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0B33" w14:textId="22839AFB" w:rsidR="00754C9A" w:rsidRPr="00F62A33" w:rsidRDefault="00F62A33" w:rsidP="00441B6F">
      <w:pPr>
        <w:pStyle w:val="Copyright"/>
        <w:spacing w:after="0"/>
        <w:jc w:val="both"/>
        <w:rPr>
          <w:rFonts w:ascii="Arial" w:hAnsi="Arial" w:cs="Arial"/>
          <w:sz w:val="24"/>
          <w:szCs w:val="32"/>
          <w:u w:val="single"/>
        </w:rPr>
      </w:pPr>
      <w:r w:rsidRPr="00F62A33">
        <w:rPr>
          <w:rFonts w:ascii="Arial" w:hAnsi="Arial" w:cs="Arial"/>
          <w:sz w:val="24"/>
          <w:szCs w:val="32"/>
          <w:u w:val="single"/>
        </w:rPr>
        <w:t>Review Article</w:t>
      </w:r>
    </w:p>
    <w:p w14:paraId="655EFF5E" w14:textId="77777777" w:rsidR="00F62A33" w:rsidRDefault="00F62A33" w:rsidP="00EE2BEC">
      <w:pPr>
        <w:pStyle w:val="Author"/>
        <w:spacing w:line="240" w:lineRule="auto"/>
        <w:rPr>
          <w:rFonts w:ascii="Arial" w:hAnsi="Arial" w:cs="Arial"/>
          <w:bCs/>
          <w:iCs/>
          <w:kern w:val="28"/>
          <w:sz w:val="36"/>
        </w:rPr>
      </w:pPr>
    </w:p>
    <w:p w14:paraId="1C50793B" w14:textId="660EEB1F" w:rsidR="00A258C3" w:rsidRDefault="00EE2BEC" w:rsidP="00EE2BEC">
      <w:pPr>
        <w:pStyle w:val="Author"/>
        <w:spacing w:line="240" w:lineRule="auto"/>
        <w:rPr>
          <w:rFonts w:ascii="Arial" w:hAnsi="Arial" w:cs="Arial"/>
          <w:bCs/>
          <w:iCs/>
          <w:kern w:val="28"/>
          <w:sz w:val="36"/>
        </w:rPr>
      </w:pPr>
      <w:r>
        <w:rPr>
          <w:rFonts w:ascii="Arial" w:hAnsi="Arial" w:cs="Arial"/>
          <w:bCs/>
          <w:iCs/>
          <w:kern w:val="28"/>
          <w:sz w:val="36"/>
        </w:rPr>
        <w:t>Ethnomedicinal Plants of Bangladesh as a Source of Antimicrobial Agents</w:t>
      </w:r>
    </w:p>
    <w:p w14:paraId="176561A1" w14:textId="77777777" w:rsidR="000D094E" w:rsidRPr="00790ADA" w:rsidRDefault="000D094E" w:rsidP="00EE2BEC">
      <w:pPr>
        <w:pStyle w:val="Author"/>
        <w:spacing w:line="240" w:lineRule="auto"/>
        <w:rPr>
          <w:rFonts w:ascii="Arial" w:hAnsi="Arial" w:cs="Arial"/>
          <w:sz w:val="36"/>
        </w:rPr>
      </w:pPr>
    </w:p>
    <w:p w14:paraId="1A9193AF" w14:textId="77777777" w:rsidR="002C57D2" w:rsidRPr="00FB3A86" w:rsidRDefault="002C57D2" w:rsidP="00441B6F">
      <w:pPr>
        <w:pStyle w:val="Affiliation"/>
        <w:spacing w:after="0" w:line="240" w:lineRule="auto"/>
        <w:jc w:val="both"/>
        <w:rPr>
          <w:rFonts w:ascii="Arial" w:hAnsi="Arial" w:cs="Arial"/>
        </w:rPr>
      </w:pPr>
    </w:p>
    <w:p w14:paraId="5DDB70AC" w14:textId="77777777" w:rsidR="00B01FCD" w:rsidRPr="00FB3A86" w:rsidRDefault="004553CA" w:rsidP="00441B6F">
      <w:pPr>
        <w:pStyle w:val="DefAcrHead"/>
        <w:spacing w:after="0"/>
        <w:jc w:val="both"/>
        <w:rPr>
          <w:rFonts w:ascii="Arial" w:hAnsi="Arial" w:cs="Arial"/>
        </w:rPr>
        <w:sectPr w:rsidR="00B01FCD" w:rsidRPr="00FB3A86" w:rsidSect="00BF47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6B7A9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7DC2650" w14:textId="2F58C2C6"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34EE15" w14:textId="77777777" w:rsidR="00EE2BEC" w:rsidRPr="00FB3A86" w:rsidRDefault="00EE2BE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FB9B03" w14:textId="77777777" w:rsidTr="001E44FE">
        <w:tc>
          <w:tcPr>
            <w:tcW w:w="9576" w:type="dxa"/>
            <w:shd w:val="clear" w:color="auto" w:fill="F2F2F2"/>
          </w:tcPr>
          <w:p w14:paraId="41837CB2" w14:textId="3472D191" w:rsidR="00EE2BEC" w:rsidRDefault="00EE2BEC" w:rsidP="00EE2BEC">
            <w:pPr>
              <w:jc w:val="both"/>
              <w:rPr>
                <w:rFonts w:ascii="Arial" w:hAnsi="Arial" w:cs="Arial"/>
              </w:rPr>
            </w:pPr>
            <w:r w:rsidRPr="00F5558C">
              <w:rPr>
                <w:rFonts w:ascii="Arial" w:hAnsi="Arial" w:cs="Arial"/>
                <w:b/>
                <w:bCs/>
              </w:rPr>
              <w:t>Background:</w:t>
            </w:r>
            <w:r>
              <w:rPr>
                <w:rFonts w:ascii="Arial" w:hAnsi="Arial" w:cs="Arial"/>
                <w:b/>
                <w:bCs/>
              </w:rPr>
              <w:t xml:space="preserve"> </w:t>
            </w:r>
            <w:r>
              <w:rPr>
                <w:rFonts w:ascii="Arial" w:hAnsi="Arial" w:cs="Arial"/>
              </w:rPr>
              <w:t>Microbial pathogens continue to be the primary cause of diseases globally, with infectious diseases presenting a notable public health issue in Bangladesh. Traditionally, communities in this region have turned to plant-derived remedies to address various microbial infections, such as skin ailments, dysentery, and typhoid fever. The abundant botanical variety in the country provides a significant source of natural substances that may possess antimicrobial properties. This research provides a comprehensive inventory of plant species traditionally used for antimicrobial purposes, focusing exclusively on those with recognized ethnomedicinal applications in the context of Bangladesh.</w:t>
            </w:r>
          </w:p>
          <w:p w14:paraId="33DE742E" w14:textId="77777777" w:rsidR="00AA5150" w:rsidRPr="00F5558C" w:rsidRDefault="00AA5150" w:rsidP="00EE2BEC">
            <w:pPr>
              <w:jc w:val="both"/>
              <w:rPr>
                <w:rFonts w:ascii="Arial" w:hAnsi="Arial" w:cs="Arial"/>
                <w:b/>
                <w:bCs/>
              </w:rPr>
            </w:pPr>
          </w:p>
          <w:p w14:paraId="6C5398F2" w14:textId="31D79E9E" w:rsidR="00EE2BEC" w:rsidRDefault="00EE2BEC" w:rsidP="00EE2BEC">
            <w:pPr>
              <w:jc w:val="both"/>
              <w:rPr>
                <w:rFonts w:ascii="Arial" w:hAnsi="Arial" w:cs="Arial"/>
              </w:rPr>
            </w:pPr>
            <w:r w:rsidRPr="00F5558C">
              <w:rPr>
                <w:rFonts w:ascii="Arial" w:hAnsi="Arial" w:cs="Arial"/>
                <w:b/>
                <w:bCs/>
              </w:rPr>
              <w:t>A</w:t>
            </w:r>
            <w:r>
              <w:rPr>
                <w:rFonts w:ascii="Arial" w:hAnsi="Arial" w:cs="Arial"/>
                <w:b/>
                <w:bCs/>
              </w:rPr>
              <w:t>im</w:t>
            </w:r>
            <w:r w:rsidRPr="00F5558C">
              <w:rPr>
                <w:rFonts w:ascii="Arial" w:hAnsi="Arial" w:cs="Arial"/>
                <w:b/>
                <w:bCs/>
              </w:rPr>
              <w:t>:</w:t>
            </w:r>
            <w:r>
              <w:rPr>
                <w:rFonts w:ascii="Arial" w:hAnsi="Arial" w:cs="Arial"/>
                <w:b/>
                <w:bCs/>
              </w:rPr>
              <w:t xml:space="preserve"> </w:t>
            </w:r>
            <w:r w:rsidRPr="001C3CAD">
              <w:rPr>
                <w:rFonts w:ascii="Arial" w:hAnsi="Arial" w:cs="Arial"/>
              </w:rPr>
              <w:t>This study aims to compile a comprehensive inventory of plant species traditionally used in the treatment of infectious diseases in Bangladesh. It provides detailed identification of each plant, including botanical name, family name, local name, and the specific parts utilized for therapeutic purposes. By systematically documenting these ethnomedicinal resources, the study seeks to support researchers in the discovery of novel antimicrobial lead compounds derived from natural sources.</w:t>
            </w:r>
          </w:p>
          <w:p w14:paraId="37ECEFB6" w14:textId="77777777" w:rsidR="00AA5150" w:rsidRPr="00F5558C" w:rsidRDefault="00AA5150" w:rsidP="00EE2BEC">
            <w:pPr>
              <w:jc w:val="both"/>
              <w:rPr>
                <w:rFonts w:ascii="Arial" w:hAnsi="Arial" w:cs="Arial"/>
                <w:b/>
                <w:bCs/>
              </w:rPr>
            </w:pPr>
          </w:p>
          <w:p w14:paraId="5E1F6569" w14:textId="77777777" w:rsidR="00EE2BEC" w:rsidRPr="00EC6EFF" w:rsidRDefault="00EE2BEC" w:rsidP="00EE2BEC">
            <w:pPr>
              <w:jc w:val="both"/>
              <w:rPr>
                <w:rFonts w:ascii="Arial" w:hAnsi="Arial" w:cs="Arial"/>
              </w:rPr>
            </w:pPr>
            <w:r w:rsidRPr="00F5558C">
              <w:rPr>
                <w:rFonts w:ascii="Arial" w:hAnsi="Arial" w:cs="Arial"/>
                <w:b/>
                <w:bCs/>
              </w:rPr>
              <w:t>Results:</w:t>
            </w:r>
            <w:r>
              <w:rPr>
                <w:rFonts w:ascii="Arial" w:hAnsi="Arial" w:cs="Arial"/>
                <w:b/>
                <w:bCs/>
              </w:rPr>
              <w:t xml:space="preserve"> </w:t>
            </w:r>
            <w:r w:rsidRPr="00264CA9">
              <w:rPr>
                <w:rFonts w:ascii="Arial" w:hAnsi="Arial" w:cs="Arial"/>
              </w:rPr>
              <w:t xml:space="preserve">A total of 273 plant species belonging to 97 families have been documented for their traditional use as antimicrobial agents in Bangladesh. Among the various plant parts utilized, leaves are the most frequently employed, with 140 species relying on leaf-based preparations for therapeutic purposes. Notably, </w:t>
            </w:r>
            <w:r w:rsidRPr="00264CA9">
              <w:rPr>
                <w:rFonts w:ascii="Arial" w:hAnsi="Arial" w:cs="Arial"/>
                <w:i/>
                <w:iCs/>
              </w:rPr>
              <w:t>Clerodendrum viscosum</w:t>
            </w:r>
            <w:r w:rsidRPr="00264CA9">
              <w:rPr>
                <w:rFonts w:ascii="Arial" w:hAnsi="Arial" w:cs="Arial"/>
              </w:rPr>
              <w:t xml:space="preserve"> Vent., </w:t>
            </w:r>
            <w:r w:rsidRPr="00264CA9">
              <w:rPr>
                <w:rFonts w:ascii="Arial" w:hAnsi="Arial" w:cs="Arial"/>
                <w:i/>
                <w:iCs/>
              </w:rPr>
              <w:t>Terminalia chebula</w:t>
            </w:r>
            <w:r w:rsidRPr="00264CA9">
              <w:rPr>
                <w:rFonts w:ascii="Arial" w:hAnsi="Arial" w:cs="Arial"/>
              </w:rPr>
              <w:t xml:space="preserve"> Retz</w:t>
            </w:r>
            <w:r>
              <w:rPr>
                <w:rFonts w:ascii="Arial" w:hAnsi="Arial" w:cs="Arial"/>
              </w:rPr>
              <w:t xml:space="preserve">. and </w:t>
            </w:r>
            <w:r w:rsidRPr="00264CA9">
              <w:rPr>
                <w:rFonts w:ascii="Arial" w:hAnsi="Arial" w:cs="Arial"/>
                <w:i/>
                <w:iCs/>
              </w:rPr>
              <w:t>Aegle marmelos</w:t>
            </w:r>
            <w:r w:rsidRPr="00264CA9">
              <w:rPr>
                <w:rFonts w:ascii="Arial" w:hAnsi="Arial" w:cs="Arial"/>
              </w:rPr>
              <w:t xml:space="preserve"> (L.) Corr. are among the most commonly cited species, consistently recognized for their antimicrobial properties across multiple regions of the country.</w:t>
            </w:r>
          </w:p>
          <w:p w14:paraId="2F5F603C" w14:textId="5C60A617" w:rsidR="00505F06" w:rsidRPr="00BA1B01" w:rsidRDefault="00505F06" w:rsidP="00441B6F">
            <w:pPr>
              <w:pStyle w:val="Body"/>
              <w:spacing w:after="0"/>
              <w:rPr>
                <w:rFonts w:ascii="Arial" w:eastAsia="Calibri" w:hAnsi="Arial" w:cs="Arial"/>
                <w:szCs w:val="22"/>
              </w:rPr>
            </w:pPr>
          </w:p>
        </w:tc>
      </w:tr>
    </w:tbl>
    <w:p w14:paraId="6776AB49" w14:textId="77777777" w:rsidR="00636EB2" w:rsidRDefault="00636EB2" w:rsidP="00441B6F">
      <w:pPr>
        <w:pStyle w:val="Body"/>
        <w:spacing w:after="0"/>
        <w:rPr>
          <w:rFonts w:ascii="Arial" w:hAnsi="Arial" w:cs="Arial"/>
          <w:i/>
        </w:rPr>
      </w:pPr>
    </w:p>
    <w:p w14:paraId="0F74CA0F" w14:textId="77777777" w:rsidR="00EE2BEC" w:rsidRPr="005D7AC4" w:rsidRDefault="00EE2BEC" w:rsidP="00EE2BEC">
      <w:pPr>
        <w:pStyle w:val="Body"/>
        <w:spacing w:after="0"/>
        <w:rPr>
          <w:rFonts w:ascii="Arial" w:hAnsi="Arial" w:cs="Arial"/>
          <w:i/>
          <w:iCs/>
        </w:rPr>
      </w:pPr>
      <w:r w:rsidRPr="005D7AC4">
        <w:rPr>
          <w:rFonts w:ascii="Arial" w:hAnsi="Arial" w:cs="Arial"/>
          <w:i/>
          <w:iCs/>
        </w:rPr>
        <w:t>Keywords:  Medicinal plants; antimicrobial; antibiotic; antiviral; antimicrobial plants; Bangladeshi plants.</w:t>
      </w:r>
    </w:p>
    <w:p w14:paraId="4DA3EC0B" w14:textId="77777777" w:rsidR="0024282C" w:rsidRDefault="0024282C" w:rsidP="00441B6F">
      <w:pPr>
        <w:pStyle w:val="Body"/>
        <w:spacing w:after="0"/>
        <w:rPr>
          <w:rFonts w:ascii="Arial" w:hAnsi="Arial" w:cs="Arial"/>
          <w:i/>
          <w:sz w:val="18"/>
        </w:rPr>
      </w:pPr>
    </w:p>
    <w:p w14:paraId="24A3335F" w14:textId="77777777" w:rsidR="00505F06" w:rsidRPr="00A24E7E" w:rsidRDefault="00505F06" w:rsidP="00441B6F">
      <w:pPr>
        <w:pStyle w:val="Body"/>
        <w:spacing w:after="0"/>
        <w:rPr>
          <w:rFonts w:ascii="Arial" w:hAnsi="Arial" w:cs="Arial"/>
          <w:i/>
        </w:rPr>
      </w:pPr>
    </w:p>
    <w:p w14:paraId="23F68108" w14:textId="4B845A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C0C841" w14:textId="77777777" w:rsidR="00790ADA" w:rsidRPr="00FB3A86" w:rsidRDefault="00790ADA" w:rsidP="00441B6F">
      <w:pPr>
        <w:pStyle w:val="AbstHead"/>
        <w:spacing w:after="0"/>
        <w:jc w:val="both"/>
        <w:rPr>
          <w:rFonts w:ascii="Arial" w:hAnsi="Arial" w:cs="Arial"/>
        </w:rPr>
      </w:pPr>
    </w:p>
    <w:p w14:paraId="2DBDC870" w14:textId="644B533A" w:rsidR="00EE2BEC" w:rsidRDefault="00EE2BEC" w:rsidP="00EE2BEC">
      <w:pPr>
        <w:pStyle w:val="Body"/>
        <w:spacing w:after="0"/>
        <w:rPr>
          <w:rFonts w:ascii="Arial" w:hAnsi="Arial" w:cs="Arial"/>
        </w:rPr>
      </w:pPr>
      <w:r w:rsidRPr="005D7AC4">
        <w:rPr>
          <w:rFonts w:ascii="Arial" w:hAnsi="Arial" w:cs="Arial"/>
        </w:rPr>
        <w:t xml:space="preserve">Antimicrobial agents are compounds that either eradicate or hinder the proliferation of microorganisms. These agents can be obtained from natural sources or produced synthetically and play a vital role in combating infectious diseases. They operate by either directly destroying the microorganisms (microbiocidal) or preventing their growth and dissemination (microbiostatic) </w:t>
      </w:r>
      <w:sdt>
        <w:sdtPr>
          <w:rPr>
            <w:rFonts w:ascii="Arial" w:hAnsi="Arial" w:cs="Arial"/>
            <w:color w:val="000000"/>
          </w:rPr>
          <w:tag w:val="MENDELEY_CITATION_v3_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"/>
          <w:id w:val="1063450464"/>
          <w:placeholder>
            <w:docPart w:val="DC6F91B29ACD44EEAD62611B97D91C90"/>
          </w:placeholder>
        </w:sdtPr>
        <w:sdtEndPr/>
        <w:sdtContent>
          <w:r w:rsidR="00F721EB" w:rsidRPr="00F721EB">
            <w:rPr>
              <w:rFonts w:ascii="Arial" w:hAnsi="Arial" w:cs="Arial"/>
              <w:color w:val="000000"/>
            </w:rPr>
            <w:t>(Givens et al., 2007; Naaz et al., 2023)</w:t>
          </w:r>
        </w:sdtContent>
      </w:sdt>
      <w:r w:rsidRPr="005D7AC4">
        <w:rPr>
          <w:rFonts w:ascii="Arial" w:hAnsi="Arial" w:cs="Arial"/>
        </w:rPr>
        <w:t xml:space="preserve">. The effectiveness of antimicrobial agents depends on their capacity to focus on particular elements of microbial metabolism, thus interrupting vital cellular functions </w:t>
      </w:r>
      <w:sdt>
        <w:sdtPr>
          <w:rPr>
            <w:rFonts w:ascii="Arial" w:hAnsi="Arial" w:cs="Arial"/>
            <w:color w:val="000000"/>
          </w:rPr>
          <w:tag w:val="MENDELEY_CITATION_v3_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"/>
          <w:id w:val="373274945"/>
          <w:placeholder>
            <w:docPart w:val="DC6F91B29ACD44EEAD62611B97D91C90"/>
          </w:placeholder>
        </w:sdtPr>
        <w:sdtEndPr/>
        <w:sdtContent>
          <w:r w:rsidR="00F721EB" w:rsidRPr="00F721EB">
            <w:rPr>
              <w:rFonts w:ascii="Arial" w:hAnsi="Arial" w:cs="Arial"/>
              <w:color w:val="000000"/>
            </w:rPr>
            <w:t>(JS, 2016)</w:t>
          </w:r>
        </w:sdtContent>
      </w:sdt>
      <w:r w:rsidRPr="005D7AC4">
        <w:rPr>
          <w:rFonts w:ascii="Arial" w:hAnsi="Arial" w:cs="Arial"/>
        </w:rPr>
        <w:t>.</w:t>
      </w:r>
    </w:p>
    <w:p w14:paraId="762A5C7E" w14:textId="77777777" w:rsidR="00B60750" w:rsidRPr="005D7AC4" w:rsidRDefault="00B60750" w:rsidP="00EE2BEC">
      <w:pPr>
        <w:pStyle w:val="Body"/>
        <w:spacing w:after="0"/>
        <w:rPr>
          <w:rFonts w:ascii="Arial" w:hAnsi="Arial" w:cs="Arial"/>
        </w:rPr>
      </w:pPr>
    </w:p>
    <w:p w14:paraId="64BF4488" w14:textId="1655F8CF" w:rsidR="00EE2BEC" w:rsidRDefault="00EE2BEC" w:rsidP="00EE2BEC">
      <w:pPr>
        <w:pStyle w:val="Body"/>
        <w:spacing w:after="0"/>
        <w:rPr>
          <w:rFonts w:ascii="Arial" w:hAnsi="Arial" w:cs="Arial"/>
        </w:rPr>
      </w:pPr>
      <w:r w:rsidRPr="005D7AC4">
        <w:rPr>
          <w:rFonts w:ascii="Arial" w:hAnsi="Arial" w:cs="Arial"/>
        </w:rPr>
        <w:t xml:space="preserve">Microbes, also known as microorganisms, are tiny entities that can exist as single cells, multicellular groups, or clusters of cells and are found everywhere in the environment. They </w:t>
      </w:r>
      <w:r w:rsidRPr="005D7AC4">
        <w:rPr>
          <w:rFonts w:ascii="Arial" w:hAnsi="Arial" w:cs="Arial"/>
        </w:rPr>
        <w:lastRenderedPageBreak/>
        <w:t xml:space="preserve">are vital in various ecological processes, human health, and many industries, although some can cause diseases. Microbes are classified into several types, each with unique characteristics and roles. The main categories of microbes include bacteria, viruses, protozoa, fungi, algae, and archaea, with bacteria, viruses, protozoa, and fungi being the most important concerning the causes of human diseases </w:t>
      </w:r>
      <w:sdt>
        <w:sdtPr>
          <w:rPr>
            <w:rFonts w:ascii="Arial" w:hAnsi="Arial" w:cs="Arial"/>
            <w:color w:val="000000"/>
          </w:rPr>
          <w:tag w:val="MENDELEY_CITATION_v3_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"/>
          <w:id w:val="1832177823"/>
          <w:placeholder>
            <w:docPart w:val="5379A8306D114DC281EC137BB8E18B6A"/>
          </w:placeholder>
        </w:sdtPr>
        <w:sdtEndPr/>
        <w:sdtContent>
          <w:r w:rsidR="00F721EB" w:rsidRPr="00F721EB">
            <w:rPr>
              <w:color w:val="000000"/>
            </w:rPr>
            <w:t>(R. A. Khan &amp; Madina Maraz, 2021; Wilson &amp; Wilson, 2021)</w:t>
          </w:r>
        </w:sdtContent>
      </w:sdt>
      <w:r w:rsidRPr="005D7AC4">
        <w:rPr>
          <w:rFonts w:ascii="Arial" w:hAnsi="Arial" w:cs="Arial"/>
        </w:rPr>
        <w:t>.</w:t>
      </w:r>
    </w:p>
    <w:p w14:paraId="3A10B57B" w14:textId="77777777" w:rsidR="00B60750" w:rsidRPr="005D7AC4" w:rsidRDefault="00B60750" w:rsidP="00EE2BEC">
      <w:pPr>
        <w:pStyle w:val="Body"/>
        <w:spacing w:after="0"/>
        <w:rPr>
          <w:rFonts w:ascii="Arial" w:hAnsi="Arial" w:cs="Arial"/>
        </w:rPr>
      </w:pPr>
    </w:p>
    <w:p w14:paraId="18B4F910" w14:textId="4F8CA715" w:rsidR="00EE2BEC" w:rsidRDefault="00EE2BEC" w:rsidP="00EE2BEC">
      <w:pPr>
        <w:pStyle w:val="Body"/>
        <w:spacing w:after="0"/>
        <w:rPr>
          <w:rFonts w:ascii="Arial" w:hAnsi="Arial" w:cs="Arial"/>
        </w:rPr>
      </w:pPr>
      <w:r w:rsidRPr="005D7AC4">
        <w:rPr>
          <w:rFonts w:ascii="Arial" w:hAnsi="Arial" w:cs="Arial"/>
        </w:rPr>
        <w:t xml:space="preserve">Microbial pathogenesis consists of a series of strategic actions that allow microbes to penetrate, persist, and induce illness in the host. This process usually starts with the attachment of microbes to the surfaces of host cells, frequently facilitated by specialized features like pili and flagella </w:t>
      </w:r>
      <w:sdt>
        <w:sdtPr>
          <w:rPr>
            <w:rFonts w:ascii="Arial" w:hAnsi="Arial" w:cs="Arial"/>
            <w:color w:val="000000"/>
          </w:rPr>
          <w:tag w:val="MENDELEY_CITATION_v3_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"/>
          <w:id w:val="1625268266"/>
          <w:placeholder>
            <w:docPart w:val="AB2A179EB12F4CFAB043A23046194ECE"/>
          </w:placeholder>
        </w:sdtPr>
        <w:sdtEndPr/>
        <w:sdtContent>
          <w:r w:rsidR="00F721EB" w:rsidRPr="00F721EB">
            <w:rPr>
              <w:color w:val="000000"/>
            </w:rPr>
            <w:t>(Salimi &amp; Nazarzadeh Zare, 2023)</w:t>
          </w:r>
        </w:sdtContent>
      </w:sdt>
      <w:r w:rsidRPr="005D7AC4">
        <w:rPr>
          <w:rFonts w:ascii="Arial" w:hAnsi="Arial" w:cs="Arial"/>
        </w:rPr>
        <w:t xml:space="preserve">. This attachment aids in colonization, enabling microorganisms to initiate infection. After entering host tissues, microbes vie for vital nutrients necessary for their growth and reproduction </w:t>
      </w:r>
      <w:sdt>
        <w:sdtPr>
          <w:rPr>
            <w:rFonts w:ascii="Arial" w:hAnsi="Arial" w:cs="Arial"/>
            <w:color w:val="000000"/>
          </w:rPr>
          <w:tag w:val="MENDELEY_CITATION_v3_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"/>
          <w:id w:val="-1911695122"/>
          <w:placeholder>
            <w:docPart w:val="A1CDAFDDA3CA4DD99CBBA5E535F76544"/>
          </w:placeholder>
        </w:sdtPr>
        <w:sdtEndPr/>
        <w:sdtContent>
          <w:r w:rsidR="00F721EB" w:rsidRPr="00F721EB">
            <w:rPr>
              <w:rFonts w:ascii="Arial" w:hAnsi="Arial" w:cs="Arial"/>
              <w:color w:val="000000"/>
            </w:rPr>
            <w:t>(Scott et al., 2022)</w:t>
          </w:r>
        </w:sdtContent>
      </w:sdt>
      <w:r w:rsidRPr="005D7AC4">
        <w:rPr>
          <w:rFonts w:ascii="Arial" w:hAnsi="Arial" w:cs="Arial"/>
        </w:rPr>
        <w:t xml:space="preserve">. During an infection, numerous microbes generate toxins that harm host cells and tissues directly. Prominent examples include tetanus, diphtheria, and cholera, where bacterial toxins interfere with normal cellular activities and amplify the severity of the disease. In certain instances, however, the tissue damage is not caused by microbial toxins but rather by the host's immune response. The immune system’s reaction, marked by inflammation, swelling, and pain, is essential for protection but can unintentionally cause harm to tissues </w:t>
      </w:r>
      <w:sdt>
        <w:sdtPr>
          <w:rPr>
            <w:rFonts w:ascii="Arial" w:hAnsi="Arial" w:cs="Arial"/>
            <w:color w:val="000000"/>
          </w:rPr>
          <w:tag w:val="MENDELEY_CITATION_v3_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"/>
          <w:id w:val="1330946776"/>
          <w:placeholder>
            <w:docPart w:val="31D3428D4B154669A87826DCD004E584"/>
          </w:placeholder>
        </w:sdtPr>
        <w:sdtEndPr/>
        <w:sdtContent>
          <w:r w:rsidR="00F721EB" w:rsidRPr="00F721EB">
            <w:rPr>
              <w:rFonts w:ascii="Arial" w:hAnsi="Arial" w:cs="Arial"/>
              <w:color w:val="000000"/>
            </w:rPr>
            <w:t>(Mims, 2000)</w:t>
          </w:r>
        </w:sdtContent>
      </w:sdt>
      <w:r w:rsidRPr="005D7AC4">
        <w:rPr>
          <w:rFonts w:ascii="Arial" w:hAnsi="Arial" w:cs="Arial"/>
        </w:rPr>
        <w:t>.</w:t>
      </w:r>
    </w:p>
    <w:p w14:paraId="7C41BC23" w14:textId="77777777" w:rsidR="00B60750" w:rsidRPr="005D7AC4" w:rsidRDefault="00B60750" w:rsidP="00EE2BEC">
      <w:pPr>
        <w:pStyle w:val="Body"/>
        <w:spacing w:after="0"/>
        <w:rPr>
          <w:rFonts w:ascii="Arial" w:hAnsi="Arial" w:cs="Arial"/>
        </w:rPr>
      </w:pPr>
    </w:p>
    <w:p w14:paraId="71C3A49D" w14:textId="4D119D56" w:rsidR="00EE2BEC" w:rsidRDefault="00EE2BEC" w:rsidP="00EE2BEC">
      <w:pPr>
        <w:pStyle w:val="Body"/>
        <w:spacing w:after="0"/>
        <w:rPr>
          <w:rFonts w:ascii="Arial" w:hAnsi="Arial" w:cs="Arial"/>
        </w:rPr>
      </w:pPr>
      <w:r w:rsidRPr="005D7AC4">
        <w:rPr>
          <w:rFonts w:ascii="Arial" w:hAnsi="Arial" w:cs="Arial"/>
        </w:rPr>
        <w:t xml:space="preserve">Infectious diseases caused by bacteria, viruses, fungi, and protozoa remain significant threats to global health. Bacterial pathogens such as </w:t>
      </w:r>
      <w:r w:rsidRPr="005D7AC4">
        <w:rPr>
          <w:rFonts w:ascii="Arial" w:hAnsi="Arial" w:cs="Arial"/>
          <w:i/>
          <w:iCs/>
        </w:rPr>
        <w:t>Neisseria gonorrhoeae</w:t>
      </w:r>
      <w:r w:rsidRPr="005D7AC4">
        <w:rPr>
          <w:rFonts w:ascii="Arial" w:hAnsi="Arial" w:cs="Arial"/>
        </w:rPr>
        <w:t xml:space="preserve"> and </w:t>
      </w:r>
      <w:r w:rsidRPr="005D7AC4">
        <w:rPr>
          <w:rFonts w:ascii="Arial" w:hAnsi="Arial" w:cs="Arial"/>
          <w:i/>
          <w:iCs/>
        </w:rPr>
        <w:t>Treponema pallidum</w:t>
      </w:r>
      <w:r w:rsidRPr="005D7AC4">
        <w:rPr>
          <w:rFonts w:ascii="Arial" w:hAnsi="Arial" w:cs="Arial"/>
        </w:rPr>
        <w:t xml:space="preserve"> lead to sexually transmitted infections, including gonorrhea and syphilis, while Shigella and </w:t>
      </w:r>
      <w:r w:rsidRPr="005D7AC4">
        <w:rPr>
          <w:rFonts w:ascii="Arial" w:hAnsi="Arial" w:cs="Arial"/>
          <w:i/>
          <w:iCs/>
        </w:rPr>
        <w:t>Vibrio cholerae</w:t>
      </w:r>
      <w:r w:rsidRPr="005D7AC4">
        <w:rPr>
          <w:rFonts w:ascii="Arial" w:hAnsi="Arial" w:cs="Arial"/>
        </w:rPr>
        <w:t xml:space="preserve"> are responsible for severe diarrheal diseases. Infections of the skin and respiratory system are frequently linked to Staphylococcus and Streptococcus species </w:t>
      </w:r>
      <w:sdt>
        <w:sdtPr>
          <w:rPr>
            <w:rFonts w:ascii="Arial" w:hAnsi="Arial" w:cs="Arial"/>
            <w:color w:val="000000"/>
          </w:rPr>
          <w:tag w:val="MENDELEY_CITATION_v3_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"/>
          <w:id w:val="-1102798971"/>
          <w:placeholder>
            <w:docPart w:val="DC6F91B29ACD44EEAD62611B97D91C90"/>
          </w:placeholder>
        </w:sdtPr>
        <w:sdtEndPr/>
        <w:sdtContent>
          <w:r w:rsidR="00F721EB" w:rsidRPr="00F721EB">
            <w:rPr>
              <w:rFonts w:ascii="Arial" w:hAnsi="Arial" w:cs="Arial"/>
              <w:color w:val="000000"/>
            </w:rPr>
            <w:t>(Hassan, 2024)</w:t>
          </w:r>
        </w:sdtContent>
      </w:sdt>
      <w:r w:rsidRPr="005D7AC4">
        <w:rPr>
          <w:rFonts w:ascii="Arial" w:hAnsi="Arial" w:cs="Arial"/>
        </w:rPr>
        <w:t xml:space="preserve">. Viral agents play a significant role in causing widespread morbidity and mortality. HIV leads to AIDS, SARS-CoV-2 is responsible for the COVID-19 pandemic, and the influenza virus causes seasonal flu </w:t>
      </w:r>
      <w:sdt>
        <w:sdtPr>
          <w:rPr>
            <w:rFonts w:ascii="Arial" w:hAnsi="Arial" w:cs="Arial"/>
            <w:color w:val="000000"/>
          </w:rPr>
          <w:tag w:val="MENDELEY_CITATION_v3_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"/>
          <w:id w:val="-529954334"/>
          <w:placeholder>
            <w:docPart w:val="DC6F91B29ACD44EEAD62611B97D91C90"/>
          </w:placeholder>
        </w:sdtPr>
        <w:sdtEndPr/>
        <w:sdtContent>
          <w:r w:rsidR="00F721EB" w:rsidRPr="00F721EB">
            <w:rPr>
              <w:color w:val="000000"/>
            </w:rPr>
            <w:t>(Moore &amp; Barnett, 2024; Santana et al., 2020)</w:t>
          </w:r>
        </w:sdtContent>
      </w:sdt>
      <w:r w:rsidRPr="005D7AC4">
        <w:rPr>
          <w:rFonts w:ascii="Arial" w:hAnsi="Arial" w:cs="Arial"/>
        </w:rPr>
        <w:t xml:space="preserve">. Fungal infections, such as candidiasis caused by different species of Candida, along with protozoal diseases like malaria, which is caused by Plasmodium species, illustrate the varied and enduring nature of microbial threats </w:t>
      </w:r>
      <w:sdt>
        <w:sdtPr>
          <w:rPr>
            <w:rFonts w:ascii="Arial" w:hAnsi="Arial" w:cs="Arial"/>
            <w:color w:val="000000"/>
          </w:rPr>
          <w:tag w:val="MENDELEY_CITATION_v3_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"/>
          <w:id w:val="-2094621972"/>
          <w:placeholder>
            <w:docPart w:val="DC6F91B29ACD44EEAD62611B97D91C90"/>
          </w:placeholder>
        </w:sdtPr>
        <w:sdtEndPr/>
        <w:sdtContent>
          <w:r w:rsidR="00F721EB" w:rsidRPr="00F721EB">
            <w:rPr>
              <w:color w:val="000000"/>
            </w:rPr>
            <w:t>(Moore &amp; Barnett, 2024)</w:t>
          </w:r>
        </w:sdtContent>
      </w:sdt>
      <w:r w:rsidRPr="005D7AC4">
        <w:rPr>
          <w:rFonts w:ascii="Arial" w:hAnsi="Arial" w:cs="Arial"/>
        </w:rPr>
        <w:t>.</w:t>
      </w:r>
    </w:p>
    <w:p w14:paraId="7857DB21" w14:textId="77777777" w:rsidR="00B60750" w:rsidRPr="005D7AC4" w:rsidRDefault="00B60750" w:rsidP="00EE2BEC">
      <w:pPr>
        <w:pStyle w:val="Body"/>
        <w:spacing w:after="0"/>
        <w:rPr>
          <w:rFonts w:ascii="Arial" w:hAnsi="Arial" w:cs="Arial"/>
        </w:rPr>
      </w:pPr>
    </w:p>
    <w:p w14:paraId="798F1803" w14:textId="6F0DB796" w:rsidR="00EE2BEC" w:rsidRDefault="00EE2BEC" w:rsidP="00EE2BEC">
      <w:pPr>
        <w:pStyle w:val="Body"/>
        <w:spacing w:after="0"/>
        <w:rPr>
          <w:rFonts w:ascii="Arial" w:hAnsi="Arial" w:cs="Arial"/>
        </w:rPr>
      </w:pPr>
      <w:r w:rsidRPr="005D7AC4">
        <w:rPr>
          <w:rFonts w:ascii="Arial" w:hAnsi="Arial" w:cs="Arial"/>
        </w:rPr>
        <w:t xml:space="preserve">The utilization of plants for therapeutic reasons goes back approximately 60,000 years </w:t>
      </w:r>
      <w:sdt>
        <w:sdtPr>
          <w:rPr>
            <w:rFonts w:ascii="Arial" w:hAnsi="Arial" w:cs="Arial"/>
            <w:color w:val="000000"/>
          </w:rPr>
          <w:tag w:val="MENDELEY_CITATION_v3_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"/>
          <w:id w:val="-797915434"/>
          <w:placeholder>
            <w:docPart w:val="EEA890FE46B24735B3D9977C9DD82145"/>
          </w:placeholder>
        </w:sdtPr>
        <w:sdtEndPr/>
        <w:sdtContent>
          <w:r w:rsidR="00F721EB" w:rsidRPr="00F721EB">
            <w:rPr>
              <w:rFonts w:ascii="Arial" w:hAnsi="Arial" w:cs="Arial"/>
              <w:color w:val="000000"/>
            </w:rPr>
            <w:t>(Mahin, Chowdhury, et al., 2025)</w:t>
          </w:r>
        </w:sdtContent>
      </w:sdt>
      <w:r w:rsidRPr="005D7AC4">
        <w:rPr>
          <w:rFonts w:ascii="Arial" w:hAnsi="Arial" w:cs="Arial"/>
        </w:rPr>
        <w:t xml:space="preserve">. Throughout history, plants have served as a valuable source of antimicrobial compounds, utilized in traditional healing practices in many cultures, especially in Asia </w:t>
      </w:r>
      <w:sdt>
        <w:sdtPr>
          <w:rPr>
            <w:rFonts w:ascii="Arial" w:hAnsi="Arial" w:cs="Arial"/>
            <w:color w:val="000000"/>
          </w:rPr>
          <w:tag w:val="MENDELEY_CITATION_v3_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"/>
          <w:id w:val="144864856"/>
          <w:placeholder>
            <w:docPart w:val="A93E526BA84740799C2A6F4FD5A930BD"/>
          </w:placeholder>
        </w:sdtPr>
        <w:sdtEndPr/>
        <w:sdtContent>
          <w:r w:rsidR="00F721EB" w:rsidRPr="00F721EB">
            <w:rPr>
              <w:rFonts w:ascii="Arial" w:hAnsi="Arial" w:cs="Arial"/>
              <w:color w:val="000000"/>
            </w:rPr>
            <w:t>(Nelson et al., 2021)</w:t>
          </w:r>
        </w:sdtContent>
      </w:sdt>
      <w:r w:rsidRPr="005D7AC4">
        <w:rPr>
          <w:rFonts w:ascii="Arial" w:hAnsi="Arial" w:cs="Arial"/>
        </w:rPr>
        <w:t xml:space="preserve">. Even though Bangladesh has a relatively limited landmass, its nutrient-rich soil and beneficial climate support a wide variety of plant species. The healing practices that have been passed down over generations are closely intertwined with local cultures. About 1,000 medicinal plants are recognized for their healing abilities by traditional practitioners in Bangladesh </w:t>
      </w:r>
      <w:sdt>
        <w:sdtPr>
          <w:rPr>
            <w:rFonts w:ascii="Arial" w:hAnsi="Arial" w:cs="Arial"/>
            <w:color w:val="000000"/>
          </w:rPr>
          <w:tag w:val="MENDELEY_CITATION_v3_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"/>
          <w:id w:val="-1081599681"/>
          <w:placeholder>
            <w:docPart w:val="F685FE3F0D844F83AF528D738F4EED9C"/>
          </w:placeholder>
        </w:sdtPr>
        <w:sdtEndPr/>
        <w:sdtContent>
          <w:r w:rsidR="00F721EB" w:rsidRPr="00F721EB">
            <w:rPr>
              <w:rFonts w:ascii="Arial" w:hAnsi="Arial" w:cs="Arial"/>
              <w:color w:val="000000"/>
            </w:rPr>
            <w:t>(Mahin, Titu, et al., 2025)</w:t>
          </w:r>
        </w:sdtContent>
      </w:sdt>
      <w:r w:rsidRPr="005D7AC4">
        <w:rPr>
          <w:rFonts w:ascii="Arial" w:hAnsi="Arial" w:cs="Arial"/>
        </w:rPr>
        <w:t xml:space="preserve">. Some commonly found antimicrobial plants in Bangladesh include </w:t>
      </w:r>
      <w:r w:rsidRPr="005D7AC4">
        <w:rPr>
          <w:rFonts w:ascii="Arial" w:hAnsi="Arial" w:cs="Arial"/>
          <w:i/>
          <w:iCs/>
        </w:rPr>
        <w:t>Cayratia trifolia</w:t>
      </w:r>
      <w:r w:rsidRPr="005D7AC4">
        <w:rPr>
          <w:rFonts w:ascii="Arial" w:hAnsi="Arial" w:cs="Arial"/>
        </w:rPr>
        <w:t xml:space="preserve"> L., </w:t>
      </w:r>
      <w:r w:rsidRPr="005D7AC4">
        <w:rPr>
          <w:rFonts w:ascii="Arial" w:hAnsi="Arial" w:cs="Arial"/>
          <w:i/>
          <w:iCs/>
        </w:rPr>
        <w:t>Codiaeum variegatum</w:t>
      </w:r>
      <w:r w:rsidRPr="005D7AC4">
        <w:rPr>
          <w:rFonts w:ascii="Arial" w:hAnsi="Arial" w:cs="Arial"/>
        </w:rPr>
        <w:t xml:space="preserve"> L., </w:t>
      </w:r>
      <w:r w:rsidRPr="005D7AC4">
        <w:rPr>
          <w:rFonts w:ascii="Arial" w:hAnsi="Arial" w:cs="Arial"/>
          <w:i/>
          <w:iCs/>
        </w:rPr>
        <w:t>Phoenix sylvestris</w:t>
      </w:r>
      <w:r w:rsidRPr="005D7AC4">
        <w:rPr>
          <w:rFonts w:ascii="Arial" w:hAnsi="Arial" w:cs="Arial"/>
        </w:rPr>
        <w:t xml:space="preserve"> (L.) Roxb., and </w:t>
      </w:r>
      <w:r w:rsidRPr="005D7AC4">
        <w:rPr>
          <w:rFonts w:ascii="Arial" w:hAnsi="Arial" w:cs="Arial"/>
          <w:i/>
          <w:iCs/>
        </w:rPr>
        <w:t>Pongamia pinnata</w:t>
      </w:r>
      <w:r w:rsidRPr="005D7AC4">
        <w:rPr>
          <w:rFonts w:ascii="Arial" w:hAnsi="Arial" w:cs="Arial"/>
        </w:rPr>
        <w:t xml:space="preserve"> (L.) Pierre </w:t>
      </w:r>
      <w:sdt>
        <w:sdtPr>
          <w:rPr>
            <w:rFonts w:ascii="Arial" w:hAnsi="Arial" w:cs="Arial"/>
            <w:color w:val="000000"/>
          </w:rPr>
          <w:tag w:val="MENDELEY_CITATION_v3_eyJjaXRhdGlvbklEIjoiTUVOREVMRVlfQ0lUQVRJT05fMTY2N2YxZGItN2M5My00Zjk4LTljNWUtZWM2ODg5NmMxOWI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801768833"/>
          <w:placeholder>
            <w:docPart w:val="DC6F91B29ACD44EEAD62611B97D91C90"/>
          </w:placeholder>
        </w:sdtPr>
        <w:sdtEndPr/>
        <w:sdtContent>
          <w:r w:rsidR="00F721EB" w:rsidRPr="00F721EB">
            <w:rPr>
              <w:rFonts w:ascii="Arial" w:hAnsi="Arial" w:cs="Arial"/>
              <w:color w:val="000000"/>
            </w:rPr>
            <w:t>(Ariful Haque Mollik, Ibna Hassan, et al., 2010)</w:t>
          </w:r>
        </w:sdtContent>
      </w:sdt>
      <w:r w:rsidRPr="005D7AC4">
        <w:rPr>
          <w:rFonts w:ascii="Arial" w:hAnsi="Arial" w:cs="Arial"/>
        </w:rPr>
        <w:t>.</w:t>
      </w:r>
    </w:p>
    <w:p w14:paraId="6B42E3DD" w14:textId="77777777" w:rsidR="00B60750" w:rsidRPr="005D7AC4" w:rsidRDefault="00B60750" w:rsidP="00EE2BEC">
      <w:pPr>
        <w:pStyle w:val="Body"/>
        <w:spacing w:after="0"/>
        <w:rPr>
          <w:rFonts w:ascii="Arial" w:hAnsi="Arial" w:cs="Arial"/>
          <w:b/>
          <w:bCs/>
        </w:rPr>
      </w:pPr>
    </w:p>
    <w:p w14:paraId="01992A66" w14:textId="03653BD7" w:rsidR="00EE2BEC" w:rsidRDefault="00EE2BEC" w:rsidP="00EE2BEC">
      <w:pPr>
        <w:pStyle w:val="Body"/>
        <w:spacing w:after="0"/>
        <w:rPr>
          <w:rFonts w:ascii="Arial" w:hAnsi="Arial" w:cs="Arial"/>
        </w:rPr>
      </w:pPr>
      <w:r w:rsidRPr="005D7AC4">
        <w:rPr>
          <w:rFonts w:ascii="Arial" w:hAnsi="Arial" w:cs="Arial"/>
        </w:rPr>
        <w:t xml:space="preserve">Plants generate a diverse range of secondary metabolites, such as terpenoids, phenolics, and alkaloids, that display antimicrobial characteristics </w:t>
      </w:r>
      <w:sdt>
        <w:sdtPr>
          <w:rPr>
            <w:rFonts w:ascii="Arial" w:hAnsi="Arial" w:cs="Arial"/>
            <w:color w:val="000000"/>
          </w:rPr>
          <w:tag w:val="MENDELEY_CITATION_v3_eyJjaXRhdGlvbklEIjoiTUVOREVMRVlfQ0lUQVRJT05fMzRiYzRjMTctNzdhYS00NDZkLTgyZWYtYWE5ODNmZjFkZTVlIiwicHJvcGVydGllcyI6eyJub3RlSW5kZXgiOjB9LCJpc0VkaXRlZCI6ZmFsc2UsIm1hbnVhbE92ZXJyaWRlIjp7ImlzTWFudWFsbHlPdmVycmlkZGVuIjpmYWxzZSwiY2l0ZXByb2NUZXh0IjoiKFNldWtlcCBldCBhbC4sIDIwMjNhKSIsIm1hbnVhbE92ZXJyaWRlVGV4dCI6IiJ9LCJjaXRhdGlvbkl0ZW1zIjpbeyJpZCI6ImMwYjRlYTI2LTkyYjgtMzU5Yy05MDE4LWM1NDM4ZmExY2YzMCIsIml0ZW1EYXRhIjp7InR5cGUiOiJhcnRpY2xlLWpvdXJuYWwiLCJpZCI6ImMwYjRlYTI2LTkyYjgtMzU5Yy05MDE4LWM1NDM4ZmExY2YzMC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"/>
          <w:id w:val="-1306927150"/>
          <w:placeholder>
            <w:docPart w:val="23006A0CC402439480F8C7CA62FA2239"/>
          </w:placeholder>
        </w:sdtPr>
        <w:sdtEndPr/>
        <w:sdtContent>
          <w:r w:rsidR="00F721EB" w:rsidRPr="00F721EB">
            <w:rPr>
              <w:rFonts w:ascii="Arial" w:hAnsi="Arial" w:cs="Arial"/>
              <w:color w:val="000000"/>
            </w:rPr>
            <w:t>(Seukep et al., 2023a)</w:t>
          </w:r>
        </w:sdtContent>
      </w:sdt>
      <w:r w:rsidRPr="005D7AC4">
        <w:rPr>
          <w:rFonts w:ascii="Arial" w:hAnsi="Arial" w:cs="Arial"/>
        </w:rPr>
        <w:t xml:space="preserve">. These substances act as a protective measure, enabling plants to defend against pathogens and avoid infections caused by bacteria, fungi, and viruses </w:t>
      </w:r>
      <w:sdt>
        <w:sdtPr>
          <w:rPr>
            <w:rFonts w:ascii="Arial" w:hAnsi="Arial" w:cs="Arial"/>
            <w:color w:val="000000"/>
          </w:rPr>
          <w:tag w:val="MENDELEY_CITATION_v3_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"/>
          <w:id w:val="2002614283"/>
          <w:placeholder>
            <w:docPart w:val="6A2D850F71A943E79C459FEB699BDB8D"/>
          </w:placeholder>
        </w:sdtPr>
        <w:sdtEndPr/>
        <w:sdtContent>
          <w:r w:rsidR="00F721EB" w:rsidRPr="00F721EB">
            <w:rPr>
              <w:rFonts w:ascii="Arial" w:hAnsi="Arial" w:cs="Arial"/>
              <w:color w:val="000000"/>
            </w:rPr>
            <w:t>(Jo et al., 2024)</w:t>
          </w:r>
        </w:sdtContent>
      </w:sdt>
      <w:r w:rsidRPr="005D7AC4">
        <w:rPr>
          <w:rFonts w:ascii="Arial" w:hAnsi="Arial" w:cs="Arial"/>
        </w:rPr>
        <w:t>.</w:t>
      </w:r>
    </w:p>
    <w:p w14:paraId="5DB5575C" w14:textId="77777777" w:rsidR="00482C8C" w:rsidRPr="005D7AC4" w:rsidRDefault="00482C8C" w:rsidP="00EE2BEC">
      <w:pPr>
        <w:pStyle w:val="Body"/>
        <w:spacing w:after="0"/>
        <w:rPr>
          <w:rFonts w:ascii="Arial" w:hAnsi="Arial" w:cs="Arial"/>
          <w:b/>
          <w:bCs/>
        </w:rPr>
      </w:pPr>
    </w:p>
    <w:p w14:paraId="6BFC2F8B" w14:textId="2894BFF9" w:rsidR="00EE2BEC" w:rsidRDefault="00EE2BEC" w:rsidP="00EE2BEC">
      <w:pPr>
        <w:pStyle w:val="Body"/>
        <w:spacing w:after="0"/>
        <w:rPr>
          <w:rFonts w:ascii="Arial" w:hAnsi="Arial" w:cs="Arial"/>
        </w:rPr>
      </w:pPr>
      <w:r w:rsidRPr="005D7AC4">
        <w:rPr>
          <w:rFonts w:ascii="Arial" w:hAnsi="Arial" w:cs="Arial"/>
        </w:rPr>
        <w:t xml:space="preserve">The antimicrobial compounds found in plants primarily function by targeting the membranes of microorganisms, which leads to cell lysis </w:t>
      </w:r>
      <w:sdt>
        <w:sdtPr>
          <w:rPr>
            <w:rFonts w:ascii="Arial" w:hAnsi="Arial" w:cs="Arial"/>
            <w:color w:val="000000"/>
          </w:rPr>
          <w:tag w:val="MENDELEY_CITATION_v3_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"/>
          <w:id w:val="99621281"/>
          <w:placeholder>
            <w:docPart w:val="9311D094FE73474380ECEFCDDA4B2F3A"/>
          </w:placeholder>
        </w:sdtPr>
        <w:sdtEndPr/>
        <w:sdtContent>
          <w:r w:rsidR="00F721EB" w:rsidRPr="00F721EB">
            <w:rPr>
              <w:rFonts w:ascii="Arial" w:hAnsi="Arial" w:cs="Arial"/>
              <w:color w:val="000000"/>
            </w:rPr>
            <w:t>(Singh et al., 2022)</w:t>
          </w:r>
        </w:sdtContent>
      </w:sdt>
      <w:r w:rsidRPr="005D7AC4">
        <w:rPr>
          <w:rFonts w:ascii="Arial" w:hAnsi="Arial" w:cs="Arial"/>
        </w:rPr>
        <w:t xml:space="preserve">. Additionally, they inhibit the synthesis of bacterial cell walls, further contributing to cell lysis. These compounds can also </w:t>
      </w:r>
      <w:r w:rsidRPr="005D7AC4">
        <w:rPr>
          <w:rFonts w:ascii="Arial" w:hAnsi="Arial" w:cs="Arial"/>
        </w:rPr>
        <w:lastRenderedPageBreak/>
        <w:t xml:space="preserve">disrupt DNA replication and transcription by targeting bacterial enzymes, such as DNA gyrase and RNA polymerase </w:t>
      </w:r>
      <w:sdt>
        <w:sdtPr>
          <w:rPr>
            <w:rFonts w:ascii="Arial" w:hAnsi="Arial" w:cs="Arial"/>
            <w:color w:val="000000"/>
          </w:rPr>
          <w:tag w:val="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"/>
          <w:id w:val="-1303230244"/>
          <w:placeholder>
            <w:docPart w:val="5717C66F5A6342B5AD5F143645B8ACC1"/>
          </w:placeholder>
        </w:sdtPr>
        <w:sdtEndPr/>
        <w:sdtContent>
          <w:r w:rsidR="00F721EB" w:rsidRPr="00F721EB">
            <w:rPr>
              <w:rFonts w:ascii="Arial" w:hAnsi="Arial" w:cs="Arial"/>
              <w:color w:val="000000"/>
            </w:rPr>
            <w:t>(Kumar et al., 2024; Skarżyńska et al., 2020)</w:t>
          </w:r>
        </w:sdtContent>
      </w:sdt>
      <w:r w:rsidRPr="005D7AC4">
        <w:rPr>
          <w:rFonts w:ascii="Arial" w:hAnsi="Arial" w:cs="Arial"/>
        </w:rPr>
        <w:t>.</w:t>
      </w:r>
    </w:p>
    <w:p w14:paraId="6D957C6F" w14:textId="77777777" w:rsidR="00482C8C" w:rsidRPr="005D7AC4" w:rsidRDefault="00482C8C" w:rsidP="00EE2BEC">
      <w:pPr>
        <w:pStyle w:val="Body"/>
        <w:spacing w:after="0"/>
        <w:rPr>
          <w:rFonts w:ascii="Arial" w:hAnsi="Arial" w:cs="Arial"/>
        </w:rPr>
      </w:pPr>
    </w:p>
    <w:p w14:paraId="44B8D2F2" w14:textId="7FEA67B1" w:rsidR="00EE2BEC" w:rsidRDefault="00EE2BEC" w:rsidP="00EE2BEC">
      <w:pPr>
        <w:pStyle w:val="Body"/>
        <w:spacing w:after="0"/>
        <w:rPr>
          <w:rFonts w:ascii="Arial" w:hAnsi="Arial" w:cs="Arial"/>
        </w:rPr>
      </w:pPr>
      <w:r w:rsidRPr="005D7AC4">
        <w:rPr>
          <w:rFonts w:ascii="Arial" w:hAnsi="Arial" w:cs="Arial"/>
        </w:rPr>
        <w:t xml:space="preserve">Antimicrobial resistance arises when bacteria acquire the capability to neutralize antibiotics or alter their targets </w:t>
      </w:r>
      <w:sdt>
        <w:sdtPr>
          <w:rPr>
            <w:rFonts w:ascii="Arial" w:hAnsi="Arial" w:cs="Arial"/>
            <w:color w:val="000000"/>
          </w:rPr>
          <w:tag w:val="MENDELEY_CITATION_v3_eyJjaXRhdGlvbklEIjoiTUVOREVMRVlfQ0lUQVRJT05fMjQ1NTk2YzMtNGFlMy00NjBkLWEzMDYtNjE0NjZiNjIyZjAwIiwicHJvcGVydGllcyI6eyJub3RlSW5kZXgiOjB9LCJpc0VkaXRlZCI6ZmFsc2UsIm1hbnVhbE92ZXJyaWRlIjp7ImlzTWFudWFsbHlPdmVycmlkZGVuIjpmYWxzZSwiY2l0ZXByb2NUZXh0IjoiKENoYW5kcmEgZXQgYWwuLCAyMDE3YSkiLCJtYW51YWxPdmVycmlkZVRleHQiOiIifSwiY2l0YXRpb25JdGVtcyI6W3siaWQiOiJhMGM1MjBmYi0xMmUxLTNiYmEtYjJkMi00YmZiODNjNWQ1MGEiLCJpdGVtRGF0YSI6eyJ0eXBlIjoiYXJ0aWNsZS1qb3VybmFsIiwiaWQiOiJhMGM1MjBmYi0xMmUxLTNiYmEtYjJkMi00YmZiODNjNWQ1MGE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LCJjb250YWluZXItdGl0bGUtc2hvcnQiOiIifSwiaXNUZW1wb3JhcnkiOmZhbHNlfV19"/>
          <w:id w:val="-520629377"/>
          <w:placeholder>
            <w:docPart w:val="A08CFE6FAA2443618F50531633D2EBD8"/>
          </w:placeholder>
        </w:sdtPr>
        <w:sdtEndPr/>
        <w:sdtContent>
          <w:r w:rsidR="00F721EB" w:rsidRPr="00F721EB">
            <w:rPr>
              <w:rFonts w:ascii="Arial" w:hAnsi="Arial" w:cs="Arial"/>
              <w:color w:val="000000"/>
            </w:rPr>
            <w:t>(Chandra et al., 2017a)</w:t>
          </w:r>
        </w:sdtContent>
      </w:sdt>
      <w:r w:rsidRPr="005D7AC4">
        <w:rPr>
          <w:rFonts w:ascii="Arial" w:hAnsi="Arial" w:cs="Arial"/>
        </w:rPr>
        <w:t xml:space="preserve">. This resistance presents a major global health challenge, with projections of up to 10 million fatalities each year by 2050 </w:t>
      </w:r>
      <w:sdt>
        <w:sdtPr>
          <w:rPr>
            <w:rFonts w:ascii="Arial" w:hAnsi="Arial" w:cs="Arial"/>
            <w:color w:val="000000"/>
          </w:rPr>
          <w:tag w:val="MENDELEY_CITATION_v3_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"/>
          <w:id w:val="182870890"/>
          <w:placeholder>
            <w:docPart w:val="E84A1D008A6D4F68BF520C0BE8D8B1DA"/>
          </w:placeholder>
        </w:sdtPr>
        <w:sdtEndPr/>
        <w:sdtContent>
          <w:r w:rsidR="00F721EB" w:rsidRPr="00F721EB">
            <w:rPr>
              <w:rFonts w:ascii="Arial" w:hAnsi="Arial" w:cs="Arial"/>
              <w:color w:val="000000"/>
            </w:rPr>
            <w:t>(Jadimurthy et al., 2023a)</w:t>
          </w:r>
        </w:sdtContent>
      </w:sdt>
      <w:sdt>
        <w:sdtPr>
          <w:rPr>
            <w:rFonts w:ascii="Arial" w:hAnsi="Arial" w:cs="Arial"/>
            <w:color w:val="000000"/>
          </w:rPr>
          <w:tag w:val="MENDELEY_CITATION_v3_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"/>
          <w:id w:val="-1734302812"/>
          <w:placeholder>
            <w:docPart w:val="BDC0299BFFB0497A80563BB36FD0790F"/>
          </w:placeholder>
        </w:sdtPr>
        <w:sdtEndPr/>
        <w:sdtContent>
          <w:r w:rsidR="00F721EB" w:rsidRPr="00F721EB">
            <w:rPr>
              <w:rFonts w:ascii="Arial" w:hAnsi="Arial" w:cs="Arial"/>
              <w:color w:val="000000"/>
            </w:rPr>
            <w:t>(Tang et al., 2023)</w:t>
          </w:r>
        </w:sdtContent>
      </w:sdt>
      <w:r w:rsidRPr="005D7AC4">
        <w:rPr>
          <w:rFonts w:ascii="Arial" w:hAnsi="Arial" w:cs="Arial"/>
        </w:rPr>
        <w:t xml:space="preserve">. At present, the use of modern plant-based antimicrobial medicine is limited, as only 3% of FDA-approved antibacterial drugs are sourced from plants </w:t>
      </w:r>
      <w:sdt>
        <w:sdtPr>
          <w:rPr>
            <w:rFonts w:ascii="Arial" w:hAnsi="Arial" w:cs="Arial"/>
            <w:color w:val="000000"/>
          </w:rPr>
          <w:tag w:val="MENDELEY_CITATION_v3_eyJjaXRhdGlvbklEIjoiTUVOREVMRVlfQ0lUQVRJT05fNzA3ZWQzNjYtMWFkNy00MzgyLThjMjctZGYzMDYwMzkxYWUwIiwicHJvcGVydGllcyI6eyJub3RlSW5kZXgiOjB9LCJpc0VkaXRlZCI6ZmFsc2UsIm1hbnVhbE92ZXJyaWRlIjp7ImlzTWFudWFsbHlPdmVycmlkZGVuIjpmYWxzZSwiY2l0ZXByb2NUZXh0IjoiKFNldWtlcCBldCBhbC4sIDIwMjNiKSIsIm1hbnVhbE92ZXJyaWRlVGV4dCI6IiJ9LCJjaXRhdGlvbkl0ZW1zIjpbeyJpZCI6IjRjYmJhYzljLWZhOGUtMzIxMS1iOTJmLTVjZjg4ODMzNDM4NSIsIml0ZW1EYXRhIjp7InR5cGUiOiJhcnRpY2xlLWpvdXJuYWwiLCJpZCI6IjRjYmJhYzljLWZhOGUtMzIxMS1iOTJmLTVjZjg4ODMzNDM4NS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"/>
          <w:id w:val="-4218437"/>
          <w:placeholder>
            <w:docPart w:val="BE15D2B2F32147DDBEC55BBD24CFB897"/>
          </w:placeholder>
        </w:sdtPr>
        <w:sdtEndPr/>
        <w:sdtContent>
          <w:r w:rsidR="00F721EB" w:rsidRPr="00F721EB">
            <w:rPr>
              <w:rFonts w:ascii="Arial" w:hAnsi="Arial" w:cs="Arial"/>
              <w:color w:val="000000"/>
            </w:rPr>
            <w:t>(Seukep et al., 2023b)</w:t>
          </w:r>
        </w:sdtContent>
      </w:sdt>
      <w:r w:rsidRPr="005D7AC4">
        <w:rPr>
          <w:rFonts w:ascii="Arial" w:hAnsi="Arial" w:cs="Arial"/>
        </w:rPr>
        <w:t xml:space="preserve">. Incorporating plant-derived compounds into modern medicine could aid in creating new medications, addressing the crucial need for effective solutions against antimicrobial resistance and expanding our range of antimicrobial options </w:t>
      </w:r>
      <w:sdt>
        <w:sdtPr>
          <w:rPr>
            <w:rFonts w:ascii="Arial" w:hAnsi="Arial" w:cs="Arial"/>
            <w:color w:val="000000"/>
          </w:rPr>
          <w:tag w:val="MENDELEY_CITATION_v3_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"/>
          <w:id w:val="-1903276624"/>
          <w:placeholder>
            <w:docPart w:val="3D121828301241C29C20F37E1E83E99E"/>
          </w:placeholder>
        </w:sdtPr>
        <w:sdtEndPr/>
        <w:sdtContent>
          <w:r w:rsidR="00F721EB" w:rsidRPr="00F721EB">
            <w:rPr>
              <w:rFonts w:ascii="Arial" w:hAnsi="Arial" w:cs="Arial"/>
              <w:color w:val="000000"/>
            </w:rPr>
            <w:t>(Caioni et al., 2024)</w:t>
          </w:r>
        </w:sdtContent>
      </w:sdt>
      <w:r w:rsidRPr="005D7AC4">
        <w:rPr>
          <w:rFonts w:ascii="Arial" w:hAnsi="Arial" w:cs="Arial"/>
        </w:rPr>
        <w:t>.</w:t>
      </w:r>
    </w:p>
    <w:p w14:paraId="6BAF9761" w14:textId="77777777" w:rsidR="00B60750" w:rsidRPr="005D7AC4" w:rsidRDefault="00B60750" w:rsidP="00EE2BEC">
      <w:pPr>
        <w:pStyle w:val="Body"/>
        <w:spacing w:after="0"/>
        <w:rPr>
          <w:rFonts w:ascii="Arial" w:hAnsi="Arial" w:cs="Arial"/>
        </w:rPr>
      </w:pPr>
    </w:p>
    <w:p w14:paraId="01815F11" w14:textId="77777777" w:rsidR="00EE2BEC" w:rsidRPr="00FB3A86" w:rsidRDefault="00EE2BEC" w:rsidP="00EE2BEC">
      <w:pPr>
        <w:pStyle w:val="Body"/>
        <w:rPr>
          <w:rFonts w:ascii="Arial" w:hAnsi="Arial" w:cs="Arial"/>
        </w:rPr>
      </w:pPr>
      <w:r w:rsidRPr="005D7AC4">
        <w:rPr>
          <w:rFonts w:ascii="Arial" w:hAnsi="Arial" w:cs="Arial"/>
        </w:rPr>
        <w:t>This research focuses on documenting traditional medicinal plants utilized for their antimicrobial properties within the cultural and ethnobotanical framework of Bangladesh. By leveraging indigenous knowledge systems and local healing methods, the study aims to systematically identify and record plant species that have been historically used to address infections and related conditions. By compiling a thorough list of these antimicrobial plants, the research intends to preserve important ethnopharmacological knowledge while also providing a foundational resource for future scientific inquiries. Such documentation not only emphasizes the therapeutic potential found in Bangladesh’s botanical heritage but also aids in the global quest for novel bioactive compounds. These plant-derived substances could act as promising candidates in the development of new antimicrobial agents, particularly given the increasing issue of antibiotic resistance and the pressing need for alternative treatments.</w:t>
      </w:r>
    </w:p>
    <w:p w14:paraId="2A6CAE6F" w14:textId="77777777" w:rsidR="00790ADA" w:rsidRPr="00FB3A86" w:rsidRDefault="00790ADA" w:rsidP="00441B6F">
      <w:pPr>
        <w:pStyle w:val="Body"/>
        <w:spacing w:after="0"/>
        <w:rPr>
          <w:rFonts w:ascii="Arial" w:hAnsi="Arial" w:cs="Arial"/>
        </w:rPr>
      </w:pPr>
    </w:p>
    <w:p w14:paraId="266C9F6F" w14:textId="6A584630" w:rsidR="007F7B32" w:rsidRDefault="00902823" w:rsidP="00441B6F">
      <w:pPr>
        <w:pStyle w:val="AbstHead"/>
        <w:spacing w:after="0"/>
        <w:jc w:val="both"/>
        <w:rPr>
          <w:rFonts w:ascii="Arial" w:hAnsi="Arial" w:cs="Arial"/>
        </w:rPr>
      </w:pPr>
      <w:r>
        <w:rPr>
          <w:rFonts w:ascii="Arial" w:hAnsi="Arial" w:cs="Arial"/>
        </w:rPr>
        <w:t xml:space="preserve">2. </w:t>
      </w:r>
      <w:r w:rsidR="00B942CD">
        <w:rPr>
          <w:rFonts w:ascii="Arial" w:hAnsi="Arial" w:cs="Arial"/>
        </w:rPr>
        <w:t>Materials</w:t>
      </w:r>
      <w:r>
        <w:rPr>
          <w:rFonts w:ascii="Arial" w:hAnsi="Arial" w:cs="Arial"/>
        </w:rPr>
        <w:t xml:space="preserve"> and method</w:t>
      </w:r>
      <w:r w:rsidR="00000F8F">
        <w:rPr>
          <w:rFonts w:ascii="Arial" w:hAnsi="Arial" w:cs="Arial"/>
        </w:rPr>
        <w:t xml:space="preserve">s </w:t>
      </w:r>
    </w:p>
    <w:p w14:paraId="302D2743" w14:textId="77777777" w:rsidR="00790ADA" w:rsidRPr="00FB3A86" w:rsidRDefault="00790ADA" w:rsidP="00441B6F">
      <w:pPr>
        <w:pStyle w:val="AbstHead"/>
        <w:spacing w:after="0"/>
        <w:jc w:val="both"/>
        <w:rPr>
          <w:rFonts w:ascii="Arial" w:hAnsi="Arial" w:cs="Arial"/>
        </w:rPr>
      </w:pPr>
    </w:p>
    <w:p w14:paraId="75328812" w14:textId="0F7A0629" w:rsidR="00EE2BEC" w:rsidRDefault="00EE2BEC" w:rsidP="00EE2BEC">
      <w:pPr>
        <w:pStyle w:val="Body"/>
        <w:spacing w:after="0"/>
        <w:rPr>
          <w:rFonts w:ascii="Arial" w:hAnsi="Arial" w:cs="Arial"/>
        </w:rPr>
      </w:pPr>
      <w:r w:rsidRPr="005D7AC4">
        <w:rPr>
          <w:rFonts w:ascii="Arial" w:hAnsi="Arial" w:cs="Arial"/>
        </w:rPr>
        <w:t>This review covers a wide range of plant species that are traditionally used for their antimicrobial properties, chosen based on documented reports available until August 2025. To guarantee the relevance and reliability of the information, a thorough literature search was performed across various electronic databases, such as Google Scholar, PubMed, Scopus, Web of Science, and ScienceDirect. The search strategy utilized keywords like “antimicrobial,” “antibiotic,” “medicinal plants,” “Bangladesh,” and “traditional medicine.” Articles were included only if they contained crucial details, including the scientific name of each plant, its taxonomic family, the local name recognized in Bangladeshi culture, and the specific plant parts used for medicinal purposes. This meticulous selection process provided a comprehensive and reliable overview of the ethnobotanical landscape pertaining to antimicrobial applications.</w:t>
      </w:r>
    </w:p>
    <w:p w14:paraId="37728101" w14:textId="77777777" w:rsidR="0037555C" w:rsidRPr="005D7AC4" w:rsidRDefault="0037555C" w:rsidP="00EE2BEC">
      <w:pPr>
        <w:pStyle w:val="Body"/>
        <w:spacing w:after="0"/>
        <w:rPr>
          <w:rFonts w:ascii="Arial" w:hAnsi="Arial" w:cs="Arial"/>
          <w:b/>
          <w:bCs/>
        </w:rPr>
      </w:pPr>
    </w:p>
    <w:p w14:paraId="2E9B13C6" w14:textId="77777777" w:rsidR="00EE2BEC" w:rsidRPr="00FB3A86" w:rsidRDefault="00EE2BEC" w:rsidP="00EE2BEC">
      <w:pPr>
        <w:pStyle w:val="Body"/>
        <w:spacing w:after="0"/>
        <w:rPr>
          <w:rFonts w:ascii="Arial" w:hAnsi="Arial" w:cs="Arial"/>
        </w:rPr>
      </w:pPr>
    </w:p>
    <w:p w14:paraId="16950C2A" w14:textId="77777777" w:rsidR="00EE2BEC" w:rsidRPr="00B942CD" w:rsidRDefault="00EE2BEC" w:rsidP="00B942CD">
      <w:pPr>
        <w:pStyle w:val="Reference"/>
        <w:numPr>
          <w:ilvl w:val="0"/>
          <w:numId w:val="0"/>
        </w:numPr>
        <w:ind w:left="360" w:hanging="360"/>
        <w:rPr>
          <w:rFonts w:ascii="Arial" w:hAnsi="Arial" w:cs="Arial"/>
          <w:bCs/>
          <w:sz w:val="22"/>
          <w:szCs w:val="22"/>
        </w:rPr>
      </w:pPr>
      <w:r w:rsidRPr="00EE2BEC">
        <w:rPr>
          <w:rFonts w:ascii="Arial" w:hAnsi="Arial" w:cs="Arial"/>
          <w:b/>
          <w:bCs/>
          <w:sz w:val="22"/>
          <w:szCs w:val="22"/>
        </w:rPr>
        <w:t>3. PLANTS USED FOR ANTIMICROBIAL EFFECTS</w:t>
      </w:r>
    </w:p>
    <w:p w14:paraId="77B909FC" w14:textId="483E3C1D" w:rsidR="00EE2BEC" w:rsidRPr="00EE2BEC" w:rsidRDefault="00EE2BEC" w:rsidP="00B942CD">
      <w:pPr>
        <w:pStyle w:val="Reference"/>
        <w:numPr>
          <w:ilvl w:val="0"/>
          <w:numId w:val="0"/>
        </w:numPr>
        <w:rPr>
          <w:rFonts w:ascii="Arial" w:hAnsi="Arial" w:cs="Arial"/>
          <w:b/>
        </w:rPr>
      </w:pPr>
      <w:r w:rsidRPr="00EE2BEC">
        <w:rPr>
          <w:rFonts w:ascii="Arial" w:hAnsi="Arial" w:cs="Arial"/>
          <w:b/>
          <w:bCs/>
        </w:rPr>
        <w:t xml:space="preserve"> </w:t>
      </w:r>
    </w:p>
    <w:p w14:paraId="10C0F8B8" w14:textId="3BDA1CC7" w:rsidR="00EE2BEC" w:rsidRDefault="00EE2BEC" w:rsidP="00EE2BEC">
      <w:pPr>
        <w:pStyle w:val="Body"/>
        <w:spacing w:after="0"/>
        <w:rPr>
          <w:rFonts w:ascii="Arial" w:hAnsi="Arial" w:cs="Arial"/>
        </w:rPr>
      </w:pPr>
      <w:r w:rsidRPr="00EE2BEC">
        <w:rPr>
          <w:rFonts w:ascii="Arial" w:hAnsi="Arial" w:cs="Arial"/>
          <w:b/>
          <w:bCs/>
        </w:rPr>
        <w:t xml:space="preserve">Table 1 </w:t>
      </w:r>
      <w:r w:rsidRPr="00EE2BEC">
        <w:rPr>
          <w:rFonts w:ascii="Arial" w:hAnsi="Arial" w:cs="Arial"/>
        </w:rPr>
        <w:t>details the plants utilized for managing microbial infections. It includes the family name, local name, and the specific parts of each plant used for fever treatment.</w:t>
      </w:r>
    </w:p>
    <w:p w14:paraId="398EE3D2" w14:textId="77777777" w:rsidR="00EE2BEC" w:rsidRPr="00EE2BEC" w:rsidRDefault="00EE2BEC" w:rsidP="00EE2BEC">
      <w:pPr>
        <w:pStyle w:val="Body"/>
        <w:spacing w:after="0"/>
        <w:rPr>
          <w:rFonts w:ascii="Arial" w:hAnsi="Arial" w:cs="Arial"/>
        </w:rPr>
      </w:pPr>
    </w:p>
    <w:p w14:paraId="56125B2C" w14:textId="77777777" w:rsidR="00EE2BEC" w:rsidRPr="00EE2BEC" w:rsidRDefault="00EE2BEC" w:rsidP="00EE2BEC">
      <w:pPr>
        <w:pStyle w:val="Body"/>
        <w:spacing w:after="0"/>
        <w:jc w:val="center"/>
        <w:rPr>
          <w:rFonts w:ascii="Arial" w:hAnsi="Arial" w:cs="Arial"/>
          <w:b/>
          <w:bCs/>
        </w:rPr>
      </w:pPr>
      <w:r w:rsidRPr="00EE2BEC">
        <w:rPr>
          <w:rFonts w:ascii="Arial" w:hAnsi="Arial" w:cs="Arial"/>
          <w:b/>
          <w:bCs/>
        </w:rPr>
        <w:t>Table 1: Traditionally used antimicrobial plants</w:t>
      </w:r>
    </w:p>
    <w:tbl>
      <w:tblPr>
        <w:tblStyle w:val="PlainTable2"/>
        <w:tblW w:w="9018" w:type="dxa"/>
        <w:tblLayout w:type="fixed"/>
        <w:tblLook w:val="04A0" w:firstRow="1" w:lastRow="0" w:firstColumn="1" w:lastColumn="0" w:noHBand="0" w:noVBand="1"/>
      </w:tblPr>
      <w:tblGrid>
        <w:gridCol w:w="667"/>
        <w:gridCol w:w="2160"/>
        <w:gridCol w:w="1871"/>
        <w:gridCol w:w="1530"/>
        <w:gridCol w:w="1440"/>
        <w:gridCol w:w="1350"/>
      </w:tblGrid>
      <w:tr w:rsidR="00EE2BEC" w:rsidRPr="00EE2BEC" w14:paraId="0EFAD95E" w14:textId="77777777" w:rsidTr="00D0485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94086E5" w14:textId="77777777" w:rsidR="00EE2BEC" w:rsidRPr="00EE2BEC" w:rsidRDefault="00EE2BEC" w:rsidP="00EE2BEC">
            <w:pPr>
              <w:pStyle w:val="Body"/>
              <w:rPr>
                <w:rFonts w:ascii="Arial" w:hAnsi="Arial" w:cs="Arial"/>
              </w:rPr>
            </w:pPr>
            <w:r w:rsidRPr="00EE2BEC">
              <w:rPr>
                <w:rFonts w:ascii="Arial" w:hAnsi="Arial" w:cs="Arial"/>
              </w:rPr>
              <w:t>SL. No.</w:t>
            </w:r>
          </w:p>
        </w:tc>
        <w:tc>
          <w:tcPr>
            <w:tcW w:w="2160" w:type="dxa"/>
            <w:noWrap/>
          </w:tcPr>
          <w:p w14:paraId="5B83C5D9"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Biological Name</w:t>
            </w:r>
          </w:p>
        </w:tc>
        <w:tc>
          <w:tcPr>
            <w:tcW w:w="1871" w:type="dxa"/>
            <w:noWrap/>
          </w:tcPr>
          <w:p w14:paraId="6949FAAF"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Family</w:t>
            </w:r>
          </w:p>
        </w:tc>
        <w:tc>
          <w:tcPr>
            <w:tcW w:w="1530" w:type="dxa"/>
            <w:noWrap/>
          </w:tcPr>
          <w:p w14:paraId="5622F825"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Local Name</w:t>
            </w:r>
          </w:p>
        </w:tc>
        <w:tc>
          <w:tcPr>
            <w:tcW w:w="1440" w:type="dxa"/>
            <w:noWrap/>
          </w:tcPr>
          <w:p w14:paraId="169684DA"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Parts Used</w:t>
            </w:r>
          </w:p>
        </w:tc>
        <w:tc>
          <w:tcPr>
            <w:tcW w:w="1350" w:type="dxa"/>
            <w:noWrap/>
          </w:tcPr>
          <w:p w14:paraId="277357C5" w14:textId="77777777" w:rsidR="00EE2BEC" w:rsidRPr="00EE2BEC" w:rsidRDefault="00EE2BEC" w:rsidP="00EE2BEC">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Reference</w:t>
            </w:r>
          </w:p>
        </w:tc>
      </w:tr>
      <w:tr w:rsidR="00EE2BEC" w:rsidRPr="00EE2BEC" w14:paraId="15CBECD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871927C" w14:textId="77777777" w:rsidR="00EE2BEC" w:rsidRPr="00EE2BEC" w:rsidRDefault="00EE2BEC" w:rsidP="00EE2BEC">
            <w:pPr>
              <w:pStyle w:val="Body"/>
              <w:rPr>
                <w:rFonts w:ascii="Arial" w:hAnsi="Arial" w:cs="Arial"/>
              </w:rPr>
            </w:pPr>
            <w:r w:rsidRPr="00EE2BEC">
              <w:rPr>
                <w:rFonts w:ascii="Arial" w:hAnsi="Arial" w:cs="Arial"/>
              </w:rPr>
              <w:t>1</w:t>
            </w:r>
          </w:p>
        </w:tc>
        <w:tc>
          <w:tcPr>
            <w:tcW w:w="2160" w:type="dxa"/>
            <w:noWrap/>
          </w:tcPr>
          <w:p w14:paraId="480D86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EE2BEC">
              <w:rPr>
                <w:rFonts w:ascii="Arial" w:hAnsi="Arial" w:cs="Arial"/>
                <w:i/>
                <w:iCs/>
              </w:rPr>
              <w:t>Alata</w:t>
            </w:r>
            <w:r w:rsidRPr="00EE2BEC">
              <w:rPr>
                <w:rFonts w:ascii="Arial" w:hAnsi="Arial" w:cs="Arial"/>
              </w:rPr>
              <w:t xml:space="preserve"> </w:t>
            </w:r>
            <w:r w:rsidRPr="00EE2BEC">
              <w:rPr>
                <w:rFonts w:ascii="Arial" w:hAnsi="Arial" w:cs="Arial"/>
                <w:i/>
                <w:iCs/>
              </w:rPr>
              <w:t xml:space="preserve"> cassia</w:t>
            </w:r>
            <w:proofErr w:type="gramEnd"/>
            <w:r w:rsidRPr="00EE2BEC">
              <w:rPr>
                <w:rFonts w:ascii="Arial" w:hAnsi="Arial" w:cs="Arial"/>
                <w:i/>
                <w:iCs/>
              </w:rPr>
              <w:t xml:space="preserve"> </w:t>
            </w:r>
            <w:r w:rsidRPr="00EE2BEC">
              <w:rPr>
                <w:rFonts w:ascii="Arial" w:hAnsi="Arial" w:cs="Arial"/>
              </w:rPr>
              <w:t>L.</w:t>
            </w:r>
          </w:p>
        </w:tc>
        <w:tc>
          <w:tcPr>
            <w:tcW w:w="1871" w:type="dxa"/>
            <w:noWrap/>
          </w:tcPr>
          <w:p w14:paraId="49F7363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Fabaceae </w:t>
            </w:r>
          </w:p>
        </w:tc>
        <w:tc>
          <w:tcPr>
            <w:tcW w:w="1530" w:type="dxa"/>
            <w:noWrap/>
          </w:tcPr>
          <w:p w14:paraId="2BE793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Dadhmordon, Dadhmonijol</w:t>
            </w:r>
          </w:p>
        </w:tc>
        <w:tc>
          <w:tcPr>
            <w:tcW w:w="1440" w:type="dxa"/>
            <w:noWrap/>
          </w:tcPr>
          <w:p w14:paraId="6E20E5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jIzYjExMzMtYjdhYy00NTgzLWJmOTAtNDdjZmRkYmU2MWQ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009825204"/>
            <w:placeholder>
              <w:docPart w:val="B3F8B55A1C6049569307845442FC5EE4"/>
            </w:placeholder>
          </w:sdtPr>
          <w:sdtEndPr/>
          <w:sdtContent>
            <w:tc>
              <w:tcPr>
                <w:tcW w:w="1350" w:type="dxa"/>
                <w:noWrap/>
              </w:tcPr>
              <w:p w14:paraId="7F12F848" w14:textId="5DC2F92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 xml:space="preserve">(Rahmatullah, Noman, </w:t>
                </w:r>
                <w:r w:rsidRPr="00F721EB">
                  <w:rPr>
                    <w:rFonts w:ascii="Arial" w:hAnsi="Arial" w:cs="Arial"/>
                    <w:color w:val="000000"/>
                  </w:rPr>
                  <w:lastRenderedPageBreak/>
                  <w:t>et al., 2009)</w:t>
                </w:r>
              </w:p>
            </w:tc>
          </w:sdtContent>
        </w:sdt>
      </w:tr>
      <w:tr w:rsidR="00EE2BEC" w:rsidRPr="00EE2BEC" w14:paraId="0377C48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B4A2310" w14:textId="77777777" w:rsidR="00EE2BEC" w:rsidRPr="00EE2BEC" w:rsidRDefault="00EE2BEC" w:rsidP="00EE2BEC">
            <w:pPr>
              <w:pStyle w:val="Body"/>
              <w:rPr>
                <w:rFonts w:ascii="Arial" w:hAnsi="Arial" w:cs="Arial"/>
              </w:rPr>
            </w:pPr>
            <w:r w:rsidRPr="00EE2BEC">
              <w:rPr>
                <w:rFonts w:ascii="Arial" w:hAnsi="Arial" w:cs="Arial"/>
              </w:rPr>
              <w:lastRenderedPageBreak/>
              <w:t>2</w:t>
            </w:r>
          </w:p>
        </w:tc>
        <w:tc>
          <w:tcPr>
            <w:tcW w:w="2160" w:type="dxa"/>
            <w:noWrap/>
          </w:tcPr>
          <w:p w14:paraId="762FFB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 xml:space="preserve">Dillenia indica </w:t>
            </w:r>
            <w:r w:rsidRPr="00EE2BEC">
              <w:rPr>
                <w:rFonts w:ascii="Arial" w:hAnsi="Arial" w:cs="Arial"/>
              </w:rPr>
              <w:t>L.</w:t>
            </w:r>
          </w:p>
        </w:tc>
        <w:tc>
          <w:tcPr>
            <w:tcW w:w="1871" w:type="dxa"/>
            <w:noWrap/>
          </w:tcPr>
          <w:p w14:paraId="29D6CDA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Dilleniaceae </w:t>
            </w:r>
          </w:p>
        </w:tc>
        <w:tc>
          <w:tcPr>
            <w:tcW w:w="1530" w:type="dxa"/>
            <w:noWrap/>
          </w:tcPr>
          <w:p w14:paraId="309D37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Amortishar </w:t>
            </w:r>
          </w:p>
        </w:tc>
        <w:tc>
          <w:tcPr>
            <w:tcW w:w="1440" w:type="dxa"/>
            <w:noWrap/>
          </w:tcPr>
          <w:p w14:paraId="1A7062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ZDI4OWY4N2UtN2RlMC00YTMwLWFiYTYtMDkxMzAzZjYwNm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643854902"/>
            <w:placeholder>
              <w:docPart w:val="B3F8B55A1C6049569307845442FC5EE4"/>
            </w:placeholder>
          </w:sdtPr>
          <w:sdtEndPr/>
          <w:sdtContent>
            <w:tc>
              <w:tcPr>
                <w:tcW w:w="1350" w:type="dxa"/>
                <w:noWrap/>
              </w:tcPr>
              <w:p w14:paraId="6478A5A6" w14:textId="44584F6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Noman, et al., 2009)</w:t>
                </w:r>
              </w:p>
            </w:tc>
          </w:sdtContent>
        </w:sdt>
      </w:tr>
      <w:tr w:rsidR="00EE2BEC" w:rsidRPr="00EE2BEC" w14:paraId="75D39F5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4BBF046" w14:textId="77777777" w:rsidR="00EE2BEC" w:rsidRPr="00EE2BEC" w:rsidRDefault="00EE2BEC" w:rsidP="00EE2BEC">
            <w:pPr>
              <w:pStyle w:val="Body"/>
              <w:rPr>
                <w:rFonts w:ascii="Arial" w:hAnsi="Arial" w:cs="Arial"/>
              </w:rPr>
            </w:pPr>
            <w:r w:rsidRPr="00EE2BEC">
              <w:rPr>
                <w:rFonts w:ascii="Arial" w:hAnsi="Arial" w:cs="Arial"/>
              </w:rPr>
              <w:t>3</w:t>
            </w:r>
          </w:p>
        </w:tc>
        <w:tc>
          <w:tcPr>
            <w:tcW w:w="2160" w:type="dxa"/>
            <w:noWrap/>
          </w:tcPr>
          <w:p w14:paraId="58FD76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Dioscorea</w:t>
            </w:r>
            <w:r w:rsidRPr="00EE2BEC">
              <w:rPr>
                <w:rFonts w:ascii="Arial" w:hAnsi="Arial" w:cs="Arial"/>
              </w:rPr>
              <w:t xml:space="preserve"> </w:t>
            </w:r>
            <w:r w:rsidRPr="00EE2BEC">
              <w:rPr>
                <w:rFonts w:ascii="Arial" w:hAnsi="Arial" w:cs="Arial"/>
                <w:i/>
                <w:iCs/>
              </w:rPr>
              <w:t>bulbifera</w:t>
            </w:r>
            <w:r w:rsidRPr="00EE2BEC">
              <w:rPr>
                <w:rFonts w:ascii="Arial" w:hAnsi="Arial" w:cs="Arial"/>
              </w:rPr>
              <w:t xml:space="preserve"> L.</w:t>
            </w:r>
          </w:p>
        </w:tc>
        <w:tc>
          <w:tcPr>
            <w:tcW w:w="1871" w:type="dxa"/>
            <w:noWrap/>
          </w:tcPr>
          <w:p w14:paraId="0EC5B01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Dioscoreaceae </w:t>
            </w:r>
          </w:p>
        </w:tc>
        <w:tc>
          <w:tcPr>
            <w:tcW w:w="1530" w:type="dxa"/>
            <w:noWrap/>
          </w:tcPr>
          <w:p w14:paraId="51001CF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Shorochman </w:t>
            </w:r>
          </w:p>
        </w:tc>
        <w:tc>
          <w:tcPr>
            <w:tcW w:w="1440" w:type="dxa"/>
            <w:noWrap/>
          </w:tcPr>
          <w:p w14:paraId="0C652B8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Leaves </w:t>
            </w:r>
          </w:p>
        </w:tc>
        <w:sdt>
          <w:sdtPr>
            <w:rPr>
              <w:rFonts w:ascii="Arial" w:hAnsi="Arial" w:cs="Arial"/>
              <w:color w:val="000000"/>
            </w:rPr>
            <w:tag w:val="MENDELEY_CITATION_v3_eyJjaXRhdGlvbklEIjoiTUVOREVMRVlfQ0lUQVRJT05fOWI3ZGRmYWItZWY0Zi00MzRiLTk4MmMtM2JjZTMwZTg4ODUz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505325685"/>
            <w:placeholder>
              <w:docPart w:val="B3F8B55A1C6049569307845442FC5EE4"/>
            </w:placeholder>
          </w:sdtPr>
          <w:sdtEndPr/>
          <w:sdtContent>
            <w:tc>
              <w:tcPr>
                <w:tcW w:w="1350" w:type="dxa"/>
                <w:noWrap/>
              </w:tcPr>
              <w:p w14:paraId="20444339" w14:textId="32E15205"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Noman, et al., 2009)</w:t>
                </w:r>
              </w:p>
            </w:tc>
          </w:sdtContent>
        </w:sdt>
      </w:tr>
      <w:tr w:rsidR="00EE2BEC" w:rsidRPr="00EE2BEC" w14:paraId="5EF54E9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95EC28" w14:textId="77777777" w:rsidR="00EE2BEC" w:rsidRPr="00EE2BEC" w:rsidRDefault="00EE2BEC" w:rsidP="00EE2BEC">
            <w:pPr>
              <w:pStyle w:val="Body"/>
              <w:rPr>
                <w:rFonts w:ascii="Arial" w:hAnsi="Arial" w:cs="Arial"/>
              </w:rPr>
            </w:pPr>
            <w:r w:rsidRPr="00EE2BEC">
              <w:rPr>
                <w:rFonts w:ascii="Arial" w:hAnsi="Arial" w:cs="Arial"/>
              </w:rPr>
              <w:t>4</w:t>
            </w:r>
          </w:p>
        </w:tc>
        <w:tc>
          <w:tcPr>
            <w:tcW w:w="2160" w:type="dxa"/>
            <w:noWrap/>
          </w:tcPr>
          <w:p w14:paraId="5C91A3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Ipomoea</w:t>
            </w:r>
            <w:r w:rsidRPr="00EE2BEC">
              <w:rPr>
                <w:rFonts w:ascii="Arial" w:hAnsi="Arial" w:cs="Arial"/>
              </w:rPr>
              <w:t xml:space="preserve"> </w:t>
            </w:r>
            <w:r w:rsidRPr="00EE2BEC">
              <w:rPr>
                <w:rFonts w:ascii="Arial" w:hAnsi="Arial" w:cs="Arial"/>
                <w:i/>
                <w:iCs/>
              </w:rPr>
              <w:t>mauritiana</w:t>
            </w:r>
            <w:r w:rsidRPr="00EE2BEC">
              <w:rPr>
                <w:rFonts w:ascii="Arial" w:hAnsi="Arial" w:cs="Arial"/>
              </w:rPr>
              <w:t xml:space="preserve"> Jacq.</w:t>
            </w:r>
          </w:p>
        </w:tc>
        <w:tc>
          <w:tcPr>
            <w:tcW w:w="1871" w:type="dxa"/>
            <w:noWrap/>
          </w:tcPr>
          <w:p w14:paraId="5A2938D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Convolvulaceae </w:t>
            </w:r>
          </w:p>
        </w:tc>
        <w:tc>
          <w:tcPr>
            <w:tcW w:w="1530" w:type="dxa"/>
            <w:noWrap/>
          </w:tcPr>
          <w:p w14:paraId="7A7641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Bhui-kumra </w:t>
            </w:r>
          </w:p>
        </w:tc>
        <w:tc>
          <w:tcPr>
            <w:tcW w:w="1440" w:type="dxa"/>
            <w:noWrap/>
          </w:tcPr>
          <w:p w14:paraId="25A9C1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NTA4MDcwYTktN2U3Yi00ZDY2LTlhN2MtNDJkNTQyNDdjNDM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37367496"/>
            <w:placeholder>
              <w:docPart w:val="B3F8B55A1C6049569307845442FC5EE4"/>
            </w:placeholder>
          </w:sdtPr>
          <w:sdtEndPr/>
          <w:sdtContent>
            <w:tc>
              <w:tcPr>
                <w:tcW w:w="1350" w:type="dxa"/>
                <w:noWrap/>
              </w:tcPr>
              <w:p w14:paraId="7C658D94" w14:textId="4F34A0A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Noman, et al., 2009)</w:t>
                </w:r>
              </w:p>
            </w:tc>
          </w:sdtContent>
        </w:sdt>
      </w:tr>
      <w:tr w:rsidR="00EE2BEC" w:rsidRPr="00EE2BEC" w14:paraId="3E1B200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3D5D3F3" w14:textId="77777777" w:rsidR="00EE2BEC" w:rsidRPr="00EE2BEC" w:rsidRDefault="00EE2BEC" w:rsidP="00EE2BEC">
            <w:pPr>
              <w:pStyle w:val="Body"/>
              <w:rPr>
                <w:rFonts w:ascii="Arial" w:hAnsi="Arial" w:cs="Arial"/>
              </w:rPr>
            </w:pPr>
            <w:r w:rsidRPr="00EE2BEC">
              <w:rPr>
                <w:rFonts w:ascii="Arial" w:hAnsi="Arial" w:cs="Arial"/>
              </w:rPr>
              <w:t>5</w:t>
            </w:r>
          </w:p>
        </w:tc>
        <w:tc>
          <w:tcPr>
            <w:tcW w:w="2160" w:type="dxa"/>
            <w:noWrap/>
          </w:tcPr>
          <w:p w14:paraId="3D30CED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Lygodium</w:t>
            </w:r>
            <w:r w:rsidRPr="00EE2BEC">
              <w:rPr>
                <w:rFonts w:ascii="Arial" w:hAnsi="Arial" w:cs="Arial"/>
              </w:rPr>
              <w:t xml:space="preserve"> </w:t>
            </w:r>
            <w:r w:rsidRPr="00EE2BEC">
              <w:rPr>
                <w:rFonts w:ascii="Arial" w:hAnsi="Arial" w:cs="Arial"/>
                <w:i/>
                <w:iCs/>
              </w:rPr>
              <w:t>flexuosum</w:t>
            </w:r>
            <w:r w:rsidRPr="00EE2BEC">
              <w:rPr>
                <w:rFonts w:ascii="Arial" w:hAnsi="Arial" w:cs="Arial"/>
              </w:rPr>
              <w:t xml:space="preserve"> (L.) Sw.</w:t>
            </w:r>
          </w:p>
        </w:tc>
        <w:tc>
          <w:tcPr>
            <w:tcW w:w="1871" w:type="dxa"/>
            <w:noWrap/>
          </w:tcPr>
          <w:p w14:paraId="147D005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Lygodiaceae </w:t>
            </w:r>
          </w:p>
        </w:tc>
        <w:tc>
          <w:tcPr>
            <w:tcW w:w="1530" w:type="dxa"/>
            <w:noWrap/>
          </w:tcPr>
          <w:p w14:paraId="1A825CA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Kukur mutha, Kukur shuka, Bon tamak</w:t>
            </w:r>
          </w:p>
        </w:tc>
        <w:tc>
          <w:tcPr>
            <w:tcW w:w="1440" w:type="dxa"/>
            <w:noWrap/>
          </w:tcPr>
          <w:p w14:paraId="162926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jBjMDFkNTMtZGEzZS00NTlmLTg5OTUtZTUzYmIwYTgyOTZ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503347886"/>
            <w:placeholder>
              <w:docPart w:val="B3F8B55A1C6049569307845442FC5EE4"/>
            </w:placeholder>
          </w:sdtPr>
          <w:sdtEndPr/>
          <w:sdtContent>
            <w:tc>
              <w:tcPr>
                <w:tcW w:w="1350" w:type="dxa"/>
                <w:noWrap/>
              </w:tcPr>
              <w:p w14:paraId="43C02A14" w14:textId="644FA9FF"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Noman, et al., 2009)</w:t>
                </w:r>
              </w:p>
            </w:tc>
          </w:sdtContent>
        </w:sdt>
      </w:tr>
      <w:tr w:rsidR="00EE2BEC" w:rsidRPr="00EE2BEC" w14:paraId="0A11508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1A963F2" w14:textId="77777777" w:rsidR="00EE2BEC" w:rsidRPr="00EE2BEC" w:rsidRDefault="00EE2BEC" w:rsidP="00EE2BEC">
            <w:pPr>
              <w:pStyle w:val="Body"/>
              <w:rPr>
                <w:rFonts w:ascii="Arial" w:hAnsi="Arial" w:cs="Arial"/>
              </w:rPr>
            </w:pPr>
            <w:r w:rsidRPr="00EE2BEC">
              <w:rPr>
                <w:rFonts w:ascii="Arial" w:hAnsi="Arial" w:cs="Arial"/>
              </w:rPr>
              <w:t>6</w:t>
            </w:r>
          </w:p>
        </w:tc>
        <w:tc>
          <w:tcPr>
            <w:tcW w:w="2160" w:type="dxa"/>
            <w:noWrap/>
          </w:tcPr>
          <w:p w14:paraId="4A6C10D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Mentha</w:t>
            </w:r>
            <w:r w:rsidRPr="00EE2BEC">
              <w:rPr>
                <w:rFonts w:ascii="Arial" w:hAnsi="Arial" w:cs="Arial"/>
              </w:rPr>
              <w:t xml:space="preserve"> </w:t>
            </w:r>
            <w:r w:rsidRPr="00EE2BEC">
              <w:rPr>
                <w:rFonts w:ascii="Arial" w:hAnsi="Arial" w:cs="Arial"/>
                <w:i/>
                <w:iCs/>
              </w:rPr>
              <w:t>arvensis</w:t>
            </w:r>
            <w:r w:rsidRPr="00EE2BEC">
              <w:rPr>
                <w:rFonts w:ascii="Arial" w:hAnsi="Arial" w:cs="Arial"/>
              </w:rPr>
              <w:t xml:space="preserve"> L. </w:t>
            </w:r>
          </w:p>
        </w:tc>
        <w:tc>
          <w:tcPr>
            <w:tcW w:w="1871" w:type="dxa"/>
            <w:noWrap/>
          </w:tcPr>
          <w:p w14:paraId="2ECF88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Lamiaceae </w:t>
            </w:r>
          </w:p>
        </w:tc>
        <w:tc>
          <w:tcPr>
            <w:tcW w:w="1530" w:type="dxa"/>
            <w:noWrap/>
          </w:tcPr>
          <w:p w14:paraId="6AB4D31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Pudina </w:t>
            </w:r>
          </w:p>
        </w:tc>
        <w:tc>
          <w:tcPr>
            <w:tcW w:w="1440" w:type="dxa"/>
            <w:noWrap/>
          </w:tcPr>
          <w:p w14:paraId="361320D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MTgzMzZhMWQtOGU3OC00ZTk3LTgxNTgtOWViMjljMDJkM2R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527755806"/>
            <w:placeholder>
              <w:docPart w:val="B3F8B55A1C6049569307845442FC5EE4"/>
            </w:placeholder>
          </w:sdtPr>
          <w:sdtEndPr/>
          <w:sdtContent>
            <w:tc>
              <w:tcPr>
                <w:tcW w:w="1350" w:type="dxa"/>
                <w:noWrap/>
              </w:tcPr>
              <w:p w14:paraId="16DF2814" w14:textId="3878A61D"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Noman, et al., 2009)</w:t>
                </w:r>
              </w:p>
            </w:tc>
          </w:sdtContent>
        </w:sdt>
      </w:tr>
      <w:tr w:rsidR="00EE2BEC" w:rsidRPr="00EE2BEC" w14:paraId="1E4C319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54BD70F" w14:textId="77777777" w:rsidR="00EE2BEC" w:rsidRPr="00EE2BEC" w:rsidRDefault="00EE2BEC" w:rsidP="00EE2BEC">
            <w:pPr>
              <w:pStyle w:val="Body"/>
              <w:rPr>
                <w:rFonts w:ascii="Arial" w:hAnsi="Arial" w:cs="Arial"/>
              </w:rPr>
            </w:pPr>
            <w:r w:rsidRPr="00EE2BEC">
              <w:rPr>
                <w:rFonts w:ascii="Arial" w:hAnsi="Arial" w:cs="Arial"/>
              </w:rPr>
              <w:t>7</w:t>
            </w:r>
          </w:p>
        </w:tc>
        <w:tc>
          <w:tcPr>
            <w:tcW w:w="2160" w:type="dxa"/>
            <w:noWrap/>
          </w:tcPr>
          <w:p w14:paraId="598650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 xml:space="preserve">Phyllanthus niruri </w:t>
            </w:r>
            <w:r w:rsidRPr="00EE2BEC">
              <w:rPr>
                <w:rFonts w:ascii="Arial" w:hAnsi="Arial" w:cs="Arial"/>
              </w:rPr>
              <w:t>L.</w:t>
            </w:r>
          </w:p>
        </w:tc>
        <w:tc>
          <w:tcPr>
            <w:tcW w:w="1871" w:type="dxa"/>
            <w:noWrap/>
          </w:tcPr>
          <w:p w14:paraId="10C0FC5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Euphorbiaceae </w:t>
            </w:r>
          </w:p>
        </w:tc>
        <w:tc>
          <w:tcPr>
            <w:tcW w:w="1530" w:type="dxa"/>
            <w:noWrap/>
          </w:tcPr>
          <w:p w14:paraId="569C86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Bhui-amla</w:t>
            </w:r>
          </w:p>
        </w:tc>
        <w:tc>
          <w:tcPr>
            <w:tcW w:w="1440" w:type="dxa"/>
            <w:noWrap/>
          </w:tcPr>
          <w:p w14:paraId="4DD4ECA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MmRjNDFiYjUtNzRjYi00MzE4LWE4MDEtN2FjZjBmMWZjY2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452368215"/>
            <w:placeholder>
              <w:docPart w:val="B3F8B55A1C6049569307845442FC5EE4"/>
            </w:placeholder>
          </w:sdtPr>
          <w:sdtEndPr/>
          <w:sdtContent>
            <w:tc>
              <w:tcPr>
                <w:tcW w:w="1350" w:type="dxa"/>
                <w:noWrap/>
              </w:tcPr>
              <w:p w14:paraId="7C8891BE" w14:textId="6BA4D3DD"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Noman, et al., 2009)</w:t>
                </w:r>
              </w:p>
            </w:tc>
          </w:sdtContent>
        </w:sdt>
      </w:tr>
      <w:tr w:rsidR="00EE2BEC" w:rsidRPr="00EE2BEC" w14:paraId="59ECA1A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C183D28" w14:textId="77777777" w:rsidR="00EE2BEC" w:rsidRPr="00EE2BEC" w:rsidRDefault="00EE2BEC" w:rsidP="00EE2BEC">
            <w:pPr>
              <w:pStyle w:val="Body"/>
              <w:rPr>
                <w:rFonts w:ascii="Arial" w:hAnsi="Arial" w:cs="Arial"/>
              </w:rPr>
            </w:pPr>
            <w:r w:rsidRPr="00EE2BEC">
              <w:rPr>
                <w:rFonts w:ascii="Arial" w:hAnsi="Arial" w:cs="Arial"/>
              </w:rPr>
              <w:t>8</w:t>
            </w:r>
          </w:p>
        </w:tc>
        <w:tc>
          <w:tcPr>
            <w:tcW w:w="2160" w:type="dxa"/>
            <w:noWrap/>
          </w:tcPr>
          <w:p w14:paraId="78EF21A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Terminalia</w:t>
            </w:r>
            <w:r w:rsidRPr="00EE2BEC">
              <w:rPr>
                <w:rFonts w:ascii="Arial" w:hAnsi="Arial" w:cs="Arial"/>
              </w:rPr>
              <w:t xml:space="preserve"> </w:t>
            </w:r>
            <w:r w:rsidRPr="00EE2BEC">
              <w:rPr>
                <w:rFonts w:ascii="Arial" w:hAnsi="Arial" w:cs="Arial"/>
                <w:i/>
                <w:iCs/>
              </w:rPr>
              <w:t>chebula</w:t>
            </w:r>
            <w:r w:rsidRPr="00EE2BEC">
              <w:rPr>
                <w:rFonts w:ascii="Arial" w:hAnsi="Arial" w:cs="Arial"/>
              </w:rPr>
              <w:t xml:space="preserve"> Retz.</w:t>
            </w:r>
          </w:p>
        </w:tc>
        <w:tc>
          <w:tcPr>
            <w:tcW w:w="1871" w:type="dxa"/>
            <w:noWrap/>
          </w:tcPr>
          <w:p w14:paraId="08EB539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Combretaceae </w:t>
            </w:r>
          </w:p>
        </w:tc>
        <w:tc>
          <w:tcPr>
            <w:tcW w:w="1530" w:type="dxa"/>
            <w:noWrap/>
          </w:tcPr>
          <w:p w14:paraId="46F2CA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Horitoki </w:t>
            </w:r>
          </w:p>
        </w:tc>
        <w:tc>
          <w:tcPr>
            <w:tcW w:w="1440" w:type="dxa"/>
            <w:noWrap/>
          </w:tcPr>
          <w:p w14:paraId="6B42357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MjEzYzllZjYtNzVmYy00YTlhLWFiYTMtZWNlZDA2ODc0NTB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
            <w:id w:val="-1243874537"/>
            <w:placeholder>
              <w:docPart w:val="B3F8B55A1C6049569307845442FC5EE4"/>
            </w:placeholder>
          </w:sdtPr>
          <w:sdtEndPr/>
          <w:sdtContent>
            <w:tc>
              <w:tcPr>
                <w:tcW w:w="1350" w:type="dxa"/>
                <w:noWrap/>
              </w:tcPr>
              <w:p w14:paraId="660B4896" w14:textId="25845D3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Noman, et al., 2009)</w:t>
                </w:r>
              </w:p>
            </w:tc>
          </w:sdtContent>
        </w:sdt>
      </w:tr>
      <w:tr w:rsidR="00EE2BEC" w:rsidRPr="00EE2BEC" w14:paraId="074B9F7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6021A25" w14:textId="77777777" w:rsidR="00EE2BEC" w:rsidRPr="00EE2BEC" w:rsidRDefault="00EE2BEC" w:rsidP="00EE2BEC">
            <w:pPr>
              <w:pStyle w:val="Body"/>
              <w:rPr>
                <w:rFonts w:ascii="Arial" w:hAnsi="Arial" w:cs="Arial"/>
              </w:rPr>
            </w:pPr>
            <w:r w:rsidRPr="00EE2BEC">
              <w:rPr>
                <w:rFonts w:ascii="Arial" w:hAnsi="Arial" w:cs="Arial"/>
              </w:rPr>
              <w:t>9</w:t>
            </w:r>
          </w:p>
        </w:tc>
        <w:tc>
          <w:tcPr>
            <w:tcW w:w="2160" w:type="dxa"/>
            <w:noWrap/>
          </w:tcPr>
          <w:p w14:paraId="79B1EA2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Abelmoschus</w:t>
            </w:r>
            <w:r w:rsidRPr="00EE2BEC">
              <w:rPr>
                <w:rFonts w:ascii="Arial" w:hAnsi="Arial" w:cs="Arial"/>
              </w:rPr>
              <w:t xml:space="preserve"> </w:t>
            </w:r>
            <w:r w:rsidRPr="00EE2BEC">
              <w:rPr>
                <w:rFonts w:ascii="Arial" w:hAnsi="Arial" w:cs="Arial"/>
                <w:i/>
                <w:iCs/>
              </w:rPr>
              <w:t xml:space="preserve">esculentus </w:t>
            </w:r>
            <w:r w:rsidRPr="00EE2BEC">
              <w:rPr>
                <w:rFonts w:ascii="Arial" w:hAnsi="Arial" w:cs="Arial"/>
              </w:rPr>
              <w:t>(L.) Moench</w:t>
            </w:r>
          </w:p>
        </w:tc>
        <w:tc>
          <w:tcPr>
            <w:tcW w:w="1871" w:type="dxa"/>
            <w:noWrap/>
          </w:tcPr>
          <w:p w14:paraId="397116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426EF90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Dherosh</w:t>
            </w:r>
          </w:p>
        </w:tc>
        <w:tc>
          <w:tcPr>
            <w:tcW w:w="1440" w:type="dxa"/>
            <w:noWrap/>
          </w:tcPr>
          <w:p w14:paraId="365362D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leaves, flowers, fruits, and seeds</w:t>
            </w:r>
          </w:p>
        </w:tc>
        <w:sdt>
          <w:sdtPr>
            <w:rPr>
              <w:rFonts w:ascii="Arial" w:hAnsi="Arial" w:cs="Arial"/>
              <w:color w:val="000000"/>
            </w:rPr>
            <w:tag w:val="MENDELEY_CITATION_v3_eyJjaXRhdGlvbklEIjoiTUVOREVMRVlfQ0lUQVRJT05fYmJmMDA0MzktZTExZi00Mzc4LTgzNjYtYjQ0MDA3NmFmYjQ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1290315881"/>
            <w:placeholder>
              <w:docPart w:val="B3F8B55A1C6049569307845442FC5EE4"/>
            </w:placeholder>
          </w:sdtPr>
          <w:sdtEndPr/>
          <w:sdtContent>
            <w:tc>
              <w:tcPr>
                <w:tcW w:w="1350" w:type="dxa"/>
                <w:noWrap/>
              </w:tcPr>
              <w:p w14:paraId="3803DD40" w14:textId="6967F6D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02986D5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3263EF" w14:textId="77777777" w:rsidR="00EE2BEC" w:rsidRPr="00EE2BEC" w:rsidRDefault="00EE2BEC" w:rsidP="00EE2BEC">
            <w:pPr>
              <w:pStyle w:val="Body"/>
              <w:rPr>
                <w:rFonts w:ascii="Arial" w:hAnsi="Arial" w:cs="Arial"/>
              </w:rPr>
            </w:pPr>
            <w:r w:rsidRPr="00EE2BEC">
              <w:rPr>
                <w:rFonts w:ascii="Arial" w:hAnsi="Arial" w:cs="Arial"/>
              </w:rPr>
              <w:t>10</w:t>
            </w:r>
          </w:p>
        </w:tc>
        <w:tc>
          <w:tcPr>
            <w:tcW w:w="2160" w:type="dxa"/>
            <w:noWrap/>
          </w:tcPr>
          <w:p w14:paraId="5730CC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Barleria</w:t>
            </w:r>
            <w:r w:rsidRPr="00EE2BEC">
              <w:rPr>
                <w:rFonts w:ascii="Arial" w:hAnsi="Arial" w:cs="Arial"/>
              </w:rPr>
              <w:t xml:space="preserve"> </w:t>
            </w:r>
            <w:r w:rsidRPr="00EE2BEC">
              <w:rPr>
                <w:rFonts w:ascii="Arial" w:hAnsi="Arial" w:cs="Arial"/>
                <w:i/>
                <w:iCs/>
              </w:rPr>
              <w:t xml:space="preserve">prionitis </w:t>
            </w:r>
            <w:r w:rsidRPr="00EE2BEC">
              <w:rPr>
                <w:rFonts w:ascii="Arial" w:hAnsi="Arial" w:cs="Arial"/>
              </w:rPr>
              <w:t>L.</w:t>
            </w:r>
          </w:p>
        </w:tc>
        <w:tc>
          <w:tcPr>
            <w:tcW w:w="1871" w:type="dxa"/>
            <w:noWrap/>
          </w:tcPr>
          <w:p w14:paraId="062B9E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526194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Kantajhinti</w:t>
            </w:r>
          </w:p>
        </w:tc>
        <w:tc>
          <w:tcPr>
            <w:tcW w:w="1440" w:type="dxa"/>
            <w:noWrap/>
          </w:tcPr>
          <w:p w14:paraId="04802C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MWZmMzY1ZmQtOTQ1ZC00MjkzLWEwOTUtYzZiZjFhNmNkMTF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1267082767"/>
            <w:placeholder>
              <w:docPart w:val="B3F8B55A1C6049569307845442FC5EE4"/>
            </w:placeholder>
          </w:sdtPr>
          <w:sdtEndPr/>
          <w:sdtContent>
            <w:tc>
              <w:tcPr>
                <w:tcW w:w="1350" w:type="dxa"/>
                <w:noWrap/>
              </w:tcPr>
              <w:p w14:paraId="44300E11" w14:textId="73B914C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3F9C56F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A71079" w14:textId="77777777" w:rsidR="00EE2BEC" w:rsidRPr="00EE2BEC" w:rsidRDefault="00EE2BEC" w:rsidP="00EE2BEC">
            <w:pPr>
              <w:pStyle w:val="Body"/>
              <w:rPr>
                <w:rFonts w:ascii="Arial" w:hAnsi="Arial" w:cs="Arial"/>
              </w:rPr>
            </w:pPr>
            <w:r w:rsidRPr="00EE2BEC">
              <w:rPr>
                <w:rFonts w:ascii="Arial" w:hAnsi="Arial" w:cs="Arial"/>
              </w:rPr>
              <w:t>11</w:t>
            </w:r>
          </w:p>
        </w:tc>
        <w:tc>
          <w:tcPr>
            <w:tcW w:w="2160" w:type="dxa"/>
            <w:noWrap/>
          </w:tcPr>
          <w:p w14:paraId="202FCD7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Cayratia</w:t>
            </w:r>
            <w:r w:rsidRPr="00EE2BEC">
              <w:rPr>
                <w:rFonts w:ascii="Arial" w:hAnsi="Arial" w:cs="Arial"/>
              </w:rPr>
              <w:t xml:space="preserve"> </w:t>
            </w:r>
            <w:r w:rsidRPr="00EE2BEC">
              <w:rPr>
                <w:rFonts w:ascii="Arial" w:hAnsi="Arial" w:cs="Arial"/>
                <w:i/>
                <w:iCs/>
              </w:rPr>
              <w:t xml:space="preserve">trifolia </w:t>
            </w:r>
            <w:r w:rsidRPr="00EE2BEC">
              <w:rPr>
                <w:rFonts w:ascii="Arial" w:hAnsi="Arial" w:cs="Arial"/>
              </w:rPr>
              <w:t>L.</w:t>
            </w:r>
          </w:p>
        </w:tc>
        <w:tc>
          <w:tcPr>
            <w:tcW w:w="1871" w:type="dxa"/>
            <w:noWrap/>
          </w:tcPr>
          <w:p w14:paraId="64E976F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Vitaceae</w:t>
            </w:r>
          </w:p>
        </w:tc>
        <w:tc>
          <w:tcPr>
            <w:tcW w:w="1530" w:type="dxa"/>
            <w:noWrap/>
          </w:tcPr>
          <w:p w14:paraId="6B84BDE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Amal-lata</w:t>
            </w:r>
          </w:p>
        </w:tc>
        <w:tc>
          <w:tcPr>
            <w:tcW w:w="1440" w:type="dxa"/>
            <w:noWrap/>
          </w:tcPr>
          <w:p w14:paraId="5E7777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 roots</w:t>
            </w:r>
          </w:p>
        </w:tc>
        <w:sdt>
          <w:sdtPr>
            <w:rPr>
              <w:rFonts w:ascii="Arial" w:hAnsi="Arial" w:cs="Arial"/>
              <w:color w:val="000000"/>
            </w:rPr>
            <w:tag w:val="MENDELEY_CITATION_v3_eyJjaXRhdGlvbklEIjoiTUVOREVMRVlfQ0lUQVRJT05fM2VmZjQ1MzItOTk4YS00NTc1LWEyNjAtZjc2MjNhYmI0ODEz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2025893663"/>
            <w:placeholder>
              <w:docPart w:val="B3F8B55A1C6049569307845442FC5EE4"/>
            </w:placeholder>
          </w:sdtPr>
          <w:sdtEndPr/>
          <w:sdtContent>
            <w:tc>
              <w:tcPr>
                <w:tcW w:w="1350" w:type="dxa"/>
                <w:noWrap/>
              </w:tcPr>
              <w:p w14:paraId="282F74B0" w14:textId="26B2175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73E37E7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BC0D8BB" w14:textId="77777777" w:rsidR="00EE2BEC" w:rsidRPr="00EE2BEC" w:rsidRDefault="00EE2BEC" w:rsidP="00EE2BEC">
            <w:pPr>
              <w:pStyle w:val="Body"/>
              <w:rPr>
                <w:rFonts w:ascii="Arial" w:hAnsi="Arial" w:cs="Arial"/>
              </w:rPr>
            </w:pPr>
            <w:r w:rsidRPr="00EE2BEC">
              <w:rPr>
                <w:rFonts w:ascii="Arial" w:hAnsi="Arial" w:cs="Arial"/>
              </w:rPr>
              <w:lastRenderedPageBreak/>
              <w:t>12</w:t>
            </w:r>
          </w:p>
        </w:tc>
        <w:tc>
          <w:tcPr>
            <w:tcW w:w="2160" w:type="dxa"/>
            <w:noWrap/>
          </w:tcPr>
          <w:p w14:paraId="6047751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Codiaeum</w:t>
            </w:r>
            <w:r w:rsidRPr="00EE2BEC">
              <w:rPr>
                <w:rFonts w:ascii="Arial" w:hAnsi="Arial" w:cs="Arial"/>
              </w:rPr>
              <w:t xml:space="preserve"> </w:t>
            </w:r>
            <w:r w:rsidRPr="00EE2BEC">
              <w:rPr>
                <w:rFonts w:ascii="Arial" w:hAnsi="Arial" w:cs="Arial"/>
                <w:i/>
                <w:iCs/>
              </w:rPr>
              <w:t xml:space="preserve">variegatum </w:t>
            </w:r>
            <w:r w:rsidRPr="00EE2BEC">
              <w:rPr>
                <w:rFonts w:ascii="Arial" w:hAnsi="Arial" w:cs="Arial"/>
              </w:rPr>
              <w:t>L</w:t>
            </w:r>
            <w:r w:rsidRPr="00EE2BEC">
              <w:rPr>
                <w:rFonts w:ascii="Arial" w:hAnsi="Arial" w:cs="Arial"/>
                <w:i/>
                <w:iCs/>
              </w:rPr>
              <w:t>.</w:t>
            </w:r>
          </w:p>
        </w:tc>
        <w:tc>
          <w:tcPr>
            <w:tcW w:w="1871" w:type="dxa"/>
            <w:noWrap/>
          </w:tcPr>
          <w:p w14:paraId="3063063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Euphorbiaceae</w:t>
            </w:r>
          </w:p>
        </w:tc>
        <w:tc>
          <w:tcPr>
            <w:tcW w:w="1530" w:type="dxa"/>
            <w:noWrap/>
          </w:tcPr>
          <w:p w14:paraId="61F1205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Patabahar</w:t>
            </w:r>
          </w:p>
        </w:tc>
        <w:tc>
          <w:tcPr>
            <w:tcW w:w="1440" w:type="dxa"/>
            <w:noWrap/>
          </w:tcPr>
          <w:p w14:paraId="7A71F58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MzlmM2Q2MjEtNjA2YS00MWNjLTk4MWUtYjYxMWRhNDgxNzJi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604969573"/>
            <w:placeholder>
              <w:docPart w:val="B3F8B55A1C6049569307845442FC5EE4"/>
            </w:placeholder>
          </w:sdtPr>
          <w:sdtEndPr/>
          <w:sdtContent>
            <w:tc>
              <w:tcPr>
                <w:tcW w:w="1350" w:type="dxa"/>
                <w:noWrap/>
              </w:tcPr>
              <w:p w14:paraId="00E53309" w14:textId="336BDC9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4D0737F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9777CC9" w14:textId="77777777" w:rsidR="00EE2BEC" w:rsidRPr="00EE2BEC" w:rsidRDefault="00EE2BEC" w:rsidP="00EE2BEC">
            <w:pPr>
              <w:pStyle w:val="Body"/>
              <w:rPr>
                <w:rFonts w:ascii="Arial" w:hAnsi="Arial" w:cs="Arial"/>
                <w:i/>
                <w:iCs/>
              </w:rPr>
            </w:pPr>
            <w:r w:rsidRPr="00EE2BEC">
              <w:rPr>
                <w:rFonts w:ascii="Arial" w:hAnsi="Arial" w:cs="Arial"/>
                <w:i/>
                <w:iCs/>
              </w:rPr>
              <w:t>13</w:t>
            </w:r>
          </w:p>
        </w:tc>
        <w:tc>
          <w:tcPr>
            <w:tcW w:w="2160" w:type="dxa"/>
            <w:noWrap/>
          </w:tcPr>
          <w:p w14:paraId="77FB236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Drynaria quercifolia </w:t>
            </w:r>
            <w:r w:rsidRPr="00EE2BEC">
              <w:rPr>
                <w:rFonts w:ascii="Arial" w:hAnsi="Arial" w:cs="Arial"/>
              </w:rPr>
              <w:t>L</w:t>
            </w:r>
            <w:r w:rsidRPr="00EE2BEC">
              <w:rPr>
                <w:rFonts w:ascii="Arial" w:hAnsi="Arial" w:cs="Arial"/>
                <w:i/>
                <w:iCs/>
              </w:rPr>
              <w:t>.</w:t>
            </w:r>
          </w:p>
        </w:tc>
        <w:tc>
          <w:tcPr>
            <w:tcW w:w="1871" w:type="dxa"/>
            <w:noWrap/>
          </w:tcPr>
          <w:p w14:paraId="788B08E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Polypodiaceae</w:t>
            </w:r>
          </w:p>
        </w:tc>
        <w:tc>
          <w:tcPr>
            <w:tcW w:w="1530" w:type="dxa"/>
            <w:noWrap/>
          </w:tcPr>
          <w:p w14:paraId="08E16CF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Pankhiraj</w:t>
            </w:r>
          </w:p>
        </w:tc>
        <w:tc>
          <w:tcPr>
            <w:tcW w:w="1440" w:type="dxa"/>
            <w:noWrap/>
          </w:tcPr>
          <w:p w14:paraId="4B1D5076" w14:textId="77777777" w:rsidR="00EE2BEC" w:rsidRPr="00482C8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82C8C">
              <w:rPr>
                <w:rFonts w:ascii="Arial" w:hAnsi="Arial" w:cs="Arial"/>
              </w:rPr>
              <w:t>Rhizomes</w:t>
            </w:r>
          </w:p>
        </w:tc>
        <w:sdt>
          <w:sdtPr>
            <w:rPr>
              <w:rFonts w:ascii="Arial" w:hAnsi="Arial" w:cs="Arial"/>
              <w:i/>
              <w:iCs/>
              <w:color w:val="000000"/>
            </w:rPr>
            <w:tag w:val="MENDELEY_CITATION_v3_eyJjaXRhdGlvbklEIjoiTUVOREVMRVlfQ0lUQVRJT05fNDNhMmZiNDctNDE5ZC00ZGRhLWI5ZTktZTE5MGY1ZGE5NWJm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1653639516"/>
            <w:placeholder>
              <w:docPart w:val="B3F8B55A1C6049569307845442FC5EE4"/>
            </w:placeholder>
          </w:sdtPr>
          <w:sdtEndPr/>
          <w:sdtContent>
            <w:tc>
              <w:tcPr>
                <w:tcW w:w="1350" w:type="dxa"/>
                <w:noWrap/>
              </w:tcPr>
              <w:p w14:paraId="3EA4A2D2" w14:textId="00FDF3C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F721EB">
                  <w:rPr>
                    <w:rFonts w:ascii="Arial" w:hAnsi="Arial" w:cs="Arial"/>
                    <w:i/>
                    <w:iCs/>
                    <w:color w:val="000000"/>
                  </w:rPr>
                  <w:t>(Ariful Haque Mollik, Shahadat Hossan, et al., 2010)</w:t>
                </w:r>
              </w:p>
            </w:tc>
          </w:sdtContent>
        </w:sdt>
      </w:tr>
      <w:tr w:rsidR="00EE2BEC" w:rsidRPr="00EE2BEC" w14:paraId="0F51B50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FAEB3A" w14:textId="77777777" w:rsidR="00EE2BEC" w:rsidRPr="00EE2BEC" w:rsidRDefault="00EE2BEC" w:rsidP="00EE2BEC">
            <w:pPr>
              <w:pStyle w:val="Body"/>
              <w:rPr>
                <w:rFonts w:ascii="Arial" w:hAnsi="Arial" w:cs="Arial"/>
              </w:rPr>
            </w:pPr>
            <w:r w:rsidRPr="00EE2BEC">
              <w:rPr>
                <w:rFonts w:ascii="Arial" w:hAnsi="Arial" w:cs="Arial"/>
              </w:rPr>
              <w:t>14</w:t>
            </w:r>
          </w:p>
        </w:tc>
        <w:tc>
          <w:tcPr>
            <w:tcW w:w="2160" w:type="dxa"/>
            <w:noWrap/>
          </w:tcPr>
          <w:p w14:paraId="3D1EEA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Lannea</w:t>
            </w:r>
            <w:r w:rsidRPr="00EE2BEC">
              <w:rPr>
                <w:rFonts w:ascii="Arial" w:hAnsi="Arial" w:cs="Arial"/>
              </w:rPr>
              <w:t xml:space="preserve"> </w:t>
            </w:r>
            <w:r w:rsidRPr="00EE2BEC">
              <w:rPr>
                <w:rFonts w:ascii="Arial" w:hAnsi="Arial" w:cs="Arial"/>
                <w:i/>
                <w:iCs/>
              </w:rPr>
              <w:t xml:space="preserve">grandis </w:t>
            </w:r>
            <w:r w:rsidRPr="00EE2BEC">
              <w:rPr>
                <w:rFonts w:ascii="Arial" w:hAnsi="Arial" w:cs="Arial"/>
                <w:iCs/>
              </w:rPr>
              <w:t>H.G.A. Engl.</w:t>
            </w:r>
            <w:r w:rsidRPr="00EE2BEC">
              <w:rPr>
                <w:rFonts w:ascii="Arial" w:hAnsi="Arial" w:cs="Arial"/>
              </w:rPr>
              <w:t> </w:t>
            </w:r>
          </w:p>
        </w:tc>
        <w:tc>
          <w:tcPr>
            <w:tcW w:w="1871" w:type="dxa"/>
            <w:noWrap/>
          </w:tcPr>
          <w:p w14:paraId="661760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noWrap/>
          </w:tcPr>
          <w:p w14:paraId="29D588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Jiola</w:t>
            </w:r>
          </w:p>
        </w:tc>
        <w:tc>
          <w:tcPr>
            <w:tcW w:w="1440" w:type="dxa"/>
            <w:noWrap/>
          </w:tcPr>
          <w:p w14:paraId="7FF356C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YzRkMzRlY2EtYmQ5OS00NjcxLThmYWItYmQzZTUzOGVhZjA2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2085028565"/>
            <w:placeholder>
              <w:docPart w:val="B3F8B55A1C6049569307845442FC5EE4"/>
            </w:placeholder>
          </w:sdtPr>
          <w:sdtEndPr/>
          <w:sdtContent>
            <w:tc>
              <w:tcPr>
                <w:tcW w:w="1350" w:type="dxa"/>
                <w:noWrap/>
              </w:tcPr>
              <w:p w14:paraId="3554BFE0" w14:textId="436FD79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40361AC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C9B111B" w14:textId="77777777" w:rsidR="00EE2BEC" w:rsidRPr="00EE2BEC" w:rsidRDefault="00EE2BEC" w:rsidP="00EE2BEC">
            <w:pPr>
              <w:pStyle w:val="Body"/>
              <w:rPr>
                <w:rFonts w:ascii="Arial" w:hAnsi="Arial" w:cs="Arial"/>
              </w:rPr>
            </w:pPr>
            <w:r w:rsidRPr="00EE2BEC">
              <w:rPr>
                <w:rFonts w:ascii="Arial" w:hAnsi="Arial" w:cs="Arial"/>
              </w:rPr>
              <w:t>15</w:t>
            </w:r>
          </w:p>
        </w:tc>
        <w:tc>
          <w:tcPr>
            <w:tcW w:w="2160" w:type="dxa"/>
            <w:noWrap/>
          </w:tcPr>
          <w:p w14:paraId="73EC15CB"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Phoenix</w:t>
            </w:r>
            <w:r w:rsidRPr="00EE2BEC">
              <w:rPr>
                <w:rFonts w:ascii="Arial" w:hAnsi="Arial" w:cs="Arial"/>
              </w:rPr>
              <w:t xml:space="preserve"> </w:t>
            </w:r>
            <w:r w:rsidRPr="00EE2BEC">
              <w:rPr>
                <w:rFonts w:ascii="Arial" w:hAnsi="Arial" w:cs="Arial"/>
                <w:i/>
                <w:iCs/>
              </w:rPr>
              <w:t xml:space="preserve">sylvestris </w:t>
            </w:r>
            <w:r w:rsidRPr="00EE2BEC">
              <w:rPr>
                <w:rFonts w:ascii="Arial" w:hAnsi="Arial" w:cs="Arial"/>
              </w:rPr>
              <w:t>(L.) Roxb.</w:t>
            </w:r>
          </w:p>
        </w:tc>
        <w:tc>
          <w:tcPr>
            <w:tcW w:w="1871" w:type="dxa"/>
            <w:noWrap/>
          </w:tcPr>
          <w:p w14:paraId="430CF68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Arecaceae</w:t>
            </w:r>
          </w:p>
        </w:tc>
        <w:tc>
          <w:tcPr>
            <w:tcW w:w="1530" w:type="dxa"/>
            <w:noWrap/>
          </w:tcPr>
          <w:p w14:paraId="635B1E9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Kharjura, Khejura</w:t>
            </w:r>
          </w:p>
        </w:tc>
        <w:tc>
          <w:tcPr>
            <w:tcW w:w="1440" w:type="dxa"/>
            <w:noWrap/>
          </w:tcPr>
          <w:p w14:paraId="39B2715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MTlkZjg0YjEtOWFjNC00NzRhLTlkOWItYWY3NDI4OWQyNDh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2096441642"/>
            <w:placeholder>
              <w:docPart w:val="B3F8B55A1C6049569307845442FC5EE4"/>
            </w:placeholder>
          </w:sdtPr>
          <w:sdtEndPr/>
          <w:sdtContent>
            <w:tc>
              <w:tcPr>
                <w:tcW w:w="1350" w:type="dxa"/>
                <w:noWrap/>
              </w:tcPr>
              <w:p w14:paraId="0DB3A7B9" w14:textId="34DD7956"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443FD08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6AD40F1" w14:textId="77777777" w:rsidR="00EE2BEC" w:rsidRPr="00EE2BEC" w:rsidRDefault="00EE2BEC" w:rsidP="00EE2BEC">
            <w:pPr>
              <w:pStyle w:val="Body"/>
              <w:rPr>
                <w:rFonts w:ascii="Arial" w:hAnsi="Arial" w:cs="Arial"/>
              </w:rPr>
            </w:pPr>
            <w:r w:rsidRPr="00EE2BEC">
              <w:rPr>
                <w:rFonts w:ascii="Arial" w:hAnsi="Arial" w:cs="Arial"/>
              </w:rPr>
              <w:t>16</w:t>
            </w:r>
          </w:p>
        </w:tc>
        <w:tc>
          <w:tcPr>
            <w:tcW w:w="2160" w:type="dxa"/>
            <w:noWrap/>
          </w:tcPr>
          <w:p w14:paraId="6FA14DC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Polygonum</w:t>
            </w:r>
            <w:r w:rsidRPr="00EE2BEC">
              <w:rPr>
                <w:rFonts w:ascii="Arial" w:hAnsi="Arial" w:cs="Arial"/>
              </w:rPr>
              <w:t xml:space="preserve"> </w:t>
            </w:r>
            <w:r w:rsidRPr="00EE2BEC">
              <w:rPr>
                <w:rFonts w:ascii="Arial" w:hAnsi="Arial" w:cs="Arial"/>
                <w:i/>
                <w:iCs/>
              </w:rPr>
              <w:t xml:space="preserve">hydropiper </w:t>
            </w:r>
            <w:r w:rsidRPr="00EE2BEC">
              <w:rPr>
                <w:rFonts w:ascii="Arial" w:hAnsi="Arial" w:cs="Arial"/>
              </w:rPr>
              <w:t>L</w:t>
            </w:r>
            <w:r w:rsidRPr="00EE2BEC">
              <w:rPr>
                <w:rFonts w:ascii="Arial" w:hAnsi="Arial" w:cs="Arial"/>
                <w:i/>
                <w:iCs/>
              </w:rPr>
              <w:t>.</w:t>
            </w:r>
          </w:p>
        </w:tc>
        <w:tc>
          <w:tcPr>
            <w:tcW w:w="1871" w:type="dxa"/>
            <w:noWrap/>
          </w:tcPr>
          <w:p w14:paraId="1A32427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Polygonaceae</w:t>
            </w:r>
          </w:p>
        </w:tc>
        <w:tc>
          <w:tcPr>
            <w:tcW w:w="1530" w:type="dxa"/>
            <w:noWrap/>
          </w:tcPr>
          <w:p w14:paraId="152D4B8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Packur mul</w:t>
            </w:r>
          </w:p>
        </w:tc>
        <w:tc>
          <w:tcPr>
            <w:tcW w:w="1440" w:type="dxa"/>
            <w:noWrap/>
          </w:tcPr>
          <w:p w14:paraId="05B6D0D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DRjOTQyZjYtYWEyNS00NDkwLWExYmUtNjAwOTE2MTliZGU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329653698"/>
            <w:placeholder>
              <w:docPart w:val="B3F8B55A1C6049569307845442FC5EE4"/>
            </w:placeholder>
          </w:sdtPr>
          <w:sdtEndPr/>
          <w:sdtContent>
            <w:tc>
              <w:tcPr>
                <w:tcW w:w="1350" w:type="dxa"/>
                <w:noWrap/>
              </w:tcPr>
              <w:p w14:paraId="517658F7" w14:textId="11EA3E8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2BFD5E6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F307C60" w14:textId="77777777" w:rsidR="00EE2BEC" w:rsidRPr="00EE2BEC" w:rsidRDefault="00EE2BEC" w:rsidP="00EE2BEC">
            <w:pPr>
              <w:pStyle w:val="Body"/>
              <w:rPr>
                <w:rFonts w:ascii="Arial" w:hAnsi="Arial" w:cs="Arial"/>
              </w:rPr>
            </w:pPr>
            <w:r w:rsidRPr="00EE2BEC">
              <w:rPr>
                <w:rFonts w:ascii="Arial" w:hAnsi="Arial" w:cs="Arial"/>
              </w:rPr>
              <w:t>17</w:t>
            </w:r>
          </w:p>
        </w:tc>
        <w:tc>
          <w:tcPr>
            <w:tcW w:w="2160" w:type="dxa"/>
            <w:noWrap/>
          </w:tcPr>
          <w:p w14:paraId="62204FD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Pongamia</w:t>
            </w:r>
            <w:r w:rsidRPr="00EE2BEC">
              <w:rPr>
                <w:rFonts w:ascii="Arial" w:hAnsi="Arial" w:cs="Arial"/>
              </w:rPr>
              <w:t xml:space="preserve"> </w:t>
            </w:r>
            <w:r w:rsidRPr="00EE2BEC">
              <w:rPr>
                <w:rFonts w:ascii="Arial" w:hAnsi="Arial" w:cs="Arial"/>
                <w:i/>
                <w:iCs/>
              </w:rPr>
              <w:t>pinnata</w:t>
            </w:r>
            <w:r w:rsidRPr="00EE2BEC">
              <w:rPr>
                <w:rFonts w:ascii="Arial" w:hAnsi="Arial" w:cs="Arial"/>
              </w:rPr>
              <w:t xml:space="preserve">         </w:t>
            </w:r>
            <w:proofErr w:type="gramStart"/>
            <w:r w:rsidRPr="00EE2BEC">
              <w:rPr>
                <w:rFonts w:ascii="Arial" w:hAnsi="Arial" w:cs="Arial"/>
              </w:rPr>
              <w:t xml:space="preserve">   (</w:t>
            </w:r>
            <w:proofErr w:type="gramEnd"/>
            <w:r w:rsidRPr="00EE2BEC">
              <w:rPr>
                <w:rFonts w:ascii="Arial" w:hAnsi="Arial" w:cs="Arial"/>
              </w:rPr>
              <w:t>L.) Pierre</w:t>
            </w:r>
          </w:p>
        </w:tc>
        <w:tc>
          <w:tcPr>
            <w:tcW w:w="1871" w:type="dxa"/>
            <w:noWrap/>
          </w:tcPr>
          <w:p w14:paraId="0CA379D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6870B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Karanja</w:t>
            </w:r>
          </w:p>
        </w:tc>
        <w:tc>
          <w:tcPr>
            <w:tcW w:w="1440" w:type="dxa"/>
            <w:noWrap/>
          </w:tcPr>
          <w:p w14:paraId="35C462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leaves, flowers, and seeds</w:t>
            </w:r>
          </w:p>
        </w:tc>
        <w:sdt>
          <w:sdtPr>
            <w:rPr>
              <w:rFonts w:ascii="Arial" w:hAnsi="Arial" w:cs="Arial"/>
              <w:color w:val="000000"/>
            </w:rPr>
            <w:tag w:val="MENDELEY_CITATION_v3_eyJjaXRhdGlvbklEIjoiTUVOREVMRVlfQ0lUQVRJT05fYTRkZDUxZDMtYTZkYy00MzMzLTgwZTgtNTBhMTFhMTZjYjJ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134606212"/>
            <w:placeholder>
              <w:docPart w:val="1A435F39BFC84BA198D51B804281C53F"/>
            </w:placeholder>
          </w:sdtPr>
          <w:sdtEndPr/>
          <w:sdtContent>
            <w:tc>
              <w:tcPr>
                <w:tcW w:w="1350" w:type="dxa"/>
                <w:noWrap/>
              </w:tcPr>
              <w:p w14:paraId="4A01393B" w14:textId="3113983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37DB3E3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21B8AAF" w14:textId="77777777" w:rsidR="00EE2BEC" w:rsidRPr="00EE2BEC" w:rsidRDefault="00EE2BEC" w:rsidP="00EE2BEC">
            <w:pPr>
              <w:pStyle w:val="Body"/>
              <w:rPr>
                <w:rFonts w:ascii="Arial" w:hAnsi="Arial" w:cs="Arial"/>
              </w:rPr>
            </w:pPr>
            <w:r w:rsidRPr="00EE2BEC">
              <w:rPr>
                <w:rFonts w:ascii="Arial" w:hAnsi="Arial" w:cs="Arial"/>
              </w:rPr>
              <w:t>18</w:t>
            </w:r>
          </w:p>
        </w:tc>
        <w:tc>
          <w:tcPr>
            <w:tcW w:w="2160" w:type="dxa"/>
            <w:noWrap/>
          </w:tcPr>
          <w:p w14:paraId="65A419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Ruellia</w:t>
            </w:r>
            <w:r w:rsidRPr="00EE2BEC">
              <w:rPr>
                <w:rFonts w:ascii="Arial" w:hAnsi="Arial" w:cs="Arial"/>
              </w:rPr>
              <w:t xml:space="preserve"> </w:t>
            </w:r>
            <w:r w:rsidRPr="00EE2BEC">
              <w:rPr>
                <w:rFonts w:ascii="Arial" w:hAnsi="Arial" w:cs="Arial"/>
                <w:i/>
                <w:iCs/>
              </w:rPr>
              <w:t xml:space="preserve">tuberosa </w:t>
            </w:r>
            <w:r w:rsidRPr="00EE2BEC">
              <w:rPr>
                <w:rFonts w:ascii="Arial" w:hAnsi="Arial" w:cs="Arial"/>
              </w:rPr>
              <w:t>L</w:t>
            </w:r>
            <w:r w:rsidRPr="00EE2BEC">
              <w:rPr>
                <w:rFonts w:ascii="Arial" w:hAnsi="Arial" w:cs="Arial"/>
                <w:i/>
                <w:iCs/>
              </w:rPr>
              <w:t>.</w:t>
            </w:r>
            <w:r w:rsidRPr="00EE2BEC">
              <w:rPr>
                <w:rFonts w:ascii="Arial" w:hAnsi="Arial" w:cs="Arial"/>
              </w:rPr>
              <w:t xml:space="preserve">   </w:t>
            </w:r>
          </w:p>
        </w:tc>
        <w:tc>
          <w:tcPr>
            <w:tcW w:w="1871" w:type="dxa"/>
            <w:noWrap/>
          </w:tcPr>
          <w:p w14:paraId="636C05A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Acanthaceae</w:t>
            </w:r>
          </w:p>
        </w:tc>
        <w:tc>
          <w:tcPr>
            <w:tcW w:w="1530" w:type="dxa"/>
            <w:noWrap/>
          </w:tcPr>
          <w:p w14:paraId="4222A2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Patapati</w:t>
            </w:r>
          </w:p>
        </w:tc>
        <w:tc>
          <w:tcPr>
            <w:tcW w:w="1440" w:type="dxa"/>
            <w:noWrap/>
          </w:tcPr>
          <w:p w14:paraId="45B19A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TY5YTAwMTktMjUyZi00NDAzLWI5ZmMtMzc0MTFiM2RkMzFh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1069456402"/>
            <w:placeholder>
              <w:docPart w:val="B3F8B55A1C6049569307845442FC5EE4"/>
            </w:placeholder>
          </w:sdtPr>
          <w:sdtEndPr/>
          <w:sdtContent>
            <w:tc>
              <w:tcPr>
                <w:tcW w:w="1350" w:type="dxa"/>
                <w:noWrap/>
              </w:tcPr>
              <w:p w14:paraId="498614DD" w14:textId="4C70149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02D1BD4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0EEE5AC" w14:textId="77777777" w:rsidR="00EE2BEC" w:rsidRPr="00EE2BEC" w:rsidRDefault="00EE2BEC" w:rsidP="00EE2BEC">
            <w:pPr>
              <w:pStyle w:val="Body"/>
              <w:rPr>
                <w:rFonts w:ascii="Arial" w:hAnsi="Arial" w:cs="Arial"/>
              </w:rPr>
            </w:pPr>
            <w:r w:rsidRPr="00EE2BEC">
              <w:rPr>
                <w:rFonts w:ascii="Arial" w:hAnsi="Arial" w:cs="Arial"/>
              </w:rPr>
              <w:t>19</w:t>
            </w:r>
          </w:p>
        </w:tc>
        <w:tc>
          <w:tcPr>
            <w:tcW w:w="2160" w:type="dxa"/>
            <w:noWrap/>
          </w:tcPr>
          <w:p w14:paraId="17EDF6F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Sonneratia</w:t>
            </w:r>
            <w:r w:rsidRPr="00EE2BEC">
              <w:rPr>
                <w:rFonts w:ascii="Arial" w:hAnsi="Arial" w:cs="Arial"/>
              </w:rPr>
              <w:t xml:space="preserve"> </w:t>
            </w:r>
            <w:r w:rsidRPr="00EE2BEC">
              <w:rPr>
                <w:rFonts w:ascii="Arial" w:hAnsi="Arial" w:cs="Arial"/>
                <w:i/>
                <w:iCs/>
              </w:rPr>
              <w:t xml:space="preserve">apetala    </w:t>
            </w:r>
            <w:r w:rsidRPr="00EE2BEC">
              <w:rPr>
                <w:rFonts w:ascii="Arial" w:hAnsi="Arial" w:cs="Arial"/>
              </w:rPr>
              <w:t>Buch. -Ham.</w:t>
            </w:r>
          </w:p>
        </w:tc>
        <w:tc>
          <w:tcPr>
            <w:tcW w:w="1871" w:type="dxa"/>
            <w:noWrap/>
          </w:tcPr>
          <w:p w14:paraId="1F272DF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Lythraceae</w:t>
            </w:r>
          </w:p>
        </w:tc>
        <w:tc>
          <w:tcPr>
            <w:tcW w:w="1530" w:type="dxa"/>
            <w:noWrap/>
          </w:tcPr>
          <w:p w14:paraId="3D1BB30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Keora</w:t>
            </w:r>
          </w:p>
        </w:tc>
        <w:tc>
          <w:tcPr>
            <w:tcW w:w="1440" w:type="dxa"/>
            <w:noWrap/>
          </w:tcPr>
          <w:p w14:paraId="6AAFD9E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 seeds, bark</w:t>
            </w:r>
          </w:p>
        </w:tc>
        <w:sdt>
          <w:sdtPr>
            <w:rPr>
              <w:rFonts w:ascii="Arial" w:hAnsi="Arial" w:cs="Arial"/>
              <w:color w:val="000000"/>
            </w:rPr>
            <w:tag w:val="MENDELEY_CITATION_v3_eyJjaXRhdGlvbklEIjoiTUVOREVMRVlfQ0lUQVRJT05fZGQ2N2QzYWYtM2I0OC00MmQ1LWJlZWMtZTA0NzRiYjE3YmJk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1780328915"/>
            <w:placeholder>
              <w:docPart w:val="18922CDD52174946B6A2AE57BA72DF5A"/>
            </w:placeholder>
          </w:sdtPr>
          <w:sdtEndPr/>
          <w:sdtContent>
            <w:tc>
              <w:tcPr>
                <w:tcW w:w="1350" w:type="dxa"/>
                <w:noWrap/>
              </w:tcPr>
              <w:p w14:paraId="77473BE5" w14:textId="2307FF4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 xml:space="preserve">(Ariful Haque Mollik, Shahadat </w:t>
                </w:r>
                <w:r w:rsidRPr="00F721EB">
                  <w:rPr>
                    <w:rFonts w:ascii="Arial" w:hAnsi="Arial" w:cs="Arial"/>
                    <w:color w:val="000000"/>
                  </w:rPr>
                  <w:lastRenderedPageBreak/>
                  <w:t>Hossan, et al., 2010)</w:t>
                </w:r>
              </w:p>
            </w:tc>
          </w:sdtContent>
        </w:sdt>
      </w:tr>
      <w:tr w:rsidR="00EE2BEC" w:rsidRPr="00EE2BEC" w14:paraId="3AB2121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355F9DF" w14:textId="77777777" w:rsidR="00EE2BEC" w:rsidRPr="00EE2BEC" w:rsidRDefault="00EE2BEC" w:rsidP="00EE2BEC">
            <w:pPr>
              <w:pStyle w:val="Body"/>
              <w:rPr>
                <w:rFonts w:ascii="Arial" w:hAnsi="Arial" w:cs="Arial"/>
              </w:rPr>
            </w:pPr>
            <w:r w:rsidRPr="00EE2BEC">
              <w:rPr>
                <w:rFonts w:ascii="Arial" w:hAnsi="Arial" w:cs="Arial"/>
              </w:rPr>
              <w:lastRenderedPageBreak/>
              <w:t>20</w:t>
            </w:r>
          </w:p>
        </w:tc>
        <w:tc>
          <w:tcPr>
            <w:tcW w:w="2160" w:type="dxa"/>
            <w:noWrap/>
          </w:tcPr>
          <w:p w14:paraId="545FAD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Tectona</w:t>
            </w:r>
            <w:r w:rsidRPr="00EE2BEC">
              <w:rPr>
                <w:rFonts w:ascii="Arial" w:hAnsi="Arial" w:cs="Arial"/>
              </w:rPr>
              <w:t xml:space="preserve"> </w:t>
            </w:r>
            <w:r w:rsidRPr="00EE2BEC">
              <w:rPr>
                <w:rFonts w:ascii="Arial" w:hAnsi="Arial" w:cs="Arial"/>
                <w:i/>
                <w:iCs/>
              </w:rPr>
              <w:t xml:space="preserve">grandis </w:t>
            </w:r>
            <w:r w:rsidRPr="00EE2BEC">
              <w:rPr>
                <w:rFonts w:ascii="Arial" w:hAnsi="Arial" w:cs="Arial"/>
              </w:rPr>
              <w:t>L</w:t>
            </w:r>
            <w:r w:rsidRPr="00EE2BEC">
              <w:rPr>
                <w:rFonts w:ascii="Arial" w:hAnsi="Arial" w:cs="Arial"/>
                <w:i/>
                <w:iCs/>
              </w:rPr>
              <w:t>.</w:t>
            </w:r>
          </w:p>
        </w:tc>
        <w:tc>
          <w:tcPr>
            <w:tcW w:w="1871" w:type="dxa"/>
            <w:noWrap/>
          </w:tcPr>
          <w:p w14:paraId="75953DF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Verbenaceae </w:t>
            </w:r>
          </w:p>
        </w:tc>
        <w:tc>
          <w:tcPr>
            <w:tcW w:w="1530" w:type="dxa"/>
            <w:noWrap/>
          </w:tcPr>
          <w:p w14:paraId="797677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Saguna</w:t>
            </w:r>
          </w:p>
        </w:tc>
        <w:tc>
          <w:tcPr>
            <w:tcW w:w="1440" w:type="dxa"/>
            <w:noWrap/>
          </w:tcPr>
          <w:p w14:paraId="50C6185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flowers, seeds, bark </w:t>
            </w:r>
          </w:p>
        </w:tc>
        <w:sdt>
          <w:sdtPr>
            <w:rPr>
              <w:rFonts w:ascii="Arial" w:hAnsi="Arial" w:cs="Arial"/>
              <w:color w:val="000000"/>
            </w:rPr>
            <w:tag w:val="MENDELEY_CITATION_v3_eyJjaXRhdGlvbklEIjoiTUVOREVMRVlfQ0lUQVRJT05fZDFhYWQ1MzItOTVlMC00MjhjLWJiNzUtZWQ2NWJlNzA0M2M4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
            <w:id w:val="-231477317"/>
            <w:placeholder>
              <w:docPart w:val="B3F8B55A1C6049569307845442FC5EE4"/>
            </w:placeholder>
          </w:sdtPr>
          <w:sdtEndPr/>
          <w:sdtContent>
            <w:tc>
              <w:tcPr>
                <w:tcW w:w="1350" w:type="dxa"/>
                <w:noWrap/>
              </w:tcPr>
              <w:p w14:paraId="5A9FACB9" w14:textId="14DBCEA7"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Shahadat Hossan, et al., 2010)</w:t>
                </w:r>
              </w:p>
            </w:tc>
          </w:sdtContent>
        </w:sdt>
      </w:tr>
      <w:tr w:rsidR="00EE2BEC" w:rsidRPr="00EE2BEC" w14:paraId="17FF1F7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6DEBBA" w14:textId="77777777" w:rsidR="00EE2BEC" w:rsidRPr="00EE2BEC" w:rsidRDefault="00EE2BEC" w:rsidP="00EE2BEC">
            <w:pPr>
              <w:pStyle w:val="Body"/>
              <w:rPr>
                <w:rFonts w:ascii="Arial" w:hAnsi="Arial" w:cs="Arial"/>
              </w:rPr>
            </w:pPr>
            <w:r w:rsidRPr="00EE2BEC">
              <w:rPr>
                <w:rFonts w:ascii="Arial" w:hAnsi="Arial" w:cs="Arial"/>
              </w:rPr>
              <w:t>21</w:t>
            </w:r>
          </w:p>
        </w:tc>
        <w:tc>
          <w:tcPr>
            <w:tcW w:w="2160" w:type="dxa"/>
            <w:noWrap/>
          </w:tcPr>
          <w:p w14:paraId="7FF92EC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Alotropis</w:t>
            </w:r>
            <w:r w:rsidRPr="00EE2BEC">
              <w:rPr>
                <w:rFonts w:ascii="Arial" w:hAnsi="Arial" w:cs="Arial"/>
              </w:rPr>
              <w:t xml:space="preserve"> </w:t>
            </w:r>
            <w:r w:rsidRPr="00EE2BEC">
              <w:rPr>
                <w:rFonts w:ascii="Arial" w:hAnsi="Arial" w:cs="Arial"/>
                <w:i/>
                <w:iCs/>
              </w:rPr>
              <w:t>gigantea</w:t>
            </w:r>
            <w:r w:rsidRPr="00EE2BEC">
              <w:rPr>
                <w:rFonts w:ascii="Arial" w:hAnsi="Arial" w:cs="Arial"/>
              </w:rPr>
              <w:t xml:space="preserve"> (L.) Ait.f.</w:t>
            </w:r>
          </w:p>
        </w:tc>
        <w:tc>
          <w:tcPr>
            <w:tcW w:w="1871" w:type="dxa"/>
            <w:noWrap/>
          </w:tcPr>
          <w:p w14:paraId="1585BF2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Asclepiadaceae</w:t>
            </w:r>
          </w:p>
        </w:tc>
        <w:tc>
          <w:tcPr>
            <w:tcW w:w="1530" w:type="dxa"/>
            <w:noWrap/>
          </w:tcPr>
          <w:p w14:paraId="4702E9B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Akondo</w:t>
            </w:r>
          </w:p>
        </w:tc>
        <w:tc>
          <w:tcPr>
            <w:tcW w:w="1440" w:type="dxa"/>
            <w:noWrap/>
          </w:tcPr>
          <w:p w14:paraId="55CC4A2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jkwMThhZjUtMWQwOS00MmM5LWIwYmUtYTU5OTVjYWNlMmFh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LCJjb250YWluZXItdGl0bGUtc2hvcnQiOiIifSwiaXNUZW1wb3JhcnkiOmZhbHNlfV19"/>
            <w:id w:val="-387268338"/>
            <w:placeholder>
              <w:docPart w:val="B3F8B55A1C6049569307845442FC5EE4"/>
            </w:placeholder>
          </w:sdtPr>
          <w:sdtEndPr/>
          <w:sdtContent>
            <w:tc>
              <w:tcPr>
                <w:tcW w:w="1350" w:type="dxa"/>
                <w:noWrap/>
              </w:tcPr>
              <w:p w14:paraId="194570A5" w14:textId="51089CD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(Rahmatullah, Zobaer, &amp; Bhuiyan, 2010)</w:t>
                </w:r>
              </w:p>
            </w:tc>
          </w:sdtContent>
        </w:sdt>
      </w:tr>
      <w:tr w:rsidR="00EE2BEC" w:rsidRPr="00EE2BEC" w14:paraId="4F1BB8F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166000D" w14:textId="77777777" w:rsidR="00EE2BEC" w:rsidRPr="00EE2BEC" w:rsidRDefault="00EE2BEC" w:rsidP="00EE2BEC">
            <w:pPr>
              <w:pStyle w:val="Body"/>
              <w:rPr>
                <w:rFonts w:ascii="Arial" w:hAnsi="Arial" w:cs="Arial"/>
              </w:rPr>
            </w:pPr>
            <w:r w:rsidRPr="00EE2BEC">
              <w:rPr>
                <w:rFonts w:ascii="Arial" w:hAnsi="Arial" w:cs="Arial"/>
              </w:rPr>
              <w:t>22</w:t>
            </w:r>
          </w:p>
        </w:tc>
        <w:tc>
          <w:tcPr>
            <w:tcW w:w="2160" w:type="dxa"/>
            <w:noWrap/>
          </w:tcPr>
          <w:p w14:paraId="311CCFE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Leucas</w:t>
            </w:r>
            <w:r w:rsidRPr="00EE2BEC">
              <w:rPr>
                <w:rFonts w:ascii="Arial" w:hAnsi="Arial" w:cs="Arial"/>
              </w:rPr>
              <w:t xml:space="preserve"> </w:t>
            </w:r>
            <w:r w:rsidRPr="00EE2BEC">
              <w:rPr>
                <w:rFonts w:ascii="Arial" w:hAnsi="Arial" w:cs="Arial"/>
                <w:i/>
                <w:iCs/>
              </w:rPr>
              <w:t>aspera</w:t>
            </w:r>
            <w:r w:rsidRPr="00EE2BEC">
              <w:rPr>
                <w:rFonts w:ascii="Arial" w:hAnsi="Arial" w:cs="Arial"/>
              </w:rPr>
              <w:t xml:space="preserve"> (Willd.) Link</w:t>
            </w:r>
          </w:p>
        </w:tc>
        <w:tc>
          <w:tcPr>
            <w:tcW w:w="1871" w:type="dxa"/>
            <w:noWrap/>
          </w:tcPr>
          <w:p w14:paraId="3961DC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7A48170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Dondo kolosh</w:t>
            </w:r>
          </w:p>
        </w:tc>
        <w:tc>
          <w:tcPr>
            <w:tcW w:w="1440" w:type="dxa"/>
            <w:noWrap/>
          </w:tcPr>
          <w:p w14:paraId="3AA7D38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TEyYmVmNWMtY2I3Ni00NmE3LTk4MjEtYjNkNGNkNTljODYw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LCJjb250YWluZXItdGl0bGUtc2hvcnQiOiIifSwiaXNUZW1wb3JhcnkiOmZhbHNlfV19"/>
            <w:id w:val="671533383"/>
            <w:placeholder>
              <w:docPart w:val="B3F8B55A1C6049569307845442FC5EE4"/>
            </w:placeholder>
          </w:sdtPr>
          <w:sdtEndPr/>
          <w:sdtContent>
            <w:tc>
              <w:tcPr>
                <w:tcW w:w="1350" w:type="dxa"/>
                <w:noWrap/>
              </w:tcPr>
              <w:p w14:paraId="536B1BF0" w14:textId="7207462E"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(Rahmatullah, Zobaer, &amp; Bhuiyan, 2010)</w:t>
                </w:r>
              </w:p>
            </w:tc>
          </w:sdtContent>
        </w:sdt>
      </w:tr>
      <w:tr w:rsidR="00EE2BEC" w:rsidRPr="00EE2BEC" w14:paraId="0D48E90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5943325" w14:textId="77777777" w:rsidR="00EE2BEC" w:rsidRPr="00EE2BEC" w:rsidRDefault="00EE2BEC" w:rsidP="00EE2BEC">
            <w:pPr>
              <w:pStyle w:val="Body"/>
              <w:rPr>
                <w:rFonts w:ascii="Arial" w:hAnsi="Arial" w:cs="Arial"/>
              </w:rPr>
            </w:pPr>
            <w:r w:rsidRPr="00EE2BEC">
              <w:rPr>
                <w:rFonts w:ascii="Arial" w:hAnsi="Arial" w:cs="Arial"/>
              </w:rPr>
              <w:t>23</w:t>
            </w:r>
          </w:p>
        </w:tc>
        <w:tc>
          <w:tcPr>
            <w:tcW w:w="2160" w:type="dxa"/>
            <w:noWrap/>
          </w:tcPr>
          <w:p w14:paraId="517B1AF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Syzygium</w:t>
            </w:r>
            <w:r w:rsidRPr="00EE2BEC">
              <w:rPr>
                <w:rFonts w:ascii="Arial" w:hAnsi="Arial" w:cs="Arial"/>
              </w:rPr>
              <w:t xml:space="preserve"> </w:t>
            </w:r>
            <w:r w:rsidRPr="00EE2BEC">
              <w:rPr>
                <w:rFonts w:ascii="Arial" w:hAnsi="Arial" w:cs="Arial"/>
                <w:i/>
                <w:iCs/>
              </w:rPr>
              <w:t>malaccense</w:t>
            </w:r>
            <w:r w:rsidRPr="00EE2BEC">
              <w:rPr>
                <w:rFonts w:ascii="Arial" w:hAnsi="Arial" w:cs="Arial"/>
              </w:rPr>
              <w:t xml:space="preserve"> (L.) Merr. &amp; L. M. Perry</w:t>
            </w:r>
          </w:p>
        </w:tc>
        <w:tc>
          <w:tcPr>
            <w:tcW w:w="1871" w:type="dxa"/>
            <w:noWrap/>
          </w:tcPr>
          <w:p w14:paraId="7AC6276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1EE2AB0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Jamrul </w:t>
            </w:r>
          </w:p>
        </w:tc>
        <w:tc>
          <w:tcPr>
            <w:tcW w:w="1440" w:type="dxa"/>
            <w:noWrap/>
          </w:tcPr>
          <w:p w14:paraId="78C81B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tc>
          <w:tcPr>
            <w:tcW w:w="1350" w:type="dxa"/>
            <w:noWrap/>
          </w:tcPr>
          <w:p w14:paraId="2FCAAC83" w14:textId="53E64F9B" w:rsidR="00EE2BEC" w:rsidRPr="00EE2BEC" w:rsidRDefault="004553CA"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000000"/>
                </w:rPr>
                <w:tag w:val="MENDELEY_CITATION_v3_eyJjaXRhdGlvbklEIjoiTUVOREVMRVlfQ0lUQVRJT05fZDZhNTQ1YmUtNmYwNi00Y2YxLWI4YjMtMTk2ZDk3MDIxZGM1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LCJjb250YWluZXItdGl0bGUtc2hvcnQiOiIifSwiaXNUZW1wb3JhcnkiOmZhbHNlfV19"/>
                <w:id w:val="-298689874"/>
                <w:placeholder>
                  <w:docPart w:val="B3F8B55A1C6049569307845442FC5EE4"/>
                </w:placeholder>
              </w:sdtPr>
              <w:sdtEndPr/>
              <w:sdtContent>
                <w:r w:rsidR="00F721EB" w:rsidRPr="00F721EB">
                  <w:rPr>
                    <w:color w:val="000000"/>
                  </w:rPr>
                  <w:t>(Rahmatullah, Zobaer, &amp; Bhuiyan, 2010)</w:t>
                </w:r>
              </w:sdtContent>
            </w:sdt>
          </w:p>
        </w:tc>
      </w:tr>
      <w:tr w:rsidR="00EE2BEC" w:rsidRPr="00EE2BEC" w14:paraId="7E85BA3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212177" w14:textId="77777777" w:rsidR="00EE2BEC" w:rsidRPr="00EE2BEC" w:rsidRDefault="00EE2BEC" w:rsidP="00EE2BEC">
            <w:pPr>
              <w:pStyle w:val="Body"/>
              <w:rPr>
                <w:rFonts w:ascii="Arial" w:hAnsi="Arial" w:cs="Arial"/>
              </w:rPr>
            </w:pPr>
            <w:r w:rsidRPr="00EE2BEC">
              <w:rPr>
                <w:rFonts w:ascii="Arial" w:hAnsi="Arial" w:cs="Arial"/>
              </w:rPr>
              <w:t>24</w:t>
            </w:r>
          </w:p>
        </w:tc>
        <w:tc>
          <w:tcPr>
            <w:tcW w:w="2160" w:type="dxa"/>
            <w:noWrap/>
          </w:tcPr>
          <w:p w14:paraId="2F0D9D3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Cocos</w:t>
            </w:r>
            <w:r w:rsidRPr="00EE2BEC">
              <w:rPr>
                <w:rFonts w:ascii="Arial" w:hAnsi="Arial" w:cs="Arial"/>
              </w:rPr>
              <w:t xml:space="preserve"> </w:t>
            </w:r>
            <w:r w:rsidRPr="00EE2BEC">
              <w:rPr>
                <w:rFonts w:ascii="Arial" w:hAnsi="Arial" w:cs="Arial"/>
                <w:i/>
                <w:iCs/>
              </w:rPr>
              <w:t>nucifera</w:t>
            </w:r>
            <w:r w:rsidRPr="00EE2BEC">
              <w:rPr>
                <w:rFonts w:ascii="Arial" w:hAnsi="Arial" w:cs="Arial"/>
              </w:rPr>
              <w:t xml:space="preserve"> L.</w:t>
            </w:r>
          </w:p>
        </w:tc>
        <w:tc>
          <w:tcPr>
            <w:tcW w:w="1871" w:type="dxa"/>
            <w:noWrap/>
          </w:tcPr>
          <w:p w14:paraId="3855D9D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Arecaceae</w:t>
            </w:r>
          </w:p>
        </w:tc>
        <w:tc>
          <w:tcPr>
            <w:tcW w:w="1530" w:type="dxa"/>
            <w:noWrap/>
          </w:tcPr>
          <w:p w14:paraId="50920A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Narikel</w:t>
            </w:r>
          </w:p>
        </w:tc>
        <w:tc>
          <w:tcPr>
            <w:tcW w:w="1440" w:type="dxa"/>
            <w:noWrap/>
          </w:tcPr>
          <w:p w14:paraId="0DAF9FC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 pulps</w:t>
            </w:r>
          </w:p>
        </w:tc>
        <w:sdt>
          <w:sdtPr>
            <w:rPr>
              <w:rFonts w:ascii="Arial" w:hAnsi="Arial" w:cs="Arial"/>
              <w:color w:val="000000"/>
            </w:rPr>
            <w:tag w:val="MENDELEY_CITATION_v3_eyJjaXRhdGlvbklEIjoiTUVOREVMRVlfQ0lUQVRJT05fMjI5ZWU0NjItZWZlNi00YTM3LWJjOTAtYjU2YjlhNThlYzF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20556471"/>
            <w:placeholder>
              <w:docPart w:val="B3F8B55A1C6049569307845442FC5EE4"/>
            </w:placeholder>
          </w:sdtPr>
          <w:sdtEndPr/>
          <w:sdtContent>
            <w:tc>
              <w:tcPr>
                <w:tcW w:w="1350" w:type="dxa"/>
                <w:noWrap/>
              </w:tcPr>
              <w:p w14:paraId="25927455" w14:textId="1FFBD21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(Rani Biswas et al., 2011)</w:t>
                </w:r>
              </w:p>
            </w:tc>
          </w:sdtContent>
        </w:sdt>
      </w:tr>
      <w:tr w:rsidR="00EE2BEC" w:rsidRPr="00EE2BEC" w14:paraId="1523863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B44D76B" w14:textId="77777777" w:rsidR="00EE2BEC" w:rsidRPr="00EE2BEC" w:rsidRDefault="00EE2BEC" w:rsidP="00EE2BEC">
            <w:pPr>
              <w:pStyle w:val="Body"/>
              <w:rPr>
                <w:rFonts w:ascii="Arial" w:hAnsi="Arial" w:cs="Arial"/>
              </w:rPr>
            </w:pPr>
            <w:r w:rsidRPr="00EE2BEC">
              <w:rPr>
                <w:rFonts w:ascii="Arial" w:hAnsi="Arial" w:cs="Arial"/>
              </w:rPr>
              <w:t>25</w:t>
            </w:r>
          </w:p>
        </w:tc>
        <w:tc>
          <w:tcPr>
            <w:tcW w:w="2160" w:type="dxa"/>
            <w:noWrap/>
          </w:tcPr>
          <w:p w14:paraId="4B091A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Musa</w:t>
            </w:r>
            <w:r w:rsidRPr="00EE2BEC">
              <w:rPr>
                <w:rFonts w:ascii="Arial" w:hAnsi="Arial" w:cs="Arial"/>
              </w:rPr>
              <w:t xml:space="preserve"> </w:t>
            </w:r>
            <w:r w:rsidRPr="00EE2BEC">
              <w:rPr>
                <w:rFonts w:ascii="Arial" w:hAnsi="Arial" w:cs="Arial"/>
                <w:i/>
                <w:iCs/>
              </w:rPr>
              <w:t>sapientum</w:t>
            </w:r>
            <w:r w:rsidRPr="00EE2BEC">
              <w:rPr>
                <w:rFonts w:ascii="Arial" w:hAnsi="Arial" w:cs="Arial"/>
              </w:rPr>
              <w:t xml:space="preserve"> L.</w:t>
            </w:r>
          </w:p>
        </w:tc>
        <w:tc>
          <w:tcPr>
            <w:tcW w:w="1871" w:type="dxa"/>
            <w:noWrap/>
          </w:tcPr>
          <w:p w14:paraId="373E4FB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Musaceae </w:t>
            </w:r>
          </w:p>
        </w:tc>
        <w:tc>
          <w:tcPr>
            <w:tcW w:w="1530" w:type="dxa"/>
            <w:noWrap/>
          </w:tcPr>
          <w:p w14:paraId="6C852D1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Bichi kola, Doya kola</w:t>
            </w:r>
          </w:p>
        </w:tc>
        <w:tc>
          <w:tcPr>
            <w:tcW w:w="1440" w:type="dxa"/>
            <w:noWrap/>
          </w:tcPr>
          <w:p w14:paraId="4C1FD71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Top portion of trunks</w:t>
            </w:r>
          </w:p>
        </w:tc>
        <w:sdt>
          <w:sdtPr>
            <w:rPr>
              <w:rFonts w:ascii="Arial" w:hAnsi="Arial" w:cs="Arial"/>
              <w:color w:val="000000"/>
            </w:rPr>
            <w:tag w:val="MENDELEY_CITATION_v3_eyJjaXRhdGlvbklEIjoiTUVOREVMRVlfQ0lUQVRJT05fNjA4NDNlMDktNTk1Ny00MjE3LTg1M2MtNzYwZDJlNmNjNmN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718485671"/>
            <w:placeholder>
              <w:docPart w:val="B3F8B55A1C6049569307845442FC5EE4"/>
            </w:placeholder>
          </w:sdtPr>
          <w:sdtEndPr/>
          <w:sdtContent>
            <w:tc>
              <w:tcPr>
                <w:tcW w:w="1350" w:type="dxa"/>
                <w:noWrap/>
              </w:tcPr>
              <w:p w14:paraId="7C8BAAC7" w14:textId="4377DA3D"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(Rani Biswas et al., 2011)</w:t>
                </w:r>
              </w:p>
            </w:tc>
          </w:sdtContent>
        </w:sdt>
      </w:tr>
      <w:tr w:rsidR="00EE2BEC" w:rsidRPr="00EE2BEC" w14:paraId="267F686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EDF9683" w14:textId="77777777" w:rsidR="00EE2BEC" w:rsidRPr="00EE2BEC" w:rsidRDefault="00EE2BEC" w:rsidP="00EE2BEC">
            <w:pPr>
              <w:pStyle w:val="Body"/>
              <w:rPr>
                <w:rFonts w:ascii="Arial" w:hAnsi="Arial" w:cs="Arial"/>
              </w:rPr>
            </w:pPr>
            <w:r w:rsidRPr="00EE2BEC">
              <w:rPr>
                <w:rFonts w:ascii="Arial" w:hAnsi="Arial" w:cs="Arial"/>
              </w:rPr>
              <w:t>26</w:t>
            </w:r>
          </w:p>
        </w:tc>
        <w:tc>
          <w:tcPr>
            <w:tcW w:w="2160" w:type="dxa"/>
            <w:noWrap/>
          </w:tcPr>
          <w:p w14:paraId="329DE6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Punica granatum L. </w:t>
            </w:r>
          </w:p>
        </w:tc>
        <w:tc>
          <w:tcPr>
            <w:tcW w:w="1871" w:type="dxa"/>
            <w:noWrap/>
          </w:tcPr>
          <w:p w14:paraId="6E9F83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Lythraceae </w:t>
            </w:r>
          </w:p>
        </w:tc>
        <w:tc>
          <w:tcPr>
            <w:tcW w:w="1530" w:type="dxa"/>
            <w:noWrap/>
          </w:tcPr>
          <w:p w14:paraId="787EF3E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Dalim </w:t>
            </w:r>
          </w:p>
        </w:tc>
        <w:tc>
          <w:tcPr>
            <w:tcW w:w="1440" w:type="dxa"/>
            <w:noWrap/>
          </w:tcPr>
          <w:p w14:paraId="395FC7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w:t>
            </w:r>
          </w:p>
        </w:tc>
        <w:sdt>
          <w:sdtPr>
            <w:rPr>
              <w:rFonts w:ascii="Arial" w:hAnsi="Arial" w:cs="Arial"/>
              <w:color w:val="000000"/>
            </w:rPr>
            <w:tag w:val="MENDELEY_CITATION_v3_eyJjaXRhdGlvbklEIjoiTUVOREVMRVlfQ0lUQVRJT05fZTExZWZmNGEtZmJkMy00NjllLThiMDgtNTFkYzJiZjlmMzc3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
            <w:id w:val="1089740736"/>
            <w:placeholder>
              <w:docPart w:val="82A9DFD7E1214BF8824B52293FC66D09"/>
            </w:placeholder>
          </w:sdtPr>
          <w:sdtEndPr/>
          <w:sdtContent>
            <w:tc>
              <w:tcPr>
                <w:tcW w:w="1350" w:type="dxa"/>
                <w:noWrap/>
              </w:tcPr>
              <w:p w14:paraId="2A735B39" w14:textId="6E4FD3E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(Rani Biswas et al., 2011)</w:t>
                </w:r>
              </w:p>
            </w:tc>
          </w:sdtContent>
        </w:sdt>
      </w:tr>
      <w:tr w:rsidR="00EE2BEC" w:rsidRPr="00EE2BEC" w14:paraId="5189255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0D446CE" w14:textId="77777777" w:rsidR="00EE2BEC" w:rsidRPr="00EE2BEC" w:rsidRDefault="00EE2BEC" w:rsidP="00EE2BEC">
            <w:pPr>
              <w:pStyle w:val="Body"/>
              <w:rPr>
                <w:rFonts w:ascii="Arial" w:hAnsi="Arial" w:cs="Arial"/>
              </w:rPr>
            </w:pPr>
            <w:r w:rsidRPr="00EE2BEC">
              <w:rPr>
                <w:rFonts w:ascii="Arial" w:hAnsi="Arial" w:cs="Arial"/>
              </w:rPr>
              <w:t>27</w:t>
            </w:r>
          </w:p>
        </w:tc>
        <w:tc>
          <w:tcPr>
            <w:tcW w:w="2160" w:type="dxa"/>
            <w:noWrap/>
          </w:tcPr>
          <w:p w14:paraId="6AAD001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Argemone</w:t>
            </w:r>
            <w:r w:rsidRPr="00EE2BEC">
              <w:rPr>
                <w:rFonts w:ascii="Arial" w:hAnsi="Arial" w:cs="Arial"/>
              </w:rPr>
              <w:t xml:space="preserve"> </w:t>
            </w:r>
            <w:r w:rsidRPr="00EE2BEC">
              <w:rPr>
                <w:rFonts w:ascii="Arial" w:hAnsi="Arial" w:cs="Arial"/>
                <w:i/>
                <w:iCs/>
              </w:rPr>
              <w:t>mexicana</w:t>
            </w:r>
            <w:r w:rsidRPr="00EE2BEC">
              <w:rPr>
                <w:rFonts w:ascii="Arial" w:hAnsi="Arial" w:cs="Arial"/>
              </w:rPr>
              <w:t xml:space="preserve"> L.</w:t>
            </w:r>
          </w:p>
        </w:tc>
        <w:tc>
          <w:tcPr>
            <w:tcW w:w="1871" w:type="dxa"/>
            <w:noWrap/>
          </w:tcPr>
          <w:p w14:paraId="09E92F2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Papaveraceae </w:t>
            </w:r>
          </w:p>
        </w:tc>
        <w:tc>
          <w:tcPr>
            <w:tcW w:w="1530" w:type="dxa"/>
            <w:noWrap/>
          </w:tcPr>
          <w:p w14:paraId="51C1A9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Shialkanta</w:t>
            </w:r>
          </w:p>
        </w:tc>
        <w:tc>
          <w:tcPr>
            <w:tcW w:w="1440" w:type="dxa"/>
            <w:noWrap/>
          </w:tcPr>
          <w:p w14:paraId="0D8F98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Roots, leaves, fruits, and seeds </w:t>
            </w:r>
          </w:p>
        </w:tc>
        <w:sdt>
          <w:sdtPr>
            <w:rPr>
              <w:rFonts w:ascii="Arial" w:hAnsi="Arial" w:cs="Arial"/>
              <w:color w:val="000000"/>
            </w:rPr>
            <w:tag w:val="MENDELEY_CITATION_v3_eyJjaXRhdGlvbklEIjoiTUVOREVMRVlfQ0lUQVRJT05fMmYyYmQ0NjctMzg0OS00MDFhLTg2YWItZjVjOWIzNjZkMTdj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613595956"/>
            <w:placeholder>
              <w:docPart w:val="B3F8B55A1C6049569307845442FC5EE4"/>
            </w:placeholder>
          </w:sdtPr>
          <w:sdtEndPr/>
          <w:sdtContent>
            <w:tc>
              <w:tcPr>
                <w:tcW w:w="1350" w:type="dxa"/>
                <w:noWrap/>
              </w:tcPr>
              <w:p w14:paraId="58E4832C" w14:textId="078B113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238EC3F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56B870E" w14:textId="77777777" w:rsidR="00EE2BEC" w:rsidRPr="00EE2BEC" w:rsidRDefault="00EE2BEC" w:rsidP="00EE2BEC">
            <w:pPr>
              <w:pStyle w:val="Body"/>
              <w:rPr>
                <w:rFonts w:ascii="Arial" w:hAnsi="Arial" w:cs="Arial"/>
              </w:rPr>
            </w:pPr>
            <w:r w:rsidRPr="00EE2BEC">
              <w:rPr>
                <w:rFonts w:ascii="Arial" w:hAnsi="Arial" w:cs="Arial"/>
              </w:rPr>
              <w:t>28</w:t>
            </w:r>
          </w:p>
        </w:tc>
        <w:tc>
          <w:tcPr>
            <w:tcW w:w="2160" w:type="dxa"/>
            <w:noWrap/>
          </w:tcPr>
          <w:p w14:paraId="5928D9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Barringtonia</w:t>
            </w:r>
            <w:r w:rsidRPr="00EE2BEC">
              <w:rPr>
                <w:rFonts w:ascii="Arial" w:hAnsi="Arial" w:cs="Arial"/>
              </w:rPr>
              <w:t xml:space="preserve"> </w:t>
            </w:r>
            <w:r w:rsidRPr="00EE2BEC">
              <w:rPr>
                <w:rFonts w:ascii="Arial" w:hAnsi="Arial" w:cs="Arial"/>
                <w:i/>
                <w:iCs/>
              </w:rPr>
              <w:t>acutangula</w:t>
            </w:r>
            <w:r w:rsidRPr="00EE2BEC">
              <w:rPr>
                <w:rFonts w:ascii="Arial" w:hAnsi="Arial" w:cs="Arial"/>
              </w:rPr>
              <w:t xml:space="preserve"> (L.) Gaertin. </w:t>
            </w:r>
          </w:p>
        </w:tc>
        <w:tc>
          <w:tcPr>
            <w:tcW w:w="1871" w:type="dxa"/>
            <w:noWrap/>
          </w:tcPr>
          <w:p w14:paraId="0F3B9CF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Barringtoniaceae </w:t>
            </w:r>
          </w:p>
        </w:tc>
        <w:tc>
          <w:tcPr>
            <w:tcW w:w="1530" w:type="dxa"/>
            <w:noWrap/>
          </w:tcPr>
          <w:p w14:paraId="7D01EF8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Hijal, Kumia</w:t>
            </w:r>
          </w:p>
        </w:tc>
        <w:tc>
          <w:tcPr>
            <w:tcW w:w="1440" w:type="dxa"/>
            <w:noWrap/>
          </w:tcPr>
          <w:p w14:paraId="4E4FA7B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 leaves,</w:t>
            </w:r>
          </w:p>
          <w:p w14:paraId="60E14FC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and bark</w:t>
            </w:r>
          </w:p>
        </w:tc>
        <w:sdt>
          <w:sdtPr>
            <w:rPr>
              <w:rFonts w:ascii="Arial" w:hAnsi="Arial" w:cs="Arial"/>
              <w:color w:val="000000"/>
            </w:rPr>
            <w:tag w:val="MENDELEY_CITATION_v3_eyJjaXRhdGlvbklEIjoiTUVOREVMRVlfQ0lUQVRJT05fN2Y1MTJjZDUtZDMwMS00MTdjLWFiZTYtZDcyOGEzODMwNzE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780302572"/>
            <w:placeholder>
              <w:docPart w:val="40F23A21C99C4B449B0FBB860B81B801"/>
            </w:placeholder>
          </w:sdtPr>
          <w:sdtEndPr/>
          <w:sdtContent>
            <w:tc>
              <w:tcPr>
                <w:tcW w:w="1350" w:type="dxa"/>
                <w:noWrap/>
              </w:tcPr>
              <w:p w14:paraId="3EBE3F4A" w14:textId="051790A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42A1C8B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7018D0A" w14:textId="77777777" w:rsidR="00EE2BEC" w:rsidRPr="00EE2BEC" w:rsidRDefault="00EE2BEC" w:rsidP="00EE2BEC">
            <w:pPr>
              <w:pStyle w:val="Body"/>
              <w:rPr>
                <w:rFonts w:ascii="Arial" w:hAnsi="Arial" w:cs="Arial"/>
              </w:rPr>
            </w:pPr>
            <w:r w:rsidRPr="00EE2BEC">
              <w:rPr>
                <w:rFonts w:ascii="Arial" w:hAnsi="Arial" w:cs="Arial"/>
              </w:rPr>
              <w:t>29</w:t>
            </w:r>
          </w:p>
        </w:tc>
        <w:tc>
          <w:tcPr>
            <w:tcW w:w="2160" w:type="dxa"/>
            <w:noWrap/>
          </w:tcPr>
          <w:p w14:paraId="518C811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Cassia</w:t>
            </w:r>
            <w:r w:rsidRPr="00EE2BEC">
              <w:rPr>
                <w:rFonts w:ascii="Arial" w:hAnsi="Arial" w:cs="Arial"/>
              </w:rPr>
              <w:t xml:space="preserve"> </w:t>
            </w:r>
            <w:r w:rsidRPr="00EE2BEC">
              <w:rPr>
                <w:rFonts w:ascii="Arial" w:hAnsi="Arial" w:cs="Arial"/>
                <w:i/>
                <w:iCs/>
              </w:rPr>
              <w:t>fistula</w:t>
            </w:r>
            <w:r w:rsidRPr="00EE2BEC">
              <w:rPr>
                <w:rFonts w:ascii="Arial" w:hAnsi="Arial" w:cs="Arial"/>
              </w:rPr>
              <w:t xml:space="preserve"> L.</w:t>
            </w:r>
          </w:p>
        </w:tc>
        <w:tc>
          <w:tcPr>
            <w:tcW w:w="1871" w:type="dxa"/>
            <w:noWrap/>
          </w:tcPr>
          <w:p w14:paraId="16411BA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Caesalpiniaceae </w:t>
            </w:r>
          </w:p>
        </w:tc>
        <w:tc>
          <w:tcPr>
            <w:tcW w:w="1530" w:type="dxa"/>
            <w:noWrap/>
          </w:tcPr>
          <w:p w14:paraId="5ACDEC3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Badar lati</w:t>
            </w:r>
          </w:p>
        </w:tc>
        <w:tc>
          <w:tcPr>
            <w:tcW w:w="1440" w:type="dxa"/>
            <w:noWrap/>
          </w:tcPr>
          <w:p w14:paraId="28ECF0E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Leaves, roots, bark, flowers, seeds </w:t>
            </w:r>
          </w:p>
        </w:tc>
        <w:sdt>
          <w:sdtPr>
            <w:rPr>
              <w:rFonts w:ascii="Arial" w:hAnsi="Arial" w:cs="Arial"/>
              <w:color w:val="000000"/>
            </w:rPr>
            <w:tag w:val="MENDELEY_CITATION_v3_eyJjaXRhdGlvbklEIjoiTUVOREVMRVlfQ0lUQVRJT05fMzk1OThjNDItMTdmYi00M2YwLTg5NzQtMzQwNjU2OGVjMTI3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645339245"/>
            <w:placeholder>
              <w:docPart w:val="295A047BD7C847DEAC7E21154E70CC4E"/>
            </w:placeholder>
          </w:sdtPr>
          <w:sdtEndPr/>
          <w:sdtContent>
            <w:tc>
              <w:tcPr>
                <w:tcW w:w="1350" w:type="dxa"/>
                <w:noWrap/>
              </w:tcPr>
              <w:p w14:paraId="24E364E1" w14:textId="673A1D5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20EE9B9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9E823A" w14:textId="77777777" w:rsidR="00EE2BEC" w:rsidRPr="00EE2BEC" w:rsidRDefault="00EE2BEC" w:rsidP="00EE2BEC">
            <w:pPr>
              <w:pStyle w:val="Body"/>
              <w:rPr>
                <w:rFonts w:ascii="Arial" w:hAnsi="Arial" w:cs="Arial"/>
              </w:rPr>
            </w:pPr>
            <w:r w:rsidRPr="00EE2BEC">
              <w:rPr>
                <w:rFonts w:ascii="Arial" w:hAnsi="Arial" w:cs="Arial"/>
              </w:rPr>
              <w:lastRenderedPageBreak/>
              <w:t>30</w:t>
            </w:r>
          </w:p>
        </w:tc>
        <w:tc>
          <w:tcPr>
            <w:tcW w:w="2160" w:type="dxa"/>
            <w:noWrap/>
          </w:tcPr>
          <w:p w14:paraId="02F6D22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Citrus</w:t>
            </w:r>
            <w:r w:rsidRPr="00EE2BEC">
              <w:rPr>
                <w:rFonts w:ascii="Arial" w:hAnsi="Arial" w:cs="Arial"/>
              </w:rPr>
              <w:t xml:space="preserve"> </w:t>
            </w:r>
            <w:r w:rsidRPr="00EE2BEC">
              <w:rPr>
                <w:rFonts w:ascii="Arial" w:hAnsi="Arial" w:cs="Arial"/>
                <w:i/>
                <w:iCs/>
              </w:rPr>
              <w:t>auranthifolia</w:t>
            </w:r>
            <w:r w:rsidRPr="00EE2BEC">
              <w:rPr>
                <w:rFonts w:ascii="Arial" w:hAnsi="Arial" w:cs="Arial"/>
              </w:rPr>
              <w:t xml:space="preserve"> (Chist.) Sw. </w:t>
            </w:r>
          </w:p>
        </w:tc>
        <w:tc>
          <w:tcPr>
            <w:tcW w:w="1871" w:type="dxa"/>
            <w:noWrap/>
          </w:tcPr>
          <w:p w14:paraId="51E9B9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Rutaceae </w:t>
            </w:r>
          </w:p>
        </w:tc>
        <w:tc>
          <w:tcPr>
            <w:tcW w:w="1530" w:type="dxa"/>
            <w:noWrap/>
          </w:tcPr>
          <w:p w14:paraId="0E7B637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Lebu, Pati lebu </w:t>
            </w:r>
          </w:p>
        </w:tc>
        <w:tc>
          <w:tcPr>
            <w:tcW w:w="1440" w:type="dxa"/>
            <w:noWrap/>
          </w:tcPr>
          <w:p w14:paraId="2EA3A7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fruits, seeds </w:t>
            </w:r>
          </w:p>
        </w:tc>
        <w:sdt>
          <w:sdtPr>
            <w:rPr>
              <w:rFonts w:ascii="Arial" w:hAnsi="Arial" w:cs="Arial"/>
              <w:color w:val="000000"/>
            </w:rPr>
            <w:tag w:val="MENDELEY_CITATION_v3_eyJjaXRhdGlvbklEIjoiTUVOREVMRVlfQ0lUQVRJT05fZDljNjg0YjctYjBlZS00NjQ2LTk0YWEtNDgzODAwYTQzNDV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349529004"/>
            <w:placeholder>
              <w:docPart w:val="6A798BB126894D5DB477D65D0BA59885"/>
            </w:placeholder>
          </w:sdtPr>
          <w:sdtEndPr/>
          <w:sdtContent>
            <w:tc>
              <w:tcPr>
                <w:tcW w:w="1350" w:type="dxa"/>
                <w:noWrap/>
              </w:tcPr>
              <w:p w14:paraId="574C3087" w14:textId="01EBB0C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23107DA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CD39C96" w14:textId="77777777" w:rsidR="00EE2BEC" w:rsidRPr="00EE2BEC" w:rsidRDefault="00EE2BEC" w:rsidP="00EE2BEC">
            <w:pPr>
              <w:pStyle w:val="Body"/>
              <w:rPr>
                <w:rFonts w:ascii="Arial" w:hAnsi="Arial" w:cs="Arial"/>
              </w:rPr>
            </w:pPr>
            <w:r w:rsidRPr="00EE2BEC">
              <w:rPr>
                <w:rFonts w:ascii="Arial" w:hAnsi="Arial" w:cs="Arial"/>
              </w:rPr>
              <w:t>31</w:t>
            </w:r>
          </w:p>
        </w:tc>
        <w:tc>
          <w:tcPr>
            <w:tcW w:w="2160" w:type="dxa"/>
            <w:noWrap/>
          </w:tcPr>
          <w:p w14:paraId="5D2B11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Cleome</w:t>
            </w:r>
            <w:r w:rsidRPr="00EE2BEC">
              <w:rPr>
                <w:rFonts w:ascii="Arial" w:hAnsi="Arial" w:cs="Arial"/>
              </w:rPr>
              <w:t xml:space="preserve"> </w:t>
            </w:r>
            <w:r w:rsidRPr="00EE2BEC">
              <w:rPr>
                <w:rFonts w:ascii="Arial" w:hAnsi="Arial" w:cs="Arial"/>
                <w:i/>
                <w:iCs/>
              </w:rPr>
              <w:t>viscosa</w:t>
            </w:r>
            <w:r w:rsidRPr="00EE2BEC">
              <w:rPr>
                <w:rFonts w:ascii="Arial" w:hAnsi="Arial" w:cs="Arial"/>
              </w:rPr>
              <w:t xml:space="preserve"> L. </w:t>
            </w:r>
          </w:p>
        </w:tc>
        <w:tc>
          <w:tcPr>
            <w:tcW w:w="1871" w:type="dxa"/>
            <w:noWrap/>
          </w:tcPr>
          <w:p w14:paraId="583F517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Capparidaceae </w:t>
            </w:r>
          </w:p>
        </w:tc>
        <w:tc>
          <w:tcPr>
            <w:tcW w:w="1530" w:type="dxa"/>
            <w:noWrap/>
          </w:tcPr>
          <w:p w14:paraId="1024A20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Hurhuria </w:t>
            </w:r>
          </w:p>
        </w:tc>
        <w:tc>
          <w:tcPr>
            <w:tcW w:w="1440" w:type="dxa"/>
            <w:noWrap/>
          </w:tcPr>
          <w:p w14:paraId="686822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leaves, fruits, and seeds</w:t>
            </w:r>
          </w:p>
        </w:tc>
        <w:sdt>
          <w:sdtPr>
            <w:rPr>
              <w:rFonts w:ascii="Arial" w:hAnsi="Arial" w:cs="Arial"/>
              <w:color w:val="000000"/>
            </w:rPr>
            <w:tag w:val="MENDELEY_CITATION_v3_eyJjaXRhdGlvbklEIjoiTUVOREVMRVlfQ0lUQVRJT05fNDI0M2VkMDgtOTZkMS00ZWMzLTljZDUtZjRjNjNmMjJkYzk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52365439"/>
            <w:placeholder>
              <w:docPart w:val="6D53F317406C4B0188AB630D47757426"/>
            </w:placeholder>
          </w:sdtPr>
          <w:sdtEndPr/>
          <w:sdtContent>
            <w:tc>
              <w:tcPr>
                <w:tcW w:w="1350" w:type="dxa"/>
                <w:noWrap/>
              </w:tcPr>
              <w:p w14:paraId="7E0F111D" w14:textId="2B09669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478B253D"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4AB10360" w14:textId="77777777" w:rsidR="00EE2BEC" w:rsidRPr="00EE2BEC" w:rsidRDefault="00EE2BEC" w:rsidP="00EE2BEC">
            <w:pPr>
              <w:pStyle w:val="Body"/>
              <w:rPr>
                <w:rFonts w:ascii="Arial" w:hAnsi="Arial" w:cs="Arial"/>
              </w:rPr>
            </w:pPr>
            <w:r w:rsidRPr="00EE2BEC">
              <w:rPr>
                <w:rFonts w:ascii="Arial" w:hAnsi="Arial" w:cs="Arial"/>
              </w:rPr>
              <w:t>32</w:t>
            </w:r>
          </w:p>
        </w:tc>
        <w:tc>
          <w:tcPr>
            <w:tcW w:w="2160" w:type="dxa"/>
          </w:tcPr>
          <w:p w14:paraId="03DB4AF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Desmodium</w:t>
            </w:r>
            <w:r w:rsidRPr="00EE2BEC">
              <w:rPr>
                <w:rFonts w:ascii="Arial" w:hAnsi="Arial" w:cs="Arial"/>
              </w:rPr>
              <w:t xml:space="preserve"> </w:t>
            </w:r>
            <w:r w:rsidRPr="00EE2BEC">
              <w:rPr>
                <w:rFonts w:ascii="Arial" w:hAnsi="Arial" w:cs="Arial"/>
                <w:i/>
                <w:iCs/>
              </w:rPr>
              <w:t>gangeticum</w:t>
            </w:r>
            <w:r w:rsidRPr="00EE2BEC">
              <w:rPr>
                <w:rFonts w:ascii="Arial" w:hAnsi="Arial" w:cs="Arial"/>
              </w:rPr>
              <w:t xml:space="preserve"> (L.) DC. </w:t>
            </w:r>
          </w:p>
        </w:tc>
        <w:tc>
          <w:tcPr>
            <w:tcW w:w="1871" w:type="dxa"/>
            <w:noWrap/>
          </w:tcPr>
          <w:p w14:paraId="0ED7144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6C31FD5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 Salpani, Chalani</w:t>
            </w:r>
          </w:p>
        </w:tc>
        <w:tc>
          <w:tcPr>
            <w:tcW w:w="1440" w:type="dxa"/>
            <w:noWrap/>
          </w:tcPr>
          <w:p w14:paraId="54D12E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 leaves</w:t>
            </w:r>
          </w:p>
        </w:tc>
        <w:sdt>
          <w:sdtPr>
            <w:rPr>
              <w:rFonts w:ascii="Arial" w:hAnsi="Arial" w:cs="Arial"/>
              <w:color w:val="000000"/>
            </w:rPr>
            <w:tag w:val="MENDELEY_CITATION_v3_eyJjaXRhdGlvbklEIjoiTUVOREVMRVlfQ0lUQVRJT05fNzFkMmJmNmUtOTkyZS00Zjg4LWIxODMtNDBhM2FlM2E0NzJ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39862952"/>
            <w:placeholder>
              <w:docPart w:val="D39B2C099668454BBB4645C1625F8947"/>
            </w:placeholder>
          </w:sdtPr>
          <w:sdtEndPr/>
          <w:sdtContent>
            <w:tc>
              <w:tcPr>
                <w:tcW w:w="1350" w:type="dxa"/>
                <w:noWrap/>
              </w:tcPr>
              <w:p w14:paraId="77EFDA00" w14:textId="3D8A7FA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576AFC48" w14:textId="77777777" w:rsidTr="00D0485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40207D16" w14:textId="77777777" w:rsidR="00EE2BEC" w:rsidRPr="00EE2BEC" w:rsidRDefault="00EE2BEC" w:rsidP="00EE2BEC">
            <w:pPr>
              <w:pStyle w:val="Body"/>
              <w:rPr>
                <w:rFonts w:ascii="Arial" w:hAnsi="Arial" w:cs="Arial"/>
              </w:rPr>
            </w:pPr>
            <w:r w:rsidRPr="00EE2BEC">
              <w:rPr>
                <w:rFonts w:ascii="Arial" w:hAnsi="Arial" w:cs="Arial"/>
              </w:rPr>
              <w:t>33</w:t>
            </w:r>
          </w:p>
        </w:tc>
        <w:tc>
          <w:tcPr>
            <w:tcW w:w="2160" w:type="dxa"/>
          </w:tcPr>
          <w:p w14:paraId="396B8C5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Foeniculum</w:t>
            </w:r>
            <w:r w:rsidRPr="00EE2BEC">
              <w:rPr>
                <w:rFonts w:ascii="Arial" w:hAnsi="Arial" w:cs="Arial"/>
              </w:rPr>
              <w:t xml:space="preserve"> </w:t>
            </w:r>
            <w:r w:rsidRPr="00EE2BEC">
              <w:rPr>
                <w:rFonts w:ascii="Arial" w:hAnsi="Arial" w:cs="Arial"/>
                <w:i/>
                <w:iCs/>
              </w:rPr>
              <w:t>vulgare</w:t>
            </w:r>
            <w:r w:rsidRPr="00EE2BEC">
              <w:rPr>
                <w:rFonts w:ascii="Arial" w:hAnsi="Arial" w:cs="Arial"/>
              </w:rPr>
              <w:t xml:space="preserve"> Mill.</w:t>
            </w:r>
          </w:p>
        </w:tc>
        <w:tc>
          <w:tcPr>
            <w:tcW w:w="1871" w:type="dxa"/>
            <w:noWrap/>
          </w:tcPr>
          <w:p w14:paraId="6DF477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Apiaceae </w:t>
            </w:r>
          </w:p>
        </w:tc>
        <w:tc>
          <w:tcPr>
            <w:tcW w:w="1530" w:type="dxa"/>
            <w:noWrap/>
          </w:tcPr>
          <w:p w14:paraId="56924C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Mouri, Sop </w:t>
            </w:r>
          </w:p>
        </w:tc>
        <w:tc>
          <w:tcPr>
            <w:tcW w:w="1440" w:type="dxa"/>
          </w:tcPr>
          <w:p w14:paraId="4596171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Fruits and seeds </w:t>
            </w:r>
          </w:p>
        </w:tc>
        <w:sdt>
          <w:sdtPr>
            <w:rPr>
              <w:rFonts w:ascii="Arial" w:hAnsi="Arial" w:cs="Arial"/>
              <w:color w:val="000000"/>
            </w:rPr>
            <w:tag w:val="MENDELEY_CITATION_v3_eyJjaXRhdGlvbklEIjoiTUVOREVMRVlfQ0lUQVRJT05fZDYwOTlkZDMtNDlkYS00OWZjLWFkMmItZmFlZmZmZTUwYzQw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833108077"/>
            <w:placeholder>
              <w:docPart w:val="E5EDC779BDC24F30B0D0BC068B7B460E"/>
            </w:placeholder>
          </w:sdtPr>
          <w:sdtEndPr/>
          <w:sdtContent>
            <w:tc>
              <w:tcPr>
                <w:tcW w:w="1350" w:type="dxa"/>
                <w:noWrap/>
              </w:tcPr>
              <w:p w14:paraId="29FFDA6B" w14:textId="220B05B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7C26D567"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3E5D45F3" w14:textId="77777777" w:rsidR="00EE2BEC" w:rsidRPr="00EE2BEC" w:rsidRDefault="00EE2BEC" w:rsidP="00EE2BEC">
            <w:pPr>
              <w:pStyle w:val="Body"/>
              <w:rPr>
                <w:rFonts w:ascii="Arial" w:hAnsi="Arial" w:cs="Arial"/>
              </w:rPr>
            </w:pPr>
            <w:r w:rsidRPr="00EE2BEC">
              <w:rPr>
                <w:rFonts w:ascii="Arial" w:hAnsi="Arial" w:cs="Arial"/>
              </w:rPr>
              <w:t>34</w:t>
            </w:r>
          </w:p>
        </w:tc>
        <w:tc>
          <w:tcPr>
            <w:tcW w:w="2160" w:type="dxa"/>
            <w:noWrap/>
          </w:tcPr>
          <w:p w14:paraId="1B51556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Gloriosa</w:t>
            </w:r>
            <w:r w:rsidRPr="00EE2BEC">
              <w:rPr>
                <w:rFonts w:ascii="Arial" w:hAnsi="Arial" w:cs="Arial"/>
              </w:rPr>
              <w:t xml:space="preserve"> </w:t>
            </w:r>
            <w:r w:rsidRPr="00EE2BEC">
              <w:rPr>
                <w:rFonts w:ascii="Arial" w:hAnsi="Arial" w:cs="Arial"/>
                <w:i/>
                <w:iCs/>
              </w:rPr>
              <w:t>superba</w:t>
            </w:r>
            <w:r w:rsidRPr="00EE2BEC">
              <w:rPr>
                <w:rFonts w:ascii="Arial" w:hAnsi="Arial" w:cs="Arial"/>
              </w:rPr>
              <w:t xml:space="preserve"> L.</w:t>
            </w:r>
          </w:p>
        </w:tc>
        <w:tc>
          <w:tcPr>
            <w:tcW w:w="1871" w:type="dxa"/>
            <w:noWrap/>
          </w:tcPr>
          <w:p w14:paraId="1A46B1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Liliaceae</w:t>
            </w:r>
          </w:p>
        </w:tc>
        <w:tc>
          <w:tcPr>
            <w:tcW w:w="1530" w:type="dxa"/>
          </w:tcPr>
          <w:p w14:paraId="25032E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Ulatchandal, Bishlanguli </w:t>
            </w:r>
          </w:p>
        </w:tc>
        <w:tc>
          <w:tcPr>
            <w:tcW w:w="1440" w:type="dxa"/>
          </w:tcPr>
          <w:p w14:paraId="062E96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Tubers, seeds, flowers</w:t>
            </w:r>
          </w:p>
        </w:tc>
        <w:sdt>
          <w:sdtPr>
            <w:rPr>
              <w:rFonts w:ascii="Arial" w:hAnsi="Arial" w:cs="Arial"/>
              <w:color w:val="000000"/>
            </w:rPr>
            <w:tag w:val="MENDELEY_CITATION_v3_eyJjaXRhdGlvbklEIjoiTUVOREVMRVlfQ0lUQVRJT05fYTU4MTQxYjItNmZlMS00MmY3LWEzMjctYzJkM2QxNjVhNTQ4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235756186"/>
            <w:placeholder>
              <w:docPart w:val="366EBF3B4E034FB1B9CFCF733BFD1A4D"/>
            </w:placeholder>
          </w:sdtPr>
          <w:sdtEndPr/>
          <w:sdtContent>
            <w:tc>
              <w:tcPr>
                <w:tcW w:w="1350" w:type="dxa"/>
                <w:noWrap/>
              </w:tcPr>
              <w:p w14:paraId="443D3BAB" w14:textId="082A95F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3413E0CD" w14:textId="77777777" w:rsidTr="00D0485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78D5B8CA" w14:textId="77777777" w:rsidR="00EE2BEC" w:rsidRPr="00EE2BEC" w:rsidRDefault="00EE2BEC" w:rsidP="00EE2BEC">
            <w:pPr>
              <w:pStyle w:val="Body"/>
              <w:rPr>
                <w:rFonts w:ascii="Arial" w:hAnsi="Arial" w:cs="Arial"/>
              </w:rPr>
            </w:pPr>
            <w:r w:rsidRPr="00EE2BEC">
              <w:rPr>
                <w:rFonts w:ascii="Arial" w:hAnsi="Arial" w:cs="Arial"/>
              </w:rPr>
              <w:t>35</w:t>
            </w:r>
          </w:p>
        </w:tc>
        <w:tc>
          <w:tcPr>
            <w:tcW w:w="2160" w:type="dxa"/>
          </w:tcPr>
          <w:p w14:paraId="3A1F1EA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Lygodium</w:t>
            </w:r>
            <w:r w:rsidRPr="00EE2BEC">
              <w:rPr>
                <w:rFonts w:ascii="Arial" w:hAnsi="Arial" w:cs="Arial"/>
              </w:rPr>
              <w:t xml:space="preserve"> </w:t>
            </w:r>
            <w:r w:rsidRPr="00EE2BEC">
              <w:rPr>
                <w:rFonts w:ascii="Arial" w:hAnsi="Arial" w:cs="Arial"/>
                <w:i/>
                <w:iCs/>
              </w:rPr>
              <w:t>flexuosum</w:t>
            </w:r>
            <w:r w:rsidRPr="00EE2BEC">
              <w:rPr>
                <w:rFonts w:ascii="Arial" w:hAnsi="Arial" w:cs="Arial"/>
              </w:rPr>
              <w:t xml:space="preserve"> </w:t>
            </w:r>
            <w:r w:rsidRPr="00EE2BEC">
              <w:rPr>
                <w:rFonts w:ascii="Arial" w:hAnsi="Arial" w:cs="Arial"/>
              </w:rPr>
              <w:br/>
              <w:t>Sw.</w:t>
            </w:r>
          </w:p>
        </w:tc>
        <w:tc>
          <w:tcPr>
            <w:tcW w:w="1871" w:type="dxa"/>
            <w:noWrap/>
          </w:tcPr>
          <w:p w14:paraId="56E7136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Lygodiaceae </w:t>
            </w:r>
          </w:p>
        </w:tc>
        <w:tc>
          <w:tcPr>
            <w:tcW w:w="1530" w:type="dxa"/>
          </w:tcPr>
          <w:p w14:paraId="79E12FF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Bhut-raj, Dheki shak </w:t>
            </w:r>
          </w:p>
        </w:tc>
        <w:tc>
          <w:tcPr>
            <w:tcW w:w="1440" w:type="dxa"/>
            <w:noWrap/>
          </w:tcPr>
          <w:p w14:paraId="4EFACC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OGJkZmE3MDgtZTJhZS00OTM4LWE2OWMtYTNmM2U5OGVhYmI2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45987988"/>
            <w:placeholder>
              <w:docPart w:val="EDD4A0B603F94D9BA1FDF01256F83A0B"/>
            </w:placeholder>
          </w:sdtPr>
          <w:sdtEndPr/>
          <w:sdtContent>
            <w:tc>
              <w:tcPr>
                <w:tcW w:w="1350" w:type="dxa"/>
                <w:noWrap/>
              </w:tcPr>
              <w:p w14:paraId="067AE79B" w14:textId="32463C9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348443AB" w14:textId="77777777" w:rsidTr="00D04858">
        <w:trPr>
          <w:trHeight w:val="1152"/>
        </w:trPr>
        <w:tc>
          <w:tcPr>
            <w:cnfStyle w:val="001000000000" w:firstRow="0" w:lastRow="0" w:firstColumn="1" w:lastColumn="0" w:oddVBand="0" w:evenVBand="0" w:oddHBand="0" w:evenHBand="0" w:firstRowFirstColumn="0" w:firstRowLastColumn="0" w:lastRowFirstColumn="0" w:lastRowLastColumn="0"/>
            <w:tcW w:w="667" w:type="dxa"/>
            <w:noWrap/>
          </w:tcPr>
          <w:p w14:paraId="79A3FADA" w14:textId="77777777" w:rsidR="00EE2BEC" w:rsidRPr="00EE2BEC" w:rsidRDefault="00EE2BEC" w:rsidP="00EE2BEC">
            <w:pPr>
              <w:pStyle w:val="Body"/>
              <w:rPr>
                <w:rFonts w:ascii="Arial" w:hAnsi="Arial" w:cs="Arial"/>
              </w:rPr>
            </w:pPr>
            <w:r w:rsidRPr="00EE2BEC">
              <w:rPr>
                <w:rFonts w:ascii="Arial" w:hAnsi="Arial" w:cs="Arial"/>
              </w:rPr>
              <w:t>36</w:t>
            </w:r>
          </w:p>
        </w:tc>
        <w:tc>
          <w:tcPr>
            <w:tcW w:w="2160" w:type="dxa"/>
            <w:noWrap/>
          </w:tcPr>
          <w:p w14:paraId="22DB69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Maesa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Wall.</w:t>
            </w:r>
          </w:p>
        </w:tc>
        <w:tc>
          <w:tcPr>
            <w:tcW w:w="1871" w:type="dxa"/>
            <w:noWrap/>
          </w:tcPr>
          <w:p w14:paraId="567E05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tcPr>
          <w:p w14:paraId="3B9B2E4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Sain khuing trang, Thah mong su </w:t>
            </w:r>
            <w:r w:rsidRPr="00EE2BEC">
              <w:rPr>
                <w:rFonts w:ascii="Arial" w:hAnsi="Arial" w:cs="Arial"/>
              </w:rPr>
              <w:br/>
              <w:t>(Marma)</w:t>
            </w:r>
          </w:p>
        </w:tc>
        <w:tc>
          <w:tcPr>
            <w:tcW w:w="1440" w:type="dxa"/>
            <w:noWrap/>
          </w:tcPr>
          <w:p w14:paraId="4B4B3A1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jBmODg0NTctYWRjMC00NzUzLTg3N2MtMjQzZTRhNTdhNGFh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
            <w:id w:val="1572159500"/>
            <w:placeholder>
              <w:docPart w:val="D241BE91E71441BB8615E012FCAE24CE"/>
            </w:placeholder>
          </w:sdtPr>
          <w:sdtEndPr/>
          <w:sdtContent>
            <w:tc>
              <w:tcPr>
                <w:tcW w:w="1350" w:type="dxa"/>
                <w:noWrap/>
              </w:tcPr>
              <w:p w14:paraId="1FFFD467" w14:textId="2AB3326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(Mahadi Hasan et al., 2014)</w:t>
                </w:r>
              </w:p>
            </w:tc>
          </w:sdtContent>
        </w:sdt>
      </w:tr>
      <w:tr w:rsidR="00EE2BEC" w:rsidRPr="00EE2BEC" w14:paraId="27CB6BAA" w14:textId="77777777" w:rsidTr="00D0485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5124BF34" w14:textId="77777777" w:rsidR="00EE2BEC" w:rsidRPr="00EE2BEC" w:rsidRDefault="00EE2BEC" w:rsidP="00EE2BEC">
            <w:pPr>
              <w:pStyle w:val="Body"/>
              <w:rPr>
                <w:rFonts w:ascii="Arial" w:hAnsi="Arial" w:cs="Arial"/>
              </w:rPr>
            </w:pPr>
            <w:r w:rsidRPr="00EE2BEC">
              <w:rPr>
                <w:rFonts w:ascii="Arial" w:hAnsi="Arial" w:cs="Arial"/>
              </w:rPr>
              <w:t>37</w:t>
            </w:r>
          </w:p>
        </w:tc>
        <w:tc>
          <w:tcPr>
            <w:tcW w:w="2160" w:type="dxa"/>
          </w:tcPr>
          <w:p w14:paraId="09C7FD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Diospyros</w:t>
            </w:r>
            <w:r w:rsidRPr="00EE2BEC">
              <w:rPr>
                <w:rFonts w:ascii="Arial" w:hAnsi="Arial" w:cs="Arial"/>
              </w:rPr>
              <w:t xml:space="preserve"> </w:t>
            </w:r>
            <w:r w:rsidRPr="00EE2BEC">
              <w:rPr>
                <w:rFonts w:ascii="Arial" w:hAnsi="Arial" w:cs="Arial"/>
                <w:i/>
                <w:iCs/>
              </w:rPr>
              <w:t>peregrina</w:t>
            </w:r>
            <w:r w:rsidRPr="00EE2BEC">
              <w:rPr>
                <w:rFonts w:ascii="Arial" w:hAnsi="Arial" w:cs="Arial"/>
              </w:rPr>
              <w:t xml:space="preserve"> </w:t>
            </w:r>
            <w:r w:rsidRPr="00EE2BEC">
              <w:rPr>
                <w:rFonts w:ascii="Arial" w:hAnsi="Arial" w:cs="Arial"/>
              </w:rPr>
              <w:br/>
              <w:t xml:space="preserve">(Gaertn.) Gurke </w:t>
            </w:r>
          </w:p>
        </w:tc>
        <w:tc>
          <w:tcPr>
            <w:tcW w:w="1871" w:type="dxa"/>
            <w:noWrap/>
          </w:tcPr>
          <w:p w14:paraId="585C33E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Ebenaceae </w:t>
            </w:r>
          </w:p>
        </w:tc>
        <w:tc>
          <w:tcPr>
            <w:tcW w:w="1530" w:type="dxa"/>
            <w:noWrap/>
          </w:tcPr>
          <w:p w14:paraId="644140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Choto Gab</w:t>
            </w:r>
          </w:p>
        </w:tc>
        <w:tc>
          <w:tcPr>
            <w:tcW w:w="1440" w:type="dxa"/>
            <w:noWrap/>
          </w:tcPr>
          <w:p w14:paraId="364E7F1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"/>
            <w:id w:val="1871725407"/>
            <w:placeholder>
              <w:docPart w:val="B3F8B55A1C6049569307845442FC5EE4"/>
            </w:placeholder>
          </w:sdtPr>
          <w:sdtEndPr/>
          <w:sdtContent>
            <w:tc>
              <w:tcPr>
                <w:tcW w:w="1350" w:type="dxa"/>
                <w:noWrap/>
              </w:tcPr>
              <w:p w14:paraId="7C6E1FEB" w14:textId="68A35CED"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et al., 2019)</w:t>
                </w:r>
              </w:p>
            </w:tc>
          </w:sdtContent>
        </w:sdt>
      </w:tr>
      <w:tr w:rsidR="00EE2BEC" w:rsidRPr="00EE2BEC" w14:paraId="63C52CE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EE24CF" w14:textId="77777777" w:rsidR="00EE2BEC" w:rsidRPr="00EE2BEC" w:rsidRDefault="00EE2BEC" w:rsidP="00EE2BEC">
            <w:pPr>
              <w:pStyle w:val="Body"/>
              <w:rPr>
                <w:rFonts w:ascii="Arial" w:hAnsi="Arial" w:cs="Arial"/>
              </w:rPr>
            </w:pPr>
            <w:r w:rsidRPr="00EE2BEC">
              <w:rPr>
                <w:rFonts w:ascii="Arial" w:hAnsi="Arial" w:cs="Arial"/>
              </w:rPr>
              <w:t>38</w:t>
            </w:r>
          </w:p>
        </w:tc>
        <w:tc>
          <w:tcPr>
            <w:tcW w:w="2160" w:type="dxa"/>
            <w:noWrap/>
          </w:tcPr>
          <w:p w14:paraId="680701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Abutilon</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6FC0201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389D1B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Potari</w:t>
            </w:r>
          </w:p>
        </w:tc>
        <w:tc>
          <w:tcPr>
            <w:tcW w:w="1440" w:type="dxa"/>
            <w:noWrap/>
          </w:tcPr>
          <w:p w14:paraId="7E2C60B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Stem bark, leaves, roots and seeds </w:t>
            </w:r>
          </w:p>
        </w:tc>
        <w:sdt>
          <w:sdtPr>
            <w:rPr>
              <w:rFonts w:ascii="Arial" w:hAnsi="Arial" w:cs="Arial"/>
              <w:color w:val="000000"/>
            </w:rPr>
            <w:tag w:val="MENDELEY_CITATION_v3_eyJjaXRhdGlvbklEIjoiTUVOREVMRVlfQ0lUQVRJT05fNjhmODcwNDUtM2E3NS00ZTdiLTliYTQtNTA0NGE3ZmUxMWRm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1688952230"/>
            <w:placeholder>
              <w:docPart w:val="B3F8B55A1C6049569307845442FC5EE4"/>
            </w:placeholder>
          </w:sdtPr>
          <w:sdtEndPr/>
          <w:sdtContent>
            <w:tc>
              <w:tcPr>
                <w:tcW w:w="1350" w:type="dxa"/>
                <w:noWrap/>
              </w:tcPr>
              <w:p w14:paraId="078711DE" w14:textId="50201B94"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(Bardhan et al., 2018)</w:t>
                </w:r>
              </w:p>
            </w:tc>
          </w:sdtContent>
        </w:sdt>
      </w:tr>
      <w:tr w:rsidR="00EE2BEC" w:rsidRPr="00EE2BEC" w14:paraId="0DEF5909" w14:textId="77777777" w:rsidTr="00D04858">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667" w:type="dxa"/>
            <w:noWrap/>
          </w:tcPr>
          <w:p w14:paraId="1E5900D9" w14:textId="77777777" w:rsidR="00EE2BEC" w:rsidRPr="00EE2BEC" w:rsidRDefault="00EE2BEC" w:rsidP="00EE2BEC">
            <w:pPr>
              <w:pStyle w:val="Body"/>
              <w:rPr>
                <w:rFonts w:ascii="Arial" w:hAnsi="Arial" w:cs="Arial"/>
              </w:rPr>
            </w:pPr>
            <w:r w:rsidRPr="00EE2BEC">
              <w:rPr>
                <w:rFonts w:ascii="Arial" w:hAnsi="Arial" w:cs="Arial"/>
              </w:rPr>
              <w:t>39</w:t>
            </w:r>
          </w:p>
        </w:tc>
        <w:tc>
          <w:tcPr>
            <w:tcW w:w="2160" w:type="dxa"/>
            <w:noWrap/>
          </w:tcPr>
          <w:p w14:paraId="578257A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Hiptage</w:t>
            </w:r>
            <w:r w:rsidRPr="00EE2BEC">
              <w:rPr>
                <w:rFonts w:ascii="Arial" w:hAnsi="Arial" w:cs="Arial"/>
              </w:rPr>
              <w:t xml:space="preserve"> </w:t>
            </w:r>
            <w:r w:rsidRPr="00EE2BEC">
              <w:rPr>
                <w:rFonts w:ascii="Arial" w:hAnsi="Arial" w:cs="Arial"/>
                <w:i/>
                <w:iCs/>
              </w:rPr>
              <w:t xml:space="preserve">benghalensis </w:t>
            </w:r>
            <w:proofErr w:type="gramStart"/>
            <w:r w:rsidRPr="00EE2BEC">
              <w:rPr>
                <w:rFonts w:ascii="Arial" w:hAnsi="Arial" w:cs="Arial"/>
              </w:rPr>
              <w:t>S.Kurz</w:t>
            </w:r>
            <w:proofErr w:type="gramEnd"/>
          </w:p>
        </w:tc>
        <w:tc>
          <w:tcPr>
            <w:tcW w:w="1871" w:type="dxa"/>
            <w:noWrap/>
          </w:tcPr>
          <w:p w14:paraId="3E688A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Malphighiaceae</w:t>
            </w:r>
          </w:p>
        </w:tc>
        <w:tc>
          <w:tcPr>
            <w:tcW w:w="1530" w:type="dxa"/>
            <w:noWrap/>
          </w:tcPr>
          <w:p w14:paraId="4B8EFC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Madhobi lota</w:t>
            </w:r>
          </w:p>
        </w:tc>
        <w:tc>
          <w:tcPr>
            <w:tcW w:w="1440" w:type="dxa"/>
          </w:tcPr>
          <w:p w14:paraId="476E01E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mE2YTk2MzYtOGIzYS00NjAxLThiZjktMTY0ZWUwNWFkNDY0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1071268422"/>
            <w:placeholder>
              <w:docPart w:val="65B8F3B383DF46F0AAF52136ACC7D711"/>
            </w:placeholder>
          </w:sdtPr>
          <w:sdtEndPr/>
          <w:sdtContent>
            <w:tc>
              <w:tcPr>
                <w:tcW w:w="1350" w:type="dxa"/>
                <w:noWrap/>
              </w:tcPr>
              <w:p w14:paraId="624BB86F" w14:textId="67AA3F9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(Bardhan et al., 2018)</w:t>
                </w:r>
              </w:p>
            </w:tc>
          </w:sdtContent>
        </w:sdt>
      </w:tr>
      <w:tr w:rsidR="00EE2BEC" w:rsidRPr="00EE2BEC" w14:paraId="3785F2DB"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32377886" w14:textId="77777777" w:rsidR="00EE2BEC" w:rsidRPr="00EE2BEC" w:rsidRDefault="00EE2BEC" w:rsidP="00EE2BEC">
            <w:pPr>
              <w:pStyle w:val="Body"/>
              <w:rPr>
                <w:rFonts w:ascii="Arial" w:hAnsi="Arial" w:cs="Arial"/>
              </w:rPr>
            </w:pPr>
            <w:r w:rsidRPr="00EE2BEC">
              <w:rPr>
                <w:rFonts w:ascii="Arial" w:hAnsi="Arial" w:cs="Arial"/>
              </w:rPr>
              <w:t>40</w:t>
            </w:r>
          </w:p>
        </w:tc>
        <w:tc>
          <w:tcPr>
            <w:tcW w:w="2160" w:type="dxa"/>
            <w:noWrap/>
          </w:tcPr>
          <w:p w14:paraId="151786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Ixora</w:t>
            </w:r>
            <w:r w:rsidRPr="00EE2BEC">
              <w:rPr>
                <w:rFonts w:ascii="Arial" w:hAnsi="Arial" w:cs="Arial"/>
              </w:rPr>
              <w:t xml:space="preserve"> </w:t>
            </w:r>
            <w:r w:rsidRPr="00EE2BEC">
              <w:rPr>
                <w:rFonts w:ascii="Arial" w:hAnsi="Arial" w:cs="Arial"/>
                <w:i/>
                <w:iCs/>
              </w:rPr>
              <w:t>nigricans</w:t>
            </w:r>
            <w:r w:rsidRPr="00EE2BEC">
              <w:rPr>
                <w:rFonts w:ascii="Arial" w:hAnsi="Arial" w:cs="Arial"/>
              </w:rPr>
              <w:t xml:space="preserve"> L</w:t>
            </w:r>
          </w:p>
        </w:tc>
        <w:tc>
          <w:tcPr>
            <w:tcW w:w="1871" w:type="dxa"/>
            <w:noWrap/>
          </w:tcPr>
          <w:p w14:paraId="42990D9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04AB99F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Rongon</w:t>
            </w:r>
          </w:p>
        </w:tc>
        <w:tc>
          <w:tcPr>
            <w:tcW w:w="1440" w:type="dxa"/>
          </w:tcPr>
          <w:p w14:paraId="463EB4C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Roots, bark and leaves </w:t>
            </w:r>
          </w:p>
        </w:tc>
        <w:sdt>
          <w:sdtPr>
            <w:rPr>
              <w:rFonts w:ascii="Arial" w:hAnsi="Arial" w:cs="Arial"/>
              <w:color w:val="000000"/>
            </w:rPr>
            <w:tag w:val="MENDELEY_CITATION_v3_eyJjaXRhdGlvbklEIjoiTUVOREVMRVlfQ0lUQVRJT05fZjQyMGMwNmYtNGE5Ni00Zjg2LWE3NWMtMWVkYjBiMjU2N2Ji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374048347"/>
            <w:placeholder>
              <w:docPart w:val="2DC6985A3EC649268C16502A25F7DA6F"/>
            </w:placeholder>
          </w:sdtPr>
          <w:sdtEndPr/>
          <w:sdtContent>
            <w:tc>
              <w:tcPr>
                <w:tcW w:w="1350" w:type="dxa"/>
                <w:noWrap/>
              </w:tcPr>
              <w:p w14:paraId="6EAB2A62" w14:textId="1C4CB8E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(Bardhan et al., 2018)</w:t>
                </w:r>
              </w:p>
            </w:tc>
          </w:sdtContent>
        </w:sdt>
      </w:tr>
      <w:tr w:rsidR="00EE2BEC" w:rsidRPr="00EE2BEC" w14:paraId="387BCA6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C27BC6" w14:textId="77777777" w:rsidR="00EE2BEC" w:rsidRPr="00EE2BEC" w:rsidRDefault="00EE2BEC" w:rsidP="00EE2BEC">
            <w:pPr>
              <w:pStyle w:val="Body"/>
              <w:rPr>
                <w:rFonts w:ascii="Arial" w:hAnsi="Arial" w:cs="Arial"/>
              </w:rPr>
            </w:pPr>
            <w:r w:rsidRPr="00EE2BEC">
              <w:rPr>
                <w:rFonts w:ascii="Arial" w:hAnsi="Arial" w:cs="Arial"/>
              </w:rPr>
              <w:t>41</w:t>
            </w:r>
          </w:p>
        </w:tc>
        <w:tc>
          <w:tcPr>
            <w:tcW w:w="2160" w:type="dxa"/>
            <w:noWrap/>
          </w:tcPr>
          <w:p w14:paraId="481327F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Urena</w:t>
            </w:r>
            <w:r w:rsidRPr="00EE2BEC">
              <w:rPr>
                <w:rFonts w:ascii="Arial" w:hAnsi="Arial" w:cs="Arial"/>
              </w:rPr>
              <w:t xml:space="preserve"> </w:t>
            </w:r>
            <w:r w:rsidRPr="00EE2BEC">
              <w:rPr>
                <w:rFonts w:ascii="Arial" w:hAnsi="Arial" w:cs="Arial"/>
                <w:i/>
                <w:iCs/>
              </w:rPr>
              <w:t>lobeta</w:t>
            </w:r>
            <w:r w:rsidRPr="00EE2BEC">
              <w:rPr>
                <w:rFonts w:ascii="Arial" w:hAnsi="Arial" w:cs="Arial"/>
              </w:rPr>
              <w:t xml:space="preserve"> L</w:t>
            </w:r>
          </w:p>
        </w:tc>
        <w:tc>
          <w:tcPr>
            <w:tcW w:w="1871" w:type="dxa"/>
            <w:noWrap/>
          </w:tcPr>
          <w:p w14:paraId="21F0B15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29D0B1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 Banokra, Atlera</w:t>
            </w:r>
          </w:p>
        </w:tc>
        <w:tc>
          <w:tcPr>
            <w:tcW w:w="1440" w:type="dxa"/>
            <w:noWrap/>
          </w:tcPr>
          <w:p w14:paraId="462C98C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Seeds, stems and roots, flowers </w:t>
            </w:r>
          </w:p>
        </w:tc>
        <w:sdt>
          <w:sdtPr>
            <w:rPr>
              <w:rFonts w:ascii="Arial" w:hAnsi="Arial" w:cs="Arial"/>
              <w:color w:val="000000"/>
            </w:rPr>
            <w:tag w:val="MENDELEY_CITATION_v3_eyJjaXRhdGlvbklEIjoiTUVOREVMRVlfQ0lUQVRJT05fMmE0ZDJlZGUtOTI5MC00M2FhLTkxMGUtNDE5YzQyMWMwYzE3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
            <w:id w:val="1392081543"/>
            <w:placeholder>
              <w:docPart w:val="0AA4E08444B64912B5EBAA747ED064A3"/>
            </w:placeholder>
          </w:sdtPr>
          <w:sdtEndPr/>
          <w:sdtContent>
            <w:tc>
              <w:tcPr>
                <w:tcW w:w="1350" w:type="dxa"/>
                <w:noWrap/>
              </w:tcPr>
              <w:p w14:paraId="37EDCA6F" w14:textId="020F160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(Bardhan et al., 2018)</w:t>
                </w:r>
              </w:p>
            </w:tc>
          </w:sdtContent>
        </w:sdt>
      </w:tr>
      <w:tr w:rsidR="00EE2BEC" w:rsidRPr="00EE2BEC" w14:paraId="7B57AE7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00FE513" w14:textId="77777777" w:rsidR="00EE2BEC" w:rsidRPr="00EE2BEC" w:rsidRDefault="00EE2BEC" w:rsidP="00EE2BEC">
            <w:pPr>
              <w:pStyle w:val="Body"/>
              <w:rPr>
                <w:rFonts w:ascii="Arial" w:hAnsi="Arial" w:cs="Arial"/>
              </w:rPr>
            </w:pPr>
            <w:r w:rsidRPr="00EE2BEC">
              <w:rPr>
                <w:rFonts w:ascii="Arial" w:hAnsi="Arial" w:cs="Arial"/>
              </w:rPr>
              <w:t>42</w:t>
            </w:r>
          </w:p>
        </w:tc>
        <w:tc>
          <w:tcPr>
            <w:tcW w:w="2160" w:type="dxa"/>
            <w:noWrap/>
          </w:tcPr>
          <w:p w14:paraId="7CD3CAB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Boehmeria</w:t>
            </w:r>
            <w:r w:rsidRPr="00EE2BEC">
              <w:rPr>
                <w:rFonts w:ascii="Arial" w:hAnsi="Arial" w:cs="Arial"/>
              </w:rPr>
              <w:t xml:space="preserve"> </w:t>
            </w:r>
            <w:r w:rsidRPr="00EE2BEC">
              <w:rPr>
                <w:rFonts w:ascii="Arial" w:hAnsi="Arial" w:cs="Arial"/>
                <w:i/>
                <w:iCs/>
              </w:rPr>
              <w:lastRenderedPageBreak/>
              <w:t>macrophylla</w:t>
            </w:r>
            <w:r w:rsidRPr="00EE2BEC">
              <w:rPr>
                <w:rFonts w:ascii="Arial" w:hAnsi="Arial" w:cs="Arial"/>
              </w:rPr>
              <w:t xml:space="preserve"> D. Don</w:t>
            </w:r>
          </w:p>
        </w:tc>
        <w:tc>
          <w:tcPr>
            <w:tcW w:w="1871" w:type="dxa"/>
            <w:noWrap/>
          </w:tcPr>
          <w:p w14:paraId="6414ACE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lastRenderedPageBreak/>
              <w:t>Urticaceae</w:t>
            </w:r>
          </w:p>
        </w:tc>
        <w:tc>
          <w:tcPr>
            <w:tcW w:w="1530" w:type="dxa"/>
            <w:noWrap/>
          </w:tcPr>
          <w:p w14:paraId="0839895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Jangli-chotta</w:t>
            </w:r>
          </w:p>
        </w:tc>
        <w:tc>
          <w:tcPr>
            <w:tcW w:w="1440" w:type="dxa"/>
            <w:noWrap/>
          </w:tcPr>
          <w:p w14:paraId="225762C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mEyZDI2MzUtNGM3OC00M2M5LTkzZjYtZjU3OWM5OWU1NWY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273830785"/>
            <w:placeholder>
              <w:docPart w:val="B3F8B55A1C6049569307845442FC5EE4"/>
            </w:placeholder>
          </w:sdtPr>
          <w:sdtEndPr/>
          <w:sdtContent>
            <w:tc>
              <w:tcPr>
                <w:tcW w:w="1350" w:type="dxa"/>
                <w:noWrap/>
              </w:tcPr>
              <w:p w14:paraId="0D75CD75" w14:textId="184D0FB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 xml:space="preserve">(Rahmatullah, Ferdausi, </w:t>
                </w:r>
                <w:r w:rsidRPr="00F721EB">
                  <w:rPr>
                    <w:rFonts w:ascii="Arial" w:hAnsi="Arial" w:cs="Arial"/>
                    <w:color w:val="000000"/>
                  </w:rPr>
                  <w:lastRenderedPageBreak/>
                  <w:t>Ariful, et al., 2010)</w:t>
                </w:r>
              </w:p>
            </w:tc>
          </w:sdtContent>
        </w:sdt>
      </w:tr>
      <w:tr w:rsidR="00EE2BEC" w:rsidRPr="00EE2BEC" w14:paraId="0631B0D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CCBE1B" w14:textId="77777777" w:rsidR="00EE2BEC" w:rsidRPr="00EE2BEC" w:rsidRDefault="00EE2BEC" w:rsidP="00EE2BEC">
            <w:pPr>
              <w:pStyle w:val="Body"/>
              <w:rPr>
                <w:rFonts w:ascii="Arial" w:hAnsi="Arial" w:cs="Arial"/>
              </w:rPr>
            </w:pPr>
            <w:r w:rsidRPr="00EE2BEC">
              <w:rPr>
                <w:rFonts w:ascii="Arial" w:hAnsi="Arial" w:cs="Arial"/>
              </w:rPr>
              <w:lastRenderedPageBreak/>
              <w:t>43</w:t>
            </w:r>
          </w:p>
        </w:tc>
        <w:tc>
          <w:tcPr>
            <w:tcW w:w="2160" w:type="dxa"/>
            <w:noWrap/>
          </w:tcPr>
          <w:p w14:paraId="62A5F8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Clerodendrum</w:t>
            </w:r>
            <w:r w:rsidRPr="00EE2BEC">
              <w:rPr>
                <w:rFonts w:ascii="Arial" w:hAnsi="Arial" w:cs="Arial"/>
              </w:rPr>
              <w:t xml:space="preserve"> </w:t>
            </w:r>
            <w:r w:rsidRPr="00EE2BEC">
              <w:rPr>
                <w:rFonts w:ascii="Arial" w:hAnsi="Arial" w:cs="Arial"/>
                <w:i/>
                <w:iCs/>
              </w:rPr>
              <w:t>inerme</w:t>
            </w:r>
            <w:r w:rsidRPr="00EE2BEC">
              <w:rPr>
                <w:rFonts w:ascii="Arial" w:hAnsi="Arial" w:cs="Arial"/>
              </w:rPr>
              <w:t xml:space="preserve"> (L.)</w:t>
            </w:r>
          </w:p>
        </w:tc>
        <w:tc>
          <w:tcPr>
            <w:tcW w:w="1871" w:type="dxa"/>
            <w:noWrap/>
          </w:tcPr>
          <w:p w14:paraId="143C7AC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6F4025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Vana-jhai</w:t>
            </w:r>
          </w:p>
        </w:tc>
        <w:tc>
          <w:tcPr>
            <w:tcW w:w="1440" w:type="dxa"/>
            <w:noWrap/>
          </w:tcPr>
          <w:p w14:paraId="0AE2D2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NWYyOGFmNGEtZjYxZi00Nzc5LThhM2EtOWVmM2QzZTljNG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751841423"/>
            <w:placeholder>
              <w:docPart w:val="90948D1C1B4A4F45A75D14B362ACFACD"/>
            </w:placeholder>
          </w:sdtPr>
          <w:sdtEndPr/>
          <w:sdtContent>
            <w:tc>
              <w:tcPr>
                <w:tcW w:w="1350" w:type="dxa"/>
                <w:noWrap/>
              </w:tcPr>
              <w:p w14:paraId="3AB67EF8" w14:textId="04097A7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419F85F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B59B2D2" w14:textId="77777777" w:rsidR="00EE2BEC" w:rsidRPr="00EE2BEC" w:rsidRDefault="00EE2BEC" w:rsidP="00EE2BEC">
            <w:pPr>
              <w:pStyle w:val="Body"/>
              <w:rPr>
                <w:rFonts w:ascii="Arial" w:hAnsi="Arial" w:cs="Arial"/>
              </w:rPr>
            </w:pPr>
            <w:r w:rsidRPr="00EE2BEC">
              <w:rPr>
                <w:rFonts w:ascii="Arial" w:hAnsi="Arial" w:cs="Arial"/>
              </w:rPr>
              <w:t>44</w:t>
            </w:r>
          </w:p>
        </w:tc>
        <w:tc>
          <w:tcPr>
            <w:tcW w:w="2160" w:type="dxa"/>
            <w:noWrap/>
          </w:tcPr>
          <w:p w14:paraId="7B2DFB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Clitoria</w:t>
            </w:r>
            <w:r w:rsidRPr="00EE2BEC">
              <w:rPr>
                <w:rFonts w:ascii="Arial" w:hAnsi="Arial" w:cs="Arial"/>
              </w:rPr>
              <w:t xml:space="preserve"> </w:t>
            </w:r>
            <w:r w:rsidRPr="00EE2BEC">
              <w:rPr>
                <w:rFonts w:ascii="Arial" w:hAnsi="Arial" w:cs="Arial"/>
                <w:i/>
                <w:iCs/>
              </w:rPr>
              <w:t>ternatea</w:t>
            </w:r>
            <w:r w:rsidRPr="00EE2BEC">
              <w:rPr>
                <w:rFonts w:ascii="Arial" w:hAnsi="Arial" w:cs="Arial"/>
              </w:rPr>
              <w:t xml:space="preserve"> L.</w:t>
            </w:r>
          </w:p>
        </w:tc>
        <w:tc>
          <w:tcPr>
            <w:tcW w:w="1871" w:type="dxa"/>
            <w:noWrap/>
          </w:tcPr>
          <w:p w14:paraId="2E08F1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281F7F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Aparajita</w:t>
            </w:r>
          </w:p>
        </w:tc>
        <w:tc>
          <w:tcPr>
            <w:tcW w:w="1440" w:type="dxa"/>
            <w:noWrap/>
          </w:tcPr>
          <w:p w14:paraId="5B62BD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Flowers, seeds</w:t>
            </w:r>
          </w:p>
        </w:tc>
        <w:sdt>
          <w:sdtPr>
            <w:rPr>
              <w:rFonts w:ascii="Arial" w:hAnsi="Arial" w:cs="Arial"/>
              <w:color w:val="000000"/>
            </w:rPr>
            <w:tag w:val="MENDELEY_CITATION_v3_eyJjaXRhdGlvbklEIjoiTUVOREVMRVlfQ0lUQVRJT05fNGRkYTAyYmYtMGEyZS00ODc0LWEyNjAtOGM5M2M0ZDZjY2I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657298902"/>
            <w:placeholder>
              <w:docPart w:val="70C8B96523AC4F33A9EB53C03D4D130D"/>
            </w:placeholder>
          </w:sdtPr>
          <w:sdtEndPr/>
          <w:sdtContent>
            <w:tc>
              <w:tcPr>
                <w:tcW w:w="1350" w:type="dxa"/>
                <w:noWrap/>
              </w:tcPr>
              <w:p w14:paraId="760BE6BB" w14:textId="446BDA4F"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2467B13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FE38CFB" w14:textId="77777777" w:rsidR="00EE2BEC" w:rsidRPr="00EE2BEC" w:rsidRDefault="00EE2BEC" w:rsidP="00EE2BEC">
            <w:pPr>
              <w:pStyle w:val="Body"/>
              <w:rPr>
                <w:rFonts w:ascii="Arial" w:hAnsi="Arial" w:cs="Arial"/>
              </w:rPr>
            </w:pPr>
            <w:r w:rsidRPr="00EE2BEC">
              <w:rPr>
                <w:rFonts w:ascii="Arial" w:hAnsi="Arial" w:cs="Arial"/>
              </w:rPr>
              <w:t>45</w:t>
            </w:r>
          </w:p>
        </w:tc>
        <w:tc>
          <w:tcPr>
            <w:tcW w:w="2160" w:type="dxa"/>
            <w:noWrap/>
          </w:tcPr>
          <w:p w14:paraId="77A445C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Cuscuta</w:t>
            </w:r>
            <w:r w:rsidRPr="00EE2BEC">
              <w:rPr>
                <w:rFonts w:ascii="Arial" w:hAnsi="Arial" w:cs="Arial"/>
              </w:rPr>
              <w:t xml:space="preserve"> </w:t>
            </w:r>
            <w:r w:rsidRPr="00EE2BEC">
              <w:rPr>
                <w:rFonts w:ascii="Arial" w:hAnsi="Arial" w:cs="Arial"/>
                <w:i/>
                <w:iCs/>
              </w:rPr>
              <w:t>reflexa</w:t>
            </w:r>
            <w:r w:rsidRPr="00EE2BEC">
              <w:rPr>
                <w:rFonts w:ascii="Arial" w:hAnsi="Arial" w:cs="Arial"/>
              </w:rPr>
              <w:t xml:space="preserve"> Roxb.</w:t>
            </w:r>
          </w:p>
        </w:tc>
        <w:tc>
          <w:tcPr>
            <w:tcW w:w="1871" w:type="dxa"/>
            <w:noWrap/>
          </w:tcPr>
          <w:p w14:paraId="741515B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Cuscutaceae</w:t>
            </w:r>
          </w:p>
        </w:tc>
        <w:tc>
          <w:tcPr>
            <w:tcW w:w="1530" w:type="dxa"/>
            <w:noWrap/>
          </w:tcPr>
          <w:p w14:paraId="67EFF4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Swarnalata</w:t>
            </w:r>
          </w:p>
        </w:tc>
        <w:tc>
          <w:tcPr>
            <w:tcW w:w="1440" w:type="dxa"/>
            <w:noWrap/>
          </w:tcPr>
          <w:p w14:paraId="7B70F6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WM2NzNkY2MtMTY5Mi00MzdiLTg3NzMtYzI1MGZiYWM2YW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495400358"/>
            <w:placeholder>
              <w:docPart w:val="968D7557CBB841C58A71B428E8CBEC9F"/>
            </w:placeholder>
          </w:sdtPr>
          <w:sdtEndPr/>
          <w:sdtContent>
            <w:tc>
              <w:tcPr>
                <w:tcW w:w="1350" w:type="dxa"/>
                <w:noWrap/>
              </w:tcPr>
              <w:p w14:paraId="37B7E20C" w14:textId="43159F9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7B0395F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9065011" w14:textId="77777777" w:rsidR="00EE2BEC" w:rsidRPr="00EE2BEC" w:rsidRDefault="00EE2BEC" w:rsidP="00EE2BEC">
            <w:pPr>
              <w:pStyle w:val="Body"/>
              <w:rPr>
                <w:rFonts w:ascii="Arial" w:hAnsi="Arial" w:cs="Arial"/>
              </w:rPr>
            </w:pPr>
            <w:r w:rsidRPr="00EE2BEC">
              <w:rPr>
                <w:rFonts w:ascii="Arial" w:hAnsi="Arial" w:cs="Arial"/>
              </w:rPr>
              <w:t>46</w:t>
            </w:r>
          </w:p>
        </w:tc>
        <w:tc>
          <w:tcPr>
            <w:tcW w:w="2160" w:type="dxa"/>
            <w:noWrap/>
          </w:tcPr>
          <w:p w14:paraId="423A61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Cyperus</w:t>
            </w:r>
            <w:r w:rsidRPr="00EE2BEC">
              <w:rPr>
                <w:rFonts w:ascii="Arial" w:hAnsi="Arial" w:cs="Arial"/>
              </w:rPr>
              <w:t xml:space="preserve"> </w:t>
            </w:r>
            <w:r w:rsidRPr="00EE2BEC">
              <w:rPr>
                <w:rFonts w:ascii="Arial" w:hAnsi="Arial" w:cs="Arial"/>
                <w:i/>
                <w:iCs/>
              </w:rPr>
              <w:t>rotundus</w:t>
            </w:r>
            <w:r w:rsidRPr="00EE2BEC">
              <w:rPr>
                <w:rFonts w:ascii="Arial" w:hAnsi="Arial" w:cs="Arial"/>
              </w:rPr>
              <w:t xml:space="preserve"> L.</w:t>
            </w:r>
          </w:p>
        </w:tc>
        <w:tc>
          <w:tcPr>
            <w:tcW w:w="1871" w:type="dxa"/>
            <w:noWrap/>
          </w:tcPr>
          <w:p w14:paraId="54C62C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Cyperaceae</w:t>
            </w:r>
          </w:p>
        </w:tc>
        <w:tc>
          <w:tcPr>
            <w:tcW w:w="1530" w:type="dxa"/>
            <w:noWrap/>
          </w:tcPr>
          <w:p w14:paraId="51947B8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Tara-grass</w:t>
            </w:r>
          </w:p>
        </w:tc>
        <w:tc>
          <w:tcPr>
            <w:tcW w:w="1440" w:type="dxa"/>
            <w:noWrap/>
          </w:tcPr>
          <w:p w14:paraId="485412E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RhMDYxMzAtY2M1YS00ZTVjLWFiYWEtOTZlYWM1MWQ4ZTM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363282359"/>
            <w:placeholder>
              <w:docPart w:val="63FEA630602343689127AECF874F36BC"/>
            </w:placeholder>
          </w:sdtPr>
          <w:sdtEndPr/>
          <w:sdtContent>
            <w:tc>
              <w:tcPr>
                <w:tcW w:w="1350" w:type="dxa"/>
                <w:noWrap/>
              </w:tcPr>
              <w:p w14:paraId="5C671E55" w14:textId="6596FCA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70BF167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9D24EF" w14:textId="77777777" w:rsidR="00EE2BEC" w:rsidRPr="00EE2BEC" w:rsidRDefault="00EE2BEC" w:rsidP="00EE2BEC">
            <w:pPr>
              <w:pStyle w:val="Body"/>
              <w:rPr>
                <w:rFonts w:ascii="Arial" w:hAnsi="Arial" w:cs="Arial"/>
              </w:rPr>
            </w:pPr>
            <w:r w:rsidRPr="00EE2BEC">
              <w:rPr>
                <w:rFonts w:ascii="Arial" w:hAnsi="Arial" w:cs="Arial"/>
              </w:rPr>
              <w:t>47</w:t>
            </w:r>
          </w:p>
        </w:tc>
        <w:tc>
          <w:tcPr>
            <w:tcW w:w="2160" w:type="dxa"/>
            <w:noWrap/>
          </w:tcPr>
          <w:p w14:paraId="4E9EB6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Desmodium</w:t>
            </w:r>
            <w:r w:rsidRPr="00EE2BEC">
              <w:rPr>
                <w:rFonts w:ascii="Arial" w:hAnsi="Arial" w:cs="Arial"/>
              </w:rPr>
              <w:t xml:space="preserve"> </w:t>
            </w:r>
            <w:r w:rsidRPr="00EE2BEC">
              <w:rPr>
                <w:rFonts w:ascii="Arial" w:hAnsi="Arial" w:cs="Arial"/>
                <w:i/>
                <w:iCs/>
              </w:rPr>
              <w:t>motorium</w:t>
            </w:r>
            <w:r w:rsidRPr="00EE2BEC">
              <w:rPr>
                <w:rFonts w:ascii="Arial" w:hAnsi="Arial" w:cs="Arial"/>
              </w:rPr>
              <w:t xml:space="preserve"> (Houtt.) Merr.</w:t>
            </w:r>
          </w:p>
        </w:tc>
        <w:tc>
          <w:tcPr>
            <w:tcW w:w="1871" w:type="dxa"/>
            <w:noWrap/>
          </w:tcPr>
          <w:p w14:paraId="39CEDF6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05D16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Turi-chombol</w:t>
            </w:r>
          </w:p>
        </w:tc>
        <w:tc>
          <w:tcPr>
            <w:tcW w:w="1440" w:type="dxa"/>
            <w:noWrap/>
          </w:tcPr>
          <w:p w14:paraId="1E27EF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GI5MTU4ZWItN2JiZi00NzM1LWJjOGYtYmFiZWM3NDlkNDRm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665072140"/>
            <w:placeholder>
              <w:docPart w:val="510D4F81E8664F4CB7DBE206997BC3A5"/>
            </w:placeholder>
          </w:sdtPr>
          <w:sdtEndPr/>
          <w:sdtContent>
            <w:tc>
              <w:tcPr>
                <w:tcW w:w="1350" w:type="dxa"/>
                <w:noWrap/>
              </w:tcPr>
              <w:p w14:paraId="7D0981A2" w14:textId="18CC60F6"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0DD9CC0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CEB650" w14:textId="77777777" w:rsidR="00EE2BEC" w:rsidRPr="00EE2BEC" w:rsidRDefault="00EE2BEC" w:rsidP="00EE2BEC">
            <w:pPr>
              <w:pStyle w:val="Body"/>
              <w:rPr>
                <w:rFonts w:ascii="Arial" w:hAnsi="Arial" w:cs="Arial"/>
              </w:rPr>
            </w:pPr>
            <w:r w:rsidRPr="00EE2BEC">
              <w:rPr>
                <w:rFonts w:ascii="Arial" w:hAnsi="Arial" w:cs="Arial"/>
              </w:rPr>
              <w:t>48</w:t>
            </w:r>
          </w:p>
        </w:tc>
        <w:tc>
          <w:tcPr>
            <w:tcW w:w="2160" w:type="dxa"/>
            <w:noWrap/>
          </w:tcPr>
          <w:p w14:paraId="2E3513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Euphorbia</w:t>
            </w:r>
            <w:r w:rsidRPr="00EE2BEC">
              <w:rPr>
                <w:rFonts w:ascii="Arial" w:hAnsi="Arial" w:cs="Arial"/>
              </w:rPr>
              <w:t xml:space="preserve"> </w:t>
            </w:r>
            <w:r w:rsidRPr="00EE2BEC">
              <w:rPr>
                <w:rFonts w:ascii="Arial" w:hAnsi="Arial" w:cs="Arial"/>
                <w:i/>
                <w:iCs/>
              </w:rPr>
              <w:t>royleana</w:t>
            </w:r>
            <w:r w:rsidRPr="00EE2BEC">
              <w:rPr>
                <w:rFonts w:ascii="Arial" w:hAnsi="Arial" w:cs="Arial"/>
              </w:rPr>
              <w:t xml:space="preserve"> Boiss</w:t>
            </w:r>
          </w:p>
        </w:tc>
        <w:tc>
          <w:tcPr>
            <w:tcW w:w="1871" w:type="dxa"/>
            <w:noWrap/>
          </w:tcPr>
          <w:p w14:paraId="4538DEE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31CC04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Caat-raaz</w:t>
            </w:r>
          </w:p>
        </w:tc>
        <w:tc>
          <w:tcPr>
            <w:tcW w:w="1440" w:type="dxa"/>
            <w:noWrap/>
          </w:tcPr>
          <w:p w14:paraId="7AD5B8B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DFlZTA2NjctZGFjOS00OTMzLWExYzItNzhkMzM1MGFlNDIx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077198139"/>
            <w:placeholder>
              <w:docPart w:val="5DB72672D8DF4DF8A2D182A341CFB026"/>
            </w:placeholder>
          </w:sdtPr>
          <w:sdtEndPr/>
          <w:sdtContent>
            <w:tc>
              <w:tcPr>
                <w:tcW w:w="1350" w:type="dxa"/>
                <w:noWrap/>
              </w:tcPr>
              <w:p w14:paraId="741CBF0A" w14:textId="63BABA2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5088E93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77624CD" w14:textId="77777777" w:rsidR="00EE2BEC" w:rsidRPr="00EE2BEC" w:rsidRDefault="00EE2BEC" w:rsidP="00EE2BEC">
            <w:pPr>
              <w:pStyle w:val="Body"/>
              <w:rPr>
                <w:rFonts w:ascii="Arial" w:hAnsi="Arial" w:cs="Arial"/>
              </w:rPr>
            </w:pPr>
            <w:r w:rsidRPr="00EE2BEC">
              <w:rPr>
                <w:rFonts w:ascii="Arial" w:hAnsi="Arial" w:cs="Arial"/>
              </w:rPr>
              <w:t>49</w:t>
            </w:r>
          </w:p>
        </w:tc>
        <w:tc>
          <w:tcPr>
            <w:tcW w:w="2160" w:type="dxa"/>
            <w:noWrap/>
          </w:tcPr>
          <w:p w14:paraId="0A6EC6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Excoecaria</w:t>
            </w:r>
            <w:r w:rsidRPr="00EE2BEC">
              <w:rPr>
                <w:rFonts w:ascii="Arial" w:hAnsi="Arial" w:cs="Arial"/>
              </w:rPr>
              <w:t xml:space="preserve"> </w:t>
            </w:r>
            <w:r w:rsidRPr="00EE2BEC">
              <w:rPr>
                <w:rFonts w:ascii="Arial" w:hAnsi="Arial" w:cs="Arial"/>
                <w:i/>
                <w:iCs/>
              </w:rPr>
              <w:t>agallocha</w:t>
            </w:r>
            <w:r w:rsidRPr="00EE2BEC">
              <w:rPr>
                <w:rFonts w:ascii="Arial" w:hAnsi="Arial" w:cs="Arial"/>
              </w:rPr>
              <w:t xml:space="preserve"> L.</w:t>
            </w:r>
          </w:p>
        </w:tc>
        <w:tc>
          <w:tcPr>
            <w:tcW w:w="1871" w:type="dxa"/>
            <w:noWrap/>
          </w:tcPr>
          <w:p w14:paraId="56AF06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138CE9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Gewoa</w:t>
            </w:r>
          </w:p>
        </w:tc>
        <w:tc>
          <w:tcPr>
            <w:tcW w:w="1440" w:type="dxa"/>
            <w:noWrap/>
          </w:tcPr>
          <w:p w14:paraId="1FDA54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YjIxNTRmMjgtNWZiYS00NTlkLTg4NTgtYzkyNDhlNGEwYzU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31299083"/>
            <w:placeholder>
              <w:docPart w:val="7CB6E73600A44C3DA0E64735B8326A34"/>
            </w:placeholder>
          </w:sdtPr>
          <w:sdtEndPr/>
          <w:sdtContent>
            <w:tc>
              <w:tcPr>
                <w:tcW w:w="1350" w:type="dxa"/>
                <w:noWrap/>
              </w:tcPr>
              <w:p w14:paraId="15F0C381" w14:textId="05C9A5D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00AB826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F684D35" w14:textId="77777777" w:rsidR="00EE2BEC" w:rsidRPr="00EE2BEC" w:rsidRDefault="00EE2BEC" w:rsidP="00EE2BEC">
            <w:pPr>
              <w:pStyle w:val="Body"/>
              <w:rPr>
                <w:rFonts w:ascii="Arial" w:hAnsi="Arial" w:cs="Arial"/>
              </w:rPr>
            </w:pPr>
            <w:r w:rsidRPr="00EE2BEC">
              <w:rPr>
                <w:rFonts w:ascii="Arial" w:hAnsi="Arial" w:cs="Arial"/>
              </w:rPr>
              <w:t>50</w:t>
            </w:r>
          </w:p>
        </w:tc>
        <w:tc>
          <w:tcPr>
            <w:tcW w:w="2160" w:type="dxa"/>
            <w:noWrap/>
          </w:tcPr>
          <w:p w14:paraId="4F66BCC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aurea</w:t>
            </w:r>
            <w:r w:rsidRPr="00EE2BEC">
              <w:rPr>
                <w:rFonts w:ascii="Arial" w:hAnsi="Arial" w:cs="Arial"/>
              </w:rPr>
              <w:t xml:space="preserve"> Schtdl.</w:t>
            </w:r>
          </w:p>
        </w:tc>
        <w:tc>
          <w:tcPr>
            <w:tcW w:w="1871" w:type="dxa"/>
            <w:noWrap/>
          </w:tcPr>
          <w:p w14:paraId="3363EB1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1B3DB26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Kalo-hashak</w:t>
            </w:r>
          </w:p>
        </w:tc>
        <w:tc>
          <w:tcPr>
            <w:tcW w:w="1440" w:type="dxa"/>
            <w:noWrap/>
          </w:tcPr>
          <w:p w14:paraId="28F31C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YjczYjJjZGYtMjA1YS00MjkyLTg5MDItMThmNDU1MDM3ODQ1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633098105"/>
            <w:placeholder>
              <w:docPart w:val="E9A33614F8044944836425ED7DBE759F"/>
            </w:placeholder>
          </w:sdtPr>
          <w:sdtEndPr/>
          <w:sdtContent>
            <w:tc>
              <w:tcPr>
                <w:tcW w:w="1350" w:type="dxa"/>
                <w:noWrap/>
              </w:tcPr>
              <w:p w14:paraId="118D9C22" w14:textId="1BCCB1BF"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7DBE637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EB61F74" w14:textId="77777777" w:rsidR="00EE2BEC" w:rsidRPr="00EE2BEC" w:rsidRDefault="00EE2BEC" w:rsidP="00EE2BEC">
            <w:pPr>
              <w:pStyle w:val="Body"/>
              <w:rPr>
                <w:rFonts w:ascii="Arial" w:hAnsi="Arial" w:cs="Arial"/>
              </w:rPr>
            </w:pPr>
            <w:r w:rsidRPr="00EE2BEC">
              <w:rPr>
                <w:rFonts w:ascii="Arial" w:hAnsi="Arial" w:cs="Arial"/>
              </w:rPr>
              <w:t>51</w:t>
            </w:r>
          </w:p>
        </w:tc>
        <w:tc>
          <w:tcPr>
            <w:tcW w:w="2160" w:type="dxa"/>
            <w:noWrap/>
          </w:tcPr>
          <w:p w14:paraId="3BE178E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Murraya</w:t>
            </w:r>
            <w:r w:rsidRPr="00EE2BEC">
              <w:rPr>
                <w:rFonts w:ascii="Arial" w:hAnsi="Arial" w:cs="Arial"/>
              </w:rPr>
              <w:t xml:space="preserve"> </w:t>
            </w:r>
            <w:r w:rsidRPr="00EE2BEC">
              <w:rPr>
                <w:rFonts w:ascii="Arial" w:hAnsi="Arial" w:cs="Arial"/>
                <w:i/>
                <w:iCs/>
              </w:rPr>
              <w:t>paniculata</w:t>
            </w:r>
            <w:r w:rsidRPr="00EE2BEC">
              <w:rPr>
                <w:rFonts w:ascii="Arial" w:hAnsi="Arial" w:cs="Arial"/>
              </w:rPr>
              <w:t xml:space="preserve"> (L.) Jack</w:t>
            </w:r>
          </w:p>
        </w:tc>
        <w:tc>
          <w:tcPr>
            <w:tcW w:w="1871" w:type="dxa"/>
            <w:noWrap/>
          </w:tcPr>
          <w:p w14:paraId="53E86AC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1655DA0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Komla-jasmine</w:t>
            </w:r>
          </w:p>
        </w:tc>
        <w:tc>
          <w:tcPr>
            <w:tcW w:w="1440" w:type="dxa"/>
            <w:noWrap/>
          </w:tcPr>
          <w:p w14:paraId="7699B7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NmM1OTQ3ZDMtZDRmMC00NGU3LWI4NzUtZTMyOWMzYjIwMz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800110077"/>
            <w:placeholder>
              <w:docPart w:val="3670C3640D894CCAA3004585C523C1DB"/>
            </w:placeholder>
          </w:sdtPr>
          <w:sdtEndPr/>
          <w:sdtContent>
            <w:tc>
              <w:tcPr>
                <w:tcW w:w="1350" w:type="dxa"/>
                <w:noWrap/>
              </w:tcPr>
              <w:p w14:paraId="021BC0C1" w14:textId="5B20BC1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3EC53CF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FB6ECF" w14:textId="77777777" w:rsidR="00EE2BEC" w:rsidRPr="00EE2BEC" w:rsidRDefault="00EE2BEC" w:rsidP="00EE2BEC">
            <w:pPr>
              <w:pStyle w:val="Body"/>
              <w:rPr>
                <w:rFonts w:ascii="Arial" w:hAnsi="Arial" w:cs="Arial"/>
              </w:rPr>
            </w:pPr>
            <w:r w:rsidRPr="00EE2BEC">
              <w:rPr>
                <w:rFonts w:ascii="Arial" w:hAnsi="Arial" w:cs="Arial"/>
              </w:rPr>
              <w:t>52</w:t>
            </w:r>
          </w:p>
        </w:tc>
        <w:tc>
          <w:tcPr>
            <w:tcW w:w="2160" w:type="dxa"/>
            <w:noWrap/>
          </w:tcPr>
          <w:p w14:paraId="47D6AED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Phragmites</w:t>
            </w:r>
            <w:r w:rsidRPr="00EE2BEC">
              <w:rPr>
                <w:rFonts w:ascii="Arial" w:hAnsi="Arial" w:cs="Arial"/>
              </w:rPr>
              <w:t xml:space="preserve"> </w:t>
            </w:r>
            <w:r w:rsidRPr="00EE2BEC">
              <w:rPr>
                <w:rFonts w:ascii="Arial" w:hAnsi="Arial" w:cs="Arial"/>
                <w:i/>
                <w:iCs/>
              </w:rPr>
              <w:t>australis</w:t>
            </w:r>
            <w:r w:rsidRPr="00EE2BEC">
              <w:rPr>
                <w:rFonts w:ascii="Arial" w:hAnsi="Arial" w:cs="Arial"/>
              </w:rPr>
              <w:t xml:space="preserve"> (Cav.) Trin. ex Steud.</w:t>
            </w:r>
          </w:p>
        </w:tc>
        <w:tc>
          <w:tcPr>
            <w:tcW w:w="1871" w:type="dxa"/>
            <w:noWrap/>
          </w:tcPr>
          <w:p w14:paraId="11FDB44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4CF93F7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Nol-khagra</w:t>
            </w:r>
          </w:p>
        </w:tc>
        <w:tc>
          <w:tcPr>
            <w:tcW w:w="1440" w:type="dxa"/>
            <w:noWrap/>
          </w:tcPr>
          <w:p w14:paraId="11056D6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DI2MzVmNGMtMmFiMi00ZDdiLWE1OGQtZGUwZWU4NTkwMTE3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545671476"/>
            <w:placeholder>
              <w:docPart w:val="A521FF34106148B49BE41D50BBEDFFBD"/>
            </w:placeholder>
          </w:sdtPr>
          <w:sdtEndPr/>
          <w:sdtContent>
            <w:tc>
              <w:tcPr>
                <w:tcW w:w="1350" w:type="dxa"/>
                <w:noWrap/>
              </w:tcPr>
              <w:p w14:paraId="184233AD" w14:textId="11277A4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 xml:space="preserve">(Rahmatullah, Ferdausi, Ariful, et al., </w:t>
                </w:r>
                <w:r w:rsidRPr="00F721EB">
                  <w:rPr>
                    <w:rFonts w:ascii="Arial" w:hAnsi="Arial" w:cs="Arial"/>
                    <w:color w:val="000000"/>
                  </w:rPr>
                  <w:lastRenderedPageBreak/>
                  <w:t>2010)</w:t>
                </w:r>
              </w:p>
            </w:tc>
          </w:sdtContent>
        </w:sdt>
      </w:tr>
      <w:tr w:rsidR="00EE2BEC" w:rsidRPr="00EE2BEC" w14:paraId="08713AF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FC12773" w14:textId="77777777" w:rsidR="00EE2BEC" w:rsidRPr="00EE2BEC" w:rsidRDefault="00EE2BEC" w:rsidP="00EE2BEC">
            <w:pPr>
              <w:pStyle w:val="Body"/>
              <w:rPr>
                <w:rFonts w:ascii="Arial" w:hAnsi="Arial" w:cs="Arial"/>
              </w:rPr>
            </w:pPr>
            <w:r w:rsidRPr="00EE2BEC">
              <w:rPr>
                <w:rFonts w:ascii="Arial" w:hAnsi="Arial" w:cs="Arial"/>
              </w:rPr>
              <w:lastRenderedPageBreak/>
              <w:t>53</w:t>
            </w:r>
          </w:p>
        </w:tc>
        <w:tc>
          <w:tcPr>
            <w:tcW w:w="2160" w:type="dxa"/>
            <w:noWrap/>
          </w:tcPr>
          <w:p w14:paraId="20133E7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Richardia</w:t>
            </w:r>
            <w:r w:rsidRPr="00EE2BEC">
              <w:rPr>
                <w:rFonts w:ascii="Arial" w:hAnsi="Arial" w:cs="Arial"/>
              </w:rPr>
              <w:t xml:space="preserve"> </w:t>
            </w:r>
            <w:r w:rsidRPr="00EE2BEC">
              <w:rPr>
                <w:rFonts w:ascii="Arial" w:hAnsi="Arial" w:cs="Arial"/>
                <w:i/>
                <w:iCs/>
              </w:rPr>
              <w:t>scrabra</w:t>
            </w:r>
            <w:r w:rsidRPr="00EE2BEC">
              <w:rPr>
                <w:rFonts w:ascii="Arial" w:hAnsi="Arial" w:cs="Arial"/>
              </w:rPr>
              <w:t xml:space="preserve"> L.</w:t>
            </w:r>
          </w:p>
        </w:tc>
        <w:tc>
          <w:tcPr>
            <w:tcW w:w="1871" w:type="dxa"/>
            <w:noWrap/>
          </w:tcPr>
          <w:p w14:paraId="1D4F62D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098EF01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Riim-raaz</w:t>
            </w:r>
          </w:p>
        </w:tc>
        <w:tc>
          <w:tcPr>
            <w:tcW w:w="1440" w:type="dxa"/>
            <w:noWrap/>
          </w:tcPr>
          <w:p w14:paraId="4B9DD8C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kyOGUzMzUtMTkxOS00MjI4LThjMmUtNDUzNGRkOGJlNj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22760545"/>
            <w:placeholder>
              <w:docPart w:val="62FAA7FBE54D415390C8D8A8C29B616D"/>
            </w:placeholder>
          </w:sdtPr>
          <w:sdtEndPr/>
          <w:sdtContent>
            <w:tc>
              <w:tcPr>
                <w:tcW w:w="1350" w:type="dxa"/>
                <w:noWrap/>
              </w:tcPr>
              <w:p w14:paraId="01933BFE" w14:textId="0417B91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5643091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AF0F332" w14:textId="77777777" w:rsidR="00EE2BEC" w:rsidRPr="00EE2BEC" w:rsidRDefault="00EE2BEC" w:rsidP="00EE2BEC">
            <w:pPr>
              <w:pStyle w:val="Body"/>
              <w:rPr>
                <w:rFonts w:ascii="Arial" w:hAnsi="Arial" w:cs="Arial"/>
              </w:rPr>
            </w:pPr>
            <w:r w:rsidRPr="00EE2BEC">
              <w:rPr>
                <w:rFonts w:ascii="Arial" w:hAnsi="Arial" w:cs="Arial"/>
              </w:rPr>
              <w:t>54</w:t>
            </w:r>
          </w:p>
        </w:tc>
        <w:tc>
          <w:tcPr>
            <w:tcW w:w="2160" w:type="dxa"/>
            <w:noWrap/>
          </w:tcPr>
          <w:p w14:paraId="08AEB1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Spondias</w:t>
            </w:r>
            <w:r w:rsidRPr="00EE2BEC">
              <w:rPr>
                <w:rFonts w:ascii="Arial" w:hAnsi="Arial" w:cs="Arial"/>
              </w:rPr>
              <w:t xml:space="preserve"> </w:t>
            </w:r>
            <w:r w:rsidRPr="00EE2BEC">
              <w:rPr>
                <w:rFonts w:ascii="Arial" w:hAnsi="Arial" w:cs="Arial"/>
                <w:i/>
                <w:iCs/>
              </w:rPr>
              <w:t>dulcis</w:t>
            </w:r>
            <w:r w:rsidRPr="00EE2BEC">
              <w:rPr>
                <w:rFonts w:ascii="Arial" w:hAnsi="Arial" w:cs="Arial"/>
              </w:rPr>
              <w:t xml:space="preserve"> Sol. ex Parkinson</w:t>
            </w:r>
          </w:p>
        </w:tc>
        <w:tc>
          <w:tcPr>
            <w:tcW w:w="1871" w:type="dxa"/>
            <w:noWrap/>
          </w:tcPr>
          <w:p w14:paraId="30CCEB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noWrap/>
          </w:tcPr>
          <w:p w14:paraId="4083560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Amra</w:t>
            </w:r>
          </w:p>
        </w:tc>
        <w:tc>
          <w:tcPr>
            <w:tcW w:w="1440" w:type="dxa"/>
            <w:noWrap/>
          </w:tcPr>
          <w:p w14:paraId="098966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w:t>
            </w:r>
          </w:p>
          <w:p w14:paraId="772B296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flowers</w:t>
            </w:r>
          </w:p>
        </w:tc>
        <w:sdt>
          <w:sdtPr>
            <w:rPr>
              <w:rFonts w:ascii="Arial" w:hAnsi="Arial" w:cs="Arial"/>
              <w:color w:val="000000"/>
            </w:rPr>
            <w:tag w:val="MENDELEY_CITATION_v3_eyJjaXRhdGlvbklEIjoiTUVOREVMRVlfQ0lUQVRJT05fMTk4ZTI4NGEtYWVmNy00MTg2LWE1MTctZGNkNDA4N2IwZjFl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2088265115"/>
            <w:placeholder>
              <w:docPart w:val="A52F7809109D48CC90FD9E8FDC5AA887"/>
            </w:placeholder>
          </w:sdtPr>
          <w:sdtEndPr/>
          <w:sdtContent>
            <w:tc>
              <w:tcPr>
                <w:tcW w:w="1350" w:type="dxa"/>
                <w:noWrap/>
              </w:tcPr>
              <w:p w14:paraId="4DE145E4" w14:textId="6F59848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17573E5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4C02885" w14:textId="77777777" w:rsidR="00EE2BEC" w:rsidRPr="00EE2BEC" w:rsidRDefault="00EE2BEC" w:rsidP="00EE2BEC">
            <w:pPr>
              <w:pStyle w:val="Body"/>
              <w:rPr>
                <w:rFonts w:ascii="Arial" w:hAnsi="Arial" w:cs="Arial"/>
              </w:rPr>
            </w:pPr>
            <w:r w:rsidRPr="00EE2BEC">
              <w:rPr>
                <w:rFonts w:ascii="Arial" w:hAnsi="Arial" w:cs="Arial"/>
              </w:rPr>
              <w:t>55</w:t>
            </w:r>
          </w:p>
        </w:tc>
        <w:tc>
          <w:tcPr>
            <w:tcW w:w="2160" w:type="dxa"/>
            <w:noWrap/>
          </w:tcPr>
          <w:p w14:paraId="3ADF518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Typha</w:t>
            </w:r>
            <w:r w:rsidRPr="00EE2BEC">
              <w:rPr>
                <w:rFonts w:ascii="Arial" w:hAnsi="Arial" w:cs="Arial"/>
              </w:rPr>
              <w:t xml:space="preserve"> </w:t>
            </w:r>
            <w:r w:rsidRPr="00EE2BEC">
              <w:rPr>
                <w:rFonts w:ascii="Arial" w:hAnsi="Arial" w:cs="Arial"/>
                <w:i/>
                <w:iCs/>
              </w:rPr>
              <w:t>minima</w:t>
            </w:r>
            <w:r w:rsidRPr="00EE2BEC">
              <w:rPr>
                <w:rFonts w:ascii="Arial" w:hAnsi="Arial" w:cs="Arial"/>
              </w:rPr>
              <w:t xml:space="preserve"> Funk ex Hoppe</w:t>
            </w:r>
          </w:p>
        </w:tc>
        <w:tc>
          <w:tcPr>
            <w:tcW w:w="1871" w:type="dxa"/>
            <w:noWrap/>
          </w:tcPr>
          <w:p w14:paraId="24469D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Typhaceae</w:t>
            </w:r>
          </w:p>
        </w:tc>
        <w:tc>
          <w:tcPr>
            <w:tcW w:w="1530" w:type="dxa"/>
            <w:noWrap/>
          </w:tcPr>
          <w:p w14:paraId="442376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Gola-kashia</w:t>
            </w:r>
          </w:p>
        </w:tc>
        <w:tc>
          <w:tcPr>
            <w:tcW w:w="1440" w:type="dxa"/>
            <w:noWrap/>
          </w:tcPr>
          <w:p w14:paraId="1F7EB0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WFhMjlmYjMtZWNkZS00OTIzLWI2M2YtZmRiZTBjYTMxZjU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1274749718"/>
            <w:placeholder>
              <w:docPart w:val="D11F32BD5F1A448980B1E9B718BFABD2"/>
            </w:placeholder>
          </w:sdtPr>
          <w:sdtEndPr/>
          <w:sdtContent>
            <w:tc>
              <w:tcPr>
                <w:tcW w:w="1350" w:type="dxa"/>
                <w:noWrap/>
              </w:tcPr>
              <w:p w14:paraId="5A33FBFF" w14:textId="04843C8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11C3FDA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8FFDEF0" w14:textId="77777777" w:rsidR="00EE2BEC" w:rsidRPr="00EE2BEC" w:rsidRDefault="00EE2BEC" w:rsidP="00EE2BEC">
            <w:pPr>
              <w:pStyle w:val="Body"/>
              <w:rPr>
                <w:rFonts w:ascii="Arial" w:hAnsi="Arial" w:cs="Arial"/>
              </w:rPr>
            </w:pPr>
            <w:r w:rsidRPr="00EE2BEC">
              <w:rPr>
                <w:rFonts w:ascii="Arial" w:hAnsi="Arial" w:cs="Arial"/>
              </w:rPr>
              <w:t>56</w:t>
            </w:r>
          </w:p>
        </w:tc>
        <w:tc>
          <w:tcPr>
            <w:tcW w:w="2160" w:type="dxa"/>
            <w:noWrap/>
          </w:tcPr>
          <w:p w14:paraId="5B18414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Veronica</w:t>
            </w:r>
            <w:r w:rsidRPr="00EE2BEC">
              <w:rPr>
                <w:rFonts w:ascii="Arial" w:hAnsi="Arial" w:cs="Arial"/>
              </w:rPr>
              <w:t xml:space="preserve"> </w:t>
            </w:r>
            <w:r w:rsidRPr="00EE2BEC">
              <w:rPr>
                <w:rFonts w:ascii="Arial" w:hAnsi="Arial" w:cs="Arial"/>
                <w:i/>
                <w:iCs/>
              </w:rPr>
              <w:t>officinalis</w:t>
            </w:r>
            <w:r w:rsidRPr="00EE2BEC">
              <w:rPr>
                <w:rFonts w:ascii="Arial" w:hAnsi="Arial" w:cs="Arial"/>
              </w:rPr>
              <w:t xml:space="preserve"> L.</w:t>
            </w:r>
          </w:p>
        </w:tc>
        <w:tc>
          <w:tcPr>
            <w:tcW w:w="1871" w:type="dxa"/>
            <w:noWrap/>
          </w:tcPr>
          <w:p w14:paraId="4C8E15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Scrophulariaceae</w:t>
            </w:r>
          </w:p>
        </w:tc>
        <w:tc>
          <w:tcPr>
            <w:tcW w:w="1530" w:type="dxa"/>
            <w:noWrap/>
          </w:tcPr>
          <w:p w14:paraId="01EC98C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Chapta-pata</w:t>
            </w:r>
          </w:p>
        </w:tc>
        <w:tc>
          <w:tcPr>
            <w:tcW w:w="1440" w:type="dxa"/>
            <w:noWrap/>
          </w:tcPr>
          <w:p w14:paraId="6CAD65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TM2M2UyZWItYTk4Ni00NGQ3LThlMzEtZmE3ZmNkNmU3M2Y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
            <w:id w:val="-83309337"/>
            <w:placeholder>
              <w:docPart w:val="6A6FD30D1C7A450682A8A0E676D3804D"/>
            </w:placeholder>
          </w:sdtPr>
          <w:sdtEndPr/>
          <w:sdtContent>
            <w:tc>
              <w:tcPr>
                <w:tcW w:w="1350" w:type="dxa"/>
                <w:noWrap/>
              </w:tcPr>
              <w:p w14:paraId="531618D8" w14:textId="079AB09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Ferdausi, Ariful, et al., 2010)</w:t>
                </w:r>
              </w:p>
            </w:tc>
          </w:sdtContent>
        </w:sdt>
      </w:tr>
      <w:tr w:rsidR="00EE2BEC" w:rsidRPr="00EE2BEC" w14:paraId="4C2A21A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6E6815A" w14:textId="77777777" w:rsidR="00EE2BEC" w:rsidRPr="00EE2BEC" w:rsidRDefault="00EE2BEC" w:rsidP="00EE2BEC">
            <w:pPr>
              <w:pStyle w:val="Body"/>
              <w:rPr>
                <w:rFonts w:ascii="Arial" w:hAnsi="Arial" w:cs="Arial"/>
              </w:rPr>
            </w:pPr>
            <w:r w:rsidRPr="00EE2BEC">
              <w:rPr>
                <w:rFonts w:ascii="Arial" w:hAnsi="Arial" w:cs="Arial"/>
              </w:rPr>
              <w:t>57</w:t>
            </w:r>
          </w:p>
        </w:tc>
        <w:tc>
          <w:tcPr>
            <w:tcW w:w="2160" w:type="dxa"/>
            <w:noWrap/>
          </w:tcPr>
          <w:p w14:paraId="73FD2E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Eucalyptus</w:t>
            </w:r>
            <w:r w:rsidRPr="00EE2BEC">
              <w:rPr>
                <w:rFonts w:ascii="Arial" w:hAnsi="Arial" w:cs="Arial"/>
              </w:rPr>
              <w:t xml:space="preserve"> </w:t>
            </w:r>
            <w:r w:rsidRPr="00EE2BEC">
              <w:rPr>
                <w:rFonts w:ascii="Arial" w:hAnsi="Arial" w:cs="Arial"/>
                <w:i/>
                <w:iCs/>
              </w:rPr>
              <w:t>camaldulensis</w:t>
            </w:r>
            <w:r w:rsidRPr="00EE2BEC">
              <w:rPr>
                <w:rFonts w:ascii="Arial" w:hAnsi="Arial" w:cs="Arial"/>
              </w:rPr>
              <w:t xml:space="preserve"> (Dehnh.)</w:t>
            </w:r>
          </w:p>
        </w:tc>
        <w:tc>
          <w:tcPr>
            <w:tcW w:w="1871" w:type="dxa"/>
            <w:noWrap/>
          </w:tcPr>
          <w:p w14:paraId="52EB69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2C31080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Lohagun</w:t>
            </w:r>
          </w:p>
        </w:tc>
        <w:tc>
          <w:tcPr>
            <w:tcW w:w="1440" w:type="dxa"/>
            <w:noWrap/>
          </w:tcPr>
          <w:p w14:paraId="700DB73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Flowers, oils</w:t>
            </w:r>
          </w:p>
        </w:tc>
        <w:sdt>
          <w:sdtPr>
            <w:rPr>
              <w:rFonts w:ascii="Arial" w:hAnsi="Arial" w:cs="Arial"/>
              <w:color w:val="000000"/>
            </w:rPr>
            <w:tag w:val="MENDELEY_CITATION_v3_eyJjaXRhdGlvbklEIjoiTUVOREVMRVlfQ0lUQVRJT05fZDRhN2M4NmQtY2QyNy00NjBhLWE5NDQtZDkxM2RlM2VmNzcw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
            <w:id w:val="-2076579219"/>
            <w:placeholder>
              <w:docPart w:val="B3F8B55A1C6049569307845442FC5EE4"/>
            </w:placeholder>
          </w:sdtPr>
          <w:sdtEndPr/>
          <w:sdtContent>
            <w:tc>
              <w:tcPr>
                <w:tcW w:w="1350" w:type="dxa"/>
                <w:noWrap/>
              </w:tcPr>
              <w:p w14:paraId="593B1F3C" w14:textId="46621EC6"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(Akber et al., 2011)</w:t>
                </w:r>
              </w:p>
            </w:tc>
          </w:sdtContent>
        </w:sdt>
      </w:tr>
      <w:tr w:rsidR="00EE2BEC" w:rsidRPr="00EE2BEC" w14:paraId="13DE288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75AE4BC" w14:textId="77777777" w:rsidR="00EE2BEC" w:rsidRPr="00EE2BEC" w:rsidRDefault="00EE2BEC" w:rsidP="00EE2BEC">
            <w:pPr>
              <w:pStyle w:val="Body"/>
              <w:rPr>
                <w:rFonts w:ascii="Arial" w:hAnsi="Arial" w:cs="Arial"/>
              </w:rPr>
            </w:pPr>
            <w:r w:rsidRPr="00EE2BEC">
              <w:rPr>
                <w:rFonts w:ascii="Arial" w:hAnsi="Arial" w:cs="Arial"/>
              </w:rPr>
              <w:t>58</w:t>
            </w:r>
          </w:p>
        </w:tc>
        <w:tc>
          <w:tcPr>
            <w:tcW w:w="2160" w:type="dxa"/>
            <w:noWrap/>
          </w:tcPr>
          <w:p w14:paraId="4505AF9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Sesamum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062D8BD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Pedaliaceael</w:t>
            </w:r>
          </w:p>
        </w:tc>
        <w:tc>
          <w:tcPr>
            <w:tcW w:w="1530" w:type="dxa"/>
            <w:noWrap/>
          </w:tcPr>
          <w:p w14:paraId="1C5AB77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Till</w:t>
            </w:r>
          </w:p>
        </w:tc>
        <w:tc>
          <w:tcPr>
            <w:tcW w:w="1440" w:type="dxa"/>
            <w:noWrap/>
          </w:tcPr>
          <w:p w14:paraId="5F3CE31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OGViYzU0YjItZjY3MC00NjUwLTlmYjYtYmY5MWZiOTQxZTJk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
            <w:id w:val="550582331"/>
            <w:placeholder>
              <w:docPart w:val="E0B04E43A6ED41268D7F33900A663E7A"/>
            </w:placeholder>
          </w:sdtPr>
          <w:sdtEndPr/>
          <w:sdtContent>
            <w:tc>
              <w:tcPr>
                <w:tcW w:w="1350" w:type="dxa"/>
                <w:noWrap/>
              </w:tcPr>
              <w:p w14:paraId="3DE1A0AF" w14:textId="544386E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(Akber et al., 2011)</w:t>
                </w:r>
              </w:p>
            </w:tc>
          </w:sdtContent>
        </w:sdt>
      </w:tr>
      <w:tr w:rsidR="00EE2BEC" w:rsidRPr="00EE2BEC" w14:paraId="3B73797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CC66DEE" w14:textId="77777777" w:rsidR="00EE2BEC" w:rsidRPr="00EE2BEC" w:rsidRDefault="00EE2BEC" w:rsidP="00EE2BEC">
            <w:pPr>
              <w:pStyle w:val="Body"/>
              <w:rPr>
                <w:rFonts w:ascii="Arial" w:hAnsi="Arial" w:cs="Arial"/>
              </w:rPr>
            </w:pPr>
            <w:r w:rsidRPr="00EE2BEC">
              <w:rPr>
                <w:rFonts w:ascii="Arial" w:hAnsi="Arial" w:cs="Arial"/>
              </w:rPr>
              <w:t>59</w:t>
            </w:r>
          </w:p>
        </w:tc>
        <w:tc>
          <w:tcPr>
            <w:tcW w:w="2160" w:type="dxa"/>
            <w:noWrap/>
          </w:tcPr>
          <w:p w14:paraId="737432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Jatropha</w:t>
            </w:r>
            <w:r w:rsidRPr="00EE2BEC">
              <w:rPr>
                <w:rFonts w:ascii="Arial" w:hAnsi="Arial" w:cs="Arial"/>
              </w:rPr>
              <w:t xml:space="preserve"> </w:t>
            </w:r>
            <w:r w:rsidRPr="00EE2BEC">
              <w:rPr>
                <w:rFonts w:ascii="Arial" w:hAnsi="Arial" w:cs="Arial"/>
                <w:i/>
                <w:iCs/>
              </w:rPr>
              <w:t>gossypiifolia</w:t>
            </w:r>
            <w:r w:rsidRPr="00EE2BEC">
              <w:rPr>
                <w:rFonts w:ascii="Arial" w:hAnsi="Arial" w:cs="Arial"/>
              </w:rPr>
              <w:t xml:space="preserve"> L.</w:t>
            </w:r>
          </w:p>
        </w:tc>
        <w:tc>
          <w:tcPr>
            <w:tcW w:w="1871" w:type="dxa"/>
            <w:noWrap/>
          </w:tcPr>
          <w:p w14:paraId="4BD39F4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1091F1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Titto-long (Chakma)</w:t>
            </w:r>
          </w:p>
        </w:tc>
        <w:tc>
          <w:tcPr>
            <w:tcW w:w="1440" w:type="dxa"/>
            <w:noWrap/>
          </w:tcPr>
          <w:p w14:paraId="49F6609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YjYwNDVkOWItZDY4Zi00YzJjLWE5MDAtYTllZTZhY2Y2ODUz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
            <w:id w:val="-843860427"/>
            <w:placeholder>
              <w:docPart w:val="B3F8B55A1C6049569307845442FC5EE4"/>
            </w:placeholder>
          </w:sdtPr>
          <w:sdtEndPr/>
          <w:sdtContent>
            <w:tc>
              <w:tcPr>
                <w:tcW w:w="1350" w:type="dxa"/>
                <w:noWrap/>
              </w:tcPr>
              <w:p w14:paraId="0BE3C118" w14:textId="6C3BD615"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Hossan, et al., 2012)</w:t>
                </w:r>
              </w:p>
            </w:tc>
          </w:sdtContent>
        </w:sdt>
      </w:tr>
      <w:tr w:rsidR="00EE2BEC" w:rsidRPr="00EE2BEC" w14:paraId="14E10CE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80738C5" w14:textId="77777777" w:rsidR="00EE2BEC" w:rsidRPr="00EE2BEC" w:rsidRDefault="00EE2BEC" w:rsidP="00EE2BEC">
            <w:pPr>
              <w:pStyle w:val="Body"/>
              <w:rPr>
                <w:rFonts w:ascii="Arial" w:hAnsi="Arial" w:cs="Arial"/>
              </w:rPr>
            </w:pPr>
            <w:r w:rsidRPr="00EE2BEC">
              <w:rPr>
                <w:rFonts w:ascii="Arial" w:hAnsi="Arial" w:cs="Arial"/>
              </w:rPr>
              <w:t>60</w:t>
            </w:r>
          </w:p>
        </w:tc>
        <w:tc>
          <w:tcPr>
            <w:tcW w:w="2160" w:type="dxa"/>
            <w:noWrap/>
          </w:tcPr>
          <w:p w14:paraId="2819D16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Rauwolfia</w:t>
            </w:r>
            <w:r w:rsidRPr="00EE2BEC">
              <w:rPr>
                <w:rFonts w:ascii="Arial" w:hAnsi="Arial" w:cs="Arial"/>
              </w:rPr>
              <w:t xml:space="preserve"> </w:t>
            </w:r>
            <w:r w:rsidRPr="00EE2BEC">
              <w:rPr>
                <w:rFonts w:ascii="Arial" w:hAnsi="Arial" w:cs="Arial"/>
                <w:i/>
                <w:iCs/>
              </w:rPr>
              <w:t>serpentina</w:t>
            </w:r>
            <w:r w:rsidRPr="00EE2BEC">
              <w:rPr>
                <w:rFonts w:ascii="Arial" w:hAnsi="Arial" w:cs="Arial"/>
              </w:rPr>
              <w:t xml:space="preserve"> Benth.</w:t>
            </w:r>
          </w:p>
        </w:tc>
        <w:tc>
          <w:tcPr>
            <w:tcW w:w="1871" w:type="dxa"/>
            <w:noWrap/>
          </w:tcPr>
          <w:p w14:paraId="0183559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2676DD9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Sharpagandha (Garo)</w:t>
            </w:r>
          </w:p>
        </w:tc>
        <w:tc>
          <w:tcPr>
            <w:tcW w:w="1440" w:type="dxa"/>
            <w:noWrap/>
          </w:tcPr>
          <w:p w14:paraId="391FC6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DhhNmI2NTgtZjYzMi00ZTA2LTgzOGYtYjU0ZjNkZDdlYTFj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
            <w:id w:val="630295076"/>
            <w:placeholder>
              <w:docPart w:val="1FB4D238C28B47EFBB6E7D1BE30313F1"/>
            </w:placeholder>
          </w:sdtPr>
          <w:sdtEndPr/>
          <w:sdtContent>
            <w:tc>
              <w:tcPr>
                <w:tcW w:w="1350" w:type="dxa"/>
                <w:noWrap/>
              </w:tcPr>
              <w:p w14:paraId="1321DB26" w14:textId="342880B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Hossan, et al., 2012)</w:t>
                </w:r>
              </w:p>
            </w:tc>
          </w:sdtContent>
        </w:sdt>
      </w:tr>
      <w:tr w:rsidR="00EE2BEC" w:rsidRPr="00EE2BEC" w14:paraId="1EEBAB0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8B9F548" w14:textId="77777777" w:rsidR="00EE2BEC" w:rsidRPr="00EE2BEC" w:rsidRDefault="00EE2BEC" w:rsidP="00EE2BEC">
            <w:pPr>
              <w:pStyle w:val="Body"/>
              <w:rPr>
                <w:rFonts w:ascii="Arial" w:hAnsi="Arial" w:cs="Arial"/>
              </w:rPr>
            </w:pPr>
            <w:r w:rsidRPr="00EE2BEC">
              <w:rPr>
                <w:rFonts w:ascii="Arial" w:hAnsi="Arial" w:cs="Arial"/>
              </w:rPr>
              <w:t>61</w:t>
            </w:r>
          </w:p>
        </w:tc>
        <w:tc>
          <w:tcPr>
            <w:tcW w:w="2160" w:type="dxa"/>
            <w:noWrap/>
          </w:tcPr>
          <w:p w14:paraId="3103976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Scoparia</w:t>
            </w:r>
            <w:r w:rsidRPr="00EE2BEC">
              <w:rPr>
                <w:rFonts w:ascii="Arial" w:hAnsi="Arial" w:cs="Arial"/>
              </w:rPr>
              <w:t xml:space="preserve"> </w:t>
            </w:r>
            <w:r w:rsidRPr="00EE2BEC">
              <w:rPr>
                <w:rFonts w:ascii="Arial" w:hAnsi="Arial" w:cs="Arial"/>
                <w:i/>
                <w:iCs/>
              </w:rPr>
              <w:t>dulcis</w:t>
            </w:r>
            <w:r w:rsidRPr="00EE2BEC">
              <w:rPr>
                <w:rFonts w:ascii="Arial" w:hAnsi="Arial" w:cs="Arial"/>
              </w:rPr>
              <w:t xml:space="preserve"> L.</w:t>
            </w:r>
          </w:p>
        </w:tc>
        <w:tc>
          <w:tcPr>
            <w:tcW w:w="1871" w:type="dxa"/>
            <w:noWrap/>
          </w:tcPr>
          <w:p w14:paraId="71D553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Scrophulariaceae</w:t>
            </w:r>
          </w:p>
        </w:tc>
        <w:tc>
          <w:tcPr>
            <w:tcW w:w="1530" w:type="dxa"/>
            <w:noWrap/>
          </w:tcPr>
          <w:p w14:paraId="1FF97DE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Tapra-amkanlu (Murong)</w:t>
            </w:r>
          </w:p>
        </w:tc>
        <w:tc>
          <w:tcPr>
            <w:tcW w:w="1440" w:type="dxa"/>
            <w:noWrap/>
          </w:tcPr>
          <w:p w14:paraId="415EF7E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TdiOWZkZWUtNDc2Ny00Y2QwLTlhMjctYjY2NzEwZDA3MTk4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
            <w:id w:val="723948656"/>
            <w:placeholder>
              <w:docPart w:val="B6B812D5EA6F4A19BF6A645755BAE5B6"/>
            </w:placeholder>
          </w:sdtPr>
          <w:sdtEndPr/>
          <w:sdtContent>
            <w:tc>
              <w:tcPr>
                <w:tcW w:w="1350" w:type="dxa"/>
                <w:noWrap/>
              </w:tcPr>
              <w:p w14:paraId="73585617" w14:textId="7E4316AA"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Hossan, et al., 2012)</w:t>
                </w:r>
              </w:p>
            </w:tc>
          </w:sdtContent>
        </w:sdt>
      </w:tr>
      <w:tr w:rsidR="00EE2BEC" w:rsidRPr="00EE2BEC" w14:paraId="15CE8DF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0C7944" w14:textId="77777777" w:rsidR="00EE2BEC" w:rsidRPr="00EE2BEC" w:rsidRDefault="00EE2BEC" w:rsidP="00EE2BEC">
            <w:pPr>
              <w:pStyle w:val="Body"/>
              <w:rPr>
                <w:rFonts w:ascii="Arial" w:hAnsi="Arial" w:cs="Arial"/>
              </w:rPr>
            </w:pPr>
            <w:r w:rsidRPr="00EE2BEC">
              <w:rPr>
                <w:rFonts w:ascii="Arial" w:hAnsi="Arial" w:cs="Arial"/>
              </w:rPr>
              <w:t>62</w:t>
            </w:r>
          </w:p>
        </w:tc>
        <w:tc>
          <w:tcPr>
            <w:tcW w:w="2160" w:type="dxa"/>
            <w:noWrap/>
          </w:tcPr>
          <w:p w14:paraId="439504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Streblus</w:t>
            </w:r>
            <w:r w:rsidRPr="00EE2BEC">
              <w:rPr>
                <w:rFonts w:ascii="Arial" w:hAnsi="Arial" w:cs="Arial"/>
              </w:rPr>
              <w:t xml:space="preserve"> </w:t>
            </w:r>
            <w:r w:rsidRPr="00EE2BEC">
              <w:rPr>
                <w:rFonts w:ascii="Arial" w:hAnsi="Arial" w:cs="Arial"/>
                <w:i/>
                <w:iCs/>
              </w:rPr>
              <w:t>asper</w:t>
            </w:r>
            <w:r w:rsidRPr="00EE2BEC">
              <w:rPr>
                <w:rFonts w:ascii="Arial" w:hAnsi="Arial" w:cs="Arial"/>
              </w:rPr>
              <w:t xml:space="preserve"> Lour.</w:t>
            </w:r>
          </w:p>
        </w:tc>
        <w:tc>
          <w:tcPr>
            <w:tcW w:w="1871" w:type="dxa"/>
            <w:noWrap/>
          </w:tcPr>
          <w:p w14:paraId="46CBA14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0CF70B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Sarwa (Tripura)</w:t>
            </w:r>
          </w:p>
        </w:tc>
        <w:tc>
          <w:tcPr>
            <w:tcW w:w="1440" w:type="dxa"/>
            <w:noWrap/>
          </w:tcPr>
          <w:p w14:paraId="7C7AEDA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2NlNmJlNGYtMWUxZC00ODZkLTlmZDctYzAwMGExYTMwODc2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
            <w:id w:val="900334103"/>
            <w:placeholder>
              <w:docPart w:val="3A429DEFB99340EDA6DCCEA637B9C2F6"/>
            </w:placeholder>
          </w:sdtPr>
          <w:sdtEndPr/>
          <w:sdtContent>
            <w:tc>
              <w:tcPr>
                <w:tcW w:w="1350" w:type="dxa"/>
                <w:noWrap/>
              </w:tcPr>
              <w:p w14:paraId="12FD2DB1" w14:textId="697BF37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Hossan, et al., 2012)</w:t>
                </w:r>
              </w:p>
            </w:tc>
          </w:sdtContent>
        </w:sdt>
      </w:tr>
      <w:tr w:rsidR="00EE2BEC" w:rsidRPr="00EE2BEC" w14:paraId="61C265B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029B63E" w14:textId="77777777" w:rsidR="00EE2BEC" w:rsidRPr="00EE2BEC" w:rsidRDefault="00EE2BEC" w:rsidP="00EE2BEC">
            <w:pPr>
              <w:pStyle w:val="Body"/>
              <w:rPr>
                <w:rFonts w:ascii="Arial" w:hAnsi="Arial" w:cs="Arial"/>
              </w:rPr>
            </w:pPr>
            <w:r w:rsidRPr="00EE2BEC">
              <w:rPr>
                <w:rFonts w:ascii="Arial" w:hAnsi="Arial" w:cs="Arial"/>
              </w:rPr>
              <w:t>63</w:t>
            </w:r>
          </w:p>
        </w:tc>
        <w:tc>
          <w:tcPr>
            <w:tcW w:w="2160" w:type="dxa"/>
            <w:noWrap/>
          </w:tcPr>
          <w:p w14:paraId="4B413D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Citrus</w:t>
            </w:r>
            <w:r w:rsidRPr="00EE2BEC">
              <w:rPr>
                <w:rFonts w:ascii="Arial" w:hAnsi="Arial" w:cs="Arial"/>
              </w:rPr>
              <w:t xml:space="preserve"> </w:t>
            </w:r>
            <w:r w:rsidRPr="00EE2BEC">
              <w:rPr>
                <w:rFonts w:ascii="Arial" w:hAnsi="Arial" w:cs="Arial"/>
                <w:i/>
                <w:iCs/>
              </w:rPr>
              <w:t>limon</w:t>
            </w:r>
            <w:r w:rsidRPr="00EE2BEC">
              <w:rPr>
                <w:rFonts w:ascii="Arial" w:hAnsi="Arial" w:cs="Arial"/>
              </w:rPr>
              <w:t xml:space="preserve"> (L.) Burm.f.</w:t>
            </w:r>
          </w:p>
        </w:tc>
        <w:tc>
          <w:tcPr>
            <w:tcW w:w="1871" w:type="dxa"/>
            <w:noWrap/>
          </w:tcPr>
          <w:p w14:paraId="20D2848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47325C8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Lebu</w:t>
            </w:r>
          </w:p>
        </w:tc>
        <w:tc>
          <w:tcPr>
            <w:tcW w:w="1440" w:type="dxa"/>
            <w:noWrap/>
          </w:tcPr>
          <w:p w14:paraId="721541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 roots</w:t>
            </w:r>
          </w:p>
        </w:tc>
        <w:sdt>
          <w:sdtPr>
            <w:rPr>
              <w:rFonts w:ascii="Arial" w:hAnsi="Arial" w:cs="Arial"/>
              <w:color w:val="000000"/>
            </w:rPr>
            <w:tag w:val="MENDELEY_CITATION_v3_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"/>
            <w:id w:val="-1157763975"/>
            <w:placeholder>
              <w:docPart w:val="B3F8B55A1C6049569307845442FC5EE4"/>
            </w:placeholder>
          </w:sdtPr>
          <w:sdtEndPr/>
          <w:sdtContent>
            <w:tc>
              <w:tcPr>
                <w:tcW w:w="1350" w:type="dxa"/>
                <w:noWrap/>
              </w:tcPr>
              <w:p w14:paraId="347403CC" w14:textId="1B1EC47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 H. M. M. Rahman, 2014; Rana et al., 2010)</w:t>
                </w:r>
              </w:p>
            </w:tc>
          </w:sdtContent>
        </w:sdt>
      </w:tr>
      <w:tr w:rsidR="00EE2BEC" w:rsidRPr="00EE2BEC" w14:paraId="78451BE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9C56862" w14:textId="77777777" w:rsidR="00EE2BEC" w:rsidRPr="00EE2BEC" w:rsidRDefault="00EE2BEC" w:rsidP="00EE2BEC">
            <w:pPr>
              <w:pStyle w:val="Body"/>
              <w:rPr>
                <w:rFonts w:ascii="Arial" w:hAnsi="Arial" w:cs="Arial"/>
              </w:rPr>
            </w:pPr>
            <w:r w:rsidRPr="00EE2BEC">
              <w:rPr>
                <w:rFonts w:ascii="Arial" w:hAnsi="Arial" w:cs="Arial"/>
              </w:rPr>
              <w:t>64</w:t>
            </w:r>
          </w:p>
        </w:tc>
        <w:tc>
          <w:tcPr>
            <w:tcW w:w="2160" w:type="dxa"/>
            <w:noWrap/>
          </w:tcPr>
          <w:p w14:paraId="2542734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 xml:space="preserve">Aloe vera </w:t>
            </w:r>
            <w:r w:rsidRPr="00EE2BEC">
              <w:rPr>
                <w:rFonts w:ascii="Arial" w:hAnsi="Arial" w:cs="Arial"/>
              </w:rPr>
              <w:t>(L.) Burm.f.</w:t>
            </w:r>
          </w:p>
        </w:tc>
        <w:tc>
          <w:tcPr>
            <w:tcW w:w="1871" w:type="dxa"/>
            <w:noWrap/>
          </w:tcPr>
          <w:p w14:paraId="014E735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Aloaceae</w:t>
            </w:r>
          </w:p>
        </w:tc>
        <w:tc>
          <w:tcPr>
            <w:tcW w:w="1530" w:type="dxa"/>
            <w:noWrap/>
          </w:tcPr>
          <w:p w14:paraId="39ABC2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Ghritokumari</w:t>
            </w:r>
          </w:p>
        </w:tc>
        <w:tc>
          <w:tcPr>
            <w:tcW w:w="1440" w:type="dxa"/>
            <w:noWrap/>
          </w:tcPr>
          <w:p w14:paraId="0D4020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MyOTI4NDAtYmFiMi00YWQyLWIxMzktMmM0M2Y3Yjk4Mzlk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
            <w:id w:val="940341385"/>
            <w:placeholder>
              <w:docPart w:val="B3F8B55A1C6049569307845442FC5EE4"/>
            </w:placeholder>
          </w:sdtPr>
          <w:sdtEndPr/>
          <w:sdtContent>
            <w:tc>
              <w:tcPr>
                <w:tcW w:w="1350" w:type="dxa"/>
                <w:noWrap/>
              </w:tcPr>
              <w:p w14:paraId="7025E167" w14:textId="3A25A0F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 xml:space="preserve">(A. H. M. M. Rahman, </w:t>
                </w:r>
                <w:r w:rsidRPr="00F721EB">
                  <w:rPr>
                    <w:rFonts w:ascii="Arial" w:hAnsi="Arial" w:cs="Arial"/>
                    <w:color w:val="000000"/>
                  </w:rPr>
                  <w:lastRenderedPageBreak/>
                  <w:t>2014)</w:t>
                </w:r>
              </w:p>
            </w:tc>
          </w:sdtContent>
        </w:sdt>
      </w:tr>
      <w:tr w:rsidR="00EE2BEC" w:rsidRPr="00EE2BEC" w14:paraId="3CA0888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E4C9E47" w14:textId="77777777" w:rsidR="00EE2BEC" w:rsidRPr="00EE2BEC" w:rsidRDefault="00EE2BEC" w:rsidP="00EE2BEC">
            <w:pPr>
              <w:pStyle w:val="Body"/>
              <w:rPr>
                <w:rFonts w:ascii="Arial" w:hAnsi="Arial" w:cs="Arial"/>
              </w:rPr>
            </w:pPr>
            <w:r w:rsidRPr="00EE2BEC">
              <w:rPr>
                <w:rFonts w:ascii="Arial" w:hAnsi="Arial" w:cs="Arial"/>
              </w:rPr>
              <w:lastRenderedPageBreak/>
              <w:t>65</w:t>
            </w:r>
          </w:p>
        </w:tc>
        <w:tc>
          <w:tcPr>
            <w:tcW w:w="2160" w:type="dxa"/>
            <w:noWrap/>
          </w:tcPr>
          <w:p w14:paraId="2C60BB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Cajanus cajan</w:t>
            </w:r>
            <w:r w:rsidRPr="00EE2BEC">
              <w:rPr>
                <w:rFonts w:ascii="Arial" w:hAnsi="Arial" w:cs="Arial"/>
              </w:rPr>
              <w:t xml:space="preserve"> (L.) Millsp.</w:t>
            </w:r>
          </w:p>
        </w:tc>
        <w:tc>
          <w:tcPr>
            <w:tcW w:w="1871" w:type="dxa"/>
            <w:noWrap/>
          </w:tcPr>
          <w:p w14:paraId="15F9555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 Fabaceae</w:t>
            </w:r>
          </w:p>
        </w:tc>
        <w:tc>
          <w:tcPr>
            <w:tcW w:w="1530" w:type="dxa"/>
            <w:noWrap/>
          </w:tcPr>
          <w:p w14:paraId="194C841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Arhar</w:t>
            </w:r>
          </w:p>
        </w:tc>
        <w:tc>
          <w:tcPr>
            <w:tcW w:w="1440" w:type="dxa"/>
            <w:noWrap/>
          </w:tcPr>
          <w:p w14:paraId="277510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NzMzMzAyY2QtYzdhZC00MGU3LWFhZTQtOWYyODJmZWYyYTNl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
            <w:id w:val="102235452"/>
            <w:placeholder>
              <w:docPart w:val="B3F8B55A1C6049569307845442FC5EE4"/>
            </w:placeholder>
          </w:sdtPr>
          <w:sdtEndPr/>
          <w:sdtContent>
            <w:tc>
              <w:tcPr>
                <w:tcW w:w="1350" w:type="dxa"/>
                <w:noWrap/>
              </w:tcPr>
              <w:p w14:paraId="50FE08B2" w14:textId="3F33F8D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 H. M. M. Rahman, 2014)</w:t>
                </w:r>
              </w:p>
            </w:tc>
          </w:sdtContent>
        </w:sdt>
      </w:tr>
      <w:tr w:rsidR="00EE2BEC" w:rsidRPr="00EE2BEC" w14:paraId="597F451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5A18FA8" w14:textId="77777777" w:rsidR="00EE2BEC" w:rsidRPr="00EE2BEC" w:rsidRDefault="00EE2BEC" w:rsidP="00EE2BEC">
            <w:pPr>
              <w:pStyle w:val="Body"/>
              <w:rPr>
                <w:rFonts w:ascii="Arial" w:hAnsi="Arial" w:cs="Arial"/>
              </w:rPr>
            </w:pPr>
            <w:r w:rsidRPr="00EE2BEC">
              <w:rPr>
                <w:rFonts w:ascii="Arial" w:hAnsi="Arial" w:cs="Arial"/>
              </w:rPr>
              <w:t>66</w:t>
            </w:r>
          </w:p>
        </w:tc>
        <w:tc>
          <w:tcPr>
            <w:tcW w:w="2160" w:type="dxa"/>
            <w:noWrap/>
          </w:tcPr>
          <w:p w14:paraId="5211153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Cissus quadrangularis</w:t>
            </w:r>
            <w:r w:rsidRPr="00EE2BEC">
              <w:rPr>
                <w:rFonts w:ascii="Arial" w:hAnsi="Arial" w:cs="Arial"/>
              </w:rPr>
              <w:t xml:space="preserve"> L.</w:t>
            </w:r>
          </w:p>
        </w:tc>
        <w:tc>
          <w:tcPr>
            <w:tcW w:w="1871" w:type="dxa"/>
            <w:noWrap/>
          </w:tcPr>
          <w:p w14:paraId="7467E2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Vitaceae</w:t>
            </w:r>
          </w:p>
        </w:tc>
        <w:tc>
          <w:tcPr>
            <w:tcW w:w="1530" w:type="dxa"/>
            <w:noWrap/>
          </w:tcPr>
          <w:p w14:paraId="50685A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Harjora</w:t>
            </w:r>
          </w:p>
        </w:tc>
        <w:tc>
          <w:tcPr>
            <w:tcW w:w="1440" w:type="dxa"/>
            <w:noWrap/>
          </w:tcPr>
          <w:p w14:paraId="4E53AF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ZGUwMWFiMjItZDAwNi00YzZiLThkNzctMmFlNzEwZDIwN2Zi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
            <w:id w:val="-566037552"/>
            <w:placeholder>
              <w:docPart w:val="95C4FEDF8D8243D7B0889A8B82A6EF5F"/>
            </w:placeholder>
          </w:sdtPr>
          <w:sdtEndPr/>
          <w:sdtContent>
            <w:tc>
              <w:tcPr>
                <w:tcW w:w="1350" w:type="dxa"/>
                <w:noWrap/>
              </w:tcPr>
              <w:p w14:paraId="7B71D82E" w14:textId="0DBBCE2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 H. M. M. Rahman, 2014)</w:t>
                </w:r>
              </w:p>
            </w:tc>
          </w:sdtContent>
        </w:sdt>
      </w:tr>
      <w:tr w:rsidR="00EE2BEC" w:rsidRPr="00EE2BEC" w14:paraId="14B19B9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28A37E2" w14:textId="77777777" w:rsidR="00EE2BEC" w:rsidRPr="00EE2BEC" w:rsidRDefault="00EE2BEC" w:rsidP="00EE2BEC">
            <w:pPr>
              <w:pStyle w:val="Body"/>
              <w:rPr>
                <w:rFonts w:ascii="Arial" w:hAnsi="Arial" w:cs="Arial"/>
              </w:rPr>
            </w:pPr>
            <w:r w:rsidRPr="00EE2BEC">
              <w:rPr>
                <w:rFonts w:ascii="Arial" w:hAnsi="Arial" w:cs="Arial"/>
              </w:rPr>
              <w:t>67</w:t>
            </w:r>
          </w:p>
        </w:tc>
        <w:tc>
          <w:tcPr>
            <w:tcW w:w="2160" w:type="dxa"/>
            <w:noWrap/>
          </w:tcPr>
          <w:p w14:paraId="0B8E993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Heliotropium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7899A5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Boraginaceae</w:t>
            </w:r>
          </w:p>
        </w:tc>
        <w:tc>
          <w:tcPr>
            <w:tcW w:w="1530" w:type="dxa"/>
            <w:noWrap/>
          </w:tcPr>
          <w:p w14:paraId="39722F9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Hatisur</w:t>
            </w:r>
          </w:p>
        </w:tc>
        <w:tc>
          <w:tcPr>
            <w:tcW w:w="1440" w:type="dxa"/>
            <w:noWrap/>
          </w:tcPr>
          <w:p w14:paraId="6C98A9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jEyMTcyNTMtOTA1OC00YjkyLWE3MzItMjdkNzQ2MjI2NmQx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
            <w:id w:val="-15071988"/>
            <w:placeholder>
              <w:docPart w:val="ED87942E6C4C46F7A1BF44B119097AAA"/>
            </w:placeholder>
          </w:sdtPr>
          <w:sdtEndPr/>
          <w:sdtContent>
            <w:tc>
              <w:tcPr>
                <w:tcW w:w="1350" w:type="dxa"/>
                <w:noWrap/>
              </w:tcPr>
              <w:p w14:paraId="379CC801" w14:textId="1F7E57B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 H. M. M. Rahman, 2014)</w:t>
                </w:r>
              </w:p>
            </w:tc>
          </w:sdtContent>
        </w:sdt>
      </w:tr>
      <w:tr w:rsidR="00EE2BEC" w:rsidRPr="00EE2BEC" w14:paraId="11C2621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CABBA49" w14:textId="77777777" w:rsidR="00EE2BEC" w:rsidRPr="00EE2BEC" w:rsidRDefault="00EE2BEC" w:rsidP="00EE2BEC">
            <w:pPr>
              <w:pStyle w:val="Body"/>
              <w:rPr>
                <w:rFonts w:ascii="Arial" w:hAnsi="Arial" w:cs="Arial"/>
              </w:rPr>
            </w:pPr>
            <w:r w:rsidRPr="00EE2BEC">
              <w:rPr>
                <w:rFonts w:ascii="Arial" w:hAnsi="Arial" w:cs="Arial"/>
              </w:rPr>
              <w:t>68</w:t>
            </w:r>
          </w:p>
        </w:tc>
        <w:tc>
          <w:tcPr>
            <w:tcW w:w="2160" w:type="dxa"/>
            <w:noWrap/>
          </w:tcPr>
          <w:p w14:paraId="6316841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Alstonia scholaris </w:t>
            </w:r>
            <w:r w:rsidRPr="00EE2BEC">
              <w:rPr>
                <w:rFonts w:ascii="Arial" w:hAnsi="Arial" w:cs="Arial"/>
              </w:rPr>
              <w:t>(L) R</w:t>
            </w:r>
            <w:r w:rsidRPr="00EE2BEC">
              <w:rPr>
                <w:rFonts w:ascii="Arial" w:hAnsi="Arial" w:cs="Arial"/>
                <w:i/>
                <w:iCs/>
              </w:rPr>
              <w:t>.</w:t>
            </w:r>
            <w:r w:rsidRPr="00EE2BEC">
              <w:rPr>
                <w:rFonts w:ascii="Arial" w:hAnsi="Arial" w:cs="Arial"/>
              </w:rPr>
              <w:t>Br</w:t>
            </w:r>
            <w:r w:rsidRPr="00EE2BEC">
              <w:rPr>
                <w:rFonts w:ascii="Arial" w:hAnsi="Arial" w:cs="Arial"/>
                <w:i/>
                <w:iCs/>
              </w:rPr>
              <w:t>.</w:t>
            </w:r>
          </w:p>
        </w:tc>
        <w:tc>
          <w:tcPr>
            <w:tcW w:w="1871" w:type="dxa"/>
            <w:noWrap/>
          </w:tcPr>
          <w:p w14:paraId="71D582A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270117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Chatim</w:t>
            </w:r>
          </w:p>
        </w:tc>
        <w:tc>
          <w:tcPr>
            <w:tcW w:w="1440" w:type="dxa"/>
            <w:noWrap/>
          </w:tcPr>
          <w:p w14:paraId="6FDD5EC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NTRiY2E5MzUtYWJlMy00NTY1LWE1NTctZWE3YWI5MjQ0YjVk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
            <w:id w:val="320019230"/>
            <w:placeholder>
              <w:docPart w:val="B3F8B55A1C6049569307845442FC5EE4"/>
            </w:placeholder>
          </w:sdtPr>
          <w:sdtEndPr/>
          <w:sdtContent>
            <w:tc>
              <w:tcPr>
                <w:tcW w:w="1350" w:type="dxa"/>
                <w:noWrap/>
              </w:tcPr>
              <w:p w14:paraId="1A88EB95" w14:textId="059ED1AD"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(District et al., 2010)</w:t>
                </w:r>
              </w:p>
            </w:tc>
          </w:sdtContent>
        </w:sdt>
      </w:tr>
      <w:tr w:rsidR="00EE2BEC" w:rsidRPr="00EE2BEC" w14:paraId="5565A57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93AA1BD" w14:textId="77777777" w:rsidR="00EE2BEC" w:rsidRPr="00EE2BEC" w:rsidRDefault="00EE2BEC" w:rsidP="00EE2BEC">
            <w:pPr>
              <w:pStyle w:val="Body"/>
              <w:rPr>
                <w:rFonts w:ascii="Arial" w:hAnsi="Arial" w:cs="Arial"/>
              </w:rPr>
            </w:pPr>
            <w:r w:rsidRPr="00EE2BEC">
              <w:rPr>
                <w:rFonts w:ascii="Arial" w:hAnsi="Arial" w:cs="Arial"/>
              </w:rPr>
              <w:t>69</w:t>
            </w:r>
          </w:p>
        </w:tc>
        <w:tc>
          <w:tcPr>
            <w:tcW w:w="2160" w:type="dxa"/>
            <w:noWrap/>
          </w:tcPr>
          <w:p w14:paraId="095BBA2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Bombax ceiba </w:t>
            </w:r>
            <w:r w:rsidRPr="00EE2BEC">
              <w:rPr>
                <w:rFonts w:ascii="Arial" w:hAnsi="Arial" w:cs="Arial"/>
              </w:rPr>
              <w:t>L</w:t>
            </w:r>
            <w:r w:rsidRPr="00EE2BEC">
              <w:rPr>
                <w:rFonts w:ascii="Arial" w:hAnsi="Arial" w:cs="Arial"/>
                <w:i/>
                <w:iCs/>
              </w:rPr>
              <w:t>.</w:t>
            </w:r>
          </w:p>
        </w:tc>
        <w:tc>
          <w:tcPr>
            <w:tcW w:w="1871" w:type="dxa"/>
            <w:noWrap/>
          </w:tcPr>
          <w:p w14:paraId="1F00887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Bombacaceae</w:t>
            </w:r>
          </w:p>
        </w:tc>
        <w:tc>
          <w:tcPr>
            <w:tcW w:w="1530" w:type="dxa"/>
            <w:noWrap/>
          </w:tcPr>
          <w:p w14:paraId="727FF61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Shimul tula</w:t>
            </w:r>
          </w:p>
        </w:tc>
        <w:tc>
          <w:tcPr>
            <w:tcW w:w="1440" w:type="dxa"/>
            <w:noWrap/>
          </w:tcPr>
          <w:p w14:paraId="321118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 bark</w:t>
            </w:r>
          </w:p>
        </w:tc>
        <w:sdt>
          <w:sdtPr>
            <w:rPr>
              <w:rFonts w:ascii="Arial" w:hAnsi="Arial" w:cs="Arial"/>
              <w:color w:val="000000"/>
            </w:rPr>
            <w:tag w:val="MENDELEY_CITATION_v3_eyJjaXRhdGlvbklEIjoiTUVOREVMRVlfQ0lUQVRJT05fYTdiMzMwNGMtM2MzMC00YTM1LWJhZDctOGZkMmNiOTIyYTRj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
            <w:id w:val="468557441"/>
            <w:placeholder>
              <w:docPart w:val="02AB31C2E4EA4D82BA8BECD55407BC43"/>
            </w:placeholder>
          </w:sdtPr>
          <w:sdtEndPr/>
          <w:sdtContent>
            <w:tc>
              <w:tcPr>
                <w:tcW w:w="1350" w:type="dxa"/>
                <w:noWrap/>
              </w:tcPr>
              <w:p w14:paraId="54D6F444" w14:textId="35C2ECC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(District et al., 2010)</w:t>
                </w:r>
              </w:p>
            </w:tc>
          </w:sdtContent>
        </w:sdt>
      </w:tr>
      <w:tr w:rsidR="00EE2BEC" w:rsidRPr="00EE2BEC" w14:paraId="4A3BA81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78A0BD1" w14:textId="77777777" w:rsidR="00EE2BEC" w:rsidRPr="00EE2BEC" w:rsidRDefault="00EE2BEC" w:rsidP="00EE2BEC">
            <w:pPr>
              <w:pStyle w:val="Body"/>
              <w:rPr>
                <w:rFonts w:ascii="Arial" w:hAnsi="Arial" w:cs="Arial"/>
              </w:rPr>
            </w:pPr>
            <w:r w:rsidRPr="00EE2BEC">
              <w:rPr>
                <w:rFonts w:ascii="Arial" w:hAnsi="Arial" w:cs="Arial"/>
              </w:rPr>
              <w:t>70</w:t>
            </w:r>
          </w:p>
        </w:tc>
        <w:tc>
          <w:tcPr>
            <w:tcW w:w="2160" w:type="dxa"/>
            <w:noWrap/>
          </w:tcPr>
          <w:p w14:paraId="45F42A3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Diospyros ebenum</w:t>
            </w:r>
            <w:r w:rsidRPr="00EE2BEC">
              <w:rPr>
                <w:rFonts w:ascii="Arial" w:hAnsi="Arial" w:cs="Arial"/>
              </w:rPr>
              <w:t xml:space="preserve"> J. König</w:t>
            </w:r>
          </w:p>
        </w:tc>
        <w:tc>
          <w:tcPr>
            <w:tcW w:w="1871" w:type="dxa"/>
            <w:noWrap/>
          </w:tcPr>
          <w:p w14:paraId="430553C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Ebenaceae</w:t>
            </w:r>
          </w:p>
        </w:tc>
        <w:tc>
          <w:tcPr>
            <w:tcW w:w="1530" w:type="dxa"/>
            <w:noWrap/>
          </w:tcPr>
          <w:p w14:paraId="3E6BEF8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Deshi gab</w:t>
            </w:r>
          </w:p>
        </w:tc>
        <w:tc>
          <w:tcPr>
            <w:tcW w:w="1440" w:type="dxa"/>
            <w:noWrap/>
          </w:tcPr>
          <w:p w14:paraId="4DD1000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WU3NTY5YWYtZDU4NC00YTZlLWI4YjQtYjAxODc2MjVkM2Ix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
            <w:id w:val="-751046388"/>
            <w:placeholder>
              <w:docPart w:val="565B4B01D8B546B9B4B2B484BC701F9A"/>
            </w:placeholder>
          </w:sdtPr>
          <w:sdtEndPr/>
          <w:sdtContent>
            <w:tc>
              <w:tcPr>
                <w:tcW w:w="1350" w:type="dxa"/>
                <w:noWrap/>
              </w:tcPr>
              <w:p w14:paraId="65FA3121" w14:textId="7791533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(District et al., 2010)</w:t>
                </w:r>
              </w:p>
            </w:tc>
          </w:sdtContent>
        </w:sdt>
      </w:tr>
      <w:tr w:rsidR="00EE2BEC" w:rsidRPr="00EE2BEC" w14:paraId="0A1BC67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AD344D" w14:textId="77777777" w:rsidR="00EE2BEC" w:rsidRPr="00EE2BEC" w:rsidRDefault="00EE2BEC" w:rsidP="00EE2BEC">
            <w:pPr>
              <w:pStyle w:val="Body"/>
              <w:rPr>
                <w:rFonts w:ascii="Arial" w:hAnsi="Arial" w:cs="Arial"/>
              </w:rPr>
            </w:pPr>
            <w:r w:rsidRPr="00EE2BEC">
              <w:rPr>
                <w:rFonts w:ascii="Arial" w:hAnsi="Arial" w:cs="Arial"/>
              </w:rPr>
              <w:t>71</w:t>
            </w:r>
          </w:p>
        </w:tc>
        <w:tc>
          <w:tcPr>
            <w:tcW w:w="2160" w:type="dxa"/>
            <w:noWrap/>
          </w:tcPr>
          <w:p w14:paraId="28BC71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Ficus hispida</w:t>
            </w:r>
            <w:r w:rsidRPr="00EE2BEC">
              <w:rPr>
                <w:rFonts w:ascii="Arial" w:hAnsi="Arial" w:cs="Arial"/>
              </w:rPr>
              <w:t xml:space="preserve"> L.f.</w:t>
            </w:r>
          </w:p>
        </w:tc>
        <w:tc>
          <w:tcPr>
            <w:tcW w:w="1871" w:type="dxa"/>
            <w:noWrap/>
          </w:tcPr>
          <w:p w14:paraId="6048C1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6227DEE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Khoskhose, Goj bukhil</w:t>
            </w:r>
          </w:p>
        </w:tc>
        <w:tc>
          <w:tcPr>
            <w:tcW w:w="1440" w:type="dxa"/>
            <w:noWrap/>
          </w:tcPr>
          <w:p w14:paraId="2E9FDC1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2Y3MzlmNjQtYjNiNi00ZDk3LWI3NGUtNjg3OGIwYThkYWRl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
            <w:id w:val="869494579"/>
            <w:placeholder>
              <w:docPart w:val="7B89486657A0493FA1EC8B89EAE3E741"/>
            </w:placeholder>
          </w:sdtPr>
          <w:sdtEndPr/>
          <w:sdtContent>
            <w:tc>
              <w:tcPr>
                <w:tcW w:w="1350" w:type="dxa"/>
                <w:noWrap/>
              </w:tcPr>
              <w:p w14:paraId="45CAA4A9" w14:textId="7C4535C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(District et al., 2010)</w:t>
                </w:r>
              </w:p>
            </w:tc>
          </w:sdtContent>
        </w:sdt>
      </w:tr>
      <w:tr w:rsidR="00EE2BEC" w:rsidRPr="00EE2BEC" w14:paraId="7F21D40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69A236A" w14:textId="77777777" w:rsidR="00EE2BEC" w:rsidRPr="00EE2BEC" w:rsidRDefault="00EE2BEC" w:rsidP="00EE2BEC">
            <w:pPr>
              <w:pStyle w:val="Body"/>
              <w:rPr>
                <w:rFonts w:ascii="Arial" w:hAnsi="Arial" w:cs="Arial"/>
              </w:rPr>
            </w:pPr>
            <w:r w:rsidRPr="00EE2BEC">
              <w:rPr>
                <w:rFonts w:ascii="Arial" w:hAnsi="Arial" w:cs="Arial"/>
              </w:rPr>
              <w:t>72</w:t>
            </w:r>
          </w:p>
        </w:tc>
        <w:tc>
          <w:tcPr>
            <w:tcW w:w="2160" w:type="dxa"/>
            <w:noWrap/>
          </w:tcPr>
          <w:p w14:paraId="424D855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Mikania cordata </w:t>
            </w:r>
            <w:r w:rsidRPr="00EE2BEC">
              <w:rPr>
                <w:rFonts w:ascii="Arial" w:hAnsi="Arial" w:cs="Arial"/>
              </w:rPr>
              <w:t>(Burm.f.) B. L. Rob.</w:t>
            </w:r>
          </w:p>
        </w:tc>
        <w:tc>
          <w:tcPr>
            <w:tcW w:w="1871" w:type="dxa"/>
            <w:noWrap/>
          </w:tcPr>
          <w:p w14:paraId="3300CFF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413718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Riot lota</w:t>
            </w:r>
          </w:p>
        </w:tc>
        <w:tc>
          <w:tcPr>
            <w:tcW w:w="1440" w:type="dxa"/>
            <w:noWrap/>
          </w:tcPr>
          <w:p w14:paraId="79B435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Y2ODE3ZDEtY2ZkOS00YjVkLTg5OTAtZWM0ZmZhMmNkNWIz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
            <w:id w:val="-615068394"/>
            <w:placeholder>
              <w:docPart w:val="01E7B9554B4F42C28F77052301EF97DD"/>
            </w:placeholder>
          </w:sdtPr>
          <w:sdtEndPr/>
          <w:sdtContent>
            <w:tc>
              <w:tcPr>
                <w:tcW w:w="1350" w:type="dxa"/>
                <w:noWrap/>
              </w:tcPr>
              <w:p w14:paraId="116231EC" w14:textId="35A0F307"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(District et al., 2010)</w:t>
                </w:r>
              </w:p>
            </w:tc>
          </w:sdtContent>
        </w:sdt>
      </w:tr>
      <w:tr w:rsidR="00EE2BEC" w:rsidRPr="00EE2BEC" w14:paraId="335B5A8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FCFA0E0" w14:textId="77777777" w:rsidR="00EE2BEC" w:rsidRPr="00EE2BEC" w:rsidRDefault="00EE2BEC" w:rsidP="00EE2BEC">
            <w:pPr>
              <w:pStyle w:val="Body"/>
              <w:rPr>
                <w:rFonts w:ascii="Arial" w:hAnsi="Arial" w:cs="Arial"/>
              </w:rPr>
            </w:pPr>
            <w:r w:rsidRPr="00EE2BEC">
              <w:rPr>
                <w:rFonts w:ascii="Arial" w:hAnsi="Arial" w:cs="Arial"/>
              </w:rPr>
              <w:t>73</w:t>
            </w:r>
          </w:p>
        </w:tc>
        <w:tc>
          <w:tcPr>
            <w:tcW w:w="2160" w:type="dxa"/>
            <w:noWrap/>
          </w:tcPr>
          <w:p w14:paraId="6B5BA24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Ocimum basilicum</w:t>
            </w:r>
            <w:r w:rsidRPr="00EE2BEC">
              <w:rPr>
                <w:rFonts w:ascii="Arial" w:hAnsi="Arial" w:cs="Arial"/>
              </w:rPr>
              <w:t xml:space="preserve"> L.</w:t>
            </w:r>
          </w:p>
        </w:tc>
        <w:tc>
          <w:tcPr>
            <w:tcW w:w="1871" w:type="dxa"/>
            <w:noWrap/>
          </w:tcPr>
          <w:p w14:paraId="356DE6D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543CDC8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 xml:space="preserve">Babui tulshi </w:t>
            </w:r>
          </w:p>
        </w:tc>
        <w:tc>
          <w:tcPr>
            <w:tcW w:w="1440" w:type="dxa"/>
            <w:noWrap/>
          </w:tcPr>
          <w:p w14:paraId="3DE529D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WQyMWZhYjMtZjFjMS00MjNkLWFiZGQtNTVjNGJmZThjZmFh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
            <w:id w:val="-458111311"/>
            <w:placeholder>
              <w:docPart w:val="B5D2B9240E9F40ACA51F97BDF90C8BE9"/>
            </w:placeholder>
          </w:sdtPr>
          <w:sdtEndPr/>
          <w:sdtContent>
            <w:tc>
              <w:tcPr>
                <w:tcW w:w="1350" w:type="dxa"/>
                <w:noWrap/>
              </w:tcPr>
              <w:p w14:paraId="1B840909" w14:textId="07EC766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(District et al., 2010)</w:t>
                </w:r>
              </w:p>
            </w:tc>
          </w:sdtContent>
        </w:sdt>
      </w:tr>
      <w:tr w:rsidR="00EE2BEC" w:rsidRPr="00EE2BEC" w14:paraId="0351DB1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AC2EED" w14:textId="77777777" w:rsidR="00EE2BEC" w:rsidRPr="00EE2BEC" w:rsidRDefault="00EE2BEC" w:rsidP="00EE2BEC">
            <w:pPr>
              <w:pStyle w:val="Body"/>
              <w:rPr>
                <w:rFonts w:ascii="Arial" w:hAnsi="Arial" w:cs="Arial"/>
              </w:rPr>
            </w:pPr>
            <w:r w:rsidRPr="00EE2BEC">
              <w:rPr>
                <w:rFonts w:ascii="Arial" w:hAnsi="Arial" w:cs="Arial"/>
              </w:rPr>
              <w:t>74</w:t>
            </w:r>
          </w:p>
        </w:tc>
        <w:tc>
          <w:tcPr>
            <w:tcW w:w="2160" w:type="dxa"/>
            <w:noWrap/>
          </w:tcPr>
          <w:p w14:paraId="329124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Terminalia chebula</w:t>
            </w:r>
            <w:r w:rsidRPr="00EE2BEC">
              <w:rPr>
                <w:rFonts w:ascii="Arial" w:hAnsi="Arial" w:cs="Arial"/>
              </w:rPr>
              <w:t xml:space="preserve"> Retz.</w:t>
            </w:r>
          </w:p>
        </w:tc>
        <w:tc>
          <w:tcPr>
            <w:tcW w:w="1871" w:type="dxa"/>
            <w:noWrap/>
          </w:tcPr>
          <w:p w14:paraId="0520B40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Combretaceae</w:t>
            </w:r>
          </w:p>
        </w:tc>
        <w:tc>
          <w:tcPr>
            <w:tcW w:w="1530" w:type="dxa"/>
            <w:noWrap/>
          </w:tcPr>
          <w:p w14:paraId="52A852C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Horitoki</w:t>
            </w:r>
          </w:p>
        </w:tc>
        <w:tc>
          <w:tcPr>
            <w:tcW w:w="1440" w:type="dxa"/>
            <w:noWrap/>
          </w:tcPr>
          <w:p w14:paraId="1E7D7AE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OTVhZmI1MWUtOGYwMy00MTJiLTgyNmYtMTM1ODg5MWNmNTk3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
            <w:id w:val="-1306236909"/>
            <w:placeholder>
              <w:docPart w:val="7B1A487FE4574F2BADEE6DB6FADA3902"/>
            </w:placeholder>
          </w:sdtPr>
          <w:sdtEndPr/>
          <w:sdtContent>
            <w:tc>
              <w:tcPr>
                <w:tcW w:w="1350" w:type="dxa"/>
                <w:noWrap/>
              </w:tcPr>
              <w:p w14:paraId="4EE005F8" w14:textId="15B5C49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(District et al., 2010)</w:t>
                </w:r>
              </w:p>
            </w:tc>
          </w:sdtContent>
        </w:sdt>
      </w:tr>
      <w:tr w:rsidR="00EE2BEC" w:rsidRPr="00EE2BEC" w14:paraId="1CC40FF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64E5BE3" w14:textId="77777777" w:rsidR="00EE2BEC" w:rsidRPr="00EE2BEC" w:rsidRDefault="00EE2BEC" w:rsidP="00EE2BEC">
            <w:pPr>
              <w:pStyle w:val="Body"/>
              <w:rPr>
                <w:rFonts w:ascii="Arial" w:hAnsi="Arial" w:cs="Arial"/>
              </w:rPr>
            </w:pPr>
            <w:r w:rsidRPr="00EE2BEC">
              <w:rPr>
                <w:rFonts w:ascii="Arial" w:hAnsi="Arial" w:cs="Arial"/>
              </w:rPr>
              <w:t>75</w:t>
            </w:r>
          </w:p>
        </w:tc>
        <w:tc>
          <w:tcPr>
            <w:tcW w:w="2160" w:type="dxa"/>
            <w:noWrap/>
          </w:tcPr>
          <w:p w14:paraId="37281A9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Gmelina philippensis</w:t>
            </w:r>
            <w:r w:rsidRPr="00EE2BEC">
              <w:rPr>
                <w:rFonts w:ascii="Arial" w:hAnsi="Arial" w:cs="Arial"/>
              </w:rPr>
              <w:t xml:space="preserve"> Cham.</w:t>
            </w:r>
          </w:p>
        </w:tc>
        <w:tc>
          <w:tcPr>
            <w:tcW w:w="1871" w:type="dxa"/>
            <w:noWrap/>
          </w:tcPr>
          <w:p w14:paraId="188FE3E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6326C35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Badhara, Korobi</w:t>
            </w:r>
          </w:p>
        </w:tc>
        <w:tc>
          <w:tcPr>
            <w:tcW w:w="1440" w:type="dxa"/>
            <w:noWrap/>
          </w:tcPr>
          <w:p w14:paraId="6122050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MGViODUwYzctZTBmYi00MGZhLTliNTAtNTE3MjBmOGU3ZjR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
            <w:id w:val="557449272"/>
            <w:placeholder>
              <w:docPart w:val="B3F8B55A1C6049569307845442FC5EE4"/>
            </w:placeholder>
          </w:sdtPr>
          <w:sdtEndPr/>
          <w:sdtContent>
            <w:tc>
              <w:tcPr>
                <w:tcW w:w="1350" w:type="dxa"/>
                <w:noWrap/>
              </w:tcPr>
              <w:p w14:paraId="7127BE7F" w14:textId="7C59FD9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(Chowdhury et al., 2013)</w:t>
                </w:r>
              </w:p>
            </w:tc>
          </w:sdtContent>
        </w:sdt>
      </w:tr>
      <w:tr w:rsidR="00EE2BEC" w:rsidRPr="00EE2BEC" w14:paraId="3F5FD00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A62E82" w14:textId="77777777" w:rsidR="00EE2BEC" w:rsidRPr="00EE2BEC" w:rsidRDefault="00EE2BEC" w:rsidP="00EE2BEC">
            <w:pPr>
              <w:pStyle w:val="Body"/>
              <w:rPr>
                <w:rFonts w:ascii="Arial" w:hAnsi="Arial" w:cs="Arial"/>
              </w:rPr>
            </w:pPr>
            <w:r w:rsidRPr="00EE2BEC">
              <w:rPr>
                <w:rFonts w:ascii="Arial" w:hAnsi="Arial" w:cs="Arial"/>
              </w:rPr>
              <w:t>76</w:t>
            </w:r>
          </w:p>
        </w:tc>
        <w:tc>
          <w:tcPr>
            <w:tcW w:w="2160" w:type="dxa"/>
            <w:noWrap/>
          </w:tcPr>
          <w:p w14:paraId="0A5303A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Mussaenda macrophylla</w:t>
            </w:r>
            <w:r w:rsidRPr="00EE2BEC">
              <w:rPr>
                <w:rFonts w:ascii="Arial" w:hAnsi="Arial" w:cs="Arial"/>
              </w:rPr>
              <w:t xml:space="preserve"> Wall.</w:t>
            </w:r>
          </w:p>
        </w:tc>
        <w:tc>
          <w:tcPr>
            <w:tcW w:w="1871" w:type="dxa"/>
            <w:noWrap/>
          </w:tcPr>
          <w:p w14:paraId="2DBFC9A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31A7D70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Magballi, Dhobi tree</w:t>
            </w:r>
          </w:p>
        </w:tc>
        <w:tc>
          <w:tcPr>
            <w:tcW w:w="1440" w:type="dxa"/>
            <w:noWrap/>
          </w:tcPr>
          <w:p w14:paraId="0EF1B6D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YjAxMDg0MGMtZDYxNC00NzBjLWJkZjgtMGVjN2QxYjBlNTB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
            <w:id w:val="125052971"/>
            <w:placeholder>
              <w:docPart w:val="C053AF0FA23044029073225428CDEACE"/>
            </w:placeholder>
          </w:sdtPr>
          <w:sdtEndPr/>
          <w:sdtContent>
            <w:tc>
              <w:tcPr>
                <w:tcW w:w="1350" w:type="dxa"/>
                <w:noWrap/>
              </w:tcPr>
              <w:p w14:paraId="6A00E50B" w14:textId="1B5CAFF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(Chowdhury et al., 2013)</w:t>
                </w:r>
              </w:p>
            </w:tc>
          </w:sdtContent>
        </w:sdt>
      </w:tr>
      <w:tr w:rsidR="00EE2BEC" w:rsidRPr="00EE2BEC" w14:paraId="2D1B230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9BB9D9D" w14:textId="77777777" w:rsidR="00EE2BEC" w:rsidRPr="00EE2BEC" w:rsidRDefault="00EE2BEC" w:rsidP="00EE2BEC">
            <w:pPr>
              <w:pStyle w:val="Body"/>
              <w:rPr>
                <w:rFonts w:ascii="Arial" w:hAnsi="Arial" w:cs="Arial"/>
              </w:rPr>
            </w:pPr>
            <w:r w:rsidRPr="00EE2BEC">
              <w:rPr>
                <w:rFonts w:ascii="Arial" w:hAnsi="Arial" w:cs="Arial"/>
              </w:rPr>
              <w:t>77</w:t>
            </w:r>
          </w:p>
        </w:tc>
        <w:tc>
          <w:tcPr>
            <w:tcW w:w="2160" w:type="dxa"/>
            <w:noWrap/>
          </w:tcPr>
          <w:p w14:paraId="0D9A756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Ophiorrhiza mungos</w:t>
            </w:r>
            <w:r w:rsidRPr="00EE2BEC">
              <w:rPr>
                <w:rFonts w:ascii="Arial" w:hAnsi="Arial" w:cs="Arial"/>
              </w:rPr>
              <w:t xml:space="preserve"> L.</w:t>
            </w:r>
          </w:p>
        </w:tc>
        <w:tc>
          <w:tcPr>
            <w:tcW w:w="1871" w:type="dxa"/>
            <w:noWrap/>
          </w:tcPr>
          <w:p w14:paraId="7997342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38B7C0E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Ronjonkali</w:t>
            </w:r>
          </w:p>
        </w:tc>
        <w:tc>
          <w:tcPr>
            <w:tcW w:w="1440" w:type="dxa"/>
            <w:noWrap/>
          </w:tcPr>
          <w:p w14:paraId="7C708C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GYwYjBjYmEtOTMwYi00NzM0LTg5ZjItYTJlZWVlNWNmY2Vh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
            <w:id w:val="-175974159"/>
            <w:placeholder>
              <w:docPart w:val="6490D24336714CAE9841A204F7503E94"/>
            </w:placeholder>
          </w:sdtPr>
          <w:sdtEndPr/>
          <w:sdtContent>
            <w:tc>
              <w:tcPr>
                <w:tcW w:w="1350" w:type="dxa"/>
                <w:noWrap/>
              </w:tcPr>
              <w:p w14:paraId="04C24D46" w14:textId="5F098DA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(Chowdhury et al., 2013)</w:t>
                </w:r>
              </w:p>
            </w:tc>
          </w:sdtContent>
        </w:sdt>
      </w:tr>
      <w:tr w:rsidR="00EE2BEC" w:rsidRPr="00EE2BEC" w14:paraId="117CD05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51B06DB" w14:textId="77777777" w:rsidR="00EE2BEC" w:rsidRPr="00EE2BEC" w:rsidRDefault="00EE2BEC" w:rsidP="00EE2BEC">
            <w:pPr>
              <w:pStyle w:val="Body"/>
              <w:rPr>
                <w:rFonts w:ascii="Arial" w:hAnsi="Arial" w:cs="Arial"/>
              </w:rPr>
            </w:pPr>
            <w:r w:rsidRPr="00EE2BEC">
              <w:rPr>
                <w:rFonts w:ascii="Arial" w:hAnsi="Arial" w:cs="Arial"/>
              </w:rPr>
              <w:t>78</w:t>
            </w:r>
          </w:p>
        </w:tc>
        <w:tc>
          <w:tcPr>
            <w:tcW w:w="2160" w:type="dxa"/>
            <w:noWrap/>
          </w:tcPr>
          <w:p w14:paraId="78E2AE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Synedrella nodiflora</w:t>
            </w:r>
            <w:r w:rsidRPr="00EE2BEC">
              <w:rPr>
                <w:rFonts w:ascii="Arial" w:hAnsi="Arial" w:cs="Arial"/>
              </w:rPr>
              <w:t xml:space="preserve"> L.</w:t>
            </w:r>
          </w:p>
        </w:tc>
        <w:tc>
          <w:tcPr>
            <w:tcW w:w="1871" w:type="dxa"/>
            <w:noWrap/>
          </w:tcPr>
          <w:p w14:paraId="2B3D7A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709077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Sinderella weed, Pig grass, Node weed</w:t>
            </w:r>
          </w:p>
        </w:tc>
        <w:tc>
          <w:tcPr>
            <w:tcW w:w="1440" w:type="dxa"/>
            <w:noWrap/>
          </w:tcPr>
          <w:p w14:paraId="7138156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TI1N2QzOGEtZjI3Yy00M2U5LTlkMzYtODVjN2QxOTM5YzA3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
            <w:id w:val="1805117504"/>
            <w:placeholder>
              <w:docPart w:val="373F6D67DACD43FE88B300545A328DAD"/>
            </w:placeholder>
          </w:sdtPr>
          <w:sdtEndPr/>
          <w:sdtContent>
            <w:tc>
              <w:tcPr>
                <w:tcW w:w="1350" w:type="dxa"/>
                <w:noWrap/>
              </w:tcPr>
              <w:p w14:paraId="0F9991D8" w14:textId="2228906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(Chowdhury et al., 2013)</w:t>
                </w:r>
              </w:p>
            </w:tc>
          </w:sdtContent>
        </w:sdt>
      </w:tr>
      <w:tr w:rsidR="00EE2BEC" w:rsidRPr="00EE2BEC" w14:paraId="0FEE12F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C50FD94" w14:textId="77777777" w:rsidR="00EE2BEC" w:rsidRPr="00EE2BEC" w:rsidRDefault="00EE2BEC" w:rsidP="00EE2BEC">
            <w:pPr>
              <w:pStyle w:val="Body"/>
              <w:rPr>
                <w:rFonts w:ascii="Arial" w:hAnsi="Arial" w:cs="Arial"/>
              </w:rPr>
            </w:pPr>
            <w:r w:rsidRPr="00EE2BEC">
              <w:rPr>
                <w:rFonts w:ascii="Arial" w:hAnsi="Arial" w:cs="Arial"/>
              </w:rPr>
              <w:t>79</w:t>
            </w:r>
          </w:p>
        </w:tc>
        <w:tc>
          <w:tcPr>
            <w:tcW w:w="2160" w:type="dxa"/>
            <w:noWrap/>
          </w:tcPr>
          <w:p w14:paraId="4A1D198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Abroma augusta</w:t>
            </w:r>
            <w:r w:rsidRPr="00EE2BEC">
              <w:rPr>
                <w:rFonts w:ascii="Arial" w:hAnsi="Arial" w:cs="Arial"/>
              </w:rPr>
              <w:t xml:space="preserve"> L.f.</w:t>
            </w:r>
          </w:p>
        </w:tc>
        <w:tc>
          <w:tcPr>
            <w:tcW w:w="1871" w:type="dxa"/>
            <w:noWrap/>
          </w:tcPr>
          <w:p w14:paraId="5968B5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21059D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Ulot kombol</w:t>
            </w:r>
          </w:p>
        </w:tc>
        <w:tc>
          <w:tcPr>
            <w:tcW w:w="1440" w:type="dxa"/>
            <w:noWrap/>
          </w:tcPr>
          <w:p w14:paraId="6F817F3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of roots</w:t>
            </w:r>
          </w:p>
        </w:tc>
        <w:sdt>
          <w:sdtPr>
            <w:rPr>
              <w:rFonts w:ascii="Arial" w:hAnsi="Arial" w:cs="Arial"/>
              <w:color w:val="000000"/>
            </w:rPr>
            <w:tag w:val="MENDELEY_CITATION_v3_eyJjaXRhdGlvbklEIjoiTUVOREVMRVlfQ0lUQVRJT05fYzdhM2MyODMtMzVkYS00MzM2LWJmZjAtYThiMjRmNTJlYWY3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934864424"/>
            <w:placeholder>
              <w:docPart w:val="B3F8B55A1C6049569307845442FC5EE4"/>
            </w:placeholder>
          </w:sdtPr>
          <w:sdtEndPr/>
          <w:sdtContent>
            <w:tc>
              <w:tcPr>
                <w:tcW w:w="1350" w:type="dxa"/>
                <w:noWrap/>
              </w:tcPr>
              <w:p w14:paraId="55FAC1EA" w14:textId="1C3B870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 xml:space="preserve">(Shahadat Hossan et </w:t>
                </w:r>
                <w:r w:rsidRPr="00F721EB">
                  <w:rPr>
                    <w:rFonts w:ascii="Arial" w:hAnsi="Arial" w:cs="Arial"/>
                    <w:color w:val="000000"/>
                  </w:rPr>
                  <w:lastRenderedPageBreak/>
                  <w:t>al., n.d.)</w:t>
                </w:r>
              </w:p>
            </w:tc>
          </w:sdtContent>
        </w:sdt>
      </w:tr>
      <w:tr w:rsidR="00EE2BEC" w:rsidRPr="00EE2BEC" w14:paraId="2F78819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B594E5D" w14:textId="77777777" w:rsidR="00EE2BEC" w:rsidRPr="00EE2BEC" w:rsidRDefault="00EE2BEC" w:rsidP="00EE2BEC">
            <w:pPr>
              <w:pStyle w:val="Body"/>
              <w:rPr>
                <w:rFonts w:ascii="Arial" w:hAnsi="Arial" w:cs="Arial"/>
              </w:rPr>
            </w:pPr>
            <w:r w:rsidRPr="00EE2BEC">
              <w:rPr>
                <w:rFonts w:ascii="Arial" w:hAnsi="Arial" w:cs="Arial"/>
              </w:rPr>
              <w:lastRenderedPageBreak/>
              <w:t>80</w:t>
            </w:r>
          </w:p>
        </w:tc>
        <w:tc>
          <w:tcPr>
            <w:tcW w:w="2160" w:type="dxa"/>
            <w:noWrap/>
          </w:tcPr>
          <w:p w14:paraId="6C20231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Acanthus ilicifolius</w:t>
            </w:r>
            <w:r w:rsidRPr="00EE2BEC">
              <w:rPr>
                <w:rFonts w:ascii="Arial" w:hAnsi="Arial" w:cs="Arial"/>
              </w:rPr>
              <w:t xml:space="preserve"> L.</w:t>
            </w:r>
          </w:p>
        </w:tc>
        <w:tc>
          <w:tcPr>
            <w:tcW w:w="1871" w:type="dxa"/>
            <w:noWrap/>
          </w:tcPr>
          <w:p w14:paraId="27EE48D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7B6D88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View-kada</w:t>
            </w:r>
          </w:p>
        </w:tc>
        <w:tc>
          <w:tcPr>
            <w:tcW w:w="1440" w:type="dxa"/>
            <w:noWrap/>
          </w:tcPr>
          <w:p w14:paraId="3419430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jU2MTE2YTMtZjEwYi00ZWNhLTkzZWMtZjhhZDUzNGM4MjYz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1776352827"/>
            <w:placeholder>
              <w:docPart w:val="CD12DBF216C54456A2870E5251DA46E1"/>
            </w:placeholder>
          </w:sdtPr>
          <w:sdtEndPr/>
          <w:sdtContent>
            <w:tc>
              <w:tcPr>
                <w:tcW w:w="1350" w:type="dxa"/>
                <w:noWrap/>
              </w:tcPr>
              <w:p w14:paraId="482E3372" w14:textId="56142EA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3B0EEF2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D0F79C2" w14:textId="77777777" w:rsidR="00EE2BEC" w:rsidRPr="00EE2BEC" w:rsidRDefault="00EE2BEC" w:rsidP="00EE2BEC">
            <w:pPr>
              <w:pStyle w:val="Body"/>
              <w:rPr>
                <w:rFonts w:ascii="Arial" w:hAnsi="Arial" w:cs="Arial"/>
              </w:rPr>
            </w:pPr>
            <w:r w:rsidRPr="00EE2BEC">
              <w:rPr>
                <w:rFonts w:ascii="Arial" w:hAnsi="Arial" w:cs="Arial"/>
              </w:rPr>
              <w:t>81</w:t>
            </w:r>
          </w:p>
        </w:tc>
        <w:tc>
          <w:tcPr>
            <w:tcW w:w="2160" w:type="dxa"/>
            <w:noWrap/>
          </w:tcPr>
          <w:p w14:paraId="15BED86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Achyranthes aspera</w:t>
            </w:r>
            <w:r w:rsidRPr="00EE2BEC">
              <w:rPr>
                <w:rFonts w:ascii="Arial" w:hAnsi="Arial" w:cs="Arial"/>
              </w:rPr>
              <w:t xml:space="preserve"> L. </w:t>
            </w:r>
            <w:r w:rsidRPr="00EE2BEC">
              <w:rPr>
                <w:rFonts w:ascii="Arial" w:hAnsi="Arial" w:cs="Arial"/>
              </w:rPr>
              <w:br/>
              <w:t>var. nigro-olivacea</w:t>
            </w:r>
            <w:r w:rsidRPr="00EE2BEC">
              <w:rPr>
                <w:rFonts w:ascii="Arial" w:hAnsi="Arial" w:cs="Arial"/>
              </w:rPr>
              <w:br/>
              <w:t>Suess.</w:t>
            </w:r>
          </w:p>
        </w:tc>
        <w:tc>
          <w:tcPr>
            <w:tcW w:w="1871" w:type="dxa"/>
            <w:noWrap/>
          </w:tcPr>
          <w:p w14:paraId="5580A17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Amaranthaceae</w:t>
            </w:r>
          </w:p>
        </w:tc>
        <w:tc>
          <w:tcPr>
            <w:tcW w:w="1530" w:type="dxa"/>
            <w:noWrap/>
          </w:tcPr>
          <w:p w14:paraId="42C0097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Chirchiri</w:t>
            </w:r>
          </w:p>
        </w:tc>
        <w:tc>
          <w:tcPr>
            <w:tcW w:w="1440" w:type="dxa"/>
            <w:noWrap/>
          </w:tcPr>
          <w:p w14:paraId="5C38A20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OGJmYTU2N2EtNDM0Yi00YjIwLWE5OWUtZTMwYTcyYmU0MTZm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97802344"/>
            <w:placeholder>
              <w:docPart w:val="7DCC188A2E4840E59FA2CF3015143CF0"/>
            </w:placeholder>
          </w:sdtPr>
          <w:sdtEndPr/>
          <w:sdtContent>
            <w:tc>
              <w:tcPr>
                <w:tcW w:w="1350" w:type="dxa"/>
                <w:noWrap/>
              </w:tcPr>
              <w:p w14:paraId="03ADBBEC" w14:textId="5827E45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288C436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6F886C6" w14:textId="77777777" w:rsidR="00EE2BEC" w:rsidRPr="00EE2BEC" w:rsidRDefault="00EE2BEC" w:rsidP="00EE2BEC">
            <w:pPr>
              <w:pStyle w:val="Body"/>
              <w:rPr>
                <w:rFonts w:ascii="Arial" w:hAnsi="Arial" w:cs="Arial"/>
              </w:rPr>
            </w:pPr>
            <w:r w:rsidRPr="00EE2BEC">
              <w:rPr>
                <w:rFonts w:ascii="Arial" w:hAnsi="Arial" w:cs="Arial"/>
              </w:rPr>
              <w:t>82</w:t>
            </w:r>
          </w:p>
        </w:tc>
        <w:tc>
          <w:tcPr>
            <w:tcW w:w="2160" w:type="dxa"/>
            <w:noWrap/>
          </w:tcPr>
          <w:p w14:paraId="475746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Costus speciosus </w:t>
            </w:r>
            <w:r w:rsidRPr="00EE2BEC">
              <w:rPr>
                <w:rFonts w:ascii="Arial" w:hAnsi="Arial" w:cs="Arial"/>
              </w:rPr>
              <w:t>(Koen.) Sm.</w:t>
            </w:r>
          </w:p>
        </w:tc>
        <w:tc>
          <w:tcPr>
            <w:tcW w:w="1871" w:type="dxa"/>
            <w:noWrap/>
          </w:tcPr>
          <w:p w14:paraId="7A2CFE6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Costaceae</w:t>
            </w:r>
          </w:p>
        </w:tc>
        <w:tc>
          <w:tcPr>
            <w:tcW w:w="1530" w:type="dxa"/>
            <w:noWrap/>
          </w:tcPr>
          <w:p w14:paraId="2B2964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Tiatui</w:t>
            </w:r>
          </w:p>
        </w:tc>
        <w:tc>
          <w:tcPr>
            <w:tcW w:w="1440" w:type="dxa"/>
            <w:noWrap/>
          </w:tcPr>
          <w:p w14:paraId="6E07386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DUwZjU3MzUtZDZkZS00MWEzLWJjM2EtOGU2ZmY2OGZiYzU4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289127634"/>
            <w:placeholder>
              <w:docPart w:val="5B31F27DD5134F86A78C2A3C3185F676"/>
            </w:placeholder>
          </w:sdtPr>
          <w:sdtEndPr/>
          <w:sdtContent>
            <w:tc>
              <w:tcPr>
                <w:tcW w:w="1350" w:type="dxa"/>
                <w:noWrap/>
              </w:tcPr>
              <w:p w14:paraId="260BAA2D" w14:textId="53D9C97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10F174C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02DC6D" w14:textId="77777777" w:rsidR="00EE2BEC" w:rsidRPr="00EE2BEC" w:rsidRDefault="00EE2BEC" w:rsidP="00EE2BEC">
            <w:pPr>
              <w:pStyle w:val="Body"/>
              <w:rPr>
                <w:rFonts w:ascii="Arial" w:hAnsi="Arial" w:cs="Arial"/>
              </w:rPr>
            </w:pPr>
            <w:r w:rsidRPr="00EE2BEC">
              <w:rPr>
                <w:rFonts w:ascii="Arial" w:hAnsi="Arial" w:cs="Arial"/>
              </w:rPr>
              <w:t>83</w:t>
            </w:r>
          </w:p>
        </w:tc>
        <w:tc>
          <w:tcPr>
            <w:tcW w:w="2160" w:type="dxa"/>
            <w:noWrap/>
          </w:tcPr>
          <w:p w14:paraId="10CF0DC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Dehaasia kurzii</w:t>
            </w:r>
            <w:r w:rsidRPr="00EE2BEC">
              <w:rPr>
                <w:rFonts w:ascii="Arial" w:hAnsi="Arial" w:cs="Arial"/>
              </w:rPr>
              <w:t xml:space="preserve"> King ex Hook.</w:t>
            </w:r>
          </w:p>
        </w:tc>
        <w:tc>
          <w:tcPr>
            <w:tcW w:w="1871" w:type="dxa"/>
            <w:noWrap/>
          </w:tcPr>
          <w:p w14:paraId="725140E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32337FB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Mojar Mostapata, Modonbocchu</w:t>
            </w:r>
          </w:p>
        </w:tc>
        <w:tc>
          <w:tcPr>
            <w:tcW w:w="1440" w:type="dxa"/>
            <w:noWrap/>
          </w:tcPr>
          <w:p w14:paraId="7CB73FF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ZTRhY2FkNWQtNTU4My00M2IzLThjYTktM2U4NGQ5MzQ3NTMx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694429347"/>
            <w:placeholder>
              <w:docPart w:val="4902BF3161194D9DA52319C571687150"/>
            </w:placeholder>
          </w:sdtPr>
          <w:sdtEndPr/>
          <w:sdtContent>
            <w:tc>
              <w:tcPr>
                <w:tcW w:w="1350" w:type="dxa"/>
                <w:noWrap/>
              </w:tcPr>
              <w:p w14:paraId="1D1D87DA" w14:textId="045C91A5"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0469E52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A192A05" w14:textId="77777777" w:rsidR="00EE2BEC" w:rsidRPr="00EE2BEC" w:rsidRDefault="00EE2BEC" w:rsidP="00EE2BEC">
            <w:pPr>
              <w:pStyle w:val="Body"/>
              <w:rPr>
                <w:rFonts w:ascii="Arial" w:hAnsi="Arial" w:cs="Arial"/>
              </w:rPr>
            </w:pPr>
            <w:r w:rsidRPr="00EE2BEC">
              <w:rPr>
                <w:rFonts w:ascii="Arial" w:hAnsi="Arial" w:cs="Arial"/>
              </w:rPr>
              <w:t>84</w:t>
            </w:r>
          </w:p>
        </w:tc>
        <w:tc>
          <w:tcPr>
            <w:tcW w:w="2160" w:type="dxa"/>
            <w:noWrap/>
          </w:tcPr>
          <w:p w14:paraId="526DB8B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Eclipta alba</w:t>
            </w:r>
            <w:r w:rsidRPr="00EE2BEC">
              <w:rPr>
                <w:rFonts w:ascii="Arial" w:hAnsi="Arial" w:cs="Arial"/>
              </w:rPr>
              <w:t xml:space="preserve"> (L.) Hassk.</w:t>
            </w:r>
          </w:p>
        </w:tc>
        <w:tc>
          <w:tcPr>
            <w:tcW w:w="1871" w:type="dxa"/>
            <w:noWrap/>
          </w:tcPr>
          <w:p w14:paraId="565509F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176C4A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Kalo-keshi</w:t>
            </w:r>
          </w:p>
        </w:tc>
        <w:tc>
          <w:tcPr>
            <w:tcW w:w="1440" w:type="dxa"/>
            <w:noWrap/>
          </w:tcPr>
          <w:p w14:paraId="307BC76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I0NThmM2EtNGMwMy00YzYxLWJhMmMtYmE0NjYxODU5YzZl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664133977"/>
            <w:placeholder>
              <w:docPart w:val="33B048FA524E4A699A3D8F8D1E98085E"/>
            </w:placeholder>
          </w:sdtPr>
          <w:sdtEndPr/>
          <w:sdtContent>
            <w:tc>
              <w:tcPr>
                <w:tcW w:w="1350" w:type="dxa"/>
                <w:noWrap/>
              </w:tcPr>
              <w:p w14:paraId="179D30E8" w14:textId="4813F7B7"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2244F8B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D8833AC" w14:textId="77777777" w:rsidR="00EE2BEC" w:rsidRPr="00EE2BEC" w:rsidRDefault="00EE2BEC" w:rsidP="00EE2BEC">
            <w:pPr>
              <w:pStyle w:val="Body"/>
              <w:rPr>
                <w:rFonts w:ascii="Arial" w:hAnsi="Arial" w:cs="Arial"/>
              </w:rPr>
            </w:pPr>
            <w:r w:rsidRPr="00EE2BEC">
              <w:rPr>
                <w:rFonts w:ascii="Arial" w:hAnsi="Arial" w:cs="Arial"/>
              </w:rPr>
              <w:t>85</w:t>
            </w:r>
          </w:p>
        </w:tc>
        <w:tc>
          <w:tcPr>
            <w:tcW w:w="2160" w:type="dxa"/>
            <w:noWrap/>
          </w:tcPr>
          <w:p w14:paraId="1D3344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Elephantopus scaber</w:t>
            </w:r>
            <w:r w:rsidRPr="00EE2BEC">
              <w:rPr>
                <w:rFonts w:ascii="Arial" w:hAnsi="Arial" w:cs="Arial"/>
              </w:rPr>
              <w:t xml:space="preserve"> L.</w:t>
            </w:r>
          </w:p>
        </w:tc>
        <w:tc>
          <w:tcPr>
            <w:tcW w:w="1871" w:type="dxa"/>
            <w:noWrap/>
          </w:tcPr>
          <w:p w14:paraId="52C55B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7851DFE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Mul gach, Akfoilla</w:t>
            </w:r>
          </w:p>
        </w:tc>
        <w:tc>
          <w:tcPr>
            <w:tcW w:w="1440" w:type="dxa"/>
            <w:noWrap/>
          </w:tcPr>
          <w:p w14:paraId="7807A9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OWEwYmExYzQtY2ZiNy00YjAyLWJhYjQtMzBjMzBjOWU4ZjE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457229478"/>
            <w:placeholder>
              <w:docPart w:val="4D11609B141E4698A65521E84BE65466"/>
            </w:placeholder>
          </w:sdtPr>
          <w:sdtEndPr/>
          <w:sdtContent>
            <w:tc>
              <w:tcPr>
                <w:tcW w:w="1350" w:type="dxa"/>
                <w:noWrap/>
              </w:tcPr>
              <w:p w14:paraId="5904A544" w14:textId="5847534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576509B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B059A15" w14:textId="77777777" w:rsidR="00EE2BEC" w:rsidRPr="00EE2BEC" w:rsidRDefault="00EE2BEC" w:rsidP="00EE2BEC">
            <w:pPr>
              <w:pStyle w:val="Body"/>
              <w:rPr>
                <w:rFonts w:ascii="Arial" w:hAnsi="Arial" w:cs="Arial"/>
              </w:rPr>
            </w:pPr>
            <w:r w:rsidRPr="00EE2BEC">
              <w:rPr>
                <w:rFonts w:ascii="Arial" w:hAnsi="Arial" w:cs="Arial"/>
              </w:rPr>
              <w:t>86</w:t>
            </w:r>
          </w:p>
        </w:tc>
        <w:tc>
          <w:tcPr>
            <w:tcW w:w="2160" w:type="dxa"/>
            <w:noWrap/>
          </w:tcPr>
          <w:p w14:paraId="30F4F42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Emblica officinalis</w:t>
            </w:r>
            <w:r w:rsidRPr="00EE2BEC">
              <w:rPr>
                <w:rFonts w:ascii="Arial" w:hAnsi="Arial" w:cs="Arial"/>
              </w:rPr>
              <w:t xml:space="preserve"> Gaertn.</w:t>
            </w:r>
          </w:p>
        </w:tc>
        <w:tc>
          <w:tcPr>
            <w:tcW w:w="1871" w:type="dxa"/>
            <w:noWrap/>
          </w:tcPr>
          <w:p w14:paraId="4047D59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1EDAA02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Amla</w:t>
            </w:r>
          </w:p>
        </w:tc>
        <w:tc>
          <w:tcPr>
            <w:tcW w:w="1440" w:type="dxa"/>
            <w:noWrap/>
          </w:tcPr>
          <w:p w14:paraId="443EFA3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N2ZlZDUwNWItYzk1Zi00NDhhLTliMmQtOTNiYjExNGY1MDVk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452290378"/>
            <w:placeholder>
              <w:docPart w:val="62DD7824059A43569B393793969B9454"/>
            </w:placeholder>
          </w:sdtPr>
          <w:sdtEndPr/>
          <w:sdtContent>
            <w:tc>
              <w:tcPr>
                <w:tcW w:w="1350" w:type="dxa"/>
                <w:noWrap/>
              </w:tcPr>
              <w:p w14:paraId="3F1302F3" w14:textId="27F340F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026E4B2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A332286" w14:textId="77777777" w:rsidR="00EE2BEC" w:rsidRPr="00EE2BEC" w:rsidRDefault="00EE2BEC" w:rsidP="00EE2BEC">
            <w:pPr>
              <w:pStyle w:val="Body"/>
              <w:rPr>
                <w:rFonts w:ascii="Arial" w:hAnsi="Arial" w:cs="Arial"/>
              </w:rPr>
            </w:pPr>
            <w:r w:rsidRPr="00EE2BEC">
              <w:rPr>
                <w:rFonts w:ascii="Arial" w:hAnsi="Arial" w:cs="Arial"/>
              </w:rPr>
              <w:t>87</w:t>
            </w:r>
          </w:p>
        </w:tc>
        <w:tc>
          <w:tcPr>
            <w:tcW w:w="2160" w:type="dxa"/>
            <w:noWrap/>
          </w:tcPr>
          <w:p w14:paraId="76C055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Glycosmis pentaphylla </w:t>
            </w:r>
            <w:r w:rsidRPr="00EE2BEC">
              <w:rPr>
                <w:rFonts w:ascii="Arial" w:hAnsi="Arial" w:cs="Arial"/>
              </w:rPr>
              <w:t>(Retz.) DC.</w:t>
            </w:r>
          </w:p>
        </w:tc>
        <w:tc>
          <w:tcPr>
            <w:tcW w:w="1871" w:type="dxa"/>
            <w:noWrap/>
          </w:tcPr>
          <w:p w14:paraId="4B9C31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42283D7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Ash-sheora</w:t>
            </w:r>
          </w:p>
        </w:tc>
        <w:tc>
          <w:tcPr>
            <w:tcW w:w="1440" w:type="dxa"/>
            <w:noWrap/>
          </w:tcPr>
          <w:p w14:paraId="1CCAA12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WQyNGMxODMtYmUyZi00OGIwLWFmNTItNzAyMzY5M2M1ND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1012422721"/>
            <w:placeholder>
              <w:docPart w:val="4F4F2B44B6E0411D8EEB0EAC4C0636E5"/>
            </w:placeholder>
          </w:sdtPr>
          <w:sdtEndPr/>
          <w:sdtContent>
            <w:tc>
              <w:tcPr>
                <w:tcW w:w="1350" w:type="dxa"/>
                <w:noWrap/>
              </w:tcPr>
              <w:p w14:paraId="2494FB02" w14:textId="565BF0D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4C4A130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45DF53" w14:textId="77777777" w:rsidR="00EE2BEC" w:rsidRPr="00EE2BEC" w:rsidRDefault="00EE2BEC" w:rsidP="00EE2BEC">
            <w:pPr>
              <w:pStyle w:val="Body"/>
              <w:rPr>
                <w:rFonts w:ascii="Arial" w:hAnsi="Arial" w:cs="Arial"/>
              </w:rPr>
            </w:pPr>
            <w:r w:rsidRPr="00EE2BEC">
              <w:rPr>
                <w:rFonts w:ascii="Arial" w:hAnsi="Arial" w:cs="Arial"/>
              </w:rPr>
              <w:t>88</w:t>
            </w:r>
          </w:p>
        </w:tc>
        <w:tc>
          <w:tcPr>
            <w:tcW w:w="2160" w:type="dxa"/>
            <w:noWrap/>
          </w:tcPr>
          <w:p w14:paraId="7F9549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Hemidesmus indicus </w:t>
            </w:r>
            <w:r w:rsidRPr="00EE2BEC">
              <w:rPr>
                <w:rFonts w:ascii="Arial" w:hAnsi="Arial" w:cs="Arial"/>
              </w:rPr>
              <w:t>(L.) R.Br. ex Schult.</w:t>
            </w:r>
          </w:p>
        </w:tc>
        <w:tc>
          <w:tcPr>
            <w:tcW w:w="1871" w:type="dxa"/>
            <w:noWrap/>
          </w:tcPr>
          <w:p w14:paraId="1D41BA4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7D93091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Anantamul</w:t>
            </w:r>
          </w:p>
        </w:tc>
        <w:tc>
          <w:tcPr>
            <w:tcW w:w="1440" w:type="dxa"/>
            <w:noWrap/>
          </w:tcPr>
          <w:p w14:paraId="0CD050A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GVhNDdhNWEtNjMyYS00ZTFmLWEzOTgtNmQ5ZWZlZjFkNDA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971430231"/>
            <w:placeholder>
              <w:docPart w:val="CDF7CD83B7964F95A82E003C7AA148A5"/>
            </w:placeholder>
          </w:sdtPr>
          <w:sdtEndPr/>
          <w:sdtContent>
            <w:tc>
              <w:tcPr>
                <w:tcW w:w="1350" w:type="dxa"/>
                <w:noWrap/>
              </w:tcPr>
              <w:p w14:paraId="2EB40C56" w14:textId="4D53321D"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214C005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0C836C7" w14:textId="77777777" w:rsidR="00EE2BEC" w:rsidRPr="00EE2BEC" w:rsidRDefault="00EE2BEC" w:rsidP="00EE2BEC">
            <w:pPr>
              <w:pStyle w:val="Body"/>
              <w:rPr>
                <w:rFonts w:ascii="Arial" w:hAnsi="Arial" w:cs="Arial"/>
              </w:rPr>
            </w:pPr>
            <w:r w:rsidRPr="00EE2BEC">
              <w:rPr>
                <w:rFonts w:ascii="Arial" w:hAnsi="Arial" w:cs="Arial"/>
              </w:rPr>
              <w:t>89</w:t>
            </w:r>
          </w:p>
        </w:tc>
        <w:tc>
          <w:tcPr>
            <w:tcW w:w="2160" w:type="dxa"/>
            <w:noWrap/>
          </w:tcPr>
          <w:p w14:paraId="2BEA3E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Holarrhena pubescens </w:t>
            </w:r>
            <w:proofErr w:type="gramStart"/>
            <w:r w:rsidRPr="00EE2BEC">
              <w:rPr>
                <w:rFonts w:ascii="Arial" w:hAnsi="Arial" w:cs="Arial"/>
              </w:rPr>
              <w:t>Buch.-</w:t>
            </w:r>
            <w:proofErr w:type="gramEnd"/>
            <w:r w:rsidRPr="00EE2BEC">
              <w:rPr>
                <w:rFonts w:ascii="Arial" w:hAnsi="Arial" w:cs="Arial"/>
              </w:rPr>
              <w:t xml:space="preserve">Ham. Wall. </w:t>
            </w:r>
            <w:r w:rsidRPr="00EE2BEC">
              <w:rPr>
                <w:rFonts w:ascii="Arial" w:hAnsi="Arial" w:cs="Arial"/>
              </w:rPr>
              <w:br/>
              <w:t>ex G. Don</w:t>
            </w:r>
          </w:p>
        </w:tc>
        <w:tc>
          <w:tcPr>
            <w:tcW w:w="1871" w:type="dxa"/>
            <w:noWrap/>
          </w:tcPr>
          <w:p w14:paraId="5461C0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452616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Koruj gach</w:t>
            </w:r>
          </w:p>
        </w:tc>
        <w:tc>
          <w:tcPr>
            <w:tcW w:w="1440" w:type="dxa"/>
            <w:noWrap/>
          </w:tcPr>
          <w:p w14:paraId="614B6E0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2RhM2MyNTMtNjM1Ny00NmM2LTk5YjgtNDBiZjk2MTQ0ZGJi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651867489"/>
            <w:placeholder>
              <w:docPart w:val="5C153AA89D714A55AF99E19A85F4A9C7"/>
            </w:placeholder>
          </w:sdtPr>
          <w:sdtEndPr/>
          <w:sdtContent>
            <w:tc>
              <w:tcPr>
                <w:tcW w:w="1350" w:type="dxa"/>
                <w:noWrap/>
              </w:tcPr>
              <w:p w14:paraId="25C8BECA" w14:textId="45EBD52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16AC534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B68D01" w14:textId="77777777" w:rsidR="00EE2BEC" w:rsidRPr="00EE2BEC" w:rsidRDefault="00EE2BEC" w:rsidP="00EE2BEC">
            <w:pPr>
              <w:pStyle w:val="Body"/>
              <w:rPr>
                <w:rFonts w:ascii="Arial" w:hAnsi="Arial" w:cs="Arial"/>
              </w:rPr>
            </w:pPr>
            <w:r w:rsidRPr="00EE2BEC">
              <w:rPr>
                <w:rFonts w:ascii="Arial" w:hAnsi="Arial" w:cs="Arial"/>
              </w:rPr>
              <w:t>90</w:t>
            </w:r>
          </w:p>
        </w:tc>
        <w:tc>
          <w:tcPr>
            <w:tcW w:w="2160" w:type="dxa"/>
            <w:noWrap/>
          </w:tcPr>
          <w:p w14:paraId="254C596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Hygrophila spinosa</w:t>
            </w:r>
            <w:r w:rsidRPr="00EE2BEC">
              <w:rPr>
                <w:rFonts w:ascii="Arial" w:hAnsi="Arial" w:cs="Arial"/>
              </w:rPr>
              <w:t xml:space="preserve"> T. Anders.</w:t>
            </w:r>
          </w:p>
        </w:tc>
        <w:tc>
          <w:tcPr>
            <w:tcW w:w="1871" w:type="dxa"/>
            <w:noWrap/>
          </w:tcPr>
          <w:p w14:paraId="7D0F5A0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50FD978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Kuel-kharha</w:t>
            </w:r>
          </w:p>
        </w:tc>
        <w:tc>
          <w:tcPr>
            <w:tcW w:w="1440" w:type="dxa"/>
            <w:noWrap/>
          </w:tcPr>
          <w:p w14:paraId="2BAC1AB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Dk2NmMxMjAtMzE4Yi00YmNiLThmYjYtY2ViMjI1ZDZjYjk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179434120"/>
            <w:placeholder>
              <w:docPart w:val="3B8E87167E634F3FBD725F04D742728D"/>
            </w:placeholder>
          </w:sdtPr>
          <w:sdtEndPr/>
          <w:sdtContent>
            <w:tc>
              <w:tcPr>
                <w:tcW w:w="1350" w:type="dxa"/>
                <w:noWrap/>
              </w:tcPr>
              <w:p w14:paraId="0488FF07" w14:textId="17BC645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2F34258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C03E3A5" w14:textId="77777777" w:rsidR="00EE2BEC" w:rsidRPr="00EE2BEC" w:rsidRDefault="00EE2BEC" w:rsidP="00EE2BEC">
            <w:pPr>
              <w:pStyle w:val="Body"/>
              <w:rPr>
                <w:rFonts w:ascii="Arial" w:hAnsi="Arial" w:cs="Arial"/>
              </w:rPr>
            </w:pPr>
            <w:r w:rsidRPr="00EE2BEC">
              <w:rPr>
                <w:rFonts w:ascii="Arial" w:hAnsi="Arial" w:cs="Arial"/>
              </w:rPr>
              <w:t>91</w:t>
            </w:r>
          </w:p>
        </w:tc>
        <w:tc>
          <w:tcPr>
            <w:tcW w:w="2160" w:type="dxa"/>
            <w:noWrap/>
          </w:tcPr>
          <w:p w14:paraId="6C411FC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Ipomoea paniculata</w:t>
            </w:r>
            <w:r w:rsidRPr="00EE2BEC">
              <w:rPr>
                <w:rFonts w:ascii="Arial" w:hAnsi="Arial" w:cs="Arial"/>
              </w:rPr>
              <w:t xml:space="preserve"> Burm.f.</w:t>
            </w:r>
          </w:p>
        </w:tc>
        <w:tc>
          <w:tcPr>
            <w:tcW w:w="1871" w:type="dxa"/>
            <w:noWrap/>
          </w:tcPr>
          <w:p w14:paraId="196C483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Convolvulaceae</w:t>
            </w:r>
          </w:p>
        </w:tc>
        <w:tc>
          <w:tcPr>
            <w:tcW w:w="1530" w:type="dxa"/>
            <w:noWrap/>
          </w:tcPr>
          <w:p w14:paraId="6A1A5D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Bhui kumra</w:t>
            </w:r>
          </w:p>
        </w:tc>
        <w:tc>
          <w:tcPr>
            <w:tcW w:w="1440" w:type="dxa"/>
            <w:noWrap/>
          </w:tcPr>
          <w:p w14:paraId="1077B40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jRiOTUxMzgtNzU1OC00ZTRhLWE2ZTktZWFhMjkwZjIyNDE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1268960688"/>
            <w:placeholder>
              <w:docPart w:val="333D1F4FCD3843DAB745D3F7D32CE0F4"/>
            </w:placeholder>
          </w:sdtPr>
          <w:sdtEndPr/>
          <w:sdtContent>
            <w:tc>
              <w:tcPr>
                <w:tcW w:w="1350" w:type="dxa"/>
                <w:noWrap/>
              </w:tcPr>
              <w:p w14:paraId="5B42DD64" w14:textId="47EF34A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40CB1A2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E90DB4C" w14:textId="77777777" w:rsidR="00EE2BEC" w:rsidRPr="00EE2BEC" w:rsidRDefault="00EE2BEC" w:rsidP="00EE2BEC">
            <w:pPr>
              <w:pStyle w:val="Body"/>
              <w:rPr>
                <w:rFonts w:ascii="Arial" w:hAnsi="Arial" w:cs="Arial"/>
              </w:rPr>
            </w:pPr>
            <w:r w:rsidRPr="00EE2BEC">
              <w:rPr>
                <w:rFonts w:ascii="Arial" w:hAnsi="Arial" w:cs="Arial"/>
              </w:rPr>
              <w:lastRenderedPageBreak/>
              <w:t>92</w:t>
            </w:r>
          </w:p>
        </w:tc>
        <w:tc>
          <w:tcPr>
            <w:tcW w:w="2160" w:type="dxa"/>
            <w:noWrap/>
          </w:tcPr>
          <w:p w14:paraId="1639ED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Litsea liyuyingi</w:t>
            </w:r>
            <w:r w:rsidRPr="00EE2BEC">
              <w:rPr>
                <w:rFonts w:ascii="Arial" w:hAnsi="Arial" w:cs="Arial"/>
              </w:rPr>
              <w:t xml:space="preserve"> H. Liu</w:t>
            </w:r>
          </w:p>
        </w:tc>
        <w:tc>
          <w:tcPr>
            <w:tcW w:w="1871" w:type="dxa"/>
            <w:noWrap/>
          </w:tcPr>
          <w:p w14:paraId="475310D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58B94FE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Pipulta</w:t>
            </w:r>
          </w:p>
        </w:tc>
        <w:tc>
          <w:tcPr>
            <w:tcW w:w="1440" w:type="dxa"/>
            <w:noWrap/>
          </w:tcPr>
          <w:p w14:paraId="583B6E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ZjUwZjVlZDUtNGYwOC00OGU4LTg1NjQtOTlmNDE1MTRhYW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1314678001"/>
            <w:placeholder>
              <w:docPart w:val="747661DDF10F47B9B6CCB9520080E7A4"/>
            </w:placeholder>
          </w:sdtPr>
          <w:sdtEndPr/>
          <w:sdtContent>
            <w:tc>
              <w:tcPr>
                <w:tcW w:w="1350" w:type="dxa"/>
                <w:noWrap/>
              </w:tcPr>
              <w:p w14:paraId="7B1070FA" w14:textId="18FF717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6131CC6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AB6792C" w14:textId="77777777" w:rsidR="00EE2BEC" w:rsidRPr="00EE2BEC" w:rsidRDefault="00EE2BEC" w:rsidP="00EE2BEC">
            <w:pPr>
              <w:pStyle w:val="Body"/>
              <w:rPr>
                <w:rFonts w:ascii="Arial" w:hAnsi="Arial" w:cs="Arial"/>
              </w:rPr>
            </w:pPr>
            <w:r w:rsidRPr="00EE2BEC">
              <w:rPr>
                <w:rFonts w:ascii="Arial" w:hAnsi="Arial" w:cs="Arial"/>
              </w:rPr>
              <w:t>93</w:t>
            </w:r>
          </w:p>
        </w:tc>
        <w:tc>
          <w:tcPr>
            <w:tcW w:w="2160" w:type="dxa"/>
            <w:noWrap/>
          </w:tcPr>
          <w:p w14:paraId="5553594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Oroxylum indicum</w:t>
            </w:r>
            <w:r w:rsidRPr="00EE2BEC">
              <w:rPr>
                <w:rFonts w:ascii="Arial" w:hAnsi="Arial" w:cs="Arial"/>
              </w:rPr>
              <w:t xml:space="preserve"> (L.) Kurz</w:t>
            </w:r>
          </w:p>
        </w:tc>
        <w:tc>
          <w:tcPr>
            <w:tcW w:w="1871" w:type="dxa"/>
            <w:noWrap/>
          </w:tcPr>
          <w:p w14:paraId="799435B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Bignoniaceae</w:t>
            </w:r>
          </w:p>
        </w:tc>
        <w:tc>
          <w:tcPr>
            <w:tcW w:w="1530" w:type="dxa"/>
            <w:noWrap/>
          </w:tcPr>
          <w:p w14:paraId="45DE315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Chilana gach</w:t>
            </w:r>
          </w:p>
        </w:tc>
        <w:tc>
          <w:tcPr>
            <w:tcW w:w="1440" w:type="dxa"/>
            <w:noWrap/>
          </w:tcPr>
          <w:p w14:paraId="7817610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fruits</w:t>
            </w:r>
          </w:p>
        </w:tc>
        <w:sdt>
          <w:sdtPr>
            <w:rPr>
              <w:rFonts w:ascii="Arial" w:hAnsi="Arial" w:cs="Arial"/>
              <w:color w:val="000000"/>
            </w:rPr>
            <w:tag w:val="MENDELEY_CITATION_v3_eyJjaXRhdGlvbklEIjoiTUVOREVMRVlfQ0lUQVRJT05fNzMxZjk5ZWYtYmY2NS00YjhmLWE3MTUtMGY5MGZkM2E2Zjc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1938478865"/>
            <w:placeholder>
              <w:docPart w:val="053FF2E83FE449E494D64F2964788032"/>
            </w:placeholder>
          </w:sdtPr>
          <w:sdtEndPr/>
          <w:sdtContent>
            <w:tc>
              <w:tcPr>
                <w:tcW w:w="1350" w:type="dxa"/>
                <w:noWrap/>
              </w:tcPr>
              <w:p w14:paraId="33F1E02C" w14:textId="6AD3290D"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4ADDDE4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E7C66A3" w14:textId="77777777" w:rsidR="00EE2BEC" w:rsidRPr="00EE2BEC" w:rsidRDefault="00EE2BEC" w:rsidP="00EE2BEC">
            <w:pPr>
              <w:pStyle w:val="Body"/>
              <w:rPr>
                <w:rFonts w:ascii="Arial" w:hAnsi="Arial" w:cs="Arial"/>
              </w:rPr>
            </w:pPr>
            <w:r w:rsidRPr="00EE2BEC">
              <w:rPr>
                <w:rFonts w:ascii="Arial" w:hAnsi="Arial" w:cs="Arial"/>
              </w:rPr>
              <w:t>94</w:t>
            </w:r>
          </w:p>
        </w:tc>
        <w:tc>
          <w:tcPr>
            <w:tcW w:w="2160" w:type="dxa"/>
            <w:noWrap/>
          </w:tcPr>
          <w:p w14:paraId="157A4A6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Spilanthes acmella </w:t>
            </w:r>
            <w:r w:rsidRPr="00EE2BEC">
              <w:rPr>
                <w:rFonts w:ascii="Arial" w:hAnsi="Arial" w:cs="Arial"/>
              </w:rPr>
              <w:t>(L.) Murray</w:t>
            </w:r>
          </w:p>
        </w:tc>
        <w:tc>
          <w:tcPr>
            <w:tcW w:w="1871" w:type="dxa"/>
            <w:noWrap/>
          </w:tcPr>
          <w:p w14:paraId="0F859E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140FEE6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Vhadalika</w:t>
            </w:r>
          </w:p>
        </w:tc>
        <w:tc>
          <w:tcPr>
            <w:tcW w:w="1440" w:type="dxa"/>
            <w:noWrap/>
          </w:tcPr>
          <w:p w14:paraId="423958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NmEwMjhiNmEtZGFmNC00NmMwLTg2N2QtNzYzMzdkZmNmYzEw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
            <w:id w:val="-633025674"/>
            <w:placeholder>
              <w:docPart w:val="D2C2A7A4E6EE49AD8C015CF1528E487C"/>
            </w:placeholder>
          </w:sdtPr>
          <w:sdtEndPr/>
          <w:sdtContent>
            <w:tc>
              <w:tcPr>
                <w:tcW w:w="1350" w:type="dxa"/>
                <w:noWrap/>
              </w:tcPr>
              <w:p w14:paraId="2CF4EABB" w14:textId="6243F5E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(Shahadat Hossan et al., n.d.)</w:t>
                </w:r>
              </w:p>
            </w:tc>
          </w:sdtContent>
        </w:sdt>
      </w:tr>
      <w:tr w:rsidR="00EE2BEC" w:rsidRPr="00EE2BEC" w14:paraId="4B3B5D7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A420AE" w14:textId="77777777" w:rsidR="00EE2BEC" w:rsidRPr="00EE2BEC" w:rsidRDefault="00EE2BEC" w:rsidP="00EE2BEC">
            <w:pPr>
              <w:pStyle w:val="Body"/>
              <w:rPr>
                <w:rFonts w:ascii="Arial" w:hAnsi="Arial" w:cs="Arial"/>
              </w:rPr>
            </w:pPr>
            <w:r w:rsidRPr="00EE2BEC">
              <w:rPr>
                <w:rFonts w:ascii="Arial" w:hAnsi="Arial" w:cs="Arial"/>
              </w:rPr>
              <w:t>95</w:t>
            </w:r>
          </w:p>
        </w:tc>
        <w:tc>
          <w:tcPr>
            <w:tcW w:w="2160" w:type="dxa"/>
            <w:noWrap/>
          </w:tcPr>
          <w:p w14:paraId="7F868E7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Albizia</w:t>
            </w:r>
            <w:r w:rsidRPr="00EE2BEC">
              <w:rPr>
                <w:rFonts w:ascii="Arial" w:hAnsi="Arial" w:cs="Arial"/>
              </w:rPr>
              <w:t xml:space="preserve"> </w:t>
            </w:r>
            <w:r w:rsidRPr="00EE2BEC">
              <w:rPr>
                <w:rFonts w:ascii="Arial" w:hAnsi="Arial" w:cs="Arial"/>
                <w:i/>
                <w:iCs/>
              </w:rPr>
              <w:t xml:space="preserve">lebbeck </w:t>
            </w:r>
            <w:r w:rsidRPr="00EE2BEC">
              <w:rPr>
                <w:rFonts w:ascii="Arial" w:hAnsi="Arial" w:cs="Arial"/>
              </w:rPr>
              <w:t>(L.) Benth</w:t>
            </w:r>
          </w:p>
        </w:tc>
        <w:tc>
          <w:tcPr>
            <w:tcW w:w="1871" w:type="dxa"/>
            <w:noWrap/>
          </w:tcPr>
          <w:p w14:paraId="68149AE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988C11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Sirish, Koroi</w:t>
            </w:r>
          </w:p>
        </w:tc>
        <w:tc>
          <w:tcPr>
            <w:tcW w:w="1440" w:type="dxa"/>
            <w:noWrap/>
          </w:tcPr>
          <w:p w14:paraId="0E63F8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TU2MjZlYWItMWJkNS00NjYxLWJjNjUtMWYzOTYyYzlhNDQ3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
            <w:id w:val="-1501730315"/>
            <w:placeholder>
              <w:docPart w:val="B3F8B55A1C6049569307845442FC5EE4"/>
            </w:placeholder>
          </w:sdtPr>
          <w:sdtEndPr/>
          <w:sdtContent>
            <w:tc>
              <w:tcPr>
                <w:tcW w:w="1350" w:type="dxa"/>
                <w:noWrap/>
              </w:tcPr>
              <w:p w14:paraId="2C441737" w14:textId="6EE4FB6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(Apu et al., 2012)</w:t>
                </w:r>
              </w:p>
            </w:tc>
          </w:sdtContent>
        </w:sdt>
      </w:tr>
      <w:tr w:rsidR="00EE2BEC" w:rsidRPr="00EE2BEC" w14:paraId="58CBE38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F7D78D2" w14:textId="77777777" w:rsidR="00EE2BEC" w:rsidRPr="00EE2BEC" w:rsidRDefault="00EE2BEC" w:rsidP="00EE2BEC">
            <w:pPr>
              <w:pStyle w:val="Body"/>
              <w:rPr>
                <w:rFonts w:ascii="Arial" w:hAnsi="Arial" w:cs="Arial"/>
              </w:rPr>
            </w:pPr>
            <w:r w:rsidRPr="00EE2BEC">
              <w:rPr>
                <w:rFonts w:ascii="Arial" w:hAnsi="Arial" w:cs="Arial"/>
              </w:rPr>
              <w:t>96</w:t>
            </w:r>
          </w:p>
        </w:tc>
        <w:tc>
          <w:tcPr>
            <w:tcW w:w="2160" w:type="dxa"/>
            <w:noWrap/>
          </w:tcPr>
          <w:p w14:paraId="4B90DA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Amoora</w:t>
            </w:r>
            <w:r w:rsidRPr="00EE2BEC">
              <w:rPr>
                <w:rFonts w:ascii="Arial" w:hAnsi="Arial" w:cs="Arial"/>
              </w:rPr>
              <w:t xml:space="preserve"> </w:t>
            </w:r>
            <w:r w:rsidRPr="00EE2BEC">
              <w:rPr>
                <w:rFonts w:ascii="Arial" w:hAnsi="Arial" w:cs="Arial"/>
                <w:i/>
                <w:iCs/>
              </w:rPr>
              <w:t xml:space="preserve">cucullate </w:t>
            </w:r>
            <w:r w:rsidRPr="00EE2BEC">
              <w:rPr>
                <w:rFonts w:ascii="Arial" w:hAnsi="Arial" w:cs="Arial"/>
              </w:rPr>
              <w:t>Roxb.</w:t>
            </w:r>
          </w:p>
        </w:tc>
        <w:tc>
          <w:tcPr>
            <w:tcW w:w="1871" w:type="dxa"/>
            <w:noWrap/>
          </w:tcPr>
          <w:p w14:paraId="0F2B3F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Meliaceae</w:t>
            </w:r>
          </w:p>
        </w:tc>
        <w:tc>
          <w:tcPr>
            <w:tcW w:w="1530" w:type="dxa"/>
            <w:noWrap/>
          </w:tcPr>
          <w:p w14:paraId="093FC5F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Dhandul, Amur</w:t>
            </w:r>
          </w:p>
        </w:tc>
        <w:tc>
          <w:tcPr>
            <w:tcW w:w="1440" w:type="dxa"/>
            <w:noWrap/>
          </w:tcPr>
          <w:p w14:paraId="6E9AFD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dmNGE0ZjAtZmQ0ZC00ZTU4LWI5NjItYTFlYjhmOWU1YzY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
            <w:id w:val="-1422874537"/>
            <w:placeholder>
              <w:docPart w:val="B3F8B55A1C6049569307845442FC5EE4"/>
            </w:placeholder>
          </w:sdtPr>
          <w:sdtEndPr/>
          <w:sdtContent>
            <w:tc>
              <w:tcPr>
                <w:tcW w:w="1350" w:type="dxa"/>
                <w:noWrap/>
              </w:tcPr>
              <w:p w14:paraId="4AEBF2BC" w14:textId="6EE9C234"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(Apu et al., 2012)</w:t>
                </w:r>
              </w:p>
            </w:tc>
          </w:sdtContent>
        </w:sdt>
      </w:tr>
      <w:tr w:rsidR="00EE2BEC" w:rsidRPr="00EE2BEC" w14:paraId="7BFC324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0E5561E" w14:textId="77777777" w:rsidR="00EE2BEC" w:rsidRPr="00EE2BEC" w:rsidRDefault="00EE2BEC" w:rsidP="00EE2BEC">
            <w:pPr>
              <w:pStyle w:val="Body"/>
              <w:rPr>
                <w:rFonts w:ascii="Arial" w:hAnsi="Arial" w:cs="Arial"/>
              </w:rPr>
            </w:pPr>
            <w:r w:rsidRPr="00EE2BEC">
              <w:rPr>
                <w:rFonts w:ascii="Arial" w:hAnsi="Arial" w:cs="Arial"/>
              </w:rPr>
              <w:t>97</w:t>
            </w:r>
          </w:p>
        </w:tc>
        <w:tc>
          <w:tcPr>
            <w:tcW w:w="2160" w:type="dxa"/>
            <w:noWrap/>
          </w:tcPr>
          <w:p w14:paraId="192571B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Brassica nigra </w:t>
            </w:r>
            <w:r w:rsidRPr="00EE2BEC">
              <w:rPr>
                <w:rFonts w:ascii="Arial" w:hAnsi="Arial" w:cs="Arial"/>
              </w:rPr>
              <w:t>Karl</w:t>
            </w:r>
            <w:r w:rsidRPr="00EE2BEC">
              <w:rPr>
                <w:rFonts w:ascii="Arial" w:hAnsi="Arial" w:cs="Arial"/>
                <w:i/>
                <w:iCs/>
              </w:rPr>
              <w:t xml:space="preserve"> </w:t>
            </w:r>
            <w:r w:rsidRPr="00EE2BEC">
              <w:rPr>
                <w:rFonts w:ascii="Arial" w:hAnsi="Arial" w:cs="Arial"/>
              </w:rPr>
              <w:t>Koch</w:t>
            </w:r>
          </w:p>
        </w:tc>
        <w:tc>
          <w:tcPr>
            <w:tcW w:w="1871" w:type="dxa"/>
            <w:noWrap/>
          </w:tcPr>
          <w:p w14:paraId="4C88A2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Brassicaceae</w:t>
            </w:r>
          </w:p>
        </w:tc>
        <w:tc>
          <w:tcPr>
            <w:tcW w:w="1530" w:type="dxa"/>
            <w:noWrap/>
          </w:tcPr>
          <w:p w14:paraId="30C41A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Kalo Sarisha, Rai sarisha</w:t>
            </w:r>
          </w:p>
        </w:tc>
        <w:tc>
          <w:tcPr>
            <w:tcW w:w="1440" w:type="dxa"/>
            <w:noWrap/>
          </w:tcPr>
          <w:p w14:paraId="6E31111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TI1MTU4NDUtMTE0Ny00Yzk0LWJiYzctNDcwNTY5YWNmMTFj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
            <w:id w:val="94914051"/>
            <w:placeholder>
              <w:docPart w:val="FC27904693D54E0992A2E26D47142B0B"/>
            </w:placeholder>
          </w:sdtPr>
          <w:sdtEndPr/>
          <w:sdtContent>
            <w:tc>
              <w:tcPr>
                <w:tcW w:w="1350" w:type="dxa"/>
                <w:noWrap/>
              </w:tcPr>
              <w:p w14:paraId="6B6AD1B6" w14:textId="57431F5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(Apu et al., 2012)</w:t>
                </w:r>
              </w:p>
            </w:tc>
          </w:sdtContent>
        </w:sdt>
      </w:tr>
      <w:tr w:rsidR="00EE2BEC" w:rsidRPr="00EE2BEC" w14:paraId="4D163F4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5216459" w14:textId="77777777" w:rsidR="00EE2BEC" w:rsidRPr="00EE2BEC" w:rsidRDefault="00EE2BEC" w:rsidP="00EE2BEC">
            <w:pPr>
              <w:pStyle w:val="Body"/>
              <w:rPr>
                <w:rFonts w:ascii="Arial" w:hAnsi="Arial" w:cs="Arial"/>
              </w:rPr>
            </w:pPr>
            <w:r w:rsidRPr="00EE2BEC">
              <w:rPr>
                <w:rFonts w:ascii="Arial" w:hAnsi="Arial" w:cs="Arial"/>
              </w:rPr>
              <w:t>98</w:t>
            </w:r>
          </w:p>
        </w:tc>
        <w:tc>
          <w:tcPr>
            <w:tcW w:w="2160" w:type="dxa"/>
            <w:noWrap/>
          </w:tcPr>
          <w:p w14:paraId="3D1377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Cymbidium aloifolium </w:t>
            </w:r>
            <w:r w:rsidRPr="00EE2BEC">
              <w:rPr>
                <w:rFonts w:ascii="Arial" w:hAnsi="Arial" w:cs="Arial"/>
              </w:rPr>
              <w:t>(L.) Sw.</w:t>
            </w:r>
          </w:p>
        </w:tc>
        <w:tc>
          <w:tcPr>
            <w:tcW w:w="1871" w:type="dxa"/>
            <w:noWrap/>
          </w:tcPr>
          <w:p w14:paraId="2EE533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Orchidaceae</w:t>
            </w:r>
          </w:p>
        </w:tc>
        <w:tc>
          <w:tcPr>
            <w:tcW w:w="1530" w:type="dxa"/>
            <w:noWrap/>
          </w:tcPr>
          <w:p w14:paraId="29E7259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Supurn</w:t>
            </w:r>
          </w:p>
        </w:tc>
        <w:tc>
          <w:tcPr>
            <w:tcW w:w="1440" w:type="dxa"/>
            <w:noWrap/>
          </w:tcPr>
          <w:p w14:paraId="23992EC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WRjMmYyYWYtYjJjNS00ZmI0LWExNjAtYmNkOGQzMDMyMTU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
            <w:id w:val="-1676797460"/>
            <w:placeholder>
              <w:docPart w:val="C245008660B540C7A4B6771ACCF549C8"/>
            </w:placeholder>
          </w:sdtPr>
          <w:sdtEndPr/>
          <w:sdtContent>
            <w:tc>
              <w:tcPr>
                <w:tcW w:w="1350" w:type="dxa"/>
                <w:noWrap/>
              </w:tcPr>
              <w:p w14:paraId="46A5435E" w14:textId="198E87A4"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(Apu et al., 2012)</w:t>
                </w:r>
              </w:p>
            </w:tc>
          </w:sdtContent>
        </w:sdt>
      </w:tr>
      <w:tr w:rsidR="00EE2BEC" w:rsidRPr="00EE2BEC" w14:paraId="5CE0600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98616E6" w14:textId="77777777" w:rsidR="00EE2BEC" w:rsidRPr="00EE2BEC" w:rsidRDefault="00EE2BEC" w:rsidP="00EE2BEC">
            <w:pPr>
              <w:pStyle w:val="Body"/>
              <w:rPr>
                <w:rFonts w:ascii="Arial" w:hAnsi="Arial" w:cs="Arial"/>
              </w:rPr>
            </w:pPr>
            <w:r w:rsidRPr="00EE2BEC">
              <w:rPr>
                <w:rFonts w:ascii="Arial" w:hAnsi="Arial" w:cs="Arial"/>
              </w:rPr>
              <w:t>99</w:t>
            </w:r>
          </w:p>
        </w:tc>
        <w:tc>
          <w:tcPr>
            <w:tcW w:w="2160" w:type="dxa"/>
            <w:noWrap/>
          </w:tcPr>
          <w:p w14:paraId="582977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Kigelia</w:t>
            </w:r>
            <w:r w:rsidRPr="00EE2BEC">
              <w:rPr>
                <w:rFonts w:ascii="Arial" w:hAnsi="Arial" w:cs="Arial"/>
              </w:rPr>
              <w:t xml:space="preserve"> </w:t>
            </w:r>
            <w:r w:rsidRPr="00EE2BEC">
              <w:rPr>
                <w:rFonts w:ascii="Arial" w:hAnsi="Arial" w:cs="Arial"/>
                <w:i/>
                <w:iCs/>
              </w:rPr>
              <w:t xml:space="preserve">pinnata </w:t>
            </w:r>
            <w:r w:rsidRPr="00EE2BEC">
              <w:rPr>
                <w:rFonts w:ascii="Arial" w:hAnsi="Arial" w:cs="Arial"/>
              </w:rPr>
              <w:t>L</w:t>
            </w:r>
            <w:r w:rsidRPr="00EE2BEC">
              <w:rPr>
                <w:rFonts w:ascii="Arial" w:hAnsi="Arial" w:cs="Arial"/>
                <w:i/>
                <w:iCs/>
              </w:rPr>
              <w:t>.</w:t>
            </w:r>
          </w:p>
        </w:tc>
        <w:tc>
          <w:tcPr>
            <w:tcW w:w="1871" w:type="dxa"/>
            <w:noWrap/>
          </w:tcPr>
          <w:p w14:paraId="49E501A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Bignoniaceae</w:t>
            </w:r>
          </w:p>
        </w:tc>
        <w:tc>
          <w:tcPr>
            <w:tcW w:w="1530" w:type="dxa"/>
            <w:noWrap/>
          </w:tcPr>
          <w:p w14:paraId="717D67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Haritaki</w:t>
            </w:r>
          </w:p>
        </w:tc>
        <w:tc>
          <w:tcPr>
            <w:tcW w:w="1440" w:type="dxa"/>
            <w:noWrap/>
          </w:tcPr>
          <w:p w14:paraId="72EE8D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EzZDhhZTEtNWMwOS00MzVhLTkyMWEtMjJjOGVhODIyYjUz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
            <w:id w:val="-879930376"/>
            <w:placeholder>
              <w:docPart w:val="3DE2F3BF224247CF8521568CB36562FE"/>
            </w:placeholder>
          </w:sdtPr>
          <w:sdtEndPr/>
          <w:sdtContent>
            <w:tc>
              <w:tcPr>
                <w:tcW w:w="1350" w:type="dxa"/>
                <w:noWrap/>
              </w:tcPr>
              <w:p w14:paraId="44C5371E" w14:textId="7624DC7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(Apu et al., 2012)</w:t>
                </w:r>
              </w:p>
            </w:tc>
          </w:sdtContent>
        </w:sdt>
      </w:tr>
      <w:tr w:rsidR="00EE2BEC" w:rsidRPr="00EE2BEC" w14:paraId="6BB93D4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6D0B620" w14:textId="77777777" w:rsidR="00EE2BEC" w:rsidRPr="00EE2BEC" w:rsidRDefault="00EE2BEC" w:rsidP="00EE2BEC">
            <w:pPr>
              <w:pStyle w:val="Body"/>
              <w:rPr>
                <w:rFonts w:ascii="Arial" w:hAnsi="Arial" w:cs="Arial"/>
              </w:rPr>
            </w:pPr>
            <w:r w:rsidRPr="00EE2BEC">
              <w:rPr>
                <w:rFonts w:ascii="Arial" w:hAnsi="Arial" w:cs="Arial"/>
              </w:rPr>
              <w:t>100</w:t>
            </w:r>
          </w:p>
        </w:tc>
        <w:tc>
          <w:tcPr>
            <w:tcW w:w="2160" w:type="dxa"/>
            <w:noWrap/>
          </w:tcPr>
          <w:p w14:paraId="2FE7AB5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Tamarix</w:t>
            </w:r>
            <w:r w:rsidRPr="00EE2BEC">
              <w:rPr>
                <w:rFonts w:ascii="Arial" w:hAnsi="Arial" w:cs="Arial"/>
              </w:rPr>
              <w:t xml:space="preserve"> </w:t>
            </w:r>
            <w:r w:rsidRPr="00EE2BEC">
              <w:rPr>
                <w:rFonts w:ascii="Arial" w:hAnsi="Arial" w:cs="Arial"/>
                <w:i/>
                <w:iCs/>
              </w:rPr>
              <w:t xml:space="preserve">indica </w:t>
            </w:r>
            <w:r w:rsidRPr="00EE2BEC">
              <w:rPr>
                <w:rFonts w:ascii="Arial" w:hAnsi="Arial" w:cs="Arial"/>
              </w:rPr>
              <w:t>Willd.</w:t>
            </w:r>
          </w:p>
        </w:tc>
        <w:tc>
          <w:tcPr>
            <w:tcW w:w="1871" w:type="dxa"/>
            <w:noWrap/>
          </w:tcPr>
          <w:p w14:paraId="65A4E78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Tamaricaceae</w:t>
            </w:r>
          </w:p>
        </w:tc>
        <w:tc>
          <w:tcPr>
            <w:tcW w:w="1530" w:type="dxa"/>
            <w:noWrap/>
          </w:tcPr>
          <w:p w14:paraId="0253AF8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Jhau</w:t>
            </w:r>
          </w:p>
        </w:tc>
        <w:tc>
          <w:tcPr>
            <w:tcW w:w="1440" w:type="dxa"/>
            <w:noWrap/>
          </w:tcPr>
          <w:p w14:paraId="5F8123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zI0ZWUyZDYtZjg2NS00OGMxLWJiMWQtNDgzNzhlYWY3Y2Qw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
            <w:id w:val="2127416325"/>
            <w:placeholder>
              <w:docPart w:val="9F7BE4B243014FE98FEBECB3A01C7814"/>
            </w:placeholder>
          </w:sdtPr>
          <w:sdtEndPr/>
          <w:sdtContent>
            <w:tc>
              <w:tcPr>
                <w:tcW w:w="1350" w:type="dxa"/>
                <w:noWrap/>
              </w:tcPr>
              <w:p w14:paraId="7840DF08" w14:textId="5CC71BF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(Apu et al., 2012)</w:t>
                </w:r>
              </w:p>
            </w:tc>
          </w:sdtContent>
        </w:sdt>
      </w:tr>
      <w:tr w:rsidR="00EE2BEC" w:rsidRPr="00EE2BEC" w14:paraId="51CE7D8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719581" w14:textId="77777777" w:rsidR="00EE2BEC" w:rsidRPr="00EE2BEC" w:rsidRDefault="00EE2BEC" w:rsidP="00EE2BEC">
            <w:pPr>
              <w:pStyle w:val="Body"/>
              <w:rPr>
                <w:rFonts w:ascii="Arial" w:hAnsi="Arial" w:cs="Arial"/>
              </w:rPr>
            </w:pPr>
            <w:r w:rsidRPr="00EE2BEC">
              <w:rPr>
                <w:rFonts w:ascii="Arial" w:hAnsi="Arial" w:cs="Arial"/>
              </w:rPr>
              <w:t>101</w:t>
            </w:r>
          </w:p>
        </w:tc>
        <w:tc>
          <w:tcPr>
            <w:tcW w:w="2160" w:type="dxa"/>
            <w:noWrap/>
          </w:tcPr>
          <w:p w14:paraId="6C814A4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Adina</w:t>
            </w:r>
            <w:r w:rsidRPr="00EE2BEC">
              <w:rPr>
                <w:rFonts w:ascii="Arial" w:hAnsi="Arial" w:cs="Arial"/>
              </w:rPr>
              <w:t xml:space="preserve"> </w:t>
            </w:r>
            <w:r w:rsidRPr="00EE2BEC">
              <w:rPr>
                <w:rFonts w:ascii="Arial" w:hAnsi="Arial" w:cs="Arial"/>
                <w:i/>
                <w:iCs/>
              </w:rPr>
              <w:t>sessilifolia</w:t>
            </w:r>
            <w:r w:rsidRPr="00EE2BEC">
              <w:rPr>
                <w:rFonts w:ascii="Arial" w:hAnsi="Arial" w:cs="Arial"/>
              </w:rPr>
              <w:t xml:space="preserve"> Hook</w:t>
            </w:r>
          </w:p>
        </w:tc>
        <w:tc>
          <w:tcPr>
            <w:tcW w:w="1871" w:type="dxa"/>
            <w:noWrap/>
          </w:tcPr>
          <w:p w14:paraId="370C876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76B23D3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Kam gaas</w:t>
            </w:r>
          </w:p>
        </w:tc>
        <w:tc>
          <w:tcPr>
            <w:tcW w:w="1440" w:type="dxa"/>
            <w:noWrap/>
          </w:tcPr>
          <w:p w14:paraId="2EE39B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WI1YmU0MDUtZGI0YS00N2RiLWIyMDYtN2I1MjEwZTc4NmZ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22101938"/>
            <w:placeholder>
              <w:docPart w:val="B3F8B55A1C6049569307845442FC5EE4"/>
            </w:placeholder>
          </w:sdtPr>
          <w:sdtEndPr/>
          <w:sdtContent>
            <w:tc>
              <w:tcPr>
                <w:tcW w:w="1350" w:type="dxa"/>
                <w:noWrap/>
              </w:tcPr>
              <w:p w14:paraId="6CC80E03" w14:textId="007E610A"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6F8DB7A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9B2885E" w14:textId="77777777" w:rsidR="00EE2BEC" w:rsidRPr="00EE2BEC" w:rsidRDefault="00EE2BEC" w:rsidP="00EE2BEC">
            <w:pPr>
              <w:pStyle w:val="Body"/>
              <w:rPr>
                <w:rFonts w:ascii="Arial" w:hAnsi="Arial" w:cs="Arial"/>
              </w:rPr>
            </w:pPr>
            <w:r w:rsidRPr="00EE2BEC">
              <w:rPr>
                <w:rFonts w:ascii="Arial" w:hAnsi="Arial" w:cs="Arial"/>
              </w:rPr>
              <w:t>102</w:t>
            </w:r>
          </w:p>
        </w:tc>
        <w:tc>
          <w:tcPr>
            <w:tcW w:w="2160" w:type="dxa"/>
            <w:noWrap/>
          </w:tcPr>
          <w:p w14:paraId="512686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Aegle</w:t>
            </w:r>
            <w:r w:rsidRPr="00EE2BEC">
              <w:rPr>
                <w:rFonts w:ascii="Arial" w:hAnsi="Arial" w:cs="Arial"/>
              </w:rPr>
              <w:t xml:space="preserve"> </w:t>
            </w:r>
            <w:r w:rsidRPr="00EE2BEC">
              <w:rPr>
                <w:rFonts w:ascii="Arial" w:hAnsi="Arial" w:cs="Arial"/>
                <w:i/>
                <w:iCs/>
              </w:rPr>
              <w:t>marmelos</w:t>
            </w:r>
            <w:r w:rsidRPr="00EE2BEC">
              <w:rPr>
                <w:rFonts w:ascii="Arial" w:hAnsi="Arial" w:cs="Arial"/>
              </w:rPr>
              <w:t xml:space="preserve"> (L.) Corr.</w:t>
            </w:r>
          </w:p>
        </w:tc>
        <w:tc>
          <w:tcPr>
            <w:tcW w:w="1871" w:type="dxa"/>
            <w:noWrap/>
          </w:tcPr>
          <w:p w14:paraId="4E09262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5009DD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Bel</w:t>
            </w:r>
          </w:p>
        </w:tc>
        <w:tc>
          <w:tcPr>
            <w:tcW w:w="1440" w:type="dxa"/>
            <w:noWrap/>
          </w:tcPr>
          <w:p w14:paraId="25759DA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 leaves</w:t>
            </w:r>
          </w:p>
        </w:tc>
        <w:sdt>
          <w:sdtPr>
            <w:rPr>
              <w:rFonts w:ascii="Arial" w:hAnsi="Arial" w:cs="Arial"/>
              <w:color w:val="000000"/>
            </w:rPr>
            <w:tag w:val="MENDELEY_CITATION_v3_eyJjaXRhdGlvbklEIjoiTUVOREVMRVlfQ0lUQVRJT05fNjM0YzcxZTktNGViYy00M2FiLWFmZDktZThjYzA3Mzg2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2057121807"/>
            <w:placeholder>
              <w:docPart w:val="54A2F4C9955B4E2690853D860635BCDF"/>
            </w:placeholder>
          </w:sdtPr>
          <w:sdtEndPr/>
          <w:sdtContent>
            <w:tc>
              <w:tcPr>
                <w:tcW w:w="1350" w:type="dxa"/>
                <w:noWrap/>
              </w:tcPr>
              <w:p w14:paraId="2C2DAE8A" w14:textId="18FFB3F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003A4C4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ACC55FE" w14:textId="77777777" w:rsidR="00EE2BEC" w:rsidRPr="00EE2BEC" w:rsidRDefault="00EE2BEC" w:rsidP="00EE2BEC">
            <w:pPr>
              <w:pStyle w:val="Body"/>
              <w:rPr>
                <w:rFonts w:ascii="Arial" w:hAnsi="Arial" w:cs="Arial"/>
              </w:rPr>
            </w:pPr>
            <w:r w:rsidRPr="00EE2BEC">
              <w:rPr>
                <w:rFonts w:ascii="Arial" w:hAnsi="Arial" w:cs="Arial"/>
              </w:rPr>
              <w:t>103</w:t>
            </w:r>
          </w:p>
        </w:tc>
        <w:tc>
          <w:tcPr>
            <w:tcW w:w="2160" w:type="dxa"/>
            <w:noWrap/>
          </w:tcPr>
          <w:p w14:paraId="7C0BCBB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Alpinia</w:t>
            </w:r>
            <w:r w:rsidRPr="00EE2BEC">
              <w:rPr>
                <w:rFonts w:ascii="Arial" w:hAnsi="Arial" w:cs="Arial"/>
              </w:rPr>
              <w:t xml:space="preserve"> </w:t>
            </w:r>
            <w:r w:rsidRPr="00EE2BEC">
              <w:rPr>
                <w:rFonts w:ascii="Arial" w:hAnsi="Arial" w:cs="Arial"/>
                <w:i/>
                <w:iCs/>
              </w:rPr>
              <w:t>nigra</w:t>
            </w:r>
            <w:r w:rsidRPr="00EE2BEC">
              <w:rPr>
                <w:rFonts w:ascii="Arial" w:hAnsi="Arial" w:cs="Arial"/>
              </w:rPr>
              <w:t xml:space="preserve"> (Gaertn.) Burtt</w:t>
            </w:r>
          </w:p>
        </w:tc>
        <w:tc>
          <w:tcPr>
            <w:tcW w:w="1871" w:type="dxa"/>
            <w:noWrap/>
          </w:tcPr>
          <w:p w14:paraId="6B92E8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7DE1BEE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Bhulchengi, Khetranga</w:t>
            </w:r>
          </w:p>
        </w:tc>
        <w:tc>
          <w:tcPr>
            <w:tcW w:w="1440" w:type="dxa"/>
            <w:noWrap/>
          </w:tcPr>
          <w:p w14:paraId="58661C9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WU0Zjg0ZGQtMGVlYy00MjRjLTkwODMtMmFjYjI2NDYxNTl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059674984"/>
            <w:placeholder>
              <w:docPart w:val="CF2D336C53CB41B8AFA073D9E19478B4"/>
            </w:placeholder>
          </w:sdtPr>
          <w:sdtEndPr/>
          <w:sdtContent>
            <w:tc>
              <w:tcPr>
                <w:tcW w:w="1350" w:type="dxa"/>
                <w:noWrap/>
              </w:tcPr>
              <w:p w14:paraId="60643B0D" w14:textId="12D1FA9D"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0A61A8EC" w14:textId="77777777" w:rsidTr="00D04858">
        <w:trPr>
          <w:trHeight w:val="576"/>
        </w:trPr>
        <w:tc>
          <w:tcPr>
            <w:cnfStyle w:val="001000000000" w:firstRow="0" w:lastRow="0" w:firstColumn="1" w:lastColumn="0" w:oddVBand="0" w:evenVBand="0" w:oddHBand="0" w:evenHBand="0" w:firstRowFirstColumn="0" w:firstRowLastColumn="0" w:lastRowFirstColumn="0" w:lastRowLastColumn="0"/>
            <w:tcW w:w="667" w:type="dxa"/>
            <w:noWrap/>
          </w:tcPr>
          <w:p w14:paraId="578CD825" w14:textId="77777777" w:rsidR="00EE2BEC" w:rsidRPr="00EE2BEC" w:rsidRDefault="00EE2BEC" w:rsidP="00EE2BEC">
            <w:pPr>
              <w:pStyle w:val="Body"/>
              <w:rPr>
                <w:rFonts w:ascii="Arial" w:hAnsi="Arial" w:cs="Arial"/>
              </w:rPr>
            </w:pPr>
            <w:r w:rsidRPr="00EE2BEC">
              <w:rPr>
                <w:rFonts w:ascii="Arial" w:hAnsi="Arial" w:cs="Arial"/>
              </w:rPr>
              <w:t>104</w:t>
            </w:r>
          </w:p>
        </w:tc>
        <w:tc>
          <w:tcPr>
            <w:tcW w:w="2160" w:type="dxa"/>
          </w:tcPr>
          <w:p w14:paraId="514CDE8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Amischotolype</w:t>
            </w:r>
            <w:r w:rsidRPr="00EE2BEC">
              <w:rPr>
                <w:rFonts w:ascii="Arial" w:hAnsi="Arial" w:cs="Arial"/>
              </w:rPr>
              <w:t xml:space="preserve"> </w:t>
            </w:r>
            <w:r w:rsidRPr="00EE2BEC">
              <w:rPr>
                <w:rFonts w:ascii="Arial" w:hAnsi="Arial" w:cs="Arial"/>
                <w:i/>
                <w:iCs/>
              </w:rPr>
              <w:t>mollissima</w:t>
            </w:r>
            <w:r w:rsidRPr="00EE2BEC">
              <w:rPr>
                <w:rFonts w:ascii="Arial" w:hAnsi="Arial" w:cs="Arial"/>
              </w:rPr>
              <w:t xml:space="preserve"> (Bl.) Hassk.</w:t>
            </w:r>
          </w:p>
        </w:tc>
        <w:tc>
          <w:tcPr>
            <w:tcW w:w="1871" w:type="dxa"/>
            <w:noWrap/>
          </w:tcPr>
          <w:p w14:paraId="0D02D10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Commelinaceae</w:t>
            </w:r>
          </w:p>
        </w:tc>
        <w:tc>
          <w:tcPr>
            <w:tcW w:w="1530" w:type="dxa"/>
            <w:noWrap/>
          </w:tcPr>
          <w:p w14:paraId="401961B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Cheyadiba</w:t>
            </w:r>
          </w:p>
        </w:tc>
        <w:tc>
          <w:tcPr>
            <w:tcW w:w="1440" w:type="dxa"/>
            <w:noWrap/>
          </w:tcPr>
          <w:p w14:paraId="28C68C7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MwNWM5ZmUtMTg5YS00MDZlLWE5MDAtODZlMTU3YmJiZDc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295725554"/>
            <w:placeholder>
              <w:docPart w:val="86DD6239A39C4171B2991F506E72B5FF"/>
            </w:placeholder>
          </w:sdtPr>
          <w:sdtEndPr/>
          <w:sdtContent>
            <w:tc>
              <w:tcPr>
                <w:tcW w:w="1350" w:type="dxa"/>
                <w:noWrap/>
              </w:tcPr>
              <w:p w14:paraId="640762AE" w14:textId="1170CA4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5E10FF9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F9A14F0" w14:textId="77777777" w:rsidR="00EE2BEC" w:rsidRPr="00EE2BEC" w:rsidRDefault="00EE2BEC" w:rsidP="00EE2BEC">
            <w:pPr>
              <w:pStyle w:val="Body"/>
              <w:rPr>
                <w:rFonts w:ascii="Arial" w:hAnsi="Arial" w:cs="Arial"/>
              </w:rPr>
            </w:pPr>
            <w:r w:rsidRPr="00EE2BEC">
              <w:rPr>
                <w:rFonts w:ascii="Arial" w:hAnsi="Arial" w:cs="Arial"/>
              </w:rPr>
              <w:t>105</w:t>
            </w:r>
          </w:p>
        </w:tc>
        <w:tc>
          <w:tcPr>
            <w:tcW w:w="2160" w:type="dxa"/>
            <w:noWrap/>
          </w:tcPr>
          <w:p w14:paraId="352225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Amomum</w:t>
            </w:r>
            <w:r w:rsidRPr="00EE2BEC">
              <w:rPr>
                <w:rFonts w:ascii="Arial" w:hAnsi="Arial" w:cs="Arial"/>
              </w:rPr>
              <w:t xml:space="preserve"> </w:t>
            </w:r>
            <w:r w:rsidRPr="00EE2BEC">
              <w:rPr>
                <w:rFonts w:ascii="Arial" w:hAnsi="Arial" w:cs="Arial"/>
                <w:i/>
                <w:iCs/>
              </w:rPr>
              <w:t>aromaticum</w:t>
            </w:r>
            <w:r w:rsidRPr="00EE2BEC">
              <w:rPr>
                <w:rFonts w:ascii="Arial" w:hAnsi="Arial" w:cs="Arial"/>
              </w:rPr>
              <w:t xml:space="preserve"> Roxb.</w:t>
            </w:r>
          </w:p>
        </w:tc>
        <w:tc>
          <w:tcPr>
            <w:tcW w:w="1871" w:type="dxa"/>
            <w:noWrap/>
          </w:tcPr>
          <w:p w14:paraId="7A0BA28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2B660E1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Palachevi</w:t>
            </w:r>
          </w:p>
        </w:tc>
        <w:tc>
          <w:tcPr>
            <w:tcW w:w="1440" w:type="dxa"/>
            <w:noWrap/>
          </w:tcPr>
          <w:p w14:paraId="0537A9D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Rhizomes</w:t>
            </w:r>
          </w:p>
        </w:tc>
        <w:sdt>
          <w:sdtPr>
            <w:rPr>
              <w:rFonts w:ascii="Arial" w:hAnsi="Arial" w:cs="Arial"/>
              <w:color w:val="000000"/>
            </w:rPr>
            <w:tag w:val="MENDELEY_CITATION_v3_eyJjaXRhdGlvbklEIjoiTUVOREVMRVlfQ0lUQVRJT05fZDBjYzk3NWEtYzFlNC00Y2NkLWIyMDYtYmIyMzkwNWU0OWU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437907262"/>
            <w:placeholder>
              <w:docPart w:val="04F75454A344401EA982F4FDD5E6C266"/>
            </w:placeholder>
          </w:sdtPr>
          <w:sdtEndPr/>
          <w:sdtContent>
            <w:tc>
              <w:tcPr>
                <w:tcW w:w="1350" w:type="dxa"/>
                <w:noWrap/>
              </w:tcPr>
              <w:p w14:paraId="437AEE33" w14:textId="4ADD7A2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0B852DF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D2AB86C" w14:textId="77777777" w:rsidR="00EE2BEC" w:rsidRPr="00EE2BEC" w:rsidRDefault="00EE2BEC" w:rsidP="00EE2BEC">
            <w:pPr>
              <w:pStyle w:val="Body"/>
              <w:rPr>
                <w:rFonts w:ascii="Arial" w:hAnsi="Arial" w:cs="Arial"/>
              </w:rPr>
            </w:pPr>
            <w:r w:rsidRPr="00EE2BEC">
              <w:rPr>
                <w:rFonts w:ascii="Arial" w:hAnsi="Arial" w:cs="Arial"/>
              </w:rPr>
              <w:t>106</w:t>
            </w:r>
          </w:p>
        </w:tc>
        <w:tc>
          <w:tcPr>
            <w:tcW w:w="2160" w:type="dxa"/>
            <w:noWrap/>
          </w:tcPr>
          <w:p w14:paraId="7AF1DC4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Amomum</w:t>
            </w:r>
            <w:r w:rsidRPr="00EE2BEC">
              <w:rPr>
                <w:rFonts w:ascii="Arial" w:hAnsi="Arial" w:cs="Arial"/>
              </w:rPr>
              <w:t xml:space="preserve"> </w:t>
            </w:r>
            <w:r w:rsidRPr="00EE2BEC">
              <w:rPr>
                <w:rFonts w:ascii="Arial" w:hAnsi="Arial" w:cs="Arial"/>
                <w:i/>
                <w:iCs/>
              </w:rPr>
              <w:t>dealbatum</w:t>
            </w:r>
            <w:r w:rsidRPr="00EE2BEC">
              <w:rPr>
                <w:rFonts w:ascii="Arial" w:hAnsi="Arial" w:cs="Arial"/>
              </w:rPr>
              <w:t xml:space="preserve"> </w:t>
            </w:r>
            <w:r w:rsidRPr="00EE2BEC">
              <w:rPr>
                <w:rFonts w:ascii="Arial" w:hAnsi="Arial" w:cs="Arial"/>
              </w:rPr>
              <w:lastRenderedPageBreak/>
              <w:t>Roxb.</w:t>
            </w:r>
          </w:p>
        </w:tc>
        <w:tc>
          <w:tcPr>
            <w:tcW w:w="1871" w:type="dxa"/>
            <w:noWrap/>
          </w:tcPr>
          <w:p w14:paraId="2B9C6FD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lastRenderedPageBreak/>
              <w:t>Zingiberaceae</w:t>
            </w:r>
          </w:p>
        </w:tc>
        <w:tc>
          <w:tcPr>
            <w:tcW w:w="1530" w:type="dxa"/>
            <w:noWrap/>
          </w:tcPr>
          <w:p w14:paraId="2B7BD2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Palachengay</w:t>
            </w:r>
          </w:p>
        </w:tc>
        <w:tc>
          <w:tcPr>
            <w:tcW w:w="1440" w:type="dxa"/>
            <w:noWrap/>
          </w:tcPr>
          <w:p w14:paraId="48582B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Rhizomes</w:t>
            </w:r>
          </w:p>
        </w:tc>
        <w:sdt>
          <w:sdtPr>
            <w:rPr>
              <w:rFonts w:ascii="Arial" w:hAnsi="Arial" w:cs="Arial"/>
              <w:color w:val="000000"/>
            </w:rPr>
            <w:tag w:val="MENDELEY_CITATION_v3_eyJjaXRhdGlvbklEIjoiTUVOREVMRVlfQ0lUQVRJT05fNTVhMWU0YWItZjM3OC00MDliLWI4MmUtNTVlZWY5Njk4Z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984149103"/>
            <w:placeholder>
              <w:docPart w:val="AA0C01702EC442F6A7DA747DEC788FF5"/>
            </w:placeholder>
          </w:sdtPr>
          <w:sdtEndPr/>
          <w:sdtContent>
            <w:tc>
              <w:tcPr>
                <w:tcW w:w="1350" w:type="dxa"/>
                <w:noWrap/>
              </w:tcPr>
              <w:p w14:paraId="7992B05F" w14:textId="5F4E03F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 xml:space="preserve">(M. A. Rahman et </w:t>
                </w:r>
                <w:r w:rsidRPr="00F721EB">
                  <w:rPr>
                    <w:rFonts w:ascii="Arial" w:hAnsi="Arial" w:cs="Arial"/>
                    <w:color w:val="000000"/>
                  </w:rPr>
                  <w:lastRenderedPageBreak/>
                  <w:t>al., 2007)</w:t>
                </w:r>
              </w:p>
            </w:tc>
          </w:sdtContent>
        </w:sdt>
      </w:tr>
      <w:tr w:rsidR="00EE2BEC" w:rsidRPr="00EE2BEC" w14:paraId="0E801D6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4217F5" w14:textId="77777777" w:rsidR="00EE2BEC" w:rsidRPr="00EE2BEC" w:rsidRDefault="00EE2BEC" w:rsidP="00EE2BEC">
            <w:pPr>
              <w:pStyle w:val="Body"/>
              <w:rPr>
                <w:rFonts w:ascii="Arial" w:hAnsi="Arial" w:cs="Arial"/>
              </w:rPr>
            </w:pPr>
            <w:r w:rsidRPr="00EE2BEC">
              <w:rPr>
                <w:rFonts w:ascii="Arial" w:hAnsi="Arial" w:cs="Arial"/>
              </w:rPr>
              <w:lastRenderedPageBreak/>
              <w:t>107</w:t>
            </w:r>
          </w:p>
        </w:tc>
        <w:tc>
          <w:tcPr>
            <w:tcW w:w="2160" w:type="dxa"/>
            <w:noWrap/>
          </w:tcPr>
          <w:p w14:paraId="759DCBB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Ardisia</w:t>
            </w:r>
            <w:r w:rsidRPr="00EE2BEC">
              <w:rPr>
                <w:rFonts w:ascii="Arial" w:hAnsi="Arial" w:cs="Arial"/>
              </w:rPr>
              <w:t xml:space="preserve"> </w:t>
            </w:r>
            <w:r w:rsidRPr="00EE2BEC">
              <w:rPr>
                <w:rFonts w:ascii="Arial" w:hAnsi="Arial" w:cs="Arial"/>
                <w:i/>
                <w:iCs/>
              </w:rPr>
              <w:t>solanacea</w:t>
            </w:r>
            <w:r w:rsidRPr="00EE2BEC">
              <w:rPr>
                <w:rFonts w:ascii="Arial" w:hAnsi="Arial" w:cs="Arial"/>
              </w:rPr>
              <w:t xml:space="preserve"> Roxb.</w:t>
            </w:r>
          </w:p>
        </w:tc>
        <w:tc>
          <w:tcPr>
            <w:tcW w:w="1871" w:type="dxa"/>
            <w:noWrap/>
          </w:tcPr>
          <w:p w14:paraId="419C669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noWrap/>
          </w:tcPr>
          <w:p w14:paraId="2819BE7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Barochulliya</w:t>
            </w:r>
          </w:p>
        </w:tc>
        <w:tc>
          <w:tcPr>
            <w:tcW w:w="1440" w:type="dxa"/>
            <w:noWrap/>
          </w:tcPr>
          <w:p w14:paraId="7EAC0FB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jRjOWI3ZmYtNmU2Zi00OWQxLTliMGMtZjQwZmQ2YmI2Zj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340403181"/>
            <w:placeholder>
              <w:docPart w:val="E08CB2F9BA614E569DB205F459CE3E9F"/>
            </w:placeholder>
          </w:sdtPr>
          <w:sdtEndPr/>
          <w:sdtContent>
            <w:tc>
              <w:tcPr>
                <w:tcW w:w="1350" w:type="dxa"/>
                <w:noWrap/>
              </w:tcPr>
              <w:p w14:paraId="29E342A3" w14:textId="20EE5955"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40A9B80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F44551" w14:textId="77777777" w:rsidR="00EE2BEC" w:rsidRPr="00EE2BEC" w:rsidRDefault="00EE2BEC" w:rsidP="00EE2BEC">
            <w:pPr>
              <w:pStyle w:val="Body"/>
              <w:rPr>
                <w:rFonts w:ascii="Arial" w:hAnsi="Arial" w:cs="Arial"/>
              </w:rPr>
            </w:pPr>
            <w:r w:rsidRPr="00EE2BEC">
              <w:rPr>
                <w:rFonts w:ascii="Arial" w:hAnsi="Arial" w:cs="Arial"/>
              </w:rPr>
              <w:t>108</w:t>
            </w:r>
          </w:p>
        </w:tc>
        <w:tc>
          <w:tcPr>
            <w:tcW w:w="2160" w:type="dxa"/>
            <w:noWrap/>
          </w:tcPr>
          <w:p w14:paraId="2D1412E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Bridelia</w:t>
            </w:r>
            <w:r w:rsidRPr="00EE2BEC">
              <w:rPr>
                <w:rFonts w:ascii="Arial" w:hAnsi="Arial" w:cs="Arial"/>
              </w:rPr>
              <w:t xml:space="preserve"> </w:t>
            </w:r>
            <w:r w:rsidRPr="00EE2BEC">
              <w:rPr>
                <w:rFonts w:ascii="Arial" w:hAnsi="Arial" w:cs="Arial"/>
                <w:i/>
                <w:iCs/>
              </w:rPr>
              <w:t>retusa</w:t>
            </w:r>
            <w:r w:rsidRPr="00EE2BEC">
              <w:rPr>
                <w:rFonts w:ascii="Arial" w:hAnsi="Arial" w:cs="Arial"/>
              </w:rPr>
              <w:t xml:space="preserve"> (L.) Blume.</w:t>
            </w:r>
          </w:p>
        </w:tc>
        <w:tc>
          <w:tcPr>
            <w:tcW w:w="1871" w:type="dxa"/>
            <w:noWrap/>
          </w:tcPr>
          <w:p w14:paraId="7626505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36E5997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Shukujja gaas</w:t>
            </w:r>
          </w:p>
        </w:tc>
        <w:tc>
          <w:tcPr>
            <w:tcW w:w="1440" w:type="dxa"/>
            <w:noWrap/>
          </w:tcPr>
          <w:p w14:paraId="213E0F9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DE3MWRjYWEtMzJlMy00OGE5LWI4NWQtOThjZDgwZDRlMjg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736632718"/>
            <w:placeholder>
              <w:docPart w:val="A470375D43CD4F87A952E4BA663F1A03"/>
            </w:placeholder>
          </w:sdtPr>
          <w:sdtEndPr/>
          <w:sdtContent>
            <w:tc>
              <w:tcPr>
                <w:tcW w:w="1350" w:type="dxa"/>
                <w:noWrap/>
              </w:tcPr>
              <w:p w14:paraId="64E858F6" w14:textId="2E9FB66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C3F3D1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A0686AA" w14:textId="77777777" w:rsidR="00EE2BEC" w:rsidRPr="00EE2BEC" w:rsidRDefault="00EE2BEC" w:rsidP="00EE2BEC">
            <w:pPr>
              <w:pStyle w:val="Body"/>
              <w:rPr>
                <w:rFonts w:ascii="Arial" w:hAnsi="Arial" w:cs="Arial"/>
              </w:rPr>
            </w:pPr>
            <w:r w:rsidRPr="00EE2BEC">
              <w:rPr>
                <w:rFonts w:ascii="Arial" w:hAnsi="Arial" w:cs="Arial"/>
              </w:rPr>
              <w:t>109</w:t>
            </w:r>
          </w:p>
        </w:tc>
        <w:tc>
          <w:tcPr>
            <w:tcW w:w="2160" w:type="dxa"/>
            <w:noWrap/>
          </w:tcPr>
          <w:p w14:paraId="77690D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Byttneria</w:t>
            </w:r>
            <w:r w:rsidRPr="00EE2BEC">
              <w:rPr>
                <w:rFonts w:ascii="Arial" w:hAnsi="Arial" w:cs="Arial"/>
              </w:rPr>
              <w:t xml:space="preserve"> </w:t>
            </w:r>
            <w:r w:rsidRPr="00EE2BEC">
              <w:rPr>
                <w:rFonts w:ascii="Arial" w:hAnsi="Arial" w:cs="Arial"/>
                <w:i/>
                <w:iCs/>
              </w:rPr>
              <w:t>pilosa</w:t>
            </w:r>
            <w:r w:rsidRPr="00EE2BEC">
              <w:rPr>
                <w:rFonts w:ascii="Arial" w:hAnsi="Arial" w:cs="Arial"/>
              </w:rPr>
              <w:t xml:space="preserve"> Roxb.</w:t>
            </w:r>
          </w:p>
        </w:tc>
        <w:tc>
          <w:tcPr>
            <w:tcW w:w="1871" w:type="dxa"/>
            <w:noWrap/>
          </w:tcPr>
          <w:p w14:paraId="143B079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Sterculiceae</w:t>
            </w:r>
          </w:p>
        </w:tc>
        <w:tc>
          <w:tcPr>
            <w:tcW w:w="1530" w:type="dxa"/>
            <w:noWrap/>
          </w:tcPr>
          <w:p w14:paraId="379DF1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 ludi, Chala ludi</w:t>
            </w:r>
          </w:p>
        </w:tc>
        <w:tc>
          <w:tcPr>
            <w:tcW w:w="1440" w:type="dxa"/>
            <w:noWrap/>
          </w:tcPr>
          <w:p w14:paraId="414CABC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DFiNzZjNDQtYWI1Yy00ZjI2LTkzMDctMjQ2YzQ0YmU1MzM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2079624774"/>
            <w:placeholder>
              <w:docPart w:val="B1F666B7ABBE47008E50AA3AE1D0F93B"/>
            </w:placeholder>
          </w:sdtPr>
          <w:sdtEndPr/>
          <w:sdtContent>
            <w:tc>
              <w:tcPr>
                <w:tcW w:w="1350" w:type="dxa"/>
                <w:noWrap/>
              </w:tcPr>
              <w:p w14:paraId="35669A6E" w14:textId="06119E1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2007BC3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1747A3" w14:textId="77777777" w:rsidR="00EE2BEC" w:rsidRPr="00EE2BEC" w:rsidRDefault="00EE2BEC" w:rsidP="00EE2BEC">
            <w:pPr>
              <w:pStyle w:val="Body"/>
              <w:rPr>
                <w:rFonts w:ascii="Arial" w:hAnsi="Arial" w:cs="Arial"/>
              </w:rPr>
            </w:pPr>
            <w:r w:rsidRPr="00EE2BEC">
              <w:rPr>
                <w:rFonts w:ascii="Arial" w:hAnsi="Arial" w:cs="Arial"/>
              </w:rPr>
              <w:t>110</w:t>
            </w:r>
          </w:p>
        </w:tc>
        <w:tc>
          <w:tcPr>
            <w:tcW w:w="2160" w:type="dxa"/>
            <w:noWrap/>
          </w:tcPr>
          <w:p w14:paraId="55241F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Caesalpinia</w:t>
            </w:r>
            <w:r w:rsidRPr="00EE2BEC">
              <w:rPr>
                <w:rFonts w:ascii="Arial" w:hAnsi="Arial" w:cs="Arial"/>
              </w:rPr>
              <w:t xml:space="preserve"> </w:t>
            </w:r>
            <w:r w:rsidRPr="00EE2BEC">
              <w:rPr>
                <w:rFonts w:ascii="Arial" w:hAnsi="Arial" w:cs="Arial"/>
                <w:i/>
                <w:iCs/>
              </w:rPr>
              <w:t>bonduc</w:t>
            </w:r>
            <w:r w:rsidRPr="00EE2BEC">
              <w:rPr>
                <w:rFonts w:ascii="Arial" w:hAnsi="Arial" w:cs="Arial"/>
              </w:rPr>
              <w:t xml:space="preserve"> (L.) Roxb.</w:t>
            </w:r>
          </w:p>
        </w:tc>
        <w:tc>
          <w:tcPr>
            <w:tcW w:w="1871" w:type="dxa"/>
            <w:noWrap/>
          </w:tcPr>
          <w:p w14:paraId="65D7FD9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Caesalpiniaceae</w:t>
            </w:r>
          </w:p>
        </w:tc>
        <w:tc>
          <w:tcPr>
            <w:tcW w:w="1530" w:type="dxa"/>
            <w:noWrap/>
          </w:tcPr>
          <w:p w14:paraId="2A291A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Kumujja ludi</w:t>
            </w:r>
          </w:p>
        </w:tc>
        <w:tc>
          <w:tcPr>
            <w:tcW w:w="1440" w:type="dxa"/>
            <w:noWrap/>
          </w:tcPr>
          <w:p w14:paraId="05E29A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NhMDgxM2ItMWI0My00ZDA3LWEzNGEtYzQ2YmFjNjlmNWU1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579054953"/>
            <w:placeholder>
              <w:docPart w:val="EB25C74FB01D4E0BB070212C7D40BB33"/>
            </w:placeholder>
          </w:sdtPr>
          <w:sdtEndPr/>
          <w:sdtContent>
            <w:tc>
              <w:tcPr>
                <w:tcW w:w="1350" w:type="dxa"/>
                <w:noWrap/>
              </w:tcPr>
              <w:p w14:paraId="6141452D" w14:textId="3DA79B8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079ADAB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CC8742" w14:textId="77777777" w:rsidR="00EE2BEC" w:rsidRPr="00EE2BEC" w:rsidRDefault="00EE2BEC" w:rsidP="00EE2BEC">
            <w:pPr>
              <w:pStyle w:val="Body"/>
              <w:rPr>
                <w:rFonts w:ascii="Arial" w:hAnsi="Arial" w:cs="Arial"/>
              </w:rPr>
            </w:pPr>
            <w:r w:rsidRPr="00EE2BEC">
              <w:rPr>
                <w:rFonts w:ascii="Arial" w:hAnsi="Arial" w:cs="Arial"/>
              </w:rPr>
              <w:t>111</w:t>
            </w:r>
          </w:p>
        </w:tc>
        <w:tc>
          <w:tcPr>
            <w:tcW w:w="2160" w:type="dxa"/>
            <w:noWrap/>
          </w:tcPr>
          <w:p w14:paraId="386DE3C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Cardiospermum</w:t>
            </w:r>
            <w:r w:rsidRPr="00EE2BEC">
              <w:rPr>
                <w:rFonts w:ascii="Arial" w:hAnsi="Arial" w:cs="Arial"/>
              </w:rPr>
              <w:t xml:space="preserve"> </w:t>
            </w:r>
            <w:r w:rsidRPr="00EE2BEC">
              <w:rPr>
                <w:rFonts w:ascii="Arial" w:hAnsi="Arial" w:cs="Arial"/>
                <w:i/>
                <w:iCs/>
              </w:rPr>
              <w:t>helicacabum</w:t>
            </w:r>
            <w:r w:rsidRPr="00EE2BEC">
              <w:rPr>
                <w:rFonts w:ascii="Arial" w:hAnsi="Arial" w:cs="Arial"/>
              </w:rPr>
              <w:t xml:space="preserve"> L.</w:t>
            </w:r>
          </w:p>
        </w:tc>
        <w:tc>
          <w:tcPr>
            <w:tcW w:w="1871" w:type="dxa"/>
            <w:noWrap/>
          </w:tcPr>
          <w:p w14:paraId="6AC89D0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Sapindaceae</w:t>
            </w:r>
          </w:p>
        </w:tc>
        <w:tc>
          <w:tcPr>
            <w:tcW w:w="1530" w:type="dxa"/>
            <w:noWrap/>
          </w:tcPr>
          <w:p w14:paraId="2D3D6E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Ketha boitta shak</w:t>
            </w:r>
          </w:p>
        </w:tc>
        <w:tc>
          <w:tcPr>
            <w:tcW w:w="1440" w:type="dxa"/>
            <w:noWrap/>
          </w:tcPr>
          <w:p w14:paraId="28C938C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TAzZTFmNDEtM2VkOS00ZTNhLWJlMjktZDAxYTE3NTBkNm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302345365"/>
            <w:placeholder>
              <w:docPart w:val="570BEDCB69484935A80C494E7C921B07"/>
            </w:placeholder>
          </w:sdtPr>
          <w:sdtEndPr/>
          <w:sdtContent>
            <w:tc>
              <w:tcPr>
                <w:tcW w:w="1350" w:type="dxa"/>
                <w:noWrap/>
              </w:tcPr>
              <w:p w14:paraId="4A931509" w14:textId="0B8A905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187BA8F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AC4FC76" w14:textId="77777777" w:rsidR="00EE2BEC" w:rsidRPr="00EE2BEC" w:rsidRDefault="00EE2BEC" w:rsidP="00EE2BEC">
            <w:pPr>
              <w:pStyle w:val="Body"/>
              <w:rPr>
                <w:rFonts w:ascii="Arial" w:hAnsi="Arial" w:cs="Arial"/>
              </w:rPr>
            </w:pPr>
            <w:r w:rsidRPr="00EE2BEC">
              <w:rPr>
                <w:rFonts w:ascii="Arial" w:hAnsi="Arial" w:cs="Arial"/>
              </w:rPr>
              <w:t>112</w:t>
            </w:r>
          </w:p>
        </w:tc>
        <w:tc>
          <w:tcPr>
            <w:tcW w:w="2160" w:type="dxa"/>
            <w:noWrap/>
          </w:tcPr>
          <w:p w14:paraId="5216293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Carex</w:t>
            </w:r>
            <w:r w:rsidRPr="00EE2BEC">
              <w:rPr>
                <w:rFonts w:ascii="Arial" w:hAnsi="Arial" w:cs="Arial"/>
              </w:rPr>
              <w:t xml:space="preserve"> </w:t>
            </w:r>
            <w:r w:rsidRPr="00EE2BEC">
              <w:rPr>
                <w:rFonts w:ascii="Arial" w:hAnsi="Arial" w:cs="Arial"/>
                <w:i/>
                <w:iCs/>
              </w:rPr>
              <w:t>continua</w:t>
            </w:r>
            <w:r w:rsidRPr="00EE2BEC">
              <w:rPr>
                <w:rFonts w:ascii="Arial" w:hAnsi="Arial" w:cs="Arial"/>
              </w:rPr>
              <w:t xml:space="preserve"> C. B. Clarke</w:t>
            </w:r>
          </w:p>
        </w:tc>
        <w:tc>
          <w:tcPr>
            <w:tcW w:w="1871" w:type="dxa"/>
            <w:noWrap/>
          </w:tcPr>
          <w:p w14:paraId="3738D1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Cyperaceae</w:t>
            </w:r>
          </w:p>
        </w:tc>
        <w:tc>
          <w:tcPr>
            <w:tcW w:w="1530" w:type="dxa"/>
            <w:noWrap/>
          </w:tcPr>
          <w:p w14:paraId="19DCC6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Daraglick</w:t>
            </w:r>
          </w:p>
        </w:tc>
        <w:tc>
          <w:tcPr>
            <w:tcW w:w="1440" w:type="dxa"/>
            <w:noWrap/>
          </w:tcPr>
          <w:p w14:paraId="45A5E2B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jVhMzdiZDEtNzU2My00OGY3LTk2NWItMTM1ZDU0NWM5Zjg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614053417"/>
            <w:placeholder>
              <w:docPart w:val="F051AEC72C5344E38120D8B70F4DB409"/>
            </w:placeholder>
          </w:sdtPr>
          <w:sdtEndPr/>
          <w:sdtContent>
            <w:tc>
              <w:tcPr>
                <w:tcW w:w="1350" w:type="dxa"/>
                <w:noWrap/>
              </w:tcPr>
              <w:p w14:paraId="07F68C93" w14:textId="2721A6A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22E7A73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B0CC83E" w14:textId="77777777" w:rsidR="00EE2BEC" w:rsidRPr="00EE2BEC" w:rsidRDefault="00EE2BEC" w:rsidP="00EE2BEC">
            <w:pPr>
              <w:pStyle w:val="Body"/>
              <w:rPr>
                <w:rFonts w:ascii="Arial" w:hAnsi="Arial" w:cs="Arial"/>
              </w:rPr>
            </w:pPr>
            <w:r w:rsidRPr="00EE2BEC">
              <w:rPr>
                <w:rFonts w:ascii="Arial" w:hAnsi="Arial" w:cs="Arial"/>
              </w:rPr>
              <w:t>113</w:t>
            </w:r>
          </w:p>
        </w:tc>
        <w:tc>
          <w:tcPr>
            <w:tcW w:w="2160" w:type="dxa"/>
            <w:noWrap/>
          </w:tcPr>
          <w:p w14:paraId="146AD0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Commelina</w:t>
            </w:r>
            <w:r w:rsidRPr="00EE2BEC">
              <w:rPr>
                <w:rFonts w:ascii="Arial" w:hAnsi="Arial" w:cs="Arial"/>
              </w:rPr>
              <w:t xml:space="preserve"> </w:t>
            </w:r>
            <w:r w:rsidRPr="00EE2BEC">
              <w:rPr>
                <w:rFonts w:ascii="Arial" w:hAnsi="Arial" w:cs="Arial"/>
                <w:i/>
                <w:iCs/>
              </w:rPr>
              <w:t>paludosa</w:t>
            </w:r>
            <w:r w:rsidRPr="00EE2BEC">
              <w:rPr>
                <w:rFonts w:ascii="Arial" w:hAnsi="Arial" w:cs="Arial"/>
              </w:rPr>
              <w:t xml:space="preserve"> Blume</w:t>
            </w:r>
          </w:p>
        </w:tc>
        <w:tc>
          <w:tcPr>
            <w:tcW w:w="1871" w:type="dxa"/>
            <w:noWrap/>
          </w:tcPr>
          <w:p w14:paraId="60C176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Commelinaceae</w:t>
            </w:r>
          </w:p>
        </w:tc>
        <w:tc>
          <w:tcPr>
            <w:tcW w:w="1530" w:type="dxa"/>
            <w:noWrap/>
          </w:tcPr>
          <w:p w14:paraId="78F9C3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Bat boitta shak</w:t>
            </w:r>
          </w:p>
        </w:tc>
        <w:tc>
          <w:tcPr>
            <w:tcW w:w="1440" w:type="dxa"/>
            <w:noWrap/>
          </w:tcPr>
          <w:p w14:paraId="20C6DBC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E3NzkyMmEtZGYwYi00ZjM4LTg5NTctZTAzMTc5MDZlYTY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775029670"/>
            <w:placeholder>
              <w:docPart w:val="4721D115FD6F4A999E5DC6474E8DC044"/>
            </w:placeholder>
          </w:sdtPr>
          <w:sdtEndPr/>
          <w:sdtContent>
            <w:tc>
              <w:tcPr>
                <w:tcW w:w="1350" w:type="dxa"/>
                <w:noWrap/>
              </w:tcPr>
              <w:p w14:paraId="07E97985" w14:textId="422B86B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4D611F3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063F19" w14:textId="77777777" w:rsidR="00EE2BEC" w:rsidRPr="00EE2BEC" w:rsidRDefault="00EE2BEC" w:rsidP="00EE2BEC">
            <w:pPr>
              <w:pStyle w:val="Body"/>
              <w:rPr>
                <w:rFonts w:ascii="Arial" w:hAnsi="Arial" w:cs="Arial"/>
              </w:rPr>
            </w:pPr>
            <w:r w:rsidRPr="00EE2BEC">
              <w:rPr>
                <w:rFonts w:ascii="Arial" w:hAnsi="Arial" w:cs="Arial"/>
              </w:rPr>
              <w:t>114</w:t>
            </w:r>
          </w:p>
        </w:tc>
        <w:tc>
          <w:tcPr>
            <w:tcW w:w="2160" w:type="dxa"/>
            <w:noWrap/>
          </w:tcPr>
          <w:p w14:paraId="06AF67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Crinum asiaticum</w:t>
            </w:r>
            <w:r w:rsidRPr="00EE2BEC">
              <w:rPr>
                <w:rFonts w:ascii="Arial" w:hAnsi="Arial" w:cs="Arial"/>
              </w:rPr>
              <w:t xml:space="preserve"> L.</w:t>
            </w:r>
          </w:p>
        </w:tc>
        <w:tc>
          <w:tcPr>
            <w:tcW w:w="1871" w:type="dxa"/>
            <w:noWrap/>
          </w:tcPr>
          <w:p w14:paraId="121B61F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Amaryllidaceae</w:t>
            </w:r>
          </w:p>
        </w:tc>
        <w:tc>
          <w:tcPr>
            <w:tcW w:w="1530" w:type="dxa"/>
            <w:noWrap/>
          </w:tcPr>
          <w:p w14:paraId="3F8A553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Koba rashun</w:t>
            </w:r>
          </w:p>
        </w:tc>
        <w:tc>
          <w:tcPr>
            <w:tcW w:w="1440" w:type="dxa"/>
            <w:noWrap/>
          </w:tcPr>
          <w:p w14:paraId="38F4DF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GFjOTYyNTUtNTM3NS00OTk5LWFjMjAtYWNlNGRlYWZjN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980847459"/>
            <w:placeholder>
              <w:docPart w:val="45EF14AAB9A145ACA346E3FB0AAC3B47"/>
            </w:placeholder>
          </w:sdtPr>
          <w:sdtEndPr/>
          <w:sdtContent>
            <w:tc>
              <w:tcPr>
                <w:tcW w:w="1350" w:type="dxa"/>
                <w:noWrap/>
              </w:tcPr>
              <w:p w14:paraId="252D13E6" w14:textId="6CE57F1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0E43C24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1F777D2" w14:textId="77777777" w:rsidR="00EE2BEC" w:rsidRPr="00EE2BEC" w:rsidRDefault="00EE2BEC" w:rsidP="00EE2BEC">
            <w:pPr>
              <w:pStyle w:val="Body"/>
              <w:rPr>
                <w:rFonts w:ascii="Arial" w:hAnsi="Arial" w:cs="Arial"/>
              </w:rPr>
            </w:pPr>
            <w:r w:rsidRPr="00EE2BEC">
              <w:rPr>
                <w:rFonts w:ascii="Arial" w:hAnsi="Arial" w:cs="Arial"/>
              </w:rPr>
              <w:t>115</w:t>
            </w:r>
          </w:p>
        </w:tc>
        <w:tc>
          <w:tcPr>
            <w:tcW w:w="2160" w:type="dxa"/>
            <w:noWrap/>
          </w:tcPr>
          <w:p w14:paraId="2DBC69E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Crotalaria</w:t>
            </w:r>
            <w:r w:rsidRPr="00EE2BEC">
              <w:rPr>
                <w:rFonts w:ascii="Arial" w:hAnsi="Arial" w:cs="Arial"/>
              </w:rPr>
              <w:t xml:space="preserve"> </w:t>
            </w:r>
            <w:r w:rsidRPr="00EE2BEC">
              <w:rPr>
                <w:rFonts w:ascii="Arial" w:hAnsi="Arial" w:cs="Arial"/>
                <w:i/>
                <w:iCs/>
              </w:rPr>
              <w:t>verrucosa</w:t>
            </w:r>
            <w:r w:rsidRPr="00EE2BEC">
              <w:rPr>
                <w:rFonts w:ascii="Arial" w:hAnsi="Arial" w:cs="Arial"/>
              </w:rPr>
              <w:t xml:space="preserve"> L.</w:t>
            </w:r>
          </w:p>
        </w:tc>
        <w:tc>
          <w:tcPr>
            <w:tcW w:w="1871" w:type="dxa"/>
            <w:noWrap/>
          </w:tcPr>
          <w:p w14:paraId="3037F97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Papilionaceae</w:t>
            </w:r>
          </w:p>
        </w:tc>
        <w:tc>
          <w:tcPr>
            <w:tcW w:w="1530" w:type="dxa"/>
            <w:noWrap/>
          </w:tcPr>
          <w:p w14:paraId="6E6950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Kuduk juhunjhuni</w:t>
            </w:r>
          </w:p>
        </w:tc>
        <w:tc>
          <w:tcPr>
            <w:tcW w:w="1440" w:type="dxa"/>
            <w:noWrap/>
          </w:tcPr>
          <w:p w14:paraId="593585F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and stems</w:t>
            </w:r>
          </w:p>
        </w:tc>
        <w:sdt>
          <w:sdtPr>
            <w:rPr>
              <w:rFonts w:ascii="Arial" w:hAnsi="Arial" w:cs="Arial"/>
              <w:color w:val="000000"/>
            </w:rPr>
            <w:tag w:val="MENDELEY_CITATION_v3_eyJjaXRhdGlvbklEIjoiTUVOREVMRVlfQ0lUQVRJT05fYjc3YjljZTUtMGRiYS00M2UzLTk5MjMtYWE5ZDJiOWM2ZTdm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770661528"/>
            <w:placeholder>
              <w:docPart w:val="8BCDDB957903424C8948A1D2FFC99DCD"/>
            </w:placeholder>
          </w:sdtPr>
          <w:sdtEndPr/>
          <w:sdtContent>
            <w:tc>
              <w:tcPr>
                <w:tcW w:w="1350" w:type="dxa"/>
                <w:noWrap/>
              </w:tcPr>
              <w:p w14:paraId="7560665C" w14:textId="3C68C90A"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4AC41AA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880ABCE" w14:textId="77777777" w:rsidR="00EE2BEC" w:rsidRPr="00EE2BEC" w:rsidRDefault="00EE2BEC" w:rsidP="00EE2BEC">
            <w:pPr>
              <w:pStyle w:val="Body"/>
              <w:rPr>
                <w:rFonts w:ascii="Arial" w:hAnsi="Arial" w:cs="Arial"/>
              </w:rPr>
            </w:pPr>
            <w:r w:rsidRPr="00EE2BEC">
              <w:rPr>
                <w:rFonts w:ascii="Arial" w:hAnsi="Arial" w:cs="Arial"/>
              </w:rPr>
              <w:t>116</w:t>
            </w:r>
          </w:p>
        </w:tc>
        <w:tc>
          <w:tcPr>
            <w:tcW w:w="2160" w:type="dxa"/>
            <w:noWrap/>
          </w:tcPr>
          <w:p w14:paraId="5B4BD66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Dalbergia</w:t>
            </w:r>
            <w:r w:rsidRPr="00EE2BEC">
              <w:rPr>
                <w:rFonts w:ascii="Arial" w:hAnsi="Arial" w:cs="Arial"/>
              </w:rPr>
              <w:t xml:space="preserve"> </w:t>
            </w:r>
            <w:r w:rsidRPr="00EE2BEC">
              <w:rPr>
                <w:rFonts w:ascii="Arial" w:hAnsi="Arial" w:cs="Arial"/>
                <w:i/>
                <w:iCs/>
              </w:rPr>
              <w:t>spinosa</w:t>
            </w:r>
            <w:r w:rsidRPr="00EE2BEC">
              <w:rPr>
                <w:rFonts w:ascii="Arial" w:hAnsi="Arial" w:cs="Arial"/>
              </w:rPr>
              <w:t xml:space="preserve"> Roxb.</w:t>
            </w:r>
          </w:p>
        </w:tc>
        <w:tc>
          <w:tcPr>
            <w:tcW w:w="1871" w:type="dxa"/>
            <w:noWrap/>
          </w:tcPr>
          <w:p w14:paraId="076CFBB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Papilionaceae</w:t>
            </w:r>
          </w:p>
        </w:tc>
        <w:tc>
          <w:tcPr>
            <w:tcW w:w="1530" w:type="dxa"/>
            <w:noWrap/>
          </w:tcPr>
          <w:p w14:paraId="7B01949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Baghadara</w:t>
            </w:r>
          </w:p>
        </w:tc>
        <w:tc>
          <w:tcPr>
            <w:tcW w:w="1440" w:type="dxa"/>
            <w:noWrap/>
          </w:tcPr>
          <w:p w14:paraId="06AD468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WU5Mjc1YjItMWFmNS00Zjg2LTlkMDAtMWIwYmI0ZjkwZD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662235616"/>
            <w:placeholder>
              <w:docPart w:val="270242965F2747D49DA350084821D537"/>
            </w:placeholder>
          </w:sdtPr>
          <w:sdtEndPr/>
          <w:sdtContent>
            <w:tc>
              <w:tcPr>
                <w:tcW w:w="1350" w:type="dxa"/>
                <w:noWrap/>
              </w:tcPr>
              <w:p w14:paraId="4077B0BD" w14:textId="0EE5947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6C4A20D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3E4F67" w14:textId="77777777" w:rsidR="00EE2BEC" w:rsidRPr="00EE2BEC" w:rsidRDefault="00EE2BEC" w:rsidP="00EE2BEC">
            <w:pPr>
              <w:pStyle w:val="Body"/>
              <w:rPr>
                <w:rFonts w:ascii="Arial" w:hAnsi="Arial" w:cs="Arial"/>
              </w:rPr>
            </w:pPr>
            <w:r w:rsidRPr="00EE2BEC">
              <w:rPr>
                <w:rFonts w:ascii="Arial" w:hAnsi="Arial" w:cs="Arial"/>
              </w:rPr>
              <w:t>117</w:t>
            </w:r>
          </w:p>
        </w:tc>
        <w:tc>
          <w:tcPr>
            <w:tcW w:w="2160" w:type="dxa"/>
            <w:noWrap/>
          </w:tcPr>
          <w:p w14:paraId="5179161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Dracaena</w:t>
            </w:r>
            <w:r w:rsidRPr="00EE2BEC">
              <w:rPr>
                <w:rFonts w:ascii="Arial" w:hAnsi="Arial" w:cs="Arial"/>
              </w:rPr>
              <w:t xml:space="preserve"> </w:t>
            </w:r>
            <w:r w:rsidRPr="00EE2BEC">
              <w:rPr>
                <w:rFonts w:ascii="Arial" w:hAnsi="Arial" w:cs="Arial"/>
                <w:i/>
                <w:iCs/>
              </w:rPr>
              <w:t>spicata</w:t>
            </w:r>
            <w:r w:rsidRPr="00EE2BEC">
              <w:rPr>
                <w:rFonts w:ascii="Arial" w:hAnsi="Arial" w:cs="Arial"/>
              </w:rPr>
              <w:t xml:space="preserve"> Roxb.</w:t>
            </w:r>
          </w:p>
        </w:tc>
        <w:tc>
          <w:tcPr>
            <w:tcW w:w="1871" w:type="dxa"/>
            <w:noWrap/>
          </w:tcPr>
          <w:p w14:paraId="2D51F50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Agavaceae</w:t>
            </w:r>
          </w:p>
        </w:tc>
        <w:tc>
          <w:tcPr>
            <w:tcW w:w="1530" w:type="dxa"/>
            <w:noWrap/>
          </w:tcPr>
          <w:p w14:paraId="3C320AF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Kadorateng</w:t>
            </w:r>
          </w:p>
        </w:tc>
        <w:tc>
          <w:tcPr>
            <w:tcW w:w="1440" w:type="dxa"/>
            <w:noWrap/>
          </w:tcPr>
          <w:p w14:paraId="66DBCE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k2ODUwZDItNWYzYi00ZjYzLTk2ZDYtNGE1ZmVmMjRiNGE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2100594638"/>
            <w:placeholder>
              <w:docPart w:val="F9460D1CFF0C494CB5DA2C0D6382F3C2"/>
            </w:placeholder>
          </w:sdtPr>
          <w:sdtEndPr/>
          <w:sdtContent>
            <w:tc>
              <w:tcPr>
                <w:tcW w:w="1350" w:type="dxa"/>
                <w:noWrap/>
              </w:tcPr>
              <w:p w14:paraId="199B0CE3" w14:textId="736CCF0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2FA0BB2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2DA3FFA" w14:textId="77777777" w:rsidR="00EE2BEC" w:rsidRPr="00EE2BEC" w:rsidRDefault="00EE2BEC" w:rsidP="00EE2BEC">
            <w:pPr>
              <w:pStyle w:val="Body"/>
              <w:rPr>
                <w:rFonts w:ascii="Arial" w:hAnsi="Arial" w:cs="Arial"/>
              </w:rPr>
            </w:pPr>
            <w:r w:rsidRPr="00EE2BEC">
              <w:rPr>
                <w:rFonts w:ascii="Arial" w:hAnsi="Arial" w:cs="Arial"/>
              </w:rPr>
              <w:t>118</w:t>
            </w:r>
          </w:p>
        </w:tc>
        <w:tc>
          <w:tcPr>
            <w:tcW w:w="2160" w:type="dxa"/>
            <w:noWrap/>
          </w:tcPr>
          <w:p w14:paraId="39D5477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Eurya</w:t>
            </w:r>
            <w:r w:rsidRPr="00EE2BEC">
              <w:rPr>
                <w:rFonts w:ascii="Arial" w:hAnsi="Arial" w:cs="Arial"/>
              </w:rPr>
              <w:t xml:space="preserve"> </w:t>
            </w:r>
            <w:r w:rsidRPr="00EE2BEC">
              <w:rPr>
                <w:rFonts w:ascii="Arial" w:hAnsi="Arial" w:cs="Arial"/>
                <w:i/>
                <w:iCs/>
              </w:rPr>
              <w:t>acuminata</w:t>
            </w:r>
            <w:r w:rsidRPr="00EE2BEC">
              <w:rPr>
                <w:rFonts w:ascii="Arial" w:hAnsi="Arial" w:cs="Arial"/>
              </w:rPr>
              <w:t xml:space="preserve"> DC.</w:t>
            </w:r>
          </w:p>
        </w:tc>
        <w:tc>
          <w:tcPr>
            <w:tcW w:w="1871" w:type="dxa"/>
            <w:noWrap/>
          </w:tcPr>
          <w:p w14:paraId="46228A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Theaceae</w:t>
            </w:r>
          </w:p>
        </w:tc>
        <w:tc>
          <w:tcPr>
            <w:tcW w:w="1530" w:type="dxa"/>
            <w:noWrap/>
          </w:tcPr>
          <w:p w14:paraId="3614F4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Monraiccha</w:t>
            </w:r>
          </w:p>
        </w:tc>
        <w:tc>
          <w:tcPr>
            <w:tcW w:w="1440" w:type="dxa"/>
            <w:noWrap/>
          </w:tcPr>
          <w:p w14:paraId="5CF765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zhhOTY0OGMtMWIxOC00MDVjLTljOTctNmM1ZTE4Mzk3ZD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010112681"/>
            <w:placeholder>
              <w:docPart w:val="07AB1415862A4461A6540938FB56D7FE"/>
            </w:placeholder>
          </w:sdtPr>
          <w:sdtEndPr/>
          <w:sdtContent>
            <w:tc>
              <w:tcPr>
                <w:tcW w:w="1350" w:type="dxa"/>
                <w:noWrap/>
              </w:tcPr>
              <w:p w14:paraId="19F6E44A" w14:textId="6FB23B0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547EF16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437CF6F" w14:textId="77777777" w:rsidR="00EE2BEC" w:rsidRPr="00EE2BEC" w:rsidRDefault="00EE2BEC" w:rsidP="00EE2BEC">
            <w:pPr>
              <w:pStyle w:val="Body"/>
              <w:rPr>
                <w:rFonts w:ascii="Arial" w:hAnsi="Arial" w:cs="Arial"/>
              </w:rPr>
            </w:pPr>
            <w:r w:rsidRPr="00EE2BEC">
              <w:rPr>
                <w:rFonts w:ascii="Arial" w:hAnsi="Arial" w:cs="Arial"/>
              </w:rPr>
              <w:t>119</w:t>
            </w:r>
          </w:p>
        </w:tc>
        <w:tc>
          <w:tcPr>
            <w:tcW w:w="2160" w:type="dxa"/>
            <w:noWrap/>
          </w:tcPr>
          <w:p w14:paraId="2C1DA52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Ficus</w:t>
            </w:r>
            <w:r w:rsidRPr="00EE2BEC">
              <w:rPr>
                <w:rFonts w:ascii="Arial" w:hAnsi="Arial" w:cs="Arial"/>
              </w:rPr>
              <w:t xml:space="preserve"> </w:t>
            </w:r>
            <w:r w:rsidRPr="00EE2BEC">
              <w:rPr>
                <w:rFonts w:ascii="Arial" w:hAnsi="Arial" w:cs="Arial"/>
                <w:i/>
                <w:iCs/>
              </w:rPr>
              <w:t>mollis</w:t>
            </w:r>
            <w:r w:rsidRPr="00EE2BEC">
              <w:rPr>
                <w:rFonts w:ascii="Arial" w:hAnsi="Arial" w:cs="Arial"/>
              </w:rPr>
              <w:t xml:space="preserve"> Vahl.</w:t>
            </w:r>
          </w:p>
        </w:tc>
        <w:tc>
          <w:tcPr>
            <w:tcW w:w="1871" w:type="dxa"/>
            <w:noWrap/>
          </w:tcPr>
          <w:p w14:paraId="0854814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2CEFA98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Chongralace</w:t>
            </w:r>
          </w:p>
        </w:tc>
        <w:tc>
          <w:tcPr>
            <w:tcW w:w="1440" w:type="dxa"/>
            <w:noWrap/>
          </w:tcPr>
          <w:p w14:paraId="01467C4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VjMDExMmUtMGZkNy00ZDY1LTgzNDQtODU1OTNmZThkZmE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932129878"/>
            <w:placeholder>
              <w:docPart w:val="D8B022407A7B406EA458DA40F3B1A8E0"/>
            </w:placeholder>
          </w:sdtPr>
          <w:sdtEndPr/>
          <w:sdtContent>
            <w:tc>
              <w:tcPr>
                <w:tcW w:w="1350" w:type="dxa"/>
                <w:noWrap/>
              </w:tcPr>
              <w:p w14:paraId="08197A8C" w14:textId="1692C31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 xml:space="preserve">(M. A. Rahman et </w:t>
                </w:r>
                <w:r w:rsidRPr="00F721EB">
                  <w:rPr>
                    <w:rFonts w:ascii="Arial" w:hAnsi="Arial" w:cs="Arial"/>
                    <w:color w:val="000000"/>
                  </w:rPr>
                  <w:lastRenderedPageBreak/>
                  <w:t>al., 2007)</w:t>
                </w:r>
              </w:p>
            </w:tc>
          </w:sdtContent>
        </w:sdt>
      </w:tr>
      <w:tr w:rsidR="00EE2BEC" w:rsidRPr="00EE2BEC" w14:paraId="026AABE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500BA27" w14:textId="77777777" w:rsidR="00EE2BEC" w:rsidRPr="00EE2BEC" w:rsidRDefault="00EE2BEC" w:rsidP="00EE2BEC">
            <w:pPr>
              <w:pStyle w:val="Body"/>
              <w:rPr>
                <w:rFonts w:ascii="Arial" w:hAnsi="Arial" w:cs="Arial"/>
              </w:rPr>
            </w:pPr>
            <w:r w:rsidRPr="00EE2BEC">
              <w:rPr>
                <w:rFonts w:ascii="Arial" w:hAnsi="Arial" w:cs="Arial"/>
              </w:rPr>
              <w:lastRenderedPageBreak/>
              <w:t>120</w:t>
            </w:r>
          </w:p>
        </w:tc>
        <w:tc>
          <w:tcPr>
            <w:tcW w:w="2160" w:type="dxa"/>
            <w:noWrap/>
          </w:tcPr>
          <w:p w14:paraId="27F23A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Flemingia</w:t>
            </w:r>
            <w:r w:rsidRPr="00EE2BEC">
              <w:rPr>
                <w:rFonts w:ascii="Arial" w:hAnsi="Arial" w:cs="Arial"/>
              </w:rPr>
              <w:t xml:space="preserve"> </w:t>
            </w:r>
            <w:r w:rsidRPr="00EE2BEC">
              <w:rPr>
                <w:rFonts w:ascii="Arial" w:hAnsi="Arial" w:cs="Arial"/>
                <w:i/>
                <w:iCs/>
              </w:rPr>
              <w:t>bracteata</w:t>
            </w:r>
            <w:r w:rsidRPr="00EE2BEC">
              <w:rPr>
                <w:rFonts w:ascii="Arial" w:hAnsi="Arial" w:cs="Arial"/>
              </w:rPr>
              <w:t xml:space="preserve"> (Roxb.) Wight</w:t>
            </w:r>
          </w:p>
        </w:tc>
        <w:tc>
          <w:tcPr>
            <w:tcW w:w="1871" w:type="dxa"/>
            <w:noWrap/>
          </w:tcPr>
          <w:p w14:paraId="12B503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Papilionaceae</w:t>
            </w:r>
          </w:p>
        </w:tc>
        <w:tc>
          <w:tcPr>
            <w:tcW w:w="1530" w:type="dxa"/>
            <w:noWrap/>
          </w:tcPr>
          <w:p w14:paraId="4544108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Harsanga</w:t>
            </w:r>
          </w:p>
        </w:tc>
        <w:tc>
          <w:tcPr>
            <w:tcW w:w="1440" w:type="dxa"/>
            <w:noWrap/>
          </w:tcPr>
          <w:p w14:paraId="5F3BB57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E3NmM5YWYtMmRiNS00NTFhLWFjZTctNTY3MDYzNDU1NG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46676193"/>
            <w:placeholder>
              <w:docPart w:val="BAB6855A578044CCAD242862D7AFFAEC"/>
            </w:placeholder>
          </w:sdtPr>
          <w:sdtEndPr/>
          <w:sdtContent>
            <w:tc>
              <w:tcPr>
                <w:tcW w:w="1350" w:type="dxa"/>
                <w:noWrap/>
              </w:tcPr>
              <w:p w14:paraId="10AE1BBC" w14:textId="0989911E"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602E38D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1527884" w14:textId="77777777" w:rsidR="00EE2BEC" w:rsidRPr="00EE2BEC" w:rsidRDefault="00EE2BEC" w:rsidP="00EE2BEC">
            <w:pPr>
              <w:pStyle w:val="Body"/>
              <w:rPr>
                <w:rFonts w:ascii="Arial" w:hAnsi="Arial" w:cs="Arial"/>
              </w:rPr>
            </w:pPr>
            <w:r w:rsidRPr="00EE2BEC">
              <w:rPr>
                <w:rFonts w:ascii="Arial" w:hAnsi="Arial" w:cs="Arial"/>
              </w:rPr>
              <w:t>121</w:t>
            </w:r>
          </w:p>
        </w:tc>
        <w:tc>
          <w:tcPr>
            <w:tcW w:w="2160" w:type="dxa"/>
            <w:noWrap/>
          </w:tcPr>
          <w:p w14:paraId="63E63C7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Gardenia</w:t>
            </w:r>
            <w:r w:rsidRPr="00EE2BEC">
              <w:rPr>
                <w:rFonts w:ascii="Arial" w:hAnsi="Arial" w:cs="Arial"/>
              </w:rPr>
              <w:t xml:space="preserve"> </w:t>
            </w:r>
            <w:r w:rsidRPr="00EE2BEC">
              <w:rPr>
                <w:rFonts w:ascii="Arial" w:hAnsi="Arial" w:cs="Arial"/>
                <w:i/>
                <w:iCs/>
              </w:rPr>
              <w:t>latifolia</w:t>
            </w:r>
            <w:r w:rsidRPr="00EE2BEC">
              <w:rPr>
                <w:rFonts w:ascii="Arial" w:hAnsi="Arial" w:cs="Arial"/>
              </w:rPr>
              <w:t xml:space="preserve"> Aiton</w:t>
            </w:r>
          </w:p>
        </w:tc>
        <w:tc>
          <w:tcPr>
            <w:tcW w:w="1871" w:type="dxa"/>
            <w:noWrap/>
          </w:tcPr>
          <w:p w14:paraId="12AB84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5911289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Bor sudma</w:t>
            </w:r>
          </w:p>
        </w:tc>
        <w:tc>
          <w:tcPr>
            <w:tcW w:w="1440" w:type="dxa"/>
            <w:noWrap/>
          </w:tcPr>
          <w:p w14:paraId="0250384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NGM3ODY3MzktYmE0Zi00ODk2LWFmM2YtZmExMmNjMDAx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17881001"/>
            <w:placeholder>
              <w:docPart w:val="99539EE291BA47ACA0F98CB2E94A5A7F"/>
            </w:placeholder>
          </w:sdtPr>
          <w:sdtEndPr/>
          <w:sdtContent>
            <w:tc>
              <w:tcPr>
                <w:tcW w:w="1350" w:type="dxa"/>
                <w:noWrap/>
              </w:tcPr>
              <w:p w14:paraId="5A8CA1F6" w14:textId="280A08C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5F05216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847F5E9" w14:textId="77777777" w:rsidR="00EE2BEC" w:rsidRPr="00EE2BEC" w:rsidRDefault="00EE2BEC" w:rsidP="00EE2BEC">
            <w:pPr>
              <w:pStyle w:val="Body"/>
              <w:rPr>
                <w:rFonts w:ascii="Arial" w:hAnsi="Arial" w:cs="Arial"/>
              </w:rPr>
            </w:pPr>
            <w:r w:rsidRPr="00EE2BEC">
              <w:rPr>
                <w:rFonts w:ascii="Arial" w:hAnsi="Arial" w:cs="Arial"/>
              </w:rPr>
              <w:t>122</w:t>
            </w:r>
          </w:p>
        </w:tc>
        <w:tc>
          <w:tcPr>
            <w:tcW w:w="2160" w:type="dxa"/>
            <w:noWrap/>
          </w:tcPr>
          <w:p w14:paraId="2BB1C90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Heptapleurum</w:t>
            </w:r>
            <w:r w:rsidRPr="00EE2BEC">
              <w:rPr>
                <w:rFonts w:ascii="Arial" w:hAnsi="Arial" w:cs="Arial"/>
              </w:rPr>
              <w:t xml:space="preserve"> </w:t>
            </w:r>
            <w:r w:rsidRPr="00EE2BEC">
              <w:rPr>
                <w:rFonts w:ascii="Arial" w:hAnsi="Arial" w:cs="Arial"/>
                <w:i/>
                <w:iCs/>
              </w:rPr>
              <w:t>hypoleucum</w:t>
            </w:r>
            <w:r w:rsidRPr="00EE2BEC">
              <w:rPr>
                <w:rFonts w:ascii="Arial" w:hAnsi="Arial" w:cs="Arial"/>
              </w:rPr>
              <w:t xml:space="preserve"> Kurz</w:t>
            </w:r>
          </w:p>
        </w:tc>
        <w:tc>
          <w:tcPr>
            <w:tcW w:w="1871" w:type="dxa"/>
            <w:noWrap/>
          </w:tcPr>
          <w:p w14:paraId="5E7911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Araliaceae</w:t>
            </w:r>
          </w:p>
        </w:tc>
        <w:tc>
          <w:tcPr>
            <w:tcW w:w="1530" w:type="dxa"/>
            <w:noWrap/>
          </w:tcPr>
          <w:p w14:paraId="65A6981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Jharobbo hogoeya</w:t>
            </w:r>
          </w:p>
        </w:tc>
        <w:tc>
          <w:tcPr>
            <w:tcW w:w="1440" w:type="dxa"/>
            <w:noWrap/>
          </w:tcPr>
          <w:p w14:paraId="4325B08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YyZjZmNzQtMTgxMi00ZjgxLTg5NTAtNjNjODUxMDQyYz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893623654"/>
            <w:placeholder>
              <w:docPart w:val="BC49D545CFF2474C845E03F14A7BAB54"/>
            </w:placeholder>
          </w:sdtPr>
          <w:sdtEndPr/>
          <w:sdtContent>
            <w:tc>
              <w:tcPr>
                <w:tcW w:w="1350" w:type="dxa"/>
                <w:noWrap/>
              </w:tcPr>
              <w:p w14:paraId="17F2F747" w14:textId="716FFB6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1FDC6A8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2DF589D" w14:textId="77777777" w:rsidR="00EE2BEC" w:rsidRPr="00EE2BEC" w:rsidRDefault="00EE2BEC" w:rsidP="00EE2BEC">
            <w:pPr>
              <w:pStyle w:val="Body"/>
              <w:rPr>
                <w:rFonts w:ascii="Arial" w:hAnsi="Arial" w:cs="Arial"/>
              </w:rPr>
            </w:pPr>
            <w:r w:rsidRPr="00EE2BEC">
              <w:rPr>
                <w:rFonts w:ascii="Arial" w:hAnsi="Arial" w:cs="Arial"/>
              </w:rPr>
              <w:t>123</w:t>
            </w:r>
          </w:p>
        </w:tc>
        <w:tc>
          <w:tcPr>
            <w:tcW w:w="2160" w:type="dxa"/>
            <w:noWrap/>
          </w:tcPr>
          <w:p w14:paraId="2D5763F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Impatiens</w:t>
            </w:r>
            <w:r w:rsidRPr="00EE2BEC">
              <w:rPr>
                <w:rFonts w:ascii="Arial" w:hAnsi="Arial" w:cs="Arial"/>
              </w:rPr>
              <w:t xml:space="preserve"> </w:t>
            </w:r>
            <w:r w:rsidRPr="00EE2BEC">
              <w:rPr>
                <w:rFonts w:ascii="Arial" w:hAnsi="Arial" w:cs="Arial"/>
                <w:i/>
                <w:iCs/>
              </w:rPr>
              <w:t>flavida</w:t>
            </w:r>
            <w:r w:rsidRPr="00EE2BEC">
              <w:rPr>
                <w:rFonts w:ascii="Arial" w:hAnsi="Arial" w:cs="Arial"/>
              </w:rPr>
              <w:t xml:space="preserve"> Colebrooke</w:t>
            </w:r>
          </w:p>
        </w:tc>
        <w:tc>
          <w:tcPr>
            <w:tcW w:w="1871" w:type="dxa"/>
            <w:noWrap/>
          </w:tcPr>
          <w:p w14:paraId="0CA2C7E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Balsaminaceae</w:t>
            </w:r>
          </w:p>
        </w:tc>
        <w:tc>
          <w:tcPr>
            <w:tcW w:w="1530" w:type="dxa"/>
            <w:noWrap/>
          </w:tcPr>
          <w:p w14:paraId="5BDBEC9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Haturi nola kher</w:t>
            </w:r>
          </w:p>
        </w:tc>
        <w:tc>
          <w:tcPr>
            <w:tcW w:w="1440" w:type="dxa"/>
            <w:noWrap/>
          </w:tcPr>
          <w:p w14:paraId="1F0F55F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GU3YmRhODAtOWE0YS00OTVlLTk4YjUtYWM1NDUzNjMyZjJ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658731329"/>
            <w:placeholder>
              <w:docPart w:val="E7D94C97FB484BF7BCDA30CDCA03E64E"/>
            </w:placeholder>
          </w:sdtPr>
          <w:sdtEndPr/>
          <w:sdtContent>
            <w:tc>
              <w:tcPr>
                <w:tcW w:w="1350" w:type="dxa"/>
                <w:noWrap/>
              </w:tcPr>
              <w:p w14:paraId="2A628030" w14:textId="6F30EA1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66C053D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5EFCCFA" w14:textId="77777777" w:rsidR="00EE2BEC" w:rsidRPr="00EE2BEC" w:rsidRDefault="00EE2BEC" w:rsidP="00EE2BEC">
            <w:pPr>
              <w:pStyle w:val="Body"/>
              <w:rPr>
                <w:rFonts w:ascii="Arial" w:hAnsi="Arial" w:cs="Arial"/>
              </w:rPr>
            </w:pPr>
            <w:r w:rsidRPr="00EE2BEC">
              <w:rPr>
                <w:rFonts w:ascii="Arial" w:hAnsi="Arial" w:cs="Arial"/>
              </w:rPr>
              <w:t>124</w:t>
            </w:r>
          </w:p>
        </w:tc>
        <w:tc>
          <w:tcPr>
            <w:tcW w:w="2160" w:type="dxa"/>
            <w:noWrap/>
          </w:tcPr>
          <w:p w14:paraId="3B97906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Leea</w:t>
            </w:r>
            <w:r w:rsidRPr="00EE2BEC">
              <w:rPr>
                <w:rFonts w:ascii="Arial" w:hAnsi="Arial" w:cs="Arial"/>
              </w:rPr>
              <w:t xml:space="preserve"> </w:t>
            </w:r>
            <w:r w:rsidRPr="00EE2BEC">
              <w:rPr>
                <w:rFonts w:ascii="Arial" w:hAnsi="Arial" w:cs="Arial"/>
                <w:i/>
                <w:iCs/>
              </w:rPr>
              <w:t>macrophylla</w:t>
            </w:r>
            <w:r w:rsidRPr="00EE2BEC">
              <w:rPr>
                <w:rFonts w:ascii="Arial" w:hAnsi="Arial" w:cs="Arial"/>
              </w:rPr>
              <w:t xml:space="preserve"> Roxb. ex Hornem.</w:t>
            </w:r>
          </w:p>
        </w:tc>
        <w:tc>
          <w:tcPr>
            <w:tcW w:w="1871" w:type="dxa"/>
            <w:noWrap/>
          </w:tcPr>
          <w:p w14:paraId="408B836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Leeaceae</w:t>
            </w:r>
          </w:p>
        </w:tc>
        <w:tc>
          <w:tcPr>
            <w:tcW w:w="1530" w:type="dxa"/>
            <w:noWrap/>
          </w:tcPr>
          <w:p w14:paraId="433BF0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Ash gaas</w:t>
            </w:r>
          </w:p>
        </w:tc>
        <w:tc>
          <w:tcPr>
            <w:tcW w:w="1440" w:type="dxa"/>
            <w:noWrap/>
          </w:tcPr>
          <w:p w14:paraId="6D82D39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and roots</w:t>
            </w:r>
          </w:p>
        </w:tc>
        <w:sdt>
          <w:sdtPr>
            <w:rPr>
              <w:rFonts w:ascii="Arial" w:hAnsi="Arial" w:cs="Arial"/>
              <w:color w:val="000000"/>
            </w:rPr>
            <w:tag w:val="MENDELEY_CITATION_v3_eyJjaXRhdGlvbklEIjoiTUVOREVMRVlfQ0lUQVRJT05fM2Y3Mjc3OGItYTU4MS00YmU2LTgyYWUtYjM3YzU1NDRiMGM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322971465"/>
            <w:placeholder>
              <w:docPart w:val="BB4B334A949B4ACFB81121C328719A31"/>
            </w:placeholder>
          </w:sdtPr>
          <w:sdtEndPr/>
          <w:sdtContent>
            <w:tc>
              <w:tcPr>
                <w:tcW w:w="1350" w:type="dxa"/>
                <w:noWrap/>
              </w:tcPr>
              <w:p w14:paraId="4EFD4EAE" w14:textId="7563954E"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6C3ED69D" w14:textId="77777777" w:rsidTr="00D04858">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667" w:type="dxa"/>
            <w:noWrap/>
          </w:tcPr>
          <w:p w14:paraId="7B5CFE6C" w14:textId="77777777" w:rsidR="00EE2BEC" w:rsidRPr="00EE2BEC" w:rsidRDefault="00EE2BEC" w:rsidP="00EE2BEC">
            <w:pPr>
              <w:pStyle w:val="Body"/>
              <w:rPr>
                <w:rFonts w:ascii="Arial" w:hAnsi="Arial" w:cs="Arial"/>
              </w:rPr>
            </w:pPr>
            <w:r w:rsidRPr="00EE2BEC">
              <w:rPr>
                <w:rFonts w:ascii="Arial" w:hAnsi="Arial" w:cs="Arial"/>
              </w:rPr>
              <w:t>125</w:t>
            </w:r>
          </w:p>
        </w:tc>
        <w:tc>
          <w:tcPr>
            <w:tcW w:w="2160" w:type="dxa"/>
          </w:tcPr>
          <w:p w14:paraId="3999729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Macaranga</w:t>
            </w:r>
            <w:r w:rsidRPr="00EE2BEC">
              <w:rPr>
                <w:rFonts w:ascii="Arial" w:hAnsi="Arial" w:cs="Arial"/>
              </w:rPr>
              <w:t xml:space="preserve"> </w:t>
            </w:r>
            <w:r w:rsidRPr="00EE2BEC">
              <w:rPr>
                <w:rFonts w:ascii="Arial" w:hAnsi="Arial" w:cs="Arial"/>
                <w:i/>
                <w:iCs/>
              </w:rPr>
              <w:t>peltata</w:t>
            </w:r>
            <w:r w:rsidRPr="00EE2BEC">
              <w:rPr>
                <w:rFonts w:ascii="Arial" w:hAnsi="Arial" w:cs="Arial"/>
              </w:rPr>
              <w:t xml:space="preserve"> (Roxb.) </w:t>
            </w:r>
            <w:proofErr w:type="gramStart"/>
            <w:r w:rsidRPr="00EE2BEC">
              <w:rPr>
                <w:rFonts w:ascii="Arial" w:hAnsi="Arial" w:cs="Arial"/>
              </w:rPr>
              <w:t>Muell.-</w:t>
            </w:r>
            <w:proofErr w:type="gramEnd"/>
            <w:r w:rsidRPr="00EE2BEC">
              <w:rPr>
                <w:rFonts w:ascii="Arial" w:hAnsi="Arial" w:cs="Arial"/>
              </w:rPr>
              <w:t>Arg.</w:t>
            </w:r>
            <w:r w:rsidRPr="00EE2BEC">
              <w:rPr>
                <w:rFonts w:ascii="Arial" w:hAnsi="Arial" w:cs="Arial"/>
              </w:rPr>
              <w:br w:type="page"/>
            </w:r>
          </w:p>
        </w:tc>
        <w:tc>
          <w:tcPr>
            <w:tcW w:w="1871" w:type="dxa"/>
            <w:noWrap/>
          </w:tcPr>
          <w:p w14:paraId="4ECDE0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4B2499D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Nainna bichi gaas</w:t>
            </w:r>
          </w:p>
        </w:tc>
        <w:tc>
          <w:tcPr>
            <w:tcW w:w="1440" w:type="dxa"/>
            <w:noWrap/>
          </w:tcPr>
          <w:p w14:paraId="562E88F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ZDE5ZGY5MmUtMzI4MC00MWUwLTg1NzctYmExNTAyNDliN2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431394685"/>
            <w:placeholder>
              <w:docPart w:val="F2C336CB973344B7848DA21FF23A9585"/>
            </w:placeholder>
          </w:sdtPr>
          <w:sdtEndPr/>
          <w:sdtContent>
            <w:tc>
              <w:tcPr>
                <w:tcW w:w="1350" w:type="dxa"/>
                <w:noWrap/>
              </w:tcPr>
              <w:p w14:paraId="52499751" w14:textId="6C93992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914AB1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BC3D38" w14:textId="77777777" w:rsidR="00EE2BEC" w:rsidRPr="00EE2BEC" w:rsidRDefault="00EE2BEC" w:rsidP="00EE2BEC">
            <w:pPr>
              <w:pStyle w:val="Body"/>
              <w:rPr>
                <w:rFonts w:ascii="Arial" w:hAnsi="Arial" w:cs="Arial"/>
              </w:rPr>
            </w:pPr>
            <w:r w:rsidRPr="00EE2BEC">
              <w:rPr>
                <w:rFonts w:ascii="Arial" w:hAnsi="Arial" w:cs="Arial"/>
              </w:rPr>
              <w:t>126</w:t>
            </w:r>
          </w:p>
        </w:tc>
        <w:tc>
          <w:tcPr>
            <w:tcW w:w="2160" w:type="dxa"/>
            <w:noWrap/>
          </w:tcPr>
          <w:p w14:paraId="6D8574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Maesa</w:t>
            </w:r>
            <w:r w:rsidRPr="00EE2BEC">
              <w:rPr>
                <w:rFonts w:ascii="Arial" w:hAnsi="Arial" w:cs="Arial"/>
              </w:rPr>
              <w:t xml:space="preserve"> </w:t>
            </w:r>
            <w:r w:rsidRPr="00EE2BEC">
              <w:rPr>
                <w:rFonts w:ascii="Arial" w:hAnsi="Arial" w:cs="Arial"/>
                <w:i/>
                <w:iCs/>
              </w:rPr>
              <w:t>acuminata</w:t>
            </w:r>
            <w:r w:rsidRPr="00EE2BEC">
              <w:rPr>
                <w:rFonts w:ascii="Arial" w:hAnsi="Arial" w:cs="Arial"/>
              </w:rPr>
              <w:t xml:space="preserve"> A. DC.</w:t>
            </w:r>
          </w:p>
        </w:tc>
        <w:tc>
          <w:tcPr>
            <w:tcW w:w="1871" w:type="dxa"/>
            <w:noWrap/>
          </w:tcPr>
          <w:p w14:paraId="33D9B07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noWrap/>
          </w:tcPr>
          <w:p w14:paraId="4153B8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Leddushibang, Muruli</w:t>
            </w:r>
          </w:p>
        </w:tc>
        <w:tc>
          <w:tcPr>
            <w:tcW w:w="1440" w:type="dxa"/>
            <w:noWrap/>
          </w:tcPr>
          <w:p w14:paraId="43D01BC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GUwMWZmNjQtYzJiNy00Zjk5LWFlMTItNjQ4YzJmYmZlND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556074225"/>
            <w:placeholder>
              <w:docPart w:val="29C0690F988F4B06918A4F9913B0CA13"/>
            </w:placeholder>
          </w:sdtPr>
          <w:sdtEndPr/>
          <w:sdtContent>
            <w:tc>
              <w:tcPr>
                <w:tcW w:w="1350" w:type="dxa"/>
                <w:noWrap/>
              </w:tcPr>
              <w:p w14:paraId="21C5B746" w14:textId="754F3B0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4F4EC17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8F41660" w14:textId="77777777" w:rsidR="00EE2BEC" w:rsidRPr="00EE2BEC" w:rsidRDefault="00EE2BEC" w:rsidP="00EE2BEC">
            <w:pPr>
              <w:pStyle w:val="Body"/>
              <w:rPr>
                <w:rFonts w:ascii="Arial" w:hAnsi="Arial" w:cs="Arial"/>
              </w:rPr>
            </w:pPr>
            <w:r w:rsidRPr="00EE2BEC">
              <w:rPr>
                <w:rFonts w:ascii="Arial" w:hAnsi="Arial" w:cs="Arial"/>
              </w:rPr>
              <w:t>127</w:t>
            </w:r>
          </w:p>
        </w:tc>
        <w:tc>
          <w:tcPr>
            <w:tcW w:w="2160" w:type="dxa"/>
            <w:noWrap/>
          </w:tcPr>
          <w:p w14:paraId="770B41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Maesa</w:t>
            </w:r>
            <w:r w:rsidRPr="00EE2BEC">
              <w:rPr>
                <w:rFonts w:ascii="Arial" w:hAnsi="Arial" w:cs="Arial"/>
              </w:rPr>
              <w:t xml:space="preserve"> </w:t>
            </w:r>
            <w:r w:rsidRPr="00EE2BEC">
              <w:rPr>
                <w:rFonts w:ascii="Arial" w:hAnsi="Arial" w:cs="Arial"/>
                <w:i/>
                <w:iCs/>
              </w:rPr>
              <w:t>ramentacea</w:t>
            </w:r>
            <w:r w:rsidRPr="00EE2BEC">
              <w:rPr>
                <w:rFonts w:ascii="Arial" w:hAnsi="Arial" w:cs="Arial"/>
              </w:rPr>
              <w:t xml:space="preserve"> Wall</w:t>
            </w:r>
          </w:p>
        </w:tc>
        <w:tc>
          <w:tcPr>
            <w:tcW w:w="1871" w:type="dxa"/>
            <w:noWrap/>
          </w:tcPr>
          <w:p w14:paraId="05D264E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Myrsinaceae</w:t>
            </w:r>
          </w:p>
        </w:tc>
        <w:tc>
          <w:tcPr>
            <w:tcW w:w="1530" w:type="dxa"/>
            <w:noWrap/>
          </w:tcPr>
          <w:p w14:paraId="7375BE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Kurua tethoi</w:t>
            </w:r>
          </w:p>
        </w:tc>
        <w:tc>
          <w:tcPr>
            <w:tcW w:w="1440" w:type="dxa"/>
            <w:noWrap/>
          </w:tcPr>
          <w:p w14:paraId="070B7A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Y4ZDQ5Y2EtMTFhMS00OGQxLTk3NDItMGM0YmE1YzQ5MGUz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976134042"/>
            <w:placeholder>
              <w:docPart w:val="C653A9F97C094FC59E2628A07710B10D"/>
            </w:placeholder>
          </w:sdtPr>
          <w:sdtEndPr/>
          <w:sdtContent>
            <w:tc>
              <w:tcPr>
                <w:tcW w:w="1350" w:type="dxa"/>
                <w:noWrap/>
              </w:tcPr>
              <w:p w14:paraId="5E6E7A18" w14:textId="50742A2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530BBC4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B6198ED" w14:textId="77777777" w:rsidR="00EE2BEC" w:rsidRPr="00EE2BEC" w:rsidRDefault="00EE2BEC" w:rsidP="00EE2BEC">
            <w:pPr>
              <w:pStyle w:val="Body"/>
              <w:rPr>
                <w:rFonts w:ascii="Arial" w:hAnsi="Arial" w:cs="Arial"/>
              </w:rPr>
            </w:pPr>
            <w:r w:rsidRPr="00EE2BEC">
              <w:rPr>
                <w:rFonts w:ascii="Arial" w:hAnsi="Arial" w:cs="Arial"/>
              </w:rPr>
              <w:t>128</w:t>
            </w:r>
          </w:p>
        </w:tc>
        <w:tc>
          <w:tcPr>
            <w:tcW w:w="2160" w:type="dxa"/>
            <w:noWrap/>
          </w:tcPr>
          <w:p w14:paraId="0A347EA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Mimosa</w:t>
            </w:r>
            <w:r w:rsidRPr="00EE2BEC">
              <w:rPr>
                <w:rFonts w:ascii="Arial" w:hAnsi="Arial" w:cs="Arial"/>
              </w:rPr>
              <w:t xml:space="preserve"> </w:t>
            </w:r>
            <w:r w:rsidRPr="00EE2BEC">
              <w:rPr>
                <w:rFonts w:ascii="Arial" w:hAnsi="Arial" w:cs="Arial"/>
                <w:i/>
                <w:iCs/>
              </w:rPr>
              <w:t>intisia</w:t>
            </w:r>
            <w:r w:rsidRPr="00EE2BEC">
              <w:rPr>
                <w:rFonts w:ascii="Arial" w:hAnsi="Arial" w:cs="Arial"/>
              </w:rPr>
              <w:t xml:space="preserve"> L.</w:t>
            </w:r>
          </w:p>
        </w:tc>
        <w:tc>
          <w:tcPr>
            <w:tcW w:w="1871" w:type="dxa"/>
            <w:noWrap/>
          </w:tcPr>
          <w:p w14:paraId="1AEAF2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Mimosaceae</w:t>
            </w:r>
          </w:p>
        </w:tc>
        <w:tc>
          <w:tcPr>
            <w:tcW w:w="1530" w:type="dxa"/>
            <w:noWrap/>
          </w:tcPr>
          <w:p w14:paraId="4255D25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Shada lajurikhe</w:t>
            </w:r>
          </w:p>
        </w:tc>
        <w:tc>
          <w:tcPr>
            <w:tcW w:w="1440" w:type="dxa"/>
            <w:noWrap/>
          </w:tcPr>
          <w:p w14:paraId="71723A3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WI3YjEyNDktZWU3NS00NjQwLWJmZDgtNDU0NWNjOTE3MTB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697981387"/>
            <w:placeholder>
              <w:docPart w:val="4E86CFEBD1D548F8AF942A4FC34E7046"/>
            </w:placeholder>
          </w:sdtPr>
          <w:sdtEndPr/>
          <w:sdtContent>
            <w:tc>
              <w:tcPr>
                <w:tcW w:w="1350" w:type="dxa"/>
                <w:noWrap/>
              </w:tcPr>
              <w:p w14:paraId="4630A3E1" w14:textId="4AA67E2E"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4C2863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4433CA7" w14:textId="77777777" w:rsidR="00EE2BEC" w:rsidRPr="00EE2BEC" w:rsidRDefault="00EE2BEC" w:rsidP="00EE2BEC">
            <w:pPr>
              <w:pStyle w:val="Body"/>
              <w:rPr>
                <w:rFonts w:ascii="Arial" w:hAnsi="Arial" w:cs="Arial"/>
              </w:rPr>
            </w:pPr>
            <w:r w:rsidRPr="00EE2BEC">
              <w:rPr>
                <w:rFonts w:ascii="Arial" w:hAnsi="Arial" w:cs="Arial"/>
              </w:rPr>
              <w:t>129</w:t>
            </w:r>
          </w:p>
        </w:tc>
        <w:tc>
          <w:tcPr>
            <w:tcW w:w="2160" w:type="dxa"/>
            <w:noWrap/>
          </w:tcPr>
          <w:p w14:paraId="227A77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Mimosa</w:t>
            </w:r>
            <w:r w:rsidRPr="00EE2BEC">
              <w:rPr>
                <w:rFonts w:ascii="Arial" w:hAnsi="Arial" w:cs="Arial"/>
              </w:rPr>
              <w:t xml:space="preserve"> </w:t>
            </w:r>
            <w:r w:rsidRPr="00EE2BEC">
              <w:rPr>
                <w:rFonts w:ascii="Arial" w:hAnsi="Arial" w:cs="Arial"/>
                <w:i/>
                <w:iCs/>
              </w:rPr>
              <w:t>pudica</w:t>
            </w:r>
            <w:r w:rsidRPr="00EE2BEC">
              <w:rPr>
                <w:rFonts w:ascii="Arial" w:hAnsi="Arial" w:cs="Arial"/>
              </w:rPr>
              <w:t xml:space="preserve"> L.</w:t>
            </w:r>
          </w:p>
        </w:tc>
        <w:tc>
          <w:tcPr>
            <w:tcW w:w="1871" w:type="dxa"/>
            <w:noWrap/>
          </w:tcPr>
          <w:p w14:paraId="4F3465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Mimosaceae</w:t>
            </w:r>
          </w:p>
        </w:tc>
        <w:tc>
          <w:tcPr>
            <w:tcW w:w="1530" w:type="dxa"/>
            <w:noWrap/>
          </w:tcPr>
          <w:p w14:paraId="281CA3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Lajuri hada, Lajurikher</w:t>
            </w:r>
          </w:p>
        </w:tc>
        <w:tc>
          <w:tcPr>
            <w:tcW w:w="1440" w:type="dxa"/>
            <w:noWrap/>
          </w:tcPr>
          <w:p w14:paraId="6DA6795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Tk1YmZiY2EtNjc4My00OTg3LTgyZTMtMTdkYWEwZjVjZjM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819768155"/>
            <w:placeholder>
              <w:docPart w:val="5736EF17A7044072A03C1AA22A6C2957"/>
            </w:placeholder>
          </w:sdtPr>
          <w:sdtEndPr/>
          <w:sdtContent>
            <w:tc>
              <w:tcPr>
                <w:tcW w:w="1350" w:type="dxa"/>
                <w:noWrap/>
              </w:tcPr>
              <w:p w14:paraId="268AC55F" w14:textId="3BBDA1E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D7C1DC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5A47288" w14:textId="77777777" w:rsidR="00EE2BEC" w:rsidRPr="00EE2BEC" w:rsidRDefault="00EE2BEC" w:rsidP="00EE2BEC">
            <w:pPr>
              <w:pStyle w:val="Body"/>
              <w:rPr>
                <w:rFonts w:ascii="Arial" w:hAnsi="Arial" w:cs="Arial"/>
              </w:rPr>
            </w:pPr>
            <w:r w:rsidRPr="00EE2BEC">
              <w:rPr>
                <w:rFonts w:ascii="Arial" w:hAnsi="Arial" w:cs="Arial"/>
              </w:rPr>
              <w:t>130</w:t>
            </w:r>
          </w:p>
        </w:tc>
        <w:tc>
          <w:tcPr>
            <w:tcW w:w="2160" w:type="dxa"/>
            <w:noWrap/>
          </w:tcPr>
          <w:p w14:paraId="30CA90D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Onychium</w:t>
            </w:r>
            <w:r w:rsidRPr="00EE2BEC">
              <w:rPr>
                <w:rFonts w:ascii="Arial" w:hAnsi="Arial" w:cs="Arial"/>
              </w:rPr>
              <w:t xml:space="preserve"> </w:t>
            </w:r>
            <w:r w:rsidRPr="00EE2BEC">
              <w:rPr>
                <w:rFonts w:ascii="Arial" w:hAnsi="Arial" w:cs="Arial"/>
                <w:i/>
                <w:iCs/>
              </w:rPr>
              <w:t>siliculosum</w:t>
            </w:r>
            <w:r w:rsidRPr="00EE2BEC">
              <w:rPr>
                <w:rFonts w:ascii="Arial" w:hAnsi="Arial" w:cs="Arial"/>
              </w:rPr>
              <w:t xml:space="preserve"> (Desv.) C. Chr.</w:t>
            </w:r>
          </w:p>
        </w:tc>
        <w:tc>
          <w:tcPr>
            <w:tcW w:w="1871" w:type="dxa"/>
            <w:noWrap/>
          </w:tcPr>
          <w:p w14:paraId="662456B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Cryptogammaceae</w:t>
            </w:r>
          </w:p>
        </w:tc>
        <w:tc>
          <w:tcPr>
            <w:tcW w:w="1530" w:type="dxa"/>
            <w:noWrap/>
          </w:tcPr>
          <w:p w14:paraId="1B204C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Sabarang</w:t>
            </w:r>
          </w:p>
        </w:tc>
        <w:tc>
          <w:tcPr>
            <w:tcW w:w="1440" w:type="dxa"/>
            <w:noWrap/>
          </w:tcPr>
          <w:p w14:paraId="411376A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mNhZWE5NDEtYjkzYi00NjAyLWI2MWMtYTkyMzk3NTUzYjA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466046203"/>
            <w:placeholder>
              <w:docPart w:val="7F5339C39208416CA717A3C69DC10007"/>
            </w:placeholder>
          </w:sdtPr>
          <w:sdtEndPr/>
          <w:sdtContent>
            <w:tc>
              <w:tcPr>
                <w:tcW w:w="1350" w:type="dxa"/>
                <w:noWrap/>
              </w:tcPr>
              <w:p w14:paraId="22BCBBC4" w14:textId="2882F74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529750D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8F3162" w14:textId="77777777" w:rsidR="00EE2BEC" w:rsidRPr="00EE2BEC" w:rsidRDefault="00EE2BEC" w:rsidP="00EE2BEC">
            <w:pPr>
              <w:pStyle w:val="Body"/>
              <w:rPr>
                <w:rFonts w:ascii="Arial" w:hAnsi="Arial" w:cs="Arial"/>
              </w:rPr>
            </w:pPr>
            <w:r w:rsidRPr="00EE2BEC">
              <w:rPr>
                <w:rFonts w:ascii="Arial" w:hAnsi="Arial" w:cs="Arial"/>
              </w:rPr>
              <w:t>131</w:t>
            </w:r>
          </w:p>
        </w:tc>
        <w:tc>
          <w:tcPr>
            <w:tcW w:w="2160" w:type="dxa"/>
            <w:noWrap/>
          </w:tcPr>
          <w:p w14:paraId="5966717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Phychotria</w:t>
            </w:r>
            <w:r w:rsidRPr="00EE2BEC">
              <w:rPr>
                <w:rFonts w:ascii="Arial" w:hAnsi="Arial" w:cs="Arial"/>
              </w:rPr>
              <w:t xml:space="preserve"> </w:t>
            </w:r>
            <w:r w:rsidRPr="00EE2BEC">
              <w:rPr>
                <w:rFonts w:ascii="Arial" w:hAnsi="Arial" w:cs="Arial"/>
                <w:i/>
                <w:iCs/>
              </w:rPr>
              <w:t>adenophyllai</w:t>
            </w:r>
            <w:r w:rsidRPr="00EE2BEC">
              <w:rPr>
                <w:rFonts w:ascii="Arial" w:hAnsi="Arial" w:cs="Arial"/>
              </w:rPr>
              <w:t xml:space="preserve"> Wall.</w:t>
            </w:r>
          </w:p>
        </w:tc>
        <w:tc>
          <w:tcPr>
            <w:tcW w:w="1871" w:type="dxa"/>
            <w:noWrap/>
          </w:tcPr>
          <w:p w14:paraId="4A1CB0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499A2B2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Baro sudma</w:t>
            </w:r>
          </w:p>
        </w:tc>
        <w:tc>
          <w:tcPr>
            <w:tcW w:w="1440" w:type="dxa"/>
            <w:noWrap/>
          </w:tcPr>
          <w:p w14:paraId="3A754D0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mJlYjgxMjItMWVjYi00MjNhLTliNTgtZDM1MDBkOWVjYmU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854794591"/>
            <w:placeholder>
              <w:docPart w:val="03C67114EBBC4368BB6F0D91D6594C95"/>
            </w:placeholder>
          </w:sdtPr>
          <w:sdtEndPr/>
          <w:sdtContent>
            <w:tc>
              <w:tcPr>
                <w:tcW w:w="1350" w:type="dxa"/>
                <w:noWrap/>
              </w:tcPr>
              <w:p w14:paraId="41180C29" w14:textId="4FADE82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1B4578F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205410B" w14:textId="77777777" w:rsidR="00EE2BEC" w:rsidRPr="00EE2BEC" w:rsidRDefault="00EE2BEC" w:rsidP="00EE2BEC">
            <w:pPr>
              <w:pStyle w:val="Body"/>
              <w:rPr>
                <w:rFonts w:ascii="Arial" w:hAnsi="Arial" w:cs="Arial"/>
              </w:rPr>
            </w:pPr>
            <w:r w:rsidRPr="00EE2BEC">
              <w:rPr>
                <w:rFonts w:ascii="Arial" w:hAnsi="Arial" w:cs="Arial"/>
              </w:rPr>
              <w:t>132</w:t>
            </w:r>
          </w:p>
        </w:tc>
        <w:tc>
          <w:tcPr>
            <w:tcW w:w="2160" w:type="dxa"/>
            <w:noWrap/>
          </w:tcPr>
          <w:p w14:paraId="6E9CFC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Physalis</w:t>
            </w:r>
            <w:r w:rsidRPr="00EE2BEC">
              <w:rPr>
                <w:rFonts w:ascii="Arial" w:hAnsi="Arial" w:cs="Arial"/>
              </w:rPr>
              <w:t xml:space="preserve"> </w:t>
            </w:r>
            <w:r w:rsidRPr="00EE2BEC">
              <w:rPr>
                <w:rFonts w:ascii="Arial" w:hAnsi="Arial" w:cs="Arial"/>
                <w:i/>
                <w:iCs/>
              </w:rPr>
              <w:t>minima</w:t>
            </w:r>
            <w:r w:rsidRPr="00EE2BEC">
              <w:rPr>
                <w:rFonts w:ascii="Arial" w:hAnsi="Arial" w:cs="Arial"/>
              </w:rPr>
              <w:t xml:space="preserve"> L.</w:t>
            </w:r>
          </w:p>
        </w:tc>
        <w:tc>
          <w:tcPr>
            <w:tcW w:w="1871" w:type="dxa"/>
            <w:noWrap/>
          </w:tcPr>
          <w:p w14:paraId="179F86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5DF7F9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Pitting gul </w:t>
            </w:r>
            <w:r w:rsidRPr="00EE2BEC">
              <w:rPr>
                <w:rFonts w:ascii="Arial" w:hAnsi="Arial" w:cs="Arial"/>
              </w:rPr>
              <w:lastRenderedPageBreak/>
              <w:t>gaas, Pitus</w:t>
            </w:r>
          </w:p>
        </w:tc>
        <w:tc>
          <w:tcPr>
            <w:tcW w:w="1440" w:type="dxa"/>
            <w:noWrap/>
          </w:tcPr>
          <w:p w14:paraId="0D2A856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lastRenderedPageBreak/>
              <w:t>Leaves</w:t>
            </w:r>
          </w:p>
        </w:tc>
        <w:sdt>
          <w:sdtPr>
            <w:rPr>
              <w:rFonts w:ascii="Arial" w:hAnsi="Arial" w:cs="Arial"/>
              <w:color w:val="000000"/>
            </w:rPr>
            <w:tag w:val="MENDELEY_CITATION_v3_eyJjaXRhdGlvbklEIjoiTUVOREVMRVlfQ0lUQVRJT05fYmU1Zjk3MzQtODI4NS00NTA2LWFhNGQtZjI1YjlhNjRjZTQ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861124008"/>
            <w:placeholder>
              <w:docPart w:val="93C2E06BA3CA43E6801A361159284B56"/>
            </w:placeholder>
          </w:sdtPr>
          <w:sdtEndPr/>
          <w:sdtContent>
            <w:tc>
              <w:tcPr>
                <w:tcW w:w="1350" w:type="dxa"/>
                <w:noWrap/>
              </w:tcPr>
              <w:p w14:paraId="334C9038" w14:textId="366325C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 xml:space="preserve">(M. A. Rahman et </w:t>
                </w:r>
                <w:r w:rsidRPr="00F721EB">
                  <w:rPr>
                    <w:rFonts w:ascii="Arial" w:hAnsi="Arial" w:cs="Arial"/>
                    <w:color w:val="000000"/>
                  </w:rPr>
                  <w:lastRenderedPageBreak/>
                  <w:t>al., 2007)</w:t>
                </w:r>
              </w:p>
            </w:tc>
          </w:sdtContent>
        </w:sdt>
      </w:tr>
      <w:tr w:rsidR="00EE2BEC" w:rsidRPr="00EE2BEC" w14:paraId="31B12F0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3EF758" w14:textId="77777777" w:rsidR="00EE2BEC" w:rsidRPr="00EE2BEC" w:rsidRDefault="00EE2BEC" w:rsidP="00EE2BEC">
            <w:pPr>
              <w:pStyle w:val="Body"/>
              <w:rPr>
                <w:rFonts w:ascii="Arial" w:hAnsi="Arial" w:cs="Arial"/>
              </w:rPr>
            </w:pPr>
            <w:r w:rsidRPr="00EE2BEC">
              <w:rPr>
                <w:rFonts w:ascii="Arial" w:hAnsi="Arial" w:cs="Arial"/>
              </w:rPr>
              <w:lastRenderedPageBreak/>
              <w:t>133</w:t>
            </w:r>
          </w:p>
        </w:tc>
        <w:tc>
          <w:tcPr>
            <w:tcW w:w="2160" w:type="dxa"/>
            <w:noWrap/>
          </w:tcPr>
          <w:p w14:paraId="31A3D3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Piper</w:t>
            </w:r>
            <w:r w:rsidRPr="00EE2BEC">
              <w:rPr>
                <w:rFonts w:ascii="Arial" w:hAnsi="Arial" w:cs="Arial"/>
              </w:rPr>
              <w:t xml:space="preserve"> </w:t>
            </w:r>
            <w:r w:rsidRPr="00EE2BEC">
              <w:rPr>
                <w:rFonts w:ascii="Arial" w:hAnsi="Arial" w:cs="Arial"/>
                <w:i/>
                <w:iCs/>
              </w:rPr>
              <w:t>boehmerifolium</w:t>
            </w:r>
            <w:r w:rsidRPr="00EE2BEC">
              <w:rPr>
                <w:rFonts w:ascii="Arial" w:hAnsi="Arial" w:cs="Arial"/>
              </w:rPr>
              <w:t xml:space="preserve"> Wall.</w:t>
            </w:r>
          </w:p>
        </w:tc>
        <w:tc>
          <w:tcPr>
            <w:tcW w:w="1871" w:type="dxa"/>
            <w:noWrap/>
          </w:tcPr>
          <w:p w14:paraId="74FE112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Piperaceae</w:t>
            </w:r>
          </w:p>
        </w:tc>
        <w:tc>
          <w:tcPr>
            <w:tcW w:w="1530" w:type="dxa"/>
            <w:noWrap/>
          </w:tcPr>
          <w:p w14:paraId="51E436A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Bhuth shan</w:t>
            </w:r>
          </w:p>
        </w:tc>
        <w:tc>
          <w:tcPr>
            <w:tcW w:w="1440" w:type="dxa"/>
            <w:noWrap/>
          </w:tcPr>
          <w:p w14:paraId="3B1123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Tc0M2JhNDMtY2Y3Ni00MWZmLWJmNTYtZTJmNDQxNmJkMzB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522055903"/>
            <w:placeholder>
              <w:docPart w:val="8DF293514E9944EFA0AE729282F07E5C"/>
            </w:placeholder>
          </w:sdtPr>
          <w:sdtEndPr/>
          <w:sdtContent>
            <w:tc>
              <w:tcPr>
                <w:tcW w:w="1350" w:type="dxa"/>
                <w:noWrap/>
              </w:tcPr>
              <w:p w14:paraId="1B9EAF20" w14:textId="48F9E0F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7D50433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565CF32" w14:textId="77777777" w:rsidR="00EE2BEC" w:rsidRPr="00EE2BEC" w:rsidRDefault="00EE2BEC" w:rsidP="00EE2BEC">
            <w:pPr>
              <w:pStyle w:val="Body"/>
              <w:rPr>
                <w:rFonts w:ascii="Arial" w:hAnsi="Arial" w:cs="Arial"/>
              </w:rPr>
            </w:pPr>
            <w:r w:rsidRPr="00EE2BEC">
              <w:rPr>
                <w:rFonts w:ascii="Arial" w:hAnsi="Arial" w:cs="Arial"/>
              </w:rPr>
              <w:t>134</w:t>
            </w:r>
          </w:p>
        </w:tc>
        <w:tc>
          <w:tcPr>
            <w:tcW w:w="2160" w:type="dxa"/>
            <w:noWrap/>
          </w:tcPr>
          <w:p w14:paraId="5DCA9F1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Piper</w:t>
            </w:r>
            <w:r w:rsidRPr="00EE2BEC">
              <w:rPr>
                <w:rFonts w:ascii="Arial" w:hAnsi="Arial" w:cs="Arial"/>
              </w:rPr>
              <w:t xml:space="preserve"> </w:t>
            </w:r>
            <w:r w:rsidRPr="00EE2BEC">
              <w:rPr>
                <w:rFonts w:ascii="Arial" w:hAnsi="Arial" w:cs="Arial"/>
                <w:i/>
                <w:iCs/>
              </w:rPr>
              <w:t>longum</w:t>
            </w:r>
            <w:r w:rsidRPr="00EE2BEC">
              <w:rPr>
                <w:rFonts w:ascii="Arial" w:hAnsi="Arial" w:cs="Arial"/>
              </w:rPr>
              <w:t xml:space="preserve"> L.</w:t>
            </w:r>
          </w:p>
        </w:tc>
        <w:tc>
          <w:tcPr>
            <w:tcW w:w="1871" w:type="dxa"/>
            <w:noWrap/>
          </w:tcPr>
          <w:p w14:paraId="4145D4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Piperacee</w:t>
            </w:r>
          </w:p>
        </w:tc>
        <w:tc>
          <w:tcPr>
            <w:tcW w:w="1530" w:type="dxa"/>
            <w:noWrap/>
          </w:tcPr>
          <w:p w14:paraId="2EF4283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Pipul</w:t>
            </w:r>
          </w:p>
        </w:tc>
        <w:tc>
          <w:tcPr>
            <w:tcW w:w="1440" w:type="dxa"/>
            <w:noWrap/>
          </w:tcPr>
          <w:p w14:paraId="67B81AD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ZmZmN2JiZTktMzJmMi00ZjM3LThhY2YtYjBiNDk0NjI1Njc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404452225"/>
            <w:placeholder>
              <w:docPart w:val="1E488EA142A84C758B68A5B9F811AF87"/>
            </w:placeholder>
          </w:sdtPr>
          <w:sdtEndPr/>
          <w:sdtContent>
            <w:tc>
              <w:tcPr>
                <w:tcW w:w="1350" w:type="dxa"/>
                <w:noWrap/>
              </w:tcPr>
              <w:p w14:paraId="1CEAF89C" w14:textId="2325648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67CC18A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2FD7A6" w14:textId="77777777" w:rsidR="00EE2BEC" w:rsidRPr="00EE2BEC" w:rsidRDefault="00EE2BEC" w:rsidP="00EE2BEC">
            <w:pPr>
              <w:pStyle w:val="Body"/>
              <w:rPr>
                <w:rFonts w:ascii="Arial" w:hAnsi="Arial" w:cs="Arial"/>
              </w:rPr>
            </w:pPr>
            <w:r w:rsidRPr="00EE2BEC">
              <w:rPr>
                <w:rFonts w:ascii="Arial" w:hAnsi="Arial" w:cs="Arial"/>
              </w:rPr>
              <w:t>135</w:t>
            </w:r>
          </w:p>
        </w:tc>
        <w:tc>
          <w:tcPr>
            <w:tcW w:w="2160" w:type="dxa"/>
            <w:noWrap/>
          </w:tcPr>
          <w:p w14:paraId="4570AB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Plumbago</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0E64068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Plumbaginaceae</w:t>
            </w:r>
          </w:p>
        </w:tc>
        <w:tc>
          <w:tcPr>
            <w:tcW w:w="1530" w:type="dxa"/>
            <w:noWrap/>
          </w:tcPr>
          <w:p w14:paraId="2E5B95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Agunitita</w:t>
            </w:r>
          </w:p>
        </w:tc>
        <w:tc>
          <w:tcPr>
            <w:tcW w:w="1440" w:type="dxa"/>
            <w:noWrap/>
          </w:tcPr>
          <w:p w14:paraId="0A75DB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QyOWIyMzMtNzQ5Mi00MWRmLThlZTQtODcxZjlmZjdjNzA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58366817"/>
            <w:placeholder>
              <w:docPart w:val="9353C4D06DC044569FC3B51BD7DC2EAF"/>
            </w:placeholder>
          </w:sdtPr>
          <w:sdtEndPr/>
          <w:sdtContent>
            <w:tc>
              <w:tcPr>
                <w:tcW w:w="1350" w:type="dxa"/>
                <w:noWrap/>
              </w:tcPr>
              <w:p w14:paraId="667D1644" w14:textId="50327CC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66FA00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BDA925E" w14:textId="77777777" w:rsidR="00EE2BEC" w:rsidRPr="00EE2BEC" w:rsidRDefault="00EE2BEC" w:rsidP="00EE2BEC">
            <w:pPr>
              <w:pStyle w:val="Body"/>
              <w:rPr>
                <w:rFonts w:ascii="Arial" w:hAnsi="Arial" w:cs="Arial"/>
              </w:rPr>
            </w:pPr>
            <w:r w:rsidRPr="00EE2BEC">
              <w:rPr>
                <w:rFonts w:ascii="Arial" w:hAnsi="Arial" w:cs="Arial"/>
              </w:rPr>
              <w:t>136</w:t>
            </w:r>
          </w:p>
        </w:tc>
        <w:tc>
          <w:tcPr>
            <w:tcW w:w="2160" w:type="dxa"/>
            <w:noWrap/>
          </w:tcPr>
          <w:p w14:paraId="2B2DCF8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Premna</w:t>
            </w:r>
            <w:r w:rsidRPr="00EE2BEC">
              <w:rPr>
                <w:rFonts w:ascii="Arial" w:hAnsi="Arial" w:cs="Arial"/>
              </w:rPr>
              <w:t xml:space="preserve"> </w:t>
            </w:r>
            <w:r w:rsidRPr="00EE2BEC">
              <w:rPr>
                <w:rFonts w:ascii="Arial" w:hAnsi="Arial" w:cs="Arial"/>
                <w:i/>
                <w:iCs/>
              </w:rPr>
              <w:t>esculenta</w:t>
            </w:r>
            <w:r w:rsidRPr="00EE2BEC">
              <w:rPr>
                <w:rFonts w:ascii="Arial" w:hAnsi="Arial" w:cs="Arial"/>
              </w:rPr>
              <w:t xml:space="preserve"> Roxb.</w:t>
            </w:r>
          </w:p>
        </w:tc>
        <w:tc>
          <w:tcPr>
            <w:tcW w:w="1871" w:type="dxa"/>
            <w:noWrap/>
          </w:tcPr>
          <w:p w14:paraId="177E59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654C15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Silazra, Lelom pada</w:t>
            </w:r>
          </w:p>
        </w:tc>
        <w:tc>
          <w:tcPr>
            <w:tcW w:w="1440" w:type="dxa"/>
            <w:noWrap/>
          </w:tcPr>
          <w:p w14:paraId="32E2229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NjYTFmZjYtYzY2Ni00N2M0LTgyYTAtZDA1ZDNhYWIzYzk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2030990504"/>
            <w:placeholder>
              <w:docPart w:val="12A33C5327744808B23C52BD96806F52"/>
            </w:placeholder>
          </w:sdtPr>
          <w:sdtEndPr/>
          <w:sdtContent>
            <w:tc>
              <w:tcPr>
                <w:tcW w:w="1350" w:type="dxa"/>
                <w:noWrap/>
              </w:tcPr>
              <w:p w14:paraId="28552F08" w14:textId="682B3A2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B4F6F4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FE96A61" w14:textId="77777777" w:rsidR="00EE2BEC" w:rsidRPr="00EE2BEC" w:rsidRDefault="00EE2BEC" w:rsidP="00EE2BEC">
            <w:pPr>
              <w:pStyle w:val="Body"/>
              <w:rPr>
                <w:rFonts w:ascii="Arial" w:hAnsi="Arial" w:cs="Arial"/>
              </w:rPr>
            </w:pPr>
            <w:r w:rsidRPr="00EE2BEC">
              <w:rPr>
                <w:rFonts w:ascii="Arial" w:hAnsi="Arial" w:cs="Arial"/>
              </w:rPr>
              <w:t>137</w:t>
            </w:r>
          </w:p>
        </w:tc>
        <w:tc>
          <w:tcPr>
            <w:tcW w:w="2160" w:type="dxa"/>
            <w:noWrap/>
          </w:tcPr>
          <w:p w14:paraId="58A2C2C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Rourea</w:t>
            </w:r>
            <w:r w:rsidRPr="00EE2BEC">
              <w:rPr>
                <w:rFonts w:ascii="Arial" w:hAnsi="Arial" w:cs="Arial"/>
              </w:rPr>
              <w:t xml:space="preserve"> </w:t>
            </w:r>
            <w:r w:rsidRPr="00EE2BEC">
              <w:rPr>
                <w:rFonts w:ascii="Arial" w:hAnsi="Arial" w:cs="Arial"/>
                <w:i/>
                <w:iCs/>
              </w:rPr>
              <w:t>minor</w:t>
            </w:r>
            <w:r w:rsidRPr="00EE2BEC">
              <w:rPr>
                <w:rFonts w:ascii="Arial" w:hAnsi="Arial" w:cs="Arial"/>
              </w:rPr>
              <w:t xml:space="preserve"> (Gaertn) Leench.</w:t>
            </w:r>
          </w:p>
        </w:tc>
        <w:tc>
          <w:tcPr>
            <w:tcW w:w="1871" w:type="dxa"/>
            <w:noWrap/>
          </w:tcPr>
          <w:p w14:paraId="77167D2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Connaraceae</w:t>
            </w:r>
          </w:p>
        </w:tc>
        <w:tc>
          <w:tcPr>
            <w:tcW w:w="1530" w:type="dxa"/>
            <w:noWrap/>
          </w:tcPr>
          <w:p w14:paraId="34CCBBA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Kurochick shak</w:t>
            </w:r>
          </w:p>
        </w:tc>
        <w:tc>
          <w:tcPr>
            <w:tcW w:w="1440" w:type="dxa"/>
            <w:noWrap/>
          </w:tcPr>
          <w:p w14:paraId="2D47D8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czNDQ5MjUtMjU0Ni00ZmIzLWI1OTAtZDVmODQ1YjlhZWE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899642774"/>
            <w:placeholder>
              <w:docPart w:val="41E0BD98AE894B7890FEC3567CDEDC79"/>
            </w:placeholder>
          </w:sdtPr>
          <w:sdtEndPr/>
          <w:sdtContent>
            <w:tc>
              <w:tcPr>
                <w:tcW w:w="1350" w:type="dxa"/>
                <w:noWrap/>
              </w:tcPr>
              <w:p w14:paraId="383DF0E6" w14:textId="7A5596C1"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1B355A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16C30A8" w14:textId="77777777" w:rsidR="00EE2BEC" w:rsidRPr="00EE2BEC" w:rsidRDefault="00EE2BEC" w:rsidP="00EE2BEC">
            <w:pPr>
              <w:pStyle w:val="Body"/>
              <w:rPr>
                <w:rFonts w:ascii="Arial" w:hAnsi="Arial" w:cs="Arial"/>
              </w:rPr>
            </w:pPr>
            <w:r w:rsidRPr="00EE2BEC">
              <w:rPr>
                <w:rFonts w:ascii="Arial" w:hAnsi="Arial" w:cs="Arial"/>
              </w:rPr>
              <w:t>138</w:t>
            </w:r>
          </w:p>
        </w:tc>
        <w:tc>
          <w:tcPr>
            <w:tcW w:w="2160" w:type="dxa"/>
            <w:noWrap/>
          </w:tcPr>
          <w:p w14:paraId="5E939C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Sarcochlamys</w:t>
            </w:r>
            <w:r w:rsidRPr="00EE2BEC">
              <w:rPr>
                <w:rFonts w:ascii="Arial" w:hAnsi="Arial" w:cs="Arial"/>
              </w:rPr>
              <w:t xml:space="preserve"> </w:t>
            </w:r>
            <w:r w:rsidRPr="00EE2BEC">
              <w:rPr>
                <w:rFonts w:ascii="Arial" w:hAnsi="Arial" w:cs="Arial"/>
                <w:i/>
                <w:iCs/>
              </w:rPr>
              <w:t>pulcherrima</w:t>
            </w:r>
            <w:r w:rsidRPr="00EE2BEC">
              <w:rPr>
                <w:rFonts w:ascii="Arial" w:hAnsi="Arial" w:cs="Arial"/>
              </w:rPr>
              <w:t xml:space="preserve"> Gaud.</w:t>
            </w:r>
          </w:p>
        </w:tc>
        <w:tc>
          <w:tcPr>
            <w:tcW w:w="1871" w:type="dxa"/>
            <w:noWrap/>
          </w:tcPr>
          <w:p w14:paraId="5FECD99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Urticaceae</w:t>
            </w:r>
          </w:p>
        </w:tc>
        <w:tc>
          <w:tcPr>
            <w:tcW w:w="1530" w:type="dxa"/>
            <w:noWrap/>
          </w:tcPr>
          <w:p w14:paraId="1C63DDB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Jangaillya shak</w:t>
            </w:r>
          </w:p>
        </w:tc>
        <w:tc>
          <w:tcPr>
            <w:tcW w:w="1440" w:type="dxa"/>
            <w:noWrap/>
          </w:tcPr>
          <w:p w14:paraId="3E3E160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WQxNzZmOGYtMmZjYy00MzAxLWE1ZTEtYmM0MzgyNTUxMTl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533696259"/>
            <w:placeholder>
              <w:docPart w:val="6BA127F367F640F095F19558A5F4F092"/>
            </w:placeholder>
          </w:sdtPr>
          <w:sdtEndPr/>
          <w:sdtContent>
            <w:tc>
              <w:tcPr>
                <w:tcW w:w="1350" w:type="dxa"/>
                <w:noWrap/>
              </w:tcPr>
              <w:p w14:paraId="6EE065EE" w14:textId="24C4F15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5C1EDEC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EA64DA" w14:textId="77777777" w:rsidR="00EE2BEC" w:rsidRPr="00EE2BEC" w:rsidRDefault="00EE2BEC" w:rsidP="00EE2BEC">
            <w:pPr>
              <w:pStyle w:val="Body"/>
              <w:rPr>
                <w:rFonts w:ascii="Arial" w:hAnsi="Arial" w:cs="Arial"/>
              </w:rPr>
            </w:pPr>
            <w:r w:rsidRPr="00EE2BEC">
              <w:rPr>
                <w:rFonts w:ascii="Arial" w:hAnsi="Arial" w:cs="Arial"/>
              </w:rPr>
              <w:t>139</w:t>
            </w:r>
          </w:p>
        </w:tc>
        <w:tc>
          <w:tcPr>
            <w:tcW w:w="2160" w:type="dxa"/>
            <w:noWrap/>
          </w:tcPr>
          <w:p w14:paraId="062BCFF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Saurauia</w:t>
            </w:r>
            <w:r w:rsidRPr="00EE2BEC">
              <w:rPr>
                <w:rFonts w:ascii="Arial" w:hAnsi="Arial" w:cs="Arial"/>
              </w:rPr>
              <w:t xml:space="preserve"> </w:t>
            </w:r>
            <w:r w:rsidRPr="00EE2BEC">
              <w:rPr>
                <w:rFonts w:ascii="Arial" w:hAnsi="Arial" w:cs="Arial"/>
                <w:i/>
                <w:iCs/>
              </w:rPr>
              <w:t>roxburghii</w:t>
            </w:r>
            <w:r w:rsidRPr="00EE2BEC">
              <w:rPr>
                <w:rFonts w:ascii="Arial" w:hAnsi="Arial" w:cs="Arial"/>
              </w:rPr>
              <w:t xml:space="preserve"> Wall.</w:t>
            </w:r>
          </w:p>
        </w:tc>
        <w:tc>
          <w:tcPr>
            <w:tcW w:w="1871" w:type="dxa"/>
            <w:noWrap/>
          </w:tcPr>
          <w:p w14:paraId="59D62F9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Actinidiaceae</w:t>
            </w:r>
          </w:p>
        </w:tc>
        <w:tc>
          <w:tcPr>
            <w:tcW w:w="1530" w:type="dxa"/>
            <w:noWrap/>
          </w:tcPr>
          <w:p w14:paraId="08EC8D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Bhola kadam</w:t>
            </w:r>
          </w:p>
        </w:tc>
        <w:tc>
          <w:tcPr>
            <w:tcW w:w="1440" w:type="dxa"/>
            <w:noWrap/>
          </w:tcPr>
          <w:p w14:paraId="75F098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MyOGZmZWQtODYzNS00M2YwLTg2ZjQtODQxNjlmOTdjO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490615421"/>
            <w:placeholder>
              <w:docPart w:val="F6DA2DE4737B4F63867EA60FB63B9A69"/>
            </w:placeholder>
          </w:sdtPr>
          <w:sdtEndPr/>
          <w:sdtContent>
            <w:tc>
              <w:tcPr>
                <w:tcW w:w="1350" w:type="dxa"/>
                <w:noWrap/>
              </w:tcPr>
              <w:p w14:paraId="2A0D5266" w14:textId="61D5B79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7397096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56772E" w14:textId="77777777" w:rsidR="00EE2BEC" w:rsidRPr="00EE2BEC" w:rsidRDefault="00EE2BEC" w:rsidP="00EE2BEC">
            <w:pPr>
              <w:pStyle w:val="Body"/>
              <w:rPr>
                <w:rFonts w:ascii="Arial" w:hAnsi="Arial" w:cs="Arial"/>
              </w:rPr>
            </w:pPr>
            <w:r w:rsidRPr="00EE2BEC">
              <w:rPr>
                <w:rFonts w:ascii="Arial" w:hAnsi="Arial" w:cs="Arial"/>
              </w:rPr>
              <w:t>140</w:t>
            </w:r>
          </w:p>
        </w:tc>
        <w:tc>
          <w:tcPr>
            <w:tcW w:w="2160" w:type="dxa"/>
            <w:noWrap/>
          </w:tcPr>
          <w:p w14:paraId="3B26DA3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Shada</w:t>
            </w:r>
            <w:r w:rsidRPr="00EE2BEC">
              <w:rPr>
                <w:rFonts w:ascii="Arial" w:hAnsi="Arial" w:cs="Arial"/>
              </w:rPr>
              <w:t xml:space="preserve"> </w:t>
            </w:r>
            <w:r w:rsidRPr="00EE2BEC">
              <w:rPr>
                <w:rFonts w:ascii="Arial" w:hAnsi="Arial" w:cs="Arial"/>
                <w:i/>
                <w:iCs/>
              </w:rPr>
              <w:t>lajurikhe</w:t>
            </w:r>
            <w:r w:rsidRPr="00EE2BEC">
              <w:rPr>
                <w:rFonts w:ascii="Arial" w:hAnsi="Arial" w:cs="Arial"/>
              </w:rPr>
              <w:t xml:space="preserve"> L.</w:t>
            </w:r>
          </w:p>
        </w:tc>
        <w:tc>
          <w:tcPr>
            <w:tcW w:w="1871" w:type="dxa"/>
            <w:noWrap/>
          </w:tcPr>
          <w:p w14:paraId="5C8EDDF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Similacaceae</w:t>
            </w:r>
          </w:p>
        </w:tc>
        <w:tc>
          <w:tcPr>
            <w:tcW w:w="1530" w:type="dxa"/>
            <w:noWrap/>
          </w:tcPr>
          <w:p w14:paraId="6FE5AF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Kankokumaicha</w:t>
            </w:r>
          </w:p>
        </w:tc>
        <w:tc>
          <w:tcPr>
            <w:tcW w:w="1440" w:type="dxa"/>
            <w:noWrap/>
          </w:tcPr>
          <w:p w14:paraId="59824E9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jY0NzE5NWQtZTk3OC00YTIxLWJhYmUtNmUxMmJmOTVjNWI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186558466"/>
            <w:placeholder>
              <w:docPart w:val="2CA59A3EF356452A8C99D96A2DE6F9F0"/>
            </w:placeholder>
          </w:sdtPr>
          <w:sdtEndPr/>
          <w:sdtContent>
            <w:tc>
              <w:tcPr>
                <w:tcW w:w="1350" w:type="dxa"/>
                <w:noWrap/>
              </w:tcPr>
              <w:p w14:paraId="770E1DB8" w14:textId="2A01203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1397098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4500A63" w14:textId="77777777" w:rsidR="00EE2BEC" w:rsidRPr="00EE2BEC" w:rsidRDefault="00EE2BEC" w:rsidP="00EE2BEC">
            <w:pPr>
              <w:pStyle w:val="Body"/>
              <w:rPr>
                <w:rFonts w:ascii="Arial" w:hAnsi="Arial" w:cs="Arial"/>
              </w:rPr>
            </w:pPr>
            <w:r w:rsidRPr="00EE2BEC">
              <w:rPr>
                <w:rFonts w:ascii="Arial" w:hAnsi="Arial" w:cs="Arial"/>
              </w:rPr>
              <w:t>141</w:t>
            </w:r>
          </w:p>
        </w:tc>
        <w:tc>
          <w:tcPr>
            <w:tcW w:w="2160" w:type="dxa"/>
            <w:noWrap/>
          </w:tcPr>
          <w:p w14:paraId="0DAB2F5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Spilanthes</w:t>
            </w:r>
            <w:r w:rsidRPr="00EE2BEC">
              <w:rPr>
                <w:rFonts w:ascii="Arial" w:hAnsi="Arial" w:cs="Arial"/>
              </w:rPr>
              <w:t xml:space="preserve"> </w:t>
            </w:r>
            <w:r w:rsidRPr="00EE2BEC">
              <w:rPr>
                <w:rFonts w:ascii="Arial" w:hAnsi="Arial" w:cs="Arial"/>
                <w:i/>
                <w:iCs/>
              </w:rPr>
              <w:t>calva</w:t>
            </w:r>
            <w:r w:rsidRPr="00EE2BEC">
              <w:rPr>
                <w:rFonts w:ascii="Arial" w:hAnsi="Arial" w:cs="Arial"/>
              </w:rPr>
              <w:t xml:space="preserve"> DC.</w:t>
            </w:r>
          </w:p>
        </w:tc>
        <w:tc>
          <w:tcPr>
            <w:tcW w:w="1871" w:type="dxa"/>
            <w:noWrap/>
          </w:tcPr>
          <w:p w14:paraId="7B43D8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74E897E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Ozonshak</w:t>
            </w:r>
          </w:p>
        </w:tc>
        <w:tc>
          <w:tcPr>
            <w:tcW w:w="1440" w:type="dxa"/>
            <w:noWrap/>
          </w:tcPr>
          <w:p w14:paraId="1A18A76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zhiN2QzYzQtODBhOC00ZGVmLTk5YWYtMjRhYTBlZTM4OWI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461491109"/>
            <w:placeholder>
              <w:docPart w:val="7121CA402BE54513A6A923979DC868FE"/>
            </w:placeholder>
          </w:sdtPr>
          <w:sdtEndPr/>
          <w:sdtContent>
            <w:tc>
              <w:tcPr>
                <w:tcW w:w="1350" w:type="dxa"/>
                <w:noWrap/>
              </w:tcPr>
              <w:p w14:paraId="3EDBDC16" w14:textId="58882D0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0F89646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454D868" w14:textId="77777777" w:rsidR="00EE2BEC" w:rsidRPr="00EE2BEC" w:rsidRDefault="00EE2BEC" w:rsidP="00EE2BEC">
            <w:pPr>
              <w:pStyle w:val="Body"/>
              <w:rPr>
                <w:rFonts w:ascii="Arial" w:hAnsi="Arial" w:cs="Arial"/>
              </w:rPr>
            </w:pPr>
            <w:r w:rsidRPr="00EE2BEC">
              <w:rPr>
                <w:rFonts w:ascii="Arial" w:hAnsi="Arial" w:cs="Arial"/>
              </w:rPr>
              <w:t>142</w:t>
            </w:r>
          </w:p>
        </w:tc>
        <w:tc>
          <w:tcPr>
            <w:tcW w:w="2160" w:type="dxa"/>
            <w:noWrap/>
          </w:tcPr>
          <w:p w14:paraId="65FEE4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Stephania</w:t>
            </w:r>
            <w:r w:rsidRPr="00EE2BEC">
              <w:rPr>
                <w:rFonts w:ascii="Arial" w:hAnsi="Arial" w:cs="Arial"/>
              </w:rPr>
              <w:t xml:space="preserve"> </w:t>
            </w:r>
            <w:r w:rsidRPr="00EE2BEC">
              <w:rPr>
                <w:rFonts w:ascii="Arial" w:hAnsi="Arial" w:cs="Arial"/>
                <w:i/>
                <w:iCs/>
              </w:rPr>
              <w:t>japonica</w:t>
            </w:r>
            <w:r w:rsidRPr="00EE2BEC">
              <w:rPr>
                <w:rFonts w:ascii="Arial" w:hAnsi="Arial" w:cs="Arial"/>
              </w:rPr>
              <w:t xml:space="preserve"> (Thunb.) Miers.</w:t>
            </w:r>
          </w:p>
        </w:tc>
        <w:tc>
          <w:tcPr>
            <w:tcW w:w="1871" w:type="dxa"/>
            <w:noWrap/>
          </w:tcPr>
          <w:p w14:paraId="7E87364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Menispermaceae</w:t>
            </w:r>
          </w:p>
        </w:tc>
        <w:tc>
          <w:tcPr>
            <w:tcW w:w="1530" w:type="dxa"/>
            <w:noWrap/>
          </w:tcPr>
          <w:p w14:paraId="24392EA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Patalpur, Kala patalpur</w:t>
            </w:r>
          </w:p>
        </w:tc>
        <w:tc>
          <w:tcPr>
            <w:tcW w:w="1440" w:type="dxa"/>
            <w:noWrap/>
          </w:tcPr>
          <w:p w14:paraId="40BEE09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and stems</w:t>
            </w:r>
          </w:p>
        </w:tc>
        <w:sdt>
          <w:sdtPr>
            <w:rPr>
              <w:rFonts w:ascii="Arial" w:hAnsi="Arial" w:cs="Arial"/>
              <w:color w:val="000000"/>
            </w:rPr>
            <w:tag w:val="MENDELEY_CITATION_v3_eyJjaXRhdGlvbklEIjoiTUVOREVMRVlfQ0lUQVRJT05fZDczODMzZmMtYzJiNi00YTc1LTk0MzEtYWVkZmZmYjczY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772477144"/>
            <w:placeholder>
              <w:docPart w:val="AD17426570414C6184D1CA92F5B0A2B9"/>
            </w:placeholder>
          </w:sdtPr>
          <w:sdtEndPr/>
          <w:sdtContent>
            <w:tc>
              <w:tcPr>
                <w:tcW w:w="1350" w:type="dxa"/>
                <w:noWrap/>
              </w:tcPr>
              <w:p w14:paraId="75BA84E6" w14:textId="4F59E01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DD7C04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4DE0FE6" w14:textId="77777777" w:rsidR="00EE2BEC" w:rsidRPr="00EE2BEC" w:rsidRDefault="00EE2BEC" w:rsidP="00EE2BEC">
            <w:pPr>
              <w:pStyle w:val="Body"/>
              <w:rPr>
                <w:rFonts w:ascii="Arial" w:hAnsi="Arial" w:cs="Arial"/>
              </w:rPr>
            </w:pPr>
            <w:r w:rsidRPr="00EE2BEC">
              <w:rPr>
                <w:rFonts w:ascii="Arial" w:hAnsi="Arial" w:cs="Arial"/>
              </w:rPr>
              <w:t>143</w:t>
            </w:r>
          </w:p>
        </w:tc>
        <w:tc>
          <w:tcPr>
            <w:tcW w:w="2160" w:type="dxa"/>
            <w:noWrap/>
          </w:tcPr>
          <w:p w14:paraId="7614B8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Stereospermum</w:t>
            </w:r>
            <w:r w:rsidRPr="00EE2BEC">
              <w:rPr>
                <w:rFonts w:ascii="Arial" w:hAnsi="Arial" w:cs="Arial"/>
              </w:rPr>
              <w:t xml:space="preserve"> </w:t>
            </w:r>
            <w:proofErr w:type="gramStart"/>
            <w:r w:rsidRPr="00EE2BEC">
              <w:rPr>
                <w:rFonts w:ascii="Arial" w:hAnsi="Arial" w:cs="Arial"/>
                <w:i/>
                <w:iCs/>
              </w:rPr>
              <w:t>chelonoides</w:t>
            </w:r>
            <w:r w:rsidRPr="00EE2BEC">
              <w:rPr>
                <w:rFonts w:ascii="Arial" w:hAnsi="Arial" w:cs="Arial"/>
              </w:rPr>
              <w:t xml:space="preserve">  (</w:t>
            </w:r>
            <w:proofErr w:type="gramEnd"/>
            <w:r w:rsidRPr="00EE2BEC">
              <w:rPr>
                <w:rFonts w:ascii="Arial" w:hAnsi="Arial" w:cs="Arial"/>
              </w:rPr>
              <w:t>L.F.) DC.</w:t>
            </w:r>
          </w:p>
        </w:tc>
        <w:tc>
          <w:tcPr>
            <w:tcW w:w="1871" w:type="dxa"/>
            <w:noWrap/>
          </w:tcPr>
          <w:p w14:paraId="14019C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Bignoniaceae</w:t>
            </w:r>
          </w:p>
        </w:tc>
        <w:tc>
          <w:tcPr>
            <w:tcW w:w="1530" w:type="dxa"/>
            <w:noWrap/>
          </w:tcPr>
          <w:p w14:paraId="1CDA34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Hamarang gaas</w:t>
            </w:r>
          </w:p>
        </w:tc>
        <w:tc>
          <w:tcPr>
            <w:tcW w:w="1440" w:type="dxa"/>
            <w:noWrap/>
          </w:tcPr>
          <w:p w14:paraId="7A114A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A1ZWU3MzQtMGU5YS00NzI1LTljZWItZTdlNWZlNWZiMDR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800295888"/>
            <w:placeholder>
              <w:docPart w:val="2418EAB5CE8E4E15AA27FA99DC3A94A1"/>
            </w:placeholder>
          </w:sdtPr>
          <w:sdtEndPr/>
          <w:sdtContent>
            <w:tc>
              <w:tcPr>
                <w:tcW w:w="1350" w:type="dxa"/>
                <w:noWrap/>
              </w:tcPr>
              <w:p w14:paraId="04514BDB" w14:textId="0B2C0685"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3CDB8CD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8F8A569" w14:textId="77777777" w:rsidR="00EE2BEC" w:rsidRPr="00EE2BEC" w:rsidRDefault="00EE2BEC" w:rsidP="00EE2BEC">
            <w:pPr>
              <w:pStyle w:val="Body"/>
              <w:rPr>
                <w:rFonts w:ascii="Arial" w:hAnsi="Arial" w:cs="Arial"/>
              </w:rPr>
            </w:pPr>
            <w:r w:rsidRPr="00EE2BEC">
              <w:rPr>
                <w:rFonts w:ascii="Arial" w:hAnsi="Arial" w:cs="Arial"/>
              </w:rPr>
              <w:t>144</w:t>
            </w:r>
          </w:p>
        </w:tc>
        <w:tc>
          <w:tcPr>
            <w:tcW w:w="2160" w:type="dxa"/>
            <w:noWrap/>
          </w:tcPr>
          <w:p w14:paraId="15EE6E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Thysanolaena</w:t>
            </w:r>
            <w:r w:rsidRPr="00EE2BEC">
              <w:rPr>
                <w:rFonts w:ascii="Arial" w:hAnsi="Arial" w:cs="Arial"/>
              </w:rPr>
              <w:t xml:space="preserve"> </w:t>
            </w:r>
            <w:r w:rsidRPr="00EE2BEC">
              <w:rPr>
                <w:rFonts w:ascii="Arial" w:hAnsi="Arial" w:cs="Arial"/>
                <w:i/>
                <w:iCs/>
              </w:rPr>
              <w:t>maxima</w:t>
            </w:r>
            <w:r w:rsidRPr="00EE2BEC">
              <w:rPr>
                <w:rFonts w:ascii="Arial" w:hAnsi="Arial" w:cs="Arial"/>
              </w:rPr>
              <w:t xml:space="preserve"> (Roxb.) O. Kuntz</w:t>
            </w:r>
          </w:p>
        </w:tc>
        <w:tc>
          <w:tcPr>
            <w:tcW w:w="1871" w:type="dxa"/>
            <w:noWrap/>
          </w:tcPr>
          <w:p w14:paraId="770E6D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7F90E89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Jharu phul</w:t>
            </w:r>
          </w:p>
        </w:tc>
        <w:tc>
          <w:tcPr>
            <w:tcW w:w="1440" w:type="dxa"/>
            <w:noWrap/>
          </w:tcPr>
          <w:p w14:paraId="7537FC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VlNmRkM2QtMjlkNi00ZTNjLTgxZWEtMzRlMWFlNmJhMjB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386636859"/>
            <w:placeholder>
              <w:docPart w:val="6F3E3536351A49CDB74107BB7A4ED110"/>
            </w:placeholder>
          </w:sdtPr>
          <w:sdtEndPr/>
          <w:sdtContent>
            <w:tc>
              <w:tcPr>
                <w:tcW w:w="1350" w:type="dxa"/>
                <w:noWrap/>
              </w:tcPr>
              <w:p w14:paraId="7FCED558" w14:textId="0225C05E"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A. Rahman et al., 2007)</w:t>
                </w:r>
              </w:p>
            </w:tc>
          </w:sdtContent>
        </w:sdt>
      </w:tr>
      <w:tr w:rsidR="00EE2BEC" w:rsidRPr="00EE2BEC" w14:paraId="11D4106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DB65E3B" w14:textId="77777777" w:rsidR="00EE2BEC" w:rsidRPr="00EE2BEC" w:rsidRDefault="00EE2BEC" w:rsidP="00EE2BEC">
            <w:pPr>
              <w:pStyle w:val="Body"/>
              <w:rPr>
                <w:rFonts w:ascii="Arial" w:hAnsi="Arial" w:cs="Arial"/>
              </w:rPr>
            </w:pPr>
            <w:r w:rsidRPr="00EE2BEC">
              <w:rPr>
                <w:rFonts w:ascii="Arial" w:hAnsi="Arial" w:cs="Arial"/>
              </w:rPr>
              <w:t>145</w:t>
            </w:r>
          </w:p>
        </w:tc>
        <w:tc>
          <w:tcPr>
            <w:tcW w:w="2160" w:type="dxa"/>
            <w:noWrap/>
          </w:tcPr>
          <w:p w14:paraId="6849E6A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Trichosanthes</w:t>
            </w:r>
            <w:r w:rsidRPr="00EE2BEC">
              <w:rPr>
                <w:rFonts w:ascii="Arial" w:hAnsi="Arial" w:cs="Arial"/>
              </w:rPr>
              <w:t xml:space="preserve"> </w:t>
            </w:r>
            <w:r w:rsidRPr="00EE2BEC">
              <w:rPr>
                <w:rFonts w:ascii="Arial" w:hAnsi="Arial" w:cs="Arial"/>
                <w:i/>
                <w:iCs/>
              </w:rPr>
              <w:lastRenderedPageBreak/>
              <w:t>anguina</w:t>
            </w:r>
            <w:r w:rsidRPr="00EE2BEC">
              <w:rPr>
                <w:rFonts w:ascii="Arial" w:hAnsi="Arial" w:cs="Arial"/>
              </w:rPr>
              <w:t xml:space="preserve"> L.</w:t>
            </w:r>
          </w:p>
        </w:tc>
        <w:tc>
          <w:tcPr>
            <w:tcW w:w="1871" w:type="dxa"/>
            <w:noWrap/>
          </w:tcPr>
          <w:p w14:paraId="7621AF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lastRenderedPageBreak/>
              <w:t>Cucurbitaceae</w:t>
            </w:r>
          </w:p>
        </w:tc>
        <w:tc>
          <w:tcPr>
            <w:tcW w:w="1530" w:type="dxa"/>
            <w:noWrap/>
          </w:tcPr>
          <w:p w14:paraId="055A0C6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Horinkan shak</w:t>
            </w:r>
          </w:p>
        </w:tc>
        <w:tc>
          <w:tcPr>
            <w:tcW w:w="1440" w:type="dxa"/>
            <w:noWrap/>
          </w:tcPr>
          <w:p w14:paraId="6A9B59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GQxZDA3MGUtMmIwYy00NmQzLTkzNGYtYTQ1OTQ4ZDFjMD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
            <w:id w:val="1855834680"/>
            <w:placeholder>
              <w:docPart w:val="B59EC74731C3497DB6B3313BCC63DA47"/>
            </w:placeholder>
          </w:sdtPr>
          <w:sdtEndPr/>
          <w:sdtContent>
            <w:tc>
              <w:tcPr>
                <w:tcW w:w="1350" w:type="dxa"/>
                <w:noWrap/>
              </w:tcPr>
              <w:p w14:paraId="64CC6F3B" w14:textId="48D04066"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 xml:space="preserve">(M. A. Rahman et </w:t>
                </w:r>
                <w:r w:rsidRPr="00F721EB">
                  <w:rPr>
                    <w:rFonts w:ascii="Arial" w:hAnsi="Arial" w:cs="Arial"/>
                    <w:color w:val="000000"/>
                  </w:rPr>
                  <w:lastRenderedPageBreak/>
                  <w:t>al., 2007)</w:t>
                </w:r>
              </w:p>
            </w:tc>
          </w:sdtContent>
        </w:sdt>
      </w:tr>
      <w:tr w:rsidR="00EE2BEC" w:rsidRPr="00EE2BEC" w14:paraId="16918EB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866E27" w14:textId="77777777" w:rsidR="00EE2BEC" w:rsidRPr="00EE2BEC" w:rsidRDefault="00EE2BEC" w:rsidP="00EE2BEC">
            <w:pPr>
              <w:pStyle w:val="Body"/>
              <w:rPr>
                <w:rFonts w:ascii="Arial" w:hAnsi="Arial" w:cs="Arial"/>
              </w:rPr>
            </w:pPr>
            <w:r w:rsidRPr="00EE2BEC">
              <w:rPr>
                <w:rFonts w:ascii="Arial" w:hAnsi="Arial" w:cs="Arial"/>
              </w:rPr>
              <w:lastRenderedPageBreak/>
              <w:t>146</w:t>
            </w:r>
          </w:p>
        </w:tc>
        <w:tc>
          <w:tcPr>
            <w:tcW w:w="2160" w:type="dxa"/>
            <w:noWrap/>
          </w:tcPr>
          <w:p w14:paraId="333C98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Averrhoa</w:t>
            </w:r>
            <w:r w:rsidRPr="00EE2BEC">
              <w:rPr>
                <w:rFonts w:ascii="Arial" w:hAnsi="Arial" w:cs="Arial"/>
              </w:rPr>
              <w:t xml:space="preserve"> </w:t>
            </w:r>
            <w:r w:rsidRPr="00EE2BEC">
              <w:rPr>
                <w:rFonts w:ascii="Arial" w:hAnsi="Arial" w:cs="Arial"/>
                <w:i/>
                <w:iCs/>
              </w:rPr>
              <w:t>carambola</w:t>
            </w:r>
            <w:r w:rsidRPr="00EE2BEC">
              <w:rPr>
                <w:rFonts w:ascii="Arial" w:hAnsi="Arial" w:cs="Arial"/>
              </w:rPr>
              <w:t xml:space="preserve"> L.</w:t>
            </w:r>
          </w:p>
        </w:tc>
        <w:tc>
          <w:tcPr>
            <w:tcW w:w="1871" w:type="dxa"/>
            <w:noWrap/>
          </w:tcPr>
          <w:p w14:paraId="36A4C1D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Oxalidaceae</w:t>
            </w:r>
          </w:p>
        </w:tc>
        <w:tc>
          <w:tcPr>
            <w:tcW w:w="1530" w:type="dxa"/>
            <w:noWrap/>
          </w:tcPr>
          <w:p w14:paraId="69AC3F9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Kamranga</w:t>
            </w:r>
          </w:p>
        </w:tc>
        <w:tc>
          <w:tcPr>
            <w:tcW w:w="1440" w:type="dxa"/>
            <w:noWrap/>
          </w:tcPr>
          <w:p w14:paraId="1011A8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NjM5ODlkMjgtNzA2Zi00MTA4LWEzODUtNzc5ODNhM2RmODU1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464580543"/>
            <w:placeholder>
              <w:docPart w:val="B3F8B55A1C6049569307845442FC5EE4"/>
            </w:placeholder>
          </w:sdtPr>
          <w:sdtEndPr/>
          <w:sdtContent>
            <w:tc>
              <w:tcPr>
                <w:tcW w:w="1350" w:type="dxa"/>
                <w:noWrap/>
              </w:tcPr>
              <w:p w14:paraId="107FEC1B" w14:textId="09360B1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Rahman, et al., 2011)</w:t>
                </w:r>
              </w:p>
            </w:tc>
          </w:sdtContent>
        </w:sdt>
      </w:tr>
      <w:tr w:rsidR="00EE2BEC" w:rsidRPr="00EE2BEC" w14:paraId="629314A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91BEFB2" w14:textId="77777777" w:rsidR="00EE2BEC" w:rsidRPr="00EE2BEC" w:rsidRDefault="00EE2BEC" w:rsidP="00EE2BEC">
            <w:pPr>
              <w:pStyle w:val="Body"/>
              <w:rPr>
                <w:rFonts w:ascii="Arial" w:hAnsi="Arial" w:cs="Arial"/>
              </w:rPr>
            </w:pPr>
            <w:r w:rsidRPr="00EE2BEC">
              <w:rPr>
                <w:rFonts w:ascii="Arial" w:hAnsi="Arial" w:cs="Arial"/>
              </w:rPr>
              <w:t>147</w:t>
            </w:r>
          </w:p>
        </w:tc>
        <w:tc>
          <w:tcPr>
            <w:tcW w:w="2160" w:type="dxa"/>
            <w:noWrap/>
          </w:tcPr>
          <w:p w14:paraId="6FC75FD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Catunaregam</w:t>
            </w:r>
            <w:r w:rsidRPr="00EE2BEC">
              <w:rPr>
                <w:rFonts w:ascii="Arial" w:hAnsi="Arial" w:cs="Arial"/>
              </w:rPr>
              <w:t xml:space="preserve"> </w:t>
            </w:r>
            <w:proofErr w:type="gramStart"/>
            <w:r w:rsidRPr="00EE2BEC">
              <w:rPr>
                <w:rFonts w:ascii="Arial" w:hAnsi="Arial" w:cs="Arial"/>
                <w:i/>
                <w:iCs/>
              </w:rPr>
              <w:t>spinosa</w:t>
            </w:r>
            <w:r w:rsidRPr="00EE2BEC">
              <w:rPr>
                <w:rFonts w:ascii="Arial" w:hAnsi="Arial" w:cs="Arial"/>
              </w:rPr>
              <w:t xml:space="preserve">  (</w:t>
            </w:r>
            <w:proofErr w:type="gramEnd"/>
            <w:r w:rsidRPr="00EE2BEC">
              <w:rPr>
                <w:rFonts w:ascii="Arial" w:hAnsi="Arial" w:cs="Arial"/>
              </w:rPr>
              <w:t>Thunb.)  Tirveng.</w:t>
            </w:r>
          </w:p>
        </w:tc>
        <w:tc>
          <w:tcPr>
            <w:tcW w:w="1871" w:type="dxa"/>
            <w:noWrap/>
          </w:tcPr>
          <w:p w14:paraId="4EB5D0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300E38F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Mon kata (Garo)</w:t>
            </w:r>
          </w:p>
        </w:tc>
        <w:tc>
          <w:tcPr>
            <w:tcW w:w="1440" w:type="dxa"/>
            <w:noWrap/>
          </w:tcPr>
          <w:p w14:paraId="2CAB443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ZWFiZTA4NWYtMjc3YS00M2ZmLWJjMzEtMGNhNjY5M2I5ODAw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578275344"/>
            <w:placeholder>
              <w:docPart w:val="BC9E4C8E15F04D38B2B4D2C88E18A48D"/>
            </w:placeholder>
          </w:sdtPr>
          <w:sdtEndPr/>
          <w:sdtContent>
            <w:tc>
              <w:tcPr>
                <w:tcW w:w="1350" w:type="dxa"/>
                <w:noWrap/>
              </w:tcPr>
              <w:p w14:paraId="41653445" w14:textId="0127172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Rahman, et al., 2011)</w:t>
                </w:r>
              </w:p>
            </w:tc>
          </w:sdtContent>
        </w:sdt>
      </w:tr>
      <w:tr w:rsidR="00EE2BEC" w:rsidRPr="00EE2BEC" w14:paraId="0E4575A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F8D3A57" w14:textId="77777777" w:rsidR="00EE2BEC" w:rsidRPr="00EE2BEC" w:rsidRDefault="00EE2BEC" w:rsidP="00EE2BEC">
            <w:pPr>
              <w:pStyle w:val="Body"/>
              <w:rPr>
                <w:rFonts w:ascii="Arial" w:hAnsi="Arial" w:cs="Arial"/>
              </w:rPr>
            </w:pPr>
            <w:r w:rsidRPr="00EE2BEC">
              <w:rPr>
                <w:rFonts w:ascii="Arial" w:hAnsi="Arial" w:cs="Arial"/>
              </w:rPr>
              <w:t>148</w:t>
            </w:r>
          </w:p>
        </w:tc>
        <w:tc>
          <w:tcPr>
            <w:tcW w:w="2160" w:type="dxa"/>
            <w:noWrap/>
          </w:tcPr>
          <w:p w14:paraId="2804015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Ficus</w:t>
            </w:r>
            <w:r w:rsidRPr="00EE2BEC">
              <w:rPr>
                <w:rFonts w:ascii="Arial" w:hAnsi="Arial" w:cs="Arial"/>
              </w:rPr>
              <w:t xml:space="preserve"> </w:t>
            </w:r>
            <w:r w:rsidRPr="00EE2BEC">
              <w:rPr>
                <w:rFonts w:ascii="Arial" w:hAnsi="Arial" w:cs="Arial"/>
                <w:i/>
                <w:iCs/>
              </w:rPr>
              <w:t>racemosa</w:t>
            </w:r>
            <w:r w:rsidRPr="00EE2BEC">
              <w:rPr>
                <w:rFonts w:ascii="Arial" w:hAnsi="Arial" w:cs="Arial"/>
              </w:rPr>
              <w:t xml:space="preserve"> L.</w:t>
            </w:r>
          </w:p>
        </w:tc>
        <w:tc>
          <w:tcPr>
            <w:tcW w:w="1871" w:type="dxa"/>
            <w:noWrap/>
          </w:tcPr>
          <w:p w14:paraId="3CB4F38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04EF320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Jol donga</w:t>
            </w:r>
          </w:p>
        </w:tc>
        <w:tc>
          <w:tcPr>
            <w:tcW w:w="1440" w:type="dxa"/>
            <w:noWrap/>
          </w:tcPr>
          <w:p w14:paraId="675DE71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mVhY2QyZDgtZWVmYi00OTU4LWI4MWYtOWUxM2U3ZTE3NjUy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579678340"/>
            <w:placeholder>
              <w:docPart w:val="C66BB8BB26204418BEB2E6B4322D7F26"/>
            </w:placeholder>
          </w:sdtPr>
          <w:sdtEndPr/>
          <w:sdtContent>
            <w:tc>
              <w:tcPr>
                <w:tcW w:w="1350" w:type="dxa"/>
                <w:noWrap/>
              </w:tcPr>
              <w:p w14:paraId="18765271" w14:textId="061D7F8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Rahman, et al., 2011)</w:t>
                </w:r>
              </w:p>
            </w:tc>
          </w:sdtContent>
        </w:sdt>
      </w:tr>
      <w:tr w:rsidR="00EE2BEC" w:rsidRPr="00EE2BEC" w14:paraId="20B0C68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9BFF8F1" w14:textId="77777777" w:rsidR="00EE2BEC" w:rsidRPr="00EE2BEC" w:rsidRDefault="00EE2BEC" w:rsidP="00EE2BEC">
            <w:pPr>
              <w:pStyle w:val="Body"/>
              <w:rPr>
                <w:rFonts w:ascii="Arial" w:hAnsi="Arial" w:cs="Arial"/>
              </w:rPr>
            </w:pPr>
            <w:r w:rsidRPr="00EE2BEC">
              <w:rPr>
                <w:rFonts w:ascii="Arial" w:hAnsi="Arial" w:cs="Arial"/>
              </w:rPr>
              <w:t>149</w:t>
            </w:r>
          </w:p>
        </w:tc>
        <w:tc>
          <w:tcPr>
            <w:tcW w:w="2160" w:type="dxa"/>
            <w:noWrap/>
          </w:tcPr>
          <w:p w14:paraId="74BDE48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Mucuna</w:t>
            </w:r>
            <w:r w:rsidRPr="00EE2BEC">
              <w:rPr>
                <w:rFonts w:ascii="Arial" w:hAnsi="Arial" w:cs="Arial"/>
              </w:rPr>
              <w:t xml:space="preserve"> </w:t>
            </w:r>
            <w:r w:rsidRPr="00EE2BEC">
              <w:rPr>
                <w:rFonts w:ascii="Arial" w:hAnsi="Arial" w:cs="Arial"/>
                <w:i/>
                <w:iCs/>
              </w:rPr>
              <w:t>pruriens</w:t>
            </w:r>
            <w:r w:rsidRPr="00EE2BEC">
              <w:rPr>
                <w:rFonts w:ascii="Arial" w:hAnsi="Arial" w:cs="Arial"/>
              </w:rPr>
              <w:t xml:space="preserve"> (L.) DC.</w:t>
            </w:r>
          </w:p>
        </w:tc>
        <w:tc>
          <w:tcPr>
            <w:tcW w:w="1871" w:type="dxa"/>
            <w:noWrap/>
          </w:tcPr>
          <w:p w14:paraId="33F50AF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AB2DD1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Alkushi</w:t>
            </w:r>
          </w:p>
        </w:tc>
        <w:tc>
          <w:tcPr>
            <w:tcW w:w="1440" w:type="dxa"/>
            <w:noWrap/>
          </w:tcPr>
          <w:p w14:paraId="1AD834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QxZGUyNTctZDcwZC00MTEyLTkyZDItODY1MjdlNTc4NTA4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2011975315"/>
            <w:placeholder>
              <w:docPart w:val="2519DC64AE724F409BB2AB0C9E6324AF"/>
            </w:placeholder>
          </w:sdtPr>
          <w:sdtEndPr/>
          <w:sdtContent>
            <w:tc>
              <w:tcPr>
                <w:tcW w:w="1350" w:type="dxa"/>
                <w:noWrap/>
              </w:tcPr>
              <w:p w14:paraId="735BB80D" w14:textId="4AE4E64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Rahman, et al., 2011)</w:t>
                </w:r>
              </w:p>
            </w:tc>
          </w:sdtContent>
        </w:sdt>
      </w:tr>
      <w:tr w:rsidR="00EE2BEC" w:rsidRPr="00EE2BEC" w14:paraId="35F5FB4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8BC1F67" w14:textId="77777777" w:rsidR="00EE2BEC" w:rsidRPr="00EE2BEC" w:rsidRDefault="00EE2BEC" w:rsidP="00EE2BEC">
            <w:pPr>
              <w:pStyle w:val="Body"/>
              <w:rPr>
                <w:rFonts w:ascii="Arial" w:hAnsi="Arial" w:cs="Arial"/>
              </w:rPr>
            </w:pPr>
            <w:r w:rsidRPr="00EE2BEC">
              <w:rPr>
                <w:rFonts w:ascii="Arial" w:hAnsi="Arial" w:cs="Arial"/>
              </w:rPr>
              <w:t>150</w:t>
            </w:r>
          </w:p>
        </w:tc>
        <w:tc>
          <w:tcPr>
            <w:tcW w:w="2160" w:type="dxa"/>
            <w:noWrap/>
          </w:tcPr>
          <w:p w14:paraId="240D72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Phyllanthus</w:t>
            </w:r>
            <w:r w:rsidRPr="00EE2BEC">
              <w:rPr>
                <w:rFonts w:ascii="Arial" w:hAnsi="Arial" w:cs="Arial"/>
              </w:rPr>
              <w:t xml:space="preserve"> </w:t>
            </w:r>
            <w:r w:rsidRPr="00EE2BEC">
              <w:rPr>
                <w:rFonts w:ascii="Arial" w:hAnsi="Arial" w:cs="Arial"/>
                <w:i/>
                <w:iCs/>
              </w:rPr>
              <w:t>emblica</w:t>
            </w:r>
            <w:r w:rsidRPr="00EE2BEC">
              <w:rPr>
                <w:rFonts w:ascii="Arial" w:hAnsi="Arial" w:cs="Arial"/>
              </w:rPr>
              <w:t xml:space="preserve"> L.</w:t>
            </w:r>
          </w:p>
        </w:tc>
        <w:tc>
          <w:tcPr>
            <w:tcW w:w="1871" w:type="dxa"/>
            <w:noWrap/>
          </w:tcPr>
          <w:p w14:paraId="32EADE4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775DB26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Aoula kota (Garo)</w:t>
            </w:r>
          </w:p>
        </w:tc>
        <w:tc>
          <w:tcPr>
            <w:tcW w:w="1440" w:type="dxa"/>
            <w:noWrap/>
          </w:tcPr>
          <w:p w14:paraId="609272E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Stems, fruits</w:t>
            </w:r>
          </w:p>
        </w:tc>
        <w:sdt>
          <w:sdtPr>
            <w:rPr>
              <w:rFonts w:ascii="Arial" w:hAnsi="Arial" w:cs="Arial"/>
              <w:color w:val="000000"/>
            </w:rPr>
            <w:tag w:val="MENDELEY_CITATION_v3_eyJjaXRhdGlvbklEIjoiTUVOREVMRVlfQ0lUQVRJT05fMjY5MzhkYWEtMmY2ZS00OTg5LWE3OTEtMjhhNzE2ZGVjYjVi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420101856"/>
            <w:placeholder>
              <w:docPart w:val="DEB9A676A85B4D5F8E22CB45F13A5A2B"/>
            </w:placeholder>
          </w:sdtPr>
          <w:sdtEndPr/>
          <w:sdtContent>
            <w:tc>
              <w:tcPr>
                <w:tcW w:w="1350" w:type="dxa"/>
                <w:noWrap/>
              </w:tcPr>
              <w:p w14:paraId="6D50205A" w14:textId="425F42D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Rahman, et al., 2011)</w:t>
                </w:r>
              </w:p>
            </w:tc>
          </w:sdtContent>
        </w:sdt>
      </w:tr>
      <w:tr w:rsidR="00EE2BEC" w:rsidRPr="00EE2BEC" w14:paraId="52B6BC1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8B4CF72" w14:textId="77777777" w:rsidR="00EE2BEC" w:rsidRPr="00EE2BEC" w:rsidRDefault="00EE2BEC" w:rsidP="00EE2BEC">
            <w:pPr>
              <w:pStyle w:val="Body"/>
              <w:rPr>
                <w:rFonts w:ascii="Arial" w:hAnsi="Arial" w:cs="Arial"/>
              </w:rPr>
            </w:pPr>
            <w:r w:rsidRPr="00EE2BEC">
              <w:rPr>
                <w:rFonts w:ascii="Arial" w:hAnsi="Arial" w:cs="Arial"/>
              </w:rPr>
              <w:t>151</w:t>
            </w:r>
          </w:p>
        </w:tc>
        <w:tc>
          <w:tcPr>
            <w:tcW w:w="2160" w:type="dxa"/>
            <w:noWrap/>
          </w:tcPr>
          <w:p w14:paraId="0B87124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americanum</w:t>
            </w:r>
            <w:r w:rsidRPr="00EE2BEC">
              <w:rPr>
                <w:rFonts w:ascii="Arial" w:hAnsi="Arial" w:cs="Arial"/>
              </w:rPr>
              <w:t xml:space="preserve"> Mill.</w:t>
            </w:r>
          </w:p>
        </w:tc>
        <w:tc>
          <w:tcPr>
            <w:tcW w:w="1871" w:type="dxa"/>
            <w:noWrap/>
          </w:tcPr>
          <w:p w14:paraId="57D5A4D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3A21543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Jolong kotha (Garo)</w:t>
            </w:r>
          </w:p>
        </w:tc>
        <w:tc>
          <w:tcPr>
            <w:tcW w:w="1440" w:type="dxa"/>
            <w:noWrap/>
          </w:tcPr>
          <w:p w14:paraId="2BA7F3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TY1YjkxNDYtYTBhZC00MDAzLWI0OWItMjU5ODlkMjI5YjQ2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433047684"/>
            <w:placeholder>
              <w:docPart w:val="4507EBF0C9AB4FDD9FE7B62578309BE6"/>
            </w:placeholder>
          </w:sdtPr>
          <w:sdtEndPr/>
          <w:sdtContent>
            <w:tc>
              <w:tcPr>
                <w:tcW w:w="1350" w:type="dxa"/>
                <w:noWrap/>
              </w:tcPr>
              <w:p w14:paraId="653C3B2B" w14:textId="769D713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Rahman, et al., 2011)</w:t>
                </w:r>
              </w:p>
            </w:tc>
          </w:sdtContent>
        </w:sdt>
      </w:tr>
      <w:tr w:rsidR="00EE2BEC" w:rsidRPr="00EE2BEC" w14:paraId="1AD0BF6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5B4FB2" w14:textId="77777777" w:rsidR="00EE2BEC" w:rsidRPr="00EE2BEC" w:rsidRDefault="00EE2BEC" w:rsidP="00EE2BEC">
            <w:pPr>
              <w:pStyle w:val="Body"/>
              <w:rPr>
                <w:rFonts w:ascii="Arial" w:hAnsi="Arial" w:cs="Arial"/>
              </w:rPr>
            </w:pPr>
            <w:r w:rsidRPr="00EE2BEC">
              <w:rPr>
                <w:rFonts w:ascii="Arial" w:hAnsi="Arial" w:cs="Arial"/>
              </w:rPr>
              <w:t>152</w:t>
            </w:r>
          </w:p>
        </w:tc>
        <w:tc>
          <w:tcPr>
            <w:tcW w:w="2160" w:type="dxa"/>
            <w:noWrap/>
          </w:tcPr>
          <w:p w14:paraId="150D2B1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Tamarindus</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353BF4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81A85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Tetul</w:t>
            </w:r>
          </w:p>
        </w:tc>
        <w:tc>
          <w:tcPr>
            <w:tcW w:w="1440" w:type="dxa"/>
            <w:noWrap/>
          </w:tcPr>
          <w:p w14:paraId="0C72FC3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Q1ZGRiYWItNjViMS00M2ZiLWExYWYtYWI3YThiY2JmMmZm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
            <w:id w:val="-1880236028"/>
            <w:placeholder>
              <w:docPart w:val="AFF359CA95324FB684830461E2E07FCD"/>
            </w:placeholder>
          </w:sdtPr>
          <w:sdtEndPr/>
          <w:sdtContent>
            <w:tc>
              <w:tcPr>
                <w:tcW w:w="1350" w:type="dxa"/>
                <w:noWrap/>
              </w:tcPr>
              <w:p w14:paraId="3241A12B" w14:textId="59926F4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Rahman, et al., 2011)</w:t>
                </w:r>
              </w:p>
            </w:tc>
          </w:sdtContent>
        </w:sdt>
      </w:tr>
      <w:tr w:rsidR="00EE2BEC" w:rsidRPr="00EE2BEC" w14:paraId="21844D6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54B5830" w14:textId="77777777" w:rsidR="00EE2BEC" w:rsidRPr="00EE2BEC" w:rsidRDefault="00EE2BEC" w:rsidP="00EE2BEC">
            <w:pPr>
              <w:pStyle w:val="Body"/>
              <w:rPr>
                <w:rFonts w:ascii="Arial" w:hAnsi="Arial" w:cs="Arial"/>
              </w:rPr>
            </w:pPr>
            <w:r w:rsidRPr="00EE2BEC">
              <w:rPr>
                <w:rFonts w:ascii="Arial" w:hAnsi="Arial" w:cs="Arial"/>
              </w:rPr>
              <w:t>153</w:t>
            </w:r>
          </w:p>
        </w:tc>
        <w:tc>
          <w:tcPr>
            <w:tcW w:w="2160" w:type="dxa"/>
            <w:noWrap/>
          </w:tcPr>
          <w:p w14:paraId="468302C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Boerhaavia</w:t>
            </w:r>
            <w:r w:rsidRPr="00EE2BEC">
              <w:rPr>
                <w:rFonts w:ascii="Arial" w:hAnsi="Arial" w:cs="Arial"/>
              </w:rPr>
              <w:t xml:space="preserve"> </w:t>
            </w:r>
            <w:r w:rsidRPr="00EE2BEC">
              <w:rPr>
                <w:rFonts w:ascii="Arial" w:hAnsi="Arial" w:cs="Arial"/>
                <w:i/>
                <w:iCs/>
              </w:rPr>
              <w:t xml:space="preserve">repens </w:t>
            </w:r>
            <w:r w:rsidRPr="00EE2BEC">
              <w:rPr>
                <w:rFonts w:ascii="Arial" w:hAnsi="Arial" w:cs="Arial"/>
              </w:rPr>
              <w:t>L.</w:t>
            </w:r>
          </w:p>
        </w:tc>
        <w:tc>
          <w:tcPr>
            <w:tcW w:w="1871" w:type="dxa"/>
            <w:noWrap/>
          </w:tcPr>
          <w:p w14:paraId="2B0D6D5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Nyctaginaceae</w:t>
            </w:r>
          </w:p>
        </w:tc>
        <w:tc>
          <w:tcPr>
            <w:tcW w:w="1530" w:type="dxa"/>
            <w:noWrap/>
          </w:tcPr>
          <w:p w14:paraId="3D29A56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Punaier shak</w:t>
            </w:r>
          </w:p>
        </w:tc>
        <w:tc>
          <w:tcPr>
            <w:tcW w:w="1440" w:type="dxa"/>
            <w:noWrap/>
          </w:tcPr>
          <w:p w14:paraId="01BA92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mNhMjQ5NTMtN2ViOC00NjZkLWEwZTgtMTQ4MTMwZDVmMzE1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
            <w:id w:val="-1308779231"/>
            <w:placeholder>
              <w:docPart w:val="B3F8B55A1C6049569307845442FC5EE4"/>
            </w:placeholder>
          </w:sdtPr>
          <w:sdtEndPr/>
          <w:sdtContent>
            <w:tc>
              <w:tcPr>
                <w:tcW w:w="1350" w:type="dxa"/>
              </w:tcPr>
              <w:p w14:paraId="6D95A914" w14:textId="03FFF93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F721EB">
                  <w:rPr>
                    <w:rFonts w:ascii="Arial" w:hAnsi="Arial" w:cs="Arial"/>
                    <w:color w:val="000000"/>
                  </w:rPr>
                  <w:t>(Rahmatullah, Khatun, et al., 2012)</w:t>
                </w:r>
              </w:p>
            </w:tc>
          </w:sdtContent>
        </w:sdt>
      </w:tr>
      <w:tr w:rsidR="00EE2BEC" w:rsidRPr="00EE2BEC" w14:paraId="33D3D65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B99E019" w14:textId="77777777" w:rsidR="00EE2BEC" w:rsidRPr="00EE2BEC" w:rsidRDefault="00EE2BEC" w:rsidP="00EE2BEC">
            <w:pPr>
              <w:pStyle w:val="Body"/>
              <w:rPr>
                <w:rFonts w:ascii="Arial" w:hAnsi="Arial" w:cs="Arial"/>
              </w:rPr>
            </w:pPr>
            <w:r w:rsidRPr="00EE2BEC">
              <w:rPr>
                <w:rFonts w:ascii="Arial" w:hAnsi="Arial" w:cs="Arial"/>
              </w:rPr>
              <w:t>154</w:t>
            </w:r>
          </w:p>
        </w:tc>
        <w:tc>
          <w:tcPr>
            <w:tcW w:w="2160" w:type="dxa"/>
          </w:tcPr>
          <w:p w14:paraId="0937191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Lannea</w:t>
            </w:r>
            <w:r w:rsidRPr="00EE2BEC">
              <w:rPr>
                <w:rFonts w:ascii="Arial" w:hAnsi="Arial" w:cs="Arial"/>
              </w:rPr>
              <w:t xml:space="preserve"> </w:t>
            </w:r>
            <w:r w:rsidRPr="00EE2BEC">
              <w:rPr>
                <w:rFonts w:ascii="Arial" w:hAnsi="Arial" w:cs="Arial"/>
                <w:i/>
                <w:iCs/>
              </w:rPr>
              <w:t>coromandelica (</w:t>
            </w:r>
            <w:r w:rsidRPr="00EE2BEC">
              <w:rPr>
                <w:rFonts w:ascii="Arial" w:hAnsi="Arial" w:cs="Arial"/>
              </w:rPr>
              <w:t>E.D. Merrill</w:t>
            </w:r>
            <w:r w:rsidRPr="00EE2BEC">
              <w:rPr>
                <w:rFonts w:ascii="Arial" w:hAnsi="Arial" w:cs="Arial"/>
                <w:iCs/>
              </w:rPr>
              <w:t>)</w:t>
            </w:r>
          </w:p>
        </w:tc>
        <w:tc>
          <w:tcPr>
            <w:tcW w:w="1871" w:type="dxa"/>
          </w:tcPr>
          <w:p w14:paraId="21C96FE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tcPr>
          <w:p w14:paraId="47D7AD4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Jiga gach</w:t>
            </w:r>
          </w:p>
        </w:tc>
        <w:tc>
          <w:tcPr>
            <w:tcW w:w="1440" w:type="dxa"/>
          </w:tcPr>
          <w:p w14:paraId="381EDF3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zhjMGYzOGYtMjZjYS00OTVhLWFhNDctYWQ3ZDFmOTllODU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
            <w:id w:val="-1138947322"/>
            <w:placeholder>
              <w:docPart w:val="C2E446B5534D47AEAFBA8F9AF647CB3B"/>
            </w:placeholder>
          </w:sdtPr>
          <w:sdtEndPr/>
          <w:sdtContent>
            <w:tc>
              <w:tcPr>
                <w:tcW w:w="1350" w:type="dxa"/>
              </w:tcPr>
              <w:p w14:paraId="136564AC" w14:textId="2624AF5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21EB">
                  <w:rPr>
                    <w:rFonts w:ascii="Arial" w:hAnsi="Arial" w:cs="Arial"/>
                    <w:color w:val="000000"/>
                  </w:rPr>
                  <w:t>(Rahmatullah, Khatun, et al., 2012)</w:t>
                </w:r>
              </w:p>
            </w:tc>
          </w:sdtContent>
        </w:sdt>
      </w:tr>
      <w:tr w:rsidR="00EE2BEC" w:rsidRPr="00EE2BEC" w14:paraId="2EBAA3F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D3198E" w14:textId="77777777" w:rsidR="00EE2BEC" w:rsidRPr="00EE2BEC" w:rsidRDefault="00EE2BEC" w:rsidP="00EE2BEC">
            <w:pPr>
              <w:pStyle w:val="Body"/>
              <w:rPr>
                <w:rFonts w:ascii="Arial" w:hAnsi="Arial" w:cs="Arial"/>
              </w:rPr>
            </w:pPr>
            <w:r w:rsidRPr="00EE2BEC">
              <w:rPr>
                <w:rFonts w:ascii="Arial" w:hAnsi="Arial" w:cs="Arial"/>
              </w:rPr>
              <w:t>155</w:t>
            </w:r>
          </w:p>
        </w:tc>
        <w:tc>
          <w:tcPr>
            <w:tcW w:w="2160" w:type="dxa"/>
            <w:noWrap/>
          </w:tcPr>
          <w:p w14:paraId="1D8834C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Ocimum</w:t>
            </w:r>
            <w:r w:rsidRPr="00EE2BEC">
              <w:rPr>
                <w:rFonts w:ascii="Arial" w:hAnsi="Arial" w:cs="Arial"/>
              </w:rPr>
              <w:t xml:space="preserve"> </w:t>
            </w:r>
            <w:r w:rsidRPr="00EE2BEC">
              <w:rPr>
                <w:rFonts w:ascii="Arial" w:hAnsi="Arial" w:cs="Arial"/>
                <w:i/>
                <w:iCs/>
              </w:rPr>
              <w:t>tenuiflorum</w:t>
            </w:r>
            <w:r w:rsidRPr="00EE2BEC">
              <w:rPr>
                <w:rFonts w:ascii="Arial" w:hAnsi="Arial" w:cs="Arial"/>
              </w:rPr>
              <w:t xml:space="preserve"> L.</w:t>
            </w:r>
          </w:p>
        </w:tc>
        <w:tc>
          <w:tcPr>
            <w:tcW w:w="1871" w:type="dxa"/>
            <w:noWrap/>
          </w:tcPr>
          <w:p w14:paraId="0D5D881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583BA7D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Tulshi</w:t>
            </w:r>
          </w:p>
        </w:tc>
        <w:tc>
          <w:tcPr>
            <w:tcW w:w="1440" w:type="dxa"/>
            <w:noWrap/>
          </w:tcPr>
          <w:p w14:paraId="03A38F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WQ1NGJmOWItZDExZS00ZmQ5LTkzZTYtOGY1MmQ1MjA5YmU2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
            <w:id w:val="12203749"/>
            <w:placeholder>
              <w:docPart w:val="135BADE93885427683E4E0FA411ECEDC"/>
            </w:placeholder>
          </w:sdtPr>
          <w:sdtEndPr/>
          <w:sdtContent>
            <w:tc>
              <w:tcPr>
                <w:tcW w:w="1350" w:type="dxa"/>
                <w:noWrap/>
              </w:tcPr>
              <w:p w14:paraId="34BC1692" w14:textId="2BF5BB95"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Khatun, et al., 2012)</w:t>
                </w:r>
              </w:p>
            </w:tc>
          </w:sdtContent>
        </w:sdt>
      </w:tr>
      <w:tr w:rsidR="00EE2BEC" w:rsidRPr="00EE2BEC" w14:paraId="79B9515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931657E" w14:textId="77777777" w:rsidR="00EE2BEC" w:rsidRPr="00EE2BEC" w:rsidRDefault="00EE2BEC" w:rsidP="00EE2BEC">
            <w:pPr>
              <w:pStyle w:val="Body"/>
              <w:rPr>
                <w:rFonts w:ascii="Arial" w:hAnsi="Arial" w:cs="Arial"/>
              </w:rPr>
            </w:pPr>
            <w:r w:rsidRPr="00EE2BEC">
              <w:rPr>
                <w:rFonts w:ascii="Arial" w:hAnsi="Arial" w:cs="Arial"/>
              </w:rPr>
              <w:t>156</w:t>
            </w:r>
          </w:p>
        </w:tc>
        <w:tc>
          <w:tcPr>
            <w:tcW w:w="2160" w:type="dxa"/>
            <w:noWrap/>
          </w:tcPr>
          <w:p w14:paraId="070F6B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Paederia</w:t>
            </w:r>
            <w:r w:rsidRPr="00EE2BEC">
              <w:rPr>
                <w:rFonts w:ascii="Arial" w:hAnsi="Arial" w:cs="Arial"/>
              </w:rPr>
              <w:t xml:space="preserve"> </w:t>
            </w:r>
            <w:r w:rsidRPr="00EE2BEC">
              <w:rPr>
                <w:rFonts w:ascii="Arial" w:hAnsi="Arial" w:cs="Arial"/>
                <w:i/>
                <w:iCs/>
              </w:rPr>
              <w:t>foetida</w:t>
            </w:r>
            <w:r w:rsidRPr="00EE2BEC">
              <w:rPr>
                <w:rFonts w:ascii="Arial" w:hAnsi="Arial" w:cs="Arial"/>
              </w:rPr>
              <w:t xml:space="preserve"> L.</w:t>
            </w:r>
          </w:p>
        </w:tc>
        <w:tc>
          <w:tcPr>
            <w:tcW w:w="1871" w:type="dxa"/>
            <w:noWrap/>
          </w:tcPr>
          <w:p w14:paraId="758A376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527D0D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Bon vadai</w:t>
            </w:r>
          </w:p>
        </w:tc>
        <w:tc>
          <w:tcPr>
            <w:tcW w:w="1440" w:type="dxa"/>
            <w:noWrap/>
          </w:tcPr>
          <w:p w14:paraId="22796E6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RlZjk4YmUtZjZiNi00NDRjLWIzMjgtZmJjZDVmMzQ1OGFl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
            <w:id w:val="1904787856"/>
            <w:placeholder>
              <w:docPart w:val="962DE62250474EF9ADD1BFD52CC2C8CD"/>
            </w:placeholder>
          </w:sdtPr>
          <w:sdtEndPr/>
          <w:sdtContent>
            <w:tc>
              <w:tcPr>
                <w:tcW w:w="1350" w:type="dxa"/>
                <w:noWrap/>
              </w:tcPr>
              <w:p w14:paraId="278D7B20" w14:textId="0CEF1AA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Khatun, et al., 2012)</w:t>
                </w:r>
              </w:p>
            </w:tc>
          </w:sdtContent>
        </w:sdt>
      </w:tr>
      <w:tr w:rsidR="00EE2BEC" w:rsidRPr="00EE2BEC" w14:paraId="07C0D58C"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5717055" w14:textId="77777777" w:rsidR="00EE2BEC" w:rsidRPr="00EE2BEC" w:rsidRDefault="00EE2BEC" w:rsidP="00EE2BEC">
            <w:pPr>
              <w:pStyle w:val="Body"/>
              <w:rPr>
                <w:rFonts w:ascii="Arial" w:hAnsi="Arial" w:cs="Arial"/>
              </w:rPr>
            </w:pPr>
            <w:r w:rsidRPr="00EE2BEC">
              <w:rPr>
                <w:rFonts w:ascii="Arial" w:hAnsi="Arial" w:cs="Arial"/>
              </w:rPr>
              <w:t>157</w:t>
            </w:r>
          </w:p>
        </w:tc>
        <w:tc>
          <w:tcPr>
            <w:tcW w:w="2160" w:type="dxa"/>
            <w:noWrap/>
          </w:tcPr>
          <w:p w14:paraId="7BEF59E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Smilax</w:t>
            </w:r>
            <w:r w:rsidRPr="00EE2BEC">
              <w:rPr>
                <w:rFonts w:ascii="Arial" w:hAnsi="Arial" w:cs="Arial"/>
              </w:rPr>
              <w:t xml:space="preserve"> </w:t>
            </w:r>
            <w:r w:rsidRPr="00EE2BEC">
              <w:rPr>
                <w:rFonts w:ascii="Arial" w:hAnsi="Arial" w:cs="Arial"/>
                <w:i/>
                <w:iCs/>
              </w:rPr>
              <w:t xml:space="preserve">zeylanica </w:t>
            </w:r>
            <w:r w:rsidRPr="00EE2BEC">
              <w:rPr>
                <w:rFonts w:ascii="Arial" w:hAnsi="Arial" w:cs="Arial"/>
              </w:rPr>
              <w:t>L</w:t>
            </w:r>
            <w:r w:rsidRPr="00EE2BEC">
              <w:rPr>
                <w:rFonts w:ascii="Arial" w:hAnsi="Arial" w:cs="Arial"/>
                <w:i/>
                <w:iCs/>
              </w:rPr>
              <w:t>.</w:t>
            </w:r>
          </w:p>
        </w:tc>
        <w:tc>
          <w:tcPr>
            <w:tcW w:w="1871" w:type="dxa"/>
            <w:noWrap/>
          </w:tcPr>
          <w:p w14:paraId="2858B1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Smilacaceae</w:t>
            </w:r>
          </w:p>
        </w:tc>
        <w:tc>
          <w:tcPr>
            <w:tcW w:w="1530" w:type="dxa"/>
            <w:noWrap/>
          </w:tcPr>
          <w:p w14:paraId="6D9ACF8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Kumari lota</w:t>
            </w:r>
          </w:p>
        </w:tc>
        <w:tc>
          <w:tcPr>
            <w:tcW w:w="1440" w:type="dxa"/>
            <w:noWrap/>
          </w:tcPr>
          <w:p w14:paraId="671750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Stems</w:t>
            </w:r>
          </w:p>
        </w:tc>
        <w:sdt>
          <w:sdtPr>
            <w:rPr>
              <w:rFonts w:ascii="Arial" w:hAnsi="Arial" w:cs="Arial"/>
              <w:color w:val="000000"/>
            </w:rPr>
            <w:tag w:val="MENDELEY_CITATION_v3_eyJjaXRhdGlvbklEIjoiTUVOREVMRVlfQ0lUQVRJT05fMTYwZTNjNjAtOWQzYy00ODdhLTk5NWItMjg1YzQ5ZTBlZDNm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
            <w:id w:val="1192875207"/>
            <w:placeholder>
              <w:docPart w:val="308E3F6220654CC7A6FB4AE26D637CDA"/>
            </w:placeholder>
          </w:sdtPr>
          <w:sdtEndPr/>
          <w:sdtContent>
            <w:tc>
              <w:tcPr>
                <w:tcW w:w="1350" w:type="dxa"/>
              </w:tcPr>
              <w:p w14:paraId="04854551" w14:textId="0C38526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F721EB">
                  <w:rPr>
                    <w:rFonts w:ascii="Arial" w:hAnsi="Arial" w:cs="Arial"/>
                    <w:color w:val="000000"/>
                  </w:rPr>
                  <w:t>(Rahmatullah, Khatun, et al., 2012)</w:t>
                </w:r>
              </w:p>
            </w:tc>
          </w:sdtContent>
        </w:sdt>
      </w:tr>
      <w:tr w:rsidR="00EE2BEC" w:rsidRPr="00EE2BEC" w14:paraId="228ACA6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CD1A47" w14:textId="77777777" w:rsidR="00EE2BEC" w:rsidRPr="00EE2BEC" w:rsidRDefault="00EE2BEC" w:rsidP="00EE2BEC">
            <w:pPr>
              <w:pStyle w:val="Body"/>
              <w:rPr>
                <w:rFonts w:ascii="Arial" w:hAnsi="Arial" w:cs="Arial"/>
              </w:rPr>
            </w:pPr>
            <w:r w:rsidRPr="00EE2BEC">
              <w:rPr>
                <w:rFonts w:ascii="Arial" w:hAnsi="Arial" w:cs="Arial"/>
              </w:rPr>
              <w:t>158</w:t>
            </w:r>
          </w:p>
        </w:tc>
        <w:tc>
          <w:tcPr>
            <w:tcW w:w="2160" w:type="dxa"/>
            <w:noWrap/>
          </w:tcPr>
          <w:p w14:paraId="5675D5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Tragia</w:t>
            </w:r>
            <w:r w:rsidRPr="00EE2BEC">
              <w:rPr>
                <w:rFonts w:ascii="Arial" w:hAnsi="Arial" w:cs="Arial"/>
              </w:rPr>
              <w:t xml:space="preserve"> </w:t>
            </w:r>
            <w:r w:rsidRPr="00EE2BEC">
              <w:rPr>
                <w:rFonts w:ascii="Arial" w:hAnsi="Arial" w:cs="Arial"/>
                <w:i/>
                <w:iCs/>
              </w:rPr>
              <w:t xml:space="preserve">involucrate </w:t>
            </w:r>
            <w:r w:rsidRPr="00EE2BEC">
              <w:rPr>
                <w:rFonts w:ascii="Arial" w:hAnsi="Arial" w:cs="Arial"/>
              </w:rPr>
              <w:t>L</w:t>
            </w:r>
            <w:r w:rsidRPr="00EE2BEC">
              <w:rPr>
                <w:rFonts w:ascii="Arial" w:hAnsi="Arial" w:cs="Arial"/>
                <w:i/>
                <w:iCs/>
              </w:rPr>
              <w:t>.</w:t>
            </w:r>
          </w:p>
        </w:tc>
        <w:tc>
          <w:tcPr>
            <w:tcW w:w="1871" w:type="dxa"/>
            <w:noWrap/>
          </w:tcPr>
          <w:p w14:paraId="017A79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29175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Bichuti lota</w:t>
            </w:r>
          </w:p>
        </w:tc>
        <w:tc>
          <w:tcPr>
            <w:tcW w:w="1440" w:type="dxa"/>
            <w:noWrap/>
          </w:tcPr>
          <w:p w14:paraId="316441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zNiMmNhNWUtZmRhOS00YTEwLWFkOWEtOGYwYTNjOGM5YzY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
            <w:id w:val="1377660095"/>
            <w:placeholder>
              <w:docPart w:val="B2244728581047E2BF6A8A2669D71AB9"/>
            </w:placeholder>
          </w:sdtPr>
          <w:sdtEndPr/>
          <w:sdtContent>
            <w:tc>
              <w:tcPr>
                <w:tcW w:w="1350" w:type="dxa"/>
              </w:tcPr>
              <w:p w14:paraId="6E3C836C" w14:textId="6A4A0BDF"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21EB">
                  <w:rPr>
                    <w:rFonts w:ascii="Arial" w:hAnsi="Arial" w:cs="Arial"/>
                    <w:color w:val="000000"/>
                  </w:rPr>
                  <w:t xml:space="preserve">(Rahmatullah, Khatun, </w:t>
                </w:r>
                <w:r w:rsidRPr="00F721EB">
                  <w:rPr>
                    <w:rFonts w:ascii="Arial" w:hAnsi="Arial" w:cs="Arial"/>
                    <w:color w:val="000000"/>
                  </w:rPr>
                  <w:lastRenderedPageBreak/>
                  <w:t>et al., 2012)</w:t>
                </w:r>
              </w:p>
            </w:tc>
          </w:sdtContent>
        </w:sdt>
      </w:tr>
      <w:tr w:rsidR="00EE2BEC" w:rsidRPr="00EE2BEC" w14:paraId="26608B9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83E181" w14:textId="77777777" w:rsidR="00EE2BEC" w:rsidRPr="00EE2BEC" w:rsidRDefault="00EE2BEC" w:rsidP="00EE2BEC">
            <w:pPr>
              <w:pStyle w:val="Body"/>
              <w:rPr>
                <w:rFonts w:ascii="Arial" w:hAnsi="Arial" w:cs="Arial"/>
              </w:rPr>
            </w:pPr>
            <w:r w:rsidRPr="00EE2BEC">
              <w:rPr>
                <w:rFonts w:ascii="Arial" w:hAnsi="Arial" w:cs="Arial"/>
              </w:rPr>
              <w:lastRenderedPageBreak/>
              <w:t>159</w:t>
            </w:r>
          </w:p>
        </w:tc>
        <w:tc>
          <w:tcPr>
            <w:tcW w:w="2160" w:type="dxa"/>
            <w:noWrap/>
          </w:tcPr>
          <w:p w14:paraId="7B6EF70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Euphorbia</w:t>
            </w:r>
            <w:r w:rsidRPr="00EE2BEC">
              <w:rPr>
                <w:rFonts w:ascii="Arial" w:hAnsi="Arial" w:cs="Arial"/>
              </w:rPr>
              <w:t xml:space="preserve"> </w:t>
            </w:r>
            <w:r w:rsidRPr="00EE2BEC">
              <w:rPr>
                <w:rFonts w:ascii="Arial" w:hAnsi="Arial" w:cs="Arial"/>
                <w:i/>
                <w:iCs/>
              </w:rPr>
              <w:t>neriifolia</w:t>
            </w:r>
            <w:r w:rsidRPr="00EE2BEC">
              <w:rPr>
                <w:rFonts w:ascii="Arial" w:hAnsi="Arial" w:cs="Arial"/>
              </w:rPr>
              <w:t xml:space="preserve"> L.</w:t>
            </w:r>
          </w:p>
        </w:tc>
        <w:tc>
          <w:tcPr>
            <w:tcW w:w="1871" w:type="dxa"/>
            <w:noWrap/>
          </w:tcPr>
          <w:p w14:paraId="6B07368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0EC3F6C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Patua sheju</w:t>
            </w:r>
          </w:p>
        </w:tc>
        <w:tc>
          <w:tcPr>
            <w:tcW w:w="1440" w:type="dxa"/>
            <w:noWrap/>
          </w:tcPr>
          <w:p w14:paraId="0EDEA4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TRlOTQ1MjAtZWNhZi00NTA3LWFhYTgtNjg0ZmEzNzk4MzVi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
            <w:id w:val="699518413"/>
            <w:placeholder>
              <w:docPart w:val="B3F8B55A1C6049569307845442FC5EE4"/>
            </w:placeholder>
          </w:sdtPr>
          <w:sdtEndPr/>
          <w:sdtContent>
            <w:tc>
              <w:tcPr>
                <w:tcW w:w="1350" w:type="dxa"/>
                <w:noWrap/>
              </w:tcPr>
              <w:p w14:paraId="0E607B22" w14:textId="616410C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(Israt Jahan et al., 2011)</w:t>
                </w:r>
              </w:p>
            </w:tc>
          </w:sdtContent>
        </w:sdt>
      </w:tr>
      <w:tr w:rsidR="00EE2BEC" w:rsidRPr="00EE2BEC" w14:paraId="5178FB9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D8CBB7" w14:textId="77777777" w:rsidR="00EE2BEC" w:rsidRPr="00EE2BEC" w:rsidRDefault="00EE2BEC" w:rsidP="00EE2BEC">
            <w:pPr>
              <w:pStyle w:val="Body"/>
              <w:rPr>
                <w:rFonts w:ascii="Arial" w:hAnsi="Arial" w:cs="Arial"/>
              </w:rPr>
            </w:pPr>
            <w:r w:rsidRPr="00EE2BEC">
              <w:rPr>
                <w:rFonts w:ascii="Arial" w:hAnsi="Arial" w:cs="Arial"/>
              </w:rPr>
              <w:t>160</w:t>
            </w:r>
          </w:p>
        </w:tc>
        <w:tc>
          <w:tcPr>
            <w:tcW w:w="2160" w:type="dxa"/>
            <w:noWrap/>
          </w:tcPr>
          <w:p w14:paraId="780C28D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Jatropha</w:t>
            </w:r>
            <w:r w:rsidRPr="00EE2BEC">
              <w:rPr>
                <w:rFonts w:ascii="Arial" w:hAnsi="Arial" w:cs="Arial"/>
              </w:rPr>
              <w:t xml:space="preserve"> </w:t>
            </w:r>
            <w:r w:rsidRPr="00EE2BEC">
              <w:rPr>
                <w:rFonts w:ascii="Arial" w:hAnsi="Arial" w:cs="Arial"/>
                <w:i/>
                <w:iCs/>
              </w:rPr>
              <w:t>curcas</w:t>
            </w:r>
            <w:r w:rsidRPr="00EE2BEC">
              <w:rPr>
                <w:rFonts w:ascii="Arial" w:hAnsi="Arial" w:cs="Arial"/>
              </w:rPr>
              <w:t xml:space="preserve"> L.</w:t>
            </w:r>
          </w:p>
        </w:tc>
        <w:tc>
          <w:tcPr>
            <w:tcW w:w="1871" w:type="dxa"/>
            <w:noWrap/>
          </w:tcPr>
          <w:p w14:paraId="05876F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37C0546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Shada shile</w:t>
            </w:r>
          </w:p>
        </w:tc>
        <w:tc>
          <w:tcPr>
            <w:tcW w:w="1440" w:type="dxa"/>
            <w:noWrap/>
          </w:tcPr>
          <w:p w14:paraId="6873E6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 gums</w:t>
            </w:r>
          </w:p>
        </w:tc>
        <w:sdt>
          <w:sdtPr>
            <w:rPr>
              <w:rFonts w:ascii="Arial" w:hAnsi="Arial" w:cs="Arial"/>
              <w:color w:val="000000"/>
            </w:rPr>
            <w:tag w:val="MENDELEY_CITATION_v3_eyJjaXRhdGlvbklEIjoiTUVOREVMRVlfQ0lUQVRJT05fZmQ3OTI5YTYtMzIzNC00MTIxLWIzOTItYjc4NzA4ZmRkMjRk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
            <w:id w:val="-91933998"/>
            <w:placeholder>
              <w:docPart w:val="5FD5DDE1BD2B461188E75BC9D05C3D76"/>
            </w:placeholder>
          </w:sdtPr>
          <w:sdtEndPr/>
          <w:sdtContent>
            <w:tc>
              <w:tcPr>
                <w:tcW w:w="1350" w:type="dxa"/>
                <w:noWrap/>
              </w:tcPr>
              <w:p w14:paraId="4157698C" w14:textId="743DFD1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(Israt Jahan et al., 2011)</w:t>
                </w:r>
              </w:p>
            </w:tc>
          </w:sdtContent>
        </w:sdt>
      </w:tr>
      <w:tr w:rsidR="00EE2BEC" w:rsidRPr="00EE2BEC" w14:paraId="26DA80F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957F678" w14:textId="77777777" w:rsidR="00EE2BEC" w:rsidRPr="00EE2BEC" w:rsidRDefault="00EE2BEC" w:rsidP="00EE2BEC">
            <w:pPr>
              <w:pStyle w:val="Body"/>
              <w:rPr>
                <w:rFonts w:ascii="Arial" w:hAnsi="Arial" w:cs="Arial"/>
              </w:rPr>
            </w:pPr>
            <w:r w:rsidRPr="00EE2BEC">
              <w:rPr>
                <w:rFonts w:ascii="Arial" w:hAnsi="Arial" w:cs="Arial"/>
              </w:rPr>
              <w:t>161</w:t>
            </w:r>
          </w:p>
        </w:tc>
        <w:tc>
          <w:tcPr>
            <w:tcW w:w="2160" w:type="dxa"/>
            <w:noWrap/>
          </w:tcPr>
          <w:p w14:paraId="2E9718A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Terminalia arjuna</w:t>
            </w:r>
            <w:r w:rsidRPr="00EE2BEC">
              <w:rPr>
                <w:rFonts w:ascii="Arial" w:hAnsi="Arial" w:cs="Arial"/>
              </w:rPr>
              <w:t xml:space="preserve"> </w:t>
            </w:r>
          </w:p>
          <w:p w14:paraId="759AC92A"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(Roxb. ex DC.) Wight</w:t>
            </w:r>
          </w:p>
          <w:p w14:paraId="4E24370F"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&amp; Arn.</w:t>
            </w:r>
            <w:r w:rsidRPr="00EE2BEC">
              <w:rPr>
                <w:rFonts w:ascii="Arial" w:hAnsi="Arial" w:cs="Arial"/>
                <w:i/>
                <w:iCs/>
              </w:rPr>
              <w:t xml:space="preserve">  </w:t>
            </w:r>
            <w:r w:rsidRPr="00EE2BEC">
              <w:rPr>
                <w:rFonts w:ascii="Arial" w:hAnsi="Arial" w:cs="Arial"/>
              </w:rPr>
              <w:t xml:space="preserve">     </w:t>
            </w:r>
          </w:p>
        </w:tc>
        <w:tc>
          <w:tcPr>
            <w:tcW w:w="1871" w:type="dxa"/>
            <w:noWrap/>
          </w:tcPr>
          <w:p w14:paraId="5E611C6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Combretaceae</w:t>
            </w:r>
          </w:p>
        </w:tc>
        <w:tc>
          <w:tcPr>
            <w:tcW w:w="1530" w:type="dxa"/>
            <w:noWrap/>
          </w:tcPr>
          <w:p w14:paraId="4E8A9E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Arjun</w:t>
            </w:r>
          </w:p>
        </w:tc>
        <w:tc>
          <w:tcPr>
            <w:tcW w:w="1440" w:type="dxa"/>
            <w:noWrap/>
          </w:tcPr>
          <w:p w14:paraId="36F2C9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r w:rsidRPr="00EE2BEC">
              <w:rPr>
                <w:rFonts w:ascii="Arial" w:hAnsi="Arial" w:cs="Arial"/>
                <w:i/>
                <w:iCs/>
              </w:rPr>
              <w:t xml:space="preserve">, </w:t>
            </w:r>
            <w:r w:rsidRPr="00EE2BEC">
              <w:rPr>
                <w:rFonts w:ascii="Arial" w:hAnsi="Arial" w:cs="Arial"/>
              </w:rPr>
              <w:t>bark</w:t>
            </w:r>
          </w:p>
        </w:tc>
        <w:sdt>
          <w:sdtPr>
            <w:rPr>
              <w:rFonts w:ascii="Arial" w:hAnsi="Arial" w:cs="Arial"/>
              <w:i/>
              <w:iCs/>
              <w:color w:val="000000"/>
            </w:rPr>
            <w:tag w:val="MENDELEY_CITATION_v3_eyJjaXRhdGlvbklEIjoiTUVOREVMRVlfQ0lUQVRJT05fNWYxZTQxZjYtYTI3Mi00YTZlLThmYTAtMDE2ZjRlNDMwNmEy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
            <w:id w:val="1416832503"/>
            <w:placeholder>
              <w:docPart w:val="7B97D87D12F8485189387DFE3013A101"/>
            </w:placeholder>
          </w:sdtPr>
          <w:sdtEndPr/>
          <w:sdtContent>
            <w:tc>
              <w:tcPr>
                <w:tcW w:w="1350" w:type="dxa"/>
                <w:noWrap/>
              </w:tcPr>
              <w:p w14:paraId="1B1C46F2" w14:textId="0901B2AF"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F721EB">
                  <w:rPr>
                    <w:rFonts w:ascii="Arial" w:hAnsi="Arial" w:cs="Arial"/>
                    <w:i/>
                    <w:iCs/>
                    <w:color w:val="000000"/>
                  </w:rPr>
                  <w:t>(Israt Jahan et al., 2011)</w:t>
                </w:r>
              </w:p>
            </w:tc>
          </w:sdtContent>
        </w:sdt>
      </w:tr>
      <w:tr w:rsidR="00EE2BEC" w:rsidRPr="00EE2BEC" w14:paraId="0BB2AE0E"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924F69" w14:textId="77777777" w:rsidR="00EE2BEC" w:rsidRPr="00EE2BEC" w:rsidRDefault="00EE2BEC" w:rsidP="00EE2BEC">
            <w:pPr>
              <w:pStyle w:val="Body"/>
              <w:rPr>
                <w:rFonts w:ascii="Arial" w:hAnsi="Arial" w:cs="Arial"/>
              </w:rPr>
            </w:pPr>
            <w:r w:rsidRPr="00EE2BEC">
              <w:rPr>
                <w:rFonts w:ascii="Arial" w:hAnsi="Arial" w:cs="Arial"/>
              </w:rPr>
              <w:t>162</w:t>
            </w:r>
          </w:p>
        </w:tc>
        <w:tc>
          <w:tcPr>
            <w:tcW w:w="2160" w:type="dxa"/>
            <w:noWrap/>
          </w:tcPr>
          <w:p w14:paraId="32FD34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Cymbopogon</w:t>
            </w:r>
            <w:r w:rsidRPr="00EE2BEC">
              <w:rPr>
                <w:rFonts w:ascii="Arial" w:hAnsi="Arial" w:cs="Arial"/>
              </w:rPr>
              <w:t xml:space="preserve"> </w:t>
            </w:r>
            <w:r w:rsidRPr="00EE2BEC">
              <w:rPr>
                <w:rFonts w:ascii="Arial" w:hAnsi="Arial" w:cs="Arial"/>
                <w:i/>
                <w:iCs/>
              </w:rPr>
              <w:t xml:space="preserve">citratus </w:t>
            </w:r>
            <w:r w:rsidRPr="00EE2BEC">
              <w:rPr>
                <w:rFonts w:ascii="Arial" w:hAnsi="Arial" w:cs="Arial"/>
              </w:rPr>
              <w:t>(DC.) Stapf.</w:t>
            </w:r>
            <w:r w:rsidRPr="00EE2BEC">
              <w:rPr>
                <w:rFonts w:ascii="Arial" w:hAnsi="Arial" w:cs="Arial"/>
                <w:i/>
                <w:iCs/>
              </w:rPr>
              <w:t xml:space="preserve">                       </w:t>
            </w:r>
          </w:p>
        </w:tc>
        <w:tc>
          <w:tcPr>
            <w:tcW w:w="1871" w:type="dxa"/>
            <w:noWrap/>
          </w:tcPr>
          <w:p w14:paraId="36C6A1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7D21E9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Lebugandhi ghas</w:t>
            </w:r>
          </w:p>
        </w:tc>
        <w:tc>
          <w:tcPr>
            <w:tcW w:w="1440" w:type="dxa"/>
            <w:noWrap/>
          </w:tcPr>
          <w:p w14:paraId="18F970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stalks</w:t>
            </w:r>
          </w:p>
        </w:tc>
        <w:sdt>
          <w:sdtPr>
            <w:rPr>
              <w:rFonts w:ascii="Arial" w:hAnsi="Arial" w:cs="Arial"/>
              <w:color w:val="000000"/>
            </w:rPr>
            <w:tag w:val="MENDELEY_CITATION_v3_eyJjaXRhdGlvbklEIjoiTUVOREVMRVlfQ0lUQVRJT05fM2I1ZDRhYTAtZDQwYS00YmNkLTkxZjYtY2ZlZGRiMGEyZGY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LCJjb250YWluZXItdGl0bGUtc2hvcnQiOiIifSwiaXNUZW1wb3JhcnkiOmZhbHNlfV19"/>
            <w:id w:val="-1527314158"/>
            <w:placeholder>
              <w:docPart w:val="B3F8B55A1C6049569307845442FC5EE4"/>
            </w:placeholder>
          </w:sdtPr>
          <w:sdtEndPr/>
          <w:sdtContent>
            <w:tc>
              <w:tcPr>
                <w:tcW w:w="1350" w:type="dxa"/>
                <w:noWrap/>
              </w:tcPr>
              <w:p w14:paraId="34506801" w14:textId="6654F98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(N. A. Khan &amp; Rashid, 2006)</w:t>
                </w:r>
              </w:p>
            </w:tc>
          </w:sdtContent>
        </w:sdt>
      </w:tr>
      <w:tr w:rsidR="00EE2BEC" w:rsidRPr="00EE2BEC" w14:paraId="1503E78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CC11B2" w14:textId="77777777" w:rsidR="00EE2BEC" w:rsidRPr="00EE2BEC" w:rsidRDefault="00EE2BEC" w:rsidP="00EE2BEC">
            <w:pPr>
              <w:pStyle w:val="Body"/>
              <w:rPr>
                <w:rFonts w:ascii="Arial" w:hAnsi="Arial" w:cs="Arial"/>
              </w:rPr>
            </w:pPr>
            <w:r w:rsidRPr="00EE2BEC">
              <w:rPr>
                <w:rFonts w:ascii="Arial" w:hAnsi="Arial" w:cs="Arial"/>
              </w:rPr>
              <w:t>163</w:t>
            </w:r>
          </w:p>
        </w:tc>
        <w:tc>
          <w:tcPr>
            <w:tcW w:w="2160" w:type="dxa"/>
            <w:noWrap/>
          </w:tcPr>
          <w:p w14:paraId="0FCFC5D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Plumbago</w:t>
            </w:r>
            <w:r w:rsidRPr="00EE2BEC">
              <w:rPr>
                <w:rFonts w:ascii="Arial" w:hAnsi="Arial" w:cs="Arial"/>
              </w:rPr>
              <w:t xml:space="preserve"> </w:t>
            </w:r>
            <w:r w:rsidRPr="00EE2BEC">
              <w:rPr>
                <w:rFonts w:ascii="Arial" w:hAnsi="Arial" w:cs="Arial"/>
                <w:i/>
                <w:iCs/>
              </w:rPr>
              <w:t xml:space="preserve">rosea </w:t>
            </w:r>
            <w:r w:rsidRPr="00EE2BEC">
              <w:rPr>
                <w:rFonts w:ascii="Arial" w:hAnsi="Arial" w:cs="Arial"/>
              </w:rPr>
              <w:t>L</w:t>
            </w:r>
            <w:r w:rsidRPr="00EE2BEC">
              <w:rPr>
                <w:rFonts w:ascii="Arial" w:hAnsi="Arial" w:cs="Arial"/>
                <w:i/>
                <w:iCs/>
              </w:rPr>
              <w:t>.</w:t>
            </w:r>
          </w:p>
        </w:tc>
        <w:tc>
          <w:tcPr>
            <w:tcW w:w="1871" w:type="dxa"/>
            <w:noWrap/>
          </w:tcPr>
          <w:p w14:paraId="30E66D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Plumbaginaceae</w:t>
            </w:r>
          </w:p>
        </w:tc>
        <w:tc>
          <w:tcPr>
            <w:tcW w:w="1530" w:type="dxa"/>
            <w:noWrap/>
          </w:tcPr>
          <w:p w14:paraId="1311116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Lal chitra</w:t>
            </w:r>
          </w:p>
        </w:tc>
        <w:tc>
          <w:tcPr>
            <w:tcW w:w="1440" w:type="dxa"/>
            <w:noWrap/>
          </w:tcPr>
          <w:p w14:paraId="10D446C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MDZlYjM0OTgtNmUyNi00MzE1LTk1NjktNzVmOTQ5MWQ4Yjk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LCJjb250YWluZXItdGl0bGUtc2hvcnQiOiIifSwiaXNUZW1wb3JhcnkiOmZhbHNlfV19"/>
            <w:id w:val="-1999567649"/>
            <w:placeholder>
              <w:docPart w:val="507A1AF172E14CB5BBD87BCFD189EF72"/>
            </w:placeholder>
          </w:sdtPr>
          <w:sdtEndPr/>
          <w:sdtContent>
            <w:tc>
              <w:tcPr>
                <w:tcW w:w="1350" w:type="dxa"/>
                <w:noWrap/>
              </w:tcPr>
              <w:p w14:paraId="3AACDF6B" w14:textId="6D01B3B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(N. A. Khan &amp; Rashid, 2006)</w:t>
                </w:r>
              </w:p>
            </w:tc>
          </w:sdtContent>
        </w:sdt>
      </w:tr>
      <w:tr w:rsidR="00EE2BEC" w:rsidRPr="00EE2BEC" w14:paraId="3FE3CF6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1D545AF" w14:textId="77777777" w:rsidR="00EE2BEC" w:rsidRPr="00EE2BEC" w:rsidRDefault="00EE2BEC" w:rsidP="00EE2BEC">
            <w:pPr>
              <w:pStyle w:val="Body"/>
              <w:rPr>
                <w:rFonts w:ascii="Arial" w:hAnsi="Arial" w:cs="Arial"/>
              </w:rPr>
            </w:pPr>
            <w:r w:rsidRPr="00EE2BEC">
              <w:rPr>
                <w:rFonts w:ascii="Arial" w:hAnsi="Arial" w:cs="Arial"/>
              </w:rPr>
              <w:t>164</w:t>
            </w:r>
          </w:p>
        </w:tc>
        <w:tc>
          <w:tcPr>
            <w:tcW w:w="2160" w:type="dxa"/>
            <w:noWrap/>
          </w:tcPr>
          <w:p w14:paraId="7DDF342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Argyreia</w:t>
            </w:r>
            <w:r w:rsidRPr="00EE2BEC">
              <w:rPr>
                <w:rFonts w:ascii="Arial" w:hAnsi="Arial" w:cs="Arial"/>
              </w:rPr>
              <w:t xml:space="preserve"> </w:t>
            </w:r>
            <w:r w:rsidRPr="00EE2BEC">
              <w:rPr>
                <w:rFonts w:ascii="Arial" w:hAnsi="Arial" w:cs="Arial"/>
                <w:i/>
                <w:iCs/>
              </w:rPr>
              <w:t xml:space="preserve">speciose </w:t>
            </w:r>
            <w:r w:rsidRPr="00EE2BEC">
              <w:rPr>
                <w:rFonts w:ascii="Arial" w:hAnsi="Arial" w:cs="Arial"/>
              </w:rPr>
              <w:t>Sweet</w:t>
            </w:r>
          </w:p>
        </w:tc>
        <w:tc>
          <w:tcPr>
            <w:tcW w:w="1871" w:type="dxa"/>
            <w:noWrap/>
          </w:tcPr>
          <w:p w14:paraId="76E06D0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Convolvulaceae </w:t>
            </w:r>
          </w:p>
        </w:tc>
        <w:tc>
          <w:tcPr>
            <w:tcW w:w="1530" w:type="dxa"/>
            <w:noWrap/>
          </w:tcPr>
          <w:p w14:paraId="1AC343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Bidda dharok</w:t>
            </w:r>
          </w:p>
        </w:tc>
        <w:tc>
          <w:tcPr>
            <w:tcW w:w="1440" w:type="dxa"/>
            <w:noWrap/>
          </w:tcPr>
          <w:p w14:paraId="4FF38C5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mY5OWE1YWUtNTY3Ni00MjY5LThjOGYtNjAyMzBhNmY1Mzc3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LCJjb250YWluZXItdGl0bGUtc2hvcnQiOiIifSwiaXNUZW1wb3JhcnkiOmZhbHNlfV19"/>
            <w:id w:val="-1305694898"/>
            <w:placeholder>
              <w:docPart w:val="CA4B311C953E4F8795F5054F5F632E62"/>
            </w:placeholder>
          </w:sdtPr>
          <w:sdtEndPr/>
          <w:sdtContent>
            <w:tc>
              <w:tcPr>
                <w:tcW w:w="1350" w:type="dxa"/>
                <w:noWrap/>
              </w:tcPr>
              <w:p w14:paraId="4D5B3A99" w14:textId="0CF5311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(N. A. Khan &amp; Rashid, 2006)</w:t>
                </w:r>
              </w:p>
            </w:tc>
          </w:sdtContent>
        </w:sdt>
      </w:tr>
      <w:tr w:rsidR="00EE2BEC" w:rsidRPr="00EE2BEC" w14:paraId="1F84DF1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197A73D" w14:textId="77777777" w:rsidR="00EE2BEC" w:rsidRPr="00EE2BEC" w:rsidRDefault="00EE2BEC" w:rsidP="00EE2BEC">
            <w:pPr>
              <w:pStyle w:val="Body"/>
              <w:rPr>
                <w:rFonts w:ascii="Arial" w:hAnsi="Arial" w:cs="Arial"/>
              </w:rPr>
            </w:pPr>
            <w:r w:rsidRPr="00EE2BEC">
              <w:rPr>
                <w:rFonts w:ascii="Arial" w:hAnsi="Arial" w:cs="Arial"/>
              </w:rPr>
              <w:t>165</w:t>
            </w:r>
          </w:p>
        </w:tc>
        <w:tc>
          <w:tcPr>
            <w:tcW w:w="2160" w:type="dxa"/>
            <w:noWrap/>
          </w:tcPr>
          <w:p w14:paraId="51F7915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Putranjiva</w:t>
            </w:r>
            <w:r w:rsidRPr="00EE2BEC">
              <w:rPr>
                <w:rFonts w:ascii="Arial" w:hAnsi="Arial" w:cs="Arial"/>
              </w:rPr>
              <w:t xml:space="preserve"> </w:t>
            </w:r>
            <w:r w:rsidRPr="00EE2BEC">
              <w:rPr>
                <w:rFonts w:ascii="Arial" w:hAnsi="Arial" w:cs="Arial"/>
                <w:i/>
                <w:iCs/>
              </w:rPr>
              <w:t>roxburghii</w:t>
            </w:r>
            <w:r w:rsidRPr="00EE2BEC">
              <w:rPr>
                <w:rFonts w:ascii="Arial" w:hAnsi="Arial" w:cs="Arial"/>
              </w:rPr>
              <w:t xml:space="preserve"> Wall.</w:t>
            </w:r>
          </w:p>
        </w:tc>
        <w:tc>
          <w:tcPr>
            <w:tcW w:w="1871" w:type="dxa"/>
            <w:noWrap/>
          </w:tcPr>
          <w:p w14:paraId="218EDF8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0122886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Joiton</w:t>
            </w:r>
          </w:p>
        </w:tc>
        <w:tc>
          <w:tcPr>
            <w:tcW w:w="1440" w:type="dxa"/>
            <w:noWrap/>
          </w:tcPr>
          <w:p w14:paraId="24D8888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TU3MDU2M2EtNDhkZS00MGMzLWE3OTQtZTM1ZTM3ZmJkYmE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839663088"/>
            <w:placeholder>
              <w:docPart w:val="B3F8B55A1C6049569307845442FC5EE4"/>
            </w:placeholder>
          </w:sdtPr>
          <w:sdtEndPr/>
          <w:sdtContent>
            <w:tc>
              <w:tcPr>
                <w:tcW w:w="1350" w:type="dxa"/>
                <w:noWrap/>
              </w:tcPr>
              <w:p w14:paraId="21FA6F19" w14:textId="3B9D231A"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(Ariful Haque Mollik, Ibna Hassan, et al., 2010)</w:t>
                </w:r>
              </w:p>
            </w:tc>
          </w:sdtContent>
        </w:sdt>
      </w:tr>
      <w:tr w:rsidR="00EE2BEC" w:rsidRPr="00EE2BEC" w14:paraId="30F2F7E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6E9496" w14:textId="77777777" w:rsidR="00EE2BEC" w:rsidRPr="00EE2BEC" w:rsidRDefault="00EE2BEC" w:rsidP="00EE2BEC">
            <w:pPr>
              <w:pStyle w:val="Body"/>
              <w:rPr>
                <w:rFonts w:ascii="Arial" w:hAnsi="Arial" w:cs="Arial"/>
              </w:rPr>
            </w:pPr>
            <w:r w:rsidRPr="00EE2BEC">
              <w:rPr>
                <w:rFonts w:ascii="Arial" w:hAnsi="Arial" w:cs="Arial"/>
              </w:rPr>
              <w:t>166</w:t>
            </w:r>
          </w:p>
        </w:tc>
        <w:tc>
          <w:tcPr>
            <w:tcW w:w="2160" w:type="dxa"/>
            <w:noWrap/>
          </w:tcPr>
          <w:p w14:paraId="784714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Sesbania</w:t>
            </w:r>
            <w:r w:rsidRPr="00EE2BEC">
              <w:rPr>
                <w:rFonts w:ascii="Arial" w:hAnsi="Arial" w:cs="Arial"/>
              </w:rPr>
              <w:t xml:space="preserve"> </w:t>
            </w:r>
            <w:r w:rsidRPr="00EE2BEC">
              <w:rPr>
                <w:rFonts w:ascii="Arial" w:hAnsi="Arial" w:cs="Arial"/>
                <w:i/>
                <w:iCs/>
              </w:rPr>
              <w:t xml:space="preserve">sesban </w:t>
            </w:r>
            <w:r w:rsidRPr="00EE2BEC">
              <w:rPr>
                <w:rFonts w:ascii="Arial" w:hAnsi="Arial" w:cs="Arial"/>
              </w:rPr>
              <w:t>L.</w:t>
            </w:r>
          </w:p>
        </w:tc>
        <w:tc>
          <w:tcPr>
            <w:tcW w:w="1871" w:type="dxa"/>
            <w:noWrap/>
          </w:tcPr>
          <w:p w14:paraId="59FA7C6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98326C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Dhonci</w:t>
            </w:r>
          </w:p>
        </w:tc>
        <w:tc>
          <w:tcPr>
            <w:tcW w:w="1440" w:type="dxa"/>
            <w:noWrap/>
          </w:tcPr>
          <w:p w14:paraId="377466D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Y2M0MzZiOTYtOTNmNC00Mzk4LTk4YzAtNGNmMzc1NjZiMWEw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2105258064"/>
            <w:placeholder>
              <w:docPart w:val="94B171AE955347239D49C23EB2FD5BC7"/>
            </w:placeholder>
          </w:sdtPr>
          <w:sdtEndPr/>
          <w:sdtContent>
            <w:tc>
              <w:tcPr>
                <w:tcW w:w="1350" w:type="dxa"/>
                <w:noWrap/>
              </w:tcPr>
              <w:p w14:paraId="0799C3A3" w14:textId="6EC5385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Ibna Hassan, et al., 2010)</w:t>
                </w:r>
              </w:p>
            </w:tc>
          </w:sdtContent>
        </w:sdt>
      </w:tr>
      <w:tr w:rsidR="00EE2BEC" w:rsidRPr="00EE2BEC" w14:paraId="0C75942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41DB295" w14:textId="77777777" w:rsidR="00EE2BEC" w:rsidRPr="00EE2BEC" w:rsidRDefault="00EE2BEC" w:rsidP="00EE2BEC">
            <w:pPr>
              <w:pStyle w:val="Body"/>
              <w:rPr>
                <w:rFonts w:ascii="Arial" w:hAnsi="Arial" w:cs="Arial"/>
              </w:rPr>
            </w:pPr>
            <w:r w:rsidRPr="00EE2BEC">
              <w:rPr>
                <w:rFonts w:ascii="Arial" w:hAnsi="Arial" w:cs="Arial"/>
              </w:rPr>
              <w:t>167</w:t>
            </w:r>
          </w:p>
        </w:tc>
        <w:tc>
          <w:tcPr>
            <w:tcW w:w="2160" w:type="dxa"/>
            <w:noWrap/>
          </w:tcPr>
          <w:p w14:paraId="3258F18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surattense</w:t>
            </w:r>
            <w:r w:rsidRPr="00EE2BEC">
              <w:rPr>
                <w:rFonts w:ascii="Arial" w:hAnsi="Arial" w:cs="Arial"/>
              </w:rPr>
              <w:t xml:space="preserve"> Burm.f.           </w:t>
            </w:r>
            <w:r w:rsidRPr="00EE2BEC">
              <w:rPr>
                <w:rFonts w:ascii="Arial" w:hAnsi="Arial" w:cs="Arial"/>
                <w:i/>
                <w:iCs/>
              </w:rPr>
              <w:t xml:space="preserve">      </w:t>
            </w:r>
            <w:r w:rsidRPr="00EE2BEC">
              <w:rPr>
                <w:rFonts w:ascii="Arial" w:hAnsi="Arial" w:cs="Arial"/>
              </w:rPr>
              <w:t xml:space="preserve"> </w:t>
            </w:r>
          </w:p>
        </w:tc>
        <w:tc>
          <w:tcPr>
            <w:tcW w:w="1871" w:type="dxa"/>
            <w:noWrap/>
          </w:tcPr>
          <w:p w14:paraId="19364AA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52DB434F"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Kontikari</w:t>
            </w:r>
          </w:p>
          <w:p w14:paraId="40B2089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40" w:type="dxa"/>
            <w:noWrap/>
          </w:tcPr>
          <w:p w14:paraId="090048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WQ4NTRhNDMtMTBkMi00OTRkLWJlMmUtZWM0MzA2ZjdjMzVk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92053257"/>
            <w:placeholder>
              <w:docPart w:val="627E096E2B98499E926C845289C0F48B"/>
            </w:placeholder>
          </w:sdtPr>
          <w:sdtEndPr/>
          <w:sdtContent>
            <w:tc>
              <w:tcPr>
                <w:tcW w:w="1350" w:type="dxa"/>
                <w:noWrap/>
              </w:tcPr>
              <w:p w14:paraId="6AFD24B1" w14:textId="21A2D34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(Ariful Haque Mollik, Ibna Hassan, et al., 2010)</w:t>
                </w:r>
              </w:p>
            </w:tc>
          </w:sdtContent>
        </w:sdt>
      </w:tr>
      <w:tr w:rsidR="00EE2BEC" w:rsidRPr="00EE2BEC" w14:paraId="1DB8BED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5C0C3AE" w14:textId="77777777" w:rsidR="00EE2BEC" w:rsidRPr="00EE2BEC" w:rsidRDefault="00EE2BEC" w:rsidP="00EE2BEC">
            <w:pPr>
              <w:pStyle w:val="Body"/>
              <w:rPr>
                <w:rFonts w:ascii="Arial" w:hAnsi="Arial" w:cs="Arial"/>
              </w:rPr>
            </w:pPr>
            <w:r w:rsidRPr="00EE2BEC">
              <w:rPr>
                <w:rFonts w:ascii="Arial" w:hAnsi="Arial" w:cs="Arial"/>
              </w:rPr>
              <w:t>168</w:t>
            </w:r>
          </w:p>
        </w:tc>
        <w:tc>
          <w:tcPr>
            <w:tcW w:w="2160" w:type="dxa"/>
            <w:noWrap/>
          </w:tcPr>
          <w:p w14:paraId="1F1FB03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Trema</w:t>
            </w:r>
            <w:r w:rsidRPr="00EE2BEC">
              <w:rPr>
                <w:rFonts w:ascii="Arial" w:hAnsi="Arial" w:cs="Arial"/>
              </w:rPr>
              <w:t xml:space="preserve"> </w:t>
            </w:r>
            <w:r w:rsidRPr="00EE2BEC">
              <w:rPr>
                <w:rFonts w:ascii="Arial" w:hAnsi="Arial" w:cs="Arial"/>
                <w:i/>
                <w:iCs/>
              </w:rPr>
              <w:t xml:space="preserve">orientalis </w:t>
            </w:r>
            <w:r w:rsidRPr="00EE2BEC">
              <w:rPr>
                <w:rFonts w:ascii="Arial" w:hAnsi="Arial" w:cs="Arial"/>
              </w:rPr>
              <w:t>L.</w:t>
            </w:r>
          </w:p>
        </w:tc>
        <w:tc>
          <w:tcPr>
            <w:tcW w:w="1871" w:type="dxa"/>
            <w:noWrap/>
          </w:tcPr>
          <w:p w14:paraId="1DB73AA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Ulmaceae</w:t>
            </w:r>
          </w:p>
        </w:tc>
        <w:tc>
          <w:tcPr>
            <w:tcW w:w="1530" w:type="dxa"/>
            <w:noWrap/>
          </w:tcPr>
          <w:p w14:paraId="1952770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Jibon</w:t>
            </w:r>
          </w:p>
        </w:tc>
        <w:tc>
          <w:tcPr>
            <w:tcW w:w="1440" w:type="dxa"/>
            <w:noWrap/>
          </w:tcPr>
          <w:p w14:paraId="0BAE322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mQwNTY2ZmYtMTFmOS00MjM1LWFlZDMtZWNlOTM2NDg2N2Nm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
            <w:id w:val="1795401144"/>
            <w:placeholder>
              <w:docPart w:val="94AAC9FEBD3244CE8AE82E4D376EFCF2"/>
            </w:placeholder>
          </w:sdtPr>
          <w:sdtEndPr/>
          <w:sdtContent>
            <w:tc>
              <w:tcPr>
                <w:tcW w:w="1350" w:type="dxa"/>
                <w:noWrap/>
              </w:tcPr>
              <w:p w14:paraId="34C5A787" w14:textId="1F73190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(Ariful Haque Mollik, Ibna Hassan, et al., 2010)</w:t>
                </w:r>
              </w:p>
            </w:tc>
          </w:sdtContent>
        </w:sdt>
      </w:tr>
      <w:tr w:rsidR="00EE2BEC" w:rsidRPr="00EE2BEC" w14:paraId="5573340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7DD495" w14:textId="77777777" w:rsidR="00EE2BEC" w:rsidRPr="00EE2BEC" w:rsidRDefault="00EE2BEC" w:rsidP="00EE2BEC">
            <w:pPr>
              <w:pStyle w:val="Body"/>
              <w:rPr>
                <w:rFonts w:ascii="Arial" w:hAnsi="Arial" w:cs="Arial"/>
              </w:rPr>
            </w:pPr>
            <w:r w:rsidRPr="00EE2BEC">
              <w:rPr>
                <w:rFonts w:ascii="Arial" w:hAnsi="Arial" w:cs="Arial"/>
              </w:rPr>
              <w:t>169</w:t>
            </w:r>
          </w:p>
        </w:tc>
        <w:tc>
          <w:tcPr>
            <w:tcW w:w="2160" w:type="dxa"/>
            <w:noWrap/>
          </w:tcPr>
          <w:p w14:paraId="1D5144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Alostonia</w:t>
            </w:r>
            <w:r w:rsidRPr="00EE2BEC">
              <w:rPr>
                <w:rFonts w:ascii="Arial" w:hAnsi="Arial" w:cs="Arial"/>
              </w:rPr>
              <w:t xml:space="preserve"> </w:t>
            </w:r>
            <w:r w:rsidRPr="00EE2BEC">
              <w:rPr>
                <w:rFonts w:ascii="Arial" w:hAnsi="Arial" w:cs="Arial"/>
                <w:i/>
                <w:iCs/>
              </w:rPr>
              <w:t xml:space="preserve">scholaris    </w:t>
            </w:r>
            <w:proofErr w:type="gramStart"/>
            <w:r w:rsidRPr="00EE2BEC">
              <w:rPr>
                <w:rFonts w:ascii="Arial" w:hAnsi="Arial" w:cs="Arial"/>
                <w:i/>
                <w:iCs/>
              </w:rPr>
              <w:t xml:space="preserve">  </w:t>
            </w:r>
            <w:r w:rsidRPr="00EE2BEC">
              <w:rPr>
                <w:rFonts w:ascii="Arial" w:hAnsi="Arial" w:cs="Arial"/>
              </w:rPr>
              <w:t xml:space="preserve"> (</w:t>
            </w:r>
            <w:proofErr w:type="gramEnd"/>
            <w:r w:rsidRPr="00EE2BEC">
              <w:rPr>
                <w:rFonts w:ascii="Arial" w:hAnsi="Arial" w:cs="Arial"/>
              </w:rPr>
              <w:t>L.) R. Br.</w:t>
            </w:r>
          </w:p>
        </w:tc>
        <w:tc>
          <w:tcPr>
            <w:tcW w:w="1871" w:type="dxa"/>
            <w:noWrap/>
          </w:tcPr>
          <w:p w14:paraId="51CB282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79D11D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Chhatim</w:t>
            </w:r>
          </w:p>
        </w:tc>
        <w:tc>
          <w:tcPr>
            <w:tcW w:w="1440" w:type="dxa"/>
            <w:noWrap/>
          </w:tcPr>
          <w:p w14:paraId="6653E88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roots</w:t>
            </w:r>
          </w:p>
        </w:tc>
        <w:sdt>
          <w:sdtPr>
            <w:rPr>
              <w:rFonts w:ascii="Arial" w:hAnsi="Arial" w:cs="Arial"/>
              <w:color w:val="000000"/>
            </w:rPr>
            <w:tag w:val="MENDELEY_CITATION_v3_eyJjaXRhdGlvbklEIjoiTUVOREVMRVlfQ0lUQVRJT05fMmZhMmJkZWQtMzk0ZS00MTk1LWIzNzQtZTA2ODZkY2RmNzIz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"/>
            <w:id w:val="-1367590431"/>
            <w:placeholder>
              <w:docPart w:val="B3F8B55A1C6049569307845442FC5EE4"/>
            </w:placeholder>
          </w:sdtPr>
          <w:sdtEndPr/>
          <w:sdtContent>
            <w:tc>
              <w:tcPr>
                <w:tcW w:w="1350" w:type="dxa"/>
                <w:noWrap/>
              </w:tcPr>
              <w:p w14:paraId="3C0CE327" w14:textId="237A949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K. Islam et al., 2014)</w:t>
                </w:r>
              </w:p>
            </w:tc>
          </w:sdtContent>
        </w:sdt>
      </w:tr>
      <w:tr w:rsidR="00EE2BEC" w:rsidRPr="00EE2BEC" w14:paraId="530A744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F9F9063" w14:textId="77777777" w:rsidR="00EE2BEC" w:rsidRPr="00EE2BEC" w:rsidRDefault="00EE2BEC" w:rsidP="00EE2BEC">
            <w:pPr>
              <w:pStyle w:val="Body"/>
              <w:rPr>
                <w:rFonts w:ascii="Arial" w:hAnsi="Arial" w:cs="Arial"/>
              </w:rPr>
            </w:pPr>
            <w:r w:rsidRPr="00EE2BEC">
              <w:rPr>
                <w:rFonts w:ascii="Arial" w:hAnsi="Arial" w:cs="Arial"/>
              </w:rPr>
              <w:lastRenderedPageBreak/>
              <w:t>170</w:t>
            </w:r>
          </w:p>
        </w:tc>
        <w:tc>
          <w:tcPr>
            <w:tcW w:w="2160" w:type="dxa"/>
            <w:noWrap/>
          </w:tcPr>
          <w:p w14:paraId="6773075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Jasticia</w:t>
            </w:r>
            <w:r w:rsidRPr="00EE2BEC">
              <w:rPr>
                <w:rFonts w:ascii="Arial" w:hAnsi="Arial" w:cs="Arial"/>
              </w:rPr>
              <w:t xml:space="preserve"> </w:t>
            </w:r>
            <w:r w:rsidRPr="00EE2BEC">
              <w:rPr>
                <w:rFonts w:ascii="Arial" w:hAnsi="Arial" w:cs="Arial"/>
                <w:i/>
                <w:iCs/>
              </w:rPr>
              <w:t>adhatoda</w:t>
            </w:r>
            <w:r w:rsidRPr="00EE2BEC">
              <w:rPr>
                <w:rFonts w:ascii="Arial" w:hAnsi="Arial" w:cs="Arial"/>
              </w:rPr>
              <w:t xml:space="preserve"> L.</w:t>
            </w:r>
          </w:p>
        </w:tc>
        <w:tc>
          <w:tcPr>
            <w:tcW w:w="1871" w:type="dxa"/>
            <w:noWrap/>
          </w:tcPr>
          <w:p w14:paraId="42EEA67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587442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Bashok</w:t>
            </w:r>
          </w:p>
        </w:tc>
        <w:tc>
          <w:tcPr>
            <w:tcW w:w="1440" w:type="dxa"/>
            <w:noWrap/>
          </w:tcPr>
          <w:p w14:paraId="7F2ACF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DZkZjE2N2ItNjVkMC00Mjg2LWJiZjQtMGM4MGU2MjAyMTFh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"/>
            <w:id w:val="1752700769"/>
            <w:placeholder>
              <w:docPart w:val="067D96D62C82428281C5DCDCF12F6386"/>
            </w:placeholder>
          </w:sdtPr>
          <w:sdtEndPr/>
          <w:sdtContent>
            <w:tc>
              <w:tcPr>
                <w:tcW w:w="1350" w:type="dxa"/>
                <w:noWrap/>
              </w:tcPr>
              <w:p w14:paraId="28580026" w14:textId="361A3734"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 K. Islam et al., 2014)</w:t>
                </w:r>
              </w:p>
            </w:tc>
          </w:sdtContent>
        </w:sdt>
      </w:tr>
      <w:tr w:rsidR="00EE2BEC" w:rsidRPr="00EE2BEC" w14:paraId="32BD453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31B32F6" w14:textId="77777777" w:rsidR="00EE2BEC" w:rsidRPr="00EE2BEC" w:rsidRDefault="00EE2BEC" w:rsidP="00EE2BEC">
            <w:pPr>
              <w:pStyle w:val="Body"/>
              <w:rPr>
                <w:rFonts w:ascii="Arial" w:hAnsi="Arial" w:cs="Arial"/>
              </w:rPr>
            </w:pPr>
            <w:r w:rsidRPr="00EE2BEC">
              <w:rPr>
                <w:rFonts w:ascii="Arial" w:hAnsi="Arial" w:cs="Arial"/>
              </w:rPr>
              <w:t>171</w:t>
            </w:r>
          </w:p>
        </w:tc>
        <w:tc>
          <w:tcPr>
            <w:tcW w:w="2160" w:type="dxa"/>
            <w:noWrap/>
          </w:tcPr>
          <w:p w14:paraId="557EF4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Shorea</w:t>
            </w:r>
            <w:r w:rsidRPr="00EE2BEC">
              <w:rPr>
                <w:rFonts w:ascii="Arial" w:hAnsi="Arial" w:cs="Arial"/>
              </w:rPr>
              <w:t xml:space="preserve"> </w:t>
            </w:r>
            <w:r w:rsidRPr="00EE2BEC">
              <w:rPr>
                <w:rFonts w:ascii="Arial" w:hAnsi="Arial" w:cs="Arial"/>
                <w:i/>
                <w:iCs/>
              </w:rPr>
              <w:t xml:space="preserve">robusta </w:t>
            </w:r>
            <w:r w:rsidRPr="00EE2BEC">
              <w:rPr>
                <w:rFonts w:ascii="Arial" w:hAnsi="Arial" w:cs="Arial"/>
              </w:rPr>
              <w:t xml:space="preserve">Gaertn. </w:t>
            </w:r>
          </w:p>
        </w:tc>
        <w:tc>
          <w:tcPr>
            <w:tcW w:w="1871" w:type="dxa"/>
            <w:noWrap/>
          </w:tcPr>
          <w:p w14:paraId="02781E9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Dipterocarpaceae</w:t>
            </w:r>
          </w:p>
        </w:tc>
        <w:tc>
          <w:tcPr>
            <w:tcW w:w="1530" w:type="dxa"/>
            <w:noWrap/>
          </w:tcPr>
          <w:p w14:paraId="5539384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Shal</w:t>
            </w:r>
          </w:p>
        </w:tc>
        <w:tc>
          <w:tcPr>
            <w:tcW w:w="1440" w:type="dxa"/>
            <w:noWrap/>
          </w:tcPr>
          <w:p w14:paraId="0F30DD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E2NzhlMzItNWU1Zi00MWJjLTkyMTItMDZkZWVlMjQyMGQw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"/>
            <w:id w:val="1439255415"/>
            <w:placeholder>
              <w:docPart w:val="82FBD93D7E2F433BB8A39BA971C57F5D"/>
            </w:placeholder>
          </w:sdtPr>
          <w:sdtEndPr/>
          <w:sdtContent>
            <w:tc>
              <w:tcPr>
                <w:tcW w:w="1350" w:type="dxa"/>
                <w:noWrap/>
              </w:tcPr>
              <w:p w14:paraId="60BFA22B" w14:textId="447CC35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 K. Islam et al., 2014)</w:t>
                </w:r>
              </w:p>
            </w:tc>
          </w:sdtContent>
        </w:sdt>
      </w:tr>
      <w:tr w:rsidR="00EE2BEC" w:rsidRPr="00EE2BEC" w14:paraId="43407B5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215BAB5" w14:textId="77777777" w:rsidR="00EE2BEC" w:rsidRPr="00EE2BEC" w:rsidRDefault="00EE2BEC" w:rsidP="00EE2BEC">
            <w:pPr>
              <w:pStyle w:val="Body"/>
              <w:rPr>
                <w:rFonts w:ascii="Arial" w:hAnsi="Arial" w:cs="Arial"/>
              </w:rPr>
            </w:pPr>
            <w:r w:rsidRPr="00EE2BEC">
              <w:rPr>
                <w:rFonts w:ascii="Arial" w:hAnsi="Arial" w:cs="Arial"/>
              </w:rPr>
              <w:t>172</w:t>
            </w:r>
          </w:p>
        </w:tc>
        <w:tc>
          <w:tcPr>
            <w:tcW w:w="2160" w:type="dxa"/>
            <w:noWrap/>
          </w:tcPr>
          <w:p w14:paraId="36A876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Clerodendrum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 Kuntze</w:t>
            </w:r>
          </w:p>
        </w:tc>
        <w:tc>
          <w:tcPr>
            <w:tcW w:w="1871" w:type="dxa"/>
            <w:noWrap/>
          </w:tcPr>
          <w:p w14:paraId="77C9FCE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1AF7127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Brahmon-hati, Bamon hati, Bamon-haki, Dibjja phool, Raaz-biit, Vamot gach, Vamut, Bine josthi, </w:t>
            </w:r>
          </w:p>
        </w:tc>
        <w:tc>
          <w:tcPr>
            <w:tcW w:w="1440" w:type="dxa"/>
            <w:noWrap/>
          </w:tcPr>
          <w:p w14:paraId="138D1B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 roots</w:t>
            </w:r>
          </w:p>
        </w:tc>
        <w:sdt>
          <w:sdtPr>
            <w:rPr>
              <w:rFonts w:ascii="Arial" w:hAnsi="Arial" w:cs="Arial"/>
              <w:color w:val="000000"/>
            </w:rPr>
            <w:tag w:val="MENDELEY_CITATION_v3_eyJjaXRhdGlvbklEIjoiTUVOREVMRVlfQ0lUQVRJT05fZTYxZDZmNDUtOTY5YS00NzE0LTk3MjAtNjBhYWMyYWJmNTRj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IsImNvbnRhaW5lci10aXRsZS1zaG9ydCI6IiJ9LCJpc1RlbXBvcmFyeSI6ZmFsc2V9XX0="/>
            <w:id w:val="-1596775991"/>
            <w:placeholder>
              <w:docPart w:val="B3F8B55A1C6049569307845442FC5EE4"/>
            </w:placeholder>
          </w:sdtPr>
          <w:sdtEndPr/>
          <w:sdtContent>
            <w:tc>
              <w:tcPr>
                <w:tcW w:w="1350" w:type="dxa"/>
                <w:noWrap/>
              </w:tcPr>
              <w:p w14:paraId="276AB222" w14:textId="1792A36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et al., 2011)</w:t>
                </w:r>
              </w:p>
            </w:tc>
          </w:sdtContent>
        </w:sdt>
      </w:tr>
      <w:tr w:rsidR="00EE2BEC" w:rsidRPr="00EE2BEC" w14:paraId="531E401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BC9CE1F" w14:textId="77777777" w:rsidR="00EE2BEC" w:rsidRPr="00EE2BEC" w:rsidRDefault="00EE2BEC" w:rsidP="00EE2BEC">
            <w:pPr>
              <w:pStyle w:val="Body"/>
              <w:rPr>
                <w:rFonts w:ascii="Arial" w:hAnsi="Arial" w:cs="Arial"/>
              </w:rPr>
            </w:pPr>
            <w:r w:rsidRPr="00EE2BEC">
              <w:rPr>
                <w:rFonts w:ascii="Arial" w:hAnsi="Arial" w:cs="Arial"/>
              </w:rPr>
              <w:t>173</w:t>
            </w:r>
          </w:p>
        </w:tc>
        <w:tc>
          <w:tcPr>
            <w:tcW w:w="2160" w:type="dxa"/>
            <w:noWrap/>
          </w:tcPr>
          <w:p w14:paraId="27F530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Duranta</w:t>
            </w:r>
            <w:r w:rsidRPr="00EE2BEC">
              <w:rPr>
                <w:rFonts w:ascii="Arial" w:hAnsi="Arial" w:cs="Arial"/>
              </w:rPr>
              <w:t xml:space="preserve"> </w:t>
            </w:r>
            <w:r w:rsidRPr="00EE2BEC">
              <w:rPr>
                <w:rFonts w:ascii="Arial" w:hAnsi="Arial" w:cs="Arial"/>
                <w:i/>
                <w:iCs/>
              </w:rPr>
              <w:t>repens</w:t>
            </w:r>
            <w:r w:rsidRPr="00EE2BEC">
              <w:rPr>
                <w:rFonts w:ascii="Arial" w:hAnsi="Arial" w:cs="Arial"/>
              </w:rPr>
              <w:t xml:space="preserve"> L.</w:t>
            </w:r>
          </w:p>
        </w:tc>
        <w:tc>
          <w:tcPr>
            <w:tcW w:w="1871" w:type="dxa"/>
            <w:noWrap/>
          </w:tcPr>
          <w:p w14:paraId="044857C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665B0E1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Kata-mehandi, Kata-mehendhe (Garo tribe)</w:t>
            </w:r>
          </w:p>
        </w:tc>
        <w:tc>
          <w:tcPr>
            <w:tcW w:w="1440" w:type="dxa"/>
            <w:noWrap/>
          </w:tcPr>
          <w:p w14:paraId="4E38115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 leaves, fruits, bark</w:t>
            </w:r>
          </w:p>
        </w:tc>
        <w:sdt>
          <w:sdtPr>
            <w:rPr>
              <w:rFonts w:ascii="Arial" w:hAnsi="Arial" w:cs="Arial"/>
              <w:color w:val="000000"/>
            </w:rPr>
            <w:tag w:val="MENDELEY_CITATION_v3_eyJjaXRhdGlvbklEIjoiTUVOREVMRVlfQ0lUQVRJT05fNzYwYWRmNGMtNWE1MS00OGNmLTg0N2EtNWE1N2U5ODMzY2Jl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IsImNvbnRhaW5lci10aXRsZS1zaG9ydCI6IiJ9LCJpc1RlbXBvcmFyeSI6ZmFsc2V9XX0="/>
            <w:id w:val="-1022781350"/>
            <w:placeholder>
              <w:docPart w:val="D3632AE16D8B486DAA65ED0003F5A782"/>
            </w:placeholder>
          </w:sdtPr>
          <w:sdtEndPr/>
          <w:sdtContent>
            <w:tc>
              <w:tcPr>
                <w:tcW w:w="1350" w:type="dxa"/>
                <w:noWrap/>
              </w:tcPr>
              <w:p w14:paraId="57FE5561" w14:textId="1C2F277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et al., 2011)</w:t>
                </w:r>
              </w:p>
            </w:tc>
          </w:sdtContent>
        </w:sdt>
      </w:tr>
      <w:tr w:rsidR="00EE2BEC" w:rsidRPr="00EE2BEC" w14:paraId="12BBF5E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A8E2BCB" w14:textId="77777777" w:rsidR="00EE2BEC" w:rsidRPr="00EE2BEC" w:rsidRDefault="00EE2BEC" w:rsidP="00EE2BEC">
            <w:pPr>
              <w:pStyle w:val="Body"/>
              <w:rPr>
                <w:rFonts w:ascii="Arial" w:hAnsi="Arial" w:cs="Arial"/>
              </w:rPr>
            </w:pPr>
            <w:r w:rsidRPr="00EE2BEC">
              <w:rPr>
                <w:rFonts w:ascii="Arial" w:hAnsi="Arial" w:cs="Arial"/>
              </w:rPr>
              <w:t>174</w:t>
            </w:r>
          </w:p>
        </w:tc>
        <w:tc>
          <w:tcPr>
            <w:tcW w:w="2160" w:type="dxa"/>
            <w:noWrap/>
          </w:tcPr>
          <w:p w14:paraId="4B32D85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Lantana</w:t>
            </w:r>
            <w:r w:rsidRPr="00EE2BEC">
              <w:rPr>
                <w:rFonts w:ascii="Arial" w:hAnsi="Arial" w:cs="Arial"/>
              </w:rPr>
              <w:t xml:space="preserve"> </w:t>
            </w:r>
            <w:r w:rsidRPr="00EE2BEC">
              <w:rPr>
                <w:rFonts w:ascii="Arial" w:hAnsi="Arial" w:cs="Arial"/>
                <w:i/>
                <w:iCs/>
              </w:rPr>
              <w:t>camara</w:t>
            </w:r>
            <w:r w:rsidRPr="00EE2BEC">
              <w:rPr>
                <w:rFonts w:ascii="Arial" w:hAnsi="Arial" w:cs="Arial"/>
              </w:rPr>
              <w:t xml:space="preserve"> L.</w:t>
            </w:r>
          </w:p>
        </w:tc>
        <w:tc>
          <w:tcPr>
            <w:tcW w:w="1871" w:type="dxa"/>
            <w:noWrap/>
          </w:tcPr>
          <w:p w14:paraId="78A3953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36A1587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Chaturaangi, Jangoli-janglog</w:t>
            </w:r>
          </w:p>
        </w:tc>
        <w:tc>
          <w:tcPr>
            <w:tcW w:w="1440" w:type="dxa"/>
            <w:noWrap/>
          </w:tcPr>
          <w:p w14:paraId="66CBD1A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ZDFjNGRiMjMtMTczNC00MmU2LTgxNGItMWEyNDc4ZjRhYjcx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IsImNvbnRhaW5lci10aXRsZS1zaG9ydCI6IiJ9LCJpc1RlbXBvcmFyeSI6ZmFsc2V9XX0="/>
            <w:id w:val="-1800912769"/>
            <w:placeholder>
              <w:docPart w:val="45ABEB186B574AF7A05B92055CB6F0CD"/>
            </w:placeholder>
          </w:sdtPr>
          <w:sdtEndPr/>
          <w:sdtContent>
            <w:tc>
              <w:tcPr>
                <w:tcW w:w="1350" w:type="dxa"/>
                <w:noWrap/>
              </w:tcPr>
              <w:p w14:paraId="3435E5C1" w14:textId="73CA11DD"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et al., 2011)</w:t>
                </w:r>
              </w:p>
            </w:tc>
          </w:sdtContent>
        </w:sdt>
      </w:tr>
      <w:tr w:rsidR="00EE2BEC" w:rsidRPr="00EE2BEC" w14:paraId="57B5467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FD5821F" w14:textId="77777777" w:rsidR="00EE2BEC" w:rsidRPr="00EE2BEC" w:rsidRDefault="00EE2BEC" w:rsidP="00EE2BEC">
            <w:pPr>
              <w:pStyle w:val="Body"/>
              <w:rPr>
                <w:rFonts w:ascii="Arial" w:hAnsi="Arial" w:cs="Arial"/>
              </w:rPr>
            </w:pPr>
            <w:r w:rsidRPr="00EE2BEC">
              <w:rPr>
                <w:rFonts w:ascii="Arial" w:hAnsi="Arial" w:cs="Arial"/>
              </w:rPr>
              <w:t>175</w:t>
            </w:r>
          </w:p>
        </w:tc>
        <w:tc>
          <w:tcPr>
            <w:tcW w:w="2160" w:type="dxa"/>
            <w:noWrap/>
          </w:tcPr>
          <w:p w14:paraId="4CEDCBF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Cassia</w:t>
            </w:r>
            <w:r w:rsidRPr="00EE2BEC">
              <w:rPr>
                <w:rFonts w:ascii="Arial" w:hAnsi="Arial" w:cs="Arial"/>
              </w:rPr>
              <w:t xml:space="preserve"> </w:t>
            </w:r>
            <w:r w:rsidRPr="00EE2BEC">
              <w:rPr>
                <w:rFonts w:ascii="Arial" w:hAnsi="Arial" w:cs="Arial"/>
                <w:i/>
                <w:iCs/>
              </w:rPr>
              <w:t>tora</w:t>
            </w:r>
            <w:r w:rsidRPr="00EE2BEC">
              <w:rPr>
                <w:rFonts w:ascii="Arial" w:hAnsi="Arial" w:cs="Arial"/>
              </w:rPr>
              <w:t xml:space="preserve"> L.</w:t>
            </w:r>
          </w:p>
        </w:tc>
        <w:tc>
          <w:tcPr>
            <w:tcW w:w="1871" w:type="dxa"/>
            <w:noWrap/>
          </w:tcPr>
          <w:p w14:paraId="59B74B8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Caesalpinaceae</w:t>
            </w:r>
          </w:p>
        </w:tc>
        <w:tc>
          <w:tcPr>
            <w:tcW w:w="1530" w:type="dxa"/>
            <w:noWrap/>
          </w:tcPr>
          <w:p w14:paraId="67D950B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Badam gach</w:t>
            </w:r>
          </w:p>
        </w:tc>
        <w:tc>
          <w:tcPr>
            <w:tcW w:w="1440" w:type="dxa"/>
            <w:noWrap/>
          </w:tcPr>
          <w:p w14:paraId="16FB1C3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WE4MDUzMWMtYjM1ZC00ODNmLThmMzktZDYwMzk2ZTdmODg5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
            <w:id w:val="-861894150"/>
            <w:placeholder>
              <w:docPart w:val="B3F8B55A1C6049569307845442FC5EE4"/>
            </w:placeholder>
          </w:sdtPr>
          <w:sdtEndPr/>
          <w:sdtContent>
            <w:tc>
              <w:tcPr>
                <w:tcW w:w="1350" w:type="dxa"/>
                <w:noWrap/>
              </w:tcPr>
              <w:p w14:paraId="3A75E3E9" w14:textId="6016555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Rahman, Rehana, et al., 2010)</w:t>
                </w:r>
              </w:p>
            </w:tc>
          </w:sdtContent>
        </w:sdt>
      </w:tr>
      <w:tr w:rsidR="00EE2BEC" w:rsidRPr="00EE2BEC" w14:paraId="2D299E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05E62B5" w14:textId="77777777" w:rsidR="00EE2BEC" w:rsidRPr="00EE2BEC" w:rsidRDefault="00EE2BEC" w:rsidP="00EE2BEC">
            <w:pPr>
              <w:pStyle w:val="Body"/>
              <w:rPr>
                <w:rFonts w:ascii="Arial" w:hAnsi="Arial" w:cs="Arial"/>
              </w:rPr>
            </w:pPr>
            <w:r w:rsidRPr="00EE2BEC">
              <w:rPr>
                <w:rFonts w:ascii="Arial" w:hAnsi="Arial" w:cs="Arial"/>
              </w:rPr>
              <w:t>176</w:t>
            </w:r>
          </w:p>
        </w:tc>
        <w:tc>
          <w:tcPr>
            <w:tcW w:w="2160" w:type="dxa"/>
            <w:noWrap/>
          </w:tcPr>
          <w:p w14:paraId="1FFD9B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indicum</w:t>
            </w:r>
            <w:r w:rsidRPr="00EE2BEC">
              <w:rPr>
                <w:rFonts w:ascii="Arial" w:hAnsi="Arial" w:cs="Arial"/>
              </w:rPr>
              <w:t xml:space="preserve"> L.</w:t>
            </w:r>
          </w:p>
        </w:tc>
        <w:tc>
          <w:tcPr>
            <w:tcW w:w="1871" w:type="dxa"/>
            <w:noWrap/>
          </w:tcPr>
          <w:p w14:paraId="5F3652D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42146E2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Brihati</w:t>
            </w:r>
          </w:p>
        </w:tc>
        <w:tc>
          <w:tcPr>
            <w:tcW w:w="1440" w:type="dxa"/>
            <w:noWrap/>
          </w:tcPr>
          <w:p w14:paraId="24D3820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jdmZTU5MzctMmM4ZC00ZDJhLTg1ZDYtMjliZTQxODIwMzAx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
            <w:id w:val="-818886005"/>
            <w:placeholder>
              <w:docPart w:val="692683F8E5274F59B049AAC545892D0E"/>
            </w:placeholder>
          </w:sdtPr>
          <w:sdtEndPr/>
          <w:sdtContent>
            <w:tc>
              <w:tcPr>
                <w:tcW w:w="1350" w:type="dxa"/>
                <w:noWrap/>
              </w:tcPr>
              <w:p w14:paraId="6130EE0F" w14:textId="1BC7887F"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Rahman, Rehana, et al., 2010)</w:t>
                </w:r>
              </w:p>
            </w:tc>
          </w:sdtContent>
        </w:sdt>
      </w:tr>
      <w:tr w:rsidR="00EE2BEC" w:rsidRPr="00EE2BEC" w14:paraId="04CFDD2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0A9C1B1" w14:textId="77777777" w:rsidR="00EE2BEC" w:rsidRPr="00EE2BEC" w:rsidRDefault="00EE2BEC" w:rsidP="00EE2BEC">
            <w:pPr>
              <w:pStyle w:val="Body"/>
              <w:rPr>
                <w:rFonts w:ascii="Arial" w:hAnsi="Arial" w:cs="Arial"/>
              </w:rPr>
            </w:pPr>
            <w:r w:rsidRPr="00EE2BEC">
              <w:rPr>
                <w:rFonts w:ascii="Arial" w:hAnsi="Arial" w:cs="Arial"/>
              </w:rPr>
              <w:t>177</w:t>
            </w:r>
          </w:p>
        </w:tc>
        <w:tc>
          <w:tcPr>
            <w:tcW w:w="2160" w:type="dxa"/>
            <w:noWrap/>
          </w:tcPr>
          <w:p w14:paraId="7B786A1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Stephania</w:t>
            </w:r>
            <w:r w:rsidRPr="00EE2BEC">
              <w:rPr>
                <w:rFonts w:ascii="Arial" w:hAnsi="Arial" w:cs="Arial"/>
              </w:rPr>
              <w:t xml:space="preserve"> </w:t>
            </w:r>
            <w:r w:rsidRPr="00EE2BEC">
              <w:rPr>
                <w:rFonts w:ascii="Arial" w:hAnsi="Arial" w:cs="Arial"/>
                <w:i/>
                <w:iCs/>
              </w:rPr>
              <w:t>glabra</w:t>
            </w:r>
            <w:r w:rsidRPr="00EE2BEC">
              <w:rPr>
                <w:rFonts w:ascii="Arial" w:hAnsi="Arial" w:cs="Arial"/>
              </w:rPr>
              <w:t xml:space="preserve"> Miers</w:t>
            </w:r>
          </w:p>
        </w:tc>
        <w:tc>
          <w:tcPr>
            <w:tcW w:w="1871" w:type="dxa"/>
            <w:noWrap/>
          </w:tcPr>
          <w:p w14:paraId="558B809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Menispermaceae</w:t>
            </w:r>
          </w:p>
        </w:tc>
        <w:tc>
          <w:tcPr>
            <w:tcW w:w="1530" w:type="dxa"/>
            <w:noWrap/>
          </w:tcPr>
          <w:p w14:paraId="63D151E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Muchi lata</w:t>
            </w:r>
          </w:p>
        </w:tc>
        <w:tc>
          <w:tcPr>
            <w:tcW w:w="1440" w:type="dxa"/>
            <w:noWrap/>
          </w:tcPr>
          <w:p w14:paraId="704039C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mRmZjRlYzUtYTdjNS00OTNhLThiMDYtYjU3MGU2Nzc0YTA4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
            <w:id w:val="938101736"/>
            <w:placeholder>
              <w:docPart w:val="F2D2B03B29384F31B60BFEAC67B9B629"/>
            </w:placeholder>
          </w:sdtPr>
          <w:sdtEndPr/>
          <w:sdtContent>
            <w:tc>
              <w:tcPr>
                <w:tcW w:w="1350" w:type="dxa"/>
                <w:noWrap/>
              </w:tcPr>
              <w:p w14:paraId="6AF6455C" w14:textId="2CA0FBDD"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Rahman, Rehana, et al., 2010)</w:t>
                </w:r>
              </w:p>
            </w:tc>
          </w:sdtContent>
        </w:sdt>
      </w:tr>
      <w:tr w:rsidR="00EE2BEC" w:rsidRPr="00EE2BEC" w14:paraId="49EA84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564B97A" w14:textId="77777777" w:rsidR="00EE2BEC" w:rsidRPr="00EE2BEC" w:rsidRDefault="00EE2BEC" w:rsidP="00EE2BEC">
            <w:pPr>
              <w:pStyle w:val="Body"/>
              <w:rPr>
                <w:rFonts w:ascii="Arial" w:hAnsi="Arial" w:cs="Arial"/>
              </w:rPr>
            </w:pPr>
            <w:r w:rsidRPr="00EE2BEC">
              <w:rPr>
                <w:rFonts w:ascii="Arial" w:hAnsi="Arial" w:cs="Arial"/>
              </w:rPr>
              <w:t>178</w:t>
            </w:r>
          </w:p>
        </w:tc>
        <w:tc>
          <w:tcPr>
            <w:tcW w:w="2160" w:type="dxa"/>
            <w:noWrap/>
          </w:tcPr>
          <w:p w14:paraId="742C44A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Vernonia</w:t>
            </w:r>
            <w:r w:rsidRPr="00EE2BEC">
              <w:rPr>
                <w:rFonts w:ascii="Arial" w:hAnsi="Arial" w:cs="Arial"/>
              </w:rPr>
              <w:t xml:space="preserve"> </w:t>
            </w:r>
            <w:r w:rsidRPr="00EE2BEC">
              <w:rPr>
                <w:rFonts w:ascii="Arial" w:hAnsi="Arial" w:cs="Arial"/>
                <w:i/>
                <w:iCs/>
              </w:rPr>
              <w:t>cinerea</w:t>
            </w:r>
            <w:r w:rsidRPr="00EE2BEC">
              <w:rPr>
                <w:rFonts w:ascii="Arial" w:hAnsi="Arial" w:cs="Arial"/>
              </w:rPr>
              <w:t xml:space="preserve"> (L.) Less.</w:t>
            </w:r>
          </w:p>
        </w:tc>
        <w:tc>
          <w:tcPr>
            <w:tcW w:w="1871" w:type="dxa"/>
            <w:noWrap/>
          </w:tcPr>
          <w:p w14:paraId="6152918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Asteraceae</w:t>
            </w:r>
          </w:p>
        </w:tc>
        <w:tc>
          <w:tcPr>
            <w:tcW w:w="1530" w:type="dxa"/>
            <w:noWrap/>
          </w:tcPr>
          <w:p w14:paraId="37A5162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Hiyal muti</w:t>
            </w:r>
          </w:p>
        </w:tc>
        <w:tc>
          <w:tcPr>
            <w:tcW w:w="1440" w:type="dxa"/>
            <w:noWrap/>
          </w:tcPr>
          <w:p w14:paraId="534F753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GQ4MWRkYjEtMzNiNC00YjI5LWJjYTAtMjZmOWY2NmRmY2Rk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
            <w:id w:val="801126857"/>
            <w:placeholder>
              <w:docPart w:val="96467CC6080D40B89B907403C5A06AC3"/>
            </w:placeholder>
          </w:sdtPr>
          <w:sdtEndPr/>
          <w:sdtContent>
            <w:tc>
              <w:tcPr>
                <w:tcW w:w="1350" w:type="dxa"/>
                <w:noWrap/>
              </w:tcPr>
              <w:p w14:paraId="2A4F93EC" w14:textId="2A9C2F6D"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Rahman, Rehana, et al., 2010)</w:t>
                </w:r>
              </w:p>
            </w:tc>
          </w:sdtContent>
        </w:sdt>
      </w:tr>
      <w:tr w:rsidR="00EE2BEC" w:rsidRPr="00EE2BEC" w14:paraId="3B20749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4E14C78" w14:textId="77777777" w:rsidR="00EE2BEC" w:rsidRPr="00EE2BEC" w:rsidRDefault="00EE2BEC" w:rsidP="00EE2BEC">
            <w:pPr>
              <w:pStyle w:val="Body"/>
              <w:rPr>
                <w:rFonts w:ascii="Arial" w:hAnsi="Arial" w:cs="Arial"/>
              </w:rPr>
            </w:pPr>
            <w:r w:rsidRPr="00EE2BEC">
              <w:rPr>
                <w:rFonts w:ascii="Arial" w:hAnsi="Arial" w:cs="Arial"/>
              </w:rPr>
              <w:t>179</w:t>
            </w:r>
          </w:p>
        </w:tc>
        <w:tc>
          <w:tcPr>
            <w:tcW w:w="2160" w:type="dxa"/>
            <w:noWrap/>
          </w:tcPr>
          <w:p w14:paraId="123F65A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Zizyphus</w:t>
            </w:r>
            <w:r w:rsidRPr="00EE2BEC">
              <w:rPr>
                <w:rFonts w:ascii="Arial" w:hAnsi="Arial" w:cs="Arial"/>
              </w:rPr>
              <w:t xml:space="preserve"> </w:t>
            </w:r>
            <w:r w:rsidRPr="00EE2BEC">
              <w:rPr>
                <w:rFonts w:ascii="Arial" w:hAnsi="Arial" w:cs="Arial"/>
                <w:i/>
                <w:iCs/>
              </w:rPr>
              <w:t>oenoplia</w:t>
            </w:r>
            <w:r w:rsidRPr="00EE2BEC">
              <w:rPr>
                <w:rFonts w:ascii="Arial" w:hAnsi="Arial" w:cs="Arial"/>
              </w:rPr>
              <w:t xml:space="preserve"> (L.) Mill.</w:t>
            </w:r>
          </w:p>
        </w:tc>
        <w:tc>
          <w:tcPr>
            <w:tcW w:w="1871" w:type="dxa"/>
            <w:noWrap/>
          </w:tcPr>
          <w:p w14:paraId="252C354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Rhamnaceae</w:t>
            </w:r>
          </w:p>
        </w:tc>
        <w:tc>
          <w:tcPr>
            <w:tcW w:w="1530" w:type="dxa"/>
            <w:noWrap/>
          </w:tcPr>
          <w:p w14:paraId="2C059F3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Shialer gach</w:t>
            </w:r>
          </w:p>
        </w:tc>
        <w:tc>
          <w:tcPr>
            <w:tcW w:w="1440" w:type="dxa"/>
            <w:noWrap/>
          </w:tcPr>
          <w:p w14:paraId="6EB8FAE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2Q1OGYyOTMtMzk1NC00ZGIxLWE1MjctOWZlZTI5YTMzOWRj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
            <w:id w:val="877206961"/>
            <w:placeholder>
              <w:docPart w:val="4A00160F76CD4DF3BA27758E82ADB63C"/>
            </w:placeholder>
          </w:sdtPr>
          <w:sdtEndPr/>
          <w:sdtContent>
            <w:tc>
              <w:tcPr>
                <w:tcW w:w="1350" w:type="dxa"/>
                <w:noWrap/>
              </w:tcPr>
              <w:p w14:paraId="497F7E63" w14:textId="4E539B1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Rahman, Rehana, et al., 2010)</w:t>
                </w:r>
              </w:p>
            </w:tc>
          </w:sdtContent>
        </w:sdt>
      </w:tr>
      <w:tr w:rsidR="00EE2BEC" w:rsidRPr="00EE2BEC" w14:paraId="6BFF5A4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7263393" w14:textId="77777777" w:rsidR="00EE2BEC" w:rsidRPr="00EE2BEC" w:rsidRDefault="00EE2BEC" w:rsidP="00EE2BEC">
            <w:pPr>
              <w:pStyle w:val="Body"/>
              <w:rPr>
                <w:rFonts w:ascii="Arial" w:hAnsi="Arial" w:cs="Arial"/>
              </w:rPr>
            </w:pPr>
            <w:r w:rsidRPr="00EE2BEC">
              <w:rPr>
                <w:rFonts w:ascii="Arial" w:hAnsi="Arial" w:cs="Arial"/>
              </w:rPr>
              <w:t>180</w:t>
            </w:r>
          </w:p>
        </w:tc>
        <w:tc>
          <w:tcPr>
            <w:tcW w:w="2160" w:type="dxa"/>
            <w:noWrap/>
          </w:tcPr>
          <w:p w14:paraId="3F9583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Delonix</w:t>
            </w:r>
            <w:r w:rsidRPr="00EE2BEC">
              <w:rPr>
                <w:rFonts w:ascii="Arial" w:hAnsi="Arial" w:cs="Arial"/>
              </w:rPr>
              <w:t xml:space="preserve"> </w:t>
            </w:r>
            <w:proofErr w:type="gramStart"/>
            <w:r w:rsidRPr="00EE2BEC">
              <w:rPr>
                <w:rFonts w:ascii="Arial" w:hAnsi="Arial" w:cs="Arial"/>
                <w:i/>
                <w:iCs/>
              </w:rPr>
              <w:t>regia</w:t>
            </w:r>
            <w:r w:rsidRPr="00EE2BEC">
              <w:rPr>
                <w:rFonts w:ascii="Arial" w:hAnsi="Arial" w:cs="Arial"/>
              </w:rPr>
              <w:t xml:space="preserve">  (</w:t>
            </w:r>
            <w:proofErr w:type="gramEnd"/>
            <w:r w:rsidRPr="00EE2BEC">
              <w:rPr>
                <w:rFonts w:ascii="Arial" w:hAnsi="Arial" w:cs="Arial"/>
              </w:rPr>
              <w:t>Bojer ex Hook.) Raf.</w:t>
            </w:r>
          </w:p>
        </w:tc>
        <w:tc>
          <w:tcPr>
            <w:tcW w:w="1871" w:type="dxa"/>
            <w:noWrap/>
          </w:tcPr>
          <w:p w14:paraId="65DD756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BECE7F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Krishnachura</w:t>
            </w:r>
          </w:p>
        </w:tc>
        <w:tc>
          <w:tcPr>
            <w:tcW w:w="1440" w:type="dxa"/>
            <w:noWrap/>
          </w:tcPr>
          <w:p w14:paraId="4A8C1E3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NzQxNzhiZmQtYjBmNy00M2NkLTk1NmEtNjQ2YjA2YWQ1YzU0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LCJjb250YWluZXItdGl0bGUtc2hvcnQiOiIifSwiaXNUZW1wb3JhcnkiOmZhbHNlfV19"/>
            <w:id w:val="480275085"/>
            <w:placeholder>
              <w:docPart w:val="B3F8B55A1C6049569307845442FC5EE4"/>
            </w:placeholder>
          </w:sdtPr>
          <w:sdtEndPr/>
          <w:sdtContent>
            <w:tc>
              <w:tcPr>
                <w:tcW w:w="1350" w:type="dxa"/>
                <w:noWrap/>
              </w:tcPr>
              <w:p w14:paraId="7C6FE70A" w14:textId="2F58D5B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 xml:space="preserve">(Rahmatullah, Rezwanul Haque, et </w:t>
                </w:r>
                <w:r w:rsidRPr="00F721EB">
                  <w:rPr>
                    <w:rFonts w:ascii="Arial" w:hAnsi="Arial" w:cs="Arial"/>
                    <w:color w:val="000000"/>
                  </w:rPr>
                  <w:lastRenderedPageBreak/>
                  <w:t>al., 2010)</w:t>
                </w:r>
              </w:p>
            </w:tc>
          </w:sdtContent>
        </w:sdt>
      </w:tr>
      <w:tr w:rsidR="00EE2BEC" w:rsidRPr="00EE2BEC" w14:paraId="2AE3763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E372225" w14:textId="77777777" w:rsidR="00EE2BEC" w:rsidRPr="00EE2BEC" w:rsidRDefault="00EE2BEC" w:rsidP="00EE2BEC">
            <w:pPr>
              <w:pStyle w:val="Body"/>
              <w:rPr>
                <w:rFonts w:ascii="Arial" w:hAnsi="Arial" w:cs="Arial"/>
              </w:rPr>
            </w:pPr>
            <w:r w:rsidRPr="00EE2BEC">
              <w:rPr>
                <w:rFonts w:ascii="Arial" w:hAnsi="Arial" w:cs="Arial"/>
              </w:rPr>
              <w:lastRenderedPageBreak/>
              <w:t>181</w:t>
            </w:r>
          </w:p>
        </w:tc>
        <w:tc>
          <w:tcPr>
            <w:tcW w:w="2160" w:type="dxa"/>
            <w:noWrap/>
          </w:tcPr>
          <w:p w14:paraId="6425C2E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Erythrina</w:t>
            </w:r>
            <w:r w:rsidRPr="00EE2BEC">
              <w:rPr>
                <w:rFonts w:ascii="Arial" w:hAnsi="Arial" w:cs="Arial"/>
              </w:rPr>
              <w:t xml:space="preserve"> </w:t>
            </w:r>
            <w:r w:rsidRPr="00EE2BEC">
              <w:rPr>
                <w:rFonts w:ascii="Arial" w:hAnsi="Arial" w:cs="Arial"/>
                <w:i/>
                <w:iCs/>
              </w:rPr>
              <w:t>variegata</w:t>
            </w:r>
            <w:r w:rsidRPr="00EE2BEC">
              <w:rPr>
                <w:rFonts w:ascii="Arial" w:hAnsi="Arial" w:cs="Arial"/>
              </w:rPr>
              <w:t xml:space="preserve"> L.</w:t>
            </w:r>
          </w:p>
        </w:tc>
        <w:tc>
          <w:tcPr>
            <w:tcW w:w="1871" w:type="dxa"/>
            <w:noWrap/>
          </w:tcPr>
          <w:p w14:paraId="17B1F8A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219BBF2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Mandar</w:t>
            </w:r>
          </w:p>
        </w:tc>
        <w:tc>
          <w:tcPr>
            <w:tcW w:w="1440" w:type="dxa"/>
            <w:noWrap/>
          </w:tcPr>
          <w:p w14:paraId="6F0141B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WI4N2I3ZjItZjJmMi00ZTNiLWFjZGEtOTkwYmRiODZmNjdm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LCJjb250YWluZXItdGl0bGUtc2hvcnQiOiIifSwiaXNUZW1wb3JhcnkiOmZhbHNlfV19"/>
            <w:id w:val="1729573402"/>
            <w:placeholder>
              <w:docPart w:val="EDA5AAC37FF34E22871DC89EFE59337E"/>
            </w:placeholder>
          </w:sdtPr>
          <w:sdtEndPr/>
          <w:sdtContent>
            <w:tc>
              <w:tcPr>
                <w:tcW w:w="1350" w:type="dxa"/>
                <w:noWrap/>
              </w:tcPr>
              <w:p w14:paraId="1E43D231" w14:textId="57C7464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Rezwanul Haque, et al., 2010)</w:t>
                </w:r>
              </w:p>
            </w:tc>
          </w:sdtContent>
        </w:sdt>
      </w:tr>
      <w:tr w:rsidR="00EE2BEC" w:rsidRPr="00EE2BEC" w14:paraId="11FC02A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33C1D8F" w14:textId="77777777" w:rsidR="00EE2BEC" w:rsidRPr="00EE2BEC" w:rsidRDefault="00EE2BEC" w:rsidP="00EE2BEC">
            <w:pPr>
              <w:pStyle w:val="Body"/>
              <w:rPr>
                <w:rFonts w:ascii="Arial" w:hAnsi="Arial" w:cs="Arial"/>
              </w:rPr>
            </w:pPr>
            <w:r w:rsidRPr="00EE2BEC">
              <w:rPr>
                <w:rFonts w:ascii="Arial" w:hAnsi="Arial" w:cs="Arial"/>
              </w:rPr>
              <w:t>182</w:t>
            </w:r>
          </w:p>
        </w:tc>
        <w:tc>
          <w:tcPr>
            <w:tcW w:w="2160" w:type="dxa"/>
            <w:noWrap/>
          </w:tcPr>
          <w:p w14:paraId="6446EC8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Musa</w:t>
            </w:r>
            <w:r w:rsidRPr="00EE2BEC">
              <w:rPr>
                <w:rFonts w:ascii="Arial" w:hAnsi="Arial" w:cs="Arial"/>
              </w:rPr>
              <w:t xml:space="preserve"> </w:t>
            </w:r>
            <w:r w:rsidRPr="00EE2BEC">
              <w:rPr>
                <w:rFonts w:ascii="Arial" w:hAnsi="Arial" w:cs="Arial"/>
                <w:i/>
                <w:iCs/>
              </w:rPr>
              <w:t>paradisiaca</w:t>
            </w:r>
            <w:r w:rsidRPr="00EE2BEC">
              <w:rPr>
                <w:rFonts w:ascii="Arial" w:hAnsi="Arial" w:cs="Arial"/>
              </w:rPr>
              <w:t xml:space="preserve"> L.</w:t>
            </w:r>
          </w:p>
        </w:tc>
        <w:tc>
          <w:tcPr>
            <w:tcW w:w="1871" w:type="dxa"/>
            <w:noWrap/>
          </w:tcPr>
          <w:p w14:paraId="0FEC374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Musaceae</w:t>
            </w:r>
          </w:p>
        </w:tc>
        <w:tc>
          <w:tcPr>
            <w:tcW w:w="1530" w:type="dxa"/>
            <w:noWrap/>
          </w:tcPr>
          <w:p w14:paraId="741188E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Kach aitta kola, Bichi kola</w:t>
            </w:r>
          </w:p>
        </w:tc>
        <w:tc>
          <w:tcPr>
            <w:tcW w:w="1440" w:type="dxa"/>
            <w:noWrap/>
          </w:tcPr>
          <w:p w14:paraId="5FBD747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Trunks</w:t>
            </w:r>
          </w:p>
        </w:tc>
        <w:sdt>
          <w:sdtPr>
            <w:rPr>
              <w:rFonts w:ascii="Arial" w:hAnsi="Arial" w:cs="Arial"/>
              <w:color w:val="000000"/>
            </w:rPr>
            <w:tag w:val="MENDELEY_CITATION_v3_eyJjaXRhdGlvbklEIjoiTUVOREVMRVlfQ0lUQVRJT05fM2Y5NTM0MGEtMTdjYS00NmVlLWFmYmQtZjAzNTI5NjE2Zjc3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LCJjb250YWluZXItdGl0bGUtc2hvcnQiOiIifSwiaXNUZW1wb3JhcnkiOmZhbHNlfV19"/>
            <w:id w:val="-1031566267"/>
            <w:placeholder>
              <w:docPart w:val="F19FDB48A6CC4407B33D5840C9649FE5"/>
            </w:placeholder>
          </w:sdtPr>
          <w:sdtEndPr/>
          <w:sdtContent>
            <w:tc>
              <w:tcPr>
                <w:tcW w:w="1350" w:type="dxa"/>
                <w:noWrap/>
              </w:tcPr>
              <w:p w14:paraId="0229A06C" w14:textId="5BC118C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Rezwanul Haque, et al., 2010)</w:t>
                </w:r>
              </w:p>
            </w:tc>
          </w:sdtContent>
        </w:sdt>
      </w:tr>
      <w:tr w:rsidR="00EE2BEC" w:rsidRPr="00EE2BEC" w14:paraId="21051FB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FDF1ED" w14:textId="77777777" w:rsidR="00EE2BEC" w:rsidRPr="00EE2BEC" w:rsidRDefault="00EE2BEC" w:rsidP="00EE2BEC">
            <w:pPr>
              <w:pStyle w:val="Body"/>
              <w:rPr>
                <w:rFonts w:ascii="Arial" w:hAnsi="Arial" w:cs="Arial"/>
              </w:rPr>
            </w:pPr>
            <w:r w:rsidRPr="00EE2BEC">
              <w:rPr>
                <w:rFonts w:ascii="Arial" w:hAnsi="Arial" w:cs="Arial"/>
              </w:rPr>
              <w:t>183</w:t>
            </w:r>
          </w:p>
        </w:tc>
        <w:tc>
          <w:tcPr>
            <w:tcW w:w="2160" w:type="dxa"/>
            <w:noWrap/>
          </w:tcPr>
          <w:p w14:paraId="2836B8E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Adhatoda</w:t>
            </w:r>
            <w:r w:rsidRPr="00EE2BEC">
              <w:rPr>
                <w:rFonts w:ascii="Arial" w:hAnsi="Arial" w:cs="Arial"/>
              </w:rPr>
              <w:t xml:space="preserve"> </w:t>
            </w:r>
            <w:r w:rsidRPr="00EE2BEC">
              <w:rPr>
                <w:rFonts w:ascii="Arial" w:hAnsi="Arial" w:cs="Arial"/>
                <w:i/>
                <w:iCs/>
              </w:rPr>
              <w:t>vasica</w:t>
            </w:r>
            <w:r w:rsidRPr="00EE2BEC">
              <w:rPr>
                <w:rFonts w:ascii="Arial" w:hAnsi="Arial" w:cs="Arial"/>
              </w:rPr>
              <w:t xml:space="preserve"> Nees</w:t>
            </w:r>
          </w:p>
        </w:tc>
        <w:tc>
          <w:tcPr>
            <w:tcW w:w="1871" w:type="dxa"/>
            <w:noWrap/>
          </w:tcPr>
          <w:p w14:paraId="565FA1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2DB9E45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Bashok</w:t>
            </w:r>
          </w:p>
        </w:tc>
        <w:tc>
          <w:tcPr>
            <w:tcW w:w="1440" w:type="dxa"/>
            <w:noWrap/>
          </w:tcPr>
          <w:p w14:paraId="4F7A0A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bark</w:t>
            </w:r>
          </w:p>
        </w:tc>
        <w:sdt>
          <w:sdtPr>
            <w:rPr>
              <w:rFonts w:ascii="Arial" w:hAnsi="Arial" w:cs="Arial"/>
              <w:color w:val="000000"/>
            </w:rPr>
            <w:tag w:val="MENDELEY_CITATION_v3_eyJjaXRhdGlvbklEIjoiTUVOREVMRVlfQ0lUQVRJT05fOTIyOWRlMmItOTkyMi00YTc0LWJmMGItNWM0Mjc2MzhiN2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
            <w:id w:val="570010499"/>
            <w:placeholder>
              <w:docPart w:val="B3F8B55A1C6049569307845442FC5EE4"/>
            </w:placeholder>
          </w:sdtPr>
          <w:sdtEndPr/>
          <w:sdtContent>
            <w:tc>
              <w:tcPr>
                <w:tcW w:w="1350" w:type="dxa"/>
                <w:noWrap/>
              </w:tcPr>
              <w:p w14:paraId="17FEB226" w14:textId="7788AC2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(Mehedi Hasan et al., 2010)</w:t>
                </w:r>
              </w:p>
            </w:tc>
          </w:sdtContent>
        </w:sdt>
      </w:tr>
      <w:tr w:rsidR="00EE2BEC" w:rsidRPr="00EE2BEC" w14:paraId="017A947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9D9281" w14:textId="77777777" w:rsidR="00EE2BEC" w:rsidRPr="00EE2BEC" w:rsidRDefault="00EE2BEC" w:rsidP="00EE2BEC">
            <w:pPr>
              <w:pStyle w:val="Body"/>
              <w:rPr>
                <w:rFonts w:ascii="Arial" w:hAnsi="Arial" w:cs="Arial"/>
              </w:rPr>
            </w:pPr>
            <w:r w:rsidRPr="00EE2BEC">
              <w:rPr>
                <w:rFonts w:ascii="Arial" w:hAnsi="Arial" w:cs="Arial"/>
              </w:rPr>
              <w:t>184</w:t>
            </w:r>
          </w:p>
        </w:tc>
        <w:tc>
          <w:tcPr>
            <w:tcW w:w="2160" w:type="dxa"/>
            <w:noWrap/>
          </w:tcPr>
          <w:p w14:paraId="240A4A7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Catharanthus</w:t>
            </w:r>
            <w:r w:rsidRPr="00EE2BEC">
              <w:rPr>
                <w:rFonts w:ascii="Arial" w:hAnsi="Arial" w:cs="Arial"/>
              </w:rPr>
              <w:t xml:space="preserve"> </w:t>
            </w:r>
            <w:r w:rsidRPr="00EE2BEC">
              <w:rPr>
                <w:rFonts w:ascii="Arial" w:hAnsi="Arial" w:cs="Arial"/>
                <w:i/>
                <w:iCs/>
              </w:rPr>
              <w:t>roseus</w:t>
            </w:r>
            <w:r w:rsidRPr="00EE2BEC">
              <w:rPr>
                <w:rFonts w:ascii="Arial" w:hAnsi="Arial" w:cs="Arial"/>
              </w:rPr>
              <w:t xml:space="preserve"> (L.) </w:t>
            </w:r>
            <w:proofErr w:type="gramStart"/>
            <w:r w:rsidRPr="00EE2BEC">
              <w:rPr>
                <w:rFonts w:ascii="Arial" w:hAnsi="Arial" w:cs="Arial"/>
              </w:rPr>
              <w:t>G.Don</w:t>
            </w:r>
            <w:proofErr w:type="gramEnd"/>
          </w:p>
        </w:tc>
        <w:tc>
          <w:tcPr>
            <w:tcW w:w="1871" w:type="dxa"/>
            <w:noWrap/>
          </w:tcPr>
          <w:p w14:paraId="39D7646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Apocynaceae</w:t>
            </w:r>
          </w:p>
        </w:tc>
        <w:tc>
          <w:tcPr>
            <w:tcW w:w="1530" w:type="dxa"/>
            <w:noWrap/>
          </w:tcPr>
          <w:p w14:paraId="1733FE4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Noyon tara</w:t>
            </w:r>
          </w:p>
        </w:tc>
        <w:tc>
          <w:tcPr>
            <w:tcW w:w="1440" w:type="dxa"/>
            <w:noWrap/>
          </w:tcPr>
          <w:p w14:paraId="40AF37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NiODczOGUtY2VlOS00NzZkLTg2NGItZDUxNzczMjYwMjgw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
            <w:id w:val="-294447226"/>
            <w:placeholder>
              <w:docPart w:val="639888CB52834E80B2B35BF528425530"/>
            </w:placeholder>
          </w:sdtPr>
          <w:sdtEndPr/>
          <w:sdtContent>
            <w:tc>
              <w:tcPr>
                <w:tcW w:w="1350" w:type="dxa"/>
                <w:noWrap/>
              </w:tcPr>
              <w:p w14:paraId="1CE4681B" w14:textId="2837133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(Mehedi Hasan et al., 2010)</w:t>
                </w:r>
              </w:p>
            </w:tc>
          </w:sdtContent>
        </w:sdt>
      </w:tr>
      <w:tr w:rsidR="00EE2BEC" w:rsidRPr="00EE2BEC" w14:paraId="2F24675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69EB66E" w14:textId="77777777" w:rsidR="00EE2BEC" w:rsidRPr="00EE2BEC" w:rsidRDefault="00EE2BEC" w:rsidP="00EE2BEC">
            <w:pPr>
              <w:pStyle w:val="Body"/>
              <w:rPr>
                <w:rFonts w:ascii="Arial" w:hAnsi="Arial" w:cs="Arial"/>
              </w:rPr>
            </w:pPr>
            <w:r w:rsidRPr="00EE2BEC">
              <w:rPr>
                <w:rFonts w:ascii="Arial" w:hAnsi="Arial" w:cs="Arial"/>
              </w:rPr>
              <w:t>185</w:t>
            </w:r>
          </w:p>
        </w:tc>
        <w:tc>
          <w:tcPr>
            <w:tcW w:w="2160" w:type="dxa"/>
            <w:noWrap/>
          </w:tcPr>
          <w:p w14:paraId="21C976F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Gmelina</w:t>
            </w:r>
            <w:r w:rsidRPr="00EE2BEC">
              <w:rPr>
                <w:rFonts w:ascii="Arial" w:hAnsi="Arial" w:cs="Arial"/>
              </w:rPr>
              <w:t xml:space="preserve"> </w:t>
            </w:r>
            <w:r w:rsidRPr="00EE2BEC">
              <w:rPr>
                <w:rFonts w:ascii="Arial" w:hAnsi="Arial" w:cs="Arial"/>
                <w:i/>
                <w:iCs/>
              </w:rPr>
              <w:t>arborea</w:t>
            </w:r>
            <w:r w:rsidRPr="00EE2BEC">
              <w:rPr>
                <w:rFonts w:ascii="Arial" w:hAnsi="Arial" w:cs="Arial"/>
              </w:rPr>
              <w:t xml:space="preserve"> Roxb.</w:t>
            </w:r>
          </w:p>
        </w:tc>
        <w:tc>
          <w:tcPr>
            <w:tcW w:w="1871" w:type="dxa"/>
            <w:noWrap/>
          </w:tcPr>
          <w:p w14:paraId="48E5172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17B6FD7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Gamari</w:t>
            </w:r>
          </w:p>
        </w:tc>
        <w:tc>
          <w:tcPr>
            <w:tcW w:w="1440" w:type="dxa"/>
            <w:noWrap/>
          </w:tcPr>
          <w:p w14:paraId="6226186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ZTdmYmM5YjEtNzlmMS00YmJmLWI3MWMtYjMzNGJmN2IyZTg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
            <w:id w:val="-601497896"/>
            <w:placeholder>
              <w:docPart w:val="85F753F8614E4EEF948B92D070B20509"/>
            </w:placeholder>
          </w:sdtPr>
          <w:sdtEndPr/>
          <w:sdtContent>
            <w:tc>
              <w:tcPr>
                <w:tcW w:w="1350" w:type="dxa"/>
                <w:noWrap/>
              </w:tcPr>
              <w:p w14:paraId="6A829894" w14:textId="05169FD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(Mehedi Hasan et al., 2010)</w:t>
                </w:r>
              </w:p>
            </w:tc>
          </w:sdtContent>
        </w:sdt>
      </w:tr>
      <w:tr w:rsidR="00EE2BEC" w:rsidRPr="00EE2BEC" w14:paraId="6E7E3B5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29C6A71" w14:textId="77777777" w:rsidR="00EE2BEC" w:rsidRPr="00EE2BEC" w:rsidRDefault="00EE2BEC" w:rsidP="00EE2BEC">
            <w:pPr>
              <w:pStyle w:val="Body"/>
              <w:rPr>
                <w:rFonts w:ascii="Arial" w:hAnsi="Arial" w:cs="Arial"/>
              </w:rPr>
            </w:pPr>
            <w:r w:rsidRPr="00EE2BEC">
              <w:rPr>
                <w:rFonts w:ascii="Arial" w:hAnsi="Arial" w:cs="Arial"/>
              </w:rPr>
              <w:t>186</w:t>
            </w:r>
          </w:p>
        </w:tc>
        <w:tc>
          <w:tcPr>
            <w:tcW w:w="2160" w:type="dxa"/>
            <w:noWrap/>
          </w:tcPr>
          <w:p w14:paraId="65AC269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paniculata</w:t>
            </w:r>
            <w:r w:rsidRPr="00EE2BEC">
              <w:rPr>
                <w:rFonts w:ascii="Arial" w:hAnsi="Arial" w:cs="Arial"/>
              </w:rPr>
              <w:t xml:space="preserve"> Burm.f.</w:t>
            </w:r>
          </w:p>
        </w:tc>
        <w:tc>
          <w:tcPr>
            <w:tcW w:w="1871" w:type="dxa"/>
            <w:noWrap/>
          </w:tcPr>
          <w:p w14:paraId="18529D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34617AC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Kalomegh</w:t>
            </w:r>
          </w:p>
        </w:tc>
        <w:tc>
          <w:tcPr>
            <w:tcW w:w="1440" w:type="dxa"/>
            <w:noWrap/>
          </w:tcPr>
          <w:p w14:paraId="1AB12FE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zk0N2IwZGItYTUyOC00NDNjLWI3MmYtZjUwMjRmZDIzNzM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
            <w:id w:val="886922788"/>
            <w:placeholder>
              <w:docPart w:val="5A5DA5A36C04433DB29277ADDBE8EF39"/>
            </w:placeholder>
          </w:sdtPr>
          <w:sdtEndPr/>
          <w:sdtContent>
            <w:tc>
              <w:tcPr>
                <w:tcW w:w="1350" w:type="dxa"/>
                <w:noWrap/>
              </w:tcPr>
              <w:p w14:paraId="1A88003F" w14:textId="3E2D3C0A"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(Mehedi Hasan et al., 2010)</w:t>
                </w:r>
              </w:p>
            </w:tc>
          </w:sdtContent>
        </w:sdt>
      </w:tr>
      <w:tr w:rsidR="00EE2BEC" w:rsidRPr="00EE2BEC" w14:paraId="3DD555B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B84DC0" w14:textId="77777777" w:rsidR="00EE2BEC" w:rsidRPr="00EE2BEC" w:rsidRDefault="00EE2BEC" w:rsidP="00EE2BEC">
            <w:pPr>
              <w:pStyle w:val="Body"/>
              <w:rPr>
                <w:rFonts w:ascii="Arial" w:hAnsi="Arial" w:cs="Arial"/>
              </w:rPr>
            </w:pPr>
            <w:r w:rsidRPr="00EE2BEC">
              <w:rPr>
                <w:rFonts w:ascii="Arial" w:hAnsi="Arial" w:cs="Arial"/>
              </w:rPr>
              <w:t>187</w:t>
            </w:r>
          </w:p>
        </w:tc>
        <w:tc>
          <w:tcPr>
            <w:tcW w:w="2160" w:type="dxa"/>
            <w:noWrap/>
          </w:tcPr>
          <w:p w14:paraId="688BBF6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Polyalthia</w:t>
            </w:r>
            <w:r w:rsidRPr="00EE2BEC">
              <w:rPr>
                <w:rFonts w:ascii="Arial" w:hAnsi="Arial" w:cs="Arial"/>
              </w:rPr>
              <w:t xml:space="preserve"> </w:t>
            </w:r>
            <w:r w:rsidRPr="00EE2BEC">
              <w:rPr>
                <w:rFonts w:ascii="Arial" w:hAnsi="Arial" w:cs="Arial"/>
                <w:i/>
                <w:iCs/>
              </w:rPr>
              <w:t>longifolia</w:t>
            </w:r>
            <w:r w:rsidRPr="00EE2BEC">
              <w:rPr>
                <w:rFonts w:ascii="Arial" w:hAnsi="Arial" w:cs="Arial"/>
              </w:rPr>
              <w:t xml:space="preserve"> (Sonn.) Thwaites (PL)</w:t>
            </w:r>
          </w:p>
        </w:tc>
        <w:tc>
          <w:tcPr>
            <w:tcW w:w="1871" w:type="dxa"/>
            <w:noWrap/>
          </w:tcPr>
          <w:p w14:paraId="543AA79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Annonaceae</w:t>
            </w:r>
          </w:p>
        </w:tc>
        <w:tc>
          <w:tcPr>
            <w:tcW w:w="1530" w:type="dxa"/>
            <w:noWrap/>
          </w:tcPr>
          <w:p w14:paraId="693CF9A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Debdaru</w:t>
            </w:r>
          </w:p>
        </w:tc>
        <w:tc>
          <w:tcPr>
            <w:tcW w:w="1440" w:type="dxa"/>
            <w:noWrap/>
          </w:tcPr>
          <w:p w14:paraId="6342E17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DY0MzI0NmYtNDY4ZC00ODEzLTgxNWItMGMwNDdmZmQ4Yj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
            <w:id w:val="-2009891712"/>
            <w:placeholder>
              <w:docPart w:val="541EE698C6A24197B6BBEA679E52C72F"/>
            </w:placeholder>
          </w:sdtPr>
          <w:sdtEndPr/>
          <w:sdtContent>
            <w:tc>
              <w:tcPr>
                <w:tcW w:w="1350" w:type="dxa"/>
                <w:noWrap/>
              </w:tcPr>
              <w:p w14:paraId="17D0BC52" w14:textId="2895BFF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(Mehedi Hasan et al., 2010)</w:t>
                </w:r>
              </w:p>
            </w:tc>
          </w:sdtContent>
        </w:sdt>
      </w:tr>
      <w:tr w:rsidR="00EE2BEC" w:rsidRPr="00EE2BEC" w14:paraId="70354D3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45B1E8" w14:textId="77777777" w:rsidR="00EE2BEC" w:rsidRPr="00EE2BEC" w:rsidRDefault="00EE2BEC" w:rsidP="00EE2BEC">
            <w:pPr>
              <w:pStyle w:val="Body"/>
              <w:rPr>
                <w:rFonts w:ascii="Arial" w:hAnsi="Arial" w:cs="Arial"/>
              </w:rPr>
            </w:pPr>
            <w:r w:rsidRPr="00EE2BEC">
              <w:rPr>
                <w:rFonts w:ascii="Arial" w:hAnsi="Arial" w:cs="Arial"/>
              </w:rPr>
              <w:t>188</w:t>
            </w:r>
          </w:p>
        </w:tc>
        <w:tc>
          <w:tcPr>
            <w:tcW w:w="2160" w:type="dxa"/>
            <w:noWrap/>
          </w:tcPr>
          <w:p w14:paraId="58C6F1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Areca</w:t>
            </w:r>
            <w:r w:rsidRPr="00EE2BEC">
              <w:rPr>
                <w:rFonts w:ascii="Arial" w:hAnsi="Arial" w:cs="Arial"/>
              </w:rPr>
              <w:t xml:space="preserve"> </w:t>
            </w:r>
            <w:r w:rsidRPr="00EE2BEC">
              <w:rPr>
                <w:rFonts w:ascii="Arial" w:hAnsi="Arial" w:cs="Arial"/>
                <w:i/>
                <w:iCs/>
              </w:rPr>
              <w:t>catechu</w:t>
            </w:r>
            <w:r w:rsidRPr="00EE2BEC">
              <w:rPr>
                <w:rFonts w:ascii="Arial" w:hAnsi="Arial" w:cs="Arial"/>
              </w:rPr>
              <w:t xml:space="preserve"> L.</w:t>
            </w:r>
          </w:p>
        </w:tc>
        <w:tc>
          <w:tcPr>
            <w:tcW w:w="1871" w:type="dxa"/>
            <w:noWrap/>
          </w:tcPr>
          <w:p w14:paraId="631CCB9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Arecaceae</w:t>
            </w:r>
          </w:p>
        </w:tc>
        <w:tc>
          <w:tcPr>
            <w:tcW w:w="1530" w:type="dxa"/>
            <w:noWrap/>
          </w:tcPr>
          <w:p w14:paraId="62BB22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Ghua</w:t>
            </w:r>
          </w:p>
        </w:tc>
        <w:tc>
          <w:tcPr>
            <w:tcW w:w="1440" w:type="dxa"/>
            <w:noWrap/>
          </w:tcPr>
          <w:p w14:paraId="40261B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WY4OTA2MzUtMzQxYS00NGM0LWJjMjEtZmNmOTZkNzliZDYz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IsImNvbnRhaW5lci10aXRsZS1zaG9ydCI6IiJ9LCJpc1RlbXBvcmFyeSI6ZmFsc2V9XX0="/>
            <w:id w:val="-1752499472"/>
            <w:placeholder>
              <w:docPart w:val="B3F8B55A1C6049569307845442FC5EE4"/>
            </w:placeholder>
          </w:sdtPr>
          <w:sdtEndPr/>
          <w:sdtContent>
            <w:tc>
              <w:tcPr>
                <w:tcW w:w="1350" w:type="dxa"/>
                <w:noWrap/>
              </w:tcPr>
              <w:p w14:paraId="10F70987" w14:textId="6A61901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Mukti, et al., 2009)</w:t>
                </w:r>
              </w:p>
            </w:tc>
          </w:sdtContent>
        </w:sdt>
      </w:tr>
      <w:tr w:rsidR="00EE2BEC" w:rsidRPr="00EE2BEC" w14:paraId="17E9D0DB"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7E03AA1" w14:textId="77777777" w:rsidR="00EE2BEC" w:rsidRPr="00EE2BEC" w:rsidRDefault="00EE2BEC" w:rsidP="00EE2BEC">
            <w:pPr>
              <w:pStyle w:val="Body"/>
              <w:rPr>
                <w:rFonts w:ascii="Arial" w:hAnsi="Arial" w:cs="Arial"/>
              </w:rPr>
            </w:pPr>
            <w:r w:rsidRPr="00EE2BEC">
              <w:rPr>
                <w:rFonts w:ascii="Arial" w:hAnsi="Arial" w:cs="Arial"/>
              </w:rPr>
              <w:t>189</w:t>
            </w:r>
          </w:p>
        </w:tc>
        <w:tc>
          <w:tcPr>
            <w:tcW w:w="2160" w:type="dxa"/>
            <w:noWrap/>
          </w:tcPr>
          <w:p w14:paraId="003611E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Bambusa</w:t>
            </w:r>
            <w:r w:rsidRPr="00EE2BEC">
              <w:rPr>
                <w:rFonts w:ascii="Arial" w:hAnsi="Arial" w:cs="Arial"/>
              </w:rPr>
              <w:t xml:space="preserve"> </w:t>
            </w:r>
            <w:r w:rsidRPr="00EE2BEC">
              <w:rPr>
                <w:rFonts w:ascii="Arial" w:hAnsi="Arial" w:cs="Arial"/>
                <w:i/>
                <w:iCs/>
              </w:rPr>
              <w:t>vulgaris</w:t>
            </w:r>
            <w:r w:rsidRPr="00EE2BEC">
              <w:rPr>
                <w:rFonts w:ascii="Arial" w:hAnsi="Arial" w:cs="Arial"/>
              </w:rPr>
              <w:t xml:space="preserve"> Schrad. ex J. C. Wendl.</w:t>
            </w:r>
          </w:p>
        </w:tc>
        <w:tc>
          <w:tcPr>
            <w:tcW w:w="1871" w:type="dxa"/>
            <w:noWrap/>
          </w:tcPr>
          <w:p w14:paraId="35587A9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1E64DAB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Todhah-woah</w:t>
            </w:r>
          </w:p>
        </w:tc>
        <w:tc>
          <w:tcPr>
            <w:tcW w:w="1440" w:type="dxa"/>
            <w:noWrap/>
          </w:tcPr>
          <w:p w14:paraId="1E2856A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MTIxZGViNWQtMzA5Zi00YjhmLTgwMGYtY2JjODBhNDMyM2Q1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IsImNvbnRhaW5lci10aXRsZS1zaG9ydCI6IiJ9LCJpc1RlbXBvcmFyeSI6ZmFsc2V9XX0="/>
            <w:id w:val="2080475510"/>
            <w:placeholder>
              <w:docPart w:val="7914E720D6DC4374BDF033B8FF010279"/>
            </w:placeholder>
          </w:sdtPr>
          <w:sdtEndPr/>
          <w:sdtContent>
            <w:tc>
              <w:tcPr>
                <w:tcW w:w="1350" w:type="dxa"/>
                <w:noWrap/>
              </w:tcPr>
              <w:p w14:paraId="0C9053C1" w14:textId="5E6B5A2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Mukti, et al., 2009)</w:t>
                </w:r>
              </w:p>
            </w:tc>
          </w:sdtContent>
        </w:sdt>
      </w:tr>
      <w:tr w:rsidR="00EE2BEC" w:rsidRPr="00EE2BEC" w14:paraId="04181DC8"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FE2ECE" w14:textId="77777777" w:rsidR="00EE2BEC" w:rsidRPr="00EE2BEC" w:rsidRDefault="00EE2BEC" w:rsidP="00EE2BEC">
            <w:pPr>
              <w:pStyle w:val="Body"/>
              <w:rPr>
                <w:rFonts w:ascii="Arial" w:hAnsi="Arial" w:cs="Arial"/>
              </w:rPr>
            </w:pPr>
            <w:r w:rsidRPr="00EE2BEC">
              <w:rPr>
                <w:rFonts w:ascii="Arial" w:hAnsi="Arial" w:cs="Arial"/>
              </w:rPr>
              <w:t>190</w:t>
            </w:r>
          </w:p>
        </w:tc>
        <w:tc>
          <w:tcPr>
            <w:tcW w:w="2160" w:type="dxa"/>
            <w:noWrap/>
          </w:tcPr>
          <w:p w14:paraId="55569F7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Hibiscus</w:t>
            </w:r>
            <w:r w:rsidRPr="00EE2BEC">
              <w:rPr>
                <w:rFonts w:ascii="Arial" w:hAnsi="Arial" w:cs="Arial"/>
              </w:rPr>
              <w:t xml:space="preserve"> </w:t>
            </w:r>
            <w:r w:rsidRPr="00EE2BEC">
              <w:rPr>
                <w:rFonts w:ascii="Arial" w:hAnsi="Arial" w:cs="Arial"/>
                <w:i/>
                <w:iCs/>
              </w:rPr>
              <w:t>rosa</w:t>
            </w:r>
            <w:r w:rsidRPr="00EE2BEC">
              <w:rPr>
                <w:rFonts w:ascii="Arial" w:hAnsi="Arial" w:cs="Arial"/>
              </w:rPr>
              <w:t>-</w:t>
            </w:r>
            <w:r w:rsidRPr="00EE2BEC">
              <w:rPr>
                <w:rFonts w:ascii="Arial" w:hAnsi="Arial" w:cs="Arial"/>
                <w:i/>
                <w:iCs/>
              </w:rPr>
              <w:t>sinensis</w:t>
            </w:r>
            <w:r w:rsidRPr="00EE2BEC">
              <w:rPr>
                <w:rFonts w:ascii="Arial" w:hAnsi="Arial" w:cs="Arial"/>
              </w:rPr>
              <w:t xml:space="preserve"> L.</w:t>
            </w:r>
          </w:p>
        </w:tc>
        <w:tc>
          <w:tcPr>
            <w:tcW w:w="1871" w:type="dxa"/>
            <w:noWrap/>
          </w:tcPr>
          <w:p w14:paraId="7730007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Malvaceae</w:t>
            </w:r>
          </w:p>
        </w:tc>
        <w:tc>
          <w:tcPr>
            <w:tcW w:w="1530" w:type="dxa"/>
            <w:noWrap/>
          </w:tcPr>
          <w:p w14:paraId="078F324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Joyhba</w:t>
            </w:r>
          </w:p>
        </w:tc>
        <w:tc>
          <w:tcPr>
            <w:tcW w:w="1440" w:type="dxa"/>
            <w:noWrap/>
          </w:tcPr>
          <w:p w14:paraId="1B8854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jNlMGMxZTgtZDk2Mi00ZTQ0LTkwNjctM2Y5ZTRlMDQwMDNm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IsImNvbnRhaW5lci10aXRsZS1zaG9ydCI6IiJ9LCJpc1RlbXBvcmFyeSI6ZmFsc2V9XX0="/>
            <w:id w:val="112411811"/>
            <w:placeholder>
              <w:docPart w:val="7B6A5C6A34C34349A8376A9AF7961C98"/>
            </w:placeholder>
          </w:sdtPr>
          <w:sdtEndPr/>
          <w:sdtContent>
            <w:tc>
              <w:tcPr>
                <w:tcW w:w="1350" w:type="dxa"/>
                <w:noWrap/>
              </w:tcPr>
              <w:p w14:paraId="582E524C" w14:textId="1B76D5B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Mukti, et al., 2009)</w:t>
                </w:r>
              </w:p>
            </w:tc>
          </w:sdtContent>
        </w:sdt>
      </w:tr>
      <w:tr w:rsidR="00EE2BEC" w:rsidRPr="00EE2BEC" w14:paraId="258D325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3B31E9" w14:textId="77777777" w:rsidR="00EE2BEC" w:rsidRPr="00EE2BEC" w:rsidRDefault="00EE2BEC" w:rsidP="00EE2BEC">
            <w:pPr>
              <w:pStyle w:val="Body"/>
              <w:rPr>
                <w:rFonts w:ascii="Arial" w:hAnsi="Arial" w:cs="Arial"/>
              </w:rPr>
            </w:pPr>
            <w:r w:rsidRPr="00EE2BEC">
              <w:rPr>
                <w:rFonts w:ascii="Arial" w:hAnsi="Arial" w:cs="Arial"/>
              </w:rPr>
              <w:t>191</w:t>
            </w:r>
          </w:p>
        </w:tc>
        <w:tc>
          <w:tcPr>
            <w:tcW w:w="2160" w:type="dxa"/>
            <w:noWrap/>
          </w:tcPr>
          <w:p w14:paraId="75F690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Andrographis</w:t>
            </w:r>
            <w:r w:rsidRPr="00EE2BEC">
              <w:rPr>
                <w:rFonts w:ascii="Arial" w:hAnsi="Arial" w:cs="Arial"/>
              </w:rPr>
              <w:t xml:space="preserve"> </w:t>
            </w:r>
            <w:r w:rsidRPr="00EE2BEC">
              <w:rPr>
                <w:rFonts w:ascii="Arial" w:hAnsi="Arial" w:cs="Arial"/>
                <w:i/>
                <w:iCs/>
              </w:rPr>
              <w:t>paniculata</w:t>
            </w:r>
            <w:r w:rsidRPr="00EE2BEC">
              <w:rPr>
                <w:rFonts w:ascii="Arial" w:hAnsi="Arial" w:cs="Arial"/>
              </w:rPr>
              <w:t xml:space="preserve"> (Burm f.) Wall.ex Nees</w:t>
            </w:r>
          </w:p>
        </w:tc>
        <w:tc>
          <w:tcPr>
            <w:tcW w:w="1871" w:type="dxa"/>
            <w:noWrap/>
          </w:tcPr>
          <w:p w14:paraId="0F1595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4A0C5CB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Kalomegh</w:t>
            </w:r>
          </w:p>
        </w:tc>
        <w:tc>
          <w:tcPr>
            <w:tcW w:w="1440" w:type="dxa"/>
            <w:noWrap/>
          </w:tcPr>
          <w:p w14:paraId="574CF05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MmMxMjc3ZTAtOWI3OC00NDI1LThlMDctNDQzMTVjOWVjYmQ2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
            <w:id w:val="-55697342"/>
            <w:placeholder>
              <w:docPart w:val="B3F8B55A1C6049569307845442FC5EE4"/>
            </w:placeholder>
          </w:sdtPr>
          <w:sdtEndPr/>
          <w:sdtContent>
            <w:tc>
              <w:tcPr>
                <w:tcW w:w="1350" w:type="dxa"/>
                <w:noWrap/>
              </w:tcPr>
              <w:p w14:paraId="3DACB449" w14:textId="7E45FAB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Azad, et al., 2010)</w:t>
                </w:r>
              </w:p>
            </w:tc>
          </w:sdtContent>
        </w:sdt>
      </w:tr>
      <w:tr w:rsidR="00EE2BEC" w:rsidRPr="00EE2BEC" w14:paraId="74122BE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4D0AA3E" w14:textId="77777777" w:rsidR="00EE2BEC" w:rsidRPr="00EE2BEC" w:rsidRDefault="00EE2BEC" w:rsidP="00EE2BEC">
            <w:pPr>
              <w:pStyle w:val="Body"/>
              <w:rPr>
                <w:rFonts w:ascii="Arial" w:hAnsi="Arial" w:cs="Arial"/>
              </w:rPr>
            </w:pPr>
            <w:r w:rsidRPr="00EE2BEC">
              <w:rPr>
                <w:rFonts w:ascii="Arial" w:hAnsi="Arial" w:cs="Arial"/>
              </w:rPr>
              <w:t>192</w:t>
            </w:r>
          </w:p>
        </w:tc>
        <w:tc>
          <w:tcPr>
            <w:tcW w:w="2160" w:type="dxa"/>
            <w:noWrap/>
          </w:tcPr>
          <w:p w14:paraId="441FCB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Curcuma</w:t>
            </w:r>
            <w:r w:rsidRPr="00EE2BEC">
              <w:rPr>
                <w:rFonts w:ascii="Arial" w:hAnsi="Arial" w:cs="Arial"/>
              </w:rPr>
              <w:t xml:space="preserve"> </w:t>
            </w:r>
            <w:r w:rsidRPr="00EE2BEC">
              <w:rPr>
                <w:rFonts w:ascii="Arial" w:hAnsi="Arial" w:cs="Arial"/>
                <w:i/>
                <w:iCs/>
              </w:rPr>
              <w:t>longa</w:t>
            </w:r>
            <w:r w:rsidRPr="00EE2BEC">
              <w:rPr>
                <w:rFonts w:ascii="Arial" w:hAnsi="Arial" w:cs="Arial"/>
              </w:rPr>
              <w:t xml:space="preserve"> L.</w:t>
            </w:r>
          </w:p>
        </w:tc>
        <w:tc>
          <w:tcPr>
            <w:tcW w:w="1871" w:type="dxa"/>
            <w:noWrap/>
          </w:tcPr>
          <w:p w14:paraId="12C79E2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0F0AC2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Holud</w:t>
            </w:r>
          </w:p>
        </w:tc>
        <w:tc>
          <w:tcPr>
            <w:tcW w:w="1440" w:type="dxa"/>
            <w:noWrap/>
          </w:tcPr>
          <w:p w14:paraId="2ACF4A3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Tubers</w:t>
            </w:r>
          </w:p>
        </w:tc>
        <w:sdt>
          <w:sdtPr>
            <w:rPr>
              <w:rFonts w:ascii="Arial" w:hAnsi="Arial" w:cs="Arial"/>
              <w:color w:val="000000"/>
            </w:rPr>
            <w:tag w:val="MENDELEY_CITATION_v3_eyJjaXRhdGlvbklEIjoiTUVOREVMRVlfQ0lUQVRJT05fYjAzYzdkMzgtNzI0My00OTIyLWIxN2UtNjE2NDM4M2JjMGE3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
            <w:id w:val="624974390"/>
            <w:placeholder>
              <w:docPart w:val="5CC907AF50ED4753ACD77F1F7A094975"/>
            </w:placeholder>
          </w:sdtPr>
          <w:sdtEndPr/>
          <w:sdtContent>
            <w:tc>
              <w:tcPr>
                <w:tcW w:w="1350" w:type="dxa"/>
                <w:noWrap/>
              </w:tcPr>
              <w:p w14:paraId="6D5F176A" w14:textId="3C2C4E4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 xml:space="preserve">(Rahmatullah, Jahan, Azad, et al., </w:t>
                </w:r>
                <w:r w:rsidRPr="00F721EB">
                  <w:rPr>
                    <w:rFonts w:ascii="Arial" w:hAnsi="Arial" w:cs="Arial"/>
                    <w:color w:val="000000"/>
                  </w:rPr>
                  <w:lastRenderedPageBreak/>
                  <w:t>2010)</w:t>
                </w:r>
              </w:p>
            </w:tc>
          </w:sdtContent>
        </w:sdt>
      </w:tr>
      <w:tr w:rsidR="00EE2BEC" w:rsidRPr="00EE2BEC" w14:paraId="41747A8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2A1FA4" w14:textId="77777777" w:rsidR="00EE2BEC" w:rsidRPr="00EE2BEC" w:rsidRDefault="00EE2BEC" w:rsidP="00EE2BEC">
            <w:pPr>
              <w:pStyle w:val="Body"/>
              <w:rPr>
                <w:rFonts w:ascii="Arial" w:hAnsi="Arial" w:cs="Arial"/>
              </w:rPr>
            </w:pPr>
            <w:r w:rsidRPr="00EE2BEC">
              <w:rPr>
                <w:rFonts w:ascii="Arial" w:hAnsi="Arial" w:cs="Arial"/>
              </w:rPr>
              <w:lastRenderedPageBreak/>
              <w:t>193</w:t>
            </w:r>
          </w:p>
        </w:tc>
        <w:tc>
          <w:tcPr>
            <w:tcW w:w="2160" w:type="dxa"/>
            <w:noWrap/>
          </w:tcPr>
          <w:p w14:paraId="030CCCB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adhatoda</w:t>
            </w:r>
            <w:r w:rsidRPr="00EE2BEC">
              <w:rPr>
                <w:rFonts w:ascii="Arial" w:hAnsi="Arial" w:cs="Arial"/>
              </w:rPr>
              <w:t xml:space="preserve"> L.</w:t>
            </w:r>
          </w:p>
        </w:tc>
        <w:tc>
          <w:tcPr>
            <w:tcW w:w="1871" w:type="dxa"/>
            <w:noWrap/>
          </w:tcPr>
          <w:p w14:paraId="1D1759B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23DA4A6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Bashok</w:t>
            </w:r>
          </w:p>
        </w:tc>
        <w:tc>
          <w:tcPr>
            <w:tcW w:w="1440" w:type="dxa"/>
            <w:noWrap/>
          </w:tcPr>
          <w:p w14:paraId="0866333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NzQxMTY4NzUtZGQ4Yy00NTA1LTg0OTAtZTk5OTk0YjZiNjh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
            <w:id w:val="-154223767"/>
            <w:placeholder>
              <w:docPart w:val="F4C900D1C994410ABBFE777AC05C34EF"/>
            </w:placeholder>
          </w:sdtPr>
          <w:sdtEndPr/>
          <w:sdtContent>
            <w:tc>
              <w:tcPr>
                <w:tcW w:w="1350" w:type="dxa"/>
                <w:noWrap/>
              </w:tcPr>
              <w:p w14:paraId="53C82D08" w14:textId="34A69F9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Azad, et al., 2010)</w:t>
                </w:r>
              </w:p>
            </w:tc>
          </w:sdtContent>
        </w:sdt>
      </w:tr>
      <w:tr w:rsidR="00EE2BEC" w:rsidRPr="00EE2BEC" w14:paraId="525892E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8C5E3D" w14:textId="77777777" w:rsidR="00EE2BEC" w:rsidRPr="00EE2BEC" w:rsidRDefault="00EE2BEC" w:rsidP="00EE2BEC">
            <w:pPr>
              <w:pStyle w:val="Body"/>
              <w:rPr>
                <w:rFonts w:ascii="Arial" w:hAnsi="Arial" w:cs="Arial"/>
              </w:rPr>
            </w:pPr>
            <w:r w:rsidRPr="00EE2BEC">
              <w:rPr>
                <w:rFonts w:ascii="Arial" w:hAnsi="Arial" w:cs="Arial"/>
              </w:rPr>
              <w:t>194</w:t>
            </w:r>
          </w:p>
        </w:tc>
        <w:tc>
          <w:tcPr>
            <w:tcW w:w="2160" w:type="dxa"/>
            <w:noWrap/>
          </w:tcPr>
          <w:p w14:paraId="2008068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Justicia</w:t>
            </w:r>
            <w:r w:rsidRPr="00EE2BEC">
              <w:rPr>
                <w:rFonts w:ascii="Arial" w:hAnsi="Arial" w:cs="Arial"/>
              </w:rPr>
              <w:t xml:space="preserve"> </w:t>
            </w:r>
            <w:r w:rsidRPr="00EE2BEC">
              <w:rPr>
                <w:rFonts w:ascii="Arial" w:hAnsi="Arial" w:cs="Arial"/>
                <w:i/>
                <w:iCs/>
              </w:rPr>
              <w:t>gendarussa</w:t>
            </w:r>
            <w:r w:rsidRPr="00EE2BEC">
              <w:rPr>
                <w:rFonts w:ascii="Arial" w:hAnsi="Arial" w:cs="Arial"/>
              </w:rPr>
              <w:t xml:space="preserve"> L.</w:t>
            </w:r>
          </w:p>
        </w:tc>
        <w:tc>
          <w:tcPr>
            <w:tcW w:w="1871" w:type="dxa"/>
            <w:noWrap/>
          </w:tcPr>
          <w:p w14:paraId="6EF0387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Acanthaceae</w:t>
            </w:r>
          </w:p>
        </w:tc>
        <w:tc>
          <w:tcPr>
            <w:tcW w:w="1530" w:type="dxa"/>
            <w:noWrap/>
          </w:tcPr>
          <w:p w14:paraId="10B441D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Bish-torok</w:t>
            </w:r>
          </w:p>
        </w:tc>
        <w:tc>
          <w:tcPr>
            <w:tcW w:w="1440" w:type="dxa"/>
            <w:noWrap/>
          </w:tcPr>
          <w:p w14:paraId="6E4ECFE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Leaf, stems, root</w:t>
            </w:r>
          </w:p>
        </w:tc>
        <w:sdt>
          <w:sdtPr>
            <w:rPr>
              <w:rFonts w:ascii="Arial" w:hAnsi="Arial" w:cs="Arial"/>
              <w:color w:val="000000"/>
            </w:rPr>
            <w:tag w:val="MENDELEY_CITATION_v3_eyJjaXRhdGlvbklEIjoiTUVOREVMRVlfQ0lUQVRJT05fZDU2MzU4OWYtNTI5ZS00MjQyLTk0MjItOGNkMmExYjgwZjg5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
            <w:id w:val="1586805976"/>
            <w:placeholder>
              <w:docPart w:val="252C179B31BA4450808651179AA9B51B"/>
            </w:placeholder>
          </w:sdtPr>
          <w:sdtEndPr/>
          <w:sdtContent>
            <w:tc>
              <w:tcPr>
                <w:tcW w:w="1350" w:type="dxa"/>
                <w:noWrap/>
              </w:tcPr>
              <w:p w14:paraId="608B12AE" w14:textId="18AA00C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Azad, et al., 2010)</w:t>
                </w:r>
              </w:p>
            </w:tc>
          </w:sdtContent>
        </w:sdt>
      </w:tr>
      <w:tr w:rsidR="00EE2BEC" w:rsidRPr="00EE2BEC" w14:paraId="16363BF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B094F49" w14:textId="77777777" w:rsidR="00EE2BEC" w:rsidRPr="00EE2BEC" w:rsidRDefault="00EE2BEC" w:rsidP="00EE2BEC">
            <w:pPr>
              <w:pStyle w:val="Body"/>
              <w:rPr>
                <w:rFonts w:ascii="Arial" w:hAnsi="Arial" w:cs="Arial"/>
              </w:rPr>
            </w:pPr>
            <w:r w:rsidRPr="00EE2BEC">
              <w:rPr>
                <w:rFonts w:ascii="Arial" w:hAnsi="Arial" w:cs="Arial"/>
              </w:rPr>
              <w:t>195</w:t>
            </w:r>
          </w:p>
        </w:tc>
        <w:tc>
          <w:tcPr>
            <w:tcW w:w="2160" w:type="dxa"/>
            <w:noWrap/>
          </w:tcPr>
          <w:p w14:paraId="1F337E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Lawsonia</w:t>
            </w:r>
            <w:r w:rsidRPr="00EE2BEC">
              <w:rPr>
                <w:rFonts w:ascii="Arial" w:hAnsi="Arial" w:cs="Arial"/>
              </w:rPr>
              <w:t xml:space="preserve"> </w:t>
            </w:r>
            <w:r w:rsidRPr="00EE2BEC">
              <w:rPr>
                <w:rFonts w:ascii="Arial" w:hAnsi="Arial" w:cs="Arial"/>
                <w:i/>
                <w:iCs/>
              </w:rPr>
              <w:t>inermis</w:t>
            </w:r>
            <w:r w:rsidRPr="00EE2BEC">
              <w:rPr>
                <w:rFonts w:ascii="Arial" w:hAnsi="Arial" w:cs="Arial"/>
              </w:rPr>
              <w:t xml:space="preserve"> L.</w:t>
            </w:r>
          </w:p>
        </w:tc>
        <w:tc>
          <w:tcPr>
            <w:tcW w:w="1871" w:type="dxa"/>
            <w:noWrap/>
          </w:tcPr>
          <w:p w14:paraId="1585424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Lythraceae</w:t>
            </w:r>
          </w:p>
        </w:tc>
        <w:tc>
          <w:tcPr>
            <w:tcW w:w="1530" w:type="dxa"/>
            <w:noWrap/>
          </w:tcPr>
          <w:p w14:paraId="344CB09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Mehedi</w:t>
            </w:r>
          </w:p>
        </w:tc>
        <w:tc>
          <w:tcPr>
            <w:tcW w:w="1440" w:type="dxa"/>
            <w:noWrap/>
          </w:tcPr>
          <w:p w14:paraId="7D1EF1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 roots</w:t>
            </w:r>
          </w:p>
        </w:tc>
        <w:sdt>
          <w:sdtPr>
            <w:rPr>
              <w:rFonts w:ascii="Arial" w:hAnsi="Arial" w:cs="Arial"/>
              <w:color w:val="000000"/>
            </w:rPr>
            <w:tag w:val="MENDELEY_CITATION_v3_eyJjaXRhdGlvbklEIjoiTUVOREVMRVlfQ0lUQVRJT05fNWM1YmNiNWMtOTA3OC00OTRhLWJmNGQtYmRiZWQ0MDMzYmF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
            <w:id w:val="-959726317"/>
            <w:placeholder>
              <w:docPart w:val="0CCC959260914293BC3AE98B16C7A221"/>
            </w:placeholder>
          </w:sdtPr>
          <w:sdtEndPr/>
          <w:sdtContent>
            <w:tc>
              <w:tcPr>
                <w:tcW w:w="1350" w:type="dxa"/>
                <w:noWrap/>
              </w:tcPr>
              <w:p w14:paraId="271971FA" w14:textId="7A65B49D"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Azad, et al., 2010)</w:t>
                </w:r>
              </w:p>
            </w:tc>
          </w:sdtContent>
        </w:sdt>
      </w:tr>
      <w:tr w:rsidR="00EE2BEC" w:rsidRPr="00EE2BEC" w14:paraId="673F0BD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9A66844" w14:textId="77777777" w:rsidR="00EE2BEC" w:rsidRPr="00EE2BEC" w:rsidRDefault="00EE2BEC" w:rsidP="00EE2BEC">
            <w:pPr>
              <w:pStyle w:val="Body"/>
              <w:rPr>
                <w:rFonts w:ascii="Arial" w:hAnsi="Arial" w:cs="Arial"/>
              </w:rPr>
            </w:pPr>
            <w:r w:rsidRPr="00EE2BEC">
              <w:rPr>
                <w:rFonts w:ascii="Arial" w:hAnsi="Arial" w:cs="Arial"/>
              </w:rPr>
              <w:t>196</w:t>
            </w:r>
          </w:p>
        </w:tc>
        <w:tc>
          <w:tcPr>
            <w:tcW w:w="2160" w:type="dxa"/>
            <w:noWrap/>
          </w:tcPr>
          <w:p w14:paraId="3FFAB8C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Typhonium</w:t>
            </w:r>
            <w:r w:rsidRPr="00EE2BEC">
              <w:rPr>
                <w:rFonts w:ascii="Arial" w:hAnsi="Arial" w:cs="Arial"/>
              </w:rPr>
              <w:t xml:space="preserve"> </w:t>
            </w:r>
            <w:r w:rsidRPr="00EE2BEC">
              <w:rPr>
                <w:rFonts w:ascii="Arial" w:hAnsi="Arial" w:cs="Arial"/>
                <w:i/>
                <w:iCs/>
              </w:rPr>
              <w:t>trilobatum</w:t>
            </w:r>
            <w:r w:rsidRPr="00EE2BEC">
              <w:rPr>
                <w:rFonts w:ascii="Arial" w:hAnsi="Arial" w:cs="Arial"/>
              </w:rPr>
              <w:t xml:space="preserve"> (L.) Schott</w:t>
            </w:r>
          </w:p>
        </w:tc>
        <w:tc>
          <w:tcPr>
            <w:tcW w:w="1871" w:type="dxa"/>
            <w:noWrap/>
          </w:tcPr>
          <w:p w14:paraId="108F1CA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Araceae</w:t>
            </w:r>
          </w:p>
        </w:tc>
        <w:tc>
          <w:tcPr>
            <w:tcW w:w="1530" w:type="dxa"/>
            <w:noWrap/>
          </w:tcPr>
          <w:p w14:paraId="5D4B309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Ghetu-kochu</w:t>
            </w:r>
          </w:p>
        </w:tc>
        <w:tc>
          <w:tcPr>
            <w:tcW w:w="1440" w:type="dxa"/>
            <w:noWrap/>
          </w:tcPr>
          <w:p w14:paraId="28952A9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DE0NThiZTUtNTcxOS00ZTk5LWE3YWMtNjE4MDQxZWYxYTR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
            <w:id w:val="1332261061"/>
            <w:placeholder>
              <w:docPart w:val="AF1B69FE3AB54F5AA52564EB36116540"/>
            </w:placeholder>
          </w:sdtPr>
          <w:sdtEndPr/>
          <w:sdtContent>
            <w:tc>
              <w:tcPr>
                <w:tcW w:w="1350" w:type="dxa"/>
                <w:noWrap/>
              </w:tcPr>
              <w:p w14:paraId="7D8EB83E" w14:textId="0AD8825A"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Azad, et al., 2010)</w:t>
                </w:r>
              </w:p>
            </w:tc>
          </w:sdtContent>
        </w:sdt>
      </w:tr>
      <w:tr w:rsidR="00EE2BEC" w:rsidRPr="00EE2BEC" w14:paraId="672069F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B752D5" w14:textId="77777777" w:rsidR="00EE2BEC" w:rsidRPr="00EE2BEC" w:rsidRDefault="00EE2BEC" w:rsidP="00EE2BEC">
            <w:pPr>
              <w:pStyle w:val="Body"/>
              <w:rPr>
                <w:rFonts w:ascii="Arial" w:hAnsi="Arial" w:cs="Arial"/>
              </w:rPr>
            </w:pPr>
            <w:r w:rsidRPr="00EE2BEC">
              <w:rPr>
                <w:rFonts w:ascii="Arial" w:hAnsi="Arial" w:cs="Arial"/>
              </w:rPr>
              <w:t>197</w:t>
            </w:r>
          </w:p>
        </w:tc>
        <w:tc>
          <w:tcPr>
            <w:tcW w:w="2160" w:type="dxa"/>
            <w:noWrap/>
          </w:tcPr>
          <w:p w14:paraId="2BF1BA0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Vitis</w:t>
            </w:r>
            <w:r w:rsidRPr="00EE2BEC">
              <w:rPr>
                <w:rFonts w:ascii="Arial" w:hAnsi="Arial" w:cs="Arial"/>
              </w:rPr>
              <w:t xml:space="preserve"> </w:t>
            </w:r>
            <w:r w:rsidRPr="00EE2BEC">
              <w:rPr>
                <w:rFonts w:ascii="Arial" w:hAnsi="Arial" w:cs="Arial"/>
                <w:i/>
                <w:iCs/>
              </w:rPr>
              <w:t>latifolia</w:t>
            </w:r>
            <w:r w:rsidRPr="00EE2BEC">
              <w:rPr>
                <w:rFonts w:ascii="Arial" w:hAnsi="Arial" w:cs="Arial"/>
              </w:rPr>
              <w:t xml:space="preserve"> Roxb.</w:t>
            </w:r>
          </w:p>
        </w:tc>
        <w:tc>
          <w:tcPr>
            <w:tcW w:w="1871" w:type="dxa"/>
            <w:noWrap/>
          </w:tcPr>
          <w:p w14:paraId="73797F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Vitaceae</w:t>
            </w:r>
          </w:p>
        </w:tc>
        <w:tc>
          <w:tcPr>
            <w:tcW w:w="1530" w:type="dxa"/>
            <w:noWrap/>
          </w:tcPr>
          <w:p w14:paraId="171647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Haar-pollob</w:t>
            </w:r>
          </w:p>
        </w:tc>
        <w:tc>
          <w:tcPr>
            <w:tcW w:w="1440" w:type="dxa"/>
            <w:noWrap/>
          </w:tcPr>
          <w:p w14:paraId="4CB47F6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OGNjNWZiNTktMGU3Ny00MDFkLTliZjItMjYzN2Q0ZTUwYzZm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
            <w:id w:val="-1649823883"/>
            <w:placeholder>
              <w:docPart w:val="93B82CCE35D340EC9E5E02B770F9A3CE"/>
            </w:placeholder>
          </w:sdtPr>
          <w:sdtEndPr/>
          <w:sdtContent>
            <w:tc>
              <w:tcPr>
                <w:tcW w:w="1350" w:type="dxa"/>
                <w:noWrap/>
              </w:tcPr>
              <w:p w14:paraId="43888343" w14:textId="1AA8E1C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Azad, et al., 2010)</w:t>
                </w:r>
              </w:p>
            </w:tc>
          </w:sdtContent>
        </w:sdt>
      </w:tr>
      <w:tr w:rsidR="00EE2BEC" w:rsidRPr="00EE2BEC" w14:paraId="18F91A4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8D4320" w14:textId="77777777" w:rsidR="00EE2BEC" w:rsidRPr="00EE2BEC" w:rsidRDefault="00EE2BEC" w:rsidP="00EE2BEC">
            <w:pPr>
              <w:pStyle w:val="Body"/>
              <w:rPr>
                <w:rFonts w:ascii="Arial" w:hAnsi="Arial" w:cs="Arial"/>
              </w:rPr>
            </w:pPr>
            <w:r w:rsidRPr="00EE2BEC">
              <w:rPr>
                <w:rFonts w:ascii="Arial" w:hAnsi="Arial" w:cs="Arial"/>
              </w:rPr>
              <w:t>198</w:t>
            </w:r>
          </w:p>
        </w:tc>
        <w:tc>
          <w:tcPr>
            <w:tcW w:w="2160" w:type="dxa"/>
            <w:noWrap/>
          </w:tcPr>
          <w:p w14:paraId="035517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Plantago</w:t>
            </w:r>
            <w:r w:rsidRPr="00EE2BEC">
              <w:rPr>
                <w:rFonts w:ascii="Arial" w:hAnsi="Arial" w:cs="Arial"/>
              </w:rPr>
              <w:t xml:space="preserve"> </w:t>
            </w:r>
            <w:r w:rsidRPr="00EE2BEC">
              <w:rPr>
                <w:rFonts w:ascii="Arial" w:hAnsi="Arial" w:cs="Arial"/>
                <w:i/>
                <w:iCs/>
              </w:rPr>
              <w:t xml:space="preserve">ovata </w:t>
            </w:r>
            <w:r w:rsidRPr="00EE2BEC">
              <w:rPr>
                <w:rFonts w:ascii="Arial" w:hAnsi="Arial" w:cs="Arial"/>
              </w:rPr>
              <w:t>Forssk.</w:t>
            </w:r>
          </w:p>
        </w:tc>
        <w:tc>
          <w:tcPr>
            <w:tcW w:w="1871" w:type="dxa"/>
            <w:noWrap/>
          </w:tcPr>
          <w:p w14:paraId="726584D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Plantaginaceae</w:t>
            </w:r>
          </w:p>
        </w:tc>
        <w:tc>
          <w:tcPr>
            <w:tcW w:w="1530" w:type="dxa"/>
            <w:noWrap/>
          </w:tcPr>
          <w:p w14:paraId="3BA6E26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Isabgul, Tumka</w:t>
            </w:r>
          </w:p>
        </w:tc>
        <w:tc>
          <w:tcPr>
            <w:tcW w:w="1440" w:type="dxa"/>
            <w:noWrap/>
          </w:tcPr>
          <w:p w14:paraId="0C47C11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"/>
            <w:id w:val="2074163264"/>
            <w:placeholder>
              <w:docPart w:val="B3F8B55A1C6049569307845442FC5EE4"/>
            </w:placeholder>
          </w:sdtPr>
          <w:sdtEndPr/>
          <w:sdtContent>
            <w:tc>
              <w:tcPr>
                <w:tcW w:w="1350" w:type="dxa"/>
                <w:noWrap/>
              </w:tcPr>
              <w:p w14:paraId="37C84483" w14:textId="719888C7"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(Rashid et al., 2012)</w:t>
                </w:r>
              </w:p>
            </w:tc>
          </w:sdtContent>
        </w:sdt>
      </w:tr>
      <w:tr w:rsidR="00EE2BEC" w:rsidRPr="00EE2BEC" w14:paraId="785DE74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72C51B" w14:textId="77777777" w:rsidR="00EE2BEC" w:rsidRPr="00EE2BEC" w:rsidRDefault="00EE2BEC" w:rsidP="00EE2BEC">
            <w:pPr>
              <w:pStyle w:val="Body"/>
              <w:rPr>
                <w:rFonts w:ascii="Arial" w:hAnsi="Arial" w:cs="Arial"/>
              </w:rPr>
            </w:pPr>
            <w:r w:rsidRPr="00EE2BEC">
              <w:rPr>
                <w:rFonts w:ascii="Arial" w:hAnsi="Arial" w:cs="Arial"/>
              </w:rPr>
              <w:t>199</w:t>
            </w:r>
          </w:p>
        </w:tc>
        <w:tc>
          <w:tcPr>
            <w:tcW w:w="2160" w:type="dxa"/>
            <w:noWrap/>
          </w:tcPr>
          <w:p w14:paraId="79005B1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Abrus</w:t>
            </w:r>
            <w:r w:rsidRPr="00EE2BEC">
              <w:rPr>
                <w:rFonts w:ascii="Arial" w:hAnsi="Arial" w:cs="Arial"/>
              </w:rPr>
              <w:t xml:space="preserve"> </w:t>
            </w:r>
            <w:r w:rsidRPr="00EE2BEC">
              <w:rPr>
                <w:rFonts w:ascii="Arial" w:hAnsi="Arial" w:cs="Arial"/>
                <w:i/>
                <w:iCs/>
              </w:rPr>
              <w:t>precatorius</w:t>
            </w:r>
            <w:r w:rsidRPr="00EE2BEC">
              <w:rPr>
                <w:rFonts w:ascii="Arial" w:hAnsi="Arial" w:cs="Arial"/>
              </w:rPr>
              <w:t xml:space="preserve"> L.</w:t>
            </w:r>
          </w:p>
        </w:tc>
        <w:tc>
          <w:tcPr>
            <w:tcW w:w="1871" w:type="dxa"/>
            <w:noWrap/>
          </w:tcPr>
          <w:p w14:paraId="1DB2BF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Leguminosae</w:t>
            </w:r>
          </w:p>
        </w:tc>
        <w:tc>
          <w:tcPr>
            <w:tcW w:w="1530" w:type="dxa"/>
            <w:noWrap/>
          </w:tcPr>
          <w:p w14:paraId="6D6C0B9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Sona kuchi</w:t>
            </w:r>
          </w:p>
        </w:tc>
        <w:tc>
          <w:tcPr>
            <w:tcW w:w="1440" w:type="dxa"/>
            <w:noWrap/>
          </w:tcPr>
          <w:p w14:paraId="6505B1F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stems, leaves</w:t>
            </w:r>
          </w:p>
        </w:tc>
        <w:sdt>
          <w:sdtPr>
            <w:rPr>
              <w:rFonts w:ascii="Arial" w:hAnsi="Arial" w:cs="Arial"/>
              <w:color w:val="000000"/>
            </w:rPr>
            <w:tag w:val="MENDELEY_CITATION_v3_eyJjaXRhdGlvbklEIjoiTUVOREVMRVlfQ0lUQVRJT05fNGMyYzIzNzYtOTZhOS00ZGU4LWIwMWUtNzEwMzk3MWMzYmQ5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1080742375"/>
            <w:placeholder>
              <w:docPart w:val="B3F8B55A1C6049569307845442FC5EE4"/>
            </w:placeholder>
          </w:sdtPr>
          <w:sdtEndPr/>
          <w:sdtContent>
            <w:tc>
              <w:tcPr>
                <w:tcW w:w="1350" w:type="dxa"/>
                <w:noWrap/>
              </w:tcPr>
              <w:p w14:paraId="2689325D" w14:textId="58AF61F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(Shahidullah et al., 2009)</w:t>
                </w:r>
              </w:p>
            </w:tc>
          </w:sdtContent>
        </w:sdt>
      </w:tr>
      <w:tr w:rsidR="00EE2BEC" w:rsidRPr="00EE2BEC" w14:paraId="0F1F582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57DC823" w14:textId="77777777" w:rsidR="00EE2BEC" w:rsidRPr="00EE2BEC" w:rsidRDefault="00EE2BEC" w:rsidP="00EE2BEC">
            <w:pPr>
              <w:pStyle w:val="Body"/>
              <w:rPr>
                <w:rFonts w:ascii="Arial" w:hAnsi="Arial" w:cs="Arial"/>
              </w:rPr>
            </w:pPr>
            <w:r w:rsidRPr="00EE2BEC">
              <w:rPr>
                <w:rFonts w:ascii="Arial" w:hAnsi="Arial" w:cs="Arial"/>
              </w:rPr>
              <w:t>200</w:t>
            </w:r>
          </w:p>
        </w:tc>
        <w:tc>
          <w:tcPr>
            <w:tcW w:w="2160" w:type="dxa"/>
            <w:noWrap/>
          </w:tcPr>
          <w:p w14:paraId="0573B59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Asparagus</w:t>
            </w:r>
            <w:r w:rsidRPr="00EE2BEC">
              <w:rPr>
                <w:rFonts w:ascii="Arial" w:hAnsi="Arial" w:cs="Arial"/>
              </w:rPr>
              <w:t xml:space="preserve"> </w:t>
            </w:r>
            <w:r w:rsidRPr="00EE2BEC">
              <w:rPr>
                <w:rFonts w:ascii="Arial" w:hAnsi="Arial" w:cs="Arial"/>
                <w:i/>
                <w:iCs/>
              </w:rPr>
              <w:t xml:space="preserve">racemosus </w:t>
            </w:r>
            <w:r w:rsidRPr="00EE2BEC">
              <w:rPr>
                <w:rFonts w:ascii="Arial" w:hAnsi="Arial" w:cs="Arial"/>
              </w:rPr>
              <w:t xml:space="preserve">Willd.  </w:t>
            </w:r>
          </w:p>
        </w:tc>
        <w:tc>
          <w:tcPr>
            <w:tcW w:w="1871" w:type="dxa"/>
            <w:noWrap/>
          </w:tcPr>
          <w:p w14:paraId="430B2C2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Asparagaceae</w:t>
            </w:r>
          </w:p>
        </w:tc>
        <w:tc>
          <w:tcPr>
            <w:tcW w:w="1530" w:type="dxa"/>
            <w:noWrap/>
          </w:tcPr>
          <w:p w14:paraId="1EA92E5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Shotomul</w:t>
            </w:r>
          </w:p>
        </w:tc>
        <w:tc>
          <w:tcPr>
            <w:tcW w:w="1440" w:type="dxa"/>
            <w:noWrap/>
          </w:tcPr>
          <w:p w14:paraId="5B6330C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WI4MTM1ZjEtM2I0MS00YTU2LThiNjktODMxM2NjMzJjYmMx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779142776"/>
            <w:placeholder>
              <w:docPart w:val="4D03A9B443C74C6EB606EA582637A8D4"/>
            </w:placeholder>
          </w:sdtPr>
          <w:sdtEndPr/>
          <w:sdtContent>
            <w:tc>
              <w:tcPr>
                <w:tcW w:w="1350" w:type="dxa"/>
                <w:noWrap/>
              </w:tcPr>
              <w:p w14:paraId="0752D0C2" w14:textId="655EC764"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(Shahidullah et al., 2009)</w:t>
                </w:r>
              </w:p>
            </w:tc>
          </w:sdtContent>
        </w:sdt>
      </w:tr>
      <w:tr w:rsidR="00EE2BEC" w:rsidRPr="00EE2BEC" w14:paraId="51D1FD23"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0849F90" w14:textId="77777777" w:rsidR="00EE2BEC" w:rsidRPr="00EE2BEC" w:rsidRDefault="00EE2BEC" w:rsidP="00EE2BEC">
            <w:pPr>
              <w:pStyle w:val="Body"/>
              <w:rPr>
                <w:rFonts w:ascii="Arial" w:hAnsi="Arial" w:cs="Arial"/>
              </w:rPr>
            </w:pPr>
            <w:r w:rsidRPr="00EE2BEC">
              <w:rPr>
                <w:rFonts w:ascii="Arial" w:hAnsi="Arial" w:cs="Arial"/>
              </w:rPr>
              <w:t>201</w:t>
            </w:r>
          </w:p>
        </w:tc>
        <w:tc>
          <w:tcPr>
            <w:tcW w:w="2160" w:type="dxa"/>
            <w:noWrap/>
          </w:tcPr>
          <w:p w14:paraId="3AEA2C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Dalbergia</w:t>
            </w:r>
            <w:r w:rsidRPr="00EE2BEC">
              <w:rPr>
                <w:rFonts w:ascii="Arial" w:hAnsi="Arial" w:cs="Arial"/>
              </w:rPr>
              <w:t xml:space="preserve"> </w:t>
            </w:r>
            <w:r w:rsidRPr="00EE2BEC">
              <w:rPr>
                <w:rFonts w:ascii="Arial" w:hAnsi="Arial" w:cs="Arial"/>
                <w:i/>
                <w:iCs/>
              </w:rPr>
              <w:t>sissoo</w:t>
            </w:r>
            <w:r w:rsidRPr="00EE2BEC">
              <w:rPr>
                <w:rFonts w:ascii="Arial" w:hAnsi="Arial" w:cs="Arial"/>
              </w:rPr>
              <w:t xml:space="preserve"> De</w:t>
            </w:r>
            <w:r w:rsidRPr="00EE2BEC">
              <w:rPr>
                <w:rFonts w:ascii="Arial" w:hAnsi="Arial" w:cs="Arial"/>
                <w:i/>
                <w:iCs/>
              </w:rPr>
              <w:t xml:space="preserve"> </w:t>
            </w:r>
            <w:r w:rsidRPr="00EE2BEC">
              <w:rPr>
                <w:rFonts w:ascii="Arial" w:hAnsi="Arial" w:cs="Arial"/>
              </w:rPr>
              <w:t>Candolle</w:t>
            </w:r>
          </w:p>
        </w:tc>
        <w:tc>
          <w:tcPr>
            <w:tcW w:w="1871" w:type="dxa"/>
            <w:noWrap/>
          </w:tcPr>
          <w:p w14:paraId="44B19F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Leguminosae</w:t>
            </w:r>
          </w:p>
        </w:tc>
        <w:tc>
          <w:tcPr>
            <w:tcW w:w="1530" w:type="dxa"/>
            <w:noWrap/>
          </w:tcPr>
          <w:p w14:paraId="6D370C9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Shishu</w:t>
            </w:r>
          </w:p>
        </w:tc>
        <w:tc>
          <w:tcPr>
            <w:tcW w:w="1440" w:type="dxa"/>
            <w:noWrap/>
          </w:tcPr>
          <w:p w14:paraId="73EB4C2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Young stems</w:t>
            </w:r>
          </w:p>
        </w:tc>
        <w:sdt>
          <w:sdtPr>
            <w:rPr>
              <w:rFonts w:ascii="Arial" w:hAnsi="Arial" w:cs="Arial"/>
              <w:color w:val="000000"/>
            </w:rPr>
            <w:tag w:val="MENDELEY_CITATION_v3_eyJjaXRhdGlvbklEIjoiTUVOREVMRVlfQ0lUQVRJT05fNmFlMzEzZGItNzI5MC00YmM5LWEwYTgtOGE1ZTkzM2RmYmIz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946387014"/>
            <w:placeholder>
              <w:docPart w:val="9059921647084B339CA01FE559CC209A"/>
            </w:placeholder>
          </w:sdtPr>
          <w:sdtEndPr/>
          <w:sdtContent>
            <w:tc>
              <w:tcPr>
                <w:tcW w:w="1350" w:type="dxa"/>
                <w:noWrap/>
              </w:tcPr>
              <w:p w14:paraId="24D671A1" w14:textId="1FB90E8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(Shahidullah et al., 2009)</w:t>
                </w:r>
              </w:p>
            </w:tc>
          </w:sdtContent>
        </w:sdt>
      </w:tr>
      <w:tr w:rsidR="00EE2BEC" w:rsidRPr="00EE2BEC" w14:paraId="24BAAD2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E904C6" w14:textId="77777777" w:rsidR="00EE2BEC" w:rsidRPr="00EE2BEC" w:rsidRDefault="00EE2BEC" w:rsidP="00EE2BEC">
            <w:pPr>
              <w:pStyle w:val="Body"/>
              <w:rPr>
                <w:rFonts w:ascii="Arial" w:hAnsi="Arial" w:cs="Arial"/>
              </w:rPr>
            </w:pPr>
            <w:r w:rsidRPr="00EE2BEC">
              <w:rPr>
                <w:rFonts w:ascii="Arial" w:hAnsi="Arial" w:cs="Arial"/>
              </w:rPr>
              <w:t>202</w:t>
            </w:r>
          </w:p>
        </w:tc>
        <w:tc>
          <w:tcPr>
            <w:tcW w:w="2160" w:type="dxa"/>
            <w:noWrap/>
          </w:tcPr>
          <w:p w14:paraId="296910B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virginianum</w:t>
            </w:r>
            <w:r w:rsidRPr="00EE2BEC">
              <w:rPr>
                <w:rFonts w:ascii="Arial" w:hAnsi="Arial" w:cs="Arial"/>
              </w:rPr>
              <w:t xml:space="preserve"> L.</w:t>
            </w:r>
          </w:p>
        </w:tc>
        <w:tc>
          <w:tcPr>
            <w:tcW w:w="1871" w:type="dxa"/>
            <w:noWrap/>
          </w:tcPr>
          <w:p w14:paraId="3EB264B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5CCF8BF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Kontho-keyari</w:t>
            </w:r>
          </w:p>
        </w:tc>
        <w:tc>
          <w:tcPr>
            <w:tcW w:w="1440" w:type="dxa"/>
            <w:noWrap/>
          </w:tcPr>
          <w:p w14:paraId="21394C6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WUwOGFiZDQtODdmMS00ZmNkLTkxZmEtYjk1NjI2NWFlODY1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
            <w:id w:val="-1590388790"/>
            <w:placeholder>
              <w:docPart w:val="7938F7B6B8234CA9A527ECDC2927F623"/>
            </w:placeholder>
          </w:sdtPr>
          <w:sdtEndPr/>
          <w:sdtContent>
            <w:tc>
              <w:tcPr>
                <w:tcW w:w="1350" w:type="dxa"/>
                <w:noWrap/>
              </w:tcPr>
              <w:p w14:paraId="2E343AA6" w14:textId="75A7374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(Shahidullah et al., 2009)</w:t>
                </w:r>
              </w:p>
            </w:tc>
          </w:sdtContent>
        </w:sdt>
      </w:tr>
      <w:tr w:rsidR="00EE2BEC" w:rsidRPr="00EE2BEC" w14:paraId="1E68B14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906EA8" w14:textId="77777777" w:rsidR="00EE2BEC" w:rsidRPr="00EE2BEC" w:rsidRDefault="00EE2BEC" w:rsidP="00EE2BEC">
            <w:pPr>
              <w:pStyle w:val="Body"/>
              <w:rPr>
                <w:rFonts w:ascii="Arial" w:hAnsi="Arial" w:cs="Arial"/>
              </w:rPr>
            </w:pPr>
            <w:r w:rsidRPr="00EE2BEC">
              <w:rPr>
                <w:rFonts w:ascii="Arial" w:hAnsi="Arial" w:cs="Arial"/>
              </w:rPr>
              <w:t>203</w:t>
            </w:r>
          </w:p>
        </w:tc>
        <w:tc>
          <w:tcPr>
            <w:tcW w:w="2160" w:type="dxa"/>
            <w:noWrap/>
          </w:tcPr>
          <w:p w14:paraId="47F1E8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Acacia</w:t>
            </w:r>
            <w:r w:rsidRPr="00EE2BEC">
              <w:rPr>
                <w:rFonts w:ascii="Arial" w:hAnsi="Arial" w:cs="Arial"/>
              </w:rPr>
              <w:t xml:space="preserve"> </w:t>
            </w:r>
            <w:r w:rsidRPr="00EE2BEC">
              <w:rPr>
                <w:rFonts w:ascii="Arial" w:hAnsi="Arial" w:cs="Arial"/>
                <w:i/>
                <w:iCs/>
              </w:rPr>
              <w:t>nilotica L.</w:t>
            </w:r>
          </w:p>
        </w:tc>
        <w:tc>
          <w:tcPr>
            <w:tcW w:w="1871" w:type="dxa"/>
            <w:noWrap/>
          </w:tcPr>
          <w:p w14:paraId="26656C6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Leguminosae</w:t>
            </w:r>
          </w:p>
        </w:tc>
        <w:tc>
          <w:tcPr>
            <w:tcW w:w="1530" w:type="dxa"/>
            <w:noWrap/>
          </w:tcPr>
          <w:p w14:paraId="1BFB912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Baabalaa</w:t>
            </w:r>
          </w:p>
        </w:tc>
        <w:tc>
          <w:tcPr>
            <w:tcW w:w="1440" w:type="dxa"/>
            <w:noWrap/>
          </w:tcPr>
          <w:p w14:paraId="1CFBEBF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Bark, leaves</w:t>
            </w:r>
          </w:p>
        </w:tc>
        <w:sdt>
          <w:sdtPr>
            <w:rPr>
              <w:rFonts w:ascii="Arial" w:hAnsi="Arial" w:cs="Arial"/>
              <w:color w:val="000000"/>
            </w:rPr>
            <w:tag w:val="MENDELEY_CITATION_v3_eyJjaXRhdGlvbklEIjoiTUVOREVMRVlfQ0lUQVRJT05fYWY2MTI2ODEtMjAzYS00ZDY4LTk3NGQtYWJlZjYwYmYyZWJk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391382511"/>
            <w:placeholder>
              <w:docPart w:val="B3F8B55A1C6049569307845442FC5EE4"/>
            </w:placeholder>
          </w:sdtPr>
          <w:sdtEndPr/>
          <w:sdtContent>
            <w:tc>
              <w:tcPr>
                <w:tcW w:w="1350" w:type="dxa"/>
                <w:noWrap/>
              </w:tcPr>
              <w:p w14:paraId="079947EB" w14:textId="021729F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(Dulla &amp; Jahan, 2017)</w:t>
                </w:r>
              </w:p>
            </w:tc>
          </w:sdtContent>
        </w:sdt>
      </w:tr>
      <w:tr w:rsidR="00EE2BEC" w:rsidRPr="00EE2BEC" w14:paraId="752202E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165BF65" w14:textId="77777777" w:rsidR="00EE2BEC" w:rsidRPr="00EE2BEC" w:rsidRDefault="00EE2BEC" w:rsidP="00EE2BEC">
            <w:pPr>
              <w:pStyle w:val="Body"/>
              <w:rPr>
                <w:rFonts w:ascii="Arial" w:hAnsi="Arial" w:cs="Arial"/>
              </w:rPr>
            </w:pPr>
            <w:r w:rsidRPr="00EE2BEC">
              <w:rPr>
                <w:rFonts w:ascii="Arial" w:hAnsi="Arial" w:cs="Arial"/>
              </w:rPr>
              <w:t>204</w:t>
            </w:r>
          </w:p>
        </w:tc>
        <w:tc>
          <w:tcPr>
            <w:tcW w:w="2160" w:type="dxa"/>
            <w:noWrap/>
          </w:tcPr>
          <w:p w14:paraId="276C4DE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Aerva</w:t>
            </w:r>
            <w:r w:rsidRPr="00EE2BEC">
              <w:rPr>
                <w:rFonts w:ascii="Arial" w:hAnsi="Arial" w:cs="Arial"/>
              </w:rPr>
              <w:t xml:space="preserve"> </w:t>
            </w:r>
            <w:r w:rsidRPr="00EE2BEC">
              <w:rPr>
                <w:rFonts w:ascii="Arial" w:hAnsi="Arial" w:cs="Arial"/>
                <w:i/>
                <w:iCs/>
              </w:rPr>
              <w:t>lanata</w:t>
            </w:r>
            <w:r w:rsidRPr="00EE2BEC">
              <w:rPr>
                <w:rFonts w:ascii="Arial" w:hAnsi="Arial" w:cs="Arial"/>
              </w:rPr>
              <w:t xml:space="preserve"> L.</w:t>
            </w:r>
          </w:p>
        </w:tc>
        <w:tc>
          <w:tcPr>
            <w:tcW w:w="1871" w:type="dxa"/>
            <w:noWrap/>
          </w:tcPr>
          <w:p w14:paraId="00F634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Amaranthaceae</w:t>
            </w:r>
          </w:p>
        </w:tc>
        <w:tc>
          <w:tcPr>
            <w:tcW w:w="1530" w:type="dxa"/>
            <w:noWrap/>
          </w:tcPr>
          <w:p w14:paraId="0047C25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Daiye khaiye</w:t>
            </w:r>
          </w:p>
        </w:tc>
        <w:tc>
          <w:tcPr>
            <w:tcW w:w="1440" w:type="dxa"/>
            <w:noWrap/>
          </w:tcPr>
          <w:p w14:paraId="5BF7B99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Y2RlZGQ5YmMtZThmMS00ZDc5LWJkZjQtNmI4OGUxZGNlMjg1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155717465"/>
            <w:placeholder>
              <w:docPart w:val="E276ECB89F7F46AA8F68629B0F6CDB99"/>
            </w:placeholder>
          </w:sdtPr>
          <w:sdtEndPr/>
          <w:sdtContent>
            <w:tc>
              <w:tcPr>
                <w:tcW w:w="1350" w:type="dxa"/>
                <w:noWrap/>
              </w:tcPr>
              <w:p w14:paraId="49985C84" w14:textId="658D7CE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(Dulla &amp; Jahan, 2017)</w:t>
                </w:r>
              </w:p>
            </w:tc>
          </w:sdtContent>
        </w:sdt>
      </w:tr>
      <w:tr w:rsidR="00EE2BEC" w:rsidRPr="00EE2BEC" w14:paraId="2502451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4D7292C" w14:textId="77777777" w:rsidR="00EE2BEC" w:rsidRPr="00EE2BEC" w:rsidRDefault="00EE2BEC" w:rsidP="00EE2BEC">
            <w:pPr>
              <w:pStyle w:val="Body"/>
              <w:rPr>
                <w:rFonts w:ascii="Arial" w:hAnsi="Arial" w:cs="Arial"/>
              </w:rPr>
            </w:pPr>
            <w:r w:rsidRPr="00EE2BEC">
              <w:rPr>
                <w:rFonts w:ascii="Arial" w:hAnsi="Arial" w:cs="Arial"/>
              </w:rPr>
              <w:t>205</w:t>
            </w:r>
          </w:p>
        </w:tc>
        <w:tc>
          <w:tcPr>
            <w:tcW w:w="2160" w:type="dxa"/>
            <w:noWrap/>
          </w:tcPr>
          <w:p w14:paraId="3D5346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Cyathula</w:t>
            </w:r>
            <w:r w:rsidRPr="00EE2BEC">
              <w:rPr>
                <w:rFonts w:ascii="Arial" w:hAnsi="Arial" w:cs="Arial"/>
              </w:rPr>
              <w:t xml:space="preserve"> </w:t>
            </w:r>
            <w:r w:rsidRPr="00EE2BEC">
              <w:rPr>
                <w:rFonts w:ascii="Arial" w:hAnsi="Arial" w:cs="Arial"/>
                <w:i/>
                <w:iCs/>
              </w:rPr>
              <w:t>prostrata</w:t>
            </w:r>
            <w:r w:rsidRPr="00EE2BEC">
              <w:rPr>
                <w:rFonts w:ascii="Arial" w:hAnsi="Arial" w:cs="Arial"/>
              </w:rPr>
              <w:t xml:space="preserve"> L.</w:t>
            </w:r>
          </w:p>
        </w:tc>
        <w:tc>
          <w:tcPr>
            <w:tcW w:w="1871" w:type="dxa"/>
            <w:noWrap/>
          </w:tcPr>
          <w:p w14:paraId="3EB88B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Amaranthaceae</w:t>
            </w:r>
          </w:p>
        </w:tc>
        <w:tc>
          <w:tcPr>
            <w:tcW w:w="1530" w:type="dxa"/>
            <w:noWrap/>
          </w:tcPr>
          <w:p w14:paraId="48BAAB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Bouthukuni</w:t>
            </w:r>
          </w:p>
        </w:tc>
        <w:tc>
          <w:tcPr>
            <w:tcW w:w="1440" w:type="dxa"/>
            <w:noWrap/>
          </w:tcPr>
          <w:p w14:paraId="3C5E38B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TgzNGYyMjQtMzQ3MS00ZDhiLThhOGEtYTk2Y2E0NTQyODk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880273263"/>
            <w:placeholder>
              <w:docPart w:val="2D0EFDFDAD31412584B0B59363DD095A"/>
            </w:placeholder>
          </w:sdtPr>
          <w:sdtEndPr/>
          <w:sdtContent>
            <w:tc>
              <w:tcPr>
                <w:tcW w:w="1350" w:type="dxa"/>
                <w:noWrap/>
              </w:tcPr>
              <w:p w14:paraId="05B2520C" w14:textId="343C1643"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 xml:space="preserve">(Dulla &amp; Jahan, </w:t>
                </w:r>
                <w:r w:rsidRPr="00F721EB">
                  <w:rPr>
                    <w:color w:val="000000"/>
                  </w:rPr>
                  <w:lastRenderedPageBreak/>
                  <w:t>2017)</w:t>
                </w:r>
              </w:p>
            </w:tc>
          </w:sdtContent>
        </w:sdt>
      </w:tr>
      <w:tr w:rsidR="00EE2BEC" w:rsidRPr="00EE2BEC" w14:paraId="500DB7C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22508F" w14:textId="77777777" w:rsidR="00EE2BEC" w:rsidRPr="00EE2BEC" w:rsidRDefault="00EE2BEC" w:rsidP="00EE2BEC">
            <w:pPr>
              <w:pStyle w:val="Body"/>
              <w:rPr>
                <w:rFonts w:ascii="Arial" w:hAnsi="Arial" w:cs="Arial"/>
              </w:rPr>
            </w:pPr>
            <w:r w:rsidRPr="00EE2BEC">
              <w:rPr>
                <w:rFonts w:ascii="Arial" w:hAnsi="Arial" w:cs="Arial"/>
              </w:rPr>
              <w:lastRenderedPageBreak/>
              <w:t>206</w:t>
            </w:r>
          </w:p>
        </w:tc>
        <w:tc>
          <w:tcPr>
            <w:tcW w:w="2160" w:type="dxa"/>
            <w:noWrap/>
          </w:tcPr>
          <w:p w14:paraId="367974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Diplazium</w:t>
            </w:r>
            <w:r w:rsidRPr="00EE2BEC">
              <w:rPr>
                <w:rFonts w:ascii="Arial" w:hAnsi="Arial" w:cs="Arial"/>
              </w:rPr>
              <w:t xml:space="preserve"> </w:t>
            </w:r>
            <w:r w:rsidRPr="00EE2BEC">
              <w:rPr>
                <w:rFonts w:ascii="Arial" w:hAnsi="Arial" w:cs="Arial"/>
                <w:i/>
                <w:iCs/>
              </w:rPr>
              <w:t xml:space="preserve">sylvaticum </w:t>
            </w:r>
            <w:r w:rsidRPr="00EE2BEC">
              <w:rPr>
                <w:rFonts w:ascii="Arial" w:hAnsi="Arial" w:cs="Arial"/>
              </w:rPr>
              <w:t xml:space="preserve">(Bory) Sw.     </w:t>
            </w:r>
          </w:p>
        </w:tc>
        <w:tc>
          <w:tcPr>
            <w:tcW w:w="1871" w:type="dxa"/>
            <w:noWrap/>
          </w:tcPr>
          <w:p w14:paraId="6C82200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Athyriaceae</w:t>
            </w:r>
          </w:p>
        </w:tc>
        <w:tc>
          <w:tcPr>
            <w:tcW w:w="1530" w:type="dxa"/>
            <w:noWrap/>
          </w:tcPr>
          <w:p w14:paraId="5712B02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Kaldhera</w:t>
            </w:r>
          </w:p>
        </w:tc>
        <w:tc>
          <w:tcPr>
            <w:tcW w:w="1440" w:type="dxa"/>
            <w:noWrap/>
          </w:tcPr>
          <w:p w14:paraId="02FD010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TU5MTAzNjUtMTE1Mi00ZDRhLWFlYTEtODczYzc2NGU4Mjg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469446253"/>
            <w:placeholder>
              <w:docPart w:val="4B364D743262476B93F57856175CC74B"/>
            </w:placeholder>
          </w:sdtPr>
          <w:sdtEndPr/>
          <w:sdtContent>
            <w:tc>
              <w:tcPr>
                <w:tcW w:w="1350" w:type="dxa"/>
                <w:noWrap/>
              </w:tcPr>
              <w:p w14:paraId="3F1CD46A" w14:textId="2EAB6A6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(Dulla &amp; Jahan, 2017)</w:t>
                </w:r>
              </w:p>
            </w:tc>
          </w:sdtContent>
        </w:sdt>
      </w:tr>
      <w:tr w:rsidR="00EE2BEC" w:rsidRPr="00EE2BEC" w14:paraId="47202A1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9514DC0" w14:textId="77777777" w:rsidR="00EE2BEC" w:rsidRPr="00EE2BEC" w:rsidRDefault="00EE2BEC" w:rsidP="00EE2BEC">
            <w:pPr>
              <w:pStyle w:val="Body"/>
              <w:rPr>
                <w:rFonts w:ascii="Arial" w:hAnsi="Arial" w:cs="Arial"/>
              </w:rPr>
            </w:pPr>
            <w:r w:rsidRPr="00EE2BEC">
              <w:rPr>
                <w:rFonts w:ascii="Arial" w:hAnsi="Arial" w:cs="Arial"/>
              </w:rPr>
              <w:t>207</w:t>
            </w:r>
          </w:p>
        </w:tc>
        <w:tc>
          <w:tcPr>
            <w:tcW w:w="2160" w:type="dxa"/>
            <w:noWrap/>
          </w:tcPr>
          <w:p w14:paraId="7F20988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Oxalis</w:t>
            </w:r>
            <w:r w:rsidRPr="00EE2BEC">
              <w:rPr>
                <w:rFonts w:ascii="Arial" w:hAnsi="Arial" w:cs="Arial"/>
              </w:rPr>
              <w:t xml:space="preserve"> </w:t>
            </w:r>
            <w:r w:rsidRPr="00EE2BEC">
              <w:rPr>
                <w:rFonts w:ascii="Arial" w:hAnsi="Arial" w:cs="Arial"/>
                <w:i/>
                <w:iCs/>
              </w:rPr>
              <w:t xml:space="preserve">articulata </w:t>
            </w:r>
            <w:r w:rsidRPr="00EE2BEC">
              <w:rPr>
                <w:rFonts w:ascii="Arial" w:hAnsi="Arial" w:cs="Arial"/>
              </w:rPr>
              <w:t>Savigny</w:t>
            </w:r>
          </w:p>
        </w:tc>
        <w:tc>
          <w:tcPr>
            <w:tcW w:w="1871" w:type="dxa"/>
            <w:noWrap/>
          </w:tcPr>
          <w:p w14:paraId="2087CAA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Oxalidaceae</w:t>
            </w:r>
          </w:p>
        </w:tc>
        <w:tc>
          <w:tcPr>
            <w:tcW w:w="1530" w:type="dxa"/>
            <w:noWrap/>
          </w:tcPr>
          <w:p w14:paraId="14766C9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Aamarul</w:t>
            </w:r>
          </w:p>
        </w:tc>
        <w:tc>
          <w:tcPr>
            <w:tcW w:w="1440" w:type="dxa"/>
            <w:noWrap/>
          </w:tcPr>
          <w:p w14:paraId="1E31BE3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GFmNGZlNjctZWZiNi00ZGFhLTkxNDUtNzBlYzlmOWQ3ZTMy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
            <w:id w:val="-1010752156"/>
            <w:placeholder>
              <w:docPart w:val="3632070AAFD64C0DBA9FC541FBC67095"/>
            </w:placeholder>
          </w:sdtPr>
          <w:sdtEndPr/>
          <w:sdtContent>
            <w:tc>
              <w:tcPr>
                <w:tcW w:w="1350" w:type="dxa"/>
                <w:noWrap/>
              </w:tcPr>
              <w:p w14:paraId="755B357E" w14:textId="3EF0D69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(Dulla &amp; Jahan, 2017)</w:t>
                </w:r>
              </w:p>
            </w:tc>
          </w:sdtContent>
        </w:sdt>
      </w:tr>
      <w:tr w:rsidR="00EE2BEC" w:rsidRPr="00EE2BEC" w14:paraId="7258DE1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7FBB65B" w14:textId="77777777" w:rsidR="00EE2BEC" w:rsidRPr="00EE2BEC" w:rsidRDefault="00EE2BEC" w:rsidP="00EE2BEC">
            <w:pPr>
              <w:pStyle w:val="Body"/>
              <w:rPr>
                <w:rFonts w:ascii="Arial" w:hAnsi="Arial" w:cs="Arial"/>
              </w:rPr>
            </w:pPr>
            <w:r w:rsidRPr="00EE2BEC">
              <w:rPr>
                <w:rFonts w:ascii="Arial" w:hAnsi="Arial" w:cs="Arial"/>
              </w:rPr>
              <w:t>208</w:t>
            </w:r>
          </w:p>
        </w:tc>
        <w:tc>
          <w:tcPr>
            <w:tcW w:w="2160" w:type="dxa"/>
            <w:noWrap/>
          </w:tcPr>
          <w:p w14:paraId="4E8FA084" w14:textId="77777777" w:rsidR="00EE2BEC" w:rsidRPr="00EE2BEC" w:rsidRDefault="00EE2BEC" w:rsidP="00EE2BEC">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Albizia</w:t>
            </w:r>
            <w:r w:rsidRPr="00EE2BEC">
              <w:rPr>
                <w:rFonts w:ascii="Arial" w:hAnsi="Arial" w:cs="Arial"/>
              </w:rPr>
              <w:t xml:space="preserve"> </w:t>
            </w:r>
            <w:r w:rsidRPr="00EE2BEC">
              <w:rPr>
                <w:rFonts w:ascii="Arial" w:hAnsi="Arial" w:cs="Arial"/>
                <w:i/>
                <w:iCs/>
              </w:rPr>
              <w:t xml:space="preserve">procera </w:t>
            </w:r>
            <w:r w:rsidRPr="00EE2BEC">
              <w:rPr>
                <w:rFonts w:ascii="Arial" w:hAnsi="Arial" w:cs="Arial"/>
              </w:rPr>
              <w:t>(Roxb.) Benth</w:t>
            </w:r>
            <w:r w:rsidRPr="00EE2BEC">
              <w:rPr>
                <w:rFonts w:ascii="Arial" w:hAnsi="Arial" w:cs="Arial"/>
                <w:i/>
                <w:iCs/>
              </w:rPr>
              <w:t>.</w:t>
            </w:r>
          </w:p>
        </w:tc>
        <w:tc>
          <w:tcPr>
            <w:tcW w:w="1871" w:type="dxa"/>
            <w:noWrap/>
          </w:tcPr>
          <w:p w14:paraId="770DD18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682BFF4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Koroi</w:t>
            </w:r>
          </w:p>
        </w:tc>
        <w:tc>
          <w:tcPr>
            <w:tcW w:w="1440" w:type="dxa"/>
            <w:noWrap/>
          </w:tcPr>
          <w:p w14:paraId="7AEC71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WQ1MmFhZmQtNzRiNS00ZDNmLTgwOTItODU1MGE2ZjA2NjVi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iwiY29udGFpbmVyLXRpdGxlLXNob3J0IjoiIn0sImlzVGVtcG9yYXJ5IjpmYWxzZX1dfQ=="/>
            <w:id w:val="605316131"/>
            <w:placeholder>
              <w:docPart w:val="B3F8B55A1C6049569307845442FC5EE4"/>
            </w:placeholder>
          </w:sdtPr>
          <w:sdtEndPr/>
          <w:sdtContent>
            <w:tc>
              <w:tcPr>
                <w:tcW w:w="1350" w:type="dxa"/>
                <w:noWrap/>
              </w:tcPr>
              <w:p w14:paraId="5BC36725" w14:textId="279A8D6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 H. M. M. Rahman, 2013)</w:t>
                </w:r>
              </w:p>
            </w:tc>
          </w:sdtContent>
        </w:sdt>
      </w:tr>
      <w:tr w:rsidR="00EE2BEC" w:rsidRPr="00EE2BEC" w14:paraId="53904AF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64C1408" w14:textId="77777777" w:rsidR="00EE2BEC" w:rsidRPr="00EE2BEC" w:rsidRDefault="00EE2BEC" w:rsidP="00EE2BEC">
            <w:pPr>
              <w:pStyle w:val="Body"/>
              <w:rPr>
                <w:rFonts w:ascii="Arial" w:hAnsi="Arial" w:cs="Arial"/>
              </w:rPr>
            </w:pPr>
            <w:r w:rsidRPr="00EE2BEC">
              <w:rPr>
                <w:rFonts w:ascii="Arial" w:hAnsi="Arial" w:cs="Arial"/>
              </w:rPr>
              <w:t>209</w:t>
            </w:r>
          </w:p>
        </w:tc>
        <w:tc>
          <w:tcPr>
            <w:tcW w:w="2160" w:type="dxa"/>
            <w:noWrap/>
          </w:tcPr>
          <w:p w14:paraId="3FA959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Annona</w:t>
            </w:r>
            <w:r w:rsidRPr="00EE2BEC">
              <w:rPr>
                <w:rFonts w:ascii="Arial" w:hAnsi="Arial" w:cs="Arial"/>
              </w:rPr>
              <w:t xml:space="preserve"> </w:t>
            </w:r>
            <w:r w:rsidRPr="00EE2BEC">
              <w:rPr>
                <w:rFonts w:ascii="Arial" w:hAnsi="Arial" w:cs="Arial"/>
                <w:i/>
                <w:iCs/>
              </w:rPr>
              <w:t>squamosa</w:t>
            </w:r>
            <w:r w:rsidRPr="00EE2BEC">
              <w:rPr>
                <w:rFonts w:ascii="Arial" w:hAnsi="Arial" w:cs="Arial"/>
              </w:rPr>
              <w:t xml:space="preserve"> L.</w:t>
            </w:r>
          </w:p>
        </w:tc>
        <w:tc>
          <w:tcPr>
            <w:tcW w:w="1871" w:type="dxa"/>
            <w:noWrap/>
          </w:tcPr>
          <w:p w14:paraId="5ED8F20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Annonaceae</w:t>
            </w:r>
          </w:p>
        </w:tc>
        <w:tc>
          <w:tcPr>
            <w:tcW w:w="1530" w:type="dxa"/>
            <w:noWrap/>
          </w:tcPr>
          <w:p w14:paraId="43CAF1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Ata</w:t>
            </w:r>
          </w:p>
        </w:tc>
        <w:tc>
          <w:tcPr>
            <w:tcW w:w="1440" w:type="dxa"/>
            <w:noWrap/>
          </w:tcPr>
          <w:p w14:paraId="5B925E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2Q3Yzc1YzQtNzM4MC00NTgxLTk2MGEtNmI2N2UwMzY0ZGQ2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iwiY29udGFpbmVyLXRpdGxlLXNob3J0IjoiIn0sImlzVGVtcG9yYXJ5IjpmYWxzZX1dfQ=="/>
            <w:id w:val="-1055308689"/>
            <w:placeholder>
              <w:docPart w:val="EAA1174FD4EF4E3AB5F02FB1478A626A"/>
            </w:placeholder>
          </w:sdtPr>
          <w:sdtEndPr/>
          <w:sdtContent>
            <w:tc>
              <w:tcPr>
                <w:tcW w:w="1350" w:type="dxa"/>
                <w:noWrap/>
              </w:tcPr>
              <w:p w14:paraId="194DAA70" w14:textId="53E622EA"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 H. M. M. Rahman, 2013)</w:t>
                </w:r>
              </w:p>
            </w:tc>
          </w:sdtContent>
        </w:sdt>
      </w:tr>
      <w:tr w:rsidR="00EE2BEC" w:rsidRPr="00EE2BEC" w14:paraId="2A6CBEB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992CD0" w14:textId="77777777" w:rsidR="00EE2BEC" w:rsidRPr="00EE2BEC" w:rsidRDefault="00EE2BEC" w:rsidP="00EE2BEC">
            <w:pPr>
              <w:pStyle w:val="Body"/>
              <w:rPr>
                <w:rFonts w:ascii="Arial" w:hAnsi="Arial" w:cs="Arial"/>
              </w:rPr>
            </w:pPr>
            <w:r w:rsidRPr="00EE2BEC">
              <w:rPr>
                <w:rFonts w:ascii="Arial" w:hAnsi="Arial" w:cs="Arial"/>
              </w:rPr>
              <w:t>210</w:t>
            </w:r>
          </w:p>
        </w:tc>
        <w:tc>
          <w:tcPr>
            <w:tcW w:w="2160" w:type="dxa"/>
            <w:noWrap/>
          </w:tcPr>
          <w:p w14:paraId="4C59192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Ficus</w:t>
            </w:r>
            <w:r w:rsidRPr="00EE2BEC">
              <w:rPr>
                <w:rFonts w:ascii="Arial" w:hAnsi="Arial" w:cs="Arial"/>
              </w:rPr>
              <w:t xml:space="preserve"> </w:t>
            </w:r>
            <w:r w:rsidRPr="00EE2BEC">
              <w:rPr>
                <w:rFonts w:ascii="Arial" w:hAnsi="Arial" w:cs="Arial"/>
                <w:i/>
                <w:iCs/>
              </w:rPr>
              <w:t xml:space="preserve">benghalensis </w:t>
            </w:r>
            <w:r w:rsidRPr="00EE2BEC">
              <w:rPr>
                <w:rFonts w:ascii="Arial" w:hAnsi="Arial" w:cs="Arial"/>
              </w:rPr>
              <w:t>L</w:t>
            </w:r>
            <w:r w:rsidRPr="00EE2BEC">
              <w:rPr>
                <w:rFonts w:ascii="Arial" w:hAnsi="Arial" w:cs="Arial"/>
                <w:i/>
                <w:iCs/>
              </w:rPr>
              <w:t>.</w:t>
            </w:r>
          </w:p>
        </w:tc>
        <w:tc>
          <w:tcPr>
            <w:tcW w:w="1871" w:type="dxa"/>
            <w:noWrap/>
          </w:tcPr>
          <w:p w14:paraId="1126D5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19C9D11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Bot</w:t>
            </w:r>
          </w:p>
        </w:tc>
        <w:tc>
          <w:tcPr>
            <w:tcW w:w="1440" w:type="dxa"/>
            <w:noWrap/>
          </w:tcPr>
          <w:p w14:paraId="6E670AE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GJhM2YyMDUtZGZiNi00MjAyLWEyNWUtZmY3MWMxMDQ3MWM3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iwiY29udGFpbmVyLXRpdGxlLXNob3J0IjoiIn0sImlzVGVtcG9yYXJ5IjpmYWxzZX1dfQ=="/>
            <w:id w:val="-85306210"/>
            <w:placeholder>
              <w:docPart w:val="34872065190942998F3FE2A58E363680"/>
            </w:placeholder>
          </w:sdtPr>
          <w:sdtEndPr/>
          <w:sdtContent>
            <w:tc>
              <w:tcPr>
                <w:tcW w:w="1350" w:type="dxa"/>
                <w:noWrap/>
              </w:tcPr>
              <w:p w14:paraId="021994C3" w14:textId="120D7AE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 H. M. M. Rahman, 2013)</w:t>
                </w:r>
              </w:p>
            </w:tc>
          </w:sdtContent>
        </w:sdt>
      </w:tr>
      <w:tr w:rsidR="00EE2BEC" w:rsidRPr="00EE2BEC" w14:paraId="1F2A707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DCCC45" w14:textId="77777777" w:rsidR="00EE2BEC" w:rsidRPr="00EE2BEC" w:rsidRDefault="00EE2BEC" w:rsidP="00EE2BEC">
            <w:pPr>
              <w:pStyle w:val="Body"/>
              <w:rPr>
                <w:rFonts w:ascii="Arial" w:hAnsi="Arial" w:cs="Arial"/>
              </w:rPr>
            </w:pPr>
            <w:r w:rsidRPr="00EE2BEC">
              <w:rPr>
                <w:rFonts w:ascii="Arial" w:hAnsi="Arial" w:cs="Arial"/>
              </w:rPr>
              <w:t>211</w:t>
            </w:r>
          </w:p>
        </w:tc>
        <w:tc>
          <w:tcPr>
            <w:tcW w:w="2160" w:type="dxa"/>
            <w:noWrap/>
          </w:tcPr>
          <w:p w14:paraId="39954B7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Calotropis</w:t>
            </w:r>
            <w:r w:rsidRPr="00EE2BEC">
              <w:rPr>
                <w:rFonts w:ascii="Arial" w:hAnsi="Arial" w:cs="Arial"/>
              </w:rPr>
              <w:t xml:space="preserve"> </w:t>
            </w:r>
            <w:r w:rsidRPr="00EE2BEC">
              <w:rPr>
                <w:rFonts w:ascii="Arial" w:hAnsi="Arial" w:cs="Arial"/>
                <w:i/>
                <w:iCs/>
              </w:rPr>
              <w:t>gigantea</w:t>
            </w:r>
            <w:r w:rsidRPr="00EE2BEC">
              <w:rPr>
                <w:rFonts w:ascii="Arial" w:hAnsi="Arial" w:cs="Arial"/>
              </w:rPr>
              <w:t xml:space="preserve"> (L.) R.Br.</w:t>
            </w:r>
          </w:p>
        </w:tc>
        <w:tc>
          <w:tcPr>
            <w:tcW w:w="1871" w:type="dxa"/>
            <w:noWrap/>
          </w:tcPr>
          <w:p w14:paraId="2F7D94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Asclepiadaceae</w:t>
            </w:r>
          </w:p>
        </w:tc>
        <w:tc>
          <w:tcPr>
            <w:tcW w:w="1530" w:type="dxa"/>
            <w:noWrap/>
          </w:tcPr>
          <w:p w14:paraId="7FB35B1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Akondo</w:t>
            </w:r>
          </w:p>
        </w:tc>
        <w:tc>
          <w:tcPr>
            <w:tcW w:w="1440" w:type="dxa"/>
            <w:noWrap/>
          </w:tcPr>
          <w:p w14:paraId="1EBB08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roots, flowers</w:t>
            </w:r>
          </w:p>
        </w:tc>
        <w:sdt>
          <w:sdtPr>
            <w:rPr>
              <w:rFonts w:ascii="Arial" w:hAnsi="Arial" w:cs="Arial"/>
              <w:color w:val="000000"/>
            </w:rPr>
            <w:tag w:val="MENDELEY_CITATION_v3_eyJjaXRhdGlvbklEIjoiTUVOREVMRVlfQ0lUQVRJT05fYmVhODE2NTgtOTcxMi00OGNiLWExZWEtYzBhYTY4ZjA1NWFl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
            <w:id w:val="825789061"/>
            <w:placeholder>
              <w:docPart w:val="B3F8B55A1C6049569307845442FC5EE4"/>
            </w:placeholder>
          </w:sdtPr>
          <w:sdtEndPr/>
          <w:sdtContent>
            <w:tc>
              <w:tcPr>
                <w:tcW w:w="1350" w:type="dxa"/>
                <w:noWrap/>
              </w:tcPr>
              <w:p w14:paraId="0839742C" w14:textId="23FACEEF"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Abdul Momen, et al., 2010)</w:t>
                </w:r>
              </w:p>
            </w:tc>
          </w:sdtContent>
        </w:sdt>
      </w:tr>
      <w:tr w:rsidR="00EE2BEC" w:rsidRPr="00EE2BEC" w14:paraId="719C841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A2831DC" w14:textId="77777777" w:rsidR="00EE2BEC" w:rsidRPr="00EE2BEC" w:rsidRDefault="00EE2BEC" w:rsidP="00EE2BEC">
            <w:pPr>
              <w:pStyle w:val="Body"/>
              <w:rPr>
                <w:rFonts w:ascii="Arial" w:hAnsi="Arial" w:cs="Arial"/>
              </w:rPr>
            </w:pPr>
            <w:r w:rsidRPr="00EE2BEC">
              <w:rPr>
                <w:rFonts w:ascii="Arial" w:hAnsi="Arial" w:cs="Arial"/>
              </w:rPr>
              <w:t>212</w:t>
            </w:r>
          </w:p>
        </w:tc>
        <w:tc>
          <w:tcPr>
            <w:tcW w:w="2160" w:type="dxa"/>
            <w:noWrap/>
          </w:tcPr>
          <w:p w14:paraId="330D8F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Carica</w:t>
            </w:r>
            <w:r w:rsidRPr="00EE2BEC">
              <w:rPr>
                <w:rFonts w:ascii="Arial" w:hAnsi="Arial" w:cs="Arial"/>
              </w:rPr>
              <w:t xml:space="preserve"> </w:t>
            </w:r>
            <w:r w:rsidRPr="00EE2BEC">
              <w:rPr>
                <w:rFonts w:ascii="Arial" w:hAnsi="Arial" w:cs="Arial"/>
                <w:i/>
                <w:iCs/>
              </w:rPr>
              <w:t>papaya</w:t>
            </w:r>
            <w:r w:rsidRPr="00EE2BEC">
              <w:rPr>
                <w:rFonts w:ascii="Arial" w:hAnsi="Arial" w:cs="Arial"/>
              </w:rPr>
              <w:t xml:space="preserve"> L.</w:t>
            </w:r>
          </w:p>
        </w:tc>
        <w:tc>
          <w:tcPr>
            <w:tcW w:w="1871" w:type="dxa"/>
            <w:noWrap/>
          </w:tcPr>
          <w:p w14:paraId="2A37AB8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Caricaceae</w:t>
            </w:r>
          </w:p>
        </w:tc>
        <w:tc>
          <w:tcPr>
            <w:tcW w:w="1530" w:type="dxa"/>
            <w:noWrap/>
          </w:tcPr>
          <w:p w14:paraId="34BCB7D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Pepe</w:t>
            </w:r>
          </w:p>
        </w:tc>
        <w:tc>
          <w:tcPr>
            <w:tcW w:w="1440" w:type="dxa"/>
            <w:noWrap/>
          </w:tcPr>
          <w:p w14:paraId="46E533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ZjFlMTdhNWItNWZmMC00ZDJiLWI1NDctMDlkYmEwMTU4MmIy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
            <w:id w:val="-1649891153"/>
            <w:placeholder>
              <w:docPart w:val="64F3EE1C338640F0B3C82183476EBC8A"/>
            </w:placeholder>
          </w:sdtPr>
          <w:sdtEndPr/>
          <w:sdtContent>
            <w:tc>
              <w:tcPr>
                <w:tcW w:w="1350" w:type="dxa"/>
                <w:noWrap/>
              </w:tcPr>
              <w:p w14:paraId="61E38CC6" w14:textId="65F35FE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Abdul Momen, et al., 2010)</w:t>
                </w:r>
              </w:p>
            </w:tc>
          </w:sdtContent>
        </w:sdt>
      </w:tr>
      <w:tr w:rsidR="00EE2BEC" w:rsidRPr="00EE2BEC" w14:paraId="15C1C63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C841902" w14:textId="77777777" w:rsidR="00EE2BEC" w:rsidRPr="00EE2BEC" w:rsidRDefault="00EE2BEC" w:rsidP="00EE2BEC">
            <w:pPr>
              <w:pStyle w:val="Body"/>
              <w:rPr>
                <w:rFonts w:ascii="Arial" w:hAnsi="Arial" w:cs="Arial"/>
              </w:rPr>
            </w:pPr>
            <w:r w:rsidRPr="00EE2BEC">
              <w:rPr>
                <w:rFonts w:ascii="Arial" w:hAnsi="Arial" w:cs="Arial"/>
              </w:rPr>
              <w:t>213</w:t>
            </w:r>
          </w:p>
        </w:tc>
        <w:tc>
          <w:tcPr>
            <w:tcW w:w="2160" w:type="dxa"/>
            <w:noWrap/>
          </w:tcPr>
          <w:p w14:paraId="12C033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Leucas</w:t>
            </w:r>
            <w:r w:rsidRPr="00EE2BEC">
              <w:rPr>
                <w:rFonts w:ascii="Arial" w:hAnsi="Arial" w:cs="Arial"/>
              </w:rPr>
              <w:t xml:space="preserve"> </w:t>
            </w:r>
            <w:r w:rsidRPr="00EE2BEC">
              <w:rPr>
                <w:rFonts w:ascii="Arial" w:hAnsi="Arial" w:cs="Arial"/>
                <w:i/>
                <w:iCs/>
              </w:rPr>
              <w:t>aspera</w:t>
            </w:r>
            <w:r w:rsidRPr="00EE2BEC">
              <w:rPr>
                <w:rFonts w:ascii="Arial" w:hAnsi="Arial" w:cs="Arial"/>
              </w:rPr>
              <w:t xml:space="preserve"> (Willd.) Link</w:t>
            </w:r>
          </w:p>
        </w:tc>
        <w:tc>
          <w:tcPr>
            <w:tcW w:w="1871" w:type="dxa"/>
            <w:noWrap/>
          </w:tcPr>
          <w:p w14:paraId="728389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3B37B28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Dol kolosh</w:t>
            </w:r>
          </w:p>
        </w:tc>
        <w:tc>
          <w:tcPr>
            <w:tcW w:w="1440" w:type="dxa"/>
            <w:noWrap/>
          </w:tcPr>
          <w:p w14:paraId="62C8D79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flowers</w:t>
            </w:r>
          </w:p>
        </w:tc>
        <w:sdt>
          <w:sdtPr>
            <w:rPr>
              <w:rFonts w:ascii="Arial" w:hAnsi="Arial" w:cs="Arial"/>
              <w:color w:val="000000"/>
            </w:rPr>
            <w:tag w:val="MENDELEY_CITATION_v3_eyJjaXRhdGlvbklEIjoiTUVOREVMRVlfQ0lUQVRJT05fMzJjZWJhZjktYzAwZC00ZTc5LTlmMzgtNDNhMzdmYTJkNzhi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
            <w:id w:val="-1840001420"/>
            <w:placeholder>
              <w:docPart w:val="42C1105AAAD74A5A8733E0C6B2451187"/>
            </w:placeholder>
          </w:sdtPr>
          <w:sdtEndPr/>
          <w:sdtContent>
            <w:tc>
              <w:tcPr>
                <w:tcW w:w="1350" w:type="dxa"/>
                <w:noWrap/>
              </w:tcPr>
              <w:p w14:paraId="4E044B18" w14:textId="7022A681"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Abdul Momen, et al., 2010)</w:t>
                </w:r>
              </w:p>
            </w:tc>
          </w:sdtContent>
        </w:sdt>
      </w:tr>
      <w:tr w:rsidR="00EE2BEC" w:rsidRPr="00EE2BEC" w14:paraId="04054DE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5DEE8ED" w14:textId="77777777" w:rsidR="00EE2BEC" w:rsidRPr="00EE2BEC" w:rsidRDefault="00EE2BEC" w:rsidP="00EE2BEC">
            <w:pPr>
              <w:pStyle w:val="Body"/>
              <w:rPr>
                <w:rFonts w:ascii="Arial" w:hAnsi="Arial" w:cs="Arial"/>
              </w:rPr>
            </w:pPr>
            <w:r w:rsidRPr="00EE2BEC">
              <w:rPr>
                <w:rFonts w:ascii="Arial" w:hAnsi="Arial" w:cs="Arial"/>
              </w:rPr>
              <w:t>214</w:t>
            </w:r>
          </w:p>
        </w:tc>
        <w:tc>
          <w:tcPr>
            <w:tcW w:w="2160" w:type="dxa"/>
            <w:noWrap/>
          </w:tcPr>
          <w:p w14:paraId="139AB2F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Phyllanthus</w:t>
            </w:r>
            <w:r w:rsidRPr="00EE2BEC">
              <w:rPr>
                <w:rFonts w:ascii="Arial" w:hAnsi="Arial" w:cs="Arial"/>
              </w:rPr>
              <w:t xml:space="preserve"> </w:t>
            </w:r>
            <w:r w:rsidRPr="00EE2BEC">
              <w:rPr>
                <w:rFonts w:ascii="Arial" w:hAnsi="Arial" w:cs="Arial"/>
                <w:i/>
                <w:iCs/>
              </w:rPr>
              <w:t>reticulatus</w:t>
            </w:r>
            <w:r w:rsidRPr="00EE2BEC">
              <w:rPr>
                <w:rFonts w:ascii="Arial" w:hAnsi="Arial" w:cs="Arial"/>
              </w:rPr>
              <w:t xml:space="preserve"> Poir.</w:t>
            </w:r>
          </w:p>
        </w:tc>
        <w:tc>
          <w:tcPr>
            <w:tcW w:w="1871" w:type="dxa"/>
            <w:noWrap/>
          </w:tcPr>
          <w:p w14:paraId="30D0E35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8AEFF4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Chiptin</w:t>
            </w:r>
          </w:p>
        </w:tc>
        <w:tc>
          <w:tcPr>
            <w:tcW w:w="1440" w:type="dxa"/>
            <w:noWrap/>
          </w:tcPr>
          <w:p w14:paraId="4C847C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roots</w:t>
            </w:r>
          </w:p>
        </w:tc>
        <w:sdt>
          <w:sdtPr>
            <w:rPr>
              <w:rFonts w:ascii="Arial" w:hAnsi="Arial" w:cs="Arial"/>
              <w:color w:val="000000"/>
            </w:rPr>
            <w:tag w:val="MENDELEY_CITATION_v3_eyJjaXRhdGlvbklEIjoiTUVOREVMRVlfQ0lUQVRJT05fMzY2NTRhOTgtMjQ5ZS00ZTY5LWIwZTYtZTZkNTgyNWVjMDIz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
            <w:id w:val="-591238573"/>
            <w:placeholder>
              <w:docPart w:val="42806CC9FAB24267B711DA044B5703BB"/>
            </w:placeholder>
          </w:sdtPr>
          <w:sdtEndPr/>
          <w:sdtContent>
            <w:tc>
              <w:tcPr>
                <w:tcW w:w="1350" w:type="dxa"/>
                <w:noWrap/>
              </w:tcPr>
              <w:p w14:paraId="11ABB9D8" w14:textId="52CD58A6"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Abdul Momen, et al., 2010)</w:t>
                </w:r>
              </w:p>
            </w:tc>
          </w:sdtContent>
        </w:sdt>
      </w:tr>
      <w:tr w:rsidR="00EE2BEC" w:rsidRPr="00EE2BEC" w14:paraId="4EF85F0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A8AD78F" w14:textId="77777777" w:rsidR="00EE2BEC" w:rsidRPr="00EE2BEC" w:rsidRDefault="00EE2BEC" w:rsidP="00EE2BEC">
            <w:pPr>
              <w:pStyle w:val="Body"/>
              <w:rPr>
                <w:rFonts w:ascii="Arial" w:hAnsi="Arial" w:cs="Arial"/>
              </w:rPr>
            </w:pPr>
            <w:r w:rsidRPr="00EE2BEC">
              <w:rPr>
                <w:rFonts w:ascii="Arial" w:hAnsi="Arial" w:cs="Arial"/>
              </w:rPr>
              <w:t>215</w:t>
            </w:r>
          </w:p>
        </w:tc>
        <w:tc>
          <w:tcPr>
            <w:tcW w:w="2160" w:type="dxa"/>
            <w:noWrap/>
          </w:tcPr>
          <w:p w14:paraId="1B7C62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Flacourtia</w:t>
            </w:r>
            <w:r w:rsidRPr="00EE2BEC">
              <w:rPr>
                <w:rFonts w:ascii="Arial" w:hAnsi="Arial" w:cs="Arial"/>
              </w:rPr>
              <w:t xml:space="preserve"> </w:t>
            </w:r>
            <w:proofErr w:type="gramStart"/>
            <w:r w:rsidRPr="00EE2BEC">
              <w:rPr>
                <w:rFonts w:ascii="Arial" w:hAnsi="Arial" w:cs="Arial"/>
                <w:i/>
                <w:iCs/>
              </w:rPr>
              <w:t xml:space="preserve">ramontchi  </w:t>
            </w:r>
            <w:r w:rsidRPr="00EE2BEC">
              <w:rPr>
                <w:rFonts w:ascii="Arial" w:hAnsi="Arial" w:cs="Arial"/>
              </w:rPr>
              <w:t>L.</w:t>
            </w:r>
            <w:proofErr w:type="gramEnd"/>
            <w:r w:rsidRPr="00EE2BEC">
              <w:rPr>
                <w:rFonts w:ascii="Arial" w:hAnsi="Arial" w:cs="Arial"/>
              </w:rPr>
              <w:t>’Herit</w:t>
            </w:r>
          </w:p>
        </w:tc>
        <w:tc>
          <w:tcPr>
            <w:tcW w:w="1871" w:type="dxa"/>
            <w:noWrap/>
          </w:tcPr>
          <w:p w14:paraId="0DE3D1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Flacourtiaceae</w:t>
            </w:r>
          </w:p>
        </w:tc>
        <w:tc>
          <w:tcPr>
            <w:tcW w:w="1530" w:type="dxa"/>
            <w:noWrap/>
          </w:tcPr>
          <w:p w14:paraId="77DCD595"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Governor’s plum or Madaraskara plum</w:t>
            </w:r>
          </w:p>
        </w:tc>
        <w:tc>
          <w:tcPr>
            <w:tcW w:w="1440" w:type="dxa"/>
            <w:noWrap/>
          </w:tcPr>
          <w:p w14:paraId="6DFAA95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jNhYzk5NTItYjEyMi00ZDY2LWE2NjItYmJmZjhhYTM2NzAx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IGFuZCA1MDAgJm11O2cvbWwuIFN0YW5kYXJkIGFudGliaW90aWMgZGlzYyBrYW5hbXljaW4gKDMwJm11O2cvbWwpIHdhcyB1c2VkIGZvciBjb21wYXJpc29uLiBUaGUgbWluaW11bSBpbmhpYml0b3J5IGNvbmNlbnRyYXRpb24gKE1JQykgb2YgZXRoYW5vbGljIGV4dHJhY3RzIG9mIHRoZSBsZWF2ZXMgb2YgdGhlc2UgbWVkaWNpbmFsIHBsYW50cyB3ZXJlIGRldGVybWluZWQgYnkgdGVzdGluZyB0aGUgZXh0cmFjdHMgb24gZm91ciBHcmFtLXBvc2l0aXZlIGFuZCBmaXZlIEdyYW0tbmVnYXRpdmUgYmFjdGVyaWEgYnkgc2VyaWFsIHR1YmUgZGlsdXRpb24gbWV0aG9kLiAmbmJzcDs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"/>
            <w:id w:val="21836675"/>
            <w:placeholder>
              <w:docPart w:val="B3F8B55A1C6049569307845442FC5EE4"/>
            </w:placeholder>
          </w:sdtPr>
          <w:sdtEndPr/>
          <w:sdtContent>
            <w:tc>
              <w:tcPr>
                <w:tcW w:w="1350" w:type="dxa"/>
                <w:noWrap/>
              </w:tcPr>
              <w:p w14:paraId="443F6451" w14:textId="2380207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(Molla et al., 2010)</w:t>
                </w:r>
              </w:p>
            </w:tc>
          </w:sdtContent>
        </w:sdt>
      </w:tr>
      <w:tr w:rsidR="00EE2BEC" w:rsidRPr="00EE2BEC" w14:paraId="6EACDD9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9635795" w14:textId="77777777" w:rsidR="00EE2BEC" w:rsidRPr="00EE2BEC" w:rsidRDefault="00EE2BEC" w:rsidP="00EE2BEC">
            <w:pPr>
              <w:pStyle w:val="Body"/>
              <w:rPr>
                <w:rFonts w:ascii="Arial" w:hAnsi="Arial" w:cs="Arial"/>
              </w:rPr>
            </w:pPr>
            <w:r w:rsidRPr="00EE2BEC">
              <w:rPr>
                <w:rFonts w:ascii="Arial" w:hAnsi="Arial" w:cs="Arial"/>
              </w:rPr>
              <w:t>216</w:t>
            </w:r>
          </w:p>
        </w:tc>
        <w:tc>
          <w:tcPr>
            <w:tcW w:w="2160" w:type="dxa"/>
            <w:noWrap/>
          </w:tcPr>
          <w:p w14:paraId="6323AB2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Nyctanthes</w:t>
            </w:r>
            <w:r w:rsidRPr="00EE2BEC">
              <w:rPr>
                <w:rFonts w:ascii="Arial" w:hAnsi="Arial" w:cs="Arial"/>
              </w:rPr>
              <w:t xml:space="preserve"> </w:t>
            </w:r>
            <w:r w:rsidRPr="00EE2BEC">
              <w:rPr>
                <w:rFonts w:ascii="Arial" w:hAnsi="Arial" w:cs="Arial"/>
                <w:i/>
                <w:iCs/>
              </w:rPr>
              <w:t>arbortristis</w:t>
            </w:r>
            <w:r w:rsidRPr="00EE2BEC">
              <w:rPr>
                <w:rFonts w:ascii="Arial" w:hAnsi="Arial" w:cs="Arial"/>
              </w:rPr>
              <w:t xml:space="preserve"> L.</w:t>
            </w:r>
          </w:p>
        </w:tc>
        <w:tc>
          <w:tcPr>
            <w:tcW w:w="1871" w:type="dxa"/>
            <w:noWrap/>
          </w:tcPr>
          <w:p w14:paraId="6A69973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Oleaceae</w:t>
            </w:r>
          </w:p>
        </w:tc>
        <w:tc>
          <w:tcPr>
            <w:tcW w:w="1530" w:type="dxa"/>
            <w:noWrap/>
          </w:tcPr>
          <w:p w14:paraId="6FDBCF1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Night jasmine</w:t>
            </w:r>
          </w:p>
        </w:tc>
        <w:tc>
          <w:tcPr>
            <w:tcW w:w="1440" w:type="dxa"/>
            <w:noWrap/>
          </w:tcPr>
          <w:p w14:paraId="5EA537B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Leaves </w:t>
            </w:r>
          </w:p>
        </w:tc>
        <w:sdt>
          <w:sdtPr>
            <w:rPr>
              <w:rFonts w:ascii="Arial" w:hAnsi="Arial" w:cs="Arial"/>
              <w:color w:val="000000"/>
            </w:rPr>
            <w:tag w:val="MENDELEY_CITATION_v3_eyJjaXRhdGlvbklEIjoiTUVOREVMRVlfQ0lUQVRJT05fZWJkZDJlOWUtYTZmMS00N2I5LTliNGYtMmFjNDkwOTUxZjJh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IGFuZCA1MDAgJm11O2cvbWwuIFN0YW5kYXJkIGFudGliaW90aWMgZGlzYyBrYW5hbXljaW4gKDMwJm11O2cvbWwpIHdhcyB1c2VkIGZvciBjb21wYXJpc29uLiBUaGUgbWluaW11bSBpbmhpYml0b3J5IGNvbmNlbnRyYXRpb24gKE1JQykgb2YgZXRoYW5vbGljIGV4dHJhY3RzIG9mIHRoZSBsZWF2ZXMgb2YgdGhlc2UgbWVkaWNpbmFsIHBsYW50cyB3ZXJlIGRldGVybWluZWQgYnkgdGVzdGluZyB0aGUgZXh0cmFjdHMgb24gZm91ciBHcmFtLXBvc2l0aXZlIGFuZCBmaXZlIEdyYW0tbmVnYXRpdmUgYmFjdGVyaWEgYnkgc2VyaWFsIHR1YmUgZGlsdXRpb24gbWV0aG9kLiAmbmJzcDs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"/>
            <w:id w:val="-204566770"/>
            <w:placeholder>
              <w:docPart w:val="5198AB6B35EB434090BED603CB49A26D"/>
            </w:placeholder>
          </w:sdtPr>
          <w:sdtEndPr/>
          <w:sdtContent>
            <w:tc>
              <w:tcPr>
                <w:tcW w:w="1350" w:type="dxa"/>
                <w:noWrap/>
              </w:tcPr>
              <w:p w14:paraId="03585476" w14:textId="01329EB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(Molla et al., 2010)</w:t>
                </w:r>
              </w:p>
            </w:tc>
          </w:sdtContent>
        </w:sdt>
      </w:tr>
      <w:tr w:rsidR="00EE2BEC" w:rsidRPr="00EE2BEC" w14:paraId="0E114CE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BD3EC5" w14:textId="77777777" w:rsidR="00EE2BEC" w:rsidRPr="00EE2BEC" w:rsidRDefault="00EE2BEC" w:rsidP="00EE2BEC">
            <w:pPr>
              <w:pStyle w:val="Body"/>
              <w:rPr>
                <w:rFonts w:ascii="Arial" w:hAnsi="Arial" w:cs="Arial"/>
              </w:rPr>
            </w:pPr>
            <w:r w:rsidRPr="00EE2BEC">
              <w:rPr>
                <w:rFonts w:ascii="Arial" w:hAnsi="Arial" w:cs="Arial"/>
              </w:rPr>
              <w:t>217</w:t>
            </w:r>
          </w:p>
        </w:tc>
        <w:tc>
          <w:tcPr>
            <w:tcW w:w="2160" w:type="dxa"/>
            <w:noWrap/>
          </w:tcPr>
          <w:p w14:paraId="0F1DFAD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Amaranthus</w:t>
            </w:r>
            <w:r w:rsidRPr="00EE2BEC">
              <w:rPr>
                <w:rFonts w:ascii="Arial" w:hAnsi="Arial" w:cs="Arial"/>
              </w:rPr>
              <w:t xml:space="preserve"> </w:t>
            </w:r>
            <w:r w:rsidRPr="00EE2BEC">
              <w:rPr>
                <w:rFonts w:ascii="Arial" w:hAnsi="Arial" w:cs="Arial"/>
                <w:i/>
                <w:iCs/>
              </w:rPr>
              <w:t>spinosus</w:t>
            </w:r>
            <w:r w:rsidRPr="00EE2BEC">
              <w:rPr>
                <w:rFonts w:ascii="Arial" w:hAnsi="Arial" w:cs="Arial"/>
              </w:rPr>
              <w:t xml:space="preserve"> </w:t>
            </w:r>
            <w:r w:rsidRPr="00EE2BEC">
              <w:rPr>
                <w:rFonts w:ascii="Arial" w:hAnsi="Arial" w:cs="Arial"/>
              </w:rPr>
              <w:lastRenderedPageBreak/>
              <w:t>L.</w:t>
            </w:r>
          </w:p>
        </w:tc>
        <w:tc>
          <w:tcPr>
            <w:tcW w:w="1871" w:type="dxa"/>
            <w:noWrap/>
          </w:tcPr>
          <w:p w14:paraId="0C2CB3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lastRenderedPageBreak/>
              <w:t>Amaranthaceae</w:t>
            </w:r>
          </w:p>
        </w:tc>
        <w:tc>
          <w:tcPr>
            <w:tcW w:w="1530" w:type="dxa"/>
            <w:noWrap/>
          </w:tcPr>
          <w:p w14:paraId="29F0A02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Kanta khura</w:t>
            </w:r>
          </w:p>
        </w:tc>
        <w:tc>
          <w:tcPr>
            <w:tcW w:w="1440" w:type="dxa"/>
            <w:noWrap/>
          </w:tcPr>
          <w:p w14:paraId="0F3BFA8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jgyMDY1NzEtNDc0Mi00OTVmLThiYzktYmI4MGRhY2UzYmE5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6208080"/>
            <w:placeholder>
              <w:docPart w:val="B3F8B55A1C6049569307845442FC5EE4"/>
            </w:placeholder>
          </w:sdtPr>
          <w:sdtEndPr/>
          <w:sdtContent>
            <w:tc>
              <w:tcPr>
                <w:tcW w:w="1350" w:type="dxa"/>
                <w:noWrap/>
              </w:tcPr>
              <w:p w14:paraId="0B065C58" w14:textId="313E06E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 xml:space="preserve">(Rahmatullah, Jahan, </w:t>
                </w:r>
                <w:r w:rsidRPr="00F721EB">
                  <w:rPr>
                    <w:rFonts w:ascii="Arial" w:hAnsi="Arial" w:cs="Arial"/>
                    <w:color w:val="000000"/>
                  </w:rPr>
                  <w:lastRenderedPageBreak/>
                  <w:t>Rahman, et al., 2010)</w:t>
                </w:r>
              </w:p>
            </w:tc>
          </w:sdtContent>
        </w:sdt>
      </w:tr>
      <w:tr w:rsidR="00EE2BEC" w:rsidRPr="00EE2BEC" w14:paraId="5BCAE87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8BFDE7C" w14:textId="77777777" w:rsidR="00EE2BEC" w:rsidRPr="00EE2BEC" w:rsidRDefault="00EE2BEC" w:rsidP="00EE2BEC">
            <w:pPr>
              <w:pStyle w:val="Body"/>
              <w:rPr>
                <w:rFonts w:ascii="Arial" w:hAnsi="Arial" w:cs="Arial"/>
              </w:rPr>
            </w:pPr>
            <w:r w:rsidRPr="00EE2BEC">
              <w:rPr>
                <w:rFonts w:ascii="Arial" w:hAnsi="Arial" w:cs="Arial"/>
              </w:rPr>
              <w:lastRenderedPageBreak/>
              <w:t>218</w:t>
            </w:r>
          </w:p>
        </w:tc>
        <w:tc>
          <w:tcPr>
            <w:tcW w:w="2160" w:type="dxa"/>
            <w:noWrap/>
          </w:tcPr>
          <w:p w14:paraId="03C707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Ananas</w:t>
            </w:r>
            <w:r w:rsidRPr="00EE2BEC">
              <w:rPr>
                <w:rFonts w:ascii="Arial" w:hAnsi="Arial" w:cs="Arial"/>
              </w:rPr>
              <w:t xml:space="preserve"> </w:t>
            </w:r>
            <w:r w:rsidRPr="00EE2BEC">
              <w:rPr>
                <w:rFonts w:ascii="Arial" w:hAnsi="Arial" w:cs="Arial"/>
                <w:i/>
                <w:iCs/>
              </w:rPr>
              <w:t>comosus</w:t>
            </w:r>
            <w:r w:rsidRPr="00EE2BEC">
              <w:rPr>
                <w:rFonts w:ascii="Arial" w:hAnsi="Arial" w:cs="Arial"/>
              </w:rPr>
              <w:t xml:space="preserve"> (L.) Merr.</w:t>
            </w:r>
          </w:p>
        </w:tc>
        <w:tc>
          <w:tcPr>
            <w:tcW w:w="1871" w:type="dxa"/>
            <w:noWrap/>
          </w:tcPr>
          <w:p w14:paraId="056831F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Bromeliaceae</w:t>
            </w:r>
          </w:p>
        </w:tc>
        <w:tc>
          <w:tcPr>
            <w:tcW w:w="1530" w:type="dxa"/>
            <w:noWrap/>
          </w:tcPr>
          <w:p w14:paraId="09506E3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Anarosh</w:t>
            </w:r>
          </w:p>
        </w:tc>
        <w:tc>
          <w:tcPr>
            <w:tcW w:w="1440" w:type="dxa"/>
            <w:noWrap/>
          </w:tcPr>
          <w:p w14:paraId="6DA156B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2IxNzIzMDktMGZjYi00Mjc1LThiMWItYzlkYTMxMTY5ZWNj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474528551"/>
            <w:placeholder>
              <w:docPart w:val="2DD6F84EA09D4D61BB0C82BD230E6BA3"/>
            </w:placeholder>
          </w:sdtPr>
          <w:sdtEndPr/>
          <w:sdtContent>
            <w:tc>
              <w:tcPr>
                <w:tcW w:w="1350" w:type="dxa"/>
                <w:noWrap/>
              </w:tcPr>
              <w:p w14:paraId="6188E520" w14:textId="5802928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22F49BB7"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24445DE" w14:textId="77777777" w:rsidR="00EE2BEC" w:rsidRPr="00EE2BEC" w:rsidRDefault="00EE2BEC" w:rsidP="00EE2BEC">
            <w:pPr>
              <w:pStyle w:val="Body"/>
              <w:rPr>
                <w:rFonts w:ascii="Arial" w:hAnsi="Arial" w:cs="Arial"/>
              </w:rPr>
            </w:pPr>
            <w:r w:rsidRPr="00EE2BEC">
              <w:rPr>
                <w:rFonts w:ascii="Arial" w:hAnsi="Arial" w:cs="Arial"/>
              </w:rPr>
              <w:t>219</w:t>
            </w:r>
          </w:p>
        </w:tc>
        <w:tc>
          <w:tcPr>
            <w:tcW w:w="2160" w:type="dxa"/>
            <w:noWrap/>
          </w:tcPr>
          <w:p w14:paraId="6039111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Butea</w:t>
            </w:r>
            <w:r w:rsidRPr="00EE2BEC">
              <w:rPr>
                <w:rFonts w:ascii="Arial" w:hAnsi="Arial" w:cs="Arial"/>
              </w:rPr>
              <w:t xml:space="preserve"> </w:t>
            </w:r>
            <w:r w:rsidRPr="00EE2BEC">
              <w:rPr>
                <w:rFonts w:ascii="Arial" w:hAnsi="Arial" w:cs="Arial"/>
                <w:i/>
                <w:iCs/>
              </w:rPr>
              <w:t>monosperma</w:t>
            </w:r>
            <w:r w:rsidRPr="00EE2BEC">
              <w:rPr>
                <w:rFonts w:ascii="Arial" w:hAnsi="Arial" w:cs="Arial"/>
              </w:rPr>
              <w:t xml:space="preserve"> (Lam.) Taub.</w:t>
            </w:r>
          </w:p>
        </w:tc>
        <w:tc>
          <w:tcPr>
            <w:tcW w:w="1871" w:type="dxa"/>
            <w:noWrap/>
          </w:tcPr>
          <w:p w14:paraId="0850949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16612F6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Polash</w:t>
            </w:r>
          </w:p>
        </w:tc>
        <w:tc>
          <w:tcPr>
            <w:tcW w:w="1440" w:type="dxa"/>
            <w:noWrap/>
          </w:tcPr>
          <w:p w14:paraId="29649E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jEwMzNhZDctMTE1NC00Y2MwLWExMDItNDM5YzBjNTc0Njh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333026137"/>
            <w:placeholder>
              <w:docPart w:val="7822CE04B6B047F0B56B76EBA3204444"/>
            </w:placeholder>
          </w:sdtPr>
          <w:sdtEndPr/>
          <w:sdtContent>
            <w:tc>
              <w:tcPr>
                <w:tcW w:w="1350" w:type="dxa"/>
                <w:noWrap/>
              </w:tcPr>
              <w:p w14:paraId="1429CEF0" w14:textId="4AD38CA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13CE0AB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D067CBF" w14:textId="77777777" w:rsidR="00EE2BEC" w:rsidRPr="00EE2BEC" w:rsidRDefault="00EE2BEC" w:rsidP="00EE2BEC">
            <w:pPr>
              <w:pStyle w:val="Body"/>
              <w:rPr>
                <w:rFonts w:ascii="Arial" w:hAnsi="Arial" w:cs="Arial"/>
              </w:rPr>
            </w:pPr>
            <w:r w:rsidRPr="00EE2BEC">
              <w:rPr>
                <w:rFonts w:ascii="Arial" w:hAnsi="Arial" w:cs="Arial"/>
              </w:rPr>
              <w:t>220</w:t>
            </w:r>
          </w:p>
        </w:tc>
        <w:tc>
          <w:tcPr>
            <w:tcW w:w="2160" w:type="dxa"/>
            <w:noWrap/>
          </w:tcPr>
          <w:p w14:paraId="1CEC66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Cinnamomum</w:t>
            </w:r>
            <w:r w:rsidRPr="00EE2BEC">
              <w:rPr>
                <w:rFonts w:ascii="Arial" w:hAnsi="Arial" w:cs="Arial"/>
              </w:rPr>
              <w:t xml:space="preserve"> </w:t>
            </w:r>
            <w:r w:rsidRPr="00EE2BEC">
              <w:rPr>
                <w:rFonts w:ascii="Arial" w:hAnsi="Arial" w:cs="Arial"/>
                <w:i/>
                <w:iCs/>
              </w:rPr>
              <w:t>zeylanicum</w:t>
            </w:r>
            <w:r w:rsidRPr="00EE2BEC">
              <w:rPr>
                <w:rFonts w:ascii="Arial" w:hAnsi="Arial" w:cs="Arial"/>
              </w:rPr>
              <w:t xml:space="preserve"> Blume</w:t>
            </w:r>
          </w:p>
        </w:tc>
        <w:tc>
          <w:tcPr>
            <w:tcW w:w="1871" w:type="dxa"/>
            <w:noWrap/>
          </w:tcPr>
          <w:p w14:paraId="3433A81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3CC573B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Daruchini</w:t>
            </w:r>
          </w:p>
        </w:tc>
        <w:tc>
          <w:tcPr>
            <w:tcW w:w="1440" w:type="dxa"/>
            <w:noWrap/>
          </w:tcPr>
          <w:p w14:paraId="7DF4439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2M0ZGEzYjktYzA5YS00YjkxLWEwNzMtZWZlMzlmMWJlYjk3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425394225"/>
            <w:placeholder>
              <w:docPart w:val="B6AA06C22B2248DCA399CDC5CD919FBB"/>
            </w:placeholder>
          </w:sdtPr>
          <w:sdtEndPr/>
          <w:sdtContent>
            <w:tc>
              <w:tcPr>
                <w:tcW w:w="1350" w:type="dxa"/>
                <w:noWrap/>
              </w:tcPr>
              <w:p w14:paraId="1ED2B09C" w14:textId="12439EF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06F4280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27EEC18" w14:textId="77777777" w:rsidR="00EE2BEC" w:rsidRPr="00EE2BEC" w:rsidRDefault="00EE2BEC" w:rsidP="00EE2BEC">
            <w:pPr>
              <w:pStyle w:val="Body"/>
              <w:rPr>
                <w:rFonts w:ascii="Arial" w:hAnsi="Arial" w:cs="Arial"/>
              </w:rPr>
            </w:pPr>
            <w:r w:rsidRPr="00EE2BEC">
              <w:rPr>
                <w:rFonts w:ascii="Arial" w:hAnsi="Arial" w:cs="Arial"/>
              </w:rPr>
              <w:t>221</w:t>
            </w:r>
          </w:p>
        </w:tc>
        <w:tc>
          <w:tcPr>
            <w:tcW w:w="2160" w:type="dxa"/>
            <w:noWrap/>
          </w:tcPr>
          <w:p w14:paraId="3A34431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Clerodendrum</w:t>
            </w:r>
            <w:r w:rsidRPr="00EE2BEC">
              <w:rPr>
                <w:rFonts w:ascii="Arial" w:hAnsi="Arial" w:cs="Arial"/>
              </w:rPr>
              <w:t xml:space="preserve"> </w:t>
            </w:r>
            <w:r w:rsidRPr="00EE2BEC">
              <w:rPr>
                <w:rFonts w:ascii="Arial" w:hAnsi="Arial" w:cs="Arial"/>
                <w:i/>
                <w:iCs/>
              </w:rPr>
              <w:t>viscosum</w:t>
            </w:r>
            <w:r w:rsidRPr="00EE2BEC">
              <w:rPr>
                <w:rFonts w:ascii="Arial" w:hAnsi="Arial" w:cs="Arial"/>
              </w:rPr>
              <w:t xml:space="preserve"> Vent.</w:t>
            </w:r>
          </w:p>
        </w:tc>
        <w:tc>
          <w:tcPr>
            <w:tcW w:w="1871" w:type="dxa"/>
            <w:noWrap/>
          </w:tcPr>
          <w:p w14:paraId="01FE923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Verbenaceae</w:t>
            </w:r>
          </w:p>
        </w:tc>
        <w:tc>
          <w:tcPr>
            <w:tcW w:w="1530" w:type="dxa"/>
            <w:noWrap/>
          </w:tcPr>
          <w:p w14:paraId="1E3B043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Bhati, Foksha</w:t>
            </w:r>
          </w:p>
        </w:tc>
        <w:tc>
          <w:tcPr>
            <w:tcW w:w="1440" w:type="dxa"/>
            <w:noWrap/>
          </w:tcPr>
          <w:p w14:paraId="591CB3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fruits</w:t>
            </w:r>
          </w:p>
        </w:tc>
        <w:sdt>
          <w:sdtPr>
            <w:rPr>
              <w:rFonts w:ascii="Arial" w:hAnsi="Arial" w:cs="Arial"/>
              <w:color w:val="000000"/>
            </w:rPr>
            <w:tag w:val="MENDELEY_CITATION_v3_eyJjaXRhdGlvbklEIjoiTUVOREVMRVlfQ0lUQVRJT05fMmFmMDc3ZDAtY2I3Ni00NjVjLTlmZTgtMDA5ZjQzZGMyZT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680571987"/>
            <w:placeholder>
              <w:docPart w:val="AC4CBE5411B2425B905317D99346A5D3"/>
            </w:placeholder>
          </w:sdtPr>
          <w:sdtEndPr/>
          <w:sdtContent>
            <w:tc>
              <w:tcPr>
                <w:tcW w:w="1350" w:type="dxa"/>
                <w:noWrap/>
              </w:tcPr>
              <w:p w14:paraId="3D30748D" w14:textId="6A328D6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08E5B87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FB16AF7" w14:textId="77777777" w:rsidR="00EE2BEC" w:rsidRPr="00EE2BEC" w:rsidRDefault="00EE2BEC" w:rsidP="00EE2BEC">
            <w:pPr>
              <w:pStyle w:val="Body"/>
              <w:rPr>
                <w:rFonts w:ascii="Arial" w:hAnsi="Arial" w:cs="Arial"/>
              </w:rPr>
            </w:pPr>
            <w:r w:rsidRPr="00EE2BEC">
              <w:rPr>
                <w:rFonts w:ascii="Arial" w:hAnsi="Arial" w:cs="Arial"/>
              </w:rPr>
              <w:t>222</w:t>
            </w:r>
          </w:p>
        </w:tc>
        <w:tc>
          <w:tcPr>
            <w:tcW w:w="2160" w:type="dxa"/>
            <w:noWrap/>
          </w:tcPr>
          <w:p w14:paraId="3461635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Erythrina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Lam.</w:t>
            </w:r>
          </w:p>
        </w:tc>
        <w:tc>
          <w:tcPr>
            <w:tcW w:w="1871" w:type="dxa"/>
            <w:noWrap/>
          </w:tcPr>
          <w:p w14:paraId="172BEF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0B860F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Palshe mandar</w:t>
            </w:r>
          </w:p>
        </w:tc>
        <w:tc>
          <w:tcPr>
            <w:tcW w:w="1440" w:type="dxa"/>
            <w:noWrap/>
          </w:tcPr>
          <w:p w14:paraId="30FBD3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Bark</w:t>
            </w:r>
          </w:p>
        </w:tc>
        <w:sdt>
          <w:sdtPr>
            <w:rPr>
              <w:rFonts w:ascii="Arial" w:hAnsi="Arial" w:cs="Arial"/>
              <w:color w:val="000000"/>
            </w:rPr>
            <w:tag w:val="MENDELEY_CITATION_v3_eyJjaXRhdGlvbklEIjoiTUVOREVMRVlfQ0lUQVRJT05fMjdjMTVlMzAtNWJmMi00OGNhLWFkYmItZTJlN2U1ZGZkNGU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825086843"/>
            <w:placeholder>
              <w:docPart w:val="93E733B92C094CEA8871884A726DD36F"/>
            </w:placeholder>
          </w:sdtPr>
          <w:sdtEndPr/>
          <w:sdtContent>
            <w:tc>
              <w:tcPr>
                <w:tcW w:w="1350" w:type="dxa"/>
                <w:noWrap/>
              </w:tcPr>
              <w:p w14:paraId="47F12358" w14:textId="4A0A416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0B3E93A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FE38539" w14:textId="77777777" w:rsidR="00EE2BEC" w:rsidRPr="00EE2BEC" w:rsidRDefault="00EE2BEC" w:rsidP="00EE2BEC">
            <w:pPr>
              <w:pStyle w:val="Body"/>
              <w:rPr>
                <w:rFonts w:ascii="Arial" w:hAnsi="Arial" w:cs="Arial"/>
              </w:rPr>
            </w:pPr>
            <w:r w:rsidRPr="00EE2BEC">
              <w:rPr>
                <w:rFonts w:ascii="Arial" w:hAnsi="Arial" w:cs="Arial"/>
              </w:rPr>
              <w:t>223</w:t>
            </w:r>
          </w:p>
        </w:tc>
        <w:tc>
          <w:tcPr>
            <w:tcW w:w="2160" w:type="dxa"/>
            <w:noWrap/>
          </w:tcPr>
          <w:p w14:paraId="067AD88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Gelonium</w:t>
            </w:r>
            <w:r w:rsidRPr="00EE2BEC">
              <w:rPr>
                <w:rFonts w:ascii="Arial" w:hAnsi="Arial" w:cs="Arial"/>
              </w:rPr>
              <w:t xml:space="preserve"> </w:t>
            </w:r>
            <w:r w:rsidRPr="00EE2BEC">
              <w:rPr>
                <w:rFonts w:ascii="Arial" w:hAnsi="Arial" w:cs="Arial"/>
                <w:i/>
                <w:iCs/>
              </w:rPr>
              <w:t>multiflorum</w:t>
            </w:r>
            <w:r w:rsidRPr="00EE2BEC">
              <w:rPr>
                <w:rFonts w:ascii="Arial" w:hAnsi="Arial" w:cs="Arial"/>
              </w:rPr>
              <w:t xml:space="preserve"> A. Juss.</w:t>
            </w:r>
          </w:p>
        </w:tc>
        <w:tc>
          <w:tcPr>
            <w:tcW w:w="1871" w:type="dxa"/>
            <w:noWrap/>
          </w:tcPr>
          <w:p w14:paraId="31D1F14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E225E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Bar-dal</w:t>
            </w:r>
          </w:p>
        </w:tc>
        <w:tc>
          <w:tcPr>
            <w:tcW w:w="1440" w:type="dxa"/>
            <w:noWrap/>
          </w:tcPr>
          <w:p w14:paraId="678F49C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DdhMDg5NjEtODZhYS00OGE2LWE3NTAtOGYxN2JjZDZmYzlk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339166438"/>
            <w:placeholder>
              <w:docPart w:val="1042FB0DC59D4F2DBB11FA4E58CCB248"/>
            </w:placeholder>
          </w:sdtPr>
          <w:sdtEndPr/>
          <w:sdtContent>
            <w:tc>
              <w:tcPr>
                <w:tcW w:w="1350" w:type="dxa"/>
                <w:noWrap/>
              </w:tcPr>
              <w:p w14:paraId="7F0F5BB8" w14:textId="12BC571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48ACC9EB"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AB390EF" w14:textId="77777777" w:rsidR="00EE2BEC" w:rsidRPr="00EE2BEC" w:rsidRDefault="00EE2BEC" w:rsidP="00EE2BEC">
            <w:pPr>
              <w:pStyle w:val="Body"/>
              <w:rPr>
                <w:rFonts w:ascii="Arial" w:hAnsi="Arial" w:cs="Arial"/>
              </w:rPr>
            </w:pPr>
            <w:r w:rsidRPr="00EE2BEC">
              <w:rPr>
                <w:rFonts w:ascii="Arial" w:hAnsi="Arial" w:cs="Arial"/>
              </w:rPr>
              <w:t>224</w:t>
            </w:r>
          </w:p>
        </w:tc>
        <w:tc>
          <w:tcPr>
            <w:tcW w:w="2160" w:type="dxa"/>
            <w:noWrap/>
          </w:tcPr>
          <w:p w14:paraId="55CC192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Oxalis</w:t>
            </w:r>
            <w:r w:rsidRPr="00EE2BEC">
              <w:rPr>
                <w:rFonts w:ascii="Arial" w:hAnsi="Arial" w:cs="Arial"/>
              </w:rPr>
              <w:t xml:space="preserve"> </w:t>
            </w:r>
            <w:r w:rsidRPr="00EE2BEC">
              <w:rPr>
                <w:rFonts w:ascii="Arial" w:hAnsi="Arial" w:cs="Arial"/>
                <w:i/>
                <w:iCs/>
              </w:rPr>
              <w:t>corniculatus</w:t>
            </w:r>
            <w:r w:rsidRPr="00EE2BEC">
              <w:rPr>
                <w:rFonts w:ascii="Arial" w:hAnsi="Arial" w:cs="Arial"/>
              </w:rPr>
              <w:t xml:space="preserve"> L.</w:t>
            </w:r>
          </w:p>
        </w:tc>
        <w:tc>
          <w:tcPr>
            <w:tcW w:w="1871" w:type="dxa"/>
            <w:noWrap/>
          </w:tcPr>
          <w:p w14:paraId="11EE08F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Oxalidaceae</w:t>
            </w:r>
          </w:p>
        </w:tc>
        <w:tc>
          <w:tcPr>
            <w:tcW w:w="1530" w:type="dxa"/>
            <w:noWrap/>
          </w:tcPr>
          <w:p w14:paraId="73D9F7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Amrul</w:t>
            </w:r>
          </w:p>
        </w:tc>
        <w:tc>
          <w:tcPr>
            <w:tcW w:w="1440" w:type="dxa"/>
            <w:noWrap/>
          </w:tcPr>
          <w:p w14:paraId="0BFC473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zlkODljNTktYTkyMy00MjM5LWE1MGYtNDU4NDEyMDk4Zj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2079864388"/>
            <w:placeholder>
              <w:docPart w:val="FED194A71EB04D5AB1EFF4B0AA526D94"/>
            </w:placeholder>
          </w:sdtPr>
          <w:sdtEndPr/>
          <w:sdtContent>
            <w:tc>
              <w:tcPr>
                <w:tcW w:w="1350" w:type="dxa"/>
                <w:noWrap/>
              </w:tcPr>
              <w:p w14:paraId="68456125" w14:textId="6B79076A"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5D9209A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7CB116B" w14:textId="77777777" w:rsidR="00EE2BEC" w:rsidRPr="00EE2BEC" w:rsidRDefault="00EE2BEC" w:rsidP="00EE2BEC">
            <w:pPr>
              <w:pStyle w:val="Body"/>
              <w:rPr>
                <w:rFonts w:ascii="Arial" w:hAnsi="Arial" w:cs="Arial"/>
              </w:rPr>
            </w:pPr>
            <w:r w:rsidRPr="00EE2BEC">
              <w:rPr>
                <w:rFonts w:ascii="Arial" w:hAnsi="Arial" w:cs="Arial"/>
              </w:rPr>
              <w:t>225</w:t>
            </w:r>
          </w:p>
        </w:tc>
        <w:tc>
          <w:tcPr>
            <w:tcW w:w="2160" w:type="dxa"/>
            <w:noWrap/>
          </w:tcPr>
          <w:p w14:paraId="3467EF9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Santalum</w:t>
            </w:r>
            <w:r w:rsidRPr="00EE2BEC">
              <w:rPr>
                <w:rFonts w:ascii="Arial" w:hAnsi="Arial" w:cs="Arial"/>
              </w:rPr>
              <w:t xml:space="preserve"> </w:t>
            </w:r>
            <w:r w:rsidRPr="00EE2BEC">
              <w:rPr>
                <w:rFonts w:ascii="Arial" w:hAnsi="Arial" w:cs="Arial"/>
                <w:i/>
                <w:iCs/>
              </w:rPr>
              <w:t>album</w:t>
            </w:r>
            <w:r w:rsidRPr="00EE2BEC">
              <w:rPr>
                <w:rFonts w:ascii="Arial" w:hAnsi="Arial" w:cs="Arial"/>
              </w:rPr>
              <w:t xml:space="preserve"> L.</w:t>
            </w:r>
          </w:p>
        </w:tc>
        <w:tc>
          <w:tcPr>
            <w:tcW w:w="1871" w:type="dxa"/>
            <w:noWrap/>
          </w:tcPr>
          <w:p w14:paraId="125E624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Santalaceae</w:t>
            </w:r>
          </w:p>
        </w:tc>
        <w:tc>
          <w:tcPr>
            <w:tcW w:w="1530" w:type="dxa"/>
            <w:noWrap/>
          </w:tcPr>
          <w:p w14:paraId="49ECCDA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Shet chandan</w:t>
            </w:r>
          </w:p>
        </w:tc>
        <w:tc>
          <w:tcPr>
            <w:tcW w:w="1440" w:type="dxa"/>
            <w:noWrap/>
          </w:tcPr>
          <w:p w14:paraId="1C9B532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YmRmYmJhN2QtYTI3ZC00MWUzLWFmZTQtNzIzOGM1OWE2NDQ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
            <w:id w:val="1140077243"/>
            <w:placeholder>
              <w:docPart w:val="512F8F574B3646C098A9E6781D721A68"/>
            </w:placeholder>
          </w:sdtPr>
          <w:sdtEndPr/>
          <w:sdtContent>
            <w:tc>
              <w:tcPr>
                <w:tcW w:w="1350" w:type="dxa"/>
                <w:noWrap/>
              </w:tcPr>
              <w:p w14:paraId="0DD272FD" w14:textId="22363E9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(Rahmatullah, Jahan, Rahman, et al., 2010)</w:t>
                </w:r>
              </w:p>
            </w:tc>
          </w:sdtContent>
        </w:sdt>
      </w:tr>
      <w:tr w:rsidR="00EE2BEC" w:rsidRPr="00EE2BEC" w14:paraId="7626F95D"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6886EC2" w14:textId="77777777" w:rsidR="00EE2BEC" w:rsidRPr="00EE2BEC" w:rsidRDefault="00EE2BEC" w:rsidP="00EE2BEC">
            <w:pPr>
              <w:pStyle w:val="Body"/>
              <w:rPr>
                <w:rFonts w:ascii="Arial" w:hAnsi="Arial" w:cs="Arial"/>
              </w:rPr>
            </w:pPr>
            <w:r w:rsidRPr="00EE2BEC">
              <w:rPr>
                <w:rFonts w:ascii="Arial" w:hAnsi="Arial" w:cs="Arial"/>
              </w:rPr>
              <w:t>226</w:t>
            </w:r>
          </w:p>
        </w:tc>
        <w:tc>
          <w:tcPr>
            <w:tcW w:w="2160" w:type="dxa"/>
            <w:noWrap/>
          </w:tcPr>
          <w:p w14:paraId="7B0DD95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Acalypha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5D571E9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Euphorbiacee</w:t>
            </w:r>
          </w:p>
        </w:tc>
        <w:tc>
          <w:tcPr>
            <w:tcW w:w="1530" w:type="dxa"/>
            <w:noWrap/>
          </w:tcPr>
          <w:p w14:paraId="723E68B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Muktajhuri</w:t>
            </w:r>
          </w:p>
        </w:tc>
        <w:tc>
          <w:tcPr>
            <w:tcW w:w="1440" w:type="dxa"/>
            <w:noWrap/>
          </w:tcPr>
          <w:p w14:paraId="5F4516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plants</w:t>
            </w:r>
          </w:p>
        </w:tc>
        <w:sdt>
          <w:sdtPr>
            <w:rPr>
              <w:rFonts w:ascii="Arial" w:hAnsi="Arial" w:cs="Arial"/>
              <w:color w:val="000000"/>
            </w:rPr>
            <w:tag w:val="MENDELEY_CITATION_v3_eyJjaXRhdGlvbklEIjoiTUVOREVMRVlfQ0lUQVRJT05fMGE1ZTNlYmYtMTExMS00NmVhLWFmNDYtN2NlN2JjMTM2ZjAw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
            <w:id w:val="1564905223"/>
            <w:placeholder>
              <w:docPart w:val="B3F8B55A1C6049569307845442FC5EE4"/>
            </w:placeholder>
          </w:sdtPr>
          <w:sdtEndPr/>
          <w:sdtContent>
            <w:tc>
              <w:tcPr>
                <w:tcW w:w="1350" w:type="dxa"/>
                <w:noWrap/>
              </w:tcPr>
              <w:p w14:paraId="7880897A" w14:textId="09A47B37"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(Haque et al., 2015)</w:t>
                </w:r>
              </w:p>
            </w:tc>
          </w:sdtContent>
        </w:sdt>
      </w:tr>
      <w:tr w:rsidR="00EE2BEC" w:rsidRPr="00EE2BEC" w14:paraId="1EAE1C3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039624A" w14:textId="77777777" w:rsidR="00EE2BEC" w:rsidRPr="00EE2BEC" w:rsidRDefault="00EE2BEC" w:rsidP="00EE2BEC">
            <w:pPr>
              <w:pStyle w:val="Body"/>
              <w:rPr>
                <w:rFonts w:ascii="Arial" w:hAnsi="Arial" w:cs="Arial"/>
              </w:rPr>
            </w:pPr>
            <w:r w:rsidRPr="00EE2BEC">
              <w:rPr>
                <w:rFonts w:ascii="Arial" w:hAnsi="Arial" w:cs="Arial"/>
              </w:rPr>
              <w:t>227</w:t>
            </w:r>
          </w:p>
        </w:tc>
        <w:tc>
          <w:tcPr>
            <w:tcW w:w="2160" w:type="dxa"/>
            <w:noWrap/>
          </w:tcPr>
          <w:p w14:paraId="447C945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Datura</w:t>
            </w:r>
            <w:r w:rsidRPr="00EE2BEC">
              <w:rPr>
                <w:rFonts w:ascii="Arial" w:hAnsi="Arial" w:cs="Arial"/>
              </w:rPr>
              <w:t xml:space="preserve"> </w:t>
            </w:r>
            <w:r w:rsidRPr="00EE2BEC">
              <w:rPr>
                <w:rFonts w:ascii="Arial" w:hAnsi="Arial" w:cs="Arial"/>
                <w:i/>
                <w:iCs/>
              </w:rPr>
              <w:t>metel</w:t>
            </w:r>
            <w:r w:rsidRPr="00EE2BEC">
              <w:rPr>
                <w:rFonts w:ascii="Arial" w:hAnsi="Arial" w:cs="Arial"/>
              </w:rPr>
              <w:t xml:space="preserve"> L.</w:t>
            </w:r>
          </w:p>
        </w:tc>
        <w:tc>
          <w:tcPr>
            <w:tcW w:w="1871" w:type="dxa"/>
            <w:noWrap/>
          </w:tcPr>
          <w:p w14:paraId="7A529C5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4E43FF2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Dhutra, Dhutura</w:t>
            </w:r>
          </w:p>
        </w:tc>
        <w:tc>
          <w:tcPr>
            <w:tcW w:w="1440" w:type="dxa"/>
            <w:noWrap/>
          </w:tcPr>
          <w:p w14:paraId="219F933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seeds</w:t>
            </w:r>
          </w:p>
        </w:tc>
        <w:sdt>
          <w:sdtPr>
            <w:rPr>
              <w:rFonts w:ascii="Arial" w:hAnsi="Arial" w:cs="Arial"/>
              <w:color w:val="000000"/>
            </w:rPr>
            <w:tag w:val="MENDELEY_CITATION_v3_eyJjaXRhdGlvbklEIjoiTUVOREVMRVlfQ0lUQVRJT05fMTJlMmY1OGMtNDM4NC00OGJlLWI1MDYtMzg3ZTBkNjg5MzZk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
            <w:id w:val="1373108946"/>
            <w:placeholder>
              <w:docPart w:val="7BE3957F4B584F6BBA9CF348C50808A5"/>
            </w:placeholder>
          </w:sdtPr>
          <w:sdtEndPr/>
          <w:sdtContent>
            <w:tc>
              <w:tcPr>
                <w:tcW w:w="1350" w:type="dxa"/>
                <w:noWrap/>
              </w:tcPr>
              <w:p w14:paraId="01E08DD7" w14:textId="18A90E28"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(Haque et al., 2015)</w:t>
                </w:r>
              </w:p>
            </w:tc>
          </w:sdtContent>
        </w:sdt>
      </w:tr>
      <w:tr w:rsidR="00EE2BEC" w:rsidRPr="00EE2BEC" w14:paraId="42160DB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87C484A" w14:textId="77777777" w:rsidR="00EE2BEC" w:rsidRPr="00EE2BEC" w:rsidRDefault="00EE2BEC" w:rsidP="00EE2BEC">
            <w:pPr>
              <w:pStyle w:val="Body"/>
              <w:rPr>
                <w:rFonts w:ascii="Arial" w:hAnsi="Arial" w:cs="Arial"/>
              </w:rPr>
            </w:pPr>
            <w:r w:rsidRPr="00EE2BEC">
              <w:rPr>
                <w:rFonts w:ascii="Arial" w:hAnsi="Arial" w:cs="Arial"/>
              </w:rPr>
              <w:t>228</w:t>
            </w:r>
          </w:p>
        </w:tc>
        <w:tc>
          <w:tcPr>
            <w:tcW w:w="2160" w:type="dxa"/>
          </w:tcPr>
          <w:p w14:paraId="72EE0A1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EE2BEC">
              <w:rPr>
                <w:rFonts w:ascii="Arial" w:hAnsi="Arial" w:cs="Arial"/>
                <w:i/>
                <w:iCs/>
              </w:rPr>
              <w:t xml:space="preserve">Caesalpinia pulcherrima </w:t>
            </w:r>
            <w:r w:rsidRPr="00EE2BEC">
              <w:rPr>
                <w:rFonts w:ascii="Arial" w:hAnsi="Arial" w:cs="Arial"/>
              </w:rPr>
              <w:t>(L.) Sw.</w:t>
            </w:r>
          </w:p>
        </w:tc>
        <w:tc>
          <w:tcPr>
            <w:tcW w:w="1871" w:type="dxa"/>
            <w:noWrap/>
          </w:tcPr>
          <w:p w14:paraId="3106BC1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 or Leguminosae</w:t>
            </w:r>
          </w:p>
        </w:tc>
        <w:tc>
          <w:tcPr>
            <w:tcW w:w="1530" w:type="dxa"/>
            <w:noWrap/>
          </w:tcPr>
          <w:p w14:paraId="6A6AE28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Krishnachura, Peacock </w:t>
            </w:r>
            <w:r w:rsidRPr="00EE2BEC">
              <w:rPr>
                <w:rFonts w:ascii="Arial" w:hAnsi="Arial" w:cs="Arial"/>
              </w:rPr>
              <w:lastRenderedPageBreak/>
              <w:t>flower</w:t>
            </w:r>
          </w:p>
        </w:tc>
        <w:tc>
          <w:tcPr>
            <w:tcW w:w="1440" w:type="dxa"/>
            <w:noWrap/>
          </w:tcPr>
          <w:p w14:paraId="2181078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lastRenderedPageBreak/>
              <w:t>Whole plants</w:t>
            </w:r>
          </w:p>
        </w:tc>
        <w:sdt>
          <w:sdtPr>
            <w:rPr>
              <w:rFonts w:ascii="Arial" w:hAnsi="Arial" w:cs="Arial"/>
              <w:color w:val="000000"/>
            </w:rPr>
            <w:tag w:val="MENDELEY_CITATION_v3_eyJjaXRhdGlvbklEIjoiTUVOREVMRVlfQ0lUQVRJT05fOWVhMGQzYmUtMTVkOC00ZGU2LWI5OGYtZjQyMjAzNGZhNzll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
            <w:id w:val="1132981587"/>
            <w:placeholder>
              <w:docPart w:val="B3F8B55A1C6049569307845442FC5EE4"/>
            </w:placeholder>
          </w:sdtPr>
          <w:sdtEndPr/>
          <w:sdtContent>
            <w:tc>
              <w:tcPr>
                <w:tcW w:w="1350" w:type="dxa"/>
                <w:noWrap/>
              </w:tcPr>
              <w:p w14:paraId="6E0B49AB" w14:textId="6AE0220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(Ahmed et al., 2021)</w:t>
                </w:r>
              </w:p>
            </w:tc>
          </w:sdtContent>
        </w:sdt>
      </w:tr>
      <w:tr w:rsidR="00EE2BEC" w:rsidRPr="00EE2BEC" w14:paraId="337EF34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3193B8F" w14:textId="77777777" w:rsidR="00EE2BEC" w:rsidRPr="00EE2BEC" w:rsidRDefault="00EE2BEC" w:rsidP="00EE2BEC">
            <w:pPr>
              <w:pStyle w:val="Body"/>
              <w:rPr>
                <w:rFonts w:ascii="Arial" w:hAnsi="Arial" w:cs="Arial"/>
              </w:rPr>
            </w:pPr>
            <w:r w:rsidRPr="00EE2BEC">
              <w:rPr>
                <w:rFonts w:ascii="Arial" w:hAnsi="Arial" w:cs="Arial"/>
              </w:rPr>
              <w:t>229</w:t>
            </w:r>
          </w:p>
        </w:tc>
        <w:tc>
          <w:tcPr>
            <w:tcW w:w="2160" w:type="dxa"/>
          </w:tcPr>
          <w:p w14:paraId="5A0ED67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EE2BEC">
              <w:rPr>
                <w:rFonts w:ascii="Arial" w:hAnsi="Arial" w:cs="Arial"/>
                <w:i/>
                <w:iCs/>
              </w:rPr>
              <w:t xml:space="preserve">Syzygium aromaticum </w:t>
            </w:r>
            <w:r w:rsidRPr="00EE2BEC">
              <w:rPr>
                <w:rFonts w:ascii="Arial" w:hAnsi="Arial" w:cs="Arial"/>
              </w:rPr>
              <w:t>L</w:t>
            </w:r>
            <w:r w:rsidRPr="00EE2BEC">
              <w:rPr>
                <w:rFonts w:ascii="Arial" w:hAnsi="Arial" w:cs="Arial"/>
                <w:i/>
                <w:iCs/>
              </w:rPr>
              <w:t>.</w:t>
            </w:r>
          </w:p>
        </w:tc>
        <w:tc>
          <w:tcPr>
            <w:tcW w:w="1871" w:type="dxa"/>
            <w:noWrap/>
          </w:tcPr>
          <w:p w14:paraId="06471E5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71642B3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Lobongo</w:t>
            </w:r>
          </w:p>
        </w:tc>
        <w:tc>
          <w:tcPr>
            <w:tcW w:w="1440" w:type="dxa"/>
            <w:noWrap/>
          </w:tcPr>
          <w:p w14:paraId="2ADB235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Flower buds</w:t>
            </w:r>
          </w:p>
        </w:tc>
        <w:sdt>
          <w:sdtPr>
            <w:rPr>
              <w:rFonts w:ascii="Arial" w:hAnsi="Arial" w:cs="Arial"/>
              <w:color w:val="000000"/>
            </w:rPr>
            <w:tag w:val="MENDELEY_CITATION_v3_eyJjaXRhdGlvbklEIjoiTUVOREVMRVlfQ0lUQVRJT05fNWQ4NmRiODQtMDZhZC00YjZmLThiZWItYjdmY2I5MGUyYmY1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
            <w:id w:val="-1698999185"/>
            <w:placeholder>
              <w:docPart w:val="B3F8B55A1C6049569307845442FC5EE4"/>
            </w:placeholder>
          </w:sdtPr>
          <w:sdtEndPr/>
          <w:sdtContent>
            <w:tc>
              <w:tcPr>
                <w:tcW w:w="1350" w:type="dxa"/>
                <w:noWrap/>
              </w:tcPr>
              <w:p w14:paraId="33E6ACC6" w14:textId="1E3222A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(Ahmed et al., 2021)</w:t>
                </w:r>
              </w:p>
            </w:tc>
          </w:sdtContent>
        </w:sdt>
      </w:tr>
      <w:tr w:rsidR="00EE2BEC" w:rsidRPr="00EE2BEC" w14:paraId="1D95BF6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848ED33" w14:textId="77777777" w:rsidR="00EE2BEC" w:rsidRPr="00EE2BEC" w:rsidRDefault="00EE2BEC" w:rsidP="00EE2BEC">
            <w:pPr>
              <w:pStyle w:val="Body"/>
              <w:rPr>
                <w:rFonts w:ascii="Arial" w:hAnsi="Arial" w:cs="Arial"/>
              </w:rPr>
            </w:pPr>
            <w:r w:rsidRPr="00EE2BEC">
              <w:rPr>
                <w:rFonts w:ascii="Arial" w:hAnsi="Arial" w:cs="Arial"/>
              </w:rPr>
              <w:t>230</w:t>
            </w:r>
          </w:p>
        </w:tc>
        <w:tc>
          <w:tcPr>
            <w:tcW w:w="2160" w:type="dxa"/>
            <w:noWrap/>
          </w:tcPr>
          <w:p w14:paraId="10C08CA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Annanas</w:t>
            </w:r>
            <w:r w:rsidRPr="00EE2BEC">
              <w:rPr>
                <w:rFonts w:ascii="Arial" w:hAnsi="Arial" w:cs="Arial"/>
              </w:rPr>
              <w:t xml:space="preserve"> </w:t>
            </w:r>
            <w:r w:rsidRPr="00EE2BEC">
              <w:rPr>
                <w:rFonts w:ascii="Arial" w:hAnsi="Arial" w:cs="Arial"/>
                <w:i/>
                <w:iCs/>
              </w:rPr>
              <w:t xml:space="preserve">sativus </w:t>
            </w:r>
            <w:r w:rsidRPr="00EE2BEC">
              <w:rPr>
                <w:rFonts w:ascii="Arial" w:hAnsi="Arial" w:cs="Arial"/>
              </w:rPr>
              <w:t>J.J Roemer</w:t>
            </w:r>
          </w:p>
        </w:tc>
        <w:tc>
          <w:tcPr>
            <w:tcW w:w="1871" w:type="dxa"/>
            <w:noWrap/>
          </w:tcPr>
          <w:p w14:paraId="45E0B5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Bromeliaceae</w:t>
            </w:r>
          </w:p>
        </w:tc>
        <w:tc>
          <w:tcPr>
            <w:tcW w:w="1530" w:type="dxa"/>
            <w:noWrap/>
          </w:tcPr>
          <w:p w14:paraId="5898A55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Anaros</w:t>
            </w:r>
          </w:p>
        </w:tc>
        <w:tc>
          <w:tcPr>
            <w:tcW w:w="1440" w:type="dxa"/>
            <w:noWrap/>
          </w:tcPr>
          <w:p w14:paraId="730AD3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YTI2OGI5YWMtNzdmMi00MTcwLThiYmMtYzU5YmFkN2JmM2Jk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717319944"/>
            <w:placeholder>
              <w:docPart w:val="B3F8B55A1C6049569307845442FC5EE4"/>
            </w:placeholder>
          </w:sdtPr>
          <w:sdtEndPr/>
          <w:sdtContent>
            <w:tc>
              <w:tcPr>
                <w:tcW w:w="1350" w:type="dxa"/>
                <w:noWrap/>
              </w:tcPr>
              <w:p w14:paraId="015E66AE" w14:textId="587C21A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71705FF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4DCDA58" w14:textId="77777777" w:rsidR="00EE2BEC" w:rsidRPr="00EE2BEC" w:rsidRDefault="00EE2BEC" w:rsidP="00EE2BEC">
            <w:pPr>
              <w:pStyle w:val="Body"/>
              <w:rPr>
                <w:rFonts w:ascii="Arial" w:hAnsi="Arial" w:cs="Arial"/>
              </w:rPr>
            </w:pPr>
            <w:r w:rsidRPr="00EE2BEC">
              <w:rPr>
                <w:rFonts w:ascii="Arial" w:hAnsi="Arial" w:cs="Arial"/>
              </w:rPr>
              <w:t>231</w:t>
            </w:r>
          </w:p>
        </w:tc>
        <w:tc>
          <w:tcPr>
            <w:tcW w:w="2160" w:type="dxa"/>
            <w:noWrap/>
          </w:tcPr>
          <w:p w14:paraId="77B10D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Bryophyllum</w:t>
            </w:r>
            <w:r w:rsidRPr="00EE2BEC">
              <w:rPr>
                <w:rFonts w:ascii="Arial" w:hAnsi="Arial" w:cs="Arial"/>
              </w:rPr>
              <w:t xml:space="preserve"> </w:t>
            </w:r>
            <w:r w:rsidRPr="00EE2BEC">
              <w:rPr>
                <w:rFonts w:ascii="Arial" w:hAnsi="Arial" w:cs="Arial"/>
                <w:i/>
                <w:iCs/>
              </w:rPr>
              <w:t xml:space="preserve">pinnatum </w:t>
            </w:r>
            <w:r w:rsidRPr="00EE2BEC">
              <w:rPr>
                <w:rFonts w:ascii="Arial" w:hAnsi="Arial" w:cs="Arial"/>
              </w:rPr>
              <w:t>(Lam.)</w:t>
            </w:r>
          </w:p>
        </w:tc>
        <w:tc>
          <w:tcPr>
            <w:tcW w:w="1871" w:type="dxa"/>
            <w:noWrap/>
          </w:tcPr>
          <w:p w14:paraId="5E64259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Crassulaceae</w:t>
            </w:r>
          </w:p>
        </w:tc>
        <w:tc>
          <w:tcPr>
            <w:tcW w:w="1530" w:type="dxa"/>
            <w:noWrap/>
          </w:tcPr>
          <w:p w14:paraId="430353D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Patharkuchi</w:t>
            </w:r>
          </w:p>
        </w:tc>
        <w:tc>
          <w:tcPr>
            <w:tcW w:w="1440" w:type="dxa"/>
            <w:noWrap/>
          </w:tcPr>
          <w:p w14:paraId="71B4699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Y2ExODBjNTYtNzAxOC00NDYxLTkyM2EtNjgwM2RkNThkMTM2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443458306"/>
            <w:placeholder>
              <w:docPart w:val="F99650C789EE4C2A9F9CDEA44AAACE40"/>
            </w:placeholder>
          </w:sdtPr>
          <w:sdtEndPr/>
          <w:sdtContent>
            <w:tc>
              <w:tcPr>
                <w:tcW w:w="1350" w:type="dxa"/>
                <w:noWrap/>
              </w:tcPr>
              <w:p w14:paraId="3142F9A8" w14:textId="07243C9E"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0CD68DB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1F9BCA" w14:textId="77777777" w:rsidR="00EE2BEC" w:rsidRPr="00EE2BEC" w:rsidRDefault="00EE2BEC" w:rsidP="00EE2BEC">
            <w:pPr>
              <w:pStyle w:val="Body"/>
              <w:rPr>
                <w:rFonts w:ascii="Arial" w:hAnsi="Arial" w:cs="Arial"/>
              </w:rPr>
            </w:pPr>
            <w:r w:rsidRPr="00EE2BEC">
              <w:rPr>
                <w:rFonts w:ascii="Arial" w:hAnsi="Arial" w:cs="Arial"/>
              </w:rPr>
              <w:t>232</w:t>
            </w:r>
          </w:p>
        </w:tc>
        <w:tc>
          <w:tcPr>
            <w:tcW w:w="2160" w:type="dxa"/>
            <w:noWrap/>
          </w:tcPr>
          <w:p w14:paraId="7AA892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Canna</w:t>
            </w:r>
            <w:r w:rsidRPr="00EE2BEC">
              <w:rPr>
                <w:rFonts w:ascii="Arial" w:hAnsi="Arial" w:cs="Arial"/>
              </w:rPr>
              <w:t xml:space="preserve"> </w:t>
            </w:r>
            <w:r w:rsidRPr="00EE2BEC">
              <w:rPr>
                <w:rFonts w:ascii="Arial" w:hAnsi="Arial" w:cs="Arial"/>
                <w:i/>
                <w:iCs/>
              </w:rPr>
              <w:t xml:space="preserve">indica </w:t>
            </w:r>
            <w:r w:rsidRPr="00EE2BEC">
              <w:rPr>
                <w:rFonts w:ascii="Arial" w:hAnsi="Arial" w:cs="Arial"/>
              </w:rPr>
              <w:t>L.</w:t>
            </w:r>
          </w:p>
        </w:tc>
        <w:tc>
          <w:tcPr>
            <w:tcW w:w="1871" w:type="dxa"/>
            <w:noWrap/>
          </w:tcPr>
          <w:p w14:paraId="3014135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Cannaceae</w:t>
            </w:r>
          </w:p>
        </w:tc>
        <w:tc>
          <w:tcPr>
            <w:tcW w:w="1530" w:type="dxa"/>
            <w:noWrap/>
          </w:tcPr>
          <w:p w14:paraId="0D36E73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Kolabati</w:t>
            </w:r>
          </w:p>
        </w:tc>
        <w:tc>
          <w:tcPr>
            <w:tcW w:w="1440" w:type="dxa"/>
            <w:noWrap/>
          </w:tcPr>
          <w:p w14:paraId="0E51176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NDkxNGUwZTUtYmYyNi00MWFjLTg0ZmQtNDNlYTc0MWRlOGEw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463956531"/>
            <w:placeholder>
              <w:docPart w:val="E900A1A71AC84572A24E298547F7F0FE"/>
            </w:placeholder>
          </w:sdtPr>
          <w:sdtEndPr/>
          <w:sdtContent>
            <w:tc>
              <w:tcPr>
                <w:tcW w:w="1350" w:type="dxa"/>
                <w:noWrap/>
              </w:tcPr>
              <w:p w14:paraId="57FC8065" w14:textId="3457DBA5"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4C485C2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E068177" w14:textId="77777777" w:rsidR="00EE2BEC" w:rsidRPr="00EE2BEC" w:rsidRDefault="00EE2BEC" w:rsidP="00EE2BEC">
            <w:pPr>
              <w:pStyle w:val="Body"/>
              <w:rPr>
                <w:rFonts w:ascii="Arial" w:hAnsi="Arial" w:cs="Arial"/>
              </w:rPr>
            </w:pPr>
            <w:r w:rsidRPr="00EE2BEC">
              <w:rPr>
                <w:rFonts w:ascii="Arial" w:hAnsi="Arial" w:cs="Arial"/>
              </w:rPr>
              <w:t>233</w:t>
            </w:r>
          </w:p>
        </w:tc>
        <w:tc>
          <w:tcPr>
            <w:tcW w:w="2160" w:type="dxa"/>
            <w:noWrap/>
          </w:tcPr>
          <w:p w14:paraId="7AA174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Citrus</w:t>
            </w:r>
            <w:r w:rsidRPr="00EE2BEC">
              <w:rPr>
                <w:rFonts w:ascii="Arial" w:hAnsi="Arial" w:cs="Arial"/>
              </w:rPr>
              <w:t xml:space="preserve"> </w:t>
            </w:r>
            <w:r w:rsidRPr="00EE2BEC">
              <w:rPr>
                <w:rFonts w:ascii="Arial" w:hAnsi="Arial" w:cs="Arial"/>
                <w:i/>
                <w:iCs/>
              </w:rPr>
              <w:t xml:space="preserve">grandis </w:t>
            </w:r>
            <w:r w:rsidRPr="00EE2BEC">
              <w:rPr>
                <w:rFonts w:ascii="Arial" w:hAnsi="Arial" w:cs="Arial"/>
              </w:rPr>
              <w:t>(L.)</w:t>
            </w:r>
            <w:r w:rsidRPr="00EE2BEC">
              <w:rPr>
                <w:rFonts w:ascii="Arial" w:hAnsi="Arial" w:cs="Arial"/>
                <w:i/>
                <w:iCs/>
              </w:rPr>
              <w:t xml:space="preserve"> </w:t>
            </w:r>
            <w:r w:rsidRPr="00EE2BEC">
              <w:rPr>
                <w:rFonts w:ascii="Arial" w:hAnsi="Arial" w:cs="Arial"/>
              </w:rPr>
              <w:t>Osbeck</w:t>
            </w:r>
          </w:p>
        </w:tc>
        <w:tc>
          <w:tcPr>
            <w:tcW w:w="1871" w:type="dxa"/>
            <w:noWrap/>
          </w:tcPr>
          <w:p w14:paraId="1F03A8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Rutaceae</w:t>
            </w:r>
          </w:p>
        </w:tc>
        <w:tc>
          <w:tcPr>
            <w:tcW w:w="1530" w:type="dxa"/>
            <w:noWrap/>
          </w:tcPr>
          <w:p w14:paraId="6A6B594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Jambura</w:t>
            </w:r>
          </w:p>
        </w:tc>
        <w:tc>
          <w:tcPr>
            <w:tcW w:w="1440" w:type="dxa"/>
            <w:noWrap/>
          </w:tcPr>
          <w:p w14:paraId="334DD85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NzU2ZWZiMmYtZGUyYi00YzdiLThjZDctNTgxMDQ0ZDk1Y2U0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871027819"/>
            <w:placeholder>
              <w:docPart w:val="54ECB3FF00104E9BACE036687F185DA6"/>
            </w:placeholder>
          </w:sdtPr>
          <w:sdtEndPr/>
          <w:sdtContent>
            <w:tc>
              <w:tcPr>
                <w:tcW w:w="1350" w:type="dxa"/>
                <w:noWrap/>
              </w:tcPr>
              <w:p w14:paraId="4C71FECA" w14:textId="41671086"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12C1412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043D08" w14:textId="77777777" w:rsidR="00EE2BEC" w:rsidRPr="00EE2BEC" w:rsidRDefault="00EE2BEC" w:rsidP="00EE2BEC">
            <w:pPr>
              <w:pStyle w:val="Body"/>
              <w:rPr>
                <w:rFonts w:ascii="Arial" w:hAnsi="Arial" w:cs="Arial"/>
              </w:rPr>
            </w:pPr>
            <w:r w:rsidRPr="00EE2BEC">
              <w:rPr>
                <w:rFonts w:ascii="Arial" w:hAnsi="Arial" w:cs="Arial"/>
              </w:rPr>
              <w:t>234</w:t>
            </w:r>
          </w:p>
        </w:tc>
        <w:tc>
          <w:tcPr>
            <w:tcW w:w="2160" w:type="dxa"/>
            <w:noWrap/>
          </w:tcPr>
          <w:p w14:paraId="30A60ED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Gardenia</w:t>
            </w:r>
            <w:r w:rsidRPr="00EE2BEC">
              <w:rPr>
                <w:rFonts w:ascii="Arial" w:hAnsi="Arial" w:cs="Arial"/>
              </w:rPr>
              <w:t xml:space="preserve"> </w:t>
            </w:r>
            <w:r w:rsidRPr="00EE2BEC">
              <w:rPr>
                <w:rFonts w:ascii="Arial" w:hAnsi="Arial" w:cs="Arial"/>
                <w:i/>
                <w:iCs/>
              </w:rPr>
              <w:t xml:space="preserve">jasminoides     </w:t>
            </w:r>
            <w:r w:rsidRPr="00EE2BEC">
              <w:rPr>
                <w:rFonts w:ascii="Arial" w:hAnsi="Arial" w:cs="Arial"/>
              </w:rPr>
              <w:t>J. Ellis</w:t>
            </w:r>
          </w:p>
        </w:tc>
        <w:tc>
          <w:tcPr>
            <w:tcW w:w="1871" w:type="dxa"/>
            <w:noWrap/>
          </w:tcPr>
          <w:p w14:paraId="6D94D52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01C3159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Gandharaj</w:t>
            </w:r>
          </w:p>
        </w:tc>
        <w:tc>
          <w:tcPr>
            <w:tcW w:w="1440" w:type="dxa"/>
            <w:noWrap/>
          </w:tcPr>
          <w:p w14:paraId="341FE73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YTEyOTkzYzMtNTAzOC00NzliLTg5ZDgtMzRhOTNiYzI1ND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938668591"/>
            <w:placeholder>
              <w:docPart w:val="4DDD299189FB4EC39103D8EEEEE599E2"/>
            </w:placeholder>
          </w:sdtPr>
          <w:sdtEndPr/>
          <w:sdtContent>
            <w:tc>
              <w:tcPr>
                <w:tcW w:w="1350" w:type="dxa"/>
                <w:noWrap/>
              </w:tcPr>
              <w:p w14:paraId="46F727DE" w14:textId="0DE2E23C"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412FAD24"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AEE0071" w14:textId="77777777" w:rsidR="00EE2BEC" w:rsidRPr="00EE2BEC" w:rsidRDefault="00EE2BEC" w:rsidP="00EE2BEC">
            <w:pPr>
              <w:pStyle w:val="Body"/>
              <w:rPr>
                <w:rFonts w:ascii="Arial" w:hAnsi="Arial" w:cs="Arial"/>
              </w:rPr>
            </w:pPr>
            <w:r w:rsidRPr="00EE2BEC">
              <w:rPr>
                <w:rFonts w:ascii="Arial" w:hAnsi="Arial" w:cs="Arial"/>
              </w:rPr>
              <w:t>235</w:t>
            </w:r>
          </w:p>
        </w:tc>
        <w:tc>
          <w:tcPr>
            <w:tcW w:w="2160" w:type="dxa"/>
            <w:noWrap/>
          </w:tcPr>
          <w:p w14:paraId="37939F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Ipomoea</w:t>
            </w:r>
            <w:r w:rsidRPr="00EE2BEC">
              <w:rPr>
                <w:rFonts w:ascii="Arial" w:hAnsi="Arial" w:cs="Arial"/>
              </w:rPr>
              <w:t xml:space="preserve"> </w:t>
            </w:r>
            <w:r w:rsidRPr="00EE2BEC">
              <w:rPr>
                <w:rFonts w:ascii="Arial" w:hAnsi="Arial" w:cs="Arial"/>
                <w:i/>
                <w:iCs/>
              </w:rPr>
              <w:t xml:space="preserve">alba </w:t>
            </w:r>
            <w:r w:rsidRPr="00EE2BEC">
              <w:rPr>
                <w:rFonts w:ascii="Arial" w:hAnsi="Arial" w:cs="Arial"/>
              </w:rPr>
              <w:t>L.</w:t>
            </w:r>
          </w:p>
        </w:tc>
        <w:tc>
          <w:tcPr>
            <w:tcW w:w="1871" w:type="dxa"/>
            <w:noWrap/>
          </w:tcPr>
          <w:p w14:paraId="354D8C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Convolvulaceae</w:t>
            </w:r>
          </w:p>
        </w:tc>
        <w:tc>
          <w:tcPr>
            <w:tcW w:w="1530" w:type="dxa"/>
            <w:noWrap/>
          </w:tcPr>
          <w:p w14:paraId="7B1536C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Dudkalmi</w:t>
            </w:r>
          </w:p>
        </w:tc>
        <w:tc>
          <w:tcPr>
            <w:tcW w:w="1440" w:type="dxa"/>
            <w:noWrap/>
          </w:tcPr>
          <w:p w14:paraId="77E3C71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hlNTg1YzYtOTczNS00MzJlLWJjMTItOWQ1ZWU3M2M2ZmQ4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747706550"/>
            <w:placeholder>
              <w:docPart w:val="3D9073F87E0946159043DB19EEE0710C"/>
            </w:placeholder>
          </w:sdtPr>
          <w:sdtEndPr/>
          <w:sdtContent>
            <w:tc>
              <w:tcPr>
                <w:tcW w:w="1350" w:type="dxa"/>
                <w:noWrap/>
              </w:tcPr>
              <w:p w14:paraId="785A7461" w14:textId="61F1D25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09B83303"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121A50" w14:textId="77777777" w:rsidR="00EE2BEC" w:rsidRPr="00EE2BEC" w:rsidRDefault="00EE2BEC" w:rsidP="00EE2BEC">
            <w:pPr>
              <w:pStyle w:val="Body"/>
              <w:rPr>
                <w:rFonts w:ascii="Arial" w:hAnsi="Arial" w:cs="Arial"/>
              </w:rPr>
            </w:pPr>
            <w:r w:rsidRPr="00EE2BEC">
              <w:rPr>
                <w:rFonts w:ascii="Arial" w:hAnsi="Arial" w:cs="Arial"/>
              </w:rPr>
              <w:t>236</w:t>
            </w:r>
          </w:p>
        </w:tc>
        <w:tc>
          <w:tcPr>
            <w:tcW w:w="2160" w:type="dxa"/>
            <w:noWrap/>
          </w:tcPr>
          <w:p w14:paraId="1A885FE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Ixora</w:t>
            </w:r>
            <w:r w:rsidRPr="00EE2BEC">
              <w:rPr>
                <w:rFonts w:ascii="Arial" w:hAnsi="Arial" w:cs="Arial"/>
              </w:rPr>
              <w:t xml:space="preserve"> </w:t>
            </w:r>
            <w:r w:rsidRPr="00EE2BEC">
              <w:rPr>
                <w:rFonts w:ascii="Arial" w:hAnsi="Arial" w:cs="Arial"/>
                <w:i/>
                <w:iCs/>
              </w:rPr>
              <w:t xml:space="preserve">coccinia </w:t>
            </w:r>
            <w:r w:rsidRPr="00EE2BEC">
              <w:rPr>
                <w:rFonts w:ascii="Arial" w:hAnsi="Arial" w:cs="Arial"/>
              </w:rPr>
              <w:t>L.</w:t>
            </w:r>
          </w:p>
        </w:tc>
        <w:tc>
          <w:tcPr>
            <w:tcW w:w="1871" w:type="dxa"/>
            <w:noWrap/>
          </w:tcPr>
          <w:p w14:paraId="7CD40FE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Rubiaceae</w:t>
            </w:r>
          </w:p>
        </w:tc>
        <w:tc>
          <w:tcPr>
            <w:tcW w:w="1530" w:type="dxa"/>
            <w:noWrap/>
          </w:tcPr>
          <w:p w14:paraId="6E7251A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Rangan</w:t>
            </w:r>
          </w:p>
        </w:tc>
        <w:tc>
          <w:tcPr>
            <w:tcW w:w="1440" w:type="dxa"/>
            <w:noWrap/>
          </w:tcPr>
          <w:p w14:paraId="32B44E5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 flowers</w:t>
            </w:r>
          </w:p>
        </w:tc>
        <w:sdt>
          <w:sdtPr>
            <w:rPr>
              <w:rFonts w:ascii="Arial" w:hAnsi="Arial" w:cs="Arial"/>
              <w:color w:val="000000"/>
            </w:rPr>
            <w:tag w:val="MENDELEY_CITATION_v3_eyJjaXRhdGlvbklEIjoiTUVOREVMRVlfQ0lUQVRJT05fOTc0NjZkNDYtOWY3ZC00ZTdkLWJmMDMtZmFhOTA2OTZlZmI1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731372257"/>
            <w:placeholder>
              <w:docPart w:val="DD47C2B9F0F1410DB77C49168F8AC5BD"/>
            </w:placeholder>
          </w:sdtPr>
          <w:sdtEndPr/>
          <w:sdtContent>
            <w:tc>
              <w:tcPr>
                <w:tcW w:w="1350" w:type="dxa"/>
                <w:noWrap/>
              </w:tcPr>
              <w:p w14:paraId="4A2F0AA5" w14:textId="0377E79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116150A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A89B01C" w14:textId="77777777" w:rsidR="00EE2BEC" w:rsidRPr="00EE2BEC" w:rsidRDefault="00EE2BEC" w:rsidP="00EE2BEC">
            <w:pPr>
              <w:pStyle w:val="Body"/>
              <w:rPr>
                <w:rFonts w:ascii="Arial" w:hAnsi="Arial" w:cs="Arial"/>
              </w:rPr>
            </w:pPr>
            <w:r w:rsidRPr="00EE2BEC">
              <w:rPr>
                <w:rFonts w:ascii="Arial" w:hAnsi="Arial" w:cs="Arial"/>
              </w:rPr>
              <w:t>237</w:t>
            </w:r>
          </w:p>
        </w:tc>
        <w:tc>
          <w:tcPr>
            <w:tcW w:w="2160" w:type="dxa"/>
            <w:noWrap/>
          </w:tcPr>
          <w:p w14:paraId="0F3620F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Jasminum</w:t>
            </w:r>
            <w:r w:rsidRPr="00EE2BEC">
              <w:rPr>
                <w:rFonts w:ascii="Arial" w:hAnsi="Arial" w:cs="Arial"/>
              </w:rPr>
              <w:t xml:space="preserve"> </w:t>
            </w:r>
            <w:r w:rsidRPr="00EE2BEC">
              <w:rPr>
                <w:rFonts w:ascii="Arial" w:hAnsi="Arial" w:cs="Arial"/>
                <w:i/>
                <w:iCs/>
              </w:rPr>
              <w:t xml:space="preserve">grandiflorum </w:t>
            </w:r>
            <w:r w:rsidRPr="00EE2BEC">
              <w:rPr>
                <w:rFonts w:ascii="Arial" w:hAnsi="Arial" w:cs="Arial"/>
              </w:rPr>
              <w:t>L.</w:t>
            </w:r>
          </w:p>
        </w:tc>
        <w:tc>
          <w:tcPr>
            <w:tcW w:w="1871" w:type="dxa"/>
            <w:noWrap/>
          </w:tcPr>
          <w:p w14:paraId="2A9AF10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Oleaceae</w:t>
            </w:r>
          </w:p>
        </w:tc>
        <w:tc>
          <w:tcPr>
            <w:tcW w:w="1530" w:type="dxa"/>
            <w:noWrap/>
          </w:tcPr>
          <w:p w14:paraId="151C8E5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Beli</w:t>
            </w:r>
          </w:p>
        </w:tc>
        <w:tc>
          <w:tcPr>
            <w:tcW w:w="1440" w:type="dxa"/>
            <w:noWrap/>
          </w:tcPr>
          <w:p w14:paraId="038CF3A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Y2Y2OWQxMjgtYWU3My00ZDc5LWJjOGEtOWZmOGFjYjc3YTBl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833217435"/>
            <w:placeholder>
              <w:docPart w:val="4BC62E1DCA0E47ACBB01AE6E0CD1C5CC"/>
            </w:placeholder>
          </w:sdtPr>
          <w:sdtEndPr/>
          <w:sdtContent>
            <w:tc>
              <w:tcPr>
                <w:tcW w:w="1350" w:type="dxa"/>
                <w:noWrap/>
              </w:tcPr>
              <w:p w14:paraId="516B0310" w14:textId="40BD347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5C8A322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6020AF" w14:textId="77777777" w:rsidR="00EE2BEC" w:rsidRPr="00EE2BEC" w:rsidRDefault="00EE2BEC" w:rsidP="00EE2BEC">
            <w:pPr>
              <w:pStyle w:val="Body"/>
              <w:rPr>
                <w:rFonts w:ascii="Arial" w:hAnsi="Arial" w:cs="Arial"/>
              </w:rPr>
            </w:pPr>
            <w:r w:rsidRPr="00EE2BEC">
              <w:rPr>
                <w:rFonts w:ascii="Arial" w:hAnsi="Arial" w:cs="Arial"/>
              </w:rPr>
              <w:t>238</w:t>
            </w:r>
          </w:p>
        </w:tc>
        <w:tc>
          <w:tcPr>
            <w:tcW w:w="2160" w:type="dxa"/>
            <w:noWrap/>
          </w:tcPr>
          <w:p w14:paraId="4BD2C9B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Ludwigia</w:t>
            </w:r>
            <w:r w:rsidRPr="00EE2BEC">
              <w:rPr>
                <w:rFonts w:ascii="Arial" w:hAnsi="Arial" w:cs="Arial"/>
              </w:rPr>
              <w:t xml:space="preserve"> </w:t>
            </w:r>
            <w:r w:rsidRPr="00EE2BEC">
              <w:rPr>
                <w:rFonts w:ascii="Arial" w:hAnsi="Arial" w:cs="Arial"/>
                <w:i/>
                <w:iCs/>
              </w:rPr>
              <w:t xml:space="preserve">adscendens </w:t>
            </w:r>
            <w:r w:rsidRPr="00EE2BEC">
              <w:rPr>
                <w:rFonts w:ascii="Arial" w:hAnsi="Arial" w:cs="Arial"/>
              </w:rPr>
              <w:t>L</w:t>
            </w:r>
            <w:r w:rsidRPr="00EE2BEC">
              <w:rPr>
                <w:rFonts w:ascii="Arial" w:hAnsi="Arial" w:cs="Arial"/>
                <w:i/>
                <w:iCs/>
              </w:rPr>
              <w:t>.</w:t>
            </w:r>
          </w:p>
        </w:tc>
        <w:tc>
          <w:tcPr>
            <w:tcW w:w="1871" w:type="dxa"/>
            <w:noWrap/>
          </w:tcPr>
          <w:p w14:paraId="709254A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Onagraceae</w:t>
            </w:r>
          </w:p>
        </w:tc>
        <w:tc>
          <w:tcPr>
            <w:tcW w:w="1530" w:type="dxa"/>
            <w:noWrap/>
          </w:tcPr>
          <w:p w14:paraId="38C5F08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Kesordam</w:t>
            </w:r>
          </w:p>
        </w:tc>
        <w:tc>
          <w:tcPr>
            <w:tcW w:w="1440" w:type="dxa"/>
            <w:noWrap/>
          </w:tcPr>
          <w:p w14:paraId="1CA8E92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M3OTU2N2EtNGQ1ZC00YmYwLWFkOTktM2FmMTg0NDFiOTQ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382930607"/>
            <w:placeholder>
              <w:docPart w:val="0F3B4C0C0FC44B438B1135A2BDFFFC90"/>
            </w:placeholder>
          </w:sdtPr>
          <w:sdtEndPr/>
          <w:sdtContent>
            <w:tc>
              <w:tcPr>
                <w:tcW w:w="1350" w:type="dxa"/>
                <w:noWrap/>
              </w:tcPr>
              <w:p w14:paraId="17060212" w14:textId="5554E22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2BF7812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CB2ABD4" w14:textId="77777777" w:rsidR="00EE2BEC" w:rsidRPr="00EE2BEC" w:rsidRDefault="00EE2BEC" w:rsidP="00EE2BEC">
            <w:pPr>
              <w:pStyle w:val="Body"/>
              <w:rPr>
                <w:rFonts w:ascii="Arial" w:hAnsi="Arial" w:cs="Arial"/>
              </w:rPr>
            </w:pPr>
            <w:r w:rsidRPr="00EE2BEC">
              <w:rPr>
                <w:rFonts w:ascii="Arial" w:hAnsi="Arial" w:cs="Arial"/>
              </w:rPr>
              <w:t>239</w:t>
            </w:r>
          </w:p>
        </w:tc>
        <w:tc>
          <w:tcPr>
            <w:tcW w:w="2160" w:type="dxa"/>
            <w:noWrap/>
          </w:tcPr>
          <w:p w14:paraId="2D76BD8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Pouzolzia</w:t>
            </w:r>
            <w:r w:rsidRPr="00EE2BEC">
              <w:rPr>
                <w:rFonts w:ascii="Arial" w:hAnsi="Arial" w:cs="Arial"/>
              </w:rPr>
              <w:t xml:space="preserve"> </w:t>
            </w:r>
            <w:r w:rsidRPr="00EE2BEC">
              <w:rPr>
                <w:rFonts w:ascii="Arial" w:hAnsi="Arial" w:cs="Arial"/>
                <w:i/>
                <w:iCs/>
              </w:rPr>
              <w:t xml:space="preserve">zeylanica </w:t>
            </w:r>
            <w:r w:rsidRPr="00EE2BEC">
              <w:rPr>
                <w:rFonts w:ascii="Arial" w:hAnsi="Arial" w:cs="Arial"/>
              </w:rPr>
              <w:t>L</w:t>
            </w:r>
            <w:r w:rsidRPr="00EE2BEC">
              <w:rPr>
                <w:rFonts w:ascii="Arial" w:hAnsi="Arial" w:cs="Arial"/>
                <w:i/>
                <w:iCs/>
              </w:rPr>
              <w:t>.</w:t>
            </w:r>
          </w:p>
        </w:tc>
        <w:tc>
          <w:tcPr>
            <w:tcW w:w="1871" w:type="dxa"/>
            <w:noWrap/>
          </w:tcPr>
          <w:p w14:paraId="3F52CCC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Urticaceae</w:t>
            </w:r>
          </w:p>
        </w:tc>
        <w:tc>
          <w:tcPr>
            <w:tcW w:w="1530" w:type="dxa"/>
            <w:noWrap/>
          </w:tcPr>
          <w:p w14:paraId="6685A5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Pouzolzia</w:t>
            </w:r>
          </w:p>
        </w:tc>
        <w:tc>
          <w:tcPr>
            <w:tcW w:w="1440" w:type="dxa"/>
            <w:noWrap/>
          </w:tcPr>
          <w:p w14:paraId="3021C81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zdiZmNkNDEtMThlZi00NzgzLWFkZTktMzM5NmRiN2JhYz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1181045748"/>
            <w:placeholder>
              <w:docPart w:val="F2894CFB34834096BA3ED109540A2213"/>
            </w:placeholder>
          </w:sdtPr>
          <w:sdtEndPr/>
          <w:sdtContent>
            <w:tc>
              <w:tcPr>
                <w:tcW w:w="1350" w:type="dxa"/>
                <w:noWrap/>
              </w:tcPr>
              <w:p w14:paraId="1B050E04" w14:textId="212CEAA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0B6FF4F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1218204" w14:textId="77777777" w:rsidR="00EE2BEC" w:rsidRPr="00EE2BEC" w:rsidRDefault="00EE2BEC" w:rsidP="00EE2BEC">
            <w:pPr>
              <w:pStyle w:val="Body"/>
              <w:rPr>
                <w:rFonts w:ascii="Arial" w:hAnsi="Arial" w:cs="Arial"/>
              </w:rPr>
            </w:pPr>
            <w:r w:rsidRPr="00EE2BEC">
              <w:rPr>
                <w:rFonts w:ascii="Arial" w:hAnsi="Arial" w:cs="Arial"/>
              </w:rPr>
              <w:t>240</w:t>
            </w:r>
          </w:p>
        </w:tc>
        <w:tc>
          <w:tcPr>
            <w:tcW w:w="2160" w:type="dxa"/>
            <w:noWrap/>
          </w:tcPr>
          <w:p w14:paraId="0D85A1A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Vigna</w:t>
            </w:r>
            <w:r w:rsidRPr="00EE2BEC">
              <w:rPr>
                <w:rFonts w:ascii="Arial" w:hAnsi="Arial" w:cs="Arial"/>
              </w:rPr>
              <w:t xml:space="preserve"> </w:t>
            </w:r>
            <w:r w:rsidRPr="00EE2BEC">
              <w:rPr>
                <w:rFonts w:ascii="Arial" w:hAnsi="Arial" w:cs="Arial"/>
                <w:i/>
                <w:iCs/>
              </w:rPr>
              <w:t xml:space="preserve">sinensis </w:t>
            </w:r>
            <w:r w:rsidRPr="00EE2BEC">
              <w:rPr>
                <w:rFonts w:ascii="Arial" w:hAnsi="Arial" w:cs="Arial"/>
              </w:rPr>
              <w:t>(L.) Savi ex Hassk.</w:t>
            </w:r>
          </w:p>
        </w:tc>
        <w:tc>
          <w:tcPr>
            <w:tcW w:w="1871" w:type="dxa"/>
            <w:noWrap/>
          </w:tcPr>
          <w:p w14:paraId="5A985BF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220CDEB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Barboti</w:t>
            </w:r>
          </w:p>
        </w:tc>
        <w:tc>
          <w:tcPr>
            <w:tcW w:w="1440" w:type="dxa"/>
            <w:noWrap/>
          </w:tcPr>
          <w:p w14:paraId="62C8A6A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NWVhMDEyMGMtMzA0MC00MThjLWExYTEtYjRjYTg3Y2U1YTEx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
            <w:id w:val="989751300"/>
            <w:placeholder>
              <w:docPart w:val="DFEC6C5761CF485882332E34226301F7"/>
            </w:placeholder>
          </w:sdtPr>
          <w:sdtEndPr/>
          <w:sdtContent>
            <w:tc>
              <w:tcPr>
                <w:tcW w:w="1350" w:type="dxa"/>
                <w:noWrap/>
              </w:tcPr>
              <w:p w14:paraId="46AD8FBC" w14:textId="4FE6E73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(A. H. M. M. Rahman &amp; Kona, 2016)</w:t>
                </w:r>
              </w:p>
            </w:tc>
          </w:sdtContent>
        </w:sdt>
      </w:tr>
      <w:tr w:rsidR="00EE2BEC" w:rsidRPr="00EE2BEC" w14:paraId="1913969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1148CA1" w14:textId="77777777" w:rsidR="00EE2BEC" w:rsidRPr="00EE2BEC" w:rsidRDefault="00EE2BEC" w:rsidP="00EE2BEC">
            <w:pPr>
              <w:pStyle w:val="Body"/>
              <w:rPr>
                <w:rFonts w:ascii="Arial" w:hAnsi="Arial" w:cs="Arial"/>
              </w:rPr>
            </w:pPr>
            <w:r w:rsidRPr="00EE2BEC">
              <w:rPr>
                <w:rFonts w:ascii="Arial" w:hAnsi="Arial" w:cs="Arial"/>
              </w:rPr>
              <w:t>241</w:t>
            </w:r>
          </w:p>
        </w:tc>
        <w:tc>
          <w:tcPr>
            <w:tcW w:w="2160" w:type="dxa"/>
            <w:noWrap/>
          </w:tcPr>
          <w:p w14:paraId="6C63D67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Centella</w:t>
            </w:r>
            <w:r w:rsidRPr="00EE2BEC">
              <w:rPr>
                <w:rFonts w:ascii="Arial" w:hAnsi="Arial" w:cs="Arial"/>
              </w:rPr>
              <w:t xml:space="preserve"> </w:t>
            </w:r>
            <w:r w:rsidRPr="00EE2BEC">
              <w:rPr>
                <w:rFonts w:ascii="Arial" w:hAnsi="Arial" w:cs="Arial"/>
                <w:i/>
                <w:iCs/>
              </w:rPr>
              <w:t>asiatica</w:t>
            </w:r>
            <w:r w:rsidRPr="00EE2BEC">
              <w:rPr>
                <w:rFonts w:ascii="Arial" w:hAnsi="Arial" w:cs="Arial"/>
              </w:rPr>
              <w:t xml:space="preserve"> (L.) Urb.</w:t>
            </w:r>
          </w:p>
        </w:tc>
        <w:tc>
          <w:tcPr>
            <w:tcW w:w="1871" w:type="dxa"/>
            <w:noWrap/>
          </w:tcPr>
          <w:p w14:paraId="4D27E5EE"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Umbelliferae</w:t>
            </w:r>
          </w:p>
        </w:tc>
        <w:tc>
          <w:tcPr>
            <w:tcW w:w="1530" w:type="dxa"/>
            <w:noWrap/>
          </w:tcPr>
          <w:p w14:paraId="0EACAC9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Thankuni</w:t>
            </w:r>
          </w:p>
        </w:tc>
        <w:tc>
          <w:tcPr>
            <w:tcW w:w="1440" w:type="dxa"/>
            <w:noWrap/>
          </w:tcPr>
          <w:p w14:paraId="1166ABA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NTkyYjg3OTUtYmMwOS00NTFhLWIzNjQtZGUzOTQ1Y2M3Nz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315382125"/>
            <w:placeholder>
              <w:docPart w:val="B3F8B55A1C6049569307845442FC5EE4"/>
            </w:placeholder>
          </w:sdtPr>
          <w:sdtEndPr/>
          <w:sdtContent>
            <w:tc>
              <w:tcPr>
                <w:tcW w:w="1350" w:type="dxa"/>
                <w:noWrap/>
              </w:tcPr>
              <w:p w14:paraId="2AD3C404" w14:textId="2352C7F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(Afroz et al., 2011)</w:t>
                </w:r>
              </w:p>
            </w:tc>
          </w:sdtContent>
        </w:sdt>
      </w:tr>
      <w:tr w:rsidR="00EE2BEC" w:rsidRPr="00EE2BEC" w14:paraId="3F0569B5"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F84B6C3" w14:textId="77777777" w:rsidR="00EE2BEC" w:rsidRPr="00EE2BEC" w:rsidRDefault="00EE2BEC" w:rsidP="00EE2BEC">
            <w:pPr>
              <w:pStyle w:val="Body"/>
              <w:rPr>
                <w:rFonts w:ascii="Arial" w:hAnsi="Arial" w:cs="Arial"/>
              </w:rPr>
            </w:pPr>
            <w:r w:rsidRPr="00EE2BEC">
              <w:rPr>
                <w:rFonts w:ascii="Arial" w:hAnsi="Arial" w:cs="Arial"/>
              </w:rPr>
              <w:lastRenderedPageBreak/>
              <w:t>242</w:t>
            </w:r>
          </w:p>
        </w:tc>
        <w:tc>
          <w:tcPr>
            <w:tcW w:w="2160" w:type="dxa"/>
            <w:noWrap/>
          </w:tcPr>
          <w:p w14:paraId="4164082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Euphorbia</w:t>
            </w:r>
            <w:r w:rsidRPr="00EE2BEC">
              <w:rPr>
                <w:rFonts w:ascii="Arial" w:hAnsi="Arial" w:cs="Arial"/>
              </w:rPr>
              <w:t xml:space="preserve"> </w:t>
            </w:r>
            <w:r w:rsidRPr="00EE2BEC">
              <w:rPr>
                <w:rFonts w:ascii="Arial" w:hAnsi="Arial" w:cs="Arial"/>
                <w:i/>
                <w:iCs/>
              </w:rPr>
              <w:t>hirta</w:t>
            </w:r>
            <w:r w:rsidRPr="00EE2BEC">
              <w:rPr>
                <w:rFonts w:ascii="Arial" w:hAnsi="Arial" w:cs="Arial"/>
              </w:rPr>
              <w:t xml:space="preserve"> L.</w:t>
            </w:r>
          </w:p>
        </w:tc>
        <w:tc>
          <w:tcPr>
            <w:tcW w:w="1871" w:type="dxa"/>
            <w:noWrap/>
          </w:tcPr>
          <w:p w14:paraId="35993AD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Euphorbiaceae</w:t>
            </w:r>
          </w:p>
        </w:tc>
        <w:tc>
          <w:tcPr>
            <w:tcW w:w="1530" w:type="dxa"/>
            <w:noWrap/>
          </w:tcPr>
          <w:p w14:paraId="527374A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Dudhle ghas</w:t>
            </w:r>
          </w:p>
        </w:tc>
        <w:tc>
          <w:tcPr>
            <w:tcW w:w="1440" w:type="dxa"/>
            <w:noWrap/>
          </w:tcPr>
          <w:p w14:paraId="324EA14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Sap from stems</w:t>
            </w:r>
          </w:p>
        </w:tc>
        <w:sdt>
          <w:sdtPr>
            <w:rPr>
              <w:rFonts w:ascii="Arial" w:hAnsi="Arial" w:cs="Arial"/>
              <w:color w:val="000000"/>
            </w:rPr>
            <w:tag w:val="MENDELEY_CITATION_v3_eyJjaXRhdGlvbklEIjoiTUVOREVMRVlfQ0lUQVRJT05fNDU2MmUzNzgtYmI4MC00Y2M1LWFlZDYtNzEwYmRlYmQ5ZWY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1039894950"/>
            <w:placeholder>
              <w:docPart w:val="84E2B165D08C4FB7A256BBC069FFD1E9"/>
            </w:placeholder>
          </w:sdtPr>
          <w:sdtEndPr/>
          <w:sdtContent>
            <w:tc>
              <w:tcPr>
                <w:tcW w:w="1350" w:type="dxa"/>
                <w:noWrap/>
              </w:tcPr>
              <w:p w14:paraId="0D8EEC21" w14:textId="7DD066F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(Afroz et al., 2011)</w:t>
                </w:r>
              </w:p>
            </w:tc>
          </w:sdtContent>
        </w:sdt>
      </w:tr>
      <w:tr w:rsidR="00EE2BEC" w:rsidRPr="00EE2BEC" w14:paraId="39B132B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DB515AD" w14:textId="77777777" w:rsidR="00EE2BEC" w:rsidRPr="00EE2BEC" w:rsidRDefault="00EE2BEC" w:rsidP="00EE2BEC">
            <w:pPr>
              <w:pStyle w:val="Body"/>
              <w:rPr>
                <w:rFonts w:ascii="Arial" w:hAnsi="Arial" w:cs="Arial"/>
              </w:rPr>
            </w:pPr>
            <w:r w:rsidRPr="00EE2BEC">
              <w:rPr>
                <w:rFonts w:ascii="Arial" w:hAnsi="Arial" w:cs="Arial"/>
              </w:rPr>
              <w:t>243</w:t>
            </w:r>
          </w:p>
        </w:tc>
        <w:tc>
          <w:tcPr>
            <w:tcW w:w="2160" w:type="dxa"/>
            <w:noWrap/>
          </w:tcPr>
          <w:p w14:paraId="370D6E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Momordica</w:t>
            </w:r>
            <w:r w:rsidRPr="00EE2BEC">
              <w:rPr>
                <w:rFonts w:ascii="Arial" w:hAnsi="Arial" w:cs="Arial"/>
              </w:rPr>
              <w:t xml:space="preserve"> </w:t>
            </w:r>
            <w:r w:rsidRPr="00EE2BEC">
              <w:rPr>
                <w:rFonts w:ascii="Arial" w:hAnsi="Arial" w:cs="Arial"/>
                <w:i/>
                <w:iCs/>
              </w:rPr>
              <w:t>charantia</w:t>
            </w:r>
            <w:r w:rsidRPr="00EE2BEC">
              <w:rPr>
                <w:rFonts w:ascii="Arial" w:hAnsi="Arial" w:cs="Arial"/>
              </w:rPr>
              <w:t xml:space="preserve"> L.</w:t>
            </w:r>
          </w:p>
        </w:tc>
        <w:tc>
          <w:tcPr>
            <w:tcW w:w="1871" w:type="dxa"/>
            <w:noWrap/>
          </w:tcPr>
          <w:p w14:paraId="194C91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Cucurbitaceae</w:t>
            </w:r>
          </w:p>
        </w:tc>
        <w:tc>
          <w:tcPr>
            <w:tcW w:w="1530" w:type="dxa"/>
            <w:noWrap/>
          </w:tcPr>
          <w:p w14:paraId="296C4C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Bon-uccha</w:t>
            </w:r>
          </w:p>
        </w:tc>
        <w:tc>
          <w:tcPr>
            <w:tcW w:w="1440" w:type="dxa"/>
            <w:noWrap/>
          </w:tcPr>
          <w:p w14:paraId="3ABD53E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zRlMzgzMDUtNDAxZi00ZmU3LTg3MTItYTZmMDg2NzA1Y2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949829131"/>
            <w:placeholder>
              <w:docPart w:val="52101C24272B42F38123E041981DB629"/>
            </w:placeholder>
          </w:sdtPr>
          <w:sdtEndPr/>
          <w:sdtContent>
            <w:tc>
              <w:tcPr>
                <w:tcW w:w="1350" w:type="dxa"/>
                <w:noWrap/>
              </w:tcPr>
              <w:p w14:paraId="0C47CDDC" w14:textId="465828A6"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(Afroz et al., 2011)</w:t>
                </w:r>
              </w:p>
            </w:tc>
          </w:sdtContent>
        </w:sdt>
      </w:tr>
      <w:tr w:rsidR="00EE2BEC" w:rsidRPr="00EE2BEC" w14:paraId="4965A81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DF33606" w14:textId="77777777" w:rsidR="00EE2BEC" w:rsidRPr="00EE2BEC" w:rsidRDefault="00EE2BEC" w:rsidP="00EE2BEC">
            <w:pPr>
              <w:pStyle w:val="Body"/>
              <w:rPr>
                <w:rFonts w:ascii="Arial" w:hAnsi="Arial" w:cs="Arial"/>
              </w:rPr>
            </w:pPr>
            <w:r w:rsidRPr="00EE2BEC">
              <w:rPr>
                <w:rFonts w:ascii="Arial" w:hAnsi="Arial" w:cs="Arial"/>
              </w:rPr>
              <w:t>244</w:t>
            </w:r>
          </w:p>
        </w:tc>
        <w:tc>
          <w:tcPr>
            <w:tcW w:w="2160" w:type="dxa"/>
            <w:noWrap/>
          </w:tcPr>
          <w:p w14:paraId="566C701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Solanum</w:t>
            </w:r>
            <w:r w:rsidRPr="00EE2BEC">
              <w:rPr>
                <w:rFonts w:ascii="Arial" w:hAnsi="Arial" w:cs="Arial"/>
              </w:rPr>
              <w:t xml:space="preserve"> </w:t>
            </w:r>
            <w:r w:rsidRPr="00EE2BEC">
              <w:rPr>
                <w:rFonts w:ascii="Arial" w:hAnsi="Arial" w:cs="Arial"/>
                <w:i/>
                <w:iCs/>
              </w:rPr>
              <w:t>torvum</w:t>
            </w:r>
            <w:r w:rsidRPr="00EE2BEC">
              <w:rPr>
                <w:rFonts w:ascii="Arial" w:hAnsi="Arial" w:cs="Arial"/>
              </w:rPr>
              <w:t xml:space="preserve"> Swartz</w:t>
            </w:r>
          </w:p>
        </w:tc>
        <w:tc>
          <w:tcPr>
            <w:tcW w:w="1871" w:type="dxa"/>
            <w:noWrap/>
          </w:tcPr>
          <w:p w14:paraId="1914785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4158BF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Tith baegun</w:t>
            </w:r>
          </w:p>
        </w:tc>
        <w:tc>
          <w:tcPr>
            <w:tcW w:w="1440" w:type="dxa"/>
            <w:noWrap/>
          </w:tcPr>
          <w:p w14:paraId="04B57A9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NTBiMGQ4ZGYtM2Q5ZS00MGFiLTgyNzctODE4NWNjMzM1NzMw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2120666142"/>
            <w:placeholder>
              <w:docPart w:val="AB60C947EF4E4489824EFD56240879D2"/>
            </w:placeholder>
          </w:sdtPr>
          <w:sdtEndPr/>
          <w:sdtContent>
            <w:tc>
              <w:tcPr>
                <w:tcW w:w="1350" w:type="dxa"/>
                <w:noWrap/>
              </w:tcPr>
              <w:p w14:paraId="412BD3B5" w14:textId="08910810"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(Afroz et al., 2011)</w:t>
                </w:r>
              </w:p>
            </w:tc>
          </w:sdtContent>
        </w:sdt>
      </w:tr>
      <w:tr w:rsidR="00EE2BEC" w:rsidRPr="00EE2BEC" w14:paraId="203B383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BEE2BF5" w14:textId="77777777" w:rsidR="00EE2BEC" w:rsidRPr="00EE2BEC" w:rsidRDefault="00EE2BEC" w:rsidP="00EE2BEC">
            <w:pPr>
              <w:pStyle w:val="Body"/>
              <w:rPr>
                <w:rFonts w:ascii="Arial" w:hAnsi="Arial" w:cs="Arial"/>
              </w:rPr>
            </w:pPr>
            <w:r w:rsidRPr="00EE2BEC">
              <w:rPr>
                <w:rFonts w:ascii="Arial" w:hAnsi="Arial" w:cs="Arial"/>
              </w:rPr>
              <w:t>245</w:t>
            </w:r>
          </w:p>
        </w:tc>
        <w:tc>
          <w:tcPr>
            <w:tcW w:w="2160" w:type="dxa"/>
            <w:noWrap/>
          </w:tcPr>
          <w:p w14:paraId="5B19394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Brassica</w:t>
            </w:r>
            <w:r w:rsidRPr="00EE2BEC">
              <w:rPr>
                <w:rFonts w:ascii="Arial" w:hAnsi="Arial" w:cs="Arial"/>
              </w:rPr>
              <w:t xml:space="preserve"> </w:t>
            </w:r>
            <w:r w:rsidRPr="00EE2BEC">
              <w:rPr>
                <w:rFonts w:ascii="Arial" w:hAnsi="Arial" w:cs="Arial"/>
                <w:i/>
                <w:iCs/>
              </w:rPr>
              <w:t>alba</w:t>
            </w:r>
            <w:r w:rsidRPr="00EE2BEC">
              <w:rPr>
                <w:rFonts w:ascii="Arial" w:hAnsi="Arial" w:cs="Arial"/>
              </w:rPr>
              <w:t xml:space="preserve"> (L.) Rabenh.</w:t>
            </w:r>
          </w:p>
        </w:tc>
        <w:tc>
          <w:tcPr>
            <w:tcW w:w="1871" w:type="dxa"/>
            <w:noWrap/>
          </w:tcPr>
          <w:p w14:paraId="71B772D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Brassicaceae</w:t>
            </w:r>
          </w:p>
        </w:tc>
        <w:tc>
          <w:tcPr>
            <w:tcW w:w="1530" w:type="dxa"/>
            <w:noWrap/>
          </w:tcPr>
          <w:p w14:paraId="25BDB3B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Haludsarisha</w:t>
            </w:r>
          </w:p>
        </w:tc>
        <w:tc>
          <w:tcPr>
            <w:tcW w:w="1440" w:type="dxa"/>
            <w:noWrap/>
          </w:tcPr>
          <w:p w14:paraId="79A364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MWM3NWYyNzAtOTA5Ni00MmY5LTg3NjktMTRmOTFlNzNjMzc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934127249"/>
            <w:placeholder>
              <w:docPart w:val="200E649D65FE47768221DB69CDA06093"/>
            </w:placeholder>
          </w:sdtPr>
          <w:sdtEndPr/>
          <w:sdtContent>
            <w:tc>
              <w:tcPr>
                <w:tcW w:w="1350" w:type="dxa"/>
                <w:noWrap/>
              </w:tcPr>
              <w:p w14:paraId="0C512669" w14:textId="38E24B3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(Afroz et al., 2011)</w:t>
                </w:r>
              </w:p>
            </w:tc>
          </w:sdtContent>
        </w:sdt>
      </w:tr>
      <w:tr w:rsidR="00EE2BEC" w:rsidRPr="00EE2BEC" w14:paraId="70E7A9FC"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AE8D7BF" w14:textId="77777777" w:rsidR="00EE2BEC" w:rsidRPr="00EE2BEC" w:rsidRDefault="00EE2BEC" w:rsidP="00EE2BEC">
            <w:pPr>
              <w:pStyle w:val="Body"/>
              <w:rPr>
                <w:rFonts w:ascii="Arial" w:hAnsi="Arial" w:cs="Arial"/>
              </w:rPr>
            </w:pPr>
            <w:r w:rsidRPr="00EE2BEC">
              <w:rPr>
                <w:rFonts w:ascii="Arial" w:hAnsi="Arial" w:cs="Arial"/>
              </w:rPr>
              <w:t>246</w:t>
            </w:r>
          </w:p>
        </w:tc>
        <w:tc>
          <w:tcPr>
            <w:tcW w:w="2160" w:type="dxa"/>
            <w:noWrap/>
          </w:tcPr>
          <w:p w14:paraId="71A9899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Lepidium</w:t>
            </w:r>
            <w:r w:rsidRPr="00EE2BEC">
              <w:rPr>
                <w:rFonts w:ascii="Arial" w:hAnsi="Arial" w:cs="Arial"/>
              </w:rPr>
              <w:t xml:space="preserve"> </w:t>
            </w:r>
            <w:r w:rsidRPr="00EE2BEC">
              <w:rPr>
                <w:rFonts w:ascii="Arial" w:hAnsi="Arial" w:cs="Arial"/>
                <w:i/>
                <w:iCs/>
              </w:rPr>
              <w:t>sativum</w:t>
            </w:r>
            <w:r w:rsidRPr="00EE2BEC">
              <w:rPr>
                <w:rFonts w:ascii="Arial" w:hAnsi="Arial" w:cs="Arial"/>
              </w:rPr>
              <w:t xml:space="preserve"> L.</w:t>
            </w:r>
          </w:p>
        </w:tc>
        <w:tc>
          <w:tcPr>
            <w:tcW w:w="1871" w:type="dxa"/>
            <w:noWrap/>
          </w:tcPr>
          <w:p w14:paraId="1010191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Brassicaceae</w:t>
            </w:r>
          </w:p>
        </w:tc>
        <w:tc>
          <w:tcPr>
            <w:tcW w:w="1530" w:type="dxa"/>
            <w:noWrap/>
          </w:tcPr>
          <w:p w14:paraId="54A003F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Halimdana</w:t>
            </w:r>
          </w:p>
        </w:tc>
        <w:tc>
          <w:tcPr>
            <w:tcW w:w="1440" w:type="dxa"/>
            <w:noWrap/>
          </w:tcPr>
          <w:p w14:paraId="19C3F3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YzhjNWRkMjItNjVkYS00MjQzLTgzMGMtYWE5Y2EwOGNlYTVk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19530208"/>
            <w:placeholder>
              <w:docPart w:val="A9D83B06043941629960184F4104C040"/>
            </w:placeholder>
          </w:sdtPr>
          <w:sdtEndPr/>
          <w:sdtContent>
            <w:tc>
              <w:tcPr>
                <w:tcW w:w="1350" w:type="dxa"/>
                <w:noWrap/>
              </w:tcPr>
              <w:p w14:paraId="0D7231A8" w14:textId="10C8CB0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(Afroz et al., 2011)</w:t>
                </w:r>
              </w:p>
            </w:tc>
          </w:sdtContent>
        </w:sdt>
      </w:tr>
      <w:tr w:rsidR="00EE2BEC" w:rsidRPr="00EE2BEC" w14:paraId="238638D8"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2710BFB" w14:textId="77777777" w:rsidR="00EE2BEC" w:rsidRPr="00EE2BEC" w:rsidRDefault="00EE2BEC" w:rsidP="00EE2BEC">
            <w:pPr>
              <w:pStyle w:val="Body"/>
              <w:rPr>
                <w:rFonts w:ascii="Arial" w:hAnsi="Arial" w:cs="Arial"/>
              </w:rPr>
            </w:pPr>
            <w:r w:rsidRPr="00EE2BEC">
              <w:rPr>
                <w:rFonts w:ascii="Arial" w:hAnsi="Arial" w:cs="Arial"/>
              </w:rPr>
              <w:t>247</w:t>
            </w:r>
          </w:p>
        </w:tc>
        <w:tc>
          <w:tcPr>
            <w:tcW w:w="2160" w:type="dxa"/>
            <w:noWrap/>
          </w:tcPr>
          <w:p w14:paraId="45E5512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Vetiveria</w:t>
            </w:r>
            <w:r w:rsidRPr="00EE2BEC">
              <w:rPr>
                <w:rFonts w:ascii="Arial" w:hAnsi="Arial" w:cs="Arial"/>
              </w:rPr>
              <w:t xml:space="preserve"> </w:t>
            </w:r>
            <w:r w:rsidRPr="00EE2BEC">
              <w:rPr>
                <w:rFonts w:ascii="Arial" w:hAnsi="Arial" w:cs="Arial"/>
                <w:i/>
                <w:iCs/>
              </w:rPr>
              <w:t>zizanioides</w:t>
            </w:r>
            <w:r w:rsidRPr="00EE2BEC">
              <w:rPr>
                <w:rFonts w:ascii="Arial" w:hAnsi="Arial" w:cs="Arial"/>
              </w:rPr>
              <w:t xml:space="preserve"> (L.) Nash</w:t>
            </w:r>
          </w:p>
        </w:tc>
        <w:tc>
          <w:tcPr>
            <w:tcW w:w="1871" w:type="dxa"/>
            <w:noWrap/>
          </w:tcPr>
          <w:p w14:paraId="0967557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5C473A6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Khoskhos</w:t>
            </w:r>
          </w:p>
        </w:tc>
        <w:tc>
          <w:tcPr>
            <w:tcW w:w="1440" w:type="dxa"/>
            <w:noWrap/>
          </w:tcPr>
          <w:p w14:paraId="33978E4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mQ0MDVmNWQtNTRmNi00NDA5LTkwMDMtYTEyMTJlMzcwMDg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
            <w:id w:val="2022890568"/>
            <w:placeholder>
              <w:docPart w:val="BB939F0073EB42FB8797CED0DD332809"/>
            </w:placeholder>
          </w:sdtPr>
          <w:sdtEndPr/>
          <w:sdtContent>
            <w:tc>
              <w:tcPr>
                <w:tcW w:w="1350" w:type="dxa"/>
                <w:noWrap/>
              </w:tcPr>
              <w:p w14:paraId="5839267C" w14:textId="7E475D3F"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(Afroz et al., 2011)</w:t>
                </w:r>
              </w:p>
            </w:tc>
          </w:sdtContent>
        </w:sdt>
      </w:tr>
      <w:tr w:rsidR="00EE2BEC" w:rsidRPr="00EE2BEC" w14:paraId="31DBE6C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F3F691E" w14:textId="77777777" w:rsidR="00EE2BEC" w:rsidRPr="00EE2BEC" w:rsidRDefault="00EE2BEC" w:rsidP="00EE2BEC">
            <w:pPr>
              <w:pStyle w:val="Body"/>
              <w:rPr>
                <w:rFonts w:ascii="Arial" w:hAnsi="Arial" w:cs="Arial"/>
              </w:rPr>
            </w:pPr>
            <w:r w:rsidRPr="00EE2BEC">
              <w:rPr>
                <w:rFonts w:ascii="Arial" w:hAnsi="Arial" w:cs="Arial"/>
              </w:rPr>
              <w:t>248</w:t>
            </w:r>
          </w:p>
        </w:tc>
        <w:tc>
          <w:tcPr>
            <w:tcW w:w="2160" w:type="dxa"/>
            <w:noWrap/>
          </w:tcPr>
          <w:p w14:paraId="6EB09C0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Allium</w:t>
            </w:r>
            <w:r w:rsidRPr="00EE2BEC">
              <w:rPr>
                <w:rFonts w:ascii="Arial" w:hAnsi="Arial" w:cs="Arial"/>
              </w:rPr>
              <w:t xml:space="preserve"> </w:t>
            </w:r>
            <w:r w:rsidRPr="00EE2BEC">
              <w:rPr>
                <w:rFonts w:ascii="Arial" w:hAnsi="Arial" w:cs="Arial"/>
                <w:i/>
                <w:iCs/>
              </w:rPr>
              <w:t>cepa</w:t>
            </w:r>
            <w:r w:rsidRPr="00EE2BEC">
              <w:rPr>
                <w:rFonts w:ascii="Arial" w:hAnsi="Arial" w:cs="Arial"/>
              </w:rPr>
              <w:t xml:space="preserve"> L</w:t>
            </w:r>
          </w:p>
        </w:tc>
        <w:tc>
          <w:tcPr>
            <w:tcW w:w="1871" w:type="dxa"/>
            <w:noWrap/>
          </w:tcPr>
          <w:p w14:paraId="085DD92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 xml:space="preserve">liliaceae </w:t>
            </w:r>
          </w:p>
        </w:tc>
        <w:tc>
          <w:tcPr>
            <w:tcW w:w="1530" w:type="dxa"/>
            <w:noWrap/>
          </w:tcPr>
          <w:p w14:paraId="1360CB0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Piaj</w:t>
            </w:r>
          </w:p>
        </w:tc>
        <w:tc>
          <w:tcPr>
            <w:tcW w:w="1440" w:type="dxa"/>
            <w:noWrap/>
          </w:tcPr>
          <w:p w14:paraId="035A33F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Bulbs</w:t>
            </w:r>
          </w:p>
        </w:tc>
        <w:sdt>
          <w:sdtPr>
            <w:rPr>
              <w:rFonts w:ascii="Arial" w:hAnsi="Arial" w:cs="Arial"/>
              <w:color w:val="000000"/>
            </w:rPr>
            <w:tag w:val="MENDELEY_CITATION_v3_eyJjaXRhdGlvbklEIjoiTUVOREVMRVlfQ0lUQVRJT05fZWNhNDUxZjYtZTJmZC00MTIwLWFjZmMtM2ZmODViMzc2ZjRj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237408791"/>
            <w:placeholder>
              <w:docPart w:val="B3F8B55A1C6049569307845442FC5EE4"/>
            </w:placeholder>
          </w:sdtPr>
          <w:sdtEndPr/>
          <w:sdtContent>
            <w:tc>
              <w:tcPr>
                <w:tcW w:w="1350" w:type="dxa"/>
                <w:noWrap/>
              </w:tcPr>
              <w:p w14:paraId="36889C2B" w14:textId="37790E89"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(Khatun &amp; Mahbubur Rahman AHM, 2018)</w:t>
                </w:r>
              </w:p>
            </w:tc>
          </w:sdtContent>
        </w:sdt>
      </w:tr>
      <w:tr w:rsidR="00EE2BEC" w:rsidRPr="00EE2BEC" w14:paraId="10B1423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C303861" w14:textId="77777777" w:rsidR="00EE2BEC" w:rsidRPr="00EE2BEC" w:rsidRDefault="00EE2BEC" w:rsidP="00EE2BEC">
            <w:pPr>
              <w:pStyle w:val="Body"/>
              <w:rPr>
                <w:rFonts w:ascii="Arial" w:hAnsi="Arial" w:cs="Arial"/>
              </w:rPr>
            </w:pPr>
            <w:r w:rsidRPr="00EE2BEC">
              <w:rPr>
                <w:rFonts w:ascii="Arial" w:hAnsi="Arial" w:cs="Arial"/>
              </w:rPr>
              <w:t>249</w:t>
            </w:r>
          </w:p>
        </w:tc>
        <w:tc>
          <w:tcPr>
            <w:tcW w:w="2160" w:type="dxa"/>
          </w:tcPr>
          <w:p w14:paraId="40EFB8E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 xml:space="preserve">Allium sativum </w:t>
            </w:r>
            <w:r w:rsidRPr="00EE2BEC">
              <w:rPr>
                <w:rFonts w:ascii="Arial" w:hAnsi="Arial" w:cs="Arial"/>
              </w:rPr>
              <w:t>L.</w:t>
            </w:r>
          </w:p>
        </w:tc>
        <w:tc>
          <w:tcPr>
            <w:tcW w:w="1871" w:type="dxa"/>
          </w:tcPr>
          <w:p w14:paraId="479563B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Liliaceae (Annual)</w:t>
            </w:r>
          </w:p>
        </w:tc>
        <w:tc>
          <w:tcPr>
            <w:tcW w:w="1530" w:type="dxa"/>
          </w:tcPr>
          <w:p w14:paraId="491E34B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Roshun</w:t>
            </w:r>
          </w:p>
        </w:tc>
        <w:tc>
          <w:tcPr>
            <w:tcW w:w="1440" w:type="dxa"/>
          </w:tcPr>
          <w:p w14:paraId="26DA6D1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Bulbs</w:t>
            </w:r>
          </w:p>
        </w:tc>
        <w:sdt>
          <w:sdtPr>
            <w:rPr>
              <w:rFonts w:ascii="Arial" w:hAnsi="Arial" w:cs="Arial"/>
              <w:color w:val="000000"/>
            </w:rPr>
            <w:tag w:val="MENDELEY_CITATION_v3_eyJjaXRhdGlvbklEIjoiTUVOREVMRVlfQ0lUQVRJT05fODExZjEyN2MtMzI3Ni00ZGY3LTg4NjgtZGRhNzE2NDMzYmY1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1254585868"/>
            <w:placeholder>
              <w:docPart w:val="321C61B6412E44B8ACE4CDD178EDC180"/>
            </w:placeholder>
          </w:sdtPr>
          <w:sdtEndPr/>
          <w:sdtContent>
            <w:tc>
              <w:tcPr>
                <w:tcW w:w="1350" w:type="dxa"/>
                <w:noWrap/>
              </w:tcPr>
              <w:p w14:paraId="2498B054" w14:textId="68D917DA"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(Khatun &amp; Mahbubur Rahman AHM, 2018)</w:t>
                </w:r>
              </w:p>
            </w:tc>
          </w:sdtContent>
        </w:sdt>
      </w:tr>
      <w:tr w:rsidR="00EE2BEC" w:rsidRPr="00EE2BEC" w14:paraId="5DBF561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B46C8B7" w14:textId="77777777" w:rsidR="00EE2BEC" w:rsidRPr="00EE2BEC" w:rsidRDefault="00EE2BEC" w:rsidP="00EE2BEC">
            <w:pPr>
              <w:pStyle w:val="Body"/>
              <w:rPr>
                <w:rFonts w:ascii="Arial" w:hAnsi="Arial" w:cs="Arial"/>
              </w:rPr>
            </w:pPr>
            <w:r w:rsidRPr="00EE2BEC">
              <w:rPr>
                <w:rFonts w:ascii="Arial" w:hAnsi="Arial" w:cs="Arial"/>
              </w:rPr>
              <w:t>250</w:t>
            </w:r>
          </w:p>
        </w:tc>
        <w:tc>
          <w:tcPr>
            <w:tcW w:w="2160" w:type="dxa"/>
            <w:noWrap/>
          </w:tcPr>
          <w:p w14:paraId="658F1B4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Artocarpus</w:t>
            </w:r>
            <w:r w:rsidRPr="00EE2BEC">
              <w:rPr>
                <w:rFonts w:ascii="Arial" w:hAnsi="Arial" w:cs="Arial"/>
              </w:rPr>
              <w:t xml:space="preserve"> </w:t>
            </w:r>
            <w:r w:rsidRPr="00EE2BEC">
              <w:rPr>
                <w:rFonts w:ascii="Arial" w:hAnsi="Arial" w:cs="Arial"/>
                <w:i/>
                <w:iCs/>
              </w:rPr>
              <w:t>heterophyllus</w:t>
            </w:r>
            <w:r w:rsidRPr="00EE2BEC">
              <w:rPr>
                <w:rFonts w:ascii="Arial" w:hAnsi="Arial" w:cs="Arial"/>
              </w:rPr>
              <w:t xml:space="preserve"> Lamk</w:t>
            </w:r>
          </w:p>
        </w:tc>
        <w:tc>
          <w:tcPr>
            <w:tcW w:w="1871" w:type="dxa"/>
            <w:noWrap/>
          </w:tcPr>
          <w:p w14:paraId="3E1643F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Moraceae</w:t>
            </w:r>
          </w:p>
        </w:tc>
        <w:tc>
          <w:tcPr>
            <w:tcW w:w="1530" w:type="dxa"/>
            <w:noWrap/>
          </w:tcPr>
          <w:p w14:paraId="77394386"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Kathal</w:t>
            </w:r>
          </w:p>
        </w:tc>
        <w:tc>
          <w:tcPr>
            <w:tcW w:w="1440" w:type="dxa"/>
            <w:noWrap/>
          </w:tcPr>
          <w:p w14:paraId="6AE056C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ZWZhMmY0ZjQtNThmZC00ZGU5LWJmYzktMmYxZjAzN2VhYWQy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905072211"/>
            <w:placeholder>
              <w:docPart w:val="19693BE89A254E6780C0539B9ECCA03F"/>
            </w:placeholder>
          </w:sdtPr>
          <w:sdtEndPr/>
          <w:sdtContent>
            <w:tc>
              <w:tcPr>
                <w:tcW w:w="1350" w:type="dxa"/>
                <w:noWrap/>
              </w:tcPr>
              <w:p w14:paraId="3B6CF352" w14:textId="118B011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(Khatun &amp; Mahbubur Rahman AHM, 2018)</w:t>
                </w:r>
              </w:p>
            </w:tc>
          </w:sdtContent>
        </w:sdt>
      </w:tr>
      <w:tr w:rsidR="00EE2BEC" w:rsidRPr="00EE2BEC" w14:paraId="65DD2716"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056D799" w14:textId="77777777" w:rsidR="00EE2BEC" w:rsidRPr="00EE2BEC" w:rsidRDefault="00EE2BEC" w:rsidP="00EE2BEC">
            <w:pPr>
              <w:pStyle w:val="Body"/>
              <w:rPr>
                <w:rFonts w:ascii="Arial" w:hAnsi="Arial" w:cs="Arial"/>
              </w:rPr>
            </w:pPr>
            <w:r w:rsidRPr="00EE2BEC">
              <w:rPr>
                <w:rFonts w:ascii="Arial" w:hAnsi="Arial" w:cs="Arial"/>
              </w:rPr>
              <w:t>251</w:t>
            </w:r>
          </w:p>
        </w:tc>
        <w:tc>
          <w:tcPr>
            <w:tcW w:w="2160" w:type="dxa"/>
            <w:noWrap/>
          </w:tcPr>
          <w:p w14:paraId="6E99CC3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Azadirachta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A. Juss.</w:t>
            </w:r>
          </w:p>
        </w:tc>
        <w:tc>
          <w:tcPr>
            <w:tcW w:w="1871" w:type="dxa"/>
            <w:noWrap/>
          </w:tcPr>
          <w:p w14:paraId="1D3D413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Meliaceae</w:t>
            </w:r>
          </w:p>
        </w:tc>
        <w:tc>
          <w:tcPr>
            <w:tcW w:w="1530" w:type="dxa"/>
            <w:noWrap/>
          </w:tcPr>
          <w:p w14:paraId="51FAA0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Neem</w:t>
            </w:r>
          </w:p>
        </w:tc>
        <w:tc>
          <w:tcPr>
            <w:tcW w:w="1440" w:type="dxa"/>
            <w:noWrap/>
          </w:tcPr>
          <w:p w14:paraId="16E00B6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Trees</w:t>
            </w:r>
          </w:p>
        </w:tc>
        <w:sdt>
          <w:sdtPr>
            <w:rPr>
              <w:rFonts w:ascii="Arial" w:hAnsi="Arial" w:cs="Arial"/>
              <w:color w:val="000000"/>
            </w:rPr>
            <w:tag w:val="MENDELEY_CITATION_v3_eyJjaXRhdGlvbklEIjoiTUVOREVMRVlfQ0lUQVRJT05fMmI4NjU4ODQtYTNiNS00MWZkLWIxMDItZWU2OTEwOGI2OTc3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926149208"/>
            <w:placeholder>
              <w:docPart w:val="88845AD02D1145D1B7ACD52F46C09A57"/>
            </w:placeholder>
          </w:sdtPr>
          <w:sdtEndPr/>
          <w:sdtContent>
            <w:tc>
              <w:tcPr>
                <w:tcW w:w="1350" w:type="dxa"/>
                <w:noWrap/>
              </w:tcPr>
              <w:p w14:paraId="2C236B6E" w14:textId="76026CD7"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(Khatun &amp; Mahbubur Rahman AHM, 2018)</w:t>
                </w:r>
              </w:p>
            </w:tc>
          </w:sdtContent>
        </w:sdt>
      </w:tr>
      <w:tr w:rsidR="00EE2BEC" w:rsidRPr="00EE2BEC" w14:paraId="18EDD709"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03165CF" w14:textId="77777777" w:rsidR="00EE2BEC" w:rsidRPr="00EE2BEC" w:rsidRDefault="00EE2BEC" w:rsidP="00EE2BEC">
            <w:pPr>
              <w:pStyle w:val="Body"/>
              <w:rPr>
                <w:rFonts w:ascii="Arial" w:hAnsi="Arial" w:cs="Arial"/>
              </w:rPr>
            </w:pPr>
            <w:r w:rsidRPr="00EE2BEC">
              <w:rPr>
                <w:rFonts w:ascii="Arial" w:hAnsi="Arial" w:cs="Arial"/>
              </w:rPr>
              <w:t>252</w:t>
            </w:r>
          </w:p>
        </w:tc>
        <w:tc>
          <w:tcPr>
            <w:tcW w:w="2160" w:type="dxa"/>
            <w:noWrap/>
          </w:tcPr>
          <w:p w14:paraId="321BA8D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Colocasia</w:t>
            </w:r>
            <w:r w:rsidRPr="00EE2BEC">
              <w:rPr>
                <w:rFonts w:ascii="Arial" w:hAnsi="Arial" w:cs="Arial"/>
              </w:rPr>
              <w:t xml:space="preserve"> </w:t>
            </w:r>
            <w:r w:rsidRPr="00EE2BEC">
              <w:rPr>
                <w:rFonts w:ascii="Arial" w:hAnsi="Arial" w:cs="Arial"/>
                <w:i/>
                <w:iCs/>
              </w:rPr>
              <w:t>esculenta</w:t>
            </w:r>
            <w:r w:rsidRPr="00EE2BEC">
              <w:rPr>
                <w:rFonts w:ascii="Arial" w:hAnsi="Arial" w:cs="Arial"/>
              </w:rPr>
              <w:t xml:space="preserve"> (L.) Schott</w:t>
            </w:r>
          </w:p>
        </w:tc>
        <w:tc>
          <w:tcPr>
            <w:tcW w:w="1871" w:type="dxa"/>
            <w:noWrap/>
          </w:tcPr>
          <w:p w14:paraId="6A2916A5"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Araceae</w:t>
            </w:r>
          </w:p>
        </w:tc>
        <w:tc>
          <w:tcPr>
            <w:tcW w:w="1530" w:type="dxa"/>
            <w:noWrap/>
          </w:tcPr>
          <w:p w14:paraId="4556B04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Kochu</w:t>
            </w:r>
          </w:p>
        </w:tc>
        <w:tc>
          <w:tcPr>
            <w:tcW w:w="1440" w:type="dxa"/>
            <w:noWrap/>
          </w:tcPr>
          <w:p w14:paraId="29B562B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petioles</w:t>
            </w:r>
          </w:p>
        </w:tc>
        <w:sdt>
          <w:sdtPr>
            <w:rPr>
              <w:rFonts w:ascii="Arial" w:hAnsi="Arial" w:cs="Arial"/>
              <w:color w:val="000000"/>
            </w:rPr>
            <w:tag w:val="MENDELEY_CITATION_v3_eyJjaXRhdGlvbklEIjoiTUVOREVMRVlfQ0lUQVRJT05fN2Q5NDUxOWYtNzAzYi00MDJmLTgxODktNmI1MmI5NWY2Mzgz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757172800"/>
            <w:placeholder>
              <w:docPart w:val="ABDB033298674290885CF3108DE911FD"/>
            </w:placeholder>
          </w:sdtPr>
          <w:sdtEndPr/>
          <w:sdtContent>
            <w:tc>
              <w:tcPr>
                <w:tcW w:w="1350" w:type="dxa"/>
                <w:noWrap/>
              </w:tcPr>
              <w:p w14:paraId="2E980468" w14:textId="12DAA0A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(Khatun &amp; Mahbubur Rahman AHM, 2018)</w:t>
                </w:r>
              </w:p>
            </w:tc>
          </w:sdtContent>
        </w:sdt>
      </w:tr>
      <w:tr w:rsidR="00EE2BEC" w:rsidRPr="00EE2BEC" w14:paraId="59895DB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75F3228" w14:textId="77777777" w:rsidR="00EE2BEC" w:rsidRPr="00EE2BEC" w:rsidRDefault="00EE2BEC" w:rsidP="00EE2BEC">
            <w:pPr>
              <w:pStyle w:val="Body"/>
              <w:rPr>
                <w:rFonts w:ascii="Arial" w:hAnsi="Arial" w:cs="Arial"/>
              </w:rPr>
            </w:pPr>
            <w:r w:rsidRPr="00EE2BEC">
              <w:rPr>
                <w:rFonts w:ascii="Arial" w:hAnsi="Arial" w:cs="Arial"/>
              </w:rPr>
              <w:t>253</w:t>
            </w:r>
          </w:p>
        </w:tc>
        <w:tc>
          <w:tcPr>
            <w:tcW w:w="2160" w:type="dxa"/>
            <w:noWrap/>
          </w:tcPr>
          <w:p w14:paraId="1A142A16"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Ocimum</w:t>
            </w:r>
            <w:r w:rsidRPr="00EE2BEC">
              <w:rPr>
                <w:rFonts w:ascii="Arial" w:hAnsi="Arial" w:cs="Arial"/>
              </w:rPr>
              <w:t xml:space="preserve"> </w:t>
            </w:r>
            <w:r w:rsidRPr="00EE2BEC">
              <w:rPr>
                <w:rFonts w:ascii="Arial" w:hAnsi="Arial" w:cs="Arial"/>
                <w:i/>
                <w:iCs/>
              </w:rPr>
              <w:t>sanctum</w:t>
            </w:r>
            <w:r w:rsidRPr="00EE2BEC">
              <w:rPr>
                <w:rFonts w:ascii="Arial" w:hAnsi="Arial" w:cs="Arial"/>
              </w:rPr>
              <w:t xml:space="preserve"> L.</w:t>
            </w:r>
          </w:p>
        </w:tc>
        <w:tc>
          <w:tcPr>
            <w:tcW w:w="1871" w:type="dxa"/>
            <w:noWrap/>
          </w:tcPr>
          <w:p w14:paraId="129F43B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02F5A66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Tulsi</w:t>
            </w:r>
          </w:p>
        </w:tc>
        <w:tc>
          <w:tcPr>
            <w:tcW w:w="1440" w:type="dxa"/>
            <w:noWrap/>
          </w:tcPr>
          <w:p w14:paraId="24FCF4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WQ5ZWUxNjgtMWM4MS00NDA5LTkxYzAtZDJhY2E1NzZlMTgw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
            <w:id w:val="324630944"/>
            <w:placeholder>
              <w:docPart w:val="4265D761B83A408088BBC315F1A60DFF"/>
            </w:placeholder>
          </w:sdtPr>
          <w:sdtEndPr/>
          <w:sdtContent>
            <w:tc>
              <w:tcPr>
                <w:tcW w:w="1350" w:type="dxa"/>
                <w:noWrap/>
              </w:tcPr>
              <w:p w14:paraId="1748A908" w14:textId="2039500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(Khatun &amp; Mahbubur Rahman AHM, 2018)</w:t>
                </w:r>
              </w:p>
            </w:tc>
          </w:sdtContent>
        </w:sdt>
      </w:tr>
      <w:tr w:rsidR="00EE2BEC" w:rsidRPr="00EE2BEC" w14:paraId="497718C1"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5DE0098" w14:textId="77777777" w:rsidR="00EE2BEC" w:rsidRPr="00EE2BEC" w:rsidRDefault="00EE2BEC" w:rsidP="00EE2BEC">
            <w:pPr>
              <w:pStyle w:val="Body"/>
              <w:rPr>
                <w:rFonts w:ascii="Arial" w:hAnsi="Arial" w:cs="Arial"/>
              </w:rPr>
            </w:pPr>
            <w:r w:rsidRPr="00EE2BEC">
              <w:rPr>
                <w:rFonts w:ascii="Arial" w:hAnsi="Arial" w:cs="Arial"/>
              </w:rPr>
              <w:t>254</w:t>
            </w:r>
          </w:p>
        </w:tc>
        <w:tc>
          <w:tcPr>
            <w:tcW w:w="2160" w:type="dxa"/>
            <w:noWrap/>
          </w:tcPr>
          <w:p w14:paraId="30C96E0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Aloe</w:t>
            </w:r>
            <w:r w:rsidRPr="00EE2BEC">
              <w:rPr>
                <w:rFonts w:ascii="Arial" w:hAnsi="Arial" w:cs="Arial"/>
              </w:rPr>
              <w:t xml:space="preserve"> </w:t>
            </w:r>
            <w:r w:rsidRPr="00EE2BEC">
              <w:rPr>
                <w:rFonts w:ascii="Arial" w:hAnsi="Arial" w:cs="Arial"/>
                <w:i/>
                <w:iCs/>
              </w:rPr>
              <w:t>barbadensis</w:t>
            </w:r>
            <w:r w:rsidRPr="00EE2BEC">
              <w:rPr>
                <w:rFonts w:ascii="Arial" w:hAnsi="Arial" w:cs="Arial"/>
              </w:rPr>
              <w:t xml:space="preserve"> Mill.</w:t>
            </w:r>
          </w:p>
        </w:tc>
        <w:tc>
          <w:tcPr>
            <w:tcW w:w="1871" w:type="dxa"/>
            <w:noWrap/>
          </w:tcPr>
          <w:p w14:paraId="3A8F063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Aloaceae</w:t>
            </w:r>
          </w:p>
        </w:tc>
        <w:tc>
          <w:tcPr>
            <w:tcW w:w="1530" w:type="dxa"/>
            <w:noWrap/>
          </w:tcPr>
          <w:p w14:paraId="1BED651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Ghritokumari</w:t>
            </w:r>
          </w:p>
        </w:tc>
        <w:tc>
          <w:tcPr>
            <w:tcW w:w="1440" w:type="dxa"/>
            <w:noWrap/>
          </w:tcPr>
          <w:p w14:paraId="7D4CBEC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MzliZDI4NjQtYmZmYi00Y2YyLWI5N2ItYWVhM2JhZDRkYmEz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538331355"/>
            <w:placeholder>
              <w:docPart w:val="B3F8B55A1C6049569307845442FC5EE4"/>
            </w:placeholder>
          </w:sdtPr>
          <w:sdtEndPr/>
          <w:sdtContent>
            <w:tc>
              <w:tcPr>
                <w:tcW w:w="1350" w:type="dxa"/>
                <w:noWrap/>
              </w:tcPr>
              <w:p w14:paraId="0440EAA9" w14:textId="57AD97F2"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728FA3A2"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8FD8943" w14:textId="77777777" w:rsidR="00EE2BEC" w:rsidRPr="00EE2BEC" w:rsidRDefault="00EE2BEC" w:rsidP="00EE2BEC">
            <w:pPr>
              <w:pStyle w:val="Body"/>
              <w:rPr>
                <w:rFonts w:ascii="Arial" w:hAnsi="Arial" w:cs="Arial"/>
              </w:rPr>
            </w:pPr>
            <w:r w:rsidRPr="00EE2BEC">
              <w:rPr>
                <w:rFonts w:ascii="Arial" w:hAnsi="Arial" w:cs="Arial"/>
              </w:rPr>
              <w:lastRenderedPageBreak/>
              <w:t>255</w:t>
            </w:r>
          </w:p>
        </w:tc>
        <w:tc>
          <w:tcPr>
            <w:tcW w:w="2160" w:type="dxa"/>
            <w:noWrap/>
          </w:tcPr>
          <w:p w14:paraId="3187D7C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Brassica</w:t>
            </w:r>
            <w:r w:rsidRPr="00EE2BEC">
              <w:rPr>
                <w:rFonts w:ascii="Arial" w:hAnsi="Arial" w:cs="Arial"/>
              </w:rPr>
              <w:t xml:space="preserve"> </w:t>
            </w:r>
            <w:r w:rsidRPr="00EE2BEC">
              <w:rPr>
                <w:rFonts w:ascii="Arial" w:hAnsi="Arial" w:cs="Arial"/>
                <w:i/>
                <w:iCs/>
              </w:rPr>
              <w:t>campestris</w:t>
            </w:r>
            <w:r w:rsidRPr="00EE2BEC">
              <w:rPr>
                <w:rFonts w:ascii="Arial" w:hAnsi="Arial" w:cs="Arial"/>
              </w:rPr>
              <w:t xml:space="preserve"> L.</w:t>
            </w:r>
          </w:p>
        </w:tc>
        <w:tc>
          <w:tcPr>
            <w:tcW w:w="1871" w:type="dxa"/>
            <w:noWrap/>
          </w:tcPr>
          <w:p w14:paraId="436E0B0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Cruciferae</w:t>
            </w:r>
          </w:p>
        </w:tc>
        <w:tc>
          <w:tcPr>
            <w:tcW w:w="1530" w:type="dxa"/>
            <w:noWrap/>
          </w:tcPr>
          <w:p w14:paraId="6FA97FD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Shorisha</w:t>
            </w:r>
          </w:p>
        </w:tc>
        <w:tc>
          <w:tcPr>
            <w:tcW w:w="1440" w:type="dxa"/>
            <w:noWrap/>
          </w:tcPr>
          <w:p w14:paraId="549AC18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OWZmZjc3M2QtOGNiYy00OGU1LWExNjUtYzM3OGNiMWU0N2Y5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1390798583"/>
            <w:placeholder>
              <w:docPart w:val="5E352BD87B0142809975ECFCE3C394CA"/>
            </w:placeholder>
          </w:sdtPr>
          <w:sdtEndPr/>
          <w:sdtContent>
            <w:tc>
              <w:tcPr>
                <w:tcW w:w="1350" w:type="dxa"/>
                <w:noWrap/>
              </w:tcPr>
              <w:p w14:paraId="4FFE870B" w14:textId="3FE2D4D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007FDD4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B857A9C" w14:textId="77777777" w:rsidR="00EE2BEC" w:rsidRPr="00EE2BEC" w:rsidRDefault="00EE2BEC" w:rsidP="00EE2BEC">
            <w:pPr>
              <w:pStyle w:val="Body"/>
              <w:rPr>
                <w:rFonts w:ascii="Arial" w:hAnsi="Arial" w:cs="Arial"/>
              </w:rPr>
            </w:pPr>
            <w:r w:rsidRPr="00EE2BEC">
              <w:rPr>
                <w:rFonts w:ascii="Arial" w:hAnsi="Arial" w:cs="Arial"/>
              </w:rPr>
              <w:t>256</w:t>
            </w:r>
          </w:p>
        </w:tc>
        <w:tc>
          <w:tcPr>
            <w:tcW w:w="2160" w:type="dxa"/>
            <w:noWrap/>
          </w:tcPr>
          <w:p w14:paraId="1ABD76C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Cynodon</w:t>
            </w:r>
            <w:r w:rsidRPr="00EE2BEC">
              <w:rPr>
                <w:rFonts w:ascii="Arial" w:hAnsi="Arial" w:cs="Arial"/>
              </w:rPr>
              <w:t xml:space="preserve"> </w:t>
            </w:r>
            <w:r w:rsidRPr="00EE2BEC">
              <w:rPr>
                <w:rFonts w:ascii="Arial" w:hAnsi="Arial" w:cs="Arial"/>
                <w:i/>
                <w:iCs/>
              </w:rPr>
              <w:t>dactylon</w:t>
            </w:r>
            <w:r w:rsidRPr="00EE2BEC">
              <w:rPr>
                <w:rFonts w:ascii="Arial" w:hAnsi="Arial" w:cs="Arial"/>
              </w:rPr>
              <w:t xml:space="preserve"> (L.)</w:t>
            </w:r>
          </w:p>
        </w:tc>
        <w:tc>
          <w:tcPr>
            <w:tcW w:w="1871" w:type="dxa"/>
            <w:noWrap/>
          </w:tcPr>
          <w:p w14:paraId="7182B4C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3E5DA270"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Durba</w:t>
            </w:r>
          </w:p>
        </w:tc>
        <w:tc>
          <w:tcPr>
            <w:tcW w:w="1440" w:type="dxa"/>
            <w:noWrap/>
          </w:tcPr>
          <w:p w14:paraId="292D776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ZmViNzkxODgtNmZiMS00MjdmLTgxZDMtODFhMzIyZmExNTV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922068867"/>
            <w:placeholder>
              <w:docPart w:val="4E6355ED6D244AA0ACE68CC4F2582C96"/>
            </w:placeholder>
          </w:sdtPr>
          <w:sdtEndPr/>
          <w:sdtContent>
            <w:tc>
              <w:tcPr>
                <w:tcW w:w="1350" w:type="dxa"/>
                <w:noWrap/>
              </w:tcPr>
              <w:p w14:paraId="504BA182" w14:textId="464C6DA4"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090FB1BA"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459D473" w14:textId="77777777" w:rsidR="00EE2BEC" w:rsidRPr="00EE2BEC" w:rsidRDefault="00EE2BEC" w:rsidP="00EE2BEC">
            <w:pPr>
              <w:pStyle w:val="Body"/>
              <w:rPr>
                <w:rFonts w:ascii="Arial" w:hAnsi="Arial" w:cs="Arial"/>
              </w:rPr>
            </w:pPr>
            <w:r w:rsidRPr="00EE2BEC">
              <w:rPr>
                <w:rFonts w:ascii="Arial" w:hAnsi="Arial" w:cs="Arial"/>
              </w:rPr>
              <w:t>257</w:t>
            </w:r>
          </w:p>
        </w:tc>
        <w:tc>
          <w:tcPr>
            <w:tcW w:w="2160" w:type="dxa"/>
            <w:noWrap/>
          </w:tcPr>
          <w:p w14:paraId="453814D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Lablab</w:t>
            </w:r>
            <w:r w:rsidRPr="00EE2BEC">
              <w:rPr>
                <w:rFonts w:ascii="Arial" w:hAnsi="Arial" w:cs="Arial"/>
              </w:rPr>
              <w:t xml:space="preserve"> </w:t>
            </w:r>
            <w:r w:rsidRPr="00EE2BEC">
              <w:rPr>
                <w:rFonts w:ascii="Arial" w:hAnsi="Arial" w:cs="Arial"/>
                <w:i/>
                <w:iCs/>
              </w:rPr>
              <w:t>purpureus</w:t>
            </w:r>
            <w:r w:rsidRPr="00EE2BEC">
              <w:rPr>
                <w:rFonts w:ascii="Arial" w:hAnsi="Arial" w:cs="Arial"/>
              </w:rPr>
              <w:t xml:space="preserve"> (L.) Sweet.</w:t>
            </w:r>
          </w:p>
        </w:tc>
        <w:tc>
          <w:tcPr>
            <w:tcW w:w="1871" w:type="dxa"/>
            <w:noWrap/>
          </w:tcPr>
          <w:p w14:paraId="1383A7D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3CC9A32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Shim</w:t>
            </w:r>
          </w:p>
        </w:tc>
        <w:tc>
          <w:tcPr>
            <w:tcW w:w="1440" w:type="dxa"/>
            <w:noWrap/>
          </w:tcPr>
          <w:p w14:paraId="1E8467F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ZTRmYTQ1NTgtMTYyYi00NWYwLWExODEtZmVlYjg4N2VhMjB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1030842036"/>
            <w:placeholder>
              <w:docPart w:val="0C3B63FE07424DDD9910F9749038D8C3"/>
            </w:placeholder>
          </w:sdtPr>
          <w:sdtEndPr/>
          <w:sdtContent>
            <w:tc>
              <w:tcPr>
                <w:tcW w:w="1350" w:type="dxa"/>
                <w:noWrap/>
              </w:tcPr>
              <w:p w14:paraId="5895E219" w14:textId="62754676"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0175E000"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A21DB7A" w14:textId="77777777" w:rsidR="00EE2BEC" w:rsidRPr="00EE2BEC" w:rsidRDefault="00EE2BEC" w:rsidP="00EE2BEC">
            <w:pPr>
              <w:pStyle w:val="Body"/>
              <w:rPr>
                <w:rFonts w:ascii="Arial" w:hAnsi="Arial" w:cs="Arial"/>
              </w:rPr>
            </w:pPr>
            <w:r w:rsidRPr="00EE2BEC">
              <w:rPr>
                <w:rFonts w:ascii="Arial" w:hAnsi="Arial" w:cs="Arial"/>
              </w:rPr>
              <w:t>258</w:t>
            </w:r>
          </w:p>
        </w:tc>
        <w:tc>
          <w:tcPr>
            <w:tcW w:w="2160" w:type="dxa"/>
            <w:noWrap/>
          </w:tcPr>
          <w:p w14:paraId="3FEDA5E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Mangifera</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w:t>
            </w:r>
          </w:p>
        </w:tc>
        <w:tc>
          <w:tcPr>
            <w:tcW w:w="1871" w:type="dxa"/>
            <w:noWrap/>
          </w:tcPr>
          <w:p w14:paraId="1B0316F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Anacardiaceae</w:t>
            </w:r>
          </w:p>
        </w:tc>
        <w:tc>
          <w:tcPr>
            <w:tcW w:w="1530" w:type="dxa"/>
            <w:noWrap/>
          </w:tcPr>
          <w:p w14:paraId="6094DF7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Aam</w:t>
            </w:r>
          </w:p>
        </w:tc>
        <w:tc>
          <w:tcPr>
            <w:tcW w:w="1440" w:type="dxa"/>
            <w:noWrap/>
          </w:tcPr>
          <w:p w14:paraId="4A4DBAF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Pulps from seeds</w:t>
            </w:r>
          </w:p>
        </w:tc>
        <w:sdt>
          <w:sdtPr>
            <w:rPr>
              <w:rFonts w:ascii="Arial" w:hAnsi="Arial" w:cs="Arial"/>
              <w:color w:val="000000"/>
            </w:rPr>
            <w:tag w:val="MENDELEY_CITATION_v3_eyJjaXRhdGlvbklEIjoiTUVOREVMRVlfQ0lUQVRJT05fZDBlZjgwOWQtZjMzYy00NTU2LThkMTYtYzk4Zjk1MGY5ZDU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1373075324"/>
            <w:placeholder>
              <w:docPart w:val="ECA7EB5F69574FA8937E460A24FA5796"/>
            </w:placeholder>
          </w:sdtPr>
          <w:sdtEndPr/>
          <w:sdtContent>
            <w:tc>
              <w:tcPr>
                <w:tcW w:w="1350" w:type="dxa"/>
                <w:noWrap/>
              </w:tcPr>
              <w:p w14:paraId="230B3ED3" w14:textId="596796AA"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29CF5C20"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21F0E15" w14:textId="77777777" w:rsidR="00EE2BEC" w:rsidRPr="00EE2BEC" w:rsidRDefault="00EE2BEC" w:rsidP="00EE2BEC">
            <w:pPr>
              <w:pStyle w:val="Body"/>
              <w:rPr>
                <w:rFonts w:ascii="Arial" w:hAnsi="Arial" w:cs="Arial"/>
              </w:rPr>
            </w:pPr>
            <w:r w:rsidRPr="00EE2BEC">
              <w:rPr>
                <w:rFonts w:ascii="Arial" w:hAnsi="Arial" w:cs="Arial"/>
              </w:rPr>
              <w:t>259</w:t>
            </w:r>
          </w:p>
        </w:tc>
        <w:tc>
          <w:tcPr>
            <w:tcW w:w="2160" w:type="dxa"/>
            <w:noWrap/>
          </w:tcPr>
          <w:p w14:paraId="1C6C0A4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Nigella</w:t>
            </w:r>
            <w:r w:rsidRPr="00EE2BEC">
              <w:rPr>
                <w:rFonts w:ascii="Arial" w:hAnsi="Arial" w:cs="Arial"/>
              </w:rPr>
              <w:t xml:space="preserve"> sativa (L.)</w:t>
            </w:r>
          </w:p>
        </w:tc>
        <w:tc>
          <w:tcPr>
            <w:tcW w:w="1871" w:type="dxa"/>
            <w:noWrap/>
          </w:tcPr>
          <w:p w14:paraId="77D42D0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Ranuculaceae</w:t>
            </w:r>
          </w:p>
        </w:tc>
        <w:tc>
          <w:tcPr>
            <w:tcW w:w="1530" w:type="dxa"/>
            <w:noWrap/>
          </w:tcPr>
          <w:p w14:paraId="21D09A89"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Kalo jira</w:t>
            </w:r>
          </w:p>
        </w:tc>
        <w:tc>
          <w:tcPr>
            <w:tcW w:w="1440" w:type="dxa"/>
            <w:noWrap/>
          </w:tcPr>
          <w:p w14:paraId="5AC536FC"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ZGM2Y2FhMzYtN2YyOC00M2E2LTg2ZjYtZmFmMjQ4YjMzY2U3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79573418"/>
            <w:placeholder>
              <w:docPart w:val="DF303849DFF24292A32C21EB68824B17"/>
            </w:placeholder>
          </w:sdtPr>
          <w:sdtEndPr/>
          <w:sdtContent>
            <w:tc>
              <w:tcPr>
                <w:tcW w:w="1350" w:type="dxa"/>
                <w:noWrap/>
              </w:tcPr>
              <w:p w14:paraId="5ADB4ABF" w14:textId="49092A51"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30DB6A0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30E1031" w14:textId="77777777" w:rsidR="00EE2BEC" w:rsidRPr="00EE2BEC" w:rsidRDefault="00EE2BEC" w:rsidP="00EE2BEC">
            <w:pPr>
              <w:pStyle w:val="Body"/>
              <w:rPr>
                <w:rFonts w:ascii="Arial" w:hAnsi="Arial" w:cs="Arial"/>
              </w:rPr>
            </w:pPr>
            <w:r w:rsidRPr="00EE2BEC">
              <w:rPr>
                <w:rFonts w:ascii="Arial" w:hAnsi="Arial" w:cs="Arial"/>
              </w:rPr>
              <w:t>260</w:t>
            </w:r>
          </w:p>
        </w:tc>
        <w:tc>
          <w:tcPr>
            <w:tcW w:w="2160" w:type="dxa"/>
            <w:noWrap/>
          </w:tcPr>
          <w:p w14:paraId="1D8FF61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Piper</w:t>
            </w:r>
            <w:r w:rsidRPr="00EE2BEC">
              <w:rPr>
                <w:rFonts w:ascii="Arial" w:hAnsi="Arial" w:cs="Arial"/>
              </w:rPr>
              <w:t xml:space="preserve"> </w:t>
            </w:r>
            <w:r w:rsidRPr="00EE2BEC">
              <w:rPr>
                <w:rFonts w:ascii="Arial" w:hAnsi="Arial" w:cs="Arial"/>
                <w:i/>
                <w:iCs/>
              </w:rPr>
              <w:t>nigrum</w:t>
            </w:r>
            <w:r w:rsidRPr="00EE2BEC">
              <w:rPr>
                <w:rFonts w:ascii="Arial" w:hAnsi="Arial" w:cs="Arial"/>
              </w:rPr>
              <w:t xml:space="preserve"> L.</w:t>
            </w:r>
          </w:p>
        </w:tc>
        <w:tc>
          <w:tcPr>
            <w:tcW w:w="1871" w:type="dxa"/>
            <w:noWrap/>
          </w:tcPr>
          <w:p w14:paraId="36E1162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Piperaceae</w:t>
            </w:r>
          </w:p>
        </w:tc>
        <w:tc>
          <w:tcPr>
            <w:tcW w:w="1530" w:type="dxa"/>
            <w:noWrap/>
          </w:tcPr>
          <w:p w14:paraId="741C377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Gol morich</w:t>
            </w:r>
          </w:p>
        </w:tc>
        <w:tc>
          <w:tcPr>
            <w:tcW w:w="1440" w:type="dxa"/>
            <w:noWrap/>
          </w:tcPr>
          <w:p w14:paraId="7989249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Seeds</w:t>
            </w:r>
          </w:p>
        </w:tc>
        <w:sdt>
          <w:sdtPr>
            <w:rPr>
              <w:rFonts w:ascii="Arial" w:hAnsi="Arial" w:cs="Arial"/>
              <w:color w:val="000000"/>
            </w:rPr>
            <w:tag w:val="MENDELEY_CITATION_v3_eyJjaXRhdGlvbklEIjoiTUVOREVMRVlfQ0lUQVRJT05fYTMwNTlmYWItZGJjZC00MGQxLTk4NTgtN2ZmZDZhYjBlZGY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961696565"/>
            <w:placeholder>
              <w:docPart w:val="EC20031C4BAE4DF3890780465F92C21E"/>
            </w:placeholder>
          </w:sdtPr>
          <w:sdtEndPr/>
          <w:sdtContent>
            <w:tc>
              <w:tcPr>
                <w:tcW w:w="1350" w:type="dxa"/>
                <w:noWrap/>
              </w:tcPr>
              <w:p w14:paraId="1D4D12EA" w14:textId="7927AB64"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10522C99"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C808D20" w14:textId="77777777" w:rsidR="00EE2BEC" w:rsidRPr="00EE2BEC" w:rsidRDefault="00EE2BEC" w:rsidP="00EE2BEC">
            <w:pPr>
              <w:pStyle w:val="Body"/>
              <w:rPr>
                <w:rFonts w:ascii="Arial" w:hAnsi="Arial" w:cs="Arial"/>
              </w:rPr>
            </w:pPr>
            <w:r w:rsidRPr="00EE2BEC">
              <w:rPr>
                <w:rFonts w:ascii="Arial" w:hAnsi="Arial" w:cs="Arial"/>
              </w:rPr>
              <w:t>261</w:t>
            </w:r>
          </w:p>
        </w:tc>
        <w:tc>
          <w:tcPr>
            <w:tcW w:w="2160" w:type="dxa"/>
            <w:noWrap/>
          </w:tcPr>
          <w:p w14:paraId="1AB2F00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Terminalia</w:t>
            </w:r>
            <w:r w:rsidRPr="00EE2BEC">
              <w:rPr>
                <w:rFonts w:ascii="Arial" w:hAnsi="Arial" w:cs="Arial"/>
              </w:rPr>
              <w:t xml:space="preserve"> </w:t>
            </w:r>
            <w:r w:rsidRPr="00EE2BEC">
              <w:rPr>
                <w:rFonts w:ascii="Arial" w:hAnsi="Arial" w:cs="Arial"/>
                <w:i/>
                <w:iCs/>
              </w:rPr>
              <w:t>belerica</w:t>
            </w:r>
            <w:r w:rsidRPr="00EE2BEC">
              <w:rPr>
                <w:rFonts w:ascii="Arial" w:hAnsi="Arial" w:cs="Arial"/>
              </w:rPr>
              <w:t xml:space="preserve"> (Gaertn.) Roxb.</w:t>
            </w:r>
          </w:p>
        </w:tc>
        <w:tc>
          <w:tcPr>
            <w:tcW w:w="1871" w:type="dxa"/>
            <w:noWrap/>
          </w:tcPr>
          <w:p w14:paraId="5DADEE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Combretaceae</w:t>
            </w:r>
          </w:p>
        </w:tc>
        <w:tc>
          <w:tcPr>
            <w:tcW w:w="1530" w:type="dxa"/>
            <w:noWrap/>
          </w:tcPr>
          <w:p w14:paraId="74ABBD9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Bohera</w:t>
            </w:r>
          </w:p>
        </w:tc>
        <w:tc>
          <w:tcPr>
            <w:tcW w:w="1440" w:type="dxa"/>
            <w:noWrap/>
          </w:tcPr>
          <w:p w14:paraId="7B954542"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Fruits</w:t>
            </w:r>
          </w:p>
        </w:tc>
        <w:sdt>
          <w:sdtPr>
            <w:rPr>
              <w:rFonts w:ascii="Arial" w:hAnsi="Arial" w:cs="Arial"/>
              <w:color w:val="000000"/>
            </w:rPr>
            <w:tag w:val="MENDELEY_CITATION_v3_eyJjaXRhdGlvbklEIjoiTUVOREVMRVlfQ0lUQVRJT05fMzY0OTUzZjItYjJkYS00N2ZhLTkzNDQtZTY3ZWFjNzYxZTM4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1138996122"/>
            <w:placeholder>
              <w:docPart w:val="5363ABB6F8924EDABF2D3CA336F7FEDC"/>
            </w:placeholder>
          </w:sdtPr>
          <w:sdtEndPr/>
          <w:sdtContent>
            <w:tc>
              <w:tcPr>
                <w:tcW w:w="1350" w:type="dxa"/>
                <w:noWrap/>
              </w:tcPr>
              <w:p w14:paraId="288EFB79" w14:textId="05A253EC"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15A14FBA"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B85A2AE" w14:textId="77777777" w:rsidR="00EE2BEC" w:rsidRPr="00EE2BEC" w:rsidRDefault="00EE2BEC" w:rsidP="00EE2BEC">
            <w:pPr>
              <w:pStyle w:val="Body"/>
              <w:rPr>
                <w:rFonts w:ascii="Arial" w:hAnsi="Arial" w:cs="Arial"/>
              </w:rPr>
            </w:pPr>
            <w:r w:rsidRPr="00EE2BEC">
              <w:rPr>
                <w:rFonts w:ascii="Arial" w:hAnsi="Arial" w:cs="Arial"/>
              </w:rPr>
              <w:t>262</w:t>
            </w:r>
          </w:p>
        </w:tc>
        <w:tc>
          <w:tcPr>
            <w:tcW w:w="2160" w:type="dxa"/>
            <w:noWrap/>
          </w:tcPr>
          <w:p w14:paraId="10BEB0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Zingiber</w:t>
            </w:r>
            <w:r w:rsidRPr="00EE2BEC">
              <w:rPr>
                <w:rFonts w:ascii="Arial" w:hAnsi="Arial" w:cs="Arial"/>
              </w:rPr>
              <w:t xml:space="preserve"> </w:t>
            </w:r>
            <w:r w:rsidRPr="00EE2BEC">
              <w:rPr>
                <w:rFonts w:ascii="Arial" w:hAnsi="Arial" w:cs="Arial"/>
                <w:i/>
                <w:iCs/>
              </w:rPr>
              <w:t>officinale</w:t>
            </w:r>
            <w:r w:rsidRPr="00EE2BEC">
              <w:rPr>
                <w:rFonts w:ascii="Arial" w:hAnsi="Arial" w:cs="Arial"/>
              </w:rPr>
              <w:t xml:space="preserve"> Roscoe</w:t>
            </w:r>
          </w:p>
        </w:tc>
        <w:tc>
          <w:tcPr>
            <w:tcW w:w="1871" w:type="dxa"/>
            <w:noWrap/>
          </w:tcPr>
          <w:p w14:paraId="7E82F67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Zingiberaceae</w:t>
            </w:r>
          </w:p>
        </w:tc>
        <w:tc>
          <w:tcPr>
            <w:tcW w:w="1530" w:type="dxa"/>
            <w:noWrap/>
          </w:tcPr>
          <w:p w14:paraId="0135841B"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Ada</w:t>
            </w:r>
          </w:p>
        </w:tc>
        <w:tc>
          <w:tcPr>
            <w:tcW w:w="1440" w:type="dxa"/>
            <w:noWrap/>
          </w:tcPr>
          <w:p w14:paraId="7D19A9B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Rhizomes</w:t>
            </w:r>
          </w:p>
        </w:tc>
        <w:sdt>
          <w:sdtPr>
            <w:rPr>
              <w:rFonts w:ascii="Arial" w:hAnsi="Arial" w:cs="Arial"/>
              <w:color w:val="000000"/>
            </w:rPr>
            <w:tag w:val="MENDELEY_CITATION_v3_eyJjaXRhdGlvbklEIjoiTUVOREVMRVlfQ0lUQVRJT05fYjk4N2QxODEtYmMyNi00NzE5LTk2YTAtN2M1ZGRjYTg0Yjd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
            <w:id w:val="-315426568"/>
            <w:placeholder>
              <w:docPart w:val="E975E31410934134B2BB984606002CA1"/>
            </w:placeholder>
          </w:sdtPr>
          <w:sdtEndPr/>
          <w:sdtContent>
            <w:tc>
              <w:tcPr>
                <w:tcW w:w="1350" w:type="dxa"/>
                <w:noWrap/>
              </w:tcPr>
              <w:p w14:paraId="5C8FD9BF" w14:textId="0953CBCB"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(F. Islam et al., 2011)</w:t>
                </w:r>
              </w:p>
            </w:tc>
          </w:sdtContent>
        </w:sdt>
      </w:tr>
      <w:tr w:rsidR="00EE2BEC" w:rsidRPr="00EE2BEC" w14:paraId="2B8900A1"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87C5627" w14:textId="77777777" w:rsidR="00EE2BEC" w:rsidRPr="00EE2BEC" w:rsidRDefault="00EE2BEC" w:rsidP="00EE2BEC">
            <w:pPr>
              <w:pStyle w:val="Body"/>
              <w:rPr>
                <w:rFonts w:ascii="Arial" w:hAnsi="Arial" w:cs="Arial"/>
              </w:rPr>
            </w:pPr>
            <w:r w:rsidRPr="00EE2BEC">
              <w:rPr>
                <w:rFonts w:ascii="Arial" w:hAnsi="Arial" w:cs="Arial"/>
              </w:rPr>
              <w:t>263</w:t>
            </w:r>
          </w:p>
        </w:tc>
        <w:tc>
          <w:tcPr>
            <w:tcW w:w="2160" w:type="dxa"/>
            <w:noWrap/>
          </w:tcPr>
          <w:p w14:paraId="0502103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Eleusine</w:t>
            </w:r>
            <w:r w:rsidRPr="00EE2BEC">
              <w:rPr>
                <w:rFonts w:ascii="Arial" w:hAnsi="Arial" w:cs="Arial"/>
              </w:rPr>
              <w:t xml:space="preserve"> </w:t>
            </w:r>
            <w:r w:rsidRPr="00EE2BEC">
              <w:rPr>
                <w:rFonts w:ascii="Arial" w:hAnsi="Arial" w:cs="Arial"/>
                <w:i/>
                <w:iCs/>
              </w:rPr>
              <w:t>indica</w:t>
            </w:r>
            <w:r w:rsidRPr="00EE2BEC">
              <w:rPr>
                <w:rFonts w:ascii="Arial" w:hAnsi="Arial" w:cs="Arial"/>
              </w:rPr>
              <w:t xml:space="preserve"> (L.) Gaertn.</w:t>
            </w:r>
          </w:p>
        </w:tc>
        <w:tc>
          <w:tcPr>
            <w:tcW w:w="1871" w:type="dxa"/>
            <w:noWrap/>
          </w:tcPr>
          <w:p w14:paraId="3B3556C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Poaceae</w:t>
            </w:r>
          </w:p>
        </w:tc>
        <w:tc>
          <w:tcPr>
            <w:tcW w:w="1530" w:type="dxa"/>
            <w:noWrap/>
          </w:tcPr>
          <w:p w14:paraId="084F556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Chapra gash</w:t>
            </w:r>
          </w:p>
        </w:tc>
        <w:tc>
          <w:tcPr>
            <w:tcW w:w="1440" w:type="dxa"/>
            <w:noWrap/>
          </w:tcPr>
          <w:p w14:paraId="668D32D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OWE0NjI4NDYtYWY2NS00ZGI4LTkyMjEtY2VkOTU3NTlhZmVk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455298883"/>
            <w:placeholder>
              <w:docPart w:val="B3F8B55A1C6049569307845442FC5EE4"/>
            </w:placeholder>
          </w:sdtPr>
          <w:sdtEndPr/>
          <w:sdtContent>
            <w:tc>
              <w:tcPr>
                <w:tcW w:w="1350" w:type="dxa"/>
                <w:noWrap/>
              </w:tcPr>
              <w:p w14:paraId="51E3CEFF" w14:textId="0521E8F9"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(Shakera et al., 2019)</w:t>
                </w:r>
              </w:p>
            </w:tc>
          </w:sdtContent>
        </w:sdt>
      </w:tr>
      <w:tr w:rsidR="00EE2BEC" w:rsidRPr="00EE2BEC" w14:paraId="46A97994"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41E9DADC" w14:textId="77777777" w:rsidR="00EE2BEC" w:rsidRPr="00EE2BEC" w:rsidRDefault="00EE2BEC" w:rsidP="00EE2BEC">
            <w:pPr>
              <w:pStyle w:val="Body"/>
              <w:rPr>
                <w:rFonts w:ascii="Arial" w:hAnsi="Arial" w:cs="Arial"/>
              </w:rPr>
            </w:pPr>
            <w:r w:rsidRPr="00EE2BEC">
              <w:rPr>
                <w:rFonts w:ascii="Arial" w:hAnsi="Arial" w:cs="Arial"/>
              </w:rPr>
              <w:t>264</w:t>
            </w:r>
          </w:p>
        </w:tc>
        <w:tc>
          <w:tcPr>
            <w:tcW w:w="2160" w:type="dxa"/>
            <w:noWrap/>
          </w:tcPr>
          <w:p w14:paraId="437DF08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Litsea</w:t>
            </w:r>
            <w:r w:rsidRPr="00EE2BEC">
              <w:rPr>
                <w:rFonts w:ascii="Arial" w:hAnsi="Arial" w:cs="Arial"/>
              </w:rPr>
              <w:t xml:space="preserve"> </w:t>
            </w:r>
            <w:r w:rsidRPr="00EE2BEC">
              <w:rPr>
                <w:rFonts w:ascii="Arial" w:hAnsi="Arial" w:cs="Arial"/>
                <w:i/>
                <w:iCs/>
              </w:rPr>
              <w:t>monopetala</w:t>
            </w:r>
            <w:r w:rsidRPr="00EE2BEC">
              <w:rPr>
                <w:rFonts w:ascii="Arial" w:hAnsi="Arial" w:cs="Arial"/>
              </w:rPr>
              <w:t xml:space="preserve"> (Roxb.) Pers.</w:t>
            </w:r>
          </w:p>
        </w:tc>
        <w:tc>
          <w:tcPr>
            <w:tcW w:w="1871" w:type="dxa"/>
            <w:noWrap/>
          </w:tcPr>
          <w:p w14:paraId="518062BF"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Lauraceae</w:t>
            </w:r>
          </w:p>
        </w:tc>
        <w:tc>
          <w:tcPr>
            <w:tcW w:w="1530" w:type="dxa"/>
            <w:noWrap/>
          </w:tcPr>
          <w:p w14:paraId="45592A1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Akhormali</w:t>
            </w:r>
          </w:p>
        </w:tc>
        <w:tc>
          <w:tcPr>
            <w:tcW w:w="1440" w:type="dxa"/>
            <w:noWrap/>
          </w:tcPr>
          <w:p w14:paraId="08B0224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Saps</w:t>
            </w:r>
          </w:p>
        </w:tc>
        <w:sdt>
          <w:sdtPr>
            <w:rPr>
              <w:rFonts w:ascii="Arial" w:hAnsi="Arial" w:cs="Arial"/>
              <w:color w:val="000000"/>
            </w:rPr>
            <w:tag w:val="MENDELEY_CITATION_v3_eyJjaXRhdGlvbklEIjoiTUVOREVMRVlfQ0lUQVRJT05fNzgwZDBhOGMtMGM2My00OGNlLTkzMjktZWM2N2Q0NzJiYjU4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396548378"/>
            <w:placeholder>
              <w:docPart w:val="B692C6C37DA844CC813465CB00D4DF74"/>
            </w:placeholder>
          </w:sdtPr>
          <w:sdtEndPr/>
          <w:sdtContent>
            <w:tc>
              <w:tcPr>
                <w:tcW w:w="1350" w:type="dxa"/>
                <w:noWrap/>
              </w:tcPr>
              <w:p w14:paraId="6820A010" w14:textId="6AE7C023"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(Shakera et al., 2019)</w:t>
                </w:r>
              </w:p>
            </w:tc>
          </w:sdtContent>
        </w:sdt>
      </w:tr>
      <w:tr w:rsidR="00EE2BEC" w:rsidRPr="00EE2BEC" w14:paraId="76AA1DD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6EA9EE97" w14:textId="77777777" w:rsidR="00EE2BEC" w:rsidRPr="00EE2BEC" w:rsidRDefault="00EE2BEC" w:rsidP="00EE2BEC">
            <w:pPr>
              <w:pStyle w:val="Body"/>
              <w:rPr>
                <w:rFonts w:ascii="Arial" w:hAnsi="Arial" w:cs="Arial"/>
              </w:rPr>
            </w:pPr>
            <w:r w:rsidRPr="00EE2BEC">
              <w:rPr>
                <w:rFonts w:ascii="Arial" w:hAnsi="Arial" w:cs="Arial"/>
              </w:rPr>
              <w:t>265</w:t>
            </w:r>
          </w:p>
        </w:tc>
        <w:tc>
          <w:tcPr>
            <w:tcW w:w="2160" w:type="dxa"/>
            <w:noWrap/>
          </w:tcPr>
          <w:p w14:paraId="0833102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Vachellia</w:t>
            </w:r>
            <w:r w:rsidRPr="00EE2BEC">
              <w:rPr>
                <w:rFonts w:ascii="Arial" w:hAnsi="Arial" w:cs="Arial"/>
              </w:rPr>
              <w:t xml:space="preserve"> </w:t>
            </w:r>
            <w:r w:rsidRPr="00EE2BEC">
              <w:rPr>
                <w:rFonts w:ascii="Arial" w:hAnsi="Arial" w:cs="Arial"/>
                <w:i/>
                <w:iCs/>
              </w:rPr>
              <w:t>nilotica</w:t>
            </w:r>
            <w:r w:rsidRPr="00EE2BEC">
              <w:rPr>
                <w:rFonts w:ascii="Arial" w:hAnsi="Arial" w:cs="Arial"/>
              </w:rPr>
              <w:t xml:space="preserve"> (L.) P.J.H. Hurter &amp; Mabb.</w:t>
            </w:r>
          </w:p>
        </w:tc>
        <w:tc>
          <w:tcPr>
            <w:tcW w:w="1871" w:type="dxa"/>
            <w:noWrap/>
          </w:tcPr>
          <w:p w14:paraId="29FFF81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5BDD8C94"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Babla</w:t>
            </w:r>
          </w:p>
        </w:tc>
        <w:tc>
          <w:tcPr>
            <w:tcW w:w="1440" w:type="dxa"/>
            <w:noWrap/>
          </w:tcPr>
          <w:p w14:paraId="5D66FE2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Young tops, saps</w:t>
            </w:r>
          </w:p>
        </w:tc>
        <w:sdt>
          <w:sdtPr>
            <w:rPr>
              <w:rFonts w:ascii="Arial" w:hAnsi="Arial" w:cs="Arial"/>
              <w:color w:val="000000"/>
            </w:rPr>
            <w:tag w:val="MENDELEY_CITATION_v3_eyJjaXRhdGlvbklEIjoiTUVOREVMRVlfQ0lUQVRJT05fODRhMDViMDItNWQyNS00ZGU2LWEyMGQtNWJiMDk4YmFjNzcy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115100474"/>
            <w:placeholder>
              <w:docPart w:val="9F55D3ECB6724F9891BAB3539B1D3079"/>
            </w:placeholder>
          </w:sdtPr>
          <w:sdtEndPr/>
          <w:sdtContent>
            <w:tc>
              <w:tcPr>
                <w:tcW w:w="1350" w:type="dxa"/>
                <w:noWrap/>
              </w:tcPr>
              <w:p w14:paraId="53301533" w14:textId="47D022E4"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(Shakera et al., 2019)</w:t>
                </w:r>
              </w:p>
            </w:tc>
          </w:sdtContent>
        </w:sdt>
      </w:tr>
      <w:tr w:rsidR="00EE2BEC" w:rsidRPr="00EE2BEC" w14:paraId="0CC69CD7"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748AD67" w14:textId="77777777" w:rsidR="00EE2BEC" w:rsidRPr="00EE2BEC" w:rsidRDefault="00EE2BEC" w:rsidP="00EE2BEC">
            <w:pPr>
              <w:pStyle w:val="Body"/>
              <w:rPr>
                <w:rFonts w:ascii="Arial" w:hAnsi="Arial" w:cs="Arial"/>
              </w:rPr>
            </w:pPr>
            <w:r w:rsidRPr="00EE2BEC">
              <w:rPr>
                <w:rFonts w:ascii="Arial" w:hAnsi="Arial" w:cs="Arial"/>
              </w:rPr>
              <w:t>266</w:t>
            </w:r>
          </w:p>
        </w:tc>
        <w:tc>
          <w:tcPr>
            <w:tcW w:w="2160" w:type="dxa"/>
            <w:noWrap/>
          </w:tcPr>
          <w:p w14:paraId="3A314E0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Vitex</w:t>
            </w:r>
            <w:r w:rsidRPr="00EE2BEC">
              <w:rPr>
                <w:rFonts w:ascii="Arial" w:hAnsi="Arial" w:cs="Arial"/>
              </w:rPr>
              <w:t xml:space="preserve"> </w:t>
            </w:r>
            <w:r w:rsidRPr="00EE2BEC">
              <w:rPr>
                <w:rFonts w:ascii="Arial" w:hAnsi="Arial" w:cs="Arial"/>
                <w:i/>
                <w:iCs/>
              </w:rPr>
              <w:t>negundo</w:t>
            </w:r>
            <w:r w:rsidRPr="00EE2BEC">
              <w:rPr>
                <w:rFonts w:ascii="Arial" w:hAnsi="Arial" w:cs="Arial"/>
              </w:rPr>
              <w:t xml:space="preserve"> L.</w:t>
            </w:r>
          </w:p>
        </w:tc>
        <w:tc>
          <w:tcPr>
            <w:tcW w:w="1871" w:type="dxa"/>
            <w:noWrap/>
          </w:tcPr>
          <w:p w14:paraId="108AC4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Lamiaceae</w:t>
            </w:r>
          </w:p>
        </w:tc>
        <w:tc>
          <w:tcPr>
            <w:tcW w:w="1530" w:type="dxa"/>
            <w:noWrap/>
          </w:tcPr>
          <w:p w14:paraId="36959CB7"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Nishinda</w:t>
            </w:r>
          </w:p>
        </w:tc>
        <w:tc>
          <w:tcPr>
            <w:tcW w:w="1440" w:type="dxa"/>
            <w:noWrap/>
          </w:tcPr>
          <w:p w14:paraId="24A9D733"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ZTU4NWFlODEtMmJjNi00MzUyLWJiZjQtOWFkMDUxMzFhZTBh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
            <w:id w:val="-1481920206"/>
            <w:placeholder>
              <w:docPart w:val="FDAF086863B2465D8C5314DDB905FE79"/>
            </w:placeholder>
          </w:sdtPr>
          <w:sdtEndPr/>
          <w:sdtContent>
            <w:tc>
              <w:tcPr>
                <w:tcW w:w="1350" w:type="dxa"/>
                <w:noWrap/>
              </w:tcPr>
              <w:p w14:paraId="22B17447" w14:textId="1E0C8FFD"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rFonts w:ascii="Arial" w:hAnsi="Arial" w:cs="Arial"/>
                    <w:color w:val="000000"/>
                  </w:rPr>
                  <w:t>(Shakera et al., 2019)</w:t>
                </w:r>
              </w:p>
            </w:tc>
          </w:sdtContent>
        </w:sdt>
      </w:tr>
      <w:tr w:rsidR="00EE2BEC" w:rsidRPr="00EE2BEC" w14:paraId="4772881E"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3A7B9DCD" w14:textId="77777777" w:rsidR="00EE2BEC" w:rsidRPr="00EE2BEC" w:rsidRDefault="00EE2BEC" w:rsidP="00EE2BEC">
            <w:pPr>
              <w:pStyle w:val="Body"/>
              <w:rPr>
                <w:rFonts w:ascii="Arial" w:hAnsi="Arial" w:cs="Arial"/>
              </w:rPr>
            </w:pPr>
            <w:r w:rsidRPr="00EE2BEC">
              <w:rPr>
                <w:rFonts w:ascii="Arial" w:hAnsi="Arial" w:cs="Arial"/>
              </w:rPr>
              <w:t>267</w:t>
            </w:r>
          </w:p>
        </w:tc>
        <w:tc>
          <w:tcPr>
            <w:tcW w:w="2160" w:type="dxa"/>
            <w:noWrap/>
          </w:tcPr>
          <w:p w14:paraId="33619611" w14:textId="77777777" w:rsidR="00EE2BEC" w:rsidRPr="00EE2BEC" w:rsidRDefault="00EE2BEC" w:rsidP="00EE2BEC">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 xml:space="preserve">Mimosa diplotricha </w:t>
            </w:r>
            <w:proofErr w:type="gramStart"/>
            <w:r w:rsidRPr="00EE2BEC">
              <w:rPr>
                <w:rFonts w:ascii="Arial" w:hAnsi="Arial" w:cs="Arial"/>
              </w:rPr>
              <w:t>C.Wright</w:t>
            </w:r>
            <w:proofErr w:type="gramEnd"/>
          </w:p>
          <w:p w14:paraId="41C6E6CA"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1" w:type="dxa"/>
            <w:noWrap/>
          </w:tcPr>
          <w:p w14:paraId="06909A58"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Fabaceae</w:t>
            </w:r>
          </w:p>
        </w:tc>
        <w:tc>
          <w:tcPr>
            <w:tcW w:w="1530" w:type="dxa"/>
            <w:noWrap/>
          </w:tcPr>
          <w:p w14:paraId="747DD5F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Shada lojjaboti</w:t>
            </w:r>
          </w:p>
        </w:tc>
        <w:tc>
          <w:tcPr>
            <w:tcW w:w="1440" w:type="dxa"/>
            <w:noWrap/>
          </w:tcPr>
          <w:p w14:paraId="1A86672F"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 stems</w:t>
            </w:r>
          </w:p>
        </w:tc>
        <w:sdt>
          <w:sdtPr>
            <w:rPr>
              <w:rFonts w:ascii="Arial" w:hAnsi="Arial" w:cs="Arial"/>
              <w:color w:val="000000"/>
            </w:rPr>
            <w:tag w:val="MENDELEY_CITATION_v3_eyJjaXRhdGlvbklEIjoiTUVOREVMRVlfQ0lUQVRJT05fYTk1ZmY4OTgtMjQwYi00NWY1LTg4ZWUtNDlkY2JlNTcxYTBhIiwicHJvcGVydGllcyI6eyJub3RlSW5kZXgiOjB9LCJpc0VkaXRlZCI6ZmFsc2UsIm1hbnVhbE92ZXJyaWRlIjp7ImlzTWFudWFsbHlPdmVycmlkZGVuIjpmYWxzZSwiY2l0ZXByb2NUZXh0IjoiKEt1bWFyIERleSBldCBhbC4sIDIwMTQpIiwibWFudWFsT3ZlcnJpZGVUZXh0Ijoi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IsImNvbnRhaW5lci10aXRsZS1zaG9ydCI6IiJ9LCJpc1RlbXBvcmFyeSI6ZmFsc2V9XX0="/>
            <w:id w:val="-1079895302"/>
            <w:placeholder>
              <w:docPart w:val="305DC2B9DB2D4BD4B3AC01A34E436A8B"/>
            </w:placeholder>
          </w:sdtPr>
          <w:sdtEndPr/>
          <w:sdtContent>
            <w:tc>
              <w:tcPr>
                <w:tcW w:w="1350" w:type="dxa"/>
                <w:noWrap/>
              </w:tcPr>
              <w:p w14:paraId="313132B1" w14:textId="555CD210"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rFonts w:ascii="Arial" w:hAnsi="Arial" w:cs="Arial"/>
                    <w:color w:val="000000"/>
                  </w:rPr>
                  <w:t>(Kumar Dey et al., 2014)</w:t>
                </w:r>
              </w:p>
            </w:tc>
          </w:sdtContent>
        </w:sdt>
      </w:tr>
      <w:tr w:rsidR="00EE2BEC" w:rsidRPr="00EE2BEC" w14:paraId="7A4F616F"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0FDCBC3F" w14:textId="77777777" w:rsidR="00EE2BEC" w:rsidRPr="00EE2BEC" w:rsidRDefault="00EE2BEC" w:rsidP="00EE2BEC">
            <w:pPr>
              <w:pStyle w:val="Body"/>
              <w:rPr>
                <w:rFonts w:ascii="Arial" w:hAnsi="Arial" w:cs="Arial"/>
              </w:rPr>
            </w:pPr>
            <w:r w:rsidRPr="00EE2BEC">
              <w:rPr>
                <w:rFonts w:ascii="Arial" w:hAnsi="Arial" w:cs="Arial"/>
              </w:rPr>
              <w:t>268</w:t>
            </w:r>
          </w:p>
        </w:tc>
        <w:tc>
          <w:tcPr>
            <w:tcW w:w="2160" w:type="dxa"/>
            <w:noWrap/>
          </w:tcPr>
          <w:p w14:paraId="222E6C18"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Psidium</w:t>
            </w:r>
            <w:r w:rsidRPr="00EE2BEC">
              <w:rPr>
                <w:rFonts w:ascii="Arial" w:hAnsi="Arial" w:cs="Arial"/>
              </w:rPr>
              <w:t xml:space="preserve"> </w:t>
            </w:r>
            <w:r w:rsidRPr="00EE2BEC">
              <w:rPr>
                <w:rFonts w:ascii="Arial" w:hAnsi="Arial" w:cs="Arial"/>
                <w:i/>
                <w:iCs/>
              </w:rPr>
              <w:t>guajava</w:t>
            </w:r>
            <w:r w:rsidRPr="00EE2BEC">
              <w:rPr>
                <w:rFonts w:ascii="Arial" w:hAnsi="Arial" w:cs="Arial"/>
              </w:rPr>
              <w:t xml:space="preserve"> L.</w:t>
            </w:r>
          </w:p>
        </w:tc>
        <w:tc>
          <w:tcPr>
            <w:tcW w:w="1871" w:type="dxa"/>
            <w:noWrap/>
          </w:tcPr>
          <w:p w14:paraId="69F598D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Myrtaceae</w:t>
            </w:r>
          </w:p>
        </w:tc>
        <w:tc>
          <w:tcPr>
            <w:tcW w:w="1530" w:type="dxa"/>
            <w:noWrap/>
          </w:tcPr>
          <w:p w14:paraId="0DF4DB21"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Peyara</w:t>
            </w:r>
          </w:p>
        </w:tc>
        <w:tc>
          <w:tcPr>
            <w:tcW w:w="1440" w:type="dxa"/>
            <w:noWrap/>
          </w:tcPr>
          <w:p w14:paraId="058739D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mM0NWQ2ZmItZjZmZC00M2M0LWJjYWQtMTY4ZTA2YmYwNzQzIiwicHJvcGVydGllcyI6eyJub3RlSW5kZXgiOjB9LCJpc0VkaXRlZCI6ZmFsc2UsIm1hbnVhbE92ZXJyaWRlIjp7ImlzTWFudWFsbHlPdmVycmlkZGVuIjp0cnVlLCJjaXRlcHJvY1RleHQiOiIoS3VtYXIgRGV5IGV0IGFsLiwgMjAxNCkiLCJtYW51YWxPdmVycmlkZVRleHQiOiIoS3VtYXIgRGV5IGV0IGFsLiwgMjAxNDsgTW9yaW9tIEphbWlsYSAmIE1haGJ1YnVyIFJhaG1hbiBBSE0sIDIwMTYp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IsImNvbnRhaW5lci10aXRsZS1zaG9ydCI6IiJ9LCJpc1RlbXBvcmFyeSI6ZmFsc2V9XX0="/>
            <w:id w:val="1241984981"/>
            <w:placeholder>
              <w:docPart w:val="08ED52089E2743108FE1F5BAFCA6BE0C"/>
            </w:placeholder>
          </w:sdtPr>
          <w:sdtEndPr/>
          <w:sdtContent>
            <w:tc>
              <w:tcPr>
                <w:tcW w:w="1350" w:type="dxa"/>
                <w:noWrap/>
              </w:tcPr>
              <w:p w14:paraId="2FC38198" w14:textId="04D20E7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(Kumar Dey et al., 2014; Moriom Jamila &amp; Mahbubur Rahman AHM, 2016)</w:t>
                </w:r>
              </w:p>
            </w:tc>
          </w:sdtContent>
        </w:sdt>
      </w:tr>
      <w:tr w:rsidR="00EE2BEC" w:rsidRPr="00EE2BEC" w14:paraId="5AEA9575"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5259C886" w14:textId="77777777" w:rsidR="00EE2BEC" w:rsidRPr="00EE2BEC" w:rsidRDefault="00EE2BEC" w:rsidP="00EE2BEC">
            <w:pPr>
              <w:pStyle w:val="Body"/>
              <w:rPr>
                <w:rFonts w:ascii="Arial" w:hAnsi="Arial" w:cs="Arial"/>
              </w:rPr>
            </w:pPr>
            <w:r w:rsidRPr="00EE2BEC">
              <w:rPr>
                <w:rFonts w:ascii="Arial" w:hAnsi="Arial" w:cs="Arial"/>
              </w:rPr>
              <w:t>269</w:t>
            </w:r>
          </w:p>
        </w:tc>
        <w:tc>
          <w:tcPr>
            <w:tcW w:w="2160" w:type="dxa"/>
            <w:noWrap/>
          </w:tcPr>
          <w:p w14:paraId="596E976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Coccinia</w:t>
            </w:r>
            <w:r w:rsidRPr="00EE2BEC">
              <w:rPr>
                <w:rFonts w:ascii="Arial" w:hAnsi="Arial" w:cs="Arial"/>
              </w:rPr>
              <w:t xml:space="preserve"> </w:t>
            </w:r>
            <w:r w:rsidRPr="00EE2BEC">
              <w:rPr>
                <w:rFonts w:ascii="Arial" w:hAnsi="Arial" w:cs="Arial"/>
                <w:i/>
                <w:iCs/>
              </w:rPr>
              <w:t>grandis</w:t>
            </w:r>
            <w:r w:rsidRPr="00EE2BEC">
              <w:rPr>
                <w:rFonts w:ascii="Arial" w:hAnsi="Arial" w:cs="Arial"/>
              </w:rPr>
              <w:t xml:space="preserve"> (L.) Voigt</w:t>
            </w:r>
          </w:p>
        </w:tc>
        <w:tc>
          <w:tcPr>
            <w:tcW w:w="1871" w:type="dxa"/>
            <w:noWrap/>
          </w:tcPr>
          <w:p w14:paraId="02B3BC7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Cucurbitaceae</w:t>
            </w:r>
          </w:p>
        </w:tc>
        <w:tc>
          <w:tcPr>
            <w:tcW w:w="1530" w:type="dxa"/>
            <w:noWrap/>
          </w:tcPr>
          <w:p w14:paraId="4450E2F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Tela kucha</w:t>
            </w:r>
          </w:p>
        </w:tc>
        <w:tc>
          <w:tcPr>
            <w:tcW w:w="1440" w:type="dxa"/>
            <w:noWrap/>
          </w:tcPr>
          <w:p w14:paraId="6E20D6A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Leaves</w:t>
            </w:r>
          </w:p>
        </w:tc>
        <w:sdt>
          <w:sdtPr>
            <w:rPr>
              <w:rFonts w:ascii="Arial" w:hAnsi="Arial" w:cs="Arial"/>
              <w:color w:val="000000"/>
            </w:rPr>
            <w:tag w:val="MENDELEY_CITATION_v3_eyJjaXRhdGlvbklEIjoiTUVOREVMRVlfQ0lUQVRJT05fZDhhZmViZDAtMTRmYi00MTUwLTljNDAtNjBhODY3YTU0YmI4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457115361"/>
            <w:placeholder>
              <w:docPart w:val="8B62645A93674548AA768A10F6F92CD2"/>
            </w:placeholder>
          </w:sdtPr>
          <w:sdtEndPr/>
          <w:sdtContent>
            <w:tc>
              <w:tcPr>
                <w:tcW w:w="1350" w:type="dxa"/>
                <w:noWrap/>
              </w:tcPr>
              <w:p w14:paraId="7CD6E3B5" w14:textId="75FC7982"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 xml:space="preserve">(Moriom Jamila &amp; Mahbubur </w:t>
                </w:r>
                <w:r w:rsidRPr="00F721EB">
                  <w:rPr>
                    <w:color w:val="000000"/>
                  </w:rPr>
                  <w:lastRenderedPageBreak/>
                  <w:t>Rahman AHM, 2016)</w:t>
                </w:r>
              </w:p>
            </w:tc>
          </w:sdtContent>
        </w:sdt>
      </w:tr>
      <w:tr w:rsidR="00EE2BEC" w:rsidRPr="00EE2BEC" w14:paraId="72EDEAB6"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4748956" w14:textId="77777777" w:rsidR="00EE2BEC" w:rsidRPr="00EE2BEC" w:rsidRDefault="00EE2BEC" w:rsidP="00EE2BEC">
            <w:pPr>
              <w:pStyle w:val="Body"/>
              <w:rPr>
                <w:rFonts w:ascii="Arial" w:hAnsi="Arial" w:cs="Arial"/>
              </w:rPr>
            </w:pPr>
            <w:r w:rsidRPr="00EE2BEC">
              <w:rPr>
                <w:rFonts w:ascii="Arial" w:hAnsi="Arial" w:cs="Arial"/>
              </w:rPr>
              <w:lastRenderedPageBreak/>
              <w:t>270</w:t>
            </w:r>
          </w:p>
        </w:tc>
        <w:tc>
          <w:tcPr>
            <w:tcW w:w="2160" w:type="dxa"/>
            <w:noWrap/>
          </w:tcPr>
          <w:p w14:paraId="35C58E4C"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Coriandrum</w:t>
            </w:r>
            <w:r w:rsidRPr="00EE2BEC">
              <w:rPr>
                <w:rFonts w:ascii="Arial" w:hAnsi="Arial" w:cs="Arial"/>
              </w:rPr>
              <w:t xml:space="preserve"> </w:t>
            </w:r>
            <w:r w:rsidRPr="00EE2BEC">
              <w:rPr>
                <w:rFonts w:ascii="Arial" w:hAnsi="Arial" w:cs="Arial"/>
                <w:i/>
                <w:iCs/>
              </w:rPr>
              <w:t>sativum</w:t>
            </w:r>
            <w:r w:rsidRPr="00EE2BEC">
              <w:rPr>
                <w:rFonts w:ascii="Arial" w:hAnsi="Arial" w:cs="Arial"/>
              </w:rPr>
              <w:t xml:space="preserve"> L.</w:t>
            </w:r>
          </w:p>
        </w:tc>
        <w:tc>
          <w:tcPr>
            <w:tcW w:w="1871" w:type="dxa"/>
            <w:noWrap/>
          </w:tcPr>
          <w:p w14:paraId="76F0BC5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Apiaceae</w:t>
            </w:r>
          </w:p>
        </w:tc>
        <w:tc>
          <w:tcPr>
            <w:tcW w:w="1530" w:type="dxa"/>
            <w:noWrap/>
          </w:tcPr>
          <w:p w14:paraId="0C775C49"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Dhone</w:t>
            </w:r>
          </w:p>
        </w:tc>
        <w:tc>
          <w:tcPr>
            <w:tcW w:w="1440" w:type="dxa"/>
            <w:noWrap/>
          </w:tcPr>
          <w:p w14:paraId="5A1C12FE"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Whole plants</w:t>
            </w:r>
          </w:p>
        </w:tc>
        <w:sdt>
          <w:sdtPr>
            <w:rPr>
              <w:rFonts w:ascii="Arial" w:hAnsi="Arial" w:cs="Arial"/>
              <w:color w:val="000000"/>
            </w:rPr>
            <w:tag w:val="MENDELEY_CITATION_v3_eyJjaXRhdGlvbklEIjoiTUVOREVMRVlfQ0lUQVRJT05fMTEwYjAzY2UtZDA2MC00YTExLTg4MDYtOTBiOGI4Y2M0OWFh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852768404"/>
            <w:placeholder>
              <w:docPart w:val="C5636C213CE24D358B0877DE616BC453"/>
            </w:placeholder>
          </w:sdtPr>
          <w:sdtEndPr/>
          <w:sdtContent>
            <w:tc>
              <w:tcPr>
                <w:tcW w:w="1350" w:type="dxa"/>
                <w:noWrap/>
              </w:tcPr>
              <w:p w14:paraId="02117624" w14:textId="5C900C41"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(Moriom Jamila &amp; Mahbubur Rahman AHM, 2016)</w:t>
                </w:r>
              </w:p>
            </w:tc>
          </w:sdtContent>
        </w:sdt>
      </w:tr>
      <w:tr w:rsidR="00EE2BEC" w:rsidRPr="00EE2BEC" w14:paraId="097F9EDF"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2C524BB2" w14:textId="77777777" w:rsidR="00EE2BEC" w:rsidRPr="00EE2BEC" w:rsidRDefault="00EE2BEC" w:rsidP="00EE2BEC">
            <w:pPr>
              <w:pStyle w:val="Body"/>
              <w:rPr>
                <w:rFonts w:ascii="Arial" w:hAnsi="Arial" w:cs="Arial"/>
              </w:rPr>
            </w:pPr>
            <w:r w:rsidRPr="00EE2BEC">
              <w:rPr>
                <w:rFonts w:ascii="Arial" w:hAnsi="Arial" w:cs="Arial"/>
              </w:rPr>
              <w:t>271</w:t>
            </w:r>
          </w:p>
        </w:tc>
        <w:tc>
          <w:tcPr>
            <w:tcW w:w="2160" w:type="dxa"/>
            <w:noWrap/>
          </w:tcPr>
          <w:p w14:paraId="6C2EB4B7"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Moringa</w:t>
            </w:r>
            <w:r w:rsidRPr="00EE2BEC">
              <w:rPr>
                <w:rFonts w:ascii="Arial" w:hAnsi="Arial" w:cs="Arial"/>
              </w:rPr>
              <w:t xml:space="preserve"> </w:t>
            </w:r>
            <w:r w:rsidRPr="00EE2BEC">
              <w:rPr>
                <w:rFonts w:ascii="Arial" w:hAnsi="Arial" w:cs="Arial"/>
                <w:i/>
                <w:iCs/>
              </w:rPr>
              <w:t>oleifera</w:t>
            </w:r>
            <w:r w:rsidRPr="00EE2BEC">
              <w:rPr>
                <w:rFonts w:ascii="Arial" w:hAnsi="Arial" w:cs="Arial"/>
              </w:rPr>
              <w:t xml:space="preserve"> Lam.</w:t>
            </w:r>
          </w:p>
        </w:tc>
        <w:tc>
          <w:tcPr>
            <w:tcW w:w="1871" w:type="dxa"/>
            <w:noWrap/>
          </w:tcPr>
          <w:p w14:paraId="56D7D481"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Moringaceae</w:t>
            </w:r>
          </w:p>
        </w:tc>
        <w:tc>
          <w:tcPr>
            <w:tcW w:w="1530" w:type="dxa"/>
            <w:noWrap/>
          </w:tcPr>
          <w:p w14:paraId="310034CD"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Sojna</w:t>
            </w:r>
          </w:p>
        </w:tc>
        <w:tc>
          <w:tcPr>
            <w:tcW w:w="1440" w:type="dxa"/>
            <w:noWrap/>
          </w:tcPr>
          <w:p w14:paraId="6FF6717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 seeds</w:t>
            </w:r>
          </w:p>
        </w:tc>
        <w:sdt>
          <w:sdtPr>
            <w:rPr>
              <w:rFonts w:ascii="Arial" w:hAnsi="Arial" w:cs="Arial"/>
              <w:color w:val="000000"/>
            </w:rPr>
            <w:tag w:val="MENDELEY_CITATION_v3_eyJjaXRhdGlvbklEIjoiTUVOREVMRVlfQ0lUQVRJT05fZWZkOTUzMDUtYWI5MS00YWZmLWE3MzAtNmQ2ZTBjOWM0ODF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386254052"/>
            <w:placeholder>
              <w:docPart w:val="320D4193CCC34405ADAFDD31F9DDD063"/>
            </w:placeholder>
          </w:sdtPr>
          <w:sdtEndPr/>
          <w:sdtContent>
            <w:tc>
              <w:tcPr>
                <w:tcW w:w="1350" w:type="dxa"/>
                <w:noWrap/>
              </w:tcPr>
              <w:p w14:paraId="5C6AD524" w14:textId="3E582EDB"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(Moriom Jamila &amp; Mahbubur Rahman AHM, 2016)</w:t>
                </w:r>
              </w:p>
            </w:tc>
          </w:sdtContent>
        </w:sdt>
      </w:tr>
      <w:tr w:rsidR="00EE2BEC" w:rsidRPr="00EE2BEC" w14:paraId="08073322" w14:textId="77777777" w:rsidTr="00D04858">
        <w:trPr>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7FFE8DDA" w14:textId="77777777" w:rsidR="00EE2BEC" w:rsidRPr="00EE2BEC" w:rsidRDefault="00EE2BEC" w:rsidP="00EE2BEC">
            <w:pPr>
              <w:pStyle w:val="Body"/>
              <w:rPr>
                <w:rFonts w:ascii="Arial" w:hAnsi="Arial" w:cs="Arial"/>
              </w:rPr>
            </w:pPr>
            <w:r w:rsidRPr="00EE2BEC">
              <w:rPr>
                <w:rFonts w:ascii="Arial" w:hAnsi="Arial" w:cs="Arial"/>
              </w:rPr>
              <w:t>272</w:t>
            </w:r>
          </w:p>
        </w:tc>
        <w:tc>
          <w:tcPr>
            <w:tcW w:w="2160" w:type="dxa"/>
            <w:noWrap/>
          </w:tcPr>
          <w:p w14:paraId="6394D0EA"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i/>
                <w:iCs/>
              </w:rPr>
              <w:t>Nelumbo</w:t>
            </w:r>
            <w:r w:rsidRPr="00EE2BEC">
              <w:rPr>
                <w:rFonts w:ascii="Arial" w:hAnsi="Arial" w:cs="Arial"/>
              </w:rPr>
              <w:t xml:space="preserve"> </w:t>
            </w:r>
            <w:r w:rsidRPr="00EE2BEC">
              <w:rPr>
                <w:rFonts w:ascii="Arial" w:hAnsi="Arial" w:cs="Arial"/>
                <w:i/>
                <w:iCs/>
              </w:rPr>
              <w:t>nucifera</w:t>
            </w:r>
            <w:r w:rsidRPr="00EE2BEC">
              <w:rPr>
                <w:rFonts w:ascii="Arial" w:hAnsi="Arial" w:cs="Arial"/>
              </w:rPr>
              <w:t xml:space="preserve"> Gaertn.</w:t>
            </w:r>
          </w:p>
        </w:tc>
        <w:tc>
          <w:tcPr>
            <w:tcW w:w="1871" w:type="dxa"/>
            <w:noWrap/>
          </w:tcPr>
          <w:p w14:paraId="5F1F906D"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Nelumbonaceae</w:t>
            </w:r>
          </w:p>
        </w:tc>
        <w:tc>
          <w:tcPr>
            <w:tcW w:w="1530" w:type="dxa"/>
            <w:noWrap/>
          </w:tcPr>
          <w:p w14:paraId="58F48342"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Poddo</w:t>
            </w:r>
          </w:p>
        </w:tc>
        <w:tc>
          <w:tcPr>
            <w:tcW w:w="1440" w:type="dxa"/>
            <w:noWrap/>
          </w:tcPr>
          <w:p w14:paraId="375C56C4" w14:textId="77777777" w:rsidR="00EE2BEC" w:rsidRPr="00EE2BEC" w:rsidRDefault="00EE2BEC"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EE2BEC">
              <w:rPr>
                <w:rFonts w:ascii="Arial" w:hAnsi="Arial" w:cs="Arial"/>
              </w:rPr>
              <w:t>Flowers</w:t>
            </w:r>
          </w:p>
        </w:tc>
        <w:sdt>
          <w:sdtPr>
            <w:rPr>
              <w:rFonts w:ascii="Arial" w:hAnsi="Arial" w:cs="Arial"/>
              <w:color w:val="000000"/>
            </w:rPr>
            <w:tag w:val="MENDELEY_CITATION_v3_eyJjaXRhdGlvbklEIjoiTUVOREVMRVlfQ0lUQVRJT05fNDNjY2E3YzItYTAyMy00NmJkLWFjZjEtNjAyMzg2N2MwYjYx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295409459"/>
            <w:placeholder>
              <w:docPart w:val="AE753139F5AF4AB5A93BA8B52D9B9D40"/>
            </w:placeholder>
          </w:sdtPr>
          <w:sdtEndPr/>
          <w:sdtContent>
            <w:tc>
              <w:tcPr>
                <w:tcW w:w="1350" w:type="dxa"/>
                <w:noWrap/>
              </w:tcPr>
              <w:p w14:paraId="6C79643C" w14:textId="30606FB8" w:rsidR="00EE2BEC" w:rsidRPr="00EE2BEC" w:rsidRDefault="00F721EB" w:rsidP="00EE2BEC">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F721EB">
                  <w:rPr>
                    <w:color w:val="000000"/>
                  </w:rPr>
                  <w:t>(Moriom Jamila &amp; Mahbubur Rahman AHM, 2016)</w:t>
                </w:r>
              </w:p>
            </w:tc>
          </w:sdtContent>
        </w:sdt>
      </w:tr>
      <w:tr w:rsidR="00EE2BEC" w:rsidRPr="00EE2BEC" w14:paraId="72B25B3D" w14:textId="77777777" w:rsidTr="00D0485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7" w:type="dxa"/>
            <w:noWrap/>
          </w:tcPr>
          <w:p w14:paraId="17415108" w14:textId="77777777" w:rsidR="00EE2BEC" w:rsidRPr="00EE2BEC" w:rsidRDefault="00EE2BEC" w:rsidP="00EE2BEC">
            <w:pPr>
              <w:pStyle w:val="Body"/>
              <w:rPr>
                <w:rFonts w:ascii="Arial" w:hAnsi="Arial" w:cs="Arial"/>
              </w:rPr>
            </w:pPr>
            <w:r w:rsidRPr="00EE2BEC">
              <w:rPr>
                <w:rFonts w:ascii="Arial" w:hAnsi="Arial" w:cs="Arial"/>
              </w:rPr>
              <w:t>273</w:t>
            </w:r>
          </w:p>
        </w:tc>
        <w:tc>
          <w:tcPr>
            <w:tcW w:w="2160" w:type="dxa"/>
            <w:noWrap/>
          </w:tcPr>
          <w:p w14:paraId="3FCE63C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i/>
                <w:iCs/>
              </w:rPr>
              <w:t>Withania</w:t>
            </w:r>
            <w:r w:rsidRPr="00EE2BEC">
              <w:rPr>
                <w:rFonts w:ascii="Arial" w:hAnsi="Arial" w:cs="Arial"/>
              </w:rPr>
              <w:t xml:space="preserve"> </w:t>
            </w:r>
            <w:r w:rsidRPr="00EE2BEC">
              <w:rPr>
                <w:rFonts w:ascii="Arial" w:hAnsi="Arial" w:cs="Arial"/>
                <w:i/>
                <w:iCs/>
              </w:rPr>
              <w:t>somnifera</w:t>
            </w:r>
            <w:r w:rsidRPr="00EE2BEC">
              <w:rPr>
                <w:rFonts w:ascii="Arial" w:hAnsi="Arial" w:cs="Arial"/>
              </w:rPr>
              <w:t xml:space="preserve"> (L.) Dunal.</w:t>
            </w:r>
          </w:p>
        </w:tc>
        <w:tc>
          <w:tcPr>
            <w:tcW w:w="1871" w:type="dxa"/>
            <w:noWrap/>
          </w:tcPr>
          <w:p w14:paraId="6BD72BF3"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Solanaceae</w:t>
            </w:r>
          </w:p>
        </w:tc>
        <w:tc>
          <w:tcPr>
            <w:tcW w:w="1530" w:type="dxa"/>
            <w:noWrap/>
          </w:tcPr>
          <w:p w14:paraId="38BDF4E0"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Aswa gandha</w:t>
            </w:r>
          </w:p>
        </w:tc>
        <w:tc>
          <w:tcPr>
            <w:tcW w:w="1440" w:type="dxa"/>
            <w:noWrap/>
          </w:tcPr>
          <w:p w14:paraId="6A6808EB" w14:textId="77777777" w:rsidR="00EE2BEC" w:rsidRPr="00EE2BEC" w:rsidRDefault="00EE2BEC"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EE2BEC">
              <w:rPr>
                <w:rFonts w:ascii="Arial" w:hAnsi="Arial" w:cs="Arial"/>
              </w:rPr>
              <w:t>Roots</w:t>
            </w:r>
          </w:p>
        </w:tc>
        <w:sdt>
          <w:sdtPr>
            <w:rPr>
              <w:rFonts w:ascii="Arial" w:hAnsi="Arial" w:cs="Arial"/>
              <w:color w:val="000000"/>
            </w:rPr>
            <w:tag w:val="MENDELEY_CITATION_v3_eyJjaXRhdGlvbklEIjoiTUVOREVMRVlfQ0lUQVRJT05fNzQ1YmVmNDEtZDA5My00NjAwLWE3ZDMtN2MwNDYzYmY4NmJ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
            <w:id w:val="1440720515"/>
            <w:placeholder>
              <w:docPart w:val="A16E01C9F273401C839AF3EAF1DD049C"/>
            </w:placeholder>
          </w:sdtPr>
          <w:sdtEndPr/>
          <w:sdtContent>
            <w:tc>
              <w:tcPr>
                <w:tcW w:w="1350" w:type="dxa"/>
                <w:noWrap/>
              </w:tcPr>
              <w:p w14:paraId="342B0D84" w14:textId="248164B1" w:rsidR="00EE2BEC" w:rsidRPr="00EE2BEC" w:rsidRDefault="00F721EB" w:rsidP="00EE2BEC">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F721EB">
                  <w:rPr>
                    <w:color w:val="000000"/>
                  </w:rPr>
                  <w:t>(Moriom Jamila &amp; Mahbubur Rahman AHM, 2016)</w:t>
                </w:r>
              </w:p>
            </w:tc>
          </w:sdtContent>
        </w:sdt>
      </w:tr>
    </w:tbl>
    <w:p w14:paraId="3F632EA4" w14:textId="77777777" w:rsidR="00EE2BEC" w:rsidRPr="00EE2BEC" w:rsidRDefault="00EE2BEC" w:rsidP="00EE2BEC">
      <w:pPr>
        <w:pStyle w:val="Body"/>
        <w:spacing w:after="0"/>
        <w:rPr>
          <w:rFonts w:ascii="Arial" w:hAnsi="Arial" w:cs="Arial"/>
          <w:b/>
          <w:bCs/>
        </w:rPr>
      </w:pPr>
    </w:p>
    <w:p w14:paraId="781E8C0A" w14:textId="43493C1D" w:rsidR="00B942CD" w:rsidRDefault="00B942CD" w:rsidP="00B942CD">
      <w:pPr>
        <w:rPr>
          <w:rFonts w:ascii="Arial" w:hAnsi="Arial" w:cs="Arial"/>
          <w:b/>
          <w:bCs/>
          <w:sz w:val="22"/>
          <w:szCs w:val="22"/>
        </w:rPr>
      </w:pPr>
      <w:r w:rsidRPr="00B942CD">
        <w:rPr>
          <w:rFonts w:ascii="Arial" w:hAnsi="Arial" w:cs="Arial"/>
          <w:b/>
          <w:bCs/>
          <w:sz w:val="22"/>
          <w:szCs w:val="22"/>
        </w:rPr>
        <w:t xml:space="preserve">4. SIGNIFICANCE OF DIFFERENT FAMILIES </w:t>
      </w:r>
    </w:p>
    <w:p w14:paraId="6B93F7EE" w14:textId="77777777" w:rsidR="00B942CD" w:rsidRPr="00B942CD" w:rsidRDefault="00B942CD" w:rsidP="00B942CD">
      <w:pPr>
        <w:rPr>
          <w:rFonts w:ascii="Arial" w:hAnsi="Arial" w:cs="Arial"/>
          <w:b/>
          <w:bCs/>
          <w:sz w:val="22"/>
          <w:szCs w:val="22"/>
        </w:rPr>
      </w:pPr>
    </w:p>
    <w:p w14:paraId="46EF5D09" w14:textId="1A8B7E10" w:rsidR="00B942CD" w:rsidRDefault="00B942CD" w:rsidP="00B942CD">
      <w:pPr>
        <w:jc w:val="both"/>
        <w:rPr>
          <w:rFonts w:ascii="Arial" w:hAnsi="Arial" w:cs="Arial"/>
        </w:rPr>
      </w:pPr>
      <w:r>
        <w:rPr>
          <w:rFonts w:ascii="Arial" w:hAnsi="Arial" w:cs="Arial"/>
        </w:rPr>
        <w:t xml:space="preserve">This study documents a total of 273 plant species that are traditionally used as antimicrobial agents, representing 97 distinct plant families. The Fabaceae family is the most significant contributor, </w:t>
      </w:r>
      <w:proofErr w:type="gramStart"/>
      <w:r>
        <w:rPr>
          <w:rFonts w:ascii="Arial" w:hAnsi="Arial" w:cs="Arial"/>
        </w:rPr>
        <w:t>with  20</w:t>
      </w:r>
      <w:proofErr w:type="gramEnd"/>
      <w:r>
        <w:rPr>
          <w:rFonts w:ascii="Arial" w:hAnsi="Arial" w:cs="Arial"/>
        </w:rPr>
        <w:t xml:space="preserve"> species, making up around 7% of the total. Notable examples from this family include </w:t>
      </w:r>
      <w:r w:rsidRPr="00A76690">
        <w:rPr>
          <w:rFonts w:ascii="Arial" w:hAnsi="Arial" w:cs="Arial"/>
          <w:i/>
          <w:iCs/>
        </w:rPr>
        <w:t>Cassia alata</w:t>
      </w:r>
      <w:r>
        <w:rPr>
          <w:rFonts w:ascii="Arial" w:hAnsi="Arial" w:cs="Arial"/>
        </w:rPr>
        <w:t xml:space="preserve"> L., </w:t>
      </w:r>
      <w:r w:rsidRPr="00A76690">
        <w:rPr>
          <w:rFonts w:ascii="Arial" w:hAnsi="Arial" w:cs="Arial"/>
          <w:i/>
          <w:iCs/>
        </w:rPr>
        <w:t>Erythrina variegata</w:t>
      </w:r>
      <w:r>
        <w:rPr>
          <w:rFonts w:ascii="Arial" w:hAnsi="Arial" w:cs="Arial"/>
        </w:rPr>
        <w:t xml:space="preserve"> L., and </w:t>
      </w:r>
      <w:r w:rsidRPr="00A76690">
        <w:rPr>
          <w:rFonts w:ascii="Arial" w:hAnsi="Arial" w:cs="Arial"/>
          <w:i/>
          <w:iCs/>
        </w:rPr>
        <w:t>Tamarindus indica</w:t>
      </w:r>
      <w:r>
        <w:rPr>
          <w:rFonts w:ascii="Arial" w:hAnsi="Arial" w:cs="Arial"/>
        </w:rPr>
        <w:t xml:space="preserve"> </w:t>
      </w:r>
      <w:proofErr w:type="gramStart"/>
      <w:r>
        <w:rPr>
          <w:rFonts w:ascii="Arial" w:hAnsi="Arial" w:cs="Arial"/>
        </w:rPr>
        <w:t>L.</w:t>
      </w:r>
      <w:r w:rsidRPr="00CA13B2">
        <w:rPr>
          <w:rFonts w:ascii="Arial" w:hAnsi="Arial" w:cs="Arial"/>
        </w:rPr>
        <w:t>.</w:t>
      </w:r>
      <w:proofErr w:type="gramEnd"/>
    </w:p>
    <w:p w14:paraId="746FFEFB" w14:textId="77777777" w:rsidR="00B942CD" w:rsidRPr="00CA13B2" w:rsidRDefault="00B942CD" w:rsidP="00B942CD">
      <w:pPr>
        <w:jc w:val="both"/>
        <w:rPr>
          <w:rFonts w:ascii="Arial" w:hAnsi="Arial" w:cs="Arial"/>
        </w:rPr>
      </w:pPr>
    </w:p>
    <w:p w14:paraId="67D0F06B" w14:textId="5DF88054" w:rsidR="00B942CD" w:rsidRDefault="00B942CD" w:rsidP="00B942CD">
      <w:pPr>
        <w:jc w:val="both"/>
        <w:rPr>
          <w:rFonts w:ascii="Arial" w:hAnsi="Arial" w:cs="Arial"/>
        </w:rPr>
      </w:pPr>
      <w:r>
        <w:rPr>
          <w:rFonts w:ascii="Arial" w:hAnsi="Arial" w:cs="Arial"/>
        </w:rPr>
        <w:t xml:space="preserve">The Euphorbiaceae family holds the second position, providing 17 unique species (6%), highlighting its importance in traditional antimicrobial uses. Examples of representative species are </w:t>
      </w:r>
      <w:r w:rsidRPr="00A76690">
        <w:rPr>
          <w:rFonts w:ascii="Arial" w:hAnsi="Arial" w:cs="Arial"/>
          <w:i/>
          <w:iCs/>
        </w:rPr>
        <w:t>Phyllanthus reticulatus</w:t>
      </w:r>
      <w:r>
        <w:rPr>
          <w:rFonts w:ascii="Arial" w:hAnsi="Arial" w:cs="Arial"/>
        </w:rPr>
        <w:t xml:space="preserve"> Poir., </w:t>
      </w:r>
      <w:r w:rsidRPr="00A76690">
        <w:rPr>
          <w:rFonts w:ascii="Arial" w:hAnsi="Arial" w:cs="Arial"/>
          <w:i/>
          <w:iCs/>
        </w:rPr>
        <w:t>Euphorbia hirta</w:t>
      </w:r>
      <w:r>
        <w:rPr>
          <w:rFonts w:ascii="Arial" w:hAnsi="Arial" w:cs="Arial"/>
        </w:rPr>
        <w:t xml:space="preserve"> L., and </w:t>
      </w:r>
      <w:r w:rsidRPr="00A76690">
        <w:rPr>
          <w:rFonts w:ascii="Arial" w:hAnsi="Arial" w:cs="Arial"/>
          <w:i/>
          <w:iCs/>
        </w:rPr>
        <w:t>Jatropha curcas</w:t>
      </w:r>
      <w:r>
        <w:rPr>
          <w:rFonts w:ascii="Arial" w:hAnsi="Arial" w:cs="Arial"/>
        </w:rPr>
        <w:t xml:space="preserve"> L.</w:t>
      </w:r>
    </w:p>
    <w:p w14:paraId="215FFF0B" w14:textId="77777777" w:rsidR="00B942CD" w:rsidRPr="00CA13B2" w:rsidRDefault="00B942CD" w:rsidP="00B942CD">
      <w:pPr>
        <w:jc w:val="both"/>
        <w:rPr>
          <w:rFonts w:ascii="Arial" w:hAnsi="Arial" w:cs="Arial"/>
        </w:rPr>
      </w:pPr>
    </w:p>
    <w:p w14:paraId="55A42404" w14:textId="2FC2E05C" w:rsidR="00B942CD" w:rsidRDefault="00B942CD" w:rsidP="00B942CD">
      <w:pPr>
        <w:jc w:val="both"/>
        <w:rPr>
          <w:rFonts w:ascii="Arial" w:hAnsi="Arial" w:cs="Arial"/>
        </w:rPr>
      </w:pPr>
      <w:r w:rsidRPr="00CA13B2">
        <w:rPr>
          <w:rFonts w:ascii="Arial" w:hAnsi="Arial" w:cs="Arial"/>
        </w:rPr>
        <w:t>Other families with substantial representation include Lamiaceae, Acanthaceae, and Rubiaceae, each contributing approximately 4% of the total species. Their consistent presence highlights their potential role in the prevention and treatment of infectious diseases.</w:t>
      </w:r>
    </w:p>
    <w:p w14:paraId="6225FE50" w14:textId="77777777" w:rsidR="00B942CD" w:rsidRPr="00CA13B2" w:rsidRDefault="00B942CD" w:rsidP="00B942CD">
      <w:pPr>
        <w:jc w:val="both"/>
        <w:rPr>
          <w:rFonts w:ascii="Arial" w:hAnsi="Arial" w:cs="Arial"/>
        </w:rPr>
      </w:pPr>
    </w:p>
    <w:p w14:paraId="1506A3EB" w14:textId="77777777" w:rsidR="00B942CD" w:rsidRPr="00F5558C" w:rsidRDefault="00B942CD" w:rsidP="00B942CD">
      <w:pPr>
        <w:jc w:val="both"/>
        <w:rPr>
          <w:rFonts w:ascii="Arial" w:hAnsi="Arial" w:cs="Arial"/>
          <w:b/>
          <w:bCs/>
        </w:rPr>
      </w:pPr>
      <w:r>
        <w:rPr>
          <w:noProof/>
        </w:rPr>
        <w:lastRenderedPageBreak/>
        <w:drawing>
          <wp:inline distT="0" distB="0" distL="0" distR="0" wp14:anchorId="28541FB3" wp14:editId="3E50E993">
            <wp:extent cx="5486400" cy="38766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CB2884" w14:textId="0028152E" w:rsidR="00B942CD" w:rsidRDefault="00B942CD" w:rsidP="00B942CD">
      <w:pPr>
        <w:tabs>
          <w:tab w:val="left" w:pos="3427"/>
        </w:tabs>
        <w:jc w:val="center"/>
        <w:rPr>
          <w:rFonts w:ascii="Arial" w:hAnsi="Arial" w:cs="Arial"/>
          <w:b/>
          <w:bCs/>
        </w:rPr>
      </w:pPr>
      <w:r w:rsidRPr="0042433E">
        <w:rPr>
          <w:rFonts w:ascii="Arial" w:hAnsi="Arial" w:cs="Arial"/>
          <w:b/>
          <w:bCs/>
        </w:rPr>
        <w:t xml:space="preserve">Figure 1: </w:t>
      </w:r>
      <w:r w:rsidRPr="0042433E">
        <w:rPr>
          <w:b/>
          <w:bCs/>
        </w:rPr>
        <w:t xml:space="preserve">Contribution of Various Plant Families to Traditional Remedies for </w:t>
      </w:r>
      <w:r>
        <w:rPr>
          <w:b/>
          <w:bCs/>
        </w:rPr>
        <w:t>Infectious Diseases</w:t>
      </w:r>
    </w:p>
    <w:p w14:paraId="1EDE27FF" w14:textId="77777777" w:rsidR="00B942CD" w:rsidRDefault="00B942CD" w:rsidP="00B942CD">
      <w:pPr>
        <w:tabs>
          <w:tab w:val="left" w:pos="3427"/>
        </w:tabs>
        <w:jc w:val="both"/>
        <w:rPr>
          <w:rFonts w:ascii="Arial" w:hAnsi="Arial" w:cs="Arial"/>
          <w:b/>
          <w:bCs/>
        </w:rPr>
      </w:pPr>
    </w:p>
    <w:p w14:paraId="4BB12585" w14:textId="77777777" w:rsidR="00B942CD" w:rsidRPr="00CA13B2" w:rsidRDefault="00B942CD" w:rsidP="00B942CD">
      <w:pPr>
        <w:jc w:val="both"/>
        <w:rPr>
          <w:rFonts w:ascii="Arial" w:hAnsi="Arial" w:cs="Arial"/>
        </w:rPr>
      </w:pPr>
      <w:r w:rsidRPr="00CA13B2">
        <w:rPr>
          <w:rFonts w:ascii="Arial" w:hAnsi="Arial" w:cs="Arial"/>
        </w:rPr>
        <w:t>In conclusion, the dominant representation of Fabaceae and Euphorbiaceae suggests a high likelihood of discovering novel antimicrobial lead compounds within these families. While smaller contributors may also harbor promising bioactive agents, research efforts should prioritize families with the highest species diversity to maximize the potential for therapeutic breakthroughs.</w:t>
      </w:r>
    </w:p>
    <w:p w14:paraId="65F94EE2" w14:textId="77777777" w:rsidR="00B942CD" w:rsidRDefault="00B942CD" w:rsidP="00B942CD">
      <w:pPr>
        <w:rPr>
          <w:rFonts w:ascii="Arial" w:hAnsi="Arial" w:cs="Arial"/>
          <w:b/>
          <w:bCs/>
        </w:rPr>
      </w:pPr>
    </w:p>
    <w:p w14:paraId="27F5670E" w14:textId="77777777" w:rsidR="00EE2BEC" w:rsidRDefault="00EE2BEC" w:rsidP="00441B6F">
      <w:pPr>
        <w:pStyle w:val="Body"/>
        <w:spacing w:after="0"/>
        <w:rPr>
          <w:rFonts w:ascii="Arial" w:hAnsi="Arial" w:cs="Arial"/>
        </w:rPr>
      </w:pPr>
    </w:p>
    <w:p w14:paraId="0657F203" w14:textId="77777777" w:rsidR="00EE2BEC" w:rsidRDefault="00EE2BEC" w:rsidP="00441B6F">
      <w:pPr>
        <w:pStyle w:val="Body"/>
        <w:spacing w:after="0"/>
        <w:rPr>
          <w:rFonts w:ascii="Arial" w:hAnsi="Arial" w:cs="Arial"/>
        </w:rPr>
      </w:pPr>
    </w:p>
    <w:p w14:paraId="3FA49EF8" w14:textId="00168F5B" w:rsidR="00B942CD" w:rsidRPr="00B942CD" w:rsidRDefault="00B942CD" w:rsidP="00B942CD">
      <w:pPr>
        <w:jc w:val="both"/>
        <w:rPr>
          <w:rFonts w:ascii="Arial" w:hAnsi="Arial" w:cs="Arial"/>
          <w:b/>
          <w:bCs/>
          <w:sz w:val="22"/>
          <w:szCs w:val="22"/>
        </w:rPr>
      </w:pPr>
      <w:r w:rsidRPr="00B942CD">
        <w:rPr>
          <w:rFonts w:ascii="Arial" w:hAnsi="Arial" w:cs="Arial"/>
          <w:b/>
          <w:bCs/>
          <w:sz w:val="22"/>
          <w:szCs w:val="22"/>
        </w:rPr>
        <w:t xml:space="preserve">5. FUTURE PERSPECTIVES </w:t>
      </w:r>
    </w:p>
    <w:p w14:paraId="7C863CB8" w14:textId="77777777" w:rsidR="00B942CD" w:rsidRPr="0036196A" w:rsidRDefault="00B942CD" w:rsidP="00B942CD">
      <w:pPr>
        <w:jc w:val="both"/>
        <w:rPr>
          <w:rFonts w:ascii="Arial" w:hAnsi="Arial" w:cs="Arial"/>
          <w:b/>
          <w:bCs/>
        </w:rPr>
      </w:pPr>
    </w:p>
    <w:p w14:paraId="29735A6D" w14:textId="2245A5E1" w:rsidR="00B942CD" w:rsidRDefault="00B942CD" w:rsidP="00B942CD">
      <w:pPr>
        <w:jc w:val="both"/>
        <w:rPr>
          <w:rFonts w:ascii="Arial" w:hAnsi="Arial" w:cs="Arial"/>
        </w:rPr>
      </w:pPr>
      <w:r w:rsidRPr="0036196A">
        <w:rPr>
          <w:rFonts w:ascii="Arial" w:hAnsi="Arial" w:cs="Arial"/>
        </w:rPr>
        <w:t xml:space="preserve">Antimicrobial resistance (AMR) poses a critical global threat by diminishing the efficacy of conventional antibiotics, thereby escalating both health risks and economic burdens </w:t>
      </w:r>
      <w:sdt>
        <w:sdtPr>
          <w:rPr>
            <w:rFonts w:ascii="Segoe UI" w:hAnsi="Segoe UI" w:cs="Segoe UI"/>
            <w:color w:val="000000"/>
            <w:shd w:val="clear" w:color="auto" w:fill="FFFFFF"/>
          </w:rPr>
          <w:tag w:val="MENDELEY_CITATION_v3_eyJjaXRhdGlvbklEIjoiTUVOREVMRVlfQ0lUQVRJT05fYzg0Y2Q3MGQtNDA4YS00Nzc4LThmYjYtYTBhMzUzNTE2ZjZhIiwicHJvcGVydGllcyI6eyJub3RlSW5kZXgiOjB9LCJpc0VkaXRlZCI6ZmFsc2UsIm1hbnVhbE92ZXJyaWRlIjp7ImlzTWFudWFsbHlPdmVycmlkZGVuIjpmYWxzZSwiY2l0ZXByb2NUZXh0IjoiKENoYW5kcmEgZXQgYWwuLCAyMDE3YikiLCJtYW51YWxPdmVycmlkZVRleHQiOiIifSwiY2l0YXRpb25JdGVtcyI6W3siaWQiOiI0MjRlOWFlOC04Y2ExLTMwMzQtODc5NS0zYThiMjA5NjE2MTgiLCJpdGVtRGF0YSI6eyJ0eXBlIjoiYXJ0aWNsZS1qb3VybmFsIiwiaWQiOiI0MjRlOWFlOC04Y2ExLTMwMzQtODc5NS0zYThiMjA5NjE2MTg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LCJjb250YWluZXItdGl0bGUtc2hvcnQiOiIifSwiaXNUZW1wb3JhcnkiOmZhbHNlfV19"/>
          <w:id w:val="1490675307"/>
          <w:placeholder>
            <w:docPart w:val="5FF935AC09BF4760A0489B36EFC1A47B"/>
          </w:placeholder>
        </w:sdtPr>
        <w:sdtEndPr/>
        <w:sdtContent>
          <w:r w:rsidR="00F721EB" w:rsidRPr="00F721EB">
            <w:rPr>
              <w:rFonts w:ascii="Segoe UI" w:hAnsi="Segoe UI" w:cs="Segoe UI"/>
              <w:color w:val="000000"/>
              <w:shd w:val="clear" w:color="auto" w:fill="FFFFFF"/>
            </w:rPr>
            <w:t>(Chandra et al., 2017b)</w:t>
          </w:r>
        </w:sdtContent>
      </w:sdt>
      <w:r w:rsidRPr="0036196A">
        <w:rPr>
          <w:rFonts w:ascii="Arial" w:hAnsi="Arial" w:cs="Arial"/>
        </w:rPr>
        <w:t xml:space="preserve">. The rise in AMR is associated with more severe infections, increased complications, prolonged hospital stays, and elevated mortality rates </w:t>
      </w:r>
      <w:sdt>
        <w:sdtPr>
          <w:rPr>
            <w:rFonts w:ascii="Segoe UI" w:hAnsi="Segoe UI" w:cs="Segoe UI"/>
            <w:color w:val="000000"/>
            <w:shd w:val="clear" w:color="auto" w:fill="FFFFFF"/>
          </w:rPr>
          <w:tag w:val="MENDELEY_CITATION_v3_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"/>
          <w:id w:val="-790820837"/>
          <w:placeholder>
            <w:docPart w:val="D33C0D4BA0364FACBA6E06FC2F06AA99"/>
          </w:placeholder>
        </w:sdtPr>
        <w:sdtEndPr/>
        <w:sdtContent>
          <w:r w:rsidR="00F721EB" w:rsidRPr="00F721EB">
            <w:rPr>
              <w:rFonts w:ascii="Segoe UI" w:hAnsi="Segoe UI" w:cs="Segoe UI"/>
              <w:color w:val="000000"/>
              <w:shd w:val="clear" w:color="auto" w:fill="FFFFFF"/>
            </w:rPr>
            <w:t>(Rabat et al., 2024)</w:t>
          </w:r>
        </w:sdtContent>
      </w:sdt>
      <w:r>
        <w:rPr>
          <w:rFonts w:ascii="Segoe UI" w:hAnsi="Segoe UI" w:cs="Segoe UI"/>
          <w:color w:val="000000"/>
          <w:shd w:val="clear" w:color="auto" w:fill="FFFFFF"/>
        </w:rPr>
        <w:t xml:space="preserve">. </w:t>
      </w:r>
      <w:r>
        <w:rPr>
          <w:rFonts w:ascii="Arial" w:hAnsi="Arial" w:cs="Arial"/>
        </w:rPr>
        <w:t xml:space="preserve">In this regard, medicinal plants present a hopeful path for creating new antimicrobial agents. Compounds obtained from plants not only have inherent antimicrobial qualities but can also display synergistic effects when paired with conventional antibiotics, possibly improving their efficacy against antibiotic-resistant pathogens </w:t>
      </w:r>
      <w:sdt>
        <w:sdtPr>
          <w:rPr>
            <w:rFonts w:ascii="Arial" w:hAnsi="Arial" w:cs="Arial"/>
            <w:color w:val="000000"/>
          </w:rPr>
          <w:tag w:val="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"/>
          <w:id w:val="1753849292"/>
          <w:placeholder>
            <w:docPart w:val="007434A1A9D74F17B233611AA38427EA"/>
          </w:placeholder>
        </w:sdtPr>
        <w:sdtEndPr/>
        <w:sdtContent>
          <w:r w:rsidR="00F721EB" w:rsidRPr="00F721EB">
            <w:rPr>
              <w:rFonts w:ascii="Arial" w:hAnsi="Arial" w:cs="Arial"/>
              <w:color w:val="000000"/>
            </w:rPr>
            <w:t>(Angelini, 2024; Jadimurthy et al., 2023b)</w:t>
          </w:r>
        </w:sdtContent>
      </w:sdt>
      <w:r w:rsidRPr="0036196A">
        <w:rPr>
          <w:rFonts w:ascii="Arial" w:hAnsi="Arial" w:cs="Arial"/>
        </w:rPr>
        <w:t>.</w:t>
      </w:r>
    </w:p>
    <w:p w14:paraId="196BFB70" w14:textId="77777777" w:rsidR="00B942CD" w:rsidRDefault="00B942CD" w:rsidP="00B942CD">
      <w:pPr>
        <w:jc w:val="both"/>
        <w:rPr>
          <w:rFonts w:ascii="Arial" w:hAnsi="Arial" w:cs="Arial"/>
        </w:rPr>
      </w:pPr>
    </w:p>
    <w:p w14:paraId="73D9F875" w14:textId="4960C244" w:rsidR="00EE2BEC" w:rsidRDefault="00B942CD" w:rsidP="00B942CD">
      <w:pPr>
        <w:pStyle w:val="Body"/>
        <w:spacing w:after="0"/>
        <w:rPr>
          <w:rFonts w:ascii="Arial" w:hAnsi="Arial" w:cs="Arial"/>
        </w:rPr>
      </w:pPr>
      <w:r w:rsidRPr="008213BE">
        <w:rPr>
          <w:rFonts w:ascii="Arial" w:hAnsi="Arial" w:cs="Arial"/>
        </w:rPr>
        <w:t xml:space="preserve">This study aims to provide researchers with a well-organized and comprehensive resource on plant-based sources of antimicrobial agents. As antimicrobial resistance continues to rise, existing antibiotics may become increasingly ineffective, necessitating the discovery of novel lead compounds for the development of new therapeutic agents. Natural sources, </w:t>
      </w:r>
      <w:r w:rsidRPr="008213BE">
        <w:rPr>
          <w:rFonts w:ascii="Arial" w:hAnsi="Arial" w:cs="Arial"/>
        </w:rPr>
        <w:lastRenderedPageBreak/>
        <w:t>particularly medicinal plants, represent a promising reservoir for such compounds due to their chemical diversity and bioactivity. Furthermore, extensive research is required to evaluate whether plant-derived compounds can produce synergistic effects when combined with conventional antibiotics, thereby enhancing their efficacy against resistant pathogens</w:t>
      </w:r>
    </w:p>
    <w:p w14:paraId="5981C0F1" w14:textId="77777777" w:rsidR="00EE2BEC" w:rsidRDefault="00EE2BEC" w:rsidP="00441B6F">
      <w:pPr>
        <w:pStyle w:val="Body"/>
        <w:spacing w:after="0"/>
        <w:rPr>
          <w:rFonts w:ascii="Arial" w:hAnsi="Arial" w:cs="Arial"/>
        </w:rPr>
      </w:pPr>
    </w:p>
    <w:p w14:paraId="501A8CDA" w14:textId="77777777" w:rsidR="00790ADA" w:rsidRPr="00FB3A86" w:rsidRDefault="00790ADA" w:rsidP="00441B6F">
      <w:pPr>
        <w:pStyle w:val="Body"/>
        <w:spacing w:after="0"/>
        <w:rPr>
          <w:rFonts w:ascii="Arial" w:hAnsi="Arial" w:cs="Arial"/>
        </w:rPr>
      </w:pPr>
    </w:p>
    <w:p w14:paraId="259A6D53" w14:textId="23C81E7A" w:rsidR="00B01FCD" w:rsidRPr="00B942CD" w:rsidRDefault="00B942CD" w:rsidP="00441B6F">
      <w:pPr>
        <w:pStyle w:val="PaperNumber"/>
        <w:spacing w:after="0"/>
        <w:jc w:val="both"/>
        <w:rPr>
          <w:rFonts w:ascii="Arial" w:hAnsi="Arial" w:cs="Arial"/>
          <w:sz w:val="22"/>
          <w:szCs w:val="16"/>
        </w:rPr>
      </w:pPr>
      <w:r w:rsidRPr="00B942CD">
        <w:rPr>
          <w:rFonts w:ascii="Arial" w:hAnsi="Arial" w:cs="Arial"/>
          <w:sz w:val="22"/>
          <w:szCs w:val="16"/>
        </w:rPr>
        <w:t>6</w:t>
      </w:r>
      <w:r w:rsidR="00000F8F" w:rsidRPr="00B942CD">
        <w:rPr>
          <w:rFonts w:ascii="Arial" w:hAnsi="Arial" w:cs="Arial"/>
          <w:sz w:val="22"/>
          <w:szCs w:val="16"/>
        </w:rPr>
        <w:t xml:space="preserve">. </w:t>
      </w:r>
      <w:r w:rsidR="00B01FCD" w:rsidRPr="00B942CD">
        <w:rPr>
          <w:rFonts w:ascii="Arial" w:hAnsi="Arial" w:cs="Arial"/>
          <w:sz w:val="22"/>
          <w:szCs w:val="16"/>
        </w:rPr>
        <w:t>C</w:t>
      </w:r>
      <w:r>
        <w:rPr>
          <w:rFonts w:ascii="Arial" w:hAnsi="Arial" w:cs="Arial"/>
          <w:sz w:val="22"/>
          <w:szCs w:val="16"/>
        </w:rPr>
        <w:t>ONCLUSION</w:t>
      </w:r>
    </w:p>
    <w:p w14:paraId="3060D2BC" w14:textId="77777777" w:rsidR="00790ADA" w:rsidRPr="00FB3A86" w:rsidRDefault="00790ADA" w:rsidP="00441B6F">
      <w:pPr>
        <w:pStyle w:val="PaperNumber"/>
        <w:spacing w:after="0"/>
        <w:jc w:val="both"/>
        <w:rPr>
          <w:rFonts w:ascii="Arial" w:hAnsi="Arial" w:cs="Arial"/>
        </w:rPr>
      </w:pPr>
    </w:p>
    <w:p w14:paraId="7DB82F8E" w14:textId="77777777" w:rsidR="00B942CD" w:rsidRDefault="00B942CD" w:rsidP="00B942CD">
      <w:pPr>
        <w:jc w:val="both"/>
        <w:rPr>
          <w:rFonts w:ascii="Arial" w:hAnsi="Arial" w:cs="Arial"/>
        </w:rPr>
      </w:pPr>
      <w:r w:rsidRPr="008C2707">
        <w:rPr>
          <w:rFonts w:ascii="Arial" w:hAnsi="Arial" w:cs="Arial"/>
        </w:rPr>
        <w:t>This study investigates traditionally used antimicrobial medicinal plants and identifies a total of 273 species distributed across 97 botanical families. Among the various plant parts utilized in traditional formulations, leaves emerged as the most commonly employed. Notably, the Fabaceae family contributed the highest number of species to the dataset. The overarching objective of the manuscript is to support the discovery and development of novel bioactive compounds from plant sources, which may serve as potential leads for new antimicrobial agents in response to rising drug resistance.</w:t>
      </w:r>
    </w:p>
    <w:p w14:paraId="314E8A08" w14:textId="78505B12" w:rsidR="00790ADA" w:rsidRPr="00FB3A86" w:rsidRDefault="00790ADA" w:rsidP="00441B6F">
      <w:pPr>
        <w:pStyle w:val="Body"/>
        <w:spacing w:after="0"/>
        <w:rPr>
          <w:rFonts w:ascii="Arial" w:hAnsi="Arial" w:cs="Arial"/>
        </w:rPr>
      </w:pPr>
    </w:p>
    <w:p w14:paraId="200F0C0A" w14:textId="77777777" w:rsidR="00315186" w:rsidRPr="00315186" w:rsidRDefault="00315186" w:rsidP="00441B6F"/>
    <w:p w14:paraId="4D232809" w14:textId="1DE30F3D" w:rsidR="002B685A" w:rsidRDefault="002B685A" w:rsidP="00441B6F">
      <w:pPr>
        <w:pStyle w:val="Ackn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8C3B9D5" w14:textId="77777777" w:rsidR="002B685A" w:rsidRPr="002B685A" w:rsidRDefault="002B685A" w:rsidP="00441B6F">
      <w:pPr>
        <w:pStyle w:val="AcknHead"/>
        <w:spacing w:after="0"/>
        <w:jc w:val="both"/>
        <w:rPr>
          <w:rFonts w:ascii="Arial" w:hAnsi="Arial" w:cs="Arial"/>
          <w:bCs/>
        </w:rPr>
      </w:pPr>
    </w:p>
    <w:p w14:paraId="3200B100" w14:textId="77777777" w:rsidR="0079235C" w:rsidRDefault="0079235C" w:rsidP="0079235C">
      <w:pPr>
        <w:pStyle w:val="AcknHead"/>
        <w:spacing w:after="0"/>
        <w:jc w:val="both"/>
        <w:rPr>
          <w:rFonts w:ascii="Arial" w:hAnsi="Arial" w:cs="Arial"/>
          <w:b w:val="0"/>
          <w:caps w:val="0"/>
          <w:sz w:val="20"/>
        </w:rPr>
      </w:pPr>
      <w:r>
        <w:rPr>
          <w:rFonts w:ascii="Arial" w:hAnsi="Arial" w:cs="Arial"/>
          <w:b w:val="0"/>
          <w:caps w:val="0"/>
          <w:sz w:val="20"/>
        </w:rPr>
        <w:t xml:space="preserve">Not applicable for this manuscript. </w:t>
      </w:r>
    </w:p>
    <w:p w14:paraId="79B10D77" w14:textId="77777777" w:rsidR="001A29D8" w:rsidRDefault="001A29D8" w:rsidP="00441B6F">
      <w:pPr>
        <w:pStyle w:val="AcknHead"/>
        <w:spacing w:after="0"/>
        <w:jc w:val="both"/>
        <w:rPr>
          <w:rFonts w:ascii="Arial" w:hAnsi="Arial" w:cs="Arial"/>
          <w:b w:val="0"/>
          <w:caps w:val="0"/>
          <w:sz w:val="20"/>
        </w:rPr>
      </w:pPr>
    </w:p>
    <w:p w14:paraId="185E8B97" w14:textId="77777777" w:rsidR="005C784C" w:rsidRDefault="005C784C" w:rsidP="00441B6F">
      <w:pPr>
        <w:pStyle w:val="AcknHead"/>
        <w:spacing w:after="0"/>
        <w:jc w:val="both"/>
        <w:rPr>
          <w:rFonts w:ascii="Arial" w:hAnsi="Arial" w:cs="Arial"/>
          <w:b w:val="0"/>
          <w:caps w:val="0"/>
          <w:sz w:val="20"/>
        </w:rPr>
      </w:pPr>
    </w:p>
    <w:p w14:paraId="7E1DCEFB" w14:textId="7606134F" w:rsidR="005C784C" w:rsidRDefault="005C784C" w:rsidP="00441B6F">
      <w:pPr>
        <w:pStyle w:val="AcknHead"/>
        <w:spacing w:after="0"/>
        <w:jc w:val="both"/>
        <w:rPr>
          <w:rFonts w:ascii="Arial" w:hAnsi="Arial" w:cs="Arial"/>
          <w:bCs/>
        </w:rPr>
      </w:pPr>
      <w:r>
        <w:rPr>
          <w:rFonts w:ascii="Arial" w:hAnsi="Arial" w:cs="Arial"/>
          <w:bCs/>
        </w:rPr>
        <w:t xml:space="preserve">Ethical approval </w:t>
      </w:r>
    </w:p>
    <w:p w14:paraId="589A7D0D" w14:textId="77777777" w:rsidR="005C784C" w:rsidRPr="002B685A" w:rsidRDefault="005C784C" w:rsidP="00441B6F">
      <w:pPr>
        <w:pStyle w:val="AcknHead"/>
        <w:spacing w:after="0"/>
        <w:jc w:val="both"/>
        <w:rPr>
          <w:rFonts w:ascii="Arial" w:hAnsi="Arial" w:cs="Arial"/>
          <w:bCs/>
        </w:rPr>
      </w:pPr>
    </w:p>
    <w:p w14:paraId="5447DA20" w14:textId="77777777" w:rsidR="0079235C" w:rsidRDefault="0079235C" w:rsidP="0079235C">
      <w:pPr>
        <w:pStyle w:val="ReferHead"/>
        <w:spacing w:after="0"/>
        <w:jc w:val="both"/>
        <w:rPr>
          <w:rFonts w:ascii="Arial" w:hAnsi="Arial" w:cs="Arial"/>
          <w:b w:val="0"/>
          <w:caps w:val="0"/>
          <w:sz w:val="20"/>
        </w:rPr>
      </w:pPr>
      <w:r>
        <w:rPr>
          <w:rFonts w:ascii="Arial" w:hAnsi="Arial" w:cs="Arial"/>
          <w:b w:val="0"/>
          <w:caps w:val="0"/>
          <w:sz w:val="20"/>
        </w:rPr>
        <w:t xml:space="preserve">Not applicable. </w:t>
      </w:r>
      <w:r w:rsidRPr="00F87AF0">
        <w:rPr>
          <w:rFonts w:ascii="Arial" w:hAnsi="Arial" w:cs="Arial"/>
          <w:b w:val="0"/>
          <w:caps w:val="0"/>
          <w:sz w:val="20"/>
        </w:rPr>
        <w:t>All information was sourced from previously published literature without new human subject involvement.</w:t>
      </w:r>
    </w:p>
    <w:p w14:paraId="6A39D666" w14:textId="77777777" w:rsidR="0001708E" w:rsidRDefault="0001708E" w:rsidP="0079235C">
      <w:pPr>
        <w:pStyle w:val="ReferHead"/>
        <w:spacing w:after="0"/>
        <w:jc w:val="both"/>
        <w:rPr>
          <w:rFonts w:ascii="Arial" w:hAnsi="Arial" w:cs="Arial"/>
          <w:b w:val="0"/>
          <w:caps w:val="0"/>
          <w:sz w:val="20"/>
        </w:rPr>
      </w:pPr>
    </w:p>
    <w:p w14:paraId="369A2F9A" w14:textId="77777777" w:rsidR="0001708E" w:rsidRPr="0001708E" w:rsidRDefault="0001708E" w:rsidP="0001708E">
      <w:pPr>
        <w:pStyle w:val="ReferHead"/>
        <w:jc w:val="both"/>
        <w:rPr>
          <w:rFonts w:ascii="Arial" w:hAnsi="Arial" w:cs="Arial"/>
          <w:b w:val="0"/>
          <w:caps w:val="0"/>
          <w:sz w:val="20"/>
        </w:rPr>
      </w:pPr>
      <w:r w:rsidRPr="0001708E">
        <w:rPr>
          <w:rFonts w:ascii="Arial" w:hAnsi="Arial" w:cs="Arial"/>
          <w:b w:val="0"/>
          <w:caps w:val="0"/>
          <w:sz w:val="20"/>
        </w:rPr>
        <w:t>COMPETING INTERESTS DISCLAIMER:</w:t>
      </w:r>
    </w:p>
    <w:p w14:paraId="1272D4AD" w14:textId="54210235" w:rsidR="0001708E" w:rsidRDefault="0001708E" w:rsidP="0001708E">
      <w:pPr>
        <w:pStyle w:val="ReferHead"/>
        <w:spacing w:after="0"/>
        <w:jc w:val="both"/>
        <w:rPr>
          <w:rFonts w:ascii="Arial" w:hAnsi="Arial" w:cs="Arial"/>
          <w:b w:val="0"/>
          <w:caps w:val="0"/>
          <w:sz w:val="20"/>
        </w:rPr>
      </w:pPr>
      <w:r w:rsidRPr="0001708E">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82B713C" w14:textId="77777777" w:rsidR="00860000" w:rsidRDefault="00860000" w:rsidP="00441B6F">
      <w:pPr>
        <w:pStyle w:val="AcknHead"/>
        <w:spacing w:after="0"/>
        <w:jc w:val="both"/>
        <w:rPr>
          <w:rFonts w:ascii="Arial" w:hAnsi="Arial" w:cs="Arial"/>
        </w:rPr>
      </w:pPr>
    </w:p>
    <w:p w14:paraId="15A3E397" w14:textId="77777777" w:rsidR="00B01FCD" w:rsidRDefault="00B01FCD" w:rsidP="00441B6F">
      <w:pPr>
        <w:pStyle w:val="AcknHead"/>
        <w:spacing w:after="0"/>
        <w:jc w:val="both"/>
        <w:rPr>
          <w:rFonts w:ascii="Arial" w:hAnsi="Arial" w:cs="Arial"/>
        </w:rPr>
      </w:pPr>
      <w:r w:rsidRPr="00FB3A86">
        <w:rPr>
          <w:rFonts w:ascii="Arial" w:hAnsi="Arial" w:cs="Arial"/>
        </w:rPr>
        <w:t>References</w:t>
      </w:r>
    </w:p>
    <w:p w14:paraId="4B5ED4B2" w14:textId="77777777" w:rsidR="00790ADA" w:rsidRPr="00FB3A86" w:rsidRDefault="00790ADA" w:rsidP="00441B6F">
      <w:pPr>
        <w:pStyle w:val="AcknHead"/>
        <w:spacing w:after="0"/>
        <w:jc w:val="both"/>
        <w:rPr>
          <w:rFonts w:ascii="Arial" w:hAnsi="Arial" w:cs="Arial"/>
        </w:rPr>
      </w:pPr>
    </w:p>
    <w:sdt>
      <w:sdtPr>
        <w:rPr>
          <w:rFonts w:ascii="Arial" w:hAnsi="Arial" w:cs="Arial"/>
          <w:color w:val="000000"/>
        </w:rPr>
        <w:tag w:val="MENDELEY_BIBLIOGRAPHY"/>
        <w:id w:val="1647547414"/>
        <w:placeholder>
          <w:docPart w:val="DefaultPlaceholder_-1854013440"/>
        </w:placeholder>
      </w:sdtPr>
      <w:sdtEndPr/>
      <w:sdtContent>
        <w:p w14:paraId="7400C17B" w14:textId="77777777" w:rsidR="00F721EB" w:rsidRDefault="00F721EB">
          <w:pPr>
            <w:autoSpaceDE w:val="0"/>
            <w:autoSpaceDN w:val="0"/>
            <w:ind w:hanging="480"/>
            <w:divId w:val="1693994389"/>
            <w:rPr>
              <w:sz w:val="24"/>
              <w:szCs w:val="24"/>
            </w:rPr>
          </w:pPr>
          <w:r>
            <w:t xml:space="preserve">Afroz, R., Islam, N., Rani Biswas, K., Ishika, T., Rahman, M., Swarna, A., Khan, T., Nipa Monalisa, M., Seraj, S., Atiqur Rahman, M., Moin Mou, S., &amp; Rahmatullah, M. (2011). Medicinal plants used by folk medicinal practitioners in three randomly surveyed villages of Rajbari district, Bangladesh. </w:t>
          </w:r>
          <w:r>
            <w:rPr>
              <w:i/>
              <w:iCs/>
            </w:rPr>
            <w:t>American-Eurasian Journal of Sustainable Agriculture</w:t>
          </w:r>
          <w:r>
            <w:t xml:space="preserve">, </w:t>
          </w:r>
          <w:r>
            <w:rPr>
              <w:i/>
              <w:iCs/>
            </w:rPr>
            <w:t>5</w:t>
          </w:r>
          <w:r>
            <w:t>(2), 226–232. https://www.researchgate.net/publication/228446852_Medicinal_plants_used_by_folk_medicinal_practitioners_in_three_randomly_surveyed_villages_of_Rajbari_district_Bangladesh</w:t>
          </w:r>
        </w:p>
        <w:p w14:paraId="5C0B9387" w14:textId="77777777" w:rsidR="00F721EB" w:rsidRDefault="00F721EB">
          <w:pPr>
            <w:autoSpaceDE w:val="0"/>
            <w:autoSpaceDN w:val="0"/>
            <w:ind w:hanging="480"/>
            <w:divId w:val="2131624008"/>
          </w:pPr>
          <w:r>
            <w:t xml:space="preserve">Ahmed, S. R., Rabbee, M. F., Roy, A., Chowdhury, R., Banik, A., Kubra, K., Hassan Chowdhury, M. M., &amp; Baek, K. H. (2021). Therapeutic promises of medicinal plants in bangladesh and their bioactive compounds against ulcers and inflammatory diseases. </w:t>
          </w:r>
          <w:r>
            <w:rPr>
              <w:i/>
              <w:iCs/>
            </w:rPr>
            <w:t>Plants</w:t>
          </w:r>
          <w:r>
            <w:t xml:space="preserve">, </w:t>
          </w:r>
          <w:r>
            <w:rPr>
              <w:i/>
              <w:iCs/>
            </w:rPr>
            <w:t>10</w:t>
          </w:r>
          <w:r>
            <w:t>(7), 1348. https://doi.org/10.3390/plants10071348</w:t>
          </w:r>
        </w:p>
        <w:p w14:paraId="43278805" w14:textId="77777777" w:rsidR="00F721EB" w:rsidRDefault="00F721EB">
          <w:pPr>
            <w:autoSpaceDE w:val="0"/>
            <w:autoSpaceDN w:val="0"/>
            <w:ind w:hanging="480"/>
            <w:divId w:val="1188371844"/>
          </w:pPr>
          <w:r>
            <w:t xml:space="preserve">Akber, M., Seraj, S., Islam, F., Ferdausi, D., Ahmed, R., Nasrin, D., Nahar, N., Ahsan, S., Jamal, F., &amp; Rahmatullah, M. (2011). A Survey of Medicinal Plants Used by the Traditional Medicinal Practitioners </w:t>
          </w:r>
          <w:proofErr w:type="gramStart"/>
          <w:r>
            <w:t>of  Khulna</w:t>
          </w:r>
          <w:proofErr w:type="gramEnd"/>
          <w:r>
            <w:t xml:space="preserve"> City, Bangladesh. </w:t>
          </w:r>
          <w:r>
            <w:rPr>
              <w:i/>
              <w:iCs/>
            </w:rPr>
            <w:t>American Eurasian Journal of Sustainable Agriculture</w:t>
          </w:r>
          <w:r>
            <w:t xml:space="preserve">, </w:t>
          </w:r>
          <w:r>
            <w:rPr>
              <w:i/>
              <w:iCs/>
            </w:rPr>
            <w:t>5</w:t>
          </w:r>
          <w:r>
            <w:t>, 177–195. https://www.aensiweb.net/AENSIWEB/aejsa/aejsa/2011/177-195.pdf</w:t>
          </w:r>
        </w:p>
        <w:p w14:paraId="5E9A09D2" w14:textId="77777777" w:rsidR="00F721EB" w:rsidRDefault="00F721EB">
          <w:pPr>
            <w:autoSpaceDE w:val="0"/>
            <w:autoSpaceDN w:val="0"/>
            <w:ind w:hanging="480"/>
            <w:divId w:val="1557087286"/>
          </w:pPr>
          <w:r>
            <w:lastRenderedPageBreak/>
            <w:t xml:space="preserve">Angelini, P. (2024). Plant-Derived Antimicrobials and Their Crucial Role in Combating Antimicrobial Resistance. </w:t>
          </w:r>
          <w:r>
            <w:rPr>
              <w:i/>
              <w:iCs/>
            </w:rPr>
            <w:t>Antibiotics</w:t>
          </w:r>
          <w:r>
            <w:t xml:space="preserve">, </w:t>
          </w:r>
          <w:r>
            <w:rPr>
              <w:i/>
              <w:iCs/>
            </w:rPr>
            <w:t>13</w:t>
          </w:r>
          <w:r>
            <w:t>(8). https://doi.org/10.3390/ANTIBIOTICS13080746</w:t>
          </w:r>
        </w:p>
        <w:p w14:paraId="5677AD9B" w14:textId="77777777" w:rsidR="00F721EB" w:rsidRDefault="00F721EB">
          <w:pPr>
            <w:autoSpaceDE w:val="0"/>
            <w:autoSpaceDN w:val="0"/>
            <w:ind w:hanging="480"/>
            <w:divId w:val="2022925216"/>
          </w:pPr>
          <w:r>
            <w:t xml:space="preserve">Apu, A. S., Bhuyan, S. H., Muhit, M. A., &amp; Prova, S. S. (2012). Anti-inflammatory activity of medicinal plants native to Bangladesh: A review. </w:t>
          </w:r>
          <w:r>
            <w:rPr>
              <w:i/>
              <w:iCs/>
            </w:rPr>
            <w:t>Journal of Applied Pharmaceutical Science</w:t>
          </w:r>
          <w:r>
            <w:t>, 07–10.</w:t>
          </w:r>
        </w:p>
        <w:p w14:paraId="484BF7DD" w14:textId="77777777" w:rsidR="00F721EB" w:rsidRDefault="00F721EB">
          <w:pPr>
            <w:autoSpaceDE w:val="0"/>
            <w:autoSpaceDN w:val="0"/>
            <w:ind w:hanging="480"/>
            <w:divId w:val="74283911"/>
          </w:pPr>
          <w:r>
            <w:t xml:space="preserve">Ariful Haque Mollik, Ibna Hassan, A., Kumar Paul, T., Sintaha, M., Nahreen Khaleque, H., Akther Noor, F., Nahar, A., Seraj, S., Jahan, R., Chowdhury, M. H., &amp; Rahmatullah, M. (2010). A Survey of Medicinal Plant Usage by Folk Medicinal Practitioners in Two Villages </w:t>
          </w:r>
          <w:proofErr w:type="gramStart"/>
          <w:r>
            <w:t>by  the</w:t>
          </w:r>
          <w:proofErr w:type="gramEnd"/>
          <w:r>
            <w:t xml:space="preserve"> Rupsha River in Bagerhat District, Bangladesh. </w:t>
          </w:r>
          <w:r>
            <w:rPr>
              <w:i/>
              <w:iCs/>
            </w:rPr>
            <w:t>Journal of Sustainable Agriculture</w:t>
          </w:r>
          <w:r>
            <w:t xml:space="preserve">, </w:t>
          </w:r>
          <w:r>
            <w:rPr>
              <w:i/>
              <w:iCs/>
            </w:rPr>
            <w:t>4</w:t>
          </w:r>
          <w:r>
            <w:t>(3), 349–356.</w:t>
          </w:r>
        </w:p>
        <w:p w14:paraId="2570A9FC" w14:textId="77777777" w:rsidR="00F721EB" w:rsidRDefault="00F721EB">
          <w:pPr>
            <w:autoSpaceDE w:val="0"/>
            <w:autoSpaceDN w:val="0"/>
            <w:ind w:hanging="480"/>
            <w:divId w:val="380327827"/>
          </w:pPr>
          <w:r>
            <w:t xml:space="preserve">Ariful Haque Mollik, M., Shahadat Hossan, M., Kumar Paul, A., Jahan, R., Rahmatullah, M., Taufiq-Ur-Rahman, M., &amp; Rahmatullah Research, M. (2010). A Comparative Analysis of Medicinal Plants Used by Folk Medicinal Healers in Three Districts of Bangladesh and Inquiry as to Mode of Selection of Medicinal Plants. </w:t>
          </w:r>
          <w:r>
            <w:rPr>
              <w:i/>
              <w:iCs/>
            </w:rPr>
            <w:t>Ethnobotany Research and Applications</w:t>
          </w:r>
          <w:r>
            <w:t xml:space="preserve">, </w:t>
          </w:r>
          <w:r>
            <w:rPr>
              <w:i/>
              <w:iCs/>
            </w:rPr>
            <w:t>8</w:t>
          </w:r>
          <w:r>
            <w:t>(0), 195–218. https://ethnobotanyjournal.org/index.php/era/article/view/367</w:t>
          </w:r>
        </w:p>
        <w:p w14:paraId="6E35F412" w14:textId="77777777" w:rsidR="00F721EB" w:rsidRDefault="00F721EB">
          <w:pPr>
            <w:autoSpaceDE w:val="0"/>
            <w:autoSpaceDN w:val="0"/>
            <w:ind w:hanging="480"/>
            <w:divId w:val="1186947805"/>
          </w:pPr>
          <w:r>
            <w:t xml:space="preserve">Bardhan, S., Ashrafi, S., &amp; Saha, T. (2018). Commonly Used Medicinal Plants in Bangladesh to treat Different Infections. </w:t>
          </w:r>
          <w:r>
            <w:rPr>
              <w:i/>
              <w:iCs/>
            </w:rPr>
            <w:t>J Immunol Microbiol</w:t>
          </w:r>
          <w:r>
            <w:t xml:space="preserve">, </w:t>
          </w:r>
          <w:r>
            <w:rPr>
              <w:i/>
              <w:iCs/>
            </w:rPr>
            <w:t>2</w:t>
          </w:r>
          <w:r>
            <w:t>(1), 1–4. http://www.imedpub.com/</w:t>
          </w:r>
        </w:p>
        <w:p w14:paraId="26E15A57" w14:textId="77777777" w:rsidR="00F721EB" w:rsidRDefault="00F721EB">
          <w:pPr>
            <w:autoSpaceDE w:val="0"/>
            <w:autoSpaceDN w:val="0"/>
            <w:ind w:hanging="480"/>
            <w:divId w:val="1537349714"/>
          </w:pPr>
          <w:r>
            <w:t xml:space="preserve">Caioni, G., Reyes, C. P., Laurenti, D., Chiaradia, C., Dainese, E., Mattioli, R., Di Risola, D., Santavicca, E., &amp; Francioso, A. (2024). Biochemistry and Future Perspectives of Antibiotic Resistance: An Eye on Active Natural Products. </w:t>
          </w:r>
          <w:r>
            <w:rPr>
              <w:i/>
              <w:iCs/>
            </w:rPr>
            <w:t>Antibiotics</w:t>
          </w:r>
          <w:r>
            <w:t xml:space="preserve">, </w:t>
          </w:r>
          <w:r>
            <w:rPr>
              <w:i/>
              <w:iCs/>
            </w:rPr>
            <w:t>13</w:t>
          </w:r>
          <w:r>
            <w:t>(11). https://doi.org/10.3390/ANTIBIOTICS13111071</w:t>
          </w:r>
        </w:p>
        <w:p w14:paraId="2E538290" w14:textId="77777777" w:rsidR="00F721EB" w:rsidRDefault="00F721EB">
          <w:pPr>
            <w:autoSpaceDE w:val="0"/>
            <w:autoSpaceDN w:val="0"/>
            <w:ind w:hanging="480"/>
            <w:divId w:val="451871116"/>
          </w:pPr>
          <w:r>
            <w:t xml:space="preserve">Chandra, H., Bishnoi, P., Yadav, A., Patni, B., Mishra, A. P., &amp; Nautiyal, A. R. (2017a). Antimicrobial Resistance and the Alternative Resources with Special Emphasis on Plant-Based Antimicrobials—A Review. </w:t>
          </w:r>
          <w:r>
            <w:rPr>
              <w:i/>
              <w:iCs/>
            </w:rPr>
            <w:t>Plants</w:t>
          </w:r>
          <w:r>
            <w:t xml:space="preserve">, </w:t>
          </w:r>
          <w:r>
            <w:rPr>
              <w:i/>
              <w:iCs/>
            </w:rPr>
            <w:t>6</w:t>
          </w:r>
          <w:r>
            <w:t>(2), 16. https://doi.org/10.3390/PLANTS6020016</w:t>
          </w:r>
        </w:p>
        <w:p w14:paraId="54C4A8AD" w14:textId="77777777" w:rsidR="00F721EB" w:rsidRDefault="00F721EB">
          <w:pPr>
            <w:autoSpaceDE w:val="0"/>
            <w:autoSpaceDN w:val="0"/>
            <w:ind w:hanging="480"/>
            <w:divId w:val="1392849443"/>
          </w:pPr>
          <w:r>
            <w:t xml:space="preserve">Chandra, H., Bishnoi, P., Yadav, A., Patni, B., Mishra, A. P., &amp; Nautiyal, A. R. (2017b). Antimicrobial Resistance and the Alternative Resources with Special Emphasis on Plant-Based Antimicrobials—A Review. </w:t>
          </w:r>
          <w:r>
            <w:rPr>
              <w:i/>
              <w:iCs/>
            </w:rPr>
            <w:t>Plants</w:t>
          </w:r>
          <w:r>
            <w:t xml:space="preserve">, </w:t>
          </w:r>
          <w:r>
            <w:rPr>
              <w:i/>
              <w:iCs/>
            </w:rPr>
            <w:t>6</w:t>
          </w:r>
          <w:r>
            <w:t>(2), 16. https://doi.org/10.3390/PLANTS6020016</w:t>
          </w:r>
        </w:p>
        <w:p w14:paraId="1787D0F0" w14:textId="77777777" w:rsidR="00F721EB" w:rsidRDefault="00F721EB">
          <w:pPr>
            <w:autoSpaceDE w:val="0"/>
            <w:autoSpaceDN w:val="0"/>
            <w:ind w:hanging="480"/>
            <w:divId w:val="122382358"/>
          </w:pPr>
          <w:r>
            <w:t xml:space="preserve">Chowdhury, S. R., Akter, S., Sharmin, T., Islam, F., &amp; Quadery, T. M. (2013). Antimicrobial Activity of five medicinal plants of Bangladesh. </w:t>
          </w:r>
          <w:r>
            <w:rPr>
              <w:i/>
              <w:iCs/>
            </w:rPr>
            <w:t>Journal of Pharmacognosy and Phytochemistry</w:t>
          </w:r>
          <w:r>
            <w:t xml:space="preserve">, </w:t>
          </w:r>
          <w:r>
            <w:rPr>
              <w:i/>
              <w:iCs/>
            </w:rPr>
            <w:t>2</w:t>
          </w:r>
          <w:r>
            <w:t>(1). www.phytojournal.comwww.phytojournal.com</w:t>
          </w:r>
        </w:p>
        <w:p w14:paraId="506743BB" w14:textId="77777777" w:rsidR="00F721EB" w:rsidRDefault="00F721EB">
          <w:pPr>
            <w:autoSpaceDE w:val="0"/>
            <w:autoSpaceDN w:val="0"/>
            <w:ind w:hanging="480"/>
            <w:divId w:val="836581336"/>
          </w:pPr>
          <w:r>
            <w:t xml:space="preserve">District, B., Rani Chowdhury, A., Israt Jahan, F., Seraj, S., Khatun, Z., Jamal, F., Ahsan, S., Jahan, R., Ahmad, I., Chowdhury, M. H., &amp; Rahmatullah, M. (2010). A survey of medicinal plants used by Kavirajes of Barisal town in Barisal district, Bangladesh. </w:t>
          </w:r>
          <w:r>
            <w:rPr>
              <w:i/>
              <w:iCs/>
            </w:rPr>
            <w:t>Journal of Sustainable Agriculture</w:t>
          </w:r>
          <w:r>
            <w:t xml:space="preserve">, </w:t>
          </w:r>
          <w:r>
            <w:rPr>
              <w:i/>
              <w:iCs/>
            </w:rPr>
            <w:t>4</w:t>
          </w:r>
          <w:r>
            <w:t>(2), 237–246.</w:t>
          </w:r>
        </w:p>
        <w:p w14:paraId="249E2DC9" w14:textId="77777777" w:rsidR="00F721EB" w:rsidRDefault="00F721EB">
          <w:pPr>
            <w:autoSpaceDE w:val="0"/>
            <w:autoSpaceDN w:val="0"/>
            <w:ind w:hanging="480"/>
            <w:divId w:val="2094354374"/>
          </w:pPr>
          <w:r>
            <w:t xml:space="preserve">Dulla, O., &amp; Jahan, F. I. (2017). Ethnopharmacological survey on traditional medicinal plants at Kalaroa Upazila, Satkhira District, Khulna Division, Bangladesh. </w:t>
          </w:r>
          <w:r>
            <w:rPr>
              <w:i/>
              <w:iCs/>
            </w:rPr>
            <w:t>Journal of Intercultural Ethnopharmacology</w:t>
          </w:r>
          <w:r>
            <w:t xml:space="preserve">, </w:t>
          </w:r>
          <w:r>
            <w:rPr>
              <w:i/>
              <w:iCs/>
            </w:rPr>
            <w:t>6</w:t>
          </w:r>
          <w:r>
            <w:t>(3), 316. https://doi.org/10.5455/JICE.20170719010256</w:t>
          </w:r>
        </w:p>
        <w:p w14:paraId="634F2B1E" w14:textId="77777777" w:rsidR="00F721EB" w:rsidRDefault="00F721EB">
          <w:pPr>
            <w:autoSpaceDE w:val="0"/>
            <w:autoSpaceDN w:val="0"/>
            <w:ind w:hanging="480"/>
            <w:divId w:val="1843665016"/>
          </w:pPr>
          <w:r>
            <w:t xml:space="preserve">Givens, M. L., Caldera, J. R., &amp; Prueitt, R. (2007). Antibacterial and Antifungal Agents. </w:t>
          </w:r>
          <w:r>
            <w:rPr>
              <w:i/>
              <w:iCs/>
            </w:rPr>
            <w:t>Haddad and Winchester’s Clinical Management of Poisoning and Drug Overdose, Fourth Edition</w:t>
          </w:r>
          <w:r>
            <w:t>, 877–887. https://doi.org/10.1016/B978-0-7216-0693-4.50057-8</w:t>
          </w:r>
        </w:p>
        <w:p w14:paraId="6F361974" w14:textId="77777777" w:rsidR="00F721EB" w:rsidRDefault="00F721EB">
          <w:pPr>
            <w:autoSpaceDE w:val="0"/>
            <w:autoSpaceDN w:val="0"/>
            <w:ind w:hanging="480"/>
            <w:divId w:val="983049680"/>
          </w:pPr>
          <w:r>
            <w:t xml:space="preserve">Haque, M., Bari, L., Hasan, M., Sultana, M., &amp; Reza, S. (2015). A Survey on Medicinal Plants used by the Folk Medicinal Practitioners in Tangail Sadar Upazilla, Tangail, Bangladesh. </w:t>
          </w:r>
          <w:r>
            <w:rPr>
              <w:i/>
              <w:iCs/>
            </w:rPr>
            <w:t>Journal of Environmental Science and Natural Resources</w:t>
          </w:r>
          <w:r>
            <w:t xml:space="preserve">, </w:t>
          </w:r>
          <w:r>
            <w:rPr>
              <w:i/>
              <w:iCs/>
            </w:rPr>
            <w:t>7</w:t>
          </w:r>
          <w:r>
            <w:t>(1), 35–39. https://doi.org/10.3329/jesnr.v7i1.22141</w:t>
          </w:r>
        </w:p>
        <w:p w14:paraId="097B6524" w14:textId="77777777" w:rsidR="00F721EB" w:rsidRDefault="00F721EB">
          <w:pPr>
            <w:autoSpaceDE w:val="0"/>
            <w:autoSpaceDN w:val="0"/>
            <w:ind w:hanging="480"/>
            <w:divId w:val="880165941"/>
          </w:pPr>
          <w:r>
            <w:t xml:space="preserve">Hassan, R. W. (2024). Overview on Common Communicable Diseases that Caused by Bacteria. </w:t>
          </w:r>
          <w:r>
            <w:rPr>
              <w:i/>
              <w:iCs/>
            </w:rPr>
            <w:t>AIP Conference Proceedings</w:t>
          </w:r>
          <w:r>
            <w:t xml:space="preserve">, </w:t>
          </w:r>
          <w:r>
            <w:rPr>
              <w:i/>
              <w:iCs/>
            </w:rPr>
            <w:t>3092</w:t>
          </w:r>
          <w:r>
            <w:t>(1). https://doi.org/10.1063/5.0199692/19718607/020010_1_5.0199692.PDF</w:t>
          </w:r>
        </w:p>
        <w:p w14:paraId="5DE3BC11" w14:textId="77777777" w:rsidR="00F721EB" w:rsidRDefault="00F721EB">
          <w:pPr>
            <w:autoSpaceDE w:val="0"/>
            <w:autoSpaceDN w:val="0"/>
            <w:ind w:hanging="480"/>
            <w:divId w:val="1232156488"/>
          </w:pPr>
          <w:r>
            <w:lastRenderedPageBreak/>
            <w:t xml:space="preserve">Islam, F., Jahan, I., Seraj, S., Malek, I., Sadat, A. F. M. N., Bhuiyan, A., Swarna, A., Sanam, S., &amp; Rahmatullah, M. (2011). Variations in Disease and Medicinal Plant Selection among Folk Medicinal Practitioners: </w:t>
          </w:r>
          <w:proofErr w:type="gramStart"/>
          <w:r>
            <w:t>a</w:t>
          </w:r>
          <w:proofErr w:type="gramEnd"/>
          <w:r>
            <w:t xml:space="preserve"> Case Study in Jessore District, Bangladesh. </w:t>
          </w:r>
          <w:r>
            <w:rPr>
              <w:i/>
              <w:iCs/>
            </w:rPr>
            <w:t>Journal of Sustainable Agriculture</w:t>
          </w:r>
          <w:r>
            <w:t xml:space="preserve">, </w:t>
          </w:r>
          <w:r>
            <w:rPr>
              <w:i/>
              <w:iCs/>
            </w:rPr>
            <w:t>5</w:t>
          </w:r>
          <w:r>
            <w:t>(2), 282–291.</w:t>
          </w:r>
        </w:p>
        <w:p w14:paraId="04B2B58A" w14:textId="77777777" w:rsidR="00F721EB" w:rsidRDefault="00F721EB">
          <w:pPr>
            <w:autoSpaceDE w:val="0"/>
            <w:autoSpaceDN w:val="0"/>
            <w:ind w:hanging="480"/>
            <w:divId w:val="1744067531"/>
          </w:pPr>
          <w:r>
            <w:t xml:space="preserve">Islam, M. K., Saha, S., Mahmud, I., Mohamad, K., Awang, K., Uddin, S. J., Rahman, M., &amp; Shilpi, J. A. (2014). An ethnobotanical study of medicinal plants used by tribal and native people of Madhupur forest area, Bangladesh. </w:t>
          </w:r>
          <w:r>
            <w:rPr>
              <w:i/>
              <w:iCs/>
            </w:rPr>
            <w:t>Journal of Ethnopharmacology</w:t>
          </w:r>
          <w:r>
            <w:t xml:space="preserve">, </w:t>
          </w:r>
          <w:r>
            <w:rPr>
              <w:i/>
              <w:iCs/>
            </w:rPr>
            <w:t>151</w:t>
          </w:r>
          <w:r>
            <w:t>(2), 921–930. https://doi.org/10.1016/j.jep.2013.11.056</w:t>
          </w:r>
        </w:p>
        <w:p w14:paraId="56EB2F0C" w14:textId="77777777" w:rsidR="00F721EB" w:rsidRDefault="00F721EB">
          <w:pPr>
            <w:autoSpaceDE w:val="0"/>
            <w:autoSpaceDN w:val="0"/>
            <w:ind w:hanging="480"/>
            <w:divId w:val="433401001"/>
          </w:pPr>
          <w:r>
            <w:t xml:space="preserve">Israt Jahan, F., Rajib Ul Hasan, M., Jahan, R., Seraj, S., Rani Chowdhury, A., Tabibul Islam, M., Khatun, Z., &amp; Rahmatullah, M. (2011). A comparison of medicinal plant usage by folk medicinal practitioners of two adjoining villages in Lalmonirhat district, Bangladesh. </w:t>
          </w:r>
          <w:r>
            <w:rPr>
              <w:i/>
              <w:iCs/>
            </w:rPr>
            <w:t>Journal of Sustainable Agriculture</w:t>
          </w:r>
          <w:r>
            <w:t xml:space="preserve">, </w:t>
          </w:r>
          <w:r>
            <w:rPr>
              <w:i/>
              <w:iCs/>
            </w:rPr>
            <w:t>5</w:t>
          </w:r>
          <w:r>
            <w:t>(1), 46–66.</w:t>
          </w:r>
        </w:p>
        <w:p w14:paraId="1778B6E1" w14:textId="77777777" w:rsidR="00F721EB" w:rsidRDefault="00F721EB">
          <w:pPr>
            <w:autoSpaceDE w:val="0"/>
            <w:autoSpaceDN w:val="0"/>
            <w:ind w:hanging="480"/>
            <w:divId w:val="1711490370"/>
          </w:pPr>
          <w:r>
            <w:t xml:space="preserve">Jadimurthy, R., Jagadish, S., Nayak, S. C., Kumar, S., Mohan, C. D., &amp; Rangappa, K. S. (2023a). Phytochemicals as Invaluable Sources of Potent Antimicrobial Agents to Combat Antibiotic Resistance. </w:t>
          </w:r>
          <w:r>
            <w:rPr>
              <w:i/>
              <w:iCs/>
            </w:rPr>
            <w:t>Reproductive and Developmental Biology</w:t>
          </w:r>
          <w:r>
            <w:t xml:space="preserve">, </w:t>
          </w:r>
          <w:r>
            <w:rPr>
              <w:i/>
              <w:iCs/>
            </w:rPr>
            <w:t>13</w:t>
          </w:r>
          <w:r>
            <w:t>(4), 948–948. https://doi.org/10.3390/LIFE13040948</w:t>
          </w:r>
        </w:p>
        <w:p w14:paraId="0D0C8F36" w14:textId="77777777" w:rsidR="00F721EB" w:rsidRDefault="00F721EB">
          <w:pPr>
            <w:autoSpaceDE w:val="0"/>
            <w:autoSpaceDN w:val="0"/>
            <w:ind w:hanging="480"/>
            <w:divId w:val="601963117"/>
          </w:pPr>
          <w:r>
            <w:t xml:space="preserve">Jadimurthy, R., Jagadish, S., Nayak, S. C., Kumar, S., Mohan, C. D., &amp; Rangappa, K. S. (2023b). Phytochemicals as Invaluable Sources of Potent Antimicrobial Agents to Combat Antibiotic Resistance. </w:t>
          </w:r>
          <w:r>
            <w:rPr>
              <w:i/>
              <w:iCs/>
            </w:rPr>
            <w:t>Reproductive and Developmental Biology</w:t>
          </w:r>
          <w:r>
            <w:t xml:space="preserve">, </w:t>
          </w:r>
          <w:r>
            <w:rPr>
              <w:i/>
              <w:iCs/>
            </w:rPr>
            <w:t>13</w:t>
          </w:r>
          <w:r>
            <w:t>(4), 948–948. https://doi.org/10.3390/LIFE13040948</w:t>
          </w:r>
        </w:p>
        <w:p w14:paraId="35DECA4F" w14:textId="77777777" w:rsidR="00F721EB" w:rsidRDefault="00F721EB">
          <w:pPr>
            <w:autoSpaceDE w:val="0"/>
            <w:autoSpaceDN w:val="0"/>
            <w:ind w:hanging="480"/>
            <w:divId w:val="312414671"/>
          </w:pPr>
          <w:r>
            <w:t xml:space="preserve">Jo, D. M., Tabassum, N., Oh, D. K., Ko, S. C., Kim, K. W., Yang, D., Kim, J. Y., Oh, G. W., Choi, G., Lee, D. S., Park, S. K., Kim, Y. M., &amp; Khan, F. (2024). Green Medicine: Advancing Antimicrobial Solutions with Diverse Terrestrial and Marine Plant-Derived Compounds. </w:t>
          </w:r>
          <w:r>
            <w:rPr>
              <w:i/>
              <w:iCs/>
            </w:rPr>
            <w:t>Processes</w:t>
          </w:r>
          <w:r>
            <w:t xml:space="preserve">, </w:t>
          </w:r>
          <w:r>
            <w:rPr>
              <w:i/>
              <w:iCs/>
            </w:rPr>
            <w:t>12</w:t>
          </w:r>
          <w:r>
            <w:t>(11), 2316–2316. https://doi.org/10.3390/PR12112316</w:t>
          </w:r>
        </w:p>
        <w:p w14:paraId="3F03FB50" w14:textId="77777777" w:rsidR="00F721EB" w:rsidRDefault="00F721EB">
          <w:pPr>
            <w:autoSpaceDE w:val="0"/>
            <w:autoSpaceDN w:val="0"/>
            <w:ind w:hanging="480"/>
            <w:divId w:val="744769048"/>
          </w:pPr>
          <w:r>
            <w:t xml:space="preserve">JS, P. (2016). Significance of Particulate Drug Delivery System in Anti-microbial Therapy. </w:t>
          </w:r>
          <w:r>
            <w:rPr>
              <w:i/>
              <w:iCs/>
            </w:rPr>
            <w:t>Advances in Pharmacoepidemiology and Drug Safety</w:t>
          </w:r>
          <w:r>
            <w:t xml:space="preserve">, </w:t>
          </w:r>
          <w:r>
            <w:rPr>
              <w:i/>
              <w:iCs/>
            </w:rPr>
            <w:t>5</w:t>
          </w:r>
          <w:r>
            <w:t>(1). https://doi.org/10.4172/2167-1052.1000E139</w:t>
          </w:r>
        </w:p>
        <w:p w14:paraId="16CCF1E6" w14:textId="77777777" w:rsidR="00F721EB" w:rsidRDefault="00F721EB">
          <w:pPr>
            <w:autoSpaceDE w:val="0"/>
            <w:autoSpaceDN w:val="0"/>
            <w:ind w:hanging="480"/>
            <w:divId w:val="826362336"/>
          </w:pPr>
          <w:r>
            <w:t xml:space="preserve">Khan, N. A., &amp; Rashid, A. Z. M. M. (2006). A STUDY ON THE INDIGENOUS MEDICINAL PLANTS AND HEALING PRACTICES IN CHITTAGONG HILL TRACTS (BANGLADESH). </w:t>
          </w:r>
          <w:r>
            <w:rPr>
              <w:i/>
              <w:iCs/>
            </w:rPr>
            <w:t>African Journal of Traditional, Complementary and Alternative Medicines</w:t>
          </w:r>
          <w:r>
            <w:t xml:space="preserve">, </w:t>
          </w:r>
          <w:r>
            <w:rPr>
              <w:i/>
              <w:iCs/>
            </w:rPr>
            <w:t>3</w:t>
          </w:r>
          <w:r>
            <w:t>(3), 37–47. https://journals.athmsi.org/index.php/ajtcam/article/view/111</w:t>
          </w:r>
        </w:p>
        <w:p w14:paraId="4F68C31F" w14:textId="77777777" w:rsidR="00F721EB" w:rsidRDefault="00F721EB">
          <w:pPr>
            <w:autoSpaceDE w:val="0"/>
            <w:autoSpaceDN w:val="0"/>
            <w:ind w:hanging="480"/>
            <w:divId w:val="757293301"/>
          </w:pPr>
          <w:r>
            <w:t xml:space="preserve">Khan, R. A., &amp; Madina Maraz, K. (2021). An overview on impact and application of microorganisms on human health, medicine and environment. </w:t>
          </w:r>
          <w:r>
            <w:rPr>
              <w:i/>
              <w:iCs/>
            </w:rPr>
            <w:t>GSC Biological and Pharmaceutical Sciences</w:t>
          </w:r>
          <w:r>
            <w:t xml:space="preserve">, </w:t>
          </w:r>
          <w:r>
            <w:rPr>
              <w:i/>
              <w:iCs/>
            </w:rPr>
            <w:t>16</w:t>
          </w:r>
          <w:r>
            <w:t>(1), 089–104. https://doi.org/10.30574/GSCBPS.2021.16.1.0200</w:t>
          </w:r>
        </w:p>
        <w:p w14:paraId="01124971" w14:textId="77777777" w:rsidR="00F721EB" w:rsidRDefault="00F721EB">
          <w:pPr>
            <w:autoSpaceDE w:val="0"/>
            <w:autoSpaceDN w:val="0"/>
            <w:ind w:hanging="480"/>
            <w:divId w:val="954017263"/>
          </w:pPr>
          <w:r>
            <w:t xml:space="preserve">Khatun, Mst. M., &amp; Mahbubur Rahman AHM. (2018). Medicinal plants used by the village Pania under Baghmara District, Bangladesh. </w:t>
          </w:r>
          <w:r>
            <w:rPr>
              <w:i/>
              <w:iCs/>
            </w:rPr>
            <w:t>Discovery</w:t>
          </w:r>
          <w:r>
            <w:t xml:space="preserve">, </w:t>
          </w:r>
          <w:r>
            <w:rPr>
              <w:i/>
              <w:iCs/>
            </w:rPr>
            <w:t>54</w:t>
          </w:r>
          <w:r>
            <w:t>(266), 60–71.</w:t>
          </w:r>
        </w:p>
        <w:p w14:paraId="35982AF9" w14:textId="77777777" w:rsidR="00F721EB" w:rsidRDefault="00F721EB">
          <w:pPr>
            <w:autoSpaceDE w:val="0"/>
            <w:autoSpaceDN w:val="0"/>
            <w:ind w:hanging="480"/>
            <w:divId w:val="1253319134"/>
          </w:pPr>
          <w:r>
            <w:t xml:space="preserve">Kumar Dey, A., Mamun Or Rashid, M., Shalahuddin Millat, M., &amp; Mamunur Rashid, M. (2014). Ethnobotanical survey of medicinal plants used by traditional health practitioners and indigenous people in different districts of Chittagong division, Bangladesh. </w:t>
          </w:r>
          <w:r>
            <w:rPr>
              <w:i/>
              <w:iCs/>
            </w:rPr>
            <w:t>International Journal of Pharmaceutical Science Invention ISSN</w:t>
          </w:r>
          <w:r>
            <w:t xml:space="preserve">, </w:t>
          </w:r>
          <w:r>
            <w:rPr>
              <w:i/>
              <w:iCs/>
            </w:rPr>
            <w:t>3</w:t>
          </w:r>
          <w:r>
            <w:t>, 1–07. www.ijpsi.org</w:t>
          </w:r>
        </w:p>
        <w:p w14:paraId="29B571C5" w14:textId="77777777" w:rsidR="00F721EB" w:rsidRDefault="00F721EB">
          <w:pPr>
            <w:autoSpaceDE w:val="0"/>
            <w:autoSpaceDN w:val="0"/>
            <w:ind w:hanging="480"/>
            <w:divId w:val="1548299261"/>
          </w:pPr>
          <w:r>
            <w:t xml:space="preserve">Kumar, P., Kumar, D., Gautam, V., Singh, S., &amp; Fadhil Pratama, M. R. (2024). Antimicrobial Resistance a Global Burden - Mechanisms, Current Insights, and Future Directions. </w:t>
          </w:r>
          <w:r>
            <w:rPr>
              <w:i/>
              <w:iCs/>
            </w:rPr>
            <w:t>Deleted Journal</w:t>
          </w:r>
          <w:r>
            <w:t xml:space="preserve">, </w:t>
          </w:r>
          <w:r>
            <w:rPr>
              <w:i/>
              <w:iCs/>
            </w:rPr>
            <w:t>0</w:t>
          </w:r>
          <w:r>
            <w:t>(0), 0–0. https://doi.org/10.21608/BFSA.2024.310197.2228</w:t>
          </w:r>
        </w:p>
        <w:p w14:paraId="30DA534E" w14:textId="77777777" w:rsidR="00F721EB" w:rsidRDefault="00F721EB">
          <w:pPr>
            <w:autoSpaceDE w:val="0"/>
            <w:autoSpaceDN w:val="0"/>
            <w:ind w:hanging="480"/>
            <w:divId w:val="577596968"/>
          </w:pPr>
          <w:r>
            <w:t xml:space="preserve">Mahadi Hasan, M., Amir Hossain, S., Ali, A., Alamgir, A., Hasan, M., Ali, M., Professor, A., &amp; Alamgir Professor, A. (2014). Medicinal plant diversity in Chittagong, Bangladesh: A database of 100 medicinal plants. </w:t>
          </w:r>
          <w:r>
            <w:rPr>
              <w:i/>
              <w:iCs/>
            </w:rPr>
            <w:t>Journal of Scientific and Innovative Research</w:t>
          </w:r>
          <w:r>
            <w:t xml:space="preserve">, </w:t>
          </w:r>
          <w:r>
            <w:rPr>
              <w:i/>
              <w:iCs/>
            </w:rPr>
            <w:t>3</w:t>
          </w:r>
          <w:r>
            <w:t>(5), 500–514. https://www.researchgate.net/publication/275769412</w:t>
          </w:r>
        </w:p>
        <w:p w14:paraId="42BAAEC7" w14:textId="77777777" w:rsidR="00F721EB" w:rsidRDefault="00F721EB">
          <w:pPr>
            <w:autoSpaceDE w:val="0"/>
            <w:autoSpaceDN w:val="0"/>
            <w:ind w:hanging="480"/>
            <w:divId w:val="796489365"/>
          </w:pPr>
          <w:r>
            <w:t xml:space="preserve">Mahin, R. A., Chowdhury, M. U., Afrin, S., Nuha, T. H., Nimmee, U. N. J., Rumman, N., Afroz, S., Jarin, J. F., Chowdhury, Md. M., Hossain, M. K., &amp; Proma, N. M. (2025). Antipyretic Medicinal Plants of Bangladesh: An </w:t>
          </w:r>
          <w:proofErr w:type="gramStart"/>
          <w:r>
            <w:t>Ethnobotanical  and</w:t>
          </w:r>
          <w:proofErr w:type="gramEnd"/>
          <w:r>
            <w:t xml:space="preserve"> Traditional </w:t>
          </w:r>
          <w:r>
            <w:lastRenderedPageBreak/>
            <w:t xml:space="preserve">Perspective. </w:t>
          </w:r>
          <w:r>
            <w:rPr>
              <w:i/>
              <w:iCs/>
            </w:rPr>
            <w:t>South Asian Research Journal of Natural Products</w:t>
          </w:r>
          <w:r>
            <w:t xml:space="preserve">, </w:t>
          </w:r>
          <w:r>
            <w:rPr>
              <w:i/>
              <w:iCs/>
            </w:rPr>
            <w:t>8</w:t>
          </w:r>
          <w:r>
            <w:t>(2), 253–266. https://doi.org/10.9734/SARJNP/2025/V8I2195</w:t>
          </w:r>
        </w:p>
        <w:p w14:paraId="0ECFE129" w14:textId="77777777" w:rsidR="00F721EB" w:rsidRDefault="00F721EB">
          <w:pPr>
            <w:autoSpaceDE w:val="0"/>
            <w:autoSpaceDN w:val="0"/>
            <w:ind w:hanging="480"/>
            <w:divId w:val="1360427459"/>
          </w:pPr>
          <w:r>
            <w:t xml:space="preserve">Mahin, R. A., Titu, Md. M. H., Fatema, K., Uddin, S., Apurba, A. R., Nowshin, M., Smrity, M. I., Proma, N. M., &amp; Chowdhury, Md. M. (2025). Commonly Used Medicinal Plants in Bangladesh for Treating Skin Diseases. </w:t>
          </w:r>
          <w:r>
            <w:rPr>
              <w:i/>
              <w:iCs/>
            </w:rPr>
            <w:t>Asian Journal of Research in Botany</w:t>
          </w:r>
          <w:r>
            <w:t xml:space="preserve">, </w:t>
          </w:r>
          <w:r>
            <w:rPr>
              <w:i/>
              <w:iCs/>
            </w:rPr>
            <w:t>8</w:t>
          </w:r>
          <w:r>
            <w:t>(1), 174–189. https://doi.org/10.9734/ajrib/2025/v8i1253</w:t>
          </w:r>
        </w:p>
        <w:p w14:paraId="57FDA5B4" w14:textId="77777777" w:rsidR="00F721EB" w:rsidRDefault="00F721EB">
          <w:pPr>
            <w:autoSpaceDE w:val="0"/>
            <w:autoSpaceDN w:val="0"/>
            <w:ind w:hanging="480"/>
            <w:divId w:val="1413046057"/>
          </w:pPr>
          <w:r>
            <w:t xml:space="preserve">Mehedi Hasan, M., Eashmat Ara Annay, M., Sintaha, M., Nahreen Khaleque, H., Akther Noor, F., Nahar, A., Seraj, S., Jahan, R., Chowdhury, M. H., &amp; Rahmatullah, M. (2010). A Survey of Medicinal Plant Usage by Folk Medicinal Practitioners in Seven Villages of Ishwardi Upazilla, Pabna District, Bangladesh. </w:t>
          </w:r>
          <w:r>
            <w:rPr>
              <w:i/>
              <w:iCs/>
            </w:rPr>
            <w:t>Journal of Sustainable Agriculture</w:t>
          </w:r>
          <w:r>
            <w:t xml:space="preserve">, </w:t>
          </w:r>
          <w:r>
            <w:rPr>
              <w:i/>
              <w:iCs/>
            </w:rPr>
            <w:t>4</w:t>
          </w:r>
          <w:r>
            <w:t>(3), 326–333.</w:t>
          </w:r>
        </w:p>
        <w:p w14:paraId="38CAD2FE" w14:textId="77777777" w:rsidR="00F721EB" w:rsidRDefault="00F721EB">
          <w:pPr>
            <w:autoSpaceDE w:val="0"/>
            <w:autoSpaceDN w:val="0"/>
            <w:ind w:hanging="480"/>
            <w:divId w:val="1266886548"/>
          </w:pPr>
          <w:r>
            <w:t xml:space="preserve">Mims, C. (2000). Chapter 8 – HOW MICROBES CAUSE DISEASE. </w:t>
          </w:r>
          <w:r>
            <w:rPr>
              <w:i/>
              <w:iCs/>
            </w:rPr>
            <w:t>The War Within Us</w:t>
          </w:r>
          <w:r>
            <w:t>, 157–189. https://doi.org/10.1016/B978-012498251-2/50011-3</w:t>
          </w:r>
        </w:p>
        <w:p w14:paraId="580D23A1" w14:textId="77777777" w:rsidR="00F721EB" w:rsidRDefault="00F721EB">
          <w:pPr>
            <w:autoSpaceDE w:val="0"/>
            <w:autoSpaceDN w:val="0"/>
            <w:ind w:hanging="480"/>
            <w:divId w:val="2041734918"/>
          </w:pPr>
          <w:r>
            <w:t xml:space="preserve">Molla, M. T. H., Ahsan, M. S., Alam, M. T., &amp; Haque, M. E. (2010). Antibacterial activity in the leaves of seven bitter medicinal plants of Bangladesh. </w:t>
          </w:r>
          <w:r>
            <w:rPr>
              <w:i/>
              <w:iCs/>
            </w:rPr>
            <w:t>Journal of Bio-Science</w:t>
          </w:r>
          <w:r>
            <w:t xml:space="preserve">, </w:t>
          </w:r>
          <w:r>
            <w:rPr>
              <w:i/>
              <w:iCs/>
            </w:rPr>
            <w:t>18</w:t>
          </w:r>
          <w:r>
            <w:t>(1), 128–133. https://doi.org/10.3329/JBS.V18I0.8788</w:t>
          </w:r>
        </w:p>
        <w:p w14:paraId="0B1CAAAA" w14:textId="77777777" w:rsidR="00F721EB" w:rsidRDefault="00F721EB">
          <w:pPr>
            <w:autoSpaceDE w:val="0"/>
            <w:autoSpaceDN w:val="0"/>
            <w:ind w:hanging="480"/>
            <w:divId w:val="2112696544"/>
          </w:pPr>
          <w:r>
            <w:t xml:space="preserve">Moore, B. A., &amp; Barnett, J. E. (2024). Infectious diseases. </w:t>
          </w:r>
          <w:r>
            <w:rPr>
              <w:i/>
              <w:iCs/>
            </w:rPr>
            <w:t>Case Studies in Clinical Psychological Science: Bridging the Gap from Science to Practice</w:t>
          </w:r>
          <w:r>
            <w:t xml:space="preserve">, </w:t>
          </w:r>
          <w:r>
            <w:rPr>
              <w:i/>
              <w:iCs/>
            </w:rPr>
            <w:t>August</w:t>
          </w:r>
          <w:r>
            <w:t>, 19–32. https://doi.org/10.1093/MED/9780192897428.003.0003</w:t>
          </w:r>
        </w:p>
        <w:p w14:paraId="65CBE0B2" w14:textId="77777777" w:rsidR="00F721EB" w:rsidRDefault="00F721EB">
          <w:pPr>
            <w:autoSpaceDE w:val="0"/>
            <w:autoSpaceDN w:val="0"/>
            <w:ind w:hanging="480"/>
            <w:divId w:val="490876258"/>
          </w:pPr>
          <w:r>
            <w:t xml:space="preserve">Moriom Jamila, &amp; Mahbubur Rahman AHM. (2016). A Survey of traditional medicinal knowledge for the treatment of Asthma, Cold, Cough, Fever, Jaundice and Rheumatism of Santal practitioners of Chapai Nawabganj district, Bangladesh. </w:t>
          </w:r>
          <w:r>
            <w:rPr>
              <w:i/>
              <w:iCs/>
            </w:rPr>
            <w:t>Discovery</w:t>
          </w:r>
          <w:r>
            <w:t xml:space="preserve">, </w:t>
          </w:r>
          <w:r>
            <w:rPr>
              <w:i/>
              <w:iCs/>
            </w:rPr>
            <w:t>52</w:t>
          </w:r>
          <w:r>
            <w:t>(251), 2068–2080. https://www.discoveryjournals.org/discovery/current_issue/v52/n251/A1.pdf</w:t>
          </w:r>
        </w:p>
        <w:p w14:paraId="5977FB8F" w14:textId="77777777" w:rsidR="00F721EB" w:rsidRDefault="00F721EB">
          <w:pPr>
            <w:autoSpaceDE w:val="0"/>
            <w:autoSpaceDN w:val="0"/>
            <w:ind w:hanging="480"/>
            <w:divId w:val="466357103"/>
          </w:pPr>
          <w:r>
            <w:t xml:space="preserve">Naaz, T., Singh, V., Ray, S., Sharma, K., Kumar, B., &amp; Pandit, S. (2023). Fundamentals of Bacterial Quorum Sensing and Antimicrobial Resistance. </w:t>
          </w:r>
          <w:r>
            <w:rPr>
              <w:i/>
              <w:iCs/>
            </w:rPr>
            <w:t>Natural Products: Alternate Therapeutics as Quorum Sensing Inhibitors</w:t>
          </w:r>
          <w:r>
            <w:t>, 62–78. https://doi.org/10.1201/9781003300557-4</w:t>
          </w:r>
        </w:p>
        <w:p w14:paraId="6AFA7031" w14:textId="77777777" w:rsidR="00F721EB" w:rsidRDefault="00F721EB">
          <w:pPr>
            <w:autoSpaceDE w:val="0"/>
            <w:autoSpaceDN w:val="0"/>
            <w:ind w:hanging="480"/>
            <w:divId w:val="467430868"/>
          </w:pPr>
          <w:r>
            <w:t xml:space="preserve">Nelson, D. W., Millar, B. C., Rao, J. R., &amp; Moore, J. E. (2021). The role of plants and macrofungi as a source of novel antimicrobial agents. </w:t>
          </w:r>
          <w:r>
            <w:rPr>
              <w:i/>
              <w:iCs/>
            </w:rPr>
            <w:t>Reviews in Medical Microbiology</w:t>
          </w:r>
          <w:r>
            <w:t xml:space="preserve">, </w:t>
          </w:r>
          <w:r>
            <w:rPr>
              <w:i/>
              <w:iCs/>
            </w:rPr>
            <w:t>32</w:t>
          </w:r>
          <w:r>
            <w:t>(4), 231–236. https://doi.org/10.1097/MRM.0000000000000272</w:t>
          </w:r>
        </w:p>
        <w:p w14:paraId="24AF0070" w14:textId="77777777" w:rsidR="00F721EB" w:rsidRDefault="00F721EB">
          <w:pPr>
            <w:autoSpaceDE w:val="0"/>
            <w:autoSpaceDN w:val="0"/>
            <w:ind w:hanging="480"/>
            <w:divId w:val="53893238"/>
          </w:pPr>
          <w:r>
            <w:t xml:space="preserve">Rabat, H. H. A., Mashed, F. S. A. A. H., Hassoun, W. S. M., Tamig, T. A. saber, &amp; Abbas, S. sahib M. (2024). Antibiotics resistance risk associated with antibiotic overuse. </w:t>
          </w:r>
          <w:r>
            <w:rPr>
              <w:i/>
              <w:iCs/>
            </w:rPr>
            <w:t>European Journal of Medical Genetics and Clinical Biology</w:t>
          </w:r>
          <w:r>
            <w:t xml:space="preserve">, </w:t>
          </w:r>
          <w:r>
            <w:rPr>
              <w:i/>
              <w:iCs/>
            </w:rPr>
            <w:t>1</w:t>
          </w:r>
          <w:r>
            <w:t>(7), 244–259. https://doi.org/10.61796/JMGCB.V1I7.780</w:t>
          </w:r>
        </w:p>
        <w:p w14:paraId="68B08D3F" w14:textId="77777777" w:rsidR="00F721EB" w:rsidRDefault="00F721EB">
          <w:pPr>
            <w:autoSpaceDE w:val="0"/>
            <w:autoSpaceDN w:val="0"/>
            <w:ind w:hanging="480"/>
            <w:divId w:val="1291087590"/>
          </w:pPr>
          <w:r>
            <w:t xml:space="preserve">Rahman, A. H. M. M. (2013). Traditional Medicinal Plants Used in the Treatment of Different Skin Diseases of Santals at Abdullahpur Village under Akkelpur Upazilla of Joypurhat District, Bangladesh. </w:t>
          </w:r>
          <w:r>
            <w:rPr>
              <w:i/>
              <w:iCs/>
            </w:rPr>
            <w:t>Biomedicine and Biotechnology</w:t>
          </w:r>
          <w:r>
            <w:t xml:space="preserve">, </w:t>
          </w:r>
          <w:r>
            <w:rPr>
              <w:i/>
              <w:iCs/>
            </w:rPr>
            <w:t>1</w:t>
          </w:r>
          <w:r>
            <w:t>(2), 17–20. https://doi.org/10.12691/bb-1-2-4</w:t>
          </w:r>
        </w:p>
        <w:p w14:paraId="58278B71" w14:textId="77777777" w:rsidR="00F721EB" w:rsidRDefault="00F721EB">
          <w:pPr>
            <w:autoSpaceDE w:val="0"/>
            <w:autoSpaceDN w:val="0"/>
            <w:ind w:hanging="480"/>
            <w:divId w:val="65228513"/>
          </w:pPr>
          <w:r>
            <w:t xml:space="preserve">Rahman, A. H. M. M. (2014). Medico-botanical study of the plants found in the Rajshahi district of Bangladesh. </w:t>
          </w:r>
          <w:r>
            <w:rPr>
              <w:i/>
              <w:iCs/>
            </w:rPr>
            <w:t>Prudence Journal of Medicinal Plants Research</w:t>
          </w:r>
          <w:r>
            <w:t xml:space="preserve">, </w:t>
          </w:r>
          <w:r>
            <w:rPr>
              <w:i/>
              <w:iCs/>
            </w:rPr>
            <w:t>3</w:t>
          </w:r>
          <w:r>
            <w:t>(1), 11–20. https://www.researchgate.net/publication/288984515</w:t>
          </w:r>
        </w:p>
        <w:p w14:paraId="001D5AED" w14:textId="77777777" w:rsidR="00F721EB" w:rsidRDefault="00F721EB">
          <w:pPr>
            <w:autoSpaceDE w:val="0"/>
            <w:autoSpaceDN w:val="0"/>
            <w:ind w:hanging="480"/>
            <w:divId w:val="857625938"/>
          </w:pPr>
          <w:r>
            <w:t xml:space="preserve">Rahman, A. H. M. M., &amp; Kona, S. (2016). Inventory of medicinal plants at Mahadebpur upazila of Naogaon district, Bangladesh. </w:t>
          </w:r>
          <w:r>
            <w:rPr>
              <w:i/>
              <w:iCs/>
            </w:rPr>
            <w:t>Applied Ecology and Environmental Sciences</w:t>
          </w:r>
          <w:r>
            <w:t xml:space="preserve">, </w:t>
          </w:r>
          <w:r>
            <w:rPr>
              <w:i/>
              <w:iCs/>
            </w:rPr>
            <w:t>4</w:t>
          </w:r>
          <w:r>
            <w:t>(3), 75–83. https://doi.org/10.12691/aees-4-3-4</w:t>
          </w:r>
        </w:p>
        <w:p w14:paraId="0135E6A8" w14:textId="77777777" w:rsidR="00F721EB" w:rsidRDefault="00F721EB">
          <w:pPr>
            <w:autoSpaceDE w:val="0"/>
            <w:autoSpaceDN w:val="0"/>
            <w:ind w:hanging="480"/>
            <w:divId w:val="1557814957"/>
          </w:pPr>
          <w:r>
            <w:t xml:space="preserve">Rahman, M. A., Uddin, S., &amp; Wilcock, C. (2007). Medicinal plants used by Chakma Tribe in Hill Tracts districts of Bangladesh. </w:t>
          </w:r>
          <w:r>
            <w:rPr>
              <w:i/>
              <w:iCs/>
            </w:rPr>
            <w:t>Indian Journal of Traditional Knowledge</w:t>
          </w:r>
          <w:r>
            <w:t xml:space="preserve">, </w:t>
          </w:r>
          <w:r>
            <w:rPr>
              <w:i/>
              <w:iCs/>
            </w:rPr>
            <w:t>6</w:t>
          </w:r>
          <w:r>
            <w:t>, 508–517. https://www.researchgate.net/publication/242126174_Medicinal_plants_used_by_Chakma_Tribe_in_Hill_Tracts_districts_of_Bangladesh</w:t>
          </w:r>
        </w:p>
        <w:p w14:paraId="0BDE631F" w14:textId="77777777" w:rsidR="00F721EB" w:rsidRDefault="00F721EB">
          <w:pPr>
            <w:autoSpaceDE w:val="0"/>
            <w:autoSpaceDN w:val="0"/>
            <w:ind w:hanging="480"/>
            <w:divId w:val="1027757593"/>
          </w:pPr>
          <w:r>
            <w:t xml:space="preserve">Rahmatullah, M., Abdul Momen, M., Mahbubur Rahman, M., Nasrin, D., Shahadat Hossain, M., Khatun, Z., Israt Jahan, F., Afsana Khatun, M., Jahan, R., &amp; Randomized, A. (2010). A Randomized Survey of Medicinal plants used by Folk Medicinal Practitioners </w:t>
          </w:r>
          <w:r>
            <w:lastRenderedPageBreak/>
            <w:t xml:space="preserve">in Daudkandi sub-district of Comilla district, Bangladesh. </w:t>
          </w:r>
          <w:r>
            <w:rPr>
              <w:i/>
              <w:iCs/>
            </w:rPr>
            <w:t>Advances in Natural and Applied Sciences</w:t>
          </w:r>
          <w:r>
            <w:t xml:space="preserve">, </w:t>
          </w:r>
          <w:r>
            <w:rPr>
              <w:i/>
              <w:iCs/>
            </w:rPr>
            <w:t>4</w:t>
          </w:r>
          <w:r>
            <w:t>(2), 99–104.</w:t>
          </w:r>
        </w:p>
        <w:p w14:paraId="6D8D64ED" w14:textId="77777777" w:rsidR="00F721EB" w:rsidRDefault="00F721EB">
          <w:pPr>
            <w:autoSpaceDE w:val="0"/>
            <w:autoSpaceDN w:val="0"/>
            <w:ind w:hanging="480"/>
            <w:divId w:val="598879461"/>
          </w:pPr>
          <w:r>
            <w:t xml:space="preserve">Rahmatullah, M., Ferdausi, D., Ariful, M., Mollik, H., Jahan, R., Chowdhury, M. H., &amp; Haque, W. M. (2010). A SURVEY OF MEDICINAL PLANTS USED BY KAVIRAJES OF CHALNA AREA, KHULNA DISTRICT, BANGLADESH. </w:t>
          </w:r>
          <w:r>
            <w:rPr>
              <w:i/>
              <w:iCs/>
            </w:rPr>
            <w:t>African J</w:t>
          </w:r>
          <w:r>
            <w:t xml:space="preserve">, </w:t>
          </w:r>
          <w:r>
            <w:rPr>
              <w:i/>
              <w:iCs/>
            </w:rPr>
            <w:t>7</w:t>
          </w:r>
          <w:r>
            <w:t>(2), 91–97. www.africanethnomedicines.net</w:t>
          </w:r>
        </w:p>
        <w:p w14:paraId="6465D440" w14:textId="77777777" w:rsidR="00F721EB" w:rsidRDefault="00F721EB">
          <w:pPr>
            <w:autoSpaceDE w:val="0"/>
            <w:autoSpaceDN w:val="0"/>
            <w:ind w:hanging="480"/>
            <w:divId w:val="1564834309"/>
          </w:pPr>
          <w:r>
            <w:t xml:space="preserve">Rahmatullah, M., Hossan, S., Khatun, A., Seraj, S., &amp; Jahan, R. (2012). Medicinal Plants Used by Various Tribes of Bangladesh for Treatment of Malaria. </w:t>
          </w:r>
          <w:r>
            <w:rPr>
              <w:i/>
              <w:iCs/>
            </w:rPr>
            <w:t>Malaria Research and Treatment</w:t>
          </w:r>
          <w:r>
            <w:t xml:space="preserve">, </w:t>
          </w:r>
          <w:r>
            <w:rPr>
              <w:i/>
              <w:iCs/>
            </w:rPr>
            <w:t>2012</w:t>
          </w:r>
          <w:r>
            <w:t>(1), 371798. https://doi.org/10.1155/2012/371798</w:t>
          </w:r>
        </w:p>
        <w:p w14:paraId="318C9AB4" w14:textId="77777777" w:rsidR="00F721EB" w:rsidRDefault="00F721EB">
          <w:pPr>
            <w:autoSpaceDE w:val="0"/>
            <w:autoSpaceDN w:val="0"/>
            <w:ind w:hanging="480"/>
            <w:divId w:val="738985919"/>
          </w:pPr>
          <w:r>
            <w:t xml:space="preserve">Rahmatullah, M., Jahan, R., Azad, A., Seraj, S., Mahbubur Rahman, M., Rani Chowdhury, A., Begum, R., Nasrin, D., Khatun, Z., Shahadat Hossain, M., Afsana Khatun, M., Emdadullah Miajee, Z., &amp; Emdadullah, Z. (2010). Medicinal plants used by folk medicinal practitioners in three villages of Natore and Rajshahi districts, Bangladesh. </w:t>
          </w:r>
          <w:r>
            <w:rPr>
              <w:i/>
              <w:iCs/>
            </w:rPr>
            <w:t>American-Eurasian Journal of Sustainable Agriculture</w:t>
          </w:r>
          <w:r>
            <w:t xml:space="preserve">, </w:t>
          </w:r>
          <w:r>
            <w:rPr>
              <w:i/>
              <w:iCs/>
            </w:rPr>
            <w:t>4</w:t>
          </w:r>
          <w:r>
            <w:t>(2), 211–218.</w:t>
          </w:r>
        </w:p>
        <w:p w14:paraId="7A17C41A" w14:textId="77777777" w:rsidR="00F721EB" w:rsidRDefault="00F721EB">
          <w:pPr>
            <w:autoSpaceDE w:val="0"/>
            <w:autoSpaceDN w:val="0"/>
            <w:ind w:hanging="480"/>
            <w:divId w:val="561791263"/>
          </w:pPr>
          <w:r>
            <w:t xml:space="preserve">Rahmatullah, M., Jahan, R., Rahman, Md. M., Seraj, S., Dilruba, Khatun, N. Z., Chowdhury, A. R., Azad, A. K., Khatun, Mst. A., Begum, R., &amp; Jahan, F. I. (2010). A survey of medicinal plants used by folk medicinal practitioners for treatment </w:t>
          </w:r>
          <w:proofErr w:type="gramStart"/>
          <w:r>
            <w:t>of  gastrointestinal</w:t>
          </w:r>
          <w:proofErr w:type="gramEnd"/>
          <w:r>
            <w:t xml:space="preserve"> disorders in randomly selected areas of four districts of Bangladesh. </w:t>
          </w:r>
          <w:r>
            <w:rPr>
              <w:i/>
              <w:iCs/>
            </w:rPr>
            <w:t>American Eurasian Network for Scientific Information</w:t>
          </w:r>
          <w:r>
            <w:t xml:space="preserve">, </w:t>
          </w:r>
          <w:r>
            <w:rPr>
              <w:i/>
              <w:iCs/>
            </w:rPr>
            <w:t>4</w:t>
          </w:r>
          <w:r>
            <w:t>(2), 139–147.</w:t>
          </w:r>
        </w:p>
        <w:p w14:paraId="7CCB1C0B" w14:textId="77777777" w:rsidR="00F721EB" w:rsidRDefault="00F721EB">
          <w:pPr>
            <w:autoSpaceDE w:val="0"/>
            <w:autoSpaceDN w:val="0"/>
            <w:ind w:hanging="480"/>
            <w:divId w:val="1499736388"/>
          </w:pPr>
          <w:r>
            <w:t xml:space="preserve">Rahmatullah, M., Jahan, R., Safiul Azam, F. M., Hossan, S., Mollik, M. A. H., &amp; Rahman, T. (2011). Folk Medicinal Uses of Verbenaceae Family Plants in Bangladesh. </w:t>
          </w:r>
          <w:r>
            <w:rPr>
              <w:i/>
              <w:iCs/>
            </w:rPr>
            <w:t>African Journal of Traditional, Complementary and Alternative Medicines</w:t>
          </w:r>
          <w:r>
            <w:t xml:space="preserve">, </w:t>
          </w:r>
          <w:r>
            <w:rPr>
              <w:i/>
              <w:iCs/>
            </w:rPr>
            <w:t>8</w:t>
          </w:r>
          <w:r>
            <w:t>(5S), 53–65. https://doi.org/10.4314/AJTCAM.V8I5S.15</w:t>
          </w:r>
        </w:p>
        <w:p w14:paraId="16FFC2EA" w14:textId="77777777" w:rsidR="00F721EB" w:rsidRDefault="00F721EB">
          <w:pPr>
            <w:autoSpaceDE w:val="0"/>
            <w:autoSpaceDN w:val="0"/>
            <w:ind w:hanging="480"/>
            <w:divId w:val="591284220"/>
          </w:pPr>
          <w:r>
            <w:t xml:space="preserve">Rahmatullah, M., Jannat, K., Nahar, N., Al-Mahamud, R., Jahan, R., &amp; Hamid, A. (2019). Tribal Medicinal Plants: Documentation of Medicinal Plants Used by a Mogh Tribal Healer in Bandarban District, Bangladesh. </w:t>
          </w:r>
          <w:r>
            <w:rPr>
              <w:i/>
              <w:iCs/>
            </w:rPr>
            <w:t>Arch Pharm Pharmacol Res</w:t>
          </w:r>
          <w:r>
            <w:t xml:space="preserve">, </w:t>
          </w:r>
          <w:r>
            <w:rPr>
              <w:i/>
              <w:iCs/>
            </w:rPr>
            <w:t>1</w:t>
          </w:r>
          <w:r>
            <w:t>(5). https://doi.org/10.33552/APPR.2019.01.000523</w:t>
          </w:r>
        </w:p>
        <w:p w14:paraId="6CE55AA7" w14:textId="77777777" w:rsidR="00F721EB" w:rsidRDefault="00F721EB">
          <w:pPr>
            <w:autoSpaceDE w:val="0"/>
            <w:autoSpaceDN w:val="0"/>
            <w:ind w:hanging="480"/>
            <w:divId w:val="1021316090"/>
          </w:pPr>
          <w:r>
            <w:t xml:space="preserve">Rahmatullah, M., Khatun, Z., Hasan, A., Parvin, W., Moniruzzaman, M., Khatun, A., Mahal, M. J., Bhuiyan, M. S. A., Mou, S. M., &amp; Jahan, R. (2012). Survey and scientific evaluation of medicinal plants used by the Pahan and Teli tribal communities of Natore district, Bangladesh. </w:t>
          </w:r>
          <w:r>
            <w:rPr>
              <w:i/>
              <w:iCs/>
            </w:rPr>
            <w:t>African Journal of Traditional, Complementary and Alternative Medicines</w:t>
          </w:r>
          <w:r>
            <w:t xml:space="preserve">, </w:t>
          </w:r>
          <w:r>
            <w:rPr>
              <w:i/>
              <w:iCs/>
            </w:rPr>
            <w:t>9</w:t>
          </w:r>
          <w:r>
            <w:t>(3), 366–373. https://doi.org/10.4314/AJTCAM.V9I3.10</w:t>
          </w:r>
        </w:p>
        <w:p w14:paraId="35D3BC18" w14:textId="77777777" w:rsidR="00F721EB" w:rsidRDefault="00F721EB">
          <w:pPr>
            <w:autoSpaceDE w:val="0"/>
            <w:autoSpaceDN w:val="0"/>
            <w:ind w:hanging="480"/>
            <w:divId w:val="1993755429"/>
          </w:pPr>
          <w:r>
            <w:t xml:space="preserve">Rahmatullah, M., Mukti, I. J., &amp; Jahan, R. (2009). An Ethnobotanical Survey and Pharmacological Evaluation of Medicinal Plants used by the Garo Tribal Community living in Netrakona district, Bangladesh. </w:t>
          </w:r>
          <w:r>
            <w:rPr>
              <w:i/>
              <w:iCs/>
            </w:rPr>
            <w:t>Advances in Natural and Applied Sciences</w:t>
          </w:r>
          <w:r>
            <w:t xml:space="preserve">, </w:t>
          </w:r>
          <w:r>
            <w:rPr>
              <w:i/>
              <w:iCs/>
            </w:rPr>
            <w:t>3</w:t>
          </w:r>
          <w:r>
            <w:t>(3), 402–418. https://www.researchgate.net/publication/271531538</w:t>
          </w:r>
        </w:p>
        <w:p w14:paraId="16E3AF46" w14:textId="77777777" w:rsidR="00F721EB" w:rsidRDefault="00F721EB">
          <w:pPr>
            <w:autoSpaceDE w:val="0"/>
            <w:autoSpaceDN w:val="0"/>
            <w:ind w:hanging="480"/>
            <w:divId w:val="1446197064"/>
          </w:pPr>
          <w:r>
            <w:t xml:space="preserve">Rahmatullah, M., Noman, A., Shahadat Hossan, M., Harun-Or-Rashid, M., Rahman, T., Chowdhury, M. H., &amp; Jahan, R. (2009). A survey of medicinal plants in two areas of Dinajpur district, Bangladesh including plants which can be used as functional foods. </w:t>
          </w:r>
          <w:r>
            <w:rPr>
              <w:i/>
              <w:iCs/>
            </w:rPr>
            <w:t>American Eurasian Journal of Sustainable Agriculture</w:t>
          </w:r>
          <w:r>
            <w:t xml:space="preserve">, </w:t>
          </w:r>
          <w:r>
            <w:rPr>
              <w:i/>
              <w:iCs/>
            </w:rPr>
            <w:t>3</w:t>
          </w:r>
          <w:r>
            <w:t>(4), 862–876.</w:t>
          </w:r>
        </w:p>
        <w:p w14:paraId="37C7E001" w14:textId="77777777" w:rsidR="00F721EB" w:rsidRDefault="00F721EB">
          <w:pPr>
            <w:autoSpaceDE w:val="0"/>
            <w:autoSpaceDN w:val="0"/>
            <w:ind w:hanging="480"/>
            <w:divId w:val="1638760233"/>
          </w:pPr>
          <w:r>
            <w:t xml:space="preserve">Rahmatullah, M., Rahman, L., Rehana, F., Akter Kalpana, M., Afsana Khatun, M., Jahan, R., Taufiq-ur-Rahman, M., Anwarul Bashar, A., &amp; Azad, A. (2010). A Scientific Evaluation of Medicinal Plants Used in the Folk Medicinal System of </w:t>
          </w:r>
          <w:proofErr w:type="gramStart"/>
          <w:r>
            <w:t>Five  Villages</w:t>
          </w:r>
          <w:proofErr w:type="gramEnd"/>
          <w:r>
            <w:t xml:space="preserve"> in Narsinghdi District, Bangladesh. </w:t>
          </w:r>
          <w:r>
            <w:rPr>
              <w:i/>
              <w:iCs/>
            </w:rPr>
            <w:t>Am.-Eurasian J. Sustain. Agric</w:t>
          </w:r>
          <w:r>
            <w:t xml:space="preserve">, </w:t>
          </w:r>
          <w:r>
            <w:rPr>
              <w:i/>
              <w:iCs/>
            </w:rPr>
            <w:t>4</w:t>
          </w:r>
          <w:r>
            <w:t>(1), 55–64.</w:t>
          </w:r>
        </w:p>
        <w:p w14:paraId="09E95C76" w14:textId="77777777" w:rsidR="00F721EB" w:rsidRDefault="00F721EB">
          <w:pPr>
            <w:autoSpaceDE w:val="0"/>
            <w:autoSpaceDN w:val="0"/>
            <w:ind w:hanging="480"/>
            <w:divId w:val="1992906344"/>
          </w:pPr>
          <w:r>
            <w:t xml:space="preserve">Rahmatullah, M., Rahman, M. M., &amp; Seraj, S. (2011). A Survey of Medicinal Plants Used by Garo and Non-Garo Traditional Medicinal Practitioners in Two Villages of Tangail District, Bangladesh. </w:t>
          </w:r>
          <w:r>
            <w:rPr>
              <w:i/>
              <w:iCs/>
            </w:rPr>
            <w:t>American Eurasian Journal of Sustainable Agriculture</w:t>
          </w:r>
          <w:r>
            <w:t xml:space="preserve">, </w:t>
          </w:r>
          <w:r>
            <w:rPr>
              <w:i/>
              <w:iCs/>
            </w:rPr>
            <w:t>5</w:t>
          </w:r>
          <w:r>
            <w:t>(3), 350–357. https://www.researchgate.net/publication/216372030</w:t>
          </w:r>
        </w:p>
        <w:p w14:paraId="588CC307" w14:textId="77777777" w:rsidR="00F721EB" w:rsidRDefault="00F721EB">
          <w:pPr>
            <w:autoSpaceDE w:val="0"/>
            <w:autoSpaceDN w:val="0"/>
            <w:ind w:hanging="480"/>
            <w:divId w:val="1684627673"/>
          </w:pPr>
          <w:r>
            <w:t xml:space="preserve">Rahmatullah, M., Rezwanul Haque, M., Kamrul Islam, S., Jamal, F., Anwarul Bashar, A., Ahmed, R., Ahmed, I., Jahan, R., Ahsan, S., &amp; Chowdhury, M. H. (2010). A Survey on the Use of Medicinal Plants by Folk Medicinal Practitioners in Three Areas of Pirojpur District, Bangladesh. </w:t>
          </w:r>
          <w:r>
            <w:rPr>
              <w:i/>
              <w:iCs/>
            </w:rPr>
            <w:t>Journal of Sustainable Agriculture</w:t>
          </w:r>
          <w:r>
            <w:t xml:space="preserve">, </w:t>
          </w:r>
          <w:r>
            <w:rPr>
              <w:i/>
              <w:iCs/>
            </w:rPr>
            <w:t>4</w:t>
          </w:r>
          <w:r>
            <w:t>(2), 247–259.</w:t>
          </w:r>
        </w:p>
        <w:p w14:paraId="2B22CB2C" w14:textId="77777777" w:rsidR="00F721EB" w:rsidRDefault="00F721EB">
          <w:pPr>
            <w:autoSpaceDE w:val="0"/>
            <w:autoSpaceDN w:val="0"/>
            <w:ind w:hanging="480"/>
            <w:divId w:val="258367608"/>
          </w:pPr>
          <w:r>
            <w:lastRenderedPageBreak/>
            <w:t xml:space="preserve">Rahmatullah, M., Zobaer, M., &amp; Bhuiyan, A. (2010). A survey of medicinal plants used by folk medicinal practitioners in two villages of Tangail district, Bangladesh. </w:t>
          </w:r>
          <w:r>
            <w:rPr>
              <w:i/>
              <w:iCs/>
            </w:rPr>
            <w:t>American Eurasian Journal of Sustainable Agriculture</w:t>
          </w:r>
          <w:r>
            <w:t xml:space="preserve">, </w:t>
          </w:r>
          <w:r>
            <w:rPr>
              <w:i/>
              <w:iCs/>
            </w:rPr>
            <w:t>4</w:t>
          </w:r>
          <w:r>
            <w:t>, 357–362. https://www.researchgate.net/publication/214005731</w:t>
          </w:r>
        </w:p>
        <w:p w14:paraId="70D9127A" w14:textId="77777777" w:rsidR="00F721EB" w:rsidRDefault="00F721EB">
          <w:pPr>
            <w:autoSpaceDE w:val="0"/>
            <w:autoSpaceDN w:val="0"/>
            <w:ind w:hanging="480"/>
            <w:divId w:val="189412532"/>
          </w:pPr>
          <w:r>
            <w:t xml:space="preserve">Rana, M. P., Sohel, M. S. I., Akhter, S., &amp; Islam, M. J. (2010). Ethno-medicinal plants use by the Manipuri tribal community in Bangladesh. </w:t>
          </w:r>
          <w:r>
            <w:rPr>
              <w:i/>
              <w:iCs/>
            </w:rPr>
            <w:t>Journal of Forestry Research</w:t>
          </w:r>
          <w:r>
            <w:t xml:space="preserve">, </w:t>
          </w:r>
          <w:r>
            <w:rPr>
              <w:i/>
              <w:iCs/>
            </w:rPr>
            <w:t>21</w:t>
          </w:r>
          <w:r>
            <w:t>, 85–92. https://doi.org/10.1007/s11676-010-0015-1</w:t>
          </w:r>
        </w:p>
        <w:p w14:paraId="52A6B4B3" w14:textId="77777777" w:rsidR="00F721EB" w:rsidRDefault="00F721EB">
          <w:pPr>
            <w:autoSpaceDE w:val="0"/>
            <w:autoSpaceDN w:val="0"/>
            <w:ind w:hanging="480"/>
            <w:divId w:val="71396882"/>
          </w:pPr>
          <w:r>
            <w:t xml:space="preserve">Rani Biswas, K., Khan, T., Nipa Monalisa, M., Swarna, A., Ishika, T., Rahman, M., &amp; Rahmatullah, M. (2011). Medicinal Plants Used by Folk Medicinal Practitioners of Four Adjoining Villages of Narail and Jessore Districts, Bangladesh. </w:t>
          </w:r>
          <w:r>
            <w:rPr>
              <w:i/>
              <w:iCs/>
            </w:rPr>
            <w:t>American-Eurasian Journal of Sustainable Agriculture</w:t>
          </w:r>
          <w:r>
            <w:t xml:space="preserve">, </w:t>
          </w:r>
          <w:r>
            <w:rPr>
              <w:i/>
              <w:iCs/>
            </w:rPr>
            <w:t>5</w:t>
          </w:r>
          <w:r>
            <w:t>(1), 23–33.</w:t>
          </w:r>
        </w:p>
        <w:p w14:paraId="606F23E6" w14:textId="77777777" w:rsidR="00F721EB" w:rsidRDefault="00F721EB">
          <w:pPr>
            <w:autoSpaceDE w:val="0"/>
            <w:autoSpaceDN w:val="0"/>
            <w:ind w:hanging="480"/>
            <w:divId w:val="1262714496"/>
          </w:pPr>
          <w:r>
            <w:t xml:space="preserve">Rashid, M. M., Rafique, F. B., &amp; Rahman, A. (2012). Medicinal plants and formulations of a community of the tonchongya tribe in Bandarban district of Bangladesh. </w:t>
          </w:r>
          <w:r>
            <w:rPr>
              <w:i/>
              <w:iCs/>
            </w:rPr>
            <w:t>American-Eurasian Journal of Sustainable Agriculture</w:t>
          </w:r>
          <w:r>
            <w:t xml:space="preserve">, </w:t>
          </w:r>
          <w:r>
            <w:rPr>
              <w:i/>
              <w:iCs/>
            </w:rPr>
            <w:t>6</w:t>
          </w:r>
          <w:r>
            <w:t>(4), 292–298. https://www.researchgate.net/publication/287865916</w:t>
          </w:r>
        </w:p>
        <w:p w14:paraId="22C10579" w14:textId="77777777" w:rsidR="00F721EB" w:rsidRDefault="00F721EB">
          <w:pPr>
            <w:autoSpaceDE w:val="0"/>
            <w:autoSpaceDN w:val="0"/>
            <w:ind w:hanging="480"/>
            <w:divId w:val="797407064"/>
          </w:pPr>
          <w:r>
            <w:t xml:space="preserve">Salimi, F., &amp; Nazarzadeh Zare, E. (2023). Current scenario on the microbial world and associated diseases. </w:t>
          </w:r>
          <w:r>
            <w:rPr>
              <w:i/>
              <w:iCs/>
            </w:rPr>
            <w:t>Antiviral and Antimicrobial Smart Coatings: Fundamentals and Applications</w:t>
          </w:r>
          <w:r>
            <w:t>, 71–86. https://doi.org/10.1016/B978-0-323-99291-6.00006-2</w:t>
          </w:r>
        </w:p>
        <w:p w14:paraId="61FBC168" w14:textId="77777777" w:rsidR="00F721EB" w:rsidRDefault="00F721EB">
          <w:pPr>
            <w:autoSpaceDE w:val="0"/>
            <w:autoSpaceDN w:val="0"/>
            <w:ind w:hanging="480"/>
            <w:divId w:val="325599551"/>
          </w:pPr>
          <w:r>
            <w:t xml:space="preserve">Santana, E. dos S., Sousa, S. S. de, Nunes, C. S., Lima, F. L. O., &amp; Izabel, T. dos S. S. (2020). Principais microrganismos associados as infecções respiratórias e seus agravos a saúde: uma revisão da literatura. </w:t>
          </w:r>
          <w:r>
            <w:rPr>
              <w:i/>
              <w:iCs/>
            </w:rPr>
            <w:t>Research, Society and Development</w:t>
          </w:r>
          <w:r>
            <w:t xml:space="preserve">, </w:t>
          </w:r>
          <w:r>
            <w:rPr>
              <w:i/>
              <w:iCs/>
            </w:rPr>
            <w:t>9</w:t>
          </w:r>
          <w:r>
            <w:t>(11), e99591110637. https://doi.org/10.33448/RSD-V9I11.10637</w:t>
          </w:r>
        </w:p>
        <w:p w14:paraId="12379371" w14:textId="77777777" w:rsidR="00F721EB" w:rsidRDefault="00F721EB">
          <w:pPr>
            <w:autoSpaceDE w:val="0"/>
            <w:autoSpaceDN w:val="0"/>
            <w:ind w:hanging="480"/>
            <w:divId w:val="615525822"/>
          </w:pPr>
          <w:r>
            <w:t xml:space="preserve">Scott, J., Cameron, G., Goodenough, A., Hawkins, D., Koenig, J., Luck, M., Papachristodoulou, D., Snape, A., Yeoman, K., &amp; Goodwin, M. (2022). Microbes as Agents of Infectious Disease. </w:t>
          </w:r>
          <w:r>
            <w:rPr>
              <w:i/>
              <w:iCs/>
            </w:rPr>
            <w:t>Biological Science</w:t>
          </w:r>
          <w:r>
            <w:t>. https://doi.org/10.1093/HESC/9780198783695.003.0032</w:t>
          </w:r>
        </w:p>
        <w:p w14:paraId="792015A9" w14:textId="77777777" w:rsidR="00F721EB" w:rsidRDefault="00F721EB">
          <w:pPr>
            <w:autoSpaceDE w:val="0"/>
            <w:autoSpaceDN w:val="0"/>
            <w:ind w:hanging="480"/>
            <w:divId w:val="1660766067"/>
          </w:pPr>
          <w:r>
            <w:t xml:space="preserve">Seukep, A. J., Mbuntcha, H. G., Zeuko’o, E. M., Woquan, L. S., Nembu, N. E., Bomba, F. T., Watching, D., &amp; Kuete, V. (2023a). Established antibacterial drugs from plants. </w:t>
          </w:r>
          <w:r>
            <w:rPr>
              <w:i/>
              <w:iCs/>
            </w:rPr>
            <w:t>Advances in Botanical Research</w:t>
          </w:r>
          <w:r>
            <w:t xml:space="preserve">, </w:t>
          </w:r>
          <w:r>
            <w:rPr>
              <w:i/>
              <w:iCs/>
            </w:rPr>
            <w:t>106</w:t>
          </w:r>
          <w:r>
            <w:t>, 81–149. https://doi.org/10.1016/BS.ABR.2022.08.005</w:t>
          </w:r>
        </w:p>
        <w:p w14:paraId="5EEBFCC3" w14:textId="77777777" w:rsidR="00F721EB" w:rsidRDefault="00F721EB">
          <w:pPr>
            <w:autoSpaceDE w:val="0"/>
            <w:autoSpaceDN w:val="0"/>
            <w:ind w:hanging="480"/>
            <w:divId w:val="365567177"/>
          </w:pPr>
          <w:r>
            <w:t xml:space="preserve">Seukep, A. J., Mbuntcha, H. G., Zeuko’o, E. M., Woquan, L. S., Nembu, N. E., Bomba, F. T., Watching, D., &amp; Kuete, V. (2023b). Established antibacterial drugs from plants. </w:t>
          </w:r>
          <w:r>
            <w:rPr>
              <w:i/>
              <w:iCs/>
            </w:rPr>
            <w:t>Advances in Botanical Research</w:t>
          </w:r>
          <w:r>
            <w:t xml:space="preserve">, </w:t>
          </w:r>
          <w:r>
            <w:rPr>
              <w:i/>
              <w:iCs/>
            </w:rPr>
            <w:t>106</w:t>
          </w:r>
          <w:r>
            <w:t>, 81–149. https://doi.org/10.1016/BS.ABR.2022.08.005</w:t>
          </w:r>
        </w:p>
        <w:p w14:paraId="1E4CB529" w14:textId="77777777" w:rsidR="00F721EB" w:rsidRDefault="00F721EB">
          <w:pPr>
            <w:autoSpaceDE w:val="0"/>
            <w:autoSpaceDN w:val="0"/>
            <w:ind w:hanging="480"/>
            <w:divId w:val="1728412570"/>
          </w:pPr>
          <w:r>
            <w:t xml:space="preserve">Shahadat Hossan, M., Hanif, A., Agarwala, B., Shahnawaz Sarwar, M., Karim, M., Jahan, R., Rahmatullah, M., Taufiq-Ur-Rahman, M., &amp; Rahmatullah Research, M. (n.d.). </w:t>
          </w:r>
          <w:r>
            <w:rPr>
              <w:i/>
              <w:iCs/>
            </w:rPr>
            <w:t>Traditional Use of Medicinal Plants in Bangladesh to Treat Urinary Tract Infections and Sexually Transmitted Diseases</w:t>
          </w:r>
          <w:r>
            <w:t>. Retrieved August 26, 2025, from www.ethnobotanyjournal.org/vol8/i1547-3465-08-061.pdf</w:t>
          </w:r>
        </w:p>
        <w:p w14:paraId="7FCEA415" w14:textId="77777777" w:rsidR="00F721EB" w:rsidRDefault="00F721EB">
          <w:pPr>
            <w:autoSpaceDE w:val="0"/>
            <w:autoSpaceDN w:val="0"/>
            <w:ind w:hanging="480"/>
            <w:divId w:val="1997418524"/>
          </w:pPr>
          <w:r>
            <w:t xml:space="preserve">Shahidullah, M., Al-Mujahidee, M., Nasir Uddin, S., Shahadat Hossan, M., Hanif, A., Bari, S., Rahmatullah, M., l-M jahidee, M. A., &amp; Rahmatu llah, M. (2009). Medicinal plants of the Santal tribe residing in Rajshahi district, Bangladesh. </w:t>
          </w:r>
          <w:r>
            <w:rPr>
              <w:i/>
              <w:iCs/>
            </w:rPr>
            <w:t>Am.-Eurasian J. Sustain. Agric</w:t>
          </w:r>
          <w:r>
            <w:t xml:space="preserve">, </w:t>
          </w:r>
          <w:r>
            <w:rPr>
              <w:i/>
              <w:iCs/>
            </w:rPr>
            <w:t>3</w:t>
          </w:r>
          <w:r>
            <w:t>(2), 220–226.</w:t>
          </w:r>
        </w:p>
        <w:p w14:paraId="3579B0B1" w14:textId="77777777" w:rsidR="00F721EB" w:rsidRDefault="00F721EB">
          <w:pPr>
            <w:autoSpaceDE w:val="0"/>
            <w:autoSpaceDN w:val="0"/>
            <w:ind w:hanging="480"/>
            <w:divId w:val="1062748836"/>
          </w:pPr>
          <w:r>
            <w:t xml:space="preserve">Shakera, J., Mandal, R., Akter, T., Nahar, N., &amp; Rahmatullah, M. (2019). Folk Medicine in Bangladesh: Healing with Plants by </w:t>
          </w:r>
          <w:proofErr w:type="gramStart"/>
          <w:r>
            <w:t>a  Practitioner</w:t>
          </w:r>
          <w:proofErr w:type="gramEnd"/>
          <w:r>
            <w:t xml:space="preserve"> in Kushtia District. </w:t>
          </w:r>
          <w:r>
            <w:rPr>
              <w:i/>
              <w:iCs/>
            </w:rPr>
            <w:t>Arch Pharm Pharmacol Res</w:t>
          </w:r>
          <w:r>
            <w:t xml:space="preserve">, </w:t>
          </w:r>
          <w:r>
            <w:rPr>
              <w:i/>
              <w:iCs/>
            </w:rPr>
            <w:t>1</w:t>
          </w:r>
          <w:r>
            <w:t>(5).</w:t>
          </w:r>
        </w:p>
        <w:p w14:paraId="187C41E8" w14:textId="77777777" w:rsidR="00F721EB" w:rsidRDefault="00F721EB">
          <w:pPr>
            <w:autoSpaceDE w:val="0"/>
            <w:autoSpaceDN w:val="0"/>
            <w:ind w:hanging="480"/>
            <w:divId w:val="983851797"/>
          </w:pPr>
          <w:r>
            <w:t xml:space="preserve">Singh, T., Choudhary, P., &amp; Singh, S. (2022). Antimicrobial Peptides: Mechanism of Action. </w:t>
          </w:r>
          <w:r>
            <w:rPr>
              <w:i/>
              <w:iCs/>
            </w:rPr>
            <w:t>Insights on Antimicrobial Peptides</w:t>
          </w:r>
          <w:r>
            <w:t>. https://doi.org/10.5772/INTECHOPEN.99190</w:t>
          </w:r>
        </w:p>
        <w:p w14:paraId="71F91F52" w14:textId="77777777" w:rsidR="00F721EB" w:rsidRDefault="00F721EB">
          <w:pPr>
            <w:autoSpaceDE w:val="0"/>
            <w:autoSpaceDN w:val="0"/>
            <w:ind w:hanging="480"/>
            <w:divId w:val="1093940241"/>
          </w:pPr>
          <w:r>
            <w:t xml:space="preserve">Skarżyńska, M., Mikrobiologii, Z., Zając, M., &amp; Wasyl, D. (2020). Antibiotics and bacteria: mechanisms of action and resistance strategies. </w:t>
          </w:r>
          <w:r>
            <w:rPr>
              <w:i/>
              <w:iCs/>
            </w:rPr>
            <w:t>Postępy Mikrobiologii - Advancements of Microbiology</w:t>
          </w:r>
          <w:r>
            <w:t xml:space="preserve">, </w:t>
          </w:r>
          <w:r>
            <w:rPr>
              <w:i/>
              <w:iCs/>
            </w:rPr>
            <w:t>59</w:t>
          </w:r>
          <w:r>
            <w:t>(1), 49–62. https://doi.org/10.21307/PM-2020.59.1.005</w:t>
          </w:r>
        </w:p>
        <w:p w14:paraId="7D3375E9" w14:textId="77777777" w:rsidR="00F721EB" w:rsidRDefault="00F721EB">
          <w:pPr>
            <w:autoSpaceDE w:val="0"/>
            <w:autoSpaceDN w:val="0"/>
            <w:ind w:hanging="480"/>
            <w:divId w:val="140778518"/>
          </w:pPr>
          <w:r>
            <w:lastRenderedPageBreak/>
            <w:t xml:space="preserve">Tang, K. W. K., Millar, B. C., &amp; Moore, J. E. (2023). Antimicrobial Resistance (AMR). </w:t>
          </w:r>
          <w:r>
            <w:rPr>
              <w:i/>
              <w:iCs/>
            </w:rPr>
            <w:t>British Journal of Biomedical Science</w:t>
          </w:r>
          <w:r>
            <w:t xml:space="preserve">, </w:t>
          </w:r>
          <w:r>
            <w:rPr>
              <w:i/>
              <w:iCs/>
            </w:rPr>
            <w:t>80</w:t>
          </w:r>
          <w:r>
            <w:t>, 11387. https://doi.org/10.3389/BJBS.2023.11387/TEXT</w:t>
          </w:r>
        </w:p>
        <w:p w14:paraId="3A3F65DA" w14:textId="77777777" w:rsidR="00F721EB" w:rsidRDefault="00F721EB">
          <w:pPr>
            <w:autoSpaceDE w:val="0"/>
            <w:autoSpaceDN w:val="0"/>
            <w:ind w:hanging="480"/>
            <w:divId w:val="90323178"/>
          </w:pPr>
          <w:r>
            <w:t xml:space="preserve">Wilson, M., &amp; Wilson, P. J. K. (2021). Microbes and Infectious Diseases. </w:t>
          </w:r>
          <w:r>
            <w:rPr>
              <w:i/>
              <w:iCs/>
            </w:rPr>
            <w:t>Close Encounters of the Microbial Kind</w:t>
          </w:r>
          <w:r>
            <w:t>, 3–48. https://doi.org/10.1007/978-3-030-56978-5_1</w:t>
          </w:r>
        </w:p>
        <w:p w14:paraId="7DFC38D1" w14:textId="6C2BFE9C" w:rsidR="00790ADA" w:rsidRPr="00FB3A86" w:rsidRDefault="00F721EB" w:rsidP="00441B6F">
          <w:pPr>
            <w:pStyle w:val="Body"/>
            <w:spacing w:after="0"/>
            <w:rPr>
              <w:rFonts w:ascii="Arial" w:hAnsi="Arial" w:cs="Arial"/>
            </w:rPr>
          </w:pPr>
          <w:r>
            <w:t> </w:t>
          </w:r>
        </w:p>
      </w:sdtContent>
    </w:sdt>
    <w:p w14:paraId="501C93B9" w14:textId="7A10D6F2" w:rsidR="004D4277" w:rsidRPr="00FB3A86" w:rsidRDefault="004D4277" w:rsidP="00441B6F">
      <w:pPr>
        <w:pStyle w:val="UnordList"/>
        <w:rPr>
          <w:rFonts w:ascii="Arial" w:hAnsi="Arial" w:cs="Arial"/>
          <w:b/>
        </w:rPr>
        <w:sectPr w:rsidR="004D4277" w:rsidRPr="00FB3A86" w:rsidSect="00BF470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35C0C53" w14:textId="77777777" w:rsidR="00B01FCD" w:rsidRPr="00FB3A86" w:rsidRDefault="00B01FCD" w:rsidP="00441B6F">
      <w:pPr>
        <w:pStyle w:val="UnordList"/>
        <w:rPr>
          <w:rFonts w:ascii="Arial" w:hAnsi="Arial" w:cs="Arial"/>
          <w:b/>
        </w:rPr>
      </w:pPr>
    </w:p>
    <w:sectPr w:rsidR="00B01FCD" w:rsidRPr="00FB3A86" w:rsidSect="00BF47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86F0B" w14:textId="77777777" w:rsidR="004553CA" w:rsidRDefault="004553CA" w:rsidP="00C37E61">
      <w:r>
        <w:separator/>
      </w:r>
    </w:p>
  </w:endnote>
  <w:endnote w:type="continuationSeparator" w:id="0">
    <w:p w14:paraId="5B6BC2D4" w14:textId="77777777" w:rsidR="004553CA" w:rsidRDefault="004553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B37B" w14:textId="77777777" w:rsidR="00BF470A" w:rsidRDefault="00BF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7E87" w14:textId="77777777" w:rsidR="00BF470A" w:rsidRDefault="00BF4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2B37" w14:textId="0CC3F699" w:rsidR="00754C9A" w:rsidRPr="00BF470A" w:rsidRDefault="00754C9A" w:rsidP="00BF470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6A2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5C558" w14:textId="77777777" w:rsidR="004553CA" w:rsidRDefault="004553CA" w:rsidP="00C37E61">
      <w:r>
        <w:separator/>
      </w:r>
    </w:p>
  </w:footnote>
  <w:footnote w:type="continuationSeparator" w:id="0">
    <w:p w14:paraId="29910E3F" w14:textId="77777777" w:rsidR="004553CA" w:rsidRDefault="004553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B529E" w14:textId="6DE6366E" w:rsidR="00BF470A" w:rsidRDefault="00BF470A">
    <w:pPr>
      <w:pStyle w:val="Header"/>
    </w:pPr>
    <w:r>
      <w:rPr>
        <w:noProof/>
      </w:rPr>
      <w:pict w14:anchorId="6CCC1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B9EC" w14:textId="528C0DEE" w:rsidR="00BF470A" w:rsidRDefault="00BF470A">
    <w:pPr>
      <w:pStyle w:val="Header"/>
    </w:pPr>
    <w:r>
      <w:rPr>
        <w:noProof/>
      </w:rPr>
      <w:pict w14:anchorId="5298F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AAD3" w14:textId="6CC8C1C9" w:rsidR="00296529" w:rsidRPr="00296529" w:rsidRDefault="00BF470A" w:rsidP="00296529">
    <w:pPr>
      <w:ind w:left="2160"/>
      <w:jc w:val="center"/>
      <w:rPr>
        <w:rFonts w:ascii="Times New Roman" w:eastAsia="Calibri" w:hAnsi="Times New Roman"/>
        <w:i/>
        <w:sz w:val="18"/>
        <w:szCs w:val="22"/>
      </w:rPr>
    </w:pPr>
    <w:r>
      <w:rPr>
        <w:noProof/>
      </w:rPr>
      <w:pict w14:anchorId="53793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8359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0250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D6F6D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C8AD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A4FF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D9A2D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AFFA" w14:textId="051B34CE" w:rsidR="00BF470A" w:rsidRDefault="00BF470A">
    <w:pPr>
      <w:pStyle w:val="Header"/>
    </w:pPr>
    <w:r>
      <w:rPr>
        <w:noProof/>
      </w:rPr>
      <w:pict w14:anchorId="723C0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9913" w14:textId="51DF1B96" w:rsidR="00BF470A" w:rsidRDefault="00BF470A">
    <w:pPr>
      <w:pStyle w:val="Header"/>
    </w:pPr>
    <w:r>
      <w:rPr>
        <w:noProof/>
      </w:rPr>
      <w:pict w14:anchorId="242F9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DE400" w14:textId="0BCB49DB" w:rsidR="00BF470A" w:rsidRDefault="00BF470A">
    <w:pPr>
      <w:pStyle w:val="Header"/>
    </w:pPr>
    <w:r>
      <w:rPr>
        <w:noProof/>
      </w:rPr>
      <w:pict w14:anchorId="76253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534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B159B9"/>
    <w:multiLevelType w:val="hybridMultilevel"/>
    <w:tmpl w:val="AA32E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08E"/>
    <w:rsid w:val="00030174"/>
    <w:rsid w:val="0004579C"/>
    <w:rsid w:val="0007594A"/>
    <w:rsid w:val="000A47FA"/>
    <w:rsid w:val="000A65D3"/>
    <w:rsid w:val="000B1E33"/>
    <w:rsid w:val="000D094E"/>
    <w:rsid w:val="000D689F"/>
    <w:rsid w:val="000E7B7B"/>
    <w:rsid w:val="000E7D62"/>
    <w:rsid w:val="00103357"/>
    <w:rsid w:val="00107C6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F00"/>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5B8D"/>
    <w:rsid w:val="003512C2"/>
    <w:rsid w:val="00360370"/>
    <w:rsid w:val="003627C2"/>
    <w:rsid w:val="00371FB6"/>
    <w:rsid w:val="0037555C"/>
    <w:rsid w:val="003763C1"/>
    <w:rsid w:val="00376BBE"/>
    <w:rsid w:val="0039224F"/>
    <w:rsid w:val="003A43A4"/>
    <w:rsid w:val="003A7E18"/>
    <w:rsid w:val="003B699A"/>
    <w:rsid w:val="003C4C86"/>
    <w:rsid w:val="003C6258"/>
    <w:rsid w:val="003E2904"/>
    <w:rsid w:val="00401927"/>
    <w:rsid w:val="0041027F"/>
    <w:rsid w:val="00412475"/>
    <w:rsid w:val="00423789"/>
    <w:rsid w:val="00437DA4"/>
    <w:rsid w:val="00440F43"/>
    <w:rsid w:val="00441B6F"/>
    <w:rsid w:val="00446221"/>
    <w:rsid w:val="00450E62"/>
    <w:rsid w:val="004539DB"/>
    <w:rsid w:val="004553CA"/>
    <w:rsid w:val="00471A80"/>
    <w:rsid w:val="00482C8C"/>
    <w:rsid w:val="004D305E"/>
    <w:rsid w:val="004D4277"/>
    <w:rsid w:val="00502516"/>
    <w:rsid w:val="00505F06"/>
    <w:rsid w:val="00506828"/>
    <w:rsid w:val="0053056E"/>
    <w:rsid w:val="00554FDA"/>
    <w:rsid w:val="005C19CA"/>
    <w:rsid w:val="005C784C"/>
    <w:rsid w:val="005D17F6"/>
    <w:rsid w:val="005E5539"/>
    <w:rsid w:val="00602BF5"/>
    <w:rsid w:val="00617FDD"/>
    <w:rsid w:val="00633614"/>
    <w:rsid w:val="00633F68"/>
    <w:rsid w:val="00636EB2"/>
    <w:rsid w:val="006374CF"/>
    <w:rsid w:val="006375B8"/>
    <w:rsid w:val="00641CD2"/>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2726"/>
    <w:rsid w:val="00790ADA"/>
    <w:rsid w:val="0079235C"/>
    <w:rsid w:val="007B1B59"/>
    <w:rsid w:val="007D2288"/>
    <w:rsid w:val="007D5460"/>
    <w:rsid w:val="007E088F"/>
    <w:rsid w:val="007F7B32"/>
    <w:rsid w:val="00804BC2"/>
    <w:rsid w:val="00811447"/>
    <w:rsid w:val="0081431A"/>
    <w:rsid w:val="0083216F"/>
    <w:rsid w:val="00852CF9"/>
    <w:rsid w:val="00854F60"/>
    <w:rsid w:val="00856361"/>
    <w:rsid w:val="00860000"/>
    <w:rsid w:val="00863BD3"/>
    <w:rsid w:val="008641ED"/>
    <w:rsid w:val="00866D66"/>
    <w:rsid w:val="008671C6"/>
    <w:rsid w:val="00875803"/>
    <w:rsid w:val="008B459E"/>
    <w:rsid w:val="008C6A7A"/>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24F"/>
    <w:rsid w:val="00A24E7E"/>
    <w:rsid w:val="00A258C3"/>
    <w:rsid w:val="00A347C0"/>
    <w:rsid w:val="00A51431"/>
    <w:rsid w:val="00A539AD"/>
    <w:rsid w:val="00A94063"/>
    <w:rsid w:val="00AA5150"/>
    <w:rsid w:val="00AA6219"/>
    <w:rsid w:val="00AA74E0"/>
    <w:rsid w:val="00AB5DBE"/>
    <w:rsid w:val="00AB703F"/>
    <w:rsid w:val="00AC6BB8"/>
    <w:rsid w:val="00AE008F"/>
    <w:rsid w:val="00B01FCD"/>
    <w:rsid w:val="00B1776C"/>
    <w:rsid w:val="00B2778B"/>
    <w:rsid w:val="00B52583"/>
    <w:rsid w:val="00B52896"/>
    <w:rsid w:val="00B60750"/>
    <w:rsid w:val="00B64FB8"/>
    <w:rsid w:val="00B942CD"/>
    <w:rsid w:val="00B95236"/>
    <w:rsid w:val="00B96BD9"/>
    <w:rsid w:val="00BA1B01"/>
    <w:rsid w:val="00BA2641"/>
    <w:rsid w:val="00BB37AA"/>
    <w:rsid w:val="00BC53A0"/>
    <w:rsid w:val="00BC58D1"/>
    <w:rsid w:val="00BE62AD"/>
    <w:rsid w:val="00BF121F"/>
    <w:rsid w:val="00BF1F80"/>
    <w:rsid w:val="00BF470A"/>
    <w:rsid w:val="00C166EF"/>
    <w:rsid w:val="00C16734"/>
    <w:rsid w:val="00C17EB0"/>
    <w:rsid w:val="00C23A0D"/>
    <w:rsid w:val="00C27F5F"/>
    <w:rsid w:val="00C30A0F"/>
    <w:rsid w:val="00C37E61"/>
    <w:rsid w:val="00C70F1B"/>
    <w:rsid w:val="00C71A47"/>
    <w:rsid w:val="00C7464C"/>
    <w:rsid w:val="00C85588"/>
    <w:rsid w:val="00CD6755"/>
    <w:rsid w:val="00CD6856"/>
    <w:rsid w:val="00CE0089"/>
    <w:rsid w:val="00CE793C"/>
    <w:rsid w:val="00CF193C"/>
    <w:rsid w:val="00D04858"/>
    <w:rsid w:val="00D173F1"/>
    <w:rsid w:val="00D74CB0"/>
    <w:rsid w:val="00D8295D"/>
    <w:rsid w:val="00DC2A65"/>
    <w:rsid w:val="00DE15F0"/>
    <w:rsid w:val="00DE5663"/>
    <w:rsid w:val="00DE78AA"/>
    <w:rsid w:val="00E053D0"/>
    <w:rsid w:val="00E068C1"/>
    <w:rsid w:val="00E15994"/>
    <w:rsid w:val="00E3114E"/>
    <w:rsid w:val="00E31A70"/>
    <w:rsid w:val="00E321F3"/>
    <w:rsid w:val="00E35B02"/>
    <w:rsid w:val="00E66496"/>
    <w:rsid w:val="00E66B35"/>
    <w:rsid w:val="00E66E10"/>
    <w:rsid w:val="00E670BE"/>
    <w:rsid w:val="00E769F6"/>
    <w:rsid w:val="00E8407C"/>
    <w:rsid w:val="00E84F3C"/>
    <w:rsid w:val="00EA012C"/>
    <w:rsid w:val="00EC6A55"/>
    <w:rsid w:val="00ED0288"/>
    <w:rsid w:val="00EE2BEC"/>
    <w:rsid w:val="00EE44DC"/>
    <w:rsid w:val="00EE52CB"/>
    <w:rsid w:val="00EF581D"/>
    <w:rsid w:val="00EF7FD8"/>
    <w:rsid w:val="00F06F59"/>
    <w:rsid w:val="00F17988"/>
    <w:rsid w:val="00F469F0"/>
    <w:rsid w:val="00F53273"/>
    <w:rsid w:val="00F62A33"/>
    <w:rsid w:val="00F721E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F001E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B942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1">
    <w:name w:val="Table Grid111"/>
    <w:basedOn w:val="TableNormal"/>
    <w:uiPriority w:val="39"/>
    <w:qFormat/>
    <w:rsid w:val="00B942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EE44DC"/>
    <w:rPr>
      <w:color w:val="808080"/>
    </w:rPr>
  </w:style>
  <w:style w:type="paragraph" w:styleId="ListParagraph">
    <w:name w:val="List Paragraph"/>
    <w:basedOn w:val="Normal"/>
    <w:uiPriority w:val="34"/>
    <w:qFormat/>
    <w:rsid w:val="00017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147708">
      <w:bodyDiv w:val="1"/>
      <w:marLeft w:val="0"/>
      <w:marRight w:val="0"/>
      <w:marTop w:val="0"/>
      <w:marBottom w:val="0"/>
      <w:divBdr>
        <w:top w:val="none" w:sz="0" w:space="0" w:color="auto"/>
        <w:left w:val="none" w:sz="0" w:space="0" w:color="auto"/>
        <w:bottom w:val="none" w:sz="0" w:space="0" w:color="auto"/>
        <w:right w:val="none" w:sz="0" w:space="0" w:color="auto"/>
      </w:divBdr>
    </w:div>
    <w:div w:id="21522455">
      <w:bodyDiv w:val="1"/>
      <w:marLeft w:val="0"/>
      <w:marRight w:val="0"/>
      <w:marTop w:val="0"/>
      <w:marBottom w:val="0"/>
      <w:divBdr>
        <w:top w:val="none" w:sz="0" w:space="0" w:color="auto"/>
        <w:left w:val="none" w:sz="0" w:space="0" w:color="auto"/>
        <w:bottom w:val="none" w:sz="0" w:space="0" w:color="auto"/>
        <w:right w:val="none" w:sz="0" w:space="0" w:color="auto"/>
      </w:divBdr>
    </w:div>
    <w:div w:id="43531942">
      <w:bodyDiv w:val="1"/>
      <w:marLeft w:val="0"/>
      <w:marRight w:val="0"/>
      <w:marTop w:val="0"/>
      <w:marBottom w:val="0"/>
      <w:divBdr>
        <w:top w:val="none" w:sz="0" w:space="0" w:color="auto"/>
        <w:left w:val="none" w:sz="0" w:space="0" w:color="auto"/>
        <w:bottom w:val="none" w:sz="0" w:space="0" w:color="auto"/>
        <w:right w:val="none" w:sz="0" w:space="0" w:color="auto"/>
      </w:divBdr>
    </w:div>
    <w:div w:id="45379891">
      <w:bodyDiv w:val="1"/>
      <w:marLeft w:val="0"/>
      <w:marRight w:val="0"/>
      <w:marTop w:val="0"/>
      <w:marBottom w:val="0"/>
      <w:divBdr>
        <w:top w:val="none" w:sz="0" w:space="0" w:color="auto"/>
        <w:left w:val="none" w:sz="0" w:space="0" w:color="auto"/>
        <w:bottom w:val="none" w:sz="0" w:space="0" w:color="auto"/>
        <w:right w:val="none" w:sz="0" w:space="0" w:color="auto"/>
      </w:divBdr>
    </w:div>
    <w:div w:id="56519575">
      <w:bodyDiv w:val="1"/>
      <w:marLeft w:val="0"/>
      <w:marRight w:val="0"/>
      <w:marTop w:val="0"/>
      <w:marBottom w:val="0"/>
      <w:divBdr>
        <w:top w:val="none" w:sz="0" w:space="0" w:color="auto"/>
        <w:left w:val="none" w:sz="0" w:space="0" w:color="auto"/>
        <w:bottom w:val="none" w:sz="0" w:space="0" w:color="auto"/>
        <w:right w:val="none" w:sz="0" w:space="0" w:color="auto"/>
      </w:divBdr>
    </w:div>
    <w:div w:id="82722136">
      <w:bodyDiv w:val="1"/>
      <w:marLeft w:val="0"/>
      <w:marRight w:val="0"/>
      <w:marTop w:val="0"/>
      <w:marBottom w:val="0"/>
      <w:divBdr>
        <w:top w:val="none" w:sz="0" w:space="0" w:color="auto"/>
        <w:left w:val="none" w:sz="0" w:space="0" w:color="auto"/>
        <w:bottom w:val="none" w:sz="0" w:space="0" w:color="auto"/>
        <w:right w:val="none" w:sz="0" w:space="0" w:color="auto"/>
      </w:divBdr>
    </w:div>
    <w:div w:id="87360421">
      <w:bodyDiv w:val="1"/>
      <w:marLeft w:val="0"/>
      <w:marRight w:val="0"/>
      <w:marTop w:val="0"/>
      <w:marBottom w:val="0"/>
      <w:divBdr>
        <w:top w:val="none" w:sz="0" w:space="0" w:color="auto"/>
        <w:left w:val="none" w:sz="0" w:space="0" w:color="auto"/>
        <w:bottom w:val="none" w:sz="0" w:space="0" w:color="auto"/>
        <w:right w:val="none" w:sz="0" w:space="0" w:color="auto"/>
      </w:divBdr>
    </w:div>
    <w:div w:id="94374016">
      <w:bodyDiv w:val="1"/>
      <w:marLeft w:val="0"/>
      <w:marRight w:val="0"/>
      <w:marTop w:val="0"/>
      <w:marBottom w:val="0"/>
      <w:divBdr>
        <w:top w:val="none" w:sz="0" w:space="0" w:color="auto"/>
        <w:left w:val="none" w:sz="0" w:space="0" w:color="auto"/>
        <w:bottom w:val="none" w:sz="0" w:space="0" w:color="auto"/>
        <w:right w:val="none" w:sz="0" w:space="0" w:color="auto"/>
      </w:divBdr>
    </w:div>
    <w:div w:id="100220978">
      <w:bodyDiv w:val="1"/>
      <w:marLeft w:val="0"/>
      <w:marRight w:val="0"/>
      <w:marTop w:val="0"/>
      <w:marBottom w:val="0"/>
      <w:divBdr>
        <w:top w:val="none" w:sz="0" w:space="0" w:color="auto"/>
        <w:left w:val="none" w:sz="0" w:space="0" w:color="auto"/>
        <w:bottom w:val="none" w:sz="0" w:space="0" w:color="auto"/>
        <w:right w:val="none" w:sz="0" w:space="0" w:color="auto"/>
      </w:divBdr>
    </w:div>
    <w:div w:id="133720153">
      <w:bodyDiv w:val="1"/>
      <w:marLeft w:val="0"/>
      <w:marRight w:val="0"/>
      <w:marTop w:val="0"/>
      <w:marBottom w:val="0"/>
      <w:divBdr>
        <w:top w:val="none" w:sz="0" w:space="0" w:color="auto"/>
        <w:left w:val="none" w:sz="0" w:space="0" w:color="auto"/>
        <w:bottom w:val="none" w:sz="0" w:space="0" w:color="auto"/>
        <w:right w:val="none" w:sz="0" w:space="0" w:color="auto"/>
      </w:divBdr>
      <w:divsChild>
        <w:div w:id="1693994389">
          <w:marLeft w:val="480"/>
          <w:marRight w:val="0"/>
          <w:marTop w:val="0"/>
          <w:marBottom w:val="0"/>
          <w:divBdr>
            <w:top w:val="none" w:sz="0" w:space="0" w:color="auto"/>
            <w:left w:val="none" w:sz="0" w:space="0" w:color="auto"/>
            <w:bottom w:val="none" w:sz="0" w:space="0" w:color="auto"/>
            <w:right w:val="none" w:sz="0" w:space="0" w:color="auto"/>
          </w:divBdr>
        </w:div>
        <w:div w:id="2131624008">
          <w:marLeft w:val="480"/>
          <w:marRight w:val="0"/>
          <w:marTop w:val="0"/>
          <w:marBottom w:val="0"/>
          <w:divBdr>
            <w:top w:val="none" w:sz="0" w:space="0" w:color="auto"/>
            <w:left w:val="none" w:sz="0" w:space="0" w:color="auto"/>
            <w:bottom w:val="none" w:sz="0" w:space="0" w:color="auto"/>
            <w:right w:val="none" w:sz="0" w:space="0" w:color="auto"/>
          </w:divBdr>
        </w:div>
        <w:div w:id="1188371844">
          <w:marLeft w:val="480"/>
          <w:marRight w:val="0"/>
          <w:marTop w:val="0"/>
          <w:marBottom w:val="0"/>
          <w:divBdr>
            <w:top w:val="none" w:sz="0" w:space="0" w:color="auto"/>
            <w:left w:val="none" w:sz="0" w:space="0" w:color="auto"/>
            <w:bottom w:val="none" w:sz="0" w:space="0" w:color="auto"/>
            <w:right w:val="none" w:sz="0" w:space="0" w:color="auto"/>
          </w:divBdr>
        </w:div>
        <w:div w:id="1557087286">
          <w:marLeft w:val="480"/>
          <w:marRight w:val="0"/>
          <w:marTop w:val="0"/>
          <w:marBottom w:val="0"/>
          <w:divBdr>
            <w:top w:val="none" w:sz="0" w:space="0" w:color="auto"/>
            <w:left w:val="none" w:sz="0" w:space="0" w:color="auto"/>
            <w:bottom w:val="none" w:sz="0" w:space="0" w:color="auto"/>
            <w:right w:val="none" w:sz="0" w:space="0" w:color="auto"/>
          </w:divBdr>
        </w:div>
        <w:div w:id="2022925216">
          <w:marLeft w:val="480"/>
          <w:marRight w:val="0"/>
          <w:marTop w:val="0"/>
          <w:marBottom w:val="0"/>
          <w:divBdr>
            <w:top w:val="none" w:sz="0" w:space="0" w:color="auto"/>
            <w:left w:val="none" w:sz="0" w:space="0" w:color="auto"/>
            <w:bottom w:val="none" w:sz="0" w:space="0" w:color="auto"/>
            <w:right w:val="none" w:sz="0" w:space="0" w:color="auto"/>
          </w:divBdr>
        </w:div>
        <w:div w:id="74283911">
          <w:marLeft w:val="480"/>
          <w:marRight w:val="0"/>
          <w:marTop w:val="0"/>
          <w:marBottom w:val="0"/>
          <w:divBdr>
            <w:top w:val="none" w:sz="0" w:space="0" w:color="auto"/>
            <w:left w:val="none" w:sz="0" w:space="0" w:color="auto"/>
            <w:bottom w:val="none" w:sz="0" w:space="0" w:color="auto"/>
            <w:right w:val="none" w:sz="0" w:space="0" w:color="auto"/>
          </w:divBdr>
        </w:div>
        <w:div w:id="380327827">
          <w:marLeft w:val="480"/>
          <w:marRight w:val="0"/>
          <w:marTop w:val="0"/>
          <w:marBottom w:val="0"/>
          <w:divBdr>
            <w:top w:val="none" w:sz="0" w:space="0" w:color="auto"/>
            <w:left w:val="none" w:sz="0" w:space="0" w:color="auto"/>
            <w:bottom w:val="none" w:sz="0" w:space="0" w:color="auto"/>
            <w:right w:val="none" w:sz="0" w:space="0" w:color="auto"/>
          </w:divBdr>
        </w:div>
        <w:div w:id="1186947805">
          <w:marLeft w:val="480"/>
          <w:marRight w:val="0"/>
          <w:marTop w:val="0"/>
          <w:marBottom w:val="0"/>
          <w:divBdr>
            <w:top w:val="none" w:sz="0" w:space="0" w:color="auto"/>
            <w:left w:val="none" w:sz="0" w:space="0" w:color="auto"/>
            <w:bottom w:val="none" w:sz="0" w:space="0" w:color="auto"/>
            <w:right w:val="none" w:sz="0" w:space="0" w:color="auto"/>
          </w:divBdr>
        </w:div>
        <w:div w:id="1537349714">
          <w:marLeft w:val="480"/>
          <w:marRight w:val="0"/>
          <w:marTop w:val="0"/>
          <w:marBottom w:val="0"/>
          <w:divBdr>
            <w:top w:val="none" w:sz="0" w:space="0" w:color="auto"/>
            <w:left w:val="none" w:sz="0" w:space="0" w:color="auto"/>
            <w:bottom w:val="none" w:sz="0" w:space="0" w:color="auto"/>
            <w:right w:val="none" w:sz="0" w:space="0" w:color="auto"/>
          </w:divBdr>
        </w:div>
        <w:div w:id="451871116">
          <w:marLeft w:val="480"/>
          <w:marRight w:val="0"/>
          <w:marTop w:val="0"/>
          <w:marBottom w:val="0"/>
          <w:divBdr>
            <w:top w:val="none" w:sz="0" w:space="0" w:color="auto"/>
            <w:left w:val="none" w:sz="0" w:space="0" w:color="auto"/>
            <w:bottom w:val="none" w:sz="0" w:space="0" w:color="auto"/>
            <w:right w:val="none" w:sz="0" w:space="0" w:color="auto"/>
          </w:divBdr>
        </w:div>
        <w:div w:id="1392849443">
          <w:marLeft w:val="480"/>
          <w:marRight w:val="0"/>
          <w:marTop w:val="0"/>
          <w:marBottom w:val="0"/>
          <w:divBdr>
            <w:top w:val="none" w:sz="0" w:space="0" w:color="auto"/>
            <w:left w:val="none" w:sz="0" w:space="0" w:color="auto"/>
            <w:bottom w:val="none" w:sz="0" w:space="0" w:color="auto"/>
            <w:right w:val="none" w:sz="0" w:space="0" w:color="auto"/>
          </w:divBdr>
        </w:div>
        <w:div w:id="122382358">
          <w:marLeft w:val="480"/>
          <w:marRight w:val="0"/>
          <w:marTop w:val="0"/>
          <w:marBottom w:val="0"/>
          <w:divBdr>
            <w:top w:val="none" w:sz="0" w:space="0" w:color="auto"/>
            <w:left w:val="none" w:sz="0" w:space="0" w:color="auto"/>
            <w:bottom w:val="none" w:sz="0" w:space="0" w:color="auto"/>
            <w:right w:val="none" w:sz="0" w:space="0" w:color="auto"/>
          </w:divBdr>
        </w:div>
        <w:div w:id="836581336">
          <w:marLeft w:val="480"/>
          <w:marRight w:val="0"/>
          <w:marTop w:val="0"/>
          <w:marBottom w:val="0"/>
          <w:divBdr>
            <w:top w:val="none" w:sz="0" w:space="0" w:color="auto"/>
            <w:left w:val="none" w:sz="0" w:space="0" w:color="auto"/>
            <w:bottom w:val="none" w:sz="0" w:space="0" w:color="auto"/>
            <w:right w:val="none" w:sz="0" w:space="0" w:color="auto"/>
          </w:divBdr>
        </w:div>
        <w:div w:id="2094354374">
          <w:marLeft w:val="480"/>
          <w:marRight w:val="0"/>
          <w:marTop w:val="0"/>
          <w:marBottom w:val="0"/>
          <w:divBdr>
            <w:top w:val="none" w:sz="0" w:space="0" w:color="auto"/>
            <w:left w:val="none" w:sz="0" w:space="0" w:color="auto"/>
            <w:bottom w:val="none" w:sz="0" w:space="0" w:color="auto"/>
            <w:right w:val="none" w:sz="0" w:space="0" w:color="auto"/>
          </w:divBdr>
        </w:div>
        <w:div w:id="1843665016">
          <w:marLeft w:val="480"/>
          <w:marRight w:val="0"/>
          <w:marTop w:val="0"/>
          <w:marBottom w:val="0"/>
          <w:divBdr>
            <w:top w:val="none" w:sz="0" w:space="0" w:color="auto"/>
            <w:left w:val="none" w:sz="0" w:space="0" w:color="auto"/>
            <w:bottom w:val="none" w:sz="0" w:space="0" w:color="auto"/>
            <w:right w:val="none" w:sz="0" w:space="0" w:color="auto"/>
          </w:divBdr>
        </w:div>
        <w:div w:id="983049680">
          <w:marLeft w:val="480"/>
          <w:marRight w:val="0"/>
          <w:marTop w:val="0"/>
          <w:marBottom w:val="0"/>
          <w:divBdr>
            <w:top w:val="none" w:sz="0" w:space="0" w:color="auto"/>
            <w:left w:val="none" w:sz="0" w:space="0" w:color="auto"/>
            <w:bottom w:val="none" w:sz="0" w:space="0" w:color="auto"/>
            <w:right w:val="none" w:sz="0" w:space="0" w:color="auto"/>
          </w:divBdr>
        </w:div>
        <w:div w:id="880165941">
          <w:marLeft w:val="480"/>
          <w:marRight w:val="0"/>
          <w:marTop w:val="0"/>
          <w:marBottom w:val="0"/>
          <w:divBdr>
            <w:top w:val="none" w:sz="0" w:space="0" w:color="auto"/>
            <w:left w:val="none" w:sz="0" w:space="0" w:color="auto"/>
            <w:bottom w:val="none" w:sz="0" w:space="0" w:color="auto"/>
            <w:right w:val="none" w:sz="0" w:space="0" w:color="auto"/>
          </w:divBdr>
        </w:div>
        <w:div w:id="1232156488">
          <w:marLeft w:val="480"/>
          <w:marRight w:val="0"/>
          <w:marTop w:val="0"/>
          <w:marBottom w:val="0"/>
          <w:divBdr>
            <w:top w:val="none" w:sz="0" w:space="0" w:color="auto"/>
            <w:left w:val="none" w:sz="0" w:space="0" w:color="auto"/>
            <w:bottom w:val="none" w:sz="0" w:space="0" w:color="auto"/>
            <w:right w:val="none" w:sz="0" w:space="0" w:color="auto"/>
          </w:divBdr>
        </w:div>
        <w:div w:id="1744067531">
          <w:marLeft w:val="480"/>
          <w:marRight w:val="0"/>
          <w:marTop w:val="0"/>
          <w:marBottom w:val="0"/>
          <w:divBdr>
            <w:top w:val="none" w:sz="0" w:space="0" w:color="auto"/>
            <w:left w:val="none" w:sz="0" w:space="0" w:color="auto"/>
            <w:bottom w:val="none" w:sz="0" w:space="0" w:color="auto"/>
            <w:right w:val="none" w:sz="0" w:space="0" w:color="auto"/>
          </w:divBdr>
        </w:div>
        <w:div w:id="433401001">
          <w:marLeft w:val="480"/>
          <w:marRight w:val="0"/>
          <w:marTop w:val="0"/>
          <w:marBottom w:val="0"/>
          <w:divBdr>
            <w:top w:val="none" w:sz="0" w:space="0" w:color="auto"/>
            <w:left w:val="none" w:sz="0" w:space="0" w:color="auto"/>
            <w:bottom w:val="none" w:sz="0" w:space="0" w:color="auto"/>
            <w:right w:val="none" w:sz="0" w:space="0" w:color="auto"/>
          </w:divBdr>
        </w:div>
        <w:div w:id="1711490370">
          <w:marLeft w:val="480"/>
          <w:marRight w:val="0"/>
          <w:marTop w:val="0"/>
          <w:marBottom w:val="0"/>
          <w:divBdr>
            <w:top w:val="none" w:sz="0" w:space="0" w:color="auto"/>
            <w:left w:val="none" w:sz="0" w:space="0" w:color="auto"/>
            <w:bottom w:val="none" w:sz="0" w:space="0" w:color="auto"/>
            <w:right w:val="none" w:sz="0" w:space="0" w:color="auto"/>
          </w:divBdr>
        </w:div>
        <w:div w:id="601963117">
          <w:marLeft w:val="480"/>
          <w:marRight w:val="0"/>
          <w:marTop w:val="0"/>
          <w:marBottom w:val="0"/>
          <w:divBdr>
            <w:top w:val="none" w:sz="0" w:space="0" w:color="auto"/>
            <w:left w:val="none" w:sz="0" w:space="0" w:color="auto"/>
            <w:bottom w:val="none" w:sz="0" w:space="0" w:color="auto"/>
            <w:right w:val="none" w:sz="0" w:space="0" w:color="auto"/>
          </w:divBdr>
        </w:div>
        <w:div w:id="312414671">
          <w:marLeft w:val="480"/>
          <w:marRight w:val="0"/>
          <w:marTop w:val="0"/>
          <w:marBottom w:val="0"/>
          <w:divBdr>
            <w:top w:val="none" w:sz="0" w:space="0" w:color="auto"/>
            <w:left w:val="none" w:sz="0" w:space="0" w:color="auto"/>
            <w:bottom w:val="none" w:sz="0" w:space="0" w:color="auto"/>
            <w:right w:val="none" w:sz="0" w:space="0" w:color="auto"/>
          </w:divBdr>
        </w:div>
        <w:div w:id="744769048">
          <w:marLeft w:val="480"/>
          <w:marRight w:val="0"/>
          <w:marTop w:val="0"/>
          <w:marBottom w:val="0"/>
          <w:divBdr>
            <w:top w:val="none" w:sz="0" w:space="0" w:color="auto"/>
            <w:left w:val="none" w:sz="0" w:space="0" w:color="auto"/>
            <w:bottom w:val="none" w:sz="0" w:space="0" w:color="auto"/>
            <w:right w:val="none" w:sz="0" w:space="0" w:color="auto"/>
          </w:divBdr>
        </w:div>
        <w:div w:id="826362336">
          <w:marLeft w:val="480"/>
          <w:marRight w:val="0"/>
          <w:marTop w:val="0"/>
          <w:marBottom w:val="0"/>
          <w:divBdr>
            <w:top w:val="none" w:sz="0" w:space="0" w:color="auto"/>
            <w:left w:val="none" w:sz="0" w:space="0" w:color="auto"/>
            <w:bottom w:val="none" w:sz="0" w:space="0" w:color="auto"/>
            <w:right w:val="none" w:sz="0" w:space="0" w:color="auto"/>
          </w:divBdr>
        </w:div>
        <w:div w:id="757293301">
          <w:marLeft w:val="480"/>
          <w:marRight w:val="0"/>
          <w:marTop w:val="0"/>
          <w:marBottom w:val="0"/>
          <w:divBdr>
            <w:top w:val="none" w:sz="0" w:space="0" w:color="auto"/>
            <w:left w:val="none" w:sz="0" w:space="0" w:color="auto"/>
            <w:bottom w:val="none" w:sz="0" w:space="0" w:color="auto"/>
            <w:right w:val="none" w:sz="0" w:space="0" w:color="auto"/>
          </w:divBdr>
        </w:div>
        <w:div w:id="954017263">
          <w:marLeft w:val="480"/>
          <w:marRight w:val="0"/>
          <w:marTop w:val="0"/>
          <w:marBottom w:val="0"/>
          <w:divBdr>
            <w:top w:val="none" w:sz="0" w:space="0" w:color="auto"/>
            <w:left w:val="none" w:sz="0" w:space="0" w:color="auto"/>
            <w:bottom w:val="none" w:sz="0" w:space="0" w:color="auto"/>
            <w:right w:val="none" w:sz="0" w:space="0" w:color="auto"/>
          </w:divBdr>
        </w:div>
        <w:div w:id="1253319134">
          <w:marLeft w:val="480"/>
          <w:marRight w:val="0"/>
          <w:marTop w:val="0"/>
          <w:marBottom w:val="0"/>
          <w:divBdr>
            <w:top w:val="none" w:sz="0" w:space="0" w:color="auto"/>
            <w:left w:val="none" w:sz="0" w:space="0" w:color="auto"/>
            <w:bottom w:val="none" w:sz="0" w:space="0" w:color="auto"/>
            <w:right w:val="none" w:sz="0" w:space="0" w:color="auto"/>
          </w:divBdr>
        </w:div>
        <w:div w:id="1548299261">
          <w:marLeft w:val="480"/>
          <w:marRight w:val="0"/>
          <w:marTop w:val="0"/>
          <w:marBottom w:val="0"/>
          <w:divBdr>
            <w:top w:val="none" w:sz="0" w:space="0" w:color="auto"/>
            <w:left w:val="none" w:sz="0" w:space="0" w:color="auto"/>
            <w:bottom w:val="none" w:sz="0" w:space="0" w:color="auto"/>
            <w:right w:val="none" w:sz="0" w:space="0" w:color="auto"/>
          </w:divBdr>
        </w:div>
        <w:div w:id="577596968">
          <w:marLeft w:val="480"/>
          <w:marRight w:val="0"/>
          <w:marTop w:val="0"/>
          <w:marBottom w:val="0"/>
          <w:divBdr>
            <w:top w:val="none" w:sz="0" w:space="0" w:color="auto"/>
            <w:left w:val="none" w:sz="0" w:space="0" w:color="auto"/>
            <w:bottom w:val="none" w:sz="0" w:space="0" w:color="auto"/>
            <w:right w:val="none" w:sz="0" w:space="0" w:color="auto"/>
          </w:divBdr>
        </w:div>
        <w:div w:id="796489365">
          <w:marLeft w:val="480"/>
          <w:marRight w:val="0"/>
          <w:marTop w:val="0"/>
          <w:marBottom w:val="0"/>
          <w:divBdr>
            <w:top w:val="none" w:sz="0" w:space="0" w:color="auto"/>
            <w:left w:val="none" w:sz="0" w:space="0" w:color="auto"/>
            <w:bottom w:val="none" w:sz="0" w:space="0" w:color="auto"/>
            <w:right w:val="none" w:sz="0" w:space="0" w:color="auto"/>
          </w:divBdr>
        </w:div>
        <w:div w:id="1360427459">
          <w:marLeft w:val="480"/>
          <w:marRight w:val="0"/>
          <w:marTop w:val="0"/>
          <w:marBottom w:val="0"/>
          <w:divBdr>
            <w:top w:val="none" w:sz="0" w:space="0" w:color="auto"/>
            <w:left w:val="none" w:sz="0" w:space="0" w:color="auto"/>
            <w:bottom w:val="none" w:sz="0" w:space="0" w:color="auto"/>
            <w:right w:val="none" w:sz="0" w:space="0" w:color="auto"/>
          </w:divBdr>
        </w:div>
        <w:div w:id="1413046057">
          <w:marLeft w:val="480"/>
          <w:marRight w:val="0"/>
          <w:marTop w:val="0"/>
          <w:marBottom w:val="0"/>
          <w:divBdr>
            <w:top w:val="none" w:sz="0" w:space="0" w:color="auto"/>
            <w:left w:val="none" w:sz="0" w:space="0" w:color="auto"/>
            <w:bottom w:val="none" w:sz="0" w:space="0" w:color="auto"/>
            <w:right w:val="none" w:sz="0" w:space="0" w:color="auto"/>
          </w:divBdr>
        </w:div>
        <w:div w:id="1266886548">
          <w:marLeft w:val="480"/>
          <w:marRight w:val="0"/>
          <w:marTop w:val="0"/>
          <w:marBottom w:val="0"/>
          <w:divBdr>
            <w:top w:val="none" w:sz="0" w:space="0" w:color="auto"/>
            <w:left w:val="none" w:sz="0" w:space="0" w:color="auto"/>
            <w:bottom w:val="none" w:sz="0" w:space="0" w:color="auto"/>
            <w:right w:val="none" w:sz="0" w:space="0" w:color="auto"/>
          </w:divBdr>
        </w:div>
        <w:div w:id="2041734918">
          <w:marLeft w:val="480"/>
          <w:marRight w:val="0"/>
          <w:marTop w:val="0"/>
          <w:marBottom w:val="0"/>
          <w:divBdr>
            <w:top w:val="none" w:sz="0" w:space="0" w:color="auto"/>
            <w:left w:val="none" w:sz="0" w:space="0" w:color="auto"/>
            <w:bottom w:val="none" w:sz="0" w:space="0" w:color="auto"/>
            <w:right w:val="none" w:sz="0" w:space="0" w:color="auto"/>
          </w:divBdr>
        </w:div>
        <w:div w:id="2112696544">
          <w:marLeft w:val="480"/>
          <w:marRight w:val="0"/>
          <w:marTop w:val="0"/>
          <w:marBottom w:val="0"/>
          <w:divBdr>
            <w:top w:val="none" w:sz="0" w:space="0" w:color="auto"/>
            <w:left w:val="none" w:sz="0" w:space="0" w:color="auto"/>
            <w:bottom w:val="none" w:sz="0" w:space="0" w:color="auto"/>
            <w:right w:val="none" w:sz="0" w:space="0" w:color="auto"/>
          </w:divBdr>
        </w:div>
        <w:div w:id="490876258">
          <w:marLeft w:val="480"/>
          <w:marRight w:val="0"/>
          <w:marTop w:val="0"/>
          <w:marBottom w:val="0"/>
          <w:divBdr>
            <w:top w:val="none" w:sz="0" w:space="0" w:color="auto"/>
            <w:left w:val="none" w:sz="0" w:space="0" w:color="auto"/>
            <w:bottom w:val="none" w:sz="0" w:space="0" w:color="auto"/>
            <w:right w:val="none" w:sz="0" w:space="0" w:color="auto"/>
          </w:divBdr>
        </w:div>
        <w:div w:id="466357103">
          <w:marLeft w:val="480"/>
          <w:marRight w:val="0"/>
          <w:marTop w:val="0"/>
          <w:marBottom w:val="0"/>
          <w:divBdr>
            <w:top w:val="none" w:sz="0" w:space="0" w:color="auto"/>
            <w:left w:val="none" w:sz="0" w:space="0" w:color="auto"/>
            <w:bottom w:val="none" w:sz="0" w:space="0" w:color="auto"/>
            <w:right w:val="none" w:sz="0" w:space="0" w:color="auto"/>
          </w:divBdr>
        </w:div>
        <w:div w:id="467430868">
          <w:marLeft w:val="480"/>
          <w:marRight w:val="0"/>
          <w:marTop w:val="0"/>
          <w:marBottom w:val="0"/>
          <w:divBdr>
            <w:top w:val="none" w:sz="0" w:space="0" w:color="auto"/>
            <w:left w:val="none" w:sz="0" w:space="0" w:color="auto"/>
            <w:bottom w:val="none" w:sz="0" w:space="0" w:color="auto"/>
            <w:right w:val="none" w:sz="0" w:space="0" w:color="auto"/>
          </w:divBdr>
        </w:div>
        <w:div w:id="53893238">
          <w:marLeft w:val="480"/>
          <w:marRight w:val="0"/>
          <w:marTop w:val="0"/>
          <w:marBottom w:val="0"/>
          <w:divBdr>
            <w:top w:val="none" w:sz="0" w:space="0" w:color="auto"/>
            <w:left w:val="none" w:sz="0" w:space="0" w:color="auto"/>
            <w:bottom w:val="none" w:sz="0" w:space="0" w:color="auto"/>
            <w:right w:val="none" w:sz="0" w:space="0" w:color="auto"/>
          </w:divBdr>
        </w:div>
        <w:div w:id="1291087590">
          <w:marLeft w:val="480"/>
          <w:marRight w:val="0"/>
          <w:marTop w:val="0"/>
          <w:marBottom w:val="0"/>
          <w:divBdr>
            <w:top w:val="none" w:sz="0" w:space="0" w:color="auto"/>
            <w:left w:val="none" w:sz="0" w:space="0" w:color="auto"/>
            <w:bottom w:val="none" w:sz="0" w:space="0" w:color="auto"/>
            <w:right w:val="none" w:sz="0" w:space="0" w:color="auto"/>
          </w:divBdr>
        </w:div>
        <w:div w:id="65228513">
          <w:marLeft w:val="480"/>
          <w:marRight w:val="0"/>
          <w:marTop w:val="0"/>
          <w:marBottom w:val="0"/>
          <w:divBdr>
            <w:top w:val="none" w:sz="0" w:space="0" w:color="auto"/>
            <w:left w:val="none" w:sz="0" w:space="0" w:color="auto"/>
            <w:bottom w:val="none" w:sz="0" w:space="0" w:color="auto"/>
            <w:right w:val="none" w:sz="0" w:space="0" w:color="auto"/>
          </w:divBdr>
        </w:div>
        <w:div w:id="857625938">
          <w:marLeft w:val="480"/>
          <w:marRight w:val="0"/>
          <w:marTop w:val="0"/>
          <w:marBottom w:val="0"/>
          <w:divBdr>
            <w:top w:val="none" w:sz="0" w:space="0" w:color="auto"/>
            <w:left w:val="none" w:sz="0" w:space="0" w:color="auto"/>
            <w:bottom w:val="none" w:sz="0" w:space="0" w:color="auto"/>
            <w:right w:val="none" w:sz="0" w:space="0" w:color="auto"/>
          </w:divBdr>
        </w:div>
        <w:div w:id="1557814957">
          <w:marLeft w:val="480"/>
          <w:marRight w:val="0"/>
          <w:marTop w:val="0"/>
          <w:marBottom w:val="0"/>
          <w:divBdr>
            <w:top w:val="none" w:sz="0" w:space="0" w:color="auto"/>
            <w:left w:val="none" w:sz="0" w:space="0" w:color="auto"/>
            <w:bottom w:val="none" w:sz="0" w:space="0" w:color="auto"/>
            <w:right w:val="none" w:sz="0" w:space="0" w:color="auto"/>
          </w:divBdr>
        </w:div>
        <w:div w:id="1027757593">
          <w:marLeft w:val="480"/>
          <w:marRight w:val="0"/>
          <w:marTop w:val="0"/>
          <w:marBottom w:val="0"/>
          <w:divBdr>
            <w:top w:val="none" w:sz="0" w:space="0" w:color="auto"/>
            <w:left w:val="none" w:sz="0" w:space="0" w:color="auto"/>
            <w:bottom w:val="none" w:sz="0" w:space="0" w:color="auto"/>
            <w:right w:val="none" w:sz="0" w:space="0" w:color="auto"/>
          </w:divBdr>
        </w:div>
        <w:div w:id="598879461">
          <w:marLeft w:val="480"/>
          <w:marRight w:val="0"/>
          <w:marTop w:val="0"/>
          <w:marBottom w:val="0"/>
          <w:divBdr>
            <w:top w:val="none" w:sz="0" w:space="0" w:color="auto"/>
            <w:left w:val="none" w:sz="0" w:space="0" w:color="auto"/>
            <w:bottom w:val="none" w:sz="0" w:space="0" w:color="auto"/>
            <w:right w:val="none" w:sz="0" w:space="0" w:color="auto"/>
          </w:divBdr>
        </w:div>
        <w:div w:id="1564834309">
          <w:marLeft w:val="480"/>
          <w:marRight w:val="0"/>
          <w:marTop w:val="0"/>
          <w:marBottom w:val="0"/>
          <w:divBdr>
            <w:top w:val="none" w:sz="0" w:space="0" w:color="auto"/>
            <w:left w:val="none" w:sz="0" w:space="0" w:color="auto"/>
            <w:bottom w:val="none" w:sz="0" w:space="0" w:color="auto"/>
            <w:right w:val="none" w:sz="0" w:space="0" w:color="auto"/>
          </w:divBdr>
        </w:div>
        <w:div w:id="738985919">
          <w:marLeft w:val="480"/>
          <w:marRight w:val="0"/>
          <w:marTop w:val="0"/>
          <w:marBottom w:val="0"/>
          <w:divBdr>
            <w:top w:val="none" w:sz="0" w:space="0" w:color="auto"/>
            <w:left w:val="none" w:sz="0" w:space="0" w:color="auto"/>
            <w:bottom w:val="none" w:sz="0" w:space="0" w:color="auto"/>
            <w:right w:val="none" w:sz="0" w:space="0" w:color="auto"/>
          </w:divBdr>
        </w:div>
        <w:div w:id="561791263">
          <w:marLeft w:val="480"/>
          <w:marRight w:val="0"/>
          <w:marTop w:val="0"/>
          <w:marBottom w:val="0"/>
          <w:divBdr>
            <w:top w:val="none" w:sz="0" w:space="0" w:color="auto"/>
            <w:left w:val="none" w:sz="0" w:space="0" w:color="auto"/>
            <w:bottom w:val="none" w:sz="0" w:space="0" w:color="auto"/>
            <w:right w:val="none" w:sz="0" w:space="0" w:color="auto"/>
          </w:divBdr>
        </w:div>
        <w:div w:id="1499736388">
          <w:marLeft w:val="480"/>
          <w:marRight w:val="0"/>
          <w:marTop w:val="0"/>
          <w:marBottom w:val="0"/>
          <w:divBdr>
            <w:top w:val="none" w:sz="0" w:space="0" w:color="auto"/>
            <w:left w:val="none" w:sz="0" w:space="0" w:color="auto"/>
            <w:bottom w:val="none" w:sz="0" w:space="0" w:color="auto"/>
            <w:right w:val="none" w:sz="0" w:space="0" w:color="auto"/>
          </w:divBdr>
        </w:div>
        <w:div w:id="591284220">
          <w:marLeft w:val="480"/>
          <w:marRight w:val="0"/>
          <w:marTop w:val="0"/>
          <w:marBottom w:val="0"/>
          <w:divBdr>
            <w:top w:val="none" w:sz="0" w:space="0" w:color="auto"/>
            <w:left w:val="none" w:sz="0" w:space="0" w:color="auto"/>
            <w:bottom w:val="none" w:sz="0" w:space="0" w:color="auto"/>
            <w:right w:val="none" w:sz="0" w:space="0" w:color="auto"/>
          </w:divBdr>
        </w:div>
        <w:div w:id="1021316090">
          <w:marLeft w:val="480"/>
          <w:marRight w:val="0"/>
          <w:marTop w:val="0"/>
          <w:marBottom w:val="0"/>
          <w:divBdr>
            <w:top w:val="none" w:sz="0" w:space="0" w:color="auto"/>
            <w:left w:val="none" w:sz="0" w:space="0" w:color="auto"/>
            <w:bottom w:val="none" w:sz="0" w:space="0" w:color="auto"/>
            <w:right w:val="none" w:sz="0" w:space="0" w:color="auto"/>
          </w:divBdr>
        </w:div>
        <w:div w:id="1993755429">
          <w:marLeft w:val="480"/>
          <w:marRight w:val="0"/>
          <w:marTop w:val="0"/>
          <w:marBottom w:val="0"/>
          <w:divBdr>
            <w:top w:val="none" w:sz="0" w:space="0" w:color="auto"/>
            <w:left w:val="none" w:sz="0" w:space="0" w:color="auto"/>
            <w:bottom w:val="none" w:sz="0" w:space="0" w:color="auto"/>
            <w:right w:val="none" w:sz="0" w:space="0" w:color="auto"/>
          </w:divBdr>
        </w:div>
        <w:div w:id="1446197064">
          <w:marLeft w:val="480"/>
          <w:marRight w:val="0"/>
          <w:marTop w:val="0"/>
          <w:marBottom w:val="0"/>
          <w:divBdr>
            <w:top w:val="none" w:sz="0" w:space="0" w:color="auto"/>
            <w:left w:val="none" w:sz="0" w:space="0" w:color="auto"/>
            <w:bottom w:val="none" w:sz="0" w:space="0" w:color="auto"/>
            <w:right w:val="none" w:sz="0" w:space="0" w:color="auto"/>
          </w:divBdr>
        </w:div>
        <w:div w:id="1638760233">
          <w:marLeft w:val="480"/>
          <w:marRight w:val="0"/>
          <w:marTop w:val="0"/>
          <w:marBottom w:val="0"/>
          <w:divBdr>
            <w:top w:val="none" w:sz="0" w:space="0" w:color="auto"/>
            <w:left w:val="none" w:sz="0" w:space="0" w:color="auto"/>
            <w:bottom w:val="none" w:sz="0" w:space="0" w:color="auto"/>
            <w:right w:val="none" w:sz="0" w:space="0" w:color="auto"/>
          </w:divBdr>
        </w:div>
        <w:div w:id="1992906344">
          <w:marLeft w:val="480"/>
          <w:marRight w:val="0"/>
          <w:marTop w:val="0"/>
          <w:marBottom w:val="0"/>
          <w:divBdr>
            <w:top w:val="none" w:sz="0" w:space="0" w:color="auto"/>
            <w:left w:val="none" w:sz="0" w:space="0" w:color="auto"/>
            <w:bottom w:val="none" w:sz="0" w:space="0" w:color="auto"/>
            <w:right w:val="none" w:sz="0" w:space="0" w:color="auto"/>
          </w:divBdr>
        </w:div>
        <w:div w:id="1684627673">
          <w:marLeft w:val="480"/>
          <w:marRight w:val="0"/>
          <w:marTop w:val="0"/>
          <w:marBottom w:val="0"/>
          <w:divBdr>
            <w:top w:val="none" w:sz="0" w:space="0" w:color="auto"/>
            <w:left w:val="none" w:sz="0" w:space="0" w:color="auto"/>
            <w:bottom w:val="none" w:sz="0" w:space="0" w:color="auto"/>
            <w:right w:val="none" w:sz="0" w:space="0" w:color="auto"/>
          </w:divBdr>
        </w:div>
        <w:div w:id="258367608">
          <w:marLeft w:val="480"/>
          <w:marRight w:val="0"/>
          <w:marTop w:val="0"/>
          <w:marBottom w:val="0"/>
          <w:divBdr>
            <w:top w:val="none" w:sz="0" w:space="0" w:color="auto"/>
            <w:left w:val="none" w:sz="0" w:space="0" w:color="auto"/>
            <w:bottom w:val="none" w:sz="0" w:space="0" w:color="auto"/>
            <w:right w:val="none" w:sz="0" w:space="0" w:color="auto"/>
          </w:divBdr>
        </w:div>
        <w:div w:id="189412532">
          <w:marLeft w:val="480"/>
          <w:marRight w:val="0"/>
          <w:marTop w:val="0"/>
          <w:marBottom w:val="0"/>
          <w:divBdr>
            <w:top w:val="none" w:sz="0" w:space="0" w:color="auto"/>
            <w:left w:val="none" w:sz="0" w:space="0" w:color="auto"/>
            <w:bottom w:val="none" w:sz="0" w:space="0" w:color="auto"/>
            <w:right w:val="none" w:sz="0" w:space="0" w:color="auto"/>
          </w:divBdr>
        </w:div>
        <w:div w:id="71396882">
          <w:marLeft w:val="480"/>
          <w:marRight w:val="0"/>
          <w:marTop w:val="0"/>
          <w:marBottom w:val="0"/>
          <w:divBdr>
            <w:top w:val="none" w:sz="0" w:space="0" w:color="auto"/>
            <w:left w:val="none" w:sz="0" w:space="0" w:color="auto"/>
            <w:bottom w:val="none" w:sz="0" w:space="0" w:color="auto"/>
            <w:right w:val="none" w:sz="0" w:space="0" w:color="auto"/>
          </w:divBdr>
        </w:div>
        <w:div w:id="1262714496">
          <w:marLeft w:val="480"/>
          <w:marRight w:val="0"/>
          <w:marTop w:val="0"/>
          <w:marBottom w:val="0"/>
          <w:divBdr>
            <w:top w:val="none" w:sz="0" w:space="0" w:color="auto"/>
            <w:left w:val="none" w:sz="0" w:space="0" w:color="auto"/>
            <w:bottom w:val="none" w:sz="0" w:space="0" w:color="auto"/>
            <w:right w:val="none" w:sz="0" w:space="0" w:color="auto"/>
          </w:divBdr>
        </w:div>
        <w:div w:id="797407064">
          <w:marLeft w:val="480"/>
          <w:marRight w:val="0"/>
          <w:marTop w:val="0"/>
          <w:marBottom w:val="0"/>
          <w:divBdr>
            <w:top w:val="none" w:sz="0" w:space="0" w:color="auto"/>
            <w:left w:val="none" w:sz="0" w:space="0" w:color="auto"/>
            <w:bottom w:val="none" w:sz="0" w:space="0" w:color="auto"/>
            <w:right w:val="none" w:sz="0" w:space="0" w:color="auto"/>
          </w:divBdr>
        </w:div>
        <w:div w:id="325599551">
          <w:marLeft w:val="480"/>
          <w:marRight w:val="0"/>
          <w:marTop w:val="0"/>
          <w:marBottom w:val="0"/>
          <w:divBdr>
            <w:top w:val="none" w:sz="0" w:space="0" w:color="auto"/>
            <w:left w:val="none" w:sz="0" w:space="0" w:color="auto"/>
            <w:bottom w:val="none" w:sz="0" w:space="0" w:color="auto"/>
            <w:right w:val="none" w:sz="0" w:space="0" w:color="auto"/>
          </w:divBdr>
        </w:div>
        <w:div w:id="615525822">
          <w:marLeft w:val="480"/>
          <w:marRight w:val="0"/>
          <w:marTop w:val="0"/>
          <w:marBottom w:val="0"/>
          <w:divBdr>
            <w:top w:val="none" w:sz="0" w:space="0" w:color="auto"/>
            <w:left w:val="none" w:sz="0" w:space="0" w:color="auto"/>
            <w:bottom w:val="none" w:sz="0" w:space="0" w:color="auto"/>
            <w:right w:val="none" w:sz="0" w:space="0" w:color="auto"/>
          </w:divBdr>
        </w:div>
        <w:div w:id="1660766067">
          <w:marLeft w:val="480"/>
          <w:marRight w:val="0"/>
          <w:marTop w:val="0"/>
          <w:marBottom w:val="0"/>
          <w:divBdr>
            <w:top w:val="none" w:sz="0" w:space="0" w:color="auto"/>
            <w:left w:val="none" w:sz="0" w:space="0" w:color="auto"/>
            <w:bottom w:val="none" w:sz="0" w:space="0" w:color="auto"/>
            <w:right w:val="none" w:sz="0" w:space="0" w:color="auto"/>
          </w:divBdr>
        </w:div>
        <w:div w:id="365567177">
          <w:marLeft w:val="480"/>
          <w:marRight w:val="0"/>
          <w:marTop w:val="0"/>
          <w:marBottom w:val="0"/>
          <w:divBdr>
            <w:top w:val="none" w:sz="0" w:space="0" w:color="auto"/>
            <w:left w:val="none" w:sz="0" w:space="0" w:color="auto"/>
            <w:bottom w:val="none" w:sz="0" w:space="0" w:color="auto"/>
            <w:right w:val="none" w:sz="0" w:space="0" w:color="auto"/>
          </w:divBdr>
        </w:div>
        <w:div w:id="1728412570">
          <w:marLeft w:val="480"/>
          <w:marRight w:val="0"/>
          <w:marTop w:val="0"/>
          <w:marBottom w:val="0"/>
          <w:divBdr>
            <w:top w:val="none" w:sz="0" w:space="0" w:color="auto"/>
            <w:left w:val="none" w:sz="0" w:space="0" w:color="auto"/>
            <w:bottom w:val="none" w:sz="0" w:space="0" w:color="auto"/>
            <w:right w:val="none" w:sz="0" w:space="0" w:color="auto"/>
          </w:divBdr>
        </w:div>
        <w:div w:id="1997418524">
          <w:marLeft w:val="480"/>
          <w:marRight w:val="0"/>
          <w:marTop w:val="0"/>
          <w:marBottom w:val="0"/>
          <w:divBdr>
            <w:top w:val="none" w:sz="0" w:space="0" w:color="auto"/>
            <w:left w:val="none" w:sz="0" w:space="0" w:color="auto"/>
            <w:bottom w:val="none" w:sz="0" w:space="0" w:color="auto"/>
            <w:right w:val="none" w:sz="0" w:space="0" w:color="auto"/>
          </w:divBdr>
        </w:div>
        <w:div w:id="1062748836">
          <w:marLeft w:val="480"/>
          <w:marRight w:val="0"/>
          <w:marTop w:val="0"/>
          <w:marBottom w:val="0"/>
          <w:divBdr>
            <w:top w:val="none" w:sz="0" w:space="0" w:color="auto"/>
            <w:left w:val="none" w:sz="0" w:space="0" w:color="auto"/>
            <w:bottom w:val="none" w:sz="0" w:space="0" w:color="auto"/>
            <w:right w:val="none" w:sz="0" w:space="0" w:color="auto"/>
          </w:divBdr>
        </w:div>
        <w:div w:id="983851797">
          <w:marLeft w:val="480"/>
          <w:marRight w:val="0"/>
          <w:marTop w:val="0"/>
          <w:marBottom w:val="0"/>
          <w:divBdr>
            <w:top w:val="none" w:sz="0" w:space="0" w:color="auto"/>
            <w:left w:val="none" w:sz="0" w:space="0" w:color="auto"/>
            <w:bottom w:val="none" w:sz="0" w:space="0" w:color="auto"/>
            <w:right w:val="none" w:sz="0" w:space="0" w:color="auto"/>
          </w:divBdr>
        </w:div>
        <w:div w:id="1093940241">
          <w:marLeft w:val="480"/>
          <w:marRight w:val="0"/>
          <w:marTop w:val="0"/>
          <w:marBottom w:val="0"/>
          <w:divBdr>
            <w:top w:val="none" w:sz="0" w:space="0" w:color="auto"/>
            <w:left w:val="none" w:sz="0" w:space="0" w:color="auto"/>
            <w:bottom w:val="none" w:sz="0" w:space="0" w:color="auto"/>
            <w:right w:val="none" w:sz="0" w:space="0" w:color="auto"/>
          </w:divBdr>
        </w:div>
        <w:div w:id="140778518">
          <w:marLeft w:val="480"/>
          <w:marRight w:val="0"/>
          <w:marTop w:val="0"/>
          <w:marBottom w:val="0"/>
          <w:divBdr>
            <w:top w:val="none" w:sz="0" w:space="0" w:color="auto"/>
            <w:left w:val="none" w:sz="0" w:space="0" w:color="auto"/>
            <w:bottom w:val="none" w:sz="0" w:space="0" w:color="auto"/>
            <w:right w:val="none" w:sz="0" w:space="0" w:color="auto"/>
          </w:divBdr>
        </w:div>
        <w:div w:id="90323178">
          <w:marLeft w:val="480"/>
          <w:marRight w:val="0"/>
          <w:marTop w:val="0"/>
          <w:marBottom w:val="0"/>
          <w:divBdr>
            <w:top w:val="none" w:sz="0" w:space="0" w:color="auto"/>
            <w:left w:val="none" w:sz="0" w:space="0" w:color="auto"/>
            <w:bottom w:val="none" w:sz="0" w:space="0" w:color="auto"/>
            <w:right w:val="none" w:sz="0" w:space="0" w:color="auto"/>
          </w:divBdr>
        </w:div>
      </w:divsChild>
    </w:div>
    <w:div w:id="14019911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6961904">
      <w:bodyDiv w:val="1"/>
      <w:marLeft w:val="0"/>
      <w:marRight w:val="0"/>
      <w:marTop w:val="0"/>
      <w:marBottom w:val="0"/>
      <w:divBdr>
        <w:top w:val="none" w:sz="0" w:space="0" w:color="auto"/>
        <w:left w:val="none" w:sz="0" w:space="0" w:color="auto"/>
        <w:bottom w:val="none" w:sz="0" w:space="0" w:color="auto"/>
        <w:right w:val="none" w:sz="0" w:space="0" w:color="auto"/>
      </w:divBdr>
    </w:div>
    <w:div w:id="166409840">
      <w:bodyDiv w:val="1"/>
      <w:marLeft w:val="0"/>
      <w:marRight w:val="0"/>
      <w:marTop w:val="0"/>
      <w:marBottom w:val="0"/>
      <w:divBdr>
        <w:top w:val="none" w:sz="0" w:space="0" w:color="auto"/>
        <w:left w:val="none" w:sz="0" w:space="0" w:color="auto"/>
        <w:bottom w:val="none" w:sz="0" w:space="0" w:color="auto"/>
        <w:right w:val="none" w:sz="0" w:space="0" w:color="auto"/>
      </w:divBdr>
    </w:div>
    <w:div w:id="22800209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39877471">
      <w:bodyDiv w:val="1"/>
      <w:marLeft w:val="0"/>
      <w:marRight w:val="0"/>
      <w:marTop w:val="0"/>
      <w:marBottom w:val="0"/>
      <w:divBdr>
        <w:top w:val="none" w:sz="0" w:space="0" w:color="auto"/>
        <w:left w:val="none" w:sz="0" w:space="0" w:color="auto"/>
        <w:bottom w:val="none" w:sz="0" w:space="0" w:color="auto"/>
        <w:right w:val="none" w:sz="0" w:space="0" w:color="auto"/>
      </w:divBdr>
    </w:div>
    <w:div w:id="252276697">
      <w:bodyDiv w:val="1"/>
      <w:marLeft w:val="0"/>
      <w:marRight w:val="0"/>
      <w:marTop w:val="0"/>
      <w:marBottom w:val="0"/>
      <w:divBdr>
        <w:top w:val="none" w:sz="0" w:space="0" w:color="auto"/>
        <w:left w:val="none" w:sz="0" w:space="0" w:color="auto"/>
        <w:bottom w:val="none" w:sz="0" w:space="0" w:color="auto"/>
        <w:right w:val="none" w:sz="0" w:space="0" w:color="auto"/>
      </w:divBdr>
    </w:div>
    <w:div w:id="264045034">
      <w:bodyDiv w:val="1"/>
      <w:marLeft w:val="0"/>
      <w:marRight w:val="0"/>
      <w:marTop w:val="0"/>
      <w:marBottom w:val="0"/>
      <w:divBdr>
        <w:top w:val="none" w:sz="0" w:space="0" w:color="auto"/>
        <w:left w:val="none" w:sz="0" w:space="0" w:color="auto"/>
        <w:bottom w:val="none" w:sz="0" w:space="0" w:color="auto"/>
        <w:right w:val="none" w:sz="0" w:space="0" w:color="auto"/>
      </w:divBdr>
    </w:div>
    <w:div w:id="264852195">
      <w:bodyDiv w:val="1"/>
      <w:marLeft w:val="0"/>
      <w:marRight w:val="0"/>
      <w:marTop w:val="0"/>
      <w:marBottom w:val="0"/>
      <w:divBdr>
        <w:top w:val="none" w:sz="0" w:space="0" w:color="auto"/>
        <w:left w:val="none" w:sz="0" w:space="0" w:color="auto"/>
        <w:bottom w:val="none" w:sz="0" w:space="0" w:color="auto"/>
        <w:right w:val="none" w:sz="0" w:space="0" w:color="auto"/>
      </w:divBdr>
    </w:div>
    <w:div w:id="273679339">
      <w:bodyDiv w:val="1"/>
      <w:marLeft w:val="0"/>
      <w:marRight w:val="0"/>
      <w:marTop w:val="0"/>
      <w:marBottom w:val="0"/>
      <w:divBdr>
        <w:top w:val="none" w:sz="0" w:space="0" w:color="auto"/>
        <w:left w:val="none" w:sz="0" w:space="0" w:color="auto"/>
        <w:bottom w:val="none" w:sz="0" w:space="0" w:color="auto"/>
        <w:right w:val="none" w:sz="0" w:space="0" w:color="auto"/>
      </w:divBdr>
    </w:div>
    <w:div w:id="279536063">
      <w:bodyDiv w:val="1"/>
      <w:marLeft w:val="0"/>
      <w:marRight w:val="0"/>
      <w:marTop w:val="0"/>
      <w:marBottom w:val="0"/>
      <w:divBdr>
        <w:top w:val="none" w:sz="0" w:space="0" w:color="auto"/>
        <w:left w:val="none" w:sz="0" w:space="0" w:color="auto"/>
        <w:bottom w:val="none" w:sz="0" w:space="0" w:color="auto"/>
        <w:right w:val="none" w:sz="0" w:space="0" w:color="auto"/>
      </w:divBdr>
    </w:div>
    <w:div w:id="302927275">
      <w:bodyDiv w:val="1"/>
      <w:marLeft w:val="0"/>
      <w:marRight w:val="0"/>
      <w:marTop w:val="0"/>
      <w:marBottom w:val="0"/>
      <w:divBdr>
        <w:top w:val="none" w:sz="0" w:space="0" w:color="auto"/>
        <w:left w:val="none" w:sz="0" w:space="0" w:color="auto"/>
        <w:bottom w:val="none" w:sz="0" w:space="0" w:color="auto"/>
        <w:right w:val="none" w:sz="0" w:space="0" w:color="auto"/>
      </w:divBdr>
    </w:div>
    <w:div w:id="389698527">
      <w:bodyDiv w:val="1"/>
      <w:marLeft w:val="0"/>
      <w:marRight w:val="0"/>
      <w:marTop w:val="0"/>
      <w:marBottom w:val="0"/>
      <w:divBdr>
        <w:top w:val="none" w:sz="0" w:space="0" w:color="auto"/>
        <w:left w:val="none" w:sz="0" w:space="0" w:color="auto"/>
        <w:bottom w:val="none" w:sz="0" w:space="0" w:color="auto"/>
        <w:right w:val="none" w:sz="0" w:space="0" w:color="auto"/>
      </w:divBdr>
    </w:div>
    <w:div w:id="397560089">
      <w:bodyDiv w:val="1"/>
      <w:marLeft w:val="0"/>
      <w:marRight w:val="0"/>
      <w:marTop w:val="0"/>
      <w:marBottom w:val="0"/>
      <w:divBdr>
        <w:top w:val="none" w:sz="0" w:space="0" w:color="auto"/>
        <w:left w:val="none" w:sz="0" w:space="0" w:color="auto"/>
        <w:bottom w:val="none" w:sz="0" w:space="0" w:color="auto"/>
        <w:right w:val="none" w:sz="0" w:space="0" w:color="auto"/>
      </w:divBdr>
    </w:div>
    <w:div w:id="400561394">
      <w:bodyDiv w:val="1"/>
      <w:marLeft w:val="0"/>
      <w:marRight w:val="0"/>
      <w:marTop w:val="0"/>
      <w:marBottom w:val="0"/>
      <w:divBdr>
        <w:top w:val="none" w:sz="0" w:space="0" w:color="auto"/>
        <w:left w:val="none" w:sz="0" w:space="0" w:color="auto"/>
        <w:bottom w:val="none" w:sz="0" w:space="0" w:color="auto"/>
        <w:right w:val="none" w:sz="0" w:space="0" w:color="auto"/>
      </w:divBdr>
    </w:div>
    <w:div w:id="405609325">
      <w:bodyDiv w:val="1"/>
      <w:marLeft w:val="0"/>
      <w:marRight w:val="0"/>
      <w:marTop w:val="0"/>
      <w:marBottom w:val="0"/>
      <w:divBdr>
        <w:top w:val="none" w:sz="0" w:space="0" w:color="auto"/>
        <w:left w:val="none" w:sz="0" w:space="0" w:color="auto"/>
        <w:bottom w:val="none" w:sz="0" w:space="0" w:color="auto"/>
        <w:right w:val="none" w:sz="0" w:space="0" w:color="auto"/>
      </w:divBdr>
    </w:div>
    <w:div w:id="413355077">
      <w:bodyDiv w:val="1"/>
      <w:marLeft w:val="0"/>
      <w:marRight w:val="0"/>
      <w:marTop w:val="0"/>
      <w:marBottom w:val="0"/>
      <w:divBdr>
        <w:top w:val="none" w:sz="0" w:space="0" w:color="auto"/>
        <w:left w:val="none" w:sz="0" w:space="0" w:color="auto"/>
        <w:bottom w:val="none" w:sz="0" w:space="0" w:color="auto"/>
        <w:right w:val="none" w:sz="0" w:space="0" w:color="auto"/>
      </w:divBdr>
      <w:divsChild>
        <w:div w:id="721641281">
          <w:marLeft w:val="480"/>
          <w:marRight w:val="0"/>
          <w:marTop w:val="0"/>
          <w:marBottom w:val="0"/>
          <w:divBdr>
            <w:top w:val="none" w:sz="0" w:space="0" w:color="auto"/>
            <w:left w:val="none" w:sz="0" w:space="0" w:color="auto"/>
            <w:bottom w:val="none" w:sz="0" w:space="0" w:color="auto"/>
            <w:right w:val="none" w:sz="0" w:space="0" w:color="auto"/>
          </w:divBdr>
        </w:div>
        <w:div w:id="1768504684">
          <w:marLeft w:val="480"/>
          <w:marRight w:val="0"/>
          <w:marTop w:val="0"/>
          <w:marBottom w:val="0"/>
          <w:divBdr>
            <w:top w:val="none" w:sz="0" w:space="0" w:color="auto"/>
            <w:left w:val="none" w:sz="0" w:space="0" w:color="auto"/>
            <w:bottom w:val="none" w:sz="0" w:space="0" w:color="auto"/>
            <w:right w:val="none" w:sz="0" w:space="0" w:color="auto"/>
          </w:divBdr>
        </w:div>
        <w:div w:id="1950695983">
          <w:marLeft w:val="480"/>
          <w:marRight w:val="0"/>
          <w:marTop w:val="0"/>
          <w:marBottom w:val="0"/>
          <w:divBdr>
            <w:top w:val="none" w:sz="0" w:space="0" w:color="auto"/>
            <w:left w:val="none" w:sz="0" w:space="0" w:color="auto"/>
            <w:bottom w:val="none" w:sz="0" w:space="0" w:color="auto"/>
            <w:right w:val="none" w:sz="0" w:space="0" w:color="auto"/>
          </w:divBdr>
        </w:div>
        <w:div w:id="252278725">
          <w:marLeft w:val="480"/>
          <w:marRight w:val="0"/>
          <w:marTop w:val="0"/>
          <w:marBottom w:val="0"/>
          <w:divBdr>
            <w:top w:val="none" w:sz="0" w:space="0" w:color="auto"/>
            <w:left w:val="none" w:sz="0" w:space="0" w:color="auto"/>
            <w:bottom w:val="none" w:sz="0" w:space="0" w:color="auto"/>
            <w:right w:val="none" w:sz="0" w:space="0" w:color="auto"/>
          </w:divBdr>
        </w:div>
        <w:div w:id="1924607056">
          <w:marLeft w:val="480"/>
          <w:marRight w:val="0"/>
          <w:marTop w:val="0"/>
          <w:marBottom w:val="0"/>
          <w:divBdr>
            <w:top w:val="none" w:sz="0" w:space="0" w:color="auto"/>
            <w:left w:val="none" w:sz="0" w:space="0" w:color="auto"/>
            <w:bottom w:val="none" w:sz="0" w:space="0" w:color="auto"/>
            <w:right w:val="none" w:sz="0" w:space="0" w:color="auto"/>
          </w:divBdr>
        </w:div>
        <w:div w:id="2104065494">
          <w:marLeft w:val="480"/>
          <w:marRight w:val="0"/>
          <w:marTop w:val="0"/>
          <w:marBottom w:val="0"/>
          <w:divBdr>
            <w:top w:val="none" w:sz="0" w:space="0" w:color="auto"/>
            <w:left w:val="none" w:sz="0" w:space="0" w:color="auto"/>
            <w:bottom w:val="none" w:sz="0" w:space="0" w:color="auto"/>
            <w:right w:val="none" w:sz="0" w:space="0" w:color="auto"/>
          </w:divBdr>
        </w:div>
        <w:div w:id="735208409">
          <w:marLeft w:val="480"/>
          <w:marRight w:val="0"/>
          <w:marTop w:val="0"/>
          <w:marBottom w:val="0"/>
          <w:divBdr>
            <w:top w:val="none" w:sz="0" w:space="0" w:color="auto"/>
            <w:left w:val="none" w:sz="0" w:space="0" w:color="auto"/>
            <w:bottom w:val="none" w:sz="0" w:space="0" w:color="auto"/>
            <w:right w:val="none" w:sz="0" w:space="0" w:color="auto"/>
          </w:divBdr>
        </w:div>
        <w:div w:id="704450531">
          <w:marLeft w:val="480"/>
          <w:marRight w:val="0"/>
          <w:marTop w:val="0"/>
          <w:marBottom w:val="0"/>
          <w:divBdr>
            <w:top w:val="none" w:sz="0" w:space="0" w:color="auto"/>
            <w:left w:val="none" w:sz="0" w:space="0" w:color="auto"/>
            <w:bottom w:val="none" w:sz="0" w:space="0" w:color="auto"/>
            <w:right w:val="none" w:sz="0" w:space="0" w:color="auto"/>
          </w:divBdr>
        </w:div>
        <w:div w:id="1935822353">
          <w:marLeft w:val="480"/>
          <w:marRight w:val="0"/>
          <w:marTop w:val="0"/>
          <w:marBottom w:val="0"/>
          <w:divBdr>
            <w:top w:val="none" w:sz="0" w:space="0" w:color="auto"/>
            <w:left w:val="none" w:sz="0" w:space="0" w:color="auto"/>
            <w:bottom w:val="none" w:sz="0" w:space="0" w:color="auto"/>
            <w:right w:val="none" w:sz="0" w:space="0" w:color="auto"/>
          </w:divBdr>
        </w:div>
        <w:div w:id="2070301387">
          <w:marLeft w:val="480"/>
          <w:marRight w:val="0"/>
          <w:marTop w:val="0"/>
          <w:marBottom w:val="0"/>
          <w:divBdr>
            <w:top w:val="none" w:sz="0" w:space="0" w:color="auto"/>
            <w:left w:val="none" w:sz="0" w:space="0" w:color="auto"/>
            <w:bottom w:val="none" w:sz="0" w:space="0" w:color="auto"/>
            <w:right w:val="none" w:sz="0" w:space="0" w:color="auto"/>
          </w:divBdr>
        </w:div>
        <w:div w:id="1998338634">
          <w:marLeft w:val="480"/>
          <w:marRight w:val="0"/>
          <w:marTop w:val="0"/>
          <w:marBottom w:val="0"/>
          <w:divBdr>
            <w:top w:val="none" w:sz="0" w:space="0" w:color="auto"/>
            <w:left w:val="none" w:sz="0" w:space="0" w:color="auto"/>
            <w:bottom w:val="none" w:sz="0" w:space="0" w:color="auto"/>
            <w:right w:val="none" w:sz="0" w:space="0" w:color="auto"/>
          </w:divBdr>
        </w:div>
        <w:div w:id="1341398187">
          <w:marLeft w:val="480"/>
          <w:marRight w:val="0"/>
          <w:marTop w:val="0"/>
          <w:marBottom w:val="0"/>
          <w:divBdr>
            <w:top w:val="none" w:sz="0" w:space="0" w:color="auto"/>
            <w:left w:val="none" w:sz="0" w:space="0" w:color="auto"/>
            <w:bottom w:val="none" w:sz="0" w:space="0" w:color="auto"/>
            <w:right w:val="none" w:sz="0" w:space="0" w:color="auto"/>
          </w:divBdr>
        </w:div>
        <w:div w:id="1368527375">
          <w:marLeft w:val="480"/>
          <w:marRight w:val="0"/>
          <w:marTop w:val="0"/>
          <w:marBottom w:val="0"/>
          <w:divBdr>
            <w:top w:val="none" w:sz="0" w:space="0" w:color="auto"/>
            <w:left w:val="none" w:sz="0" w:space="0" w:color="auto"/>
            <w:bottom w:val="none" w:sz="0" w:space="0" w:color="auto"/>
            <w:right w:val="none" w:sz="0" w:space="0" w:color="auto"/>
          </w:divBdr>
        </w:div>
        <w:div w:id="1540438751">
          <w:marLeft w:val="480"/>
          <w:marRight w:val="0"/>
          <w:marTop w:val="0"/>
          <w:marBottom w:val="0"/>
          <w:divBdr>
            <w:top w:val="none" w:sz="0" w:space="0" w:color="auto"/>
            <w:left w:val="none" w:sz="0" w:space="0" w:color="auto"/>
            <w:bottom w:val="none" w:sz="0" w:space="0" w:color="auto"/>
            <w:right w:val="none" w:sz="0" w:space="0" w:color="auto"/>
          </w:divBdr>
        </w:div>
        <w:div w:id="191844782">
          <w:marLeft w:val="480"/>
          <w:marRight w:val="0"/>
          <w:marTop w:val="0"/>
          <w:marBottom w:val="0"/>
          <w:divBdr>
            <w:top w:val="none" w:sz="0" w:space="0" w:color="auto"/>
            <w:left w:val="none" w:sz="0" w:space="0" w:color="auto"/>
            <w:bottom w:val="none" w:sz="0" w:space="0" w:color="auto"/>
            <w:right w:val="none" w:sz="0" w:space="0" w:color="auto"/>
          </w:divBdr>
        </w:div>
        <w:div w:id="809514021">
          <w:marLeft w:val="480"/>
          <w:marRight w:val="0"/>
          <w:marTop w:val="0"/>
          <w:marBottom w:val="0"/>
          <w:divBdr>
            <w:top w:val="none" w:sz="0" w:space="0" w:color="auto"/>
            <w:left w:val="none" w:sz="0" w:space="0" w:color="auto"/>
            <w:bottom w:val="none" w:sz="0" w:space="0" w:color="auto"/>
            <w:right w:val="none" w:sz="0" w:space="0" w:color="auto"/>
          </w:divBdr>
        </w:div>
        <w:div w:id="2025665372">
          <w:marLeft w:val="480"/>
          <w:marRight w:val="0"/>
          <w:marTop w:val="0"/>
          <w:marBottom w:val="0"/>
          <w:divBdr>
            <w:top w:val="none" w:sz="0" w:space="0" w:color="auto"/>
            <w:left w:val="none" w:sz="0" w:space="0" w:color="auto"/>
            <w:bottom w:val="none" w:sz="0" w:space="0" w:color="auto"/>
            <w:right w:val="none" w:sz="0" w:space="0" w:color="auto"/>
          </w:divBdr>
        </w:div>
        <w:div w:id="1454135005">
          <w:marLeft w:val="480"/>
          <w:marRight w:val="0"/>
          <w:marTop w:val="0"/>
          <w:marBottom w:val="0"/>
          <w:divBdr>
            <w:top w:val="none" w:sz="0" w:space="0" w:color="auto"/>
            <w:left w:val="none" w:sz="0" w:space="0" w:color="auto"/>
            <w:bottom w:val="none" w:sz="0" w:space="0" w:color="auto"/>
            <w:right w:val="none" w:sz="0" w:space="0" w:color="auto"/>
          </w:divBdr>
        </w:div>
        <w:div w:id="2033410287">
          <w:marLeft w:val="480"/>
          <w:marRight w:val="0"/>
          <w:marTop w:val="0"/>
          <w:marBottom w:val="0"/>
          <w:divBdr>
            <w:top w:val="none" w:sz="0" w:space="0" w:color="auto"/>
            <w:left w:val="none" w:sz="0" w:space="0" w:color="auto"/>
            <w:bottom w:val="none" w:sz="0" w:space="0" w:color="auto"/>
            <w:right w:val="none" w:sz="0" w:space="0" w:color="auto"/>
          </w:divBdr>
        </w:div>
        <w:div w:id="1316375998">
          <w:marLeft w:val="480"/>
          <w:marRight w:val="0"/>
          <w:marTop w:val="0"/>
          <w:marBottom w:val="0"/>
          <w:divBdr>
            <w:top w:val="none" w:sz="0" w:space="0" w:color="auto"/>
            <w:left w:val="none" w:sz="0" w:space="0" w:color="auto"/>
            <w:bottom w:val="none" w:sz="0" w:space="0" w:color="auto"/>
            <w:right w:val="none" w:sz="0" w:space="0" w:color="auto"/>
          </w:divBdr>
        </w:div>
        <w:div w:id="503975193">
          <w:marLeft w:val="480"/>
          <w:marRight w:val="0"/>
          <w:marTop w:val="0"/>
          <w:marBottom w:val="0"/>
          <w:divBdr>
            <w:top w:val="none" w:sz="0" w:space="0" w:color="auto"/>
            <w:left w:val="none" w:sz="0" w:space="0" w:color="auto"/>
            <w:bottom w:val="none" w:sz="0" w:space="0" w:color="auto"/>
            <w:right w:val="none" w:sz="0" w:space="0" w:color="auto"/>
          </w:divBdr>
        </w:div>
        <w:div w:id="2022273858">
          <w:marLeft w:val="480"/>
          <w:marRight w:val="0"/>
          <w:marTop w:val="0"/>
          <w:marBottom w:val="0"/>
          <w:divBdr>
            <w:top w:val="none" w:sz="0" w:space="0" w:color="auto"/>
            <w:left w:val="none" w:sz="0" w:space="0" w:color="auto"/>
            <w:bottom w:val="none" w:sz="0" w:space="0" w:color="auto"/>
            <w:right w:val="none" w:sz="0" w:space="0" w:color="auto"/>
          </w:divBdr>
        </w:div>
        <w:div w:id="1416633809">
          <w:marLeft w:val="480"/>
          <w:marRight w:val="0"/>
          <w:marTop w:val="0"/>
          <w:marBottom w:val="0"/>
          <w:divBdr>
            <w:top w:val="none" w:sz="0" w:space="0" w:color="auto"/>
            <w:left w:val="none" w:sz="0" w:space="0" w:color="auto"/>
            <w:bottom w:val="none" w:sz="0" w:space="0" w:color="auto"/>
            <w:right w:val="none" w:sz="0" w:space="0" w:color="auto"/>
          </w:divBdr>
        </w:div>
        <w:div w:id="1646885273">
          <w:marLeft w:val="480"/>
          <w:marRight w:val="0"/>
          <w:marTop w:val="0"/>
          <w:marBottom w:val="0"/>
          <w:divBdr>
            <w:top w:val="none" w:sz="0" w:space="0" w:color="auto"/>
            <w:left w:val="none" w:sz="0" w:space="0" w:color="auto"/>
            <w:bottom w:val="none" w:sz="0" w:space="0" w:color="auto"/>
            <w:right w:val="none" w:sz="0" w:space="0" w:color="auto"/>
          </w:divBdr>
        </w:div>
        <w:div w:id="467430414">
          <w:marLeft w:val="480"/>
          <w:marRight w:val="0"/>
          <w:marTop w:val="0"/>
          <w:marBottom w:val="0"/>
          <w:divBdr>
            <w:top w:val="none" w:sz="0" w:space="0" w:color="auto"/>
            <w:left w:val="none" w:sz="0" w:space="0" w:color="auto"/>
            <w:bottom w:val="none" w:sz="0" w:space="0" w:color="auto"/>
            <w:right w:val="none" w:sz="0" w:space="0" w:color="auto"/>
          </w:divBdr>
        </w:div>
        <w:div w:id="237373444">
          <w:marLeft w:val="480"/>
          <w:marRight w:val="0"/>
          <w:marTop w:val="0"/>
          <w:marBottom w:val="0"/>
          <w:divBdr>
            <w:top w:val="none" w:sz="0" w:space="0" w:color="auto"/>
            <w:left w:val="none" w:sz="0" w:space="0" w:color="auto"/>
            <w:bottom w:val="none" w:sz="0" w:space="0" w:color="auto"/>
            <w:right w:val="none" w:sz="0" w:space="0" w:color="auto"/>
          </w:divBdr>
        </w:div>
        <w:div w:id="2139491625">
          <w:marLeft w:val="480"/>
          <w:marRight w:val="0"/>
          <w:marTop w:val="0"/>
          <w:marBottom w:val="0"/>
          <w:divBdr>
            <w:top w:val="none" w:sz="0" w:space="0" w:color="auto"/>
            <w:left w:val="none" w:sz="0" w:space="0" w:color="auto"/>
            <w:bottom w:val="none" w:sz="0" w:space="0" w:color="auto"/>
            <w:right w:val="none" w:sz="0" w:space="0" w:color="auto"/>
          </w:divBdr>
        </w:div>
        <w:div w:id="1879971576">
          <w:marLeft w:val="480"/>
          <w:marRight w:val="0"/>
          <w:marTop w:val="0"/>
          <w:marBottom w:val="0"/>
          <w:divBdr>
            <w:top w:val="none" w:sz="0" w:space="0" w:color="auto"/>
            <w:left w:val="none" w:sz="0" w:space="0" w:color="auto"/>
            <w:bottom w:val="none" w:sz="0" w:space="0" w:color="auto"/>
            <w:right w:val="none" w:sz="0" w:space="0" w:color="auto"/>
          </w:divBdr>
        </w:div>
        <w:div w:id="1088622086">
          <w:marLeft w:val="480"/>
          <w:marRight w:val="0"/>
          <w:marTop w:val="0"/>
          <w:marBottom w:val="0"/>
          <w:divBdr>
            <w:top w:val="none" w:sz="0" w:space="0" w:color="auto"/>
            <w:left w:val="none" w:sz="0" w:space="0" w:color="auto"/>
            <w:bottom w:val="none" w:sz="0" w:space="0" w:color="auto"/>
            <w:right w:val="none" w:sz="0" w:space="0" w:color="auto"/>
          </w:divBdr>
        </w:div>
        <w:div w:id="1987464892">
          <w:marLeft w:val="480"/>
          <w:marRight w:val="0"/>
          <w:marTop w:val="0"/>
          <w:marBottom w:val="0"/>
          <w:divBdr>
            <w:top w:val="none" w:sz="0" w:space="0" w:color="auto"/>
            <w:left w:val="none" w:sz="0" w:space="0" w:color="auto"/>
            <w:bottom w:val="none" w:sz="0" w:space="0" w:color="auto"/>
            <w:right w:val="none" w:sz="0" w:space="0" w:color="auto"/>
          </w:divBdr>
        </w:div>
        <w:div w:id="486674174">
          <w:marLeft w:val="480"/>
          <w:marRight w:val="0"/>
          <w:marTop w:val="0"/>
          <w:marBottom w:val="0"/>
          <w:divBdr>
            <w:top w:val="none" w:sz="0" w:space="0" w:color="auto"/>
            <w:left w:val="none" w:sz="0" w:space="0" w:color="auto"/>
            <w:bottom w:val="none" w:sz="0" w:space="0" w:color="auto"/>
            <w:right w:val="none" w:sz="0" w:space="0" w:color="auto"/>
          </w:divBdr>
        </w:div>
        <w:div w:id="1041250597">
          <w:marLeft w:val="480"/>
          <w:marRight w:val="0"/>
          <w:marTop w:val="0"/>
          <w:marBottom w:val="0"/>
          <w:divBdr>
            <w:top w:val="none" w:sz="0" w:space="0" w:color="auto"/>
            <w:left w:val="none" w:sz="0" w:space="0" w:color="auto"/>
            <w:bottom w:val="none" w:sz="0" w:space="0" w:color="auto"/>
            <w:right w:val="none" w:sz="0" w:space="0" w:color="auto"/>
          </w:divBdr>
        </w:div>
        <w:div w:id="1410612576">
          <w:marLeft w:val="480"/>
          <w:marRight w:val="0"/>
          <w:marTop w:val="0"/>
          <w:marBottom w:val="0"/>
          <w:divBdr>
            <w:top w:val="none" w:sz="0" w:space="0" w:color="auto"/>
            <w:left w:val="none" w:sz="0" w:space="0" w:color="auto"/>
            <w:bottom w:val="none" w:sz="0" w:space="0" w:color="auto"/>
            <w:right w:val="none" w:sz="0" w:space="0" w:color="auto"/>
          </w:divBdr>
        </w:div>
        <w:div w:id="752582386">
          <w:marLeft w:val="480"/>
          <w:marRight w:val="0"/>
          <w:marTop w:val="0"/>
          <w:marBottom w:val="0"/>
          <w:divBdr>
            <w:top w:val="none" w:sz="0" w:space="0" w:color="auto"/>
            <w:left w:val="none" w:sz="0" w:space="0" w:color="auto"/>
            <w:bottom w:val="none" w:sz="0" w:space="0" w:color="auto"/>
            <w:right w:val="none" w:sz="0" w:space="0" w:color="auto"/>
          </w:divBdr>
        </w:div>
        <w:div w:id="811294067">
          <w:marLeft w:val="480"/>
          <w:marRight w:val="0"/>
          <w:marTop w:val="0"/>
          <w:marBottom w:val="0"/>
          <w:divBdr>
            <w:top w:val="none" w:sz="0" w:space="0" w:color="auto"/>
            <w:left w:val="none" w:sz="0" w:space="0" w:color="auto"/>
            <w:bottom w:val="none" w:sz="0" w:space="0" w:color="auto"/>
            <w:right w:val="none" w:sz="0" w:space="0" w:color="auto"/>
          </w:divBdr>
        </w:div>
        <w:div w:id="521742584">
          <w:marLeft w:val="480"/>
          <w:marRight w:val="0"/>
          <w:marTop w:val="0"/>
          <w:marBottom w:val="0"/>
          <w:divBdr>
            <w:top w:val="none" w:sz="0" w:space="0" w:color="auto"/>
            <w:left w:val="none" w:sz="0" w:space="0" w:color="auto"/>
            <w:bottom w:val="none" w:sz="0" w:space="0" w:color="auto"/>
            <w:right w:val="none" w:sz="0" w:space="0" w:color="auto"/>
          </w:divBdr>
        </w:div>
        <w:div w:id="950934048">
          <w:marLeft w:val="480"/>
          <w:marRight w:val="0"/>
          <w:marTop w:val="0"/>
          <w:marBottom w:val="0"/>
          <w:divBdr>
            <w:top w:val="none" w:sz="0" w:space="0" w:color="auto"/>
            <w:left w:val="none" w:sz="0" w:space="0" w:color="auto"/>
            <w:bottom w:val="none" w:sz="0" w:space="0" w:color="auto"/>
            <w:right w:val="none" w:sz="0" w:space="0" w:color="auto"/>
          </w:divBdr>
        </w:div>
        <w:div w:id="1219782751">
          <w:marLeft w:val="480"/>
          <w:marRight w:val="0"/>
          <w:marTop w:val="0"/>
          <w:marBottom w:val="0"/>
          <w:divBdr>
            <w:top w:val="none" w:sz="0" w:space="0" w:color="auto"/>
            <w:left w:val="none" w:sz="0" w:space="0" w:color="auto"/>
            <w:bottom w:val="none" w:sz="0" w:space="0" w:color="auto"/>
            <w:right w:val="none" w:sz="0" w:space="0" w:color="auto"/>
          </w:divBdr>
        </w:div>
        <w:div w:id="758792232">
          <w:marLeft w:val="480"/>
          <w:marRight w:val="0"/>
          <w:marTop w:val="0"/>
          <w:marBottom w:val="0"/>
          <w:divBdr>
            <w:top w:val="none" w:sz="0" w:space="0" w:color="auto"/>
            <w:left w:val="none" w:sz="0" w:space="0" w:color="auto"/>
            <w:bottom w:val="none" w:sz="0" w:space="0" w:color="auto"/>
            <w:right w:val="none" w:sz="0" w:space="0" w:color="auto"/>
          </w:divBdr>
        </w:div>
        <w:div w:id="1335499149">
          <w:marLeft w:val="480"/>
          <w:marRight w:val="0"/>
          <w:marTop w:val="0"/>
          <w:marBottom w:val="0"/>
          <w:divBdr>
            <w:top w:val="none" w:sz="0" w:space="0" w:color="auto"/>
            <w:left w:val="none" w:sz="0" w:space="0" w:color="auto"/>
            <w:bottom w:val="none" w:sz="0" w:space="0" w:color="auto"/>
            <w:right w:val="none" w:sz="0" w:space="0" w:color="auto"/>
          </w:divBdr>
        </w:div>
        <w:div w:id="1142425700">
          <w:marLeft w:val="480"/>
          <w:marRight w:val="0"/>
          <w:marTop w:val="0"/>
          <w:marBottom w:val="0"/>
          <w:divBdr>
            <w:top w:val="none" w:sz="0" w:space="0" w:color="auto"/>
            <w:left w:val="none" w:sz="0" w:space="0" w:color="auto"/>
            <w:bottom w:val="none" w:sz="0" w:space="0" w:color="auto"/>
            <w:right w:val="none" w:sz="0" w:space="0" w:color="auto"/>
          </w:divBdr>
        </w:div>
        <w:div w:id="7872837">
          <w:marLeft w:val="480"/>
          <w:marRight w:val="0"/>
          <w:marTop w:val="0"/>
          <w:marBottom w:val="0"/>
          <w:divBdr>
            <w:top w:val="none" w:sz="0" w:space="0" w:color="auto"/>
            <w:left w:val="none" w:sz="0" w:space="0" w:color="auto"/>
            <w:bottom w:val="none" w:sz="0" w:space="0" w:color="auto"/>
            <w:right w:val="none" w:sz="0" w:space="0" w:color="auto"/>
          </w:divBdr>
        </w:div>
        <w:div w:id="1675692419">
          <w:marLeft w:val="480"/>
          <w:marRight w:val="0"/>
          <w:marTop w:val="0"/>
          <w:marBottom w:val="0"/>
          <w:divBdr>
            <w:top w:val="none" w:sz="0" w:space="0" w:color="auto"/>
            <w:left w:val="none" w:sz="0" w:space="0" w:color="auto"/>
            <w:bottom w:val="none" w:sz="0" w:space="0" w:color="auto"/>
            <w:right w:val="none" w:sz="0" w:space="0" w:color="auto"/>
          </w:divBdr>
        </w:div>
        <w:div w:id="1759516188">
          <w:marLeft w:val="480"/>
          <w:marRight w:val="0"/>
          <w:marTop w:val="0"/>
          <w:marBottom w:val="0"/>
          <w:divBdr>
            <w:top w:val="none" w:sz="0" w:space="0" w:color="auto"/>
            <w:left w:val="none" w:sz="0" w:space="0" w:color="auto"/>
            <w:bottom w:val="none" w:sz="0" w:space="0" w:color="auto"/>
            <w:right w:val="none" w:sz="0" w:space="0" w:color="auto"/>
          </w:divBdr>
        </w:div>
        <w:div w:id="1283003501">
          <w:marLeft w:val="480"/>
          <w:marRight w:val="0"/>
          <w:marTop w:val="0"/>
          <w:marBottom w:val="0"/>
          <w:divBdr>
            <w:top w:val="none" w:sz="0" w:space="0" w:color="auto"/>
            <w:left w:val="none" w:sz="0" w:space="0" w:color="auto"/>
            <w:bottom w:val="none" w:sz="0" w:space="0" w:color="auto"/>
            <w:right w:val="none" w:sz="0" w:space="0" w:color="auto"/>
          </w:divBdr>
        </w:div>
        <w:div w:id="559050737">
          <w:marLeft w:val="480"/>
          <w:marRight w:val="0"/>
          <w:marTop w:val="0"/>
          <w:marBottom w:val="0"/>
          <w:divBdr>
            <w:top w:val="none" w:sz="0" w:space="0" w:color="auto"/>
            <w:left w:val="none" w:sz="0" w:space="0" w:color="auto"/>
            <w:bottom w:val="none" w:sz="0" w:space="0" w:color="auto"/>
            <w:right w:val="none" w:sz="0" w:space="0" w:color="auto"/>
          </w:divBdr>
        </w:div>
        <w:div w:id="727611912">
          <w:marLeft w:val="480"/>
          <w:marRight w:val="0"/>
          <w:marTop w:val="0"/>
          <w:marBottom w:val="0"/>
          <w:divBdr>
            <w:top w:val="none" w:sz="0" w:space="0" w:color="auto"/>
            <w:left w:val="none" w:sz="0" w:space="0" w:color="auto"/>
            <w:bottom w:val="none" w:sz="0" w:space="0" w:color="auto"/>
            <w:right w:val="none" w:sz="0" w:space="0" w:color="auto"/>
          </w:divBdr>
        </w:div>
        <w:div w:id="736826265">
          <w:marLeft w:val="480"/>
          <w:marRight w:val="0"/>
          <w:marTop w:val="0"/>
          <w:marBottom w:val="0"/>
          <w:divBdr>
            <w:top w:val="none" w:sz="0" w:space="0" w:color="auto"/>
            <w:left w:val="none" w:sz="0" w:space="0" w:color="auto"/>
            <w:bottom w:val="none" w:sz="0" w:space="0" w:color="auto"/>
            <w:right w:val="none" w:sz="0" w:space="0" w:color="auto"/>
          </w:divBdr>
        </w:div>
        <w:div w:id="1360086110">
          <w:marLeft w:val="480"/>
          <w:marRight w:val="0"/>
          <w:marTop w:val="0"/>
          <w:marBottom w:val="0"/>
          <w:divBdr>
            <w:top w:val="none" w:sz="0" w:space="0" w:color="auto"/>
            <w:left w:val="none" w:sz="0" w:space="0" w:color="auto"/>
            <w:bottom w:val="none" w:sz="0" w:space="0" w:color="auto"/>
            <w:right w:val="none" w:sz="0" w:space="0" w:color="auto"/>
          </w:divBdr>
        </w:div>
        <w:div w:id="1688364231">
          <w:marLeft w:val="480"/>
          <w:marRight w:val="0"/>
          <w:marTop w:val="0"/>
          <w:marBottom w:val="0"/>
          <w:divBdr>
            <w:top w:val="none" w:sz="0" w:space="0" w:color="auto"/>
            <w:left w:val="none" w:sz="0" w:space="0" w:color="auto"/>
            <w:bottom w:val="none" w:sz="0" w:space="0" w:color="auto"/>
            <w:right w:val="none" w:sz="0" w:space="0" w:color="auto"/>
          </w:divBdr>
        </w:div>
        <w:div w:id="1191646625">
          <w:marLeft w:val="480"/>
          <w:marRight w:val="0"/>
          <w:marTop w:val="0"/>
          <w:marBottom w:val="0"/>
          <w:divBdr>
            <w:top w:val="none" w:sz="0" w:space="0" w:color="auto"/>
            <w:left w:val="none" w:sz="0" w:space="0" w:color="auto"/>
            <w:bottom w:val="none" w:sz="0" w:space="0" w:color="auto"/>
            <w:right w:val="none" w:sz="0" w:space="0" w:color="auto"/>
          </w:divBdr>
        </w:div>
        <w:div w:id="1448574237">
          <w:marLeft w:val="480"/>
          <w:marRight w:val="0"/>
          <w:marTop w:val="0"/>
          <w:marBottom w:val="0"/>
          <w:divBdr>
            <w:top w:val="none" w:sz="0" w:space="0" w:color="auto"/>
            <w:left w:val="none" w:sz="0" w:space="0" w:color="auto"/>
            <w:bottom w:val="none" w:sz="0" w:space="0" w:color="auto"/>
            <w:right w:val="none" w:sz="0" w:space="0" w:color="auto"/>
          </w:divBdr>
        </w:div>
        <w:div w:id="1844203958">
          <w:marLeft w:val="480"/>
          <w:marRight w:val="0"/>
          <w:marTop w:val="0"/>
          <w:marBottom w:val="0"/>
          <w:divBdr>
            <w:top w:val="none" w:sz="0" w:space="0" w:color="auto"/>
            <w:left w:val="none" w:sz="0" w:space="0" w:color="auto"/>
            <w:bottom w:val="none" w:sz="0" w:space="0" w:color="auto"/>
            <w:right w:val="none" w:sz="0" w:space="0" w:color="auto"/>
          </w:divBdr>
        </w:div>
        <w:div w:id="1565681682">
          <w:marLeft w:val="480"/>
          <w:marRight w:val="0"/>
          <w:marTop w:val="0"/>
          <w:marBottom w:val="0"/>
          <w:divBdr>
            <w:top w:val="none" w:sz="0" w:space="0" w:color="auto"/>
            <w:left w:val="none" w:sz="0" w:space="0" w:color="auto"/>
            <w:bottom w:val="none" w:sz="0" w:space="0" w:color="auto"/>
            <w:right w:val="none" w:sz="0" w:space="0" w:color="auto"/>
          </w:divBdr>
        </w:div>
        <w:div w:id="270288474">
          <w:marLeft w:val="480"/>
          <w:marRight w:val="0"/>
          <w:marTop w:val="0"/>
          <w:marBottom w:val="0"/>
          <w:divBdr>
            <w:top w:val="none" w:sz="0" w:space="0" w:color="auto"/>
            <w:left w:val="none" w:sz="0" w:space="0" w:color="auto"/>
            <w:bottom w:val="none" w:sz="0" w:space="0" w:color="auto"/>
            <w:right w:val="none" w:sz="0" w:space="0" w:color="auto"/>
          </w:divBdr>
        </w:div>
        <w:div w:id="150339734">
          <w:marLeft w:val="480"/>
          <w:marRight w:val="0"/>
          <w:marTop w:val="0"/>
          <w:marBottom w:val="0"/>
          <w:divBdr>
            <w:top w:val="none" w:sz="0" w:space="0" w:color="auto"/>
            <w:left w:val="none" w:sz="0" w:space="0" w:color="auto"/>
            <w:bottom w:val="none" w:sz="0" w:space="0" w:color="auto"/>
            <w:right w:val="none" w:sz="0" w:space="0" w:color="auto"/>
          </w:divBdr>
        </w:div>
        <w:div w:id="1975675843">
          <w:marLeft w:val="480"/>
          <w:marRight w:val="0"/>
          <w:marTop w:val="0"/>
          <w:marBottom w:val="0"/>
          <w:divBdr>
            <w:top w:val="none" w:sz="0" w:space="0" w:color="auto"/>
            <w:left w:val="none" w:sz="0" w:space="0" w:color="auto"/>
            <w:bottom w:val="none" w:sz="0" w:space="0" w:color="auto"/>
            <w:right w:val="none" w:sz="0" w:space="0" w:color="auto"/>
          </w:divBdr>
        </w:div>
        <w:div w:id="1195997589">
          <w:marLeft w:val="480"/>
          <w:marRight w:val="0"/>
          <w:marTop w:val="0"/>
          <w:marBottom w:val="0"/>
          <w:divBdr>
            <w:top w:val="none" w:sz="0" w:space="0" w:color="auto"/>
            <w:left w:val="none" w:sz="0" w:space="0" w:color="auto"/>
            <w:bottom w:val="none" w:sz="0" w:space="0" w:color="auto"/>
            <w:right w:val="none" w:sz="0" w:space="0" w:color="auto"/>
          </w:divBdr>
        </w:div>
        <w:div w:id="1916471299">
          <w:marLeft w:val="480"/>
          <w:marRight w:val="0"/>
          <w:marTop w:val="0"/>
          <w:marBottom w:val="0"/>
          <w:divBdr>
            <w:top w:val="none" w:sz="0" w:space="0" w:color="auto"/>
            <w:left w:val="none" w:sz="0" w:space="0" w:color="auto"/>
            <w:bottom w:val="none" w:sz="0" w:space="0" w:color="auto"/>
            <w:right w:val="none" w:sz="0" w:space="0" w:color="auto"/>
          </w:divBdr>
        </w:div>
        <w:div w:id="1418556514">
          <w:marLeft w:val="480"/>
          <w:marRight w:val="0"/>
          <w:marTop w:val="0"/>
          <w:marBottom w:val="0"/>
          <w:divBdr>
            <w:top w:val="none" w:sz="0" w:space="0" w:color="auto"/>
            <w:left w:val="none" w:sz="0" w:space="0" w:color="auto"/>
            <w:bottom w:val="none" w:sz="0" w:space="0" w:color="auto"/>
            <w:right w:val="none" w:sz="0" w:space="0" w:color="auto"/>
          </w:divBdr>
        </w:div>
        <w:div w:id="96415431">
          <w:marLeft w:val="480"/>
          <w:marRight w:val="0"/>
          <w:marTop w:val="0"/>
          <w:marBottom w:val="0"/>
          <w:divBdr>
            <w:top w:val="none" w:sz="0" w:space="0" w:color="auto"/>
            <w:left w:val="none" w:sz="0" w:space="0" w:color="auto"/>
            <w:bottom w:val="none" w:sz="0" w:space="0" w:color="auto"/>
            <w:right w:val="none" w:sz="0" w:space="0" w:color="auto"/>
          </w:divBdr>
        </w:div>
        <w:div w:id="714505284">
          <w:marLeft w:val="480"/>
          <w:marRight w:val="0"/>
          <w:marTop w:val="0"/>
          <w:marBottom w:val="0"/>
          <w:divBdr>
            <w:top w:val="none" w:sz="0" w:space="0" w:color="auto"/>
            <w:left w:val="none" w:sz="0" w:space="0" w:color="auto"/>
            <w:bottom w:val="none" w:sz="0" w:space="0" w:color="auto"/>
            <w:right w:val="none" w:sz="0" w:space="0" w:color="auto"/>
          </w:divBdr>
        </w:div>
        <w:div w:id="1691223364">
          <w:marLeft w:val="480"/>
          <w:marRight w:val="0"/>
          <w:marTop w:val="0"/>
          <w:marBottom w:val="0"/>
          <w:divBdr>
            <w:top w:val="none" w:sz="0" w:space="0" w:color="auto"/>
            <w:left w:val="none" w:sz="0" w:space="0" w:color="auto"/>
            <w:bottom w:val="none" w:sz="0" w:space="0" w:color="auto"/>
            <w:right w:val="none" w:sz="0" w:space="0" w:color="auto"/>
          </w:divBdr>
        </w:div>
        <w:div w:id="287128442">
          <w:marLeft w:val="480"/>
          <w:marRight w:val="0"/>
          <w:marTop w:val="0"/>
          <w:marBottom w:val="0"/>
          <w:divBdr>
            <w:top w:val="none" w:sz="0" w:space="0" w:color="auto"/>
            <w:left w:val="none" w:sz="0" w:space="0" w:color="auto"/>
            <w:bottom w:val="none" w:sz="0" w:space="0" w:color="auto"/>
            <w:right w:val="none" w:sz="0" w:space="0" w:color="auto"/>
          </w:divBdr>
        </w:div>
        <w:div w:id="1056323419">
          <w:marLeft w:val="480"/>
          <w:marRight w:val="0"/>
          <w:marTop w:val="0"/>
          <w:marBottom w:val="0"/>
          <w:divBdr>
            <w:top w:val="none" w:sz="0" w:space="0" w:color="auto"/>
            <w:left w:val="none" w:sz="0" w:space="0" w:color="auto"/>
            <w:bottom w:val="none" w:sz="0" w:space="0" w:color="auto"/>
            <w:right w:val="none" w:sz="0" w:space="0" w:color="auto"/>
          </w:divBdr>
        </w:div>
        <w:div w:id="891773338">
          <w:marLeft w:val="480"/>
          <w:marRight w:val="0"/>
          <w:marTop w:val="0"/>
          <w:marBottom w:val="0"/>
          <w:divBdr>
            <w:top w:val="none" w:sz="0" w:space="0" w:color="auto"/>
            <w:left w:val="none" w:sz="0" w:space="0" w:color="auto"/>
            <w:bottom w:val="none" w:sz="0" w:space="0" w:color="auto"/>
            <w:right w:val="none" w:sz="0" w:space="0" w:color="auto"/>
          </w:divBdr>
        </w:div>
        <w:div w:id="1895039759">
          <w:marLeft w:val="480"/>
          <w:marRight w:val="0"/>
          <w:marTop w:val="0"/>
          <w:marBottom w:val="0"/>
          <w:divBdr>
            <w:top w:val="none" w:sz="0" w:space="0" w:color="auto"/>
            <w:left w:val="none" w:sz="0" w:space="0" w:color="auto"/>
            <w:bottom w:val="none" w:sz="0" w:space="0" w:color="auto"/>
            <w:right w:val="none" w:sz="0" w:space="0" w:color="auto"/>
          </w:divBdr>
        </w:div>
        <w:div w:id="1536501055">
          <w:marLeft w:val="480"/>
          <w:marRight w:val="0"/>
          <w:marTop w:val="0"/>
          <w:marBottom w:val="0"/>
          <w:divBdr>
            <w:top w:val="none" w:sz="0" w:space="0" w:color="auto"/>
            <w:left w:val="none" w:sz="0" w:space="0" w:color="auto"/>
            <w:bottom w:val="none" w:sz="0" w:space="0" w:color="auto"/>
            <w:right w:val="none" w:sz="0" w:space="0" w:color="auto"/>
          </w:divBdr>
        </w:div>
        <w:div w:id="2041317435">
          <w:marLeft w:val="480"/>
          <w:marRight w:val="0"/>
          <w:marTop w:val="0"/>
          <w:marBottom w:val="0"/>
          <w:divBdr>
            <w:top w:val="none" w:sz="0" w:space="0" w:color="auto"/>
            <w:left w:val="none" w:sz="0" w:space="0" w:color="auto"/>
            <w:bottom w:val="none" w:sz="0" w:space="0" w:color="auto"/>
            <w:right w:val="none" w:sz="0" w:space="0" w:color="auto"/>
          </w:divBdr>
        </w:div>
        <w:div w:id="993025625">
          <w:marLeft w:val="480"/>
          <w:marRight w:val="0"/>
          <w:marTop w:val="0"/>
          <w:marBottom w:val="0"/>
          <w:divBdr>
            <w:top w:val="none" w:sz="0" w:space="0" w:color="auto"/>
            <w:left w:val="none" w:sz="0" w:space="0" w:color="auto"/>
            <w:bottom w:val="none" w:sz="0" w:space="0" w:color="auto"/>
            <w:right w:val="none" w:sz="0" w:space="0" w:color="auto"/>
          </w:divBdr>
        </w:div>
        <w:div w:id="533228767">
          <w:marLeft w:val="480"/>
          <w:marRight w:val="0"/>
          <w:marTop w:val="0"/>
          <w:marBottom w:val="0"/>
          <w:divBdr>
            <w:top w:val="none" w:sz="0" w:space="0" w:color="auto"/>
            <w:left w:val="none" w:sz="0" w:space="0" w:color="auto"/>
            <w:bottom w:val="none" w:sz="0" w:space="0" w:color="auto"/>
            <w:right w:val="none" w:sz="0" w:space="0" w:color="auto"/>
          </w:divBdr>
        </w:div>
        <w:div w:id="1092704592">
          <w:marLeft w:val="480"/>
          <w:marRight w:val="0"/>
          <w:marTop w:val="0"/>
          <w:marBottom w:val="0"/>
          <w:divBdr>
            <w:top w:val="none" w:sz="0" w:space="0" w:color="auto"/>
            <w:left w:val="none" w:sz="0" w:space="0" w:color="auto"/>
            <w:bottom w:val="none" w:sz="0" w:space="0" w:color="auto"/>
            <w:right w:val="none" w:sz="0" w:space="0" w:color="auto"/>
          </w:divBdr>
        </w:div>
        <w:div w:id="1830051390">
          <w:marLeft w:val="480"/>
          <w:marRight w:val="0"/>
          <w:marTop w:val="0"/>
          <w:marBottom w:val="0"/>
          <w:divBdr>
            <w:top w:val="none" w:sz="0" w:space="0" w:color="auto"/>
            <w:left w:val="none" w:sz="0" w:space="0" w:color="auto"/>
            <w:bottom w:val="none" w:sz="0" w:space="0" w:color="auto"/>
            <w:right w:val="none" w:sz="0" w:space="0" w:color="auto"/>
          </w:divBdr>
        </w:div>
      </w:divsChild>
    </w:div>
    <w:div w:id="419451809">
      <w:bodyDiv w:val="1"/>
      <w:marLeft w:val="0"/>
      <w:marRight w:val="0"/>
      <w:marTop w:val="0"/>
      <w:marBottom w:val="0"/>
      <w:divBdr>
        <w:top w:val="none" w:sz="0" w:space="0" w:color="auto"/>
        <w:left w:val="none" w:sz="0" w:space="0" w:color="auto"/>
        <w:bottom w:val="none" w:sz="0" w:space="0" w:color="auto"/>
        <w:right w:val="none" w:sz="0" w:space="0" w:color="auto"/>
      </w:divBdr>
    </w:div>
    <w:div w:id="423308504">
      <w:bodyDiv w:val="1"/>
      <w:marLeft w:val="0"/>
      <w:marRight w:val="0"/>
      <w:marTop w:val="0"/>
      <w:marBottom w:val="0"/>
      <w:divBdr>
        <w:top w:val="none" w:sz="0" w:space="0" w:color="auto"/>
        <w:left w:val="none" w:sz="0" w:space="0" w:color="auto"/>
        <w:bottom w:val="none" w:sz="0" w:space="0" w:color="auto"/>
        <w:right w:val="none" w:sz="0" w:space="0" w:color="auto"/>
      </w:divBdr>
    </w:div>
    <w:div w:id="426731135">
      <w:bodyDiv w:val="1"/>
      <w:marLeft w:val="0"/>
      <w:marRight w:val="0"/>
      <w:marTop w:val="0"/>
      <w:marBottom w:val="0"/>
      <w:divBdr>
        <w:top w:val="none" w:sz="0" w:space="0" w:color="auto"/>
        <w:left w:val="none" w:sz="0" w:space="0" w:color="auto"/>
        <w:bottom w:val="none" w:sz="0" w:space="0" w:color="auto"/>
        <w:right w:val="none" w:sz="0" w:space="0" w:color="auto"/>
      </w:divBdr>
    </w:div>
    <w:div w:id="435449110">
      <w:bodyDiv w:val="1"/>
      <w:marLeft w:val="0"/>
      <w:marRight w:val="0"/>
      <w:marTop w:val="0"/>
      <w:marBottom w:val="0"/>
      <w:divBdr>
        <w:top w:val="none" w:sz="0" w:space="0" w:color="auto"/>
        <w:left w:val="none" w:sz="0" w:space="0" w:color="auto"/>
        <w:bottom w:val="none" w:sz="0" w:space="0" w:color="auto"/>
        <w:right w:val="none" w:sz="0" w:space="0" w:color="auto"/>
      </w:divBdr>
    </w:div>
    <w:div w:id="436368874">
      <w:bodyDiv w:val="1"/>
      <w:marLeft w:val="0"/>
      <w:marRight w:val="0"/>
      <w:marTop w:val="0"/>
      <w:marBottom w:val="0"/>
      <w:divBdr>
        <w:top w:val="none" w:sz="0" w:space="0" w:color="auto"/>
        <w:left w:val="none" w:sz="0" w:space="0" w:color="auto"/>
        <w:bottom w:val="none" w:sz="0" w:space="0" w:color="auto"/>
        <w:right w:val="none" w:sz="0" w:space="0" w:color="auto"/>
      </w:divBdr>
    </w:div>
    <w:div w:id="438649950">
      <w:bodyDiv w:val="1"/>
      <w:marLeft w:val="0"/>
      <w:marRight w:val="0"/>
      <w:marTop w:val="0"/>
      <w:marBottom w:val="0"/>
      <w:divBdr>
        <w:top w:val="none" w:sz="0" w:space="0" w:color="auto"/>
        <w:left w:val="none" w:sz="0" w:space="0" w:color="auto"/>
        <w:bottom w:val="none" w:sz="0" w:space="0" w:color="auto"/>
        <w:right w:val="none" w:sz="0" w:space="0" w:color="auto"/>
      </w:divBdr>
    </w:div>
    <w:div w:id="462582219">
      <w:bodyDiv w:val="1"/>
      <w:marLeft w:val="0"/>
      <w:marRight w:val="0"/>
      <w:marTop w:val="0"/>
      <w:marBottom w:val="0"/>
      <w:divBdr>
        <w:top w:val="none" w:sz="0" w:space="0" w:color="auto"/>
        <w:left w:val="none" w:sz="0" w:space="0" w:color="auto"/>
        <w:bottom w:val="none" w:sz="0" w:space="0" w:color="auto"/>
        <w:right w:val="none" w:sz="0" w:space="0" w:color="auto"/>
      </w:divBdr>
    </w:div>
    <w:div w:id="482817643">
      <w:bodyDiv w:val="1"/>
      <w:marLeft w:val="0"/>
      <w:marRight w:val="0"/>
      <w:marTop w:val="0"/>
      <w:marBottom w:val="0"/>
      <w:divBdr>
        <w:top w:val="none" w:sz="0" w:space="0" w:color="auto"/>
        <w:left w:val="none" w:sz="0" w:space="0" w:color="auto"/>
        <w:bottom w:val="none" w:sz="0" w:space="0" w:color="auto"/>
        <w:right w:val="none" w:sz="0" w:space="0" w:color="auto"/>
      </w:divBdr>
    </w:div>
    <w:div w:id="509218458">
      <w:bodyDiv w:val="1"/>
      <w:marLeft w:val="0"/>
      <w:marRight w:val="0"/>
      <w:marTop w:val="0"/>
      <w:marBottom w:val="0"/>
      <w:divBdr>
        <w:top w:val="none" w:sz="0" w:space="0" w:color="auto"/>
        <w:left w:val="none" w:sz="0" w:space="0" w:color="auto"/>
        <w:bottom w:val="none" w:sz="0" w:space="0" w:color="auto"/>
        <w:right w:val="none" w:sz="0" w:space="0" w:color="auto"/>
      </w:divBdr>
    </w:div>
    <w:div w:id="565141231">
      <w:bodyDiv w:val="1"/>
      <w:marLeft w:val="0"/>
      <w:marRight w:val="0"/>
      <w:marTop w:val="0"/>
      <w:marBottom w:val="0"/>
      <w:divBdr>
        <w:top w:val="none" w:sz="0" w:space="0" w:color="auto"/>
        <w:left w:val="none" w:sz="0" w:space="0" w:color="auto"/>
        <w:bottom w:val="none" w:sz="0" w:space="0" w:color="auto"/>
        <w:right w:val="none" w:sz="0" w:space="0" w:color="auto"/>
      </w:divBdr>
    </w:div>
    <w:div w:id="596711955">
      <w:bodyDiv w:val="1"/>
      <w:marLeft w:val="0"/>
      <w:marRight w:val="0"/>
      <w:marTop w:val="0"/>
      <w:marBottom w:val="0"/>
      <w:divBdr>
        <w:top w:val="none" w:sz="0" w:space="0" w:color="auto"/>
        <w:left w:val="none" w:sz="0" w:space="0" w:color="auto"/>
        <w:bottom w:val="none" w:sz="0" w:space="0" w:color="auto"/>
        <w:right w:val="none" w:sz="0" w:space="0" w:color="auto"/>
      </w:divBdr>
    </w:div>
    <w:div w:id="6015747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306357">
      <w:bodyDiv w:val="1"/>
      <w:marLeft w:val="0"/>
      <w:marRight w:val="0"/>
      <w:marTop w:val="0"/>
      <w:marBottom w:val="0"/>
      <w:divBdr>
        <w:top w:val="none" w:sz="0" w:space="0" w:color="auto"/>
        <w:left w:val="none" w:sz="0" w:space="0" w:color="auto"/>
        <w:bottom w:val="none" w:sz="0" w:space="0" w:color="auto"/>
        <w:right w:val="none" w:sz="0" w:space="0" w:color="auto"/>
      </w:divBdr>
    </w:div>
    <w:div w:id="645624294">
      <w:bodyDiv w:val="1"/>
      <w:marLeft w:val="0"/>
      <w:marRight w:val="0"/>
      <w:marTop w:val="0"/>
      <w:marBottom w:val="0"/>
      <w:divBdr>
        <w:top w:val="none" w:sz="0" w:space="0" w:color="auto"/>
        <w:left w:val="none" w:sz="0" w:space="0" w:color="auto"/>
        <w:bottom w:val="none" w:sz="0" w:space="0" w:color="auto"/>
        <w:right w:val="none" w:sz="0" w:space="0" w:color="auto"/>
      </w:divBdr>
    </w:div>
    <w:div w:id="691611114">
      <w:bodyDiv w:val="1"/>
      <w:marLeft w:val="0"/>
      <w:marRight w:val="0"/>
      <w:marTop w:val="0"/>
      <w:marBottom w:val="0"/>
      <w:divBdr>
        <w:top w:val="none" w:sz="0" w:space="0" w:color="auto"/>
        <w:left w:val="none" w:sz="0" w:space="0" w:color="auto"/>
        <w:bottom w:val="none" w:sz="0" w:space="0" w:color="auto"/>
        <w:right w:val="none" w:sz="0" w:space="0" w:color="auto"/>
      </w:divBdr>
    </w:div>
    <w:div w:id="710224792">
      <w:bodyDiv w:val="1"/>
      <w:marLeft w:val="0"/>
      <w:marRight w:val="0"/>
      <w:marTop w:val="0"/>
      <w:marBottom w:val="0"/>
      <w:divBdr>
        <w:top w:val="none" w:sz="0" w:space="0" w:color="auto"/>
        <w:left w:val="none" w:sz="0" w:space="0" w:color="auto"/>
        <w:bottom w:val="none" w:sz="0" w:space="0" w:color="auto"/>
        <w:right w:val="none" w:sz="0" w:space="0" w:color="auto"/>
      </w:divBdr>
    </w:div>
    <w:div w:id="721446245">
      <w:bodyDiv w:val="1"/>
      <w:marLeft w:val="0"/>
      <w:marRight w:val="0"/>
      <w:marTop w:val="0"/>
      <w:marBottom w:val="0"/>
      <w:divBdr>
        <w:top w:val="none" w:sz="0" w:space="0" w:color="auto"/>
        <w:left w:val="none" w:sz="0" w:space="0" w:color="auto"/>
        <w:bottom w:val="none" w:sz="0" w:space="0" w:color="auto"/>
        <w:right w:val="none" w:sz="0" w:space="0" w:color="auto"/>
      </w:divBdr>
    </w:div>
    <w:div w:id="730621089">
      <w:bodyDiv w:val="1"/>
      <w:marLeft w:val="0"/>
      <w:marRight w:val="0"/>
      <w:marTop w:val="0"/>
      <w:marBottom w:val="0"/>
      <w:divBdr>
        <w:top w:val="none" w:sz="0" w:space="0" w:color="auto"/>
        <w:left w:val="none" w:sz="0" w:space="0" w:color="auto"/>
        <w:bottom w:val="none" w:sz="0" w:space="0" w:color="auto"/>
        <w:right w:val="none" w:sz="0" w:space="0" w:color="auto"/>
      </w:divBdr>
    </w:div>
    <w:div w:id="765688443">
      <w:bodyDiv w:val="1"/>
      <w:marLeft w:val="0"/>
      <w:marRight w:val="0"/>
      <w:marTop w:val="0"/>
      <w:marBottom w:val="0"/>
      <w:divBdr>
        <w:top w:val="none" w:sz="0" w:space="0" w:color="auto"/>
        <w:left w:val="none" w:sz="0" w:space="0" w:color="auto"/>
        <w:bottom w:val="none" w:sz="0" w:space="0" w:color="auto"/>
        <w:right w:val="none" w:sz="0" w:space="0" w:color="auto"/>
      </w:divBdr>
    </w:div>
    <w:div w:id="806094037">
      <w:bodyDiv w:val="1"/>
      <w:marLeft w:val="0"/>
      <w:marRight w:val="0"/>
      <w:marTop w:val="0"/>
      <w:marBottom w:val="0"/>
      <w:divBdr>
        <w:top w:val="none" w:sz="0" w:space="0" w:color="auto"/>
        <w:left w:val="none" w:sz="0" w:space="0" w:color="auto"/>
        <w:bottom w:val="none" w:sz="0" w:space="0" w:color="auto"/>
        <w:right w:val="none" w:sz="0" w:space="0" w:color="auto"/>
      </w:divBdr>
    </w:div>
    <w:div w:id="813257395">
      <w:bodyDiv w:val="1"/>
      <w:marLeft w:val="0"/>
      <w:marRight w:val="0"/>
      <w:marTop w:val="0"/>
      <w:marBottom w:val="0"/>
      <w:divBdr>
        <w:top w:val="none" w:sz="0" w:space="0" w:color="auto"/>
        <w:left w:val="none" w:sz="0" w:space="0" w:color="auto"/>
        <w:bottom w:val="none" w:sz="0" w:space="0" w:color="auto"/>
        <w:right w:val="none" w:sz="0" w:space="0" w:color="auto"/>
      </w:divBdr>
    </w:div>
    <w:div w:id="826557244">
      <w:bodyDiv w:val="1"/>
      <w:marLeft w:val="0"/>
      <w:marRight w:val="0"/>
      <w:marTop w:val="0"/>
      <w:marBottom w:val="0"/>
      <w:divBdr>
        <w:top w:val="none" w:sz="0" w:space="0" w:color="auto"/>
        <w:left w:val="none" w:sz="0" w:space="0" w:color="auto"/>
        <w:bottom w:val="none" w:sz="0" w:space="0" w:color="auto"/>
        <w:right w:val="none" w:sz="0" w:space="0" w:color="auto"/>
      </w:divBdr>
    </w:div>
    <w:div w:id="853886882">
      <w:bodyDiv w:val="1"/>
      <w:marLeft w:val="0"/>
      <w:marRight w:val="0"/>
      <w:marTop w:val="0"/>
      <w:marBottom w:val="0"/>
      <w:divBdr>
        <w:top w:val="none" w:sz="0" w:space="0" w:color="auto"/>
        <w:left w:val="none" w:sz="0" w:space="0" w:color="auto"/>
        <w:bottom w:val="none" w:sz="0" w:space="0" w:color="auto"/>
        <w:right w:val="none" w:sz="0" w:space="0" w:color="auto"/>
      </w:divBdr>
    </w:div>
    <w:div w:id="864515064">
      <w:bodyDiv w:val="1"/>
      <w:marLeft w:val="0"/>
      <w:marRight w:val="0"/>
      <w:marTop w:val="0"/>
      <w:marBottom w:val="0"/>
      <w:divBdr>
        <w:top w:val="none" w:sz="0" w:space="0" w:color="auto"/>
        <w:left w:val="none" w:sz="0" w:space="0" w:color="auto"/>
        <w:bottom w:val="none" w:sz="0" w:space="0" w:color="auto"/>
        <w:right w:val="none" w:sz="0" w:space="0" w:color="auto"/>
      </w:divBdr>
    </w:div>
    <w:div w:id="865220459">
      <w:bodyDiv w:val="1"/>
      <w:marLeft w:val="0"/>
      <w:marRight w:val="0"/>
      <w:marTop w:val="0"/>
      <w:marBottom w:val="0"/>
      <w:divBdr>
        <w:top w:val="none" w:sz="0" w:space="0" w:color="auto"/>
        <w:left w:val="none" w:sz="0" w:space="0" w:color="auto"/>
        <w:bottom w:val="none" w:sz="0" w:space="0" w:color="auto"/>
        <w:right w:val="none" w:sz="0" w:space="0" w:color="auto"/>
      </w:divBdr>
    </w:div>
    <w:div w:id="881937770">
      <w:bodyDiv w:val="1"/>
      <w:marLeft w:val="0"/>
      <w:marRight w:val="0"/>
      <w:marTop w:val="0"/>
      <w:marBottom w:val="0"/>
      <w:divBdr>
        <w:top w:val="none" w:sz="0" w:space="0" w:color="auto"/>
        <w:left w:val="none" w:sz="0" w:space="0" w:color="auto"/>
        <w:bottom w:val="none" w:sz="0" w:space="0" w:color="auto"/>
        <w:right w:val="none" w:sz="0" w:space="0" w:color="auto"/>
      </w:divBdr>
    </w:div>
    <w:div w:id="916018044">
      <w:bodyDiv w:val="1"/>
      <w:marLeft w:val="0"/>
      <w:marRight w:val="0"/>
      <w:marTop w:val="0"/>
      <w:marBottom w:val="0"/>
      <w:divBdr>
        <w:top w:val="none" w:sz="0" w:space="0" w:color="auto"/>
        <w:left w:val="none" w:sz="0" w:space="0" w:color="auto"/>
        <w:bottom w:val="none" w:sz="0" w:space="0" w:color="auto"/>
        <w:right w:val="none" w:sz="0" w:space="0" w:color="auto"/>
      </w:divBdr>
    </w:div>
    <w:div w:id="916552564">
      <w:bodyDiv w:val="1"/>
      <w:marLeft w:val="0"/>
      <w:marRight w:val="0"/>
      <w:marTop w:val="0"/>
      <w:marBottom w:val="0"/>
      <w:divBdr>
        <w:top w:val="none" w:sz="0" w:space="0" w:color="auto"/>
        <w:left w:val="none" w:sz="0" w:space="0" w:color="auto"/>
        <w:bottom w:val="none" w:sz="0" w:space="0" w:color="auto"/>
        <w:right w:val="none" w:sz="0" w:space="0" w:color="auto"/>
      </w:divBdr>
    </w:div>
    <w:div w:id="925919047">
      <w:bodyDiv w:val="1"/>
      <w:marLeft w:val="0"/>
      <w:marRight w:val="0"/>
      <w:marTop w:val="0"/>
      <w:marBottom w:val="0"/>
      <w:divBdr>
        <w:top w:val="none" w:sz="0" w:space="0" w:color="auto"/>
        <w:left w:val="none" w:sz="0" w:space="0" w:color="auto"/>
        <w:bottom w:val="none" w:sz="0" w:space="0" w:color="auto"/>
        <w:right w:val="none" w:sz="0" w:space="0" w:color="auto"/>
      </w:divBdr>
    </w:div>
    <w:div w:id="932472167">
      <w:bodyDiv w:val="1"/>
      <w:marLeft w:val="0"/>
      <w:marRight w:val="0"/>
      <w:marTop w:val="0"/>
      <w:marBottom w:val="0"/>
      <w:divBdr>
        <w:top w:val="none" w:sz="0" w:space="0" w:color="auto"/>
        <w:left w:val="none" w:sz="0" w:space="0" w:color="auto"/>
        <w:bottom w:val="none" w:sz="0" w:space="0" w:color="auto"/>
        <w:right w:val="none" w:sz="0" w:space="0" w:color="auto"/>
      </w:divBdr>
    </w:div>
    <w:div w:id="946548571">
      <w:bodyDiv w:val="1"/>
      <w:marLeft w:val="0"/>
      <w:marRight w:val="0"/>
      <w:marTop w:val="0"/>
      <w:marBottom w:val="0"/>
      <w:divBdr>
        <w:top w:val="none" w:sz="0" w:space="0" w:color="auto"/>
        <w:left w:val="none" w:sz="0" w:space="0" w:color="auto"/>
        <w:bottom w:val="none" w:sz="0" w:space="0" w:color="auto"/>
        <w:right w:val="none" w:sz="0" w:space="0" w:color="auto"/>
      </w:divBdr>
    </w:div>
    <w:div w:id="951935311">
      <w:bodyDiv w:val="1"/>
      <w:marLeft w:val="0"/>
      <w:marRight w:val="0"/>
      <w:marTop w:val="0"/>
      <w:marBottom w:val="0"/>
      <w:divBdr>
        <w:top w:val="none" w:sz="0" w:space="0" w:color="auto"/>
        <w:left w:val="none" w:sz="0" w:space="0" w:color="auto"/>
        <w:bottom w:val="none" w:sz="0" w:space="0" w:color="auto"/>
        <w:right w:val="none" w:sz="0" w:space="0" w:color="auto"/>
      </w:divBdr>
    </w:div>
    <w:div w:id="97270808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9136332">
      <w:bodyDiv w:val="1"/>
      <w:marLeft w:val="0"/>
      <w:marRight w:val="0"/>
      <w:marTop w:val="0"/>
      <w:marBottom w:val="0"/>
      <w:divBdr>
        <w:top w:val="none" w:sz="0" w:space="0" w:color="auto"/>
        <w:left w:val="none" w:sz="0" w:space="0" w:color="auto"/>
        <w:bottom w:val="none" w:sz="0" w:space="0" w:color="auto"/>
        <w:right w:val="none" w:sz="0" w:space="0" w:color="auto"/>
      </w:divBdr>
    </w:div>
    <w:div w:id="99453221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98490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84890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76326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3908088">
      <w:bodyDiv w:val="1"/>
      <w:marLeft w:val="0"/>
      <w:marRight w:val="0"/>
      <w:marTop w:val="0"/>
      <w:marBottom w:val="0"/>
      <w:divBdr>
        <w:top w:val="none" w:sz="0" w:space="0" w:color="auto"/>
        <w:left w:val="none" w:sz="0" w:space="0" w:color="auto"/>
        <w:bottom w:val="none" w:sz="0" w:space="0" w:color="auto"/>
        <w:right w:val="none" w:sz="0" w:space="0" w:color="auto"/>
      </w:divBdr>
    </w:div>
    <w:div w:id="1159928700">
      <w:bodyDiv w:val="1"/>
      <w:marLeft w:val="0"/>
      <w:marRight w:val="0"/>
      <w:marTop w:val="0"/>
      <w:marBottom w:val="0"/>
      <w:divBdr>
        <w:top w:val="none" w:sz="0" w:space="0" w:color="auto"/>
        <w:left w:val="none" w:sz="0" w:space="0" w:color="auto"/>
        <w:bottom w:val="none" w:sz="0" w:space="0" w:color="auto"/>
        <w:right w:val="none" w:sz="0" w:space="0" w:color="auto"/>
      </w:divBdr>
    </w:div>
    <w:div w:id="1199077975">
      <w:bodyDiv w:val="1"/>
      <w:marLeft w:val="0"/>
      <w:marRight w:val="0"/>
      <w:marTop w:val="0"/>
      <w:marBottom w:val="0"/>
      <w:divBdr>
        <w:top w:val="none" w:sz="0" w:space="0" w:color="auto"/>
        <w:left w:val="none" w:sz="0" w:space="0" w:color="auto"/>
        <w:bottom w:val="none" w:sz="0" w:space="0" w:color="auto"/>
        <w:right w:val="none" w:sz="0" w:space="0" w:color="auto"/>
      </w:divBdr>
    </w:div>
    <w:div w:id="1204749756">
      <w:bodyDiv w:val="1"/>
      <w:marLeft w:val="0"/>
      <w:marRight w:val="0"/>
      <w:marTop w:val="0"/>
      <w:marBottom w:val="0"/>
      <w:divBdr>
        <w:top w:val="none" w:sz="0" w:space="0" w:color="auto"/>
        <w:left w:val="none" w:sz="0" w:space="0" w:color="auto"/>
        <w:bottom w:val="none" w:sz="0" w:space="0" w:color="auto"/>
        <w:right w:val="none" w:sz="0" w:space="0" w:color="auto"/>
      </w:divBdr>
    </w:div>
    <w:div w:id="1235818630">
      <w:bodyDiv w:val="1"/>
      <w:marLeft w:val="0"/>
      <w:marRight w:val="0"/>
      <w:marTop w:val="0"/>
      <w:marBottom w:val="0"/>
      <w:divBdr>
        <w:top w:val="none" w:sz="0" w:space="0" w:color="auto"/>
        <w:left w:val="none" w:sz="0" w:space="0" w:color="auto"/>
        <w:bottom w:val="none" w:sz="0" w:space="0" w:color="auto"/>
        <w:right w:val="none" w:sz="0" w:space="0" w:color="auto"/>
      </w:divBdr>
    </w:div>
    <w:div w:id="1244684379">
      <w:bodyDiv w:val="1"/>
      <w:marLeft w:val="0"/>
      <w:marRight w:val="0"/>
      <w:marTop w:val="0"/>
      <w:marBottom w:val="0"/>
      <w:divBdr>
        <w:top w:val="none" w:sz="0" w:space="0" w:color="auto"/>
        <w:left w:val="none" w:sz="0" w:space="0" w:color="auto"/>
        <w:bottom w:val="none" w:sz="0" w:space="0" w:color="auto"/>
        <w:right w:val="none" w:sz="0" w:space="0" w:color="auto"/>
      </w:divBdr>
    </w:div>
    <w:div w:id="1248032070">
      <w:bodyDiv w:val="1"/>
      <w:marLeft w:val="0"/>
      <w:marRight w:val="0"/>
      <w:marTop w:val="0"/>
      <w:marBottom w:val="0"/>
      <w:divBdr>
        <w:top w:val="none" w:sz="0" w:space="0" w:color="auto"/>
        <w:left w:val="none" w:sz="0" w:space="0" w:color="auto"/>
        <w:bottom w:val="none" w:sz="0" w:space="0" w:color="auto"/>
        <w:right w:val="none" w:sz="0" w:space="0" w:color="auto"/>
      </w:divBdr>
    </w:div>
    <w:div w:id="1277058130">
      <w:bodyDiv w:val="1"/>
      <w:marLeft w:val="0"/>
      <w:marRight w:val="0"/>
      <w:marTop w:val="0"/>
      <w:marBottom w:val="0"/>
      <w:divBdr>
        <w:top w:val="none" w:sz="0" w:space="0" w:color="auto"/>
        <w:left w:val="none" w:sz="0" w:space="0" w:color="auto"/>
        <w:bottom w:val="none" w:sz="0" w:space="0" w:color="auto"/>
        <w:right w:val="none" w:sz="0" w:space="0" w:color="auto"/>
      </w:divBdr>
    </w:div>
    <w:div w:id="1286497446">
      <w:bodyDiv w:val="1"/>
      <w:marLeft w:val="0"/>
      <w:marRight w:val="0"/>
      <w:marTop w:val="0"/>
      <w:marBottom w:val="0"/>
      <w:divBdr>
        <w:top w:val="none" w:sz="0" w:space="0" w:color="auto"/>
        <w:left w:val="none" w:sz="0" w:space="0" w:color="auto"/>
        <w:bottom w:val="none" w:sz="0" w:space="0" w:color="auto"/>
        <w:right w:val="none" w:sz="0" w:space="0" w:color="auto"/>
      </w:divBdr>
    </w:div>
    <w:div w:id="1287541781">
      <w:bodyDiv w:val="1"/>
      <w:marLeft w:val="0"/>
      <w:marRight w:val="0"/>
      <w:marTop w:val="0"/>
      <w:marBottom w:val="0"/>
      <w:divBdr>
        <w:top w:val="none" w:sz="0" w:space="0" w:color="auto"/>
        <w:left w:val="none" w:sz="0" w:space="0" w:color="auto"/>
        <w:bottom w:val="none" w:sz="0" w:space="0" w:color="auto"/>
        <w:right w:val="none" w:sz="0" w:space="0" w:color="auto"/>
      </w:divBdr>
    </w:div>
    <w:div w:id="1295062846">
      <w:bodyDiv w:val="1"/>
      <w:marLeft w:val="0"/>
      <w:marRight w:val="0"/>
      <w:marTop w:val="0"/>
      <w:marBottom w:val="0"/>
      <w:divBdr>
        <w:top w:val="none" w:sz="0" w:space="0" w:color="auto"/>
        <w:left w:val="none" w:sz="0" w:space="0" w:color="auto"/>
        <w:bottom w:val="none" w:sz="0" w:space="0" w:color="auto"/>
        <w:right w:val="none" w:sz="0" w:space="0" w:color="auto"/>
      </w:divBdr>
    </w:div>
    <w:div w:id="1313292121">
      <w:bodyDiv w:val="1"/>
      <w:marLeft w:val="0"/>
      <w:marRight w:val="0"/>
      <w:marTop w:val="0"/>
      <w:marBottom w:val="0"/>
      <w:divBdr>
        <w:top w:val="none" w:sz="0" w:space="0" w:color="auto"/>
        <w:left w:val="none" w:sz="0" w:space="0" w:color="auto"/>
        <w:bottom w:val="none" w:sz="0" w:space="0" w:color="auto"/>
        <w:right w:val="none" w:sz="0" w:space="0" w:color="auto"/>
      </w:divBdr>
    </w:div>
    <w:div w:id="1334651937">
      <w:bodyDiv w:val="1"/>
      <w:marLeft w:val="0"/>
      <w:marRight w:val="0"/>
      <w:marTop w:val="0"/>
      <w:marBottom w:val="0"/>
      <w:divBdr>
        <w:top w:val="none" w:sz="0" w:space="0" w:color="auto"/>
        <w:left w:val="none" w:sz="0" w:space="0" w:color="auto"/>
        <w:bottom w:val="none" w:sz="0" w:space="0" w:color="auto"/>
        <w:right w:val="none" w:sz="0" w:space="0" w:color="auto"/>
      </w:divBdr>
    </w:div>
    <w:div w:id="1343703631">
      <w:bodyDiv w:val="1"/>
      <w:marLeft w:val="0"/>
      <w:marRight w:val="0"/>
      <w:marTop w:val="0"/>
      <w:marBottom w:val="0"/>
      <w:divBdr>
        <w:top w:val="none" w:sz="0" w:space="0" w:color="auto"/>
        <w:left w:val="none" w:sz="0" w:space="0" w:color="auto"/>
        <w:bottom w:val="none" w:sz="0" w:space="0" w:color="auto"/>
        <w:right w:val="none" w:sz="0" w:space="0" w:color="auto"/>
      </w:divBdr>
    </w:div>
    <w:div w:id="1353336907">
      <w:bodyDiv w:val="1"/>
      <w:marLeft w:val="0"/>
      <w:marRight w:val="0"/>
      <w:marTop w:val="0"/>
      <w:marBottom w:val="0"/>
      <w:divBdr>
        <w:top w:val="none" w:sz="0" w:space="0" w:color="auto"/>
        <w:left w:val="none" w:sz="0" w:space="0" w:color="auto"/>
        <w:bottom w:val="none" w:sz="0" w:space="0" w:color="auto"/>
        <w:right w:val="none" w:sz="0" w:space="0" w:color="auto"/>
      </w:divBdr>
    </w:div>
    <w:div w:id="1353922706">
      <w:bodyDiv w:val="1"/>
      <w:marLeft w:val="0"/>
      <w:marRight w:val="0"/>
      <w:marTop w:val="0"/>
      <w:marBottom w:val="0"/>
      <w:divBdr>
        <w:top w:val="none" w:sz="0" w:space="0" w:color="auto"/>
        <w:left w:val="none" w:sz="0" w:space="0" w:color="auto"/>
        <w:bottom w:val="none" w:sz="0" w:space="0" w:color="auto"/>
        <w:right w:val="none" w:sz="0" w:space="0" w:color="auto"/>
      </w:divBdr>
    </w:div>
    <w:div w:id="1356535735">
      <w:bodyDiv w:val="1"/>
      <w:marLeft w:val="0"/>
      <w:marRight w:val="0"/>
      <w:marTop w:val="0"/>
      <w:marBottom w:val="0"/>
      <w:divBdr>
        <w:top w:val="none" w:sz="0" w:space="0" w:color="auto"/>
        <w:left w:val="none" w:sz="0" w:space="0" w:color="auto"/>
        <w:bottom w:val="none" w:sz="0" w:space="0" w:color="auto"/>
        <w:right w:val="none" w:sz="0" w:space="0" w:color="auto"/>
      </w:divBdr>
    </w:div>
    <w:div w:id="1365521971">
      <w:bodyDiv w:val="1"/>
      <w:marLeft w:val="0"/>
      <w:marRight w:val="0"/>
      <w:marTop w:val="0"/>
      <w:marBottom w:val="0"/>
      <w:divBdr>
        <w:top w:val="none" w:sz="0" w:space="0" w:color="auto"/>
        <w:left w:val="none" w:sz="0" w:space="0" w:color="auto"/>
        <w:bottom w:val="none" w:sz="0" w:space="0" w:color="auto"/>
        <w:right w:val="none" w:sz="0" w:space="0" w:color="auto"/>
      </w:divBdr>
    </w:div>
    <w:div w:id="1368330479">
      <w:bodyDiv w:val="1"/>
      <w:marLeft w:val="0"/>
      <w:marRight w:val="0"/>
      <w:marTop w:val="0"/>
      <w:marBottom w:val="0"/>
      <w:divBdr>
        <w:top w:val="none" w:sz="0" w:space="0" w:color="auto"/>
        <w:left w:val="none" w:sz="0" w:space="0" w:color="auto"/>
        <w:bottom w:val="none" w:sz="0" w:space="0" w:color="auto"/>
        <w:right w:val="none" w:sz="0" w:space="0" w:color="auto"/>
      </w:divBdr>
    </w:div>
    <w:div w:id="1383677778">
      <w:bodyDiv w:val="1"/>
      <w:marLeft w:val="0"/>
      <w:marRight w:val="0"/>
      <w:marTop w:val="0"/>
      <w:marBottom w:val="0"/>
      <w:divBdr>
        <w:top w:val="none" w:sz="0" w:space="0" w:color="auto"/>
        <w:left w:val="none" w:sz="0" w:space="0" w:color="auto"/>
        <w:bottom w:val="none" w:sz="0" w:space="0" w:color="auto"/>
        <w:right w:val="none" w:sz="0" w:space="0" w:color="auto"/>
      </w:divBdr>
    </w:div>
    <w:div w:id="1390491098">
      <w:bodyDiv w:val="1"/>
      <w:marLeft w:val="0"/>
      <w:marRight w:val="0"/>
      <w:marTop w:val="0"/>
      <w:marBottom w:val="0"/>
      <w:divBdr>
        <w:top w:val="none" w:sz="0" w:space="0" w:color="auto"/>
        <w:left w:val="none" w:sz="0" w:space="0" w:color="auto"/>
        <w:bottom w:val="none" w:sz="0" w:space="0" w:color="auto"/>
        <w:right w:val="none" w:sz="0" w:space="0" w:color="auto"/>
      </w:divBdr>
    </w:div>
    <w:div w:id="1431587096">
      <w:bodyDiv w:val="1"/>
      <w:marLeft w:val="0"/>
      <w:marRight w:val="0"/>
      <w:marTop w:val="0"/>
      <w:marBottom w:val="0"/>
      <w:divBdr>
        <w:top w:val="none" w:sz="0" w:space="0" w:color="auto"/>
        <w:left w:val="none" w:sz="0" w:space="0" w:color="auto"/>
        <w:bottom w:val="none" w:sz="0" w:space="0" w:color="auto"/>
        <w:right w:val="none" w:sz="0" w:space="0" w:color="auto"/>
      </w:divBdr>
    </w:div>
    <w:div w:id="1476557491">
      <w:bodyDiv w:val="1"/>
      <w:marLeft w:val="0"/>
      <w:marRight w:val="0"/>
      <w:marTop w:val="0"/>
      <w:marBottom w:val="0"/>
      <w:divBdr>
        <w:top w:val="none" w:sz="0" w:space="0" w:color="auto"/>
        <w:left w:val="none" w:sz="0" w:space="0" w:color="auto"/>
        <w:bottom w:val="none" w:sz="0" w:space="0" w:color="auto"/>
        <w:right w:val="none" w:sz="0" w:space="0" w:color="auto"/>
      </w:divBdr>
    </w:div>
    <w:div w:id="1481994823">
      <w:bodyDiv w:val="1"/>
      <w:marLeft w:val="0"/>
      <w:marRight w:val="0"/>
      <w:marTop w:val="0"/>
      <w:marBottom w:val="0"/>
      <w:divBdr>
        <w:top w:val="none" w:sz="0" w:space="0" w:color="auto"/>
        <w:left w:val="none" w:sz="0" w:space="0" w:color="auto"/>
        <w:bottom w:val="none" w:sz="0" w:space="0" w:color="auto"/>
        <w:right w:val="none" w:sz="0" w:space="0" w:color="auto"/>
      </w:divBdr>
    </w:div>
    <w:div w:id="1495760317">
      <w:bodyDiv w:val="1"/>
      <w:marLeft w:val="0"/>
      <w:marRight w:val="0"/>
      <w:marTop w:val="0"/>
      <w:marBottom w:val="0"/>
      <w:divBdr>
        <w:top w:val="none" w:sz="0" w:space="0" w:color="auto"/>
        <w:left w:val="none" w:sz="0" w:space="0" w:color="auto"/>
        <w:bottom w:val="none" w:sz="0" w:space="0" w:color="auto"/>
        <w:right w:val="none" w:sz="0" w:space="0" w:color="auto"/>
      </w:divBdr>
    </w:div>
    <w:div w:id="1503617288">
      <w:bodyDiv w:val="1"/>
      <w:marLeft w:val="0"/>
      <w:marRight w:val="0"/>
      <w:marTop w:val="0"/>
      <w:marBottom w:val="0"/>
      <w:divBdr>
        <w:top w:val="none" w:sz="0" w:space="0" w:color="auto"/>
        <w:left w:val="none" w:sz="0" w:space="0" w:color="auto"/>
        <w:bottom w:val="none" w:sz="0" w:space="0" w:color="auto"/>
        <w:right w:val="none" w:sz="0" w:space="0" w:color="auto"/>
      </w:divBdr>
    </w:div>
    <w:div w:id="1550915340">
      <w:bodyDiv w:val="1"/>
      <w:marLeft w:val="0"/>
      <w:marRight w:val="0"/>
      <w:marTop w:val="0"/>
      <w:marBottom w:val="0"/>
      <w:divBdr>
        <w:top w:val="none" w:sz="0" w:space="0" w:color="auto"/>
        <w:left w:val="none" w:sz="0" w:space="0" w:color="auto"/>
        <w:bottom w:val="none" w:sz="0" w:space="0" w:color="auto"/>
        <w:right w:val="none" w:sz="0" w:space="0" w:color="auto"/>
      </w:divBdr>
    </w:div>
    <w:div w:id="1565722201">
      <w:bodyDiv w:val="1"/>
      <w:marLeft w:val="0"/>
      <w:marRight w:val="0"/>
      <w:marTop w:val="0"/>
      <w:marBottom w:val="0"/>
      <w:divBdr>
        <w:top w:val="none" w:sz="0" w:space="0" w:color="auto"/>
        <w:left w:val="none" w:sz="0" w:space="0" w:color="auto"/>
        <w:bottom w:val="none" w:sz="0" w:space="0" w:color="auto"/>
        <w:right w:val="none" w:sz="0" w:space="0" w:color="auto"/>
      </w:divBdr>
    </w:div>
    <w:div w:id="1613704302">
      <w:bodyDiv w:val="1"/>
      <w:marLeft w:val="0"/>
      <w:marRight w:val="0"/>
      <w:marTop w:val="0"/>
      <w:marBottom w:val="0"/>
      <w:divBdr>
        <w:top w:val="none" w:sz="0" w:space="0" w:color="auto"/>
        <w:left w:val="none" w:sz="0" w:space="0" w:color="auto"/>
        <w:bottom w:val="none" w:sz="0" w:space="0" w:color="auto"/>
        <w:right w:val="none" w:sz="0" w:space="0" w:color="auto"/>
      </w:divBdr>
    </w:div>
    <w:div w:id="1632249068">
      <w:bodyDiv w:val="1"/>
      <w:marLeft w:val="0"/>
      <w:marRight w:val="0"/>
      <w:marTop w:val="0"/>
      <w:marBottom w:val="0"/>
      <w:divBdr>
        <w:top w:val="none" w:sz="0" w:space="0" w:color="auto"/>
        <w:left w:val="none" w:sz="0" w:space="0" w:color="auto"/>
        <w:bottom w:val="none" w:sz="0" w:space="0" w:color="auto"/>
        <w:right w:val="none" w:sz="0" w:space="0" w:color="auto"/>
      </w:divBdr>
    </w:div>
    <w:div w:id="1632980147">
      <w:bodyDiv w:val="1"/>
      <w:marLeft w:val="0"/>
      <w:marRight w:val="0"/>
      <w:marTop w:val="0"/>
      <w:marBottom w:val="0"/>
      <w:divBdr>
        <w:top w:val="none" w:sz="0" w:space="0" w:color="auto"/>
        <w:left w:val="none" w:sz="0" w:space="0" w:color="auto"/>
        <w:bottom w:val="none" w:sz="0" w:space="0" w:color="auto"/>
        <w:right w:val="none" w:sz="0" w:space="0" w:color="auto"/>
      </w:divBdr>
    </w:div>
    <w:div w:id="1663924498">
      <w:bodyDiv w:val="1"/>
      <w:marLeft w:val="0"/>
      <w:marRight w:val="0"/>
      <w:marTop w:val="0"/>
      <w:marBottom w:val="0"/>
      <w:divBdr>
        <w:top w:val="none" w:sz="0" w:space="0" w:color="auto"/>
        <w:left w:val="none" w:sz="0" w:space="0" w:color="auto"/>
        <w:bottom w:val="none" w:sz="0" w:space="0" w:color="auto"/>
        <w:right w:val="none" w:sz="0" w:space="0" w:color="auto"/>
      </w:divBdr>
    </w:div>
    <w:div w:id="1682395033">
      <w:bodyDiv w:val="1"/>
      <w:marLeft w:val="0"/>
      <w:marRight w:val="0"/>
      <w:marTop w:val="0"/>
      <w:marBottom w:val="0"/>
      <w:divBdr>
        <w:top w:val="none" w:sz="0" w:space="0" w:color="auto"/>
        <w:left w:val="none" w:sz="0" w:space="0" w:color="auto"/>
        <w:bottom w:val="none" w:sz="0" w:space="0" w:color="auto"/>
        <w:right w:val="none" w:sz="0" w:space="0" w:color="auto"/>
      </w:divBdr>
    </w:div>
    <w:div w:id="17368512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953082">
      <w:bodyDiv w:val="1"/>
      <w:marLeft w:val="0"/>
      <w:marRight w:val="0"/>
      <w:marTop w:val="0"/>
      <w:marBottom w:val="0"/>
      <w:divBdr>
        <w:top w:val="none" w:sz="0" w:space="0" w:color="auto"/>
        <w:left w:val="none" w:sz="0" w:space="0" w:color="auto"/>
        <w:bottom w:val="none" w:sz="0" w:space="0" w:color="auto"/>
        <w:right w:val="none" w:sz="0" w:space="0" w:color="auto"/>
      </w:divBdr>
    </w:div>
    <w:div w:id="1776826944">
      <w:bodyDiv w:val="1"/>
      <w:marLeft w:val="0"/>
      <w:marRight w:val="0"/>
      <w:marTop w:val="0"/>
      <w:marBottom w:val="0"/>
      <w:divBdr>
        <w:top w:val="none" w:sz="0" w:space="0" w:color="auto"/>
        <w:left w:val="none" w:sz="0" w:space="0" w:color="auto"/>
        <w:bottom w:val="none" w:sz="0" w:space="0" w:color="auto"/>
        <w:right w:val="none" w:sz="0" w:space="0" w:color="auto"/>
      </w:divBdr>
    </w:div>
    <w:div w:id="1782146613">
      <w:bodyDiv w:val="1"/>
      <w:marLeft w:val="0"/>
      <w:marRight w:val="0"/>
      <w:marTop w:val="0"/>
      <w:marBottom w:val="0"/>
      <w:divBdr>
        <w:top w:val="none" w:sz="0" w:space="0" w:color="auto"/>
        <w:left w:val="none" w:sz="0" w:space="0" w:color="auto"/>
        <w:bottom w:val="none" w:sz="0" w:space="0" w:color="auto"/>
        <w:right w:val="none" w:sz="0" w:space="0" w:color="auto"/>
      </w:divBdr>
    </w:div>
    <w:div w:id="1803888757">
      <w:bodyDiv w:val="1"/>
      <w:marLeft w:val="0"/>
      <w:marRight w:val="0"/>
      <w:marTop w:val="0"/>
      <w:marBottom w:val="0"/>
      <w:divBdr>
        <w:top w:val="none" w:sz="0" w:space="0" w:color="auto"/>
        <w:left w:val="none" w:sz="0" w:space="0" w:color="auto"/>
        <w:bottom w:val="none" w:sz="0" w:space="0" w:color="auto"/>
        <w:right w:val="none" w:sz="0" w:space="0" w:color="auto"/>
      </w:divBdr>
    </w:div>
    <w:div w:id="1805469037">
      <w:bodyDiv w:val="1"/>
      <w:marLeft w:val="0"/>
      <w:marRight w:val="0"/>
      <w:marTop w:val="0"/>
      <w:marBottom w:val="0"/>
      <w:divBdr>
        <w:top w:val="none" w:sz="0" w:space="0" w:color="auto"/>
        <w:left w:val="none" w:sz="0" w:space="0" w:color="auto"/>
        <w:bottom w:val="none" w:sz="0" w:space="0" w:color="auto"/>
        <w:right w:val="none" w:sz="0" w:space="0" w:color="auto"/>
      </w:divBdr>
    </w:div>
    <w:div w:id="1814785180">
      <w:bodyDiv w:val="1"/>
      <w:marLeft w:val="0"/>
      <w:marRight w:val="0"/>
      <w:marTop w:val="0"/>
      <w:marBottom w:val="0"/>
      <w:divBdr>
        <w:top w:val="none" w:sz="0" w:space="0" w:color="auto"/>
        <w:left w:val="none" w:sz="0" w:space="0" w:color="auto"/>
        <w:bottom w:val="none" w:sz="0" w:space="0" w:color="auto"/>
        <w:right w:val="none" w:sz="0" w:space="0" w:color="auto"/>
      </w:divBdr>
    </w:div>
    <w:div w:id="1831169824">
      <w:bodyDiv w:val="1"/>
      <w:marLeft w:val="0"/>
      <w:marRight w:val="0"/>
      <w:marTop w:val="0"/>
      <w:marBottom w:val="0"/>
      <w:divBdr>
        <w:top w:val="none" w:sz="0" w:space="0" w:color="auto"/>
        <w:left w:val="none" w:sz="0" w:space="0" w:color="auto"/>
        <w:bottom w:val="none" w:sz="0" w:space="0" w:color="auto"/>
        <w:right w:val="none" w:sz="0" w:space="0" w:color="auto"/>
      </w:divBdr>
    </w:div>
    <w:div w:id="1848599166">
      <w:bodyDiv w:val="1"/>
      <w:marLeft w:val="0"/>
      <w:marRight w:val="0"/>
      <w:marTop w:val="0"/>
      <w:marBottom w:val="0"/>
      <w:divBdr>
        <w:top w:val="none" w:sz="0" w:space="0" w:color="auto"/>
        <w:left w:val="none" w:sz="0" w:space="0" w:color="auto"/>
        <w:bottom w:val="none" w:sz="0" w:space="0" w:color="auto"/>
        <w:right w:val="none" w:sz="0" w:space="0" w:color="auto"/>
      </w:divBdr>
    </w:div>
    <w:div w:id="1851409268">
      <w:bodyDiv w:val="1"/>
      <w:marLeft w:val="0"/>
      <w:marRight w:val="0"/>
      <w:marTop w:val="0"/>
      <w:marBottom w:val="0"/>
      <w:divBdr>
        <w:top w:val="none" w:sz="0" w:space="0" w:color="auto"/>
        <w:left w:val="none" w:sz="0" w:space="0" w:color="auto"/>
        <w:bottom w:val="none" w:sz="0" w:space="0" w:color="auto"/>
        <w:right w:val="none" w:sz="0" w:space="0" w:color="auto"/>
      </w:divBdr>
    </w:div>
    <w:div w:id="1877621473">
      <w:bodyDiv w:val="1"/>
      <w:marLeft w:val="0"/>
      <w:marRight w:val="0"/>
      <w:marTop w:val="0"/>
      <w:marBottom w:val="0"/>
      <w:divBdr>
        <w:top w:val="none" w:sz="0" w:space="0" w:color="auto"/>
        <w:left w:val="none" w:sz="0" w:space="0" w:color="auto"/>
        <w:bottom w:val="none" w:sz="0" w:space="0" w:color="auto"/>
        <w:right w:val="none" w:sz="0" w:space="0" w:color="auto"/>
      </w:divBdr>
    </w:div>
    <w:div w:id="1878080722">
      <w:bodyDiv w:val="1"/>
      <w:marLeft w:val="0"/>
      <w:marRight w:val="0"/>
      <w:marTop w:val="0"/>
      <w:marBottom w:val="0"/>
      <w:divBdr>
        <w:top w:val="none" w:sz="0" w:space="0" w:color="auto"/>
        <w:left w:val="none" w:sz="0" w:space="0" w:color="auto"/>
        <w:bottom w:val="none" w:sz="0" w:space="0" w:color="auto"/>
        <w:right w:val="none" w:sz="0" w:space="0" w:color="auto"/>
      </w:divBdr>
    </w:div>
    <w:div w:id="193547683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599721">
      <w:bodyDiv w:val="1"/>
      <w:marLeft w:val="0"/>
      <w:marRight w:val="0"/>
      <w:marTop w:val="0"/>
      <w:marBottom w:val="0"/>
      <w:divBdr>
        <w:top w:val="none" w:sz="0" w:space="0" w:color="auto"/>
        <w:left w:val="none" w:sz="0" w:space="0" w:color="auto"/>
        <w:bottom w:val="none" w:sz="0" w:space="0" w:color="auto"/>
        <w:right w:val="none" w:sz="0" w:space="0" w:color="auto"/>
      </w:divBdr>
    </w:div>
    <w:div w:id="1993675812">
      <w:bodyDiv w:val="1"/>
      <w:marLeft w:val="0"/>
      <w:marRight w:val="0"/>
      <w:marTop w:val="0"/>
      <w:marBottom w:val="0"/>
      <w:divBdr>
        <w:top w:val="none" w:sz="0" w:space="0" w:color="auto"/>
        <w:left w:val="none" w:sz="0" w:space="0" w:color="auto"/>
        <w:bottom w:val="none" w:sz="0" w:space="0" w:color="auto"/>
        <w:right w:val="none" w:sz="0" w:space="0" w:color="auto"/>
      </w:divBdr>
    </w:div>
    <w:div w:id="2010210472">
      <w:bodyDiv w:val="1"/>
      <w:marLeft w:val="0"/>
      <w:marRight w:val="0"/>
      <w:marTop w:val="0"/>
      <w:marBottom w:val="0"/>
      <w:divBdr>
        <w:top w:val="none" w:sz="0" w:space="0" w:color="auto"/>
        <w:left w:val="none" w:sz="0" w:space="0" w:color="auto"/>
        <w:bottom w:val="none" w:sz="0" w:space="0" w:color="auto"/>
        <w:right w:val="none" w:sz="0" w:space="0" w:color="auto"/>
      </w:divBdr>
    </w:div>
    <w:div w:id="2011131378">
      <w:bodyDiv w:val="1"/>
      <w:marLeft w:val="0"/>
      <w:marRight w:val="0"/>
      <w:marTop w:val="0"/>
      <w:marBottom w:val="0"/>
      <w:divBdr>
        <w:top w:val="none" w:sz="0" w:space="0" w:color="auto"/>
        <w:left w:val="none" w:sz="0" w:space="0" w:color="auto"/>
        <w:bottom w:val="none" w:sz="0" w:space="0" w:color="auto"/>
        <w:right w:val="none" w:sz="0" w:space="0" w:color="auto"/>
      </w:divBdr>
    </w:div>
    <w:div w:id="2012558361">
      <w:bodyDiv w:val="1"/>
      <w:marLeft w:val="0"/>
      <w:marRight w:val="0"/>
      <w:marTop w:val="0"/>
      <w:marBottom w:val="0"/>
      <w:divBdr>
        <w:top w:val="none" w:sz="0" w:space="0" w:color="auto"/>
        <w:left w:val="none" w:sz="0" w:space="0" w:color="auto"/>
        <w:bottom w:val="none" w:sz="0" w:space="0" w:color="auto"/>
        <w:right w:val="none" w:sz="0" w:space="0" w:color="auto"/>
      </w:divBdr>
    </w:div>
    <w:div w:id="2017026778">
      <w:bodyDiv w:val="1"/>
      <w:marLeft w:val="0"/>
      <w:marRight w:val="0"/>
      <w:marTop w:val="0"/>
      <w:marBottom w:val="0"/>
      <w:divBdr>
        <w:top w:val="none" w:sz="0" w:space="0" w:color="auto"/>
        <w:left w:val="none" w:sz="0" w:space="0" w:color="auto"/>
        <w:bottom w:val="none" w:sz="0" w:space="0" w:color="auto"/>
        <w:right w:val="none" w:sz="0" w:space="0" w:color="auto"/>
      </w:divBdr>
    </w:div>
    <w:div w:id="2019885626">
      <w:bodyDiv w:val="1"/>
      <w:marLeft w:val="0"/>
      <w:marRight w:val="0"/>
      <w:marTop w:val="0"/>
      <w:marBottom w:val="0"/>
      <w:divBdr>
        <w:top w:val="none" w:sz="0" w:space="0" w:color="auto"/>
        <w:left w:val="none" w:sz="0" w:space="0" w:color="auto"/>
        <w:bottom w:val="none" w:sz="0" w:space="0" w:color="auto"/>
        <w:right w:val="none" w:sz="0" w:space="0" w:color="auto"/>
      </w:divBdr>
    </w:div>
    <w:div w:id="2035687602">
      <w:bodyDiv w:val="1"/>
      <w:marLeft w:val="0"/>
      <w:marRight w:val="0"/>
      <w:marTop w:val="0"/>
      <w:marBottom w:val="0"/>
      <w:divBdr>
        <w:top w:val="none" w:sz="0" w:space="0" w:color="auto"/>
        <w:left w:val="none" w:sz="0" w:space="0" w:color="auto"/>
        <w:bottom w:val="none" w:sz="0" w:space="0" w:color="auto"/>
        <w:right w:val="none" w:sz="0" w:space="0" w:color="auto"/>
      </w:divBdr>
    </w:div>
    <w:div w:id="2045667404">
      <w:bodyDiv w:val="1"/>
      <w:marLeft w:val="0"/>
      <w:marRight w:val="0"/>
      <w:marTop w:val="0"/>
      <w:marBottom w:val="0"/>
      <w:divBdr>
        <w:top w:val="none" w:sz="0" w:space="0" w:color="auto"/>
        <w:left w:val="none" w:sz="0" w:space="0" w:color="auto"/>
        <w:bottom w:val="none" w:sz="0" w:space="0" w:color="auto"/>
        <w:right w:val="none" w:sz="0" w:space="0" w:color="auto"/>
      </w:divBdr>
    </w:div>
    <w:div w:id="2076468597">
      <w:bodyDiv w:val="1"/>
      <w:marLeft w:val="0"/>
      <w:marRight w:val="0"/>
      <w:marTop w:val="0"/>
      <w:marBottom w:val="0"/>
      <w:divBdr>
        <w:top w:val="none" w:sz="0" w:space="0" w:color="auto"/>
        <w:left w:val="none" w:sz="0" w:space="0" w:color="auto"/>
        <w:bottom w:val="none" w:sz="0" w:space="0" w:color="auto"/>
        <w:right w:val="none" w:sz="0" w:space="0" w:color="auto"/>
      </w:divBdr>
    </w:div>
    <w:div w:id="2095082317">
      <w:bodyDiv w:val="1"/>
      <w:marLeft w:val="0"/>
      <w:marRight w:val="0"/>
      <w:marTop w:val="0"/>
      <w:marBottom w:val="0"/>
      <w:divBdr>
        <w:top w:val="none" w:sz="0" w:space="0" w:color="auto"/>
        <w:left w:val="none" w:sz="0" w:space="0" w:color="auto"/>
        <w:bottom w:val="none" w:sz="0" w:space="0" w:color="auto"/>
        <w:right w:val="none" w:sz="0" w:space="0" w:color="auto"/>
      </w:divBdr>
    </w:div>
    <w:div w:id="2102022758">
      <w:bodyDiv w:val="1"/>
      <w:marLeft w:val="0"/>
      <w:marRight w:val="0"/>
      <w:marTop w:val="0"/>
      <w:marBottom w:val="0"/>
      <w:divBdr>
        <w:top w:val="none" w:sz="0" w:space="0" w:color="auto"/>
        <w:left w:val="none" w:sz="0" w:space="0" w:color="auto"/>
        <w:bottom w:val="none" w:sz="0" w:space="0" w:color="auto"/>
        <w:right w:val="none" w:sz="0" w:space="0" w:color="auto"/>
      </w:divBdr>
    </w:div>
    <w:div w:id="2113891128">
      <w:bodyDiv w:val="1"/>
      <w:marLeft w:val="0"/>
      <w:marRight w:val="0"/>
      <w:marTop w:val="0"/>
      <w:marBottom w:val="0"/>
      <w:divBdr>
        <w:top w:val="none" w:sz="0" w:space="0" w:color="auto"/>
        <w:left w:val="none" w:sz="0" w:space="0" w:color="auto"/>
        <w:bottom w:val="none" w:sz="0" w:space="0" w:color="auto"/>
        <w:right w:val="none" w:sz="0" w:space="0" w:color="auto"/>
      </w:divBdr>
    </w:div>
    <w:div w:id="2136673444">
      <w:bodyDiv w:val="1"/>
      <w:marLeft w:val="0"/>
      <w:marRight w:val="0"/>
      <w:marTop w:val="0"/>
      <w:marBottom w:val="0"/>
      <w:divBdr>
        <w:top w:val="none" w:sz="0" w:space="0" w:color="auto"/>
        <w:left w:val="none" w:sz="0" w:space="0" w:color="auto"/>
        <w:bottom w:val="none" w:sz="0" w:space="0" w:color="auto"/>
        <w:right w:val="none" w:sz="0" w:space="0" w:color="auto"/>
      </w:divBdr>
    </w:div>
    <w:div w:id="21446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Family</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51-48F0-A10C-6BDE61A683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51-48F0-A10C-6BDE61A683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51-48F0-A10C-6BDE61A683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051-48F0-A10C-6BDE61A683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051-48F0-A10C-6BDE61A6831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051-48F0-A10C-6BDE61A6831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051-48F0-A10C-6BDE61A6831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051-48F0-A10C-6BDE61A6831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051-48F0-A10C-6BDE61A68310}"/>
              </c:ext>
            </c:extLst>
          </c:dPt>
          <c:dLbls>
            <c:dLbl>
              <c:idx val="0"/>
              <c:layout>
                <c:manualLayout>
                  <c:x val="-2.6620370370370385E-2"/>
                  <c:y val="-4.8406206915164625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1100940507436569"/>
                      <c:h val="9.5704695389734765E-2"/>
                    </c:manualLayout>
                  </c15:layout>
                </c:ext>
                <c:ext xmlns:c16="http://schemas.microsoft.com/office/drawing/2014/chart" uri="{C3380CC4-5D6E-409C-BE32-E72D297353CC}">
                  <c16:uniqueId val="{00000001-C051-48F0-A10C-6BDE61A68310}"/>
                </c:ext>
              </c:extLst>
            </c:dLbl>
            <c:dLbl>
              <c:idx val="1"/>
              <c:layout>
                <c:manualLayout>
                  <c:x val="-1.3888888888888973E-2"/>
                  <c:y val="-5.1192452294814499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5102380431612716"/>
                      <c:h val="9.7507718222624967E-2"/>
                    </c:manualLayout>
                  </c15:layout>
                </c:ext>
                <c:ext xmlns:c16="http://schemas.microsoft.com/office/drawing/2014/chart" uri="{C3380CC4-5D6E-409C-BE32-E72D297353CC}">
                  <c16:uniqueId val="{00000003-C051-48F0-A10C-6BDE61A68310}"/>
                </c:ext>
              </c:extLst>
            </c:dLbl>
            <c:dLbl>
              <c:idx val="2"/>
              <c:layout>
                <c:manualLayout>
                  <c:x val="1.1574074074074073E-2"/>
                  <c:y val="-4.492828754104026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51-48F0-A10C-6BDE61A68310}"/>
                </c:ext>
              </c:extLst>
            </c:dLbl>
            <c:dLbl>
              <c:idx val="3"/>
              <c:layout>
                <c:manualLayout>
                  <c:x val="2.0833333333333249E-2"/>
                  <c:y val="-2.76481769483324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51-48F0-A10C-6BDE61A68310}"/>
                </c:ext>
              </c:extLst>
            </c:dLbl>
            <c:dLbl>
              <c:idx val="4"/>
              <c:layout>
                <c:manualLayout>
                  <c:x val="5.5555555555555552E-2"/>
                  <c:y val="-6.91204423708311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51-48F0-A10C-6BDE61A68310}"/>
                </c:ext>
              </c:extLst>
            </c:dLbl>
            <c:dLbl>
              <c:idx val="5"/>
              <c:layout>
                <c:manualLayout>
                  <c:x val="6.0185185185185182E-2"/>
                  <c:y val="1.72801105927077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51-48F0-A10C-6BDE61A68310}"/>
                </c:ext>
              </c:extLst>
            </c:dLbl>
            <c:dLbl>
              <c:idx val="6"/>
              <c:layout>
                <c:manualLayout>
                  <c:x val="3.472222222222214E-2"/>
                  <c:y val="3.80162433039571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51-48F0-A10C-6BDE61A68310}"/>
                </c:ext>
              </c:extLst>
            </c:dLbl>
            <c:dLbl>
              <c:idx val="7"/>
              <c:layout>
                <c:manualLayout>
                  <c:x val="-9.2592592592593437E-3"/>
                  <c:y val="7.46253141374435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051-48F0-A10C-6BDE61A68310}"/>
                </c:ext>
              </c:extLst>
            </c:dLbl>
            <c:dLbl>
              <c:idx val="8"/>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11-C051-48F0-A10C-6BDE61A6831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Sheet1!$A$2:$A$10</c:f>
              <c:strCache>
                <c:ptCount val="9"/>
                <c:pt idx="0">
                  <c:v>Fabaceae</c:v>
                </c:pt>
                <c:pt idx="1">
                  <c:v>Euphorbiaceae</c:v>
                </c:pt>
                <c:pt idx="2">
                  <c:v>Lamiaceae</c:v>
                </c:pt>
                <c:pt idx="3">
                  <c:v>Acanthaceae</c:v>
                </c:pt>
                <c:pt idx="4">
                  <c:v>Verbenaceae</c:v>
                </c:pt>
                <c:pt idx="5">
                  <c:v>Rubiaceae</c:v>
                </c:pt>
                <c:pt idx="6">
                  <c:v>Asteraceae</c:v>
                </c:pt>
                <c:pt idx="7">
                  <c:v>Solanaceae</c:v>
                </c:pt>
                <c:pt idx="8">
                  <c:v>other</c:v>
                </c:pt>
              </c:strCache>
            </c:strRef>
          </c:cat>
          <c:val>
            <c:numRef>
              <c:f>Sheet1!$B$2:$B$10</c:f>
              <c:numCache>
                <c:formatCode>General</c:formatCode>
                <c:ptCount val="9"/>
                <c:pt idx="0">
                  <c:v>20</c:v>
                </c:pt>
                <c:pt idx="1">
                  <c:v>17</c:v>
                </c:pt>
                <c:pt idx="2">
                  <c:v>10</c:v>
                </c:pt>
                <c:pt idx="3">
                  <c:v>11</c:v>
                </c:pt>
                <c:pt idx="4">
                  <c:v>7</c:v>
                </c:pt>
                <c:pt idx="5">
                  <c:v>10</c:v>
                </c:pt>
                <c:pt idx="6">
                  <c:v>7</c:v>
                </c:pt>
                <c:pt idx="7">
                  <c:v>8</c:v>
                </c:pt>
                <c:pt idx="8">
                  <c:v>182</c:v>
                </c:pt>
              </c:numCache>
            </c:numRef>
          </c:val>
          <c:extLst>
            <c:ext xmlns:c16="http://schemas.microsoft.com/office/drawing/2014/chart" uri="{C3380CC4-5D6E-409C-BE32-E72D297353CC}">
              <c16:uniqueId val="{00000012-C051-48F0-A10C-6BDE61A6831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6F91B29ACD44EEAD62611B97D91C90"/>
        <w:category>
          <w:name w:val="General"/>
          <w:gallery w:val="placeholder"/>
        </w:category>
        <w:types>
          <w:type w:val="bbPlcHdr"/>
        </w:types>
        <w:behaviors>
          <w:behavior w:val="content"/>
        </w:behaviors>
        <w:guid w:val="{DC572326-2B9A-4E83-BDC8-17F6A452881F}"/>
      </w:docPartPr>
      <w:docPartBody>
        <w:p w:rsidR="009447DE" w:rsidRDefault="003C2518" w:rsidP="003C2518">
          <w:pPr>
            <w:pStyle w:val="DC6F91B29ACD44EEAD62611B97D91C90"/>
          </w:pPr>
          <w:r w:rsidRPr="000B69BE">
            <w:rPr>
              <w:rStyle w:val="PlaceholderText"/>
            </w:rPr>
            <w:t>Click or tap here to enter text.</w:t>
          </w:r>
        </w:p>
      </w:docPartBody>
    </w:docPart>
    <w:docPart>
      <w:docPartPr>
        <w:name w:val="5379A8306D114DC281EC137BB8E18B6A"/>
        <w:category>
          <w:name w:val="General"/>
          <w:gallery w:val="placeholder"/>
        </w:category>
        <w:types>
          <w:type w:val="bbPlcHdr"/>
        </w:types>
        <w:behaviors>
          <w:behavior w:val="content"/>
        </w:behaviors>
        <w:guid w:val="{54DE63BC-152F-440C-8820-BC2DB914098B}"/>
      </w:docPartPr>
      <w:docPartBody>
        <w:p w:rsidR="009447DE" w:rsidRDefault="003C2518" w:rsidP="003C2518">
          <w:pPr>
            <w:pStyle w:val="5379A8306D114DC281EC137BB8E18B6A"/>
          </w:pPr>
          <w:r w:rsidRPr="000B69BE">
            <w:rPr>
              <w:rStyle w:val="PlaceholderText"/>
            </w:rPr>
            <w:t>Click or tap here to enter text.</w:t>
          </w:r>
        </w:p>
      </w:docPartBody>
    </w:docPart>
    <w:docPart>
      <w:docPartPr>
        <w:name w:val="AB2A179EB12F4CFAB043A23046194ECE"/>
        <w:category>
          <w:name w:val="General"/>
          <w:gallery w:val="placeholder"/>
        </w:category>
        <w:types>
          <w:type w:val="bbPlcHdr"/>
        </w:types>
        <w:behaviors>
          <w:behavior w:val="content"/>
        </w:behaviors>
        <w:guid w:val="{F18DC111-6047-47BF-A237-00A9F455D7B1}"/>
      </w:docPartPr>
      <w:docPartBody>
        <w:p w:rsidR="009447DE" w:rsidRDefault="003C2518" w:rsidP="003C2518">
          <w:pPr>
            <w:pStyle w:val="AB2A179EB12F4CFAB043A23046194ECE"/>
          </w:pPr>
          <w:r w:rsidRPr="000B69BE">
            <w:rPr>
              <w:rStyle w:val="PlaceholderText"/>
            </w:rPr>
            <w:t>Click or tap here to enter text.</w:t>
          </w:r>
        </w:p>
      </w:docPartBody>
    </w:docPart>
    <w:docPart>
      <w:docPartPr>
        <w:name w:val="A1CDAFDDA3CA4DD99CBBA5E535F76544"/>
        <w:category>
          <w:name w:val="General"/>
          <w:gallery w:val="placeholder"/>
        </w:category>
        <w:types>
          <w:type w:val="bbPlcHdr"/>
        </w:types>
        <w:behaviors>
          <w:behavior w:val="content"/>
        </w:behaviors>
        <w:guid w:val="{FD3DDFAA-BEAD-44C9-BA0D-07328DC68705}"/>
      </w:docPartPr>
      <w:docPartBody>
        <w:p w:rsidR="009447DE" w:rsidRDefault="003C2518" w:rsidP="003C2518">
          <w:pPr>
            <w:pStyle w:val="A1CDAFDDA3CA4DD99CBBA5E535F76544"/>
          </w:pPr>
          <w:r w:rsidRPr="000B69BE">
            <w:rPr>
              <w:rStyle w:val="PlaceholderText"/>
            </w:rPr>
            <w:t>Click or tap here to enter text.</w:t>
          </w:r>
        </w:p>
      </w:docPartBody>
    </w:docPart>
    <w:docPart>
      <w:docPartPr>
        <w:name w:val="31D3428D4B154669A87826DCD004E584"/>
        <w:category>
          <w:name w:val="General"/>
          <w:gallery w:val="placeholder"/>
        </w:category>
        <w:types>
          <w:type w:val="bbPlcHdr"/>
        </w:types>
        <w:behaviors>
          <w:behavior w:val="content"/>
        </w:behaviors>
        <w:guid w:val="{1D3F208F-8C4E-4AA0-B79C-AFA4A4BB7AF9}"/>
      </w:docPartPr>
      <w:docPartBody>
        <w:p w:rsidR="009447DE" w:rsidRDefault="003C2518" w:rsidP="003C2518">
          <w:pPr>
            <w:pStyle w:val="31D3428D4B154669A87826DCD004E584"/>
          </w:pPr>
          <w:r w:rsidRPr="000B69BE">
            <w:rPr>
              <w:rStyle w:val="PlaceholderText"/>
            </w:rPr>
            <w:t>Click or tap here to enter text.</w:t>
          </w:r>
        </w:p>
      </w:docPartBody>
    </w:docPart>
    <w:docPart>
      <w:docPartPr>
        <w:name w:val="EEA890FE46B24735B3D9977C9DD82145"/>
        <w:category>
          <w:name w:val="General"/>
          <w:gallery w:val="placeholder"/>
        </w:category>
        <w:types>
          <w:type w:val="bbPlcHdr"/>
        </w:types>
        <w:behaviors>
          <w:behavior w:val="content"/>
        </w:behaviors>
        <w:guid w:val="{93480F38-784D-4C6B-B09F-745B59717164}"/>
      </w:docPartPr>
      <w:docPartBody>
        <w:p w:rsidR="009447DE" w:rsidRDefault="003C2518" w:rsidP="003C2518">
          <w:pPr>
            <w:pStyle w:val="EEA890FE46B24735B3D9977C9DD82145"/>
          </w:pPr>
          <w:r w:rsidRPr="000B69BE">
            <w:rPr>
              <w:rStyle w:val="PlaceholderText"/>
            </w:rPr>
            <w:t>Click or tap here to enter text.</w:t>
          </w:r>
        </w:p>
      </w:docPartBody>
    </w:docPart>
    <w:docPart>
      <w:docPartPr>
        <w:name w:val="A93E526BA84740799C2A6F4FD5A930BD"/>
        <w:category>
          <w:name w:val="General"/>
          <w:gallery w:val="placeholder"/>
        </w:category>
        <w:types>
          <w:type w:val="bbPlcHdr"/>
        </w:types>
        <w:behaviors>
          <w:behavior w:val="content"/>
        </w:behaviors>
        <w:guid w:val="{334D3E34-EF49-4196-B4BD-CBB0FFBF9905}"/>
      </w:docPartPr>
      <w:docPartBody>
        <w:p w:rsidR="009447DE" w:rsidRDefault="003C2518" w:rsidP="003C2518">
          <w:pPr>
            <w:pStyle w:val="A93E526BA84740799C2A6F4FD5A930BD"/>
          </w:pPr>
          <w:r w:rsidRPr="000B69BE">
            <w:rPr>
              <w:rStyle w:val="PlaceholderText"/>
            </w:rPr>
            <w:t>Click or tap here to enter text.</w:t>
          </w:r>
        </w:p>
      </w:docPartBody>
    </w:docPart>
    <w:docPart>
      <w:docPartPr>
        <w:name w:val="F685FE3F0D844F83AF528D738F4EED9C"/>
        <w:category>
          <w:name w:val="General"/>
          <w:gallery w:val="placeholder"/>
        </w:category>
        <w:types>
          <w:type w:val="bbPlcHdr"/>
        </w:types>
        <w:behaviors>
          <w:behavior w:val="content"/>
        </w:behaviors>
        <w:guid w:val="{DDBEC6BF-0FEB-45A2-8D15-84F15C427506}"/>
      </w:docPartPr>
      <w:docPartBody>
        <w:p w:rsidR="009447DE" w:rsidRDefault="003C2518" w:rsidP="003C2518">
          <w:pPr>
            <w:pStyle w:val="F685FE3F0D844F83AF528D738F4EED9C"/>
          </w:pPr>
          <w:r w:rsidRPr="000B69BE">
            <w:rPr>
              <w:rStyle w:val="PlaceholderText"/>
            </w:rPr>
            <w:t>Click or tap here to enter text.</w:t>
          </w:r>
        </w:p>
      </w:docPartBody>
    </w:docPart>
    <w:docPart>
      <w:docPartPr>
        <w:name w:val="23006A0CC402439480F8C7CA62FA2239"/>
        <w:category>
          <w:name w:val="General"/>
          <w:gallery w:val="placeholder"/>
        </w:category>
        <w:types>
          <w:type w:val="bbPlcHdr"/>
        </w:types>
        <w:behaviors>
          <w:behavior w:val="content"/>
        </w:behaviors>
        <w:guid w:val="{B840B82B-6AE9-41AD-AB43-514C49083C05}"/>
      </w:docPartPr>
      <w:docPartBody>
        <w:p w:rsidR="009447DE" w:rsidRDefault="003C2518" w:rsidP="003C2518">
          <w:pPr>
            <w:pStyle w:val="23006A0CC402439480F8C7CA62FA2239"/>
          </w:pPr>
          <w:r w:rsidRPr="000B69BE">
            <w:rPr>
              <w:rStyle w:val="PlaceholderText"/>
            </w:rPr>
            <w:t>Click or tap here to enter text.</w:t>
          </w:r>
        </w:p>
      </w:docPartBody>
    </w:docPart>
    <w:docPart>
      <w:docPartPr>
        <w:name w:val="6A2D850F71A943E79C459FEB699BDB8D"/>
        <w:category>
          <w:name w:val="General"/>
          <w:gallery w:val="placeholder"/>
        </w:category>
        <w:types>
          <w:type w:val="bbPlcHdr"/>
        </w:types>
        <w:behaviors>
          <w:behavior w:val="content"/>
        </w:behaviors>
        <w:guid w:val="{F7A866CE-E6A6-485F-B23E-3BD164AAFBD2}"/>
      </w:docPartPr>
      <w:docPartBody>
        <w:p w:rsidR="009447DE" w:rsidRDefault="003C2518" w:rsidP="003C2518">
          <w:pPr>
            <w:pStyle w:val="6A2D850F71A943E79C459FEB699BDB8D"/>
          </w:pPr>
          <w:r w:rsidRPr="000B69BE">
            <w:rPr>
              <w:rStyle w:val="PlaceholderText"/>
            </w:rPr>
            <w:t>Click or tap here to enter text.</w:t>
          </w:r>
        </w:p>
      </w:docPartBody>
    </w:docPart>
    <w:docPart>
      <w:docPartPr>
        <w:name w:val="9311D094FE73474380ECEFCDDA4B2F3A"/>
        <w:category>
          <w:name w:val="General"/>
          <w:gallery w:val="placeholder"/>
        </w:category>
        <w:types>
          <w:type w:val="bbPlcHdr"/>
        </w:types>
        <w:behaviors>
          <w:behavior w:val="content"/>
        </w:behaviors>
        <w:guid w:val="{EF0E661F-6D81-4B0C-A3A6-1DB12AA64CA0}"/>
      </w:docPartPr>
      <w:docPartBody>
        <w:p w:rsidR="009447DE" w:rsidRDefault="003C2518" w:rsidP="003C2518">
          <w:pPr>
            <w:pStyle w:val="9311D094FE73474380ECEFCDDA4B2F3A"/>
          </w:pPr>
          <w:r w:rsidRPr="000B69BE">
            <w:rPr>
              <w:rStyle w:val="PlaceholderText"/>
            </w:rPr>
            <w:t>Click or tap here to enter text.</w:t>
          </w:r>
        </w:p>
      </w:docPartBody>
    </w:docPart>
    <w:docPart>
      <w:docPartPr>
        <w:name w:val="5717C66F5A6342B5AD5F143645B8ACC1"/>
        <w:category>
          <w:name w:val="General"/>
          <w:gallery w:val="placeholder"/>
        </w:category>
        <w:types>
          <w:type w:val="bbPlcHdr"/>
        </w:types>
        <w:behaviors>
          <w:behavior w:val="content"/>
        </w:behaviors>
        <w:guid w:val="{3FDC192C-A8FC-4115-BD7E-2CD87B937972}"/>
      </w:docPartPr>
      <w:docPartBody>
        <w:p w:rsidR="009447DE" w:rsidRDefault="003C2518" w:rsidP="003C2518">
          <w:pPr>
            <w:pStyle w:val="5717C66F5A6342B5AD5F143645B8ACC1"/>
          </w:pPr>
          <w:r w:rsidRPr="000B69BE">
            <w:rPr>
              <w:rStyle w:val="PlaceholderText"/>
            </w:rPr>
            <w:t>Click or tap here to enter text.</w:t>
          </w:r>
        </w:p>
      </w:docPartBody>
    </w:docPart>
    <w:docPart>
      <w:docPartPr>
        <w:name w:val="A08CFE6FAA2443618F50531633D2EBD8"/>
        <w:category>
          <w:name w:val="General"/>
          <w:gallery w:val="placeholder"/>
        </w:category>
        <w:types>
          <w:type w:val="bbPlcHdr"/>
        </w:types>
        <w:behaviors>
          <w:behavior w:val="content"/>
        </w:behaviors>
        <w:guid w:val="{033B10B1-B7B9-44CD-B359-DF9C711A36A8}"/>
      </w:docPartPr>
      <w:docPartBody>
        <w:p w:rsidR="009447DE" w:rsidRDefault="003C2518" w:rsidP="003C2518">
          <w:pPr>
            <w:pStyle w:val="A08CFE6FAA2443618F50531633D2EBD8"/>
          </w:pPr>
          <w:r w:rsidRPr="000B69BE">
            <w:rPr>
              <w:rStyle w:val="PlaceholderText"/>
            </w:rPr>
            <w:t>Click or tap here to enter text.</w:t>
          </w:r>
        </w:p>
      </w:docPartBody>
    </w:docPart>
    <w:docPart>
      <w:docPartPr>
        <w:name w:val="E84A1D008A6D4F68BF520C0BE8D8B1DA"/>
        <w:category>
          <w:name w:val="General"/>
          <w:gallery w:val="placeholder"/>
        </w:category>
        <w:types>
          <w:type w:val="bbPlcHdr"/>
        </w:types>
        <w:behaviors>
          <w:behavior w:val="content"/>
        </w:behaviors>
        <w:guid w:val="{652BCC2A-5656-40FA-9CCB-157BCBD3735B}"/>
      </w:docPartPr>
      <w:docPartBody>
        <w:p w:rsidR="009447DE" w:rsidRDefault="003C2518" w:rsidP="003C2518">
          <w:pPr>
            <w:pStyle w:val="E84A1D008A6D4F68BF520C0BE8D8B1DA"/>
          </w:pPr>
          <w:r w:rsidRPr="000B69BE">
            <w:rPr>
              <w:rStyle w:val="PlaceholderText"/>
            </w:rPr>
            <w:t>Click or tap here to enter text.</w:t>
          </w:r>
        </w:p>
      </w:docPartBody>
    </w:docPart>
    <w:docPart>
      <w:docPartPr>
        <w:name w:val="BDC0299BFFB0497A80563BB36FD0790F"/>
        <w:category>
          <w:name w:val="General"/>
          <w:gallery w:val="placeholder"/>
        </w:category>
        <w:types>
          <w:type w:val="bbPlcHdr"/>
        </w:types>
        <w:behaviors>
          <w:behavior w:val="content"/>
        </w:behaviors>
        <w:guid w:val="{C938A1B7-CA6C-4AD3-94CA-2F21DA9CF42F}"/>
      </w:docPartPr>
      <w:docPartBody>
        <w:p w:rsidR="009447DE" w:rsidRDefault="003C2518" w:rsidP="003C2518">
          <w:pPr>
            <w:pStyle w:val="BDC0299BFFB0497A80563BB36FD0790F"/>
          </w:pPr>
          <w:r w:rsidRPr="000B69BE">
            <w:rPr>
              <w:rStyle w:val="PlaceholderText"/>
            </w:rPr>
            <w:t>Click or tap here to enter text.</w:t>
          </w:r>
        </w:p>
      </w:docPartBody>
    </w:docPart>
    <w:docPart>
      <w:docPartPr>
        <w:name w:val="BE15D2B2F32147DDBEC55BBD24CFB897"/>
        <w:category>
          <w:name w:val="General"/>
          <w:gallery w:val="placeholder"/>
        </w:category>
        <w:types>
          <w:type w:val="bbPlcHdr"/>
        </w:types>
        <w:behaviors>
          <w:behavior w:val="content"/>
        </w:behaviors>
        <w:guid w:val="{83FA3402-2990-4988-BA71-87871E119234}"/>
      </w:docPartPr>
      <w:docPartBody>
        <w:p w:rsidR="009447DE" w:rsidRDefault="003C2518" w:rsidP="003C2518">
          <w:pPr>
            <w:pStyle w:val="BE15D2B2F32147DDBEC55BBD24CFB897"/>
          </w:pPr>
          <w:r w:rsidRPr="000B69BE">
            <w:rPr>
              <w:rStyle w:val="PlaceholderText"/>
            </w:rPr>
            <w:t>Click or tap here to enter text.</w:t>
          </w:r>
        </w:p>
      </w:docPartBody>
    </w:docPart>
    <w:docPart>
      <w:docPartPr>
        <w:name w:val="3D121828301241C29C20F37E1E83E99E"/>
        <w:category>
          <w:name w:val="General"/>
          <w:gallery w:val="placeholder"/>
        </w:category>
        <w:types>
          <w:type w:val="bbPlcHdr"/>
        </w:types>
        <w:behaviors>
          <w:behavior w:val="content"/>
        </w:behaviors>
        <w:guid w:val="{3F64FEAF-DC13-40F9-994A-7ABEAB8C0016}"/>
      </w:docPartPr>
      <w:docPartBody>
        <w:p w:rsidR="009447DE" w:rsidRDefault="003C2518" w:rsidP="003C2518">
          <w:pPr>
            <w:pStyle w:val="3D121828301241C29C20F37E1E83E99E"/>
          </w:pPr>
          <w:r w:rsidRPr="000B69BE">
            <w:rPr>
              <w:rStyle w:val="PlaceholderText"/>
            </w:rPr>
            <w:t>Click or tap here to enter text.</w:t>
          </w:r>
        </w:p>
      </w:docPartBody>
    </w:docPart>
    <w:docPart>
      <w:docPartPr>
        <w:name w:val="B3F8B55A1C6049569307845442FC5EE4"/>
        <w:category>
          <w:name w:val="General"/>
          <w:gallery w:val="placeholder"/>
        </w:category>
        <w:types>
          <w:type w:val="bbPlcHdr"/>
        </w:types>
        <w:behaviors>
          <w:behavior w:val="content"/>
        </w:behaviors>
        <w:guid w:val="{78936981-DB70-4AB6-B931-44C7BCDC2F67}"/>
      </w:docPartPr>
      <w:docPartBody>
        <w:p w:rsidR="009447DE" w:rsidRDefault="003C2518" w:rsidP="003C2518">
          <w:pPr>
            <w:pStyle w:val="B3F8B55A1C6049569307845442FC5EE4"/>
          </w:pPr>
          <w:r>
            <w:rPr>
              <w:rStyle w:val="PlaceholderText"/>
            </w:rPr>
            <w:t>Click or tap here to enter text.</w:t>
          </w:r>
        </w:p>
      </w:docPartBody>
    </w:docPart>
    <w:docPart>
      <w:docPartPr>
        <w:name w:val="1A435F39BFC84BA198D51B804281C53F"/>
        <w:category>
          <w:name w:val="General"/>
          <w:gallery w:val="placeholder"/>
        </w:category>
        <w:types>
          <w:type w:val="bbPlcHdr"/>
        </w:types>
        <w:behaviors>
          <w:behavior w:val="content"/>
        </w:behaviors>
        <w:guid w:val="{94869EFD-D6A2-4625-8EDF-6A7980E139E4}"/>
      </w:docPartPr>
      <w:docPartBody>
        <w:p w:rsidR="009447DE" w:rsidRDefault="003C2518" w:rsidP="003C2518">
          <w:pPr>
            <w:pStyle w:val="1A435F39BFC84BA198D51B804281C53F"/>
          </w:pPr>
          <w:r>
            <w:rPr>
              <w:rStyle w:val="PlaceholderText"/>
            </w:rPr>
            <w:t>Click or tap here to enter text.</w:t>
          </w:r>
        </w:p>
      </w:docPartBody>
    </w:docPart>
    <w:docPart>
      <w:docPartPr>
        <w:name w:val="18922CDD52174946B6A2AE57BA72DF5A"/>
        <w:category>
          <w:name w:val="General"/>
          <w:gallery w:val="placeholder"/>
        </w:category>
        <w:types>
          <w:type w:val="bbPlcHdr"/>
        </w:types>
        <w:behaviors>
          <w:behavior w:val="content"/>
        </w:behaviors>
        <w:guid w:val="{078AF70F-C505-4A37-853B-72521907533E}"/>
      </w:docPartPr>
      <w:docPartBody>
        <w:p w:rsidR="009447DE" w:rsidRDefault="003C2518" w:rsidP="003C2518">
          <w:pPr>
            <w:pStyle w:val="18922CDD52174946B6A2AE57BA72DF5A"/>
          </w:pPr>
          <w:r>
            <w:rPr>
              <w:rStyle w:val="PlaceholderText"/>
            </w:rPr>
            <w:t>Click or tap here to enter text.</w:t>
          </w:r>
        </w:p>
      </w:docPartBody>
    </w:docPart>
    <w:docPart>
      <w:docPartPr>
        <w:name w:val="82A9DFD7E1214BF8824B52293FC66D09"/>
        <w:category>
          <w:name w:val="General"/>
          <w:gallery w:val="placeholder"/>
        </w:category>
        <w:types>
          <w:type w:val="bbPlcHdr"/>
        </w:types>
        <w:behaviors>
          <w:behavior w:val="content"/>
        </w:behaviors>
        <w:guid w:val="{BF13F73C-D34D-4AB8-B45B-91C30744D5E8}"/>
      </w:docPartPr>
      <w:docPartBody>
        <w:p w:rsidR="009447DE" w:rsidRDefault="003C2518" w:rsidP="003C2518">
          <w:pPr>
            <w:pStyle w:val="82A9DFD7E1214BF8824B52293FC66D09"/>
          </w:pPr>
          <w:r>
            <w:rPr>
              <w:rStyle w:val="PlaceholderText"/>
            </w:rPr>
            <w:t>Click or tap here to enter text.</w:t>
          </w:r>
        </w:p>
      </w:docPartBody>
    </w:docPart>
    <w:docPart>
      <w:docPartPr>
        <w:name w:val="40F23A21C99C4B449B0FBB860B81B801"/>
        <w:category>
          <w:name w:val="General"/>
          <w:gallery w:val="placeholder"/>
        </w:category>
        <w:types>
          <w:type w:val="bbPlcHdr"/>
        </w:types>
        <w:behaviors>
          <w:behavior w:val="content"/>
        </w:behaviors>
        <w:guid w:val="{6F890B10-67AA-4AD5-B32B-FE5C1F3795E3}"/>
      </w:docPartPr>
      <w:docPartBody>
        <w:p w:rsidR="009447DE" w:rsidRDefault="003C2518" w:rsidP="003C2518">
          <w:pPr>
            <w:pStyle w:val="40F23A21C99C4B449B0FBB860B81B801"/>
          </w:pPr>
          <w:r>
            <w:rPr>
              <w:rStyle w:val="PlaceholderText"/>
            </w:rPr>
            <w:t>Click or tap here to enter text.</w:t>
          </w:r>
        </w:p>
      </w:docPartBody>
    </w:docPart>
    <w:docPart>
      <w:docPartPr>
        <w:name w:val="295A047BD7C847DEAC7E21154E70CC4E"/>
        <w:category>
          <w:name w:val="General"/>
          <w:gallery w:val="placeholder"/>
        </w:category>
        <w:types>
          <w:type w:val="bbPlcHdr"/>
        </w:types>
        <w:behaviors>
          <w:behavior w:val="content"/>
        </w:behaviors>
        <w:guid w:val="{FF74831F-5936-46DF-B335-8F4EA4490D81}"/>
      </w:docPartPr>
      <w:docPartBody>
        <w:p w:rsidR="009447DE" w:rsidRDefault="003C2518" w:rsidP="003C2518">
          <w:pPr>
            <w:pStyle w:val="295A047BD7C847DEAC7E21154E70CC4E"/>
          </w:pPr>
          <w:r>
            <w:rPr>
              <w:rStyle w:val="PlaceholderText"/>
            </w:rPr>
            <w:t>Click or tap here to enter text.</w:t>
          </w:r>
        </w:p>
      </w:docPartBody>
    </w:docPart>
    <w:docPart>
      <w:docPartPr>
        <w:name w:val="6A798BB126894D5DB477D65D0BA59885"/>
        <w:category>
          <w:name w:val="General"/>
          <w:gallery w:val="placeholder"/>
        </w:category>
        <w:types>
          <w:type w:val="bbPlcHdr"/>
        </w:types>
        <w:behaviors>
          <w:behavior w:val="content"/>
        </w:behaviors>
        <w:guid w:val="{2351EEFD-C9BF-40D3-8182-332CB25D788B}"/>
      </w:docPartPr>
      <w:docPartBody>
        <w:p w:rsidR="009447DE" w:rsidRDefault="003C2518" w:rsidP="003C2518">
          <w:pPr>
            <w:pStyle w:val="6A798BB126894D5DB477D65D0BA59885"/>
          </w:pPr>
          <w:r>
            <w:rPr>
              <w:rStyle w:val="PlaceholderText"/>
            </w:rPr>
            <w:t>Click or tap here to enter text.</w:t>
          </w:r>
        </w:p>
      </w:docPartBody>
    </w:docPart>
    <w:docPart>
      <w:docPartPr>
        <w:name w:val="6D53F317406C4B0188AB630D47757426"/>
        <w:category>
          <w:name w:val="General"/>
          <w:gallery w:val="placeholder"/>
        </w:category>
        <w:types>
          <w:type w:val="bbPlcHdr"/>
        </w:types>
        <w:behaviors>
          <w:behavior w:val="content"/>
        </w:behaviors>
        <w:guid w:val="{58DA939B-9EC6-4464-B207-0B478C32F849}"/>
      </w:docPartPr>
      <w:docPartBody>
        <w:p w:rsidR="009447DE" w:rsidRDefault="003C2518" w:rsidP="003C2518">
          <w:pPr>
            <w:pStyle w:val="6D53F317406C4B0188AB630D47757426"/>
          </w:pPr>
          <w:r>
            <w:rPr>
              <w:rStyle w:val="PlaceholderText"/>
            </w:rPr>
            <w:t>Click or tap here to enter text.</w:t>
          </w:r>
        </w:p>
      </w:docPartBody>
    </w:docPart>
    <w:docPart>
      <w:docPartPr>
        <w:name w:val="D39B2C099668454BBB4645C1625F8947"/>
        <w:category>
          <w:name w:val="General"/>
          <w:gallery w:val="placeholder"/>
        </w:category>
        <w:types>
          <w:type w:val="bbPlcHdr"/>
        </w:types>
        <w:behaviors>
          <w:behavior w:val="content"/>
        </w:behaviors>
        <w:guid w:val="{C0BC39D8-7380-464F-BFB0-2CC4CC47505F}"/>
      </w:docPartPr>
      <w:docPartBody>
        <w:p w:rsidR="009447DE" w:rsidRDefault="003C2518" w:rsidP="003C2518">
          <w:pPr>
            <w:pStyle w:val="D39B2C099668454BBB4645C1625F8947"/>
          </w:pPr>
          <w:r>
            <w:rPr>
              <w:rStyle w:val="PlaceholderText"/>
            </w:rPr>
            <w:t>Click or tap here to enter text.</w:t>
          </w:r>
        </w:p>
      </w:docPartBody>
    </w:docPart>
    <w:docPart>
      <w:docPartPr>
        <w:name w:val="E5EDC779BDC24F30B0D0BC068B7B460E"/>
        <w:category>
          <w:name w:val="General"/>
          <w:gallery w:val="placeholder"/>
        </w:category>
        <w:types>
          <w:type w:val="bbPlcHdr"/>
        </w:types>
        <w:behaviors>
          <w:behavior w:val="content"/>
        </w:behaviors>
        <w:guid w:val="{FECB0667-C2C9-4FD1-843A-9D77A271A0AC}"/>
      </w:docPartPr>
      <w:docPartBody>
        <w:p w:rsidR="009447DE" w:rsidRDefault="003C2518" w:rsidP="003C2518">
          <w:pPr>
            <w:pStyle w:val="E5EDC779BDC24F30B0D0BC068B7B460E"/>
          </w:pPr>
          <w:r>
            <w:rPr>
              <w:rStyle w:val="PlaceholderText"/>
            </w:rPr>
            <w:t>Click or tap here to enter text.</w:t>
          </w:r>
        </w:p>
      </w:docPartBody>
    </w:docPart>
    <w:docPart>
      <w:docPartPr>
        <w:name w:val="366EBF3B4E034FB1B9CFCF733BFD1A4D"/>
        <w:category>
          <w:name w:val="General"/>
          <w:gallery w:val="placeholder"/>
        </w:category>
        <w:types>
          <w:type w:val="bbPlcHdr"/>
        </w:types>
        <w:behaviors>
          <w:behavior w:val="content"/>
        </w:behaviors>
        <w:guid w:val="{A827DEC2-908F-4F06-BB68-1760F8C0CEC9}"/>
      </w:docPartPr>
      <w:docPartBody>
        <w:p w:rsidR="009447DE" w:rsidRDefault="003C2518" w:rsidP="003C2518">
          <w:pPr>
            <w:pStyle w:val="366EBF3B4E034FB1B9CFCF733BFD1A4D"/>
          </w:pPr>
          <w:r>
            <w:rPr>
              <w:rStyle w:val="PlaceholderText"/>
            </w:rPr>
            <w:t>Click or tap here to enter text.</w:t>
          </w:r>
        </w:p>
      </w:docPartBody>
    </w:docPart>
    <w:docPart>
      <w:docPartPr>
        <w:name w:val="EDD4A0B603F94D9BA1FDF01256F83A0B"/>
        <w:category>
          <w:name w:val="General"/>
          <w:gallery w:val="placeholder"/>
        </w:category>
        <w:types>
          <w:type w:val="bbPlcHdr"/>
        </w:types>
        <w:behaviors>
          <w:behavior w:val="content"/>
        </w:behaviors>
        <w:guid w:val="{C3E18886-BDEF-48FD-898C-CBD0AAE43164}"/>
      </w:docPartPr>
      <w:docPartBody>
        <w:p w:rsidR="009447DE" w:rsidRDefault="003C2518" w:rsidP="003C2518">
          <w:pPr>
            <w:pStyle w:val="EDD4A0B603F94D9BA1FDF01256F83A0B"/>
          </w:pPr>
          <w:r>
            <w:rPr>
              <w:rStyle w:val="PlaceholderText"/>
            </w:rPr>
            <w:t>Click or tap here to enter text.</w:t>
          </w:r>
        </w:p>
      </w:docPartBody>
    </w:docPart>
    <w:docPart>
      <w:docPartPr>
        <w:name w:val="D241BE91E71441BB8615E012FCAE24CE"/>
        <w:category>
          <w:name w:val="General"/>
          <w:gallery w:val="placeholder"/>
        </w:category>
        <w:types>
          <w:type w:val="bbPlcHdr"/>
        </w:types>
        <w:behaviors>
          <w:behavior w:val="content"/>
        </w:behaviors>
        <w:guid w:val="{55965419-E4A9-4CA2-AF29-2CC821640541}"/>
      </w:docPartPr>
      <w:docPartBody>
        <w:p w:rsidR="009447DE" w:rsidRDefault="003C2518" w:rsidP="003C2518">
          <w:pPr>
            <w:pStyle w:val="D241BE91E71441BB8615E012FCAE24CE"/>
          </w:pPr>
          <w:r>
            <w:rPr>
              <w:rStyle w:val="PlaceholderText"/>
            </w:rPr>
            <w:t>Click or tap here to enter text.</w:t>
          </w:r>
        </w:p>
      </w:docPartBody>
    </w:docPart>
    <w:docPart>
      <w:docPartPr>
        <w:name w:val="65B8F3B383DF46F0AAF52136ACC7D711"/>
        <w:category>
          <w:name w:val="General"/>
          <w:gallery w:val="placeholder"/>
        </w:category>
        <w:types>
          <w:type w:val="bbPlcHdr"/>
        </w:types>
        <w:behaviors>
          <w:behavior w:val="content"/>
        </w:behaviors>
        <w:guid w:val="{E4737280-9E1D-4137-9277-3EC7B6D18BBC}"/>
      </w:docPartPr>
      <w:docPartBody>
        <w:p w:rsidR="009447DE" w:rsidRDefault="003C2518" w:rsidP="003C2518">
          <w:pPr>
            <w:pStyle w:val="65B8F3B383DF46F0AAF52136ACC7D711"/>
          </w:pPr>
          <w:r>
            <w:rPr>
              <w:rStyle w:val="PlaceholderText"/>
            </w:rPr>
            <w:t>Click or tap here to enter text.</w:t>
          </w:r>
        </w:p>
      </w:docPartBody>
    </w:docPart>
    <w:docPart>
      <w:docPartPr>
        <w:name w:val="2DC6985A3EC649268C16502A25F7DA6F"/>
        <w:category>
          <w:name w:val="General"/>
          <w:gallery w:val="placeholder"/>
        </w:category>
        <w:types>
          <w:type w:val="bbPlcHdr"/>
        </w:types>
        <w:behaviors>
          <w:behavior w:val="content"/>
        </w:behaviors>
        <w:guid w:val="{A03FBC61-4DD6-4201-9963-39DFCB821E46}"/>
      </w:docPartPr>
      <w:docPartBody>
        <w:p w:rsidR="009447DE" w:rsidRDefault="003C2518" w:rsidP="003C2518">
          <w:pPr>
            <w:pStyle w:val="2DC6985A3EC649268C16502A25F7DA6F"/>
          </w:pPr>
          <w:r>
            <w:rPr>
              <w:rStyle w:val="PlaceholderText"/>
            </w:rPr>
            <w:t>Click or tap here to enter text.</w:t>
          </w:r>
        </w:p>
      </w:docPartBody>
    </w:docPart>
    <w:docPart>
      <w:docPartPr>
        <w:name w:val="0AA4E08444B64912B5EBAA747ED064A3"/>
        <w:category>
          <w:name w:val="General"/>
          <w:gallery w:val="placeholder"/>
        </w:category>
        <w:types>
          <w:type w:val="bbPlcHdr"/>
        </w:types>
        <w:behaviors>
          <w:behavior w:val="content"/>
        </w:behaviors>
        <w:guid w:val="{AB1F1866-7179-4DB1-ABCB-C56075E0CEFD}"/>
      </w:docPartPr>
      <w:docPartBody>
        <w:p w:rsidR="009447DE" w:rsidRDefault="003C2518" w:rsidP="003C2518">
          <w:pPr>
            <w:pStyle w:val="0AA4E08444B64912B5EBAA747ED064A3"/>
          </w:pPr>
          <w:r>
            <w:rPr>
              <w:rStyle w:val="PlaceholderText"/>
            </w:rPr>
            <w:t>Click or tap here to enter text.</w:t>
          </w:r>
        </w:p>
      </w:docPartBody>
    </w:docPart>
    <w:docPart>
      <w:docPartPr>
        <w:name w:val="90948D1C1B4A4F45A75D14B362ACFACD"/>
        <w:category>
          <w:name w:val="General"/>
          <w:gallery w:val="placeholder"/>
        </w:category>
        <w:types>
          <w:type w:val="bbPlcHdr"/>
        </w:types>
        <w:behaviors>
          <w:behavior w:val="content"/>
        </w:behaviors>
        <w:guid w:val="{D68DDB53-C7F5-403C-BFDD-2A6BA14015D6}"/>
      </w:docPartPr>
      <w:docPartBody>
        <w:p w:rsidR="009447DE" w:rsidRDefault="003C2518" w:rsidP="003C2518">
          <w:pPr>
            <w:pStyle w:val="90948D1C1B4A4F45A75D14B362ACFACD"/>
          </w:pPr>
          <w:r>
            <w:rPr>
              <w:rStyle w:val="PlaceholderText"/>
            </w:rPr>
            <w:t>Click or tap here to enter text.</w:t>
          </w:r>
        </w:p>
      </w:docPartBody>
    </w:docPart>
    <w:docPart>
      <w:docPartPr>
        <w:name w:val="70C8B96523AC4F33A9EB53C03D4D130D"/>
        <w:category>
          <w:name w:val="General"/>
          <w:gallery w:val="placeholder"/>
        </w:category>
        <w:types>
          <w:type w:val="bbPlcHdr"/>
        </w:types>
        <w:behaviors>
          <w:behavior w:val="content"/>
        </w:behaviors>
        <w:guid w:val="{A1C2075D-374C-48C5-A7A3-3B0CB6E57FE4}"/>
      </w:docPartPr>
      <w:docPartBody>
        <w:p w:rsidR="009447DE" w:rsidRDefault="003C2518" w:rsidP="003C2518">
          <w:pPr>
            <w:pStyle w:val="70C8B96523AC4F33A9EB53C03D4D130D"/>
          </w:pPr>
          <w:r>
            <w:rPr>
              <w:rStyle w:val="PlaceholderText"/>
            </w:rPr>
            <w:t>Click or tap here to enter text.</w:t>
          </w:r>
        </w:p>
      </w:docPartBody>
    </w:docPart>
    <w:docPart>
      <w:docPartPr>
        <w:name w:val="968D7557CBB841C58A71B428E8CBEC9F"/>
        <w:category>
          <w:name w:val="General"/>
          <w:gallery w:val="placeholder"/>
        </w:category>
        <w:types>
          <w:type w:val="bbPlcHdr"/>
        </w:types>
        <w:behaviors>
          <w:behavior w:val="content"/>
        </w:behaviors>
        <w:guid w:val="{E2DD05EB-8C23-46D5-8536-5920015C6190}"/>
      </w:docPartPr>
      <w:docPartBody>
        <w:p w:rsidR="009447DE" w:rsidRDefault="003C2518" w:rsidP="003C2518">
          <w:pPr>
            <w:pStyle w:val="968D7557CBB841C58A71B428E8CBEC9F"/>
          </w:pPr>
          <w:r>
            <w:rPr>
              <w:rStyle w:val="PlaceholderText"/>
            </w:rPr>
            <w:t>Click or tap here to enter text.</w:t>
          </w:r>
        </w:p>
      </w:docPartBody>
    </w:docPart>
    <w:docPart>
      <w:docPartPr>
        <w:name w:val="63FEA630602343689127AECF874F36BC"/>
        <w:category>
          <w:name w:val="General"/>
          <w:gallery w:val="placeholder"/>
        </w:category>
        <w:types>
          <w:type w:val="bbPlcHdr"/>
        </w:types>
        <w:behaviors>
          <w:behavior w:val="content"/>
        </w:behaviors>
        <w:guid w:val="{E1279B0B-AEAF-494F-815B-E24225364EB2}"/>
      </w:docPartPr>
      <w:docPartBody>
        <w:p w:rsidR="009447DE" w:rsidRDefault="003C2518" w:rsidP="003C2518">
          <w:pPr>
            <w:pStyle w:val="63FEA630602343689127AECF874F36BC"/>
          </w:pPr>
          <w:r>
            <w:rPr>
              <w:rStyle w:val="PlaceholderText"/>
            </w:rPr>
            <w:t>Click or tap here to enter text.</w:t>
          </w:r>
        </w:p>
      </w:docPartBody>
    </w:docPart>
    <w:docPart>
      <w:docPartPr>
        <w:name w:val="510D4F81E8664F4CB7DBE206997BC3A5"/>
        <w:category>
          <w:name w:val="General"/>
          <w:gallery w:val="placeholder"/>
        </w:category>
        <w:types>
          <w:type w:val="bbPlcHdr"/>
        </w:types>
        <w:behaviors>
          <w:behavior w:val="content"/>
        </w:behaviors>
        <w:guid w:val="{E5E0659C-59EE-4565-9D66-76DC8AA29A17}"/>
      </w:docPartPr>
      <w:docPartBody>
        <w:p w:rsidR="009447DE" w:rsidRDefault="003C2518" w:rsidP="003C2518">
          <w:pPr>
            <w:pStyle w:val="510D4F81E8664F4CB7DBE206997BC3A5"/>
          </w:pPr>
          <w:r>
            <w:rPr>
              <w:rStyle w:val="PlaceholderText"/>
            </w:rPr>
            <w:t>Click or tap here to enter text.</w:t>
          </w:r>
        </w:p>
      </w:docPartBody>
    </w:docPart>
    <w:docPart>
      <w:docPartPr>
        <w:name w:val="5DB72672D8DF4DF8A2D182A341CFB026"/>
        <w:category>
          <w:name w:val="General"/>
          <w:gallery w:val="placeholder"/>
        </w:category>
        <w:types>
          <w:type w:val="bbPlcHdr"/>
        </w:types>
        <w:behaviors>
          <w:behavior w:val="content"/>
        </w:behaviors>
        <w:guid w:val="{330DF458-7F51-4EC8-B57B-F8D94EA1C2C2}"/>
      </w:docPartPr>
      <w:docPartBody>
        <w:p w:rsidR="009447DE" w:rsidRDefault="003C2518" w:rsidP="003C2518">
          <w:pPr>
            <w:pStyle w:val="5DB72672D8DF4DF8A2D182A341CFB026"/>
          </w:pPr>
          <w:r>
            <w:rPr>
              <w:rStyle w:val="PlaceholderText"/>
            </w:rPr>
            <w:t>Click or tap here to enter text.</w:t>
          </w:r>
        </w:p>
      </w:docPartBody>
    </w:docPart>
    <w:docPart>
      <w:docPartPr>
        <w:name w:val="7CB6E73600A44C3DA0E64735B8326A34"/>
        <w:category>
          <w:name w:val="General"/>
          <w:gallery w:val="placeholder"/>
        </w:category>
        <w:types>
          <w:type w:val="bbPlcHdr"/>
        </w:types>
        <w:behaviors>
          <w:behavior w:val="content"/>
        </w:behaviors>
        <w:guid w:val="{627108EA-2D39-4DE1-9ADD-3866F60E6008}"/>
      </w:docPartPr>
      <w:docPartBody>
        <w:p w:rsidR="009447DE" w:rsidRDefault="003C2518" w:rsidP="003C2518">
          <w:pPr>
            <w:pStyle w:val="7CB6E73600A44C3DA0E64735B8326A34"/>
          </w:pPr>
          <w:r>
            <w:rPr>
              <w:rStyle w:val="PlaceholderText"/>
            </w:rPr>
            <w:t>Click or tap here to enter text.</w:t>
          </w:r>
        </w:p>
      </w:docPartBody>
    </w:docPart>
    <w:docPart>
      <w:docPartPr>
        <w:name w:val="E9A33614F8044944836425ED7DBE759F"/>
        <w:category>
          <w:name w:val="General"/>
          <w:gallery w:val="placeholder"/>
        </w:category>
        <w:types>
          <w:type w:val="bbPlcHdr"/>
        </w:types>
        <w:behaviors>
          <w:behavior w:val="content"/>
        </w:behaviors>
        <w:guid w:val="{15074E68-D67F-4400-9343-9970D1A70311}"/>
      </w:docPartPr>
      <w:docPartBody>
        <w:p w:rsidR="009447DE" w:rsidRDefault="003C2518" w:rsidP="003C2518">
          <w:pPr>
            <w:pStyle w:val="E9A33614F8044944836425ED7DBE759F"/>
          </w:pPr>
          <w:r>
            <w:rPr>
              <w:rStyle w:val="PlaceholderText"/>
            </w:rPr>
            <w:t>Click or tap here to enter text.</w:t>
          </w:r>
        </w:p>
      </w:docPartBody>
    </w:docPart>
    <w:docPart>
      <w:docPartPr>
        <w:name w:val="3670C3640D894CCAA3004585C523C1DB"/>
        <w:category>
          <w:name w:val="General"/>
          <w:gallery w:val="placeholder"/>
        </w:category>
        <w:types>
          <w:type w:val="bbPlcHdr"/>
        </w:types>
        <w:behaviors>
          <w:behavior w:val="content"/>
        </w:behaviors>
        <w:guid w:val="{B10BB83C-8A6D-455B-8EC2-8ADDAA4B0DC2}"/>
      </w:docPartPr>
      <w:docPartBody>
        <w:p w:rsidR="009447DE" w:rsidRDefault="003C2518" w:rsidP="003C2518">
          <w:pPr>
            <w:pStyle w:val="3670C3640D894CCAA3004585C523C1DB"/>
          </w:pPr>
          <w:r>
            <w:rPr>
              <w:rStyle w:val="PlaceholderText"/>
            </w:rPr>
            <w:t>Click or tap here to enter text.</w:t>
          </w:r>
        </w:p>
      </w:docPartBody>
    </w:docPart>
    <w:docPart>
      <w:docPartPr>
        <w:name w:val="A521FF34106148B49BE41D50BBEDFFBD"/>
        <w:category>
          <w:name w:val="General"/>
          <w:gallery w:val="placeholder"/>
        </w:category>
        <w:types>
          <w:type w:val="bbPlcHdr"/>
        </w:types>
        <w:behaviors>
          <w:behavior w:val="content"/>
        </w:behaviors>
        <w:guid w:val="{794EDFBA-9C1F-4738-9C50-592C86301425}"/>
      </w:docPartPr>
      <w:docPartBody>
        <w:p w:rsidR="009447DE" w:rsidRDefault="003C2518" w:rsidP="003C2518">
          <w:pPr>
            <w:pStyle w:val="A521FF34106148B49BE41D50BBEDFFBD"/>
          </w:pPr>
          <w:r>
            <w:rPr>
              <w:rStyle w:val="PlaceholderText"/>
            </w:rPr>
            <w:t>Click or tap here to enter text.</w:t>
          </w:r>
        </w:p>
      </w:docPartBody>
    </w:docPart>
    <w:docPart>
      <w:docPartPr>
        <w:name w:val="62FAA7FBE54D415390C8D8A8C29B616D"/>
        <w:category>
          <w:name w:val="General"/>
          <w:gallery w:val="placeholder"/>
        </w:category>
        <w:types>
          <w:type w:val="bbPlcHdr"/>
        </w:types>
        <w:behaviors>
          <w:behavior w:val="content"/>
        </w:behaviors>
        <w:guid w:val="{3E2DE368-21EE-4469-B0B1-BCAB2ED7F027}"/>
      </w:docPartPr>
      <w:docPartBody>
        <w:p w:rsidR="009447DE" w:rsidRDefault="003C2518" w:rsidP="003C2518">
          <w:pPr>
            <w:pStyle w:val="62FAA7FBE54D415390C8D8A8C29B616D"/>
          </w:pPr>
          <w:r>
            <w:rPr>
              <w:rStyle w:val="PlaceholderText"/>
            </w:rPr>
            <w:t>Click or tap here to enter text.</w:t>
          </w:r>
        </w:p>
      </w:docPartBody>
    </w:docPart>
    <w:docPart>
      <w:docPartPr>
        <w:name w:val="A52F7809109D48CC90FD9E8FDC5AA887"/>
        <w:category>
          <w:name w:val="General"/>
          <w:gallery w:val="placeholder"/>
        </w:category>
        <w:types>
          <w:type w:val="bbPlcHdr"/>
        </w:types>
        <w:behaviors>
          <w:behavior w:val="content"/>
        </w:behaviors>
        <w:guid w:val="{8C5B5AD2-AC0F-43AF-893E-3A331E62A0CE}"/>
      </w:docPartPr>
      <w:docPartBody>
        <w:p w:rsidR="009447DE" w:rsidRDefault="003C2518" w:rsidP="003C2518">
          <w:pPr>
            <w:pStyle w:val="A52F7809109D48CC90FD9E8FDC5AA887"/>
          </w:pPr>
          <w:r>
            <w:rPr>
              <w:rStyle w:val="PlaceholderText"/>
            </w:rPr>
            <w:t>Click or tap here to enter text.</w:t>
          </w:r>
        </w:p>
      </w:docPartBody>
    </w:docPart>
    <w:docPart>
      <w:docPartPr>
        <w:name w:val="D11F32BD5F1A448980B1E9B718BFABD2"/>
        <w:category>
          <w:name w:val="General"/>
          <w:gallery w:val="placeholder"/>
        </w:category>
        <w:types>
          <w:type w:val="bbPlcHdr"/>
        </w:types>
        <w:behaviors>
          <w:behavior w:val="content"/>
        </w:behaviors>
        <w:guid w:val="{CF3D8EDB-045C-4A8F-8726-F0B4A1C4FCBF}"/>
      </w:docPartPr>
      <w:docPartBody>
        <w:p w:rsidR="009447DE" w:rsidRDefault="003C2518" w:rsidP="003C2518">
          <w:pPr>
            <w:pStyle w:val="D11F32BD5F1A448980B1E9B718BFABD2"/>
          </w:pPr>
          <w:r>
            <w:rPr>
              <w:rStyle w:val="PlaceholderText"/>
            </w:rPr>
            <w:t>Click or tap here to enter text.</w:t>
          </w:r>
        </w:p>
      </w:docPartBody>
    </w:docPart>
    <w:docPart>
      <w:docPartPr>
        <w:name w:val="6A6FD30D1C7A450682A8A0E676D3804D"/>
        <w:category>
          <w:name w:val="General"/>
          <w:gallery w:val="placeholder"/>
        </w:category>
        <w:types>
          <w:type w:val="bbPlcHdr"/>
        </w:types>
        <w:behaviors>
          <w:behavior w:val="content"/>
        </w:behaviors>
        <w:guid w:val="{99D34AFF-1AA1-4C73-ABEC-CFF74BC158E7}"/>
      </w:docPartPr>
      <w:docPartBody>
        <w:p w:rsidR="009447DE" w:rsidRDefault="003C2518" w:rsidP="003C2518">
          <w:pPr>
            <w:pStyle w:val="6A6FD30D1C7A450682A8A0E676D3804D"/>
          </w:pPr>
          <w:r>
            <w:rPr>
              <w:rStyle w:val="PlaceholderText"/>
            </w:rPr>
            <w:t>Click or tap here to enter text.</w:t>
          </w:r>
        </w:p>
      </w:docPartBody>
    </w:docPart>
    <w:docPart>
      <w:docPartPr>
        <w:name w:val="E0B04E43A6ED41268D7F33900A663E7A"/>
        <w:category>
          <w:name w:val="General"/>
          <w:gallery w:val="placeholder"/>
        </w:category>
        <w:types>
          <w:type w:val="bbPlcHdr"/>
        </w:types>
        <w:behaviors>
          <w:behavior w:val="content"/>
        </w:behaviors>
        <w:guid w:val="{5A40F4CC-A7CA-4508-9320-8E421F4C4D43}"/>
      </w:docPartPr>
      <w:docPartBody>
        <w:p w:rsidR="009447DE" w:rsidRDefault="003C2518" w:rsidP="003C2518">
          <w:pPr>
            <w:pStyle w:val="E0B04E43A6ED41268D7F33900A663E7A"/>
          </w:pPr>
          <w:r>
            <w:rPr>
              <w:rStyle w:val="PlaceholderText"/>
            </w:rPr>
            <w:t>Click or tap here to enter text.</w:t>
          </w:r>
        </w:p>
      </w:docPartBody>
    </w:docPart>
    <w:docPart>
      <w:docPartPr>
        <w:name w:val="1FB4D238C28B47EFBB6E7D1BE30313F1"/>
        <w:category>
          <w:name w:val="General"/>
          <w:gallery w:val="placeholder"/>
        </w:category>
        <w:types>
          <w:type w:val="bbPlcHdr"/>
        </w:types>
        <w:behaviors>
          <w:behavior w:val="content"/>
        </w:behaviors>
        <w:guid w:val="{5E2ADCFA-C9A2-4253-90BA-BB3887840485}"/>
      </w:docPartPr>
      <w:docPartBody>
        <w:p w:rsidR="009447DE" w:rsidRDefault="003C2518" w:rsidP="003C2518">
          <w:pPr>
            <w:pStyle w:val="1FB4D238C28B47EFBB6E7D1BE30313F1"/>
          </w:pPr>
          <w:r>
            <w:rPr>
              <w:rStyle w:val="PlaceholderText"/>
            </w:rPr>
            <w:t>Click or tap here to enter text.</w:t>
          </w:r>
        </w:p>
      </w:docPartBody>
    </w:docPart>
    <w:docPart>
      <w:docPartPr>
        <w:name w:val="B6B812D5EA6F4A19BF6A645755BAE5B6"/>
        <w:category>
          <w:name w:val="General"/>
          <w:gallery w:val="placeholder"/>
        </w:category>
        <w:types>
          <w:type w:val="bbPlcHdr"/>
        </w:types>
        <w:behaviors>
          <w:behavior w:val="content"/>
        </w:behaviors>
        <w:guid w:val="{CB778159-6F8F-45AA-8834-982B1163DE73}"/>
      </w:docPartPr>
      <w:docPartBody>
        <w:p w:rsidR="009447DE" w:rsidRDefault="003C2518" w:rsidP="003C2518">
          <w:pPr>
            <w:pStyle w:val="B6B812D5EA6F4A19BF6A645755BAE5B6"/>
          </w:pPr>
          <w:r>
            <w:rPr>
              <w:rStyle w:val="PlaceholderText"/>
            </w:rPr>
            <w:t>Click or tap here to enter text.</w:t>
          </w:r>
        </w:p>
      </w:docPartBody>
    </w:docPart>
    <w:docPart>
      <w:docPartPr>
        <w:name w:val="3A429DEFB99340EDA6DCCEA637B9C2F6"/>
        <w:category>
          <w:name w:val="General"/>
          <w:gallery w:val="placeholder"/>
        </w:category>
        <w:types>
          <w:type w:val="bbPlcHdr"/>
        </w:types>
        <w:behaviors>
          <w:behavior w:val="content"/>
        </w:behaviors>
        <w:guid w:val="{0A26BD7D-DE0E-4365-8A47-5FB12CEE13C4}"/>
      </w:docPartPr>
      <w:docPartBody>
        <w:p w:rsidR="009447DE" w:rsidRDefault="003C2518" w:rsidP="003C2518">
          <w:pPr>
            <w:pStyle w:val="3A429DEFB99340EDA6DCCEA637B9C2F6"/>
          </w:pPr>
          <w:r>
            <w:rPr>
              <w:rStyle w:val="PlaceholderText"/>
            </w:rPr>
            <w:t>Click or tap here to enter text.</w:t>
          </w:r>
        </w:p>
      </w:docPartBody>
    </w:docPart>
    <w:docPart>
      <w:docPartPr>
        <w:name w:val="95C4FEDF8D8243D7B0889A8B82A6EF5F"/>
        <w:category>
          <w:name w:val="General"/>
          <w:gallery w:val="placeholder"/>
        </w:category>
        <w:types>
          <w:type w:val="bbPlcHdr"/>
        </w:types>
        <w:behaviors>
          <w:behavior w:val="content"/>
        </w:behaviors>
        <w:guid w:val="{E092EA7A-FD5D-4D92-86C8-241E5428AFB0}"/>
      </w:docPartPr>
      <w:docPartBody>
        <w:p w:rsidR="009447DE" w:rsidRDefault="003C2518" w:rsidP="003C2518">
          <w:pPr>
            <w:pStyle w:val="95C4FEDF8D8243D7B0889A8B82A6EF5F"/>
          </w:pPr>
          <w:r>
            <w:rPr>
              <w:rStyle w:val="PlaceholderText"/>
            </w:rPr>
            <w:t>Click or tap here to enter text.</w:t>
          </w:r>
        </w:p>
      </w:docPartBody>
    </w:docPart>
    <w:docPart>
      <w:docPartPr>
        <w:name w:val="ED87942E6C4C46F7A1BF44B119097AAA"/>
        <w:category>
          <w:name w:val="General"/>
          <w:gallery w:val="placeholder"/>
        </w:category>
        <w:types>
          <w:type w:val="bbPlcHdr"/>
        </w:types>
        <w:behaviors>
          <w:behavior w:val="content"/>
        </w:behaviors>
        <w:guid w:val="{36548C4F-DAD5-4095-88EA-6B8F666BCFDB}"/>
      </w:docPartPr>
      <w:docPartBody>
        <w:p w:rsidR="009447DE" w:rsidRDefault="003C2518" w:rsidP="003C2518">
          <w:pPr>
            <w:pStyle w:val="ED87942E6C4C46F7A1BF44B119097AAA"/>
          </w:pPr>
          <w:r>
            <w:rPr>
              <w:rStyle w:val="PlaceholderText"/>
            </w:rPr>
            <w:t>Click or tap here to enter text.</w:t>
          </w:r>
        </w:p>
      </w:docPartBody>
    </w:docPart>
    <w:docPart>
      <w:docPartPr>
        <w:name w:val="02AB31C2E4EA4D82BA8BECD55407BC43"/>
        <w:category>
          <w:name w:val="General"/>
          <w:gallery w:val="placeholder"/>
        </w:category>
        <w:types>
          <w:type w:val="bbPlcHdr"/>
        </w:types>
        <w:behaviors>
          <w:behavior w:val="content"/>
        </w:behaviors>
        <w:guid w:val="{3429DC61-6D35-40E1-A867-6493196791E9}"/>
      </w:docPartPr>
      <w:docPartBody>
        <w:p w:rsidR="009447DE" w:rsidRDefault="003C2518" w:rsidP="003C2518">
          <w:pPr>
            <w:pStyle w:val="02AB31C2E4EA4D82BA8BECD55407BC43"/>
          </w:pPr>
          <w:r>
            <w:rPr>
              <w:rStyle w:val="PlaceholderText"/>
            </w:rPr>
            <w:t>Click or tap here to enter text.</w:t>
          </w:r>
        </w:p>
      </w:docPartBody>
    </w:docPart>
    <w:docPart>
      <w:docPartPr>
        <w:name w:val="565B4B01D8B546B9B4B2B484BC701F9A"/>
        <w:category>
          <w:name w:val="General"/>
          <w:gallery w:val="placeholder"/>
        </w:category>
        <w:types>
          <w:type w:val="bbPlcHdr"/>
        </w:types>
        <w:behaviors>
          <w:behavior w:val="content"/>
        </w:behaviors>
        <w:guid w:val="{1D3F2BDF-634D-44A1-9D2A-1F9B9ED5DBC0}"/>
      </w:docPartPr>
      <w:docPartBody>
        <w:p w:rsidR="009447DE" w:rsidRDefault="003C2518" w:rsidP="003C2518">
          <w:pPr>
            <w:pStyle w:val="565B4B01D8B546B9B4B2B484BC701F9A"/>
          </w:pPr>
          <w:r>
            <w:rPr>
              <w:rStyle w:val="PlaceholderText"/>
            </w:rPr>
            <w:t>Click or tap here to enter text.</w:t>
          </w:r>
        </w:p>
      </w:docPartBody>
    </w:docPart>
    <w:docPart>
      <w:docPartPr>
        <w:name w:val="7B89486657A0493FA1EC8B89EAE3E741"/>
        <w:category>
          <w:name w:val="General"/>
          <w:gallery w:val="placeholder"/>
        </w:category>
        <w:types>
          <w:type w:val="bbPlcHdr"/>
        </w:types>
        <w:behaviors>
          <w:behavior w:val="content"/>
        </w:behaviors>
        <w:guid w:val="{CB90E09B-5C65-4DD4-80AD-D1B1738758DC}"/>
      </w:docPartPr>
      <w:docPartBody>
        <w:p w:rsidR="009447DE" w:rsidRDefault="003C2518" w:rsidP="003C2518">
          <w:pPr>
            <w:pStyle w:val="7B89486657A0493FA1EC8B89EAE3E741"/>
          </w:pPr>
          <w:r>
            <w:rPr>
              <w:rStyle w:val="PlaceholderText"/>
            </w:rPr>
            <w:t>Click or tap here to enter text.</w:t>
          </w:r>
        </w:p>
      </w:docPartBody>
    </w:docPart>
    <w:docPart>
      <w:docPartPr>
        <w:name w:val="01E7B9554B4F42C28F77052301EF97DD"/>
        <w:category>
          <w:name w:val="General"/>
          <w:gallery w:val="placeholder"/>
        </w:category>
        <w:types>
          <w:type w:val="bbPlcHdr"/>
        </w:types>
        <w:behaviors>
          <w:behavior w:val="content"/>
        </w:behaviors>
        <w:guid w:val="{3FF1FB7F-7E23-4243-A25A-259673FB157D}"/>
      </w:docPartPr>
      <w:docPartBody>
        <w:p w:rsidR="009447DE" w:rsidRDefault="003C2518" w:rsidP="003C2518">
          <w:pPr>
            <w:pStyle w:val="01E7B9554B4F42C28F77052301EF97DD"/>
          </w:pPr>
          <w:r>
            <w:rPr>
              <w:rStyle w:val="PlaceholderText"/>
            </w:rPr>
            <w:t>Click or tap here to enter text.</w:t>
          </w:r>
        </w:p>
      </w:docPartBody>
    </w:docPart>
    <w:docPart>
      <w:docPartPr>
        <w:name w:val="B5D2B9240E9F40ACA51F97BDF90C8BE9"/>
        <w:category>
          <w:name w:val="General"/>
          <w:gallery w:val="placeholder"/>
        </w:category>
        <w:types>
          <w:type w:val="bbPlcHdr"/>
        </w:types>
        <w:behaviors>
          <w:behavior w:val="content"/>
        </w:behaviors>
        <w:guid w:val="{9A563391-7377-460B-963B-407D7C92D56A}"/>
      </w:docPartPr>
      <w:docPartBody>
        <w:p w:rsidR="009447DE" w:rsidRDefault="003C2518" w:rsidP="003C2518">
          <w:pPr>
            <w:pStyle w:val="B5D2B9240E9F40ACA51F97BDF90C8BE9"/>
          </w:pPr>
          <w:r>
            <w:rPr>
              <w:rStyle w:val="PlaceholderText"/>
            </w:rPr>
            <w:t>Click or tap here to enter text.</w:t>
          </w:r>
        </w:p>
      </w:docPartBody>
    </w:docPart>
    <w:docPart>
      <w:docPartPr>
        <w:name w:val="7B1A487FE4574F2BADEE6DB6FADA3902"/>
        <w:category>
          <w:name w:val="General"/>
          <w:gallery w:val="placeholder"/>
        </w:category>
        <w:types>
          <w:type w:val="bbPlcHdr"/>
        </w:types>
        <w:behaviors>
          <w:behavior w:val="content"/>
        </w:behaviors>
        <w:guid w:val="{B3FD1AF5-50E5-4213-A255-2E1DC34C4EC9}"/>
      </w:docPartPr>
      <w:docPartBody>
        <w:p w:rsidR="009447DE" w:rsidRDefault="003C2518" w:rsidP="003C2518">
          <w:pPr>
            <w:pStyle w:val="7B1A487FE4574F2BADEE6DB6FADA3902"/>
          </w:pPr>
          <w:r>
            <w:rPr>
              <w:rStyle w:val="PlaceholderText"/>
            </w:rPr>
            <w:t>Click or tap here to enter text.</w:t>
          </w:r>
        </w:p>
      </w:docPartBody>
    </w:docPart>
    <w:docPart>
      <w:docPartPr>
        <w:name w:val="C053AF0FA23044029073225428CDEACE"/>
        <w:category>
          <w:name w:val="General"/>
          <w:gallery w:val="placeholder"/>
        </w:category>
        <w:types>
          <w:type w:val="bbPlcHdr"/>
        </w:types>
        <w:behaviors>
          <w:behavior w:val="content"/>
        </w:behaviors>
        <w:guid w:val="{D6B77E73-2360-4DC6-90FC-0F11DAC00E07}"/>
      </w:docPartPr>
      <w:docPartBody>
        <w:p w:rsidR="009447DE" w:rsidRDefault="003C2518" w:rsidP="003C2518">
          <w:pPr>
            <w:pStyle w:val="C053AF0FA23044029073225428CDEACE"/>
          </w:pPr>
          <w:r>
            <w:rPr>
              <w:rStyle w:val="PlaceholderText"/>
            </w:rPr>
            <w:t>Click or tap here to enter text.</w:t>
          </w:r>
        </w:p>
      </w:docPartBody>
    </w:docPart>
    <w:docPart>
      <w:docPartPr>
        <w:name w:val="6490D24336714CAE9841A204F7503E94"/>
        <w:category>
          <w:name w:val="General"/>
          <w:gallery w:val="placeholder"/>
        </w:category>
        <w:types>
          <w:type w:val="bbPlcHdr"/>
        </w:types>
        <w:behaviors>
          <w:behavior w:val="content"/>
        </w:behaviors>
        <w:guid w:val="{4D936B53-D0F9-461C-BFED-B4DFF333DB26}"/>
      </w:docPartPr>
      <w:docPartBody>
        <w:p w:rsidR="009447DE" w:rsidRDefault="003C2518" w:rsidP="003C2518">
          <w:pPr>
            <w:pStyle w:val="6490D24336714CAE9841A204F7503E94"/>
          </w:pPr>
          <w:r>
            <w:rPr>
              <w:rStyle w:val="PlaceholderText"/>
            </w:rPr>
            <w:t>Click or tap here to enter text.</w:t>
          </w:r>
        </w:p>
      </w:docPartBody>
    </w:docPart>
    <w:docPart>
      <w:docPartPr>
        <w:name w:val="373F6D67DACD43FE88B300545A328DAD"/>
        <w:category>
          <w:name w:val="General"/>
          <w:gallery w:val="placeholder"/>
        </w:category>
        <w:types>
          <w:type w:val="bbPlcHdr"/>
        </w:types>
        <w:behaviors>
          <w:behavior w:val="content"/>
        </w:behaviors>
        <w:guid w:val="{A7E92C09-17E4-482C-8D01-A82AD05E0811}"/>
      </w:docPartPr>
      <w:docPartBody>
        <w:p w:rsidR="009447DE" w:rsidRDefault="003C2518" w:rsidP="003C2518">
          <w:pPr>
            <w:pStyle w:val="373F6D67DACD43FE88B300545A328DAD"/>
          </w:pPr>
          <w:r>
            <w:rPr>
              <w:rStyle w:val="PlaceholderText"/>
            </w:rPr>
            <w:t>Click or tap here to enter text.</w:t>
          </w:r>
        </w:p>
      </w:docPartBody>
    </w:docPart>
    <w:docPart>
      <w:docPartPr>
        <w:name w:val="CD12DBF216C54456A2870E5251DA46E1"/>
        <w:category>
          <w:name w:val="General"/>
          <w:gallery w:val="placeholder"/>
        </w:category>
        <w:types>
          <w:type w:val="bbPlcHdr"/>
        </w:types>
        <w:behaviors>
          <w:behavior w:val="content"/>
        </w:behaviors>
        <w:guid w:val="{8F1A537D-9E86-4EAA-86FF-DD8AC7CB539F}"/>
      </w:docPartPr>
      <w:docPartBody>
        <w:p w:rsidR="009447DE" w:rsidRDefault="003C2518" w:rsidP="003C2518">
          <w:pPr>
            <w:pStyle w:val="CD12DBF216C54456A2870E5251DA46E1"/>
          </w:pPr>
          <w:r>
            <w:rPr>
              <w:rStyle w:val="PlaceholderText"/>
            </w:rPr>
            <w:t>Click or tap here to enter text.</w:t>
          </w:r>
        </w:p>
      </w:docPartBody>
    </w:docPart>
    <w:docPart>
      <w:docPartPr>
        <w:name w:val="7DCC188A2E4840E59FA2CF3015143CF0"/>
        <w:category>
          <w:name w:val="General"/>
          <w:gallery w:val="placeholder"/>
        </w:category>
        <w:types>
          <w:type w:val="bbPlcHdr"/>
        </w:types>
        <w:behaviors>
          <w:behavior w:val="content"/>
        </w:behaviors>
        <w:guid w:val="{929CEE89-C2EA-4B69-AB68-B82A1478F4C1}"/>
      </w:docPartPr>
      <w:docPartBody>
        <w:p w:rsidR="009447DE" w:rsidRDefault="003C2518" w:rsidP="003C2518">
          <w:pPr>
            <w:pStyle w:val="7DCC188A2E4840E59FA2CF3015143CF0"/>
          </w:pPr>
          <w:r>
            <w:rPr>
              <w:rStyle w:val="PlaceholderText"/>
            </w:rPr>
            <w:t>Click or tap here to enter text.</w:t>
          </w:r>
        </w:p>
      </w:docPartBody>
    </w:docPart>
    <w:docPart>
      <w:docPartPr>
        <w:name w:val="5B31F27DD5134F86A78C2A3C3185F676"/>
        <w:category>
          <w:name w:val="General"/>
          <w:gallery w:val="placeholder"/>
        </w:category>
        <w:types>
          <w:type w:val="bbPlcHdr"/>
        </w:types>
        <w:behaviors>
          <w:behavior w:val="content"/>
        </w:behaviors>
        <w:guid w:val="{38299347-3AF1-49DC-840F-DDD8D357D0E1}"/>
      </w:docPartPr>
      <w:docPartBody>
        <w:p w:rsidR="009447DE" w:rsidRDefault="003C2518" w:rsidP="003C2518">
          <w:pPr>
            <w:pStyle w:val="5B31F27DD5134F86A78C2A3C3185F676"/>
          </w:pPr>
          <w:r>
            <w:rPr>
              <w:rStyle w:val="PlaceholderText"/>
            </w:rPr>
            <w:t>Click or tap here to enter text.</w:t>
          </w:r>
        </w:p>
      </w:docPartBody>
    </w:docPart>
    <w:docPart>
      <w:docPartPr>
        <w:name w:val="4902BF3161194D9DA52319C571687150"/>
        <w:category>
          <w:name w:val="General"/>
          <w:gallery w:val="placeholder"/>
        </w:category>
        <w:types>
          <w:type w:val="bbPlcHdr"/>
        </w:types>
        <w:behaviors>
          <w:behavior w:val="content"/>
        </w:behaviors>
        <w:guid w:val="{C01E4B4F-DE0B-4BF3-8A6F-D22E1FDB745C}"/>
      </w:docPartPr>
      <w:docPartBody>
        <w:p w:rsidR="009447DE" w:rsidRDefault="003C2518" w:rsidP="003C2518">
          <w:pPr>
            <w:pStyle w:val="4902BF3161194D9DA52319C571687150"/>
          </w:pPr>
          <w:r>
            <w:rPr>
              <w:rStyle w:val="PlaceholderText"/>
            </w:rPr>
            <w:t>Click or tap here to enter text.</w:t>
          </w:r>
        </w:p>
      </w:docPartBody>
    </w:docPart>
    <w:docPart>
      <w:docPartPr>
        <w:name w:val="33B048FA524E4A699A3D8F8D1E98085E"/>
        <w:category>
          <w:name w:val="General"/>
          <w:gallery w:val="placeholder"/>
        </w:category>
        <w:types>
          <w:type w:val="bbPlcHdr"/>
        </w:types>
        <w:behaviors>
          <w:behavior w:val="content"/>
        </w:behaviors>
        <w:guid w:val="{BDD2F9A4-D708-4897-BD21-B76FC0FDDB8A}"/>
      </w:docPartPr>
      <w:docPartBody>
        <w:p w:rsidR="009447DE" w:rsidRDefault="003C2518" w:rsidP="003C2518">
          <w:pPr>
            <w:pStyle w:val="33B048FA524E4A699A3D8F8D1E98085E"/>
          </w:pPr>
          <w:r>
            <w:rPr>
              <w:rStyle w:val="PlaceholderText"/>
            </w:rPr>
            <w:t>Click or tap here to enter text.</w:t>
          </w:r>
        </w:p>
      </w:docPartBody>
    </w:docPart>
    <w:docPart>
      <w:docPartPr>
        <w:name w:val="4D11609B141E4698A65521E84BE65466"/>
        <w:category>
          <w:name w:val="General"/>
          <w:gallery w:val="placeholder"/>
        </w:category>
        <w:types>
          <w:type w:val="bbPlcHdr"/>
        </w:types>
        <w:behaviors>
          <w:behavior w:val="content"/>
        </w:behaviors>
        <w:guid w:val="{2535DECB-3219-4C1F-8A3F-9096EAF60EC9}"/>
      </w:docPartPr>
      <w:docPartBody>
        <w:p w:rsidR="009447DE" w:rsidRDefault="003C2518" w:rsidP="003C2518">
          <w:pPr>
            <w:pStyle w:val="4D11609B141E4698A65521E84BE65466"/>
          </w:pPr>
          <w:r>
            <w:rPr>
              <w:rStyle w:val="PlaceholderText"/>
            </w:rPr>
            <w:t>Click or tap here to enter text.</w:t>
          </w:r>
        </w:p>
      </w:docPartBody>
    </w:docPart>
    <w:docPart>
      <w:docPartPr>
        <w:name w:val="62DD7824059A43569B393793969B9454"/>
        <w:category>
          <w:name w:val="General"/>
          <w:gallery w:val="placeholder"/>
        </w:category>
        <w:types>
          <w:type w:val="bbPlcHdr"/>
        </w:types>
        <w:behaviors>
          <w:behavior w:val="content"/>
        </w:behaviors>
        <w:guid w:val="{F5ABC6E5-BC3A-46C1-B626-8AA6A2A358A0}"/>
      </w:docPartPr>
      <w:docPartBody>
        <w:p w:rsidR="009447DE" w:rsidRDefault="003C2518" w:rsidP="003C2518">
          <w:pPr>
            <w:pStyle w:val="62DD7824059A43569B393793969B9454"/>
          </w:pPr>
          <w:r>
            <w:rPr>
              <w:rStyle w:val="PlaceholderText"/>
            </w:rPr>
            <w:t>Click or tap here to enter text.</w:t>
          </w:r>
        </w:p>
      </w:docPartBody>
    </w:docPart>
    <w:docPart>
      <w:docPartPr>
        <w:name w:val="4F4F2B44B6E0411D8EEB0EAC4C0636E5"/>
        <w:category>
          <w:name w:val="General"/>
          <w:gallery w:val="placeholder"/>
        </w:category>
        <w:types>
          <w:type w:val="bbPlcHdr"/>
        </w:types>
        <w:behaviors>
          <w:behavior w:val="content"/>
        </w:behaviors>
        <w:guid w:val="{F7E9040B-8082-41C6-AE97-3066B3615CAF}"/>
      </w:docPartPr>
      <w:docPartBody>
        <w:p w:rsidR="009447DE" w:rsidRDefault="003C2518" w:rsidP="003C2518">
          <w:pPr>
            <w:pStyle w:val="4F4F2B44B6E0411D8EEB0EAC4C0636E5"/>
          </w:pPr>
          <w:r>
            <w:rPr>
              <w:rStyle w:val="PlaceholderText"/>
            </w:rPr>
            <w:t>Click or tap here to enter text.</w:t>
          </w:r>
        </w:p>
      </w:docPartBody>
    </w:docPart>
    <w:docPart>
      <w:docPartPr>
        <w:name w:val="CDF7CD83B7964F95A82E003C7AA148A5"/>
        <w:category>
          <w:name w:val="General"/>
          <w:gallery w:val="placeholder"/>
        </w:category>
        <w:types>
          <w:type w:val="bbPlcHdr"/>
        </w:types>
        <w:behaviors>
          <w:behavior w:val="content"/>
        </w:behaviors>
        <w:guid w:val="{401C6B3E-FA08-449D-88B4-0F4EC214C5C3}"/>
      </w:docPartPr>
      <w:docPartBody>
        <w:p w:rsidR="009447DE" w:rsidRDefault="003C2518" w:rsidP="003C2518">
          <w:pPr>
            <w:pStyle w:val="CDF7CD83B7964F95A82E003C7AA148A5"/>
          </w:pPr>
          <w:r>
            <w:rPr>
              <w:rStyle w:val="PlaceholderText"/>
            </w:rPr>
            <w:t>Click or tap here to enter text.</w:t>
          </w:r>
        </w:p>
      </w:docPartBody>
    </w:docPart>
    <w:docPart>
      <w:docPartPr>
        <w:name w:val="5C153AA89D714A55AF99E19A85F4A9C7"/>
        <w:category>
          <w:name w:val="General"/>
          <w:gallery w:val="placeholder"/>
        </w:category>
        <w:types>
          <w:type w:val="bbPlcHdr"/>
        </w:types>
        <w:behaviors>
          <w:behavior w:val="content"/>
        </w:behaviors>
        <w:guid w:val="{B4DE060D-AB26-4C77-9B8B-BC1B1F566AD1}"/>
      </w:docPartPr>
      <w:docPartBody>
        <w:p w:rsidR="009447DE" w:rsidRDefault="003C2518" w:rsidP="003C2518">
          <w:pPr>
            <w:pStyle w:val="5C153AA89D714A55AF99E19A85F4A9C7"/>
          </w:pPr>
          <w:r>
            <w:rPr>
              <w:rStyle w:val="PlaceholderText"/>
            </w:rPr>
            <w:t>Click or tap here to enter text.</w:t>
          </w:r>
        </w:p>
      </w:docPartBody>
    </w:docPart>
    <w:docPart>
      <w:docPartPr>
        <w:name w:val="3B8E87167E634F3FBD725F04D742728D"/>
        <w:category>
          <w:name w:val="General"/>
          <w:gallery w:val="placeholder"/>
        </w:category>
        <w:types>
          <w:type w:val="bbPlcHdr"/>
        </w:types>
        <w:behaviors>
          <w:behavior w:val="content"/>
        </w:behaviors>
        <w:guid w:val="{C33156D6-C4B2-4E3C-ACBB-304C2CE932B1}"/>
      </w:docPartPr>
      <w:docPartBody>
        <w:p w:rsidR="009447DE" w:rsidRDefault="003C2518" w:rsidP="003C2518">
          <w:pPr>
            <w:pStyle w:val="3B8E87167E634F3FBD725F04D742728D"/>
          </w:pPr>
          <w:r>
            <w:rPr>
              <w:rStyle w:val="PlaceholderText"/>
            </w:rPr>
            <w:t>Click or tap here to enter text.</w:t>
          </w:r>
        </w:p>
      </w:docPartBody>
    </w:docPart>
    <w:docPart>
      <w:docPartPr>
        <w:name w:val="333D1F4FCD3843DAB745D3F7D32CE0F4"/>
        <w:category>
          <w:name w:val="General"/>
          <w:gallery w:val="placeholder"/>
        </w:category>
        <w:types>
          <w:type w:val="bbPlcHdr"/>
        </w:types>
        <w:behaviors>
          <w:behavior w:val="content"/>
        </w:behaviors>
        <w:guid w:val="{2B999EA0-3E64-420B-9026-A343CF5A9CA1}"/>
      </w:docPartPr>
      <w:docPartBody>
        <w:p w:rsidR="009447DE" w:rsidRDefault="003C2518" w:rsidP="003C2518">
          <w:pPr>
            <w:pStyle w:val="333D1F4FCD3843DAB745D3F7D32CE0F4"/>
          </w:pPr>
          <w:r>
            <w:rPr>
              <w:rStyle w:val="PlaceholderText"/>
            </w:rPr>
            <w:t>Click or tap here to enter text.</w:t>
          </w:r>
        </w:p>
      </w:docPartBody>
    </w:docPart>
    <w:docPart>
      <w:docPartPr>
        <w:name w:val="747661DDF10F47B9B6CCB9520080E7A4"/>
        <w:category>
          <w:name w:val="General"/>
          <w:gallery w:val="placeholder"/>
        </w:category>
        <w:types>
          <w:type w:val="bbPlcHdr"/>
        </w:types>
        <w:behaviors>
          <w:behavior w:val="content"/>
        </w:behaviors>
        <w:guid w:val="{B4913496-C699-4939-A4B5-B227D2DB4C2B}"/>
      </w:docPartPr>
      <w:docPartBody>
        <w:p w:rsidR="009447DE" w:rsidRDefault="003C2518" w:rsidP="003C2518">
          <w:pPr>
            <w:pStyle w:val="747661DDF10F47B9B6CCB9520080E7A4"/>
          </w:pPr>
          <w:r>
            <w:rPr>
              <w:rStyle w:val="PlaceholderText"/>
            </w:rPr>
            <w:t>Click or tap here to enter text.</w:t>
          </w:r>
        </w:p>
      </w:docPartBody>
    </w:docPart>
    <w:docPart>
      <w:docPartPr>
        <w:name w:val="053FF2E83FE449E494D64F2964788032"/>
        <w:category>
          <w:name w:val="General"/>
          <w:gallery w:val="placeholder"/>
        </w:category>
        <w:types>
          <w:type w:val="bbPlcHdr"/>
        </w:types>
        <w:behaviors>
          <w:behavior w:val="content"/>
        </w:behaviors>
        <w:guid w:val="{C51930B3-62CA-4AF8-A087-C2BFCEC16E84}"/>
      </w:docPartPr>
      <w:docPartBody>
        <w:p w:rsidR="009447DE" w:rsidRDefault="003C2518" w:rsidP="003C2518">
          <w:pPr>
            <w:pStyle w:val="053FF2E83FE449E494D64F2964788032"/>
          </w:pPr>
          <w:r>
            <w:rPr>
              <w:rStyle w:val="PlaceholderText"/>
            </w:rPr>
            <w:t>Click or tap here to enter text.</w:t>
          </w:r>
        </w:p>
      </w:docPartBody>
    </w:docPart>
    <w:docPart>
      <w:docPartPr>
        <w:name w:val="D2C2A7A4E6EE49AD8C015CF1528E487C"/>
        <w:category>
          <w:name w:val="General"/>
          <w:gallery w:val="placeholder"/>
        </w:category>
        <w:types>
          <w:type w:val="bbPlcHdr"/>
        </w:types>
        <w:behaviors>
          <w:behavior w:val="content"/>
        </w:behaviors>
        <w:guid w:val="{5C171AE5-3061-4671-9073-DCF436F13253}"/>
      </w:docPartPr>
      <w:docPartBody>
        <w:p w:rsidR="009447DE" w:rsidRDefault="003C2518" w:rsidP="003C2518">
          <w:pPr>
            <w:pStyle w:val="D2C2A7A4E6EE49AD8C015CF1528E487C"/>
          </w:pPr>
          <w:r>
            <w:rPr>
              <w:rStyle w:val="PlaceholderText"/>
            </w:rPr>
            <w:t>Click or tap here to enter text.</w:t>
          </w:r>
        </w:p>
      </w:docPartBody>
    </w:docPart>
    <w:docPart>
      <w:docPartPr>
        <w:name w:val="FC27904693D54E0992A2E26D47142B0B"/>
        <w:category>
          <w:name w:val="General"/>
          <w:gallery w:val="placeholder"/>
        </w:category>
        <w:types>
          <w:type w:val="bbPlcHdr"/>
        </w:types>
        <w:behaviors>
          <w:behavior w:val="content"/>
        </w:behaviors>
        <w:guid w:val="{ABC4581B-788D-4A4D-97B5-BEFE9FA299C2}"/>
      </w:docPartPr>
      <w:docPartBody>
        <w:p w:rsidR="009447DE" w:rsidRDefault="003C2518" w:rsidP="003C2518">
          <w:pPr>
            <w:pStyle w:val="FC27904693D54E0992A2E26D47142B0B"/>
          </w:pPr>
          <w:r>
            <w:rPr>
              <w:rStyle w:val="PlaceholderText"/>
            </w:rPr>
            <w:t>Click or tap here to enter text.</w:t>
          </w:r>
        </w:p>
      </w:docPartBody>
    </w:docPart>
    <w:docPart>
      <w:docPartPr>
        <w:name w:val="C245008660B540C7A4B6771ACCF549C8"/>
        <w:category>
          <w:name w:val="General"/>
          <w:gallery w:val="placeholder"/>
        </w:category>
        <w:types>
          <w:type w:val="bbPlcHdr"/>
        </w:types>
        <w:behaviors>
          <w:behavior w:val="content"/>
        </w:behaviors>
        <w:guid w:val="{8705B439-FB35-4A26-9AE7-A207C6EC0D3E}"/>
      </w:docPartPr>
      <w:docPartBody>
        <w:p w:rsidR="009447DE" w:rsidRDefault="003C2518" w:rsidP="003C2518">
          <w:pPr>
            <w:pStyle w:val="C245008660B540C7A4B6771ACCF549C8"/>
          </w:pPr>
          <w:r>
            <w:rPr>
              <w:rStyle w:val="PlaceholderText"/>
            </w:rPr>
            <w:t>Click or tap here to enter text.</w:t>
          </w:r>
        </w:p>
      </w:docPartBody>
    </w:docPart>
    <w:docPart>
      <w:docPartPr>
        <w:name w:val="3DE2F3BF224247CF8521568CB36562FE"/>
        <w:category>
          <w:name w:val="General"/>
          <w:gallery w:val="placeholder"/>
        </w:category>
        <w:types>
          <w:type w:val="bbPlcHdr"/>
        </w:types>
        <w:behaviors>
          <w:behavior w:val="content"/>
        </w:behaviors>
        <w:guid w:val="{D8A7D89B-CBE5-46D4-A3A0-0DF23496EBFC}"/>
      </w:docPartPr>
      <w:docPartBody>
        <w:p w:rsidR="009447DE" w:rsidRDefault="003C2518" w:rsidP="003C2518">
          <w:pPr>
            <w:pStyle w:val="3DE2F3BF224247CF8521568CB36562FE"/>
          </w:pPr>
          <w:r>
            <w:rPr>
              <w:rStyle w:val="PlaceholderText"/>
            </w:rPr>
            <w:t>Click or tap here to enter text.</w:t>
          </w:r>
        </w:p>
      </w:docPartBody>
    </w:docPart>
    <w:docPart>
      <w:docPartPr>
        <w:name w:val="9F7BE4B243014FE98FEBECB3A01C7814"/>
        <w:category>
          <w:name w:val="General"/>
          <w:gallery w:val="placeholder"/>
        </w:category>
        <w:types>
          <w:type w:val="bbPlcHdr"/>
        </w:types>
        <w:behaviors>
          <w:behavior w:val="content"/>
        </w:behaviors>
        <w:guid w:val="{2550D85D-03AA-4C8E-BC70-9B0E218AD23B}"/>
      </w:docPartPr>
      <w:docPartBody>
        <w:p w:rsidR="009447DE" w:rsidRDefault="003C2518" w:rsidP="003C2518">
          <w:pPr>
            <w:pStyle w:val="9F7BE4B243014FE98FEBECB3A01C7814"/>
          </w:pPr>
          <w:r>
            <w:rPr>
              <w:rStyle w:val="PlaceholderText"/>
            </w:rPr>
            <w:t>Click or tap here to enter text.</w:t>
          </w:r>
        </w:p>
      </w:docPartBody>
    </w:docPart>
    <w:docPart>
      <w:docPartPr>
        <w:name w:val="54A2F4C9955B4E2690853D860635BCDF"/>
        <w:category>
          <w:name w:val="General"/>
          <w:gallery w:val="placeholder"/>
        </w:category>
        <w:types>
          <w:type w:val="bbPlcHdr"/>
        </w:types>
        <w:behaviors>
          <w:behavior w:val="content"/>
        </w:behaviors>
        <w:guid w:val="{61835FFA-FE45-4B59-A0A2-46C920A74285}"/>
      </w:docPartPr>
      <w:docPartBody>
        <w:p w:rsidR="009447DE" w:rsidRDefault="003C2518" w:rsidP="003C2518">
          <w:pPr>
            <w:pStyle w:val="54A2F4C9955B4E2690853D860635BCDF"/>
          </w:pPr>
          <w:r>
            <w:rPr>
              <w:rStyle w:val="PlaceholderText"/>
            </w:rPr>
            <w:t>Click or tap here to enter text.</w:t>
          </w:r>
        </w:p>
      </w:docPartBody>
    </w:docPart>
    <w:docPart>
      <w:docPartPr>
        <w:name w:val="CF2D336C53CB41B8AFA073D9E19478B4"/>
        <w:category>
          <w:name w:val="General"/>
          <w:gallery w:val="placeholder"/>
        </w:category>
        <w:types>
          <w:type w:val="bbPlcHdr"/>
        </w:types>
        <w:behaviors>
          <w:behavior w:val="content"/>
        </w:behaviors>
        <w:guid w:val="{E0826216-824F-40B3-8742-D48FEDEB4175}"/>
      </w:docPartPr>
      <w:docPartBody>
        <w:p w:rsidR="009447DE" w:rsidRDefault="003C2518" w:rsidP="003C2518">
          <w:pPr>
            <w:pStyle w:val="CF2D336C53CB41B8AFA073D9E19478B4"/>
          </w:pPr>
          <w:r>
            <w:rPr>
              <w:rStyle w:val="PlaceholderText"/>
            </w:rPr>
            <w:t>Click or tap here to enter text.</w:t>
          </w:r>
        </w:p>
      </w:docPartBody>
    </w:docPart>
    <w:docPart>
      <w:docPartPr>
        <w:name w:val="86DD6239A39C4171B2991F506E72B5FF"/>
        <w:category>
          <w:name w:val="General"/>
          <w:gallery w:val="placeholder"/>
        </w:category>
        <w:types>
          <w:type w:val="bbPlcHdr"/>
        </w:types>
        <w:behaviors>
          <w:behavior w:val="content"/>
        </w:behaviors>
        <w:guid w:val="{27B743D2-3364-4C7A-9BF1-9DECF9B74F67}"/>
      </w:docPartPr>
      <w:docPartBody>
        <w:p w:rsidR="009447DE" w:rsidRDefault="003C2518" w:rsidP="003C2518">
          <w:pPr>
            <w:pStyle w:val="86DD6239A39C4171B2991F506E72B5FF"/>
          </w:pPr>
          <w:r>
            <w:rPr>
              <w:rStyle w:val="PlaceholderText"/>
            </w:rPr>
            <w:t>Click or tap here to enter text.</w:t>
          </w:r>
        </w:p>
      </w:docPartBody>
    </w:docPart>
    <w:docPart>
      <w:docPartPr>
        <w:name w:val="04F75454A344401EA982F4FDD5E6C266"/>
        <w:category>
          <w:name w:val="General"/>
          <w:gallery w:val="placeholder"/>
        </w:category>
        <w:types>
          <w:type w:val="bbPlcHdr"/>
        </w:types>
        <w:behaviors>
          <w:behavior w:val="content"/>
        </w:behaviors>
        <w:guid w:val="{9525B750-8DB9-4019-B143-25DD2CDD56B9}"/>
      </w:docPartPr>
      <w:docPartBody>
        <w:p w:rsidR="009447DE" w:rsidRDefault="003C2518" w:rsidP="003C2518">
          <w:pPr>
            <w:pStyle w:val="04F75454A344401EA982F4FDD5E6C266"/>
          </w:pPr>
          <w:r>
            <w:rPr>
              <w:rStyle w:val="PlaceholderText"/>
            </w:rPr>
            <w:t>Click or tap here to enter text.</w:t>
          </w:r>
        </w:p>
      </w:docPartBody>
    </w:docPart>
    <w:docPart>
      <w:docPartPr>
        <w:name w:val="AA0C01702EC442F6A7DA747DEC788FF5"/>
        <w:category>
          <w:name w:val="General"/>
          <w:gallery w:val="placeholder"/>
        </w:category>
        <w:types>
          <w:type w:val="bbPlcHdr"/>
        </w:types>
        <w:behaviors>
          <w:behavior w:val="content"/>
        </w:behaviors>
        <w:guid w:val="{E2C3310D-5CBE-40EF-B961-6AD67067E7ED}"/>
      </w:docPartPr>
      <w:docPartBody>
        <w:p w:rsidR="009447DE" w:rsidRDefault="003C2518" w:rsidP="003C2518">
          <w:pPr>
            <w:pStyle w:val="AA0C01702EC442F6A7DA747DEC788FF5"/>
          </w:pPr>
          <w:r>
            <w:rPr>
              <w:rStyle w:val="PlaceholderText"/>
            </w:rPr>
            <w:t>Click or tap here to enter text.</w:t>
          </w:r>
        </w:p>
      </w:docPartBody>
    </w:docPart>
    <w:docPart>
      <w:docPartPr>
        <w:name w:val="E08CB2F9BA614E569DB205F459CE3E9F"/>
        <w:category>
          <w:name w:val="General"/>
          <w:gallery w:val="placeholder"/>
        </w:category>
        <w:types>
          <w:type w:val="bbPlcHdr"/>
        </w:types>
        <w:behaviors>
          <w:behavior w:val="content"/>
        </w:behaviors>
        <w:guid w:val="{C2F5A26B-F314-4160-A9C6-3C35352C6C28}"/>
      </w:docPartPr>
      <w:docPartBody>
        <w:p w:rsidR="009447DE" w:rsidRDefault="003C2518" w:rsidP="003C2518">
          <w:pPr>
            <w:pStyle w:val="E08CB2F9BA614E569DB205F459CE3E9F"/>
          </w:pPr>
          <w:r>
            <w:rPr>
              <w:rStyle w:val="PlaceholderText"/>
            </w:rPr>
            <w:t>Click or tap here to enter text.</w:t>
          </w:r>
        </w:p>
      </w:docPartBody>
    </w:docPart>
    <w:docPart>
      <w:docPartPr>
        <w:name w:val="A470375D43CD4F87A952E4BA663F1A03"/>
        <w:category>
          <w:name w:val="General"/>
          <w:gallery w:val="placeholder"/>
        </w:category>
        <w:types>
          <w:type w:val="bbPlcHdr"/>
        </w:types>
        <w:behaviors>
          <w:behavior w:val="content"/>
        </w:behaviors>
        <w:guid w:val="{8833F70B-0FE5-446B-B972-E2213FD7B48D}"/>
      </w:docPartPr>
      <w:docPartBody>
        <w:p w:rsidR="009447DE" w:rsidRDefault="003C2518" w:rsidP="003C2518">
          <w:pPr>
            <w:pStyle w:val="A470375D43CD4F87A952E4BA663F1A03"/>
          </w:pPr>
          <w:r>
            <w:rPr>
              <w:rStyle w:val="PlaceholderText"/>
            </w:rPr>
            <w:t>Click or tap here to enter text.</w:t>
          </w:r>
        </w:p>
      </w:docPartBody>
    </w:docPart>
    <w:docPart>
      <w:docPartPr>
        <w:name w:val="B1F666B7ABBE47008E50AA3AE1D0F93B"/>
        <w:category>
          <w:name w:val="General"/>
          <w:gallery w:val="placeholder"/>
        </w:category>
        <w:types>
          <w:type w:val="bbPlcHdr"/>
        </w:types>
        <w:behaviors>
          <w:behavior w:val="content"/>
        </w:behaviors>
        <w:guid w:val="{3D23DC10-0225-4D57-806B-676D5F8FA5F4}"/>
      </w:docPartPr>
      <w:docPartBody>
        <w:p w:rsidR="009447DE" w:rsidRDefault="003C2518" w:rsidP="003C2518">
          <w:pPr>
            <w:pStyle w:val="B1F666B7ABBE47008E50AA3AE1D0F93B"/>
          </w:pPr>
          <w:r>
            <w:rPr>
              <w:rStyle w:val="PlaceholderText"/>
            </w:rPr>
            <w:t>Click or tap here to enter text.</w:t>
          </w:r>
        </w:p>
      </w:docPartBody>
    </w:docPart>
    <w:docPart>
      <w:docPartPr>
        <w:name w:val="EB25C74FB01D4E0BB070212C7D40BB33"/>
        <w:category>
          <w:name w:val="General"/>
          <w:gallery w:val="placeholder"/>
        </w:category>
        <w:types>
          <w:type w:val="bbPlcHdr"/>
        </w:types>
        <w:behaviors>
          <w:behavior w:val="content"/>
        </w:behaviors>
        <w:guid w:val="{4857D351-2536-4DDB-BB5E-39011B7DA66A}"/>
      </w:docPartPr>
      <w:docPartBody>
        <w:p w:rsidR="009447DE" w:rsidRDefault="003C2518" w:rsidP="003C2518">
          <w:pPr>
            <w:pStyle w:val="EB25C74FB01D4E0BB070212C7D40BB33"/>
          </w:pPr>
          <w:r>
            <w:rPr>
              <w:rStyle w:val="PlaceholderText"/>
            </w:rPr>
            <w:t>Click or tap here to enter text.</w:t>
          </w:r>
        </w:p>
      </w:docPartBody>
    </w:docPart>
    <w:docPart>
      <w:docPartPr>
        <w:name w:val="570BEDCB69484935A80C494E7C921B07"/>
        <w:category>
          <w:name w:val="General"/>
          <w:gallery w:val="placeholder"/>
        </w:category>
        <w:types>
          <w:type w:val="bbPlcHdr"/>
        </w:types>
        <w:behaviors>
          <w:behavior w:val="content"/>
        </w:behaviors>
        <w:guid w:val="{99AEB4F4-EBEF-4235-80A7-B9737DEF3457}"/>
      </w:docPartPr>
      <w:docPartBody>
        <w:p w:rsidR="009447DE" w:rsidRDefault="003C2518" w:rsidP="003C2518">
          <w:pPr>
            <w:pStyle w:val="570BEDCB69484935A80C494E7C921B07"/>
          </w:pPr>
          <w:r>
            <w:rPr>
              <w:rStyle w:val="PlaceholderText"/>
            </w:rPr>
            <w:t>Click or tap here to enter text.</w:t>
          </w:r>
        </w:p>
      </w:docPartBody>
    </w:docPart>
    <w:docPart>
      <w:docPartPr>
        <w:name w:val="F051AEC72C5344E38120D8B70F4DB409"/>
        <w:category>
          <w:name w:val="General"/>
          <w:gallery w:val="placeholder"/>
        </w:category>
        <w:types>
          <w:type w:val="bbPlcHdr"/>
        </w:types>
        <w:behaviors>
          <w:behavior w:val="content"/>
        </w:behaviors>
        <w:guid w:val="{88173C8C-3DAA-4569-AB8F-022B0BC725DD}"/>
      </w:docPartPr>
      <w:docPartBody>
        <w:p w:rsidR="009447DE" w:rsidRDefault="003C2518" w:rsidP="003C2518">
          <w:pPr>
            <w:pStyle w:val="F051AEC72C5344E38120D8B70F4DB409"/>
          </w:pPr>
          <w:r>
            <w:rPr>
              <w:rStyle w:val="PlaceholderText"/>
            </w:rPr>
            <w:t>Click or tap here to enter text.</w:t>
          </w:r>
        </w:p>
      </w:docPartBody>
    </w:docPart>
    <w:docPart>
      <w:docPartPr>
        <w:name w:val="4721D115FD6F4A999E5DC6474E8DC044"/>
        <w:category>
          <w:name w:val="General"/>
          <w:gallery w:val="placeholder"/>
        </w:category>
        <w:types>
          <w:type w:val="bbPlcHdr"/>
        </w:types>
        <w:behaviors>
          <w:behavior w:val="content"/>
        </w:behaviors>
        <w:guid w:val="{CCBE04C9-A9AB-45C6-8573-3051DC93AA03}"/>
      </w:docPartPr>
      <w:docPartBody>
        <w:p w:rsidR="009447DE" w:rsidRDefault="003C2518" w:rsidP="003C2518">
          <w:pPr>
            <w:pStyle w:val="4721D115FD6F4A999E5DC6474E8DC044"/>
          </w:pPr>
          <w:r>
            <w:rPr>
              <w:rStyle w:val="PlaceholderText"/>
            </w:rPr>
            <w:t>Click or tap here to enter text.</w:t>
          </w:r>
        </w:p>
      </w:docPartBody>
    </w:docPart>
    <w:docPart>
      <w:docPartPr>
        <w:name w:val="45EF14AAB9A145ACA346E3FB0AAC3B47"/>
        <w:category>
          <w:name w:val="General"/>
          <w:gallery w:val="placeholder"/>
        </w:category>
        <w:types>
          <w:type w:val="bbPlcHdr"/>
        </w:types>
        <w:behaviors>
          <w:behavior w:val="content"/>
        </w:behaviors>
        <w:guid w:val="{FFED1723-3D91-4506-A224-FE7F85F58AC1}"/>
      </w:docPartPr>
      <w:docPartBody>
        <w:p w:rsidR="009447DE" w:rsidRDefault="003C2518" w:rsidP="003C2518">
          <w:pPr>
            <w:pStyle w:val="45EF14AAB9A145ACA346E3FB0AAC3B47"/>
          </w:pPr>
          <w:r>
            <w:rPr>
              <w:rStyle w:val="PlaceholderText"/>
            </w:rPr>
            <w:t>Click or tap here to enter text.</w:t>
          </w:r>
        </w:p>
      </w:docPartBody>
    </w:docPart>
    <w:docPart>
      <w:docPartPr>
        <w:name w:val="8BCDDB957903424C8948A1D2FFC99DCD"/>
        <w:category>
          <w:name w:val="General"/>
          <w:gallery w:val="placeholder"/>
        </w:category>
        <w:types>
          <w:type w:val="bbPlcHdr"/>
        </w:types>
        <w:behaviors>
          <w:behavior w:val="content"/>
        </w:behaviors>
        <w:guid w:val="{F79C4C67-49B8-41F8-A806-9EF663C6C0A4}"/>
      </w:docPartPr>
      <w:docPartBody>
        <w:p w:rsidR="009447DE" w:rsidRDefault="003C2518" w:rsidP="003C2518">
          <w:pPr>
            <w:pStyle w:val="8BCDDB957903424C8948A1D2FFC99DCD"/>
          </w:pPr>
          <w:r>
            <w:rPr>
              <w:rStyle w:val="PlaceholderText"/>
            </w:rPr>
            <w:t>Click or tap here to enter text.</w:t>
          </w:r>
        </w:p>
      </w:docPartBody>
    </w:docPart>
    <w:docPart>
      <w:docPartPr>
        <w:name w:val="270242965F2747D49DA350084821D537"/>
        <w:category>
          <w:name w:val="General"/>
          <w:gallery w:val="placeholder"/>
        </w:category>
        <w:types>
          <w:type w:val="bbPlcHdr"/>
        </w:types>
        <w:behaviors>
          <w:behavior w:val="content"/>
        </w:behaviors>
        <w:guid w:val="{0834743A-3F41-495D-9A95-76F5B1702646}"/>
      </w:docPartPr>
      <w:docPartBody>
        <w:p w:rsidR="009447DE" w:rsidRDefault="003C2518" w:rsidP="003C2518">
          <w:pPr>
            <w:pStyle w:val="270242965F2747D49DA350084821D537"/>
          </w:pPr>
          <w:r>
            <w:rPr>
              <w:rStyle w:val="PlaceholderText"/>
            </w:rPr>
            <w:t>Click or tap here to enter text.</w:t>
          </w:r>
        </w:p>
      </w:docPartBody>
    </w:docPart>
    <w:docPart>
      <w:docPartPr>
        <w:name w:val="F9460D1CFF0C494CB5DA2C0D6382F3C2"/>
        <w:category>
          <w:name w:val="General"/>
          <w:gallery w:val="placeholder"/>
        </w:category>
        <w:types>
          <w:type w:val="bbPlcHdr"/>
        </w:types>
        <w:behaviors>
          <w:behavior w:val="content"/>
        </w:behaviors>
        <w:guid w:val="{7AFA7644-B6A7-4244-A697-CE5C36F3244E}"/>
      </w:docPartPr>
      <w:docPartBody>
        <w:p w:rsidR="009447DE" w:rsidRDefault="003C2518" w:rsidP="003C2518">
          <w:pPr>
            <w:pStyle w:val="F9460D1CFF0C494CB5DA2C0D6382F3C2"/>
          </w:pPr>
          <w:r>
            <w:rPr>
              <w:rStyle w:val="PlaceholderText"/>
            </w:rPr>
            <w:t>Click or tap here to enter text.</w:t>
          </w:r>
        </w:p>
      </w:docPartBody>
    </w:docPart>
    <w:docPart>
      <w:docPartPr>
        <w:name w:val="07AB1415862A4461A6540938FB56D7FE"/>
        <w:category>
          <w:name w:val="General"/>
          <w:gallery w:val="placeholder"/>
        </w:category>
        <w:types>
          <w:type w:val="bbPlcHdr"/>
        </w:types>
        <w:behaviors>
          <w:behavior w:val="content"/>
        </w:behaviors>
        <w:guid w:val="{3CA248C7-1916-4A75-B50F-07BD01D510EB}"/>
      </w:docPartPr>
      <w:docPartBody>
        <w:p w:rsidR="009447DE" w:rsidRDefault="003C2518" w:rsidP="003C2518">
          <w:pPr>
            <w:pStyle w:val="07AB1415862A4461A6540938FB56D7FE"/>
          </w:pPr>
          <w:r>
            <w:rPr>
              <w:rStyle w:val="PlaceholderText"/>
            </w:rPr>
            <w:t>Click or tap here to enter text.</w:t>
          </w:r>
        </w:p>
      </w:docPartBody>
    </w:docPart>
    <w:docPart>
      <w:docPartPr>
        <w:name w:val="D8B022407A7B406EA458DA40F3B1A8E0"/>
        <w:category>
          <w:name w:val="General"/>
          <w:gallery w:val="placeholder"/>
        </w:category>
        <w:types>
          <w:type w:val="bbPlcHdr"/>
        </w:types>
        <w:behaviors>
          <w:behavior w:val="content"/>
        </w:behaviors>
        <w:guid w:val="{0CA7C0F9-B63F-4DB9-B85D-BF2271E6BD8D}"/>
      </w:docPartPr>
      <w:docPartBody>
        <w:p w:rsidR="009447DE" w:rsidRDefault="003C2518" w:rsidP="003C2518">
          <w:pPr>
            <w:pStyle w:val="D8B022407A7B406EA458DA40F3B1A8E0"/>
          </w:pPr>
          <w:r>
            <w:rPr>
              <w:rStyle w:val="PlaceholderText"/>
            </w:rPr>
            <w:t>Click or tap here to enter text.</w:t>
          </w:r>
        </w:p>
      </w:docPartBody>
    </w:docPart>
    <w:docPart>
      <w:docPartPr>
        <w:name w:val="BAB6855A578044CCAD242862D7AFFAEC"/>
        <w:category>
          <w:name w:val="General"/>
          <w:gallery w:val="placeholder"/>
        </w:category>
        <w:types>
          <w:type w:val="bbPlcHdr"/>
        </w:types>
        <w:behaviors>
          <w:behavior w:val="content"/>
        </w:behaviors>
        <w:guid w:val="{1D09BA15-CCE5-4CFB-BF6D-FB1375D84C47}"/>
      </w:docPartPr>
      <w:docPartBody>
        <w:p w:rsidR="009447DE" w:rsidRDefault="003C2518" w:rsidP="003C2518">
          <w:pPr>
            <w:pStyle w:val="BAB6855A578044CCAD242862D7AFFAEC"/>
          </w:pPr>
          <w:r>
            <w:rPr>
              <w:rStyle w:val="PlaceholderText"/>
            </w:rPr>
            <w:t>Click or tap here to enter text.</w:t>
          </w:r>
        </w:p>
      </w:docPartBody>
    </w:docPart>
    <w:docPart>
      <w:docPartPr>
        <w:name w:val="99539EE291BA47ACA0F98CB2E94A5A7F"/>
        <w:category>
          <w:name w:val="General"/>
          <w:gallery w:val="placeholder"/>
        </w:category>
        <w:types>
          <w:type w:val="bbPlcHdr"/>
        </w:types>
        <w:behaviors>
          <w:behavior w:val="content"/>
        </w:behaviors>
        <w:guid w:val="{BF8BA09F-2187-4AAD-B56D-9AF424A4F14C}"/>
      </w:docPartPr>
      <w:docPartBody>
        <w:p w:rsidR="009447DE" w:rsidRDefault="003C2518" w:rsidP="003C2518">
          <w:pPr>
            <w:pStyle w:val="99539EE291BA47ACA0F98CB2E94A5A7F"/>
          </w:pPr>
          <w:r>
            <w:rPr>
              <w:rStyle w:val="PlaceholderText"/>
            </w:rPr>
            <w:t>Click or tap here to enter text.</w:t>
          </w:r>
        </w:p>
      </w:docPartBody>
    </w:docPart>
    <w:docPart>
      <w:docPartPr>
        <w:name w:val="BC49D545CFF2474C845E03F14A7BAB54"/>
        <w:category>
          <w:name w:val="General"/>
          <w:gallery w:val="placeholder"/>
        </w:category>
        <w:types>
          <w:type w:val="bbPlcHdr"/>
        </w:types>
        <w:behaviors>
          <w:behavior w:val="content"/>
        </w:behaviors>
        <w:guid w:val="{3832EE27-96D3-4DF2-97E1-29B07060B622}"/>
      </w:docPartPr>
      <w:docPartBody>
        <w:p w:rsidR="009447DE" w:rsidRDefault="003C2518" w:rsidP="003C2518">
          <w:pPr>
            <w:pStyle w:val="BC49D545CFF2474C845E03F14A7BAB54"/>
          </w:pPr>
          <w:r>
            <w:rPr>
              <w:rStyle w:val="PlaceholderText"/>
            </w:rPr>
            <w:t>Click or tap here to enter text.</w:t>
          </w:r>
        </w:p>
      </w:docPartBody>
    </w:docPart>
    <w:docPart>
      <w:docPartPr>
        <w:name w:val="E7D94C97FB484BF7BCDA30CDCA03E64E"/>
        <w:category>
          <w:name w:val="General"/>
          <w:gallery w:val="placeholder"/>
        </w:category>
        <w:types>
          <w:type w:val="bbPlcHdr"/>
        </w:types>
        <w:behaviors>
          <w:behavior w:val="content"/>
        </w:behaviors>
        <w:guid w:val="{9C05CE36-EEC6-4E0B-B2A7-217EA3C0EB9F}"/>
      </w:docPartPr>
      <w:docPartBody>
        <w:p w:rsidR="009447DE" w:rsidRDefault="003C2518" w:rsidP="003C2518">
          <w:pPr>
            <w:pStyle w:val="E7D94C97FB484BF7BCDA30CDCA03E64E"/>
          </w:pPr>
          <w:r>
            <w:rPr>
              <w:rStyle w:val="PlaceholderText"/>
            </w:rPr>
            <w:t>Click or tap here to enter text.</w:t>
          </w:r>
        </w:p>
      </w:docPartBody>
    </w:docPart>
    <w:docPart>
      <w:docPartPr>
        <w:name w:val="BB4B334A949B4ACFB81121C328719A31"/>
        <w:category>
          <w:name w:val="General"/>
          <w:gallery w:val="placeholder"/>
        </w:category>
        <w:types>
          <w:type w:val="bbPlcHdr"/>
        </w:types>
        <w:behaviors>
          <w:behavior w:val="content"/>
        </w:behaviors>
        <w:guid w:val="{10BDCB61-6DA3-47F3-8A2B-C8AD3B02663C}"/>
      </w:docPartPr>
      <w:docPartBody>
        <w:p w:rsidR="009447DE" w:rsidRDefault="003C2518" w:rsidP="003C2518">
          <w:pPr>
            <w:pStyle w:val="BB4B334A949B4ACFB81121C328719A31"/>
          </w:pPr>
          <w:r>
            <w:rPr>
              <w:rStyle w:val="PlaceholderText"/>
            </w:rPr>
            <w:t>Click or tap here to enter text.</w:t>
          </w:r>
        </w:p>
      </w:docPartBody>
    </w:docPart>
    <w:docPart>
      <w:docPartPr>
        <w:name w:val="F2C336CB973344B7848DA21FF23A9585"/>
        <w:category>
          <w:name w:val="General"/>
          <w:gallery w:val="placeholder"/>
        </w:category>
        <w:types>
          <w:type w:val="bbPlcHdr"/>
        </w:types>
        <w:behaviors>
          <w:behavior w:val="content"/>
        </w:behaviors>
        <w:guid w:val="{BE139274-DF6E-4C96-84F7-FE6D41C2736D}"/>
      </w:docPartPr>
      <w:docPartBody>
        <w:p w:rsidR="009447DE" w:rsidRDefault="003C2518" w:rsidP="003C2518">
          <w:pPr>
            <w:pStyle w:val="F2C336CB973344B7848DA21FF23A9585"/>
          </w:pPr>
          <w:r>
            <w:rPr>
              <w:rStyle w:val="PlaceholderText"/>
            </w:rPr>
            <w:t>Click or tap here to enter text.</w:t>
          </w:r>
        </w:p>
      </w:docPartBody>
    </w:docPart>
    <w:docPart>
      <w:docPartPr>
        <w:name w:val="29C0690F988F4B06918A4F9913B0CA13"/>
        <w:category>
          <w:name w:val="General"/>
          <w:gallery w:val="placeholder"/>
        </w:category>
        <w:types>
          <w:type w:val="bbPlcHdr"/>
        </w:types>
        <w:behaviors>
          <w:behavior w:val="content"/>
        </w:behaviors>
        <w:guid w:val="{D729965E-DB9F-4E46-8FA9-79EC8019612A}"/>
      </w:docPartPr>
      <w:docPartBody>
        <w:p w:rsidR="009447DE" w:rsidRDefault="003C2518" w:rsidP="003C2518">
          <w:pPr>
            <w:pStyle w:val="29C0690F988F4B06918A4F9913B0CA13"/>
          </w:pPr>
          <w:r>
            <w:rPr>
              <w:rStyle w:val="PlaceholderText"/>
            </w:rPr>
            <w:t>Click or tap here to enter text.</w:t>
          </w:r>
        </w:p>
      </w:docPartBody>
    </w:docPart>
    <w:docPart>
      <w:docPartPr>
        <w:name w:val="C653A9F97C094FC59E2628A07710B10D"/>
        <w:category>
          <w:name w:val="General"/>
          <w:gallery w:val="placeholder"/>
        </w:category>
        <w:types>
          <w:type w:val="bbPlcHdr"/>
        </w:types>
        <w:behaviors>
          <w:behavior w:val="content"/>
        </w:behaviors>
        <w:guid w:val="{D65F5A5B-1690-4C02-80B3-D184EDACD436}"/>
      </w:docPartPr>
      <w:docPartBody>
        <w:p w:rsidR="009447DE" w:rsidRDefault="003C2518" w:rsidP="003C2518">
          <w:pPr>
            <w:pStyle w:val="C653A9F97C094FC59E2628A07710B10D"/>
          </w:pPr>
          <w:r>
            <w:rPr>
              <w:rStyle w:val="PlaceholderText"/>
            </w:rPr>
            <w:t>Click or tap here to enter text.</w:t>
          </w:r>
        </w:p>
      </w:docPartBody>
    </w:docPart>
    <w:docPart>
      <w:docPartPr>
        <w:name w:val="4E86CFEBD1D548F8AF942A4FC34E7046"/>
        <w:category>
          <w:name w:val="General"/>
          <w:gallery w:val="placeholder"/>
        </w:category>
        <w:types>
          <w:type w:val="bbPlcHdr"/>
        </w:types>
        <w:behaviors>
          <w:behavior w:val="content"/>
        </w:behaviors>
        <w:guid w:val="{840A5259-F4BF-4A00-A70F-AA08B3C446A6}"/>
      </w:docPartPr>
      <w:docPartBody>
        <w:p w:rsidR="009447DE" w:rsidRDefault="003C2518" w:rsidP="003C2518">
          <w:pPr>
            <w:pStyle w:val="4E86CFEBD1D548F8AF942A4FC34E7046"/>
          </w:pPr>
          <w:r>
            <w:rPr>
              <w:rStyle w:val="PlaceholderText"/>
            </w:rPr>
            <w:t>Click or tap here to enter text.</w:t>
          </w:r>
        </w:p>
      </w:docPartBody>
    </w:docPart>
    <w:docPart>
      <w:docPartPr>
        <w:name w:val="5736EF17A7044072A03C1AA22A6C2957"/>
        <w:category>
          <w:name w:val="General"/>
          <w:gallery w:val="placeholder"/>
        </w:category>
        <w:types>
          <w:type w:val="bbPlcHdr"/>
        </w:types>
        <w:behaviors>
          <w:behavior w:val="content"/>
        </w:behaviors>
        <w:guid w:val="{9957256F-2C99-4969-AA53-73E8204ECF97}"/>
      </w:docPartPr>
      <w:docPartBody>
        <w:p w:rsidR="009447DE" w:rsidRDefault="003C2518" w:rsidP="003C2518">
          <w:pPr>
            <w:pStyle w:val="5736EF17A7044072A03C1AA22A6C2957"/>
          </w:pPr>
          <w:r>
            <w:rPr>
              <w:rStyle w:val="PlaceholderText"/>
            </w:rPr>
            <w:t>Click or tap here to enter text.</w:t>
          </w:r>
        </w:p>
      </w:docPartBody>
    </w:docPart>
    <w:docPart>
      <w:docPartPr>
        <w:name w:val="7F5339C39208416CA717A3C69DC10007"/>
        <w:category>
          <w:name w:val="General"/>
          <w:gallery w:val="placeholder"/>
        </w:category>
        <w:types>
          <w:type w:val="bbPlcHdr"/>
        </w:types>
        <w:behaviors>
          <w:behavior w:val="content"/>
        </w:behaviors>
        <w:guid w:val="{000B883D-9C6F-4127-8DBA-C2C3EEEAA5A4}"/>
      </w:docPartPr>
      <w:docPartBody>
        <w:p w:rsidR="009447DE" w:rsidRDefault="003C2518" w:rsidP="003C2518">
          <w:pPr>
            <w:pStyle w:val="7F5339C39208416CA717A3C69DC10007"/>
          </w:pPr>
          <w:r>
            <w:rPr>
              <w:rStyle w:val="PlaceholderText"/>
            </w:rPr>
            <w:t>Click or tap here to enter text.</w:t>
          </w:r>
        </w:p>
      </w:docPartBody>
    </w:docPart>
    <w:docPart>
      <w:docPartPr>
        <w:name w:val="03C67114EBBC4368BB6F0D91D6594C95"/>
        <w:category>
          <w:name w:val="General"/>
          <w:gallery w:val="placeholder"/>
        </w:category>
        <w:types>
          <w:type w:val="bbPlcHdr"/>
        </w:types>
        <w:behaviors>
          <w:behavior w:val="content"/>
        </w:behaviors>
        <w:guid w:val="{F517A94B-05BA-42F5-BC68-2A0109678DA5}"/>
      </w:docPartPr>
      <w:docPartBody>
        <w:p w:rsidR="009447DE" w:rsidRDefault="003C2518" w:rsidP="003C2518">
          <w:pPr>
            <w:pStyle w:val="03C67114EBBC4368BB6F0D91D6594C95"/>
          </w:pPr>
          <w:r>
            <w:rPr>
              <w:rStyle w:val="PlaceholderText"/>
            </w:rPr>
            <w:t>Click or tap here to enter text.</w:t>
          </w:r>
        </w:p>
      </w:docPartBody>
    </w:docPart>
    <w:docPart>
      <w:docPartPr>
        <w:name w:val="93C2E06BA3CA43E6801A361159284B56"/>
        <w:category>
          <w:name w:val="General"/>
          <w:gallery w:val="placeholder"/>
        </w:category>
        <w:types>
          <w:type w:val="bbPlcHdr"/>
        </w:types>
        <w:behaviors>
          <w:behavior w:val="content"/>
        </w:behaviors>
        <w:guid w:val="{4D84CBEF-82E6-41E7-AAF5-55B645B41DF8}"/>
      </w:docPartPr>
      <w:docPartBody>
        <w:p w:rsidR="009447DE" w:rsidRDefault="003C2518" w:rsidP="003C2518">
          <w:pPr>
            <w:pStyle w:val="93C2E06BA3CA43E6801A361159284B56"/>
          </w:pPr>
          <w:r>
            <w:rPr>
              <w:rStyle w:val="PlaceholderText"/>
            </w:rPr>
            <w:t>Click or tap here to enter text.</w:t>
          </w:r>
        </w:p>
      </w:docPartBody>
    </w:docPart>
    <w:docPart>
      <w:docPartPr>
        <w:name w:val="8DF293514E9944EFA0AE729282F07E5C"/>
        <w:category>
          <w:name w:val="General"/>
          <w:gallery w:val="placeholder"/>
        </w:category>
        <w:types>
          <w:type w:val="bbPlcHdr"/>
        </w:types>
        <w:behaviors>
          <w:behavior w:val="content"/>
        </w:behaviors>
        <w:guid w:val="{7EF236EC-29DF-4560-8D5B-54FB04A0CC73}"/>
      </w:docPartPr>
      <w:docPartBody>
        <w:p w:rsidR="009447DE" w:rsidRDefault="003C2518" w:rsidP="003C2518">
          <w:pPr>
            <w:pStyle w:val="8DF293514E9944EFA0AE729282F07E5C"/>
          </w:pPr>
          <w:r>
            <w:rPr>
              <w:rStyle w:val="PlaceholderText"/>
            </w:rPr>
            <w:t>Click or tap here to enter text.</w:t>
          </w:r>
        </w:p>
      </w:docPartBody>
    </w:docPart>
    <w:docPart>
      <w:docPartPr>
        <w:name w:val="1E488EA142A84C758B68A5B9F811AF87"/>
        <w:category>
          <w:name w:val="General"/>
          <w:gallery w:val="placeholder"/>
        </w:category>
        <w:types>
          <w:type w:val="bbPlcHdr"/>
        </w:types>
        <w:behaviors>
          <w:behavior w:val="content"/>
        </w:behaviors>
        <w:guid w:val="{C2C380EE-51F2-4C9A-B858-264F5FE9BD80}"/>
      </w:docPartPr>
      <w:docPartBody>
        <w:p w:rsidR="009447DE" w:rsidRDefault="003C2518" w:rsidP="003C2518">
          <w:pPr>
            <w:pStyle w:val="1E488EA142A84C758B68A5B9F811AF87"/>
          </w:pPr>
          <w:r>
            <w:rPr>
              <w:rStyle w:val="PlaceholderText"/>
            </w:rPr>
            <w:t>Click or tap here to enter text.</w:t>
          </w:r>
        </w:p>
      </w:docPartBody>
    </w:docPart>
    <w:docPart>
      <w:docPartPr>
        <w:name w:val="9353C4D06DC044569FC3B51BD7DC2EAF"/>
        <w:category>
          <w:name w:val="General"/>
          <w:gallery w:val="placeholder"/>
        </w:category>
        <w:types>
          <w:type w:val="bbPlcHdr"/>
        </w:types>
        <w:behaviors>
          <w:behavior w:val="content"/>
        </w:behaviors>
        <w:guid w:val="{6FCCA003-024A-4760-9E6D-6A71CB30FCCF}"/>
      </w:docPartPr>
      <w:docPartBody>
        <w:p w:rsidR="009447DE" w:rsidRDefault="003C2518" w:rsidP="003C2518">
          <w:pPr>
            <w:pStyle w:val="9353C4D06DC044569FC3B51BD7DC2EAF"/>
          </w:pPr>
          <w:r>
            <w:rPr>
              <w:rStyle w:val="PlaceholderText"/>
            </w:rPr>
            <w:t>Click or tap here to enter text.</w:t>
          </w:r>
        </w:p>
      </w:docPartBody>
    </w:docPart>
    <w:docPart>
      <w:docPartPr>
        <w:name w:val="12A33C5327744808B23C52BD96806F52"/>
        <w:category>
          <w:name w:val="General"/>
          <w:gallery w:val="placeholder"/>
        </w:category>
        <w:types>
          <w:type w:val="bbPlcHdr"/>
        </w:types>
        <w:behaviors>
          <w:behavior w:val="content"/>
        </w:behaviors>
        <w:guid w:val="{41F7EE06-D6CE-49C8-A239-B8003766D1BF}"/>
      </w:docPartPr>
      <w:docPartBody>
        <w:p w:rsidR="009447DE" w:rsidRDefault="003C2518" w:rsidP="003C2518">
          <w:pPr>
            <w:pStyle w:val="12A33C5327744808B23C52BD96806F52"/>
          </w:pPr>
          <w:r>
            <w:rPr>
              <w:rStyle w:val="PlaceholderText"/>
            </w:rPr>
            <w:t>Click or tap here to enter text.</w:t>
          </w:r>
        </w:p>
      </w:docPartBody>
    </w:docPart>
    <w:docPart>
      <w:docPartPr>
        <w:name w:val="41E0BD98AE894B7890FEC3567CDEDC79"/>
        <w:category>
          <w:name w:val="General"/>
          <w:gallery w:val="placeholder"/>
        </w:category>
        <w:types>
          <w:type w:val="bbPlcHdr"/>
        </w:types>
        <w:behaviors>
          <w:behavior w:val="content"/>
        </w:behaviors>
        <w:guid w:val="{308537FC-7AEA-455F-90FB-3214CAB4FBC5}"/>
      </w:docPartPr>
      <w:docPartBody>
        <w:p w:rsidR="009447DE" w:rsidRDefault="003C2518" w:rsidP="003C2518">
          <w:pPr>
            <w:pStyle w:val="41E0BD98AE894B7890FEC3567CDEDC79"/>
          </w:pPr>
          <w:r>
            <w:rPr>
              <w:rStyle w:val="PlaceholderText"/>
            </w:rPr>
            <w:t>Click or tap here to enter text.</w:t>
          </w:r>
        </w:p>
      </w:docPartBody>
    </w:docPart>
    <w:docPart>
      <w:docPartPr>
        <w:name w:val="6BA127F367F640F095F19558A5F4F092"/>
        <w:category>
          <w:name w:val="General"/>
          <w:gallery w:val="placeholder"/>
        </w:category>
        <w:types>
          <w:type w:val="bbPlcHdr"/>
        </w:types>
        <w:behaviors>
          <w:behavior w:val="content"/>
        </w:behaviors>
        <w:guid w:val="{3EE4FFC4-E5B3-41CA-9531-4E6CA93CFFDB}"/>
      </w:docPartPr>
      <w:docPartBody>
        <w:p w:rsidR="009447DE" w:rsidRDefault="003C2518" w:rsidP="003C2518">
          <w:pPr>
            <w:pStyle w:val="6BA127F367F640F095F19558A5F4F092"/>
          </w:pPr>
          <w:r>
            <w:rPr>
              <w:rStyle w:val="PlaceholderText"/>
            </w:rPr>
            <w:t>Click or tap here to enter text.</w:t>
          </w:r>
        </w:p>
      </w:docPartBody>
    </w:docPart>
    <w:docPart>
      <w:docPartPr>
        <w:name w:val="F6DA2DE4737B4F63867EA60FB63B9A69"/>
        <w:category>
          <w:name w:val="General"/>
          <w:gallery w:val="placeholder"/>
        </w:category>
        <w:types>
          <w:type w:val="bbPlcHdr"/>
        </w:types>
        <w:behaviors>
          <w:behavior w:val="content"/>
        </w:behaviors>
        <w:guid w:val="{F7CB730C-A861-4103-99A0-DCDAA41C16DF}"/>
      </w:docPartPr>
      <w:docPartBody>
        <w:p w:rsidR="009447DE" w:rsidRDefault="003C2518" w:rsidP="003C2518">
          <w:pPr>
            <w:pStyle w:val="F6DA2DE4737B4F63867EA60FB63B9A69"/>
          </w:pPr>
          <w:r>
            <w:rPr>
              <w:rStyle w:val="PlaceholderText"/>
            </w:rPr>
            <w:t>Click or tap here to enter text.</w:t>
          </w:r>
        </w:p>
      </w:docPartBody>
    </w:docPart>
    <w:docPart>
      <w:docPartPr>
        <w:name w:val="2CA59A3EF356452A8C99D96A2DE6F9F0"/>
        <w:category>
          <w:name w:val="General"/>
          <w:gallery w:val="placeholder"/>
        </w:category>
        <w:types>
          <w:type w:val="bbPlcHdr"/>
        </w:types>
        <w:behaviors>
          <w:behavior w:val="content"/>
        </w:behaviors>
        <w:guid w:val="{935A4201-969E-4CC1-AF6D-FB941BE6C2D8}"/>
      </w:docPartPr>
      <w:docPartBody>
        <w:p w:rsidR="009447DE" w:rsidRDefault="003C2518" w:rsidP="003C2518">
          <w:pPr>
            <w:pStyle w:val="2CA59A3EF356452A8C99D96A2DE6F9F0"/>
          </w:pPr>
          <w:r>
            <w:rPr>
              <w:rStyle w:val="PlaceholderText"/>
            </w:rPr>
            <w:t>Click or tap here to enter text.</w:t>
          </w:r>
        </w:p>
      </w:docPartBody>
    </w:docPart>
    <w:docPart>
      <w:docPartPr>
        <w:name w:val="7121CA402BE54513A6A923979DC868FE"/>
        <w:category>
          <w:name w:val="General"/>
          <w:gallery w:val="placeholder"/>
        </w:category>
        <w:types>
          <w:type w:val="bbPlcHdr"/>
        </w:types>
        <w:behaviors>
          <w:behavior w:val="content"/>
        </w:behaviors>
        <w:guid w:val="{8FE721A3-40BA-49D3-BD2C-A1996619A5CF}"/>
      </w:docPartPr>
      <w:docPartBody>
        <w:p w:rsidR="009447DE" w:rsidRDefault="003C2518" w:rsidP="003C2518">
          <w:pPr>
            <w:pStyle w:val="7121CA402BE54513A6A923979DC868FE"/>
          </w:pPr>
          <w:r>
            <w:rPr>
              <w:rStyle w:val="PlaceholderText"/>
            </w:rPr>
            <w:t>Click or tap here to enter text.</w:t>
          </w:r>
        </w:p>
      </w:docPartBody>
    </w:docPart>
    <w:docPart>
      <w:docPartPr>
        <w:name w:val="AD17426570414C6184D1CA92F5B0A2B9"/>
        <w:category>
          <w:name w:val="General"/>
          <w:gallery w:val="placeholder"/>
        </w:category>
        <w:types>
          <w:type w:val="bbPlcHdr"/>
        </w:types>
        <w:behaviors>
          <w:behavior w:val="content"/>
        </w:behaviors>
        <w:guid w:val="{6CBCB446-4053-4B89-8A2F-0A2DEECCE54C}"/>
      </w:docPartPr>
      <w:docPartBody>
        <w:p w:rsidR="009447DE" w:rsidRDefault="003C2518" w:rsidP="003C2518">
          <w:pPr>
            <w:pStyle w:val="AD17426570414C6184D1CA92F5B0A2B9"/>
          </w:pPr>
          <w:r>
            <w:rPr>
              <w:rStyle w:val="PlaceholderText"/>
            </w:rPr>
            <w:t>Click or tap here to enter text.</w:t>
          </w:r>
        </w:p>
      </w:docPartBody>
    </w:docPart>
    <w:docPart>
      <w:docPartPr>
        <w:name w:val="2418EAB5CE8E4E15AA27FA99DC3A94A1"/>
        <w:category>
          <w:name w:val="General"/>
          <w:gallery w:val="placeholder"/>
        </w:category>
        <w:types>
          <w:type w:val="bbPlcHdr"/>
        </w:types>
        <w:behaviors>
          <w:behavior w:val="content"/>
        </w:behaviors>
        <w:guid w:val="{B8133BF9-F96D-4F7E-B26A-20D33898A663}"/>
      </w:docPartPr>
      <w:docPartBody>
        <w:p w:rsidR="009447DE" w:rsidRDefault="003C2518" w:rsidP="003C2518">
          <w:pPr>
            <w:pStyle w:val="2418EAB5CE8E4E15AA27FA99DC3A94A1"/>
          </w:pPr>
          <w:r>
            <w:rPr>
              <w:rStyle w:val="PlaceholderText"/>
            </w:rPr>
            <w:t>Click or tap here to enter text.</w:t>
          </w:r>
        </w:p>
      </w:docPartBody>
    </w:docPart>
    <w:docPart>
      <w:docPartPr>
        <w:name w:val="6F3E3536351A49CDB74107BB7A4ED110"/>
        <w:category>
          <w:name w:val="General"/>
          <w:gallery w:val="placeholder"/>
        </w:category>
        <w:types>
          <w:type w:val="bbPlcHdr"/>
        </w:types>
        <w:behaviors>
          <w:behavior w:val="content"/>
        </w:behaviors>
        <w:guid w:val="{86E0ADD9-C2AF-499F-B5ED-DFB62A3132F1}"/>
      </w:docPartPr>
      <w:docPartBody>
        <w:p w:rsidR="009447DE" w:rsidRDefault="003C2518" w:rsidP="003C2518">
          <w:pPr>
            <w:pStyle w:val="6F3E3536351A49CDB74107BB7A4ED110"/>
          </w:pPr>
          <w:r>
            <w:rPr>
              <w:rStyle w:val="PlaceholderText"/>
            </w:rPr>
            <w:t>Click or tap here to enter text.</w:t>
          </w:r>
        </w:p>
      </w:docPartBody>
    </w:docPart>
    <w:docPart>
      <w:docPartPr>
        <w:name w:val="B59EC74731C3497DB6B3313BCC63DA47"/>
        <w:category>
          <w:name w:val="General"/>
          <w:gallery w:val="placeholder"/>
        </w:category>
        <w:types>
          <w:type w:val="bbPlcHdr"/>
        </w:types>
        <w:behaviors>
          <w:behavior w:val="content"/>
        </w:behaviors>
        <w:guid w:val="{8404000F-9E07-4E84-9B50-15F8BC1FDD5F}"/>
      </w:docPartPr>
      <w:docPartBody>
        <w:p w:rsidR="009447DE" w:rsidRDefault="003C2518" w:rsidP="003C2518">
          <w:pPr>
            <w:pStyle w:val="B59EC74731C3497DB6B3313BCC63DA47"/>
          </w:pPr>
          <w:r>
            <w:rPr>
              <w:rStyle w:val="PlaceholderText"/>
            </w:rPr>
            <w:t>Click or tap here to enter text.</w:t>
          </w:r>
        </w:p>
      </w:docPartBody>
    </w:docPart>
    <w:docPart>
      <w:docPartPr>
        <w:name w:val="BC9E4C8E15F04D38B2B4D2C88E18A48D"/>
        <w:category>
          <w:name w:val="General"/>
          <w:gallery w:val="placeholder"/>
        </w:category>
        <w:types>
          <w:type w:val="bbPlcHdr"/>
        </w:types>
        <w:behaviors>
          <w:behavior w:val="content"/>
        </w:behaviors>
        <w:guid w:val="{B6416E97-8F7D-4B9F-A21F-DA33BB9C15D0}"/>
      </w:docPartPr>
      <w:docPartBody>
        <w:p w:rsidR="009447DE" w:rsidRDefault="003C2518" w:rsidP="003C2518">
          <w:pPr>
            <w:pStyle w:val="BC9E4C8E15F04D38B2B4D2C88E18A48D"/>
          </w:pPr>
          <w:r>
            <w:rPr>
              <w:rStyle w:val="PlaceholderText"/>
            </w:rPr>
            <w:t>Click or tap here to enter text.</w:t>
          </w:r>
        </w:p>
      </w:docPartBody>
    </w:docPart>
    <w:docPart>
      <w:docPartPr>
        <w:name w:val="C66BB8BB26204418BEB2E6B4322D7F26"/>
        <w:category>
          <w:name w:val="General"/>
          <w:gallery w:val="placeholder"/>
        </w:category>
        <w:types>
          <w:type w:val="bbPlcHdr"/>
        </w:types>
        <w:behaviors>
          <w:behavior w:val="content"/>
        </w:behaviors>
        <w:guid w:val="{BC958490-85CB-4587-9F84-913D979970DB}"/>
      </w:docPartPr>
      <w:docPartBody>
        <w:p w:rsidR="009447DE" w:rsidRDefault="003C2518" w:rsidP="003C2518">
          <w:pPr>
            <w:pStyle w:val="C66BB8BB26204418BEB2E6B4322D7F26"/>
          </w:pPr>
          <w:r>
            <w:rPr>
              <w:rStyle w:val="PlaceholderText"/>
            </w:rPr>
            <w:t>Click or tap here to enter text.</w:t>
          </w:r>
        </w:p>
      </w:docPartBody>
    </w:docPart>
    <w:docPart>
      <w:docPartPr>
        <w:name w:val="2519DC64AE724F409BB2AB0C9E6324AF"/>
        <w:category>
          <w:name w:val="General"/>
          <w:gallery w:val="placeholder"/>
        </w:category>
        <w:types>
          <w:type w:val="bbPlcHdr"/>
        </w:types>
        <w:behaviors>
          <w:behavior w:val="content"/>
        </w:behaviors>
        <w:guid w:val="{9FE83EBB-8E25-41BC-9866-C5F1AD4E604E}"/>
      </w:docPartPr>
      <w:docPartBody>
        <w:p w:rsidR="009447DE" w:rsidRDefault="003C2518" w:rsidP="003C2518">
          <w:pPr>
            <w:pStyle w:val="2519DC64AE724F409BB2AB0C9E6324AF"/>
          </w:pPr>
          <w:r>
            <w:rPr>
              <w:rStyle w:val="PlaceholderText"/>
            </w:rPr>
            <w:t>Click or tap here to enter text.</w:t>
          </w:r>
        </w:p>
      </w:docPartBody>
    </w:docPart>
    <w:docPart>
      <w:docPartPr>
        <w:name w:val="DEB9A676A85B4D5F8E22CB45F13A5A2B"/>
        <w:category>
          <w:name w:val="General"/>
          <w:gallery w:val="placeholder"/>
        </w:category>
        <w:types>
          <w:type w:val="bbPlcHdr"/>
        </w:types>
        <w:behaviors>
          <w:behavior w:val="content"/>
        </w:behaviors>
        <w:guid w:val="{4DFBBE76-C0FD-44A5-9184-AD29550DEEFF}"/>
      </w:docPartPr>
      <w:docPartBody>
        <w:p w:rsidR="009447DE" w:rsidRDefault="003C2518" w:rsidP="003C2518">
          <w:pPr>
            <w:pStyle w:val="DEB9A676A85B4D5F8E22CB45F13A5A2B"/>
          </w:pPr>
          <w:r>
            <w:rPr>
              <w:rStyle w:val="PlaceholderText"/>
            </w:rPr>
            <w:t>Click or tap here to enter text.</w:t>
          </w:r>
        </w:p>
      </w:docPartBody>
    </w:docPart>
    <w:docPart>
      <w:docPartPr>
        <w:name w:val="4507EBF0C9AB4FDD9FE7B62578309BE6"/>
        <w:category>
          <w:name w:val="General"/>
          <w:gallery w:val="placeholder"/>
        </w:category>
        <w:types>
          <w:type w:val="bbPlcHdr"/>
        </w:types>
        <w:behaviors>
          <w:behavior w:val="content"/>
        </w:behaviors>
        <w:guid w:val="{D0C63FB8-A94B-4123-B2F9-C1960849FC84}"/>
      </w:docPartPr>
      <w:docPartBody>
        <w:p w:rsidR="009447DE" w:rsidRDefault="003C2518" w:rsidP="003C2518">
          <w:pPr>
            <w:pStyle w:val="4507EBF0C9AB4FDD9FE7B62578309BE6"/>
          </w:pPr>
          <w:r>
            <w:rPr>
              <w:rStyle w:val="PlaceholderText"/>
            </w:rPr>
            <w:t>Click or tap here to enter text.</w:t>
          </w:r>
        </w:p>
      </w:docPartBody>
    </w:docPart>
    <w:docPart>
      <w:docPartPr>
        <w:name w:val="AFF359CA95324FB684830461E2E07FCD"/>
        <w:category>
          <w:name w:val="General"/>
          <w:gallery w:val="placeholder"/>
        </w:category>
        <w:types>
          <w:type w:val="bbPlcHdr"/>
        </w:types>
        <w:behaviors>
          <w:behavior w:val="content"/>
        </w:behaviors>
        <w:guid w:val="{15CD0AB4-1DE0-456E-BA99-EAA7CD48856C}"/>
      </w:docPartPr>
      <w:docPartBody>
        <w:p w:rsidR="009447DE" w:rsidRDefault="003C2518" w:rsidP="003C2518">
          <w:pPr>
            <w:pStyle w:val="AFF359CA95324FB684830461E2E07FCD"/>
          </w:pPr>
          <w:r>
            <w:rPr>
              <w:rStyle w:val="PlaceholderText"/>
            </w:rPr>
            <w:t>Click or tap here to enter text.</w:t>
          </w:r>
        </w:p>
      </w:docPartBody>
    </w:docPart>
    <w:docPart>
      <w:docPartPr>
        <w:name w:val="C2E446B5534D47AEAFBA8F9AF647CB3B"/>
        <w:category>
          <w:name w:val="General"/>
          <w:gallery w:val="placeholder"/>
        </w:category>
        <w:types>
          <w:type w:val="bbPlcHdr"/>
        </w:types>
        <w:behaviors>
          <w:behavior w:val="content"/>
        </w:behaviors>
        <w:guid w:val="{72759F73-A74A-4F4A-9099-DCC17A131458}"/>
      </w:docPartPr>
      <w:docPartBody>
        <w:p w:rsidR="009447DE" w:rsidRDefault="003C2518" w:rsidP="003C2518">
          <w:pPr>
            <w:pStyle w:val="C2E446B5534D47AEAFBA8F9AF647CB3B"/>
          </w:pPr>
          <w:r>
            <w:rPr>
              <w:rStyle w:val="PlaceholderText"/>
            </w:rPr>
            <w:t>Click or tap here to enter text.</w:t>
          </w:r>
        </w:p>
      </w:docPartBody>
    </w:docPart>
    <w:docPart>
      <w:docPartPr>
        <w:name w:val="135BADE93885427683E4E0FA411ECEDC"/>
        <w:category>
          <w:name w:val="General"/>
          <w:gallery w:val="placeholder"/>
        </w:category>
        <w:types>
          <w:type w:val="bbPlcHdr"/>
        </w:types>
        <w:behaviors>
          <w:behavior w:val="content"/>
        </w:behaviors>
        <w:guid w:val="{781159F7-D6DB-4B2F-8CE7-51680C00E1D1}"/>
      </w:docPartPr>
      <w:docPartBody>
        <w:p w:rsidR="009447DE" w:rsidRDefault="003C2518" w:rsidP="003C2518">
          <w:pPr>
            <w:pStyle w:val="135BADE93885427683E4E0FA411ECEDC"/>
          </w:pPr>
          <w:r>
            <w:rPr>
              <w:rStyle w:val="PlaceholderText"/>
            </w:rPr>
            <w:t>Click or tap here to enter text.</w:t>
          </w:r>
        </w:p>
      </w:docPartBody>
    </w:docPart>
    <w:docPart>
      <w:docPartPr>
        <w:name w:val="962DE62250474EF9ADD1BFD52CC2C8CD"/>
        <w:category>
          <w:name w:val="General"/>
          <w:gallery w:val="placeholder"/>
        </w:category>
        <w:types>
          <w:type w:val="bbPlcHdr"/>
        </w:types>
        <w:behaviors>
          <w:behavior w:val="content"/>
        </w:behaviors>
        <w:guid w:val="{0C111A2A-A343-493E-9F10-CBABA03E17CC}"/>
      </w:docPartPr>
      <w:docPartBody>
        <w:p w:rsidR="009447DE" w:rsidRDefault="003C2518" w:rsidP="003C2518">
          <w:pPr>
            <w:pStyle w:val="962DE62250474EF9ADD1BFD52CC2C8CD"/>
          </w:pPr>
          <w:r>
            <w:rPr>
              <w:rStyle w:val="PlaceholderText"/>
            </w:rPr>
            <w:t>Click or tap here to enter text.</w:t>
          </w:r>
        </w:p>
      </w:docPartBody>
    </w:docPart>
    <w:docPart>
      <w:docPartPr>
        <w:name w:val="308E3F6220654CC7A6FB4AE26D637CDA"/>
        <w:category>
          <w:name w:val="General"/>
          <w:gallery w:val="placeholder"/>
        </w:category>
        <w:types>
          <w:type w:val="bbPlcHdr"/>
        </w:types>
        <w:behaviors>
          <w:behavior w:val="content"/>
        </w:behaviors>
        <w:guid w:val="{2B9E6881-1102-4385-A9A7-C211E853CBF8}"/>
      </w:docPartPr>
      <w:docPartBody>
        <w:p w:rsidR="009447DE" w:rsidRDefault="003C2518" w:rsidP="003C2518">
          <w:pPr>
            <w:pStyle w:val="308E3F6220654CC7A6FB4AE26D637CDA"/>
          </w:pPr>
          <w:r>
            <w:rPr>
              <w:rStyle w:val="PlaceholderText"/>
            </w:rPr>
            <w:t>Click or tap here to enter text.</w:t>
          </w:r>
        </w:p>
      </w:docPartBody>
    </w:docPart>
    <w:docPart>
      <w:docPartPr>
        <w:name w:val="B2244728581047E2BF6A8A2669D71AB9"/>
        <w:category>
          <w:name w:val="General"/>
          <w:gallery w:val="placeholder"/>
        </w:category>
        <w:types>
          <w:type w:val="bbPlcHdr"/>
        </w:types>
        <w:behaviors>
          <w:behavior w:val="content"/>
        </w:behaviors>
        <w:guid w:val="{BF1F400B-E950-4D46-80F2-4D3FC2511852}"/>
      </w:docPartPr>
      <w:docPartBody>
        <w:p w:rsidR="009447DE" w:rsidRDefault="003C2518" w:rsidP="003C2518">
          <w:pPr>
            <w:pStyle w:val="B2244728581047E2BF6A8A2669D71AB9"/>
          </w:pPr>
          <w:r>
            <w:rPr>
              <w:rStyle w:val="PlaceholderText"/>
            </w:rPr>
            <w:t>Click or tap here to enter text.</w:t>
          </w:r>
        </w:p>
      </w:docPartBody>
    </w:docPart>
    <w:docPart>
      <w:docPartPr>
        <w:name w:val="5FD5DDE1BD2B461188E75BC9D05C3D76"/>
        <w:category>
          <w:name w:val="General"/>
          <w:gallery w:val="placeholder"/>
        </w:category>
        <w:types>
          <w:type w:val="bbPlcHdr"/>
        </w:types>
        <w:behaviors>
          <w:behavior w:val="content"/>
        </w:behaviors>
        <w:guid w:val="{5A06F35A-51E8-4A69-9F7D-D22AB7E9C528}"/>
      </w:docPartPr>
      <w:docPartBody>
        <w:p w:rsidR="009447DE" w:rsidRDefault="003C2518" w:rsidP="003C2518">
          <w:pPr>
            <w:pStyle w:val="5FD5DDE1BD2B461188E75BC9D05C3D76"/>
          </w:pPr>
          <w:r>
            <w:rPr>
              <w:rStyle w:val="PlaceholderText"/>
            </w:rPr>
            <w:t>Click or tap here to enter text.</w:t>
          </w:r>
        </w:p>
      </w:docPartBody>
    </w:docPart>
    <w:docPart>
      <w:docPartPr>
        <w:name w:val="7B97D87D12F8485189387DFE3013A101"/>
        <w:category>
          <w:name w:val="General"/>
          <w:gallery w:val="placeholder"/>
        </w:category>
        <w:types>
          <w:type w:val="bbPlcHdr"/>
        </w:types>
        <w:behaviors>
          <w:behavior w:val="content"/>
        </w:behaviors>
        <w:guid w:val="{99F23A58-5140-4940-B799-745F5CEE794A}"/>
      </w:docPartPr>
      <w:docPartBody>
        <w:p w:rsidR="009447DE" w:rsidRDefault="003C2518" w:rsidP="003C2518">
          <w:pPr>
            <w:pStyle w:val="7B97D87D12F8485189387DFE3013A101"/>
          </w:pPr>
          <w:r>
            <w:rPr>
              <w:rStyle w:val="PlaceholderText"/>
            </w:rPr>
            <w:t>Click or tap here to enter text.</w:t>
          </w:r>
        </w:p>
      </w:docPartBody>
    </w:docPart>
    <w:docPart>
      <w:docPartPr>
        <w:name w:val="507A1AF172E14CB5BBD87BCFD189EF72"/>
        <w:category>
          <w:name w:val="General"/>
          <w:gallery w:val="placeholder"/>
        </w:category>
        <w:types>
          <w:type w:val="bbPlcHdr"/>
        </w:types>
        <w:behaviors>
          <w:behavior w:val="content"/>
        </w:behaviors>
        <w:guid w:val="{3A2D5FE2-6AB3-4BE8-997E-F9BABF9AA9F4}"/>
      </w:docPartPr>
      <w:docPartBody>
        <w:p w:rsidR="009447DE" w:rsidRDefault="003C2518" w:rsidP="003C2518">
          <w:pPr>
            <w:pStyle w:val="507A1AF172E14CB5BBD87BCFD189EF72"/>
          </w:pPr>
          <w:r>
            <w:rPr>
              <w:rStyle w:val="PlaceholderText"/>
            </w:rPr>
            <w:t>Click or tap here to enter text.</w:t>
          </w:r>
        </w:p>
      </w:docPartBody>
    </w:docPart>
    <w:docPart>
      <w:docPartPr>
        <w:name w:val="CA4B311C953E4F8795F5054F5F632E62"/>
        <w:category>
          <w:name w:val="General"/>
          <w:gallery w:val="placeholder"/>
        </w:category>
        <w:types>
          <w:type w:val="bbPlcHdr"/>
        </w:types>
        <w:behaviors>
          <w:behavior w:val="content"/>
        </w:behaviors>
        <w:guid w:val="{007A0CE8-4545-4766-B5D2-1782C2B73F9A}"/>
      </w:docPartPr>
      <w:docPartBody>
        <w:p w:rsidR="009447DE" w:rsidRDefault="003C2518" w:rsidP="003C2518">
          <w:pPr>
            <w:pStyle w:val="CA4B311C953E4F8795F5054F5F632E62"/>
          </w:pPr>
          <w:r>
            <w:rPr>
              <w:rStyle w:val="PlaceholderText"/>
            </w:rPr>
            <w:t>Click or tap here to enter text.</w:t>
          </w:r>
        </w:p>
      </w:docPartBody>
    </w:docPart>
    <w:docPart>
      <w:docPartPr>
        <w:name w:val="94B171AE955347239D49C23EB2FD5BC7"/>
        <w:category>
          <w:name w:val="General"/>
          <w:gallery w:val="placeholder"/>
        </w:category>
        <w:types>
          <w:type w:val="bbPlcHdr"/>
        </w:types>
        <w:behaviors>
          <w:behavior w:val="content"/>
        </w:behaviors>
        <w:guid w:val="{6B46AF13-0470-41F5-9DFD-C8C9A231ED57}"/>
      </w:docPartPr>
      <w:docPartBody>
        <w:p w:rsidR="009447DE" w:rsidRDefault="003C2518" w:rsidP="003C2518">
          <w:pPr>
            <w:pStyle w:val="94B171AE955347239D49C23EB2FD5BC7"/>
          </w:pPr>
          <w:r>
            <w:rPr>
              <w:rStyle w:val="PlaceholderText"/>
            </w:rPr>
            <w:t>Click or tap here to enter text.</w:t>
          </w:r>
        </w:p>
      </w:docPartBody>
    </w:docPart>
    <w:docPart>
      <w:docPartPr>
        <w:name w:val="627E096E2B98499E926C845289C0F48B"/>
        <w:category>
          <w:name w:val="General"/>
          <w:gallery w:val="placeholder"/>
        </w:category>
        <w:types>
          <w:type w:val="bbPlcHdr"/>
        </w:types>
        <w:behaviors>
          <w:behavior w:val="content"/>
        </w:behaviors>
        <w:guid w:val="{E9F8D74E-23DF-4FF4-9517-D58A708945FD}"/>
      </w:docPartPr>
      <w:docPartBody>
        <w:p w:rsidR="009447DE" w:rsidRDefault="003C2518" w:rsidP="003C2518">
          <w:pPr>
            <w:pStyle w:val="627E096E2B98499E926C845289C0F48B"/>
          </w:pPr>
          <w:r>
            <w:rPr>
              <w:rStyle w:val="PlaceholderText"/>
            </w:rPr>
            <w:t>Click or tap here to enter text.</w:t>
          </w:r>
        </w:p>
      </w:docPartBody>
    </w:docPart>
    <w:docPart>
      <w:docPartPr>
        <w:name w:val="94AAC9FEBD3244CE8AE82E4D376EFCF2"/>
        <w:category>
          <w:name w:val="General"/>
          <w:gallery w:val="placeholder"/>
        </w:category>
        <w:types>
          <w:type w:val="bbPlcHdr"/>
        </w:types>
        <w:behaviors>
          <w:behavior w:val="content"/>
        </w:behaviors>
        <w:guid w:val="{EEDD7974-D766-45F5-8ECD-9B9D04B98BB9}"/>
      </w:docPartPr>
      <w:docPartBody>
        <w:p w:rsidR="009447DE" w:rsidRDefault="003C2518" w:rsidP="003C2518">
          <w:pPr>
            <w:pStyle w:val="94AAC9FEBD3244CE8AE82E4D376EFCF2"/>
          </w:pPr>
          <w:r>
            <w:rPr>
              <w:rStyle w:val="PlaceholderText"/>
            </w:rPr>
            <w:t>Click or tap here to enter text.</w:t>
          </w:r>
        </w:p>
      </w:docPartBody>
    </w:docPart>
    <w:docPart>
      <w:docPartPr>
        <w:name w:val="067D96D62C82428281C5DCDCF12F6386"/>
        <w:category>
          <w:name w:val="General"/>
          <w:gallery w:val="placeholder"/>
        </w:category>
        <w:types>
          <w:type w:val="bbPlcHdr"/>
        </w:types>
        <w:behaviors>
          <w:behavior w:val="content"/>
        </w:behaviors>
        <w:guid w:val="{2B82B7B6-E6B2-4EE0-BD94-BBB6E6C5E945}"/>
      </w:docPartPr>
      <w:docPartBody>
        <w:p w:rsidR="009447DE" w:rsidRDefault="003C2518" w:rsidP="003C2518">
          <w:pPr>
            <w:pStyle w:val="067D96D62C82428281C5DCDCF12F6386"/>
          </w:pPr>
          <w:r>
            <w:rPr>
              <w:rStyle w:val="PlaceholderText"/>
            </w:rPr>
            <w:t>Click or tap here to enter text.</w:t>
          </w:r>
        </w:p>
      </w:docPartBody>
    </w:docPart>
    <w:docPart>
      <w:docPartPr>
        <w:name w:val="82FBD93D7E2F433BB8A39BA971C57F5D"/>
        <w:category>
          <w:name w:val="General"/>
          <w:gallery w:val="placeholder"/>
        </w:category>
        <w:types>
          <w:type w:val="bbPlcHdr"/>
        </w:types>
        <w:behaviors>
          <w:behavior w:val="content"/>
        </w:behaviors>
        <w:guid w:val="{A6B86D8A-DCEF-4B9C-B90A-42ED72B9E280}"/>
      </w:docPartPr>
      <w:docPartBody>
        <w:p w:rsidR="009447DE" w:rsidRDefault="003C2518" w:rsidP="003C2518">
          <w:pPr>
            <w:pStyle w:val="82FBD93D7E2F433BB8A39BA971C57F5D"/>
          </w:pPr>
          <w:r>
            <w:rPr>
              <w:rStyle w:val="PlaceholderText"/>
            </w:rPr>
            <w:t>Click or tap here to enter text.</w:t>
          </w:r>
        </w:p>
      </w:docPartBody>
    </w:docPart>
    <w:docPart>
      <w:docPartPr>
        <w:name w:val="D3632AE16D8B486DAA65ED0003F5A782"/>
        <w:category>
          <w:name w:val="General"/>
          <w:gallery w:val="placeholder"/>
        </w:category>
        <w:types>
          <w:type w:val="bbPlcHdr"/>
        </w:types>
        <w:behaviors>
          <w:behavior w:val="content"/>
        </w:behaviors>
        <w:guid w:val="{C32D59BD-8EC5-4E88-BB2C-C79748590390}"/>
      </w:docPartPr>
      <w:docPartBody>
        <w:p w:rsidR="009447DE" w:rsidRDefault="003C2518" w:rsidP="003C2518">
          <w:pPr>
            <w:pStyle w:val="D3632AE16D8B486DAA65ED0003F5A782"/>
          </w:pPr>
          <w:r>
            <w:rPr>
              <w:rStyle w:val="PlaceholderText"/>
            </w:rPr>
            <w:t>Click or tap here to enter text.</w:t>
          </w:r>
        </w:p>
      </w:docPartBody>
    </w:docPart>
    <w:docPart>
      <w:docPartPr>
        <w:name w:val="45ABEB186B574AF7A05B92055CB6F0CD"/>
        <w:category>
          <w:name w:val="General"/>
          <w:gallery w:val="placeholder"/>
        </w:category>
        <w:types>
          <w:type w:val="bbPlcHdr"/>
        </w:types>
        <w:behaviors>
          <w:behavior w:val="content"/>
        </w:behaviors>
        <w:guid w:val="{69B2AF88-4222-4B05-AB14-0E4CE9C3E8BD}"/>
      </w:docPartPr>
      <w:docPartBody>
        <w:p w:rsidR="009447DE" w:rsidRDefault="003C2518" w:rsidP="003C2518">
          <w:pPr>
            <w:pStyle w:val="45ABEB186B574AF7A05B92055CB6F0CD"/>
          </w:pPr>
          <w:r>
            <w:rPr>
              <w:rStyle w:val="PlaceholderText"/>
            </w:rPr>
            <w:t>Click or tap here to enter text.</w:t>
          </w:r>
        </w:p>
      </w:docPartBody>
    </w:docPart>
    <w:docPart>
      <w:docPartPr>
        <w:name w:val="692683F8E5274F59B049AAC545892D0E"/>
        <w:category>
          <w:name w:val="General"/>
          <w:gallery w:val="placeholder"/>
        </w:category>
        <w:types>
          <w:type w:val="bbPlcHdr"/>
        </w:types>
        <w:behaviors>
          <w:behavior w:val="content"/>
        </w:behaviors>
        <w:guid w:val="{DD5AFB9B-4170-4007-8E63-65DAC836C646}"/>
      </w:docPartPr>
      <w:docPartBody>
        <w:p w:rsidR="009447DE" w:rsidRDefault="003C2518" w:rsidP="003C2518">
          <w:pPr>
            <w:pStyle w:val="692683F8E5274F59B049AAC545892D0E"/>
          </w:pPr>
          <w:r>
            <w:rPr>
              <w:rStyle w:val="PlaceholderText"/>
            </w:rPr>
            <w:t>Click or tap here to enter text.</w:t>
          </w:r>
        </w:p>
      </w:docPartBody>
    </w:docPart>
    <w:docPart>
      <w:docPartPr>
        <w:name w:val="F2D2B03B29384F31B60BFEAC67B9B629"/>
        <w:category>
          <w:name w:val="General"/>
          <w:gallery w:val="placeholder"/>
        </w:category>
        <w:types>
          <w:type w:val="bbPlcHdr"/>
        </w:types>
        <w:behaviors>
          <w:behavior w:val="content"/>
        </w:behaviors>
        <w:guid w:val="{5B5371E8-C37E-4715-94CD-9ACC7E960729}"/>
      </w:docPartPr>
      <w:docPartBody>
        <w:p w:rsidR="009447DE" w:rsidRDefault="003C2518" w:rsidP="003C2518">
          <w:pPr>
            <w:pStyle w:val="F2D2B03B29384F31B60BFEAC67B9B629"/>
          </w:pPr>
          <w:r>
            <w:rPr>
              <w:rStyle w:val="PlaceholderText"/>
            </w:rPr>
            <w:t>Click or tap here to enter text.</w:t>
          </w:r>
        </w:p>
      </w:docPartBody>
    </w:docPart>
    <w:docPart>
      <w:docPartPr>
        <w:name w:val="96467CC6080D40B89B907403C5A06AC3"/>
        <w:category>
          <w:name w:val="General"/>
          <w:gallery w:val="placeholder"/>
        </w:category>
        <w:types>
          <w:type w:val="bbPlcHdr"/>
        </w:types>
        <w:behaviors>
          <w:behavior w:val="content"/>
        </w:behaviors>
        <w:guid w:val="{5275B7FA-BFEC-4AFE-AB25-555A9729B1DE}"/>
      </w:docPartPr>
      <w:docPartBody>
        <w:p w:rsidR="009447DE" w:rsidRDefault="003C2518" w:rsidP="003C2518">
          <w:pPr>
            <w:pStyle w:val="96467CC6080D40B89B907403C5A06AC3"/>
          </w:pPr>
          <w:r>
            <w:rPr>
              <w:rStyle w:val="PlaceholderText"/>
            </w:rPr>
            <w:t>Click or tap here to enter text.</w:t>
          </w:r>
        </w:p>
      </w:docPartBody>
    </w:docPart>
    <w:docPart>
      <w:docPartPr>
        <w:name w:val="4A00160F76CD4DF3BA27758E82ADB63C"/>
        <w:category>
          <w:name w:val="General"/>
          <w:gallery w:val="placeholder"/>
        </w:category>
        <w:types>
          <w:type w:val="bbPlcHdr"/>
        </w:types>
        <w:behaviors>
          <w:behavior w:val="content"/>
        </w:behaviors>
        <w:guid w:val="{2C9C696F-FCAC-49ED-9C55-3CBD552D39F9}"/>
      </w:docPartPr>
      <w:docPartBody>
        <w:p w:rsidR="009447DE" w:rsidRDefault="003C2518" w:rsidP="003C2518">
          <w:pPr>
            <w:pStyle w:val="4A00160F76CD4DF3BA27758E82ADB63C"/>
          </w:pPr>
          <w:r>
            <w:rPr>
              <w:rStyle w:val="PlaceholderText"/>
            </w:rPr>
            <w:t>Click or tap here to enter text.</w:t>
          </w:r>
        </w:p>
      </w:docPartBody>
    </w:docPart>
    <w:docPart>
      <w:docPartPr>
        <w:name w:val="EDA5AAC37FF34E22871DC89EFE59337E"/>
        <w:category>
          <w:name w:val="General"/>
          <w:gallery w:val="placeholder"/>
        </w:category>
        <w:types>
          <w:type w:val="bbPlcHdr"/>
        </w:types>
        <w:behaviors>
          <w:behavior w:val="content"/>
        </w:behaviors>
        <w:guid w:val="{B41506CC-9E83-4442-A2E2-4AEE1944FA84}"/>
      </w:docPartPr>
      <w:docPartBody>
        <w:p w:rsidR="009447DE" w:rsidRDefault="003C2518" w:rsidP="003C2518">
          <w:pPr>
            <w:pStyle w:val="EDA5AAC37FF34E22871DC89EFE59337E"/>
          </w:pPr>
          <w:r>
            <w:rPr>
              <w:rStyle w:val="PlaceholderText"/>
            </w:rPr>
            <w:t>Click or tap here to enter text.</w:t>
          </w:r>
        </w:p>
      </w:docPartBody>
    </w:docPart>
    <w:docPart>
      <w:docPartPr>
        <w:name w:val="F19FDB48A6CC4407B33D5840C9649FE5"/>
        <w:category>
          <w:name w:val="General"/>
          <w:gallery w:val="placeholder"/>
        </w:category>
        <w:types>
          <w:type w:val="bbPlcHdr"/>
        </w:types>
        <w:behaviors>
          <w:behavior w:val="content"/>
        </w:behaviors>
        <w:guid w:val="{7AB1F254-1448-4614-A5F6-F0EC220B28D1}"/>
      </w:docPartPr>
      <w:docPartBody>
        <w:p w:rsidR="009447DE" w:rsidRDefault="003C2518" w:rsidP="003C2518">
          <w:pPr>
            <w:pStyle w:val="F19FDB48A6CC4407B33D5840C9649FE5"/>
          </w:pPr>
          <w:r>
            <w:rPr>
              <w:rStyle w:val="PlaceholderText"/>
            </w:rPr>
            <w:t>Click or tap here to enter text.</w:t>
          </w:r>
        </w:p>
      </w:docPartBody>
    </w:docPart>
    <w:docPart>
      <w:docPartPr>
        <w:name w:val="639888CB52834E80B2B35BF528425530"/>
        <w:category>
          <w:name w:val="General"/>
          <w:gallery w:val="placeholder"/>
        </w:category>
        <w:types>
          <w:type w:val="bbPlcHdr"/>
        </w:types>
        <w:behaviors>
          <w:behavior w:val="content"/>
        </w:behaviors>
        <w:guid w:val="{B0FFCD5C-3F5F-4C0D-B599-73111BA7FB53}"/>
      </w:docPartPr>
      <w:docPartBody>
        <w:p w:rsidR="009447DE" w:rsidRDefault="003C2518" w:rsidP="003C2518">
          <w:pPr>
            <w:pStyle w:val="639888CB52834E80B2B35BF528425530"/>
          </w:pPr>
          <w:r>
            <w:rPr>
              <w:rStyle w:val="PlaceholderText"/>
            </w:rPr>
            <w:t>Click or tap here to enter text.</w:t>
          </w:r>
        </w:p>
      </w:docPartBody>
    </w:docPart>
    <w:docPart>
      <w:docPartPr>
        <w:name w:val="85F753F8614E4EEF948B92D070B20509"/>
        <w:category>
          <w:name w:val="General"/>
          <w:gallery w:val="placeholder"/>
        </w:category>
        <w:types>
          <w:type w:val="bbPlcHdr"/>
        </w:types>
        <w:behaviors>
          <w:behavior w:val="content"/>
        </w:behaviors>
        <w:guid w:val="{59875F71-0959-4905-B53B-9D6B4787928A}"/>
      </w:docPartPr>
      <w:docPartBody>
        <w:p w:rsidR="009447DE" w:rsidRDefault="003C2518" w:rsidP="003C2518">
          <w:pPr>
            <w:pStyle w:val="85F753F8614E4EEF948B92D070B20509"/>
          </w:pPr>
          <w:r>
            <w:rPr>
              <w:rStyle w:val="PlaceholderText"/>
            </w:rPr>
            <w:t>Click or tap here to enter text.</w:t>
          </w:r>
        </w:p>
      </w:docPartBody>
    </w:docPart>
    <w:docPart>
      <w:docPartPr>
        <w:name w:val="5A5DA5A36C04433DB29277ADDBE8EF39"/>
        <w:category>
          <w:name w:val="General"/>
          <w:gallery w:val="placeholder"/>
        </w:category>
        <w:types>
          <w:type w:val="bbPlcHdr"/>
        </w:types>
        <w:behaviors>
          <w:behavior w:val="content"/>
        </w:behaviors>
        <w:guid w:val="{64DF23E1-E554-4957-B010-BAAAAC8E0ADA}"/>
      </w:docPartPr>
      <w:docPartBody>
        <w:p w:rsidR="009447DE" w:rsidRDefault="003C2518" w:rsidP="003C2518">
          <w:pPr>
            <w:pStyle w:val="5A5DA5A36C04433DB29277ADDBE8EF39"/>
          </w:pPr>
          <w:r>
            <w:rPr>
              <w:rStyle w:val="PlaceholderText"/>
            </w:rPr>
            <w:t>Click or tap here to enter text.</w:t>
          </w:r>
        </w:p>
      </w:docPartBody>
    </w:docPart>
    <w:docPart>
      <w:docPartPr>
        <w:name w:val="541EE698C6A24197B6BBEA679E52C72F"/>
        <w:category>
          <w:name w:val="General"/>
          <w:gallery w:val="placeholder"/>
        </w:category>
        <w:types>
          <w:type w:val="bbPlcHdr"/>
        </w:types>
        <w:behaviors>
          <w:behavior w:val="content"/>
        </w:behaviors>
        <w:guid w:val="{99055CE0-AFBD-4DE9-92D8-990F917A77F6}"/>
      </w:docPartPr>
      <w:docPartBody>
        <w:p w:rsidR="009447DE" w:rsidRDefault="003C2518" w:rsidP="003C2518">
          <w:pPr>
            <w:pStyle w:val="541EE698C6A24197B6BBEA679E52C72F"/>
          </w:pPr>
          <w:r>
            <w:rPr>
              <w:rStyle w:val="PlaceholderText"/>
            </w:rPr>
            <w:t>Click or tap here to enter text.</w:t>
          </w:r>
        </w:p>
      </w:docPartBody>
    </w:docPart>
    <w:docPart>
      <w:docPartPr>
        <w:name w:val="7914E720D6DC4374BDF033B8FF010279"/>
        <w:category>
          <w:name w:val="General"/>
          <w:gallery w:val="placeholder"/>
        </w:category>
        <w:types>
          <w:type w:val="bbPlcHdr"/>
        </w:types>
        <w:behaviors>
          <w:behavior w:val="content"/>
        </w:behaviors>
        <w:guid w:val="{EFDFEDDA-71E1-4E47-A678-F41B562E8C89}"/>
      </w:docPartPr>
      <w:docPartBody>
        <w:p w:rsidR="009447DE" w:rsidRDefault="003C2518" w:rsidP="003C2518">
          <w:pPr>
            <w:pStyle w:val="7914E720D6DC4374BDF033B8FF010279"/>
          </w:pPr>
          <w:r>
            <w:rPr>
              <w:rStyle w:val="PlaceholderText"/>
            </w:rPr>
            <w:t>Click or tap here to enter text.</w:t>
          </w:r>
        </w:p>
      </w:docPartBody>
    </w:docPart>
    <w:docPart>
      <w:docPartPr>
        <w:name w:val="7B6A5C6A34C34349A8376A9AF7961C98"/>
        <w:category>
          <w:name w:val="General"/>
          <w:gallery w:val="placeholder"/>
        </w:category>
        <w:types>
          <w:type w:val="bbPlcHdr"/>
        </w:types>
        <w:behaviors>
          <w:behavior w:val="content"/>
        </w:behaviors>
        <w:guid w:val="{F1C20F34-0BFB-42CA-B326-2CC35F292E21}"/>
      </w:docPartPr>
      <w:docPartBody>
        <w:p w:rsidR="009447DE" w:rsidRDefault="003C2518" w:rsidP="003C2518">
          <w:pPr>
            <w:pStyle w:val="7B6A5C6A34C34349A8376A9AF7961C98"/>
          </w:pPr>
          <w:r>
            <w:rPr>
              <w:rStyle w:val="PlaceholderText"/>
            </w:rPr>
            <w:t>Click or tap here to enter text.</w:t>
          </w:r>
        </w:p>
      </w:docPartBody>
    </w:docPart>
    <w:docPart>
      <w:docPartPr>
        <w:name w:val="5CC907AF50ED4753ACD77F1F7A094975"/>
        <w:category>
          <w:name w:val="General"/>
          <w:gallery w:val="placeholder"/>
        </w:category>
        <w:types>
          <w:type w:val="bbPlcHdr"/>
        </w:types>
        <w:behaviors>
          <w:behavior w:val="content"/>
        </w:behaviors>
        <w:guid w:val="{80818653-2432-4EB0-8E58-7A0D1053E922}"/>
      </w:docPartPr>
      <w:docPartBody>
        <w:p w:rsidR="009447DE" w:rsidRDefault="003C2518" w:rsidP="003C2518">
          <w:pPr>
            <w:pStyle w:val="5CC907AF50ED4753ACD77F1F7A094975"/>
          </w:pPr>
          <w:r>
            <w:rPr>
              <w:rStyle w:val="PlaceholderText"/>
            </w:rPr>
            <w:t>Click or tap here to enter text.</w:t>
          </w:r>
        </w:p>
      </w:docPartBody>
    </w:docPart>
    <w:docPart>
      <w:docPartPr>
        <w:name w:val="F4C900D1C994410ABBFE777AC05C34EF"/>
        <w:category>
          <w:name w:val="General"/>
          <w:gallery w:val="placeholder"/>
        </w:category>
        <w:types>
          <w:type w:val="bbPlcHdr"/>
        </w:types>
        <w:behaviors>
          <w:behavior w:val="content"/>
        </w:behaviors>
        <w:guid w:val="{C7D7CCC9-A19A-45C5-905A-AC08A24CA92A}"/>
      </w:docPartPr>
      <w:docPartBody>
        <w:p w:rsidR="009447DE" w:rsidRDefault="003C2518" w:rsidP="003C2518">
          <w:pPr>
            <w:pStyle w:val="F4C900D1C994410ABBFE777AC05C34EF"/>
          </w:pPr>
          <w:r>
            <w:rPr>
              <w:rStyle w:val="PlaceholderText"/>
            </w:rPr>
            <w:t>Click or tap here to enter text.</w:t>
          </w:r>
        </w:p>
      </w:docPartBody>
    </w:docPart>
    <w:docPart>
      <w:docPartPr>
        <w:name w:val="252C179B31BA4450808651179AA9B51B"/>
        <w:category>
          <w:name w:val="General"/>
          <w:gallery w:val="placeholder"/>
        </w:category>
        <w:types>
          <w:type w:val="bbPlcHdr"/>
        </w:types>
        <w:behaviors>
          <w:behavior w:val="content"/>
        </w:behaviors>
        <w:guid w:val="{B078CC5A-40DF-4D80-A6A1-3B9CA22495D8}"/>
      </w:docPartPr>
      <w:docPartBody>
        <w:p w:rsidR="009447DE" w:rsidRDefault="003C2518" w:rsidP="003C2518">
          <w:pPr>
            <w:pStyle w:val="252C179B31BA4450808651179AA9B51B"/>
          </w:pPr>
          <w:r>
            <w:rPr>
              <w:rStyle w:val="PlaceholderText"/>
            </w:rPr>
            <w:t>Click or tap here to enter text.</w:t>
          </w:r>
        </w:p>
      </w:docPartBody>
    </w:docPart>
    <w:docPart>
      <w:docPartPr>
        <w:name w:val="0CCC959260914293BC3AE98B16C7A221"/>
        <w:category>
          <w:name w:val="General"/>
          <w:gallery w:val="placeholder"/>
        </w:category>
        <w:types>
          <w:type w:val="bbPlcHdr"/>
        </w:types>
        <w:behaviors>
          <w:behavior w:val="content"/>
        </w:behaviors>
        <w:guid w:val="{86DF5C34-B1EA-478B-8843-E3C5C84A4609}"/>
      </w:docPartPr>
      <w:docPartBody>
        <w:p w:rsidR="009447DE" w:rsidRDefault="003C2518" w:rsidP="003C2518">
          <w:pPr>
            <w:pStyle w:val="0CCC959260914293BC3AE98B16C7A221"/>
          </w:pPr>
          <w:r>
            <w:rPr>
              <w:rStyle w:val="PlaceholderText"/>
            </w:rPr>
            <w:t>Click or tap here to enter text.</w:t>
          </w:r>
        </w:p>
      </w:docPartBody>
    </w:docPart>
    <w:docPart>
      <w:docPartPr>
        <w:name w:val="AF1B69FE3AB54F5AA52564EB36116540"/>
        <w:category>
          <w:name w:val="General"/>
          <w:gallery w:val="placeholder"/>
        </w:category>
        <w:types>
          <w:type w:val="bbPlcHdr"/>
        </w:types>
        <w:behaviors>
          <w:behavior w:val="content"/>
        </w:behaviors>
        <w:guid w:val="{206B0600-E065-49C2-A47A-C30D2046CC2A}"/>
      </w:docPartPr>
      <w:docPartBody>
        <w:p w:rsidR="009447DE" w:rsidRDefault="003C2518" w:rsidP="003C2518">
          <w:pPr>
            <w:pStyle w:val="AF1B69FE3AB54F5AA52564EB36116540"/>
          </w:pPr>
          <w:r>
            <w:rPr>
              <w:rStyle w:val="PlaceholderText"/>
            </w:rPr>
            <w:t>Click or tap here to enter text.</w:t>
          </w:r>
        </w:p>
      </w:docPartBody>
    </w:docPart>
    <w:docPart>
      <w:docPartPr>
        <w:name w:val="93B82CCE35D340EC9E5E02B770F9A3CE"/>
        <w:category>
          <w:name w:val="General"/>
          <w:gallery w:val="placeholder"/>
        </w:category>
        <w:types>
          <w:type w:val="bbPlcHdr"/>
        </w:types>
        <w:behaviors>
          <w:behavior w:val="content"/>
        </w:behaviors>
        <w:guid w:val="{2E25E431-C01F-41A8-A26D-40DFD1B97E16}"/>
      </w:docPartPr>
      <w:docPartBody>
        <w:p w:rsidR="009447DE" w:rsidRDefault="003C2518" w:rsidP="003C2518">
          <w:pPr>
            <w:pStyle w:val="93B82CCE35D340EC9E5E02B770F9A3CE"/>
          </w:pPr>
          <w:r>
            <w:rPr>
              <w:rStyle w:val="PlaceholderText"/>
            </w:rPr>
            <w:t>Click or tap here to enter text.</w:t>
          </w:r>
        </w:p>
      </w:docPartBody>
    </w:docPart>
    <w:docPart>
      <w:docPartPr>
        <w:name w:val="4D03A9B443C74C6EB606EA582637A8D4"/>
        <w:category>
          <w:name w:val="General"/>
          <w:gallery w:val="placeholder"/>
        </w:category>
        <w:types>
          <w:type w:val="bbPlcHdr"/>
        </w:types>
        <w:behaviors>
          <w:behavior w:val="content"/>
        </w:behaviors>
        <w:guid w:val="{2DF6B96F-FB43-46CF-A8A8-9F06C8D2EADA}"/>
      </w:docPartPr>
      <w:docPartBody>
        <w:p w:rsidR="009447DE" w:rsidRDefault="003C2518" w:rsidP="003C2518">
          <w:pPr>
            <w:pStyle w:val="4D03A9B443C74C6EB606EA582637A8D4"/>
          </w:pPr>
          <w:r>
            <w:rPr>
              <w:rStyle w:val="PlaceholderText"/>
            </w:rPr>
            <w:t>Click or tap here to enter text.</w:t>
          </w:r>
        </w:p>
      </w:docPartBody>
    </w:docPart>
    <w:docPart>
      <w:docPartPr>
        <w:name w:val="9059921647084B339CA01FE559CC209A"/>
        <w:category>
          <w:name w:val="General"/>
          <w:gallery w:val="placeholder"/>
        </w:category>
        <w:types>
          <w:type w:val="bbPlcHdr"/>
        </w:types>
        <w:behaviors>
          <w:behavior w:val="content"/>
        </w:behaviors>
        <w:guid w:val="{C0554EA2-15B2-4F9F-A975-EF0D7CB43FD3}"/>
      </w:docPartPr>
      <w:docPartBody>
        <w:p w:rsidR="009447DE" w:rsidRDefault="003C2518" w:rsidP="003C2518">
          <w:pPr>
            <w:pStyle w:val="9059921647084B339CA01FE559CC209A"/>
          </w:pPr>
          <w:r>
            <w:rPr>
              <w:rStyle w:val="PlaceholderText"/>
            </w:rPr>
            <w:t>Click or tap here to enter text.</w:t>
          </w:r>
        </w:p>
      </w:docPartBody>
    </w:docPart>
    <w:docPart>
      <w:docPartPr>
        <w:name w:val="7938F7B6B8234CA9A527ECDC2927F623"/>
        <w:category>
          <w:name w:val="General"/>
          <w:gallery w:val="placeholder"/>
        </w:category>
        <w:types>
          <w:type w:val="bbPlcHdr"/>
        </w:types>
        <w:behaviors>
          <w:behavior w:val="content"/>
        </w:behaviors>
        <w:guid w:val="{752CA14C-2BAD-4B21-81E1-C98FB87CFC0A}"/>
      </w:docPartPr>
      <w:docPartBody>
        <w:p w:rsidR="009447DE" w:rsidRDefault="003C2518" w:rsidP="003C2518">
          <w:pPr>
            <w:pStyle w:val="7938F7B6B8234CA9A527ECDC2927F623"/>
          </w:pPr>
          <w:r>
            <w:rPr>
              <w:rStyle w:val="PlaceholderText"/>
            </w:rPr>
            <w:t>Click or tap here to enter text.</w:t>
          </w:r>
        </w:p>
      </w:docPartBody>
    </w:docPart>
    <w:docPart>
      <w:docPartPr>
        <w:name w:val="E276ECB89F7F46AA8F68629B0F6CDB99"/>
        <w:category>
          <w:name w:val="General"/>
          <w:gallery w:val="placeholder"/>
        </w:category>
        <w:types>
          <w:type w:val="bbPlcHdr"/>
        </w:types>
        <w:behaviors>
          <w:behavior w:val="content"/>
        </w:behaviors>
        <w:guid w:val="{4DD14B5A-6B8A-4E13-8963-947D7A4013F3}"/>
      </w:docPartPr>
      <w:docPartBody>
        <w:p w:rsidR="009447DE" w:rsidRDefault="003C2518" w:rsidP="003C2518">
          <w:pPr>
            <w:pStyle w:val="E276ECB89F7F46AA8F68629B0F6CDB99"/>
          </w:pPr>
          <w:r>
            <w:rPr>
              <w:rStyle w:val="PlaceholderText"/>
            </w:rPr>
            <w:t>Click or tap here to enter text.</w:t>
          </w:r>
        </w:p>
      </w:docPartBody>
    </w:docPart>
    <w:docPart>
      <w:docPartPr>
        <w:name w:val="2D0EFDFDAD31412584B0B59363DD095A"/>
        <w:category>
          <w:name w:val="General"/>
          <w:gallery w:val="placeholder"/>
        </w:category>
        <w:types>
          <w:type w:val="bbPlcHdr"/>
        </w:types>
        <w:behaviors>
          <w:behavior w:val="content"/>
        </w:behaviors>
        <w:guid w:val="{2D6E7390-4062-48F9-8C4A-B43D17BF7684}"/>
      </w:docPartPr>
      <w:docPartBody>
        <w:p w:rsidR="009447DE" w:rsidRDefault="003C2518" w:rsidP="003C2518">
          <w:pPr>
            <w:pStyle w:val="2D0EFDFDAD31412584B0B59363DD095A"/>
          </w:pPr>
          <w:r>
            <w:rPr>
              <w:rStyle w:val="PlaceholderText"/>
            </w:rPr>
            <w:t>Click or tap here to enter text.</w:t>
          </w:r>
        </w:p>
      </w:docPartBody>
    </w:docPart>
    <w:docPart>
      <w:docPartPr>
        <w:name w:val="4B364D743262476B93F57856175CC74B"/>
        <w:category>
          <w:name w:val="General"/>
          <w:gallery w:val="placeholder"/>
        </w:category>
        <w:types>
          <w:type w:val="bbPlcHdr"/>
        </w:types>
        <w:behaviors>
          <w:behavior w:val="content"/>
        </w:behaviors>
        <w:guid w:val="{88B70D17-C829-4D1C-80E2-356A4D282C6A}"/>
      </w:docPartPr>
      <w:docPartBody>
        <w:p w:rsidR="009447DE" w:rsidRDefault="003C2518" w:rsidP="003C2518">
          <w:pPr>
            <w:pStyle w:val="4B364D743262476B93F57856175CC74B"/>
          </w:pPr>
          <w:r>
            <w:rPr>
              <w:rStyle w:val="PlaceholderText"/>
            </w:rPr>
            <w:t>Click or tap here to enter text.</w:t>
          </w:r>
        </w:p>
      </w:docPartBody>
    </w:docPart>
    <w:docPart>
      <w:docPartPr>
        <w:name w:val="3632070AAFD64C0DBA9FC541FBC67095"/>
        <w:category>
          <w:name w:val="General"/>
          <w:gallery w:val="placeholder"/>
        </w:category>
        <w:types>
          <w:type w:val="bbPlcHdr"/>
        </w:types>
        <w:behaviors>
          <w:behavior w:val="content"/>
        </w:behaviors>
        <w:guid w:val="{FA50570E-C532-48FA-A837-F673C9B78193}"/>
      </w:docPartPr>
      <w:docPartBody>
        <w:p w:rsidR="009447DE" w:rsidRDefault="003C2518" w:rsidP="003C2518">
          <w:pPr>
            <w:pStyle w:val="3632070AAFD64C0DBA9FC541FBC67095"/>
          </w:pPr>
          <w:r>
            <w:rPr>
              <w:rStyle w:val="PlaceholderText"/>
            </w:rPr>
            <w:t>Click or tap here to enter text.</w:t>
          </w:r>
        </w:p>
      </w:docPartBody>
    </w:docPart>
    <w:docPart>
      <w:docPartPr>
        <w:name w:val="EAA1174FD4EF4E3AB5F02FB1478A626A"/>
        <w:category>
          <w:name w:val="General"/>
          <w:gallery w:val="placeholder"/>
        </w:category>
        <w:types>
          <w:type w:val="bbPlcHdr"/>
        </w:types>
        <w:behaviors>
          <w:behavior w:val="content"/>
        </w:behaviors>
        <w:guid w:val="{4A9597E6-0484-46D4-9C12-8DF3E00D4288}"/>
      </w:docPartPr>
      <w:docPartBody>
        <w:p w:rsidR="009447DE" w:rsidRDefault="003C2518" w:rsidP="003C2518">
          <w:pPr>
            <w:pStyle w:val="EAA1174FD4EF4E3AB5F02FB1478A626A"/>
          </w:pPr>
          <w:r>
            <w:rPr>
              <w:rStyle w:val="PlaceholderText"/>
            </w:rPr>
            <w:t>Click or tap here to enter text.</w:t>
          </w:r>
        </w:p>
      </w:docPartBody>
    </w:docPart>
    <w:docPart>
      <w:docPartPr>
        <w:name w:val="34872065190942998F3FE2A58E363680"/>
        <w:category>
          <w:name w:val="General"/>
          <w:gallery w:val="placeholder"/>
        </w:category>
        <w:types>
          <w:type w:val="bbPlcHdr"/>
        </w:types>
        <w:behaviors>
          <w:behavior w:val="content"/>
        </w:behaviors>
        <w:guid w:val="{BD418468-958C-484A-84F6-DEC42E6A802E}"/>
      </w:docPartPr>
      <w:docPartBody>
        <w:p w:rsidR="009447DE" w:rsidRDefault="003C2518" w:rsidP="003C2518">
          <w:pPr>
            <w:pStyle w:val="34872065190942998F3FE2A58E363680"/>
          </w:pPr>
          <w:r>
            <w:rPr>
              <w:rStyle w:val="PlaceholderText"/>
            </w:rPr>
            <w:t>Click or tap here to enter text.</w:t>
          </w:r>
        </w:p>
      </w:docPartBody>
    </w:docPart>
    <w:docPart>
      <w:docPartPr>
        <w:name w:val="64F3EE1C338640F0B3C82183476EBC8A"/>
        <w:category>
          <w:name w:val="General"/>
          <w:gallery w:val="placeholder"/>
        </w:category>
        <w:types>
          <w:type w:val="bbPlcHdr"/>
        </w:types>
        <w:behaviors>
          <w:behavior w:val="content"/>
        </w:behaviors>
        <w:guid w:val="{91BF6014-1C2F-403F-824A-B0785DC12012}"/>
      </w:docPartPr>
      <w:docPartBody>
        <w:p w:rsidR="009447DE" w:rsidRDefault="003C2518" w:rsidP="003C2518">
          <w:pPr>
            <w:pStyle w:val="64F3EE1C338640F0B3C82183476EBC8A"/>
          </w:pPr>
          <w:r>
            <w:rPr>
              <w:rStyle w:val="PlaceholderText"/>
            </w:rPr>
            <w:t>Click or tap here to enter text.</w:t>
          </w:r>
        </w:p>
      </w:docPartBody>
    </w:docPart>
    <w:docPart>
      <w:docPartPr>
        <w:name w:val="42C1105AAAD74A5A8733E0C6B2451187"/>
        <w:category>
          <w:name w:val="General"/>
          <w:gallery w:val="placeholder"/>
        </w:category>
        <w:types>
          <w:type w:val="bbPlcHdr"/>
        </w:types>
        <w:behaviors>
          <w:behavior w:val="content"/>
        </w:behaviors>
        <w:guid w:val="{C5F23579-F9DD-43D1-915D-994E9B0B6CEA}"/>
      </w:docPartPr>
      <w:docPartBody>
        <w:p w:rsidR="009447DE" w:rsidRDefault="003C2518" w:rsidP="003C2518">
          <w:pPr>
            <w:pStyle w:val="42C1105AAAD74A5A8733E0C6B2451187"/>
          </w:pPr>
          <w:r>
            <w:rPr>
              <w:rStyle w:val="PlaceholderText"/>
            </w:rPr>
            <w:t>Click or tap here to enter text.</w:t>
          </w:r>
        </w:p>
      </w:docPartBody>
    </w:docPart>
    <w:docPart>
      <w:docPartPr>
        <w:name w:val="42806CC9FAB24267B711DA044B5703BB"/>
        <w:category>
          <w:name w:val="General"/>
          <w:gallery w:val="placeholder"/>
        </w:category>
        <w:types>
          <w:type w:val="bbPlcHdr"/>
        </w:types>
        <w:behaviors>
          <w:behavior w:val="content"/>
        </w:behaviors>
        <w:guid w:val="{81ED8060-F3DD-47B0-A95D-A870798D1119}"/>
      </w:docPartPr>
      <w:docPartBody>
        <w:p w:rsidR="009447DE" w:rsidRDefault="003C2518" w:rsidP="003C2518">
          <w:pPr>
            <w:pStyle w:val="42806CC9FAB24267B711DA044B5703BB"/>
          </w:pPr>
          <w:r>
            <w:rPr>
              <w:rStyle w:val="PlaceholderText"/>
            </w:rPr>
            <w:t>Click or tap here to enter text.</w:t>
          </w:r>
        </w:p>
      </w:docPartBody>
    </w:docPart>
    <w:docPart>
      <w:docPartPr>
        <w:name w:val="5198AB6B35EB434090BED603CB49A26D"/>
        <w:category>
          <w:name w:val="General"/>
          <w:gallery w:val="placeholder"/>
        </w:category>
        <w:types>
          <w:type w:val="bbPlcHdr"/>
        </w:types>
        <w:behaviors>
          <w:behavior w:val="content"/>
        </w:behaviors>
        <w:guid w:val="{84782243-2FA5-4B0E-98FE-A0A6A893BFDE}"/>
      </w:docPartPr>
      <w:docPartBody>
        <w:p w:rsidR="009447DE" w:rsidRDefault="003C2518" w:rsidP="003C2518">
          <w:pPr>
            <w:pStyle w:val="5198AB6B35EB434090BED603CB49A26D"/>
          </w:pPr>
          <w:r>
            <w:rPr>
              <w:rStyle w:val="PlaceholderText"/>
            </w:rPr>
            <w:t>Click or tap here to enter text.</w:t>
          </w:r>
        </w:p>
      </w:docPartBody>
    </w:docPart>
    <w:docPart>
      <w:docPartPr>
        <w:name w:val="2DD6F84EA09D4D61BB0C82BD230E6BA3"/>
        <w:category>
          <w:name w:val="General"/>
          <w:gallery w:val="placeholder"/>
        </w:category>
        <w:types>
          <w:type w:val="bbPlcHdr"/>
        </w:types>
        <w:behaviors>
          <w:behavior w:val="content"/>
        </w:behaviors>
        <w:guid w:val="{0A2AB02E-9489-4DE9-A1C7-3DF045013375}"/>
      </w:docPartPr>
      <w:docPartBody>
        <w:p w:rsidR="009447DE" w:rsidRDefault="003C2518" w:rsidP="003C2518">
          <w:pPr>
            <w:pStyle w:val="2DD6F84EA09D4D61BB0C82BD230E6BA3"/>
          </w:pPr>
          <w:r>
            <w:rPr>
              <w:rStyle w:val="PlaceholderText"/>
            </w:rPr>
            <w:t>Click or tap here to enter text.</w:t>
          </w:r>
        </w:p>
      </w:docPartBody>
    </w:docPart>
    <w:docPart>
      <w:docPartPr>
        <w:name w:val="7822CE04B6B047F0B56B76EBA3204444"/>
        <w:category>
          <w:name w:val="General"/>
          <w:gallery w:val="placeholder"/>
        </w:category>
        <w:types>
          <w:type w:val="bbPlcHdr"/>
        </w:types>
        <w:behaviors>
          <w:behavior w:val="content"/>
        </w:behaviors>
        <w:guid w:val="{0561ACAB-821D-4FEE-AE34-8748B52EA66C}"/>
      </w:docPartPr>
      <w:docPartBody>
        <w:p w:rsidR="009447DE" w:rsidRDefault="003C2518" w:rsidP="003C2518">
          <w:pPr>
            <w:pStyle w:val="7822CE04B6B047F0B56B76EBA3204444"/>
          </w:pPr>
          <w:r>
            <w:rPr>
              <w:rStyle w:val="PlaceholderText"/>
            </w:rPr>
            <w:t>Click or tap here to enter text.</w:t>
          </w:r>
        </w:p>
      </w:docPartBody>
    </w:docPart>
    <w:docPart>
      <w:docPartPr>
        <w:name w:val="B6AA06C22B2248DCA399CDC5CD919FBB"/>
        <w:category>
          <w:name w:val="General"/>
          <w:gallery w:val="placeholder"/>
        </w:category>
        <w:types>
          <w:type w:val="bbPlcHdr"/>
        </w:types>
        <w:behaviors>
          <w:behavior w:val="content"/>
        </w:behaviors>
        <w:guid w:val="{981F8A1B-0CE8-4C7C-B2D3-CF3E09AF486A}"/>
      </w:docPartPr>
      <w:docPartBody>
        <w:p w:rsidR="009447DE" w:rsidRDefault="003C2518" w:rsidP="003C2518">
          <w:pPr>
            <w:pStyle w:val="B6AA06C22B2248DCA399CDC5CD919FBB"/>
          </w:pPr>
          <w:r>
            <w:rPr>
              <w:rStyle w:val="PlaceholderText"/>
            </w:rPr>
            <w:t>Click or tap here to enter text.</w:t>
          </w:r>
        </w:p>
      </w:docPartBody>
    </w:docPart>
    <w:docPart>
      <w:docPartPr>
        <w:name w:val="AC4CBE5411B2425B905317D99346A5D3"/>
        <w:category>
          <w:name w:val="General"/>
          <w:gallery w:val="placeholder"/>
        </w:category>
        <w:types>
          <w:type w:val="bbPlcHdr"/>
        </w:types>
        <w:behaviors>
          <w:behavior w:val="content"/>
        </w:behaviors>
        <w:guid w:val="{F825DB08-F79F-4A48-94E6-88C62A3B9186}"/>
      </w:docPartPr>
      <w:docPartBody>
        <w:p w:rsidR="009447DE" w:rsidRDefault="003C2518" w:rsidP="003C2518">
          <w:pPr>
            <w:pStyle w:val="AC4CBE5411B2425B905317D99346A5D3"/>
          </w:pPr>
          <w:r>
            <w:rPr>
              <w:rStyle w:val="PlaceholderText"/>
            </w:rPr>
            <w:t>Click or tap here to enter text.</w:t>
          </w:r>
        </w:p>
      </w:docPartBody>
    </w:docPart>
    <w:docPart>
      <w:docPartPr>
        <w:name w:val="93E733B92C094CEA8871884A726DD36F"/>
        <w:category>
          <w:name w:val="General"/>
          <w:gallery w:val="placeholder"/>
        </w:category>
        <w:types>
          <w:type w:val="bbPlcHdr"/>
        </w:types>
        <w:behaviors>
          <w:behavior w:val="content"/>
        </w:behaviors>
        <w:guid w:val="{8B31E676-032A-46C5-AB2C-0117F642C44A}"/>
      </w:docPartPr>
      <w:docPartBody>
        <w:p w:rsidR="009447DE" w:rsidRDefault="003C2518" w:rsidP="003C2518">
          <w:pPr>
            <w:pStyle w:val="93E733B92C094CEA8871884A726DD36F"/>
          </w:pPr>
          <w:r>
            <w:rPr>
              <w:rStyle w:val="PlaceholderText"/>
            </w:rPr>
            <w:t>Click or tap here to enter text.</w:t>
          </w:r>
        </w:p>
      </w:docPartBody>
    </w:docPart>
    <w:docPart>
      <w:docPartPr>
        <w:name w:val="1042FB0DC59D4F2DBB11FA4E58CCB248"/>
        <w:category>
          <w:name w:val="General"/>
          <w:gallery w:val="placeholder"/>
        </w:category>
        <w:types>
          <w:type w:val="bbPlcHdr"/>
        </w:types>
        <w:behaviors>
          <w:behavior w:val="content"/>
        </w:behaviors>
        <w:guid w:val="{B8866F97-2A5F-4267-A26C-657D36102CF8}"/>
      </w:docPartPr>
      <w:docPartBody>
        <w:p w:rsidR="009447DE" w:rsidRDefault="003C2518" w:rsidP="003C2518">
          <w:pPr>
            <w:pStyle w:val="1042FB0DC59D4F2DBB11FA4E58CCB248"/>
          </w:pPr>
          <w:r>
            <w:rPr>
              <w:rStyle w:val="PlaceholderText"/>
            </w:rPr>
            <w:t>Click or tap here to enter text.</w:t>
          </w:r>
        </w:p>
      </w:docPartBody>
    </w:docPart>
    <w:docPart>
      <w:docPartPr>
        <w:name w:val="FED194A71EB04D5AB1EFF4B0AA526D94"/>
        <w:category>
          <w:name w:val="General"/>
          <w:gallery w:val="placeholder"/>
        </w:category>
        <w:types>
          <w:type w:val="bbPlcHdr"/>
        </w:types>
        <w:behaviors>
          <w:behavior w:val="content"/>
        </w:behaviors>
        <w:guid w:val="{9475B639-405B-4F71-BAA1-EF864C09E33B}"/>
      </w:docPartPr>
      <w:docPartBody>
        <w:p w:rsidR="009447DE" w:rsidRDefault="003C2518" w:rsidP="003C2518">
          <w:pPr>
            <w:pStyle w:val="FED194A71EB04D5AB1EFF4B0AA526D94"/>
          </w:pPr>
          <w:r>
            <w:rPr>
              <w:rStyle w:val="PlaceholderText"/>
            </w:rPr>
            <w:t>Click or tap here to enter text.</w:t>
          </w:r>
        </w:p>
      </w:docPartBody>
    </w:docPart>
    <w:docPart>
      <w:docPartPr>
        <w:name w:val="512F8F574B3646C098A9E6781D721A68"/>
        <w:category>
          <w:name w:val="General"/>
          <w:gallery w:val="placeholder"/>
        </w:category>
        <w:types>
          <w:type w:val="bbPlcHdr"/>
        </w:types>
        <w:behaviors>
          <w:behavior w:val="content"/>
        </w:behaviors>
        <w:guid w:val="{EA187647-FE28-4D77-B313-BB37562A3063}"/>
      </w:docPartPr>
      <w:docPartBody>
        <w:p w:rsidR="009447DE" w:rsidRDefault="003C2518" w:rsidP="003C2518">
          <w:pPr>
            <w:pStyle w:val="512F8F574B3646C098A9E6781D721A68"/>
          </w:pPr>
          <w:r>
            <w:rPr>
              <w:rStyle w:val="PlaceholderText"/>
            </w:rPr>
            <w:t>Click or tap here to enter text.</w:t>
          </w:r>
        </w:p>
      </w:docPartBody>
    </w:docPart>
    <w:docPart>
      <w:docPartPr>
        <w:name w:val="7BE3957F4B584F6BBA9CF348C50808A5"/>
        <w:category>
          <w:name w:val="General"/>
          <w:gallery w:val="placeholder"/>
        </w:category>
        <w:types>
          <w:type w:val="bbPlcHdr"/>
        </w:types>
        <w:behaviors>
          <w:behavior w:val="content"/>
        </w:behaviors>
        <w:guid w:val="{66EC3967-DF4C-4914-A162-EF540471E94A}"/>
      </w:docPartPr>
      <w:docPartBody>
        <w:p w:rsidR="009447DE" w:rsidRDefault="003C2518" w:rsidP="003C2518">
          <w:pPr>
            <w:pStyle w:val="7BE3957F4B584F6BBA9CF348C50808A5"/>
          </w:pPr>
          <w:r>
            <w:rPr>
              <w:rStyle w:val="PlaceholderText"/>
            </w:rPr>
            <w:t>Click or tap here to enter text.</w:t>
          </w:r>
        </w:p>
      </w:docPartBody>
    </w:docPart>
    <w:docPart>
      <w:docPartPr>
        <w:name w:val="F99650C789EE4C2A9F9CDEA44AAACE40"/>
        <w:category>
          <w:name w:val="General"/>
          <w:gallery w:val="placeholder"/>
        </w:category>
        <w:types>
          <w:type w:val="bbPlcHdr"/>
        </w:types>
        <w:behaviors>
          <w:behavior w:val="content"/>
        </w:behaviors>
        <w:guid w:val="{A71C5792-BBE6-46FC-BEC2-7CECD357D3E9}"/>
      </w:docPartPr>
      <w:docPartBody>
        <w:p w:rsidR="009447DE" w:rsidRDefault="003C2518" w:rsidP="003C2518">
          <w:pPr>
            <w:pStyle w:val="F99650C789EE4C2A9F9CDEA44AAACE40"/>
          </w:pPr>
          <w:r>
            <w:rPr>
              <w:rStyle w:val="PlaceholderText"/>
            </w:rPr>
            <w:t>Click or tap here to enter text.</w:t>
          </w:r>
        </w:p>
      </w:docPartBody>
    </w:docPart>
    <w:docPart>
      <w:docPartPr>
        <w:name w:val="E900A1A71AC84572A24E298547F7F0FE"/>
        <w:category>
          <w:name w:val="General"/>
          <w:gallery w:val="placeholder"/>
        </w:category>
        <w:types>
          <w:type w:val="bbPlcHdr"/>
        </w:types>
        <w:behaviors>
          <w:behavior w:val="content"/>
        </w:behaviors>
        <w:guid w:val="{78860F60-1546-49A1-92D8-91F50469A644}"/>
      </w:docPartPr>
      <w:docPartBody>
        <w:p w:rsidR="009447DE" w:rsidRDefault="003C2518" w:rsidP="003C2518">
          <w:pPr>
            <w:pStyle w:val="E900A1A71AC84572A24E298547F7F0FE"/>
          </w:pPr>
          <w:r>
            <w:rPr>
              <w:rStyle w:val="PlaceholderText"/>
            </w:rPr>
            <w:t>Click or tap here to enter text.</w:t>
          </w:r>
        </w:p>
      </w:docPartBody>
    </w:docPart>
    <w:docPart>
      <w:docPartPr>
        <w:name w:val="54ECB3FF00104E9BACE036687F185DA6"/>
        <w:category>
          <w:name w:val="General"/>
          <w:gallery w:val="placeholder"/>
        </w:category>
        <w:types>
          <w:type w:val="bbPlcHdr"/>
        </w:types>
        <w:behaviors>
          <w:behavior w:val="content"/>
        </w:behaviors>
        <w:guid w:val="{6602927A-9FF9-4327-8274-5E4C58BB5783}"/>
      </w:docPartPr>
      <w:docPartBody>
        <w:p w:rsidR="009447DE" w:rsidRDefault="003C2518" w:rsidP="003C2518">
          <w:pPr>
            <w:pStyle w:val="54ECB3FF00104E9BACE036687F185DA6"/>
          </w:pPr>
          <w:r>
            <w:rPr>
              <w:rStyle w:val="PlaceholderText"/>
            </w:rPr>
            <w:t>Click or tap here to enter text.</w:t>
          </w:r>
        </w:p>
      </w:docPartBody>
    </w:docPart>
    <w:docPart>
      <w:docPartPr>
        <w:name w:val="4DDD299189FB4EC39103D8EEEEE599E2"/>
        <w:category>
          <w:name w:val="General"/>
          <w:gallery w:val="placeholder"/>
        </w:category>
        <w:types>
          <w:type w:val="bbPlcHdr"/>
        </w:types>
        <w:behaviors>
          <w:behavior w:val="content"/>
        </w:behaviors>
        <w:guid w:val="{7025FB6A-B8A5-4A62-AA0E-8C113A3DF1FD}"/>
      </w:docPartPr>
      <w:docPartBody>
        <w:p w:rsidR="009447DE" w:rsidRDefault="003C2518" w:rsidP="003C2518">
          <w:pPr>
            <w:pStyle w:val="4DDD299189FB4EC39103D8EEEEE599E2"/>
          </w:pPr>
          <w:r>
            <w:rPr>
              <w:rStyle w:val="PlaceholderText"/>
            </w:rPr>
            <w:t>Click or tap here to enter text.</w:t>
          </w:r>
        </w:p>
      </w:docPartBody>
    </w:docPart>
    <w:docPart>
      <w:docPartPr>
        <w:name w:val="3D9073F87E0946159043DB19EEE0710C"/>
        <w:category>
          <w:name w:val="General"/>
          <w:gallery w:val="placeholder"/>
        </w:category>
        <w:types>
          <w:type w:val="bbPlcHdr"/>
        </w:types>
        <w:behaviors>
          <w:behavior w:val="content"/>
        </w:behaviors>
        <w:guid w:val="{404C7CE1-71AF-4C6C-997E-78B35BBB932F}"/>
      </w:docPartPr>
      <w:docPartBody>
        <w:p w:rsidR="009447DE" w:rsidRDefault="003C2518" w:rsidP="003C2518">
          <w:pPr>
            <w:pStyle w:val="3D9073F87E0946159043DB19EEE0710C"/>
          </w:pPr>
          <w:r>
            <w:rPr>
              <w:rStyle w:val="PlaceholderText"/>
            </w:rPr>
            <w:t>Click or tap here to enter text.</w:t>
          </w:r>
        </w:p>
      </w:docPartBody>
    </w:docPart>
    <w:docPart>
      <w:docPartPr>
        <w:name w:val="DD47C2B9F0F1410DB77C49168F8AC5BD"/>
        <w:category>
          <w:name w:val="General"/>
          <w:gallery w:val="placeholder"/>
        </w:category>
        <w:types>
          <w:type w:val="bbPlcHdr"/>
        </w:types>
        <w:behaviors>
          <w:behavior w:val="content"/>
        </w:behaviors>
        <w:guid w:val="{B54EEB90-1DEE-4D90-BA16-4FE7CFD93F88}"/>
      </w:docPartPr>
      <w:docPartBody>
        <w:p w:rsidR="009447DE" w:rsidRDefault="003C2518" w:rsidP="003C2518">
          <w:pPr>
            <w:pStyle w:val="DD47C2B9F0F1410DB77C49168F8AC5BD"/>
          </w:pPr>
          <w:r>
            <w:rPr>
              <w:rStyle w:val="PlaceholderText"/>
            </w:rPr>
            <w:t>Click or tap here to enter text.</w:t>
          </w:r>
        </w:p>
      </w:docPartBody>
    </w:docPart>
    <w:docPart>
      <w:docPartPr>
        <w:name w:val="4BC62E1DCA0E47ACBB01AE6E0CD1C5CC"/>
        <w:category>
          <w:name w:val="General"/>
          <w:gallery w:val="placeholder"/>
        </w:category>
        <w:types>
          <w:type w:val="bbPlcHdr"/>
        </w:types>
        <w:behaviors>
          <w:behavior w:val="content"/>
        </w:behaviors>
        <w:guid w:val="{8301573B-C2B4-4E9C-929E-53FE48685A7B}"/>
      </w:docPartPr>
      <w:docPartBody>
        <w:p w:rsidR="009447DE" w:rsidRDefault="003C2518" w:rsidP="003C2518">
          <w:pPr>
            <w:pStyle w:val="4BC62E1DCA0E47ACBB01AE6E0CD1C5CC"/>
          </w:pPr>
          <w:r>
            <w:rPr>
              <w:rStyle w:val="PlaceholderText"/>
            </w:rPr>
            <w:t>Click or tap here to enter text.</w:t>
          </w:r>
        </w:p>
      </w:docPartBody>
    </w:docPart>
    <w:docPart>
      <w:docPartPr>
        <w:name w:val="0F3B4C0C0FC44B438B1135A2BDFFFC90"/>
        <w:category>
          <w:name w:val="General"/>
          <w:gallery w:val="placeholder"/>
        </w:category>
        <w:types>
          <w:type w:val="bbPlcHdr"/>
        </w:types>
        <w:behaviors>
          <w:behavior w:val="content"/>
        </w:behaviors>
        <w:guid w:val="{CE7DCDDD-1193-411B-8022-D8FBBD5E47DC}"/>
      </w:docPartPr>
      <w:docPartBody>
        <w:p w:rsidR="009447DE" w:rsidRDefault="003C2518" w:rsidP="003C2518">
          <w:pPr>
            <w:pStyle w:val="0F3B4C0C0FC44B438B1135A2BDFFFC90"/>
          </w:pPr>
          <w:r>
            <w:rPr>
              <w:rStyle w:val="PlaceholderText"/>
            </w:rPr>
            <w:t>Click or tap here to enter text.</w:t>
          </w:r>
        </w:p>
      </w:docPartBody>
    </w:docPart>
    <w:docPart>
      <w:docPartPr>
        <w:name w:val="F2894CFB34834096BA3ED109540A2213"/>
        <w:category>
          <w:name w:val="General"/>
          <w:gallery w:val="placeholder"/>
        </w:category>
        <w:types>
          <w:type w:val="bbPlcHdr"/>
        </w:types>
        <w:behaviors>
          <w:behavior w:val="content"/>
        </w:behaviors>
        <w:guid w:val="{1AFB60D1-1B05-4931-946F-43F7031FE2A9}"/>
      </w:docPartPr>
      <w:docPartBody>
        <w:p w:rsidR="009447DE" w:rsidRDefault="003C2518" w:rsidP="003C2518">
          <w:pPr>
            <w:pStyle w:val="F2894CFB34834096BA3ED109540A2213"/>
          </w:pPr>
          <w:r>
            <w:rPr>
              <w:rStyle w:val="PlaceholderText"/>
            </w:rPr>
            <w:t>Click or tap here to enter text.</w:t>
          </w:r>
        </w:p>
      </w:docPartBody>
    </w:docPart>
    <w:docPart>
      <w:docPartPr>
        <w:name w:val="DFEC6C5761CF485882332E34226301F7"/>
        <w:category>
          <w:name w:val="General"/>
          <w:gallery w:val="placeholder"/>
        </w:category>
        <w:types>
          <w:type w:val="bbPlcHdr"/>
        </w:types>
        <w:behaviors>
          <w:behavior w:val="content"/>
        </w:behaviors>
        <w:guid w:val="{C1D4AE33-D013-4213-AE7D-0D60F8B7BD95}"/>
      </w:docPartPr>
      <w:docPartBody>
        <w:p w:rsidR="009447DE" w:rsidRDefault="003C2518" w:rsidP="003C2518">
          <w:pPr>
            <w:pStyle w:val="DFEC6C5761CF485882332E34226301F7"/>
          </w:pPr>
          <w:r>
            <w:rPr>
              <w:rStyle w:val="PlaceholderText"/>
            </w:rPr>
            <w:t>Click or tap here to enter text.</w:t>
          </w:r>
        </w:p>
      </w:docPartBody>
    </w:docPart>
    <w:docPart>
      <w:docPartPr>
        <w:name w:val="84E2B165D08C4FB7A256BBC069FFD1E9"/>
        <w:category>
          <w:name w:val="General"/>
          <w:gallery w:val="placeholder"/>
        </w:category>
        <w:types>
          <w:type w:val="bbPlcHdr"/>
        </w:types>
        <w:behaviors>
          <w:behavior w:val="content"/>
        </w:behaviors>
        <w:guid w:val="{01CEEEF8-ED46-4253-AF5C-2D7C253884A0}"/>
      </w:docPartPr>
      <w:docPartBody>
        <w:p w:rsidR="009447DE" w:rsidRDefault="003C2518" w:rsidP="003C2518">
          <w:pPr>
            <w:pStyle w:val="84E2B165D08C4FB7A256BBC069FFD1E9"/>
          </w:pPr>
          <w:r>
            <w:rPr>
              <w:rStyle w:val="PlaceholderText"/>
            </w:rPr>
            <w:t>Click or tap here to enter text.</w:t>
          </w:r>
        </w:p>
      </w:docPartBody>
    </w:docPart>
    <w:docPart>
      <w:docPartPr>
        <w:name w:val="52101C24272B42F38123E041981DB629"/>
        <w:category>
          <w:name w:val="General"/>
          <w:gallery w:val="placeholder"/>
        </w:category>
        <w:types>
          <w:type w:val="bbPlcHdr"/>
        </w:types>
        <w:behaviors>
          <w:behavior w:val="content"/>
        </w:behaviors>
        <w:guid w:val="{F8470B4F-8659-4C06-B5E3-9600F2ED8277}"/>
      </w:docPartPr>
      <w:docPartBody>
        <w:p w:rsidR="009447DE" w:rsidRDefault="003C2518" w:rsidP="003C2518">
          <w:pPr>
            <w:pStyle w:val="52101C24272B42F38123E041981DB629"/>
          </w:pPr>
          <w:r>
            <w:rPr>
              <w:rStyle w:val="PlaceholderText"/>
            </w:rPr>
            <w:t>Click or tap here to enter text.</w:t>
          </w:r>
        </w:p>
      </w:docPartBody>
    </w:docPart>
    <w:docPart>
      <w:docPartPr>
        <w:name w:val="AB60C947EF4E4489824EFD56240879D2"/>
        <w:category>
          <w:name w:val="General"/>
          <w:gallery w:val="placeholder"/>
        </w:category>
        <w:types>
          <w:type w:val="bbPlcHdr"/>
        </w:types>
        <w:behaviors>
          <w:behavior w:val="content"/>
        </w:behaviors>
        <w:guid w:val="{B22D169C-0848-4790-847D-D1A6E56FF4ED}"/>
      </w:docPartPr>
      <w:docPartBody>
        <w:p w:rsidR="009447DE" w:rsidRDefault="003C2518" w:rsidP="003C2518">
          <w:pPr>
            <w:pStyle w:val="AB60C947EF4E4489824EFD56240879D2"/>
          </w:pPr>
          <w:r>
            <w:rPr>
              <w:rStyle w:val="PlaceholderText"/>
            </w:rPr>
            <w:t>Click or tap here to enter text.</w:t>
          </w:r>
        </w:p>
      </w:docPartBody>
    </w:docPart>
    <w:docPart>
      <w:docPartPr>
        <w:name w:val="200E649D65FE47768221DB69CDA06093"/>
        <w:category>
          <w:name w:val="General"/>
          <w:gallery w:val="placeholder"/>
        </w:category>
        <w:types>
          <w:type w:val="bbPlcHdr"/>
        </w:types>
        <w:behaviors>
          <w:behavior w:val="content"/>
        </w:behaviors>
        <w:guid w:val="{38215574-B9D6-4F94-9611-B5C3A3CD756F}"/>
      </w:docPartPr>
      <w:docPartBody>
        <w:p w:rsidR="009447DE" w:rsidRDefault="003C2518" w:rsidP="003C2518">
          <w:pPr>
            <w:pStyle w:val="200E649D65FE47768221DB69CDA06093"/>
          </w:pPr>
          <w:r>
            <w:rPr>
              <w:rStyle w:val="PlaceholderText"/>
            </w:rPr>
            <w:t>Click or tap here to enter text.</w:t>
          </w:r>
        </w:p>
      </w:docPartBody>
    </w:docPart>
    <w:docPart>
      <w:docPartPr>
        <w:name w:val="A9D83B06043941629960184F4104C040"/>
        <w:category>
          <w:name w:val="General"/>
          <w:gallery w:val="placeholder"/>
        </w:category>
        <w:types>
          <w:type w:val="bbPlcHdr"/>
        </w:types>
        <w:behaviors>
          <w:behavior w:val="content"/>
        </w:behaviors>
        <w:guid w:val="{4A33181E-B8EB-425F-9531-CA36B80E8B38}"/>
      </w:docPartPr>
      <w:docPartBody>
        <w:p w:rsidR="009447DE" w:rsidRDefault="003C2518" w:rsidP="003C2518">
          <w:pPr>
            <w:pStyle w:val="A9D83B06043941629960184F4104C040"/>
          </w:pPr>
          <w:r>
            <w:rPr>
              <w:rStyle w:val="PlaceholderText"/>
            </w:rPr>
            <w:t>Click or tap here to enter text.</w:t>
          </w:r>
        </w:p>
      </w:docPartBody>
    </w:docPart>
    <w:docPart>
      <w:docPartPr>
        <w:name w:val="BB939F0073EB42FB8797CED0DD332809"/>
        <w:category>
          <w:name w:val="General"/>
          <w:gallery w:val="placeholder"/>
        </w:category>
        <w:types>
          <w:type w:val="bbPlcHdr"/>
        </w:types>
        <w:behaviors>
          <w:behavior w:val="content"/>
        </w:behaviors>
        <w:guid w:val="{BFAF36F1-043E-4DFA-8FD1-32E048D5EACD}"/>
      </w:docPartPr>
      <w:docPartBody>
        <w:p w:rsidR="009447DE" w:rsidRDefault="003C2518" w:rsidP="003C2518">
          <w:pPr>
            <w:pStyle w:val="BB939F0073EB42FB8797CED0DD332809"/>
          </w:pPr>
          <w:r>
            <w:rPr>
              <w:rStyle w:val="PlaceholderText"/>
            </w:rPr>
            <w:t>Click or tap here to enter text.</w:t>
          </w:r>
        </w:p>
      </w:docPartBody>
    </w:docPart>
    <w:docPart>
      <w:docPartPr>
        <w:name w:val="321C61B6412E44B8ACE4CDD178EDC180"/>
        <w:category>
          <w:name w:val="General"/>
          <w:gallery w:val="placeholder"/>
        </w:category>
        <w:types>
          <w:type w:val="bbPlcHdr"/>
        </w:types>
        <w:behaviors>
          <w:behavior w:val="content"/>
        </w:behaviors>
        <w:guid w:val="{25A5F143-4EA0-4C59-8B35-B43FC8299109}"/>
      </w:docPartPr>
      <w:docPartBody>
        <w:p w:rsidR="009447DE" w:rsidRDefault="003C2518" w:rsidP="003C2518">
          <w:pPr>
            <w:pStyle w:val="321C61B6412E44B8ACE4CDD178EDC180"/>
          </w:pPr>
          <w:r>
            <w:rPr>
              <w:rStyle w:val="PlaceholderText"/>
            </w:rPr>
            <w:t>Click or tap here to enter text.</w:t>
          </w:r>
        </w:p>
      </w:docPartBody>
    </w:docPart>
    <w:docPart>
      <w:docPartPr>
        <w:name w:val="19693BE89A254E6780C0539B9ECCA03F"/>
        <w:category>
          <w:name w:val="General"/>
          <w:gallery w:val="placeholder"/>
        </w:category>
        <w:types>
          <w:type w:val="bbPlcHdr"/>
        </w:types>
        <w:behaviors>
          <w:behavior w:val="content"/>
        </w:behaviors>
        <w:guid w:val="{7737255D-451B-414F-8EFA-5C49F628D353}"/>
      </w:docPartPr>
      <w:docPartBody>
        <w:p w:rsidR="009447DE" w:rsidRDefault="003C2518" w:rsidP="003C2518">
          <w:pPr>
            <w:pStyle w:val="19693BE89A254E6780C0539B9ECCA03F"/>
          </w:pPr>
          <w:r>
            <w:rPr>
              <w:rStyle w:val="PlaceholderText"/>
            </w:rPr>
            <w:t>Click or tap here to enter text.</w:t>
          </w:r>
        </w:p>
      </w:docPartBody>
    </w:docPart>
    <w:docPart>
      <w:docPartPr>
        <w:name w:val="88845AD02D1145D1B7ACD52F46C09A57"/>
        <w:category>
          <w:name w:val="General"/>
          <w:gallery w:val="placeholder"/>
        </w:category>
        <w:types>
          <w:type w:val="bbPlcHdr"/>
        </w:types>
        <w:behaviors>
          <w:behavior w:val="content"/>
        </w:behaviors>
        <w:guid w:val="{AF6DAAC2-E7B6-40A6-9985-A289DACFA752}"/>
      </w:docPartPr>
      <w:docPartBody>
        <w:p w:rsidR="009447DE" w:rsidRDefault="003C2518" w:rsidP="003C2518">
          <w:pPr>
            <w:pStyle w:val="88845AD02D1145D1B7ACD52F46C09A57"/>
          </w:pPr>
          <w:r>
            <w:rPr>
              <w:rStyle w:val="PlaceholderText"/>
            </w:rPr>
            <w:t>Click or tap here to enter text.</w:t>
          </w:r>
        </w:p>
      </w:docPartBody>
    </w:docPart>
    <w:docPart>
      <w:docPartPr>
        <w:name w:val="ABDB033298674290885CF3108DE911FD"/>
        <w:category>
          <w:name w:val="General"/>
          <w:gallery w:val="placeholder"/>
        </w:category>
        <w:types>
          <w:type w:val="bbPlcHdr"/>
        </w:types>
        <w:behaviors>
          <w:behavior w:val="content"/>
        </w:behaviors>
        <w:guid w:val="{7941173E-9DD4-4232-9DD3-B7EBE4AF1A62}"/>
      </w:docPartPr>
      <w:docPartBody>
        <w:p w:rsidR="009447DE" w:rsidRDefault="003C2518" w:rsidP="003C2518">
          <w:pPr>
            <w:pStyle w:val="ABDB033298674290885CF3108DE911FD"/>
          </w:pPr>
          <w:r>
            <w:rPr>
              <w:rStyle w:val="PlaceholderText"/>
            </w:rPr>
            <w:t>Click or tap here to enter text.</w:t>
          </w:r>
        </w:p>
      </w:docPartBody>
    </w:docPart>
    <w:docPart>
      <w:docPartPr>
        <w:name w:val="4265D761B83A408088BBC315F1A60DFF"/>
        <w:category>
          <w:name w:val="General"/>
          <w:gallery w:val="placeholder"/>
        </w:category>
        <w:types>
          <w:type w:val="bbPlcHdr"/>
        </w:types>
        <w:behaviors>
          <w:behavior w:val="content"/>
        </w:behaviors>
        <w:guid w:val="{CDC10B4E-AC74-441E-82CA-8CBA9F2959F9}"/>
      </w:docPartPr>
      <w:docPartBody>
        <w:p w:rsidR="009447DE" w:rsidRDefault="003C2518" w:rsidP="003C2518">
          <w:pPr>
            <w:pStyle w:val="4265D761B83A408088BBC315F1A60DFF"/>
          </w:pPr>
          <w:r>
            <w:rPr>
              <w:rStyle w:val="PlaceholderText"/>
            </w:rPr>
            <w:t>Click or tap here to enter text.</w:t>
          </w:r>
        </w:p>
      </w:docPartBody>
    </w:docPart>
    <w:docPart>
      <w:docPartPr>
        <w:name w:val="5E352BD87B0142809975ECFCE3C394CA"/>
        <w:category>
          <w:name w:val="General"/>
          <w:gallery w:val="placeholder"/>
        </w:category>
        <w:types>
          <w:type w:val="bbPlcHdr"/>
        </w:types>
        <w:behaviors>
          <w:behavior w:val="content"/>
        </w:behaviors>
        <w:guid w:val="{0F48815A-5114-4B8D-8228-36D8A02605ED}"/>
      </w:docPartPr>
      <w:docPartBody>
        <w:p w:rsidR="009447DE" w:rsidRDefault="003C2518" w:rsidP="003C2518">
          <w:pPr>
            <w:pStyle w:val="5E352BD87B0142809975ECFCE3C394CA"/>
          </w:pPr>
          <w:r>
            <w:rPr>
              <w:rStyle w:val="PlaceholderText"/>
            </w:rPr>
            <w:t>Click or tap here to enter text.</w:t>
          </w:r>
        </w:p>
      </w:docPartBody>
    </w:docPart>
    <w:docPart>
      <w:docPartPr>
        <w:name w:val="4E6355ED6D244AA0ACE68CC4F2582C96"/>
        <w:category>
          <w:name w:val="General"/>
          <w:gallery w:val="placeholder"/>
        </w:category>
        <w:types>
          <w:type w:val="bbPlcHdr"/>
        </w:types>
        <w:behaviors>
          <w:behavior w:val="content"/>
        </w:behaviors>
        <w:guid w:val="{3093A2A8-0943-4FF9-9B53-BD37DED39C99}"/>
      </w:docPartPr>
      <w:docPartBody>
        <w:p w:rsidR="009447DE" w:rsidRDefault="003C2518" w:rsidP="003C2518">
          <w:pPr>
            <w:pStyle w:val="4E6355ED6D244AA0ACE68CC4F2582C96"/>
          </w:pPr>
          <w:r>
            <w:rPr>
              <w:rStyle w:val="PlaceholderText"/>
            </w:rPr>
            <w:t>Click or tap here to enter text.</w:t>
          </w:r>
        </w:p>
      </w:docPartBody>
    </w:docPart>
    <w:docPart>
      <w:docPartPr>
        <w:name w:val="0C3B63FE07424DDD9910F9749038D8C3"/>
        <w:category>
          <w:name w:val="General"/>
          <w:gallery w:val="placeholder"/>
        </w:category>
        <w:types>
          <w:type w:val="bbPlcHdr"/>
        </w:types>
        <w:behaviors>
          <w:behavior w:val="content"/>
        </w:behaviors>
        <w:guid w:val="{3CCE9CD2-963E-467C-8CEE-13EE22420431}"/>
      </w:docPartPr>
      <w:docPartBody>
        <w:p w:rsidR="009447DE" w:rsidRDefault="003C2518" w:rsidP="003C2518">
          <w:pPr>
            <w:pStyle w:val="0C3B63FE07424DDD9910F9749038D8C3"/>
          </w:pPr>
          <w:r>
            <w:rPr>
              <w:rStyle w:val="PlaceholderText"/>
            </w:rPr>
            <w:t>Click or tap here to enter text.</w:t>
          </w:r>
        </w:p>
      </w:docPartBody>
    </w:docPart>
    <w:docPart>
      <w:docPartPr>
        <w:name w:val="ECA7EB5F69574FA8937E460A24FA5796"/>
        <w:category>
          <w:name w:val="General"/>
          <w:gallery w:val="placeholder"/>
        </w:category>
        <w:types>
          <w:type w:val="bbPlcHdr"/>
        </w:types>
        <w:behaviors>
          <w:behavior w:val="content"/>
        </w:behaviors>
        <w:guid w:val="{4D8CE954-70E6-448C-81B1-B3275C7F1103}"/>
      </w:docPartPr>
      <w:docPartBody>
        <w:p w:rsidR="009447DE" w:rsidRDefault="003C2518" w:rsidP="003C2518">
          <w:pPr>
            <w:pStyle w:val="ECA7EB5F69574FA8937E460A24FA5796"/>
          </w:pPr>
          <w:r>
            <w:rPr>
              <w:rStyle w:val="PlaceholderText"/>
            </w:rPr>
            <w:t>Click or tap here to enter text.</w:t>
          </w:r>
        </w:p>
      </w:docPartBody>
    </w:docPart>
    <w:docPart>
      <w:docPartPr>
        <w:name w:val="DF303849DFF24292A32C21EB68824B17"/>
        <w:category>
          <w:name w:val="General"/>
          <w:gallery w:val="placeholder"/>
        </w:category>
        <w:types>
          <w:type w:val="bbPlcHdr"/>
        </w:types>
        <w:behaviors>
          <w:behavior w:val="content"/>
        </w:behaviors>
        <w:guid w:val="{6CF4DB60-87A9-4710-AD8A-F1233B604126}"/>
      </w:docPartPr>
      <w:docPartBody>
        <w:p w:rsidR="009447DE" w:rsidRDefault="003C2518" w:rsidP="003C2518">
          <w:pPr>
            <w:pStyle w:val="DF303849DFF24292A32C21EB68824B17"/>
          </w:pPr>
          <w:r>
            <w:rPr>
              <w:rStyle w:val="PlaceholderText"/>
            </w:rPr>
            <w:t>Click or tap here to enter text.</w:t>
          </w:r>
        </w:p>
      </w:docPartBody>
    </w:docPart>
    <w:docPart>
      <w:docPartPr>
        <w:name w:val="EC20031C4BAE4DF3890780465F92C21E"/>
        <w:category>
          <w:name w:val="General"/>
          <w:gallery w:val="placeholder"/>
        </w:category>
        <w:types>
          <w:type w:val="bbPlcHdr"/>
        </w:types>
        <w:behaviors>
          <w:behavior w:val="content"/>
        </w:behaviors>
        <w:guid w:val="{A7470850-E30F-4A6B-94C5-B3F4C9CBD43D}"/>
      </w:docPartPr>
      <w:docPartBody>
        <w:p w:rsidR="009447DE" w:rsidRDefault="003C2518" w:rsidP="003C2518">
          <w:pPr>
            <w:pStyle w:val="EC20031C4BAE4DF3890780465F92C21E"/>
          </w:pPr>
          <w:r>
            <w:rPr>
              <w:rStyle w:val="PlaceholderText"/>
            </w:rPr>
            <w:t>Click or tap here to enter text.</w:t>
          </w:r>
        </w:p>
      </w:docPartBody>
    </w:docPart>
    <w:docPart>
      <w:docPartPr>
        <w:name w:val="5363ABB6F8924EDABF2D3CA336F7FEDC"/>
        <w:category>
          <w:name w:val="General"/>
          <w:gallery w:val="placeholder"/>
        </w:category>
        <w:types>
          <w:type w:val="bbPlcHdr"/>
        </w:types>
        <w:behaviors>
          <w:behavior w:val="content"/>
        </w:behaviors>
        <w:guid w:val="{520E1415-000D-4813-A665-3FF90F4A2B77}"/>
      </w:docPartPr>
      <w:docPartBody>
        <w:p w:rsidR="009447DE" w:rsidRDefault="003C2518" w:rsidP="003C2518">
          <w:pPr>
            <w:pStyle w:val="5363ABB6F8924EDABF2D3CA336F7FEDC"/>
          </w:pPr>
          <w:r>
            <w:rPr>
              <w:rStyle w:val="PlaceholderText"/>
            </w:rPr>
            <w:t>Click or tap here to enter text.</w:t>
          </w:r>
        </w:p>
      </w:docPartBody>
    </w:docPart>
    <w:docPart>
      <w:docPartPr>
        <w:name w:val="E975E31410934134B2BB984606002CA1"/>
        <w:category>
          <w:name w:val="General"/>
          <w:gallery w:val="placeholder"/>
        </w:category>
        <w:types>
          <w:type w:val="bbPlcHdr"/>
        </w:types>
        <w:behaviors>
          <w:behavior w:val="content"/>
        </w:behaviors>
        <w:guid w:val="{67FC5676-B4D3-454A-8FCD-718E5B25F0F1}"/>
      </w:docPartPr>
      <w:docPartBody>
        <w:p w:rsidR="009447DE" w:rsidRDefault="003C2518" w:rsidP="003C2518">
          <w:pPr>
            <w:pStyle w:val="E975E31410934134B2BB984606002CA1"/>
          </w:pPr>
          <w:r>
            <w:rPr>
              <w:rStyle w:val="PlaceholderText"/>
            </w:rPr>
            <w:t>Click or tap here to enter text.</w:t>
          </w:r>
        </w:p>
      </w:docPartBody>
    </w:docPart>
    <w:docPart>
      <w:docPartPr>
        <w:name w:val="B692C6C37DA844CC813465CB00D4DF74"/>
        <w:category>
          <w:name w:val="General"/>
          <w:gallery w:val="placeholder"/>
        </w:category>
        <w:types>
          <w:type w:val="bbPlcHdr"/>
        </w:types>
        <w:behaviors>
          <w:behavior w:val="content"/>
        </w:behaviors>
        <w:guid w:val="{B5A22101-A8DA-4919-BB48-21363B52C3FB}"/>
      </w:docPartPr>
      <w:docPartBody>
        <w:p w:rsidR="009447DE" w:rsidRDefault="003C2518" w:rsidP="003C2518">
          <w:pPr>
            <w:pStyle w:val="B692C6C37DA844CC813465CB00D4DF74"/>
          </w:pPr>
          <w:r>
            <w:rPr>
              <w:rStyle w:val="PlaceholderText"/>
            </w:rPr>
            <w:t>Click or tap here to enter text.</w:t>
          </w:r>
        </w:p>
      </w:docPartBody>
    </w:docPart>
    <w:docPart>
      <w:docPartPr>
        <w:name w:val="9F55D3ECB6724F9891BAB3539B1D3079"/>
        <w:category>
          <w:name w:val="General"/>
          <w:gallery w:val="placeholder"/>
        </w:category>
        <w:types>
          <w:type w:val="bbPlcHdr"/>
        </w:types>
        <w:behaviors>
          <w:behavior w:val="content"/>
        </w:behaviors>
        <w:guid w:val="{DB1462D9-F9D0-4B14-BBB9-01730A3036BB}"/>
      </w:docPartPr>
      <w:docPartBody>
        <w:p w:rsidR="009447DE" w:rsidRDefault="003C2518" w:rsidP="003C2518">
          <w:pPr>
            <w:pStyle w:val="9F55D3ECB6724F9891BAB3539B1D3079"/>
          </w:pPr>
          <w:r>
            <w:rPr>
              <w:rStyle w:val="PlaceholderText"/>
            </w:rPr>
            <w:t>Click or tap here to enter text.</w:t>
          </w:r>
        </w:p>
      </w:docPartBody>
    </w:docPart>
    <w:docPart>
      <w:docPartPr>
        <w:name w:val="FDAF086863B2465D8C5314DDB905FE79"/>
        <w:category>
          <w:name w:val="General"/>
          <w:gallery w:val="placeholder"/>
        </w:category>
        <w:types>
          <w:type w:val="bbPlcHdr"/>
        </w:types>
        <w:behaviors>
          <w:behavior w:val="content"/>
        </w:behaviors>
        <w:guid w:val="{ADA1E9B9-A537-4507-9B2B-5BA2064C1FC5}"/>
      </w:docPartPr>
      <w:docPartBody>
        <w:p w:rsidR="009447DE" w:rsidRDefault="003C2518" w:rsidP="003C2518">
          <w:pPr>
            <w:pStyle w:val="FDAF086863B2465D8C5314DDB905FE79"/>
          </w:pPr>
          <w:r>
            <w:rPr>
              <w:rStyle w:val="PlaceholderText"/>
            </w:rPr>
            <w:t>Click or tap here to enter text.</w:t>
          </w:r>
        </w:p>
      </w:docPartBody>
    </w:docPart>
    <w:docPart>
      <w:docPartPr>
        <w:name w:val="305DC2B9DB2D4BD4B3AC01A34E436A8B"/>
        <w:category>
          <w:name w:val="General"/>
          <w:gallery w:val="placeholder"/>
        </w:category>
        <w:types>
          <w:type w:val="bbPlcHdr"/>
        </w:types>
        <w:behaviors>
          <w:behavior w:val="content"/>
        </w:behaviors>
        <w:guid w:val="{D6608221-F9E2-475C-AB66-5F021D625942}"/>
      </w:docPartPr>
      <w:docPartBody>
        <w:p w:rsidR="009447DE" w:rsidRDefault="003C2518" w:rsidP="003C2518">
          <w:pPr>
            <w:pStyle w:val="305DC2B9DB2D4BD4B3AC01A34E436A8B"/>
          </w:pPr>
          <w:r>
            <w:rPr>
              <w:rStyle w:val="PlaceholderText"/>
            </w:rPr>
            <w:t>Click or tap here to enter text.</w:t>
          </w:r>
        </w:p>
      </w:docPartBody>
    </w:docPart>
    <w:docPart>
      <w:docPartPr>
        <w:name w:val="08ED52089E2743108FE1F5BAFCA6BE0C"/>
        <w:category>
          <w:name w:val="General"/>
          <w:gallery w:val="placeholder"/>
        </w:category>
        <w:types>
          <w:type w:val="bbPlcHdr"/>
        </w:types>
        <w:behaviors>
          <w:behavior w:val="content"/>
        </w:behaviors>
        <w:guid w:val="{0A7B48A2-A817-42C3-8718-10B634DCDA67}"/>
      </w:docPartPr>
      <w:docPartBody>
        <w:p w:rsidR="009447DE" w:rsidRDefault="003C2518" w:rsidP="003C2518">
          <w:pPr>
            <w:pStyle w:val="08ED52089E2743108FE1F5BAFCA6BE0C"/>
          </w:pPr>
          <w:r>
            <w:rPr>
              <w:rStyle w:val="PlaceholderText"/>
            </w:rPr>
            <w:t>Click or tap here to enter text.</w:t>
          </w:r>
        </w:p>
      </w:docPartBody>
    </w:docPart>
    <w:docPart>
      <w:docPartPr>
        <w:name w:val="8B62645A93674548AA768A10F6F92CD2"/>
        <w:category>
          <w:name w:val="General"/>
          <w:gallery w:val="placeholder"/>
        </w:category>
        <w:types>
          <w:type w:val="bbPlcHdr"/>
        </w:types>
        <w:behaviors>
          <w:behavior w:val="content"/>
        </w:behaviors>
        <w:guid w:val="{7340BA21-A4FF-4664-8F51-07A28724C7E2}"/>
      </w:docPartPr>
      <w:docPartBody>
        <w:p w:rsidR="009447DE" w:rsidRDefault="003C2518" w:rsidP="003C2518">
          <w:pPr>
            <w:pStyle w:val="8B62645A93674548AA768A10F6F92CD2"/>
          </w:pPr>
          <w:r>
            <w:rPr>
              <w:rStyle w:val="PlaceholderText"/>
            </w:rPr>
            <w:t>Click or tap here to enter text.</w:t>
          </w:r>
        </w:p>
      </w:docPartBody>
    </w:docPart>
    <w:docPart>
      <w:docPartPr>
        <w:name w:val="C5636C213CE24D358B0877DE616BC453"/>
        <w:category>
          <w:name w:val="General"/>
          <w:gallery w:val="placeholder"/>
        </w:category>
        <w:types>
          <w:type w:val="bbPlcHdr"/>
        </w:types>
        <w:behaviors>
          <w:behavior w:val="content"/>
        </w:behaviors>
        <w:guid w:val="{5C74CE92-6CD1-4055-A691-C3E0E3D5ACC1}"/>
      </w:docPartPr>
      <w:docPartBody>
        <w:p w:rsidR="009447DE" w:rsidRDefault="003C2518" w:rsidP="003C2518">
          <w:pPr>
            <w:pStyle w:val="C5636C213CE24D358B0877DE616BC453"/>
          </w:pPr>
          <w:r>
            <w:rPr>
              <w:rStyle w:val="PlaceholderText"/>
            </w:rPr>
            <w:t>Click or tap here to enter text.</w:t>
          </w:r>
        </w:p>
      </w:docPartBody>
    </w:docPart>
    <w:docPart>
      <w:docPartPr>
        <w:name w:val="320D4193CCC34405ADAFDD31F9DDD063"/>
        <w:category>
          <w:name w:val="General"/>
          <w:gallery w:val="placeholder"/>
        </w:category>
        <w:types>
          <w:type w:val="bbPlcHdr"/>
        </w:types>
        <w:behaviors>
          <w:behavior w:val="content"/>
        </w:behaviors>
        <w:guid w:val="{08F778BE-60A7-42BF-A124-4966121FC78F}"/>
      </w:docPartPr>
      <w:docPartBody>
        <w:p w:rsidR="009447DE" w:rsidRDefault="003C2518" w:rsidP="003C2518">
          <w:pPr>
            <w:pStyle w:val="320D4193CCC34405ADAFDD31F9DDD063"/>
          </w:pPr>
          <w:r>
            <w:rPr>
              <w:rStyle w:val="PlaceholderText"/>
            </w:rPr>
            <w:t>Click or tap here to enter text.</w:t>
          </w:r>
        </w:p>
      </w:docPartBody>
    </w:docPart>
    <w:docPart>
      <w:docPartPr>
        <w:name w:val="AE753139F5AF4AB5A93BA8B52D9B9D40"/>
        <w:category>
          <w:name w:val="General"/>
          <w:gallery w:val="placeholder"/>
        </w:category>
        <w:types>
          <w:type w:val="bbPlcHdr"/>
        </w:types>
        <w:behaviors>
          <w:behavior w:val="content"/>
        </w:behaviors>
        <w:guid w:val="{CD6AC78C-B3DE-4199-80AC-FE4ECE187FA6}"/>
      </w:docPartPr>
      <w:docPartBody>
        <w:p w:rsidR="009447DE" w:rsidRDefault="003C2518" w:rsidP="003C2518">
          <w:pPr>
            <w:pStyle w:val="AE753139F5AF4AB5A93BA8B52D9B9D40"/>
          </w:pPr>
          <w:r>
            <w:rPr>
              <w:rStyle w:val="PlaceholderText"/>
            </w:rPr>
            <w:t>Click or tap here to enter text.</w:t>
          </w:r>
        </w:p>
      </w:docPartBody>
    </w:docPart>
    <w:docPart>
      <w:docPartPr>
        <w:name w:val="A16E01C9F273401C839AF3EAF1DD049C"/>
        <w:category>
          <w:name w:val="General"/>
          <w:gallery w:val="placeholder"/>
        </w:category>
        <w:types>
          <w:type w:val="bbPlcHdr"/>
        </w:types>
        <w:behaviors>
          <w:behavior w:val="content"/>
        </w:behaviors>
        <w:guid w:val="{53520138-D2E7-433F-A6A4-CEB3BCDAE0FC}"/>
      </w:docPartPr>
      <w:docPartBody>
        <w:p w:rsidR="009447DE" w:rsidRDefault="003C2518" w:rsidP="003C2518">
          <w:pPr>
            <w:pStyle w:val="A16E01C9F273401C839AF3EAF1DD049C"/>
          </w:pPr>
          <w:r>
            <w:rPr>
              <w:rStyle w:val="PlaceholderText"/>
            </w:rPr>
            <w:t>Click or tap here to enter text.</w:t>
          </w:r>
        </w:p>
      </w:docPartBody>
    </w:docPart>
    <w:docPart>
      <w:docPartPr>
        <w:name w:val="5FF935AC09BF4760A0489B36EFC1A47B"/>
        <w:category>
          <w:name w:val="General"/>
          <w:gallery w:val="placeholder"/>
        </w:category>
        <w:types>
          <w:type w:val="bbPlcHdr"/>
        </w:types>
        <w:behaviors>
          <w:behavior w:val="content"/>
        </w:behaviors>
        <w:guid w:val="{80C155BD-B834-431C-ABF7-9D296455531E}"/>
      </w:docPartPr>
      <w:docPartBody>
        <w:p w:rsidR="009447DE" w:rsidRDefault="003C2518" w:rsidP="003C2518">
          <w:pPr>
            <w:pStyle w:val="5FF935AC09BF4760A0489B36EFC1A47B"/>
          </w:pPr>
          <w:r>
            <w:rPr>
              <w:rStyle w:val="PlaceholderText"/>
            </w:rPr>
            <w:t>Click or tap here to enter text.</w:t>
          </w:r>
        </w:p>
      </w:docPartBody>
    </w:docPart>
    <w:docPart>
      <w:docPartPr>
        <w:name w:val="D33C0D4BA0364FACBA6E06FC2F06AA99"/>
        <w:category>
          <w:name w:val="General"/>
          <w:gallery w:val="placeholder"/>
        </w:category>
        <w:types>
          <w:type w:val="bbPlcHdr"/>
        </w:types>
        <w:behaviors>
          <w:behavior w:val="content"/>
        </w:behaviors>
        <w:guid w:val="{1F7037D1-24E2-4183-BDF6-82C027A01CCD}"/>
      </w:docPartPr>
      <w:docPartBody>
        <w:p w:rsidR="009447DE" w:rsidRDefault="003C2518" w:rsidP="003C2518">
          <w:pPr>
            <w:pStyle w:val="D33C0D4BA0364FACBA6E06FC2F06AA99"/>
          </w:pPr>
          <w:r>
            <w:rPr>
              <w:rStyle w:val="PlaceholderText"/>
            </w:rPr>
            <w:t>Click or tap here to enter text.</w:t>
          </w:r>
        </w:p>
      </w:docPartBody>
    </w:docPart>
    <w:docPart>
      <w:docPartPr>
        <w:name w:val="007434A1A9D74F17B233611AA38427EA"/>
        <w:category>
          <w:name w:val="General"/>
          <w:gallery w:val="placeholder"/>
        </w:category>
        <w:types>
          <w:type w:val="bbPlcHdr"/>
        </w:types>
        <w:behaviors>
          <w:behavior w:val="content"/>
        </w:behaviors>
        <w:guid w:val="{65F65A1D-57B1-4297-8105-DDDCBFDC6846}"/>
      </w:docPartPr>
      <w:docPartBody>
        <w:p w:rsidR="009447DE" w:rsidRDefault="003C2518" w:rsidP="003C2518">
          <w:pPr>
            <w:pStyle w:val="007434A1A9D74F17B233611AA38427EA"/>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BE69CFC-384B-4358-BD16-D228CD7C4C36}"/>
      </w:docPartPr>
      <w:docPartBody>
        <w:p w:rsidR="009447DE" w:rsidRDefault="003C2518">
          <w:r w:rsidRPr="00E801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18"/>
    <w:rsid w:val="00115CA9"/>
    <w:rsid w:val="001D302F"/>
    <w:rsid w:val="001F25BF"/>
    <w:rsid w:val="00296F3C"/>
    <w:rsid w:val="002B6527"/>
    <w:rsid w:val="003C2518"/>
    <w:rsid w:val="005E64F5"/>
    <w:rsid w:val="009447DE"/>
    <w:rsid w:val="00A2224F"/>
    <w:rsid w:val="00E251FD"/>
    <w:rsid w:val="00FB725D"/>
    <w:rsid w:val="00FF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C2518"/>
    <w:rPr>
      <w:color w:val="808080"/>
    </w:rPr>
  </w:style>
  <w:style w:type="paragraph" w:customStyle="1" w:styleId="DC6F91B29ACD44EEAD62611B97D91C90">
    <w:name w:val="DC6F91B29ACD44EEAD62611B97D91C90"/>
    <w:rsid w:val="003C2518"/>
  </w:style>
  <w:style w:type="paragraph" w:customStyle="1" w:styleId="5379A8306D114DC281EC137BB8E18B6A">
    <w:name w:val="5379A8306D114DC281EC137BB8E18B6A"/>
    <w:rsid w:val="003C2518"/>
  </w:style>
  <w:style w:type="paragraph" w:customStyle="1" w:styleId="AB2A179EB12F4CFAB043A23046194ECE">
    <w:name w:val="AB2A179EB12F4CFAB043A23046194ECE"/>
    <w:rsid w:val="003C2518"/>
  </w:style>
  <w:style w:type="paragraph" w:customStyle="1" w:styleId="A1CDAFDDA3CA4DD99CBBA5E535F76544">
    <w:name w:val="A1CDAFDDA3CA4DD99CBBA5E535F76544"/>
    <w:rsid w:val="003C2518"/>
  </w:style>
  <w:style w:type="paragraph" w:customStyle="1" w:styleId="31D3428D4B154669A87826DCD004E584">
    <w:name w:val="31D3428D4B154669A87826DCD004E584"/>
    <w:rsid w:val="003C2518"/>
  </w:style>
  <w:style w:type="paragraph" w:customStyle="1" w:styleId="EEA890FE46B24735B3D9977C9DD82145">
    <w:name w:val="EEA890FE46B24735B3D9977C9DD82145"/>
    <w:rsid w:val="003C2518"/>
  </w:style>
  <w:style w:type="paragraph" w:customStyle="1" w:styleId="A93E526BA84740799C2A6F4FD5A930BD">
    <w:name w:val="A93E526BA84740799C2A6F4FD5A930BD"/>
    <w:rsid w:val="003C2518"/>
  </w:style>
  <w:style w:type="paragraph" w:customStyle="1" w:styleId="F685FE3F0D844F83AF528D738F4EED9C">
    <w:name w:val="F685FE3F0D844F83AF528D738F4EED9C"/>
    <w:rsid w:val="003C2518"/>
  </w:style>
  <w:style w:type="paragraph" w:customStyle="1" w:styleId="23006A0CC402439480F8C7CA62FA2239">
    <w:name w:val="23006A0CC402439480F8C7CA62FA2239"/>
    <w:rsid w:val="003C2518"/>
  </w:style>
  <w:style w:type="paragraph" w:customStyle="1" w:styleId="6A2D850F71A943E79C459FEB699BDB8D">
    <w:name w:val="6A2D850F71A943E79C459FEB699BDB8D"/>
    <w:rsid w:val="003C2518"/>
  </w:style>
  <w:style w:type="paragraph" w:customStyle="1" w:styleId="9311D094FE73474380ECEFCDDA4B2F3A">
    <w:name w:val="9311D094FE73474380ECEFCDDA4B2F3A"/>
    <w:rsid w:val="003C2518"/>
  </w:style>
  <w:style w:type="paragraph" w:customStyle="1" w:styleId="5717C66F5A6342B5AD5F143645B8ACC1">
    <w:name w:val="5717C66F5A6342B5AD5F143645B8ACC1"/>
    <w:rsid w:val="003C2518"/>
  </w:style>
  <w:style w:type="paragraph" w:customStyle="1" w:styleId="A08CFE6FAA2443618F50531633D2EBD8">
    <w:name w:val="A08CFE6FAA2443618F50531633D2EBD8"/>
    <w:rsid w:val="003C2518"/>
  </w:style>
  <w:style w:type="paragraph" w:customStyle="1" w:styleId="E84A1D008A6D4F68BF520C0BE8D8B1DA">
    <w:name w:val="E84A1D008A6D4F68BF520C0BE8D8B1DA"/>
    <w:rsid w:val="003C2518"/>
  </w:style>
  <w:style w:type="paragraph" w:customStyle="1" w:styleId="BDC0299BFFB0497A80563BB36FD0790F">
    <w:name w:val="BDC0299BFFB0497A80563BB36FD0790F"/>
    <w:rsid w:val="003C2518"/>
  </w:style>
  <w:style w:type="paragraph" w:customStyle="1" w:styleId="BE15D2B2F32147DDBEC55BBD24CFB897">
    <w:name w:val="BE15D2B2F32147DDBEC55BBD24CFB897"/>
    <w:rsid w:val="003C2518"/>
  </w:style>
  <w:style w:type="paragraph" w:customStyle="1" w:styleId="3D121828301241C29C20F37E1E83E99E">
    <w:name w:val="3D121828301241C29C20F37E1E83E99E"/>
    <w:rsid w:val="003C2518"/>
  </w:style>
  <w:style w:type="paragraph" w:customStyle="1" w:styleId="B3F8B55A1C6049569307845442FC5EE4">
    <w:name w:val="B3F8B55A1C6049569307845442FC5EE4"/>
    <w:rsid w:val="003C2518"/>
  </w:style>
  <w:style w:type="paragraph" w:customStyle="1" w:styleId="1A435F39BFC84BA198D51B804281C53F">
    <w:name w:val="1A435F39BFC84BA198D51B804281C53F"/>
    <w:rsid w:val="003C2518"/>
  </w:style>
  <w:style w:type="paragraph" w:customStyle="1" w:styleId="18922CDD52174946B6A2AE57BA72DF5A">
    <w:name w:val="18922CDD52174946B6A2AE57BA72DF5A"/>
    <w:rsid w:val="003C2518"/>
  </w:style>
  <w:style w:type="paragraph" w:customStyle="1" w:styleId="82A9DFD7E1214BF8824B52293FC66D09">
    <w:name w:val="82A9DFD7E1214BF8824B52293FC66D09"/>
    <w:rsid w:val="003C2518"/>
  </w:style>
  <w:style w:type="paragraph" w:customStyle="1" w:styleId="40F23A21C99C4B449B0FBB860B81B801">
    <w:name w:val="40F23A21C99C4B449B0FBB860B81B801"/>
    <w:rsid w:val="003C2518"/>
  </w:style>
  <w:style w:type="paragraph" w:customStyle="1" w:styleId="295A047BD7C847DEAC7E21154E70CC4E">
    <w:name w:val="295A047BD7C847DEAC7E21154E70CC4E"/>
    <w:rsid w:val="003C2518"/>
  </w:style>
  <w:style w:type="paragraph" w:customStyle="1" w:styleId="6A798BB126894D5DB477D65D0BA59885">
    <w:name w:val="6A798BB126894D5DB477D65D0BA59885"/>
    <w:rsid w:val="003C2518"/>
  </w:style>
  <w:style w:type="paragraph" w:customStyle="1" w:styleId="6D53F317406C4B0188AB630D47757426">
    <w:name w:val="6D53F317406C4B0188AB630D47757426"/>
    <w:rsid w:val="003C2518"/>
  </w:style>
  <w:style w:type="paragraph" w:customStyle="1" w:styleId="D39B2C099668454BBB4645C1625F8947">
    <w:name w:val="D39B2C099668454BBB4645C1625F8947"/>
    <w:rsid w:val="003C2518"/>
  </w:style>
  <w:style w:type="paragraph" w:customStyle="1" w:styleId="E5EDC779BDC24F30B0D0BC068B7B460E">
    <w:name w:val="E5EDC779BDC24F30B0D0BC068B7B460E"/>
    <w:rsid w:val="003C2518"/>
  </w:style>
  <w:style w:type="paragraph" w:customStyle="1" w:styleId="366EBF3B4E034FB1B9CFCF733BFD1A4D">
    <w:name w:val="366EBF3B4E034FB1B9CFCF733BFD1A4D"/>
    <w:rsid w:val="003C2518"/>
  </w:style>
  <w:style w:type="paragraph" w:customStyle="1" w:styleId="EDD4A0B603F94D9BA1FDF01256F83A0B">
    <w:name w:val="EDD4A0B603F94D9BA1FDF01256F83A0B"/>
    <w:rsid w:val="003C2518"/>
  </w:style>
  <w:style w:type="paragraph" w:customStyle="1" w:styleId="D241BE91E71441BB8615E012FCAE24CE">
    <w:name w:val="D241BE91E71441BB8615E012FCAE24CE"/>
    <w:rsid w:val="003C2518"/>
  </w:style>
  <w:style w:type="paragraph" w:customStyle="1" w:styleId="65B8F3B383DF46F0AAF52136ACC7D711">
    <w:name w:val="65B8F3B383DF46F0AAF52136ACC7D711"/>
    <w:rsid w:val="003C2518"/>
  </w:style>
  <w:style w:type="paragraph" w:customStyle="1" w:styleId="2DC6985A3EC649268C16502A25F7DA6F">
    <w:name w:val="2DC6985A3EC649268C16502A25F7DA6F"/>
    <w:rsid w:val="003C2518"/>
  </w:style>
  <w:style w:type="paragraph" w:customStyle="1" w:styleId="0AA4E08444B64912B5EBAA747ED064A3">
    <w:name w:val="0AA4E08444B64912B5EBAA747ED064A3"/>
    <w:rsid w:val="003C2518"/>
  </w:style>
  <w:style w:type="paragraph" w:customStyle="1" w:styleId="90948D1C1B4A4F45A75D14B362ACFACD">
    <w:name w:val="90948D1C1B4A4F45A75D14B362ACFACD"/>
    <w:rsid w:val="003C2518"/>
  </w:style>
  <w:style w:type="paragraph" w:customStyle="1" w:styleId="70C8B96523AC4F33A9EB53C03D4D130D">
    <w:name w:val="70C8B96523AC4F33A9EB53C03D4D130D"/>
    <w:rsid w:val="003C2518"/>
  </w:style>
  <w:style w:type="paragraph" w:customStyle="1" w:styleId="968D7557CBB841C58A71B428E8CBEC9F">
    <w:name w:val="968D7557CBB841C58A71B428E8CBEC9F"/>
    <w:rsid w:val="003C2518"/>
  </w:style>
  <w:style w:type="paragraph" w:customStyle="1" w:styleId="63FEA630602343689127AECF874F36BC">
    <w:name w:val="63FEA630602343689127AECF874F36BC"/>
    <w:rsid w:val="003C2518"/>
  </w:style>
  <w:style w:type="paragraph" w:customStyle="1" w:styleId="510D4F81E8664F4CB7DBE206997BC3A5">
    <w:name w:val="510D4F81E8664F4CB7DBE206997BC3A5"/>
    <w:rsid w:val="003C2518"/>
  </w:style>
  <w:style w:type="paragraph" w:customStyle="1" w:styleId="5DB72672D8DF4DF8A2D182A341CFB026">
    <w:name w:val="5DB72672D8DF4DF8A2D182A341CFB026"/>
    <w:rsid w:val="003C2518"/>
  </w:style>
  <w:style w:type="paragraph" w:customStyle="1" w:styleId="7CB6E73600A44C3DA0E64735B8326A34">
    <w:name w:val="7CB6E73600A44C3DA0E64735B8326A34"/>
    <w:rsid w:val="003C2518"/>
  </w:style>
  <w:style w:type="paragraph" w:customStyle="1" w:styleId="E9A33614F8044944836425ED7DBE759F">
    <w:name w:val="E9A33614F8044944836425ED7DBE759F"/>
    <w:rsid w:val="003C2518"/>
  </w:style>
  <w:style w:type="paragraph" w:customStyle="1" w:styleId="3670C3640D894CCAA3004585C523C1DB">
    <w:name w:val="3670C3640D894CCAA3004585C523C1DB"/>
    <w:rsid w:val="003C2518"/>
  </w:style>
  <w:style w:type="paragraph" w:customStyle="1" w:styleId="A521FF34106148B49BE41D50BBEDFFBD">
    <w:name w:val="A521FF34106148B49BE41D50BBEDFFBD"/>
    <w:rsid w:val="003C2518"/>
  </w:style>
  <w:style w:type="paragraph" w:customStyle="1" w:styleId="62FAA7FBE54D415390C8D8A8C29B616D">
    <w:name w:val="62FAA7FBE54D415390C8D8A8C29B616D"/>
    <w:rsid w:val="003C2518"/>
  </w:style>
  <w:style w:type="paragraph" w:customStyle="1" w:styleId="A52F7809109D48CC90FD9E8FDC5AA887">
    <w:name w:val="A52F7809109D48CC90FD9E8FDC5AA887"/>
    <w:rsid w:val="003C2518"/>
  </w:style>
  <w:style w:type="paragraph" w:customStyle="1" w:styleId="D11F32BD5F1A448980B1E9B718BFABD2">
    <w:name w:val="D11F32BD5F1A448980B1E9B718BFABD2"/>
    <w:rsid w:val="003C2518"/>
  </w:style>
  <w:style w:type="paragraph" w:customStyle="1" w:styleId="6A6FD30D1C7A450682A8A0E676D3804D">
    <w:name w:val="6A6FD30D1C7A450682A8A0E676D3804D"/>
    <w:rsid w:val="003C2518"/>
  </w:style>
  <w:style w:type="paragraph" w:customStyle="1" w:styleId="E0B04E43A6ED41268D7F33900A663E7A">
    <w:name w:val="E0B04E43A6ED41268D7F33900A663E7A"/>
    <w:rsid w:val="003C2518"/>
  </w:style>
  <w:style w:type="paragraph" w:customStyle="1" w:styleId="1FB4D238C28B47EFBB6E7D1BE30313F1">
    <w:name w:val="1FB4D238C28B47EFBB6E7D1BE30313F1"/>
    <w:rsid w:val="003C2518"/>
  </w:style>
  <w:style w:type="paragraph" w:customStyle="1" w:styleId="B6B812D5EA6F4A19BF6A645755BAE5B6">
    <w:name w:val="B6B812D5EA6F4A19BF6A645755BAE5B6"/>
    <w:rsid w:val="003C2518"/>
  </w:style>
  <w:style w:type="paragraph" w:customStyle="1" w:styleId="3A429DEFB99340EDA6DCCEA637B9C2F6">
    <w:name w:val="3A429DEFB99340EDA6DCCEA637B9C2F6"/>
    <w:rsid w:val="003C2518"/>
  </w:style>
  <w:style w:type="paragraph" w:customStyle="1" w:styleId="95C4FEDF8D8243D7B0889A8B82A6EF5F">
    <w:name w:val="95C4FEDF8D8243D7B0889A8B82A6EF5F"/>
    <w:rsid w:val="003C2518"/>
  </w:style>
  <w:style w:type="paragraph" w:customStyle="1" w:styleId="ED87942E6C4C46F7A1BF44B119097AAA">
    <w:name w:val="ED87942E6C4C46F7A1BF44B119097AAA"/>
    <w:rsid w:val="003C2518"/>
  </w:style>
  <w:style w:type="paragraph" w:customStyle="1" w:styleId="02AB31C2E4EA4D82BA8BECD55407BC43">
    <w:name w:val="02AB31C2E4EA4D82BA8BECD55407BC43"/>
    <w:rsid w:val="003C2518"/>
  </w:style>
  <w:style w:type="paragraph" w:customStyle="1" w:styleId="565B4B01D8B546B9B4B2B484BC701F9A">
    <w:name w:val="565B4B01D8B546B9B4B2B484BC701F9A"/>
    <w:rsid w:val="003C2518"/>
  </w:style>
  <w:style w:type="paragraph" w:customStyle="1" w:styleId="7B89486657A0493FA1EC8B89EAE3E741">
    <w:name w:val="7B89486657A0493FA1EC8B89EAE3E741"/>
    <w:rsid w:val="003C2518"/>
  </w:style>
  <w:style w:type="paragraph" w:customStyle="1" w:styleId="01E7B9554B4F42C28F77052301EF97DD">
    <w:name w:val="01E7B9554B4F42C28F77052301EF97DD"/>
    <w:rsid w:val="003C2518"/>
  </w:style>
  <w:style w:type="paragraph" w:customStyle="1" w:styleId="B5D2B9240E9F40ACA51F97BDF90C8BE9">
    <w:name w:val="B5D2B9240E9F40ACA51F97BDF90C8BE9"/>
    <w:rsid w:val="003C2518"/>
  </w:style>
  <w:style w:type="paragraph" w:customStyle="1" w:styleId="7B1A487FE4574F2BADEE6DB6FADA3902">
    <w:name w:val="7B1A487FE4574F2BADEE6DB6FADA3902"/>
    <w:rsid w:val="003C2518"/>
  </w:style>
  <w:style w:type="paragraph" w:customStyle="1" w:styleId="C053AF0FA23044029073225428CDEACE">
    <w:name w:val="C053AF0FA23044029073225428CDEACE"/>
    <w:rsid w:val="003C2518"/>
  </w:style>
  <w:style w:type="paragraph" w:customStyle="1" w:styleId="6490D24336714CAE9841A204F7503E94">
    <w:name w:val="6490D24336714CAE9841A204F7503E94"/>
    <w:rsid w:val="003C2518"/>
  </w:style>
  <w:style w:type="paragraph" w:customStyle="1" w:styleId="373F6D67DACD43FE88B300545A328DAD">
    <w:name w:val="373F6D67DACD43FE88B300545A328DAD"/>
    <w:rsid w:val="003C2518"/>
  </w:style>
  <w:style w:type="paragraph" w:customStyle="1" w:styleId="CD12DBF216C54456A2870E5251DA46E1">
    <w:name w:val="CD12DBF216C54456A2870E5251DA46E1"/>
    <w:rsid w:val="003C2518"/>
  </w:style>
  <w:style w:type="paragraph" w:customStyle="1" w:styleId="7DCC188A2E4840E59FA2CF3015143CF0">
    <w:name w:val="7DCC188A2E4840E59FA2CF3015143CF0"/>
    <w:rsid w:val="003C2518"/>
  </w:style>
  <w:style w:type="paragraph" w:customStyle="1" w:styleId="5B31F27DD5134F86A78C2A3C3185F676">
    <w:name w:val="5B31F27DD5134F86A78C2A3C3185F676"/>
    <w:rsid w:val="003C2518"/>
  </w:style>
  <w:style w:type="paragraph" w:customStyle="1" w:styleId="4902BF3161194D9DA52319C571687150">
    <w:name w:val="4902BF3161194D9DA52319C571687150"/>
    <w:rsid w:val="003C2518"/>
  </w:style>
  <w:style w:type="paragraph" w:customStyle="1" w:styleId="33B048FA524E4A699A3D8F8D1E98085E">
    <w:name w:val="33B048FA524E4A699A3D8F8D1E98085E"/>
    <w:rsid w:val="003C2518"/>
  </w:style>
  <w:style w:type="paragraph" w:customStyle="1" w:styleId="4D11609B141E4698A65521E84BE65466">
    <w:name w:val="4D11609B141E4698A65521E84BE65466"/>
    <w:rsid w:val="003C2518"/>
  </w:style>
  <w:style w:type="paragraph" w:customStyle="1" w:styleId="62DD7824059A43569B393793969B9454">
    <w:name w:val="62DD7824059A43569B393793969B9454"/>
    <w:rsid w:val="003C2518"/>
  </w:style>
  <w:style w:type="paragraph" w:customStyle="1" w:styleId="4F4F2B44B6E0411D8EEB0EAC4C0636E5">
    <w:name w:val="4F4F2B44B6E0411D8EEB0EAC4C0636E5"/>
    <w:rsid w:val="003C2518"/>
  </w:style>
  <w:style w:type="paragraph" w:customStyle="1" w:styleId="CDF7CD83B7964F95A82E003C7AA148A5">
    <w:name w:val="CDF7CD83B7964F95A82E003C7AA148A5"/>
    <w:rsid w:val="003C2518"/>
  </w:style>
  <w:style w:type="paragraph" w:customStyle="1" w:styleId="5C153AA89D714A55AF99E19A85F4A9C7">
    <w:name w:val="5C153AA89D714A55AF99E19A85F4A9C7"/>
    <w:rsid w:val="003C2518"/>
  </w:style>
  <w:style w:type="paragraph" w:customStyle="1" w:styleId="3B8E87167E634F3FBD725F04D742728D">
    <w:name w:val="3B8E87167E634F3FBD725F04D742728D"/>
    <w:rsid w:val="003C2518"/>
  </w:style>
  <w:style w:type="paragraph" w:customStyle="1" w:styleId="333D1F4FCD3843DAB745D3F7D32CE0F4">
    <w:name w:val="333D1F4FCD3843DAB745D3F7D32CE0F4"/>
    <w:rsid w:val="003C2518"/>
  </w:style>
  <w:style w:type="paragraph" w:customStyle="1" w:styleId="747661DDF10F47B9B6CCB9520080E7A4">
    <w:name w:val="747661DDF10F47B9B6CCB9520080E7A4"/>
    <w:rsid w:val="003C2518"/>
  </w:style>
  <w:style w:type="paragraph" w:customStyle="1" w:styleId="053FF2E83FE449E494D64F2964788032">
    <w:name w:val="053FF2E83FE449E494D64F2964788032"/>
    <w:rsid w:val="003C2518"/>
  </w:style>
  <w:style w:type="paragraph" w:customStyle="1" w:styleId="D2C2A7A4E6EE49AD8C015CF1528E487C">
    <w:name w:val="D2C2A7A4E6EE49AD8C015CF1528E487C"/>
    <w:rsid w:val="003C2518"/>
  </w:style>
  <w:style w:type="paragraph" w:customStyle="1" w:styleId="FC27904693D54E0992A2E26D47142B0B">
    <w:name w:val="FC27904693D54E0992A2E26D47142B0B"/>
    <w:rsid w:val="003C2518"/>
  </w:style>
  <w:style w:type="paragraph" w:customStyle="1" w:styleId="C245008660B540C7A4B6771ACCF549C8">
    <w:name w:val="C245008660B540C7A4B6771ACCF549C8"/>
    <w:rsid w:val="003C2518"/>
  </w:style>
  <w:style w:type="paragraph" w:customStyle="1" w:styleId="3DE2F3BF224247CF8521568CB36562FE">
    <w:name w:val="3DE2F3BF224247CF8521568CB36562FE"/>
    <w:rsid w:val="003C2518"/>
  </w:style>
  <w:style w:type="paragraph" w:customStyle="1" w:styleId="9F7BE4B243014FE98FEBECB3A01C7814">
    <w:name w:val="9F7BE4B243014FE98FEBECB3A01C7814"/>
    <w:rsid w:val="003C2518"/>
  </w:style>
  <w:style w:type="paragraph" w:customStyle="1" w:styleId="54A2F4C9955B4E2690853D860635BCDF">
    <w:name w:val="54A2F4C9955B4E2690853D860635BCDF"/>
    <w:rsid w:val="003C2518"/>
  </w:style>
  <w:style w:type="paragraph" w:customStyle="1" w:styleId="CF2D336C53CB41B8AFA073D9E19478B4">
    <w:name w:val="CF2D336C53CB41B8AFA073D9E19478B4"/>
    <w:rsid w:val="003C2518"/>
  </w:style>
  <w:style w:type="paragraph" w:customStyle="1" w:styleId="86DD6239A39C4171B2991F506E72B5FF">
    <w:name w:val="86DD6239A39C4171B2991F506E72B5FF"/>
    <w:rsid w:val="003C2518"/>
  </w:style>
  <w:style w:type="paragraph" w:customStyle="1" w:styleId="04F75454A344401EA982F4FDD5E6C266">
    <w:name w:val="04F75454A344401EA982F4FDD5E6C266"/>
    <w:rsid w:val="003C2518"/>
  </w:style>
  <w:style w:type="paragraph" w:customStyle="1" w:styleId="AA0C01702EC442F6A7DA747DEC788FF5">
    <w:name w:val="AA0C01702EC442F6A7DA747DEC788FF5"/>
    <w:rsid w:val="003C2518"/>
  </w:style>
  <w:style w:type="paragraph" w:customStyle="1" w:styleId="E08CB2F9BA614E569DB205F459CE3E9F">
    <w:name w:val="E08CB2F9BA614E569DB205F459CE3E9F"/>
    <w:rsid w:val="003C2518"/>
  </w:style>
  <w:style w:type="paragraph" w:customStyle="1" w:styleId="A470375D43CD4F87A952E4BA663F1A03">
    <w:name w:val="A470375D43CD4F87A952E4BA663F1A03"/>
    <w:rsid w:val="003C2518"/>
  </w:style>
  <w:style w:type="paragraph" w:customStyle="1" w:styleId="B1F666B7ABBE47008E50AA3AE1D0F93B">
    <w:name w:val="B1F666B7ABBE47008E50AA3AE1D0F93B"/>
    <w:rsid w:val="003C2518"/>
  </w:style>
  <w:style w:type="paragraph" w:customStyle="1" w:styleId="EB25C74FB01D4E0BB070212C7D40BB33">
    <w:name w:val="EB25C74FB01D4E0BB070212C7D40BB33"/>
    <w:rsid w:val="003C2518"/>
  </w:style>
  <w:style w:type="paragraph" w:customStyle="1" w:styleId="570BEDCB69484935A80C494E7C921B07">
    <w:name w:val="570BEDCB69484935A80C494E7C921B07"/>
    <w:rsid w:val="003C2518"/>
  </w:style>
  <w:style w:type="paragraph" w:customStyle="1" w:styleId="F051AEC72C5344E38120D8B70F4DB409">
    <w:name w:val="F051AEC72C5344E38120D8B70F4DB409"/>
    <w:rsid w:val="003C2518"/>
  </w:style>
  <w:style w:type="paragraph" w:customStyle="1" w:styleId="4721D115FD6F4A999E5DC6474E8DC044">
    <w:name w:val="4721D115FD6F4A999E5DC6474E8DC044"/>
    <w:rsid w:val="003C2518"/>
  </w:style>
  <w:style w:type="paragraph" w:customStyle="1" w:styleId="45EF14AAB9A145ACA346E3FB0AAC3B47">
    <w:name w:val="45EF14AAB9A145ACA346E3FB0AAC3B47"/>
    <w:rsid w:val="003C2518"/>
  </w:style>
  <w:style w:type="paragraph" w:customStyle="1" w:styleId="8BCDDB957903424C8948A1D2FFC99DCD">
    <w:name w:val="8BCDDB957903424C8948A1D2FFC99DCD"/>
    <w:rsid w:val="003C2518"/>
  </w:style>
  <w:style w:type="paragraph" w:customStyle="1" w:styleId="270242965F2747D49DA350084821D537">
    <w:name w:val="270242965F2747D49DA350084821D537"/>
    <w:rsid w:val="003C2518"/>
  </w:style>
  <w:style w:type="paragraph" w:customStyle="1" w:styleId="F9460D1CFF0C494CB5DA2C0D6382F3C2">
    <w:name w:val="F9460D1CFF0C494CB5DA2C0D6382F3C2"/>
    <w:rsid w:val="003C2518"/>
  </w:style>
  <w:style w:type="paragraph" w:customStyle="1" w:styleId="07AB1415862A4461A6540938FB56D7FE">
    <w:name w:val="07AB1415862A4461A6540938FB56D7FE"/>
    <w:rsid w:val="003C2518"/>
  </w:style>
  <w:style w:type="paragraph" w:customStyle="1" w:styleId="D8B022407A7B406EA458DA40F3B1A8E0">
    <w:name w:val="D8B022407A7B406EA458DA40F3B1A8E0"/>
    <w:rsid w:val="003C2518"/>
  </w:style>
  <w:style w:type="paragraph" w:customStyle="1" w:styleId="BAB6855A578044CCAD242862D7AFFAEC">
    <w:name w:val="BAB6855A578044CCAD242862D7AFFAEC"/>
    <w:rsid w:val="003C2518"/>
  </w:style>
  <w:style w:type="paragraph" w:customStyle="1" w:styleId="99539EE291BA47ACA0F98CB2E94A5A7F">
    <w:name w:val="99539EE291BA47ACA0F98CB2E94A5A7F"/>
    <w:rsid w:val="003C2518"/>
  </w:style>
  <w:style w:type="paragraph" w:customStyle="1" w:styleId="BC49D545CFF2474C845E03F14A7BAB54">
    <w:name w:val="BC49D545CFF2474C845E03F14A7BAB54"/>
    <w:rsid w:val="003C2518"/>
  </w:style>
  <w:style w:type="paragraph" w:customStyle="1" w:styleId="E7D94C97FB484BF7BCDA30CDCA03E64E">
    <w:name w:val="E7D94C97FB484BF7BCDA30CDCA03E64E"/>
    <w:rsid w:val="003C2518"/>
  </w:style>
  <w:style w:type="paragraph" w:customStyle="1" w:styleId="BB4B334A949B4ACFB81121C328719A31">
    <w:name w:val="BB4B334A949B4ACFB81121C328719A31"/>
    <w:rsid w:val="003C2518"/>
  </w:style>
  <w:style w:type="paragraph" w:customStyle="1" w:styleId="F2C336CB973344B7848DA21FF23A9585">
    <w:name w:val="F2C336CB973344B7848DA21FF23A9585"/>
    <w:rsid w:val="003C2518"/>
  </w:style>
  <w:style w:type="paragraph" w:customStyle="1" w:styleId="29C0690F988F4B06918A4F9913B0CA13">
    <w:name w:val="29C0690F988F4B06918A4F9913B0CA13"/>
    <w:rsid w:val="003C2518"/>
  </w:style>
  <w:style w:type="paragraph" w:customStyle="1" w:styleId="C653A9F97C094FC59E2628A07710B10D">
    <w:name w:val="C653A9F97C094FC59E2628A07710B10D"/>
    <w:rsid w:val="003C2518"/>
  </w:style>
  <w:style w:type="paragraph" w:customStyle="1" w:styleId="4E86CFEBD1D548F8AF942A4FC34E7046">
    <w:name w:val="4E86CFEBD1D548F8AF942A4FC34E7046"/>
    <w:rsid w:val="003C2518"/>
  </w:style>
  <w:style w:type="paragraph" w:customStyle="1" w:styleId="5736EF17A7044072A03C1AA22A6C2957">
    <w:name w:val="5736EF17A7044072A03C1AA22A6C2957"/>
    <w:rsid w:val="003C2518"/>
  </w:style>
  <w:style w:type="paragraph" w:customStyle="1" w:styleId="7F5339C39208416CA717A3C69DC10007">
    <w:name w:val="7F5339C39208416CA717A3C69DC10007"/>
    <w:rsid w:val="003C2518"/>
  </w:style>
  <w:style w:type="paragraph" w:customStyle="1" w:styleId="03C67114EBBC4368BB6F0D91D6594C95">
    <w:name w:val="03C67114EBBC4368BB6F0D91D6594C95"/>
    <w:rsid w:val="003C2518"/>
  </w:style>
  <w:style w:type="paragraph" w:customStyle="1" w:styleId="93C2E06BA3CA43E6801A361159284B56">
    <w:name w:val="93C2E06BA3CA43E6801A361159284B56"/>
    <w:rsid w:val="003C2518"/>
  </w:style>
  <w:style w:type="paragraph" w:customStyle="1" w:styleId="8DF293514E9944EFA0AE729282F07E5C">
    <w:name w:val="8DF293514E9944EFA0AE729282F07E5C"/>
    <w:rsid w:val="003C2518"/>
  </w:style>
  <w:style w:type="paragraph" w:customStyle="1" w:styleId="1E488EA142A84C758B68A5B9F811AF87">
    <w:name w:val="1E488EA142A84C758B68A5B9F811AF87"/>
    <w:rsid w:val="003C2518"/>
  </w:style>
  <w:style w:type="paragraph" w:customStyle="1" w:styleId="9353C4D06DC044569FC3B51BD7DC2EAF">
    <w:name w:val="9353C4D06DC044569FC3B51BD7DC2EAF"/>
    <w:rsid w:val="003C2518"/>
  </w:style>
  <w:style w:type="paragraph" w:customStyle="1" w:styleId="12A33C5327744808B23C52BD96806F52">
    <w:name w:val="12A33C5327744808B23C52BD96806F52"/>
    <w:rsid w:val="003C2518"/>
  </w:style>
  <w:style w:type="paragraph" w:customStyle="1" w:styleId="41E0BD98AE894B7890FEC3567CDEDC79">
    <w:name w:val="41E0BD98AE894B7890FEC3567CDEDC79"/>
    <w:rsid w:val="003C2518"/>
  </w:style>
  <w:style w:type="paragraph" w:customStyle="1" w:styleId="6BA127F367F640F095F19558A5F4F092">
    <w:name w:val="6BA127F367F640F095F19558A5F4F092"/>
    <w:rsid w:val="003C2518"/>
  </w:style>
  <w:style w:type="paragraph" w:customStyle="1" w:styleId="F6DA2DE4737B4F63867EA60FB63B9A69">
    <w:name w:val="F6DA2DE4737B4F63867EA60FB63B9A69"/>
    <w:rsid w:val="003C2518"/>
  </w:style>
  <w:style w:type="paragraph" w:customStyle="1" w:styleId="2CA59A3EF356452A8C99D96A2DE6F9F0">
    <w:name w:val="2CA59A3EF356452A8C99D96A2DE6F9F0"/>
    <w:rsid w:val="003C2518"/>
  </w:style>
  <w:style w:type="paragraph" w:customStyle="1" w:styleId="7121CA402BE54513A6A923979DC868FE">
    <w:name w:val="7121CA402BE54513A6A923979DC868FE"/>
    <w:rsid w:val="003C2518"/>
  </w:style>
  <w:style w:type="paragraph" w:customStyle="1" w:styleId="AD17426570414C6184D1CA92F5B0A2B9">
    <w:name w:val="AD17426570414C6184D1CA92F5B0A2B9"/>
    <w:rsid w:val="003C2518"/>
  </w:style>
  <w:style w:type="paragraph" w:customStyle="1" w:styleId="2418EAB5CE8E4E15AA27FA99DC3A94A1">
    <w:name w:val="2418EAB5CE8E4E15AA27FA99DC3A94A1"/>
    <w:rsid w:val="003C2518"/>
  </w:style>
  <w:style w:type="paragraph" w:customStyle="1" w:styleId="6F3E3536351A49CDB74107BB7A4ED110">
    <w:name w:val="6F3E3536351A49CDB74107BB7A4ED110"/>
    <w:rsid w:val="003C2518"/>
  </w:style>
  <w:style w:type="paragraph" w:customStyle="1" w:styleId="B59EC74731C3497DB6B3313BCC63DA47">
    <w:name w:val="B59EC74731C3497DB6B3313BCC63DA47"/>
    <w:rsid w:val="003C2518"/>
  </w:style>
  <w:style w:type="paragraph" w:customStyle="1" w:styleId="BC9E4C8E15F04D38B2B4D2C88E18A48D">
    <w:name w:val="BC9E4C8E15F04D38B2B4D2C88E18A48D"/>
    <w:rsid w:val="003C2518"/>
  </w:style>
  <w:style w:type="paragraph" w:customStyle="1" w:styleId="C66BB8BB26204418BEB2E6B4322D7F26">
    <w:name w:val="C66BB8BB26204418BEB2E6B4322D7F26"/>
    <w:rsid w:val="003C2518"/>
  </w:style>
  <w:style w:type="paragraph" w:customStyle="1" w:styleId="2519DC64AE724F409BB2AB0C9E6324AF">
    <w:name w:val="2519DC64AE724F409BB2AB0C9E6324AF"/>
    <w:rsid w:val="003C2518"/>
  </w:style>
  <w:style w:type="paragraph" w:customStyle="1" w:styleId="DEB9A676A85B4D5F8E22CB45F13A5A2B">
    <w:name w:val="DEB9A676A85B4D5F8E22CB45F13A5A2B"/>
    <w:rsid w:val="003C2518"/>
  </w:style>
  <w:style w:type="paragraph" w:customStyle="1" w:styleId="4507EBF0C9AB4FDD9FE7B62578309BE6">
    <w:name w:val="4507EBF0C9AB4FDD9FE7B62578309BE6"/>
    <w:rsid w:val="003C2518"/>
  </w:style>
  <w:style w:type="paragraph" w:customStyle="1" w:styleId="AFF359CA95324FB684830461E2E07FCD">
    <w:name w:val="AFF359CA95324FB684830461E2E07FCD"/>
    <w:rsid w:val="003C2518"/>
  </w:style>
  <w:style w:type="paragraph" w:customStyle="1" w:styleId="C2E446B5534D47AEAFBA8F9AF647CB3B">
    <w:name w:val="C2E446B5534D47AEAFBA8F9AF647CB3B"/>
    <w:rsid w:val="003C2518"/>
  </w:style>
  <w:style w:type="paragraph" w:customStyle="1" w:styleId="135BADE93885427683E4E0FA411ECEDC">
    <w:name w:val="135BADE93885427683E4E0FA411ECEDC"/>
    <w:rsid w:val="003C2518"/>
  </w:style>
  <w:style w:type="paragraph" w:customStyle="1" w:styleId="962DE62250474EF9ADD1BFD52CC2C8CD">
    <w:name w:val="962DE62250474EF9ADD1BFD52CC2C8CD"/>
    <w:rsid w:val="003C2518"/>
  </w:style>
  <w:style w:type="paragraph" w:customStyle="1" w:styleId="308E3F6220654CC7A6FB4AE26D637CDA">
    <w:name w:val="308E3F6220654CC7A6FB4AE26D637CDA"/>
    <w:rsid w:val="003C2518"/>
  </w:style>
  <w:style w:type="paragraph" w:customStyle="1" w:styleId="B2244728581047E2BF6A8A2669D71AB9">
    <w:name w:val="B2244728581047E2BF6A8A2669D71AB9"/>
    <w:rsid w:val="003C2518"/>
  </w:style>
  <w:style w:type="paragraph" w:customStyle="1" w:styleId="5FD5DDE1BD2B461188E75BC9D05C3D76">
    <w:name w:val="5FD5DDE1BD2B461188E75BC9D05C3D76"/>
    <w:rsid w:val="003C2518"/>
  </w:style>
  <w:style w:type="paragraph" w:customStyle="1" w:styleId="7B97D87D12F8485189387DFE3013A101">
    <w:name w:val="7B97D87D12F8485189387DFE3013A101"/>
    <w:rsid w:val="003C2518"/>
  </w:style>
  <w:style w:type="paragraph" w:customStyle="1" w:styleId="507A1AF172E14CB5BBD87BCFD189EF72">
    <w:name w:val="507A1AF172E14CB5BBD87BCFD189EF72"/>
    <w:rsid w:val="003C2518"/>
  </w:style>
  <w:style w:type="paragraph" w:customStyle="1" w:styleId="CA4B311C953E4F8795F5054F5F632E62">
    <w:name w:val="CA4B311C953E4F8795F5054F5F632E62"/>
    <w:rsid w:val="003C2518"/>
  </w:style>
  <w:style w:type="paragraph" w:customStyle="1" w:styleId="94B171AE955347239D49C23EB2FD5BC7">
    <w:name w:val="94B171AE955347239D49C23EB2FD5BC7"/>
    <w:rsid w:val="003C2518"/>
  </w:style>
  <w:style w:type="paragraph" w:customStyle="1" w:styleId="627E096E2B98499E926C845289C0F48B">
    <w:name w:val="627E096E2B98499E926C845289C0F48B"/>
    <w:rsid w:val="003C2518"/>
  </w:style>
  <w:style w:type="paragraph" w:customStyle="1" w:styleId="94AAC9FEBD3244CE8AE82E4D376EFCF2">
    <w:name w:val="94AAC9FEBD3244CE8AE82E4D376EFCF2"/>
    <w:rsid w:val="003C2518"/>
  </w:style>
  <w:style w:type="paragraph" w:customStyle="1" w:styleId="067D96D62C82428281C5DCDCF12F6386">
    <w:name w:val="067D96D62C82428281C5DCDCF12F6386"/>
    <w:rsid w:val="003C2518"/>
  </w:style>
  <w:style w:type="paragraph" w:customStyle="1" w:styleId="82FBD93D7E2F433BB8A39BA971C57F5D">
    <w:name w:val="82FBD93D7E2F433BB8A39BA971C57F5D"/>
    <w:rsid w:val="003C2518"/>
  </w:style>
  <w:style w:type="paragraph" w:customStyle="1" w:styleId="D3632AE16D8B486DAA65ED0003F5A782">
    <w:name w:val="D3632AE16D8B486DAA65ED0003F5A782"/>
    <w:rsid w:val="003C2518"/>
  </w:style>
  <w:style w:type="paragraph" w:customStyle="1" w:styleId="45ABEB186B574AF7A05B92055CB6F0CD">
    <w:name w:val="45ABEB186B574AF7A05B92055CB6F0CD"/>
    <w:rsid w:val="003C2518"/>
  </w:style>
  <w:style w:type="paragraph" w:customStyle="1" w:styleId="692683F8E5274F59B049AAC545892D0E">
    <w:name w:val="692683F8E5274F59B049AAC545892D0E"/>
    <w:rsid w:val="003C2518"/>
  </w:style>
  <w:style w:type="paragraph" w:customStyle="1" w:styleId="F2D2B03B29384F31B60BFEAC67B9B629">
    <w:name w:val="F2D2B03B29384F31B60BFEAC67B9B629"/>
    <w:rsid w:val="003C2518"/>
  </w:style>
  <w:style w:type="paragraph" w:customStyle="1" w:styleId="96467CC6080D40B89B907403C5A06AC3">
    <w:name w:val="96467CC6080D40B89B907403C5A06AC3"/>
    <w:rsid w:val="003C2518"/>
  </w:style>
  <w:style w:type="paragraph" w:customStyle="1" w:styleId="4A00160F76CD4DF3BA27758E82ADB63C">
    <w:name w:val="4A00160F76CD4DF3BA27758E82ADB63C"/>
    <w:rsid w:val="003C2518"/>
  </w:style>
  <w:style w:type="paragraph" w:customStyle="1" w:styleId="EDA5AAC37FF34E22871DC89EFE59337E">
    <w:name w:val="EDA5AAC37FF34E22871DC89EFE59337E"/>
    <w:rsid w:val="003C2518"/>
  </w:style>
  <w:style w:type="paragraph" w:customStyle="1" w:styleId="F19FDB48A6CC4407B33D5840C9649FE5">
    <w:name w:val="F19FDB48A6CC4407B33D5840C9649FE5"/>
    <w:rsid w:val="003C2518"/>
  </w:style>
  <w:style w:type="paragraph" w:customStyle="1" w:styleId="639888CB52834E80B2B35BF528425530">
    <w:name w:val="639888CB52834E80B2B35BF528425530"/>
    <w:rsid w:val="003C2518"/>
  </w:style>
  <w:style w:type="paragraph" w:customStyle="1" w:styleId="85F753F8614E4EEF948B92D070B20509">
    <w:name w:val="85F753F8614E4EEF948B92D070B20509"/>
    <w:rsid w:val="003C2518"/>
  </w:style>
  <w:style w:type="paragraph" w:customStyle="1" w:styleId="5A5DA5A36C04433DB29277ADDBE8EF39">
    <w:name w:val="5A5DA5A36C04433DB29277ADDBE8EF39"/>
    <w:rsid w:val="003C2518"/>
  </w:style>
  <w:style w:type="paragraph" w:customStyle="1" w:styleId="541EE698C6A24197B6BBEA679E52C72F">
    <w:name w:val="541EE698C6A24197B6BBEA679E52C72F"/>
    <w:rsid w:val="003C2518"/>
  </w:style>
  <w:style w:type="paragraph" w:customStyle="1" w:styleId="7914E720D6DC4374BDF033B8FF010279">
    <w:name w:val="7914E720D6DC4374BDF033B8FF010279"/>
    <w:rsid w:val="003C2518"/>
  </w:style>
  <w:style w:type="paragraph" w:customStyle="1" w:styleId="7B6A5C6A34C34349A8376A9AF7961C98">
    <w:name w:val="7B6A5C6A34C34349A8376A9AF7961C98"/>
    <w:rsid w:val="003C2518"/>
  </w:style>
  <w:style w:type="paragraph" w:customStyle="1" w:styleId="5CC907AF50ED4753ACD77F1F7A094975">
    <w:name w:val="5CC907AF50ED4753ACD77F1F7A094975"/>
    <w:rsid w:val="003C2518"/>
  </w:style>
  <w:style w:type="paragraph" w:customStyle="1" w:styleId="F4C900D1C994410ABBFE777AC05C34EF">
    <w:name w:val="F4C900D1C994410ABBFE777AC05C34EF"/>
    <w:rsid w:val="003C2518"/>
  </w:style>
  <w:style w:type="paragraph" w:customStyle="1" w:styleId="252C179B31BA4450808651179AA9B51B">
    <w:name w:val="252C179B31BA4450808651179AA9B51B"/>
    <w:rsid w:val="003C2518"/>
  </w:style>
  <w:style w:type="paragraph" w:customStyle="1" w:styleId="0CCC959260914293BC3AE98B16C7A221">
    <w:name w:val="0CCC959260914293BC3AE98B16C7A221"/>
    <w:rsid w:val="003C2518"/>
  </w:style>
  <w:style w:type="paragraph" w:customStyle="1" w:styleId="AF1B69FE3AB54F5AA52564EB36116540">
    <w:name w:val="AF1B69FE3AB54F5AA52564EB36116540"/>
    <w:rsid w:val="003C2518"/>
  </w:style>
  <w:style w:type="paragraph" w:customStyle="1" w:styleId="93B82CCE35D340EC9E5E02B770F9A3CE">
    <w:name w:val="93B82CCE35D340EC9E5E02B770F9A3CE"/>
    <w:rsid w:val="003C2518"/>
  </w:style>
  <w:style w:type="paragraph" w:customStyle="1" w:styleId="4D03A9B443C74C6EB606EA582637A8D4">
    <w:name w:val="4D03A9B443C74C6EB606EA582637A8D4"/>
    <w:rsid w:val="003C2518"/>
  </w:style>
  <w:style w:type="paragraph" w:customStyle="1" w:styleId="9059921647084B339CA01FE559CC209A">
    <w:name w:val="9059921647084B339CA01FE559CC209A"/>
    <w:rsid w:val="003C2518"/>
  </w:style>
  <w:style w:type="paragraph" w:customStyle="1" w:styleId="7938F7B6B8234CA9A527ECDC2927F623">
    <w:name w:val="7938F7B6B8234CA9A527ECDC2927F623"/>
    <w:rsid w:val="003C2518"/>
  </w:style>
  <w:style w:type="paragraph" w:customStyle="1" w:styleId="E276ECB89F7F46AA8F68629B0F6CDB99">
    <w:name w:val="E276ECB89F7F46AA8F68629B0F6CDB99"/>
    <w:rsid w:val="003C2518"/>
  </w:style>
  <w:style w:type="paragraph" w:customStyle="1" w:styleId="2D0EFDFDAD31412584B0B59363DD095A">
    <w:name w:val="2D0EFDFDAD31412584B0B59363DD095A"/>
    <w:rsid w:val="003C2518"/>
  </w:style>
  <w:style w:type="paragraph" w:customStyle="1" w:styleId="4B364D743262476B93F57856175CC74B">
    <w:name w:val="4B364D743262476B93F57856175CC74B"/>
    <w:rsid w:val="003C2518"/>
  </w:style>
  <w:style w:type="paragraph" w:customStyle="1" w:styleId="3632070AAFD64C0DBA9FC541FBC67095">
    <w:name w:val="3632070AAFD64C0DBA9FC541FBC67095"/>
    <w:rsid w:val="003C2518"/>
  </w:style>
  <w:style w:type="paragraph" w:customStyle="1" w:styleId="EAA1174FD4EF4E3AB5F02FB1478A626A">
    <w:name w:val="EAA1174FD4EF4E3AB5F02FB1478A626A"/>
    <w:rsid w:val="003C2518"/>
  </w:style>
  <w:style w:type="paragraph" w:customStyle="1" w:styleId="34872065190942998F3FE2A58E363680">
    <w:name w:val="34872065190942998F3FE2A58E363680"/>
    <w:rsid w:val="003C2518"/>
  </w:style>
  <w:style w:type="paragraph" w:customStyle="1" w:styleId="64F3EE1C338640F0B3C82183476EBC8A">
    <w:name w:val="64F3EE1C338640F0B3C82183476EBC8A"/>
    <w:rsid w:val="003C2518"/>
  </w:style>
  <w:style w:type="paragraph" w:customStyle="1" w:styleId="42C1105AAAD74A5A8733E0C6B2451187">
    <w:name w:val="42C1105AAAD74A5A8733E0C6B2451187"/>
    <w:rsid w:val="003C2518"/>
  </w:style>
  <w:style w:type="paragraph" w:customStyle="1" w:styleId="42806CC9FAB24267B711DA044B5703BB">
    <w:name w:val="42806CC9FAB24267B711DA044B5703BB"/>
    <w:rsid w:val="003C2518"/>
  </w:style>
  <w:style w:type="paragraph" w:customStyle="1" w:styleId="5198AB6B35EB434090BED603CB49A26D">
    <w:name w:val="5198AB6B35EB434090BED603CB49A26D"/>
    <w:rsid w:val="003C2518"/>
  </w:style>
  <w:style w:type="paragraph" w:customStyle="1" w:styleId="2DD6F84EA09D4D61BB0C82BD230E6BA3">
    <w:name w:val="2DD6F84EA09D4D61BB0C82BD230E6BA3"/>
    <w:rsid w:val="003C2518"/>
  </w:style>
  <w:style w:type="paragraph" w:customStyle="1" w:styleId="7822CE04B6B047F0B56B76EBA3204444">
    <w:name w:val="7822CE04B6B047F0B56B76EBA3204444"/>
    <w:rsid w:val="003C2518"/>
  </w:style>
  <w:style w:type="paragraph" w:customStyle="1" w:styleId="B6AA06C22B2248DCA399CDC5CD919FBB">
    <w:name w:val="B6AA06C22B2248DCA399CDC5CD919FBB"/>
    <w:rsid w:val="003C2518"/>
  </w:style>
  <w:style w:type="paragraph" w:customStyle="1" w:styleId="AC4CBE5411B2425B905317D99346A5D3">
    <w:name w:val="AC4CBE5411B2425B905317D99346A5D3"/>
    <w:rsid w:val="003C2518"/>
  </w:style>
  <w:style w:type="paragraph" w:customStyle="1" w:styleId="93E733B92C094CEA8871884A726DD36F">
    <w:name w:val="93E733B92C094CEA8871884A726DD36F"/>
    <w:rsid w:val="003C2518"/>
  </w:style>
  <w:style w:type="paragraph" w:customStyle="1" w:styleId="1042FB0DC59D4F2DBB11FA4E58CCB248">
    <w:name w:val="1042FB0DC59D4F2DBB11FA4E58CCB248"/>
    <w:rsid w:val="003C2518"/>
  </w:style>
  <w:style w:type="paragraph" w:customStyle="1" w:styleId="FED194A71EB04D5AB1EFF4B0AA526D94">
    <w:name w:val="FED194A71EB04D5AB1EFF4B0AA526D94"/>
    <w:rsid w:val="003C2518"/>
  </w:style>
  <w:style w:type="paragraph" w:customStyle="1" w:styleId="512F8F574B3646C098A9E6781D721A68">
    <w:name w:val="512F8F574B3646C098A9E6781D721A68"/>
    <w:rsid w:val="003C2518"/>
  </w:style>
  <w:style w:type="paragraph" w:customStyle="1" w:styleId="7BE3957F4B584F6BBA9CF348C50808A5">
    <w:name w:val="7BE3957F4B584F6BBA9CF348C50808A5"/>
    <w:rsid w:val="003C2518"/>
  </w:style>
  <w:style w:type="paragraph" w:customStyle="1" w:styleId="F99650C789EE4C2A9F9CDEA44AAACE40">
    <w:name w:val="F99650C789EE4C2A9F9CDEA44AAACE40"/>
    <w:rsid w:val="003C2518"/>
  </w:style>
  <w:style w:type="paragraph" w:customStyle="1" w:styleId="E900A1A71AC84572A24E298547F7F0FE">
    <w:name w:val="E900A1A71AC84572A24E298547F7F0FE"/>
    <w:rsid w:val="003C2518"/>
  </w:style>
  <w:style w:type="paragraph" w:customStyle="1" w:styleId="54ECB3FF00104E9BACE036687F185DA6">
    <w:name w:val="54ECB3FF00104E9BACE036687F185DA6"/>
    <w:rsid w:val="003C2518"/>
  </w:style>
  <w:style w:type="paragraph" w:customStyle="1" w:styleId="4DDD299189FB4EC39103D8EEEEE599E2">
    <w:name w:val="4DDD299189FB4EC39103D8EEEEE599E2"/>
    <w:rsid w:val="003C2518"/>
  </w:style>
  <w:style w:type="paragraph" w:customStyle="1" w:styleId="3D9073F87E0946159043DB19EEE0710C">
    <w:name w:val="3D9073F87E0946159043DB19EEE0710C"/>
    <w:rsid w:val="003C2518"/>
  </w:style>
  <w:style w:type="paragraph" w:customStyle="1" w:styleId="DD47C2B9F0F1410DB77C49168F8AC5BD">
    <w:name w:val="DD47C2B9F0F1410DB77C49168F8AC5BD"/>
    <w:rsid w:val="003C2518"/>
  </w:style>
  <w:style w:type="paragraph" w:customStyle="1" w:styleId="4BC62E1DCA0E47ACBB01AE6E0CD1C5CC">
    <w:name w:val="4BC62E1DCA0E47ACBB01AE6E0CD1C5CC"/>
    <w:rsid w:val="003C2518"/>
  </w:style>
  <w:style w:type="paragraph" w:customStyle="1" w:styleId="0F3B4C0C0FC44B438B1135A2BDFFFC90">
    <w:name w:val="0F3B4C0C0FC44B438B1135A2BDFFFC90"/>
    <w:rsid w:val="003C2518"/>
  </w:style>
  <w:style w:type="paragraph" w:customStyle="1" w:styleId="F2894CFB34834096BA3ED109540A2213">
    <w:name w:val="F2894CFB34834096BA3ED109540A2213"/>
    <w:rsid w:val="003C2518"/>
  </w:style>
  <w:style w:type="paragraph" w:customStyle="1" w:styleId="DFEC6C5761CF485882332E34226301F7">
    <w:name w:val="DFEC6C5761CF485882332E34226301F7"/>
    <w:rsid w:val="003C2518"/>
  </w:style>
  <w:style w:type="paragraph" w:customStyle="1" w:styleId="84E2B165D08C4FB7A256BBC069FFD1E9">
    <w:name w:val="84E2B165D08C4FB7A256BBC069FFD1E9"/>
    <w:rsid w:val="003C2518"/>
  </w:style>
  <w:style w:type="paragraph" w:customStyle="1" w:styleId="52101C24272B42F38123E041981DB629">
    <w:name w:val="52101C24272B42F38123E041981DB629"/>
    <w:rsid w:val="003C2518"/>
  </w:style>
  <w:style w:type="paragraph" w:customStyle="1" w:styleId="AB60C947EF4E4489824EFD56240879D2">
    <w:name w:val="AB60C947EF4E4489824EFD56240879D2"/>
    <w:rsid w:val="003C2518"/>
  </w:style>
  <w:style w:type="paragraph" w:customStyle="1" w:styleId="200E649D65FE47768221DB69CDA06093">
    <w:name w:val="200E649D65FE47768221DB69CDA06093"/>
    <w:rsid w:val="003C2518"/>
  </w:style>
  <w:style w:type="paragraph" w:customStyle="1" w:styleId="A9D83B06043941629960184F4104C040">
    <w:name w:val="A9D83B06043941629960184F4104C040"/>
    <w:rsid w:val="003C2518"/>
  </w:style>
  <w:style w:type="paragraph" w:customStyle="1" w:styleId="BB939F0073EB42FB8797CED0DD332809">
    <w:name w:val="BB939F0073EB42FB8797CED0DD332809"/>
    <w:rsid w:val="003C2518"/>
  </w:style>
  <w:style w:type="paragraph" w:customStyle="1" w:styleId="321C61B6412E44B8ACE4CDD178EDC180">
    <w:name w:val="321C61B6412E44B8ACE4CDD178EDC180"/>
    <w:rsid w:val="003C2518"/>
  </w:style>
  <w:style w:type="paragraph" w:customStyle="1" w:styleId="19693BE89A254E6780C0539B9ECCA03F">
    <w:name w:val="19693BE89A254E6780C0539B9ECCA03F"/>
    <w:rsid w:val="003C2518"/>
  </w:style>
  <w:style w:type="paragraph" w:customStyle="1" w:styleId="88845AD02D1145D1B7ACD52F46C09A57">
    <w:name w:val="88845AD02D1145D1B7ACD52F46C09A57"/>
    <w:rsid w:val="003C2518"/>
  </w:style>
  <w:style w:type="paragraph" w:customStyle="1" w:styleId="ABDB033298674290885CF3108DE911FD">
    <w:name w:val="ABDB033298674290885CF3108DE911FD"/>
    <w:rsid w:val="003C2518"/>
  </w:style>
  <w:style w:type="paragraph" w:customStyle="1" w:styleId="4265D761B83A408088BBC315F1A60DFF">
    <w:name w:val="4265D761B83A408088BBC315F1A60DFF"/>
    <w:rsid w:val="003C2518"/>
  </w:style>
  <w:style w:type="paragraph" w:customStyle="1" w:styleId="5E352BD87B0142809975ECFCE3C394CA">
    <w:name w:val="5E352BD87B0142809975ECFCE3C394CA"/>
    <w:rsid w:val="003C2518"/>
  </w:style>
  <w:style w:type="paragraph" w:customStyle="1" w:styleId="4E6355ED6D244AA0ACE68CC4F2582C96">
    <w:name w:val="4E6355ED6D244AA0ACE68CC4F2582C96"/>
    <w:rsid w:val="003C2518"/>
  </w:style>
  <w:style w:type="paragraph" w:customStyle="1" w:styleId="0C3B63FE07424DDD9910F9749038D8C3">
    <w:name w:val="0C3B63FE07424DDD9910F9749038D8C3"/>
    <w:rsid w:val="003C2518"/>
  </w:style>
  <w:style w:type="paragraph" w:customStyle="1" w:styleId="ECA7EB5F69574FA8937E460A24FA5796">
    <w:name w:val="ECA7EB5F69574FA8937E460A24FA5796"/>
    <w:rsid w:val="003C2518"/>
  </w:style>
  <w:style w:type="paragraph" w:customStyle="1" w:styleId="DF303849DFF24292A32C21EB68824B17">
    <w:name w:val="DF303849DFF24292A32C21EB68824B17"/>
    <w:rsid w:val="003C2518"/>
  </w:style>
  <w:style w:type="paragraph" w:customStyle="1" w:styleId="EC20031C4BAE4DF3890780465F92C21E">
    <w:name w:val="EC20031C4BAE4DF3890780465F92C21E"/>
    <w:rsid w:val="003C2518"/>
  </w:style>
  <w:style w:type="paragraph" w:customStyle="1" w:styleId="5363ABB6F8924EDABF2D3CA336F7FEDC">
    <w:name w:val="5363ABB6F8924EDABF2D3CA336F7FEDC"/>
    <w:rsid w:val="003C2518"/>
  </w:style>
  <w:style w:type="paragraph" w:customStyle="1" w:styleId="E975E31410934134B2BB984606002CA1">
    <w:name w:val="E975E31410934134B2BB984606002CA1"/>
    <w:rsid w:val="003C2518"/>
  </w:style>
  <w:style w:type="paragraph" w:customStyle="1" w:styleId="B692C6C37DA844CC813465CB00D4DF74">
    <w:name w:val="B692C6C37DA844CC813465CB00D4DF74"/>
    <w:rsid w:val="003C2518"/>
  </w:style>
  <w:style w:type="paragraph" w:customStyle="1" w:styleId="9F55D3ECB6724F9891BAB3539B1D3079">
    <w:name w:val="9F55D3ECB6724F9891BAB3539B1D3079"/>
    <w:rsid w:val="003C2518"/>
  </w:style>
  <w:style w:type="paragraph" w:customStyle="1" w:styleId="FDAF086863B2465D8C5314DDB905FE79">
    <w:name w:val="FDAF086863B2465D8C5314DDB905FE79"/>
    <w:rsid w:val="003C2518"/>
  </w:style>
  <w:style w:type="paragraph" w:customStyle="1" w:styleId="305DC2B9DB2D4BD4B3AC01A34E436A8B">
    <w:name w:val="305DC2B9DB2D4BD4B3AC01A34E436A8B"/>
    <w:rsid w:val="003C2518"/>
  </w:style>
  <w:style w:type="paragraph" w:customStyle="1" w:styleId="08ED52089E2743108FE1F5BAFCA6BE0C">
    <w:name w:val="08ED52089E2743108FE1F5BAFCA6BE0C"/>
    <w:rsid w:val="003C2518"/>
  </w:style>
  <w:style w:type="paragraph" w:customStyle="1" w:styleId="8B62645A93674548AA768A10F6F92CD2">
    <w:name w:val="8B62645A93674548AA768A10F6F92CD2"/>
    <w:rsid w:val="003C2518"/>
  </w:style>
  <w:style w:type="paragraph" w:customStyle="1" w:styleId="C5636C213CE24D358B0877DE616BC453">
    <w:name w:val="C5636C213CE24D358B0877DE616BC453"/>
    <w:rsid w:val="003C2518"/>
  </w:style>
  <w:style w:type="paragraph" w:customStyle="1" w:styleId="320D4193CCC34405ADAFDD31F9DDD063">
    <w:name w:val="320D4193CCC34405ADAFDD31F9DDD063"/>
    <w:rsid w:val="003C2518"/>
  </w:style>
  <w:style w:type="paragraph" w:customStyle="1" w:styleId="AE753139F5AF4AB5A93BA8B52D9B9D40">
    <w:name w:val="AE753139F5AF4AB5A93BA8B52D9B9D40"/>
    <w:rsid w:val="003C2518"/>
  </w:style>
  <w:style w:type="paragraph" w:customStyle="1" w:styleId="A16E01C9F273401C839AF3EAF1DD049C">
    <w:name w:val="A16E01C9F273401C839AF3EAF1DD049C"/>
    <w:rsid w:val="003C2518"/>
  </w:style>
  <w:style w:type="paragraph" w:customStyle="1" w:styleId="5FF935AC09BF4760A0489B36EFC1A47B">
    <w:name w:val="5FF935AC09BF4760A0489B36EFC1A47B"/>
    <w:rsid w:val="003C2518"/>
  </w:style>
  <w:style w:type="paragraph" w:customStyle="1" w:styleId="D33C0D4BA0364FACBA6E06FC2F06AA99">
    <w:name w:val="D33C0D4BA0364FACBA6E06FC2F06AA99"/>
    <w:rsid w:val="003C2518"/>
  </w:style>
  <w:style w:type="paragraph" w:customStyle="1" w:styleId="007434A1A9D74F17B233611AA38427EA">
    <w:name w:val="007434A1A9D74F17B233611AA38427EA"/>
    <w:rsid w:val="003C2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DDF08-B484-4DC0-B3B4-2ADD54FAEC98}">
  <we:reference id="wa104382081" version="1.55.1.0" store="en-US" storeType="OMEX"/>
  <we:alternateReferences>
    <we:reference id="WA104382081" version="1.55.1.0" store="" storeType="OMEX"/>
  </we:alternateReferences>
  <we:properties>
    <we:property name="MENDELEY_CITATIONS" value="[{&quot;citationID&quot;:&quot;MENDELEY_CITATION_1cef9616-9577-4197-b151-0eee36dfac44&quot;,&quot;properties&quot;:{&quot;noteIndex&quot;:0},&quot;isEdited&quot;:false,&quot;manualOverride&quot;:{&quot;isManuallyOverridden&quot;:false,&quot;citeprocText&quot;:&quot;(Givens et al., 2007; Naaz et al., 2023)&quot;,&quot;manualOverrideText&quot;:&quot;&quot;},&quot;citationTag&quot;:&quot;MENDELEY_CITATION_v3_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&quot;,&quot;citationItems&quot;:[{&quot;id&quot;:&quot;d3af9241-958c-3e44-b440-8fbe9482ee34&quot;,&quot;itemData&quot;:{&quot;type&quot;:&quot;article-journal&quot;,&quot;id&quot;:&quot;d3af9241-958c-3e44-b440-8fbe9482ee34&quot;,&quot;title&quot;:&quot;Antibacterial and Antifungal Agents&quot;,&quot;groupId&quot;:&quot;ba565417-cbdf-38d6-9f53-016fe1af51b6&quot;,&quot;author&quot;:[{&quot;family&quot;:&quot;Givens&quot;,&quot;given&quot;:&quot;Melissa L.&quot;,&quot;parse-names&quot;:false,&quot;dropping-particle&quot;:&quot;&quot;,&quot;non-dropping-particle&quot;:&quot;&quot;},{&quot;family&quot;:&quot;Caldera&quot;,&quot;given&quot;:&quot;Javier R.&quot;,&quot;parse-names&quot;:false,&quot;dropping-particle&quot;:&quot;&quot;,&quot;non-dropping-particle&quot;:&quot;&quot;},{&quot;family&quot;:&quot;Prueitt&quot;,&quot;given&quot;:&quot;Rouhollah&quot;,&quot;parse-names&quot;:false,&quot;dropping-particle&quot;:&quot;&quot;,&quot;non-dropping-particle&quot;:&quot;&quot;}],&quot;container-title&quot;:&quot;Haddad and Winchester's Clinical Management of Poisoning and Drug Overdose, Fourth Edition&quot;,&quot;accessed&quot;:{&quot;date-parts&quot;:[[2025,8,28]]},&quot;DOI&quot;:&quot;10.1016/B978-0-7216-0693-4.50057-8&quot;,&quot;ISBN&quot;:&quot;9780721606934&quot;,&quot;issued&quot;:{&quot;date-parts&quot;:[[2007,1,1]]},&quot;page&quot;:&quot;877-887&quot;,&quot;publisher&quot;:&quot;Elsevier&quot;,&quot;container-title-short&quot;:&quot;&quot;},&quot;isTemporary&quot;:false},{&quot;id&quot;:&quot;373d5880-e4e1-3220-ad3c-2b3524168449&quot;,&quot;itemData&quot;:{&quot;type&quot;:&quot;article-journal&quot;,&quot;id&quot;:&quot;373d5880-e4e1-3220-ad3c-2b3524168449&quot;,&quot;title&quot;:&quot;Fundamentals of Bacterial Quorum Sensing and Antimicrobial Resistance&quot;,&quot;groupId&quot;:&quot;ba565417-cbdf-38d6-9f53-016fe1af51b6&quot;,&quot;author&quot;:[{&quot;family&quot;:&quot;Naaz&quot;,&quot;given&quot;:&quot;Tahseena&quot;,&quot;parse-names&quot;:false,&quot;dropping-particle&quot;:&quot;&quot;,&quot;non-dropping-particle&quot;:&quot;&quot;},{&quot;family&quot;:&quot;Singh&quot;,&quot;given&quot;:&quot;Vandana&quot;,&quot;parse-names&quot;:false,&quot;dropping-particle&quot;:&quot;&quot;,&quot;non-dropping-particle&quot;:&quot;&quot;},{&quot;family&quot;:&quot;Ray&quot;,&quot;given&quot;:&quot;Subhasree&quot;,&quot;parse-names&quot;:false,&quot;dropping-particle&quot;:&quot;&quot;,&quot;non-dropping-particle&quot;:&quot;&quot;},{&quot;family&quot;:&quot;Sharma&quot;,&quot;given&quot;:&quot;Kalpana&quot;,&quot;parse-names&quot;:false,&quot;dropping-particle&quot;:&quot;&quot;,&quot;non-dropping-particle&quot;:&quot;&quot;},{&quot;family&quot;:&quot;Kumar&quot;,&quot;given&quot;:&quot;Barun&quot;,&quot;parse-names&quot;:false,&quot;dropping-particle&quot;:&quot;&quot;,&quot;non-dropping-particle&quot;:&quot;&quot;},{&quot;family&quot;:&quot;Pandit&quot;,&quot;given&quot;:&quot;Soumya&quot;,&quot;parse-names&quot;:false,&quot;dropping-particle&quot;:&quot;&quot;,&quot;non-dropping-particle&quot;:&quot;&quot;}],&quot;container-title&quot;:&quot;Natural Products: Alternate Therapeutics as Quorum Sensing Inhibitors&quot;,&quot;accessed&quot;:{&quot;date-parts&quot;:[[2025,8,28]]},&quot;DOI&quot;:&quot;10.1201/9781003300557-4&quot;,&quot;ISBN&quot;:&quot;9781003800477&quot;,&quot;URL&quot;:&quot;https://scispace.com/papers/fundamentals-of-bacterial-quorum-sensing-and-antimicrobial-k3ql20ufr0&quot;,&quot;issued&quot;:{&quot;date-parts&quot;:[[2023,10,12]]},&quot;page&quot;:&quot;62-78&quot;,&quot;abstract&quot;:&quot;Any substance derived naturally or synthetically that can kill, destroy, or inhibit the growth of microbes is defined as an antimicrobial agent. Antimicrobial resistance is the condition wherein the microbes develop resistance toward the drug. The microbes can show resistance toward the drug in various processes such as inactivating the drug, preventing the uptake of the drug by going through certain modifications in its cell wall, and developing a special membrane pump to drive out the antimicrobial agents. Most antimicrobial agents tend to impede cell wall synthesis and inhibit the metabolic pathway and synthesis of protein and nucleic acids. The capability of the microbes to resist the antimicrobial agents is either acquired naturally or from other microbes. Furthermore, various anthropogenic factors affect antimicrobial resistance, such as overusage of common antibiotics and broad-spectrum drugs. Overdosage of the antimicrobial agent can increase the patient's risk of getting infected by a pathogen that shows resistance to the drug.&quot;,&quot;publisher&quot;:&quot;Informa&quot;,&quot;container-title-short&quot;:&quot;&quot;},&quot;isTemporary&quot;:false}]},{&quot;citationID&quot;:&quot;MENDELEY_CITATION_d431911c-afa4-495e-9f14-6ffa445c6b11&quot;,&quot;properties&quot;:{&quot;noteIndex&quot;:0},&quot;isEdited&quot;:false,&quot;manualOverride&quot;:{&quot;isManuallyOverridden&quot;:false,&quot;citeprocText&quot;:&quot;(JS, 2016)&quot;,&quot;manualOverrideText&quot;:&quot;&quot;},&quot;citationTag&quot;:&quot;MENDELEY_CITATION_v3_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&quot;,&quot;citationItems&quot;:[{&quot;id&quot;:&quot;bdaeff33-c1a9-3acb-ad5c-5dbf3a2e347b&quot;,&quot;itemData&quot;:{&quot;type&quot;:&quot;article-journal&quot;,&quot;id&quot;:&quot;bdaeff33-c1a9-3acb-ad5c-5dbf3a2e347b&quot;,&quot;title&quot;:&quot;Significance of Particulate Drug Delivery System in Anti-microbial Therapy&quot;,&quot;groupId&quot;:&quot;ba565417-cbdf-38d6-9f53-016fe1af51b6&quot;,&quot;author&quot;:[{&quot;family&quot;:&quot;JS&quot;,&quot;given&quot;:&quot;Patil&quot;,&quot;parse-names&quot;:false,&quot;dropping-particle&quot;:&quot;&quot;,&quot;non-dropping-particle&quot;:&quot;&quot;}],&quot;container-title&quot;:&quot;Advances in Pharmacoepidemiology and Drug Safety&quot;,&quot;accessed&quot;:{&quot;date-parts&quot;:[[2025,8,28]]},&quot;DOI&quot;:&quot;10.4172/2167-1052.1000E139&quot;,&quot;ISSN&quot;:&quot;2167-1052&quot;,&quot;URL&quot;:&quot;https://scispace.com/papers/significance-of-particulate-drug-delivery-system-in-anti-4afpdcmri6&quot;,&quot;issued&quot;:{&quot;date-parts&quot;:[[2016,1,12]]},&quot;abstract&quot;:&quot;Antimicrobial agents are the substances, used to kills or inhibit the growth of pathogenic microorganisms in living things. Several antimicrobial therapeutic agents have been exploited to treat infectious diseases caused by pathogenic microbes such as bacteria, fungi and viruses. These agents differ in their physicochemical, pharmacological properties and in their mechanisms of action. Typically, antimicrobials agents kill or inhibit the growth of bacteria by binding to some significant components of bacterial metabolism, and thereby alter the functional bimolecular synthesis or normal cellular activities. The successful antibacterial therapies necessitate presence of antibacterial agent at its target site and interfere with bacterial functions with an adequate effective concentration to achieve a desired result without producing the toxic effects [1].&quot;,&quot;publisher&quot;:&quot;OMICS International&quot;,&quot;issue&quot;:&quot;1&quot;,&quot;volume&quot;:&quot;5&quot;,&quot;container-title-short&quot;:&quot;Adv Pharmacoepidemiol Drug Saf&quot;},&quot;isTemporary&quot;:false}]},{&quot;citationID&quot;:&quot;MENDELEY_CITATION_c500d895-b28d-47e3-b366-ebe77fa4c916&quot;,&quot;properties&quot;:{&quot;noteIndex&quot;:0},&quot;isEdited&quot;:false,&quot;manualOverride&quot;:{&quot;isManuallyOverridden&quot;:false,&quot;citeprocText&quot;:&quot;(R. A. Khan &amp;#38; Madina Maraz, 2021; Wilson &amp;#38; Wilson, 2021)&quot;,&quot;manualOverrideText&quot;:&quot;&quot;},&quot;citationTag&quot;:&quot;MENDELEY_CITATION_v3_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&quot;,&quot;citationItems&quot;:[{&quot;id&quot;:&quot;40c9024a-bb98-348b-99c5-5fe312e5c5ee&quot;,&quot;itemData&quot;:{&quot;type&quot;:&quot;article-journal&quot;,&quot;id&quot;:&quot;40c9024a-bb98-348b-99c5-5fe312e5c5ee&quot;,&quot;title&quot;:&quot;Microbes and Infectious Diseases&quot;,&quot;groupId&quot;:&quot;ba565417-cbdf-38d6-9f53-016fe1af51b6&quot;,&quot;author&quot;:[{&quot;family&quot;:&quot;Wilson&quot;,&quot;given&quot;:&quot;Michael&quot;,&quot;parse-names&quot;:false,&quot;dropping-particle&quot;:&quot;&quot;,&quot;non-dropping-particle&quot;:&quot;&quot;},{&quot;family&quot;:&quot;Wilson&quot;,&quot;given&quot;:&quot;Philippa J. K.&quot;,&quot;parse-names&quot;:false,&quot;dropping-particle&quot;:&quot;&quot;,&quot;non-dropping-particle&quot;:&quot;&quot;}],&quot;container-title&quot;:&quot;Close Encounters of the Microbial Kind&quot;,&quot;accessed&quot;:{&quot;date-parts&quot;:[[2025,8,28]]},&quot;DOI&quot;:&quot;10.1007/978-3-030-56978-5_1&quot;,&quot;URL&quot;:&quot;https://scispace.com/papers/microbes-and-infectious-diseases-3v7y0evr12&quot;,&quot;issued&quot;:{&quot;date-parts&quot;:[[2021,1,1]]},&quot;page&quot;:&quot;3-48&quot;,&quot;abstract&quot;:&quot;Infectious diseases are a major cause of death and disability. They are becoming increasingly difficult to deal with because many microbes have developed resistance to the drugs (antibiotics) used to treat infections. There are six major types of microbes – bacteria, viruses, protozoa, fungi, algae and archaea – but only the first four of these are known to cause disease in humans. These four types of microbes differ greatly in their size, structure and means of reproduction and how they grow. In order to treat a particular infection in a patient, we need to identify which microbe is responsible. Protozoa and algae are identified mainly on the basis of their appearance under the microscope, but the identification of bacteria and viruses needs a different approach. Bacteria (and some fungi) are identified mainly by growing them in the laboratory and studying their appearance and growth. However, analysis of the DNA of bacteria is increasingly being used to identify them. Viruses are identified mainly by analysis of their genetic material which may be DNA or RNA.&quot;,&quot;publisher&quot;:&quot;Springer, Cham&quot;,&quot;container-title-short&quot;:&quot;&quot;},&quot;isTemporary&quot;:false},{&quot;id&quot;:&quot;2a58b33f-5f32-3d3e-b28c-464bed3274de&quot;,&quot;itemData&quot;:{&quot;type&quot;:&quot;article-journal&quot;,&quot;id&quot;:&quot;2a58b33f-5f32-3d3e-b28c-464bed3274de&quot;,&quot;title&quot;:&quot;An overview on impact and application of microorganisms on human health, medicine and environment&quot;,&quot;groupId&quot;:&quot;ba565417-cbdf-38d6-9f53-016fe1af51b6&quot;,&quot;author&quot;:[{&quot;family&quot;:&quot;Khan&quot;,&quot;given&quot;:&quot;Ruhul Amin&quot;,&quot;parse-names&quot;:false,&quot;dropping-particle&quot;:&quot;&quot;,&quot;non-dropping-particle&quot;:&quot;&quot;},{&quot;family&quot;:&quot;Madina Maraz&quot;,&quot;given&quot;:&quot;Kazi&quot;,&quot;parse-names&quot;:false,&quot;dropping-particle&quot;:&quot;&quot;,&quot;non-dropping-particle&quot;:&quot;&quot;}],&quot;container-title&quot;:&quot;GSC Biological and Pharmaceutical Sciences&quot;,&quot;accessed&quot;:{&quot;date-parts&quot;:[[2025,8,28]]},&quot;DOI&quot;:&quot;10.30574/GSCBPS.2021.16.1.0200&quot;,&quot;URL&quot;:&quot;https://scispace.com/papers/an-overview-on-impact-and-application-of-microorganisms-on-1b7e25v4n9&quot;,&quot;issued&quot;:{&quot;date-parts&quot;:[[2021,7,30]]},&quot;page&quot;:&quot;089-104&quot;,&quot;abstract&quot;:&quot;Microorganisms or microbes are microscopic organisms that exist as unicellular, multicellular, or cell clusters. Microorganisms are widespread in nature and are beneficial to life, but some can cause serious harm. They can be divided into five major types: Bacteria, Archaea, Fungi, Protozoa, and Viruses. Microbes are everywhere in the biosphere, and their presence invariably affects the environment that they are growing in. Microorganisms are beneficial in producing oxygen in environment, decomposing organic material, medicine, providing nutrients for plants, and maintaining human health, but some can be pathogenic and cause diseases in plants and humans. They perform a key role and act as main engineers in governing all ecological processes. They act as universal catalyst and provide ecological transformations. Regardless of whether they influence human health and welfare favorably or unfavorably, microorganisms are capable of profound influences on life. That is to say, it is an integral part of our lives, and therefore acquiring knowledge about it should also be essential and the main thing.&quot;,&quot;publisher&quot;:&quot;GSC Biological and Pharmaceutical Sciences&quot;,&quot;issue&quot;:&quot;1&quot;,&quot;volume&quot;:&quot;16&quot;,&quot;container-title-short&quot;:&quot;&quot;},&quot;isTemporary&quot;:false}]},{&quot;citationID&quot;:&quot;MENDELEY_CITATION_9441d353-780d-4490-b2d1-37ccd0c067e3&quot;,&quot;properties&quot;:{&quot;noteIndex&quot;:0},&quot;isEdited&quot;:false,&quot;manualOverride&quot;:{&quot;isManuallyOverridden&quot;:false,&quot;citeprocText&quot;:&quot;(Salimi &amp;#38; Nazarzadeh Zare, 2023)&quot;,&quot;manualOverrideText&quot;:&quot;&quot;},&quot;citationTag&quot;:&quot;MENDELEY_CITATION_v3_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&quot;,&quot;citationItems&quot;:[{&quot;id&quot;:&quot;bf8d2f40-bef3-39da-9a1f-521271d4195f&quot;,&quot;itemData&quot;:{&quot;type&quot;:&quot;article-journal&quot;,&quot;id&quot;:&quot;bf8d2f40-bef3-39da-9a1f-521271d4195f&quot;,&quot;title&quot;:&quot;Current scenario on the microbial world and associated diseases&quot;,&quot;groupId&quot;:&quot;ba565417-cbdf-38d6-9f53-016fe1af51b6&quot;,&quot;author&quot;:[{&quot;family&quot;:&quot;Salimi&quot;,&quot;given&quot;:&quot;Fatemeh&quot;,&quot;parse-names&quot;:false,&quot;dropping-particle&quot;:&quot;&quot;,&quot;non-dropping-particle&quot;:&quot;&quot;},{&quot;family&quot;:&quot;Nazarzadeh Zare&quot;,&quot;given&quot;:&quot;Ehsan&quot;,&quot;parse-names&quot;:false,&quot;dropping-particle&quot;:&quot;&quot;,&quot;non-dropping-particle&quot;:&quot;&quot;}],&quot;container-title&quot;:&quot;Antiviral and Antimicrobial Smart Coatings: Fundamentals and Applications&quot;,&quot;accessed&quot;:{&quot;date-parts&quot;:[[2025,8,28]]},&quot;DOI&quot;:&quot;10.1016/B978-0-323-99291-6.00006-2&quot;,&quot;ISBN&quot;:&quot;9780323992916&quot;,&quot;URL&quot;:&quot;https://scispace.com/papers/current-scenario-on-the-microbial-world-and-associated-28hdb7a9&quot;,&quot;issued&quot;:{&quot;date-parts&quot;:[[2023,1,1]]},&quot;page&quot;:&quot;71-86&quot;,&quot;abstract&quot;:&quot;Microorganisms are ubiquitous. They have adapted to survive in water, soil, food, human, and animal bodies. They play crucial roles in various ecosystems in the world we live. Many of them are normal flora that colonizes the host without causing infection and only a small percentage of the world's microorganisms cause infectious diseases. New infectious agents, reemerging deadly pathogens, and antimicrobial-resistant strains are responsible for prolonged hospitalization and also increased morbidity and mortality. Studies indicate that different microbial pathogens use common strategies to cause diseases including strategies to adhere, colonize, invade, and cause damage to host cells and tissues, as well as to survive in the presence of host defenses. Identification of these different molecular mechanisms of microbial virulence is critical to limit or overcome microbial diseases and their transmission through developing effective approaches to treat or prevent infectious diseases. This chapter addresses common mechanisms of bacterial pathogenesis.&quot;,&quot;publisher&quot;:&quot;Elsevier eBooks&quot;,&quot;container-title-short&quot;:&quot;&quot;},&quot;isTemporary&quot;:false}]},{&quot;citationID&quot;:&quot;MENDELEY_CITATION_9777cf85-a165-472b-bc55-00e107d82afd&quot;,&quot;properties&quot;:{&quot;noteIndex&quot;:0},&quot;isEdited&quot;:false,&quot;manualOverride&quot;:{&quot;isManuallyOverridden&quot;:false,&quot;citeprocText&quot;:&quot;(Scott et al., 2022)&quot;,&quot;manualOverrideText&quot;:&quot;&quot;},&quot;citationTag&quot;:&quot;MENDELEY_CITATION_v3_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&quot;,&quot;citationItems&quot;:[{&quot;id&quot;:&quot;e4dacb24-5d8a-38c4-ade0-41cf2b9dc053&quot;,&quot;itemData&quot;:{&quot;type&quot;:&quot;article-journal&quot;,&quot;id&quot;:&quot;e4dacb24-5d8a-38c4-ade0-41cf2b9dc053&quot;,&quot;title&quot;:&quot;Microbes as Agents of Infectious Disease&quot;,&quot;groupId&quot;:&quot;ba565417-cbdf-38d6-9f53-016fe1af51b6&quot;,&quot;author&quot;:[{&quot;family&quot;:&quot;Scott&quot;,&quot;given&quot;:&quot;Jon&quot;,&quot;parse-names&quot;:false,&quot;dropping-particle&quot;:&quot;&quot;,&quot;non-dropping-particle&quot;:&quot;&quot;},{&quot;family&quot;:&quot;Cameron&quot;,&quot;given&quot;:&quot;Gus&quot;,&quot;parse-names&quot;:false,&quot;dropping-particle&quot;:&quot;&quot;,&quot;non-dropping-particle&quot;:&quot;&quot;},{&quot;family&quot;:&quot;Goodenough&quot;,&quot;given&quot;:&quot;Anne&quot;,&quot;parse-names&quot;:false,&quot;dropping-particle&quot;:&quot;&quot;,&quot;non-dropping-particle&quot;:&quot;&quot;},{&quot;family&quot;:&quot;Hawkins&quot;,&quot;given&quot;:&quot;Dawn&quot;,&quot;parse-names&quot;:false,&quot;dropping-particle&quot;:&quot;&quot;,&quot;non-dropping-particle&quot;:&quot;&quot;},{&quot;family&quot;:&quot;Koenig&quot;,&quot;given&quot;:&quot;Jenny&quot;,&quot;parse-names&quot;:false,&quot;dropping-particle&quot;:&quot;&quot;,&quot;non-dropping-particle&quot;:&quot;&quot;},{&quot;family&quot;:&quot;Luck&quot;,&quot;given&quot;:&quot;Martin&quot;,&quot;parse-names&quot;:false,&quot;dropping-particle&quot;:&quot;&quot;,&quot;non-dropping-particle&quot;:&quot;&quot;},{&quot;family&quot;:&quot;Papachristodoulou&quot;,&quot;given&quot;:&quot;Despo&quot;,&quot;parse-names&quot;:false,&quot;dropping-particle&quot;:&quot;&quot;,&quot;non-dropping-particle&quot;:&quot;&quot;},{&quot;family&quot;:&quot;Snape&quot;,&quot;given&quot;:&quot;Alison&quot;,&quot;parse-names&quot;:false,&quot;dropping-particle&quot;:&quot;&quot;,&quot;non-dropping-particle&quot;:&quot;&quot;},{&quot;family&quot;:&quot;Yeoman&quot;,&quot;given&quot;:&quot;Kay&quot;,&quot;parse-names&quot;:false,&quot;dropping-particle&quot;:&quot;&quot;,&quot;non-dropping-particle&quot;:&quot;&quot;},{&quot;family&quot;:&quot;Goodwin&quot;,&quot;given&quot;:&quot;Mark&quot;,&quot;parse-names&quot;:false,&quot;dropping-particle&quot;:&quot;&quot;,&quot;non-dropping-particle&quot;:&quot;&quot;}],&quot;container-title&quot;:&quot;Biological Science&quot;,&quot;accessed&quot;:{&quot;date-parts&quot;:[[2025,8,28]]},&quot;DOI&quot;:&quot;10.1093/HESC/9780198783695.003.0032&quot;,&quot;URL&quot;:&quot;https://scispace.com/papers/microbes-as-agents-of-infectious-disease-rt93mpfjbd&quot;,&quot;issued&quot;:{&quot;date-parts&quot;:[[2022,11,8]]},&quot;abstract&quot;:&quot;This chapter considers microbes as agents of infectious disease. It discusses how a range of microbial pathogens from bacteria, fungi, and protozoa invade organisms and produce toxins. All plants are susceptible to disease, which can be caused by a range of different organisms, but fungi cause the most damage. Protozoan diseases impact billions of people globally and are typically associated with deprived areas and poor sanitation. The chapter then explains how plants can prevent infection from rots and wilts by the use of structural barriers and the production of toxins. It details the establishment of infection within the host, citing how parasites need nutrients to grow and reproduce.&quot;,&quot;publisher&quot;:&quot;Oxford University Press&quot;,&quot;container-title-short&quot;:&quot;&quot;},&quot;isTemporary&quot;:false}]},{&quot;citationID&quot;:&quot;MENDELEY_CITATION_a422feae-74ef-4326-9ad8-77f6ceaa599b&quot;,&quot;properties&quot;:{&quot;noteIndex&quot;:0},&quot;isEdited&quot;:false,&quot;manualOverride&quot;:{&quot;isManuallyOverridden&quot;:false,&quot;citeprocText&quot;:&quot;(Mims, 2000)&quot;,&quot;manualOverrideText&quot;:&quot;&quot;},&quot;citationTag&quot;:&quot;MENDELEY_CITATION_v3_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&quot;,&quot;citationItems&quot;:[{&quot;id&quot;:&quot;94b8770f-e1ba-32fb-a874-ac1b436c6b4d&quot;,&quot;itemData&quot;:{&quot;type&quot;:&quot;article-journal&quot;,&quot;id&quot;:&quot;94b8770f-e1ba-32fb-a874-ac1b436c6b4d&quot;,&quot;title&quot;:&quot;Chapter 8 – HOW MICROBES CAUSE DISEASE&quot;,&quot;groupId&quot;:&quot;ba565417-cbdf-38d6-9f53-016fe1af51b6&quot;,&quot;author&quot;:[{&quot;family&quot;:&quot;Mims&quot;,&quot;given&quot;:&quot;Cedric&quot;,&quot;parse-names&quot;:false,&quot;dropping-particle&quot;:&quot;&quot;,&quot;non-dropping-particle&quot;:&quot;&quot;}],&quot;container-title&quot;:&quot;The War Within Us&quot;,&quot;accessed&quot;:{&quot;date-parts&quot;:[[2025,8,28]]},&quot;DOI&quot;:&quot;10.1016/B978-012498251-2/50011-3&quot;,&quot;URL&quot;:&quot;https://scispace.com/papers/chapter-8-how-microbes-cause-disease-38jb1oogrc&quot;,&quot;issued&quot;:{&quot;date-parts&quot;:[[2000,1,1]]},&quot;page&quot;:&quot;157-189&quot;,&quot;abstract&quot;:&quot;This chapter describes the mechanisms by which a microbe causes disease. Many microbes release substances into the body as they multiply. Some of these substances are formed as part of the microbe's strategy, because they interfere with host defenses. These substances are called toxins and they have a dramatic damaging action on the host. The diseases tetanus, diphtheria, and cholera are caused by toxic molecules (toxins) formed by the infecting bacteria. The microbe on its own does the damage to the body. Many microbes do little or no direct damage to cells or tissues, and the disease is largely due to the host's own immune and inflammatory response to the infection. The same response that is needed for defense against parasites can damage normal tissues once it is unleashed. Immune inflammation means the arrival of phagocytes and lymphocytes at the site of infection, and this entails swelling and pain. It can be severe and it can last a long time, becoming chronic, but it is a vital part of defense. Immune damage well beyond the call of duty, however, takes place when the focused response directed against the Invader also reacts with and damages host tissues. This happens in autoimmune diseases. Tuberculosis, leprosy and glandular fever (EB virus infection) provide good examples where immunopathology seems to account for most of the disease.&quot;,&quot;publisher&quot;:&quot;Elsevier&quot;,&quot;container-title-short&quot;:&quot;&quot;},&quot;isTemporary&quot;:false}]},{&quot;citationID&quot;:&quot;MENDELEY_CITATION_328cc067-3a9a-43ff-8513-590ae6fd06c1&quot;,&quot;properties&quot;:{&quot;noteIndex&quot;:0},&quot;isEdited&quot;:false,&quot;manualOverride&quot;:{&quot;isManuallyOverridden&quot;:false,&quot;citeprocText&quot;:&quot;(Hassan, 2024)&quot;,&quot;manualOverrideText&quot;:&quot;&quot;},&quot;citationTag&quot;:&quot;MENDELEY_CITATION_v3_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&quot;,&quot;citationItems&quot;:[{&quot;id&quot;:&quot;f0b4f95c-6ec6-354c-841a-e6da97ae346d&quot;,&quot;itemData&quot;:{&quot;type&quot;:&quot;article-journal&quot;,&quot;id&quot;:&quot;f0b4f95c-6ec6-354c-841a-e6da97ae346d&quot;,&quot;title&quot;:&quot;Overview on Common Communicable Diseases that Caused by Bacteria&quot;,&quot;groupId&quot;:&quot;ba565417-cbdf-38d6-9f53-016fe1af51b6&quot;,&quot;author&quot;:[{&quot;family&quot;:&quot;Hassan&quot;,&quot;given&quot;:&quot;Riyam Wissam&quot;,&quot;parse-names&quot;:false,&quot;dropping-particle&quot;:&quot;&quot;,&quot;non-dropping-particle&quot;:&quot;&quot;}],&quot;container-title&quot;:&quot;AIP Conference Proceedings&quot;,&quot;accessed&quot;:{&quot;date-parts&quot;:[[2025,8,28]]},&quot;DOI&quot;:&quot;10.1063/5.0199692/19718607/020010_1_5.0199692.PDF&quot;,&quot;ISSN&quot;:&quot;15517616&quot;,&quot;URL&quot;:&quot;https://scispace.com/papers/overview-on-common-communicable-diseases-that-caused-by-31ko87ot93&quot;,&quot;issued&quot;:{&quot;date-parts&quot;:[[2024,3,8]]},&quot;abstract&quot;:&quot;The most important communicable diseases caused by bacterial infection are represented in this review, by pathogenic microorganisms that have been identified Neisseria gonorrhoeae, Treponema pallidum, Shigella, Vibrio cholera, Staphylococcus species and Streptococcus species. Many illnesses including diarrhea infections, sexually transmitted diseases and skin conditions, are brought on by these bacterial species that is transmitted from one person to another. And because achieving good health and wellbeing and reducing diseases is one of sustainable development's goals, identify these illnesses aids in the management of infectious bacterial diseases by offering solutions and guidance and stepping up awareness-raising efforts, particularly for those who live in environments with a dearth of available health services and in poor areas little resources.&quot;,&quot;publisher&quot;:&quot;American Institute of Physics&quot;,&quot;issue&quot;:&quot;1&quot;,&quot;volume&quot;:&quot;3092&quot;,&quot;container-title-short&quot;:&quot;AIP Conf Proc&quot;},&quot;isTemporary&quot;:false}]},{&quot;citationID&quot;:&quot;MENDELEY_CITATION_a02a74fc-d48f-49da-bcf5-2195c62a7db6&quot;,&quot;properties&quot;:{&quot;noteIndex&quot;:0},&quot;isEdited&quot;:false,&quot;manualOverride&quot;:{&quot;isManuallyOverridden&quot;:false,&quot;citeprocText&quot;:&quot;(Moore &amp;#38; Barnett, 2024; Santana et al., 2020)&quot;,&quot;manualOverrideText&quot;:&quot;&quot;},&quot;citationTag&quot;:&quot;MENDELEY_CITATION_v3_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&quot;,&quot;citationItems&quot;:[{&quot;id&quot;:&quot;20c367ec-d346-3afd-9e94-7fff3d7685aa&quot;,&quot;itemData&quot;:{&quot;type&quot;:&quot;article-journal&quot;,&quot;id&quot;:&quot;20c367ec-d346-3afd-9e94-7fff3d7685aa&quot;,&quot;title&quot;:&quot;Infectious diseases&quot;,&quot;groupId&quot;:&quot;ba565417-cbdf-38d6-9f53-016fe1af51b6&quot;,&quot;author&quot;:[{&quot;family&quot;:&quot;Moore&quot;,&quot;given&quot;:&quot;Bret A&quot;,&quot;parse-names&quot;:false,&quot;dropping-particle&quot;:&quot;&quot;,&quot;non-dropping-particle&quot;:&quot;&quot;},{&quot;family&quot;:&quot;Barnett&quot;,&quot;given&quot;:&quot;Jeffrey E&quot;,&quot;parse-names&quot;:false,&quot;dropping-particle&quot;:&quot;&quot;,&quot;non-dropping-particle&quot;:&quot;&quot;}],&quot;container-title&quot;:&quot;Case Studies in Clinical Psychological Science: Bridging the Gap from Science to Practice&quot;,&quot;accessed&quot;:{&quot;date-parts&quot;:[[2025,8,28]]},&quot;DOI&quot;:&quot;10.1093/MED/9780192897428.003.0003&quot;,&quot;ISBN&quot;:&quot;9780199928262&quot;,&quot;URL&quot;:&quot;https://scispace.com/papers/infectious-diseases-4w3544ghlh&quot;,&quot;issued&quot;:{&quot;date-parts&quot;:[[2024,8,1]]},&quot;page&quot;:&quot;19-32&quot;,&quot;abstract&quot;:&quot;Abstract This chapter provides a guide to common and important infections disease. It starts with descriptions of the nature and structure of common microbes (bacteria, viruses, fungi, protozoa, helminths). Common infections that are not covered elsewhere in system specific chapters are covered here. This includes important global infectious diseases such as human immunodeficiency virus, tuberculosis and malaria. New infections are also given attention with descriptions of the pathology of Covid-19 infection.&quot;,&quot;publisher&quot;:&quot;Oxford University Press&quot;,&quot;issue&quot;:&quot;August&quot;,&quot;container-title-short&quot;:&quot;&quot;},&quot;isTemporary&quot;:false},{&quot;id&quot;:&quot;e142fd39-c3ed-3981-8e56-d3b91035d62c&quot;,&quot;itemData&quot;:{&quot;type&quot;:&quot;article-journal&quot;,&quot;id&quot;:&quot;e142fd39-c3ed-3981-8e56-d3b91035d62c&quot;,&quot;title&quot;:&quot;Principais microrganismos associados as infecções respiratórias e seus agravos a saúde: uma revisão da literatura&quot;,&quot;groupId&quot;:&quot;ba565417-cbdf-38d6-9f53-016fe1af51b6&quot;,&quot;author&quot;:[{&quot;family&quot;:&quot;Santana&quot;,&quot;given&quot;:&quot;Emanueli dos Santos&quot;,&quot;parse-names&quot;:false,&quot;dropping-particle&quot;:&quot;&quot;,&quot;non-dropping-particle&quot;:&quot;&quot;},{&quot;family&quot;:&quot;Sousa&quot;,&quot;given&quot;:&quot;Sara Santos&quot;,&quot;parse-names&quot;:false,&quot;dropping-particle&quot;:&quot;de&quot;,&quot;non-dropping-particle&quot;:&quot;&quot;},{&quot;family&quot;:&quot;Nunes&quot;,&quot;given&quot;:&quot;Caroline Santana&quot;,&quot;parse-names&quot;:false,&quot;dropping-particle&quot;:&quot;&quot;,&quot;non-dropping-particle&quot;:&quot;&quot;},{&quot;family&quot;:&quot;Lima&quot;,&quot;given&quot;:&quot;Felicson Leonardo Oliveira&quot;,&quot;parse-names&quot;:false,&quot;dropping-particle&quot;:&quot;&quot;,&quot;non-dropping-particle&quot;:&quot;&quot;},{&quot;family&quot;:&quot;Izabel&quot;,&quot;given&quot;:&quot;Tasciano dos Santos Santa&quot;,&quot;parse-names&quot;:false,&quot;dropping-particle&quot;:&quot;&quot;,&quot;non-dropping-particle&quot;:&quot;&quot;}],&quot;container-title&quot;:&quot;Research, Society and Development&quot;,&quot;accessed&quot;:{&quot;date-parts&quot;:[[2025,8,28]]},&quot;DOI&quot;:&quot;10.33448/RSD-V9I11.10637&quot;,&quot;ISSN&quot;:&quot;2525-3409&quot;,&quot;URL&quot;:&quot;https://scispace.com/papers/principais-microrganismos-associados-as-infeccoes-5f99vgwiyb&quot;,&quot;issued&quot;:{&quot;date-parts&quot;:[[2020,12,10]]},&quot;page&quot;:&quot;e99591110637&quot;,&quot;abstract&quot;:&quot;Objective: To describe the main microorganisms associated with respiratory infections, thus listing bacteria, viruses, fungi, protozoa and helminths. Methodology: This is a descriptive literature review with a qualitative approach, whose material selection was carried out using pre-established criteria, which corroborated the specificity of the search in the databases: SciELO, PubMed and the portal of CAPES journals, including a total of 42 contents, these, published between 2010 and 2020. Results and Discussion: Several are the organisms responsible for the involvement of respiratory tract infections, with bacteria as the main infectious agents in this sense, being acquired in the community, but with emphasis on its contamination, in the hospital environment. Viruses, in turn, correlate with the potential for morbidity and mortality in the diseases caused by them. In addition to these microorganisms, fungi, protozoa and helminths also have the ability to promote lung infections. Conclusion: In short, we can affirm the wide variety of microorganisms involved in the involvement of respiratory infections. In view of the physiological essentiality of the lungs, and the compromise that the infections result, often irreversibly or leaving sequelae, there is a need for studies aimed at developing therapies for the stabilization of compromised patients.&quot;,&quot;publisher&quot;:&quot;Research, Society and Development&quot;,&quot;issue&quot;:&quot;11&quot;,&quot;volume&quot;:&quot;9&quot;,&quot;container-title-short&quot;:&quot;&quot;},&quot;isTemporary&quot;:false}]},{&quot;citationID&quot;:&quot;MENDELEY_CITATION_ba7498e5-f512-4087-b01c-2cf58e479b24&quot;,&quot;properties&quot;:{&quot;noteIndex&quot;:0},&quot;isEdited&quot;:false,&quot;manualOverride&quot;:{&quot;isManuallyOverridden&quot;:false,&quot;citeprocText&quot;:&quot;(Moore &amp;#38; Barnett, 2024)&quot;,&quot;manualOverrideText&quot;:&quot;&quot;},&quot;citationTag&quot;:&quot;MENDELEY_CITATION_v3_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&quot;,&quot;citationItems&quot;:[{&quot;id&quot;:&quot;20c367ec-d346-3afd-9e94-7fff3d7685aa&quot;,&quot;itemData&quot;:{&quot;type&quot;:&quot;article-journal&quot;,&quot;id&quot;:&quot;20c367ec-d346-3afd-9e94-7fff3d7685aa&quot;,&quot;title&quot;:&quot;Infectious diseases&quot;,&quot;groupId&quot;:&quot;ba565417-cbdf-38d6-9f53-016fe1af51b6&quot;,&quot;author&quot;:[{&quot;family&quot;:&quot;Moore&quot;,&quot;given&quot;:&quot;Bret A&quot;,&quot;parse-names&quot;:false,&quot;dropping-particle&quot;:&quot;&quot;,&quot;non-dropping-particle&quot;:&quot;&quot;},{&quot;family&quot;:&quot;Barnett&quot;,&quot;given&quot;:&quot;Jeffrey E&quot;,&quot;parse-names&quot;:false,&quot;dropping-particle&quot;:&quot;&quot;,&quot;non-dropping-particle&quot;:&quot;&quot;}],&quot;container-title&quot;:&quot;Case Studies in Clinical Psychological Science: Bridging the Gap from Science to Practice&quot;,&quot;accessed&quot;:{&quot;date-parts&quot;:[[2025,8,28]]},&quot;DOI&quot;:&quot;10.1093/MED/9780192897428.003.0003&quot;,&quot;ISBN&quot;:&quot;9780199928262&quot;,&quot;URL&quot;:&quot;https://scispace.com/papers/infectious-diseases-4w3544ghlh&quot;,&quot;issued&quot;:{&quot;date-parts&quot;:[[2024,8,1]]},&quot;page&quot;:&quot;19-32&quot;,&quot;abstract&quot;:&quot;Abstract This chapter provides a guide to common and important infections disease. It starts with descriptions of the nature and structure of common microbes (bacteria, viruses, fungi, protozoa, helminths). Common infections that are not covered elsewhere in system specific chapters are covered here. This includes important global infectious diseases such as human immunodeficiency virus, tuberculosis and malaria. New infections are also given attention with descriptions of the pathology of Covid-19 infection.&quot;,&quot;publisher&quot;:&quot;Oxford University Press&quot;,&quot;issue&quot;:&quot;August&quot;,&quot;container-title-short&quot;:&quot;&quot;},&quot;isTemporary&quot;:false}]},{&quot;citationID&quot;:&quot;MENDELEY_CITATION_2d9fa617-08d9-4ba1-88a3-240658929bd4&quot;,&quot;properties&quot;:{&quot;noteIndex&quot;:0},&quot;isEdited&quot;:false,&quot;manualOverride&quot;:{&quot;isManuallyOverridden&quot;:false,&quot;citeprocText&quot;:&quot;(Mahin, Chowdhury, et al., 2025)&quot;,&quot;manualOverrideText&quot;:&quot;&quot;},&quot;citationTag&quot;:&quot;MENDELEY_CITATION_v3_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&quot;,&quot;citationItems&quot;:[{&quot;id&quot;:&quot;6b811ff3-766e-3288-928e-f468f01e1a2a&quot;,&quot;itemData&quot;:{&quot;type&quot;:&quot;article-journal&quot;,&quot;id&quot;:&quot;6b811ff3-766e-3288-928e-f468f01e1a2a&quot;,&quot;title&quot;:&quot;Antipyretic Medicinal Plants of Bangladesh: An Ethnobotanical  and Traditional Perspective&quot;,&quot;groupId&quot;:&quot;ba565417-cbdf-38d6-9f53-016fe1af51b6&quot;,&quot;author&quot;:[{&quot;family&quot;:&quot;Mahin&quot;,&quot;given&quot;:&quot;Rajone Ahamed&quot;,&quot;parse-names&quot;:false,&quot;dropping-particle&quot;:&quot;&quot;,&quot;non-dropping-particle&quot;:&quot;&quot;},{&quot;family&quot;:&quot;Chowdhury&quot;,&quot;given&quot;:&quot;Masfique Uddin&quot;,&quot;parse-names&quot;:false,&quot;dropping-particle&quot;:&quot;&quot;,&quot;non-dropping-particle&quot;:&quot;&quot;},{&quot;family&quot;:&quot;Afrin&quot;,&quot;given&quot;:&quot;Sanjana&quot;,&quot;parse-names&quot;:false,&quot;dropping-particle&quot;:&quot;&quot;,&quot;non-dropping-particle&quot;:&quot;&quot;},{&quot;family&quot;:&quot;Nuha&quot;,&quot;given&quot;:&quot;Tahmina Haque&quot;,&quot;parse-names&quot;:false,&quot;dropping-particle&quot;:&quot;&quot;,&quot;non-dropping-particle&quot;:&quot;&quot;},{&quot;family&quot;:&quot;Nimmee&quot;,&quot;given&quot;:&quot;Umme Nusrat Jahan&quot;,&quot;parse-names&quot;:false,&quot;dropping-particle&quot;:&quot;&quot;,&quot;non-dropping-particle&quot;:&quot;&quot;},{&quot;family&quot;:&quot;Rumman&quot;,&quot;given&quot;:&quot;Nafisa&quot;,&quot;parse-names&quot;:false,&quot;dropping-particle&quot;:&quot;&quot;,&quot;non-dropping-particle&quot;:&quot;&quot;},{&quot;family&quot;:&quot;Afroz&quot;,&quot;given&quot;:&quot;Samia&quot;,&quot;parse-names&quot;:false,&quot;dropping-particle&quot;:&quot;&quot;,&quot;non-dropping-particle&quot;:&quot;&quot;},{&quot;family&quot;:&quot;Jarin&quot;,&quot;given&quot;:&quot;Jannatul Ferdous&quot;,&quot;parse-names&quot;:false,&quot;dropping-particle&quot;:&quot;&quot;,&quot;non-dropping-particle&quot;:&quot;&quot;},{&quot;family&quot;:&quot;Chowdhury&quot;,&quot;given&quot;:&quot;Md. Mustafiz&quot;,&quot;parse-names&quot;:false,&quot;dropping-particle&quot;:&quot;&quot;,&quot;non-dropping-particle&quot;:&quot;&quot;},{&quot;family&quot;:&quot;Hossain&quot;,&quot;given&quot;:&quot;Mohammed Kamrul&quot;,&quot;parse-names&quot;:false,&quot;dropping-particle&quot;:&quot;&quot;,&quot;non-dropping-particle&quot;:&quot;&quot;},{&quot;family&quot;:&quot;Proma&quot;,&quot;given&quot;:&quot;Nawreen Monir&quot;,&quot;parse-names&quot;:false,&quot;dropping-particle&quot;:&quot;&quot;,&quot;non-dropping-particle&quot;:&quot;&quot;}],&quot;container-title&quot;:&quot;South Asian Research Journal of Natural Products&quot;,&quot;accessed&quot;:{&quot;date-parts&quot;:[[2025,8,28]]},&quot;DOI&quot;:&quot;10.9734/SARJNP/2025/V8I2195&quot;,&quot;URL&quot;:&quot;https://journalsarjnp.com/index.php/SARJNP/article/view/195&quot;,&quot;issued&quot;:{&quot;date-parts&quot;:[[2025,5,1]]},&quot;page&quot;:&quot;253-266&quot;,&quot;publisher&quot;:&quot;Sciencedomain International&quot;,&quot;issue&quot;:&quot;2&quot;,&quot;volume&quot;:&quot;8&quot;,&quot;container-title-short&quot;:&quot;&quot;},&quot;isTemporary&quot;:false}]},{&quot;citationID&quot;:&quot;MENDELEY_CITATION_937e9e64-1fe9-4d4c-bc0a-a3c7dce8cbf5&quot;,&quot;properties&quot;:{&quot;noteIndex&quot;:0},&quot;isEdited&quot;:false,&quot;manualOverride&quot;:{&quot;isManuallyOverridden&quot;:false,&quot;citeprocText&quot;:&quot;(Nelson et al., 2021)&quot;,&quot;manualOverrideText&quot;:&quot;&quot;},&quot;citationTag&quot;:&quot;MENDELEY_CITATION_v3_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&quot;,&quot;citationItems&quot;:[{&quot;id&quot;:&quot;29b8ea80-681b-34f0-a047-56ce54362405&quot;,&quot;itemData&quot;:{&quot;type&quot;:&quot;article-journal&quot;,&quot;id&quot;:&quot;29b8ea80-681b-34f0-a047-56ce54362405&quot;,&quot;title&quot;:&quot;The role of plants and macrofungi as a source of novel antimicrobial agents&quot;,&quot;groupId&quot;:&quot;ba565417-cbdf-38d6-9f53-016fe1af51b6&quot;,&quot;author&quot;:[{&quot;family&quot;:&quot;Nelson&quot;,&quot;given&quot;:&quot;David W.&quot;,&quot;parse-names&quot;:false,&quot;dropping-particle&quot;:&quot;&quot;,&quot;non-dropping-particle&quot;:&quot;&quot;},{&quot;family&quot;:&quot;Millar&quot;,&quot;given&quot;:&quot;Beverley C.&quot;,&quot;parse-names&quot;:false,&quot;dropping-particle&quot;:&quot;&quot;,&quot;non-dropping-particle&quot;:&quot;&quot;},{&quot;family&quot;:&quot;Rao&quot;,&quot;given&quot;:&quot;Juluri R.&quot;,&quot;parse-names&quot;:false,&quot;dropping-particle&quot;:&quot;&quot;,&quot;non-dropping-particle&quot;:&quot;&quot;},{&quot;family&quot;:&quot;Moore&quot;,&quot;given&quot;:&quot;John E.&quot;,&quot;parse-names&quot;:false,&quot;dropping-particle&quot;:&quot;&quot;,&quot;non-dropping-particle&quot;:&quot;&quot;}],&quot;container-title&quot;:&quot;Reviews in Medical Microbiology&quot;,&quot;accessed&quot;:{&quot;date-parts&quot;:[[2025,8,28]]},&quot;DOI&quot;:&quot;10.1097/MRM.0000000000000272&quot;,&quot;ISSN&quot;:&quot;0954-139X&quot;,&quot;URL&quot;:&quot;https://scispace.com/papers/the-role-of-plants-and-macrofungi-as-a-source-of-novel-24z0yvrwbz&quot;,&quot;issued&quot;:{&quot;date-parts&quot;:[[2021,3,3]]},&quot;page&quot;:&quot;231-236&quot;,&quot;abstract&quot;:&quot;Antibiotic resistance presents a significant challenge to clinical, veterinary and plant health and is now recognized by the WHO as a major emerging problem of global significance. Recently, there has been a paucity of new antibiotics being developed, thus refocussing investigations into natural antimicrobials, especially from plants. Historically, plants have been a rich source of medicines, ranging from chemotherapeutic compounds, anti-inflammatories to antimicrobial agents, where such therapeutic activity has been recognized and exploited by traditional medicine in many countries, particularly in Asia. This review wishes to explore the substances in plants which are antimicrobial and to identify their broad spectrum of activity. In addition, the review discusses the ecological effects of overharvesting of medicinal plants and the consequences for species survival.&quot;,&quot;publisher&quot;:&quot;Ovid Technologies (Wolters Kluwer Health)&quot;,&quot;issue&quot;:&quot;4&quot;,&quot;volume&quot;:&quot;32&quot;,&quot;container-title-short&quot;:&quot;&quot;},&quot;isTemporary&quot;:false}]},{&quot;citationID&quot;:&quot;MENDELEY_CITATION_d387955a-4f43-4010-96be-acb8dc31e9f4&quot;,&quot;properties&quot;:{&quot;noteIndex&quot;:0},&quot;isEdited&quot;:false,&quot;manualOverride&quot;:{&quot;isManuallyOverridden&quot;:false,&quot;citeprocText&quot;:&quot;(Mahin, Titu, et al., 2025)&quot;,&quot;manualOverrideText&quot;:&quot;&quot;},&quot;citationTag&quot;:&quot;MENDELEY_CITATION_v3_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&quot;,&quot;citationItems&quot;:[{&quot;id&quot;:&quot;a668f1d5-6249-32c1-97c9-8096bf8dcb4c&quot;,&quot;itemData&quot;:{&quot;type&quot;:&quot;article-journal&quot;,&quot;id&quot;:&quot;a668f1d5-6249-32c1-97c9-8096bf8dcb4c&quot;,&quot;title&quot;:&quot;Commonly Used Medicinal Plants in Bangladesh for Treating Skin Diseases&quot;,&quot;author&quot;:[{&quot;family&quot;:&quot;Mahin&quot;,&quot;given&quot;:&quot;Rajone Ahamed&quot;,&quot;parse-names&quot;:false,&quot;dropping-particle&quot;:&quot;&quot;,&quot;non-dropping-particle&quot;:&quot;&quot;},{&quot;family&quot;:&quot;Titu&quot;,&quot;given&quot;:&quot;Md. Marouf Hossen&quot;,&quot;parse-names&quot;:false,&quot;dropping-particle&quot;:&quot;&quot;,&quot;non-dropping-particle&quot;:&quot;&quot;},{&quot;family&quot;:&quot;Fatema&quot;,&quot;given&quot;:&quot;Kanij&quot;,&quot;parse-names&quot;:false,&quot;dropping-particle&quot;:&quot;&quot;,&quot;non-dropping-particle&quot;:&quot;&quot;},{&quot;family&quot;:&quot;Uddin&quot;,&quot;given&quot;:&quot;Shoaib&quot;,&quot;parse-names&quot;:false,&quot;dropping-particle&quot;:&quot;&quot;,&quot;non-dropping-particle&quot;:&quot;&quot;},{&quot;family&quot;:&quot;Apurba&quot;,&quot;given&quot;:&quot;Arifur Rahman&quot;,&quot;parse-names&quot;:false,&quot;dropping-particle&quot;:&quot;&quot;,&quot;non-dropping-particle&quot;:&quot;&quot;},{&quot;family&quot;:&quot;Nowshin&quot;,&quot;given&quot;:&quot;Mayeesha&quot;,&quot;parse-names&quot;:false,&quot;dropping-particle&quot;:&quot;&quot;,&quot;non-dropping-particle&quot;:&quot;&quot;},{&quot;family&quot;:&quot;Smrity&quot;,&quot;given&quot;:&quot;Muslima Islam&quot;,&quot;parse-names&quot;:false,&quot;dropping-particle&quot;:&quot;&quot;,&quot;non-dropping-particle&quot;:&quot;&quot;},{&quot;family&quot;:&quot;Proma&quot;,&quot;given&quot;:&quot;Nawreen Monir&quot;,&quot;parse-names&quot;:false,&quot;dropping-particle&quot;:&quot;&quot;,&quot;non-dropping-particle&quot;:&quot;&quot;},{&quot;family&quot;:&quot;Chowdhury&quot;,&quot;given&quot;:&quot;Md. Mustafiz&quot;,&quot;parse-names&quot;:false,&quot;dropping-particle&quot;:&quot;&quot;,&quot;non-dropping-particle&quot;:&quot;&quot;}],&quot;container-title&quot;:&quot;Asian Journal of Research in Botany&quot;,&quot;DOI&quot;:&quot;10.9734/ajrib/2025/v8i1253&quot;,&quot;URL&quot;:&quot;https://journalajrib.com/index.php/AJRIB/article/view/253&quot;,&quot;issued&quot;:{&quot;date-parts&quot;:[[2025,4,7]]},&quot;page&quot;:&quot;174-189&quot;,&quot;issue&quot;:&quot;1&quot;,&quot;volume&quot;:&quot;8&quot;,&quot;container-title-short&quot;:&quot;&quot;},&quot;isTemporary&quot;:false}]},{&quot;citationID&quot;:&quot;MENDELEY_CITATION_1667f1db-7c93-4f98-9c5e-ec68896c19b6&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MTY2N2YxZGItN2M5My00Zjk4LTljNWUtZWM2ODg5NmMxOWI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34bc4c17-77aa-446d-82ef-aa983ff1de5e&quot;,&quot;properties&quot;:{&quot;noteIndex&quot;:0},&quot;isEdited&quot;:false,&quot;manualOverride&quot;:{&quot;isManuallyOverridden&quot;:false,&quot;citeprocText&quot;:&quot;(Seukep et al., 2023a)&quot;,&quot;manualOverrideText&quot;:&quot;&quot;},&quot;citationTag&quot;:&quot;MENDELEY_CITATION_v3_eyJjaXRhdGlvbklEIjoiTUVOREVMRVlfQ0lUQVRJT05fMzRiYzRjMTctNzdhYS00NDZkLTgyZWYtYWE5ODNmZjFkZTVlIiwicHJvcGVydGllcyI6eyJub3RlSW5kZXgiOjB9LCJpc0VkaXRlZCI6ZmFsc2UsIm1hbnVhbE92ZXJyaWRlIjp7ImlzTWFudWFsbHlPdmVycmlkZGVuIjpmYWxzZSwiY2l0ZXByb2NUZXh0IjoiKFNldWtlcCBldCBhbC4sIDIwMjNhKSIsIm1hbnVhbE92ZXJyaWRlVGV4dCI6IiJ9LCJjaXRhdGlvbkl0ZW1zIjpbeyJpZCI6ImMwYjRlYTI2LTkyYjgtMzU5Yy05MDE4LWM1NDM4ZmExY2YzMCIsIml0ZW1EYXRhIjp7InR5cGUiOiJhcnRpY2xlLWpvdXJuYWwiLCJpZCI6ImMwYjRlYTI2LTkyYjgtMzU5Yy05MDE4LWM1NDM4ZmExY2YzMC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&quot;,&quot;citationItems&quot;:[{&quot;id&quot;:&quot;c0b4ea26-92b8-359c-9018-c5438fa1cf30&quot;,&quot;itemData&quot;:{&quot;type&quot;:&quot;article-journal&quot;,&quot;id&quot;:&quot;c0b4ea26-92b8-359c-9018-c5438fa1cf30&quot;,&quot;title&quot;:&quot;Established antibacterial drugs from plants&quot;,&quot;groupId&quot;:&quot;ba565417-cbdf-38d6-9f53-016fe1af51b6&quot;,&quot;author&quot;:[{&quot;family&quot;:&quot;Seukep&quot;,&quot;given&quot;:&quot;Armel J.&quot;,&quot;parse-names&quot;:false,&quot;dropping-particle&quot;:&quot;&quot;,&quot;non-dropping-particle&quot;:&quot;&quot;},{&quot;family&quot;:&quot;Mbuntcha&quot;,&quot;given&quot;:&quot;Helene G.&quot;,&quot;parse-names&quot;:false,&quot;dropping-particle&quot;:&quot;&quot;,&quot;non-dropping-particle&quot;:&quot;&quot;},{&quot;family&quot;:&quot;Zeuko'o&quot;,&quot;given&quot;:&quot;Elizabeth M.&quot;,&quot;parse-names&quot;:false,&quot;dropping-particle&quot;:&quot;&quot;,&quot;non-dropping-particle&quot;:&quot;&quot;},{&quot;family&quot;:&quot;Woquan&quot;,&quot;given&quot;:&quot;Luma S.&quot;,&quot;parse-names&quot;:false,&quot;dropping-particle&quot;:&quot;&quot;,&quot;non-dropping-particle&quot;:&quot;&quot;},{&quot;family&quot;:&quot;Nembu&quot;,&quot;given&quot;:&quot;Nembo E.&quot;,&quot;parse-names&quot;:false,&quot;dropping-particle&quot;:&quot;&quot;,&quot;non-dropping-particle&quot;:&quot;&quot;},{&quot;family&quot;:&quot;Bomba&quot;,&quot;given&quot;:&quot;Francis T.&quot;,&quot;parse-names&quot;:false,&quot;dropping-particle&quot;:&quot;&quot;,&quot;non-dropping-particle&quot;:&quot;&quot;},{&quot;family&quot;:&quot;Watching&quot;,&quot;given&quot;:&quot;Djakissam&quot;,&quot;parse-names&quot;:false,&quot;dropping-particle&quot;:&quot;&quot;,&quot;non-dropping-particle&quot;:&quot;&quot;},{&quot;family&quot;:&quot;Kuete&quot;,&quot;given&quot;:&quot;Victor&quot;,&quot;parse-names&quot;:false,&quot;dropping-particle&quot;:&quot;&quot;,&quot;non-dropping-particle&quot;:&quot;&quot;}],&quot;container-title&quot;:&quot;Advances in Botanical Research&quot;,&quot;accessed&quot;:{&quot;date-parts&quot;:[[2025,8,28]]},&quot;DOI&quot;:&quot;10.1016/BS.ABR.2022.08.005&quot;,&quot;ISBN&quot;:&quot;9780443158162&quot;,&quot;ISSN&quot;:&quot;00652296&quot;,&quot;URL&quot;:&quot;https://scispace.com/papers/established-antibacterial-drugs-from-plants-21n3n0lh&quot;,&quot;issued&quot;:{&quot;date-parts&quot;:[[2023,1,1]]},&quot;page&quot;:&quot;81-149&quot;,&quot;abstract&quot;:&quot;Plants hold great promise as a source of novel antimicrobial agents due to a wide variety of chemically and structurally diverse secondary metabolites generally grouped into terpenoids, phenolics and polyphenols, and alkaloids. Historical records and modern investigations highlight the importance of plant products in the treatment of bacterial diseases. Though there are a plethora of antibacterial compounds originating from plants, only a very small number of them have already been examined under clinical trials. Plants make up only a tiny percentage of the current repertoire of FDA-approved antibacterial drugs (contributing just 3%). Therefore, the current percentage of approved antibacterial drugs from plants does not accurately reflect the potential of plant natural products for future applications as antibacterial therapies. In part, there are some inherent difficulties in the development of plant natural products as antimicrobial pharmaceuticals including among others their incredibly chemically complex and rediscovery of the same compounds from different sources. This chapter provides an overview of the well-known plant-based antibacterial drugs/compounds. The historical role of plants in medicine, the major groups of plant secondary metabolites, the ethnobotanical and experimental approaches to antibacterial drug discovery, the antibacterial modes of action, and innovative targets for future drug discovery efforts are also proposed. Toxicity and safety implications of herbal medicines as well as some patents associated with phytochemicals and plant-based drugs for the treatment of bacterial infections are presented.&quot;,&quot;publisher&quot;:&quot;Elsevier eBooks&quot;,&quot;volume&quot;:&quot;106&quot;,&quot;container-title-short&quot;:&quot;Adv Bot Res&quot;},&quot;isTemporary&quot;:false}]},{&quot;citationID&quot;:&quot;MENDELEY_CITATION_c1787909-17cb-424d-9f23-3a64853e103f&quot;,&quot;properties&quot;:{&quot;noteIndex&quot;:0},&quot;isEdited&quot;:false,&quot;manualOverride&quot;:{&quot;isManuallyOverridden&quot;:false,&quot;citeprocText&quot;:&quot;(Jo et al., 2024)&quot;,&quot;manualOverrideText&quot;:&quot;&quot;},&quot;citationTag&quot;:&quot;MENDELEY_CITATION_v3_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&quot;,&quot;citationItems&quot;:[{&quot;id&quot;:&quot;d3a6201b-6bc3-3431-b25d-c5559a802749&quot;,&quot;itemData&quot;:{&quot;type&quot;:&quot;article-journal&quot;,&quot;id&quot;:&quot;d3a6201b-6bc3-3431-b25d-c5559a802749&quot;,&quot;title&quot;:&quot;Green Medicine: Advancing Antimicrobial Solutions with Diverse Terrestrial and Marine Plant-Derived Compounds&quot;,&quot;groupId&quot;:&quot;ba565417-cbdf-38d6-9f53-016fe1af51b6&quot;,&quot;author&quot;:[{&quot;family&quot;:&quot;Jo&quot;,&quot;given&quot;:&quot;Du Min&quot;,&quot;parse-names&quot;:false,&quot;dropping-particle&quot;:&quot;&quot;,&quot;non-dropping-particle&quot;:&quot;&quot;},{&quot;family&quot;:&quot;Tabassum&quot;,&quot;given&quot;:&quot;Nazia&quot;,&quot;parse-names&quot;:false,&quot;dropping-particle&quot;:&quot;&quot;,&quot;non-dropping-particle&quot;:&quot;&quot;},{&quot;family&quot;:&quot;Oh&quot;,&quot;given&quot;:&quot;Do Kyung&quot;,&quot;parse-names&quot;:false,&quot;dropping-particle&quot;:&quot;&quot;,&quot;non-dropping-particle&quot;:&quot;&quot;},{&quot;family&quot;:&quot;Ko&quot;,&quot;given&quot;:&quot;Seok Chun&quot;,&quot;parse-names&quot;:false,&quot;dropping-particle&quot;:&quot;&quot;,&quot;non-dropping-particle&quot;:&quot;&quot;},{&quot;family&quot;:&quot;Kim&quot;,&quot;given&quot;:&quot;Kyung Woo&quot;,&quot;parse-names&quot;:false,&quot;dropping-particle&quot;:&quot;&quot;,&quot;non-dropping-particle&quot;:&quot;&quot;},{&quot;family&quot;:&quot;Yang&quot;,&quot;given&quot;:&quot;Dongwoo&quot;,&quot;parse-names&quot;:false,&quot;dropping-particle&quot;:&quot;&quot;,&quot;non-dropping-particle&quot;:&quot;&quot;},{&quot;family&quot;:&quot;Kim&quot;,&quot;given&quot;:&quot;Ji Yul&quot;,&quot;parse-names&quot;:false,&quot;dropping-particle&quot;:&quot;&quot;,&quot;non-dropping-particle&quot;:&quot;&quot;},{&quot;family&quot;:&quot;Oh&quot;,&quot;given&quot;:&quot;Gun Woo&quot;,&quot;parse-names&quot;:false,&quot;dropping-particle&quot;:&quot;&quot;,&quot;non-dropping-particle&quot;:&quot;&quot;},{&quot;family&quot;:&quot;Choi&quot;,&quot;given&quot;:&quot;Grace&quot;,&quot;parse-names&quot;:false,&quot;dropping-particle&quot;:&quot;&quot;,&quot;non-dropping-particle&quot;:&quot;&quot;},{&quot;family&quot;:&quot;Lee&quot;,&quot;given&quot;:&quot;Dae Sung&quot;,&quot;parse-names&quot;:false,&quot;dropping-particle&quot;:&quot;&quot;,&quot;non-dropping-particle&quot;:&quot;&quot;},{&quot;family&quot;:&quot;Park&quot;,&quot;given&quot;:&quot;Seul Ki&quot;,&quot;parse-names&quot;:false,&quot;dropping-particle&quot;:&quot;&quot;,&quot;non-dropping-particle&quot;:&quot;&quot;},{&quot;family&quot;:&quot;Kim&quot;,&quot;given&quot;:&quot;Young Mog&quot;,&quot;parse-names&quot;:false,&quot;dropping-particle&quot;:&quot;&quot;,&quot;non-dropping-particle&quot;:&quot;&quot;},{&quot;family&quot;:&quot;Khan&quot;,&quot;given&quot;:&quot;Fazlurrahman&quot;,&quot;parse-names&quot;:false,&quot;dropping-particle&quot;:&quot;&quot;,&quot;non-dropping-particle&quot;:&quot;&quot;}],&quot;container-title&quot;:&quot;Processes&quot;,&quot;accessed&quot;:{&quot;date-parts&quot;:[[2025,8,28]]},&quot;DOI&quot;:&quot;10.3390/PR12112316&quot;,&quot;ISSN&quot;:&quot;2227-9717&quot;,&quot;URL&quot;:&quot;https://scispace.com/papers/green-medicine-advancing-antimicrobial-solutions-with-4y9p09vyqeb8&quot;,&quot;issued&quot;:{&quot;date-parts&quot;:[[2024,10,22]]},&quot;page&quot;:&quot;2316-2316&quot;,&quot;abstract&quot;:&quot;Infectious diseases continue to cause global morbidity and mortality. The rise of drug-resistant pathogens is a major challenge to modern medicine. Plant-based antimicrobials may solve this issue; hence, this review discussed in detail plant-sourced antimicrobial drugs as an alternative toward bacterial, fungal, and viral pathogens. Plant-derived chemicals from various sources such as marine, medicinal, and non-medicinal sources have diverse antimicrobial properties. Complex chemical profiles from these sources allow these molecules to interact with several targets in the microbial pathogens. Due to their multi-component composition, these compounds are more effective and less likely to acquire resistance than single-target antibiotics. Medicinal herbs have long been used for their antimicrobial properties; however, non-medicinal plants have also been identified for their antimicrobial properties. Other interesting new pathways for the identification of antimicrobials include marine plants, which contain a wide variety of metabolites that are both distinct and varied. We have conducted a thorough literature search for the medicinal, non-medicinal, and marine plant-derived molecules with antimicrobial roles from databases which include Scopus, PubMed, Google Scholar, and Web of Science. The review also discussed the synergistic potential of combining these plant-derived compounds with traditional antimicrobial drugs to attenuate the microbial pathogenesis. Based on the existing research and advancements, the review article emphasizes the importance of continuing research into plant-based antimicrobials from these many sources and integrating them with existing therapies to combat the rising threat of drug-resistant infections.&quot;,&quot;publisher&quot;:&quot;Multidisciplinary Digital Publishing Institute&quot;,&quot;issue&quot;:&quot;11&quot;,&quot;volume&quot;:&quot;12&quot;,&quot;container-title-short&quot;:&quot;&quot;},&quot;isTemporary&quot;:false}]},{&quot;citationID&quot;:&quot;MENDELEY_CITATION_9cf2e13a-d050-45cf-8c81-ede7d97194de&quot;,&quot;properties&quot;:{&quot;noteIndex&quot;:0},&quot;isEdited&quot;:false,&quot;manualOverride&quot;:{&quot;isManuallyOverridden&quot;:false,&quot;citeprocText&quot;:&quot;(Singh et al., 2022)&quot;,&quot;manualOverrideText&quot;:&quot;&quot;},&quot;citationTag&quot;:&quot;MENDELEY_CITATION_v3_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&quot;,&quot;citationItems&quot;:[{&quot;id&quot;:&quot;5c17b2b1-5a04-309b-a79c-85208e474576&quot;,&quot;itemData&quot;:{&quot;type&quot;:&quot;article-journal&quot;,&quot;id&quot;:&quot;5c17b2b1-5a04-309b-a79c-85208e474576&quot;,&quot;title&quot;:&quot;Antimicrobial Peptides: Mechanism of Action&quot;,&quot;groupId&quot;:&quot;ba565417-cbdf-38d6-9f53-016fe1af51b6&quot;,&quot;author&quot;:[{&quot;family&quot;:&quot;Singh&quot;,&quot;given&quot;:&quot;Tanu&quot;,&quot;parse-names&quot;:false,&quot;dropping-particle&quot;:&quot;&quot;,&quot;non-dropping-particle&quot;:&quot;&quot;},{&quot;family&quot;:&quot;Choudhary&quot;,&quot;given&quot;:&quot;Princy&quot;,&quot;parse-names&quot;:false,&quot;dropping-particle&quot;:&quot;&quot;,&quot;non-dropping-particle&quot;:&quot;&quot;},{&quot;family&quot;:&quot;Singh&quot;,&quot;given&quot;:&quot;Sangeeta&quot;,&quot;parse-names&quot;:false,&quot;dropping-particle&quot;:&quot;&quot;,&quot;non-dropping-particle&quot;:&quot;&quot;}],&quot;container-title&quot;:&quot;Insights on Antimicrobial Peptides&quot;,&quot;accessed&quot;:{&quot;date-parts&quot;:[[2025,8,28]]},&quot;DOI&quot;:&quot;10.5772/INTECHOPEN.99190&quot;,&quot;URL&quot;:&quot;https://scispace.com/papers/antimicrobial-peptides-mechanism-of-action-3ibefjcmz4&quot;,&quot;issued&quot;:{&quot;date-parts&quot;:[[2022,7,6]]},&quot;abstract&quot;:&quot;Antimicrobial peptides (AMPs) are a diverse class of small peptides that are found in most life forms ranging from microorganisms to humans. They can provoke innate immunity response and show activity against a wide range of microbial cells which includes bacteria, fungi, viruses, parasites, and even cancer cells. In recent years AMPs have gained considerable attention as a therapeutic agent since bacterial resistance towards conventional antibiotics is accelerating rapidly. Thus, it is essential to analyze the mechanism of action (MOA) of AMPs to enhance their use as therapeutics. The MOA of AMPs is classified into two broad categories: direct killing and immunological regulation. The direct killing action mechanism is categorized into membrane targeting and non-membrane targeting mechanisms. There are several models and biophysical techniques which determine the action mechanism of antimicrobial peptides.&quot;,&quot;publisher&quot;:&quot;IntechOpen&quot;,&quot;container-title-short&quot;:&quot;&quot;},&quot;isTemporary&quot;:false}]},{&quot;citationID&quot;:&quot;MENDELEY_CITATION_7325aa34-9e77-439d-9860-93e18730bdf6&quot;,&quot;properties&quot;:{&quot;noteIndex&quot;:0},&quot;isEdited&quot;:false,&quot;manualOverride&quot;:{&quot;isManuallyOverridden&quot;:false,&quot;citeprocText&quot;:&quot;(Kumar et al., 2024; Skarżyńska et al., 2020)&quot;,&quot;manualOverrideText&quot;:&quot;&quot;},&quot;citationTag&quot;:&quot;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&quot;,&quot;citationItems&quot;:[{&quot;id&quot;:&quot;4d99c4dd-d081-3d12-a87f-81bad3176f9e&quot;,&quot;itemData&quot;:{&quot;type&quot;:&quot;article-journal&quot;,&quot;id&quot;:&quot;4d99c4dd-d081-3d12-a87f-81bad3176f9e&quot;,&quot;title&quot;:&quot;Antibiotics and bacteria: mechanisms of action and resistance strategies&quot;,&quot;groupId&quot;:&quot;ba565417-cbdf-38d6-9f53-016fe1af51b6&quot;,&quot;author&quot;:[{&quot;family&quot;:&quot;Skarżyńska&quot;,&quot;given&quot;:&quot;Magdalena&quot;,&quot;parse-names&quot;:false,&quot;dropping-particle&quot;:&quot;&quot;,&quot;non-dropping-particle&quot;:&quot;&quot;},{&quot;family&quot;:&quot;Mikrobiologii&quot;,&quot;given&quot;:&quot;Zakład&quot;,&quot;parse-names&quot;:false,&quot;dropping-particle&quot;:&quot;&quot;,&quot;non-dropping-particle&quot;:&quot;&quot;},{&quot;family&quot;:&quot;Zając&quot;,&quot;given&quot;:&quot;Magdalena&quot;,&quot;parse-names&quot;:false,&quot;dropping-particle&quot;:&quot;&quot;,&quot;non-dropping-particle&quot;:&quot;&quot;},{&quot;family&quot;:&quot;Wasyl&quot;,&quot;given&quot;:&quot;Dariusz&quot;,&quot;parse-names&quot;:false,&quot;dropping-particle&quot;:&quot;&quot;,&quot;non-dropping-particle&quot;:&quot;&quot;}],&quot;container-title&quot;:&quot;Postępy Mikrobiologii - Advancements of Microbiology&quot;,&quot;accessed&quot;:{&quot;date-parts&quot;:[[2025,8,28]]},&quot;DOI&quot;:&quot;10.21307/PM-2020.59.1.005&quot;,&quot;URL&quot;:&quot;https://scispace.com/papers/antibiotics-and-bacteria-mechanisms-of-action-and-resistance-1t27lln7ql&quot;,&quot;issued&quot;:{&quot;date-parts&quot;:[[2020,3,23]]},&quot;page&quot;:&quot;49-62&quot;,&quot;abstract&quot;:&quot;Abstract The resistance of bacteria to antimicrobial substances is one of the most serious epidemiological problems present on a global scale. The widespread use of same classes of antimicrobials in human and veterinary medicine, often without laboratory confirmation of the efficacy of active compounds used, contributes to the selection of resistant bacteria in humans and animals, and their spread in nature. The increasing resistance of pathogenic bacteria leads to serious consequences for both human and animal health. However, the resistance of commensal bacteria is equally important as they constitute a reservoir and vector of resistance determinants in the environment. Exposure to antimicrobials belonging to different classes can lead to cross-resistance and the selection of genes that may spread horizontally on mobile genetic elements. The emergence of plasmid-encoded resistance to critically important antibiotics for human medicine e.g. carbapenems or polymyxins is alarming. On the example of antibiotics classified as critically important for human medicine, it is possible to discuss almost all bacterial mechanisms of antimicrobial resistance. For effective combat against the growing antibiotic resistance of bacteria, it is necessary to know the mechanisms of resistance and the methods of their acquisition by bacteria. The aim of the paper is to review the ways that critically important antimicrobials act on bacterial cells and present complex mechanisms that are responsible for resistance to these substances as well as genes conferring for resistance. 1. Introduction. 2. Antimicrobials that cause loss of cell wall integrity: β-lactams, glycopeptides and phosphonic acid derivatives. 2.1. Mechanisms of antimicrobial action. 2.2. Mechanisms of resistance. 3. Antimicrobials affecting the cell membrane: polymyxins and lipopeptides. 3.1. Mechanisms of antimicrobial action. 3.2. Mechanisms of resistance. 4. Antimicrobial substances that inhibit the synthesis of nucleic acids: quinolones and ansamycins. 4.1. Mechanisms of antimicrobial action. 4.2. Mechanisms of resistance. 5. Antimicrobial substances inhibiting protein synthesis: macrolides, ketolides, aminoglycosides, glycylcyclines, oxazolidinones. 5.1. Mechanisms of antimicrobial action. 5.2. Mechanisms of resistance. 6. Summary&quot;,&quot;publisher&quot;:&quot;Exeley Inc.&quot;,&quot;issue&quot;:&quot;1&quot;,&quot;volume&quot;:&quot;59&quot;,&quot;container-title-short&quot;:&quot;&quot;},&quot;isTemporary&quot;:false},{&quot;id&quot;:&quot;7ee8b0f7-477d-3a10-9580-701849dd5bc9&quot;,&quot;itemData&quot;:{&quot;type&quot;:&quot;article-journal&quot;,&quot;id&quot;:&quot;7ee8b0f7-477d-3a10-9580-701849dd5bc9&quot;,&quot;title&quot;:&quot;Antimicrobial Resistance a Global Burden - Mechanisms, Current Insights, and Future Directions&quot;,&quot;groupId&quot;:&quot;ba565417-cbdf-38d6-9f53-016fe1af51b6&quot;,&quot;author&quot;:[{&quot;family&quot;:&quot;Kumar&quot;,&quot;given&quot;:&quot;Punet&quot;,&quot;parse-names&quot;:false,&quot;dropping-particle&quot;:&quot;&quot;,&quot;non-dropping-particle&quot;:&quot;&quot;},{&quot;family&quot;:&quot;Kumar&quot;,&quot;given&quot;:&quot;Deepak&quot;,&quot;parse-names&quot;:false,&quot;dropping-particle&quot;:&quot;&quot;,&quot;non-dropping-particle&quot;:&quot;&quot;},{&quot;family&quot;:&quot;Gautam&quot;,&quot;given&quot;:&quot;Vivek&quot;,&quot;parse-names&quot;:false,&quot;dropping-particle&quot;:&quot;&quot;,&quot;non-dropping-particle&quot;:&quot;&quot;},{&quot;family&quot;:&quot;Singh&quot;,&quot;given&quot;:&quot;Sangam&quot;,&quot;parse-names&quot;:false,&quot;dropping-particle&quot;:&quot;&quot;,&quot;non-dropping-particle&quot;:&quot;&quot;},{&quot;family&quot;:&quot;Fadhil Pratama&quot;,&quot;given&quot;:&quot;Mohammad Rizki&quot;,&quot;parse-names&quot;:false,&quot;dropping-particle&quot;:&quot;&quot;,&quot;non-dropping-particle&quot;:&quot;&quot;}],&quot;container-title&quot;:&quot;Deleted Journal&quot;,&quot;accessed&quot;:{&quot;date-parts&quot;:[[2025,8,28]]},&quot;DOI&quot;:&quot;10.21608/BFSA.2024.310197.2228&quot;,&quot;URL&quot;:&quot;https://scispace.com/papers/antimicrobial-resistance-a-global-burden-mechanisms-current-3bbeja0zx64a&quot;,&quot;issued&quot;:{&quot;date-parts&quot;:[[2024,12,2]]},&quot;page&quot;:&quot;0-0&quot;,&quot;abstract&quot;:&quot;Antimicrobial resistance (AMR) poses a significant global health threat, characterized by the increasing prevalence of drug-resistant infections and the diminishing pipeline of novel antibiotics. The development of resistance mechanisms, including target site alteration, efflux pumps, and enzymatic inactivation, has contributed to the spread of AMR among human pathogens, both within healthcare settings and the broader community. These resistance mechanisms often arise in response to the misuse and overuse of antibiotics. Antimicrobial agents exert their effects through various mechanisms, such as inhibiting cell wall synthesis (e.g., β-lactams), protein synthesis (macrolides, tetracyclines), nucleic acid synthesis (fluoroquinolones, rifampin), or metabolic pathways (trimethoprim-sulfamethoxazole). However, the emergence of AMR has challenged the efficacy of these agents. Addressing AMR requires a multifaceted approach, including optimizing antibiotic use, strengthening infection prevention and control measures, and accelerating the development of new antimicrobial agents and diagnostics. While some studies have shown the potential for reversing antimicrobial resistance under specific conditions, the overall challenge remains complex and multifaceted. This review provides an overview of AMR, its underlying mechanisms, and the critical need for global action to mitigate its impact.&quot;,&quot;publisher&quot;:&quot;Egyptian Knowledge Bank&quot;,&quot;issue&quot;:&quot;0&quot;,&quot;volume&quot;:&quot;0&quot;,&quot;container-title-short&quot;:&quot;&quot;},&quot;isTemporary&quot;:false}]},{&quot;citationID&quot;:&quot;MENDELEY_CITATION_245596c3-4ae3-460d-a306-61466b622f00&quot;,&quot;properties&quot;:{&quot;noteIndex&quot;:0},&quot;isEdited&quot;:false,&quot;manualOverride&quot;:{&quot;isManuallyOverridden&quot;:false,&quot;citeprocText&quot;:&quot;(Chandra et al., 2017a)&quot;,&quot;manualOverrideText&quot;:&quot;&quot;},&quot;citationTag&quot;:&quot;MENDELEY_CITATION_v3_eyJjaXRhdGlvbklEIjoiTUVOREVMRVlfQ0lUQVRJT05fMjQ1NTk2YzMtNGFlMy00NjBkLWEzMDYtNjE0NjZiNjIyZjAwIiwicHJvcGVydGllcyI6eyJub3RlSW5kZXgiOjB9LCJpc0VkaXRlZCI6ZmFsc2UsIm1hbnVhbE92ZXJyaWRlIjp7ImlzTWFudWFsbHlPdmVycmlkZGVuIjpmYWxzZSwiY2l0ZXByb2NUZXh0IjoiKENoYW5kcmEgZXQgYWwuLCAyMDE3YSkiLCJtYW51YWxPdmVycmlkZVRleHQiOiIifSwiY2l0YXRpb25JdGVtcyI6W3siaWQiOiJhMGM1MjBmYi0xMmUxLTNiYmEtYjJkMi00YmZiODNjNWQ1MGEiLCJpdGVtRGF0YSI6eyJ0eXBlIjoiYXJ0aWNsZS1qb3VybmFsIiwiaWQiOiJhMGM1MjBmYi0xMmUxLTNiYmEtYjJkMi00YmZiODNjNWQ1MGE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LCJjb250YWluZXItdGl0bGUtc2hvcnQiOiIifSwiaXNUZW1wb3JhcnkiOmZhbHNlfV19&quot;,&quot;citationItems&quot;:[{&quot;id&quot;:&quot;a0c520fb-12e1-3bba-b2d2-4bfb83c5d50a&quot;,&quot;itemData&quot;:{&quot;type&quot;:&quot;article-journal&quot;,&quot;id&quot;:&quot;a0c520fb-12e1-3bba-b2d2-4bfb83c5d50a&quot;,&quot;title&quot;:&quot;Antimicrobial Resistance and the Alternative Resources with Special Emphasis on Plant-Based Antimicrobials—A Review&quot;,&quot;groupId&quot;:&quot;ba565417-cbdf-38d6-9f53-016fe1af51b6&quot;,&quot;author&quot;:[{&quot;family&quot;:&quot;Chandra&quot;,&quot;given&quot;:&quot;Harish&quot;,&quot;parse-names&quot;:false,&quot;dropping-particle&quot;:&quot;&quot;,&quot;non-dropping-particle&quot;:&quot;&quot;},{&quot;family&quot;:&quot;Bishnoi&quot;,&quot;given&quot;:&quot;Parul&quot;,&quot;parse-names&quot;:false,&quot;dropping-particle&quot;:&quot;&quot;,&quot;non-dropping-particle&quot;:&quot;&quot;},{&quot;family&quot;:&quot;Yadav&quot;,&quot;given&quot;:&quot;Archana&quot;,&quot;parse-names&quot;:false,&quot;dropping-particle&quot;:&quot;&quot;,&quot;non-dropping-particle&quot;:&quot;&quot;},{&quot;family&quot;:&quot;Patni&quot;,&quot;given&quot;:&quot;Babita&quot;,&quot;parse-names&quot;:false,&quot;dropping-particle&quot;:&quot;&quot;,&quot;non-dropping-particle&quot;:&quot;&quot;},{&quot;family&quot;:&quot;Mishra&quot;,&quot;given&quot;:&quot;Abhay Prakash&quot;,&quot;parse-names&quot;:false,&quot;dropping-particle&quot;:&quot;&quot;,&quot;non-dropping-particle&quot;:&quot;&quot;},{&quot;family&quot;:&quot;Nautiyal&quot;,&quot;given&quot;:&quot;Anant Ram&quot;,&quot;parse-names&quot;:false,&quot;dropping-particle&quot;:&quot;&quot;,&quot;non-dropping-particle&quot;:&quot;&quot;}],&quot;container-title&quot;:&quot;Plants&quot;,&quot;accessed&quot;:{&quot;date-parts&quot;:[[2025,8,29]]},&quot;DOI&quot;:&quot;10.3390/PLANTS6020016&quot;,&quot;ISSN&quot;:&quot;22237747&quot;,&quot;URL&quot;:&quot;https://scispace.com/papers/antimicrobial-resistance-and-the-alternative-resources-with-gvbjbviqn7&quot;,&quot;issued&quot;:{&quot;date-parts&quot;:[[2017,4,10]]},&quot;page&quot;:&quot;16&quot;,&quot;abstract&quot;:&quot;Indiscriminate and irrational use of antibiotics has created an unprecedented challenge for human civilization due to microbe’s development of antimicrobial resistance. It is difficult to treat bacterial infection due to bacteria’s ability to develop resistance against antimicrobial agents. Antimicrobial agents are categorized according to their mechanism of action, i.e., interference with cell wall synthesis, DNA and RNA synthesis, lysis of the bacterial membrane, inhibition of protein synthesis, inhibition of metabolic pathways, etc. Bacteria may become resistant by antibiotic inactivation, target modification, efflux pump and plasmidic efflux. Currently, the clinically available treatment is not effective against the antibiotic resistance developed by some bacterial species. However, plant-based antimicrobials have immense potential to combat bacterial, fungal, protozoal and viral diseases without any known side effects. Such plant metabolites include quinines, alkaloids, lectins, polypeptides, flavones, flavonoids, flavonols, coumarin, terpenoids, essential oils and tannins. The present review focuses on antibiotic resistance, the resistance mechanism in bacteria against antibiotics and the role of plant-active secondary metabolites against microorganisms, which might be useful as an alternative and effective strategy to break the resistance among microbes.&quot;,&quot;publisher&quot;:&quot;MDPI AG&quot;,&quot;issue&quot;:&quot;2&quot;,&quot;volume&quot;:&quot;6&quot;,&quot;container-title-short&quot;:&quot;&quot;},&quot;isTemporary&quot;:false}]},{&quot;citationID&quot;:&quot;MENDELEY_CITATION_974f84ed-c741-4761-a7bb-2809c23d0083&quot;,&quot;properties&quot;:{&quot;noteIndex&quot;:0},&quot;isEdited&quot;:false,&quot;manualOverride&quot;:{&quot;isManuallyOverridden&quot;:false,&quot;citeprocText&quot;:&quot;(Jadimurthy et al., 2023a)&quot;,&quot;manualOverrideText&quot;:&quot;&quot;},&quot;citationTag&quot;:&quot;MENDELEY_CITATION_v3_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&quot;,&quot;citationItems&quot;:[{&quot;id&quot;:&quot;1dc8ac71-d58f-3eec-bb95-3a7abfece49d&quot;,&quot;itemData&quot;:{&quot;type&quot;:&quot;article-journal&quot;,&quot;id&quot;:&quot;1dc8ac71-d58f-3eec-bb95-3a7abfece49d&quot;,&quot;title&quot;:&quot;Phytochemicals as Invaluable Sources of Potent Antimicrobial Agents to Combat Antibiotic Resistance&quot;,&quot;groupId&quot;:&quot;ba565417-cbdf-38d6-9f53-016fe1af51b6&quot;,&quot;author&quot;:[{&quot;family&quot;:&quot;Jadimurthy&quot;,&quot;given&quot;:&quot;Ragi&quot;,&quot;parse-names&quot;:false,&quot;dropping-particle&quot;:&quot;&quot;,&quot;non-dropping-particle&quot;:&quot;&quot;},{&quot;family&quot;:&quot;Jagadish&quot;,&quot;given&quot;:&quot;Swamy&quot;,&quot;parse-names&quot;:false,&quot;dropping-particle&quot;:&quot;&quot;,&quot;non-dropping-particle&quot;:&quot;&quot;},{&quot;family&quot;:&quot;Nayak&quot;,&quot;given&quot;:&quot;Siddaiah Chandra&quot;,&quot;parse-names&quot;:false,&quot;dropping-particle&quot;:&quot;&quot;,&quot;non-dropping-particle&quot;:&quot;&quot;},{&quot;family&quot;:&quot;Kumar&quot;,&quot;given&quot;:&quot;Sumana&quot;,&quot;parse-names&quot;:false,&quot;dropping-particle&quot;:&quot;&quot;,&quot;non-dropping-particle&quot;:&quot;&quot;},{&quot;family&quot;:&quot;Mohan&quot;,&quot;given&quot;:&quot;Chakrabhavi Dhananjaya&quot;,&quot;parse-names&quot;:false,&quot;dropping-particle&quot;:&quot;&quot;,&quot;non-dropping-particle&quot;:&quot;&quot;},{&quot;family&quot;:&quot;Rangappa&quot;,&quot;given&quot;:&quot;Kanchugarakoppal S.&quot;,&quot;parse-names&quot;:false,&quot;dropping-particle&quot;:&quot;&quot;,&quot;non-dropping-particle&quot;:&quot;&quot;}],&quot;container-title&quot;:&quot;Reproductive and developmental Biology&quot;,&quot;accessed&quot;:{&quot;date-parts&quot;:[[2025,8,29]]},&quot;DOI&quot;:&quot;10.3390/LIFE13040948&quot;,&quot;ISSN&quot;:&quot;2075-1729&quot;,&quot;URL&quot;:&quot;https://scispace.com/papers/phytochemicals-as-invaluable-sources-of-potent-antimicrobial-77lmmqk1&quot;,&quot;issued&quot;:{&quot;date-parts&quot;:[[2023,4,1]]},&quot;page&quot;:&quot;948-948&quot;,&quot;abstract&quot;:&quot;Simple Summary Many microorganisms develop resistance to drugs through different mechanisms, and this process is called antimicrobial resistance. It is highly essential to discover new antimicrobials to kill pathogenic microbes that have developed antimicrobial resistance. Natural sources, including plants, have been serving as a great source of medicinally important compounds for the past several decades. In this article, we have discussed the antimicrobial properties of plant-derived compounds against drug-resistant human pathogens, including bacteria, fungi, and viruses. Abstract Plants have been used for therapeutic purposes against various human ailments for several centuries. Plant-derived natural compounds have been implemented in clinics against microbial diseases. Unfortunately, the emergence of antimicrobial resistance has significantly reduced the efficacy of existing standard antimicrobials. The World Health Organization (WHO) has declared antimicrobial resistance as one of the top 10 global public health threats facing humanity. Therefore, it is the need of the hour to discover new antimicrobial agents against drug-resistant pathogens. In the present article, we have discussed the importance of plant metabolites in the context of their medicinal applications and elaborated on their mechanism of antimicrobial action against human pathogens. The WHO has categorized some drug-resistant bacteria and fungi as critical and high priority based on the need to develope new drugs, and we have considered the plant metabolites that target these bacteria and fungi. We have also emphasized the role of phytochemicals that target deadly viruses such as COVID-19, Ebola, and dengue. Additionally, we have also elaborated on the synergetic effect of plant-derived compounds with standard antimicrobials against clinically important microbes. Overall, this article provides an overview of the importance of considering phytogenous compounds in the development of antimicrobial compounds as therapeutic agents against drug-resistant microbes.&quot;,&quot;publisher&quot;:&quot;MDPI&quot;,&quot;issue&quot;:&quot;4&quot;,&quot;volume&quot;:&quot;13&quot;,&quot;container-title-short&quot;:&quot;&quot;},&quot;isTemporary&quot;:false}]},{&quot;citationID&quot;:&quot;MENDELEY_CITATION_7f17383e-c107-492d-b9be-ff23ccfdc1a6&quot;,&quot;properties&quot;:{&quot;noteIndex&quot;:0},&quot;isEdited&quot;:false,&quot;manualOverride&quot;:{&quot;isManuallyOverridden&quot;:false,&quot;citeprocText&quot;:&quot;(Tang et al., 2023)&quot;,&quot;manualOverrideText&quot;:&quot;&quot;},&quot;citationTag&quot;:&quot;MENDELEY_CITATION_v3_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&quot;,&quot;citationItems&quot;:[{&quot;id&quot;:&quot;280cbfe9-dd28-39fe-8d6e-8d46854a8afe&quot;,&quot;itemData&quot;:{&quot;type&quot;:&quot;article-journal&quot;,&quot;id&quot;:&quot;280cbfe9-dd28-39fe-8d6e-8d46854a8afe&quot;,&quot;title&quot;:&quot;Antimicrobial Resistance (AMR)&quot;,&quot;groupId&quot;:&quot;ba565417-cbdf-38d6-9f53-016fe1af51b6&quot;,&quot;author&quot;:[{&quot;family&quot;:&quot;Tang&quot;,&quot;given&quot;:&quot;Ka Wah Kelly&quot;,&quot;parse-names&quot;:false,&quot;dropping-particle&quot;:&quot;&quot;,&quot;non-dropping-particle&quot;:&quot;&quot;},{&quot;family&quot;:&quot;Millar&quot;,&quot;given&quot;:&quot;Beverley C.&quot;,&quot;parse-names&quot;:false,&quot;dropping-particle&quot;:&quot;&quot;,&quot;non-dropping-particle&quot;:&quot;&quot;},{&quot;family&quot;:&quot;Moore&quot;,&quot;given&quot;:&quot;John E.&quot;,&quot;parse-names&quot;:false,&quot;dropping-particle&quot;:&quot;&quot;,&quot;non-dropping-particle&quot;:&quot;&quot;}],&quot;container-title&quot;:&quot;British Journal of Biomedical Science&quot;,&quot;accessed&quot;:{&quot;date-parts&quot;:[[2025,8,29]]},&quot;DOI&quot;:&quot;10.3389/BJBS.2023.11387/TEXT&quot;,&quot;ISSN&quot;:&quot;24740896&quot;,&quot;PMID&quot;:&quot;37448857&quot;,&quot;issued&quot;:{&quot;date-parts&quot;:[[2023,6,28]]},&quot;page&quot;:&quot;11387&quot;,&quot;abstract&quot;:&quo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One Health Approach,”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quot;,&quot;publisher&quot;:&quot;Institute of Biomedical Science (IBMS)&quot;,&quot;volume&quot;:&quot;80&quot;,&quot;container-title-short&quot;:&quot;Br J Biomed Sci&quot;},&quot;isTemporary&quot;:false}]},{&quot;citationID&quot;:&quot;MENDELEY_CITATION_707ed366-1ad7-4382-8c27-df3060391ae0&quot;,&quot;properties&quot;:{&quot;noteIndex&quot;:0},&quot;isEdited&quot;:false,&quot;manualOverride&quot;:{&quot;isManuallyOverridden&quot;:false,&quot;citeprocText&quot;:&quot;(Seukep et al., 2023b)&quot;,&quot;manualOverrideText&quot;:&quot;&quot;},&quot;citationTag&quot;:&quot;MENDELEY_CITATION_v3_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&quot;,&quot;citationItems&quot;:[{&quot;id&quot;:&quot;4cbbac9c-fa8e-3211-b92f-5cf888334385&quot;,&quot;itemData&quot;:{&quot;type&quot;:&quot;article-journal&quot;,&quot;id&quot;:&quot;4cbbac9c-fa8e-3211-b92f-5cf888334385&quot;,&quot;title&quot;:&quot;Established antibacterial drugs from plants&quot;,&quot;groupId&quot;:&quot;ba565417-cbdf-38d6-9f53-016fe1af51b6&quot;,&quot;author&quot;:[{&quot;family&quot;:&quot;Seukep&quot;,&quot;given&quot;:&quot;Armel J.&quot;,&quot;parse-names&quot;:false,&quot;dropping-particle&quot;:&quot;&quot;,&quot;non-dropping-particle&quot;:&quot;&quot;},{&quot;family&quot;:&quot;Mbuntcha&quot;,&quot;given&quot;:&quot;Helene G.&quot;,&quot;parse-names&quot;:false,&quot;dropping-particle&quot;:&quot;&quot;,&quot;non-dropping-particle&quot;:&quot;&quot;},{&quot;family&quot;:&quot;Zeuko'o&quot;,&quot;given&quot;:&quot;Elizabeth M.&quot;,&quot;parse-names&quot;:false,&quot;dropping-particle&quot;:&quot;&quot;,&quot;non-dropping-particle&quot;:&quot;&quot;},{&quot;family&quot;:&quot;Woquan&quot;,&quot;given&quot;:&quot;Luma S.&quot;,&quot;parse-names&quot;:false,&quot;dropping-particle&quot;:&quot;&quot;,&quot;non-dropping-particle&quot;:&quot;&quot;},{&quot;family&quot;:&quot;Nembu&quot;,&quot;given&quot;:&quot;Nembo E.&quot;,&quot;parse-names&quot;:false,&quot;dropping-particle&quot;:&quot;&quot;,&quot;non-dropping-particle&quot;:&quot;&quot;},{&quot;family&quot;:&quot;Bomba&quot;,&quot;given&quot;:&quot;Francis T.&quot;,&quot;parse-names&quot;:false,&quot;dropping-particle&quot;:&quot;&quot;,&quot;non-dropping-particle&quot;:&quot;&quot;},{&quot;family&quot;:&quot;Watching&quot;,&quot;given&quot;:&quot;Djakissam&quot;,&quot;parse-names&quot;:false,&quot;dropping-particle&quot;:&quot;&quot;,&quot;non-dropping-particle&quot;:&quot;&quot;},{&quot;family&quot;:&quot;Kuete&quot;,&quot;given&quot;:&quot;Victor&quot;,&quot;parse-names&quot;:false,&quot;dropping-particle&quot;:&quot;&quot;,&quot;non-dropping-particle&quot;:&quot;&quot;}],&quot;container-title&quot;:&quot;Advances in Botanical Research&quot;,&quot;accessed&quot;:{&quot;date-parts&quot;:[[2025,8,28]]},&quot;DOI&quot;:&quot;10.1016/BS.ABR.2022.08.005&quot;,&quot;ISBN&quot;:&quot;9780443158162&quot;,&quot;ISSN&quot;:&quot;00652296&quot;,&quot;URL&quot;:&quot;https://scispace.com/papers/established-antibacterial-drugs-from-plants-21n3n0lh&quot;,&quot;issued&quot;:{&quot;date-parts&quot;:[[2023,1,1]]},&quot;page&quot;:&quot;81-149&quot;,&quot;abstract&quot;:&quot;Plants hold great promise as a source of novel antimicrobial agents due to a wide variety of chemically and structurally diverse secondary metabolites generally grouped into terpenoids, phenolics and polyphenols, and alkaloids. Historical records and modern investigations highlight the importance of plant products in the treatment of bacterial diseases. Though there are a plethora of antibacterial compounds originating from plants, only a very small number of them have already been examined under clinical trials. Plants make up only a tiny percentage of the current repertoire of FDA-approved antibacterial drugs (contributing just 3%). Therefore, the current percentage of approved antibacterial drugs from plants does not accurately reflect the potential of plant natural products for future applications as antibacterial therapies. In part, there are some inherent difficulties in the development of plant natural products as antimicrobial pharmaceuticals including among others their incredibly chemically complex and rediscovery of the same compounds from different sources. This chapter provides an overview of the well-known plant-based antibacterial drugs/compounds. The historical role of plants in medicine, the major groups of plant secondary metabolites, the ethnobotanical and experimental approaches to antibacterial drug discovery, the antibacterial modes of action, and innovative targets for future drug discovery efforts are also proposed. Toxicity and safety implications of herbal medicines as well as some patents associated with phytochemicals and plant-based drugs for the treatment of bacterial infections are presented.&quot;,&quot;publisher&quot;:&quot;Elsevier eBooks&quot;,&quot;volume&quot;:&quot;106&quot;,&quot;container-title-short&quot;:&quot;Adv Bot Res&quot;},&quot;isTemporary&quot;:false}]},{&quot;citationID&quot;:&quot;MENDELEY_CITATION_9b835f01-777f-4af6-bfc6-469e100dd2f6&quot;,&quot;properties&quot;:{&quot;noteIndex&quot;:0},&quot;isEdited&quot;:false,&quot;manualOverride&quot;:{&quot;isManuallyOverridden&quot;:false,&quot;citeprocText&quot;:&quot;(Caioni et al., 2024)&quot;,&quot;manualOverrideText&quot;:&quot;&quot;},&quot;citationTag&quot;:&quot;MENDELEY_CITATION_v3_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&quot;,&quot;citationItems&quot;:[{&quot;id&quot;:&quot;24d17057-5155-3ccc-9c76-24d66a36c269&quot;,&quot;itemData&quot;:{&quot;type&quot;:&quot;article-journal&quot;,&quot;id&quot;:&quot;24d17057-5155-3ccc-9c76-24d66a36c269&quot;,&quot;title&quot;:&quot;Biochemistry and Future Perspectives of Antibiotic Resistance: An Eye on Active Natural Products&quot;,&quot;groupId&quot;:&quot;ba565417-cbdf-38d6-9f53-016fe1af51b6&quot;,&quot;author&quot;:[{&quot;family&quot;:&quot;Caioni&quot;,&quot;given&quot;:&quot;Giulia&quot;,&quot;parse-names&quot;:false,&quot;dropping-particle&quot;:&quot;&quot;,&quot;non-dropping-particle&quot;:&quot;&quot;},{&quot;family&quot;:&quot;Reyes&quot;,&quot;given&quot;:&quot;Carolina Pérez&quot;,&quot;parse-names&quot;:false,&quot;dropping-particle&quot;:&quot;&quot;,&quot;non-dropping-particle&quot;:&quot;&quot;},{&quot;family&quot;:&quot;Laurenti&quot;,&quot;given&quot;:&quot;Davide&quot;,&quot;parse-names&quot;:false,&quot;dropping-particle&quot;:&quot;&quot;,&quot;non-dropping-particle&quot;:&quot;&quot;},{&quot;family&quot;:&quot;Chiaradia&quot;,&quot;given&quot;:&quot;Carmen&quot;,&quot;parse-names&quot;:false,&quot;dropping-particle&quot;:&quot;&quot;,&quot;non-dropping-particle&quot;:&quot;&quot;},{&quot;family&quot;:&quot;Dainese&quot;,&quot;given&quot;:&quot;Enrico&quot;,&quot;parse-names&quot;:false,&quot;dropping-particle&quot;:&quot;&quot;,&quot;non-dropping-particle&quot;:&quot;&quot;},{&quot;family&quot;:&quot;Mattioli&quot;,&quot;given&quot;:&quot;Roberto&quot;,&quot;parse-names&quot;:false,&quot;dropping-particle&quot;:&quot;&quot;,&quot;non-dropping-particle&quot;:&quot;&quot;},{&quot;family&quot;:&quot;Risola&quot;,&quot;given&quot;:&quot;Daniel&quot;,&quot;parse-names&quot;:false,&quot;dropping-particle&quot;:&quot;&quot;,&quot;non-dropping-particle&quot;:&quot;Di&quot;},{&quot;family&quot;:&quot;Santavicca&quot;,&quot;given&quot;:&quot;Eleonora&quot;,&quot;parse-names&quot;:false,&quot;dropping-particle&quot;:&quot;&quot;,&quot;non-dropping-particle&quot;:&quot;&quot;},{&quot;family&quot;:&quot;Francioso&quot;,&quot;given&quot;:&quot;Antonio&quot;,&quot;parse-names&quot;:false,&quot;dropping-particle&quot;:&quot;&quot;,&quot;non-dropping-particle&quot;:&quot;&quot;}],&quot;container-title&quot;:&quot;Antibiotics&quot;,&quot;accessed&quot;:{&quot;date-parts&quot;:[[2025,8,29]]},&quot;DOI&quot;:&quot;10.3390/ANTIBIOTICS13111071&quot;,&quot;ISSN&quot;:&quot;2079-6382&quot;,&quot;URL&quot;:&quot;https://scispace.com/papers/biochemistry-and-future-perspectives-of-antibiotic-30phpdgsor6m&quot;,&quot;issued&quot;:{&quot;date-parts&quot;:[[2024,11,11]]},&quot;abstract&quot;:&quot;Antibiotic resistance poses a serious threat to the current healthcare system, negatively impacting the effectiveness of many antimicrobial treatments. The situation is exacerbated by the widespread overuse and abuse of available antibiotics, accelerating the evolution of resistance. Thus, there is an urgent need for novel approaches to therapy to overcome established resistance mechanisms. Plants produce molecules capable of inhibiting bacterial growth in various ways, offering promising paths for the development of alternative antibiotic medicine. This review emphasizes the necessity of research efforts on plant-derived chemicals in the hopes of finding and creating novel drugs that can successfully target resistant bacterial populations. Investigating these natural chemicals allows us to improve our knowledge of novel antimicrobial pathways and also expands our antibacterial repertoire with novel molecules. Simultaneously, it is still necessary to utilize present antibiotics sparingly; prudent prescribing practices must be encouraged to extend the effectiveness of current medications. The combination of innovative drug research and responsible drug usage offers an integrated strategy for managing the antibiotic resistance challenge.&quot;,&quot;publisher&quot;:&quot;Multidisciplinary Digital Publishing Institute (MDPI)&quot;,&quot;issue&quot;:&quot;11&quot;,&quot;volume&quot;:&quot;13&quot;,&quot;container-title-short&quot;:&quot;&quot;},&quot;isTemporary&quot;:false}]},{&quot;citationID&quot;:&quot;MENDELEY_CITATION_223b1133-b7ac-4583-bf90-47cfddbe61d7&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jIzYjExMzMtYjdhYy00NTgzLWJmOTAtNDdjZmRkYmU2MWQ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d289f87e-7de0-4a30-aba6-091303f606f2&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ZDI4OWY4N2UtN2RlMC00YTMwLWFiYTYtMDkxMzAzZjYwNm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9b7ddfab-ef4f-434b-982c-3bce30e88853&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OWI3ZGRmYWItZWY0Zi00MzRiLTk4MmMtM2JjZTMwZTg4ODUz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508070a9-7e7b-4d66-9a7c-42d54247c437&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NTA4MDcwYTktN2U3Yi00ZDY2LTlhN2MtNDJkNTQyNDdjNDM3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60c01d53-da3e-459f-8995-e53bb0a8296d&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NjBjMDFkNTMtZGEzZS00NTlmLTg5OTUtZTUzYmIwYTgyOTZ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18336a1d-8e78-4e97-8158-9eb29c02d3dd&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TgzMzZhMWQtOGU3OC00ZTk3LTgxNTgtOWViMjljMDJkM2R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2dc41bb5-74cb-4318-a801-7acf0f1fccf2&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mRjNDFiYjUtNzRjYi00MzE4LWE4MDEtN2FjZjBmMWZjY2Yy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213c9ef6-75fc-4a9a-aba3-eced0687450d&quot;,&quot;properties&quot;:{&quot;noteIndex&quot;:0},&quot;isEdited&quot;:false,&quot;manualOverride&quot;:{&quot;isManuallyOverridden&quot;:false,&quot;citeprocText&quot;:&quot;(Rahmatullah, Noman, et al., 2009)&quot;,&quot;manualOverrideText&quot;:&quot;&quot;},&quot;citationTag&quot;:&quot;MENDELEY_CITATION_v3_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&quot;,&quot;citationItems&quot;:[{&quot;id&quot;:&quot;fe6ab681-9e2e-3fe5-a14a-f8859b64d59d&quot;,&quot;itemData&quot;:{&quot;type&quot;:&quot;article-journal&quot;,&quot;id&quot;:&quot;fe6ab681-9e2e-3fe5-a14a-f8859b64d59d&quot;,&quot;title&quot;:&quot;A survey of medicinal plants in two areas of Dinajpur district, Bangladesh including plants which can be used as functional foods&quot;,&quot;author&quot;:[{&quot;family&quot;:&quot;Rahmatullah&quot;,&quot;given&quot;:&quot;Mohammed&quot;,&quot;parse-names&quot;:false,&quot;dropping-particle&quot;:&quot;&quot;,&quot;non-dropping-particle&quot;:&quot;&quot;},{&quot;family&quot;:&quot;Noman&quot;,&quot;given&quot;:&quot;Abu&quot;,&quot;parse-names&quot;:false,&quot;dropping-particle&quot;:&quot;&quot;,&quot;non-dropping-particle&quot;:&quot;&quot;},{&quot;family&quot;:&quot;Shahadat Hossan&quot;,&quot;given&quot;:&quot;Md&quot;,&quot;parse-names&quot;:false,&quot;dropping-particle&quot;:&quot;&quot;,&quot;non-dropping-particle&quot;:&quot;&quot;},{&quot;family&quot;:&quot;Harun-Or-Rashid&quot;,&quot;given&quot;:&quot;Md&quot;,&quot;parse-names&quot;:false,&quot;dropping-particle&quot;:&quot;&quot;,&quot;non-dropping-particle&quot;:&quot;&quot;},{&quot;family&quot;:&quot;Rahman&quot;,&quot;given&quot;:&quot;Taufiq&quot;,&quot;parse-names&quot;:false,&quot;dropping-particle&quot;:&quot;&quot;,&quot;non-dropping-particle&quot;:&quot;&quot;},{&quot;family&quot;:&quot;Chowdhury&quot;,&quot;given&quot;:&quot;Majeedul H&quot;,&quot;parse-names&quot;:false,&quot;dropping-particle&quot;:&quot;&quot;,&quot;non-dropping-particle&quot;:&quot;&quot;},{&quot;family&quot;:&quot;Jahan&quot;,&quot;given&quot;:&quot;Rownak&quot;,&quot;parse-names&quot;:false,&quot;dropping-particle&quot;:&quot;&quot;,&quot;non-dropping-particle&quot;:&quot;&quot;}],&quot;container-title&quot;:&quot;American Eurasian Journal of Sustainable Agriculture&quot;,&quot;accessed&quot;:{&quot;date-parts&quot;:[[2025,1,23]]},&quot;ISBN&quot;:&quot;8802815739&quot;,&quot;ISSN&quot;:&quot;1995-0748&quot;,&quot;issued&quot;:{&quot;date-parts&quot;:[[2009]]},&quot;page&quot;:&quot;862-876&quot;,&quot;abstract&quot;:&quot;Dinajpur is one of the northernmost districts of Bangladesh. The predominantly rural population of this district is served by traditional medicinal practitioners (Kavirajes), who utilize medicinal plants for treatment of various ailments. Since the medicinal plants used by the Kavirajes can vary from region to region depending on the availability of plant species and the background training of the Kavirajes, it was the objective of the present study to conduct an ethnomedicinal survey among the Kavirajes of Dinajpur district, Bangladesh to gather information on the medicinal plants used by the Kavirajes of this district. A secondary objective of the present survey was to determine which medicinal plants can also serve as functional foods and can be taken on a regular basis for general well-being as well as treatment for ailments. A number of plants were found that could serve this dual purpose. The plants included Amomum. Functional foods can be important sources of macro-and micro-nutrients and at the same time used for prevention or cure of diseases. As such, the above plants can play important roles in the maintenance of body health, particularly of the poorer sections of the population.&quot;,&quot;issue&quot;:&quot;4&quot;,&quot;volume&quot;:&quot;3&quot;,&quot;container-title-short&quot;:&quot;&quot;},&quot;isTemporary&quot;:false}]},{&quot;citationID&quot;:&quot;MENDELEY_CITATION_bbf00439-e11f-4378-8366-b440076afb40&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mJmMDA0MzktZTExZi00Mzc4LTgzNjYtYjQ0MDA3NmFmYjQ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1ff365fd-945d-4293-a095-c6bf1a6cd11c&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WZmMzY1ZmQtOTQ1ZC00MjkzLWEwOTUtYzZiZjFhNmNkMTF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3eff4532-998a-4575-a260-f7623abb4813&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2VmZjQ1MzItOTk4YS00NTc1LWEyNjAtZjc2MjNhYmI0ODEz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39f3d621-606a-41cc-981e-b611da48172b&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zlmM2Q2MjEtNjA2YS00MWNjLTk4MWUtYjYxMWRhNDgxNzJi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43a2fb47-419d-4dda-b9e9-e190f5da95bf&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NDNhMmZiNDctNDE5ZC00ZGRhLWI5ZTktZTE5MGY1ZGE5NWJm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c4d34eca-bd99-4671-8fab-bd3e538eaf06&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zRkMzRlY2EtYmQ5OS00NjcxLThmYWItYmQzZTUzOGVhZjA2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19df84b1-9ac4-474a-9d9b-af74289d248c&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TlkZjg0YjEtOWFjNC00NzRhLTlkOWItYWY3NDI4OWQyNDh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04c942f6-aa25-4490-a1be-60091619bde0&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MDRjOTQyZjYtYWEyNS00NDkwLWExYmUtNjAwOTE2MTliZGUw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a4dd51d3-a6dc-4333-80e8-50a11a16cb2c&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TRkZDUxZDMtYTZkYy00MzMzLTgwZTgtNTBhMTFhMTZjYjJj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a69a0019-252f-4403-b9fc-37411b3dd31a&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YTY5YTAwMTktMjUyZi00NDAzLWI5ZmMtMzc0MTFiM2RkMzFh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dd67d3af-3b48-42d5-beec-e0474bb17bbd&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ZGQ2N2QzYWYtM2I0OC00MmQ1LWJlZWMtZTA0NzRiYjE3YmJk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d1aad532-95e0-428c-bb75-ed65be7043c8&quot;,&quot;properties&quot;:{&quot;noteIndex&quot;:0},&quot;isEdited&quot;:false,&quot;manualOverride&quot;:{&quot;isManuallyOverridden&quot;:false,&quot;citeprocText&quot;:&quot;(Ariful Haque Mollik, Shahadat Hossan, et al., 2010)&quot;,&quot;manualOverrideText&quot;:&quot;&quot;},&quot;citationTag&quot;:&quot;MENDELEY_CITATION_v3_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&quot;,&quot;citationItems&quot;:[{&quot;id&quot;:&quot;bbec762d-8566-3fa9-be25-0fc3a4a69e94&quot;,&quot;itemData&quot;:{&quot;type&quot;:&quot;article-journal&quot;,&quot;id&quot;:&quot;bbec762d-8566-3fa9-be25-0fc3a4a69e94&quot;,&quot;title&quot;:&quot;A Comparative Analysis of Medicinal Plants Used by Folk Medicinal Healers in Three Districts of Bangladesh and Inquiry as to Mode of Selection of Medicinal Plants&quot;,&quot;groupId&quot;:&quot;ba565417-cbdf-38d6-9f53-016fe1af51b6&quot;,&quot;author&quot;:[{&quot;family&quot;:&quot;Ariful Haque Mollik&quot;,&quot;given&quot;:&quot;Md&quot;,&quot;parse-names&quot;:false,&quot;dropping-particle&quot;:&quot;&quot;,&quot;non-dropping-particle&quot;:&quot;&quot;},{&quot;family&quot;:&quot;Shahadat Hossan&quot;,&quot;given&quot;:&quot;Md&quot;,&quot;parse-names&quot;:false,&quot;dropping-particle&quot;:&quot;&quot;,&quot;non-dropping-particle&quot;:&quot;&quot;},{&quot;family&quot;:&quot;Kumar Paul&quot;,&quot;given&quot;:&quot;Alok&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container-title&quot;:&quot;Ethnobotany Research and Applications&quot;,&quot;accessed&quot;:{&quot;date-parts&quot;:[[2025,8,26]]},&quot;ISSN&quot;:&quot;1547-3465&quot;,&quot;URL&quot;:&quot;https://ethnobotanyjournal.org/index.php/era/article/view/367&quot;,&quot;issued&quot;:{&quot;date-parts&quot;:[[2010,7,5]]},&quot;page&quot;:&quot;195-218&quot;,&quot;abstract&quot;:&quot;An ethnomedicinal survey conducted in two sub-districts (upazillas) each of three districts of Bangladesh revealed that there is both inter- and intra-district variation between the choices of medicinal plants selected by folk medicinal healers (kavirajes) to treat any specific ailment. The variations cannot be accounted for by differences in climate or plant availability for most of the plants used by the kavirajes are available in all six upazillas where the survey was conducted. Most kavirajes claimed that they obtained information on medicinal plants either from ‘gurus’ or from elderly members of their family. However, it was also revealed by the kavirajes that further modes for acquiring medicinal plant knowledge were through initial experiments conducted on animals and poultry, dreams, and a perceived similarity between plants or plant parts and human body features. It is concluded that such selections are, and were, primarily made through initial experiments by traditional healers on animals and birds. Dreams and perceived similarities between plant parts and human body parts may also play an important role in such selection.&quot;,&quot;issue&quot;:&quot;0&quot;,&quot;volume&quot;:&quot;8&quot;,&quot;container-title-short&quot;:&quot;&quot;},&quot;isTemporary&quot;:false}]},{&quot;citationID&quot;:&quot;MENDELEY_CITATION_f9018af5-1d09-42c9-b0be-a5995cace2aa&quot;,&quot;properties&quot;:{&quot;noteIndex&quot;:0},&quot;isEdited&quot;:false,&quot;manualOverride&quot;:{&quot;isManuallyOverridden&quot;:false,&quot;citeprocText&quot;:&quot;(Rahmatullah, Zobaer, &amp;#38; Bhuiyan, 2010)&quot;,&quot;manualOverrideText&quot;:&quot;&quot;},&quot;citationTag&quot;:&quot;MENDELEY_CITATION_v3_eyJjaXRhdGlvbklEIjoiTUVOREVMRVlfQ0lUQVRJT05fZjkwMThhZjUtMWQwOS00MmM5LWIwYmUtYTU5OTVjYWNlMmFh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LCJjb250YWluZXItdGl0bGUtc2hvcnQiOiIifSwiaXNUZW1wb3JhcnkiOmZhbHNlfV19&quot;,&quot;citationItems&quot;:[{&quot;id&quot;:&quot;df8aca57-dda4-3397-899c-0b7f67543f1a&quot;,&quot;itemData&quot;:{&quot;type&quot;:&quot;article-journal&quot;,&quot;id&quot;:&quot;df8aca57-dda4-3397-899c-0b7f67543f1a&quot;,&quot;title&quot;:&quot;A survey of medicinal plants used by folk medicinal practitioners in two villages of Tangail district, Bangladesh&quot;,&quot;groupId&quot;:&quot;ba565417-cbdf-38d6-9f53-016fe1af51b6&quot;,&quot;author&quot;:[{&quot;family&quot;:&quot;Rahmatullah&quot;,&quot;given&quot;:&quot;Mohammed&quot;,&quot;parse-names&quot;:false,&quot;dropping-particle&quot;:&quot;&quot;,&quot;non-dropping-particle&quot;:&quot;&quot;},{&quot;family&quot;:&quot;Zobaer&quot;,&quot;given&quot;:&quot;Md&quot;,&quot;parse-names&quot;:false,&quot;dropping-particle&quot;:&quot;&quot;,&quot;non-dropping-particle&quot;:&quot;&quot;},{&quot;family&quot;:&quot;Bhuiyan&quot;,&quot;given&quot;:&quot;Ahmed&quot;,&quot;parse-names&quot;:false,&quot;dropping-particle&quot;:&quot;&quot;,&quot;non-dropping-particle&quot;:&quot;&quot;}],&quot;container-title&quot;:&quot;American Eurasian Journal of Sustainable Agriculture&quot;,&quot;accessed&quot;:{&quot;date-parts&quot;:[[2025,1,24]]},&quot;URL&quot;:&quot;https://www.researchgate.net/publication/214005731&quot;,&quot;issued&quot;:{&quot;date-parts&quot;:[[2010]]},&quot;page&quot;:&quot;357-362&quot;,&quot;volume&quot;:&quot;4&quot;,&quot;container-title-short&quot;:&quot;&quot;},&quot;isTemporary&quot;:false}]},{&quot;citationID&quot;:&quot;MENDELEY_CITATION_112bef5c-cb76-46a7-9821-b3d4cd59c860&quot;,&quot;properties&quot;:{&quot;noteIndex&quot;:0},&quot;isEdited&quot;:false,&quot;manualOverride&quot;:{&quot;isManuallyOverridden&quot;:false,&quot;citeprocText&quot;:&quot;(Rahmatullah, Zobaer, &amp;#38; Bhuiyan, 2010)&quot;,&quot;manualOverrideText&quot;:&quot;&quot;},&quot;citationTag&quot;:&quot;MENDELEY_CITATION_v3_eyJjaXRhdGlvbklEIjoiTUVOREVMRVlfQ0lUQVRJT05fMTEyYmVmNWMtY2I3Ni00NmE3LTk4MjEtYjNkNGNkNTljODYw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LCJjb250YWluZXItdGl0bGUtc2hvcnQiOiIifSwiaXNUZW1wb3JhcnkiOmZhbHNlfV19&quot;,&quot;citationItems&quot;:[{&quot;id&quot;:&quot;df8aca57-dda4-3397-899c-0b7f67543f1a&quot;,&quot;itemData&quot;:{&quot;type&quot;:&quot;article-journal&quot;,&quot;id&quot;:&quot;df8aca57-dda4-3397-899c-0b7f67543f1a&quot;,&quot;title&quot;:&quot;A survey of medicinal plants used by folk medicinal practitioners in two villages of Tangail district, Bangladesh&quot;,&quot;groupId&quot;:&quot;ba565417-cbdf-38d6-9f53-016fe1af51b6&quot;,&quot;author&quot;:[{&quot;family&quot;:&quot;Rahmatullah&quot;,&quot;given&quot;:&quot;Mohammed&quot;,&quot;parse-names&quot;:false,&quot;dropping-particle&quot;:&quot;&quot;,&quot;non-dropping-particle&quot;:&quot;&quot;},{&quot;family&quot;:&quot;Zobaer&quot;,&quot;given&quot;:&quot;Md&quot;,&quot;parse-names&quot;:false,&quot;dropping-particle&quot;:&quot;&quot;,&quot;non-dropping-particle&quot;:&quot;&quot;},{&quot;family&quot;:&quot;Bhuiyan&quot;,&quot;given&quot;:&quot;Ahmed&quot;,&quot;parse-names&quot;:false,&quot;dropping-particle&quot;:&quot;&quot;,&quot;non-dropping-particle&quot;:&quot;&quot;}],&quot;container-title&quot;:&quot;American Eurasian Journal of Sustainable Agriculture&quot;,&quot;accessed&quot;:{&quot;date-parts&quot;:[[2025,1,24]]},&quot;URL&quot;:&quot;https://www.researchgate.net/publication/214005731&quot;,&quot;issued&quot;:{&quot;date-parts&quot;:[[2010]]},&quot;page&quot;:&quot;357-362&quot;,&quot;volume&quot;:&quot;4&quot;,&quot;container-title-short&quot;:&quot;&quot;},&quot;isTemporary&quot;:false}]},{&quot;citationID&quot;:&quot;MENDELEY_CITATION_d6a545be-6f06-4cf1-b8b3-196d97021dc5&quot;,&quot;properties&quot;:{&quot;noteIndex&quot;:0},&quot;isEdited&quot;:false,&quot;manualOverride&quot;:{&quot;isManuallyOverridden&quot;:false,&quot;citeprocText&quot;:&quot;(Rahmatullah, Zobaer, &amp;#38; Bhuiyan, 2010)&quot;,&quot;manualOverrideText&quot;:&quot;&quot;},&quot;citationTag&quot;:&quot;MENDELEY_CITATION_v3_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&quot;,&quot;citationItems&quot;:[{&quot;id&quot;:&quot;df8aca57-dda4-3397-899c-0b7f67543f1a&quot;,&quot;itemData&quot;:{&quot;type&quot;:&quot;article-journal&quot;,&quot;id&quot;:&quot;df8aca57-dda4-3397-899c-0b7f67543f1a&quot;,&quot;title&quot;:&quot;A survey of medicinal plants used by folk medicinal practitioners in two villages of Tangail district, Bangladesh&quot;,&quot;groupId&quot;:&quot;ba565417-cbdf-38d6-9f53-016fe1af51b6&quot;,&quot;author&quot;:[{&quot;family&quot;:&quot;Rahmatullah&quot;,&quot;given&quot;:&quot;Mohammed&quot;,&quot;parse-names&quot;:false,&quot;dropping-particle&quot;:&quot;&quot;,&quot;non-dropping-particle&quot;:&quot;&quot;},{&quot;family&quot;:&quot;Zobaer&quot;,&quot;given&quot;:&quot;Md&quot;,&quot;parse-names&quot;:false,&quot;dropping-particle&quot;:&quot;&quot;,&quot;non-dropping-particle&quot;:&quot;&quot;},{&quot;family&quot;:&quot;Bhuiyan&quot;,&quot;given&quot;:&quot;Ahmed&quot;,&quot;parse-names&quot;:false,&quot;dropping-particle&quot;:&quot;&quot;,&quot;non-dropping-particle&quot;:&quot;&quot;}],&quot;container-title&quot;:&quot;American Eurasian Journal of Sustainable Agriculture&quot;,&quot;accessed&quot;:{&quot;date-parts&quot;:[[2025,1,24]]},&quot;URL&quot;:&quot;https://www.researchgate.net/publication/214005731&quot;,&quot;issued&quot;:{&quot;date-parts&quot;:[[2010]]},&quot;page&quot;:&quot;357-362&quot;,&quot;volume&quot;:&quot;4&quot;,&quot;container-title-short&quot;:&quot;&quot;},&quot;isTemporary&quot;:false}]},{&quot;citationID&quot;:&quot;MENDELEY_CITATION_229ee462-efe6-4a37-bc90-b56b9a58ec1d&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MjI5ZWU0NjItZWZlNi00YTM3LWJjOTAtYjU2YjlhNThlYzF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6f0ee198-32ce-3b26-95c2-3ec1466ba972&quot;,&quot;itemData&quot;:{&quot;type&quot;:&quot;article-journal&quot;,&quot;id&quot;:&quot;6f0ee198-32ce-3b26-95c2-3ec1466ba972&quot;,&quot;title&quot;:&quot;Medicinal Plants Used by Folk Medicinal Practitioners of Four Adjoining Villages of Narail and Jessore Districts, Bangladesh&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1,24]]},&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60843e09-5957-4217-853c-760d2e6cc6cd&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NjA4NDNlMDktNTk1Ny00MjE3LTg1M2MtNzYwZDJlNmNjNmNk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6f0ee198-32ce-3b26-95c2-3ec1466ba972&quot;,&quot;itemData&quot;:{&quot;type&quot;:&quot;article-journal&quot;,&quot;id&quot;:&quot;6f0ee198-32ce-3b26-95c2-3ec1466ba972&quot;,&quot;title&quot;:&quot;Medicinal Plants Used by Folk Medicinal Practitioners of Four Adjoining Villages of Narail and Jessore Districts, Bangladesh&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1,24]]},&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e11eff4a-fbd3-469e-8b08-51dc2bf9f377&quot;,&quot;properties&quot;:{&quot;noteIndex&quot;:0},&quot;isEdited&quot;:false,&quot;manualOverride&quot;:{&quot;isManuallyOverridden&quot;:false,&quot;citeprocText&quot;:&quot;(Rani Biswas et al., 2011)&quot;,&quot;manualOverrideText&quot;:&quot;&quot;},&quot;citationTag&quot;:&quot;MENDELEY_CITATION_v3_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3dhcm5hIiwiZ2l2ZW4iOiJBdWRpd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&quot;,&quot;citationItems&quot;:[{&quot;id&quot;:&quot;6f0ee198-32ce-3b26-95c2-3ec1466ba972&quot;,&quot;itemData&quot;:{&quot;type&quot;:&quot;article-journal&quot;,&quot;id&quot;:&quot;6f0ee198-32ce-3b26-95c2-3ec1466ba972&quot;,&quot;title&quot;:&quot;Medicinal Plants Used by Folk Medicinal Practitioners of Four Adjoining Villages of Narail and Jessore Districts, Bangladesh&quot;,&quot;author&quot;:[{&quot;family&quot;:&quot;Rani Biswas&quot;,&quot;given&quot;:&quot;Kakol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warna&quot;,&quot;given&quot;:&quot;Audit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1,24]]},&quot;ISSN&quot;:&quot;1995-0748&quot;,&quot;issued&quot;:{&quot;date-parts&quot;:[[2011]]},&quot;page&quot;:&quot;23-33&quot;,&quot;abstract&quot;:&quot;A large segment of both the rural as well as the urban population of Bangladesh still relies on folk medicinal practitioners, otherwise known as Kavirajes, for treatment of various ailments. The Kavirajes rely on simple formulations of medicinal plants, which may be orally or topically administered for treatment. In our ongoing surveys on the medicinal plants used by Kavirajes throughout Bangladesh and the nature of formulations, we have observed considerable divergences in the use of plants and formulations. These differences exist up to the village level, which constitute the primary tier of human habitation in the country. The objective of the present study was to conduct an ethnomedicinal survey among the Kavirajes of five adjoining villages in Narail and Jessore districts of Bangladesh. A total of six Kavirajes were interviewed with the help of a semi-structured questionnaire and the guided field-walk method. It was found that the Kavirajes between themselves used a total of 46 plant species distributed in to 29 families in their treatments. Unlike other areas that have been surveyed and published in our previous reports, the Poaceae family contributed the highest number of medicinal plants with four plants. The Poaceae family was followed by the Arecaceae family, with three plants. The Kavirajes used decoctions, juices, and pastes of plant parts in their formulations. Leaves constituted the major plant part used, forming 38.8% of total uses. Roots and stems, respectively, contributed to 16.3% and 12.2% of total uses, followed by fruits at 8.2%. The Kavirajes did not treat a wide variety of ailments. Among ailments treated were menstrual problems, prolapse of uterus, fistula, diphtheria, helminthiasis, snake bite, pain, paralysis, skin disorders, bone fracture, rheumatism, respiratory tract disorders, gastrointestinal problems, spermatorrhea, allergy, insanity, internal bleeding, fever, and meho. The last ailment was referred to by the Kavirajes as urinary problem arising out from endocrinological disorders, particularly diabetes. An interesting feature of the Kavirajes of the villages surveyed was the frequent use of multiple plants for treatment of any specific ailment. The reason behind the use of multiple plants appeared to be that the Kavirajes took a holistic approach behind their treatment of ailments, where not only the ailment and its symptoms were treated, but also any underlying causes for the occurrence of the ailment in the first place. As such, socioeconomic factors, as well as any underlying physical or mental tensions leading to the appearance of the ailment was also taken into account while prescribing plants, although sometimes plants were used in combination to provide a synergistic effect, or to negate the side-effects of the main plant used for treatment of a given ailment. It is our conclusion that these combinations of plants can prove useful for further scientific studies in the discovery of newer and more efficacious allopathic drugs.&quot;,&quot;issue&quot;:&quot;1&quot;,&quot;volume&quot;:&quot;5&quot;,&quot;container-title-short&quot;:&quot;&quot;},&quot;isTemporary&quot;:false}]},{&quot;citationID&quot;:&quot;MENDELEY_CITATION_2f2bd467-3849-401a-86ab-f5c9b366d17c&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MmYyYmQ0NjctMzg0OS00MDFhLTg2YWItZjVjOWIzNjZkMTdj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7f512cd5-d301-417c-abe6-d728a3830719&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N2Y1MTJjZDUtZDMwMS00MTdjLWFiZTYtZDcyOGEzODMwNzE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39598c42-17fb-43f0-8974-3406568ec127&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Mzk1OThjNDItMTdmYi00M2YwLTg5NzQtMzQwNjU2OGVjMTI3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d9c684b7-b0ee-4646-94aa-483800a4345e&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ZDljNjg0YjctYjBlZS00NjQ2LTk0YWEtNDgzODAwYTQzNDV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4243ed08-96d1-4ec3-9cd5-f4c63f22dc99&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NDI0M2VkMDgtOTZkMS00ZWMzLTljZDUtZjRjNjNmMjJkYzk5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71d2bf6e-992e-4f88-b183-40a3ae3a472e&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NzFkMmJmNmUtOTkyZS00Zjg4LWIxODMtNDBhM2FlM2E0NzJl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d6099dd3-49da-49fc-ad2b-faefffe50c40&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ZDYwOTlkZDMtNDlkYS00OWZjLWFkMmItZmFlZmZmZTUwYzQw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a58141b2-6fe1-42f7-a327-c2d3d165a548&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YTU4MTQxYjItNmZlMS00MmY3LWEzMjctYzJkM2QxNjVhNTQ4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8bdfa708-e2ae-4938-a69c-a3f3e98eabb6&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OGJkZmE3MDgtZTJhZS00OTM4LWE2OWMtYTNmM2U5OGVhYmI2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20f88457-adc0-4753-877c-243e4a57a4aa&quot;,&quot;properties&quot;:{&quot;noteIndex&quot;:0},&quot;isEdited&quot;:false,&quot;manualOverride&quot;:{&quot;isManuallyOverridden&quot;:false,&quot;citeprocText&quot;:&quot;(Mahadi Hasan et al., 2014)&quot;,&quot;manualOverrideText&quot;:&quot;&quot;},&quot;citationTag&quot;:&quot;MENDELEY_CITATION_v3_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&quot;,&quot;citationItems&quot;:[{&quot;id&quot;:&quot;a4aac95a-c0ec-39b2-a661-48f4116611a5&quot;,&quot;itemData&quot;:{&quot;type&quot;:&quot;article-journal&quot;,&quot;id&quot;:&quot;a4aac95a-c0ec-39b2-a661-48f4116611a5&quot;,&quot;title&quot;:&quot;Medicinal plant diversity in Chittagong, Bangladesh: A database of 100 medicinal plants&quot;,&quot;author&quot;:[{&quot;family&quot;:&quot;Mahadi Hasan&quot;,&quot;given&quot;:&quot;Md&quot;,&quot;parse-names&quot;:false,&quot;dropping-particle&quot;:&quot;&quot;,&quot;non-dropping-particle&quot;:&quot;&quot;},{&quot;family&quot;:&quot;Amir Hossain&quot;,&quot;given&quot;:&quot;Sk&quot;,&quot;parse-names&quot;:false,&quot;dropping-particle&quot;:&quot;&quot;,&quot;non-dropping-particle&quot;:&quot;&quot;},{&quot;family&quot;:&quot;Ali&quot;,&quot;given&quot;:&quot;Arfan&quot;,&quot;parse-names&quot;:false,&quot;dropping-particle&quot;:&quot;&quot;,&quot;non-dropping-particle&quot;:&quot;&quot;},{&quot;family&quot;:&quot;Alamgir&quot;,&quot;given&quot;:&quot;Anm&quot;,&quot;parse-names&quot;:false,&quot;dropping-particle&quot;:&quot;&quot;,&quot;non-dropping-particle&quot;:&quot;&quot;},{&quot;family&quot;:&quot;Hasan&quot;,&quot;given&quot;:&quot;MdMahadi&quot;,&quot;parse-names&quot;:false,&quot;dropping-particle&quot;:&quot;&quot;,&quot;non-dropping-particle&quot;:&quot;&quot;},{&quot;family&quot;:&quot;Ali&quot;,&quot;given&quot;:&quot;MdArfan&quot;,&quot;parse-names&quot;:false,&quot;dropping-particle&quot;:&quot;&quot;,&quot;non-dropping-particle&quot;:&quot;&quot;},{&quot;family&quot;:&quot;Professor&quot;,&quot;given&quot;:&quot;Assistant&quot;,&quot;parse-names&quot;:false,&quot;dropping-particle&quot;:&quot;&quot;,&quot;non-dropping-particle&quot;:&quot;&quot;},{&quot;family&quot;:&quot;Alamgir Professor&quot;,&quot;given&quot;:&quot;Anm&quot;,&quot;parse-names&quot;:false,&quot;dropping-particle&quot;:&quot;&quot;,&quot;non-dropping-particle&quot;:&quot;&quot;}],&quot;container-title&quot;:&quot;Journal of Scientific and Innovative Research&quot;,&quot;ISSN&quot;:&quot;2230-4818&quot;,&quot;URL&quot;:&quot;https://www.researchgate.net/publication/275769412&quot;,&quot;issued&quot;:{&quot;date-parts&quot;:[[2014]]},&quot;page&quot;:&quot;500-514&quot;,&quot;abstract&quot;:&quot;A database of the medicinal plants of Chittagong was developed by using Microsoft Office Access 2003 program on a windows platform and plant species were arranged following an alphabetic order of scientific names (A-Z) with the attributes like scientific name, vernacular name or local name, family, habit and habitat, parts used and chemical constituent and therapeutic uses for each plant. Database contained 100 medicinal plant species of 52 families covering herb, shrub, climber and tree. Total number of herb species were 53, whereas shrubs, climbers and trees were 28, 3 and 16, respectively. The family Asteraceae contained the highest number of species(8), followed by Apocynaceae (7), Caesalpiniaceae (6), Fabaceae (5), Liliaceae (5), Euphorbiaceae (3), Araceae (3), Solanaceae (3), Poaceae (3) and others. The highest percentage of usable plant parts were the leaf (41%), whereas other usable plant parts were root (22%), bark (12%), fruit (12%), flower (4%), rhizome (2%), stem (2%), seed (2%), tuber (1%), inflorescence (1%), trunk (0.5%) and whole plant (0.5%).Database are emphasized on the importance of setting up conservation priorities, sustainable development and therapeutic uses of various medicinal plants. Eventually this research work will help to search for simple, sensitive and cost-effective drug principle from natural products.&quot;,&quot;issue&quot;:&quot;5&quot;,&quot;volume&quot;:&quot;3&quot;,&quot;container-title-short&quot;:&quot;&quot;},&quot;isTemporary&quot;:false}]},{&quot;citationID&quot;:&quot;MENDELEY_CITATION_11f66fe8-72f6-4482-be6b-cb009e9ac381&quot;,&quot;properties&quot;:{&quot;noteIndex&quot;:0},&quot;isEdited&quot;:false,&quot;manualOverride&quot;:{&quot;isManuallyOverridden&quot;:false,&quot;citeprocText&quot;:&quot;(Rahmatullah et al., 2019)&quot;,&quot;manualOverrideText&quot;:&quot;&quot;},&quot;citationTag&quot;:&quot;MENDELEY_CITATION_v3_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&quot;,&quot;citationItems&quot;:[{&quot;id&quot;:&quot;7615649e-c3f3-302c-924c-5b2403ff2108&quot;,&quot;itemData&quot;:{&quot;type&quot;:&quot;article-journal&quot;,&quot;id&quot;:&quot;7615649e-c3f3-302c-924c-5b2403ff2108&quot;,&quot;title&quot;:&quot;Tribal Medicinal Plants: Documentation of Medicinal Plants Used by a Mogh Tribal Healer in Bandarban District, Bangladesh&quot;,&quot;author&quot;:[{&quot;family&quot;:&quot;Rahmatullah&quot;,&quot;given&quot;:&quot;Mohammad&quot;,&quot;parse-names&quot;:false,&quot;dropping-particle&quot;:&quot;&quot;,&quot;non-dropping-particle&quot;:&quot;&quot;},{&quot;family&quot;:&quot;Jannat&quot;,&quot;given&quot;:&quot;Khoshnur&quot;,&quot;parse-names&quot;:false,&quot;dropping-particle&quot;:&quot;&quot;,&quot;non-dropping-particle&quot;:&quot;&quot;},{&quot;family&quot;:&quot;Nahar&quot;,&quot;given&quot;:&quot;Nusratun&quot;,&quot;parse-names&quot;:false,&quot;dropping-particle&quot;:&quot;&quot;,&quot;non-dropping-particle&quot;:&quot;&quot;},{&quot;family&quot;:&quot;Al-Mahamud&quot;,&quot;given&quot;:&quot;Rahat&quot;,&quot;parse-names&quot;:false,&quot;dropping-particle&quot;:&quot;&quot;,&quot;non-dropping-particle&quot;:&quot;&quot;},{&quot;family&quot;:&quot;Jahan&quot;,&quot;given&quot;:&quot;Rownak&quot;,&quot;parse-names&quot;:false,&quot;dropping-particle&quot;:&quot;&quot;,&quot;non-dropping-particle&quot;:&quot;&quot;},{&quot;family&quot;:&quot;Hamid&quot;,&quot;given&quot;:&quot;Abdul&quot;,&quot;parse-names&quot;:false,&quot;dropping-particle&quot;:&quot;&quot;,&quot;non-dropping-particle&quot;:&quot;&quot;}],&quot;container-title&quot;:&quot;Arch Pharm Pharmacol Res&quot;,&quot;accessed&quot;:{&quot;date-parts&quot;:[[2025,1,24]]},&quot;DOI&quot;:&quot;10.33552/APPR.2019.01.000523&quot;,&quot;issued&quot;:{&quot;date-parts&quot;:[[2019]]},&quot;issue&quot;:&quot;5&quot;,&quot;volume&quot;:&quot;1&quot;,&quot;container-title-short&quot;:&quot;&quot;},&quot;isTemporary&quot;:false}]},{&quot;citationID&quot;:&quot;MENDELEY_CITATION_68f87045-3a75-4e7b-9ba4-5044a7fe11df&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NjhmODcwNDUtM2E3NS00ZTdiLTliYTQtNTA0NGE3ZmUxMWRm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6a6a9636-8b3a-4601-8bf9-164ee05ad464&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NmE2YTk2MzYtOGIzYS00NjAxLThiZjktMTY0ZWUwNWFkNDY0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f420c06f-4a96-4f86-a75c-1edb0b2567bb&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ZjQyMGMwNmYtNGE5Ni00Zjg2LWE3NWMtMWVkYjBiMjU2N2Ji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2a4d2ede-9290-43aa-910e-419c421c0c17&quot;,&quot;properties&quot;:{&quot;noteIndex&quot;:0},&quot;isEdited&quot;:false,&quot;manualOverride&quot;:{&quot;isManuallyOverridden&quot;:false,&quot;citeprocText&quot;:&quot;(Bardhan et al., 2018)&quot;,&quot;manualOverrideText&quot;:&quot;&quot;},&quot;citationTag&quot;:&quot;MENDELEY_CITATION_v3_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&quot;,&quot;citationItems&quot;:[{&quot;id&quot;:&quot;c8b1322f-d471-3cc9-a6e5-e6f02357b84a&quot;,&quot;itemData&quot;:{&quot;type&quot;:&quot;article-journal&quot;,&quot;id&quot;:&quot;c8b1322f-d471-3cc9-a6e5-e6f02357b84a&quot;,&quot;title&quot;:&quot;Commonly Used Medicinal Plants in Bangladesh to treat Different Infections&quot;,&quot;author&quot;:[{&quot;family&quot;:&quot;Bardhan&quot;,&quot;given&quot;:&quot;S&quot;,&quot;parse-names&quot;:false,&quot;dropping-particle&quot;:&quot;&quot;,&quot;non-dropping-particle&quot;:&quot;&quot;},{&quot;family&quot;:&quot;Ashrafi&quot;,&quot;given&quot;:&quot;S&quot;,&quot;parse-names&quot;:false,&quot;dropping-particle&quot;:&quot;&quot;,&quot;non-dropping-particle&quot;:&quot;&quot;},{&quot;family&quot;:&quot;Saha&quot;,&quot;given&quot;:&quot;T&quot;,&quot;parse-names&quot;:false,&quot;dropping-particle&quot;:&quot;&quot;,&quot;non-dropping-particle&quot;:&quot;&quot;}],&quot;container-title&quot;:&quot;J Immunol Microbiol&quot;,&quot;URL&quot;:&quot;http://www.imedpub.com/&quot;,&quot;issued&quot;:{&quot;date-parts&quot;:[[2018]]},&quot;page&quot;:&quot;1-4&quot;,&quot;abstract&quot;:&quot;Background: Plants and herbs have been the mainstay of treatment in many rural and tribal areas of Bangladesh for the immense availability of medicinal plants in this region. Nature and natural remedies are widely accepted by people around the world from ancient times. Barks, root, stem, flower, seed various parts of plants were used against ailments or infections caused by microbes even before the discovery of various microorganisms. So it is rational to believe that these herbs and plants possess immense medicinal potential with definite pharmacological action.&quot;,&quot;issue&quot;:&quot;1&quot;,&quot;volume&quot;:&quot;2&quot;,&quot;container-title-short&quot;:&quot;&quot;},&quot;isTemporary&quot;:false}]},{&quot;citationID&quot;:&quot;MENDELEY_CITATION_ba2d2635-4c78-43c9-93f6-f579c99e55f8&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YmEyZDI2MzUtNGM3OC00M2M5LTkzZjYtZjU3OWM5OWU1NWY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5f28af4a-f61f-4779-8a3a-9ef3d3e9c4cc&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WYyOGFmNGEtZjYxZi00Nzc5LThhM2EtOWVmM2QzZTljNG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4dda02bf-0a2e-4874-a260-8c93c4d6ccb8&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GRkYTAyYmYtMGEyZS00ODc0LWEyNjAtOGM5M2M0ZDZjY2I4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1c673dcc-1692-437b-8773-c250fbac6acc&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WM2NzNkY2MtMTY5Mi00MzdiLTg3NzMtYzI1MGZiYWM2YWNj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44a06130-cc5a-4e5c-abaa-96eac51d8e3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DRhMDYxMzAtY2M1YS00ZTVjLWFiYWEtOTZlYWM1MWQ4ZTM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0b9158eb-7bbf-4735-bc8f-babec749d44f&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GI5MTU4ZWItN2JiZi00NzM1LWJjOGYtYmFiZWM3NDlkNDRm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d1ee0667-dac9-4933-a1c2-78d3350ae421&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ZDFlZTA2NjctZGFjOS00OTMzLWExYzItNzhkMzM1MGFlNDIx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b2154f28-5fba-459d-8858-c9248e4a0c52&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YjIxNTRmMjgtNWZiYS00NTlkLTg4NTgtYzkyNDhlNGEwYzU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b73b2cdf-205a-4292-8902-18f455037845&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YjczYjJjZGYtMjA1YS00MjkyLTg5MDItMThmNDU1MDM3ODQ1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6c5947d3-d4f0-44e7-b875-e329c3b2034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mM1OTQ3ZDMtZDRmMC00NGU3LWI4NzUtZTMyOWMzYjIwMz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d2635f4c-2ab2-4d7b-a58d-de0ee8590117&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ZDI2MzVmNGMtMmFiMi00ZDdiLWE1OGQtZGUwZWU4NTkwMTE3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4928e335-1919-4228-8c2e-4534dd8be64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NDkyOGUzMzUtMTkxOS00MjI4LThjMmUtNDUzNGRkOGJlNjQ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198e284a-aef7-4186-a517-dcd4087b0f1e&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Tk4ZTI4NGEtYWVmNy00MTg2LWE1MTctZGNkNDA4N2IwZjFl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9aa29fb3-ecde-4923-b63f-fdbe0ca31f56&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OWFhMjlmYjMtZWNkZS00OTIzLWI2M2YtZmRiZTBjYTMxZjU2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1363e2eb-a986-44d7-8e31-fa7fcd6e73f2&quot;,&quot;properties&quot;:{&quot;noteIndex&quot;:0},&quot;isEdited&quot;:false,&quot;manualOverride&quot;:{&quot;isManuallyOverridden&quot;:false,&quot;citeprocText&quot;:&quot;(Rahmatullah, Ferdausi, Ariful, et al., 2010)&quot;,&quot;manualOverrideText&quot;:&quot;&quot;},&quot;citationTag&quot;:&quot;MENDELEY_CITATION_v3_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&quot;,&quot;citationItems&quot;:[{&quot;id&quot;:&quot;b4ec620f-5ab8-3317-a061-1cad74e1c318&quot;,&quot;itemData&quot;:{&quot;type&quot;:&quot;article-journal&quot;,&quot;id&quot;:&quot;b4ec620f-5ab8-3317-a061-1cad74e1c318&quot;,&quot;title&quot;:&quot;A SURVEY OF MEDICINAL PLANTS USED BY KAVIRAJES OF CHALNA AREA, KHULNA DISTRICT, BANGLADESH&quot;,&quot;author&quot;:[{&quot;family&quot;:&quot;Rahmatullah&quot;,&quot;given&quot;:&quot;Mohammed&quot;,&quot;parse-names&quot;:false,&quot;dropping-particle&quot;:&quot;&quot;,&quot;non-dropping-particle&quot;:&quot;&quot;},{&quot;family&quot;:&quot;Ferdausi&quot;,&quot;given&quot;:&quot;Dilara&quot;,&quot;parse-names&quot;:false,&quot;dropping-particle&quot;:&quot;&quot;,&quot;non-dropping-particle&quot;:&quot;&quot;},{&quot;family&quot;:&quot;Ariful&quot;,&quot;given&quot;:&quot;Md&quot;,&quot;parse-names&quot;:false,&quot;dropping-particle&quot;:&quot;&quot;,&quot;non-dropping-particle&quot;:&quot;&quot;},{&quot;family&quot;:&quot;Mollik&quot;,&quot;given&quot;:&quot;Haque&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Haque&quot;,&quot;given&quot;:&quot;Wahid Mozammel&quot;,&quot;parse-names&quot;:false,&quot;dropping-particle&quot;:&quot;&quot;,&quot;non-dropping-particle&quot;:&quot;&quot;}],&quot;container-title&quot;:&quot;African J&quot;,&quot;URL&quot;:&quot;www.africanethnomedicines.net&quot;,&quot;issued&quot;:{&quot;date-parts&quot;:[[2010]]},&quot;page&quot;:&quot;91-97&quot;,&quot;abstract&quot;:&quot;Kavirajes or traditional medicinal practitioners form the primary healthcare providers of the predominantly rural population of Bangladesh. Kavirajes use a variety of medicinal plants for treatment of different ailments. The formulations prepared from medicinal plants vary considerably between Kavirajes of different regions of the country. The objective of this study was to conduct an ethnomedicinal survey amongst the Kavirajes of Chalna area, Khulna district, Bangladesh. That area is known to contain a diversity of medicinal plants. Information on 50 plant species was obtained. These medicinal plants belonged to 49 genera and 33 families. Twenty five plants were used to treat skin diseases and twenty three plants for treatment of intestinal tract disorders, which included constipation, indigestion, stomachache, diarrhea, and dysentery. Fourteen plants were also used by the Kavirajes to treat cancer or tumor. Nine plants were used as insecticide, eight for rheumatoid arthritis, and seven for wounds. Five plants were used to treat jaundice. Five plants were also utilized to treat animal and snake bites, which included tiger bites. Six plants were used to treat diabetes, and two each for the treatment of leprosy, and sexually transmitted diseases like gonorrhea. Five plants were used to treat impotency, while one plant was used as an abortifacient. Three plants were used to treat helminthiasis, which we found to be quite common amongst the population, while four plants were used to treat heart disorders. Taken together, these plant species offer considerable potential for discovery of novel compounds of pharmacological interest.&quot;,&quot;issue&quot;:&quot;2&quot;,&quot;volume&quot;:&quot;7&quot;,&quot;container-title-short&quot;:&quot;&quot;},&quot;isTemporary&quot;:false}]},{&quot;citationID&quot;:&quot;MENDELEY_CITATION_d4a7c86d-cd27-460a-a944-d913de3ef770&quot;,&quot;properties&quot;:{&quot;noteIndex&quot;:0},&quot;isEdited&quot;:false,&quot;manualOverride&quot;:{&quot;isManuallyOverridden&quot;:false,&quot;citeprocText&quot;:&quot;(Akber et al., 2011)&quot;,&quot;manualOverrideText&quot;:&quot;&quot;},&quot;citationTag&quot;:&quot;MENDELEY_CITATION_v3_eyJjaXRhdGlvbklEIjoiTUVOREVMRVlfQ0lUQVRJT05fZDRhN2M4NmQtY2QyNy00NjBhLWE5NDQtZDkxM2RlM2VmNzcw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quot;,&quot;citationItems&quot;:[{&quot;id&quot;:&quot;df8745df-7915-3518-a1bb-c5c206c79862&quot;,&quot;itemData&quot;:{&quot;type&quot;:&quot;article-journal&quot;,&quot;id&quot;:&quot;df8745df-7915-3518-a1bb-c5c206c79862&quot;,&quot;title&quot;:&quot; A Survey of Medicinal Plants Used by the Traditional Medicinal Practitioners of  Khulna City, Bangladesh&quot;,&quot;author&quot;:[{&quot;family&quot;:&quot;Akber&quot;,&quot;given&quot;:&quot;Mira&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Ferdausi&quot;,&quot;given&quot;:&quot;Dilara&quot;,&quot;parse-names&quot;:false,&quot;dropping-particle&quot;:&quot;&quot;,&quot;non-dropping-particle&quot;:&quot;&quot;},{&quot;family&quot;:&quot;Ahmed&quot;,&quot;given&quot;:&quot;Rasheda&quot;,&quot;parse-names&quot;:false,&quot;dropping-particle&quot;:&quot;&quot;,&quot;non-dropping-particle&quot;:&quot;&quot;},{&quot;family&quot;:&quot;Nasrin&quot;,&quot;given&quot;:&quot;Dilruba&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Jamal&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 Eurasian Journal of Sustainable Agriculture&quot;,&quot;accessed&quot;:{&quot;date-parts&quot;:[[2025,3,12]]},&quot;URL&quot;:&quot;https://www.aensiweb.net/AENSIWEB/aejsa/aejsa/2011/177-195.pdf&quot;,&quot;issued&quot;:{&quot;date-parts&quot;:[[2011]]},&quot;page&quot;:&quot;177-195&quot;,&quot;abstract&quot;:&quot; Bangladesh has several existing traditional medicinal systems, which are practiced along with modern\n allopathic medicine. The four major traditional medicinal systems include homeopathy, Ayurveda, Unani, and\n folk medicine. Ayurveda has an Indian origin and is well established in Bangladesh, the country being a part\n of the Indian sub-continent. Unani medicine, originally arising from the Greeks and later developed by the\n Arabs, also has a strong presence in Bangladesh, primarily because of the majority Muslim population.\n Practitioners of Ayurvedic medicine are locally known as Kavirajes or Vaidyas, while practitioners of Unani\n medicine are known as Hakims or Hekims. Like allopathic doctors, Ayurvedic Kavirajes and Unani Hakims\n are located more in the urban than in the rural areas. Folk medicinal practitioners (also known as Kavirajes)\n practice a more simple form of medicine, particularly in the rural areas, where medicinal plants form the chief\n and most often only ingredients of formulations. The formulations also are simple, being mainly juice obtained\n from whole plant or plant parts, which may be orally or topically administered depending on the disease.\n Medicinal plants also form a major base for Ayurvedic and Unani formulations but are mixed with other\n ingredients depending on the imbalances in ‘humor’ leading to the disease (as in Ayurveda) or the\n ‘temperament’ of the disease as well as the ingredient (as in Unani). The objective of the present survey was\n to conduct an ethnomedicinal survey among the folk medicinal practitioners of Khulna city, which is in the\n south-western part of Bangladesh. A total of five prominent folk medicinal practitioners were interviewed in\n the present survey. Among the five, three termed themselves as Hakims, showing the influence of Unani\n medicinal practices in their folk medicinal treatments. Also surprisingly, among the three Hakims, two were\n Hindus, which was unusual, for Hakims generally come from the Muslim religion. The other two termed\n themselves Kavirajes. Although medicinal plants formed the major base for all formulations of all the\n practitioners, some of their formulations contained additives not observed to be used in other ethnomedicinal\n surveys conducted by us in other regions of the country and which strongly suggested, particularly Unani\n medicinal influences. Another unusual feature was the use of a single plant for treatment of wide and diverse\n type of ailments. A total of 67 plant species were used by the five practitioners. Taken together, the results\n suggest the enormous potentialities of the plant kingdom in the treatment of ailments, some of which are\n incurable by modern allopathic medicine. The present survey, conducted in an urban area, further suggests that\n at least in Khulna city, folk medicinal practitioners may be influenced by other forms of traditional medicine.&quot;,&quot;volume&quot;:&quot;5&quot;,&quot;container-title-short&quot;:&quot;&quot;},&quot;isTemporary&quot;:false}]},{&quot;citationID&quot;:&quot;MENDELEY_CITATION_8ebc54b2-f670-4650-9fb6-bf91fb941e2d&quot;,&quot;properties&quot;:{&quot;noteIndex&quot;:0},&quot;isEdited&quot;:false,&quot;manualOverride&quot;:{&quot;isManuallyOverridden&quot;:false,&quot;citeprocText&quot;:&quot;(Akber et al., 2011)&quot;,&quot;manualOverrideText&quot;:&quot;&quot;},&quot;citationTag&quot;:&quot;MENDELEY_CITATION_v3_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&quot;,&quot;citationItems&quot;:[{&quot;id&quot;:&quot;df8745df-7915-3518-a1bb-c5c206c79862&quot;,&quot;itemData&quot;:{&quot;type&quot;:&quot;article-journal&quot;,&quot;id&quot;:&quot;df8745df-7915-3518-a1bb-c5c206c79862&quot;,&quot;title&quot;:&quot; A Survey of Medicinal Plants Used by the Traditional Medicinal Practitioners of  Khulna City, Bangladesh&quot;,&quot;author&quot;:[{&quot;family&quot;:&quot;Akber&quot;,&quot;given&quot;:&quot;Mira&quot;,&quot;parse-names&quot;:false,&quot;dropping-particle&quot;:&quot;&quot;,&quot;non-dropping-particle&quot;:&quot;&quot;},{&quot;family&quot;:&quot;Seraj&quot;,&quot;given&quot;:&quot;Syeda&quot;,&quot;parse-names&quot;:false,&quot;dropping-particle&quot;:&quot;&quot;,&quot;non-dropping-particle&quot;:&quot;&quot;},{&quot;family&quot;:&quot;Islam&quot;,&quot;given&quot;:&quot;Farhana&quot;,&quot;parse-names&quot;:false,&quot;dropping-particle&quot;:&quot;&quot;,&quot;non-dropping-particle&quot;:&quot;&quot;},{&quot;family&quot;:&quot;Ferdausi&quot;,&quot;given&quot;:&quot;Dilara&quot;,&quot;parse-names&quot;:false,&quot;dropping-particle&quot;:&quot;&quot;,&quot;non-dropping-particle&quot;:&quot;&quot;},{&quot;family&quot;:&quot;Ahmed&quot;,&quot;given&quot;:&quot;Rasheda&quot;,&quot;parse-names&quot;:false,&quot;dropping-particle&quot;:&quot;&quot;,&quot;non-dropping-particle&quot;:&quot;&quot;},{&quot;family&quot;:&quot;Nasrin&quot;,&quot;given&quot;:&quot;Dilruba&quot;,&quot;parse-names&quot;:false,&quot;dropping-particle&quot;:&quot;&quot;,&quot;non-dropping-particle&quot;:&quot;&quot;},{&quot;family&quot;:&quot;Nahar&quot;,&quot;given&quot;:&quot;Nusratun&quot;,&quot;parse-names&quot;:false,&quot;dropping-particle&quot;:&quot;&quot;,&quot;non-dropping-particle&quot;:&quot;&quot;},{&quot;family&quot;:&quot;Ahsan&quot;,&quot;given&quot;:&quot;Shamima&quot;,&quot;parse-names&quot;:false,&quot;dropping-particle&quot;:&quot;&quot;,&quot;non-dropping-particle&quot;:&quot;&quot;},{&quot;family&quot;:&quot;Jamal&quot;,&quot;given&quot;:&quot;Farhan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 Eurasian Journal of Sustainable Agriculture&quot;,&quot;accessed&quot;:{&quot;date-parts&quot;:[[2025,3,12]]},&quot;URL&quot;:&quot;https://www.aensiweb.net/AENSIWEB/aejsa/aejsa/2011/177-195.pdf&quot;,&quot;issued&quot;:{&quot;date-parts&quot;:[[2011]]},&quot;page&quot;:&quot;177-195&quot;,&quot;abstract&quot;:&quot; Bangladesh has several existing traditional medicinal systems, which are practiced along with modern\n allopathic medicine. The four major traditional medicinal systems include homeopathy, Ayurveda, Unani, and\n folk medicine. Ayurveda has an Indian origin and is well established in Bangladesh, the country being a part\n of the Indian sub-continent. Unani medicine, originally arising from the Greeks and later developed by the\n Arabs, also has a strong presence in Bangladesh, primarily because of the majority Muslim population.\n Practitioners of Ayurvedic medicine are locally known as Kavirajes or Vaidyas, while practitioners of Unani\n medicine are known as Hakims or Hekims. Like allopathic doctors, Ayurvedic Kavirajes and Unani Hakims\n are located more in the urban than in the rural areas. Folk medicinal practitioners (also known as Kavirajes)\n practice a more simple form of medicine, particularly in the rural areas, where medicinal plants form the chief\n and most often only ingredients of formulations. The formulations also are simple, being mainly juice obtained\n from whole plant or plant parts, which may be orally or topically administered depending on the disease.\n Medicinal plants also form a major base for Ayurvedic and Unani formulations but are mixed with other\n ingredients depending on the imbalances in ‘humor’ leading to the disease (as in Ayurveda) or the\n ‘temperament’ of the disease as well as the ingredient (as in Unani). The objective of the present survey was\n to conduct an ethnomedicinal survey among the folk medicinal practitioners of Khulna city, which is in the\n south-western part of Bangladesh. A total of five prominent folk medicinal practitioners were interviewed in\n the present survey. Among the five, three termed themselves as Hakims, showing the influence of Unani\n medicinal practices in their folk medicinal treatments. Also surprisingly, among the three Hakims, two were\n Hindus, which was unusual, for Hakims generally come from the Muslim religion. The other two termed\n themselves Kavirajes. Although medicinal plants formed the major base for all formulations of all the\n practitioners, some of their formulations contained additives not observed to be used in other ethnomedicinal\n surveys conducted by us in other regions of the country and which strongly suggested, particularly Unani\n medicinal influences. Another unusual feature was the use of a single plant for treatment of wide and diverse\n type of ailments. A total of 67 plant species were used by the five practitioners. Taken together, the results\n suggest the enormous potentialities of the plant kingdom in the treatment of ailments, some of which are\n incurable by modern allopathic medicine. The present survey, conducted in an urban area, further suggests that\n at least in Khulna city, folk medicinal practitioners may be influenced by other forms of traditional medicine.&quot;,&quot;volume&quot;:&quot;5&quot;,&quot;container-title-short&quot;:&quot;&quot;},&quot;isTemporary&quot;:false}]},{&quot;citationID&quot;:&quot;MENDELEY_CITATION_b6045d9b-d68f-4c2c-a900-a9ee6acf6853&quot;,&quot;properties&quot;:{&quot;noteIndex&quot;:0},&quot;isEdited&quot;:false,&quot;manualOverride&quot;:{&quot;isManuallyOverridden&quot;:false,&quot;citeprocText&quot;:&quot;(Rahmatullah, Hossan, et al., 2012)&quot;,&quot;manualOverrideText&quot;:&quot;&quot;},&quot;citationTag&quot;:&quot;MENDELEY_CITATION_v3_eyJjaXRhdGlvbklEIjoiTUVOREVMRVlfQ0lUQVRJT05fYjYwNDVkOWItZDY4Zi00YzJjLWE5MDAtYTllZTZhY2Y2ODUz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container-title-short&quot;:&quot;Malar Res Treat&quot;},&quot;isTemporary&quot;:false}]},{&quot;citationID&quot;:&quot;MENDELEY_CITATION_48a6b658-f632-4e06-838f-b54f3dd7ea1c&quot;,&quot;properties&quot;:{&quot;noteIndex&quot;:0},&quot;isEdited&quot;:false,&quot;manualOverride&quot;:{&quot;isManuallyOverridden&quot;:false,&quot;citeprocText&quot;:&quot;(Rahmatullah, Hossan, et al., 2012)&quot;,&quot;manualOverrideText&quot;:&quot;&quot;},&quot;citationTag&quot;:&quot;MENDELEY_CITATION_v3_eyJjaXRhdGlvbklEIjoiTUVOREVMRVlfQ0lUQVRJT05fNDhhNmI2NTgtZjYzMi00ZTA2LTgzOGYtYjU0ZjNkZDdlYTFj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container-title-short&quot;:&quot;Malar Res Treat&quot;},&quot;isTemporary&quot;:false}]},{&quot;citationID&quot;:&quot;MENDELEY_CITATION_97b9fdee-4767-4cd0-9a27-b66710d07198&quot;,&quot;properties&quot;:{&quot;noteIndex&quot;:0},&quot;isEdited&quot;:false,&quot;manualOverride&quot;:{&quot;isManuallyOverridden&quot;:false,&quot;citeprocText&quot;:&quot;(Rahmatullah, Hossan, et al., 2012)&quot;,&quot;manualOverrideText&quot;:&quot;&quot;},&quot;citationTag&quot;:&quot;MENDELEY_CITATION_v3_eyJjaXRhdGlvbklEIjoiTUVOREVMRVlfQ0lUQVRJT05fOTdiOWZkZWUtNDc2Ny00Y2QwLTlhMjctYjY2NzEwZDA3MTk4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container-title-short&quot;:&quot;Malar Res Treat&quot;},&quot;isTemporary&quot;:false}]},{&quot;citationID&quot;:&quot;MENDELEY_CITATION_3ce6be4f-1e1d-486d-9fd7-c000a1a30876&quot;,&quot;properties&quot;:{&quot;noteIndex&quot;:0},&quot;isEdited&quot;:false,&quot;manualOverride&quot;:{&quot;isManuallyOverridden&quot;:false,&quot;citeprocText&quot;:&quot;(Rahmatullah, Hossan, et al., 2012)&quot;,&quot;manualOverrideText&quot;:&quot;&quot;},&quot;citationTag&quot;:&quot;MENDELEY_CITATION_v3_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&quot;,&quot;citationItems&quot;:[{&quot;id&quot;:&quot;afaf3cd7-14d8-3455-9088-1ae339a11f2d&quot;,&quot;itemData&quot;:{&quot;type&quot;:&quot;article-journal&quot;,&quot;id&quot;:&quot;afaf3cd7-14d8-3455-9088-1ae339a11f2d&quot;,&quot;title&quot;:&quot;Medicinal Plants Used by Various Tribes of Bangladesh for Treatment of Malaria&quot;,&quot;groupId&quot;:&quot;ba565417-cbdf-38d6-9f53-016fe1af51b6&quot;,&quot;author&quot;:[{&quot;family&quot;:&quot;Rahmatullah&quot;,&quot;given&quot;:&quot;Mohammed&quot;,&quot;parse-names&quot;:false,&quot;dropping-particle&quot;:&quot;&quot;,&quot;non-dropping-particle&quot;:&quot;&quot;},{&quot;family&quot;:&quot;Hossan&quot;,&quot;given&quot;:&quot;Shahadat&quot;,&quot;parse-names&quot;:false,&quot;dropping-particle&quot;:&quot;&quot;,&quot;non-dropping-particle&quot;:&quot;&quot;},{&quot;family&quot;:&quot;Khatun&quot;,&quot;given&quot;:&quot;Afsana&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container-title&quot;:&quot;Malaria Research and Treatment&quot;,&quot;accessed&quot;:{&quot;date-parts&quot;:[[2025,8,26]]},&quot;DOI&quot;:&quot;10.1155/2012/371798&quot;,&quot;ISSN&quot;:&quot;2044-4362&quot;,&quot;URL&quot;:&quot;/doi/pdf/10.1155/2012/371798&quot;,&quot;issued&quot;:{&quot;date-parts&quot;:[[2012,1,1]]},&quot;page&quot;:&quot;371798&quot;,&quot;abstract&quot;:&quot;It has been estimated that 300500 million malaria infections occur on an annual basis and causes fatality to millions of human beings. Most of the drugs used for treatment of malaria have developed drug-resistant parasites or have serious side effects. Plant kingdom has throughout the centuries proved to be efficient source of efficacious malarial drugs like quinine and artemisinin. Since these drugs have already developed or in the process of developing drug resistance, it is important to continuously search the plant kingdom for more effective antimalarial drugs. In this aspect, the medicinal practices of indigenous communities can play a major role in identification of antimalarial plants. Bangladesh has a number of indigenous communities or tribes, who because of their living within or in close proximity to mosquito-infested forest regions, have high incidences of malaria. Over the centuries, the tribal medicinal practitioners have treated malaria with various plant-based formulations. The objective of the present study was to conduct an ethnomedicinal survey among various tribes of Bangladesh to identify the plants that they use for treatment of the disease. Surveys were conducted among seven tribes, namely, Bawm, Chak, Chakma, Garo, Marma, Murong, and Tripura, who inhabit the southeastern or northcentral forested regions of Bangladesh. Interviews conducted with the various tribal medicinal practitioners indicated that a total of eleven plants distributed into 10 families were used for treatment of malaria and accompanying symptoms like fever, anemia, ache, vomiting, and chills. Leaves constituted 35.7 of total uses followed by roots at 21.4. Other plant parts used for treatment included barks, seeds, fruits, and flowers. A review of the published scientific literature showed that a number of plants used by the tribal medicinal practitioners have been scientifically validated in their uses. Taken together, the plants merit further scientific research towards possible discovery of novel compounds that can be used to successfully treat malaria with less undesirable sideeffects. © 2012 Mohammed Rahmatullah et al.&quot;,&quot;publisher&quot;:&quot;John Wiley &amp; Sons, Ltd&quot;,&quot;issue&quot;:&quot;1&quot;,&quot;volume&quot;:&quot;2012&quot;,&quot;container-title-short&quot;:&quot;Malar Res Treat&quot;},&quot;isTemporary&quot;:false}]},{&quot;citationID&quot;:&quot;MENDELEY_CITATION_cb32ea04-e0a0-4bb0-9959-b3a251ffafcf&quot;,&quot;properties&quot;:{&quot;noteIndex&quot;:0},&quot;isEdited&quot;:false,&quot;manualOverride&quot;:{&quot;isManuallyOverridden&quot;:false,&quot;citeprocText&quot;:&quot;(A. H. M. M. Rahman, 2014; Rana et al., 2010)&quot;,&quot;manualOverrideText&quot;:&quot;&quot;},&quot;citationTag&quot;:&quot;MENDELEY_CITATION_v3_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&quot;,&quot;citationItems&quot;:[{&quot;id&quot;:&quot;60f3add1-fd9b-3158-9db1-98764a0d8bca&quot;,&quot;itemData&quot;:{&quot;type&quot;:&quot;article-journal&quot;,&quot;id&quot;:&quot;60f3add1-fd9b-3158-9db1-98764a0d8bca&quot;,&quot;title&quot;:&quot;Ethno-medicinal plants use by the Manipuri tribal community in Bangladesh&quot;,&quot;groupId&quot;:&quot;ba565417-cbdf-38d6-9f53-016fe1af51b6&quot;,&quot;author&quot;:[{&quot;family&quot;:&quot;Rana&quot;,&quot;given&quot;:&quot;Md Parvez&quot;,&quot;parse-names&quot;:false,&quot;dropping-particle&quot;:&quot;&quot;,&quot;non-dropping-particle&quot;:&quot;&quot;},{&quot;family&quot;:&quot;Sohel&quot;,&quot;given&quot;:&quot;Md Shawkat Islam&quot;,&quot;parse-names&quot;:false,&quot;dropping-particle&quot;:&quot;&quot;,&quot;non-dropping-particle&quot;:&quot;&quot;},{&quot;family&quot;:&quot;Akhter&quot;,&quot;given&quot;:&quot;Sayma&quot;,&quot;parse-names&quot;:false,&quot;dropping-particle&quot;:&quot;&quot;,&quot;non-dropping-particle&quot;:&quot;&quot;},{&quot;family&quot;:&quot;Islam&quot;,&quot;given&quot;:&quot;Md Jahirul&quot;,&quot;parse-names&quot;:false,&quot;dropping-particle&quot;:&quot;&quot;,&quot;non-dropping-particle&quot;:&quot;&quot;}],&quot;container-title&quot;:&quot;Journal of Forestry Research&quot;,&quot;DOI&quot;:&quot;10.1007/s11676-010-0015-1&quot;,&quot;ISSN&quot;:&quot;19930607&quot;,&quot;issued&quot;:{&quot;date-parts&quot;:[[2010]]},&quot;page&quot;:&quot;85-92&quot;,&quot;abstract&quot;:&quot;An ethno-medicinal investigation was conducted to understand the traditional knowledge of medicinal plants being used by the Manipuri tribe in Bangladesh. The present study was done through structured questionnaires in consultations with the tribal practitioners. A total 32 plant species belonging to 26 families and 29 genera were found to use for curing 37 ailments. Results show that the use of aboveground plant parts was higher (86%) than the underground plant parts (14%). Leaf was used in the majority of cases for medicinal preparation (17 species) followed by bark, fruit, root/rhizome, whole plant, seed and flower. Among the 32 plant species, they were mainly used to treat dysentery (10 species), followed by fever and rheumatism (5 species each); asthma, constipation, wounds and skin diseases (4 species each); cold ailments, cough and diarrhea (3 species each). The study revealed that 72% plant species investigated were used to cure more than one ailment. About 75% medicinal plants were taken orally followed by externally (9%) and both orally and externally (16%). The study thus underscores the potentials of the ethno-botanical research and the need for the documentation of indigenous healthcare knowledge pertaining to the medicinal plant utilization for the greater benefit of mankind. © Northeast Forestry University and Springer-Verlag Berlin Heidelberg 2010.&quot;,&quot;publisher&quot;:&quot;Springer Nature&quot;,&quot;volume&quot;:&quot;21&quot;,&quot;container-title-short&quot;:&quot;J For Res (Harbin)&quot;},&quot;isTemporary&quot;:false},{&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container-title-short&quot;:&quot;&quot;},&quot;isTemporary&quot;:false}]},{&quot;citationID&quot;:&quot;MENDELEY_CITATION_03292840-bab2-4ad2-b139-2c43f7b9839d&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MDMyOTI4NDAtYmFiMi00YWQyLWIxMzktMmM0M2Y3Yjk4Mzlk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container-title-short&quot;:&quot;&quot;},&quot;isTemporary&quot;:false}]},{&quot;citationID&quot;:&quot;MENDELEY_CITATION_733302cd-c7ad-40e7-aae4-9f282fef2a3e&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NzMzMzAyY2QtYzdhZC00MGU3LWFhZTQtOWYyODJmZWYyYTNl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container-title-short&quot;:&quot;&quot;},&quot;isTemporary&quot;:false}]},{&quot;citationID&quot;:&quot;MENDELEY_CITATION_de01ab22-d006-4c6b-8d77-2ae710d207fb&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ZGUwMWFiMjItZDAwNi00YzZiLThkNzctMmFlNzEwZDIwN2Zi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container-title-short&quot;:&quot;&quot;},&quot;isTemporary&quot;:false}]},{&quot;citationID&quot;:&quot;MENDELEY_CITATION_21217253-9058-4b92-a732-27d7462266d1&quot;,&quot;properties&quot;:{&quot;noteIndex&quot;:0},&quot;isEdited&quot;:false,&quot;manualOverride&quot;:{&quot;isManuallyOverridden&quot;:false,&quot;citeprocText&quot;:&quot;(A. H. M. M. Rahman, 2014)&quot;,&quot;manualOverrideText&quot;:&quot;&quot;},&quot;citationTag&quot;:&quot;MENDELEY_CITATION_v3_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&quot;,&quot;citationItems&quot;:[{&quot;id&quot;:&quot;dd1456df-2965-3889-ab50-5511ab6a622d&quot;,&quot;itemData&quot;:{&quot;type&quot;:&quot;article-journal&quot;,&quot;id&quot;:&quot;dd1456df-2965-3889-ab50-5511ab6a622d&quot;,&quot;title&quot;:&quot;Medico-botanical study of the plants found in the Rajshahi district of Bangladesh&quot;,&quot;groupId&quot;:&quot;ba565417-cbdf-38d6-9f53-016fe1af51b6&quot;,&quot;author&quot;:[{&quot;family&quot;:&quot;Rahman&quot;,&quot;given&quot;:&quot;A H M Mahbubur&quot;,&quot;parse-names&quot;:false,&quot;dropping-particle&quot;:&quot;&quot;,&quot;non-dropping-particle&quot;:&quot;&quot;}],&quot;container-title&quot;:&quot;Prudence Journal of Medicinal Plants Research&quot;,&quot;ISSN&quot;:&quot;2346-7444&quot;,&quot;URL&quot;:&quot;https://www.researchgate.net/publication/288984515&quot;,&quot;issued&quot;:{&quot;date-parts&quot;:[[2014]]},&quot;page&quot;:&quot;11-20&quot;,&quot;abstract&quot;:&quot;Medico-botanical investigation by the local people of Rajshahi, Bangladesh was recorded. During the survey, 81 plant taxa belonged to 71 genera under 43 families were mentioned by them having economic importance, of which only the medico-botanical values of them were highlighted. Out of these plants species, 31 percent belonged to herbs, 29 trees, 11 shrubs, and 10 climbers. In majority cases, leaves of the medicinal plants were found leading in terms of their use followed by whole plant, stem, bark, latex, fruits, rhizome, seed, root and inflorescence. This detailed information will be helpful for the pharmacognosist, botanist and pharmacologist for the collection and identification of the plant for their research work.&quot;,&quot;issue&quot;:&quot;1&quot;,&quot;volume&quot;:&quot;3&quot;,&quot;container-title-short&quot;:&quot;&quot;},&quot;isTemporary&quot;:false}]},{&quot;citationID&quot;:&quot;MENDELEY_CITATION_54bca935-abe3-4565-a557-ea7ab9244b5d&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NTRiY2E5MzUtYWJlMy00NTY1LWE1NTctZWE3YWI5MjQ0YjVk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a7b3304c-3c30-4a35-bad7-8fd2cb922a4c&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YTdiMzMwNGMtM2MzMC00YTM1LWJhZDctOGZkMmNiOTIyYTRj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1e7569af-d584-4a6e-b8b4-b0187625d3b1&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MWU3NTY5YWYtZDU4NC00YTZlLWI4YjQtYjAxODc2MjVkM2Ix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cf739f64-b3b6-4d97-b74e-6878b0a8dade&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Y2Y3MzlmNjQtYjNiNi00ZDk3LWI3NGUtNjg3OGIwYThkYWRl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ef6817d1-cfd9-4b5d-8990-ec4ffa2cd5b3&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ZWY2ODE3ZDEtY2ZkOS00YjVkLTg5OTAtZWM0ZmZhMmNkNWIz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ad21fab3-f1c1-423d-abdd-55c4bfe8cfaa&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YWQyMWZhYjMtZjFjMS00MjNkLWFiZGQtNTVjNGJmZThjZmFh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95afb51e-8f03-412b-826f-1358891cf597&quot;,&quot;properties&quot;:{&quot;noteIndex&quot;:0},&quot;isEdited&quot;:false,&quot;manualOverride&quot;:{&quot;isManuallyOverridden&quot;:false,&quot;citeprocText&quot;:&quot;(District et al., 2010)&quot;,&quot;manualOverrideText&quot;:&quot;&quot;},&quot;citationTag&quot;:&quot;MENDELEY_CITATION_v3_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&quot;,&quot;citationItems&quot;:[{&quot;id&quot;:&quot;8790f4a5-4173-3b3d-90c8-26dbcd02c93a&quot;,&quot;itemData&quot;:{&quot;type&quot;:&quot;article-journal&quot;,&quot;id&quot;:&quot;8790f4a5-4173-3b3d-90c8-26dbcd02c93a&quot;,&quot;title&quot;:&quot;A survey of medicinal plants used by Kavirajes of Barisal town in Barisal district, Bangladesh&quot;,&quot;groupId&quot;:&quot;ba565417-cbdf-38d6-9f53-016fe1af51b6&quot;,&quot;author&quot;:[{&quot;family&quot;:&quot;District&quot;,&quot;given&quot;:&quot;Barisal&quot;,&quot;parse-names&quot;:false,&quot;dropping-particle&quot;:&quot;&quot;,&quot;non-dropping-particle&quot;:&quot;&quot;},{&quot;family&quot;:&quot;Rani Chowdhury&quot;,&quot;given&quot;:&quot;Anita&quot;,&quot;parse-names&quot;:false,&quot;dropping-particle&quot;:&quot;&quot;,&quot;non-dropping-particle&quot;:&quot;&quot;},{&quot;family&quot;:&quot;Israt Jahan&quot;,&quot;given&quot;:&quot;Farhana&quot;,&quot;parse-names&quot;:false,&quot;dropping-particle&quot;:&quot;&quot;,&quot;non-dropping-particle&quot;:&quot;&quot;},{&quot;family&quot;:&quot;Seraj&quot;,&quot;given&quot;:&quot;Syeda&quot;,&quot;parse-names&quot;:false,&quot;dropping-particle&quot;:&quot;&quot;,&quot;non-dropping-particle&quot;:&quot;&quot;},{&quot;family&quot;:&quot;Khatun&quot;,&quot;given&quot;:&quot;Zubaida&quot;,&quot;parse-names&quot;:false,&quot;dropping-particle&quot;:&quot;&quot;,&quot;non-dropping-particle&quot;:&quot;&quot;},{&quot;family&quot;:&quot;Jamal&quot;,&quot;given&quot;:&quot;Farhana&quot;,&quot;parse-names&quot;:false,&quot;dropping-particle&quot;:&quot;&quot;,&quot;non-dropping-particle&quot;:&quot;&quot;},{&quot;family&quot;:&quot;Ahsan&quot;,&quot;given&quot;:&quot;Shamima&quot;,&quot;parse-names&quot;:false,&quot;dropping-particle&quot;:&quot;&quot;,&quot;non-dropping-particle&quot;:&quot;&quot;},{&quot;family&quot;:&quot;Jahan&quot;,&quot;given&quot;:&quot;Rownak&quot;,&quot;parse-names&quot;:false,&quot;dropping-particle&quot;:&quot;&quot;,&quot;non-dropping-particle&quot;:&quot;&quot;},{&quot;family&quot;:&quot;Ahmad&quot;,&quot;given&quot;:&quot;Ishtiaq&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0]]},&quot;page&quot;:&quot;237-246&quot;,&quot;abstract&quot;:&quot;A substantial section of the population of Bangladesh is poor and more than a third of the total population of 150 million people lives below the poverty line (i.e. having a daily income of less than US$ 1 per day). The poorer section of the population resides mostly in the rural areas and the urban slums. The rural population and population in small towns in addition suffer from proper access to health-care facilities and are not always in a position to afford the costs of allopathic treatment. They therefore rely on folk medicinal practitioners otherwise known as Kavirajes for treatment of their various ailments. The Kavirajes rely on administration of medicinal plants either orally or topically for treatment of diseases. Each Kaviraj has his unique repertoire of medicinal plants, which is closely guarded and usually passed onto an immediate member of the family in the successive generation. The objective of the present study was to conduct a survey on medicinal plant usage among selected Kavirajes of Barisal town in Barisal district, Bangladesh. Interviews were conducted with the help of a semi-structured questionnaire and the guided field-walk method. Information was obtained as to the local name of plants, parts used, formulations and dosages. It was found that the interviewed Kavirajes used 49 plants distributed into 28 families in their treatment of various ailments. The Asteraceae, Fabaceae, Lamiaceae, and Moraceae families contributed 4 plans each, while the Solanaceae and the Verbenaceae family contributed 3 plants per family. The various plant parts used by the Kavirajes in their formulations included whole plant, leaf, stem, root, bark, flower, fruit, seed, and sap. Leaves constituted the major plant part used (34.8% of total uses), followed by roots (15.2%). Gastrointestinal disorders (stomach ache, constipation, dysentery, diarrhea) formed the major group of ailments treated by the Kavirajes and a total of 11 plants were used to treat these ailments. Eight plants were used to treat skin disorders, 7 plants for pain relief, and 6 plants for respiratory tract disorders like coughs and mucus. Other ailments treated by the Kavirajes included urinary tract problems, cuts and wounds, meho (a term used by the Kavirajes to indicate urinary problem arising from endocrinological disorders or diabetes), fever, skin disorders, malaria, rheumatism, dog and snake bites, hepatic disorders (jaundice, enlarged liver), tooth infections, eye problems, heart disorders, diabetes, hydrocele, goiter, helminthiasis, menstrual problems, and fractures. Plants have always formed a rich source of modern drugs. The medicinal plants used by the Kavirajes need to be scientifically studied for phytochemical constituents and pharmacological activities towards discovery of lead compounds and more efficacious newer drugs.&quot;,&quot;issue&quot;:&quot;2&quot;,&quot;volume&quot;:&quot;4&quot;,&quot;container-title-short&quot;:&quot;&quot;},&quot;isTemporary&quot;:false}]},{&quot;citationID&quot;:&quot;MENDELEY_CITATION_0eb850c7-e0fb-40fa-9b50-51720f8e7f4e&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MGViODUwYzctZTBmYi00MGZhLTliNTAtNTE3MjBmOGU3ZjR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container-title-short&quot;:&quot;J Pharmacogn Phytochem&quot;},&quot;isTemporary&quot;:false}]},{&quot;citationID&quot;:&quot;MENDELEY_CITATION_b010840c-d614-470c-bdf8-0ec7d1b0e50e&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YjAxMDg0MGMtZDYxNC00NzBjLWJkZjgtMGVjN2QxYjBlNTBl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container-title-short&quot;:&quot;J Pharmacogn Phytochem&quot;},&quot;isTemporary&quot;:false}]},{&quot;citationID&quot;:&quot;MENDELEY_CITATION_0f0b0cba-930b-4734-89f2-a2eeee5cfcea&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MGYwYjBjYmEtOTMwYi00NzM0LTg5ZjItYTJlZWVlNWNmY2Vh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container-title-short&quot;:&quot;J Pharmacogn Phytochem&quot;},&quot;isTemporary&quot;:false}]},{&quot;citationID&quot;:&quot;MENDELEY_CITATION_e257d38a-f27c-43e9-9d36-85c7d1939c07&quot;,&quot;properties&quot;:{&quot;noteIndex&quot;:0},&quot;isEdited&quot;:false,&quot;manualOverride&quot;:{&quot;isManuallyOverridden&quot;:false,&quot;citeprocText&quot;:&quot;(Chowdhury et al., 2013)&quot;,&quot;manualOverrideText&quot;:&quot;&quot;},&quot;citationTag&quot;:&quot;MENDELEY_CITATION_v3_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&quot;,&quot;citationItems&quot;:[{&quot;id&quot;:&quot;40108e42-66a8-312e-b0f3-9153ed51e6ae&quot;,&quot;itemData&quot;:{&quot;type&quot;:&quot;article-journal&quot;,&quot;id&quot;:&quot;40108e42-66a8-312e-b0f3-9153ed51e6ae&quot;,&quot;title&quot;:&quot;Antimicrobial Activity of five medicinal plants of Bangladesh&quot;,&quot;groupId&quot;:&quot;ba565417-cbdf-38d6-9f53-016fe1af51b6&quot;,&quot;author&quot;:[{&quot;family&quot;:&quot;Chowdhury&quot;,&quot;given&quot;:&quot;Sharmin Reza&quot;,&quot;parse-names&quot;:false,&quot;dropping-particle&quot;:&quot;&quot;,&quot;non-dropping-particle&quot;:&quot;&quot;},{&quot;family&quot;:&quot;Akter&quot;,&quot;given&quot;:&quot;Shahana&quot;,&quot;parse-names&quot;:false,&quot;dropping-particle&quot;:&quot;&quot;,&quot;non-dropping-particle&quot;:&quot;&quot;},{&quot;family&quot;:&quot;Sharmin&quot;,&quot;given&quot;:&quot;Tasnuva&quot;,&quot;parse-names&quot;:false,&quot;dropping-particle&quot;:&quot;&quot;,&quot;non-dropping-particle&quot;:&quot;&quot;},{&quot;family&quot;:&quot;Islam&quot;,&quot;given&quot;:&quot;Farhana&quot;,&quot;parse-names&quot;:false,&quot;dropping-particle&quot;:&quot;&quot;,&quot;non-dropping-particle&quot;:&quot;&quot;},{&quot;family&quot;:&quot;Quadery&quot;,&quot;given&quot;:&quot;Tasdique Mohammad&quot;,&quot;parse-names&quot;:false,&quot;dropping-particle&quot;:&quot;&quot;,&quot;non-dropping-particle&quot;:&quot;&quot;}],&quot;container-title&quot;:&quot;Journal of Pharmacognosy and Phytochemistry&quot;,&quot;accessed&quot;:{&quot;date-parts&quot;:[[2025,8,26]]},&quot;ISSN&quot;:&quot;2278-4136&quot;,&quot;URL&quot;:&quot;www.phytojournal.comwww.phytojournal.com&quot;,&quot;issued&quot;:{&quot;date-parts&quot;:[[2013]]},&quot;abstract&quot;:&quot;The antimicrobial activity of five medicinal plants was evaluated by disc diffusion method. Among those, some fraction of plant extracts (400 μg /disc) exhibited potent antimicrobial activity against five gram positive and seven gram negative bacteria and three fungi. Among the test samples of O. mungos, the carbon tetrachloride soluble fraction exhibited 12.0 mm and 13.0 mm zone of inhibition against B. megaterium and Aspergillus niger respectively. The crude methanol extract of S. nodiflora exhibited 14.0 mm zone of inhibition against Bacillus cereus whereas the carbon tetrachloride soluble fraction revealed 16.0 mm against Shigella boydii. The chloroform soluble fraction of P. sagitatta exhibited 16.0 mm zone of inhibition against Staphylococcus aureus and Shigella boydii. Among the test samples of M. macrophylla, the carbon tetrachloride soluble fraction showed 15.0 mm zone of inhibition against Salmonella paratyphi and 13.0 mm zone of inhibition against Aspergillus niger. The crude methanol extract of G. philippensis exhibited 18.0 mm zone of inhibition against Bacillus cereus.&quot;,&quot;issue&quot;:&quot;1&quot;,&quot;volume&quot;:&quot;2&quot;,&quot;container-title-short&quot;:&quot;J Pharmacogn Phytochem&quot;},&quot;isTemporary&quot;:false}]},{&quot;citationID&quot;:&quot;MENDELEY_CITATION_c7a3c283-35da-4336-bff0-a8b24f52eaf7&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YzdhM2MyODMtMzVkYS00MzM2LWJmZjAtYThiMjRmNTJlYWY3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f56116a3-f10b-4eca-93ec-f8ad534c8263&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ZjU2MTE2YTMtZjEwYi00ZWNhLTkzZWMtZjhhZDUzNGM4MjYz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8bfa567a-434b-4b20-a99e-e30a72be416f&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OGJmYTU2N2EtNDM0Yi00YjIwLWE5OWUtZTMwYTcyYmU0MTZm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050f5735-d6de-41a3-bc3a-8e6ff68fbc58&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MDUwZjU3MzUtZDZkZS00MWEzLWJjM2EtOGU2ZmY2OGZiYzU4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e4acad5d-5583-43b3-8ca9-3e84d9347531&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ZTRhY2FkNWQtNTU4My00M2IzLThjYTktM2U4NGQ5MzQ3NTMx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42458f3a-4c03-4c61-ba2c-ba4661859c6e&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DI0NThmM2EtNGMwMy00YzYxLWJhMmMtYmE0NjYxODU5YzZl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9a0ba1c4-cfb7-4b02-bab4-30c30c9e8f16&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OWEwYmExYzQtY2ZiNy00YjAyLWJhYjQtMzBjMzBjOWU4ZjE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7fed505b-c95f-448a-9b2d-93bb114f505d&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2ZlZDUwNWItYzk1Zi00NDhhLTliMmQtOTNiYjExNGY1MDVk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5d24c183-be2f-48b0-af52-7023693c5446&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WQyNGMxODMtYmUyZi00OGIwLWFmNTItNzAyMzY5M2M1ND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0ea47a5a-632a-4e1f-a398-6d9efef1d40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MGVhNDdhNWEtNjMyYS00ZTFmLWEzOTgtNmQ5ZWZlZjFkNDA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3da3c253-6357-46c6-99b8-40bf96144dbb&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M2RhM2MyNTMtNjM1Ny00NmM2LTk5YjgtNDBiZjk2MTQ0ZGJi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8966c120-318b-4bcb-8fb6-ceb225d6cb9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ODk2NmMxMjAtMzE4Yi00YmNiLThmYjYtY2ViMjI1ZDZjYjk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b4b95138-7558-4e4a-a6e9-eaa290f2241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YjRiOTUxMzgtNzU1OC00ZTRhLWE2ZTktZWFhMjkwZjIyNDE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f50f5ed5-4f08-48e8-8564-99f41514aad6&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ZjUwZjVlZDUtNGYwOC00OGU4LTg1NjQtOTlmNDE1MTRhYWQ2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731f99ef-bf65-4b8f-a715-0f90fd3a6f75&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zMxZjk5ZWYtYmY2NS00YjhmLWE3MTUtMGY5MGZkM2E2Zjc1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6a028b6a-daf4-46c0-867d-76337dfcfc10&quot;,&quot;properties&quot;:{&quot;noteIndex&quot;:0},&quot;isEdited&quot;:false,&quot;manualOverride&quot;:{&quot;isManuallyOverridden&quot;:false,&quot;citeprocText&quot;:&quot;(Shahadat Hossan et al., n.d.)&quot;,&quot;manualOverrideText&quot;:&quot;&quot;},&quot;citationTag&quot;:&quot;MENDELEY_CITATION_v3_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&quot;,&quot;citationItems&quot;:[{&quot;id&quot;:&quot;fc4ece97-bf3d-3ef9-81b4-05592e9407ac&quot;,&quot;itemData&quot;:{&quot;type&quot;:&quot;article-journal&quot;,&quot;id&quot;:&quot;fc4ece97-bf3d-3ef9-81b4-05592e9407ac&quot;,&quot;title&quot;:&quot;Traditional Use of Medicinal Plants in Bangladesh to Treat Urinary Tract Infections and Sexually Transmitted Diseases&quot;,&quot;groupId&quot;:&quot;ba565417-cbdf-38d6-9f53-016fe1af51b6&quot;,&quot;author&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Agarwala&quot;,&quot;given&quot;:&quot;Bipasha&quot;,&quot;parse-names&quot;:false,&quot;dropping-particle&quot;:&quot;&quot;,&quot;non-dropping-particle&quot;:&quot;&quot;},{&quot;family&quot;:&quot;Shahnawaz Sarwar&quot;,&quot;given&quot;:&quot;Md&quot;,&quot;parse-names&quot;:false,&quot;dropping-particle&quot;:&quot;&quot;,&quot;non-dropping-particle&quot;:&quot;&quot;},{&quot;family&quot;:&quot;Karim&quot;,&quot;given&quot;:&quot;Masud&quot;,&quot;parse-names&quot;:false,&quot;dropping-particle&quot;:&quot;&quot;,&quot;non-dropping-particle&quot;:&quot;&quot;},{&quot;family&quot;:&quot;Jahan&quot;,&quot;given&quot;:&quot;Rownak&quot;,&quot;parse-names&quot;:false,&quot;dropping-particle&quot;:&quot;&quot;,&quot;non-dropping-particle&quot;:&quot;&quot;},{&quot;family&quot;:&quot;Rahmatullah&quot;,&quot;given&quot;:&quot;Moham-med&quot;,&quot;parse-names&quot;:false,&quot;dropping-particle&quot;:&quot;&quot;,&quot;non-dropping-particle&quot;:&quot;&quot;},{&quot;family&quot;:&quot;Taufiq-Ur-Rahman&quot;,&quot;given&quot;:&quot;M&quot;,&quot;parse-names&quot;:false,&quot;dropping-particle&quot;:&quot;&quot;,&quot;non-dropping-particle&quot;:&quot;&quot;},{&quot;family&quot;:&quot;Rahmatullah Research&quot;,&quot;given&quot;:&quot;Mohammed&quot;,&quot;parse-names&quot;:false,&quot;dropping-particle&quot;:&quot;&quot;,&quot;non-dropping-particle&quot;:&quot;&quot;}],&quot;accessed&quot;:{&quot;date-parts&quot;:[[2025,8,26]]},&quot;ISBN&quot;:&quot;1547346508061&quot;,&quot;URL&quot;:&quot;www.ethnobotanyjournal.org/vol8/i1547-3465-08-061.pdf&quot;,&quot;abstract&quot;:&quot;of syphilis infection was found in 6.0% of respondents, while prevalence rates of gonorrhea were 1.7% (Sabin et al. 2003). Though statistics are not available for STDs in the rural areas of Bangladesh and among ethnic or tribal minority groups of the country, the prevalence of traditional medicinal practitioners dispensing medications for such diseases suggests that many in the rural population are also infected by STDs. Major contributing factors for high levels of urinary tract infections (UTIs) in predominantly rural Bangladesh are poor sanitary conditions and lack of proper hygiene. One of the most common UTIs is leucorrhea among women, characterized by a whitish discharge from female geni-talia. In one recent study, the most frequently discovered microorganisms found to cause leucorrhea included Gardnerella vaginalis, Candida albicans, Chlamydia trachomatis and Trichomonas vaginalis (Abauleth et al. 2006). Most people in Bangladesh and especially in the tribal communities rely on traditional medicinal healers for treatment of their ailments. This is true for diseases like Abstract The rural population of Bangladesh has traditionally depended on folk medicinal healers for treatment of their ailments. These healers use medicinal plants as their primary source of medicinal formulations. Rural patients are more dependent on traditional or folk medicinal healers for treatment of urinary tract infections (UTIs) and sexually transmitted diseases (STDs) for a number of reasons including lack of access to modern medical facilities, clinging to traditional approaches, and finally hesitancy to relate this form of illnesses in front of unknown doctors. Since the traditional healer usually resides in the same village or in an adjoining area, the patient is more comfortable in seeking them for treatment. We conducted an eth-nomedicinal survey among the traditional healers of various ethnic groups and in several regions of the country to obtain information on medicinal plants used to treat UTIs and STDs. Interviews were conducted in the local dialect or language about plant parts used, ailments treated, formulations , and dosages. Thirty-one species were reported by traditional healers as being used for UTIs, including leucorrhea, frequent or infrequent urination, cloudy urina-tion and burning sensations during urination. Ten species were reported to be used against STDs like syphilis and gonorrhea.&quot;,&quot;container-title-short&quot;:&quot;&quot;},&quot;isTemporary&quot;:false}]},{&quot;citationID&quot;:&quot;MENDELEY_CITATION_15626eab-1bd5-4661-bc65-1f3962c9a447&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MTU2MjZlYWItMWJkNS00NjYxLWJjNjUtMWYzOTYyYzlhNDQ3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container-title-short&quot;:&quot;J Appl Pharm Sci&quot;},&quot;isTemporary&quot;:false}]},{&quot;citationID&quot;:&quot;MENDELEY_CITATION_47f4a4f0-fd4d-4e58-b962-a1eb8f9e5c69&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NDdmNGE0ZjAtZmQ0ZC00ZTU4LWI5NjItYTFlYjhmOWU1YzY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container-title-short&quot;:&quot;J Appl Pharm Sci&quot;},&quot;isTemporary&quot;:false}]},{&quot;citationID&quot;:&quot;MENDELEY_CITATION_e2515845-1147-4c94-bbc7-470569acf11c&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ZTI1MTU4NDUtMTE0Ny00Yzk0LWJiYzctNDcwNTY5YWNmMTFj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container-title-short&quot;:&quot;J Appl Pharm Sci&quot;},&quot;isTemporary&quot;:false}]},{&quot;citationID&quot;:&quot;MENDELEY_CITATION_9dc2f2af-b2c5-4fb4-a160-bcd8d3032159&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OWRjMmYyYWYtYjJjNS00ZmI0LWExNjAtYmNkOGQzMDMyMTU5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container-title-short&quot;:&quot;J Appl Pharm Sci&quot;},&quot;isTemporary&quot;:false}]},{&quot;citationID&quot;:&quot;MENDELEY_CITATION_a13d8ae1-5c09-435a-921a-22c8ea822b53&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YTEzZDhhZTEtNWMwOS00MzVhLTkyMWEtMjJjOGVhODIyYjUz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container-title-short&quot;:&quot;J Appl Pharm Sci&quot;},&quot;isTemporary&quot;:false}]},{&quot;citationID&quot;:&quot;MENDELEY_CITATION_724ee2d6-f865-48c1-bb1d-48378eaf7cd0&quot;,&quot;properties&quot;:{&quot;noteIndex&quot;:0},&quot;isEdited&quot;:false,&quot;manualOverride&quot;:{&quot;isManuallyOverridden&quot;:false,&quot;citeprocText&quot;:&quot;(Apu et al., 2012)&quot;,&quot;manualOverrideText&quot;:&quot;&quot;},&quot;citationTag&quot;:&quot;MENDELEY_CITATION_v3_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&quot;,&quot;citationItems&quot;:[{&quot;id&quot;:&quot;01ffc458-962f-3977-9d35-e6474ed6badc&quot;,&quot;itemData&quot;:{&quot;type&quot;:&quot;article-journal&quot;,&quot;id&quot;:&quot;01ffc458-962f-3977-9d35-e6474ed6badc&quot;,&quot;title&quot;:&quot;Anti-inflammatory activity of medicinal plants native to Bangladesh: A review&quot;,&quot;groupId&quot;:&quot;ba565417-cbdf-38d6-9f53-016fe1af51b6&quot;,&quot;author&quot;:[{&quot;family&quot;:&quot;Apu&quot;,&quot;given&quot;:&quot;Apurba Sarker&quot;,&quot;parse-names&quot;:false,&quot;dropping-particle&quot;:&quot;&quot;,&quot;non-dropping-particle&quot;:&quot;&quot;},{&quot;family&quot;:&quot;Bhuyan&quot;,&quot;given&quot;:&quot;Shakhawat Hossan&quot;,&quot;parse-names&quot;:false,&quot;dropping-particle&quot;:&quot;&quot;,&quot;non-dropping-particle&quot;:&quot;&quot;},{&quot;family&quot;:&quot;Muhit&quot;,&quot;given&quot;:&quot;Md Abdul&quot;,&quot;parse-names&quot;:false,&quot;dropping-particle&quot;:&quot;&quot;,&quot;non-dropping-particle&quot;:&quot;&quot;},{&quot;family&quot;:&quot;Prova&quot;,&quot;given&quot;:&quot;Shamina Saiyara&quot;,&quot;parse-names&quot;:false,&quot;dropping-particle&quot;:&quot;&quot;,&quot;non-dropping-particle&quot;:&quot;&quot;}],&quot;container-title&quot;:&quot;Journal of Applied Pharmaceutical Science&quot;,&quot;ISSN&quot;:&quot;2231-3354&quot;,&quot;issued&quot;:{&quot;date-parts&quot;:[[2012]]},&quot;page&quot;:&quot;07-10&quot;,&quot;abstract&quot;:&quot;Inflammation is characterized by redness, pain and swelling. Anti-inflammatory drugs are agents that reduce inflammation. It has been found that conventional synthetic NSAIDs accelerate damage and erosion of joint cartilage, advancing the osteoarthritis process. These NSAIDs are also known to cause liver and kidney damage with long-term use. Experimental research have shown that the use of proven natural anti-inflammatory herbal agents have not been shown to cause erosion injury to the intestinal tract, acceleration of cartilage destruction or production of liver and kidney toxicities. This enables practitioners to use these substances in a safe and responsible way. In this overview the medicinal plants reported to have anti-inflammatory activity available in Bangladesh are summarized to assess the research advancements.&quot;,&quot;container-title-short&quot;:&quot;J Appl Pharm Sci&quot;},&quot;isTemporary&quot;:false}]},{&quot;citationID&quot;:&quot;MENDELEY_CITATION_5b5be405-db4a-47db-b206-7b5210e786f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WI1YmU0MDUtZGI0YS00N2RiLWIyMDYtN2I1MjEwZTc4NmZ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634c71e9-4ebc-43ab-afd9-e8cc0738665c&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jM0YzcxZTktNGViYy00M2FiLWFmZDktZThjYzA3Mzg2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ae4f84dd-0eec-424c-9083-2acb2646159b&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WU0Zjg0ZGQtMGVlYy00MjRjLTkwODMtMmFjYjI2NDYxNTl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a305c9fe-189a-406e-a900-86e157bbbd72&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TMwNWM5ZmUtMTg5YS00MDZlLWE5MDAtODZlMTU3YmJiZDc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d0cc975a-c1e4-4ccd-b206-bb23905e49e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BjYzk3NWEtYzFlNC00Y2NkLWIyMDYtYmIyMzkwNWU0OWU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55a1e4ab-f378-409b-b82e-55eef9698e0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TVhMWU0YWItZjM3OC00MDliLWI4MmUtNTVlZWY5Njk4Z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f4c9b7ff-6e6f-49d1-9b0c-f40fd6bb6f8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jRjOWI3ZmYtNmU2Zi00OWQxLTliMGMtZjQwZmQ2YmI2Zj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8171dcaa-32e3-48a9-b85d-98cd80d4e284&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ODE3MWRjYWEtMzJlMy00OGE5LWI4NWQtOThjZDgwZDRlMjg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01b76c44-ab5c-4f26-9307-246c44be5338&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DFiNzZjNDQtYWI1Yy00ZjI2LTkzMDctMjQ2YzQ0YmU1MzM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03a0813b-1b43-4d07-a34a-c46bac69f5e5&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DNhMDgxM2ItMWI0My00ZDA3LWEzNGEtYzQ2YmFjNjlmNWU1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e03e1f41-3ed9-4e3a-be29-d01a1750d6e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TAzZTFmNDEtM2VkOS00ZTNhLWJlMjktZDAxYTE3NTBkNm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25a37bd1-7563-48f7-965b-135d545c9f86&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jVhMzdiZDEtNzU2My00OGY3LTk2NWItMTM1ZDU0NWM5Zjg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d177922a-df0b-4f38-8957-e0317906ea64&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E3NzkyMmEtZGYwYi00ZjM4LTg5NTctZTAzMTc5MDZlYTY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4ac96255-5375-4999-ac20-ace4deafc58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GFjOTYyNTUtNTM3NS00OTk5LWFjMjAtYWNlNGRlYWZjN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b77b9ce5-0dba-43e3-9923-aa9d2b9c6e7f&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jc3YjljZTUtMGRiYS00M2UzLTk5MjMtYWE5ZDJiOWM2ZTdm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5e9275b2-1af5-4f86-9d00-1b0bb4f90d4b&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WU5Mjc1YjItMWFmNS00Zjg2LTlkMDAtMWIwYmI0ZjkwZD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a96850d2-5f3b-4f63-96d6-4a5fef24b4a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Tk2ODUwZDItNWYzYi00ZjYzLTk2ZDYtNGE1ZmVmMjRiNGE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c8a9648c-1b18-405c-9c97-6c5e18397d17&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hhOTY0OGMtMWIxOC00MDVjLTljOTctNmM1ZTE4Mzk3ZD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eec0112e-0fd7-4d65-8344-85593fe8dfa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WVjMDExMmUtMGZkNy00ZDY1LTgzNDQtODU1OTNmZThkZmE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ea76c9af-2db5-451a-ace7-5670634554ec&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WE3NmM5YWYtMmRiNS00NTFhLWFjZTctNTY3MDYzNDU1NG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4c786739-ba4f-4896-af3f-fa12cc00165c&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GM3ODY3MzktYmE0Zi00ODk2LWFmM2YtZmExMmNjMDAxNjVj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c62f6f74-1812-4f81-8950-63c851042c17&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YyZjZmNzQtMTgxMi00ZjgxLTg5NTAtNjNjODUxMDQyYzE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8e7bda80-9a4a-495e-98b5-ac5453632f2d&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OGU3YmRhODAtOWE0YS00OTVlLTk4YjUtYWM1NDUzNjMyZjJ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3f72778b-a581-4be6-82ae-b37c5544b0c2&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2Y3Mjc3OGItYTU4MS00YmU2LTgyYWUtYjM3YzU1NDRiMGMy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d19df92e-3280-41e0-8577-ba150249b7db&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E5ZGY5MmUtMzI4MC00MWUwLTg1NzctYmExNTAyNDliN2Ri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8e01ff64-c2b7-4f99-ae12-648c2fbfe48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OGUwMWZmNjQtYzJiNy00Zjk5LWFlMTItNjQ4YzJmYmZlNDg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c68d49ca-11a1-48d1-9742-0c4ba5c490e3&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Y4ZDQ5Y2EtMTFhMS00OGQxLTk3NDItMGM0YmE1YzQ5MGUz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eb7b1249-ee75-4640-bfd8-4545cc91710a&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WI3YjEyNDktZWU3NS00NjQwLWJmZDgtNDU0NWNjOTE3MTB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a95bfbca-6783-4987-82e3-17daa0f5cf3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Tk1YmZiY2EtNjc4My00OTg3LTgyZTMtMTdkYWEwZjVjZjM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2caea941-b93b-4602-b61c-a92397553b09&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mNhZWE5NDEtYjkzYi00NjAyLWI2MWMtYTkyMzk3NTUzYjA5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fbeb8122-1ecb-423a-9b58-d3500d9ecbe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JlYjgxMjItMWVjYi00MjNhLTliNTgtZDM1MDBkOWVjYmU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be5f9734-8285-4506-aa4d-f25b9a64ce46&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mU1Zjk3MzQtODI4NS00NTA2LWFhNGQtZjI1YjlhNjRjZTQ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1743ba43-cf76-41ff-bf56-e2f4416bd30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Tc0M2JhNDMtY2Y3Ni00MWZmLWJmNTYtZTJmNDQxNmJkMzB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fff7bbe9-32f2-4f37-8acf-b0b494625676&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ZmN2JiZTktMzJmMi00ZjM3LThhY2YtYjBiNDk0NjI1Njc2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0429b233-7492-41df-8ee4-871f9ff7c701&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DQyOWIyMzMtNzQ5Mi00MWRmLThlZTQtODcxZjlmZjdjNzAx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43ca1ff6-c666-47c4-82a0-d05d3aab3c97&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DNjYTFmZjYtYzY2Ni00N2M0LTgyYTAtZDA1ZDNhYWIzYzk3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d7344925-2546-4fb3-b590-d5f845b9aea8&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czNDQ5MjUtMjU0Ni00ZmIzLWI1OTAtZDVmODQ1YjlhZWE4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5d176f8f-2fcc-4301-a5e1-bc438255119d&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WQxNzZmOGYtMmZjYy00MzAxLWE1ZTEtYmM0MzgyNTUxMTl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fc28ffed-8635-43f0-86f4-84169f97c98e&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MyOGZmZWQtODYzNS00M2YwLTg2ZjQtODQxNjlmOTdjOThl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6647195d-e978-4a21-babe-6e12bf95c5b4&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NjY0NzE5NWQtZTk3OC00YTIxLWJhYmUtNmUxMmJmOTVjNWI0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38b7d3c4-80a8-4def-99af-24aa0ee389b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MzhiN2QzYzQtODBhOC00ZGVmLTk5YWYtMjRhYTBlZTM4OWI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d73833fc-c2b6-4a75-9431-aedfffb73a0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DczODMzZmMtYzJiNi00YTc1LTk0MzEtYWVkZmZmYjczYTA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c05ee734-0e9a-4725-9ceb-e7e5fe5fb04a&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YzA1ZWU3MzQtMGU5YS00NzI1LTljZWItZTdlNWZlNWZiMDRh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fee6dd3d-29d6-4e3c-81ea-34e1ae6ba20d&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mVlNmRkM2QtMjlkNi00ZTNjLTgxZWEtMzRlMWFlNmJhMjBk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dd1d070e-2b0c-46d3-934f-a45948d1c050&quot;,&quot;properties&quot;:{&quot;noteIndex&quot;:0},&quot;isEdited&quot;:false,&quot;manualOverride&quot;:{&quot;isManuallyOverridden&quot;:false,&quot;citeprocText&quot;:&quot;(M. A. Rahman et al., 2007)&quot;,&quot;manualOverrideText&quot;:&quot;&quot;},&quot;citationTag&quot;:&quot;MENDELEY_CITATION_v3_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&quot;,&quot;citationItems&quot;:[{&quot;id&quot;:&quot;bc6787d5-3bf0-311f-9e3e-3fd4a0c952a0&quot;,&quot;itemData&quot;:{&quot;type&quot;:&quot;article-journal&quot;,&quot;id&quot;:&quot;bc6787d5-3bf0-311f-9e3e-3fd4a0c952a0&quot;,&quot;title&quot;:&quot;Medicinal plants used by Chakma Tribe in Hill Tracts districts of Bangladesh&quot;,&quot;groupId&quot;:&quot;ba565417-cbdf-38d6-9f53-016fe1af51b6&quot;,&quot;author&quot;:[{&quot;family&quot;:&quot;Rahman&quot;,&quot;given&quot;:&quot;M Atiqur&quot;,&quot;parse-names&quot;:false,&quot;dropping-particle&quot;:&quot;&quot;,&quot;non-dropping-particle&quot;:&quot;&quot;},{&quot;family&quot;:&quot;Uddin&quot;,&quot;given&quot;:&quot;SB&quot;,&quot;parse-names&quot;:false,&quot;dropping-particle&quot;:&quot;&quot;,&quot;non-dropping-particle&quot;:&quot;&quot;},{&quot;family&quot;:&quot;Wilcock&quot;,&quot;given&quot;:&quot;CC&quot;,&quot;parse-names&quot;:false,&quot;dropping-particle&quot;:&quot;&quot;,&quot;non-dropping-particle&quot;:&quot;&quot;}],&quot;container-title&quot;:&quot;Indian Journal of Traditional Knowledge&quot;,&quot;accessed&quot;:{&quot;date-parts&quot;:[[2025,8,26]]},&quot;URL&quot;:&quot;https://www.researchgate.net/publication/242126174_Medicinal_plants_used_by_Chakma_Tribe_in_Hill_Tracts_districts_of_Bangladesh&quot;,&quot;issued&quot;:{&quot;date-parts&quot;:[[2007]]},&quot;page&quot;:&quot;508-517&quot;,&quot;volume&quot;:&quot;6&quot;,&quot;container-title-short&quot;:&quot;&quot;},&quot;isTemporary&quot;:false}]},{&quot;citationID&quot;:&quot;MENDELEY_CITATION_63989d28-706f-4108-a385-77983a3df855&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NjM5ODlkMjgtNzA2Zi00MTA4LWEzODUtNzc5ODNhM2RmODU1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eabe085f-277a-43ff-bc31-0ca6693b9800&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ZWFiZTA4NWYtMjc3YS00M2ZmLWJjMzEtMGNhNjY5M2I5ODAw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2eacd2d8-eefb-4958-b81f-9e13e7e17652&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MmVhY2QyZDgtZWVmYi00OTU4LWI4MWYtOWUxM2U3ZTE3NjUy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fd1de257-d70d-4112-92d2-86527e578508&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ZmQxZGUyNTctZDcwZC00MTEyLTkyZDItODY1MjdlNTc4NTA4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26938daa-2f6e-4989-a791-28a716decb5b&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MjY5MzhkYWEtMmY2ZS00OTg5LWE3OTEtMjhhNzE2ZGVjYjVi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965b9146-a0ad-4003-b49b-25989d229b46&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OTY1YjkxNDYtYTBhZC00MDAzLWI0OWItMjU5ODlkMjI5YjQ2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445ddbab-65b1-43fb-a1af-ab7a8bcbf2ff&quot;,&quot;properties&quot;:{&quot;noteIndex&quot;:0},&quot;isEdited&quot;:false,&quot;manualOverride&quot;:{&quot;isManuallyOverridden&quot;:false,&quot;citeprocText&quot;:&quot;(Rahmatullah, Rahman, et al., 2011)&quot;,&quot;manualOverrideText&quot;:&quot;&quot;},&quot;citationTag&quot;:&quot;MENDELEY_CITATION_v3_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&quot;,&quot;citationItems&quot;:[{&quot;id&quot;:&quot;0bdf9674-661e-3f30-90a1-967addc56539&quot;,&quot;itemData&quot;:{&quot;type&quot;:&quot;article-journal&quot;,&quot;id&quot;:&quot;0bdf9674-661e-3f30-90a1-967addc56539&quot;,&quot;title&quot;:&quot;A Survey of Medicinal Plants Used by Garo and Non-Garo Traditional Medicinal Practitioners in Two Villages of Tangail District, Bangladesh&quot;,&quot;author&quot;:[{&quot;family&quot;:&quot;Rahmatullah&quot;,&quot;given&quot;:&quot;Mohammed&quot;,&quot;parse-names&quot;:false,&quot;dropping-particle&quot;:&quot;&quot;,&quot;non-dropping-particle&quot;:&quot;&quot;},{&quot;family&quot;:&quot;Rahman&quot;,&quot;given&quot;:&quot;Md Mizanur&quot;,&quot;parse-names&quot;:false,&quot;dropping-particle&quot;:&quot;&quot;,&quot;non-dropping-particle&quot;:&quot;&quot;},{&quot;family&quot;:&quot;Seraj&quot;,&quot;given&quot;:&quot;Syeda&quot;,&quot;parse-names&quot;:false,&quot;dropping-particle&quot;:&quot;&quot;,&quot;non-dropping-particle&quot;:&quot;&quot;}],&quot;container-title&quot;:&quot;American Eurasian Journal of Sustainable Agriculture&quot;,&quot;URL&quot;:&quot;https://www.researchgate.net/publication/216372030&quot;,&quot;issued&quot;:{&quot;date-parts&quot;:[[2011]]},&quot;page&quot;:&quot;350-357&quot;,&quot;abstract&quot;:&quot;Folk medicine is a traditional form of medicinal practice in Bangladesh, which is practiced by practitioners who exist both among the mainstream Bengali-speaking population as well as among the various tribes of Bangladesh. The mainstay of the folk medicinal formulations consist of medicinal plants, which are used directly or in the form of decoctions, juice, pastes and are administered either orally or topically, depending upon the ailments treated. The objective of the present study was to conduct an ethnomedicinal survey among the traditional medicinal practitioners, otherwise known as Kavirajes of two villages of Madhupur sub-district in Tangail district of the country. One practitioner catered to the medicinal needs of the Bengali speaking population, while the other belonged to the Garo tribe and administered to the medicinal needs of the Garo village community. It was observed that a total of 53 plant species were prescribed by the two practitioners, of which 37 plants were prescribed by the non-Garo practitioner and 16 plants by the Garo practitioner. The various plant species belonged to 37 families. Major families included the Fabaceae family, which contributed 4 plants and the Acanthaceae, Combretaceae and Rutaceae families, which contributed 3 plants per family. Leaves formed the major plant part used (43.8%) in the formulations followed by stems and fruits at 14.1% each. Roots were used 12.5% of the time. Other plant parts used included sap, bark, flower, fruit, seed, oil and rhizome. Whole plants were not used at all by any of the two practitioners surveyed. The major ailments treated were gastrointestinal disorders (including diarrhea, dysentery and acidity) and sexual disorders (including loss of libido, infertility and passing of semen with urine). Nine plants were used for treatment of pain in various parts of the body and 8 plants were used for treatment of skin diseases. Four plants were used for treatment of jaundice and three plants each were used for treatment of fever, cholera, or urinary problems. Other diseases treated by the practitioners were helminthiasis, asthma, heart disorders and hemorrhoids, sexually transmitted diseases like syphilis and gonorrhea and chicken pox. Two plants were used for preventive purposes; Opuntia dillenii was advised to be taken for maintenance of health and mental strength, while Tinospora crispa was advised to be taken for prevention of intestinal disorders. The Kavirajes also prescribed Zanthoxylum simulans not for treatment of any disease but as a vitamin source. Plants have always formed an important source for discovery of modern allopathic medicines. It is expected that the plants observed to be used for treatment of various diseases by the Kavirajes can be subjected for further bio-activity studies, which studies can lead to discovery of better drugs. Key words: Medicinal plants, Garos, Tangail, Kaviraj, Bangladesh.&quot;,&quot;issue&quot;:&quot;3&quot;,&quot;volume&quot;:&quot;5&quot;,&quot;container-title-short&quot;:&quot;&quot;},&quot;isTemporary&quot;:false}]},{&quot;citationID&quot;:&quot;MENDELEY_CITATION_2ca24953-7eb8-466d-a0e8-148130d5f315&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MmNhMjQ5NTMtN2ViOC00NjZkLWEwZTgtMTQ4MTMwZDVmMzE1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container-title-short&quot;:&quot;&quot;},&quot;isTemporary&quot;:false}]},{&quot;citationID&quot;:&quot;MENDELEY_CITATION_38c0f38f-26ca-495a-aa47-ad7d1f99e850&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MzhjMGYzOGYtMjZjYS00OTVhLWFhNDctYWQ3ZDFmOTllODU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container-title-short&quot;:&quot;&quot;},&quot;isTemporary&quot;:false}]},{&quot;citationID&quot;:&quot;MENDELEY_CITATION_5d54bf9b-d11e-4fd9-93e6-8f52d5209be6&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NWQ1NGJmOWItZDExZS00ZmQ5LTkzZTYtOGY1MmQ1MjA5YmU2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container-title-short&quot;:&quot;&quot;},&quot;isTemporary&quot;:false}]},{&quot;citationID&quot;:&quot;MENDELEY_CITATION_d4ef98be-f6b6-444c-b328-fbcd5f3458ae&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ZDRlZjk4YmUtZjZiNi00NDRjLWIzMjgtZmJjZDVmMzQ1OGFl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container-title-short&quot;:&quot;&quot;},&quot;isTemporary&quot;:false}]},{&quot;citationID&quot;:&quot;MENDELEY_CITATION_160e3c60-9d3c-487a-995b-285c49e0ed3f&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MTYwZTNjNjAtOWQzYy00ODdhLTk5NWItMjg1YzQ5ZTBlZDNm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container-title-short&quot;:&quot;&quot;},&quot;isTemporary&quot;:false}]},{&quot;citationID&quot;:&quot;MENDELEY_CITATION_73b2ca5e-fda9-4a10-ad9a-8f0a3c8c9c60&quot;,&quot;properties&quot;:{&quot;noteIndex&quot;:0},&quot;isEdited&quot;:false,&quot;manualOverride&quot;:{&quot;isManuallyOverridden&quot;:false,&quot;citeprocText&quot;:&quot;(Rahmatullah, Khatun, et al., 2012)&quot;,&quot;manualOverrideText&quot;:&quot;&quot;},&quot;citationTag&quot;:&quot;MENDELEY_CITATION_v3_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&quot;,&quot;citationItems&quot;:[{&quot;id&quot;:&quot;00cf3274-2211-3754-aad1-0f400fdffb79&quot;,&quot;itemData&quot;:{&quot;type&quot;:&quot;article-journal&quot;,&quot;id&quot;:&quot;00cf3274-2211-3754-aad1-0f400fdffb79&quot;,&quot;title&quot;:&quot;Survey and scientific evaluation of medicinal plants used by the Pahan and Teli tribal communities of Natore district, Bangladesh&quot;,&quot;groupId&quot;:&quot;ba565417-cbdf-38d6-9f53-016fe1af51b6&quot;,&quot;author&quot;:[{&quot;family&quot;:&quot;Rahmatullah&quot;,&quot;given&quot;:&quot;Mohammed&quot;,&quot;parse-names&quot;:false,&quot;dropping-particle&quot;:&quot;&quot;,&quot;non-dropping-particle&quot;:&quot;&quot;},{&quot;family&quot;:&quot;Khatun&quot;,&quot;given&quot;:&quot;Zubaida&quot;,&quot;parse-names&quot;:false,&quot;dropping-particle&quot;:&quot;&quot;,&quot;non-dropping-particle&quot;:&quot;&quot;},{&quot;family&quot;:&quot;Hasan&quot;,&quot;given&quot;:&quot;Abid&quot;,&quot;parse-names&quot;:false,&quot;dropping-particle&quot;:&quot;&quot;,&quot;non-dropping-particle&quot;:&quot;&quot;},{&quot;family&quot;:&quot;Parvin&quot;,&quot;given&quot;:&quot;Waheda&quot;,&quot;parse-names&quot;:false,&quot;dropping-particle&quot;:&quot;&quot;,&quot;non-dropping-particle&quot;:&quot;&quot;},{&quot;family&quot;:&quot;Moniruzzaman&quot;,&quot;given&quot;:&quot;Md&quot;,&quot;parse-names&quot;:false,&quot;dropping-particle&quot;:&quot;&quot;,&quot;non-dropping-particle&quot;:&quot;&quot;},{&quot;family&quot;:&quot;Khatun&quot;,&quot;given&quot;:&quot;Asha&quot;,&quot;parse-names&quot;:false,&quot;dropping-particle&quot;:&quot;&quot;,&quot;non-dropping-particle&quot;:&quot;&quot;},{&quot;family&quot;:&quot;Mahal&quot;,&quot;given&quot;:&quot;Mostafi Jumrut&quot;,&quot;parse-names&quot;:false,&quot;dropping-particle&quot;:&quot;&quot;,&quot;non-dropping-particle&quot;:&quot;&quot;},{&quot;family&quot;:&quot;Bhuiyan&quot;,&quot;given&quot;:&quot;Md Shaiful Alam&quot;,&quot;parse-names&quot;:false,&quot;dropping-particle&quot;:&quot;&quot;,&quot;non-dropping-particle&quot;:&quot;&quot;},{&quot;family&quot;:&quot;Mou&quot;,&quot;given&quot;:&quot;Sadia Moin&quot;,&quot;parse-names&quot;:false,&quot;dropping-particle&quot;:&quot;&quot;,&quot;non-dropping-particle&quot;:&quot;&quot;},{&quot;family&quot;:&quot;Jahan&quot;,&quot;given&quot;:&quot;Rownak&quot;,&quot;parse-names&quot;:false,&quot;dropping-particle&quot;:&quot;&quot;,&quot;non-dropping-particle&quot;:&quot;&quot;}],&quot;container-title&quot;:&quot;African Journal of Traditional, Complementary and Alternative Medicines&quot;,&quot;accessed&quot;:{&quot;date-parts&quot;:[[2025,8,26]]},&quot;DOI&quot;:&quot;10.4314/AJTCAM.V9I3.10&quot;,&quot;ISSN&quot;:&quot;0189-6016&quot;,&quot;PMID&quot;:&quot;23983368&quot;,&quot;URL&quot;:&quot;https://www.ajol.info/index.php/ajtcam/article/view/81429&quot;,&quot;issued&quot;:{&quot;date-parts&quot;:[[2012,9,20]]},&quot;page&quot;:&quot;366-373&quot;,&quot;abstract&quot;:&quot;The Pahans and the Telis are two of the smallest indigenous communities in Bangladesh. The Pahans, numbering about 14,000 people are widely scattered in several northern districts of the country, while the Telis are such a small community that nothing has been reported on their numbers and lifestyle. Both tribes are on the verge of disappearance. One each of the Pahan and the Teli community was located after much search in two adjoining villages of Natore district, Bangladesh. Since the tribes were found to still depend on their traditional medicinal practitioners for treatment of ailments, it was the objective of the present study to document their traditional usage of medicinal plants and to evaluate such plants against modern research-based pharmacological activity studies on these plants. Interviews were conducted of the practitioners of the Pahan and Teli community of Natore district with the help of a semi-structured questionnaire and using the guided field-walk method. Plant specimens aspointed out by the practitioners were collected and pressed on the field and identification completed at the Bangladesh National Herbarium. The Pahan tribal practitioners used 13 plants distributed into 9 families for treatment of 14 different ailments. The Teli tribal practitioner used 15 plants divided into 14 families for treatment of 17 different ailments. Eight out of the thirteen plants used by the Pahan tribal practitioner (61.5%) had reported relevant pharmacological activities in the scientific literature, while six out of the fifteen plants used by the Teli tribal practitioners (40%) had such relevant pharmacological activities in accordance with their usage. The medicinal plants used by the Pahans and Telis warrant further scientific studies toward discovery of lead compounds and efficacious drugs and the documentation and protection of the traditional medical knowledge held by these tribes.&quot;,&quot;publisher&quot;:&quot;African Ethnomedicines Network&quot;,&quot;issue&quot;:&quot;3&quot;,&quot;volume&quot;:&quot;9&quot;,&quot;container-title-short&quot;:&quot;&quot;},&quot;isTemporary&quot;:false}]},{&quot;citationID&quot;:&quot;MENDELEY_CITATION_a4e94520-ecaf-4507-aaa8-684fa379835b&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YTRlOTQ1MjAtZWNhZi00NTA3LWFhYTgtNjg0ZmEzNzk4MzVi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quot;,&quot;citationItems&quot;:[{&quot;id&quot;:&quot;de13c061-8da4-3f4e-b352-d4fc87b495bd&quot;,&quot;itemData&quot;:{&quot;type&quot;:&quot;article-journal&quot;,&quot;id&quot;:&quot;de13c061-8da4-3f4e-b352-d4fc87b495bd&quot;,&quot;title&quot;:&quot;A comparison of medicinal plant usage by folk medicinal practitioners of two adjoining villages in Lalmonirhat district, Bangladesh&quot;,&quot;groupId&quot;:&quot;ba565417-cbdf-38d6-9f53-016fe1af51b6&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container-title-short&quot;:&quot;&quot;},&quot;isTemporary&quot;:false}]},{&quot;citationID&quot;:&quot;MENDELEY_CITATION_fd7929a6-3234-4121-b392-b78708fdd24d&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ZmQ3OTI5YTYtMzIzNC00MTIxLWIzOTItYjc4NzA4ZmRkMjRk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quot;,&quot;citationItems&quot;:[{&quot;id&quot;:&quot;de13c061-8da4-3f4e-b352-d4fc87b495bd&quot;,&quot;itemData&quot;:{&quot;type&quot;:&quot;article-journal&quot;,&quot;id&quot;:&quot;de13c061-8da4-3f4e-b352-d4fc87b495bd&quot;,&quot;title&quot;:&quot;A comparison of medicinal plant usage by folk medicinal practitioners of two adjoining villages in Lalmonirhat district, Bangladesh&quot;,&quot;groupId&quot;:&quot;ba565417-cbdf-38d6-9f53-016fe1af51b6&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container-title-short&quot;:&quot;&quot;},&quot;isTemporary&quot;:false}]},{&quot;citationID&quot;:&quot;MENDELEY_CITATION_5f1e41f6-a272-4a6e-8fa0-016f4e4306a2&quot;,&quot;properties&quot;:{&quot;noteIndex&quot;:0},&quot;isEdited&quot;:false,&quot;manualOverride&quot;:{&quot;isManuallyOverridden&quot;:false,&quot;citeprocText&quot;:&quot;(Israt Jahan et al., 2011)&quot;,&quot;manualOverrideText&quot;:&quot;&quot;},&quot;citationTag&quot;:&quot;MENDELEY_CITATION_v3_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&quot;,&quot;citationItems&quot;:[{&quot;id&quot;:&quot;de13c061-8da4-3f4e-b352-d4fc87b495bd&quot;,&quot;itemData&quot;:{&quot;type&quot;:&quot;article-journal&quot;,&quot;id&quot;:&quot;de13c061-8da4-3f4e-b352-d4fc87b495bd&quot;,&quot;title&quot;:&quot;A comparison of medicinal plant usage by folk medicinal practitioners of two adjoining villages in Lalmonirhat district, Bangladesh&quot;,&quot;groupId&quot;:&quot;ba565417-cbdf-38d6-9f53-016fe1af51b6&quot;,&quot;author&quot;:[{&quot;family&quot;:&quot;Israt Jahan&quot;,&quot;given&quot;:&quot;Farhana&quot;,&quot;parse-names&quot;:false,&quot;dropping-particle&quot;:&quot;&quot;,&quot;non-dropping-particle&quot;:&quot;&quot;},{&quot;family&quot;:&quot;Rajib Ul Hasan&quot;,&quot;given&quot;:&quot;Md&quot;,&quot;parse-names&quot;:false,&quot;dropping-particle&quot;:&quot;&quot;,&quot;non-dropping-particle&quot;:&quot;&quot;},{&quot;family&quot;:&quot;Jahan&quot;,&quot;given&quot;:&quot;Rownak&quot;,&quot;parse-names&quot;:false,&quot;dropping-particle&quot;:&quot;&quot;,&quot;non-dropping-particle&quot;:&quot;&quot;},{&quot;family&quot;:&quot;Seraj&quot;,&quot;given&quot;:&quot;Syeda&quot;,&quot;parse-names&quot;:false,&quot;dropping-particle&quot;:&quot;&quot;,&quot;non-dropping-particle&quot;:&quot;&quot;},{&quot;family&quot;:&quot;Rani Chowdhury&quot;,&quot;given&quot;:&quot;Anita&quot;,&quot;parse-names&quot;:false,&quot;dropping-particle&quot;:&quot;&quot;,&quot;non-dropping-particle&quot;:&quot;&quot;},{&quot;family&quot;:&quot;Tabibul Islam&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ISSN&quot;:&quot;1995-0748&quot;,&quot;issued&quot;:{&quot;date-parts&quot;:[[2011]]},&quot;page&quot;:&quot;46-66&quot;,&quot;abstract&quot;:&quot;Folk medicinal practitioners (Kavirajes) provide primary health care to the rural population of around 86,000 villages in Bangladesh. Every village has at least one or more practicing Kavirajes. The Kavirajes rely almost exclusively on medicinal plants for treatment of various ailments. It was of interest to find out whether differences exist among the Kavirajes of the same as well as adjoining villages in the type of ailments treated and the species of medicinal plants used for treatment of any specific ailment. Interviews were conducted of the folk medicinal practitioners with the help of a semi-structured questionnaire and using the guided field-walk method. Plant specimens as pointed out by the practitioners were collected and pressed on the field and identification completed at the Bangladesh National Herbarium. The survey was conducted among the five Kavirajes practicing in the adjoining villages of Uttar Musrat Madati and Kisasat Madati in Lalmonirhat district, Bangladesh. The five Kavirajes of the two surveyed villages used 85 plant species distributed in to 51 families for treatment of various ailments. While some similarity was noted in the plant species and formulations used for treatment of a specific ailment, overall, the Kavirajes differed considerably as to the selection of plants and the formulations used for treatment. Each Kaviraj also specialized in his own unique list of ailments, which ailments were not treated by the other Kavirajes. Each Kaviraj seemed to have his own unique repertoire of plant species for treatment of ailments, a knowledge which was not shared usually with other Kavirajes. Moreover, available scientific literature validated the traditional use of a number of plants and indicated that they can be potential sources of newer drugs.&quot;,&quot;issue&quot;:&quot;1&quot;,&quot;volume&quot;:&quot;5&quot;,&quot;container-title-short&quot;:&quot;&quot;},&quot;isTemporary&quot;:false}]},{&quot;citationID&quot;:&quot;MENDELEY_CITATION_3b5d4aa0-d40a-4bcd-91f6-cfeddb0a2df9&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M2I1ZDRhYTAtZDQwYS00YmNkLTkxZjYtY2ZlZGRiMGEyZGY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LCJjb250YWluZXItdGl0bGUtc2hvcnQiOiIifSwiaXNUZW1wb3JhcnkiOmZhbHNlfV19&quot;,&quot;citationItems&quot;:[{&quot;id&quot;:&quot;75a94fb3-9958-3e25-9928-1046cf81467a&quot;,&quot;itemData&quot;:{&quot;type&quot;:&quot;article-journal&quot;,&quot;id&quot;:&quot;75a94fb3-9958-3e25-9928-1046cf81467a&quot;,&quot;title&quot;:&quot;A STUDY ON THE INDIGENOUS MEDICINAL PLANTS AND HEALING PRACTICES IN CHITTAGONG HILL TRACTS (BANGLADESH)&quot;,&quot;groupId&quot;:&quot;ba565417-cbdf-38d6-9f53-016fe1af51b6&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accessed&quot;:{&quot;date-parts&quot;:[[2025,8,26]]},&quot;ISSN&quot;:&quot;2505-0044&quot;,&quot;URL&quot;:&quot;https://journals.athmsi.org/index.php/ajtcam/article/view/111&quot;,&quot;issued&quot;:{&quot;date-parts&quot;:[[2006,3,27]]},&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container-title-short&quot;:&quot;&quot;},&quot;isTemporary&quot;:false}]},{&quot;citationID&quot;:&quot;MENDELEY_CITATION_06eb3498-6e26-4315-9569-75f9491d8b99&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MDZlYjM0OTgtNmUyNi00MzE1LTk1NjktNzVmOTQ5MWQ4Yjk5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LCJjb250YWluZXItdGl0bGUtc2hvcnQiOiIifSwiaXNUZW1wb3JhcnkiOmZhbHNlfV19&quot;,&quot;citationItems&quot;:[{&quot;id&quot;:&quot;75a94fb3-9958-3e25-9928-1046cf81467a&quot;,&quot;itemData&quot;:{&quot;type&quot;:&quot;article-journal&quot;,&quot;id&quot;:&quot;75a94fb3-9958-3e25-9928-1046cf81467a&quot;,&quot;title&quot;:&quot;A STUDY ON THE INDIGENOUS MEDICINAL PLANTS AND HEALING PRACTICES IN CHITTAGONG HILL TRACTS (BANGLADESH)&quot;,&quot;groupId&quot;:&quot;ba565417-cbdf-38d6-9f53-016fe1af51b6&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accessed&quot;:{&quot;date-parts&quot;:[[2025,8,26]]},&quot;ISSN&quot;:&quot;2505-0044&quot;,&quot;URL&quot;:&quot;https://journals.athmsi.org/index.php/ajtcam/article/view/111&quot;,&quot;issued&quot;:{&quot;date-parts&quot;:[[2006,3,27]]},&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container-title-short&quot;:&quot;&quot;},&quot;isTemporary&quot;:false}]},{&quot;citationID&quot;:&quot;MENDELEY_CITATION_ff99a5ae-5676-4269-8c8f-60230a6f5377&quot;,&quot;properties&quot;:{&quot;noteIndex&quot;:0},&quot;isEdited&quot;:false,&quot;manualOverride&quot;:{&quot;isManuallyOverridden&quot;:false,&quot;citeprocText&quot;:&quot;(N. A. Khan &amp;#38; Rashid, 2006)&quot;,&quot;manualOverrideText&quot;:&quot;&quot;},&quot;citationTag&quot;:&quot;MENDELEY_CITATION_v3_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&quot;,&quot;citationItems&quot;:[{&quot;id&quot;:&quot;75a94fb3-9958-3e25-9928-1046cf81467a&quot;,&quot;itemData&quot;:{&quot;type&quot;:&quot;article-journal&quot;,&quot;id&quot;:&quot;75a94fb3-9958-3e25-9928-1046cf81467a&quot;,&quot;title&quot;:&quot;A STUDY ON THE INDIGENOUS MEDICINAL PLANTS AND HEALING PRACTICES IN CHITTAGONG HILL TRACTS (BANGLADESH)&quot;,&quot;groupId&quot;:&quot;ba565417-cbdf-38d6-9f53-016fe1af51b6&quot;,&quot;author&quot;:[{&quot;family&quot;:&quot;Khan&quot;,&quot;given&quot;:&quot;Niaz Ahmed&quot;,&quot;parse-names&quot;:false,&quot;dropping-particle&quot;:&quot;&quot;,&quot;non-dropping-particle&quot;:&quot;&quot;},{&quot;family&quot;:&quot;Rashid&quot;,&quot;given&quot;:&quot;A Z M Manzoor&quot;,&quot;parse-names&quot;:false,&quot;dropping-particle&quot;:&quot;&quot;,&quot;non-dropping-particle&quot;:&quot;&quot;}],&quot;container-title&quot;:&quot;African Journal of Traditional, Complementary and Alternative Medicines&quot;,&quot;accessed&quot;:{&quot;date-parts&quot;:[[2025,8,26]]},&quot;ISSN&quot;:&quot;2505-0044&quot;,&quot;URL&quot;:&quot;https://journals.athmsi.org/index.php/ajtcam/article/view/111&quot;,&quot;issued&quot;:{&quot;date-parts&quot;:[[2006,3,27]]},&quot;page&quot;:&quot;37-47&quot;,&quot;abstract&quot;:&quot;It has been unequivocally established that medicinal plants and associated knowledge play a significant role in the general welfare of the upland communities of Chittagong Hill Tracts (CHT), Bangladesh. Notwithstanding the recognition, however, organised research on indigenous medicinal plants and knowledge has been strikingly limited. This local wisdom is fast eroding for such reasons as biotic interference, shrinking land resource base, deforestation, insufficient support from the government and public policies, and lack of appropriate management and institutional structure. In this context, this article, drawing on an empirical fieldwork, sheds some lights on the indigenous medicinal plants and associated practices in six selected locations of CHT. After a general introduction, the second section summaries selected key literature on the subject. The third section presents some observation on the medicinal plant resources in the study areas, while the next section introduces the practice of traditional healers or Baidyas together with their problems. The concluding section furnishes the following clues on improvement: (a) systematic documentation and recording of the existing medicinal plants; (b) organised motivational and awareness raising campaign regarding medicinal plants and their benefits; (c) establishment of experimental propagation nurseries; (d) research support for proper documentation and dissemination of the knowledge on medicinal plants and associated folk and herbal treatment methods; (e) utilisation of the local press, media and folk cultural practices as community-based extension and dissemination media to highlight the importance of medicinal plants and knowledge; (f) development of a network or platform to bring the Baidyas together by utilizing the community-based organisations.&quot;,&quot;issue&quot;:&quot;3&quot;,&quot;volume&quot;:&quot;3&quot;,&quot;container-title-short&quot;:&quot;&quot;},&quot;isTemporary&quot;:false}]},{&quot;citationID&quot;:&quot;MENDELEY_CITATION_a570563a-48de-40c3-a794-e35e37fbdba6&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YTU3MDU2M2EtNDhkZS00MGMzLWE3OTQtZTM1ZTM3ZmJkYmE2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cc436b96-93f4-4398-98c0-4cf37566b1a0&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Y2M0MzZiOTYtOTNmNC00Mzk4LTk4YzAtNGNmMzc1NjZiMWEw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9d854a43-10d2-494d-be2e-ec4306f7c35d&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OWQ4NTRhNDMtMTBkMi00OTRkLWJlMmUtZWM0MzA2ZjdjMzVk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bd0566ff-11f9-4235-aed3-ece9364867cf&quot;,&quot;properties&quot;:{&quot;noteIndex&quot;:0},&quot;isEdited&quot;:false,&quot;manualOverride&quot;:{&quot;isManuallyOverridden&quot;:false,&quot;citeprocText&quot;:&quot;(Ariful Haque Mollik, Ibna Hassan, et al., 2010)&quot;,&quot;manualOverrideText&quot;:&quot;&quot;},&quot;citationTag&quot;:&quot;MENDELEY_CITATION_v3_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&quot;,&quot;citationItems&quot;:[{&quot;id&quot;:&quot;b8825f01-69ff-3aed-9844-af06eb5c6d0a&quot;,&quot;itemData&quot;:{&quot;type&quot;:&quot;article-journal&quot;,&quot;id&quot;:&quot;b8825f01-69ff-3aed-9844-af06eb5c6d0a&quot;,&quot;title&quot;:&quot;A Survey of Medicinal Plant Usage by Folk Medicinal Practitioners in Two Villages by\n the Rupsha River in Bagerhat District, Bangladesh&quot;,&quot;groupId&quot;:&quot;ba565417-cbdf-38d6-9f53-016fe1af51b6&quot;,&quot;author&quot;:[{&quot;family&quot;:&quot;Ariful Haque Mollik&quot;,&quot;given&quot;:&quot;&quot;,&quot;parse-names&quot;:false,&quot;dropping-particle&quot;:&quot;&quot;,&quot;non-dropping-particle&quot;:&quot;&quot;},{&quot;family&quot;:&quot;Ibna Hassan&quot;,&quot;given&quot;:&quot;Azmal&quot;,&quot;parse-names&quot;:false,&quot;dropping-particle&quot;:&quot;&quot;,&quot;non-dropping-particle&quot;:&quot;&quot;},{&quot;family&quot;:&quot;Kumar Paul&quot;,&quot;given&quot;:&quot;Tridib&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49-356&quot;,&quot;abstract&quot;:&quot;Bagerhat district is in the southern portion of Bangladesh and contains a portion of the world's largest mangrove forest, the Sunderbans. The Rupsha River flows through the district and falls into the Bay of Bengal after passing through the Sunderbans forest. Because of the coastal position of the district and the presence of the Sunderbans forest, the plants occurring in this estuarine region are considerably different from the plants in other districts of Bangladesh. The occupations of the people of the villages adjoining the Rupsha River are mainly agriculture, agricultural laborer, and extracting timber and other forest products from the Sunderbans forest. In absence of modern medicinal facilities, the people rely on folk medicinal practitioners for treatment of their ailments. It was the objective of the present study to conduct a survey among the folk medicinal practitioners (Kavirajes) in two villages on the banks of the Rupsha River, namely Chanpur and Andabaaz, to learn about the medicinal plants used. The Kavirajes rely almost exclusively on medicinal plants for treatment of diverse ailments. Since the plant species of the Sunderbans forest are unique to the region, it was expected that the medicinal plants used by the Kavirajes of the two villages surveyed would be distinct from plant species used by Kavirajes in other regions of Bangladesh. Our survey revealed that 50 plant species and one mushroom species distributed into 32 families were used by the Kavirajes of the two villages. The Euphorbiaceae family provided 5 species, followed by the Araceae family with 4 species, and the Asteraceae, Combretaceae and Fabaceae families with 3 species, each. Even though the number of plant species used was small, a wide variety of ailments were treated by the Kavirajes. The highest number of plant species, twenty five, was used for treatment of gastrointestinal disorders. Skin disorders were treated with 22 plant species; respiratory tract disorders with 14 plant species, and sexual disorders treated with 11 plant species. Because the inhabitants of the two villages work often in the Sunderbans forest, they are exposed to snake and tiger bites. Ten plant species were used for treatment of snake bites, and six for treatment of tiger bites. Other ailments treated included heart disorders, typhus. Three plants were used as astringents, four plants as tonic, one plant for treatment of vitamin C deficiency, three plants as antidote to poisoning, five plants as stimulants of the central nervous system, and one plant as an abortifacient. Two plants used to be prescribed for treatment of small pox, when the disease was still prevalent. Given the number of diseases treated and the uniqueness of a number of the plant species used for treatment, we conclude that it is important to conduct further scientific studies with these plants. Such studies have enormous potential towards discovery of novel drugs for treatment of a number of ailments, which cannot be treated currently with allopathic medicine.&quot;,&quot;issue&quot;:&quot;3&quot;,&quot;volume&quot;:&quot;4&quot;,&quot;container-title-short&quot;:&quot;&quot;},&quot;isTemporary&quot;:false}]},{&quot;citationID&quot;:&quot;MENDELEY_CITATION_2fa2bded-394e-4195-b374-e0686dcdf723&quot;,&quot;properties&quot;:{&quot;noteIndex&quot;:0},&quot;isEdited&quot;:false,&quot;manualOverride&quot;:{&quot;isManuallyOverridden&quot;:false,&quot;citeprocText&quot;:&quot;(M. K. Islam et al., 2014)&quot;,&quot;manualOverrideText&quot;:&quot;&quot;},&quot;citationTag&quot;:&quot;MENDELEY_CITATION_v3_eyJjaXRhdGlvbklEIjoiTUVOREVMRVlfQ0lUQVRJT05fMmZhMmJkZWQtMzk0ZS00MTk1LWIzNzQtZTA2ODZkY2RmNzIz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&quot;,&quot;citationItems&quot;:[{&quot;id&quot;:&quot;dad853b5-ad7a-3795-b83c-bb1a3c12fde8&quot;,&quot;itemData&quot;:{&quot;type&quot;:&quot;article-journal&quot;,&quot;id&quot;:&quot;dad853b5-ad7a-3795-b83c-bb1a3c12fde8&quot;,&quot;title&quot;:&quot;An ethnobotanical study of medicinal plants used by tribal and native people of Madhupur forest area, Bangladesh&quot;,&quot;groupId&quot;:&quot;ba565417-cbdf-38d6-9f53-016fe1af51b6&quot;,&quot;author&quot;:[{&quot;family&quot;:&quot;Islam&quot;,&quot;given&quot;:&quot;Md Khirul&quot;,&quot;parse-names&quot;:false,&quot;dropping-particle&quot;:&quot;&quot;,&quot;non-dropping-particle&quot;:&quot;&quot;},{&quot;family&quot;:&quot;Saha&quot;,&quot;given&quot;:&quot;Sanjib&quot;,&quot;parse-names&quot;:false,&quot;dropping-particle&quot;:&quot;&quot;,&quot;non-dropping-particle&quot;:&quot;&quot;},{&quot;family&quot;:&quot;Mahmud&quot;,&quot;given&quot;:&quot;Imran&quot;,&quot;parse-names&quot;:false,&quot;dropping-particle&quot;:&quot;&quot;,&quot;non-dropping-particle&quot;:&quot;&quot;},{&quot;family&quot;:&quot;Mohamad&quot;,&quot;given&quot;:&quot;Khalit&quot;,&quot;parse-names&quot;:false,&quot;dropping-particle&quot;:&quot;&quot;,&quot;non-dropping-particle&quot;:&quot;&quot;},{&quot;family&quot;:&quot;Awang&quot;,&quot;given&quot;:&quot;Khalijah&quot;,&quot;parse-names&quot;:false,&quot;dropping-particle&quot;:&quot;&quot;,&quot;non-dropping-particle&quot;:&quot;&quot;},{&quot;family&quot;:&quot;Uddin&quot;,&quot;given&quot;:&quot;Shaikh Jamal&quot;,&quot;parse-names&quot;:false,&quot;dropping-particle&quot;:&quot;&quot;,&quot;non-dropping-particle&quot;:&quot;&quot;},{&quot;family&quot;:&quot;Rahman&quot;,&quot;given&quot;:&quot;Mustafizur&quot;,&quot;parse-names&quot;:false,&quot;dropping-particle&quot;:&quot;&quot;,&quot;non-dropping-particle&quot;:&quot;&quot;},{&quot;family&quot;:&quot;Shilpi&quot;,&quot;given&quot;:&quot;Jamil A&quot;,&quot;parse-names&quot;:false,&quot;dropping-particle&quot;:&quot;&quot;,&quot;non-dropping-particle&quot;:&quot;&quot;}],&quot;container-title&quot;:&quot;Journal of ethnopharmacology&quot;,&quot;accessed&quot;:{&quot;date-parts&quot;:[[2025,1,24]]},&quot;DOI&quot;:&quot;10.1016/j.jep.2013.11.056&quot;,&quot;URL&quot;:&quot;http://dx.doi.org/10.1016/j.jep.2013.11.056&quot;,&quot;issued&quot;:{&quot;date-parts&quot;:[[2014]]},&quot;page&quot;:&quot;921-930&quot;,&quot;abstract&quot;:&quot;Ethnopharmacological relevance: Madhupur forest area, Tangail is one of early human settlements in Bangladesh. Having abode in the vicinity of the forest, a strong ethnobotanical practice has prevailed in this area since ancient time. Due to the rapid deforestation during the last few decades, many plants have already disappeared or are facing extinction. Thus we attempted to document the medicinal plant use of Madhupur forest area with a view to preserve the ethnobotanical knowledge and in order to protect the biodiversity of this area. Materials and methods: The fieldwork was conducted during a period of 1 year. Data was collected by interview, questionnaire, and group discussion with randomly selected informants including indigenous, tribal people, and Traditional Health Practitioners (THPs) living in the study area. Recorded plants are listed along with their indication, part used, form of preparation and use value (UV). Results were also analysed to determine informant consensus factor (ICF) and fidelity level (FL) of the plants on the basis of their use under various ailment categories. Results: The present study has documented 78 medicinal plant species from 45 families used for the treatment of at least 77 different major and minor ailments and conditions. Medicinal plant species were categorised as tree, shrub, tuber, herb, and climber. Leaves were found to be the most frequently used plant part while decoction is the major form of preparation. In most cases preparations are either administered orally or applied topically. Conclusion: The present study revealed that some of the well-known medicinal plants are used extensively demonstrating an effective ethnobotanical practice in the study area. Plants with high ICF and FL values can be subjected to bioassay guided investigation while plants which scored low UVs require bioactivity screening to justify their use for the reported ailment.&quot;,&quot;issue&quot;:&quot;2&quot;,&quot;volume&quot;:&quot;151&quot;,&quot;container-title-short&quot;:&quot;J Ethnopharmacol&quot;},&quot;isTemporary&quot;:false}]},{&quot;citationID&quot;:&quot;MENDELEY_CITATION_06df167b-65d0-4286-bbf4-0c80e620211a&quot;,&quot;properties&quot;:{&quot;noteIndex&quot;:0},&quot;isEdited&quot;:false,&quot;manualOverride&quot;:{&quot;isManuallyOverridden&quot;:false,&quot;citeprocText&quot;:&quot;(M. K. Islam et al., 2014)&quot;,&quot;manualOverrideText&quot;:&quot;&quot;},&quot;citationTag&quot;:&quot;MENDELEY_CITATION_v3_eyJjaXRhdGlvbklEIjoiTUVOREVMRVlfQ0lUQVRJT05fMDZkZjE2N2ItNjVkMC00Mjg2LWJiZjQtMGM4MGU2MjAyMTFh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&quot;,&quot;citationItems&quot;:[{&quot;id&quot;:&quot;dad853b5-ad7a-3795-b83c-bb1a3c12fde8&quot;,&quot;itemData&quot;:{&quot;type&quot;:&quot;article-journal&quot;,&quot;id&quot;:&quot;dad853b5-ad7a-3795-b83c-bb1a3c12fde8&quot;,&quot;title&quot;:&quot;An ethnobotanical study of medicinal plants used by tribal and native people of Madhupur forest area, Bangladesh&quot;,&quot;groupId&quot;:&quot;ba565417-cbdf-38d6-9f53-016fe1af51b6&quot;,&quot;author&quot;:[{&quot;family&quot;:&quot;Islam&quot;,&quot;given&quot;:&quot;Md Khirul&quot;,&quot;parse-names&quot;:false,&quot;dropping-particle&quot;:&quot;&quot;,&quot;non-dropping-particle&quot;:&quot;&quot;},{&quot;family&quot;:&quot;Saha&quot;,&quot;given&quot;:&quot;Sanjib&quot;,&quot;parse-names&quot;:false,&quot;dropping-particle&quot;:&quot;&quot;,&quot;non-dropping-particle&quot;:&quot;&quot;},{&quot;family&quot;:&quot;Mahmud&quot;,&quot;given&quot;:&quot;Imran&quot;,&quot;parse-names&quot;:false,&quot;dropping-particle&quot;:&quot;&quot;,&quot;non-dropping-particle&quot;:&quot;&quot;},{&quot;family&quot;:&quot;Mohamad&quot;,&quot;given&quot;:&quot;Khalit&quot;,&quot;parse-names&quot;:false,&quot;dropping-particle&quot;:&quot;&quot;,&quot;non-dropping-particle&quot;:&quot;&quot;},{&quot;family&quot;:&quot;Awang&quot;,&quot;given&quot;:&quot;Khalijah&quot;,&quot;parse-names&quot;:false,&quot;dropping-particle&quot;:&quot;&quot;,&quot;non-dropping-particle&quot;:&quot;&quot;},{&quot;family&quot;:&quot;Uddin&quot;,&quot;given&quot;:&quot;Shaikh Jamal&quot;,&quot;parse-names&quot;:false,&quot;dropping-particle&quot;:&quot;&quot;,&quot;non-dropping-particle&quot;:&quot;&quot;},{&quot;family&quot;:&quot;Rahman&quot;,&quot;given&quot;:&quot;Mustafizur&quot;,&quot;parse-names&quot;:false,&quot;dropping-particle&quot;:&quot;&quot;,&quot;non-dropping-particle&quot;:&quot;&quot;},{&quot;family&quot;:&quot;Shilpi&quot;,&quot;given&quot;:&quot;Jamil A&quot;,&quot;parse-names&quot;:false,&quot;dropping-particle&quot;:&quot;&quot;,&quot;non-dropping-particle&quot;:&quot;&quot;}],&quot;container-title&quot;:&quot;Journal of ethnopharmacology&quot;,&quot;accessed&quot;:{&quot;date-parts&quot;:[[2025,1,24]]},&quot;DOI&quot;:&quot;10.1016/j.jep.2013.11.056&quot;,&quot;URL&quot;:&quot;http://dx.doi.org/10.1016/j.jep.2013.11.056&quot;,&quot;issued&quot;:{&quot;date-parts&quot;:[[2014]]},&quot;page&quot;:&quot;921-930&quot;,&quot;abstract&quot;:&quot;Ethnopharmacological relevance: Madhupur forest area, Tangail is one of early human settlements in Bangladesh. Having abode in the vicinity of the forest, a strong ethnobotanical practice has prevailed in this area since ancient time. Due to the rapid deforestation during the last few decades, many plants have already disappeared or are facing extinction. Thus we attempted to document the medicinal plant use of Madhupur forest area with a view to preserve the ethnobotanical knowledge and in order to protect the biodiversity of this area. Materials and methods: The fieldwork was conducted during a period of 1 year. Data was collected by interview, questionnaire, and group discussion with randomly selected informants including indigenous, tribal people, and Traditional Health Practitioners (THPs) living in the study area. Recorded plants are listed along with their indication, part used, form of preparation and use value (UV). Results were also analysed to determine informant consensus factor (ICF) and fidelity level (FL) of the plants on the basis of their use under various ailment categories. Results: The present study has documented 78 medicinal plant species from 45 families used for the treatment of at least 77 different major and minor ailments and conditions. Medicinal plant species were categorised as tree, shrub, tuber, herb, and climber. Leaves were found to be the most frequently used plant part while decoction is the major form of preparation. In most cases preparations are either administered orally or applied topically. Conclusion: The present study revealed that some of the well-known medicinal plants are used extensively demonstrating an effective ethnobotanical practice in the study area. Plants with high ICF and FL values can be subjected to bioassay guided investigation while plants which scored low UVs require bioactivity screening to justify their use for the reported ailment.&quot;,&quot;issue&quot;:&quot;2&quot;,&quot;volume&quot;:&quot;151&quot;,&quot;container-title-short&quot;:&quot;J Ethnopharmacol&quot;},&quot;isTemporary&quot;:false}]},{&quot;citationID&quot;:&quot;MENDELEY_CITATION_d1678e32-5e5f-41bc-9212-06deee2420d0&quot;,&quot;properties&quot;:{&quot;noteIndex&quot;:0},&quot;isEdited&quot;:false,&quot;manualOverride&quot;:{&quot;isManuallyOverridden&quot;:false,&quot;citeprocText&quot;:&quot;(M. K. Islam et al., 2014)&quot;,&quot;manualOverrideText&quot;:&quot;&quot;},&quot;citationTag&quot;:&quot;MENDELEY_CITATION_v3_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&quot;,&quot;citationItems&quot;:[{&quot;id&quot;:&quot;dad853b5-ad7a-3795-b83c-bb1a3c12fde8&quot;,&quot;itemData&quot;:{&quot;type&quot;:&quot;article-journal&quot;,&quot;id&quot;:&quot;dad853b5-ad7a-3795-b83c-bb1a3c12fde8&quot;,&quot;title&quot;:&quot;An ethnobotanical study of medicinal plants used by tribal and native people of Madhupur forest area, Bangladesh&quot;,&quot;groupId&quot;:&quot;ba565417-cbdf-38d6-9f53-016fe1af51b6&quot;,&quot;author&quot;:[{&quot;family&quot;:&quot;Islam&quot;,&quot;given&quot;:&quot;Md Khirul&quot;,&quot;parse-names&quot;:false,&quot;dropping-particle&quot;:&quot;&quot;,&quot;non-dropping-particle&quot;:&quot;&quot;},{&quot;family&quot;:&quot;Saha&quot;,&quot;given&quot;:&quot;Sanjib&quot;,&quot;parse-names&quot;:false,&quot;dropping-particle&quot;:&quot;&quot;,&quot;non-dropping-particle&quot;:&quot;&quot;},{&quot;family&quot;:&quot;Mahmud&quot;,&quot;given&quot;:&quot;Imran&quot;,&quot;parse-names&quot;:false,&quot;dropping-particle&quot;:&quot;&quot;,&quot;non-dropping-particle&quot;:&quot;&quot;},{&quot;family&quot;:&quot;Mohamad&quot;,&quot;given&quot;:&quot;Khalit&quot;,&quot;parse-names&quot;:false,&quot;dropping-particle&quot;:&quot;&quot;,&quot;non-dropping-particle&quot;:&quot;&quot;},{&quot;family&quot;:&quot;Awang&quot;,&quot;given&quot;:&quot;Khalijah&quot;,&quot;parse-names&quot;:false,&quot;dropping-particle&quot;:&quot;&quot;,&quot;non-dropping-particle&quot;:&quot;&quot;},{&quot;family&quot;:&quot;Uddin&quot;,&quot;given&quot;:&quot;Shaikh Jamal&quot;,&quot;parse-names&quot;:false,&quot;dropping-particle&quot;:&quot;&quot;,&quot;non-dropping-particle&quot;:&quot;&quot;},{&quot;family&quot;:&quot;Rahman&quot;,&quot;given&quot;:&quot;Mustafizur&quot;,&quot;parse-names&quot;:false,&quot;dropping-particle&quot;:&quot;&quot;,&quot;non-dropping-particle&quot;:&quot;&quot;},{&quot;family&quot;:&quot;Shilpi&quot;,&quot;given&quot;:&quot;Jamil A&quot;,&quot;parse-names&quot;:false,&quot;dropping-particle&quot;:&quot;&quot;,&quot;non-dropping-particle&quot;:&quot;&quot;}],&quot;container-title&quot;:&quot;Journal of ethnopharmacology&quot;,&quot;accessed&quot;:{&quot;date-parts&quot;:[[2025,1,24]]},&quot;DOI&quot;:&quot;10.1016/j.jep.2013.11.056&quot;,&quot;URL&quot;:&quot;http://dx.doi.org/10.1016/j.jep.2013.11.056&quot;,&quot;issued&quot;:{&quot;date-parts&quot;:[[2014]]},&quot;page&quot;:&quot;921-930&quot;,&quot;abstract&quot;:&quot;Ethnopharmacological relevance: Madhupur forest area, Tangail is one of early human settlements in Bangladesh. Having abode in the vicinity of the forest, a strong ethnobotanical practice has prevailed in this area since ancient time. Due to the rapid deforestation during the last few decades, many plants have already disappeared or are facing extinction. Thus we attempted to document the medicinal plant use of Madhupur forest area with a view to preserve the ethnobotanical knowledge and in order to protect the biodiversity of this area. Materials and methods: The fieldwork was conducted during a period of 1 year. Data was collected by interview, questionnaire, and group discussion with randomly selected informants including indigenous, tribal people, and Traditional Health Practitioners (THPs) living in the study area. Recorded plants are listed along with their indication, part used, form of preparation and use value (UV). Results were also analysed to determine informant consensus factor (ICF) and fidelity level (FL) of the plants on the basis of their use under various ailment categories. Results: The present study has documented 78 medicinal plant species from 45 families used for the treatment of at least 77 different major and minor ailments and conditions. Medicinal plant species were categorised as tree, shrub, tuber, herb, and climber. Leaves were found to be the most frequently used plant part while decoction is the major form of preparation. In most cases preparations are either administered orally or applied topically. Conclusion: The present study revealed that some of the well-known medicinal plants are used extensively demonstrating an effective ethnobotanical practice in the study area. Plants with high ICF and FL values can be subjected to bioassay guided investigation while plants which scored low UVs require bioactivity screening to justify their use for the reported ailment.&quot;,&quot;issue&quot;:&quot;2&quot;,&quot;volume&quot;:&quot;151&quot;,&quot;container-title-short&quot;:&quot;J Ethnopharmacol&quot;},&quot;isTemporary&quot;:false}]},{&quot;citationID&quot;:&quot;MENDELEY_CITATION_e61d6f45-969a-4714-9720-60aac2abf54c&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TYxZDZmNDUtOTY5YS00NzE0LTk3MjAtNjBhYWMyYWJmNTRj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IsImNvbnRhaW5lci10aXRsZS1zaG9ydCI6IiJ9LCJpc1RlbXBvcmFyeSI6ZmFsc2V9XX0=&quot;,&quot;citationItems&quot;:[{&quot;id&quot;:&quot;65dc4210-46f4-331a-ade7-6021e8b1dfe2&quot;,&quot;itemData&quot;:{&quot;type&quot;:&quot;article-journal&quot;,&quot;id&quot;:&quot;65dc4210-46f4-331a-ade7-6021e8b1dfe2&quot;,&quot;title&quot;:&quot;Folk Medicinal Uses of Verbenaceae Family Plants in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afiul Azam&quot;,&quot;given&quot;:&quot;F. M.&quot;,&quot;parse-names&quot;:false,&quot;dropping-particle&quot;:&quot;&quot;,&quot;non-dropping-particle&quot;:&quot;&quot;},{&quot;family&quot;:&quot;Hossan&quot;,&quot;given&quot;:&quot;S.&quot;,&quot;parse-names&quot;:false,&quot;dropping-particle&quot;:&quot;&quot;,&quot;non-dropping-particle&quot;:&quot;&quot;},{&quot;family&quot;:&quot;Mollik&quot;,&quot;given&quot;:&quot;M. A.H.&quot;,&quot;parse-names&quot;:false,&quot;dropping-particle&quot;:&quot;&quot;,&quot;non-dropping-particle&quot;:&quot;&quot;},{&quot;family&quot;:&quot;Rahman&quot;,&quot;given&quot;:&quot;Taufiq&quot;,&quot;parse-names&quot;:false,&quot;dropping-particle&quot;:&quot;&quot;,&quot;non-dropping-particle&quot;:&quot;&quot;}],&quot;container-title&quot;:&quot;African Journal of Traditional, Complementary and Alternative Medicines&quot;,&quot;accessed&quot;:{&quot;date-parts&quot;:[[2025,8,26]]},&quot;DOI&quot;:&quot;10.4314/AJTCAM.V8I5S.15&quot;,&quot;ISSN&quot;:&quot;0189-6016&quot;,&quot;PMID&quot;:&quot;22754058&quot;,&quot;URL&quot;:&quot;https://www.ajol.info/index.php/ajtcam/article/view/67971&quot;,&quot;issued&quot;:{&quot;date-parts&quot;:[[2011,7,15]]},&quot;page&quot;:&quot;53-65&quot;,&quot;abstract&quot;:&quot;Folk medicinal practitioners form the first tier of primary health-care providers to most of the rural population of Bangladesh. They are known locally as Kavirajes and rely almost solely on oral or topical administration of whole plants or plant parts for treatment of various ailments. Also about 2% of the total population of Bangladesh are scattered among more than twenty tribes residing within the country’s borders. The various tribes have their own tribal practitioners, who use medicinal plants for treatment of diseases. The objective of the present survey was to conduct an ethnomedicinal survey among the Kavirajes and tribal practitioners to determine which species of plants belonging to the Verbenaceae family are used by the practitioners. The Verbenaceae family plants are well known for constituents having important bio-active properties. The present survey indicated that 13 species belonging to 8 genera are used by the folk and tribal medicinal practitioners of Bangladesh. A comparison of their folk medicinal uses along with published reports in the scientific literature suggests that the Verbenaceae family plants used in Bangladesh can potentially be important sources of lead compounds or novel drugs for treatment of difficult to cure debilitating diseases like malaria and rheumatoid arthritis.Keywords: Verbenaceae, folk medicine, Bangladesh, medicinal plantsdoi: 10.4314/ajtcam.v8i5S.15&quot;,&quot;publisher&quot;:&quot;African Ethnomedicines Network&quot;,&quot;issue&quot;:&quot;5S&quot;,&quot;volume&quot;:&quot;8&quot;,&quot;container-title-short&quot;:&quot;&quot;},&quot;isTemporary&quot;:false}]},{&quot;citationID&quot;:&quot;MENDELEY_CITATION_760adf4c-5a51-48cf-847a-5a57e9833cbe&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NzYwYWRmNGMtNWE1MS00OGNmLTg0N2EtNWE1N2U5ODMzY2Jl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IsImNvbnRhaW5lci10aXRsZS1zaG9ydCI6IiJ9LCJpc1RlbXBvcmFyeSI6ZmFsc2V9XX0=&quot;,&quot;citationItems&quot;:[{&quot;id&quot;:&quot;65dc4210-46f4-331a-ade7-6021e8b1dfe2&quot;,&quot;itemData&quot;:{&quot;type&quot;:&quot;article-journal&quot;,&quot;id&quot;:&quot;65dc4210-46f4-331a-ade7-6021e8b1dfe2&quot;,&quot;title&quot;:&quot;Folk Medicinal Uses of Verbenaceae Family Plants in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afiul Azam&quot;,&quot;given&quot;:&quot;F. M.&quot;,&quot;parse-names&quot;:false,&quot;dropping-particle&quot;:&quot;&quot;,&quot;non-dropping-particle&quot;:&quot;&quot;},{&quot;family&quot;:&quot;Hossan&quot;,&quot;given&quot;:&quot;S.&quot;,&quot;parse-names&quot;:false,&quot;dropping-particle&quot;:&quot;&quot;,&quot;non-dropping-particle&quot;:&quot;&quot;},{&quot;family&quot;:&quot;Mollik&quot;,&quot;given&quot;:&quot;M. A.H.&quot;,&quot;parse-names&quot;:false,&quot;dropping-particle&quot;:&quot;&quot;,&quot;non-dropping-particle&quot;:&quot;&quot;},{&quot;family&quot;:&quot;Rahman&quot;,&quot;given&quot;:&quot;Taufiq&quot;,&quot;parse-names&quot;:false,&quot;dropping-particle&quot;:&quot;&quot;,&quot;non-dropping-particle&quot;:&quot;&quot;}],&quot;container-title&quot;:&quot;African Journal of Traditional, Complementary and Alternative Medicines&quot;,&quot;accessed&quot;:{&quot;date-parts&quot;:[[2025,8,26]]},&quot;DOI&quot;:&quot;10.4314/AJTCAM.V8I5S.15&quot;,&quot;ISSN&quot;:&quot;0189-6016&quot;,&quot;PMID&quot;:&quot;22754058&quot;,&quot;URL&quot;:&quot;https://www.ajol.info/index.php/ajtcam/article/view/67971&quot;,&quot;issued&quot;:{&quot;date-parts&quot;:[[2011,7,15]]},&quot;page&quot;:&quot;53-65&quot;,&quot;abstract&quot;:&quot;Folk medicinal practitioners form the first tier of primary health-care providers to most of the rural population of Bangladesh. They are known locally as Kavirajes and rely almost solely on oral or topical administration of whole plants or plant parts for treatment of various ailments. Also about 2% of the total population of Bangladesh are scattered among more than twenty tribes residing within the country’s borders. The various tribes have their own tribal practitioners, who use medicinal plants for treatment of diseases. The objective of the present survey was to conduct an ethnomedicinal survey among the Kavirajes and tribal practitioners to determine which species of plants belonging to the Verbenaceae family are used by the practitioners. The Verbenaceae family plants are well known for constituents having important bio-active properties. The present survey indicated that 13 species belonging to 8 genera are used by the folk and tribal medicinal practitioners of Bangladesh. A comparison of their folk medicinal uses along with published reports in the scientific literature suggests that the Verbenaceae family plants used in Bangladesh can potentially be important sources of lead compounds or novel drugs for treatment of difficult to cure debilitating diseases like malaria and rheumatoid arthritis.Keywords: Verbenaceae, folk medicine, Bangladesh, medicinal plantsdoi: 10.4314/ajtcam.v8i5S.15&quot;,&quot;publisher&quot;:&quot;African Ethnomedicines Network&quot;,&quot;issue&quot;:&quot;5S&quot;,&quot;volume&quot;:&quot;8&quot;,&quot;container-title-short&quot;:&quot;&quot;},&quot;isTemporary&quot;:false}]},{&quot;citationID&quot;:&quot;MENDELEY_CITATION_d1c4db23-1734-42e6-814b-1a2478f4ab71&quot;,&quot;properties&quot;:{&quot;noteIndex&quot;:0},&quot;isEdited&quot;:false,&quot;manualOverride&quot;:{&quot;isManuallyOverridden&quot;:false,&quot;citeprocText&quot;:&quot;(Rahmatullah, Jahan, et al., 2011)&quot;,&quot;manualOverrideText&quot;:&quot;&quot;},&quot;citationTag&quot;:&quot;MENDELEY_CITATION_v3_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&quot;,&quot;citationItems&quot;:[{&quot;id&quot;:&quot;65dc4210-46f4-331a-ade7-6021e8b1dfe2&quot;,&quot;itemData&quot;:{&quot;type&quot;:&quot;article-journal&quot;,&quot;id&quot;:&quot;65dc4210-46f4-331a-ade7-6021e8b1dfe2&quot;,&quot;title&quot;:&quot;Folk Medicinal Uses of Verbenaceae Family Plants in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Safiul Azam&quot;,&quot;given&quot;:&quot;F. M.&quot;,&quot;parse-names&quot;:false,&quot;dropping-particle&quot;:&quot;&quot;,&quot;non-dropping-particle&quot;:&quot;&quot;},{&quot;family&quot;:&quot;Hossan&quot;,&quot;given&quot;:&quot;S.&quot;,&quot;parse-names&quot;:false,&quot;dropping-particle&quot;:&quot;&quot;,&quot;non-dropping-particle&quot;:&quot;&quot;},{&quot;family&quot;:&quot;Mollik&quot;,&quot;given&quot;:&quot;M. A.H.&quot;,&quot;parse-names&quot;:false,&quot;dropping-particle&quot;:&quot;&quot;,&quot;non-dropping-particle&quot;:&quot;&quot;},{&quot;family&quot;:&quot;Rahman&quot;,&quot;given&quot;:&quot;Taufiq&quot;,&quot;parse-names&quot;:false,&quot;dropping-particle&quot;:&quot;&quot;,&quot;non-dropping-particle&quot;:&quot;&quot;}],&quot;container-title&quot;:&quot;African Journal of Traditional, Complementary and Alternative Medicines&quot;,&quot;accessed&quot;:{&quot;date-parts&quot;:[[2025,8,26]]},&quot;DOI&quot;:&quot;10.4314/AJTCAM.V8I5S.15&quot;,&quot;ISSN&quot;:&quot;0189-6016&quot;,&quot;PMID&quot;:&quot;22754058&quot;,&quot;URL&quot;:&quot;https://www.ajol.info/index.php/ajtcam/article/view/67971&quot;,&quot;issued&quot;:{&quot;date-parts&quot;:[[2011,7,15]]},&quot;page&quot;:&quot;53-65&quot;,&quot;abstract&quot;:&quot;Folk medicinal practitioners form the first tier of primary health-care providers to most of the rural population of Bangladesh. They are known locally as Kavirajes and rely almost solely on oral or topical administration of whole plants or plant parts for treatment of various ailments. Also about 2% of the total population of Bangladesh are scattered among more than twenty tribes residing within the country’s borders. The various tribes have their own tribal practitioners, who use medicinal plants for treatment of diseases. The objective of the present survey was to conduct an ethnomedicinal survey among the Kavirajes and tribal practitioners to determine which species of plants belonging to the Verbenaceae family are used by the practitioners. The Verbenaceae family plants are well known for constituents having important bio-active properties. The present survey indicated that 13 species belonging to 8 genera are used by the folk and tribal medicinal practitioners of Bangladesh. A comparison of their folk medicinal uses along with published reports in the scientific literature suggests that the Verbenaceae family plants used in Bangladesh can potentially be important sources of lead compounds or novel drugs for treatment of difficult to cure debilitating diseases like malaria and rheumatoid arthritis.Keywords: Verbenaceae, folk medicine, Bangladesh, medicinal plantsdoi: 10.4314/ajtcam.v8i5S.15&quot;,&quot;publisher&quot;:&quot;African Ethnomedicines Network&quot;,&quot;issue&quot;:&quot;5S&quot;,&quot;volume&quot;:&quot;8&quot;,&quot;container-title-short&quot;:&quot;&quot;},&quot;isTemporary&quot;:false}]},{&quot;citationID&quot;:&quot;MENDELEY_CITATION_1a80531c-b35d-483f-8f39-d60396e7f889&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MWE4MDUzMWMtYjM1ZC00ODNmLThmMzktZDYwMzk2ZTdmODg5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container-title-short&quot;:&quot;&quot;},&quot;isTemporary&quot;:false}]},{&quot;citationID&quot;:&quot;MENDELEY_CITATION_f7fe5937-2c8d-4d2a-85d6-29be41820301&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ZjdmZTU5MzctMmM4ZC00ZDJhLTg1ZDYtMjliZTQxODIwMzAx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container-title-short&quot;:&quot;&quot;},&quot;isTemporary&quot;:false}]},{&quot;citationID&quot;:&quot;MENDELEY_CITATION_6dff4ec5-a7c5-493a-8b06-b570e6774a08&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NmRmZjRlYzUtYTdjNS00OTNhLThiMDYtYjU3MGU2Nzc0YTA4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container-title-short&quot;:&quot;&quot;},&quot;isTemporary&quot;:false}]},{&quot;citationID&quot;:&quot;MENDELEY_CITATION_0d81ddb1-33b4-4b29-bca0-26f9f66dfcdd&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MGQ4MWRkYjEtMzNiNC00YjI5LWJjYTAtMjZmOWY2NmRmY2Rk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container-title-short&quot;:&quot;&quot;},&quot;isTemporary&quot;:false}]},{&quot;citationID&quot;:&quot;MENDELEY_CITATION_cd58f293-3954-4db1-a527-9fee29a339dc&quot;,&quot;properties&quot;:{&quot;noteIndex&quot;:0},&quot;isEdited&quot;:false,&quot;manualOverride&quot;:{&quot;isManuallyOverridden&quot;:false,&quot;citeprocText&quot;:&quot;(Rahmatullah, Rahman, Rehana, et al., 2010)&quot;,&quot;manualOverrideText&quot;:&quot;&quot;},&quot;citationTag&quot;:&quot;MENDELEY_CITATION_v3_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&quot;,&quot;citationItems&quot;:[{&quot;id&quot;:&quot;546d726b-6f71-3750-ba04-0f19602ffbda&quot;,&quot;itemData&quot;:{&quot;type&quot;:&quot;article-journal&quot;,&quot;id&quot;:&quot;546d726b-6f71-3750-ba04-0f19602ffbda&quot;,&quot;title&quot;:&quot;A Scientific Evaluation of Medicinal Plants Used in the Folk Medicinal System of Five\n Villages in Narsinghdi District, Bangladesh&quot;,&quot;groupId&quot;:&quot;ba565417-cbdf-38d6-9f53-016fe1af51b6&quot;,&quot;author&quot;:[{&quot;family&quot;:&quot;Rahmatullah&quot;,&quot;given&quot;:&quot;Mohammed&quot;,&quot;parse-names&quot;:false,&quot;dropping-particle&quot;:&quot;&quot;,&quot;non-dropping-particle&quot;:&quot;&quot;},{&quot;family&quot;:&quot;Rahman&quot;,&quot;given&quot;:&quot;Lutfor&quot;,&quot;parse-names&quot;:false,&quot;dropping-particle&quot;:&quot;&quot;,&quot;non-dropping-particle&quot;:&quot;&quot;},{&quot;family&quot;:&quot;Rehana&quot;,&quot;given&quot;:&quot;Fatema&quot;,&quot;parse-names&quot;:false,&quot;dropping-particle&quot;:&quot;&quot;,&quot;non-dropping-particle&quot;:&quot;&quot;},{&quot;family&quot;:&quot;Akter Kalpana&quot;,&quot;given&quot;:&quot;Marji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Taufiq-ur-Rahman&quot;,&quot;given&quot;:&quot;M&quot;,&quot;parse-names&quot;:false,&quot;dropping-particle&quot;:&quot;&quot;,&quot;non-dropping-particle&quot;:&quot;&quot;},{&quot;family&quot;:&quot;Anwarul Bashar&quot;,&quot;given&quot;:&quot;Abm&quot;,&quot;parse-names&quot;:false,&quot;dropping-particle&quot;:&quot;&quot;,&quot;non-dropping-particle&quot;:&quot;&quot;},{&quot;family&quot;:&quot;Azad&quot;,&quot;given&quot;:&quot;Ak&quot;,&quot;parse-names&quot;:false,&quot;dropping-particle&quot;:&quot;&quot;,&quot;non-dropping-particle&quot;:&quot;&quot;}],&quot;container-title&quot;:&quot;Am.-Eurasian J. Sustain. Agric&quot;,&quot;ISSN&quot;:&quot;1995-0748&quot;,&quot;issued&quot;:{&quot;date-parts&quot;:[[2010]]},&quot;page&quot;:&quot;55-64&quot;,&quot;abstract&quot;:&quot;An ethnomedicinal survey was carried out in five villages of Narsinghdi district, Bangladesh. It was observed that most village people rely on folk medicinal practitioners (Kavirajes) for their primary health-care needs. The Kavirajes used medicinal plants for treatment of various ailments. Following informed consent obtained from the Kavirajes, interviews were conducted of the Kavirajes with the help of a semi-structured questionnaire and the guided field-walk method. All plant species as pointed out by the Kavirajes were identified at the Bangladesh National Herbarium. A total of 41 plant species distributed into 27 families was found to be used by the Kavirajes of the five villages surveyed. The Asteraceae family, by itself, contributed five plant species. Leaves constituted the major plant part used for treatment of ailments (56.3%), followed by whole plant (18.8%), and bark (12.5%). Common ailments like gastrointestinal disorders, fever, respiratory tract diseases, and infections of the skin were mostly treated by the Kavirajes. 11 plant species were used to treat gastrointestinal disorders, 9 plant species for treatment of cold, coughs, and respiratory problems, and 5 plant species for treatment of fungal infections of the skin. Other more complicated disorders treated by the Kavirajes included cardiovascular disorders, hepatic disorders, and diabetes. One plant species was used not for its curative properties but for its preventive properties. The Kavirajes advised periodic oral administration of root juice of Hibiscus vitifolius to cleanse kidneys and allow normal renal functioning. Overall, the plants present considerable potential for discovery of newer and more efficacious drugs, since a perusal of the scientific literature indicated that a number of medicinal plants obtained in the present survey are validated by scientific findings in their uses by the Kavirajes.&quot;,&quot;issue&quot;:&quot;1&quot;,&quot;volume&quot;:&quot;4&quot;,&quot;container-title-short&quot;:&quot;&quot;},&quot;isTemporary&quot;:false}]},{&quot;citationID&quot;:&quot;MENDELEY_CITATION_74178bfd-b0f7-43cd-956a-646b06ad5c54&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NzQxNzhiZmQtYjBmNy00M2NkLTk1NmEtNjQ2YjA2YWQ1YzU0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LCJjb250YWluZXItdGl0bGUtc2hvcnQiOiIifSwiaXNUZW1wb3JhcnkiOmZhbHNlfV19&quot;,&quot;citationItems&quot;:[{&quot;id&quot;:&quot;da7b36a5-53c6-31db-9dfc-a0a43b391940&quot;,&quot;itemData&quot;:{&quot;type&quot;:&quot;article-journal&quot;,&quot;id&quot;:&quot;da7b36a5-53c6-31db-9dfc-a0a43b391940&quot;,&quot;title&quot;:&quot;A Survey on the Use of Medicinal Plants by Folk Medicinal Practitioners in Three Areas of Pirojpur District, Bangladesh&quot;,&quot;groupId&quot;:&quot;ba565417-cbdf-38d6-9f53-016fe1af51b6&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Journal of Sustainable Agriculture&quot;,&quot;accessed&quot;:{&quot;date-parts&quot;:[[2025,1,24]]},&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container-title-short&quot;:&quot;&quot;},&quot;isTemporary&quot;:false}]},{&quot;citationID&quot;:&quot;MENDELEY_CITATION_eb87b7f2-f2f2-4e3b-acda-990bdb86f67f&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ZWI4N2I3ZjItZjJmMi00ZTNiLWFjZGEtOTkwYmRiODZmNjdm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LCJjb250YWluZXItdGl0bGUtc2hvcnQiOiIifSwiaXNUZW1wb3JhcnkiOmZhbHNlfV19&quot;,&quot;citationItems&quot;:[{&quot;id&quot;:&quot;da7b36a5-53c6-31db-9dfc-a0a43b391940&quot;,&quot;itemData&quot;:{&quot;type&quot;:&quot;article-journal&quot;,&quot;id&quot;:&quot;da7b36a5-53c6-31db-9dfc-a0a43b391940&quot;,&quot;title&quot;:&quot;A Survey on the Use of Medicinal Plants by Folk Medicinal Practitioners in Three Areas of Pirojpur District, Bangladesh&quot;,&quot;groupId&quot;:&quot;ba565417-cbdf-38d6-9f53-016fe1af51b6&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Journal of Sustainable Agriculture&quot;,&quot;accessed&quot;:{&quot;date-parts&quot;:[[2025,1,24]]},&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container-title-short&quot;:&quot;&quot;},&quot;isTemporary&quot;:false}]},{&quot;citationID&quot;:&quot;MENDELEY_CITATION_3f95340a-17ca-46ee-afbd-f03529616f77&quot;,&quot;properties&quot;:{&quot;noteIndex&quot;:0},&quot;isEdited&quot;:false,&quot;manualOverride&quot;:{&quot;isManuallyOverridden&quot;:false,&quot;citeprocText&quot;:&quot;(Rahmatullah, Rezwanul Haque, et al., 2010)&quot;,&quot;manualOverrideText&quot;:&quot;&quot;},&quot;citationTag&quot;:&quot;MENDELEY_CITATION_v3_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&quot;,&quot;citationItems&quot;:[{&quot;id&quot;:&quot;da7b36a5-53c6-31db-9dfc-a0a43b391940&quot;,&quot;itemData&quot;:{&quot;type&quot;:&quot;article-journal&quot;,&quot;id&quot;:&quot;da7b36a5-53c6-31db-9dfc-a0a43b391940&quot;,&quot;title&quot;:&quot;A Survey on the Use of Medicinal Plants by Folk Medicinal Practitioners in Three Areas of Pirojpur District, Bangladesh&quot;,&quot;groupId&quot;:&quot;ba565417-cbdf-38d6-9f53-016fe1af51b6&quot;,&quot;author&quot;:[{&quot;family&quot;:&quot;Rahmatullah&quot;,&quot;given&quot;:&quot;Mohammed&quot;,&quot;parse-names&quot;:false,&quot;dropping-particle&quot;:&quot;&quot;,&quot;non-dropping-particle&quot;:&quot;&quot;},{&quot;family&quot;:&quot;Rezwanul Haque&quot;,&quot;given&quot;:&quot;Md&quot;,&quot;parse-names&quot;:false,&quot;dropping-particle&quot;:&quot;&quot;,&quot;non-dropping-particle&quot;:&quot;&quot;},{&quot;family&quot;:&quot;Kamrul Islam&quot;,&quot;given&quot;:&quot;Sarder&quot;,&quot;parse-names&quot;:false,&quot;dropping-particle&quot;:&quot;&quot;,&quot;non-dropping-particle&quot;:&quot;&quot;},{&quot;family&quot;:&quot;Jamal&quot;,&quot;given&quot;:&quot;Farhana&quot;,&quot;parse-names&quot;:false,&quot;dropping-particle&quot;:&quot;&quot;,&quot;non-dropping-particle&quot;:&quot;&quot;},{&quot;family&quot;:&quot;Anwarul Bashar&quot;,&quot;given&quot;:&quot;Abm&quot;,&quot;parse-names&quot;:false,&quot;dropping-particle&quot;:&quot;&quot;,&quot;non-dropping-particle&quot;:&quot;&quot;},{&quot;family&quot;:&quot;Ahmed&quot;,&quot;given&quot;:&quot;Rasheda&quot;,&quot;parse-names&quot;:false,&quot;dropping-particle&quot;:&quot;&quot;,&quot;non-dropping-particle&quot;:&quot;&quot;},{&quot;family&quot;:&quot;Ahmed&quot;,&quot;given&quot;:&quot;Ishtiaq&quot;,&quot;parse-names&quot;:false,&quot;dropping-particle&quot;:&quot;&quot;,&quot;non-dropping-particle&quot;:&quot;&quot;},{&quot;family&quot;:&quot;Jahan&quot;,&quot;given&quot;:&quot;Rownak&quot;,&quot;parse-names&quot;:false,&quot;dropping-particle&quot;:&quot;&quot;,&quot;non-dropping-particle&quot;:&quot;&quot;},{&quot;family&quot;:&quot;Ahsan&quot;,&quot;given&quot;:&quot;Shamima&quot;,&quot;parse-names&quot;:false,&quot;dropping-particle&quot;:&quot;&quot;,&quot;non-dropping-particle&quot;:&quot;&quot;},{&quot;family&quot;:&quot;Chowdhury&quot;,&quot;given&quot;:&quot;Majeedul H&quot;,&quot;parse-names&quot;:false,&quot;dropping-particle&quot;:&quot;&quot;,&quot;non-dropping-particle&quot;:&quot;&quot;}],&quot;container-title&quot;:&quot;Journal of Sustainable Agriculture&quot;,&quot;accessed&quot;:{&quot;date-parts&quot;:[[2025,1,24]]},&quot;ISSN&quot;:&quot;1995-0748&quot;,&quot;issued&quot;:{&quot;date-parts&quot;:[[2010]]},&quot;page&quot;:&quot;247-259&quot;,&quot;abstract&quot;:&quot;Folk medicinal practitioners are the primary health-care providers to substantial segments of the rural and urban population of Bangladesh. Their medicinal formulations usually constitute of whole plant or plant parts, which are administered either orally or topically in the form of decoctions, macerations, pills or tablets. Since the medicinal plants used by the practitioners, known locally as Kavirajes, vary considerably even between adjoining regions, it was the objective of the present study to conduct a survey among Kavirajes of three areas in Pirojpur district, Bangladesh to learn about the medicinal plants used by them in their formulations. Surveys were carried out with the help of a semi-structured questionnaire and the guided field-walk method. All plant specimens were identified at the Bangladesh National Herbarium. It was observed that the Kavirajes of the areas surveyed used 64 plant species distributed into 38 families in their medicinal formulations. The Fabaceae family contributed 6 species followed by the Rutaceae and the Solanaceae family with 4 species each. The Arecaceae, Asteraceae, and Combretaceae families contributed 3 species per family. Of the 64 plant species, used, 18 were cultivated for their edible fruits, 7 were vegetables, 5 species were planted for ornamental purposes, 5 species were cultivated for miscellaneous reasons, and 3 species were cultivated for use as spices. Leaves constituted the major plant part used (34.6% of total uses), followed by fruits (27.2%). 18 plants were used for treatment of gastrointestinal disorders including diarrhea, dysentery, constipation, and indigestion. 6 plants were used to treat arthritis; 5 plants to treat diabetes; 5 plants for treatment of skin disorders; and 4 plants were used to treat helminthiasis. 4 plants had veterinary uses, while 11 plants were used as preventive measures, either to keep the body healthy or to prevent diseases like chicken pox from occurring. Other ailments treated included respiratory tract infections, weakness, hepatic problems, heart disorders, edema, inflammation, tooth problems, cuts and wounds, fever, sexually transmitted diseases, urinary tract problems, piles, high blood pressure, menstrual problems, anorexia, snake bite, insect bite, pain, and malaria. Since plants have always formed a good source of modern medicines, taken cumulatively, the medicinal plants used by the Kavirajes can prove to be potentially important for further scientific studies leading to discovery of newer and more effective medicines.&quot;,&quot;issue&quot;:&quot;2&quot;,&quot;volume&quot;:&quot;4&quot;,&quot;container-title-short&quot;:&quot;&quot;},&quot;isTemporary&quot;:false}]},{&quot;citationID&quot;:&quot;MENDELEY_CITATION_9229de2b-9922-4a74-bf0b-5c427638b7fd&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OTIyOWRlMmItOTkyMi00YTc0LWJmMGItNWM0Mjc2MzhiN2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43b8738e-cee9-476d-864b-d51773260280&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NDNiODczOGUtY2VlOS00NzZkLTg2NGItZDUxNzczMjYwMjgw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e7fbc9b1-79f1-4bbf-b71c-b334bf7b2e82&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ZTdmYmM5YjEtNzlmMS00YmJmLWI3MWMtYjMzNGJmN2IyZTg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c947b0db-a528-443c-b72f-f5024fd23732&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Yzk0N2IwZGItYTUyOC00NDNjLWI3MmYtZjUwMjRmZDIzNzMy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0643246f-468d-4813-815b-0c047ffd8b6d&quot;,&quot;properties&quot;:{&quot;noteIndex&quot;:0},&quot;isEdited&quot;:false,&quot;manualOverride&quot;:{&quot;isManuallyOverridden&quot;:false,&quot;citeprocText&quot;:&quot;(Mehedi Hasan et al., 2010)&quot;,&quot;manualOverrideText&quot;:&quot;&quot;},&quot;citationTag&quot;:&quot;MENDELEY_CITATION_v3_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&quot;,&quot;citationItems&quot;:[{&quot;id&quot;:&quot;c6d33760-b007-3278-b85a-8dec0f5df5d7&quot;,&quot;itemData&quot;:{&quot;type&quot;:&quot;article-journal&quot;,&quot;id&quot;:&quot;c6d33760-b007-3278-b85a-8dec0f5df5d7&quot;,&quot;title&quot;:&quot;A Survey of Medicinal Plant Usage by Folk Medicinal Practitioners in Seven Villages of Ishwardi Upazilla, Pabna District, Bangladesh&quot;,&quot;groupId&quot;:&quot;ba565417-cbdf-38d6-9f53-016fe1af51b6&quot;,&quot;author&quot;:[{&quot;family&quot;:&quot;Mehedi Hasan&quot;,&quot;given&quot;:&quot;Mohammad&quot;,&quot;parse-names&quot;:false,&quot;dropping-particle&quot;:&quot;&quot;,&quot;non-dropping-particle&quot;:&quot;&quot;},{&quot;family&quot;:&quot;Eashmat Ara Annay&quot;,&quot;given&quot;:&quot;Mst&quot;,&quot;parse-names&quot;:false,&quot;dropping-particle&quot;:&quot;&quot;,&quot;non-dropping-particle&quot;:&quot;&quot;},{&quot;family&quot;:&quot;Sintaha&quot;,&quot;given&quot;:&quot;Mariz&quot;,&quot;parse-names&quot;:false,&quot;dropping-particle&quot;:&quot;&quot;,&quot;non-dropping-particle&quot;:&quot;&quot;},{&quot;family&quot;:&quot;Nahreen Khaleque&quot;,&quot;given&quot;:&quot;Himel&quot;,&quot;parse-names&quot;:false,&quot;dropping-particle&quot;:&quot;&quot;,&quot;non-dropping-particle&quot;:&quot;&quot;},{&quot;family&quot;:&quot;Akther Noor&quot;,&quot;given&quot;:&quot;Farjana&quot;,&quot;parse-names&quot;:false,&quot;dropping-particle&quot;:&quot;&quot;,&quot;non-dropping-particle&quot;:&quot;&quot;},{&quot;family&quot;:&quot;Nahar&quot;,&quot;given&quot;:&quot;Aynun&quot;,&quot;parse-names&quot;:false,&quot;dropping-particle&quot;:&quot;&quot;,&quot;non-dropping-particle&quot;:&quot;&quot;},{&quot;family&quot;:&quot;Seraj&quot;,&quot;given&quot;:&quot;Syeda&quot;,&quot;parse-names&quot;:false,&quot;dropping-particle&quot;:&quot;&quot;,&quot;non-dropping-particle&quot;:&quot;&quot;},{&quot;family&quot;:&quot;Jahan&quot;,&quot;given&quot;:&quot;Rownak&quot;,&quot;parse-names&quot;:false,&quot;dropping-particle&quot;:&quot;&quot;,&quot;non-dropping-particle&quot;:&quot;&quot;},{&quot;family&quot;:&quot;Chowdhury&quot;,&quot;given&quot;:&quot;Majeedul H&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1,24]]},&quot;ISSN&quot;:&quot;1995-0748&quot;,&quot;issued&quot;:{&quot;date-parts&quot;:[[2010]]},&quot;page&quot;:&quot;326-333&quot;,&quot;abstract&quot;:&quot;Folk medicinal practitioners (Kavirajes) are the primary health-care providers to substantial segments of the rural population as well as the urban population of Bangladesh. Every village of Bangladesh has at least one practicing Kaviraj. The Kavirajes rely primarily on simple formulations of medicinal plants for treatment of ailments. While overall, simple ailments are treated by the Kavirajes, occasionally complicated ailments, which are hard to cure with allopathic medicine, are also treated by them. In previous ethnomedicinal surveys, we have observed considerable variation in the use of medicinal plants by the Kavirajes of different regions of Bangladesh, which extended to Kavirajes of even the same village or adjoining villages. To get a comprehensive picture of the medicinal plants used by the Kavirajes, it is therefore necessary to conduct surveys of individual villages. The objective of the present study was to conduct a survey among Kavirajes of seven villages in Ishwardi Upazilla (sub-district), which is in Pabna district of Bangladesh. A total of 80 plants distributed into 45 families were observed to be used by the Kavirajes. The Euphorbiaceae and the the Lamiaceae family contributed 7 plants per family, followed by the Apocynaceae family with 5 plants, and the Araceae, Asteraceae, Combretaceae, Menispermaceae, and Solanaceae family with 3 plants each. The Kavirajes used both whole plant as well as plant parts for treatment of ailments. Leaves constituted 35.1% of the total uses, followed by roots at 17.5%, and barks and fruits at 11.4% each. Twenty one plants were used for treatment of gastrointestinal disorders like constipation, dysentery, loss of appetite, and acidity. Thirteen plants were used to treat skin disorders like eczema, pimples, and itches, while twelve plants were used for treatment of respiratory tract disorders like asthma, coughs, and colds. The Kavirajes also treated hepatic disorders (e.g. jaundice), sexual disorders, pain, fever, bleeding from cuts and wounds, bone fractures, eye disorders, ear problems, toothache, loss of hair, hemorrhoids, gonorrhea, infections, physical weakness, helminthiasis, leprosy, vomiting, snake bite, gall bladder stones, burns, chicken pox, malaria, rheumatic fever, diphtheria, anemia, rheumatism, menstrual problems, urinary problems, and physical weakness. Other complicated diseases treated by the Kavirajes, included diabetes, hypertension, heart disorders, tumors, malnutrition of fetus, and leukemia. The medicinal plants used by the Kavirajes can form a rich source of plants for further scientific studies leading to discovery of novel therapeutic compounds.&quot;,&quot;issue&quot;:&quot;3&quot;,&quot;volume&quot;:&quot;4&quot;,&quot;container-title-short&quot;:&quot;&quot;},&quot;isTemporary&quot;:false}]},{&quot;citationID&quot;:&quot;MENDELEY_CITATION_5f890635-341a-44c4-bc21-fcf96d79bd63&quot;,&quot;properties&quot;:{&quot;noteIndex&quot;:0},&quot;isEdited&quot;:false,&quot;manualOverride&quot;:{&quot;isManuallyOverridden&quot;:false,&quot;citeprocText&quot;:&quot;(Rahmatullah, Mukti, et al., 2009)&quot;,&quot;manualOverrideText&quot;:&quot;&quot;},&quot;citationTag&quot;:&quot;MENDELEY_CITATION_v3_eyJjaXRhdGlvbklEIjoiTUVOREVMRVlfQ0lUQVRJT05fNWY4OTA2MzUtMzQxYS00NGM0LWJjMjEtZmNmOTZkNzliZDYz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IsImNvbnRhaW5lci10aXRsZS1zaG9ydCI6IiJ9LCJpc1RlbXBvcmFyeSI6ZmFsc2V9XX0=&quot;,&quot;citationItems&quot;:[{&quot;id&quot;:&quot;cce43860-3a36-31a4-8d1f-73985614282e&quot;,&quot;itemData&quot;:{&quot;type&quot;:&quot;article-journal&quot;,&quot;id&quot;:&quot;cce43860-3a36-31a4-8d1f-73985614282e&quot;,&quot;title&quot;:&quot;An Ethnobotanical Survey and Pharmacological Evaluation of Medicinal Plants used by the Garo Tribal Community living in Netrakona district, Bangladesh&quot;,&quot;groupId&quot;:&quot;ba565417-cbdf-38d6-9f53-016fe1af51b6&quot;,&quot;author&quot;:[{&quot;family&quot;:&quot;Rahmatullah&quot;,&quot;given&quot;:&quot;Mohammed&quot;,&quot;parse-names&quot;:false,&quot;dropping-particle&quot;:&quot;&quot;,&quot;non-dropping-particle&quot;:&quot;&quot;},{&quot;family&quot;:&quot;Mukti&quot;,&quot;given&quot;:&quot;Israt Jahan&quot;,&quot;parse-names&quot;:false,&quot;dropping-particle&quot;:&quot;&quot;,&quot;non-dropping-particle&quot;:&quot;&quot;},{&quot;family&quot;:&quot;Jahan&quot;,&quot;given&quot;:&quot;Rownak&quot;,&quot;parse-names&quot;:false,&quot;dropping-particle&quot;:&quot;&quot;,&quot;non-dropping-particle&quot;:&quot;&quot;}],&quot;container-title&quot;:&quot;Advances in Natural and Applied Sciences&quot;,&quot;URL&quot;:&quot;https://www.researchgate.net/publication/271531538&quot;,&quot;issued&quot;:{&quot;date-parts&quot;:[[2009]]},&quot;page&quot;:&quot;402-418&quot;,&quot;issue&quot;:&quot;3&quot;,&quot;volume&quot;:&quot;3&quot;,&quot;container-title-short&quot;:&quot;&quot;},&quot;isTemporary&quot;:false}]},{&quot;citationID&quot;:&quot;MENDELEY_CITATION_121deb5d-309f-4b8f-800f-cbc80a4323d5&quot;,&quot;properties&quot;:{&quot;noteIndex&quot;:0},&quot;isEdited&quot;:false,&quot;manualOverride&quot;:{&quot;isManuallyOverridden&quot;:false,&quot;citeprocText&quot;:&quot;(Rahmatullah, Mukti, et al., 2009)&quot;,&quot;manualOverrideText&quot;:&quot;&quot;},&quot;citationTag&quot;:&quot;MENDELEY_CITATION_v3_eyJjaXRhdGlvbklEIjoiTUVOREVMRVlfQ0lUQVRJT05fMTIxZGViNWQtMzA5Zi00YjhmLTgwMGYtY2JjODBhNDMyM2Q1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IsImNvbnRhaW5lci10aXRsZS1zaG9ydCI6IiJ9LCJpc1RlbXBvcmFyeSI6ZmFsc2V9XX0=&quot;,&quot;citationItems&quot;:[{&quot;id&quot;:&quot;cce43860-3a36-31a4-8d1f-73985614282e&quot;,&quot;itemData&quot;:{&quot;type&quot;:&quot;article-journal&quot;,&quot;id&quot;:&quot;cce43860-3a36-31a4-8d1f-73985614282e&quot;,&quot;title&quot;:&quot;An Ethnobotanical Survey and Pharmacological Evaluation of Medicinal Plants used by the Garo Tribal Community living in Netrakona district, Bangladesh&quot;,&quot;groupId&quot;:&quot;ba565417-cbdf-38d6-9f53-016fe1af51b6&quot;,&quot;author&quot;:[{&quot;family&quot;:&quot;Rahmatullah&quot;,&quot;given&quot;:&quot;Mohammed&quot;,&quot;parse-names&quot;:false,&quot;dropping-particle&quot;:&quot;&quot;,&quot;non-dropping-particle&quot;:&quot;&quot;},{&quot;family&quot;:&quot;Mukti&quot;,&quot;given&quot;:&quot;Israt Jahan&quot;,&quot;parse-names&quot;:false,&quot;dropping-particle&quot;:&quot;&quot;,&quot;non-dropping-particle&quot;:&quot;&quot;},{&quot;family&quot;:&quot;Jahan&quot;,&quot;given&quot;:&quot;Rownak&quot;,&quot;parse-names&quot;:false,&quot;dropping-particle&quot;:&quot;&quot;,&quot;non-dropping-particle&quot;:&quot;&quot;}],&quot;container-title&quot;:&quot;Advances in Natural and Applied Sciences&quot;,&quot;URL&quot;:&quot;https://www.researchgate.net/publication/271531538&quot;,&quot;issued&quot;:{&quot;date-parts&quot;:[[2009]]},&quot;page&quot;:&quot;402-418&quot;,&quot;issue&quot;:&quot;3&quot;,&quot;volume&quot;:&quot;3&quot;,&quot;container-title-short&quot;:&quot;&quot;},&quot;isTemporary&quot;:false}]},{&quot;citationID&quot;:&quot;MENDELEY_CITATION_b3e0c1e8-d962-4e44-9067-3f9e4e04003f&quot;,&quot;properties&quot;:{&quot;noteIndex&quot;:0},&quot;isEdited&quot;:false,&quot;manualOverride&quot;:{&quot;isManuallyOverridden&quot;:false,&quot;citeprocText&quot;:&quot;(Rahmatullah, Mukti, et al., 2009)&quot;,&quot;manualOverrideText&quot;:&quot;&quot;},&quot;citationTag&quot;:&quot;MENDELEY_CITATION_v3_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&quot;,&quot;citationItems&quot;:[{&quot;id&quot;:&quot;cce43860-3a36-31a4-8d1f-73985614282e&quot;,&quot;itemData&quot;:{&quot;type&quot;:&quot;article-journal&quot;,&quot;id&quot;:&quot;cce43860-3a36-31a4-8d1f-73985614282e&quot;,&quot;title&quot;:&quot;An Ethnobotanical Survey and Pharmacological Evaluation of Medicinal Plants used by the Garo Tribal Community living in Netrakona district, Bangladesh&quot;,&quot;groupId&quot;:&quot;ba565417-cbdf-38d6-9f53-016fe1af51b6&quot;,&quot;author&quot;:[{&quot;family&quot;:&quot;Rahmatullah&quot;,&quot;given&quot;:&quot;Mohammed&quot;,&quot;parse-names&quot;:false,&quot;dropping-particle&quot;:&quot;&quot;,&quot;non-dropping-particle&quot;:&quot;&quot;},{&quot;family&quot;:&quot;Mukti&quot;,&quot;given&quot;:&quot;Israt Jahan&quot;,&quot;parse-names&quot;:false,&quot;dropping-particle&quot;:&quot;&quot;,&quot;non-dropping-particle&quot;:&quot;&quot;},{&quot;family&quot;:&quot;Jahan&quot;,&quot;given&quot;:&quot;Rownak&quot;,&quot;parse-names&quot;:false,&quot;dropping-particle&quot;:&quot;&quot;,&quot;non-dropping-particle&quot;:&quot;&quot;}],&quot;container-title&quot;:&quot;Advances in Natural and Applied Sciences&quot;,&quot;URL&quot;:&quot;https://www.researchgate.net/publication/271531538&quot;,&quot;issued&quot;:{&quot;date-parts&quot;:[[2009]]},&quot;page&quot;:&quot;402-418&quot;,&quot;issue&quot;:&quot;3&quot;,&quot;volume&quot;:&quot;3&quot;,&quot;container-title-short&quot;:&quot;&quot;},&quot;isTemporary&quot;:false}]},{&quot;citationID&quot;:&quot;MENDELEY_CITATION_2c1277e0-9b78-4425-8e07-44315c9ecbd6&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MmMxMjc3ZTAtOWI3OC00NDI1LThlMDctNDQzMTVjOWVjYmQ2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b03c7d38-7243-4922-b17e-6164383bc0a7&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YjAzYzdkMzgtNzI0My00OTIyLWIxN2UtNjE2NDM4M2JjMGE3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74116875-dd8c-4505-8490-e99994b6b68b&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NzQxMTY4NzUtZGQ4Yy00NTA1LTg0OTAtZTk5OTk0YjZiNjh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d563589f-529e-4242-9422-8cd2a1b80f89&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ZDU2MzU4OWYtNTI5ZS00MjQyLTk0MjItOGNkMmExYjgwZjg5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5c5bcb5c-9078-494a-bf4d-bdbed4033bab&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NWM1YmNiNWMtOTA3OC00OTRhLWJmNGQtYmRiZWQ0MDMzYmF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d1458be5-5719-4e99-a7ac-618041ef1a4b&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ZDE0NThiZTUtNTcxOS00ZTk5LWE3YWMtNjE4MDQxZWYxYTRi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8cc5fb59-0e77-401d-9bf2-2637d4e50c6f&quot;,&quot;properties&quot;:{&quot;noteIndex&quot;:0},&quot;isEdited&quot;:false,&quot;manualOverride&quot;:{&quot;isManuallyOverridden&quot;:false,&quot;citeprocText&quot;:&quot;(Rahmatullah, Jahan, Azad, et al., 2010)&quot;,&quot;manualOverrideText&quot;:&quot;&quot;},&quot;citationTag&quot;:&quot;MENDELEY_CITATION_v3_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&quot;,&quot;citationItems&quot;:[{&quot;id&quot;:&quot;3a53f009-0cb1-3f51-91e7-17f319852922&quot;,&quot;itemData&quot;:{&quot;type&quot;:&quot;article-journal&quot;,&quot;id&quot;:&quot;3a53f009-0cb1-3f51-91e7-17f319852922&quot;,&quot;title&quot;:&quot;Medicinal plants used by folk medicinal practitioners in three villages of Natore and Rajshahi districts, Bangladesh&quot;,&quot;groupId&quot;:&quot;ba565417-cbdf-38d6-9f53-016fe1af51b6&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Azad&quot;,&quot;given&quot;:&quot;Ak&quot;,&quot;parse-names&quot;:false,&quot;dropping-particle&quot;:&quot;&quot;,&quot;non-dropping-particle&quot;:&quot;&quot;},{&quot;family&quot;:&quot;Seraj&quot;,&quot;given&quot;:&quot;Syeda&quot;,&quot;parse-names&quot;:false,&quot;dropping-particle&quot;:&quot;&quot;,&quot;non-dropping-particle&quot;:&quot;&quot;},{&quot;family&quot;:&quot;Mahbubur Rahman&quot;,&quot;given&quot;:&quot;Md&quot;,&quot;parse-names&quot;:false,&quot;dropping-particle&quot;:&quot;&quot;,&quot;non-dropping-particle&quot;:&quot;&quot;},{&quot;family&quot;:&quot;Rani Chowdhury&quot;,&quot;given&quot;:&quot;Anita&quot;,&quot;parse-names&quot;:false,&quot;dropping-particle&quot;:&quot;&quot;,&quot;non-dropping-particle&quot;:&quot;&quot;},{&quot;family&quot;:&quot;Begum&quot;,&quot;given&quot;:&quot;Rahima&quot;,&quot;parse-names&quot;:false,&quot;dropping-particle&quot;:&quot;&quot;,&quot;non-dropping-particle&quot;:&quot;&quot;},{&quot;family&quot;:&quot;Nasrin&quot;,&quot;given&quot;:&quot;Dilruba&quot;,&quot;parse-names&quot;:false,&quot;dropping-particle&quot;:&quot;&quot;,&quot;non-dropping-particle&quot;:&quot;&quot;},{&quot;family&quot;:&quot;Khatun&quot;,&quot;given&quot;:&quot;Zubaida&quot;,&quot;parse-names&quot;:false,&quot;dropping-particle&quot;:&quot;&quot;,&quot;non-dropping-particle&quot;:&quot;&quot;},{&quot;family&quot;:&quot;Shahadat Hossain&quot;,&quot;given&quot;:&quot;Mohammad&quot;,&quot;parse-names&quot;:false,&quot;dropping-particle&quot;:&quot;&quot;,&quot;non-dropping-particle&quot;:&quot;&quot;},{&quot;family&quot;:&quot;Afsana Khatun&quot;,&quot;given&quot;:&quot;Mst&quot;,&quot;parse-names&quot;:false,&quot;dropping-particle&quot;:&quot;&quot;,&quot;non-dropping-particle&quot;:&quot;&quot;},{&quot;family&quot;:&quot;Emdadullah Miajee&quot;,&quot;given&quot;:&quot;Zum&quot;,&quot;parse-names&quot;:false,&quot;dropping-particle&quot;:&quot;&quot;,&quot;non-dropping-particle&quot;:&quot;&quot;},{&quot;family&quot;:&quot;Emdadullah&quot;,&quot;given&quot;:&quot;Zum&quot;,&quot;parse-names&quot;:false,&quot;dropping-particle&quot;:&quot;&quot;,&quot;non-dropping-particle&quot;:&quot;&quot;}],&quot;container-title&quot;:&quot;American-Eurasian Journal of Sustainable Agriculture&quot;,&quot;ISSN&quot;:&quot;1995-0748&quot;,&quot;issued&quot;:{&quot;date-parts&quot;:[[2010]]},&quot;page&quot;:&quot;211-218&quot;,&quot;abstract&quot;:&quot;Miajee; Medicinal plants used by folk medicinal practitioners in three villages of Natore and Rajshahi districts, Bangladesh, Am. Eurasian J. Sustain. Agric., C(): CC-CC ABSTRACT Folk medicinal healers (Kavirajes) form the primary health-care providers to the predominantly rural population residing in over 86,000 villages throughout Bangladesh. The Kavirajes treat various ailments with whole plants or plant parts from which they make simple decoctions or pastes, which are administered orally or topically. Their mode of treatment is simple, yet considerable variations exist between Kavirajes of even adjoining villages as to the species of plant chosen for treatment of any given ailment. The objective of the present study was to conduct a survey on folk medicinal use of plants in the village of Islampur in Natore district, Bangladesh and the villages of Itaghati and Ataibidir in Rajshahi district, Bangladesh, which are adjoining districts. Informed consent was obtained from the Kavirajes and surveys were carried out with the help of a semi-structured questionnaire and the guided field-walk method, where the Kavirajes pointed out medicinal plants during field-walks with the interviewers and pointed out their uses. A total of 87 medicinal plants distributed into 44 families were observed to be used by the Kavirajes of the three villages surveyed. The Fabaceae family contributed the highest number of plants (9), followed by the Solanaceae family (7) and the Euphorbiaceae family with 5 plants. Whole plants constituted the majority of uses (27.0%), followed respectively, by leaves (22.7%), roots (14.9%), seeds (9.2%), and fruits (8.5%). Other plant parts used included stems, barks, flowers, and tubers. The various ailments treated included helminthiasis, Since a number of modern allopathic medicines owe their discovery to studies of medicinal practices of indigenous peoples, cumulatively these medicinal plants present significant potential for further scientific research leading to discovery of lead compounds and more efficacious drugs.&quot;,&quot;issue&quot;:&quot;2&quot;,&quot;volume&quot;:&quot;4&quot;,&quot;container-title-short&quot;:&quot;&quot;},&quot;isTemporary&quot;:false}]},{&quot;citationID&quot;:&quot;MENDELEY_CITATION_90fb1a17-efa8-4934-891d-e35c2e8d9719&quot;,&quot;properties&quot;:{&quot;noteIndex&quot;:0},&quot;isEdited&quot;:false,&quot;manualOverride&quot;:{&quot;isManuallyOverridden&quot;:false,&quot;citeprocText&quot;:&quot;(Rashid et al., 2012)&quot;,&quot;manualOverrideText&quot;:&quot;&quot;},&quot;citationTag&quot;:&quot;MENDELEY_CITATION_v3_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&quot;,&quot;citationItems&quot;:[{&quot;id&quot;:&quot;d48fa85f-2ec3-38dc-8dda-eaab350acb11&quot;,&quot;itemData&quot;:{&quot;type&quot;:&quot;article-journal&quot;,&quot;id&quot;:&quot;d48fa85f-2ec3-38dc-8dda-eaab350acb11&quot;,&quot;title&quot;:&quot;Medicinal plants and formulations of a community of the tonchongya tribe in Bandarban district of Bangladesh&quot;,&quot;author&quot;:[{&quot;family&quot;:&quot;Rashid&quot;,&quot;given&quot;:&quot;Md Mamunur&quot;,&quot;parse-names&quot;:false,&quot;dropping-particle&quot;:&quot;&quot;,&quot;non-dropping-particle&quot;:&quot;&quot;},{&quot;family&quot;:&quot;Rafique&quot;,&quot;given&quot;:&quot;Farzana Binte&quot;,&quot;parse-names&quot;:false,&quot;dropping-particle&quot;:&quot;&quot;,&quot;non-dropping-particle&quot;:&quot;&quot;},{&quot;family&quot;:&quot;Rahman&quot;,&quot;given&quot;:&quot;Atiqur&quot;,&quot;parse-names&quot;:false,&quot;dropping-particle&quot;:&quot;&quot;,&quot;non-dropping-particle&quot;:&quot;&quot;}],&quot;container-title&quot;:&quot;American-Eurasian Journal of Sustainable Agriculture&quot;,&quot;URL&quot;:&quot;https://www.researchgate.net/publication/287865916&quot;,&quot;issued&quot;:{&quot;date-parts&quot;:[[2012]]},&quot;page&quot;:&quot;292-298&quot;,&quot;issue&quot;:&quot;4&quot;,&quot;volume&quot;:&quot;6&quot;,&quot;container-title-short&quot;:&quot;&quot;},&quot;isTemporary&quot;:false}]},{&quot;citationID&quot;:&quot;MENDELEY_CITATION_4c2c2376-96a9-4de8-b01e-7103971c3bd9&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NGMyYzIzNzYtOTZhOS00ZGU4LWIwMWUtNzEwMzk3MWMzYmQ5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5b8135f1-3b41-4a56-8b69-8313cc32cbc1&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NWI4MTM1ZjEtM2I0MS00YTU2LThiNjktODMxM2NjMzJjYmMx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6ae313db-7290-4bc9-a0a8-8a5e933dfbb3&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NmFlMzEzZGItNzI5MC00YmM5LWEwYTgtOGE1ZTkzM2RmYmIz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ae08abd4-87f1-4fcd-91fa-b956265ae865&quot;,&quot;properties&quot;:{&quot;noteIndex&quot;:0},&quot;isEdited&quot;:false,&quot;manualOverride&quot;:{&quot;isManuallyOverridden&quot;:false,&quot;citeprocText&quot;:&quot;(Shahidullah et al., 2009)&quot;,&quot;manualOverrideText&quot;:&quot;&quot;},&quot;citationTag&quot;:&quot;MENDELEY_CITATION_v3_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&quot;,&quot;citationItems&quot;:[{&quot;id&quot;:&quot;c644db87-51e3-3312-b49d-118929e1954d&quot;,&quot;itemData&quot;:{&quot;type&quot;:&quot;article-journal&quot;,&quot;id&quot;:&quot;c644db87-51e3-3312-b49d-118929e1954d&quot;,&quot;title&quot;:&quot;Medicinal plants of the Santal tribe residing in Rajshahi district, Bangladesh&quot;,&quot;author&quot;:[{&quot;family&quot;:&quot;Shahidullah&quot;,&quot;given&quot;:&quot;Md&quot;,&quot;parse-names&quot;:false,&quot;dropping-particle&quot;:&quot;&quot;,&quot;non-dropping-particle&quot;:&quot;&quot;},{&quot;family&quot;:&quot;Al-Mujahidee&quot;,&quot;given&quot;:&quot;Md&quot;,&quot;parse-names&quot;:false,&quot;dropping-particle&quot;:&quot;&quot;,&quot;non-dropping-particle&quot;:&quot;&quot;},{&quot;family&quot;:&quot;Nasir Uddin&quot;,&quot;given&quot;:&quot;SM&quot;,&quot;parse-names&quot;:false,&quot;dropping-particle&quot;:&quot;&quot;,&quot;non-dropping-particle&quot;:&quot;&quot;},{&quot;family&quot;:&quot;Shahadat Hossan&quot;,&quot;given&quot;:&quot;Md&quot;,&quot;parse-names&quot;:false,&quot;dropping-particle&quot;:&quot;&quot;,&quot;non-dropping-particle&quot;:&quot;&quot;},{&quot;family&quot;:&quot;Hanif&quot;,&quot;given&quot;:&quot;Abu&quot;,&quot;parse-names&quot;:false,&quot;dropping-particle&quot;:&quot;&quot;,&quot;non-dropping-particle&quot;:&quot;&quot;},{&quot;family&quot;:&quot;Bari&quot;,&quot;given&quot;:&quot;Sazzadul&quot;,&quot;parse-names&quot;:false,&quot;dropping-particle&quot;:&quot;&quot;,&quot;non-dropping-particle&quot;:&quot;&quot;},{&quot;family&quot;:&quot;Rahmatullah&quot;,&quot;given&quot;:&quot;Mohammed&quot;,&quot;parse-names&quot;:false,&quot;dropping-particle&quot;:&quot;&quot;,&quot;non-dropping-particle&quot;:&quot;&quot;},{&quot;family&quot;:&quot;l-M jahidee&quot;,&quot;given&quot;:&quot;M A&quot;,&quot;parse-names&quot;:false,&quot;dropping-particle&quot;:&quot;&quot;,&quot;non-dropping-particle&quot;:&quot;&quot;},{&quot;family&quot;:&quot;Rahmatu llah&quot;,&quot;given&quot;:&quot;Mohammed&quot;,&quot;parse-names&quot;:false,&quot;dropping-particle&quot;:&quot;&quot;,&quot;non-dropping-particle&quot;:&quot;&quot;}],&quot;container-title&quot;:&quot;Am.-Eurasian J. Sustain. Agric&quot;,&quot;accessed&quot;:{&quot;date-parts&quot;:[[2025,1,24]]},&quot;ISSN&quot;:&quot;1995-0748&quot;,&quot;issued&quot;:{&quot;date-parts&quot;:[[2009]]},&quot;page&quot;:&quot;220-226&quot;,&quot;abstract&quot;:&quot;The Santals form the larg es t tribal group living in several districts in northern Bangladesh. They are the d es cen d an ts o f A u s tric-s p eakin g Pro to-A u s tralo id race. Th e San tals , p articu larly th eir trad itio n al healers are well known for their knowledge of medicinal p la n t s , w hich they us e to treat ailments of both human and cattle. In fact, settlers resid in g in the region but belonging outside the Santal tribe seek out Santal traditional healers to treat various ailments. We undertook an ethnobotanical survey of the Santals living in Rajs h ahi district, Bangladesh. Information was obtained on the medicinal plants, ailments for which the p lan ts were prescribed, formulations, and dosages. Field trips were conducted in which the traditional healers pointed o u t th e p lants an d d es crib ed th eir u s es. Plan ts were p h o to g rap h ed an d iden tified at th e Ban g lad es h Natio n al Herb ariu m. Informatio n was obtained on 26 medicinal plants distributed into 21 families. The plants (with ailments treated given in parenthesis) include Achyranthes aspera (severe s tomach pain, exces s ive bleeding after mens truation), Aerva sanguinolenta (blood in urine), Amaranthus viridis (s nake bite), Crinum s p. (s tomach pain), Centella asiatica (lack of breas t milk after childbirth), Asparagus racemosus (tuberculos is), Capparis zeylanica (p ain in hands or feet, paralys is), Cuscuta reflexa (exces s ive bleeding after mens truation), Leucas aspera (headache), Litsea s p. (debility), Abrus precatorius (tuberculos is , throat pain), Cajanus cajan (jaundice), Dalbergia sissoo (diarrhea), Strychnos nux-vomica (paralys is , fever), Dendrophthoe falcata (rheumatis m), Hibiscus rosa sinensis (excessive loss of weight in wo men), M a rsilea quadrifolia (lack of breas t milk after childbirth), Tinospora cordifolia (dripping of s aliva from mouth, los s of movement of tongue), Ficus benghalensis (excessive loss of weight in women), Polygonum orientale (headache), Madhuca indica (debility, blo o d p u rifier), Scoparis dulcis (blood dys entery), Datura metel (throat pain in children), Solanum virginianum (tuberculos is), Vitex negundo (pain on one side of the forehead), and Cissus quadrangularis (bone fracture).&quot;,&quot;issue&quot;:&quot;2&quot;,&quot;volume&quot;:&quot;3&quot;,&quot;container-title-short&quot;:&quot;&quot;},&quot;isTemporary&quot;:false}]},{&quot;citationID&quot;:&quot;MENDELEY_CITATION_af612681-203a-4d68-974d-abef60bf2ebd&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YWY2MTI2ODEtMjAzYS00ZDY4LTk3NGQtYWJlZjYwYmYyZWJk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cdedd9bc-e8f1-4d79-bdf4-6b88e1dce285&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Y2RlZGQ5YmMtZThmMS00ZDc5LWJkZjQtNmI4OGUxZGNlMjg1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5834f224-3471-4d8b-8a8a-a96ca4542891&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NTgzNGYyMjQtMzQ3MS00ZDhiLThhOGEtYTk2Y2E0NTQyODk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a5910365-1152-4d4a-aea1-873c764e8281&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YTU5MTAzNjUtMTE1Mi00ZDRhLWFlYTEtODczYzc2NGU4Mjgx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4af4fe67-efb6-4daa-9145-70ec9f9d7e32&quot;,&quot;properties&quot;:{&quot;noteIndex&quot;:0},&quot;isEdited&quot;:false,&quot;manualOverride&quot;:{&quot;isManuallyOverridden&quot;:false,&quot;citeprocText&quot;:&quot;(Dulla &amp;#38; Jahan, 2017)&quot;,&quot;manualOverrideText&quot;:&quot;&quot;},&quot;citationTag&quot;:&quot;MENDELEY_CITATION_v3_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&quot;,&quot;citationItems&quot;:[{&quot;id&quot;:&quot;b649d5d0-fe35-3b41-bb69-3babcbf07333&quot;,&quot;itemData&quot;:{&quot;type&quot;:&quot;article-journal&quot;,&quot;id&quot;:&quot;b649d5d0-fe35-3b41-bb69-3babcbf07333&quot;,&quot;title&quot;:&quot;Ethnopharmacological survey on traditional medicinal plants at Kalaroa Upazila, Satkhira District, Khulna Division, Bangladesh&quot;,&quot;author&quot;:[{&quot;family&quot;:&quot;Dulla&quot;,&quot;given&quot;:&quot;Oby&quot;,&quot;parse-names&quot;:false,&quot;dropping-particle&quot;:&quot;&quot;,&quot;non-dropping-particle&quot;:&quot;&quot;},{&quot;family&quot;:&quot;Jahan&quot;,&quot;given&quot;:&quot;Farhana Israt&quot;,&quot;parse-names&quot;:false,&quot;dropping-particle&quot;:&quot;&quot;,&quot;non-dropping-particle&quot;:&quot;&quot;}],&quot;container-title&quot;:&quot;Journal of Intercultural Ethnopharmacology&quot;,&quot;container-title-short&quot;:&quot;J Intercult Ethnopharmacol&quot;,&quot;accessed&quot;:{&quot;date-parts&quot;:[[2025,1,24]]},&quot;DOI&quot;:&quot;10.5455/JICE.20170719010256&quot;,&quot;ISSN&quot;:&quot;21468397&quot;,&quot;PMID&quot;:&quot;28894631&quot;,&quot;URL&quot;:&quot;https://pmc.ncbi.nlm.nih.gov/articles/PMC5580958/&quot;,&quot;issued&quot;:{&quot;date-parts&quot;:[[2017]]},&quot;page&quot;:&quot;316&quot;,&quot;abstract&quot;:&quot;Aim: The traditional source of medicinal plants is an important way for daily curative uses in the rural area throughout Bangladesh. An ethnomedicinal survey was conducted in a randomized manner among traditional medicinal practitioners to find out about the medicinal plants of Kalaroa, Bangladesh. Materials and Methods: The information was collected through conducting interviews, discussion, and field observations with herbal healers and knowledgeable elders of the study areas from November 01, 2015, to December 31, 2015, who pointed out various medicinal plants and described their uses, using semi-structured questionnaires. Results: A total of 29 plants distributed into 21 families had found to be used by the 3 Kavirajes interviewed for the treatment of various ailments. 42 different individual sicknesses were claimed to be cured by plants mentioned by the Kavirajes. The Malvaceae family contributed the highest number of plants with four plants, followed by the Amaranthaceae family with three plants, and the Leguminosae and Euphorbiaceae families with two plants each. Leaves were the major plant parts used solely or mixed with other parts forming 33% of total users. This was followed by roots 22%, whole plant 12%, stem and bark, fruit and seeds, and flowers 10% each, and pods, rhizomes, and sap 2% each. Seven plants for skin diseases. Four plants for erectile dysfunction. Cough, diabetes, diarrhea, dysentery, and ulcer were treated by five plants each. Asthma, diuretic, and leukorrhea were treated by three plants each. Hypertension was treated by two plants. Conclusion: It is expected that the other plants observed to be used for the treatment of various diseases by the Kavirajes can be subjected to further bioactivity and phytochemical studies, which can lead to the discovery of newer drugs.&quot;,&quot;publisher&quot;:&quot;eJManager LLC&quot;,&quot;issue&quot;:&quot;3&quot;,&quot;volume&quot;:&quot;6&quot;},&quot;isTemporary&quot;:false}]},{&quot;citationID&quot;:&quot;MENDELEY_CITATION_1d52aafd-74b5-4d3f-8092-8550a6f0665b&quot;,&quot;properties&quot;:{&quot;noteIndex&quot;:0},&quot;isEdited&quot;:false,&quot;manualOverride&quot;:{&quot;isManuallyOverridden&quot;:false,&quot;citeprocText&quot;:&quot;(A. H. M. M. Rahman, 2013)&quot;,&quot;manualOverrideText&quot;:&quot;&quot;},&quot;citationTag&quot;:&quot;MENDELEY_CITATION_v3_eyJjaXRhdGlvbklEIjoiTUVOREVMRVlfQ0lUQVRJT05fMWQ1MmFhZmQtNzRiNS00ZDNmLTgwOTItODU1MGE2ZjA2NjVi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iwiY29udGFpbmVyLXRpdGxlLXNob3J0IjoiIn0sImlzVGVtcG9yYXJ5IjpmYWxzZX1dfQ==&quot;,&quot;citationItems&quot;:[{&quot;id&quot;:&quot;6142d03a-8042-3133-88b7-c9f494383ec0&quot;,&quot;itemData&quot;:{&quot;type&quot;:&quot;article-journal&quot;,&quot;id&quot;:&quot;6142d03a-8042-3133-88b7-c9f494383ec0&quot;,&quot;title&quot;:&quot;Traditional Medicinal Plants Used in the Treatment of Different Skin Diseases of Santals at Abdullahpur Village under Akkelpur Upazilla of Joypurhat District, Bangladesh&quot;,&quot;groupId&quot;:&quot;ba565417-cbdf-38d6-9f53-016fe1af51b6&quot;,&quot;author&quot;:[{&quot;family&quot;:&quot;Rahman&quot;,&quot;given&quot;:&quot;A H M Mahbubur&quot;,&quot;parse-names&quot;:false,&quot;dropping-particle&quot;:&quot;&quot;,&quot;non-dropping-particle&quot;:&quot;&quot;}],&quot;container-title&quot;:&quot;Biomedicine and Biotechnology&quot;,&quot;DOI&quot;:&quot;10.12691/bb-1-2-4&quot;,&quot;URL&quot;:&quot;http://pubs.sciepub.com/bb/1/2/4&quot;,&quot;issued&quot;:{&quot;date-parts&quot;:[[2013]]},&quot;page&quot;:&quot;17-20&quot;,&quot;abstract&quot;:&quot;A survey on ethno-medicinal plants used in the treatment of skin diseases in the village Abdullahpur under Akkelpur Upazilla of Joypurhat district, Bangladesh has been conducted during November 2012 to October 2013. The information on the utilization of the medicinal plants for above purpose was collected on the basis of personal interviews with traditional healers/herbalists/kabiraj. The investigation revealed that 41 medicinal plants belonging to 25 families and 41 genera are used in the treatment of skin disease in Joypurhat district, Bangladesh.&quot;,&quot;issue&quot;:&quot;2&quot;,&quot;volume&quot;:&quot;1&quot;,&quot;container-title-short&quot;:&quot;&quot;},&quot;isTemporary&quot;:false}]},{&quot;citationID&quot;:&quot;MENDELEY_CITATION_cd7c75c4-7380-4581-960a-6b67e0364dd6&quot;,&quot;properties&quot;:{&quot;noteIndex&quot;:0},&quot;isEdited&quot;:false,&quot;manualOverride&quot;:{&quot;isManuallyOverridden&quot;:false,&quot;citeprocText&quot;:&quot;(A. H. M. M. Rahman, 2013)&quot;,&quot;manualOverrideText&quot;:&quot;&quot;},&quot;citationTag&quot;:&quot;MENDELEY_CITATION_v3_eyJjaXRhdGlvbklEIjoiTUVOREVMRVlfQ0lUQVRJT05fY2Q3Yzc1YzQtNzM4MC00NTgxLTk2MGEtNmI2N2UwMzY0ZGQ2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iwiY29udGFpbmVyLXRpdGxlLXNob3J0IjoiIn0sImlzVGVtcG9yYXJ5IjpmYWxzZX1dfQ==&quot;,&quot;citationItems&quot;:[{&quot;id&quot;:&quot;6142d03a-8042-3133-88b7-c9f494383ec0&quot;,&quot;itemData&quot;:{&quot;type&quot;:&quot;article-journal&quot;,&quot;id&quot;:&quot;6142d03a-8042-3133-88b7-c9f494383ec0&quot;,&quot;title&quot;:&quot;Traditional Medicinal Plants Used in the Treatment of Different Skin Diseases of Santals at Abdullahpur Village under Akkelpur Upazilla of Joypurhat District, Bangladesh&quot;,&quot;groupId&quot;:&quot;ba565417-cbdf-38d6-9f53-016fe1af51b6&quot;,&quot;author&quot;:[{&quot;family&quot;:&quot;Rahman&quot;,&quot;given&quot;:&quot;A H M Mahbubur&quot;,&quot;parse-names&quot;:false,&quot;dropping-particle&quot;:&quot;&quot;,&quot;non-dropping-particle&quot;:&quot;&quot;}],&quot;container-title&quot;:&quot;Biomedicine and Biotechnology&quot;,&quot;DOI&quot;:&quot;10.12691/bb-1-2-4&quot;,&quot;URL&quot;:&quot;http://pubs.sciepub.com/bb/1/2/4&quot;,&quot;issued&quot;:{&quot;date-parts&quot;:[[2013]]},&quot;page&quot;:&quot;17-20&quot;,&quot;abstract&quot;:&quot;A survey on ethno-medicinal plants used in the treatment of skin diseases in the village Abdullahpur under Akkelpur Upazilla of Joypurhat district, Bangladesh has been conducted during November 2012 to October 2013. The information on the utilization of the medicinal plants for above purpose was collected on the basis of personal interviews with traditional healers/herbalists/kabiraj. The investigation revealed that 41 medicinal plants belonging to 25 families and 41 genera are used in the treatment of skin disease in Joypurhat district, Bangladesh.&quot;,&quot;issue&quot;:&quot;2&quot;,&quot;volume&quot;:&quot;1&quot;,&quot;container-title-short&quot;:&quot;&quot;},&quot;isTemporary&quot;:false}]},{&quot;citationID&quot;:&quot;MENDELEY_CITATION_8ba3f205-dfb6-4202-a25e-ff71c10471c7&quot;,&quot;properties&quot;:{&quot;noteIndex&quot;:0},&quot;isEdited&quot;:false,&quot;manualOverride&quot;:{&quot;isManuallyOverridden&quot;:false,&quot;citeprocText&quot;:&quot;(A. H. M. M. Rahman, 2013)&quot;,&quot;manualOverrideText&quot;:&quot;&quot;},&quot;citationTag&quot;:&quot;MENDELEY_CITATION_v3_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&quot;,&quot;citationItems&quot;:[{&quot;id&quot;:&quot;6142d03a-8042-3133-88b7-c9f494383ec0&quot;,&quot;itemData&quot;:{&quot;type&quot;:&quot;article-journal&quot;,&quot;id&quot;:&quot;6142d03a-8042-3133-88b7-c9f494383ec0&quot;,&quot;title&quot;:&quot;Traditional Medicinal Plants Used in the Treatment of Different Skin Diseases of Santals at Abdullahpur Village under Akkelpur Upazilla of Joypurhat District, Bangladesh&quot;,&quot;groupId&quot;:&quot;ba565417-cbdf-38d6-9f53-016fe1af51b6&quot;,&quot;author&quot;:[{&quot;family&quot;:&quot;Rahman&quot;,&quot;given&quot;:&quot;A H M Mahbubur&quot;,&quot;parse-names&quot;:false,&quot;dropping-particle&quot;:&quot;&quot;,&quot;non-dropping-particle&quot;:&quot;&quot;}],&quot;container-title&quot;:&quot;Biomedicine and Biotechnology&quot;,&quot;DOI&quot;:&quot;10.12691/bb-1-2-4&quot;,&quot;URL&quot;:&quot;http://pubs.sciepub.com/bb/1/2/4&quot;,&quot;issued&quot;:{&quot;date-parts&quot;:[[2013]]},&quot;page&quot;:&quot;17-20&quot;,&quot;abstract&quot;:&quot;A survey on ethno-medicinal plants used in the treatment of skin diseases in the village Abdullahpur under Akkelpur Upazilla of Joypurhat district, Bangladesh has been conducted during November 2012 to October 2013. The information on the utilization of the medicinal plants for above purpose was collected on the basis of personal interviews with traditional healers/herbalists/kabiraj. The investigation revealed that 41 medicinal plants belonging to 25 families and 41 genera are used in the treatment of skin disease in Joypurhat district, Bangladesh.&quot;,&quot;issue&quot;:&quot;2&quot;,&quot;volume&quot;:&quot;1&quot;,&quot;container-title-short&quot;:&quot;&quot;},&quot;isTemporary&quot;:false}]},{&quot;citationID&quot;:&quot;MENDELEY_CITATION_bea81658-9712-48cb-a1ea-c0aa68f055ae&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YmVhODE2NTgtOTcxMi00OGNiLWExZWEtYzBhYTY4ZjA1NWFl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container-title-short&quot;:&quot;&quot;},&quot;isTemporary&quot;:false}]},{&quot;citationID&quot;:&quot;MENDELEY_CITATION_f1e17a5b-5ff0-4d2b-b547-09dba01582b2&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ZjFlMTdhNWItNWZmMC00ZDJiLWI1NDctMDlkYmEwMTU4MmIy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container-title-short&quot;:&quot;&quot;},&quot;isTemporary&quot;:false}]},{&quot;citationID&quot;:&quot;MENDELEY_CITATION_32cebaf9-c00d-4e79-9f38-43a37fa2d78b&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MzJjZWJhZjktYzAwZC00ZTc5LTlmMzgtNDNhMzdmYTJkNzhi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container-title-short&quot;:&quot;&quot;},&quot;isTemporary&quot;:false}]},{&quot;citationID&quot;:&quot;MENDELEY_CITATION_36654a98-249e-4e69-b0e6-e6d5825ec023&quot;,&quot;properties&quot;:{&quot;noteIndex&quot;:0},&quot;isEdited&quot;:false,&quot;manualOverride&quot;:{&quot;isManuallyOverridden&quot;:false,&quot;citeprocText&quot;:&quot;(Rahmatullah, Abdul Momen, et al., 2010)&quot;,&quot;manualOverrideText&quot;:&quot;&quot;},&quot;citationTag&quot;:&quot;MENDELEY_CITATION_v3_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&quot;,&quot;citationItems&quot;:[{&quot;id&quot;:&quot;ac9082db-2d10-3310-b671-9a7b5ef9ec39&quot;,&quot;itemData&quot;:{&quot;type&quot;:&quot;article-journal&quot;,&quot;id&quot;:&quot;ac9082db-2d10-3310-b671-9a7b5ef9ec39&quot;,&quot;title&quot;:&quot;A Randomized Survey of Medicinal plants used by Folk Medicinal Practitioners in Daudkandi sub-district of Comilla district, Bangladesh&quot;,&quot;groupId&quot;:&quot;ba565417-cbdf-38d6-9f53-016fe1af51b6&quot;,&quot;author&quot;:[{&quot;family&quot;:&quot;Rahmatullah&quot;,&quot;given&quot;:&quot;Mohammed&quot;,&quot;parse-names&quot;:false,&quot;dropping-particle&quot;:&quot;&quot;,&quot;non-dropping-particle&quot;:&quot;&quot;},{&quot;family&quot;:&quot;Abdul Momen&quot;,&quot;given&quot;:&quot;Md&quot;,&quot;parse-names&quot;:false,&quot;dropping-particle&quot;:&quot;&quot;,&quot;non-dropping-particle&quot;:&quot;&quot;},{&quot;family&quot;:&quot;Mahbubur Rahman&quot;,&quot;given&quot;:&quot;Md&quot;,&quot;parse-names&quot;:false,&quot;dropping-particle&quot;:&quot;&quot;,&quot;non-dropping-particle&quot;:&quot;&quot;},{&quot;family&quot;:&quot;Nasrin&quot;,&quot;given&quot;:&quot;Dilruba&quot;,&quot;parse-names&quot;:false,&quot;dropping-particle&quot;:&quot;&quot;,&quot;non-dropping-particle&quot;:&quot;&quot;},{&quot;family&quot;:&quot;Shahadat Hossain&quot;,&quot;given&quot;:&quot;Md&quot;,&quot;parse-names&quot;:false,&quot;dropping-particle&quot;:&quot;&quot;,&quot;non-dropping-particle&quot;:&quot;&quot;},{&quot;family&quot;:&quot;Khatun&quot;,&quot;given&quot;:&quot;Zubaida&quot;,&quot;parse-names&quot;:false,&quot;dropping-particle&quot;:&quot;&quot;,&quot;non-dropping-particle&quot;:&quot;&quot;},{&quot;family&quot;:&quot;Israt Jahan&quot;,&quot;given&quot;:&quot;Farhana&quot;,&quot;parse-names&quot;:false,&quot;dropping-particle&quot;:&quot;&quot;,&quot;non-dropping-particle&quot;:&quot;&quot;},{&quot;family&quot;:&quot;Afsana Khatun&quot;,&quot;given&quot;:&quot;Mst&quot;,&quot;parse-names&quot;:false,&quot;dropping-particle&quot;:&quot;&quot;,&quot;non-dropping-particle&quot;:&quot;&quot;},{&quot;family&quot;:&quot;Jahan&quot;,&quot;given&quot;:&quot;Rownak&quot;,&quot;parse-names&quot;:false,&quot;dropping-particle&quot;:&quot;&quot;,&quot;non-dropping-particle&quot;:&quot;&quot;},{&quot;family&quot;:&quot;Randomized&quot;,&quot;given&quot;:&quot;A&quot;,&quot;parse-names&quot;:false,&quot;dropping-particle&quot;:&quot;&quot;,&quot;non-dropping-particle&quot;:&quot;&quot;}],&quot;container-title&quot;:&quot;Advances in Natural and Applied Sciences&quot;,&quot;accessed&quot;:{&quot;date-parts&quot;:[[2025,1,24]]},&quot;ISSN&quot;:&quot;1995-0772&quot;,&quot;issued&quot;:{&quot;date-parts&quot;:[[2010]]},&quot;page&quot;:&quot;99-104&quot;,&quot;abstract&quot;:&quot;Folk medicinal practitioners (Kavirajes) are possibly the most ancient practitioners of traditional medicine in Bangladesh and in general are the primary health-care providers to a majority of the rural population and a substantial segment of the urban population in the country. The major characteristic that separates the folk medicinal practitioners from other systems of existing medicinal practices is their almost exclusive use of simple preparations of medicinal plants for treatment of various ailments. Since the population of Bangladesh is primarily rural, village Kavirajes form the major unit from whom ethnomedicinal data can be obtained. The objective of the present study was to conduct a randomized ethnomedicinal survey among the Kavirajes of four villages, Kalakandi, Gorashal, Kadamtoli, and Gunjar, all villages being situated in Daudkandi sub-district of Comilla district in Bangladesh. Informed consent was obtained from the Kavirajes and surveys were carried out with the help of a semi-structured questionnaire and the guided field-walk method, where the Kavirajes took the interviewers to places from where they collected their medicinal plants, pointed out the plants and described their uses. All plant specimens were collected and identified at the Bangladesh National Herbarium. It was observed that the Kavirajes of the four villages surveyed used 44 plant species distributed into 32 families. The Lamiaceae family contributed 4 plants, followed by the Leguminosae, Rutaceae, and Solanaceae families with 3 plants each. Leaves constituted the major plant part used (45.3%), followed by roots (13.2%), and whole plants, fruits, and seeds (7.5% each). The various ailments treated included respiratory tract problems, gastrointestinal disorders, sexual problems, fever, cardiovascular disorders, mental disease, diabetes, loss of hair, vomiting, menstrual problems, skin disorders, hepatic disorders, piles, leprosy, calcium deficiency, dental diseases, cracked foot, bleeding, insect bites, mumps, rabies, chicken pox, body ache, and bone fracture. Cumulatively, the plants obtained in the present survey present considerable potential for further scientific research towards discovery of lead compounds and more efficacious drugs.&quot;,&quot;issue&quot;:&quot;2&quot;,&quot;volume&quot;:&quot;4&quot;,&quot;container-title-short&quot;:&quot;&quot;},&quot;isTemporary&quot;:false}]},{&quot;citationID&quot;:&quot;MENDELEY_CITATION_63ac9952-b122-4d66-a662-bbff8aa36701&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NjNhYzk5NTItYjEyMi00ZDY2LWE2NjItYmJmZjhhYTM2NzAx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IGFuZCA1MDAgJm11O2cvbWwuIFN0YW5kYXJkIGFudGliaW90aWMgZGlzYyBrYW5hbXljaW4gKDMwJm11O2cvbWwpIHdhcyB1c2VkIGZvciBjb21wYXJpc29uLiBUaGUgbWluaW11bSBpbmhpYml0b3J5IGNvbmNlbnRyYXRpb24gKE1JQykgb2YgZXRoYW5vbGljIGV4dHJhY3RzIG9mIHRoZSBsZWF2ZXMgb2YgdGhlc2UgbWVkaWNpbmFsIHBsYW50cyB3ZXJlIGRldGVybWluZWQgYnkgdGVzdGluZyB0aGUgZXh0cmFjdHMgb24gZm91ciBHcmFtLXBvc2l0aXZlIGFuZCBmaXZlIEdyYW0tbmVnYXRpdmUgYmFjdGVyaWEgYnkgc2VyaWFsIHR1YmUgZGlsdXRpb24gbWV0aG9kLiAmbmJzcDs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&quot;,&quot;citationItems&quot;:[{&quot;id&quot;:&quot;9989eaa8-c3b0-355d-9d27-e639d912c5e2&quot;,&quot;itemData&quot;:{&quot;type&quot;:&quot;article-journal&quot;,&quot;id&quot;:&quot;9989eaa8-c3b0-355d-9d27-e639d912c5e2&quot;,&quot;title&quot;:&quot;Antibacterial activity in the leaves of seven bitter medicinal plants of Bangladesh&quot;,&quot;groupId&quot;:&quot;ba565417-cbdf-38d6-9f53-016fe1af51b6&quot;,&quot;author&quot;:[{&quot;family&quot;:&quot;Molla&quot;,&quot;given&quot;:&quot;M. T.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accessed&quot;:{&quot;date-parts&quot;:[[2025,8,26]]},&quot;DOI&quot;:&quot;10.3329/JBS.V18I0.8788&quot;,&quot;ISSN&quot;:&quot;2408-8595&quot;,&quot;URL&quot;:&quot;https://banglajol.info/index.php/JBS/article/view/8788&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amp;nbsp; Objectives: Evaluation of the effectiveness of some medicinal plant extracts against four Gram-positive and five Gram-negative bacteria. &amp;nbsp;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 and 500 &amp;mu;g/ml. Standard antibiotic disc kanamycin (30&amp;mu;g/ml) was used for comparison. The minimum inhibitory concentration (MIC) of ethanolic extracts of the leaves of these medicinal plants were determined by testing the extracts on four Gram-positive and five Gram-negative bacteria by serial tube dilution method. &amp;nbsp;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amp;nbsp; Conclusion: The results revealed that the ethanolic extracts of the plants under present investigation have notable antimicrobial activities. &amp;nbsp; Keywords: medicinal plants; antimicrobial screening; MIC; bacteria. DOI: http://dx.doi.org/10.3329/jbs.v18i0.8788 JBS 2010; 18(0): 128-133&quot;,&quot;publisher&quot;:&quot;Institute of Biological Science&quot;,&quot;issue&quot;:&quot;1&quot;,&quot;volume&quot;:&quot;18&quot;,&quot;container-title-short&quot;:&quot;J Biosci (Rajshari)&quot;},&quot;isTemporary&quot;:false}]},{&quot;citationID&quot;:&quot;MENDELEY_CITATION_ebdd2e9e-a6f1-47b9-9b4f-2ac490951f2a&quot;,&quot;properties&quot;:{&quot;noteIndex&quot;:0},&quot;isEdited&quot;:false,&quot;manualOverride&quot;:{&quot;isManuallyOverridden&quot;:false,&quot;citeprocText&quot;:&quot;(Molla et al., 2010)&quot;,&quot;manualOverrideText&quot;:&quot;&quot;},&quot;citationTag&quot;:&quot;MENDELEY_CITATION_v3_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&quot;,&quot;citationItems&quot;:[{&quot;id&quot;:&quot;9989eaa8-c3b0-355d-9d27-e639d912c5e2&quot;,&quot;itemData&quot;:{&quot;type&quot;:&quot;article-journal&quot;,&quot;id&quot;:&quot;9989eaa8-c3b0-355d-9d27-e639d912c5e2&quot;,&quot;title&quot;:&quot;Antibacterial activity in the leaves of seven bitter medicinal plants of Bangladesh&quot;,&quot;groupId&quot;:&quot;ba565417-cbdf-38d6-9f53-016fe1af51b6&quot;,&quot;author&quot;:[{&quot;family&quot;:&quot;Molla&quot;,&quot;given&quot;:&quot;M. T.H.&quot;,&quot;parse-names&quot;:false,&quot;dropping-particle&quot;:&quot;&quot;,&quot;non-dropping-particle&quot;:&quot;&quot;},{&quot;family&quot;:&quot;Ahsan&quot;,&quot;given&quot;:&quot;M. S.&quot;,&quot;parse-names&quot;:false,&quot;dropping-particle&quot;:&quot;&quot;,&quot;non-dropping-particle&quot;:&quot;&quot;},{&quot;family&quot;:&quot;Alam&quot;,&quot;given&quot;:&quot;M. T.&quot;,&quot;parse-names&quot;:false,&quot;dropping-particle&quot;:&quot;&quot;,&quot;non-dropping-particle&quot;:&quot;&quot;},{&quot;family&quot;:&quot;Haque&quot;,&quot;given&quot;:&quot;M. E.&quot;,&quot;parse-names&quot;:false,&quot;dropping-particle&quot;:&quot;&quot;,&quot;non-dropping-particle&quot;:&quot;&quot;}],&quot;container-title&quot;:&quot;Journal of Bio-Science&quot;,&quot;accessed&quot;:{&quot;date-parts&quot;:[[2025,8,26]]},&quot;DOI&quot;:&quot;10.3329/JBS.V18I0.8788&quot;,&quot;ISSN&quot;:&quot;2408-8595&quot;,&quot;URL&quot;:&quot;https://banglajol.info/index.php/JBS/article/view/8788&quot;,&quot;issued&quot;:{&quot;date-parts&quot;:[[2010]]},&quot;page&quot;:&quot;128-133&quot;,&quot;abstract&quot;:&quot;Context: Development of resistance in human pathogens against conventional antibiotic necessitates searching indigenous medicinal plants having antibacterial property. Seven medicinal plants used actively in folklore, ayurvedic and traditional system of medicine were selected for the evaluation of their antimicrobial activity for this study. &amp;nbsp; Objectives: Evaluation of the effectiveness of some medicinal plant extracts against four Gram-positive and five Gram-negative bacteria. &amp;nbsp;Materials and  Methods: The antibacterial activity of the crude ethanolic extracts obtained from the leaves of seven medicinal plants; viz., Andrographis paniculata, Catharanthus roseus, Adhatoda vasica, Vitex vegundo, Aloe vera, Flacortia ramontchi and Nyctanthes arbortristis were tested against nine bacteria at concentrations of 300-, 400- and 500 &amp;mu;g/ml. Standard antibiotic disc kanamycin (30&amp;mu;g/ml) was used for comparison. The minimum inhibitory concentration (MIC) of ethanolic extracts of the leaves of these medicinal plants were determined by testing the extracts on four Gram-positive and five Gram-negative bacteria by serial tube dilution method. &amp;nbsp; Results: All the extracts have notable antimicrobial activities against the test organisms. The ethanolic extracts of the leaves showed the highest antimicrobial activities against Bacillus megaterium and Shigella dysenteriae for An. paniculata, Ad. vasica and Al. vera; Bacillus subtilis and Salmonella typhi for C. roseus and N. arbortristis; Staphylociccus aureus and Salmonella typhi for V. vegundo; and Bacillus subtilis and Shigella sonnei for F. ramontchi respectively. The extract of the plants had MIC values ranging from 32 to 128 mg/ml. All plant extracts showed no MIC against Shigella shiga and against Sarcina lutea only C. roseus showed MIC 128 mg/ml. &amp;nbsp; Conclusion: The results revealed that the ethanolic extracts of the plants under present investigation have notable antimicrobial activities. &amp;nbsp; Keywords: medicinal plants; antimicrobial screening; MIC; bacteria. DOI: http://dx.doi.org/10.3329/jbs.v18i0.8788 JBS 2010; 18(0): 128-133&quot;,&quot;publisher&quot;:&quot;Institute of Biological Science&quot;,&quot;issue&quot;:&quot;1&quot;,&quot;volume&quot;:&quot;18&quot;,&quot;container-title-short&quot;:&quot;J Biosci (Rajshari)&quot;},&quot;isTemporary&quot;:false}]},{&quot;citationID&quot;:&quot;MENDELEY_CITATION_f8206571-4742-495f-8bc9-bb80dace3ba9&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ZjgyMDY1NzEtNDc0Mi00OTVmLThiYzktYmI4MGRhY2UzYmE5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3b172309-0fcb-4275-8b1b-c9da31169ecc&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2IxNzIzMDktMGZjYi00Mjc1LThiMWItYzlkYTMxMTY5ZWNj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61033ad7-1154-4cc0-a102-439c0c57468f&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NjEwMzNhZDctMTE1NC00Y2MwLWExMDItNDM5YzBjNTc0Njh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3c4da3b9-c09a-4b91-a073-efe39f1beb97&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2M0ZGEzYjktYzA5YS00YjkxLWEwNzMtZWZlMzlmMWJlYjk3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2af077d0-cb76-465c-9fe8-009f43dc2e2f&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mFmMDc3ZDAtY2I3Ni00NjVjLTlmZTgtMDA5ZjQzZGMyZT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27c15e30-5bf2-48ca-adbb-e2e7e5dfd4e5&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MjdjMTVlMzAtNWJmMi00OGNhLWFkYmItZTJlN2U1ZGZkNGU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47a08961-86aa-48a6-a750-8f17bcd6fc9d&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NDdhMDg5NjEtODZhYS00OGE2LWE3NTAtOGYxN2JjZDZmYzlk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c9d89c59-a923-4239-a50f-458412098f2f&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YzlkODljNTktYTkyMy00MjM5LWE1MGYtNDU4NDEyMDk4ZjJm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bdfbba7d-a27d-41e3-afe4-7238c59a6445&quot;,&quot;properties&quot;:{&quot;noteIndex&quot;:0},&quot;isEdited&quot;:false,&quot;manualOverride&quot;:{&quot;isManuallyOverridden&quot;:false,&quot;citeprocText&quot;:&quot;(Rahmatullah, Jahan, Rahman, et al., 2010)&quot;,&quot;manualOverrideText&quot;:&quot;&quot;},&quot;citationTag&quot;:&quot;MENDELEY_CITATION_v3_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&quot;,&quot;citationItems&quot;:[{&quot;id&quot;:&quot;902d6b09-2dc2-3f5e-bb8a-16ce84ff3e74&quot;,&quot;itemData&quot;:{&quot;type&quot;:&quot;article-journal&quot;,&quot;id&quot;:&quot;902d6b09-2dc2-3f5e-bb8a-16ce84ff3e74&quot;,&quot;title&quot;:&quot; A survey of medicinal plants used by folk medicinal practitioners for treatment of  gastrointestinal disorders in randomly selected areas of four districts of Bangladesh&quot;,&quot;author&quot;:[{&quot;family&quot;:&quot;Rahmatullah&quot;,&quot;given&quot;:&quot;Mohammed&quot;,&quot;parse-names&quot;:false,&quot;dropping-particle&quot;:&quot;&quot;,&quot;non-dropping-particle&quot;:&quot;&quot;},{&quot;family&quot;:&quot;Jahan&quot;,&quot;given&quot;:&quot;Rownak&quot;,&quot;parse-names&quot;:false,&quot;dropping-particle&quot;:&quot;&quot;,&quot;non-dropping-particle&quot;:&quot;&quot;},{&quot;family&quot;:&quot;Rahman&quot;,&quot;given&quot;:&quot;Md. Mahbubur&quot;,&quot;parse-names&quot;:false,&quot;dropping-particle&quot;:&quot;&quot;,&quot;non-dropping-particle&quot;:&quot;&quot;},{&quot;family&quot;:&quot;Seraj&quot;,&quot;given&quot;:&quot;Syeda&quot;,&quot;parse-names&quot;:false,&quot;dropping-particle&quot;:&quot;&quot;,&quot;non-dropping-particle&quot;:&quot;&quot;},{&quot;family&quot;:&quot;Dilruba&quot;,&quot;given&quot;:&quot;&quot;,&quot;parse-names&quot;:false,&quot;dropping-particle&quot;:&quot;&quot;,&quot;non-dropping-particle&quot;:&quot;&quot;},{&quot;family&quot;:&quot;Khatun&quot;,&quot;given&quot;:&quot;Nasrin, Zubaida&quot;,&quot;parse-names&quot;:false,&quot;dropping-particle&quot;:&quot;&quot;,&quot;non-dropping-particle&quot;:&quot;&quot;},{&quot;family&quot;:&quot;Chowdhury&quot;,&quot;given&quot;:&quot;Anita Rani&quot;,&quot;parse-names&quot;:false,&quot;dropping-particle&quot;:&quot;&quot;,&quot;non-dropping-particle&quot;:&quot;&quot;},{&quot;family&quot;:&quot;Azad&quot;,&quot;given&quot;:&quot;A.K.&quot;,&quot;parse-names&quot;:false,&quot;dropping-particle&quot;:&quot;&quot;,&quot;non-dropping-particle&quot;:&quot;&quot;},{&quot;family&quot;:&quot;Khatun&quot;,&quot;given&quot;:&quot;Mst. Afsana&quot;,&quot;parse-names&quot;:false,&quot;dropping-particle&quot;:&quot;&quot;,&quot;non-dropping-particle&quot;:&quot;&quot;},{&quot;family&quot;:&quot;Begum&quot;,&quot;given&quot;:&quot;Rahima&quot;,&quot;parse-names&quot;:false,&quot;dropping-particle&quot;:&quot;&quot;,&quot;non-dropping-particle&quot;:&quot;&quot;},{&quot;family&quot;:&quot;Jahan&quot;,&quot;given&quot;:&quot;Farhana Israt&quot;,&quot;parse-names&quot;:false,&quot;dropping-particle&quot;:&quot;&quot;,&quot;non-dropping-particle&quot;:&quot;&quot;}],&quot;container-title&quot;:&quot;American Eurasian Network for Scientific Information&quot;,&quot;issued&quot;:{&quot;date-parts&quot;:[[2010]]},&quot;page&quot;:&quot;139-147&quot;,&quot;issue&quot;:&quot;2&quot;,&quot;volume&quot;:&quot;4&quot;,&quot;container-title-short&quot;:&quot;&quot;},&quot;isTemporary&quot;:false}]},{&quot;citationID&quot;:&quot;MENDELEY_CITATION_0a5e3ebf-1111-46ea-af46-7ce7bc136f00&quot;,&quot;properties&quot;:{&quot;noteIndex&quot;:0},&quot;isEdited&quot;:false,&quot;manualOverride&quot;:{&quot;isManuallyOverridden&quot;:false,&quot;citeprocText&quot;:&quot;(Haque et al., 2015)&quot;,&quot;manualOverrideText&quot;:&quot;&quot;},&quot;citationTag&quot;:&quot;MENDELEY_CITATION_v3_eyJjaXRhdGlvbklEIjoiTUVOREVMRVlfQ0lUQVRJT05fMGE1ZTNlYmYtMTExMS00NmVhLWFmNDYtN2NlN2JjMTM2ZjAw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quot;,&quot;citationItems&quot;:[{&quot;id&quot;:&quot;b0fd87aa-a450-30b5-975e-462e3ad4f6d7&quot;,&quot;itemData&quot;:{&quot;type&quot;:&quot;article-journal&quot;,&quot;id&quot;:&quot;b0fd87aa-a450-30b5-975e-462e3ad4f6d7&quot;,&quot;title&quot;:&quot;A Survey on Medicinal Plants used by the Folk Medicinal Practitioners in Tangail Sadar Upazilla, Tangail, Bangladesh&quot;,&quot;author&quot;:[{&quot;family&quot;:&quot;Haque&quot;,&quot;given&quot;:&quot;MA&quot;,&quot;parse-names&quot;:false,&quot;dropping-particle&quot;:&quot;&quot;,&quot;non-dropping-particle&quot;:&quot;&quot;},{&quot;family&quot;:&quot;Bari&quot;,&quot;given&quot;:&quot;L&quot;,&quot;parse-names&quot;:false,&quot;dropping-particle&quot;:&quot;&quot;,&quot;non-dropping-particle&quot;:&quot;&quot;},{&quot;family&quot;:&quot;Hasan&quot;,&quot;given&quot;:&quot;MM&quot;,&quot;parse-names&quot;:false,&quot;dropping-particle&quot;:&quot;&quot;,&quot;non-dropping-particle&quot;:&quot;&quot;},{&quot;family&quot;:&quot;Sultana&quot;,&quot;given&quot;:&quot;MM&quot;,&quot;parse-names&quot;:false,&quot;dropping-particle&quot;:&quot;&quot;,&quot;non-dropping-particle&quot;:&quot;&quot;},{&quot;family&quot;:&quot;Reza&quot;,&quot;given&quot;:&quot;SA&quot;,&quot;parse-names&quot;:false,&quot;dropping-particle&quot;:&quot;&quot;,&quot;non-dropping-particle&quot;:&quot;&quot;}],&quot;container-title&quot;:&quot;Journal of Environmental Science and Natural Resources&quot;,&quot;DOI&quot;:&quot;10.3329/jesnr.v7i1.22141&quot;,&quot;ISSN&quot;:&quot;1999-7361&quot;,&quot;issued&quot;:{&quot;date-parts&quot;:[[2015,2,11]]},&quot;page&quot;:&quot;35-39&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15 randomly surveyed villages of Tangail Sadar Upazila in Bangladesh to document their use of medicinal plants and the ailments treated by those plants. Information was obtained from the Kavirajes with the help of a semi-structured questionnaire and the guided field-walk method. The results showed that the Kavirajes of the 11 villages surveyed used a total of 55 plants distributed into 35 families in their formulations. The Mimoceseae family provided 4 plants, while the Acanthaceae, Liliaceae, Lamiaceae and Fabaceae families provided 3 plants each. Mainly leaves were used for this purpose. Other plant parts roots and stems were also used.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quot;,&quot;publisher&quot;:&quot;Bangladesh Journals Online (JOL)&quot;,&quot;issue&quot;:&quot;1&quot;,&quot;volume&quot;:&quot;7&quot;,&quot;container-title-short&quot;:&quot;&quot;},&quot;isTemporary&quot;:false}]},{&quot;citationID&quot;:&quot;MENDELEY_CITATION_12e2f58c-4384-48be-b506-387e0d68936d&quot;,&quot;properties&quot;:{&quot;noteIndex&quot;:0},&quot;isEdited&quot;:false,&quot;manualOverride&quot;:{&quot;isManuallyOverridden&quot;:false,&quot;citeprocText&quot;:&quot;(Haque et al., 2015)&quot;,&quot;manualOverrideText&quot;:&quot;&quot;},&quot;citationTag&quot;:&quot;MENDELEY_CITATION_v3_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8tbWVkaWNpbmFsIHN1cnZleSB3YXMgY29uZHVjdGVkIGFtb25nIHRoZSBLYXZpcmFqZXMgb2YgMTUgcmFuZG9tbHkgc3VydmV5ZWQgdmlsbGFnZXMgb2YgVGFuZ2FpbCBTYWRhciBVcGF6aWxh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DExIHZpbGxhZ2VzIHN1cnZleWVkIHVzZWQgYSB0b3RhbCBvZiA1NSBwbGFudHMgZGlzdHJpYnV0ZWQgaW50byAzNSBmYW1pbGllcyBpbiB0aGVpciBmb3JtdWxhdGlvbnMuIFRoZSBNaW1vY2VzZWFlIGZhbWlseSBwcm92aWRlZCA0IHBsYW50cywgd2hpbGUgdGhlIEFjYW50aGFjZWFlLCBMaWxpYWNlYWUsIExhbWlhY2VhZSBhbmQgRmFiYWNlYWUgZmFtaWxpZXMgcHJvdmlkZWQgMyBwbGFudHMgZWFjaC4gTWFpbmx5IGxlYXZlcyB3ZXJlIHVzZWQgZm9yIHRoaXMgcHVycG9zZS4gT3RoZXIgcGxhbnQgcGFydHMgcm9vdHMgYW5kIHN0ZW1zIHdlcmUgYWxzbyB1c2Vk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BhbmQgY2F0dGxlIGFpbG1lbnRzLiIsInB1Ymxpc2hlciI6IkJhbmdsYWRlc2ggSm91cm5hbHMgT25saW5lIChKT0wpIiwiaXNzdWUiOiIxIiwidm9sdW1lIjoiNyIsImNvbnRhaW5lci10aXRsZS1zaG9ydCI6IiJ9LCJpc1RlbXBvcmFyeSI6ZmFsc2V9XX0=&quot;,&quot;citationItems&quot;:[{&quot;id&quot;:&quot;b0fd87aa-a450-30b5-975e-462e3ad4f6d7&quot;,&quot;itemData&quot;:{&quot;type&quot;:&quot;article-journal&quot;,&quot;id&quot;:&quot;b0fd87aa-a450-30b5-975e-462e3ad4f6d7&quot;,&quot;title&quot;:&quot;A Survey on Medicinal Plants used by the Folk Medicinal Practitioners in Tangail Sadar Upazilla, Tangail, Bangladesh&quot;,&quot;author&quot;:[{&quot;family&quot;:&quot;Haque&quot;,&quot;given&quot;:&quot;MA&quot;,&quot;parse-names&quot;:false,&quot;dropping-particle&quot;:&quot;&quot;,&quot;non-dropping-particle&quot;:&quot;&quot;},{&quot;family&quot;:&quot;Bari&quot;,&quot;given&quot;:&quot;L&quot;,&quot;parse-names&quot;:false,&quot;dropping-particle&quot;:&quot;&quot;,&quot;non-dropping-particle&quot;:&quot;&quot;},{&quot;family&quot;:&quot;Hasan&quot;,&quot;given&quot;:&quot;MM&quot;,&quot;parse-names&quot;:false,&quot;dropping-particle&quot;:&quot;&quot;,&quot;non-dropping-particle&quot;:&quot;&quot;},{&quot;family&quot;:&quot;Sultana&quot;,&quot;given&quot;:&quot;MM&quot;,&quot;parse-names&quot;:false,&quot;dropping-particle&quot;:&quot;&quot;,&quot;non-dropping-particle&quot;:&quot;&quot;},{&quot;family&quot;:&quot;Reza&quot;,&quot;given&quot;:&quot;SA&quot;,&quot;parse-names&quot;:false,&quot;dropping-particle&quot;:&quot;&quot;,&quot;non-dropping-particle&quot;:&quot;&quot;}],&quot;container-title&quot;:&quot;Journal of Environmental Science and Natural Resources&quot;,&quot;DOI&quot;:&quot;10.3329/jesnr.v7i1.22141&quot;,&quot;ISSN&quot;:&quot;1999-7361&quot;,&quot;issued&quot;:{&quot;date-parts&quot;:[[2015,2,11]]},&quot;page&quot;:&quot;35-39&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15 randomly surveyed villages of Tangail Sadar Upazila in Bangladesh to document their use of medicinal plants and the ailments treated by those plants. Information was obtained from the Kavirajes with the help of a semi-structured questionnaire and the guided field-walk method. The results showed that the Kavirajes of the 11 villages surveyed used a total of 55 plants distributed into 35 families in their formulations. The Mimoceseae family provided 4 plants, while the Acanthaceae, Liliaceae, Lamiaceae and Fabaceae families provided 3 plants each. Mainly leaves were used for this purpose. Other plant parts roots and stems were also used.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quot;,&quot;publisher&quot;:&quot;Bangladesh Journals Online (JOL)&quot;,&quot;issue&quot;:&quot;1&quot;,&quot;volume&quot;:&quot;7&quot;,&quot;container-title-short&quot;:&quot;&quot;},&quot;isTemporary&quot;:false}]},{&quot;citationID&quot;:&quot;MENDELEY_CITATION_9ea0d3be-15d8-4de6-b98f-f422034fa79e&quot;,&quot;properties&quot;:{&quot;noteIndex&quot;:0},&quot;isEdited&quot;:false,&quot;manualOverride&quot;:{&quot;isManuallyOverridden&quot;:false,&quot;citeprocText&quot;:&quot;(Ahmed et al., 2021)&quot;,&quot;manualOverrideText&quot;:&quot;&quot;},&quot;citationTag&quot;:&quot;MENDELEY_CITATION_v3_eyJjaXRhdGlvbklEIjoiTUVOREVMRVlfQ0lUQVRJT05fOWVhMGQzYmUtMTVkOC00ZGU2LWI5OGYtZjQyMjAzNGZhNzll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quot;,&quot;citationItems&quot;:[{&quot;id&quot;:&quot;b4ec0f0e-7f8c-32eb-ba3f-48978d67d322&quot;,&quot;itemData&quot;:{&quot;type&quot;:&quot;article-journal&quot;,&quot;id&quot;:&quot;b4ec0f0e-7f8c-32eb-ba3f-48978d67d322&quot;,&quot;title&quot;:&quot;Therapeutic promises of medicinal plants in bangladesh and their bioactive compounds against ulcers and inflammatory diseases&quot;,&quot;author&quot;:[{&quot;family&quot;:&quot;Ahmed&quot;,&quot;given&quot;:&quot;Sheikh Rashel&quot;,&quot;parse-names&quot;:false,&quot;dropping-particle&quot;:&quot;&quot;,&quot;non-dropping-particle&quot;:&quot;&quot;},{&quot;family&quot;:&quot;Rabbee&quot;,&quot;given&quot;:&quot;Muhammad Fazle&quot;,&quot;parse-names&quot;:false,&quot;dropping-particle&quot;:&quot;&quot;,&quot;non-dropping-particle&quot;:&quot;&quot;},{&quot;family&quot;:&quot;Roy&quot;,&quot;given&quot;:&quot;Anindita&quot;,&quot;parse-names&quot;:false,&quot;dropping-particle&quot;:&quot;&quot;,&quot;non-dropping-particle&quot;:&quot;&quot;},{&quot;family&quot;:&quot;Chowdhury&quot;,&quot;given&quot;:&quot;Rocky&quot;,&quot;parse-names&quot;:false,&quot;dropping-particle&quot;:&quot;&quot;,&quot;non-dropping-particle&quot;:&quot;&quot;},{&quot;family&quot;:&quot;Banik&quot;,&quot;given&quot;:&quot;Anik&quot;,&quot;parse-names&quot;:false,&quot;dropping-particle&quot;:&quot;&quot;,&quot;non-dropping-particle&quot;:&quot;&quot;},{&quot;family&quot;:&quot;Kubra&quot;,&quot;given&quot;:&quot;Khadizatul&quot;,&quot;parse-names&quot;:false,&quot;dropping-particle&quot;:&quot;&quot;,&quot;non-dropping-particle&quot;:&quot;&quot;},{&quot;family&quot;:&quot;Hassan Chowdhury&quot;,&quot;given&quot;:&quot;Mohammed Mehadi&quot;,&quot;parse-names&quot;:false,&quot;dropping-particle&quot;:&quot;&quot;,&quot;non-dropping-particle&quot;:&quot;&quot;},{&quot;family&quot;:&quot;Baek&quot;,&quot;given&quot;:&quot;Kwang Hyun&quot;,&quot;parse-names&quot;:false,&quot;dropping-particle&quot;:&quot;&quot;,&quot;non-dropping-particle&quot;:&quot;&quot;}],&quot;container-title&quot;:&quot;Plants&quot;,&quot;accessed&quot;:{&quot;date-parts&quot;:[[2025,3,12]]},&quot;DOI&quot;:&quot;10.3390/plants10071348&quot;,&quot;ISSN&quot;:&quot;22237747&quot;,&quot;URL&quot;:&quot;https://www.mdpi.com/2223-7747/10/7/1348&quot;,&quot;issued&quot;:{&quot;date-parts&quot;:[[2021,7,1]]},&quot;page&quot;:&quot;1348&quot;,&quot;abstract&quot;:&quot;When functioning properly, the stomach is the center of both physical and mental satis-faction. Gastrointestinal disorders, or malfunctioning of the stomach, due to infections caused by various biological entities and physiochemical abnormalities, are now widespread, with most of the diseases being inflammatory, which, depending on the position and degree of inflammation, have different names such as peptic or gastric ulcers, irritable bowel diseases, ulcerative colitis, and so on. While many synthetic drugs, such as non-steroidal anti-inflammatory drugs, are now extensively used to treat these diseases, their harmful and long-term side effects cannot be ignored. To treat these diseases safely and successfully, different potent medicinal plants and their active components are considered game-changers. In consideration of this, the present review aimed to reveal a general and comprehensive updated overview of the anti-ulcer and anti-inflammatory activities of medicinal plants. To emphasize the efficacy of the medicinal plants, various bioactive compounds from the plant extract, their experimental animal models, and clinical trials are depicted.&quot;,&quot;publisher&quot;:&quot;MDPI AG&quot;,&quot;issue&quot;:&quot;7&quot;,&quot;volume&quot;:&quot;10&quot;,&quot;container-title-short&quot;:&quot;&quot;},&quot;isTemporary&quot;:false}]},{&quot;citationID&quot;:&quot;MENDELEY_CITATION_5d86db84-06ad-4b6f-8beb-b7fcb90e2bf5&quot;,&quot;properties&quot;:{&quot;noteIndex&quot;:0},&quot;isEdited&quot;:false,&quot;manualOverride&quot;:{&quot;isManuallyOverridden&quot;:false,&quot;citeprocText&quot;:&quot;(Ahmed et al., 2021)&quot;,&quot;manualOverrideText&quot;:&quot;&quot;},&quot;citationTag&quot;:&quot;MENDELEY_CITATION_v3_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&quot;,&quot;citationItems&quot;:[{&quot;id&quot;:&quot;b4ec0f0e-7f8c-32eb-ba3f-48978d67d322&quot;,&quot;itemData&quot;:{&quot;type&quot;:&quot;article-journal&quot;,&quot;id&quot;:&quot;b4ec0f0e-7f8c-32eb-ba3f-48978d67d322&quot;,&quot;title&quot;:&quot;Therapeutic promises of medicinal plants in bangladesh and their bioactive compounds against ulcers and inflammatory diseases&quot;,&quot;author&quot;:[{&quot;family&quot;:&quot;Ahmed&quot;,&quot;given&quot;:&quot;Sheikh Rashel&quot;,&quot;parse-names&quot;:false,&quot;dropping-particle&quot;:&quot;&quot;,&quot;non-dropping-particle&quot;:&quot;&quot;},{&quot;family&quot;:&quot;Rabbee&quot;,&quot;given&quot;:&quot;Muhammad Fazle&quot;,&quot;parse-names&quot;:false,&quot;dropping-particle&quot;:&quot;&quot;,&quot;non-dropping-particle&quot;:&quot;&quot;},{&quot;family&quot;:&quot;Roy&quot;,&quot;given&quot;:&quot;Anindita&quot;,&quot;parse-names&quot;:false,&quot;dropping-particle&quot;:&quot;&quot;,&quot;non-dropping-particle&quot;:&quot;&quot;},{&quot;family&quot;:&quot;Chowdhury&quot;,&quot;given&quot;:&quot;Rocky&quot;,&quot;parse-names&quot;:false,&quot;dropping-particle&quot;:&quot;&quot;,&quot;non-dropping-particle&quot;:&quot;&quot;},{&quot;family&quot;:&quot;Banik&quot;,&quot;given&quot;:&quot;Anik&quot;,&quot;parse-names&quot;:false,&quot;dropping-particle&quot;:&quot;&quot;,&quot;non-dropping-particle&quot;:&quot;&quot;},{&quot;family&quot;:&quot;Kubra&quot;,&quot;given&quot;:&quot;Khadizatul&quot;,&quot;parse-names&quot;:false,&quot;dropping-particle&quot;:&quot;&quot;,&quot;non-dropping-particle&quot;:&quot;&quot;},{&quot;family&quot;:&quot;Hassan Chowdhury&quot;,&quot;given&quot;:&quot;Mohammed Mehadi&quot;,&quot;parse-names&quot;:false,&quot;dropping-particle&quot;:&quot;&quot;,&quot;non-dropping-particle&quot;:&quot;&quot;},{&quot;family&quot;:&quot;Baek&quot;,&quot;given&quot;:&quot;Kwang Hyun&quot;,&quot;parse-names&quot;:false,&quot;dropping-particle&quot;:&quot;&quot;,&quot;non-dropping-particle&quot;:&quot;&quot;}],&quot;container-title&quot;:&quot;Plants&quot;,&quot;accessed&quot;:{&quot;date-parts&quot;:[[2025,3,12]]},&quot;DOI&quot;:&quot;10.3390/plants10071348&quot;,&quot;ISSN&quot;:&quot;22237747&quot;,&quot;URL&quot;:&quot;https://www.mdpi.com/2223-7747/10/7/1348&quot;,&quot;issued&quot;:{&quot;date-parts&quot;:[[2021,7,1]]},&quot;page&quot;:&quot;1348&quot;,&quot;abstract&quot;:&quot;When functioning properly, the stomach is the center of both physical and mental satis-faction. Gastrointestinal disorders, or malfunctioning of the stomach, due to infections caused by various biological entities and physiochemical abnormalities, are now widespread, with most of the diseases being inflammatory, which, depending on the position and degree of inflammation, have different names such as peptic or gastric ulcers, irritable bowel diseases, ulcerative colitis, and so on. While many synthetic drugs, such as non-steroidal anti-inflammatory drugs, are now extensively used to treat these diseases, their harmful and long-term side effects cannot be ignored. To treat these diseases safely and successfully, different potent medicinal plants and their active components are considered game-changers. In consideration of this, the present review aimed to reveal a general and comprehensive updated overview of the anti-ulcer and anti-inflammatory activities of medicinal plants. To emphasize the efficacy of the medicinal plants, various bioactive compounds from the plant extract, their experimental animal models, and clinical trials are depicted.&quot;,&quot;publisher&quot;:&quot;MDPI AG&quot;,&quot;issue&quot;:&quot;7&quot;,&quot;volume&quot;:&quot;10&quot;,&quot;container-title-short&quot;:&quot;&quot;},&quot;isTemporary&quot;:false}]},{&quot;citationID&quot;:&quot;MENDELEY_CITATION_a268b9ac-77f2-4170-8bbc-c59bad7bf3bd&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TI2OGI5YWMtNzdmMi00MTcwLThiYmMtYzU5YmFkN2JmM2Jk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ca180c56-7018-4461-923a-6803dd58d136&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2ExODBjNTYtNzAxOC00NDYxLTkyM2EtNjgwM2RkNThkMTM2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4914e0e5-bf26-41ac-84fd-43ea741de8a0&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NDkxNGUwZTUtYmYyNi00MWFjLTg0ZmQtNDNlYTc0MWRlOGEw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756efb2f-de2b-4c7b-8cd7-581044d95ce4&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NzU2ZWZiMmYtZGUyYi00YzdiLThjZDctNTgxMDQ0ZDk1Y2U0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a12993c3-5038-479b-89d8-34a93bc25437&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TEyOTkzYzMtNTAzOC00NzliLTg5ZDgtMzRhOTNiYzI1ND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d8e585c6-9735-432e-bc12-9d5ee73c6fd8&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ZDhlNTg1YzYtOTczNS00MzJlLWJjMTItOWQ1ZWU3M2M2ZmQ4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97466d46-9f7d-4e7d-bf03-faa90696efb5&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OTc0NjZkNDYtOWY3ZC00ZTdkLWJmMDMtZmFhOTA2OTZlZmI1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cf69d128-ae73-4d79-bc8a-9ff8acb77a0e&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Y2Y2OWQxMjgtYWU3My00ZDc5LWJjOGEtOWZmOGFjYjc3YTBl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d379567a-4d5d-4bf0-ad99-3af18441b947&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ZDM3OTU2N2EtNGQ1ZC00YmYwLWFkOTktM2FmMTg0NDFiOTQ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37bfcd41-18ef-4783-ade9-3396db7bac37&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MzdiZmNkNDEtMThlZi00NzgzLWFkZTktMzM5NmRiN2JhYzM3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5ea0120c-3040-418c-a1a1-b4ca87ce5a11&quot;,&quot;properties&quot;:{&quot;noteIndex&quot;:0},&quot;isEdited&quot;:false,&quot;manualOverride&quot;:{&quot;isManuallyOverridden&quot;:false,&quot;citeprocText&quot;:&quot;(A. H. M. M. Rahman &amp;#38; Kona, 2016)&quot;,&quot;manualOverrideText&quot;:&quot;&quot;},&quot;citationTag&quot;:&quot;MENDELEY_CITATION_v3_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&quot;,&quot;citationItems&quot;:[{&quot;id&quot;:&quot;14fe07c8-2eaa-3545-b3ae-355671565647&quot;,&quot;itemData&quot;:{&quot;type&quot;:&quot;article-journal&quot;,&quot;id&quot;:&quot;14fe07c8-2eaa-3545-b3ae-355671565647&quot;,&quot;title&quot;:&quot;Inventory of medicinal plants at Mahadebpur upazila of Naogaon district, Bangladesh&quot;,&quot;author&quot;:[{&quot;family&quot;:&quot;Rahman&quot;,&quot;given&quot;:&quot;A H M Mahbubur&quot;,&quot;parse-names&quot;:false,&quot;dropping-particle&quot;:&quot;&quot;,&quot;non-dropping-particle&quot;:&quot;&quot;},{&quot;family&quot;:&quot;Kona&quot;,&quot;given&quot;:&quot;Smriti&quot;,&quot;parse-names&quot;:false,&quot;dropping-particle&quot;:&quot;&quot;,&quot;non-dropping-particle&quot;:&quot;&quot;}],&quot;container-title&quot;:&quot;Applied Ecology and Environmental Sciences&quot;,&quot;DOI&quot;:&quot;10.12691/aees-4-3-4&quot;,&quot;URL&quot;:&quot;http://pubs.sciepub.com/aees/4/3/4&quot;,&quot;issued&quot;:{&quot;date-parts&quot;:[[2016]]},&quot;page&quot;:&quot;75-83&quot;,&quot;abstract&quot;:&quot;The present paper documented 159 medicinal plants at Mahadebpur Upazila of Naogaon district, Bangladesh belonging to 135 genera and 69 families were used by the local health healers for the treatment of different diseases. These plants are mostly used for curing some common diseases such as diarrhea, dysentery, gastric ulcer, intestinal worms, abdomen pain, fever, malaria, cough, bronchitis, asthma, headache, toothache, wounds and sores, skin diseases, snake bite and some other diseases. The most important medicinal plant families were Acanthaceae, Amaranthaceae, Asteraceae, Apocynaceae, Araceae, Combretaceae, Cucurbitaceae, Euphorbiaceae, Fabaceae, Lamiaceae, Malvaceae, Piperaceae, Poaceae, Rubiaceae, Rutaceae, Solanaceae and Verbenaceae. This study further strengthened the relationship between indigenous knowledge medico-botanical practices and pharmacology.&quot;,&quot;issue&quot;:&quot;3&quot;,&quot;volume&quot;:&quot;4&quot;,&quot;container-title-short&quot;:&quot;&quot;},&quot;isTemporary&quot;:false}]},{&quot;citationID&quot;:&quot;MENDELEY_CITATION_592b8795-bc09-451a-b364-de3945cc7731&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TkyYjg3OTUtYmMwOS00NTFhLWIzNjQtZGUzOTQ1Y2M3Nz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4562e378-bb80-4cc5-aed6-710bdebd9ef3&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DU2MmUzNzgtYmI4MC00Y2M1LWFlZDYtNzEwYmRlYmQ5ZWY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34e38305-401f-4fe7-8712-a6f086705cc1&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MzRlMzgzMDUtNDAxZi00ZmU3LTg3MTItYTZmMDg2NzA1Y2M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50b0d8df-3d9e-40ab-8277-8185cc335730&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TBiMGQ4ZGYtM2Q5ZS00MGFiLTgyNzctODE4NWNjMzM1NzMw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1c75f270-9096-42f9-8769-14f91e73c371&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MWM3NWYyNzAtOTA5Ni00MmY5LTg3NjktMTRmOTFlNzNjMzcx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c8c5dd22-65da-4243-830c-aa9ca08cea5d&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YzhjNWRkMjItNjVkYS00MjQzLTgzMGMtYWE5Y2EwOGNlYTVk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6d405f5d-54f6-4409-9003-a1212e370083&quot;,&quot;properties&quot;:{&quot;noteIndex&quot;:0},&quot;isEdited&quot;:false,&quot;manualOverride&quot;:{&quot;isManuallyOverridden&quot;:false,&quot;citeprocText&quot;:&quot;(Afroz et al., 2011)&quot;,&quot;manualOverrideText&quot;:&quot;&quot;},&quot;citationTag&quot;:&quot;MENDELEY_CITATION_v3_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&quot;,&quot;citationItems&quot;:[{&quot;id&quot;:&quot;dd7dbf23-2213-33e3-9581-44af93c300a3&quot;,&quot;itemData&quot;:{&quot;type&quot;:&quot;article-journal&quot;,&quot;id&quot;:&quot;dd7dbf23-2213-33e3-9581-44af93c300a3&quot;,&quot;title&quot;:&quot;Medicinal plants used by folk medicinal practitioners in three randomly surveyed villages of Rajbari district, Bangladesh&quot;,&quot;author&quot;:[{&quot;family&quot;:&quot;Afroz&quot;,&quot;given&quot;:&quot;Rezwana&quot;,&quot;parse-names&quot;:false,&quot;dropping-particle&quot;:&quot;&quot;,&quot;non-dropping-particle&quot;:&quot;&quot;},{&quot;family&quot;:&quot;Islam&quot;,&quot;given&quot;:&quot;Nabila&quot;,&quot;parse-names&quot;:false,&quot;dropping-particle&quot;:&quot;&quot;,&quot;non-dropping-particle&quot;:&quot;&quot;},{&quot;family&quot;:&quot;Rani Biswas&quot;,&quot;given&quot;:&quot;Kakoli&quot;,&quot;parse-names&quot;:false,&quot;dropping-particle&quot;:&quot;&quot;,&quot;non-dropping-particle&quot;:&quot;&quot;},{&quot;family&quot;:&quot;Ishika&quot;,&quot;given&quot;:&quot;Tasneema&quot;,&quot;parse-names&quot;:false,&quot;dropping-particle&quot;:&quot;&quot;,&quot;non-dropping-particle&quot;:&quot;&quot;},{&quot;family&quot;:&quot;Rahman&quot;,&quot;given&quot;:&quot;Mehreen&quot;,&quot;parse-names&quot;:false,&quot;dropping-particle&quot;:&quot;&quot;,&quot;non-dropping-particle&quot;:&quot;&quot;},{&quot;family&quot;:&quot;Swarna&quot;,&quot;given&quot;:&quot;Auditi&quot;,&quot;parse-names&quot;:false,&quot;dropping-particle&quot;:&quot;&quot;,&quot;non-dropping-particle&quot;:&quot;&quot;},{&quot;family&quot;:&quot;Khan&quot;,&quot;given&quot;:&quot;Tania&quot;,&quot;parse-names&quot;:false,&quot;dropping-particle&quot;:&quot;&quot;,&quot;non-dropping-particle&quot;:&quot;&quot;},{&quot;family&quot;:&quot;Nipa Monalisa&quot;,&quot;given&quot;:&quot;Mirza&quot;,&quot;parse-names&quot;:false,&quot;dropping-particle&quot;:&quot;&quot;,&quot;non-dropping-particle&quot;:&quot;&quot;},{&quot;family&quot;:&quot;Seraj&quot;,&quot;given&quot;:&quot;Syeda&quot;,&quot;parse-names&quot;:false,&quot;dropping-particle&quot;:&quot;&quot;,&quot;non-dropping-particle&quot;:&quot;&quot;},{&quot;family&quot;:&quot;Atiqur Rahman&quot;,&quot;given&quot;:&quot;Md&quot;,&quot;parse-names&quot;:false,&quot;dropping-particle&quot;:&quot;&quot;,&quot;non-dropping-particle&quot;:&quot;&quot;},{&quot;family&quot;:&quot;Moin Mou&quot;,&quot;given&quot;:&quot;Sadia&quot;,&quot;parse-names&quot;:false,&quot;dropping-particle&quot;:&quot;&quot;,&quot;non-dropping-particle&quot;:&quot;&quot;},{&quot;family&quot;:&quot;Rahmatullah&quot;,&quot;given&quot;:&quot;Mohammed&quot;,&quot;parse-names&quot;:false,&quot;dropping-particle&quot;:&quot;&quot;,&quot;non-dropping-particle&quot;:&quot;&quot;}],&quot;container-title&quot;:&quot;American-Eurasian Journal of Sustainable Agriculture&quot;,&quot;accessed&quot;:{&quot;date-parts&quot;:[[2025,3,12]]},&quot;ISSN&quot;:&quot;1995-0748&quot;,&quot;URL&quot;:&quot;https://www.researchgate.net/publication/228446852_Medicinal_plants_used_by_folk_medicinal_practitioners_in_three_randomly_surveyed_villages_of_Rajbari_district_Bangladesh&quot;,&quot;issued&quot;:{&quot;date-parts&quot;:[[2011]]},&quot;page&quot;:&quot;226-232&quot;,&quot;abstract&quot;:&quot;Medicinal plants form an important and often the only component in the formulations used by the folk medicinal practitioners of Bangladesh for treatment of various ailments. Folk medicinal practitioners, otherwise known as Kavirajes, perform an integral role in the delivery of primary health-care to substantial segments of both rural and urban population of the country. Their traditional medicinal practice, which is generally referred to as folk medicinal practice, is different from other forms of traditional medicine in Bangladesh like Ayurveda and Unani forms of traditional medicine. Kavirajes use simple formulations of medicinal plants, and their practice is often confined to the immediate family and passed on through successive generations. Thus over the centuries, Kavirajes have gained not only extensive knowledge on medicinal plants but also each Kaviraj has his or her own unique list of plants, which he or she uses in formulations. Bangladesh has over 86,000 villages with each village containing one or two practicing Kavirajes. To get a comprehensive view of the medicinal plants of Bangladesh, it is therefore important to conduct extensive interviews of individual Kavirajes of both urban and rural areas. Towards obtaining such comprehensive information, the present ethnomedicinal survey was conducted among the Kavirajes of three randomly surveyed villages of Rajbari district in Bangladesh to document their use of medicinal plants and the ailments treated by those plants. Information was obtained from the Kavirajes with the help of a semi-structured questionnaire and the guided field-walk method. The results showed that the Kavirajes of the three villages surveyed used a total of 46 plants distributed into 31 families in their formulations. The Fabaceae family provided 6 plants, while the Acanthaceae, Lamiaceae and Zingiberaceae families provided three plants each. Leaves constituted the major plant part used, constituting over 50% of the total uses. Other major plant parts used were roots and stems. The various ailments treated included gastrointestinal disorders, cuts and wounds, fever, respiratory tract disorders, snake bites, pain, menstrual problems, physical weakness, diabetes, mental disorders, cardiovascular disorders, skin disorders, chicken pox, burns, spermatorrhea, bone fractures, and cattle ailments. Medicinal plants from time immemorial have proved an excellent source of medicines and this trend has continued even in recent times. As such, the medicinal plants documented in the present survey have enormous potential for further scientific research, which can lead to discovery of better medicines. At the same time, a resurgence of interest in medicinal plants can lead to their widespread conservation, which is important because a number of medicinal plants have become endangered through spread of human habitat and loss of primary and secondary forests.&quot;,&quot;issue&quot;:&quot;2&quot;,&quot;volume&quot;:&quot;5&quot;,&quot;container-title-short&quot;:&quot;&quot;},&quot;isTemporary&quot;:false}]},{&quot;citationID&quot;:&quot;MENDELEY_CITATION_eca451f6-e2fd-4120-acfc-3ff85b376f4c&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ZWNhNDUxZjYtZTJmZC00MTIwLWFjZmMtM2ZmODViMzc2ZjRj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811f127c-3276-4df7-8868-dda716433bf5&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ODExZjEyN2MtMzI3Ni00ZGY3LTg4NjgtZGRhNzE2NDMzYmY1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efa2f4f4-58fd-4de9-bfc9-2f1f037eaad2&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ZWZhMmY0ZjQtNThmZC00ZGU5LWJmYzktMmYxZjAzN2VhYWQy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2b865884-a3b5-41fd-b102-ee69108b6977&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MmI4NjU4ODQtYTNiNS00MWZkLWIxMDItZWU2OTEwOGI2OTc3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7d94519f-703b-402f-8189-6b52b95f6383&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N2Q5NDUxOWYtNzAzYi00MDJmLTgxODktNmI1MmI5NWY2Mzgz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9d9ee168-1c81-4409-91c0-d2aca576e180&quot;,&quot;properties&quot;:{&quot;noteIndex&quot;:0},&quot;isEdited&quot;:false,&quot;manualOverride&quot;:{&quot;isManuallyOverridden&quot;:false,&quot;citeprocText&quot;:&quot;(Khatun &amp;#38; Mahbubur Rahman AHM, 2018)&quot;,&quot;manualOverrideText&quot;:&quot;&quot;},&quot;citationTag&quot;:&quot;MENDELEY_CITATION_v3_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&quot;,&quot;citationItems&quot;:[{&quot;id&quot;:&quot;949d5620-b52a-3bae-b2e4-b4c82f5bb3f9&quot;,&quot;itemData&quot;:{&quot;type&quot;:&quot;article-journal&quot;,&quot;id&quot;:&quot;949d5620-b52a-3bae-b2e4-b4c82f5bb3f9&quot;,&quot;title&quot;:&quot;Medicinal plants used by the village Pania under Baghmara District, Bangladesh&quot;,&quot;author&quot;:[{&quot;family&quot;:&quot;Khatun&quot;,&quot;given&quot;:&quot;Mst. Mafroja&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issued&quot;:{&quot;date-parts&quot;:[[2018]]},&quot;page&quot;:&quot;60-71&quot;,&quot;abstract&quot;:&quot;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n Medicinal plants used by the local people at the village Pania under Baghmara upazila of Rajshahi district, Bangladesh was carried\n out from December 2016 to November 2017. A total of 56 species belonging to 52 genera under 39 families were recorded.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n Magnoliopsida is represented by 33 family, 46 genera and 49 species and Liliopsida is represented by 6 family 6 genera and 7\n species. For each species botanical name, local name, habit, parts used, ailments, treatment process and family were provided. It has\n been documented and this might be scientifically authorized for their therapeutic properties. Local people of the area depend on\n knowledge of “Kabiraj” (locally healer’s common name) for simple ailments and also people depend on local primary healthcare\n centre for major health problems. Therefore, it would be important to document the traditional knowledge of medicinal plants for\n further healing purpose and the medicinal plants are used as traditional health care system need urgent conservation&quot;,&quot;issue&quot;:&quot;266&quot;,&quot;volume&quot;:&quot;54&quot;,&quot;container-title-short&quot;:&quot;&quot;},&quot;isTemporary&quot;:false}]},{&quot;citationID&quot;:&quot;MENDELEY_CITATION_39bd2864-bffb-4cf2-b97b-aea3bad4dba3&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MzliZDI4NjQtYmZmYi00Y2YyLWI5N2ItYWVhM2JhZDRkYmEz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9fff773d-8cbc-48e5-a165-c378cb1e47f9&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OWZmZjc3M2QtOGNiYy00OGU1LWExNjUtYzM3OGNiMWU0N2Y5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feb79188-6fb1-427f-81d3-81a322fa155d&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mViNzkxODgtNmZiMS00MjdmLTgxZDMtODFhMzIyZmExNTV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e4fa4558-162b-45f0-a181-feeb887ea20d&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TRmYTQ1NTgtMTYyYi00NWYwLWExODEtZmVlYjg4N2VhMjB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d0ef809d-f33c-4556-8d16-c98f950f9d52&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DBlZjgwOWQtZjMzYy00NTU2LThkMTYtYzk4Zjk1MGY5ZDU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dc6caa36-7f28-43a6-86f6-faf248b33ce7&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ZGM2Y2FhMzYtN2YyOC00M2E2LTg2ZjYtZmFmMjQ4YjMzY2U3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a3059fab-dbcd-40d1-9858-7ffd6ab0edf2&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YTMwNTlmYWItZGJjZC00MGQxLTk4NTgtN2ZmZDZhYjBlZGYy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364953f2-b2da-47fa-9344-e67eac761e38&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MzY0OTUzZjItYjJkYS00N2ZhLTkzNDQtZTY3ZWFjNzYxZTM4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b987d181-bc26-4719-96a0-7c5ddca84b7d&quot;,&quot;properties&quot;:{&quot;noteIndex&quot;:0},&quot;isEdited&quot;:false,&quot;manualOverride&quot;:{&quot;isManuallyOverridden&quot;:false,&quot;citeprocText&quot;:&quot;(F. Islam et al., 2011)&quot;,&quot;manualOverrideText&quot;:&quot;&quot;},&quot;citationTag&quot;:&quot;MENDELEY_CITATION_v3_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&quot;,&quot;citationItems&quot;:[{&quot;id&quot;:&quot;85d223b8-e1b6-3bed-be3b-e68ef65f6410&quot;,&quot;itemData&quot;:{&quot;type&quot;:&quot;article-journal&quot;,&quot;id&quot;:&quot;85d223b8-e1b6-3bed-be3b-e68ef65f6410&quot;,&quot;title&quot;:&quot;Variations in Disease and Medicinal Plant Selection among Folk Medicinal Practitioners: a Case Study in Jessore District, Bangladesh&quot;,&quot;groupId&quot;:&quot;ba565417-cbdf-38d6-9f53-016fe1af51b6&quot;,&quot;author&quot;:[{&quot;family&quot;:&quot;Islam&quot;,&quot;given&quot;:&quot;Farhana&quot;,&quot;parse-names&quot;:false,&quot;dropping-particle&quot;:&quot;&quot;,&quot;non-dropping-particle&quot;:&quot;&quot;},{&quot;family&quot;:&quot;Jahan&quot;,&quot;given&quot;:&quot;Israt&quot;,&quot;parse-names&quot;:false,&quot;dropping-particle&quot;:&quot;&quot;,&quot;non-dropping-particle&quot;:&quot;&quot;},{&quot;family&quot;:&quot;Seraj&quot;,&quot;given&quot;:&quot;Syeda&quot;,&quot;parse-names&quot;:false,&quot;dropping-particle&quot;:&quot;&quot;,&quot;non-dropping-particle&quot;:&quot;&quot;},{&quot;family&quot;:&quot;Malek&quot;,&quot;given&quot;:&quot;Ishita&quot;,&quot;parse-names&quot;:false,&quot;dropping-particle&quot;:&quot;&quot;,&quot;non-dropping-particle&quot;:&quot;&quot;},{&quot;family&quot;:&quot;Sadat&quot;,&quot;given&quot;:&quot;A F M Nazmus&quot;,&quot;parse-names&quot;:false,&quot;dropping-particle&quot;:&quot;&quot;,&quot;non-dropping-particle&quot;:&quot;&quot;},{&quot;family&quot;:&quot;Bhuiyan&quot;,&quot;given&quot;:&quot;Alam&quot;,&quot;parse-names&quot;:false,&quot;dropping-particle&quot;:&quot;&quot;,&quot;non-dropping-particle&quot;:&quot;&quot;},{&quot;family&quot;:&quot;Swarna&quot;,&quot;given&quot;:&quot;Auditi&quot;,&quot;parse-names&quot;:false,&quot;dropping-particle&quot;:&quot;&quot;,&quot;non-dropping-particle&quot;:&quot;&quot;},{&quot;family&quot;:&quot;Sanam&quot;,&quot;given&quot;:&quot;Sherejad&quot;,&quot;parse-names&quot;:false,&quot;dropping-particle&quot;:&quot;&quot;,&quot;non-dropping-particle&quot;:&quot;&quot;},{&quot;family&quot;:&quot;Rahmatullah&quot;,&quot;given&quot;:&quot;Mohammed&quot;,&quot;parse-names&quot;:false,&quot;dropping-particle&quot;:&quot;&quot;,&quot;non-dropping-particle&quot;:&quot;&quot;}],&quot;container-title&quot;:&quot;Journal of Sustainable Agriculture&quot;,&quot;accessed&quot;:{&quot;date-parts&quot;:[[2025,8,26]]},&quot;issued&quot;:{&quot;date-parts&quot;:[[2011]]},&quot;page&quot;:&quot;282-291&quot;,&quot;abstract&quot;:&quot;Variations in disease and medicinal plant selection among folk medicinal practitioners: a case study in Jessore district, Bangladesh ABSTRACT Folk medicinal practitioners, otherwise known as Kavirajes perform a central role in providing primary health-care to the rural inhabitants of Bangladesh. They rely chiefly on medicinal plants for treatment of ailments. However, various ethnomedicinal surveys conducted previously among the Kavirajes have pointed out to major differences in the type of ailments treated and the selection of medicinal plant(s) for treatment of a specific ailment among the Kavirajes. The objective of the present study was to conduct a survey among the two practicing Kavirajes of the adjoining villages of Arpara and Munshefpur in Jessore district, Bangladesh to document any differences among the two Kavirajes as to ailments treated and the medicinal plants used for treatment. Kaviraj 1 (of Arpara village) treated 21 types of ailments, while Kaviraj 2 (of Munshefpur village) treated 10 types of ailments. Only 7 types of ailments were treated in common by both Kavirajes. These ailments included skin diseases, hepatic disorders (jaundice), respiratory tract disorders (coughs, mucus), toothache, gastrointestinal disorders, diabetes, and to stop bleeding from cuts and wounds. Even then the medicinal plants selected for treatment of these common ailments differed considerably among the two Kavirajes. While Azadirachta indica was used for treatment of skin disorders by Kaviraj 2, Kaviraj 1 used the same plant along with Curcuma longa or with Curcuma longa, Vitex negundo, and Cynodon dactylon. For treatment of jaundice, both Kavirajes used a combination of the plants, Cajanus cajan and Saccharum officinarum. However, the dosage differed among the two Kavirajes. While Kaviraj 1 advised drinking only 2 teaspoonful of juice obtained from macerated leaves of Cajanus cajan, Kaviraj 2 advised drinking one glass of juice obtained from macerated leaves of the same plant. The present study highlights several aspects of the folk medicinal method and the treatment offered by the Kavirajes. First, Kavirajes differ considerably as to the ailments treated, which may be due to experience or may be a result of specialization. Second, Kavirajes vary significantly as to medicinal plants chosen for treatment of any specific ailment, a variation which can extend to dosage even when same plants have been used. The surprising feature of these variations is that they exist even among Kavirajes of adjoining villages where the availability of medicinal plants is the same. Taken together, the study highlights the importance of conducting surveys among all individual Kavirajes of Bangladesh if one wants to gather in a comprehensive manner, information on medicinal plants used in the folk medicinal system of the country.&quot;,&quot;issue&quot;:&quot;2&quot;,&quot;volume&quot;:&quot;5&quot;,&quot;container-title-short&quot;:&quot;&quot;},&quot;isTemporary&quot;:false}]},{&quot;citationID&quot;:&quot;MENDELEY_CITATION_9a462846-af65-4db8-9221-ced95759afed&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OWE0NjI4NDYtYWY2NS00ZGI4LTkyMjEtY2VkOTU3NTlhZmVk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780d0a8c-0c63-48ce-9329-ec67d472bb58&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NzgwZDBhOGMtMGM2My00OGNlLTkzMjktZWM2N2Q0NzJiYjU4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84a05b02-5d25-4de6-a20d-5bb098bac772&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ODRhMDViMDItNWQyNS00ZGU2LWEyMGQtNWJiMDk4YmFjNzcy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e585ae81-2bc6-4352-bbf4-9ad05131ae0a&quot;,&quot;properties&quot;:{&quot;noteIndex&quot;:0},&quot;isEdited&quot;:false,&quot;manualOverride&quot;:{&quot;isManuallyOverridden&quot;:false,&quot;citeprocText&quot;:&quot;(Shakera et al., 2019)&quot;,&quot;manualOverrideText&quot;:&quot;&quot;},&quot;citationTag&quot;:&quot;MENDELEY_CITATION_v3_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&quot;,&quot;citationItems&quot;:[{&quot;id&quot;:&quot;97a46a45-26a6-37b9-b9ad-ea0ea288bcb4&quot;,&quot;itemData&quot;:{&quot;type&quot;:&quot;article-journal&quot;,&quot;id&quot;:&quot;97a46a45-26a6-37b9-b9ad-ea0ea288bcb4&quot;,&quot;title&quot;:&quot;Folk Medicine in Bangladesh: Healing with Plants by a  Practitioner in Kushtia District&quot;,&quot;author&quot;:[{&quot;family&quot;:&quot;Shakera&quot;,&quot;given&quot;:&quot;Jakera&quot;,&quot;parse-names&quot;:false,&quot;dropping-particle&quot;:&quot;&quot;,&quot;non-dropping-particle&quot;:&quot;&quot;},{&quot;family&quot;:&quot;Mandal&quot;,&quot;given&quot;:&quot;Rony&quot;,&quot;parse-names&quot;:false,&quot;dropping-particle&quot;:&quot;&quot;,&quot;non-dropping-particle&quot;:&quot;&quot;},{&quot;family&quot;:&quot;Akter&quot;,&quot;given&quot;:&quot;Tanjina&quot;,&quot;parse-names&quot;:false,&quot;dropping-particle&quot;:&quot;&quot;,&quot;non-dropping-particle&quot;:&quot;&quot;},{&quot;family&quot;:&quot;Nahar&quot;,&quot;given&quot;:&quot;Nusratun&quot;,&quot;parse-names&quot;:false,&quot;dropping-particle&quot;:&quot;&quot;,&quot;non-dropping-particle&quot;:&quot;&quot;},{&quot;family&quot;:&quot;Rahmatullah&quot;,&quot;given&quot;:&quot;Mohammed&quot;,&quot;parse-names&quot;:false,&quot;dropping-particle&quot;:&quot;&quot;,&quot;non-dropping-particle&quot;:&quot;&quot;}],&quot;container-title&quot;:&quot;Arch Pharm Pharmacol Res&quot;,&quot;issued&quot;:{&quot;date-parts&quot;:[[2019]]},&quot;issue&quot;:&quot;5&quot;,&quot;volume&quot;:&quot;1&quot;,&quot;container-title-short&quot;:&quot;&quot;},&quot;isTemporary&quot;:false}]},{&quot;citationID&quot;:&quot;MENDELEY_CITATION_a95ff898-240b-45f5-88ee-49dcbe571a0a&quot;,&quot;properties&quot;:{&quot;noteIndex&quot;:0},&quot;isEdited&quot;:false,&quot;manualOverride&quot;:{&quot;isManuallyOverridden&quot;:false,&quot;citeprocText&quot;:&quot;(Kumar Dey et al., 2014)&quot;,&quot;manualOverrideText&quot;:&quot;&quot;},&quot;citationTag&quot;:&quot;MENDELEY_CITATION_v3_eyJjaXRhdGlvbklEIjoiTUVOREVMRVlfQ0lUQVRJT05fYTk1ZmY4OTgtMjQwYi00NWY1LTg4ZWUtNDlkY2JlNTcxYTBhIiwicHJvcGVydGllcyI6eyJub3RlSW5kZXgiOjB9LCJpc0VkaXRlZCI6ZmFsc2UsIm1hbnVhbE92ZXJyaWRlIjp7ImlzTWFudWFsbHlPdmVycmlkZGVuIjpmYWxzZSwiY2l0ZXByb2NUZXh0IjoiKEt1bWFyIERleSBldCBhbC4sIDIwMTQpIiwibWFudWFsT3ZlcnJpZGVUZXh0Ijoi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IsImNvbnRhaW5lci10aXRsZS1zaG9ydCI6IiJ9LCJpc1RlbXBvcmFyeSI6ZmFsc2V9XX0=&quot;,&quot;citationItems&quot;:[{&quot;id&quot;:&quot;fe0bfb74-2189-389f-8e26-7ffcb02a6352&quot;,&quot;itemData&quot;:{&quot;type&quot;:&quot;article-journal&quot;,&quot;id&quot;:&quot;fe0bfb74-2189-389f-8e26-7ffcb02a6352&quot;,&quot;title&quot;:&quot;Ethnobotanical survey of medicinal plants used by traditional health practitioners and indigenous people in different districts of Chittagong division, Bangladesh&quot;,&quot;groupId&quot;:&quot;ba565417-cbdf-38d6-9f53-016fe1af51b6&quot;,&quot;author&quot;:[{&quot;family&quot;:&quot;Kumar Dey&quot;,&quot;given&quot;:&quot;Anup&quot;,&quot;parse-names&quot;:false,&quot;dropping-particle&quot;:&quot;&quot;,&quot;non-dropping-particle&quot;:&quot;&quot;},{&quot;family&quot;:&quot;Mamun Or Rashid&quot;,&quot;given&quot;:&quot;Md&quot;,&quot;parse-names&quot;:false,&quot;dropping-particle&quot;:&quot;&quot;,&quot;non-dropping-particle&quot;:&quot;&quot;},{&quot;family&quot;:&quot;Shalahuddin Millat&quot;,&quot;given&quot;:&quot;Md&quot;,&quot;parse-names&quot;:false,&quot;dropping-particle&quot;:&quot;&quot;,&quot;non-dropping-particle&quot;:&quot;&quot;},{&quot;family&quot;:&quot;Mamunur Rashid&quot;,&quot;given&quot;:&quot;Md&quot;,&quot;parse-names&quot;:false,&quot;dropping-particle&quot;:&quot;&quot;,&quot;non-dropping-particle&quot;:&quot;&quot;}],&quot;container-title&quot;:&quot;International Journal of Pharmaceutical Science Invention ISSN&quot;,&quot;accessed&quot;:{&quot;date-parts&quot;:[[2025,8,26]]},&quot;URL&quot;:&quot;www.ijpsi.org&quot;,&quot;issued&quot;:{&quot;date-parts&quot;:[[2014]]},&quot;page&quot;:&quot;1-07&quot;,&quot;abstract&quot;:&quot;There is very limited information regarding plants used by traditional healers and general people in Chittagong division, for treating general ailments and common diseases. Current study provides significant ethnopharmacological information, both qualitative and quantitative on medical plants of this region used for the treatment of gastrointestinal disorders, skin diseases and sexual dysfunction. The survey was carried out in a period of almost 8 months. This survey is conducted among 80 people of three districts of Chittagong division of Bangladesh on various sectors to estimate the knowledge of medicinal plants used in Gastrointestinal tract (GIT) disorder, skin diseases and sexual dysfunction. Open-ended and semi structured questionnaire were used to interview people including traditional healers, Ayurvedic/Unani drug manufacturers and local people. The collected data were analyzed qualitatively and quantitatively. A total of 40 plant species of 20 families were listed for the treatment of gastrointestinal disorders, skin diseases and sexual dysfunction. Leaves were the most cited plant part used against these diseases. Most of the plant species were very common and were cultivated or planted in homestead or roadsides. From the study, we found medicinal plant family Apiaceae 15.79%; Meliaceae, Zingiberaceae and Poaceae 18.18% each; Myrtaceae and Fabaceae 20% each are widely used for GIT disorder, skin diseases and sexual dysfunction respectively. Folklore and tradition medicinal plants are important contributor for various ailments of local communities. It is urgent need for documenting these before such valuable knowledge becomes inaccessible and extinct. Moreover, this study could play an important role for the conservation of these plants and represent the preliminary information required for future phytochemical investigation.&quot;,&quot;publisher&quot;:&quot;Online&quot;,&quot;volume&quot;:&quot;3&quot;,&quot;container-title-short&quot;:&quot;&quot;},&quot;isTemporary&quot;:false}]},{&quot;citationID&quot;:&quot;MENDELEY_CITATION_fc45d6fb-f6fd-43c4-bcad-168e06bf0743&quot;,&quot;properties&quot;:{&quot;noteIndex&quot;:0},&quot;isEdited&quot;:false,&quot;manualOverride&quot;:{&quot;isManuallyOverridden&quot;:true,&quot;citeprocText&quot;:&quot;(Kumar Dey et al., 2014)&quot;,&quot;manualOverrideText&quot;:&quot;(Kumar Dey et al., 2014; Moriom Jamila &amp; Mahbubur Rahman AHM, 2016)&quot;},&quot;citationTag&quot;:&quot;MENDELEY_CITATION_v3_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&quot;,&quot;citationItems&quot;:[{&quot;id&quot;:&quot;fe0bfb74-2189-389f-8e26-7ffcb02a6352&quot;,&quot;itemData&quot;:{&quot;type&quot;:&quot;article-journal&quot;,&quot;id&quot;:&quot;fe0bfb74-2189-389f-8e26-7ffcb02a6352&quot;,&quot;title&quot;:&quot;Ethnobotanical survey of medicinal plants used by traditional health practitioners and indigenous people in different districts of Chittagong division, Bangladesh&quot;,&quot;groupId&quot;:&quot;ba565417-cbdf-38d6-9f53-016fe1af51b6&quot;,&quot;author&quot;:[{&quot;family&quot;:&quot;Kumar Dey&quot;,&quot;given&quot;:&quot;Anup&quot;,&quot;parse-names&quot;:false,&quot;dropping-particle&quot;:&quot;&quot;,&quot;non-dropping-particle&quot;:&quot;&quot;},{&quot;family&quot;:&quot;Mamun Or Rashid&quot;,&quot;given&quot;:&quot;Md&quot;,&quot;parse-names&quot;:false,&quot;dropping-particle&quot;:&quot;&quot;,&quot;non-dropping-particle&quot;:&quot;&quot;},{&quot;family&quot;:&quot;Shalahuddin Millat&quot;,&quot;given&quot;:&quot;Md&quot;,&quot;parse-names&quot;:false,&quot;dropping-particle&quot;:&quot;&quot;,&quot;non-dropping-particle&quot;:&quot;&quot;},{&quot;family&quot;:&quot;Mamunur Rashid&quot;,&quot;given&quot;:&quot;Md&quot;,&quot;parse-names&quot;:false,&quot;dropping-particle&quot;:&quot;&quot;,&quot;non-dropping-particle&quot;:&quot;&quot;}],&quot;container-title&quot;:&quot;International Journal of Pharmaceutical Science Invention ISSN&quot;,&quot;accessed&quot;:{&quot;date-parts&quot;:[[2025,8,26]]},&quot;URL&quot;:&quot;www.ijpsi.org&quot;,&quot;issued&quot;:{&quot;date-parts&quot;:[[2014]]},&quot;page&quot;:&quot;1-07&quot;,&quot;abstract&quot;:&quot;There is very limited information regarding plants used by traditional healers and general people in Chittagong division, for treating general ailments and common diseases. Current study provides significant ethnopharmacological information, both qualitative and quantitative on medical plants of this region used for the treatment of gastrointestinal disorders, skin diseases and sexual dysfunction. The survey was carried out in a period of almost 8 months. This survey is conducted among 80 people of three districts of Chittagong division of Bangladesh on various sectors to estimate the knowledge of medicinal plants used in Gastrointestinal tract (GIT) disorder, skin diseases and sexual dysfunction. Open-ended and semi structured questionnaire were used to interview people including traditional healers, Ayurvedic/Unani drug manufacturers and local people. The collected data were analyzed qualitatively and quantitatively. A total of 40 plant species of 20 families were listed for the treatment of gastrointestinal disorders, skin diseases and sexual dysfunction. Leaves were the most cited plant part used against these diseases. Most of the plant species were very common and were cultivated or planted in homestead or roadsides. From the study, we found medicinal plant family Apiaceae 15.79%; Meliaceae, Zingiberaceae and Poaceae 18.18% each; Myrtaceae and Fabaceae 20% each are widely used for GIT disorder, skin diseases and sexual dysfunction respectively. Folklore and tradition medicinal plants are important contributor for various ailments of local communities. It is urgent need for documenting these before such valuable knowledge becomes inaccessible and extinct. Moreover, this study could play an important role for the conservation of these plants and represent the preliminary information required for future phytochemical investigation.&quot;,&quot;publisher&quot;:&quot;Online&quot;,&quot;volume&quot;:&quot;3&quot;,&quot;container-title-short&quot;:&quot;&quot;},&quot;isTemporary&quot;:false}]},{&quot;citationID&quot;:&quot;MENDELEY_CITATION_d8afebd0-14fb-4150-9c40-60a867a54bb8&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ZDhhZmViZDAtMTRmYi00MTUwLTljNDAtNjBhODY3YTU0YmI4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110b03ce-d060-4a11-8806-90b8b8cc49aa&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MTEwYjAzY2UtZDA2MC00YTExLTg4MDYtOTBiOGI4Y2M0OWFh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efd95305-ab91-4aff-a730-6d6e0c9c481f&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ZWZkOTUzMDUtYWI5MS00YWZmLWE3MzAtNmQ2ZTBjOWM0ODF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43cca7c2-a023-46bd-acf1-6023867c0b61&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NDNjY2E3YzItYTAyMy00NmJkLWFjZjEtNjAyMzg2N2MwYjYx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745bef41-d093-4600-a7d3-7c0463bf86bf&quot;,&quot;properties&quot;:{&quot;noteIndex&quot;:0},&quot;isEdited&quot;:false,&quot;manualOverride&quot;:{&quot;isManuallyOverridden&quot;:false,&quot;citeprocText&quot;:&quot;(Moriom Jamila &amp;#38; Mahbubur Rahman AHM, 2016)&quot;,&quot;manualOverrideText&quot;:&quot;&quot;},&quot;citationTag&quot;:&quot;MENDELEY_CITATION_v3_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&quot;,&quot;citationItems&quot;:[{&quot;id&quot;:&quot;2092a1be-5d70-3361-9bec-c6381bbd80b2&quot;,&quot;itemData&quot;:{&quot;type&quot;:&quot;article-journal&quot;,&quot;id&quot;:&quot;2092a1be-5d70-3361-9bec-c6381bbd80b2&quot;,&quot;title&quot;:&quot;A Survey of traditional medicinal knowledge for the treatment of Asthma, Cold, Cough, Fever, Jaundice and Rheumatism of Santal practitioners of Chapai Nawabganj district, Bangladesh&quot;,&quot;author&quot;:[{&quot;family&quot;:&quot;Moriom Jamila&quot;,&quot;given&quot;:&quot;&quot;,&quot;parse-names&quot;:false,&quot;dropping-particle&quot;:&quot;&quot;,&quot;non-dropping-particle&quot;:&quot;&quot;},{&quot;family&quot;:&quot;Mahbubur Rahman AHM&quot;,&quot;given&quot;:&quot;&quot;,&quot;parse-names&quot;:false,&quot;dropping-particle&quot;:&quot;&quot;,&quot;non-dropping-particle&quot;:&quot;&quot;}],&quot;container-title&quot;:&quot;Discovery&quot;,&quot;accessed&quot;:{&quot;date-parts&quot;:[[2024,12,1]]},&quot;URL&quot;:&quot;https://www.discoveryjournals.org/discovery/current_issue/v52/n251/A1.pdf&quot;,&quot;issued&quot;:{&quot;date-parts&quot;:[[2016]]},&quot;page&quot;:&quot;2068-2080&quot;,&quot;abstract&quot;:&quot;A Survey of traditional medicinal knowledge for the treatment of asthma, cold, cough, fever, jaundice and rheumatism of Santal \ntribal practitioners of Chapai Nawabganj district, Bangladesh was carried out. The information presented in this paper was gathered \nby field visit, participatory observation, group discussion and interviews with questionnaires in the year July 2013 to June 2015 after \nfrequent field visit in the study area. A total of 52 ethno-medicinal plant species belonging to 35 families and 49 genera are \ndocumented in this study. For each species scientific name, local name, family name, habit, ailments, treatment process and parts \nused are provided. Therefore, it would be important to document the traditional knowledge of medicinal plants for further healing \npurpose.&quot;,&quot;issue&quot;:&quot;251&quot;,&quot;volume&quot;:&quot;52&quot;,&quot;container-title-short&quot;:&quot;&quot;},&quot;isTemporary&quot;:false}]},{&quot;citationID&quot;:&quot;MENDELEY_CITATION_c84cd70d-408a-4778-8fb6-a0a353516f6a&quot;,&quot;properties&quot;:{&quot;noteIndex&quot;:0},&quot;isEdited&quot;:false,&quot;manualOverride&quot;:{&quot;isManuallyOverridden&quot;:false,&quot;citeprocText&quot;:&quot;(Chandra et al., 2017b)&quot;,&quot;manualOverrideText&quot;:&quot;&quot;},&quot;citationTag&quot;:&quot;MENDELEY_CITATION_v3_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&quot;,&quot;citationItems&quot;:[{&quot;id&quot;:&quot;424e9ae8-8ca1-3034-8795-3a8b20961618&quot;,&quot;itemData&quot;:{&quot;type&quot;:&quot;article-journal&quot;,&quot;id&quot;:&quot;424e9ae8-8ca1-3034-8795-3a8b20961618&quot;,&quot;title&quot;:&quot;Antimicrobial Resistance and the Alternative Resources with Special Emphasis on Plant-Based Antimicrobials—A Review&quot;,&quot;groupId&quot;:&quot;ba565417-cbdf-38d6-9f53-016fe1af51b6&quot;,&quot;author&quot;:[{&quot;family&quot;:&quot;Chandra&quot;,&quot;given&quot;:&quot;Harish&quot;,&quot;parse-names&quot;:false,&quot;dropping-particle&quot;:&quot;&quot;,&quot;non-dropping-particle&quot;:&quot;&quot;},{&quot;family&quot;:&quot;Bishnoi&quot;,&quot;given&quot;:&quot;Parul&quot;,&quot;parse-names&quot;:false,&quot;dropping-particle&quot;:&quot;&quot;,&quot;non-dropping-particle&quot;:&quot;&quot;},{&quot;family&quot;:&quot;Yadav&quot;,&quot;given&quot;:&quot;Archana&quot;,&quot;parse-names&quot;:false,&quot;dropping-particle&quot;:&quot;&quot;,&quot;non-dropping-particle&quot;:&quot;&quot;},{&quot;family&quot;:&quot;Patni&quot;,&quot;given&quot;:&quot;Babita&quot;,&quot;parse-names&quot;:false,&quot;dropping-particle&quot;:&quot;&quot;,&quot;non-dropping-particle&quot;:&quot;&quot;},{&quot;family&quot;:&quot;Mishra&quot;,&quot;given&quot;:&quot;Abhay Prakash&quot;,&quot;parse-names&quot;:false,&quot;dropping-particle&quot;:&quot;&quot;,&quot;non-dropping-particle&quot;:&quot;&quot;},{&quot;family&quot;:&quot;Nautiyal&quot;,&quot;given&quot;:&quot;Anant Ram&quot;,&quot;parse-names&quot;:false,&quot;dropping-particle&quot;:&quot;&quot;,&quot;non-dropping-particle&quot;:&quot;&quot;}],&quot;container-title&quot;:&quot;Plants&quot;,&quot;accessed&quot;:{&quot;date-parts&quot;:[[2025,8,29]]},&quot;DOI&quot;:&quot;10.3390/PLANTS6020016&quot;,&quot;ISSN&quot;:&quot;22237747&quot;,&quot;URL&quot;:&quot;https://scispace.com/papers/antimicrobial-resistance-and-the-alternative-resources-with-gvbjbviqn7&quot;,&quot;issued&quot;:{&quot;date-parts&quot;:[[2017,4,10]]},&quot;page&quot;:&quot;16&quot;,&quot;abstract&quot;:&quot;Indiscriminate and irrational use of antibiotics has created an unprecedented challenge for human civilization due to microbe’s development of antimicrobial resistance. It is difficult to treat bacterial infection due to bacteria’s ability to develop resistance against antimicrobial agents. Antimicrobial agents are categorized according to their mechanism of action, i.e., interference with cell wall synthesis, DNA and RNA synthesis, lysis of the bacterial membrane, inhibition of protein synthesis, inhibition of metabolic pathways, etc. Bacteria may become resistant by antibiotic inactivation, target modification, efflux pump and plasmidic efflux. Currently, the clinically available treatment is not effective against the antibiotic resistance developed by some bacterial species. However, plant-based antimicrobials have immense potential to combat bacterial, fungal, protozoal and viral diseases without any known side effects. Such plant metabolites include quinines, alkaloids, lectins, polypeptides, flavones, flavonoids, flavonols, coumarin, terpenoids, essential oils and tannins. The present review focuses on antibiotic resistance, the resistance mechanism in bacteria against antibiotics and the role of plant-active secondary metabolites against microorganisms, which might be useful as an alternative and effective strategy to break the resistance among microbes.&quot;,&quot;publisher&quot;:&quot;MDPI AG&quot;,&quot;issue&quot;:&quot;2&quot;,&quot;volume&quot;:&quot;6&quot;,&quot;container-title-short&quot;:&quot;&quot;},&quot;isTemporary&quot;:false}]},{&quot;citationID&quot;:&quot;MENDELEY_CITATION_7899afc1-ddcc-471a-8e6c-22d9e0b0ca60&quot;,&quot;properties&quot;:{&quot;noteIndex&quot;:0},&quot;isEdited&quot;:false,&quot;manualOverride&quot;:{&quot;isManuallyOverridden&quot;:false,&quot;citeprocText&quot;:&quot;(Rabat et al., 2024)&quot;,&quot;manualOverrideText&quot;:&quot;&quot;},&quot;citationTag&quot;:&quot;MENDELEY_CITATION_v3_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&quot;,&quot;citationItems&quot;:[{&quot;id&quot;:&quot;b7497c1b-f175-3dee-99b7-04260eefa0e9&quot;,&quot;itemData&quot;:{&quot;type&quot;:&quot;article-journal&quot;,&quot;id&quot;:&quot;b7497c1b-f175-3dee-99b7-04260eefa0e9&quot;,&quot;title&quot;:&quot;Antibiotics resistance risk associated with antibiotic overuse&quot;,&quot;groupId&quot;:&quot;ba565417-cbdf-38d6-9f53-016fe1af51b6&quot;,&quot;author&quot;:[{&quot;family&quot;:&quot;Rabat&quot;,&quot;given&quot;:&quot;Hawraa Hadi Ali&quot;,&quot;parse-names&quot;:false,&quot;dropping-particle&quot;:&quot;&quot;,&quot;non-dropping-particle&quot;:&quot;&quot;},{&quot;family&quot;:&quot;Mashed&quot;,&quot;given&quot;:&quot;Fatima Sadiq Abd Al Hussein&quot;,&quot;parse-names&quot;:false,&quot;dropping-particle&quot;:&quot;&quot;,&quot;non-dropping-particle&quot;:&quot;&quot;},{&quot;family&quot;:&quot;Hassoun&quot;,&quot;given&quot;:&quot;Wuroud Saad Muhammed&quot;,&quot;parse-names&quot;:false,&quot;dropping-particle&quot;:&quot;&quot;,&quot;non-dropping-particle&quot;:&quot;&quot;},{&quot;family&quot;:&quot;Tamig&quot;,&quot;given&quot;:&quot;Teba Adnan saber&quot;,&quot;parse-names&quot;:false,&quot;dropping-particle&quot;:&quot;&quot;,&quot;non-dropping-particle&quot;:&quot;&quot;},{&quot;family&quot;:&quot;Abbas&quot;,&quot;given&quot;:&quot;Sabreen sahib Mohsin&quot;,&quot;parse-names&quot;:false,&quot;dropping-particle&quot;:&quot;&quot;,&quot;non-dropping-particle&quot;:&quot;&quot;}],&quot;container-title&quot;:&quot;European Journal of Medical Genetics and Clinical Biology&quot;,&quot;accessed&quot;:{&quot;date-parts&quot;:[[2025,8,29]]},&quot;DOI&quot;:&quot;10.61796/JMGCB.V1I7.780&quot;,&quot;URL&quot;:&quot;https://scispace.com/papers/antibiotics-resistance-risk-associated-with-antibiotic-5u4etzsjxwey&quot;,&quot;issued&quot;:{&quot;date-parts&quot;:[[2024,7,26]]},&quot;page&quot;:&quot;244-259&quot;,&quot;abstract&quot;:&quot;Antimicrobial resistance is a global public health challenge, which has accelerated by the overuse of antibiotics worldwide. Increased antimicrobial resistance is the cause of severe infections, complications, longer hospital stays and increased mortality. Overprescribing of antibiotics is associated with an increased risk of adverse effects, more frequent re-attendance and increased medicalization of self-limiting conditions. Antibiotic overprescribing is a particular problem in primary care, where bacteria cause most infections. About 90% of all antibiotic prescriptions are issued by general practitioners, and respiratory tract infections are the leading reason for prescribing. Multifaceted interventions to reduce overuse of antibiotics have been found to be effective and better than single initiatives. Interventions should encompass the enforcement of the policy of prohibiting the over-thecounter sale of antibiotics, the use of antimicrobial stewardship programmes, the active participation of clinicians in audits, the utilization of valid rapid point-of- care tests, the promotion of delayed antibiotic prescribing strategies, the enhancement of communication skills with patients with the aid of information brochures and the performance of more pragmatic studies in primary care with outcomes that are of clinicians’ interest, such as complications and clinical outcomes.&quot;,&quot;publisher&quot;:&quot;Antis Publisher&quot;,&quot;issue&quot;:&quot;7&quot;,&quot;volume&quot;:&quot;1&quot;,&quot;container-title-short&quot;:&quot;&quot;},&quot;isTemporary&quot;:false}]},{&quot;citationID&quot;:&quot;MENDELEY_CITATION_e7c04e0b-c83d-44b2-a562-eda7c46a58cf&quot;,&quot;properties&quot;:{&quot;noteIndex&quot;:0},&quot;isEdited&quot;:false,&quot;manualOverride&quot;:{&quot;isManuallyOverridden&quot;:false,&quot;citeprocText&quot;:&quot;(Angelini, 2024; Jadimurthy et al., 2023b)&quot;,&quot;manualOverrideText&quot;:&quot;&quot;},&quot;citationTag&quot;:&quot;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&quot;,&quot;citationItems&quot;:[{&quot;id&quot;:&quot;f4bca7f5-eb47-3a49-8e34-a885d8ff3b42&quot;,&quot;itemData&quot;:{&quot;type&quot;:&quot;article-journal&quot;,&quot;id&quot;:&quot;f4bca7f5-eb47-3a49-8e34-a885d8ff3b42&quot;,&quot;title&quot;:&quot;Plant-Derived Antimicrobials and Their Crucial Role in Combating Antimicrobial Resistance&quot;,&quot;groupId&quot;:&quot;ba565417-cbdf-38d6-9f53-016fe1af51b6&quot;,&quot;author&quot;:[{&quot;family&quot;:&quot;Angelini&quot;,&quot;given&quot;:&quot;Paola&quot;,&quot;parse-names&quot;:false,&quot;dropping-particle&quot;:&quot;&quot;,&quot;non-dropping-particle&quot;:&quot;&quot;}],&quot;container-title&quot;:&quot;Antibiotics&quot;,&quot;accessed&quot;:{&quot;date-parts&quot;:[[2025,8,29]]},&quot;DOI&quot;:&quot;10.3390/ANTIBIOTICS13080746&quot;,&quot;ISSN&quot;:&quot;2079-6382&quot;,&quot;URL&quot;:&quot;https://scispace.com/papers/plant-derived-antimicrobials-and-their-crucial-role-in-2qis5izjzbgg&quot;,&quot;issued&quot;:{&quot;date-parts&quot;:[[2024,8,9]]},&quot;abstract&quot;:&quot;Antibiotic resistance emerged shortly after the discovery of the first antibiotic and has remained a critical public health issue ever since. Managing antibiotic resistance in clinical settings continues to be challenging, particularly with the rise of superbugs, or bacteria resistant to multiple antibiotics, known as multidrug-resistant (MDR) bacteria. This rapid development of resistance has compelled researchers to continuously seek new antimicrobial agents to curb resistance, despite a shrinking pipeline of new drugs. Recently, the focus of antimicrobial discovery has shifted to plants, fungi, lichens, endophytes, and various marine sources, such as seaweeds, corals, and other microorganisms, due to their promising properties. For this review, an extensive search was conducted across multiple scientific databases, including PubMed, Elsevier, ResearchGate, Scopus, and Google Scholar, encompassing publications from 1929 to 2024. This review provides a concise overview of the mechanisms employed by bacteria to develop antibiotic resistance, followed by an in-depth exploration of plant secondary metabolites as a potential solution to MDR pathogens. In recent years, the interest in plant-based medicines has surged, driven by their advantageous properties. However, additional research is essential to fully understand the mechanisms of action and verify the safety of antimicrobial phytochemicals. Future prospects for enhancing the use of plant secondary metabolites in combating antibiotic-resistant pathogens will also be discussed.&quot;,&quot;publisher&quot;:&quot;Multidisciplinary Digital Publishing Institute (MDPI)&quot;,&quot;issue&quot;:&quot;8&quot;,&quot;volume&quot;:&quot;13&quot;,&quot;container-title-short&quot;:&quot;&quot;},&quot;isTemporary&quot;:false},{&quot;id&quot;:&quot;843c05f3-75b1-3981-91ec-ed52e04dfd5b&quot;,&quot;itemData&quot;:{&quot;type&quot;:&quot;article-journal&quot;,&quot;id&quot;:&quot;843c05f3-75b1-3981-91ec-ed52e04dfd5b&quot;,&quot;title&quot;:&quot;Phytochemicals as Invaluable Sources of Potent Antimicrobial Agents to Combat Antibiotic Resistance&quot;,&quot;groupId&quot;:&quot;ba565417-cbdf-38d6-9f53-016fe1af51b6&quot;,&quot;author&quot;:[{&quot;family&quot;:&quot;Jadimurthy&quot;,&quot;given&quot;:&quot;Ragi&quot;,&quot;parse-names&quot;:false,&quot;dropping-particle&quot;:&quot;&quot;,&quot;non-dropping-particle&quot;:&quot;&quot;},{&quot;family&quot;:&quot;Jagadish&quot;,&quot;given&quot;:&quot;Swamy&quot;,&quot;parse-names&quot;:false,&quot;dropping-particle&quot;:&quot;&quot;,&quot;non-dropping-particle&quot;:&quot;&quot;},{&quot;family&quot;:&quot;Nayak&quot;,&quot;given&quot;:&quot;Siddaiah Chandra&quot;,&quot;parse-names&quot;:false,&quot;dropping-particle&quot;:&quot;&quot;,&quot;non-dropping-particle&quot;:&quot;&quot;},{&quot;family&quot;:&quot;Kumar&quot;,&quot;given&quot;:&quot;Sumana&quot;,&quot;parse-names&quot;:false,&quot;dropping-particle&quot;:&quot;&quot;,&quot;non-dropping-particle&quot;:&quot;&quot;},{&quot;family&quot;:&quot;Mohan&quot;,&quot;given&quot;:&quot;Chakrabhavi Dhananjaya&quot;,&quot;parse-names&quot;:false,&quot;dropping-particle&quot;:&quot;&quot;,&quot;non-dropping-particle&quot;:&quot;&quot;},{&quot;family&quot;:&quot;Rangappa&quot;,&quot;given&quot;:&quot;Kanchugarakoppal S.&quot;,&quot;parse-names&quot;:false,&quot;dropping-particle&quot;:&quot;&quot;,&quot;non-dropping-particle&quot;:&quot;&quot;}],&quot;container-title&quot;:&quot;Reproductive and developmental Biology&quot;,&quot;accessed&quot;:{&quot;date-parts&quot;:[[2025,8,29]]},&quot;DOI&quot;:&quot;10.3390/LIFE13040948&quot;,&quot;ISSN&quot;:&quot;2075-1729&quot;,&quot;URL&quot;:&quot;https://scispace.com/papers/phytochemicals-as-invaluable-sources-of-potent-antimicrobial-77lmmqk1&quot;,&quot;issued&quot;:{&quot;date-parts&quot;:[[2023,4,1]]},&quot;page&quot;:&quot;948-948&quot;,&quot;abstract&quot;:&quot;Simple Summary Many microorganisms develop resistance to drugs through different mechanisms, and this process is called antimicrobial resistance. It is highly essential to discover new antimicrobials to kill pathogenic microbes that have developed antimicrobial resistance. Natural sources, including plants, have been serving as a great source of medicinally important compounds for the past several decades. In this article, we have discussed the antimicrobial properties of plant-derived compounds against drug-resistant human pathogens, including bacteria, fungi, and viruses. Abstract Plants have been used for therapeutic purposes against various human ailments for several centuries. Plant-derived natural compounds have been implemented in clinics against microbial diseases. Unfortunately, the emergence of antimicrobial resistance has significantly reduced the efficacy of existing standard antimicrobials. The World Health Organization (WHO) has declared antimicrobial resistance as one of the top 10 global public health threats facing humanity. Therefore, it is the need of the hour to discover new antimicrobial agents against drug-resistant pathogens. In the present article, we have discussed the importance of plant metabolites in the context of their medicinal applications and elaborated on their mechanism of antimicrobial action against human pathogens. The WHO has categorized some drug-resistant bacteria and fungi as critical and high priority based on the need to develope new drugs, and we have considered the plant metabolites that target these bacteria and fungi. We have also emphasized the role of phytochemicals that target deadly viruses such as COVID-19, Ebola, and dengue. Additionally, we have also elaborated on the synergetic effect of plant-derived compounds with standard antimicrobials against clinically important microbes. Overall, this article provides an overview of the importance of considering phytogenous compounds in the development of antimicrobial compounds as therapeutic agents against drug-resistant microbes.&quot;,&quot;publisher&quot;:&quot;MDPI&quot;,&quot;issue&quot;:&quot;4&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2AE1-6260-4182-B3AD-E1B2914E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TotalTime>
  <Pages>34</Pages>
  <Words>9249</Words>
  <Characters>52725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61851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2025-08-31T18:46:00Z</cp:lastPrinted>
  <dcterms:created xsi:type="dcterms:W3CDTF">2014-10-25T14:34:00Z</dcterms:created>
  <dcterms:modified xsi:type="dcterms:W3CDTF">2025-09-01T06:45:00Z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03e8218c-13c6-421a-a39f-cd810fe2d7b3</vt:lpwstr>
  </property>
</Properties>
</file>