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8AA" w:rsidRDefault="000628AA" w:rsidP="00197B5E">
      <w:pPr>
        <w:spacing w:line="240" w:lineRule="auto"/>
        <w:rPr>
          <w:rFonts w:asciiTheme="minorHAnsi" w:hAnsiTheme="minorHAnsi" w:cstheme="minorHAnsi"/>
          <w:b/>
          <w:color w:val="auto"/>
          <w:sz w:val="24"/>
          <w:szCs w:val="24"/>
        </w:rPr>
      </w:pPr>
    </w:p>
    <w:p w:rsidR="000628AA" w:rsidRDefault="000628AA" w:rsidP="00197B5E">
      <w:pPr>
        <w:spacing w:line="240" w:lineRule="auto"/>
        <w:rPr>
          <w:rFonts w:asciiTheme="minorHAnsi" w:hAnsiTheme="minorHAnsi" w:cstheme="minorHAnsi"/>
          <w:b/>
          <w:color w:val="auto"/>
          <w:sz w:val="24"/>
          <w:szCs w:val="24"/>
        </w:rPr>
      </w:pPr>
    </w:p>
    <w:p w:rsidR="000628AA" w:rsidRDefault="00B55BF2" w:rsidP="00197B5E">
      <w:pPr>
        <w:spacing w:line="240" w:lineRule="auto"/>
        <w:rPr>
          <w:rFonts w:asciiTheme="minorHAnsi" w:hAnsiTheme="minorHAnsi" w:cstheme="minorHAnsi"/>
          <w:b/>
          <w:color w:val="auto"/>
          <w:sz w:val="24"/>
          <w:szCs w:val="24"/>
        </w:rPr>
      </w:pPr>
      <w:r w:rsidRPr="00B55BF2">
        <w:rPr>
          <w:rFonts w:asciiTheme="minorHAnsi" w:hAnsiTheme="minorHAnsi" w:cstheme="minorHAnsi"/>
          <w:b/>
          <w:color w:val="auto"/>
          <w:sz w:val="24"/>
          <w:szCs w:val="24"/>
        </w:rPr>
        <w:t>Original Research Article</w:t>
      </w:r>
      <w:r>
        <w:rPr>
          <w:rFonts w:asciiTheme="minorHAnsi" w:hAnsiTheme="minorHAnsi" w:cstheme="minorHAnsi"/>
          <w:b/>
          <w:color w:val="auto"/>
          <w:sz w:val="24"/>
          <w:szCs w:val="24"/>
        </w:rPr>
        <w:t xml:space="preserve"> </w:t>
      </w:r>
    </w:p>
    <w:p w:rsidR="000628AA" w:rsidRDefault="000628AA" w:rsidP="00197B5E">
      <w:pPr>
        <w:spacing w:line="240" w:lineRule="auto"/>
        <w:rPr>
          <w:rFonts w:asciiTheme="minorHAnsi" w:hAnsiTheme="minorHAnsi" w:cstheme="minorHAnsi"/>
          <w:b/>
          <w:color w:val="auto"/>
          <w:sz w:val="24"/>
          <w:szCs w:val="24"/>
        </w:rPr>
      </w:pPr>
    </w:p>
    <w:p w:rsidR="000628AA" w:rsidRDefault="000628AA" w:rsidP="00197B5E">
      <w:pPr>
        <w:spacing w:line="240" w:lineRule="auto"/>
        <w:rPr>
          <w:rFonts w:asciiTheme="minorHAnsi" w:hAnsiTheme="minorHAnsi" w:cstheme="minorHAnsi"/>
          <w:b/>
          <w:color w:val="auto"/>
          <w:sz w:val="24"/>
          <w:szCs w:val="24"/>
        </w:rPr>
      </w:pPr>
    </w:p>
    <w:p w:rsidR="00197B5E" w:rsidRPr="008E7BDA" w:rsidRDefault="00197B5E" w:rsidP="00197B5E">
      <w:pPr>
        <w:spacing w:line="240" w:lineRule="auto"/>
        <w:rPr>
          <w:rFonts w:asciiTheme="minorHAnsi" w:hAnsiTheme="minorHAnsi" w:cstheme="minorHAnsi"/>
          <w:b/>
          <w:color w:val="auto"/>
          <w:sz w:val="24"/>
          <w:szCs w:val="24"/>
        </w:rPr>
      </w:pPr>
      <w:r w:rsidRPr="008E7BDA">
        <w:rPr>
          <w:rFonts w:asciiTheme="minorHAnsi" w:hAnsiTheme="minorHAnsi" w:cstheme="minorHAnsi"/>
          <w:b/>
          <w:color w:val="auto"/>
          <w:sz w:val="24"/>
          <w:szCs w:val="24"/>
        </w:rPr>
        <w:t>ASSOCIATION OF BLOOD LEVELS OF SOME HEAVY AND TRACE METALS IN A POPULATION OF YOUNG ADULT FEMALES WITH HIRSUTISM IN NIGERIA</w:t>
      </w:r>
    </w:p>
    <w:p w:rsidR="00197B5E" w:rsidRDefault="00197B5E" w:rsidP="00197B5E">
      <w:pPr>
        <w:rPr>
          <w:rFonts w:asciiTheme="minorHAnsi" w:hAnsiTheme="minorHAnsi" w:cstheme="minorHAnsi"/>
          <w:b/>
          <w:color w:val="auto"/>
          <w:sz w:val="24"/>
          <w:szCs w:val="24"/>
        </w:rPr>
      </w:pPr>
    </w:p>
    <w:p w:rsidR="00E975A1" w:rsidRPr="00E975A1" w:rsidRDefault="00E975A1" w:rsidP="00197B5E">
      <w:pPr>
        <w:rPr>
          <w:rFonts w:asciiTheme="minorHAnsi" w:hAnsiTheme="minorHAnsi" w:cstheme="minorHAnsi"/>
          <w:b/>
          <w:color w:val="auto"/>
          <w:sz w:val="24"/>
          <w:szCs w:val="24"/>
        </w:rPr>
      </w:pPr>
    </w:p>
    <w:p w:rsidR="00C758DF" w:rsidRDefault="00C758DF" w:rsidP="00A007F1">
      <w:pPr>
        <w:spacing w:after="0" w:line="240" w:lineRule="auto"/>
        <w:ind w:left="0" w:firstLine="0"/>
        <w:rPr>
          <w:rFonts w:asciiTheme="minorHAnsi" w:hAnsiTheme="minorHAnsi" w:cstheme="minorHAnsi"/>
          <w:color w:val="auto"/>
          <w:sz w:val="24"/>
          <w:szCs w:val="24"/>
        </w:rPr>
      </w:pPr>
    </w:p>
    <w:p w:rsidR="00A007F1" w:rsidRDefault="00A007F1" w:rsidP="00A007F1">
      <w:pPr>
        <w:spacing w:after="0" w:line="240" w:lineRule="auto"/>
        <w:ind w:left="0" w:firstLine="0"/>
        <w:rPr>
          <w:rFonts w:asciiTheme="minorHAnsi" w:hAnsiTheme="minorHAnsi" w:cstheme="minorHAnsi"/>
          <w:b/>
          <w:bCs/>
          <w:color w:val="auto"/>
          <w:sz w:val="24"/>
          <w:szCs w:val="24"/>
        </w:rPr>
      </w:pPr>
    </w:p>
    <w:p w:rsidR="00197B5E" w:rsidRPr="008E7BDA" w:rsidRDefault="00197B5E" w:rsidP="00197B5E">
      <w:pPr>
        <w:spacing w:after="0" w:line="240" w:lineRule="auto"/>
        <w:ind w:left="0" w:firstLine="0"/>
        <w:jc w:val="center"/>
        <w:rPr>
          <w:rFonts w:asciiTheme="minorHAnsi" w:hAnsiTheme="minorHAnsi" w:cstheme="minorHAnsi"/>
          <w:b/>
          <w:bCs/>
          <w:color w:val="auto"/>
          <w:sz w:val="24"/>
          <w:szCs w:val="24"/>
        </w:rPr>
      </w:pPr>
      <w:r w:rsidRPr="008E7BDA">
        <w:rPr>
          <w:rFonts w:asciiTheme="minorHAnsi" w:hAnsiTheme="minorHAnsi" w:cstheme="minorHAnsi"/>
          <w:b/>
          <w:bCs/>
          <w:color w:val="auto"/>
          <w:sz w:val="24"/>
          <w:szCs w:val="24"/>
        </w:rPr>
        <w:t>ABSTRACT</w:t>
      </w:r>
    </w:p>
    <w:p w:rsidR="00197B5E" w:rsidRPr="008E7BDA" w:rsidRDefault="000628AA" w:rsidP="00197B5E">
      <w:pPr>
        <w:spacing w:after="0" w:line="240" w:lineRule="auto"/>
        <w:ind w:left="329" w:right="0"/>
        <w:rPr>
          <w:rFonts w:asciiTheme="minorHAnsi" w:hAnsiTheme="minorHAnsi" w:cstheme="minorHAnsi"/>
          <w:color w:val="auto"/>
          <w:sz w:val="24"/>
          <w:szCs w:val="24"/>
        </w:rPr>
      </w:pPr>
      <w:r w:rsidRPr="000628AA">
        <w:rPr>
          <w:rFonts w:asciiTheme="minorHAnsi" w:hAnsiTheme="minorHAnsi" w:cstheme="minorHAnsi"/>
          <w:b/>
          <w:color w:val="auto"/>
          <w:sz w:val="24"/>
          <w:szCs w:val="24"/>
          <w:lang w:val="en-GB"/>
        </w:rPr>
        <w:t>Background:</w:t>
      </w:r>
      <w:r>
        <w:rPr>
          <w:rFonts w:asciiTheme="minorHAnsi" w:hAnsiTheme="minorHAnsi" w:cstheme="minorHAnsi"/>
          <w:color w:val="auto"/>
          <w:sz w:val="24"/>
          <w:szCs w:val="24"/>
          <w:lang w:val="en-GB"/>
        </w:rPr>
        <w:t xml:space="preserve"> </w:t>
      </w:r>
      <w:r w:rsidR="00197B5E" w:rsidRPr="008E7BDA">
        <w:rPr>
          <w:rFonts w:asciiTheme="minorHAnsi" w:hAnsiTheme="minorHAnsi" w:cstheme="minorHAnsi"/>
          <w:color w:val="auto"/>
          <w:sz w:val="24"/>
          <w:szCs w:val="24"/>
          <w:lang w:val="en-GB"/>
        </w:rPr>
        <w:t xml:space="preserve">Hirsutism poses serious concern, </w:t>
      </w:r>
      <w:r w:rsidR="00197B5E" w:rsidRPr="008E7BDA">
        <w:rPr>
          <w:rFonts w:asciiTheme="minorHAnsi" w:hAnsiTheme="minorHAnsi" w:cstheme="minorHAnsi"/>
          <w:color w:val="auto"/>
          <w:sz w:val="24"/>
          <w:szCs w:val="24"/>
        </w:rPr>
        <w:t>embarrassment, poor self-esteem, and psychological distress for its young adult-</w:t>
      </w:r>
      <w:proofErr w:type="gramStart"/>
      <w:r w:rsidR="00197B5E" w:rsidRPr="008E7BDA">
        <w:rPr>
          <w:rFonts w:asciiTheme="minorHAnsi" w:hAnsiTheme="minorHAnsi" w:cstheme="minorHAnsi"/>
          <w:color w:val="auto"/>
          <w:sz w:val="24"/>
          <w:szCs w:val="24"/>
        </w:rPr>
        <w:t>females</w:t>
      </w:r>
      <w:proofErr w:type="gramEnd"/>
      <w:r w:rsidR="00197B5E" w:rsidRPr="008E7BDA">
        <w:rPr>
          <w:rFonts w:asciiTheme="minorHAnsi" w:hAnsiTheme="minorHAnsi" w:cstheme="minorHAnsi"/>
          <w:color w:val="auto"/>
          <w:sz w:val="24"/>
          <w:szCs w:val="24"/>
          <w:lang w:val="en-GB"/>
        </w:rPr>
        <w:t xml:space="preserve"> sufferers in </w:t>
      </w:r>
      <w:r>
        <w:rPr>
          <w:rFonts w:asciiTheme="minorHAnsi" w:hAnsiTheme="minorHAnsi" w:cstheme="minorHAnsi"/>
          <w:color w:val="auto"/>
          <w:sz w:val="24"/>
          <w:szCs w:val="24"/>
          <w:lang w:val="en-GB"/>
        </w:rPr>
        <w:t xml:space="preserve">an </w:t>
      </w:r>
      <w:r w:rsidR="00197B5E" w:rsidRPr="008E7BDA">
        <w:rPr>
          <w:rFonts w:asciiTheme="minorHAnsi" w:hAnsiTheme="minorHAnsi" w:cstheme="minorHAnsi"/>
          <w:color w:val="auto"/>
          <w:sz w:val="24"/>
          <w:szCs w:val="24"/>
          <w:lang w:val="en-GB"/>
        </w:rPr>
        <w:t xml:space="preserve">African population like Nigeria. </w:t>
      </w:r>
      <w:r w:rsidRPr="000628AA">
        <w:rPr>
          <w:rFonts w:asciiTheme="minorHAnsi" w:hAnsiTheme="minorHAnsi" w:cstheme="minorHAnsi"/>
          <w:b/>
          <w:color w:val="auto"/>
          <w:sz w:val="24"/>
          <w:szCs w:val="24"/>
          <w:lang w:val="en-GB"/>
        </w:rPr>
        <w:t>Aims and Objectives:</w:t>
      </w:r>
      <w:r>
        <w:rPr>
          <w:rFonts w:asciiTheme="minorHAnsi" w:hAnsiTheme="minorHAnsi" w:cstheme="minorHAnsi"/>
          <w:color w:val="auto"/>
          <w:sz w:val="24"/>
          <w:szCs w:val="24"/>
          <w:lang w:val="en-GB"/>
        </w:rPr>
        <w:t xml:space="preserve"> </w:t>
      </w:r>
      <w:r w:rsidR="00197B5E" w:rsidRPr="008E7BDA">
        <w:rPr>
          <w:rFonts w:asciiTheme="minorHAnsi" w:hAnsiTheme="minorHAnsi" w:cstheme="minorHAnsi"/>
          <w:color w:val="auto"/>
          <w:sz w:val="24"/>
          <w:szCs w:val="24"/>
        </w:rPr>
        <w:t>This study aimed to assess the blood levels of trace metals; Zinc (Zn), Copper (Cu), Selenium (Se) and heavy metals; Lead (Pb), Cadmium</w:t>
      </w:r>
      <w:r>
        <w:rPr>
          <w:rFonts w:asciiTheme="minorHAnsi" w:hAnsiTheme="minorHAnsi" w:cstheme="minorHAnsi"/>
          <w:color w:val="auto"/>
          <w:sz w:val="24"/>
          <w:szCs w:val="24"/>
        </w:rPr>
        <w:t xml:space="preserve"> </w:t>
      </w:r>
      <w:r w:rsidR="00197B5E" w:rsidRPr="008E7BDA">
        <w:rPr>
          <w:rFonts w:asciiTheme="minorHAnsi" w:hAnsiTheme="minorHAnsi" w:cstheme="minorHAnsi"/>
          <w:color w:val="auto"/>
          <w:sz w:val="24"/>
          <w:szCs w:val="24"/>
        </w:rPr>
        <w:t>(Cd), and Arsenic</w:t>
      </w:r>
      <w:r w:rsidR="00FE758C">
        <w:rPr>
          <w:rFonts w:asciiTheme="minorHAnsi"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(As) in young adult females with </w:t>
      </w:r>
      <w:r w:rsidR="00197B5E" w:rsidRPr="008E7BDA">
        <w:rPr>
          <w:rFonts w:asciiTheme="minorHAnsi" w:hAnsiTheme="minorHAnsi" w:cstheme="minorHAnsi"/>
          <w:color w:val="auto"/>
          <w:sz w:val="24"/>
          <w:szCs w:val="24"/>
          <w:lang w:val="en-GB"/>
        </w:rPr>
        <w:t>Hirsutism</w:t>
      </w:r>
      <w:r w:rsidR="00197B5E" w:rsidRPr="008E7BDA">
        <w:rPr>
          <w:rFonts w:asciiTheme="minorHAnsi" w:hAnsiTheme="minorHAnsi" w:cstheme="minorHAnsi"/>
          <w:color w:val="auto"/>
          <w:sz w:val="24"/>
          <w:szCs w:val="24"/>
        </w:rPr>
        <w:t xml:space="preserve"> in Owerri, Nigeria. </w:t>
      </w:r>
      <w:r w:rsidR="00643AEA" w:rsidRPr="00643AEA">
        <w:rPr>
          <w:rFonts w:asciiTheme="minorHAnsi" w:hAnsiTheme="minorHAnsi" w:cstheme="minorHAnsi"/>
          <w:b/>
          <w:color w:val="auto"/>
          <w:sz w:val="24"/>
          <w:szCs w:val="24"/>
        </w:rPr>
        <w:t>Materials and Methods:</w:t>
      </w:r>
      <w:r w:rsidR="00643AEA">
        <w:rPr>
          <w:rFonts w:asciiTheme="minorHAnsi"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The study population consisted of </w:t>
      </w:r>
      <w:proofErr w:type="spellStart"/>
      <w:r w:rsidR="005A1882" w:rsidRPr="005A1882">
        <w:rPr>
          <w:rFonts w:asciiTheme="minorHAnsi" w:hAnsiTheme="minorHAnsi" w:cstheme="minorHAnsi"/>
          <w:color w:val="auto"/>
          <w:sz w:val="24"/>
          <w:szCs w:val="24"/>
        </w:rPr>
        <w:t>fourty</w:t>
      </w:r>
      <w:proofErr w:type="spellEnd"/>
      <w:r w:rsidR="00197B5E" w:rsidRPr="005A1882">
        <w:rPr>
          <w:rFonts w:asciiTheme="minorHAnsi" w:hAnsiTheme="minorHAnsi" w:cstheme="minorHAnsi"/>
          <w:color w:val="auto"/>
          <w:sz w:val="24"/>
          <w:szCs w:val="24"/>
        </w:rPr>
        <w:t xml:space="preserve"> (40) young adult females with </w:t>
      </w:r>
      <w:r w:rsidR="00197B5E" w:rsidRPr="005A1882">
        <w:rPr>
          <w:rFonts w:asciiTheme="minorHAnsi" w:hAnsiTheme="minorHAnsi" w:cstheme="minorHAnsi"/>
          <w:color w:val="auto"/>
          <w:sz w:val="24"/>
          <w:szCs w:val="24"/>
          <w:lang w:val="en-GB"/>
        </w:rPr>
        <w:t>Hirsutism</w:t>
      </w:r>
      <w:r w:rsidR="00197B5E" w:rsidRPr="005A1882">
        <w:rPr>
          <w:rFonts w:asciiTheme="minorHAnsi" w:hAnsiTheme="minorHAnsi" w:cstheme="minorHAnsi"/>
          <w:color w:val="auto"/>
          <w:sz w:val="24"/>
          <w:szCs w:val="24"/>
        </w:rPr>
        <w:t xml:space="preserve"> and</w:t>
      </w:r>
      <w:r w:rsidR="005A1882" w:rsidRPr="005A1882">
        <w:rPr>
          <w:rFonts w:asciiTheme="minorHAnsi" w:hAnsiTheme="minorHAnsi" w:cstheme="minorHAnsi"/>
          <w:color w:val="auto"/>
          <w:sz w:val="24"/>
          <w:szCs w:val="24"/>
        </w:rPr>
        <w:t xml:space="preserve"> </w:t>
      </w:r>
      <w:proofErr w:type="spellStart"/>
      <w:r w:rsidR="005A1882" w:rsidRPr="005A1882">
        <w:rPr>
          <w:rFonts w:asciiTheme="minorHAnsi" w:hAnsiTheme="minorHAnsi" w:cstheme="minorHAnsi"/>
          <w:color w:val="auto"/>
          <w:sz w:val="24"/>
          <w:szCs w:val="24"/>
        </w:rPr>
        <w:t>fourty</w:t>
      </w:r>
      <w:proofErr w:type="spellEnd"/>
      <w:r w:rsidR="00197B5E" w:rsidRPr="005A1882">
        <w:rPr>
          <w:rFonts w:asciiTheme="minorHAnsi" w:hAnsiTheme="minorHAnsi" w:cstheme="minorHAnsi"/>
          <w:color w:val="auto"/>
          <w:sz w:val="24"/>
          <w:szCs w:val="24"/>
        </w:rPr>
        <w:t xml:space="preserve"> (40) age matched young adult females</w:t>
      </w:r>
      <w:r w:rsidR="00197B5E" w:rsidRPr="008E7BDA">
        <w:rPr>
          <w:rFonts w:asciiTheme="minorHAnsi" w:hAnsiTheme="minorHAnsi" w:cstheme="minorHAnsi"/>
          <w:color w:val="auto"/>
          <w:sz w:val="24"/>
          <w:szCs w:val="24"/>
        </w:rPr>
        <w:t xml:space="preserve"> without </w:t>
      </w:r>
      <w:r w:rsidR="00197B5E" w:rsidRPr="008E7BDA">
        <w:rPr>
          <w:rFonts w:asciiTheme="minorHAnsi" w:hAnsiTheme="minorHAnsi" w:cstheme="minorHAnsi"/>
          <w:color w:val="auto"/>
          <w:sz w:val="24"/>
          <w:szCs w:val="24"/>
          <w:lang w:val="en-GB"/>
        </w:rPr>
        <w:t>Hirsutism</w:t>
      </w:r>
      <w:r w:rsidR="00197B5E" w:rsidRPr="008E7BDA">
        <w:rPr>
          <w:rFonts w:asciiTheme="minorHAnsi" w:hAnsiTheme="minorHAnsi" w:cstheme="minorHAnsi"/>
          <w:color w:val="auto"/>
          <w:sz w:val="24"/>
          <w:szCs w:val="24"/>
        </w:rPr>
        <w:t xml:space="preserve"> (controls).</w:t>
      </w:r>
      <w:r w:rsidR="00197B5E" w:rsidRPr="008E7BDA">
        <w:rPr>
          <w:rFonts w:asciiTheme="minorHAnsi" w:hAnsiTheme="minorHAnsi" w:cstheme="minorHAnsi"/>
          <w:color w:val="auto"/>
          <w:sz w:val="24"/>
          <w:szCs w:val="24"/>
          <w:lang w:val="en-GB"/>
        </w:rPr>
        <w:t xml:space="preserve"> Two (2mls) of venous blood was collected aseptically from all participants using sterile needle and syringes. It was </w:t>
      </w:r>
      <w:proofErr w:type="gramStart"/>
      <w:r w:rsidR="00197B5E" w:rsidRPr="008E7BDA">
        <w:rPr>
          <w:rFonts w:asciiTheme="minorHAnsi" w:hAnsiTheme="minorHAnsi" w:cstheme="minorHAnsi"/>
          <w:color w:val="auto"/>
          <w:sz w:val="24"/>
          <w:szCs w:val="24"/>
          <w:lang w:val="en-GB"/>
        </w:rPr>
        <w:t>dispense</w:t>
      </w:r>
      <w:proofErr w:type="gramEnd"/>
      <w:r w:rsidR="00197B5E" w:rsidRPr="008E7BDA">
        <w:rPr>
          <w:rFonts w:asciiTheme="minorHAnsi" w:hAnsiTheme="minorHAnsi" w:cstheme="minorHAnsi"/>
          <w:color w:val="auto"/>
          <w:sz w:val="24"/>
          <w:szCs w:val="24"/>
          <w:lang w:val="en-GB"/>
        </w:rPr>
        <w:t xml:space="preserve"> into Lithium Heparin tube and mixed gently. It was stored refrigerated at 2-8</w:t>
      </w:r>
      <w:r w:rsidR="00197B5E" w:rsidRPr="008E7BDA">
        <w:rPr>
          <w:rFonts w:asciiTheme="minorHAnsi" w:hAnsiTheme="minorHAnsi" w:cstheme="minorHAnsi"/>
          <w:color w:val="auto"/>
          <w:sz w:val="24"/>
          <w:szCs w:val="24"/>
          <w:vertAlign w:val="superscript"/>
          <w:lang w:val="en-GB"/>
        </w:rPr>
        <w:t>0c</w:t>
      </w:r>
      <w:r w:rsidR="00197B5E" w:rsidRPr="008E7BDA">
        <w:rPr>
          <w:rFonts w:asciiTheme="minorHAnsi" w:hAnsiTheme="minorHAnsi" w:cstheme="minorHAnsi"/>
          <w:color w:val="auto"/>
          <w:sz w:val="24"/>
          <w:szCs w:val="24"/>
          <w:lang w:val="en-GB"/>
        </w:rPr>
        <w:t xml:space="preserve"> until analysis. </w:t>
      </w:r>
      <w:r w:rsidR="00197B5E" w:rsidRPr="008E7BDA">
        <w:rPr>
          <w:rFonts w:asciiTheme="minorHAnsi" w:hAnsiTheme="minorHAnsi" w:cstheme="minorHAnsi"/>
          <w:color w:val="auto"/>
          <w:sz w:val="24"/>
          <w:szCs w:val="24"/>
        </w:rPr>
        <w:t>The samples were analyzed using Flame Atomic Absorption Spectrophotometric method for blood trace metals and heavy metals. SPSS version 23 was employed in the statistical Analysis of the data obtained. The test of significance was determined by student’s t-test. Pearson correlation was also determined and values with P &lt; 0.05 were considered statistically significant.</w:t>
      </w:r>
      <w:r w:rsidR="00BB0224">
        <w:rPr>
          <w:rFonts w:asciiTheme="minorHAnsi" w:hAnsiTheme="minorHAnsi" w:cstheme="minorHAnsi"/>
          <w:color w:val="auto"/>
          <w:sz w:val="24"/>
          <w:szCs w:val="24"/>
        </w:rPr>
        <w:t xml:space="preserve"> </w:t>
      </w:r>
      <w:r w:rsidR="00BB0224" w:rsidRPr="00BB0224">
        <w:rPr>
          <w:rFonts w:asciiTheme="minorHAnsi" w:hAnsiTheme="minorHAnsi" w:cstheme="minorHAnsi"/>
          <w:b/>
          <w:color w:val="auto"/>
          <w:sz w:val="24"/>
          <w:szCs w:val="24"/>
        </w:rPr>
        <w:t>Results:</w:t>
      </w:r>
      <w:r w:rsidR="00197B5E" w:rsidRPr="008E7BDA">
        <w:rPr>
          <w:rFonts w:asciiTheme="minorHAnsi" w:hAnsiTheme="minorHAnsi" w:cstheme="minorHAnsi"/>
          <w:color w:val="auto"/>
          <w:sz w:val="24"/>
          <w:szCs w:val="24"/>
        </w:rPr>
        <w:t xml:space="preserve"> There were significantly higher mean blood levels of </w:t>
      </w:r>
      <w:r w:rsidR="00197B5E" w:rsidRPr="008E7BDA">
        <w:rPr>
          <w:rFonts w:asciiTheme="minorHAnsi" w:hAnsiTheme="minorHAnsi" w:cstheme="minorHAnsi"/>
          <w:color w:val="auto"/>
          <w:sz w:val="24"/>
          <w:szCs w:val="24"/>
          <w:lang w:val="en-GB"/>
        </w:rPr>
        <w:t>P</w:t>
      </w:r>
      <w:r w:rsidR="00197B5E" w:rsidRPr="008E7BDA">
        <w:rPr>
          <w:rFonts w:asciiTheme="minorHAnsi" w:hAnsiTheme="minorHAnsi" w:cstheme="minorHAnsi"/>
          <w:color w:val="auto"/>
          <w:sz w:val="24"/>
          <w:szCs w:val="24"/>
        </w:rPr>
        <w:t xml:space="preserve">b [9.93 </w:t>
      </w:r>
      <w:r w:rsidR="00197B5E" w:rsidRPr="008E7BDA">
        <w:rPr>
          <w:rFonts w:asciiTheme="minorHAnsi" w:eastAsia="Cambria Math" w:hAnsiTheme="minorHAnsi" w:cstheme="minorHAnsi"/>
          <w:color w:val="auto"/>
          <w:sz w:val="24"/>
          <w:szCs w:val="24"/>
        </w:rPr>
        <w:t xml:space="preserve">± 0.49 vs. 8.13 ± 2.03, </w:t>
      </w:r>
      <w:r w:rsidR="00197B5E" w:rsidRPr="008E7BDA">
        <w:rPr>
          <w:rFonts w:asciiTheme="minorHAnsi" w:hAnsiTheme="minorHAnsi" w:cstheme="minorHAnsi"/>
          <w:color w:val="auto"/>
          <w:sz w:val="24"/>
          <w:szCs w:val="24"/>
        </w:rPr>
        <w:t xml:space="preserve">p= 0.001], </w:t>
      </w:r>
      <w:r w:rsidR="00197B5E" w:rsidRPr="008E7BDA">
        <w:rPr>
          <w:rFonts w:asciiTheme="minorHAnsi" w:hAnsiTheme="minorHAnsi" w:cstheme="minorHAnsi"/>
          <w:color w:val="auto"/>
          <w:sz w:val="24"/>
          <w:szCs w:val="24"/>
          <w:lang w:val="en-GB"/>
        </w:rPr>
        <w:t>Cd</w:t>
      </w:r>
      <w:r w:rsidR="00197B5E" w:rsidRPr="008E7BDA">
        <w:rPr>
          <w:rFonts w:asciiTheme="minorHAnsi" w:hAnsiTheme="minorHAnsi" w:cstheme="minorHAnsi"/>
          <w:color w:val="auto"/>
          <w:sz w:val="24"/>
          <w:szCs w:val="24"/>
        </w:rPr>
        <w:t xml:space="preserve"> [0.22 </w:t>
      </w:r>
      <w:r w:rsidR="00197B5E" w:rsidRPr="008E7BDA">
        <w:rPr>
          <w:rFonts w:asciiTheme="minorHAnsi" w:eastAsia="Cambria Math" w:hAnsiTheme="minorHAnsi" w:cstheme="minorHAnsi"/>
          <w:color w:val="auto"/>
          <w:sz w:val="24"/>
          <w:szCs w:val="24"/>
        </w:rPr>
        <w:t xml:space="preserve">± 0.04 vs. 0.20 ± 0.01, </w:t>
      </w:r>
      <w:r w:rsidR="00197B5E" w:rsidRPr="008E7BDA">
        <w:rPr>
          <w:rFonts w:asciiTheme="minorHAnsi" w:hAnsiTheme="minorHAnsi" w:cstheme="minorHAnsi"/>
          <w:color w:val="auto"/>
          <w:sz w:val="24"/>
          <w:szCs w:val="24"/>
        </w:rPr>
        <w:t xml:space="preserve">p=0.001] and </w:t>
      </w:r>
      <w:proofErr w:type="gramStart"/>
      <w:r w:rsidR="00197B5E" w:rsidRPr="008E7BDA">
        <w:rPr>
          <w:rFonts w:asciiTheme="minorHAnsi" w:hAnsiTheme="minorHAnsi" w:cstheme="minorHAnsi"/>
          <w:color w:val="auto"/>
          <w:sz w:val="24"/>
          <w:szCs w:val="24"/>
        </w:rPr>
        <w:t>As</w:t>
      </w:r>
      <w:proofErr w:type="gramEnd"/>
      <w:r w:rsidR="00197B5E" w:rsidRPr="008E7BDA">
        <w:rPr>
          <w:rFonts w:asciiTheme="minorHAnsi" w:hAnsiTheme="minorHAnsi" w:cstheme="minorHAnsi"/>
          <w:color w:val="auto"/>
          <w:sz w:val="24"/>
          <w:szCs w:val="24"/>
        </w:rPr>
        <w:t xml:space="preserve"> [0.32 </w:t>
      </w:r>
      <w:r w:rsidR="00197B5E" w:rsidRPr="008E7BDA">
        <w:rPr>
          <w:rFonts w:asciiTheme="minorHAnsi" w:eastAsia="Cambria Math" w:hAnsiTheme="minorHAnsi" w:cstheme="minorHAnsi"/>
          <w:color w:val="auto"/>
          <w:sz w:val="24"/>
          <w:szCs w:val="24"/>
        </w:rPr>
        <w:t xml:space="preserve">± 0.04 vs. 0.10 ± 0.06, </w:t>
      </w:r>
      <w:r w:rsidR="00197B5E" w:rsidRPr="008E7BDA">
        <w:rPr>
          <w:rFonts w:asciiTheme="minorHAnsi" w:hAnsiTheme="minorHAnsi" w:cstheme="minorHAnsi"/>
          <w:color w:val="auto"/>
          <w:sz w:val="24"/>
          <w:szCs w:val="24"/>
        </w:rPr>
        <w:t xml:space="preserve">p=0.000] in young adult females with </w:t>
      </w:r>
      <w:r w:rsidR="00197B5E" w:rsidRPr="008E7BDA">
        <w:rPr>
          <w:rFonts w:asciiTheme="minorHAnsi" w:hAnsiTheme="minorHAnsi" w:cstheme="minorHAnsi"/>
          <w:color w:val="auto"/>
          <w:sz w:val="24"/>
          <w:szCs w:val="24"/>
          <w:lang w:val="en-GB"/>
        </w:rPr>
        <w:t>hirsutism</w:t>
      </w:r>
      <w:r w:rsidR="00197B5E" w:rsidRPr="008E7BDA">
        <w:rPr>
          <w:rFonts w:asciiTheme="minorHAnsi" w:hAnsiTheme="minorHAnsi" w:cstheme="minorHAnsi"/>
          <w:color w:val="auto"/>
          <w:sz w:val="24"/>
          <w:szCs w:val="24"/>
        </w:rPr>
        <w:t xml:space="preserve"> compared to the controls. While there were significantly lower mean blood levels of</w:t>
      </w:r>
      <w:r w:rsidR="00197B5E" w:rsidRPr="008E7BDA">
        <w:rPr>
          <w:rFonts w:asciiTheme="minorHAnsi" w:hAnsiTheme="minorHAnsi" w:cstheme="minorHAnsi"/>
          <w:color w:val="auto"/>
          <w:sz w:val="24"/>
          <w:szCs w:val="24"/>
          <w:lang w:val="en-GB"/>
        </w:rPr>
        <w:t xml:space="preserve"> Zn</w:t>
      </w:r>
      <w:r w:rsidR="00197B5E" w:rsidRPr="008E7BDA">
        <w:rPr>
          <w:rFonts w:asciiTheme="minorHAnsi" w:hAnsiTheme="minorHAnsi" w:cstheme="minorHAnsi"/>
          <w:color w:val="auto"/>
          <w:sz w:val="24"/>
          <w:szCs w:val="24"/>
        </w:rPr>
        <w:t xml:space="preserve"> [</w:t>
      </w:r>
      <w:r w:rsidR="00197B5E" w:rsidRPr="008E7BDA">
        <w:rPr>
          <w:rFonts w:asciiTheme="minorHAnsi" w:eastAsia="Cambria Math" w:hAnsiTheme="minorHAnsi" w:cstheme="minorHAnsi"/>
          <w:color w:val="auto"/>
          <w:sz w:val="24"/>
          <w:szCs w:val="24"/>
        </w:rPr>
        <w:t xml:space="preserve">70.32 ± 13.84 </w:t>
      </w:r>
      <w:r w:rsidR="00197B5E" w:rsidRPr="008E7BDA">
        <w:rPr>
          <w:rFonts w:asciiTheme="minorHAnsi" w:hAnsiTheme="minorHAnsi" w:cstheme="minorHAnsi"/>
          <w:color w:val="auto"/>
          <w:sz w:val="24"/>
          <w:szCs w:val="24"/>
        </w:rPr>
        <w:t xml:space="preserve">Versus 87.54 </w:t>
      </w:r>
      <w:r w:rsidR="00197B5E" w:rsidRPr="008E7BDA">
        <w:rPr>
          <w:rFonts w:asciiTheme="minorHAnsi" w:eastAsia="Cambria Math" w:hAnsiTheme="minorHAnsi" w:cstheme="minorHAnsi"/>
          <w:color w:val="auto"/>
          <w:sz w:val="24"/>
          <w:szCs w:val="24"/>
        </w:rPr>
        <w:t>± 29.83,</w:t>
      </w:r>
      <w:r w:rsidR="00197B5E" w:rsidRPr="008E7BDA">
        <w:rPr>
          <w:rFonts w:asciiTheme="minorHAnsi" w:hAnsiTheme="minorHAnsi" w:cstheme="minorHAnsi"/>
          <w:color w:val="auto"/>
          <w:sz w:val="24"/>
          <w:szCs w:val="24"/>
        </w:rPr>
        <w:t xml:space="preserve"> p=0.013], </w:t>
      </w:r>
      <w:r w:rsidR="00197B5E" w:rsidRPr="008E7BDA">
        <w:rPr>
          <w:rFonts w:asciiTheme="minorHAnsi" w:hAnsiTheme="minorHAnsi" w:cstheme="minorHAnsi"/>
          <w:color w:val="auto"/>
          <w:sz w:val="24"/>
          <w:szCs w:val="24"/>
          <w:lang w:val="en-GB"/>
        </w:rPr>
        <w:t>Cu</w:t>
      </w:r>
      <w:r w:rsidR="00197B5E" w:rsidRPr="008E7BDA">
        <w:rPr>
          <w:rFonts w:asciiTheme="minorHAnsi" w:hAnsiTheme="minorHAnsi" w:cstheme="minorHAnsi"/>
          <w:color w:val="auto"/>
          <w:sz w:val="24"/>
          <w:szCs w:val="24"/>
        </w:rPr>
        <w:t xml:space="preserve"> [52.40 </w:t>
      </w:r>
      <w:r w:rsidR="00197B5E" w:rsidRPr="008E7BDA">
        <w:rPr>
          <w:rFonts w:asciiTheme="minorHAnsi" w:eastAsia="Cambria Math" w:hAnsiTheme="minorHAnsi" w:cstheme="minorHAnsi"/>
          <w:color w:val="auto"/>
          <w:sz w:val="24"/>
          <w:szCs w:val="24"/>
        </w:rPr>
        <w:t xml:space="preserve">± 16.74 versus 121.50 ± 17.21, </w:t>
      </w:r>
      <w:r w:rsidR="00197B5E" w:rsidRPr="008E7BDA">
        <w:rPr>
          <w:rFonts w:asciiTheme="minorHAnsi" w:hAnsiTheme="minorHAnsi" w:cstheme="minorHAnsi"/>
          <w:color w:val="auto"/>
          <w:sz w:val="24"/>
          <w:szCs w:val="24"/>
        </w:rPr>
        <w:t xml:space="preserve">p=0.000] and Se [11.60 </w:t>
      </w:r>
      <w:r w:rsidR="00197B5E" w:rsidRPr="008E7BDA">
        <w:rPr>
          <w:rFonts w:asciiTheme="minorHAnsi" w:eastAsia="Cambria Math" w:hAnsiTheme="minorHAnsi" w:cstheme="minorHAnsi"/>
          <w:color w:val="auto"/>
          <w:sz w:val="24"/>
          <w:szCs w:val="24"/>
        </w:rPr>
        <w:t xml:space="preserve">± 8.42 versus. 29.83 ± 7.92, </w:t>
      </w:r>
      <w:r w:rsidR="00197B5E" w:rsidRPr="008E7BDA">
        <w:rPr>
          <w:rFonts w:asciiTheme="minorHAnsi" w:hAnsiTheme="minorHAnsi" w:cstheme="minorHAnsi"/>
          <w:color w:val="auto"/>
          <w:sz w:val="24"/>
          <w:szCs w:val="24"/>
        </w:rPr>
        <w:t xml:space="preserve">p=0.000] in young adult females with </w:t>
      </w:r>
      <w:r w:rsidR="00197B5E" w:rsidRPr="008E7BDA">
        <w:rPr>
          <w:rFonts w:asciiTheme="minorHAnsi" w:hAnsiTheme="minorHAnsi" w:cstheme="minorHAnsi"/>
          <w:color w:val="auto"/>
          <w:sz w:val="24"/>
          <w:szCs w:val="24"/>
          <w:lang w:val="en-GB"/>
        </w:rPr>
        <w:t>hirsutism</w:t>
      </w:r>
      <w:r w:rsidR="00197B5E" w:rsidRPr="008E7BDA">
        <w:rPr>
          <w:rFonts w:asciiTheme="minorHAnsi" w:hAnsiTheme="minorHAnsi" w:cstheme="minorHAnsi"/>
          <w:color w:val="auto"/>
          <w:sz w:val="24"/>
          <w:szCs w:val="24"/>
        </w:rPr>
        <w:t xml:space="preserve"> compared to controls. There were significant positive correlation of blood </w:t>
      </w:r>
      <w:r w:rsidR="00197B5E" w:rsidRPr="008E7BDA">
        <w:rPr>
          <w:rFonts w:asciiTheme="minorHAnsi" w:hAnsiTheme="minorHAnsi" w:cstheme="minorHAnsi"/>
          <w:color w:val="auto"/>
          <w:sz w:val="24"/>
          <w:szCs w:val="24"/>
          <w:lang w:val="en-GB"/>
        </w:rPr>
        <w:t>Cu</w:t>
      </w:r>
      <w:r w:rsidR="00197B5E" w:rsidRPr="008E7BDA">
        <w:rPr>
          <w:rFonts w:asciiTheme="minorHAnsi" w:hAnsiTheme="minorHAnsi" w:cstheme="minorHAnsi"/>
          <w:color w:val="auto"/>
          <w:sz w:val="24"/>
          <w:szCs w:val="24"/>
        </w:rPr>
        <w:t xml:space="preserve"> with blood Se [r = 0.621, p=0.003] and Zn [r = 0.538, p= 0.014] in young adult females with </w:t>
      </w:r>
      <w:r w:rsidR="00197B5E" w:rsidRPr="008E7BDA">
        <w:rPr>
          <w:rFonts w:asciiTheme="minorHAnsi" w:hAnsiTheme="minorHAnsi" w:cstheme="minorHAnsi"/>
          <w:color w:val="auto"/>
          <w:sz w:val="24"/>
          <w:szCs w:val="24"/>
          <w:lang w:val="en-GB"/>
        </w:rPr>
        <w:t>hirsutism</w:t>
      </w:r>
      <w:r w:rsidR="00197B5E" w:rsidRPr="008E7BDA">
        <w:rPr>
          <w:rFonts w:asciiTheme="minorHAnsi" w:hAnsiTheme="minorHAnsi" w:cstheme="minorHAnsi"/>
          <w:color w:val="auto"/>
          <w:sz w:val="24"/>
          <w:szCs w:val="24"/>
        </w:rPr>
        <w:t xml:space="preserve">. While there were significant negative correlation of blood </w:t>
      </w:r>
      <w:r w:rsidR="00197B5E" w:rsidRPr="008E7BDA">
        <w:rPr>
          <w:rFonts w:asciiTheme="minorHAnsi" w:hAnsiTheme="minorHAnsi" w:cstheme="minorHAnsi"/>
          <w:color w:val="auto"/>
          <w:sz w:val="24"/>
          <w:szCs w:val="24"/>
          <w:lang w:val="en-GB"/>
        </w:rPr>
        <w:t>Cu</w:t>
      </w:r>
      <w:r w:rsidR="00197B5E" w:rsidRPr="008E7BDA">
        <w:rPr>
          <w:rFonts w:asciiTheme="minorHAnsi" w:hAnsiTheme="minorHAnsi" w:cstheme="minorHAnsi"/>
          <w:color w:val="auto"/>
          <w:sz w:val="24"/>
          <w:szCs w:val="24"/>
        </w:rPr>
        <w:t xml:space="preserve"> with Pb [r = -0.472, p= 0.036], As [r= -0.610, p=0.004] and </w:t>
      </w:r>
      <w:r w:rsidR="00197B5E" w:rsidRPr="008E7BDA">
        <w:rPr>
          <w:rFonts w:asciiTheme="minorHAnsi" w:hAnsiTheme="minorHAnsi" w:cstheme="minorHAnsi"/>
          <w:color w:val="auto"/>
          <w:sz w:val="24"/>
          <w:szCs w:val="24"/>
          <w:lang w:val="en-GB"/>
        </w:rPr>
        <w:t>Cd</w:t>
      </w:r>
      <w:r w:rsidR="00197B5E" w:rsidRPr="008E7BDA">
        <w:rPr>
          <w:rFonts w:asciiTheme="minorHAnsi" w:hAnsiTheme="minorHAnsi" w:cstheme="minorHAnsi"/>
          <w:color w:val="auto"/>
          <w:sz w:val="24"/>
          <w:szCs w:val="24"/>
        </w:rPr>
        <w:t xml:space="preserve"> [r = -0.724, p=0.000] in </w:t>
      </w:r>
      <w:r w:rsidR="00197B5E" w:rsidRPr="008E7BDA">
        <w:rPr>
          <w:rFonts w:asciiTheme="minorHAnsi" w:hAnsiTheme="minorHAnsi" w:cstheme="minorHAnsi"/>
          <w:color w:val="auto"/>
          <w:sz w:val="24"/>
          <w:szCs w:val="24"/>
          <w:lang w:val="en-GB"/>
        </w:rPr>
        <w:t>y</w:t>
      </w:r>
      <w:proofErr w:type="spellStart"/>
      <w:r w:rsidR="00197B5E" w:rsidRPr="008E7BDA">
        <w:rPr>
          <w:rFonts w:asciiTheme="minorHAnsi" w:hAnsiTheme="minorHAnsi" w:cstheme="minorHAnsi"/>
          <w:color w:val="auto"/>
          <w:sz w:val="24"/>
          <w:szCs w:val="24"/>
        </w:rPr>
        <w:t>oung</w:t>
      </w:r>
      <w:proofErr w:type="spellEnd"/>
      <w:r w:rsidR="00197B5E" w:rsidRPr="008E7BDA">
        <w:rPr>
          <w:rFonts w:asciiTheme="minorHAnsi" w:hAnsiTheme="minorHAnsi" w:cstheme="minorHAnsi"/>
          <w:color w:val="auto"/>
          <w:sz w:val="24"/>
          <w:szCs w:val="24"/>
        </w:rPr>
        <w:t xml:space="preserve"> adult females with </w:t>
      </w:r>
      <w:r w:rsidR="00197B5E" w:rsidRPr="008E7BDA">
        <w:rPr>
          <w:rFonts w:asciiTheme="minorHAnsi" w:hAnsiTheme="minorHAnsi" w:cstheme="minorHAnsi"/>
          <w:color w:val="auto"/>
          <w:sz w:val="24"/>
          <w:szCs w:val="24"/>
          <w:lang w:val="en-GB"/>
        </w:rPr>
        <w:t>hirsutism</w:t>
      </w:r>
      <w:r w:rsidR="00197B5E" w:rsidRPr="008E7BDA">
        <w:rPr>
          <w:rFonts w:asciiTheme="minorHAnsi" w:hAnsiTheme="minorHAnsi" w:cstheme="minorHAnsi"/>
          <w:color w:val="auto"/>
          <w:sz w:val="24"/>
          <w:szCs w:val="24"/>
        </w:rPr>
        <w:t xml:space="preserve">. There was a significant positive correlation of blood Cd with blood Pb [r </w:t>
      </w:r>
      <w:r w:rsidR="00A92813">
        <w:rPr>
          <w:rFonts w:asciiTheme="minorHAnsi" w:hAnsiTheme="minorHAnsi" w:cstheme="minorHAnsi"/>
          <w:color w:val="auto"/>
          <w:sz w:val="24"/>
          <w:szCs w:val="24"/>
        </w:rPr>
        <w:t xml:space="preserve">= 0.842, p = 0.000], but </w:t>
      </w:r>
      <w:r w:rsidR="00197B5E" w:rsidRPr="008E7BDA">
        <w:rPr>
          <w:rFonts w:asciiTheme="minorHAnsi" w:hAnsiTheme="minorHAnsi" w:cstheme="minorHAnsi"/>
          <w:color w:val="auto"/>
          <w:sz w:val="24"/>
          <w:szCs w:val="24"/>
        </w:rPr>
        <w:t xml:space="preserve">significant negative correlations of blood Cd with Se [ r </w:t>
      </w:r>
      <w:proofErr w:type="gramStart"/>
      <w:r w:rsidR="00197B5E" w:rsidRPr="008E7BDA">
        <w:rPr>
          <w:rFonts w:asciiTheme="minorHAnsi" w:hAnsiTheme="minorHAnsi" w:cstheme="minorHAnsi"/>
          <w:color w:val="auto"/>
          <w:sz w:val="24"/>
          <w:szCs w:val="24"/>
        </w:rPr>
        <w:t>=  -</w:t>
      </w:r>
      <w:proofErr w:type="gramEnd"/>
      <w:r w:rsidR="00197B5E" w:rsidRPr="008E7BDA">
        <w:rPr>
          <w:rFonts w:asciiTheme="minorHAnsi" w:hAnsiTheme="minorHAnsi" w:cstheme="minorHAnsi"/>
          <w:color w:val="auto"/>
          <w:sz w:val="24"/>
          <w:szCs w:val="24"/>
        </w:rPr>
        <w:t xml:space="preserve">0.936, p = 0.000]. </w:t>
      </w:r>
      <w:r w:rsidR="00A74420" w:rsidRPr="00A74420">
        <w:rPr>
          <w:rFonts w:asciiTheme="minorHAnsi" w:hAnsiTheme="minorHAnsi" w:cstheme="minorHAnsi"/>
          <w:b/>
          <w:color w:val="auto"/>
          <w:sz w:val="24"/>
          <w:szCs w:val="24"/>
        </w:rPr>
        <w:t>Conclusion:</w:t>
      </w:r>
      <w:r w:rsidR="00197B5E" w:rsidRPr="008E7BDA">
        <w:rPr>
          <w:rFonts w:asciiTheme="minorHAnsi" w:hAnsiTheme="minorHAnsi" w:cstheme="minorHAnsi"/>
          <w:color w:val="auto"/>
          <w:sz w:val="24"/>
          <w:szCs w:val="24"/>
        </w:rPr>
        <w:t xml:space="preserve"> High blood levels of Pb, Cd and </w:t>
      </w:r>
      <w:proofErr w:type="gramStart"/>
      <w:r w:rsidR="00197B5E" w:rsidRPr="008E7BDA">
        <w:rPr>
          <w:rFonts w:asciiTheme="minorHAnsi" w:hAnsiTheme="minorHAnsi" w:cstheme="minorHAnsi"/>
          <w:color w:val="auto"/>
          <w:sz w:val="24"/>
          <w:szCs w:val="24"/>
        </w:rPr>
        <w:t>As</w:t>
      </w:r>
      <w:proofErr w:type="gramEnd"/>
      <w:r w:rsidR="00197B5E" w:rsidRPr="008E7BDA">
        <w:rPr>
          <w:rFonts w:asciiTheme="minorHAnsi" w:hAnsiTheme="minorHAnsi" w:cstheme="minorHAnsi"/>
          <w:color w:val="auto"/>
          <w:sz w:val="24"/>
          <w:szCs w:val="24"/>
        </w:rPr>
        <w:t xml:space="preserve"> parallels low blood levels of Zn, Cu and Se in young adult females with hirsutism. The alterations in the blood levels of these heavy and trace metals may in part be associated with the development of hirsutism in this environment, via </w:t>
      </w:r>
      <w:r w:rsidR="00197B5E" w:rsidRPr="008E7BDA">
        <w:rPr>
          <w:rFonts w:asciiTheme="minorHAnsi" w:hAnsiTheme="minorHAnsi" w:cstheme="minorHAnsi"/>
          <w:color w:val="auto"/>
          <w:sz w:val="24"/>
          <w:szCs w:val="24"/>
          <w:lang w:val="en-GB"/>
        </w:rPr>
        <w:t xml:space="preserve">endocrine </w:t>
      </w:r>
      <w:r w:rsidR="00197B5E" w:rsidRPr="008E7BDA">
        <w:rPr>
          <w:rFonts w:asciiTheme="minorHAnsi" w:hAnsiTheme="minorHAnsi" w:cstheme="minorHAnsi"/>
          <w:color w:val="auto"/>
          <w:sz w:val="24"/>
          <w:szCs w:val="24"/>
        </w:rPr>
        <w:t>disruption, metabolic dysregulation, and oxidative stress.</w:t>
      </w:r>
    </w:p>
    <w:p w:rsidR="00197B5E" w:rsidRPr="008E7BDA" w:rsidRDefault="00197B5E" w:rsidP="00197B5E">
      <w:pPr>
        <w:spacing w:line="240" w:lineRule="auto"/>
        <w:rPr>
          <w:rFonts w:asciiTheme="minorHAnsi" w:hAnsiTheme="minorHAnsi" w:cstheme="minorHAnsi"/>
          <w:color w:val="auto"/>
          <w:sz w:val="24"/>
          <w:szCs w:val="24"/>
        </w:rPr>
      </w:pPr>
    </w:p>
    <w:p w:rsidR="00197B5E" w:rsidRPr="00601AB3" w:rsidRDefault="00197B5E" w:rsidP="00197B5E">
      <w:pPr>
        <w:tabs>
          <w:tab w:val="left" w:pos="4097"/>
        </w:tabs>
        <w:spacing w:line="240" w:lineRule="auto"/>
        <w:rPr>
          <w:rFonts w:asciiTheme="minorHAnsi" w:hAnsiTheme="minorHAnsi" w:cstheme="minorHAnsi"/>
          <w:b/>
          <w:color w:val="auto"/>
          <w:sz w:val="24"/>
          <w:szCs w:val="24"/>
        </w:rPr>
      </w:pPr>
      <w:r w:rsidRPr="008E7BDA">
        <w:rPr>
          <w:rFonts w:asciiTheme="minorHAnsi" w:hAnsiTheme="minorHAnsi" w:cstheme="minorHAnsi"/>
          <w:color w:val="auto"/>
          <w:sz w:val="24"/>
          <w:szCs w:val="24"/>
        </w:rPr>
        <w:lastRenderedPageBreak/>
        <w:tab/>
      </w:r>
      <w:r w:rsidR="00601AB3" w:rsidRPr="00601AB3">
        <w:rPr>
          <w:rFonts w:asciiTheme="minorHAnsi" w:hAnsiTheme="minorHAnsi" w:cstheme="minorHAnsi"/>
          <w:b/>
          <w:color w:val="auto"/>
          <w:sz w:val="24"/>
          <w:szCs w:val="24"/>
        </w:rPr>
        <w:t>Key Word</w:t>
      </w:r>
      <w:r w:rsidR="00601AB3">
        <w:rPr>
          <w:rFonts w:asciiTheme="minorHAnsi" w:hAnsiTheme="minorHAnsi" w:cstheme="minorHAnsi"/>
          <w:b/>
          <w:color w:val="auto"/>
          <w:sz w:val="24"/>
          <w:szCs w:val="24"/>
        </w:rPr>
        <w:t xml:space="preserve">: </w:t>
      </w:r>
      <w:r w:rsidR="00601AB3" w:rsidRPr="00601AB3">
        <w:rPr>
          <w:rFonts w:asciiTheme="minorHAnsi" w:hAnsiTheme="minorHAnsi" w:cstheme="minorHAnsi"/>
          <w:color w:val="auto"/>
          <w:sz w:val="24"/>
          <w:szCs w:val="24"/>
        </w:rPr>
        <w:t>Hirsutism</w:t>
      </w:r>
      <w:r w:rsidR="00601AB3">
        <w:rPr>
          <w:rFonts w:asciiTheme="minorHAnsi" w:hAnsiTheme="minorHAnsi" w:cstheme="minorHAnsi"/>
          <w:color w:val="auto"/>
          <w:sz w:val="24"/>
          <w:szCs w:val="24"/>
        </w:rPr>
        <w:t>, H</w:t>
      </w:r>
      <w:r w:rsidR="00251D32">
        <w:rPr>
          <w:rFonts w:asciiTheme="minorHAnsi" w:hAnsiTheme="minorHAnsi" w:cstheme="minorHAnsi"/>
          <w:color w:val="auto"/>
          <w:sz w:val="24"/>
          <w:szCs w:val="24"/>
        </w:rPr>
        <w:t>eavy metals, T</w:t>
      </w:r>
      <w:r w:rsidR="00601AB3">
        <w:rPr>
          <w:rFonts w:asciiTheme="minorHAnsi" w:hAnsiTheme="minorHAnsi" w:cstheme="minorHAnsi"/>
          <w:color w:val="auto"/>
          <w:sz w:val="24"/>
          <w:szCs w:val="24"/>
        </w:rPr>
        <w:t>race Metal, Nigeria.</w:t>
      </w:r>
    </w:p>
    <w:p w:rsidR="00197B5E" w:rsidRDefault="00197B5E" w:rsidP="00197B5E">
      <w:pPr>
        <w:tabs>
          <w:tab w:val="left" w:pos="4097"/>
        </w:tabs>
        <w:spacing w:line="240" w:lineRule="auto"/>
        <w:rPr>
          <w:rFonts w:asciiTheme="minorHAnsi" w:hAnsiTheme="minorHAnsi" w:cstheme="minorHAnsi"/>
          <w:color w:val="auto"/>
          <w:sz w:val="24"/>
          <w:szCs w:val="24"/>
        </w:rPr>
      </w:pPr>
    </w:p>
    <w:p w:rsidR="00C758DF" w:rsidRDefault="00C758DF" w:rsidP="00197B5E">
      <w:pPr>
        <w:tabs>
          <w:tab w:val="left" w:pos="4097"/>
        </w:tabs>
        <w:spacing w:line="240" w:lineRule="auto"/>
        <w:rPr>
          <w:rFonts w:asciiTheme="minorHAnsi" w:hAnsiTheme="minorHAnsi" w:cstheme="minorHAnsi"/>
          <w:color w:val="auto"/>
          <w:sz w:val="24"/>
          <w:szCs w:val="24"/>
        </w:rPr>
      </w:pPr>
    </w:p>
    <w:p w:rsidR="00C758DF" w:rsidRDefault="00C758DF" w:rsidP="00C758DF">
      <w:pPr>
        <w:tabs>
          <w:tab w:val="left" w:pos="4097"/>
        </w:tabs>
        <w:spacing w:line="240" w:lineRule="auto"/>
        <w:ind w:left="0" w:firstLine="0"/>
        <w:rPr>
          <w:rFonts w:asciiTheme="minorHAnsi" w:hAnsiTheme="minorHAnsi" w:cstheme="minorHAnsi"/>
          <w:color w:val="auto"/>
          <w:sz w:val="24"/>
          <w:szCs w:val="24"/>
        </w:rPr>
      </w:pPr>
      <w:bookmarkStart w:id="0" w:name="_GoBack"/>
      <w:bookmarkEnd w:id="0"/>
    </w:p>
    <w:p w:rsidR="006A2733" w:rsidRPr="008E7BDA" w:rsidRDefault="006A2733" w:rsidP="00C758DF">
      <w:pPr>
        <w:tabs>
          <w:tab w:val="left" w:pos="4097"/>
        </w:tabs>
        <w:spacing w:line="240" w:lineRule="auto"/>
        <w:ind w:left="0" w:firstLine="0"/>
        <w:rPr>
          <w:rFonts w:asciiTheme="minorHAnsi" w:hAnsiTheme="minorHAnsi" w:cstheme="minorHAnsi"/>
          <w:color w:val="auto"/>
          <w:sz w:val="24"/>
          <w:szCs w:val="24"/>
        </w:rPr>
      </w:pPr>
    </w:p>
    <w:p w:rsidR="00197B5E" w:rsidRPr="008E7BDA" w:rsidRDefault="00197B5E" w:rsidP="00197B5E">
      <w:pPr>
        <w:spacing w:after="0" w:line="480" w:lineRule="auto"/>
        <w:ind w:left="319" w:right="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             INTRODUCTION </w:t>
      </w:r>
    </w:p>
    <w:p w:rsidR="00197B5E" w:rsidRPr="008E7BDA" w:rsidRDefault="00197B5E" w:rsidP="00197B5E">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r w:rsidRPr="008E7BDA">
        <w:rPr>
          <w:rFonts w:asciiTheme="minorHAnsi" w:hAnsiTheme="minorHAnsi" w:cstheme="minorHAnsi"/>
          <w:b/>
          <w:shd w:val="clear" w:color="auto" w:fill="FFFFFF"/>
        </w:rPr>
        <w:t>Hirsutism</w:t>
      </w:r>
      <w:r w:rsidRPr="008E7BDA">
        <w:rPr>
          <w:rFonts w:asciiTheme="minorHAnsi" w:hAnsiTheme="minorHAnsi" w:cstheme="minorHAnsi"/>
          <w:shd w:val="clear" w:color="auto" w:fill="FFFFFF"/>
        </w:rPr>
        <w:t xml:space="preserve"> is the occurrence of excessive terminal hair in androgen-dependent areas of the female body</w:t>
      </w:r>
      <w:r w:rsidR="008F5713" w:rsidRPr="008E7BDA">
        <w:rPr>
          <w:rFonts w:asciiTheme="minorHAnsi" w:hAnsiTheme="minorHAnsi" w:cstheme="minorHAnsi"/>
          <w:shd w:val="clear" w:color="auto" w:fill="FFFFFF"/>
        </w:rPr>
        <w:t xml:space="preserve"> </w:t>
      </w:r>
      <w:r w:rsidRPr="008E7BDA">
        <w:rPr>
          <w:rFonts w:asciiTheme="minorHAnsi" w:hAnsiTheme="minorHAnsi" w:cstheme="minorHAnsi"/>
          <w:b/>
          <w:shd w:val="clear" w:color="auto" w:fill="FFFFFF"/>
        </w:rPr>
        <w:t>[1]</w:t>
      </w:r>
      <w:r w:rsidRPr="008E7BDA">
        <w:rPr>
          <w:rFonts w:asciiTheme="minorHAnsi" w:hAnsiTheme="minorHAnsi" w:cstheme="minorHAnsi"/>
          <w:shd w:val="clear" w:color="auto" w:fill="FFFFFF"/>
        </w:rPr>
        <w:t>, in a male-like distribution.</w:t>
      </w:r>
      <w:r w:rsidRPr="008E7BDA">
        <w:rPr>
          <w:rFonts w:asciiTheme="minorHAnsi" w:hAnsiTheme="minorHAnsi" w:cstheme="minorHAnsi"/>
        </w:rPr>
        <w:t xml:space="preserve"> It is a clinical manifestation of hyperandrogenemia, and a common reason of cosmetic embarrassment, poor self-esteem, and psychological di</w:t>
      </w:r>
      <w:r w:rsidR="008F5713" w:rsidRPr="008E7BDA">
        <w:rPr>
          <w:rFonts w:asciiTheme="minorHAnsi" w:hAnsiTheme="minorHAnsi" w:cstheme="minorHAnsi"/>
        </w:rPr>
        <w:t xml:space="preserve">stress for young adult females </w:t>
      </w:r>
      <w:r w:rsidRPr="008E7BDA">
        <w:rPr>
          <w:rFonts w:asciiTheme="minorHAnsi" w:hAnsiTheme="minorHAnsi" w:cstheme="minorHAnsi"/>
          <w:b/>
        </w:rPr>
        <w:t>[2]</w:t>
      </w:r>
      <w:r w:rsidRPr="008E7BDA">
        <w:rPr>
          <w:rFonts w:asciiTheme="minorHAnsi" w:hAnsiTheme="minorHAnsi" w:cstheme="minorHAnsi"/>
        </w:rPr>
        <w:t>. It affects around 5-10% of women and is a common presenting complaint in the dermatological outpatient department (OPD) for cosmetic reas</w:t>
      </w:r>
      <w:r w:rsidR="008F5713" w:rsidRPr="008E7BDA">
        <w:rPr>
          <w:rFonts w:asciiTheme="minorHAnsi" w:hAnsiTheme="minorHAnsi" w:cstheme="minorHAnsi"/>
        </w:rPr>
        <w:t>ons</w:t>
      </w:r>
      <w:r w:rsidRPr="008E7BDA">
        <w:rPr>
          <w:rFonts w:asciiTheme="minorHAnsi" w:hAnsiTheme="minorHAnsi" w:cstheme="minorHAnsi"/>
        </w:rPr>
        <w:t xml:space="preserve"> </w:t>
      </w:r>
      <w:r w:rsidRPr="008E7BDA">
        <w:rPr>
          <w:rFonts w:asciiTheme="minorHAnsi" w:hAnsiTheme="minorHAnsi" w:cstheme="minorHAnsi"/>
          <w:b/>
        </w:rPr>
        <w:t>[3]</w:t>
      </w:r>
      <w:r w:rsidRPr="008E7BDA">
        <w:rPr>
          <w:rFonts w:asciiTheme="minorHAnsi" w:hAnsiTheme="minorHAnsi" w:cstheme="minorHAnsi"/>
        </w:rPr>
        <w:t>.</w:t>
      </w:r>
    </w:p>
    <w:p w:rsidR="00197B5E" w:rsidRPr="008E7BDA" w:rsidRDefault="00197B5E" w:rsidP="00197B5E">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r w:rsidRPr="008E7BDA">
        <w:rPr>
          <w:rFonts w:asciiTheme="minorHAnsi" w:hAnsiTheme="minorHAnsi" w:cstheme="minorHAnsi"/>
          <w:b/>
        </w:rPr>
        <w:t>Heavy metals</w:t>
      </w:r>
      <w:r w:rsidRPr="008E7BDA">
        <w:rPr>
          <w:rFonts w:asciiTheme="minorHAnsi" w:hAnsiTheme="minorHAnsi" w:cstheme="minorHAnsi"/>
        </w:rPr>
        <w:t xml:space="preserve"> are elements that cause toxic effects when its exposure exceeds the h</w:t>
      </w:r>
      <w:r w:rsidR="00AE3BE6" w:rsidRPr="008E7BDA">
        <w:rPr>
          <w:rFonts w:asciiTheme="minorHAnsi" w:hAnsiTheme="minorHAnsi" w:cstheme="minorHAnsi"/>
        </w:rPr>
        <w:t xml:space="preserve">igher tolerable limits </w:t>
      </w:r>
      <w:r w:rsidRPr="008E7BDA">
        <w:rPr>
          <w:rFonts w:asciiTheme="minorHAnsi" w:hAnsiTheme="minorHAnsi" w:cstheme="minorHAnsi"/>
          <w:b/>
        </w:rPr>
        <w:t>[4]</w:t>
      </w:r>
      <w:r w:rsidRPr="008E7BDA">
        <w:rPr>
          <w:rFonts w:asciiTheme="minorHAnsi" w:hAnsiTheme="minorHAnsi" w:cstheme="minorHAnsi"/>
        </w:rPr>
        <w:t xml:space="preserve">. The potential routes of entry of heavy metals into the body include either natural environmental exposure or other means such as mining, soil erosion, industrial waste, air pollution, or pesticides. Although </w:t>
      </w:r>
      <w:r w:rsidRPr="008E7BDA">
        <w:rPr>
          <w:rFonts w:asciiTheme="minorHAnsi" w:hAnsiTheme="minorHAnsi" w:cstheme="minorHAnsi"/>
          <w:lang w:val="en-GB"/>
        </w:rPr>
        <w:t>Occupational</w:t>
      </w:r>
      <w:r w:rsidRPr="008E7BDA">
        <w:rPr>
          <w:rFonts w:asciiTheme="minorHAnsi" w:hAnsiTheme="minorHAnsi" w:cstheme="minorHAnsi"/>
        </w:rPr>
        <w:t xml:space="preserve"> exposure is possible in some individuals, diet represents the m</w:t>
      </w:r>
      <w:r w:rsidR="00AE3BE6" w:rsidRPr="008E7BDA">
        <w:rPr>
          <w:rFonts w:asciiTheme="minorHAnsi" w:hAnsiTheme="minorHAnsi" w:cstheme="minorHAnsi"/>
        </w:rPr>
        <w:t>ajor source of exposure</w:t>
      </w:r>
      <w:r w:rsidRPr="008E7BDA">
        <w:rPr>
          <w:rFonts w:asciiTheme="minorHAnsi" w:hAnsiTheme="minorHAnsi" w:cstheme="minorHAnsi"/>
        </w:rPr>
        <w:t xml:space="preserve"> </w:t>
      </w:r>
      <w:r w:rsidRPr="008E7BDA">
        <w:rPr>
          <w:rFonts w:asciiTheme="minorHAnsi" w:hAnsiTheme="minorHAnsi" w:cstheme="minorHAnsi"/>
          <w:b/>
        </w:rPr>
        <w:t>[5]</w:t>
      </w:r>
      <w:r w:rsidRPr="008E7BDA">
        <w:rPr>
          <w:rFonts w:asciiTheme="minorHAnsi" w:hAnsiTheme="minorHAnsi" w:cstheme="minorHAnsi"/>
        </w:rPr>
        <w:t xml:space="preserve">. </w:t>
      </w:r>
    </w:p>
    <w:p w:rsidR="00197B5E" w:rsidRPr="008E7BDA" w:rsidRDefault="00197B5E" w:rsidP="00197B5E">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r w:rsidRPr="008E7BDA">
        <w:rPr>
          <w:rFonts w:asciiTheme="minorHAnsi" w:hAnsiTheme="minorHAnsi" w:cstheme="minorHAnsi"/>
        </w:rPr>
        <w:t>Most heavy metals; Lead (Pb), Cadmium (Cd), Arsenic (As) and Mercury (Hg) are noxious to human beings when their blood levels surpass a certain threshold or even at very low con</w:t>
      </w:r>
      <w:r w:rsidR="00AE3BE6" w:rsidRPr="008E7BDA">
        <w:rPr>
          <w:rFonts w:asciiTheme="minorHAnsi" w:hAnsiTheme="minorHAnsi" w:cstheme="minorHAnsi"/>
        </w:rPr>
        <w:t xml:space="preserve">centrations </w:t>
      </w:r>
      <w:r w:rsidRPr="008E7BDA">
        <w:rPr>
          <w:rFonts w:asciiTheme="minorHAnsi" w:hAnsiTheme="minorHAnsi" w:cstheme="minorHAnsi"/>
          <w:b/>
        </w:rPr>
        <w:t>[6]</w:t>
      </w:r>
      <w:r w:rsidRPr="008E7BDA">
        <w:rPr>
          <w:rFonts w:asciiTheme="minorHAnsi" w:hAnsiTheme="minorHAnsi" w:cstheme="minorHAnsi"/>
        </w:rPr>
        <w:t xml:space="preserve">, </w:t>
      </w:r>
    </w:p>
    <w:p w:rsidR="00197B5E" w:rsidRPr="008E7BDA" w:rsidRDefault="00197B5E" w:rsidP="00197B5E">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r w:rsidRPr="008E7BDA">
        <w:rPr>
          <w:rFonts w:asciiTheme="minorHAnsi" w:hAnsiTheme="minorHAnsi" w:cstheme="minorHAnsi"/>
          <w:b/>
        </w:rPr>
        <w:t>Trace elements</w:t>
      </w:r>
      <w:r w:rsidRPr="008E7BDA">
        <w:rPr>
          <w:rFonts w:asciiTheme="minorHAnsi" w:hAnsiTheme="minorHAnsi" w:cstheme="minorHAnsi"/>
        </w:rPr>
        <w:t xml:space="preserve"> are natural, essential, homogenous, inorganic substances which are taken with food or drink and are present in minor amounts in the human body, but also have a unique role in a number of important structures and processes </w:t>
      </w:r>
      <w:r w:rsidRPr="008E7BDA">
        <w:rPr>
          <w:rFonts w:asciiTheme="minorHAnsi" w:hAnsiTheme="minorHAnsi" w:cstheme="minorHAnsi"/>
          <w:b/>
        </w:rPr>
        <w:t>[7]</w:t>
      </w:r>
      <w:r w:rsidRPr="008E7BDA">
        <w:rPr>
          <w:rFonts w:asciiTheme="minorHAnsi" w:hAnsiTheme="minorHAnsi" w:cstheme="minorHAnsi"/>
        </w:rPr>
        <w:t>. Trace elements play several important roles in the maintenance of a healthy state of an organism, some are essential for enzyme reactions where they attract and facilitate conversion of substrate mole</w:t>
      </w:r>
      <w:r w:rsidRPr="008E7BDA">
        <w:rPr>
          <w:rFonts w:asciiTheme="minorHAnsi" w:hAnsiTheme="minorHAnsi" w:cstheme="minorHAnsi"/>
          <w:lang w:val="en-GB"/>
        </w:rPr>
        <w:t>cu</w:t>
      </w:r>
      <w:r w:rsidRPr="008E7BDA">
        <w:rPr>
          <w:rFonts w:asciiTheme="minorHAnsi" w:hAnsiTheme="minorHAnsi" w:cstheme="minorHAnsi"/>
        </w:rPr>
        <w:t xml:space="preserve">les to specific end products. Moreover, some of them donate or accept electrons in redox reactions that are of </w:t>
      </w:r>
      <w:r w:rsidRPr="008E7BDA">
        <w:rPr>
          <w:rFonts w:asciiTheme="minorHAnsi" w:hAnsiTheme="minorHAnsi" w:cstheme="minorHAnsi"/>
        </w:rPr>
        <w:lastRenderedPageBreak/>
        <w:t>primary importance in the generation and utilization of metabolic energy. Some of them have structural roles and are responsible for the stability of important biological mole</w:t>
      </w:r>
      <w:r w:rsidRPr="008E7BDA">
        <w:rPr>
          <w:rFonts w:asciiTheme="minorHAnsi" w:hAnsiTheme="minorHAnsi" w:cstheme="minorHAnsi"/>
          <w:lang w:val="en-GB"/>
        </w:rPr>
        <w:t>cu</w:t>
      </w:r>
      <w:r w:rsidRPr="008E7BDA">
        <w:rPr>
          <w:rFonts w:asciiTheme="minorHAnsi" w:hAnsiTheme="minorHAnsi" w:cstheme="minorHAnsi"/>
        </w:rPr>
        <w:t>les. Consequently, disturbances in trace element homeostasis may result in the development of pathologic states and diseases. Therefore, their role in the maintenance of undisturbed biological functions is highl</w:t>
      </w:r>
      <w:r w:rsidR="00AE3BE6" w:rsidRPr="008E7BDA">
        <w:rPr>
          <w:rFonts w:asciiTheme="minorHAnsi" w:hAnsiTheme="minorHAnsi" w:cstheme="minorHAnsi"/>
        </w:rPr>
        <w:t>y important</w:t>
      </w:r>
      <w:r w:rsidRPr="008E7BDA">
        <w:rPr>
          <w:rFonts w:asciiTheme="minorHAnsi" w:hAnsiTheme="minorHAnsi" w:cstheme="minorHAnsi"/>
        </w:rPr>
        <w:t xml:space="preserve"> </w:t>
      </w:r>
      <w:r w:rsidRPr="008E7BDA">
        <w:rPr>
          <w:rFonts w:asciiTheme="minorHAnsi" w:hAnsiTheme="minorHAnsi" w:cstheme="minorHAnsi"/>
          <w:b/>
        </w:rPr>
        <w:t>[8]</w:t>
      </w:r>
      <w:r w:rsidRPr="008E7BDA">
        <w:rPr>
          <w:rFonts w:asciiTheme="minorHAnsi" w:hAnsiTheme="minorHAnsi" w:cstheme="minorHAnsi"/>
        </w:rPr>
        <w:t xml:space="preserve">.  </w:t>
      </w:r>
    </w:p>
    <w:p w:rsidR="00197B5E" w:rsidRPr="008E7BDA" w:rsidRDefault="00197B5E" w:rsidP="00197B5E">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r w:rsidRPr="008E7BDA">
        <w:rPr>
          <w:rFonts w:asciiTheme="minorHAnsi" w:hAnsiTheme="minorHAnsi" w:cstheme="minorHAnsi"/>
        </w:rPr>
        <w:t xml:space="preserve">Despite numerous previous studies reporting on the health effects of heavy metals, the impact of certain heavy metals and trace elements on the hair remain unknown. Heavy metals have a major impact on endocrine health </w:t>
      </w:r>
      <w:r w:rsidRPr="008E7BDA">
        <w:rPr>
          <w:rFonts w:asciiTheme="minorHAnsi" w:hAnsiTheme="minorHAnsi" w:cstheme="minorHAnsi"/>
          <w:b/>
        </w:rPr>
        <w:t>[9]</w:t>
      </w:r>
      <w:r w:rsidRPr="008E7BDA">
        <w:rPr>
          <w:rFonts w:asciiTheme="minorHAnsi" w:hAnsiTheme="minorHAnsi" w:cstheme="minorHAnsi"/>
        </w:rPr>
        <w:t xml:space="preserve">, and thus may be consequential to Hirsutism. </w:t>
      </w:r>
      <w:proofErr w:type="spellStart"/>
      <w:r w:rsidRPr="008E7BDA">
        <w:rPr>
          <w:rFonts w:asciiTheme="minorHAnsi" w:hAnsiTheme="minorHAnsi" w:cstheme="minorHAnsi"/>
        </w:rPr>
        <w:t>Altreations</w:t>
      </w:r>
      <w:proofErr w:type="spellEnd"/>
      <w:r w:rsidRPr="008E7BDA">
        <w:rPr>
          <w:rFonts w:asciiTheme="minorHAnsi" w:hAnsiTheme="minorHAnsi" w:cstheme="minorHAnsi"/>
        </w:rPr>
        <w:t xml:space="preserve"> in heavy and trace metals has been associated with certain disorders like pre-eclampsia </w:t>
      </w:r>
      <w:r w:rsidRPr="008E7BDA">
        <w:rPr>
          <w:rFonts w:asciiTheme="minorHAnsi" w:hAnsiTheme="minorHAnsi" w:cstheme="minorHAnsi"/>
          <w:b/>
        </w:rPr>
        <w:t>[10,</w:t>
      </w:r>
      <w:r w:rsidR="00F7448A" w:rsidRPr="008E7BDA">
        <w:rPr>
          <w:rFonts w:asciiTheme="minorHAnsi" w:hAnsiTheme="minorHAnsi" w:cstheme="minorHAnsi"/>
          <w:b/>
        </w:rPr>
        <w:t xml:space="preserve"> </w:t>
      </w:r>
      <w:r w:rsidRPr="008E7BDA">
        <w:rPr>
          <w:rFonts w:asciiTheme="minorHAnsi" w:hAnsiTheme="minorHAnsi" w:cstheme="minorHAnsi"/>
          <w:b/>
        </w:rPr>
        <w:t>11]</w:t>
      </w:r>
      <w:r w:rsidRPr="008E7BDA">
        <w:rPr>
          <w:rFonts w:asciiTheme="minorHAnsi" w:hAnsiTheme="minorHAnsi" w:cstheme="minorHAnsi"/>
        </w:rPr>
        <w:t xml:space="preserve">, acne vulgaris </w:t>
      </w:r>
      <w:r w:rsidRPr="008E7BDA">
        <w:rPr>
          <w:rFonts w:asciiTheme="minorHAnsi" w:hAnsiTheme="minorHAnsi" w:cstheme="minorHAnsi"/>
          <w:b/>
        </w:rPr>
        <w:t>[12]</w:t>
      </w:r>
      <w:r w:rsidRPr="008E7BDA">
        <w:rPr>
          <w:rFonts w:asciiTheme="minorHAnsi" w:hAnsiTheme="minorHAnsi" w:cstheme="minorHAnsi"/>
        </w:rPr>
        <w:t xml:space="preserve"> and heart failure </w:t>
      </w:r>
      <w:r w:rsidRPr="008E7BDA">
        <w:rPr>
          <w:rFonts w:asciiTheme="minorHAnsi" w:hAnsiTheme="minorHAnsi" w:cstheme="minorHAnsi"/>
          <w:b/>
        </w:rPr>
        <w:t>[13]</w:t>
      </w:r>
      <w:r w:rsidRPr="008E7BDA">
        <w:rPr>
          <w:rFonts w:asciiTheme="minorHAnsi" w:hAnsiTheme="minorHAnsi" w:cstheme="minorHAnsi"/>
        </w:rPr>
        <w:t xml:space="preserve">, in African-Nigerian population. It has been reported that low level of trace element </w:t>
      </w:r>
      <w:proofErr w:type="gramStart"/>
      <w:r w:rsidRPr="008E7BDA">
        <w:rPr>
          <w:rFonts w:asciiTheme="minorHAnsi" w:hAnsiTheme="minorHAnsi" w:cstheme="minorHAnsi"/>
        </w:rPr>
        <w:t>have</w:t>
      </w:r>
      <w:proofErr w:type="gramEnd"/>
      <w:r w:rsidRPr="008E7BDA">
        <w:rPr>
          <w:rFonts w:asciiTheme="minorHAnsi" w:hAnsiTheme="minorHAnsi" w:cstheme="minorHAnsi"/>
        </w:rPr>
        <w:t xml:space="preserve"> a potential role of causing endocrine disorder </w:t>
      </w:r>
      <w:r w:rsidRPr="008E7BDA">
        <w:rPr>
          <w:rFonts w:asciiTheme="minorHAnsi" w:hAnsiTheme="minorHAnsi" w:cstheme="minorHAnsi"/>
          <w:b/>
        </w:rPr>
        <w:t>[14]</w:t>
      </w:r>
      <w:r w:rsidRPr="008E7BDA">
        <w:rPr>
          <w:rFonts w:asciiTheme="minorHAnsi" w:hAnsiTheme="minorHAnsi" w:cstheme="minorHAnsi"/>
        </w:rPr>
        <w:t xml:space="preserve">, and that </w:t>
      </w:r>
      <w:r w:rsidRPr="008E7BDA">
        <w:rPr>
          <w:rFonts w:asciiTheme="minorHAnsi" w:hAnsiTheme="minorHAnsi" w:cstheme="minorHAnsi"/>
          <w:shd w:val="clear" w:color="auto" w:fill="FFFFFF"/>
        </w:rPr>
        <w:t xml:space="preserve">Heavy metal exposures in Polycystic Ovarian Syndrome (PCOS) may be related to insulin resistance and hirsutism through oxidative and inflammatory mechanisms in a Caucasian population in Turkey </w:t>
      </w:r>
      <w:r w:rsidRPr="008E7BDA">
        <w:rPr>
          <w:rFonts w:asciiTheme="minorHAnsi" w:hAnsiTheme="minorHAnsi" w:cstheme="minorHAnsi"/>
          <w:b/>
        </w:rPr>
        <w:t>[15]</w:t>
      </w:r>
      <w:r w:rsidRPr="008E7BDA">
        <w:rPr>
          <w:rFonts w:asciiTheme="minorHAnsi" w:hAnsiTheme="minorHAnsi" w:cstheme="minorHAnsi"/>
          <w:shd w:val="clear" w:color="auto" w:fill="FFFFFF"/>
        </w:rPr>
        <w:t>. </w:t>
      </w:r>
      <w:r w:rsidRPr="008E7BDA">
        <w:rPr>
          <w:rFonts w:asciiTheme="minorHAnsi" w:hAnsiTheme="minorHAnsi" w:cstheme="minorHAnsi"/>
        </w:rPr>
        <w:t xml:space="preserve">Yet the role of heavy and trace metals in the development of hirsutism in </w:t>
      </w:r>
      <w:proofErr w:type="gramStart"/>
      <w:r w:rsidRPr="008E7BDA">
        <w:rPr>
          <w:rFonts w:asciiTheme="minorHAnsi" w:hAnsiTheme="minorHAnsi" w:cstheme="minorHAnsi"/>
        </w:rPr>
        <w:t>a</w:t>
      </w:r>
      <w:proofErr w:type="gramEnd"/>
      <w:r w:rsidRPr="008E7BDA">
        <w:rPr>
          <w:rFonts w:asciiTheme="minorHAnsi" w:hAnsiTheme="minorHAnsi" w:cstheme="minorHAnsi"/>
        </w:rPr>
        <w:t xml:space="preserve"> African population like Nigeria has not received adequate attention. </w:t>
      </w:r>
      <w:proofErr w:type="gramStart"/>
      <w:r w:rsidRPr="008E7BDA">
        <w:rPr>
          <w:rFonts w:asciiTheme="minorHAnsi" w:hAnsiTheme="minorHAnsi" w:cstheme="minorHAnsi"/>
        </w:rPr>
        <w:t>Thus</w:t>
      </w:r>
      <w:proofErr w:type="gramEnd"/>
      <w:r w:rsidRPr="008E7BDA">
        <w:rPr>
          <w:rFonts w:asciiTheme="minorHAnsi" w:hAnsiTheme="minorHAnsi" w:cstheme="minorHAnsi"/>
        </w:rPr>
        <w:t xml:space="preserve"> this study is aimed to bridge this gap in knowledge.</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p>
    <w:p w:rsidR="00197B5E" w:rsidRPr="008E7BDA" w:rsidRDefault="00197B5E" w:rsidP="00197B5E">
      <w:pPr>
        <w:tabs>
          <w:tab w:val="left" w:pos="4097"/>
        </w:tabs>
        <w:rPr>
          <w:rFonts w:asciiTheme="minorHAnsi" w:hAnsiTheme="minorHAnsi" w:cstheme="minorHAnsi"/>
          <w:color w:val="auto"/>
          <w:sz w:val="24"/>
          <w:szCs w:val="24"/>
        </w:rPr>
      </w:pPr>
    </w:p>
    <w:p w:rsidR="00FD62CA" w:rsidRPr="008E7BDA" w:rsidRDefault="00FD62CA" w:rsidP="00197B5E">
      <w:pPr>
        <w:tabs>
          <w:tab w:val="left" w:pos="4097"/>
        </w:tabs>
        <w:rPr>
          <w:rFonts w:asciiTheme="minorHAnsi" w:hAnsiTheme="minorHAnsi" w:cstheme="minorHAnsi"/>
          <w:color w:val="auto"/>
          <w:sz w:val="24"/>
          <w:szCs w:val="24"/>
        </w:rPr>
      </w:pPr>
    </w:p>
    <w:p w:rsidR="00FD62CA" w:rsidRPr="008E7BDA" w:rsidRDefault="00FD62CA" w:rsidP="00197B5E">
      <w:pPr>
        <w:tabs>
          <w:tab w:val="left" w:pos="4097"/>
        </w:tabs>
        <w:rPr>
          <w:rFonts w:asciiTheme="minorHAnsi" w:hAnsiTheme="minorHAnsi" w:cstheme="minorHAnsi"/>
          <w:color w:val="auto"/>
          <w:sz w:val="24"/>
          <w:szCs w:val="24"/>
        </w:rPr>
      </w:pPr>
    </w:p>
    <w:p w:rsidR="00197B5E" w:rsidRPr="008E7BDA" w:rsidRDefault="00197B5E" w:rsidP="00197B5E">
      <w:pPr>
        <w:tabs>
          <w:tab w:val="left" w:pos="4097"/>
        </w:tabs>
        <w:ind w:left="0" w:firstLine="0"/>
        <w:rPr>
          <w:rFonts w:asciiTheme="minorHAnsi" w:hAnsiTheme="minorHAnsi" w:cstheme="minorHAnsi"/>
          <w:color w:val="auto"/>
          <w:sz w:val="24"/>
          <w:szCs w:val="24"/>
        </w:rPr>
      </w:pPr>
    </w:p>
    <w:p w:rsidR="005D3BDD" w:rsidRDefault="005D3BDD" w:rsidP="00197B5E">
      <w:pPr>
        <w:spacing w:after="0" w:line="480" w:lineRule="auto"/>
        <w:ind w:left="319" w:right="0"/>
        <w:rPr>
          <w:rFonts w:asciiTheme="minorHAnsi" w:hAnsiTheme="minorHAnsi" w:cstheme="minorHAnsi"/>
          <w:b/>
          <w:color w:val="auto"/>
          <w:sz w:val="24"/>
          <w:szCs w:val="24"/>
        </w:rPr>
      </w:pPr>
    </w:p>
    <w:p w:rsidR="005D3BDD" w:rsidRDefault="005D3BDD" w:rsidP="00197B5E">
      <w:pPr>
        <w:spacing w:after="0" w:line="480" w:lineRule="auto"/>
        <w:ind w:left="319" w:right="0"/>
        <w:rPr>
          <w:rFonts w:asciiTheme="minorHAnsi" w:hAnsiTheme="minorHAnsi" w:cstheme="minorHAnsi"/>
          <w:b/>
          <w:color w:val="auto"/>
          <w:sz w:val="24"/>
          <w:szCs w:val="24"/>
        </w:rPr>
      </w:pPr>
    </w:p>
    <w:p w:rsidR="005D3BDD" w:rsidRDefault="005D3BDD" w:rsidP="00197B5E">
      <w:pPr>
        <w:spacing w:after="0" w:line="480" w:lineRule="auto"/>
        <w:ind w:left="319" w:right="0"/>
        <w:rPr>
          <w:rFonts w:asciiTheme="minorHAnsi" w:hAnsiTheme="minorHAnsi" w:cstheme="minorHAnsi"/>
          <w:b/>
          <w:color w:val="auto"/>
          <w:sz w:val="24"/>
          <w:szCs w:val="24"/>
        </w:rPr>
      </w:pPr>
    </w:p>
    <w:p w:rsidR="00197B5E" w:rsidRPr="008E7BDA" w:rsidRDefault="00197B5E" w:rsidP="00197B5E">
      <w:pPr>
        <w:spacing w:after="0" w:line="480" w:lineRule="auto"/>
        <w:ind w:left="319" w:right="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 MATERIALS AND METHODS </w:t>
      </w:r>
    </w:p>
    <w:p w:rsidR="00197B5E" w:rsidRPr="008E7BDA" w:rsidRDefault="00197B5E" w:rsidP="00197B5E">
      <w:pPr>
        <w:pStyle w:val="Heading1"/>
        <w:tabs>
          <w:tab w:val="center" w:pos="500"/>
          <w:tab w:val="center" w:pos="1725"/>
        </w:tabs>
        <w:spacing w:after="0" w:line="480" w:lineRule="auto"/>
        <w:ind w:left="0" w:firstLine="0"/>
        <w:jc w:val="both"/>
        <w:rPr>
          <w:rFonts w:asciiTheme="minorHAnsi" w:hAnsiTheme="minorHAnsi" w:cstheme="minorHAnsi"/>
          <w:color w:val="auto"/>
          <w:sz w:val="24"/>
          <w:szCs w:val="24"/>
        </w:rPr>
      </w:pPr>
      <w:r w:rsidRPr="008E7BDA">
        <w:rPr>
          <w:rFonts w:asciiTheme="minorHAnsi" w:eastAsia="Calibri" w:hAnsiTheme="minorHAnsi" w:cstheme="minorHAnsi"/>
          <w:b w:val="0"/>
          <w:color w:val="auto"/>
          <w:sz w:val="24"/>
          <w:szCs w:val="24"/>
        </w:rPr>
        <w:tab/>
        <w:t xml:space="preserve">     </w:t>
      </w:r>
      <w:r w:rsidRPr="008E7BDA">
        <w:rPr>
          <w:rFonts w:asciiTheme="minorHAnsi" w:hAnsiTheme="minorHAnsi" w:cstheme="minorHAnsi"/>
          <w:color w:val="auto"/>
          <w:sz w:val="24"/>
          <w:szCs w:val="24"/>
        </w:rPr>
        <w:t xml:space="preserve">Study Design </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The study comprising of participants selection, assessment/classification of subjects, sample collection, determination of blood heavy and trace metals and data generation was lasted from February 2023 to August, 2023. This study was conducted in Imo State University, Owerri, Nigeria. Owerri is the capital and main town of Imo State, thus the University is highly populated as it attracts students from the state and other five neighboring states due to the location in town, subsidized tuition fee by the state government and highly dedicated University staffs that ensure the smooth training of the students.</w:t>
      </w:r>
    </w:p>
    <w:p w:rsidR="00197B5E" w:rsidRPr="008E7BDA" w:rsidRDefault="00197B5E" w:rsidP="00197B5E">
      <w:pPr>
        <w:pStyle w:val="Heading1"/>
        <w:spacing w:after="0" w:line="480" w:lineRule="auto"/>
        <w:ind w:left="319"/>
        <w:jc w:val="both"/>
        <w:rPr>
          <w:rFonts w:asciiTheme="minorHAnsi" w:hAnsiTheme="minorHAnsi" w:cstheme="minorHAnsi"/>
          <w:color w:val="auto"/>
          <w:sz w:val="24"/>
          <w:szCs w:val="24"/>
        </w:rPr>
      </w:pPr>
      <w:r w:rsidRPr="008E7BDA">
        <w:rPr>
          <w:rFonts w:asciiTheme="minorHAnsi" w:hAnsiTheme="minorHAnsi" w:cstheme="minorHAnsi"/>
          <w:color w:val="auto"/>
          <w:sz w:val="24"/>
          <w:szCs w:val="24"/>
        </w:rPr>
        <w:t>Ethical Consideration</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This study</w:t>
      </w:r>
      <w:r w:rsidR="004A31B9">
        <w:rPr>
          <w:rFonts w:asciiTheme="minorHAnsi" w:hAnsiTheme="minorHAnsi" w:cstheme="minorHAnsi"/>
          <w:color w:val="auto"/>
          <w:sz w:val="24"/>
          <w:szCs w:val="24"/>
        </w:rPr>
        <w:t xml:space="preserve"> Protocol</w:t>
      </w:r>
      <w:r w:rsidRPr="008E7BDA">
        <w:rPr>
          <w:rFonts w:asciiTheme="minorHAnsi" w:hAnsiTheme="minorHAnsi" w:cstheme="minorHAnsi"/>
          <w:color w:val="auto"/>
          <w:sz w:val="24"/>
          <w:szCs w:val="24"/>
        </w:rPr>
        <w:t xml:space="preserve"> was approved by the </w:t>
      </w:r>
      <w:r w:rsidR="00751E09" w:rsidRPr="008E7BDA">
        <w:rPr>
          <w:rFonts w:asciiTheme="minorHAnsi" w:hAnsiTheme="minorHAnsi" w:cstheme="minorHAnsi"/>
          <w:color w:val="auto"/>
          <w:sz w:val="24"/>
          <w:szCs w:val="24"/>
        </w:rPr>
        <w:t>i</w:t>
      </w:r>
      <w:r w:rsidRPr="008E7BDA">
        <w:rPr>
          <w:rFonts w:asciiTheme="minorHAnsi" w:hAnsiTheme="minorHAnsi" w:cstheme="minorHAnsi"/>
          <w:color w:val="auto"/>
          <w:sz w:val="24"/>
          <w:szCs w:val="24"/>
        </w:rPr>
        <w:t>nstitutional Research Ethics Committee of the Faculty of Health Sciences, Imo State University, Owerri. Only subjects who gave informed consent, approval and signed a consent form after the procedure and implications were explained to them participated in the study. Voluntary participation was ensured as each participant could withdraw from the study at any time.</w:t>
      </w:r>
    </w:p>
    <w:p w:rsidR="00197B5E" w:rsidRPr="008E7BDA" w:rsidRDefault="00197B5E" w:rsidP="00197B5E">
      <w:pPr>
        <w:pStyle w:val="Heading1"/>
        <w:spacing w:after="0" w:line="480" w:lineRule="auto"/>
        <w:ind w:left="0" w:firstLine="0"/>
        <w:jc w:val="both"/>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Study Population  </w:t>
      </w:r>
    </w:p>
    <w:p w:rsidR="00197B5E" w:rsidRPr="008E7BDA" w:rsidRDefault="00197B5E" w:rsidP="00197B5E">
      <w:pPr>
        <w:spacing w:after="0" w:line="480" w:lineRule="auto"/>
        <w:ind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Using random sampling method, a total of 80 young adult females who were students of Imo state University Owerri, Nigeria were selected for this study. The study population consists of </w:t>
      </w:r>
      <w:proofErr w:type="spellStart"/>
      <w:r w:rsidRPr="008E7BDA">
        <w:rPr>
          <w:rFonts w:asciiTheme="minorHAnsi" w:hAnsiTheme="minorHAnsi" w:cstheme="minorHAnsi"/>
          <w:color w:val="auto"/>
          <w:sz w:val="24"/>
          <w:szCs w:val="24"/>
        </w:rPr>
        <w:t>fourty</w:t>
      </w:r>
      <w:proofErr w:type="spellEnd"/>
      <w:r w:rsidRPr="008E7BDA">
        <w:rPr>
          <w:rFonts w:asciiTheme="minorHAnsi" w:hAnsiTheme="minorHAnsi" w:cstheme="minorHAnsi"/>
          <w:color w:val="auto"/>
          <w:sz w:val="24"/>
          <w:szCs w:val="24"/>
        </w:rPr>
        <w:t xml:space="preserve"> (40) young adult females with Hirsutism within the age range of 18 to 30 years</w:t>
      </w:r>
      <w:r w:rsidR="00694466" w:rsidRPr="008E7BDA">
        <w:rPr>
          <w:rFonts w:asciiTheme="minorHAnsi" w:hAnsiTheme="minorHAnsi" w:cstheme="minorHAnsi"/>
          <w:color w:val="auto"/>
          <w:sz w:val="24"/>
          <w:szCs w:val="24"/>
        </w:rPr>
        <w:t xml:space="preserve">. They </w:t>
      </w:r>
      <w:r w:rsidR="00694466" w:rsidRPr="008E7BDA">
        <w:rPr>
          <w:rFonts w:asciiTheme="minorHAnsi" w:hAnsiTheme="minorHAnsi" w:cstheme="minorHAnsi"/>
          <w:color w:val="auto"/>
          <w:sz w:val="24"/>
          <w:szCs w:val="24"/>
        </w:rPr>
        <w:lastRenderedPageBreak/>
        <w:t>were aged-</w:t>
      </w:r>
      <w:r w:rsidRPr="008E7BDA">
        <w:rPr>
          <w:rFonts w:asciiTheme="minorHAnsi" w:hAnsiTheme="minorHAnsi" w:cstheme="minorHAnsi"/>
          <w:color w:val="auto"/>
          <w:sz w:val="24"/>
          <w:szCs w:val="24"/>
        </w:rPr>
        <w:t xml:space="preserve">matched with </w:t>
      </w:r>
      <w:proofErr w:type="spellStart"/>
      <w:r w:rsidRPr="008E7BDA">
        <w:rPr>
          <w:rFonts w:asciiTheme="minorHAnsi" w:hAnsiTheme="minorHAnsi" w:cstheme="minorHAnsi"/>
          <w:color w:val="auto"/>
          <w:sz w:val="24"/>
          <w:szCs w:val="24"/>
        </w:rPr>
        <w:t>fourty</w:t>
      </w:r>
      <w:proofErr w:type="spellEnd"/>
      <w:r w:rsidRPr="008E7BDA">
        <w:rPr>
          <w:rFonts w:asciiTheme="minorHAnsi" w:hAnsiTheme="minorHAnsi" w:cstheme="minorHAnsi"/>
          <w:color w:val="auto"/>
          <w:sz w:val="24"/>
          <w:szCs w:val="24"/>
        </w:rPr>
        <w:t xml:space="preserve"> young adult females without Hirsutism, who served as controls. </w:t>
      </w:r>
    </w:p>
    <w:p w:rsidR="00647D14" w:rsidRDefault="00647D14" w:rsidP="00197B5E">
      <w:pPr>
        <w:spacing w:after="0" w:line="480" w:lineRule="auto"/>
        <w:ind w:left="329" w:right="0"/>
        <w:rPr>
          <w:rFonts w:asciiTheme="minorHAnsi" w:hAnsiTheme="minorHAnsi" w:cstheme="minorHAnsi"/>
          <w:b/>
          <w:color w:val="auto"/>
          <w:sz w:val="24"/>
          <w:szCs w:val="24"/>
        </w:rPr>
      </w:pPr>
    </w:p>
    <w:p w:rsidR="00197B5E" w:rsidRPr="008E7BDA" w:rsidRDefault="00197B5E" w:rsidP="00197B5E">
      <w:pPr>
        <w:spacing w:after="0" w:line="480" w:lineRule="auto"/>
        <w:ind w:left="329" w:right="0"/>
        <w:rPr>
          <w:rFonts w:asciiTheme="minorHAnsi" w:hAnsiTheme="minorHAnsi" w:cstheme="minorHAnsi"/>
          <w:b/>
          <w:color w:val="auto"/>
          <w:sz w:val="24"/>
          <w:szCs w:val="24"/>
        </w:rPr>
      </w:pPr>
      <w:r w:rsidRPr="008E7BDA">
        <w:rPr>
          <w:rFonts w:asciiTheme="minorHAnsi" w:hAnsiTheme="minorHAnsi" w:cstheme="minorHAnsi"/>
          <w:b/>
          <w:color w:val="auto"/>
          <w:sz w:val="24"/>
          <w:szCs w:val="24"/>
        </w:rPr>
        <w:t xml:space="preserve">Selection Criteria </w:t>
      </w:r>
    </w:p>
    <w:p w:rsidR="00197B5E" w:rsidRPr="008E7BDA" w:rsidRDefault="00197B5E" w:rsidP="00197B5E">
      <w:pPr>
        <w:spacing w:after="0" w:line="480" w:lineRule="auto"/>
        <w:ind w:left="329" w:right="0"/>
        <w:rPr>
          <w:rFonts w:asciiTheme="minorHAnsi" w:hAnsiTheme="minorHAnsi" w:cstheme="minorHAnsi"/>
          <w:b/>
          <w:i/>
          <w:color w:val="auto"/>
          <w:sz w:val="24"/>
          <w:szCs w:val="24"/>
        </w:rPr>
      </w:pPr>
      <w:r w:rsidRPr="008E7BDA">
        <w:rPr>
          <w:rFonts w:asciiTheme="minorHAnsi" w:hAnsiTheme="minorHAnsi" w:cstheme="minorHAnsi"/>
          <w:b/>
          <w:i/>
          <w:color w:val="auto"/>
          <w:sz w:val="24"/>
          <w:szCs w:val="24"/>
        </w:rPr>
        <w:t>Inclusion Criteria for Hirsutism Subjects</w:t>
      </w:r>
    </w:p>
    <w:p w:rsidR="00197B5E" w:rsidRPr="008E7BDA" w:rsidRDefault="00197B5E" w:rsidP="00197B5E">
      <w:pPr>
        <w:spacing w:after="0" w:line="480" w:lineRule="auto"/>
        <w:rPr>
          <w:rStyle w:val="hgkelc"/>
          <w:rFonts w:asciiTheme="minorHAnsi" w:hAnsiTheme="minorHAnsi" w:cstheme="minorHAnsi"/>
          <w:color w:val="auto"/>
          <w:sz w:val="24"/>
          <w:szCs w:val="24"/>
          <w:shd w:val="clear" w:color="auto" w:fill="FFFFFF"/>
        </w:rPr>
      </w:pPr>
      <w:r w:rsidRPr="008E7BDA">
        <w:rPr>
          <w:rStyle w:val="hgkelc"/>
          <w:rFonts w:asciiTheme="minorHAnsi" w:hAnsiTheme="minorHAnsi" w:cstheme="minorHAnsi"/>
          <w:color w:val="auto"/>
          <w:sz w:val="24"/>
          <w:szCs w:val="24"/>
          <w:shd w:val="clear" w:color="auto" w:fill="FFFFFF"/>
        </w:rPr>
        <w:t>[</w:t>
      </w:r>
      <w:proofErr w:type="spellStart"/>
      <w:r w:rsidRPr="008E7BDA">
        <w:rPr>
          <w:rStyle w:val="hgkelc"/>
          <w:rFonts w:asciiTheme="minorHAnsi" w:hAnsiTheme="minorHAnsi" w:cstheme="minorHAnsi"/>
          <w:color w:val="auto"/>
          <w:sz w:val="24"/>
          <w:szCs w:val="24"/>
          <w:shd w:val="clear" w:color="auto" w:fill="FFFFFF"/>
        </w:rPr>
        <w:t>i</w:t>
      </w:r>
      <w:proofErr w:type="spellEnd"/>
      <w:r w:rsidRPr="008E7BDA">
        <w:rPr>
          <w:rStyle w:val="hgkelc"/>
          <w:rFonts w:asciiTheme="minorHAnsi" w:hAnsiTheme="minorHAnsi" w:cstheme="minorHAnsi"/>
          <w:color w:val="auto"/>
          <w:sz w:val="24"/>
          <w:szCs w:val="24"/>
          <w:shd w:val="clear" w:color="auto" w:fill="FFFFFF"/>
        </w:rPr>
        <w:t xml:space="preserve">] The </w:t>
      </w:r>
      <w:proofErr w:type="spellStart"/>
      <w:r w:rsidRPr="008E7BDA">
        <w:rPr>
          <w:rStyle w:val="hgkelc"/>
          <w:rFonts w:asciiTheme="minorHAnsi" w:hAnsiTheme="minorHAnsi" w:cstheme="minorHAnsi"/>
          <w:color w:val="auto"/>
          <w:sz w:val="24"/>
          <w:szCs w:val="24"/>
          <w:shd w:val="clear" w:color="auto" w:fill="FFFFFF"/>
        </w:rPr>
        <w:t>Ferriman</w:t>
      </w:r>
      <w:proofErr w:type="spellEnd"/>
      <w:r w:rsidRPr="008E7BDA">
        <w:rPr>
          <w:rStyle w:val="hgkelc"/>
          <w:rFonts w:asciiTheme="minorHAnsi" w:hAnsiTheme="minorHAnsi" w:cstheme="minorHAnsi"/>
          <w:color w:val="auto"/>
          <w:sz w:val="24"/>
          <w:szCs w:val="24"/>
          <w:shd w:val="clear" w:color="auto" w:fill="FFFFFF"/>
        </w:rPr>
        <w:t>-Gallwey score for hirsutism as modified by</w:t>
      </w:r>
      <w:r w:rsidR="00C222D1" w:rsidRPr="008E7BDA">
        <w:rPr>
          <w:rStyle w:val="element-citation"/>
          <w:rFonts w:asciiTheme="minorHAnsi" w:hAnsiTheme="minorHAnsi" w:cstheme="minorHAnsi"/>
          <w:color w:val="auto"/>
          <w:sz w:val="24"/>
          <w:szCs w:val="24"/>
        </w:rPr>
        <w:t xml:space="preserve"> </w:t>
      </w:r>
      <w:proofErr w:type="spellStart"/>
      <w:r w:rsidR="00C222D1" w:rsidRPr="008E7BDA">
        <w:rPr>
          <w:rStyle w:val="element-citation"/>
          <w:rFonts w:asciiTheme="minorHAnsi" w:hAnsiTheme="minorHAnsi" w:cstheme="minorHAnsi"/>
          <w:color w:val="auto"/>
          <w:sz w:val="24"/>
          <w:szCs w:val="24"/>
        </w:rPr>
        <w:t>Swingler</w:t>
      </w:r>
      <w:proofErr w:type="spellEnd"/>
      <w:r w:rsidR="00C222D1" w:rsidRPr="008E7BDA">
        <w:rPr>
          <w:rStyle w:val="element-citation"/>
          <w:rFonts w:asciiTheme="minorHAnsi" w:hAnsiTheme="minorHAnsi" w:cstheme="minorHAnsi"/>
          <w:color w:val="auto"/>
          <w:sz w:val="24"/>
          <w:szCs w:val="24"/>
        </w:rPr>
        <w:t xml:space="preserve"> et al., </w:t>
      </w:r>
      <w:r w:rsidRPr="008E7BDA">
        <w:rPr>
          <w:rStyle w:val="element-citation"/>
          <w:rFonts w:asciiTheme="minorHAnsi" w:hAnsiTheme="minorHAnsi" w:cstheme="minorHAnsi"/>
          <w:b/>
          <w:color w:val="auto"/>
          <w:sz w:val="24"/>
          <w:szCs w:val="24"/>
        </w:rPr>
        <w:t>[16]</w:t>
      </w:r>
      <w:r w:rsidRPr="008E7BDA">
        <w:rPr>
          <w:rStyle w:val="hgkelc"/>
          <w:rFonts w:asciiTheme="minorHAnsi" w:hAnsiTheme="minorHAnsi" w:cstheme="minorHAnsi"/>
          <w:color w:val="auto"/>
          <w:sz w:val="24"/>
          <w:szCs w:val="24"/>
          <w:shd w:val="clear" w:color="auto" w:fill="FFFFFF"/>
        </w:rPr>
        <w:t xml:space="preserve"> was employed in assessment of </w:t>
      </w:r>
      <w:r w:rsidRPr="008E7BDA">
        <w:rPr>
          <w:rFonts w:asciiTheme="minorHAnsi" w:hAnsiTheme="minorHAnsi" w:cstheme="minorHAnsi"/>
          <w:color w:val="auto"/>
          <w:sz w:val="24"/>
          <w:szCs w:val="24"/>
          <w:shd w:val="clear" w:color="auto" w:fill="FFFFFF"/>
        </w:rPr>
        <w:t xml:space="preserve">eleven androgen-sensitive areas </w:t>
      </w:r>
      <w:r w:rsidRPr="008E7BDA">
        <w:rPr>
          <w:rStyle w:val="hgkelc"/>
          <w:rFonts w:asciiTheme="minorHAnsi" w:hAnsiTheme="minorHAnsi" w:cstheme="minorHAnsi"/>
          <w:color w:val="auto"/>
          <w:sz w:val="24"/>
          <w:szCs w:val="24"/>
          <w:shd w:val="clear" w:color="auto" w:fill="FFFFFF"/>
        </w:rPr>
        <w:t>of the body</w:t>
      </w:r>
      <w:r w:rsidRPr="008E7BDA">
        <w:rPr>
          <w:rFonts w:asciiTheme="minorHAnsi" w:hAnsiTheme="minorHAnsi" w:cstheme="minorHAnsi"/>
          <w:color w:val="auto"/>
          <w:sz w:val="24"/>
          <w:szCs w:val="24"/>
          <w:shd w:val="clear" w:color="auto" w:fill="FFFFFF"/>
        </w:rPr>
        <w:t xml:space="preserve"> (chin, upper lip, </w:t>
      </w:r>
      <w:proofErr w:type="gramStart"/>
      <w:r w:rsidRPr="008E7BDA">
        <w:rPr>
          <w:rFonts w:asciiTheme="minorHAnsi" w:hAnsiTheme="minorHAnsi" w:cstheme="minorHAnsi"/>
          <w:color w:val="auto"/>
          <w:sz w:val="24"/>
          <w:szCs w:val="24"/>
          <w:shd w:val="clear" w:color="auto" w:fill="FFFFFF"/>
        </w:rPr>
        <w:t>chest ,</w:t>
      </w:r>
      <w:proofErr w:type="gramEnd"/>
      <w:r w:rsidRPr="008E7BDA">
        <w:rPr>
          <w:rFonts w:asciiTheme="minorHAnsi" w:hAnsiTheme="minorHAnsi" w:cstheme="minorHAnsi"/>
          <w:color w:val="auto"/>
          <w:sz w:val="24"/>
          <w:szCs w:val="24"/>
          <w:shd w:val="clear" w:color="auto" w:fill="FFFFFF"/>
        </w:rPr>
        <w:t xml:space="preserve"> legs , buttocks , arm , forearms , upper back, lower back, upper abdomen, lower abdomen</w:t>
      </w:r>
      <w:r w:rsidRPr="008E7BDA">
        <w:rPr>
          <w:rStyle w:val="hgkelc"/>
          <w:rFonts w:asciiTheme="minorHAnsi" w:hAnsiTheme="minorHAnsi" w:cstheme="minorHAnsi"/>
          <w:color w:val="auto"/>
          <w:sz w:val="24"/>
          <w:szCs w:val="24"/>
          <w:shd w:val="clear" w:color="auto" w:fill="FFFFFF"/>
        </w:rPr>
        <w:t xml:space="preserve">) as the inclusion criteria for hirsutism. A score of 1 to 4 is given for eleven areas of the body, </w:t>
      </w:r>
      <w:r w:rsidRPr="008E7BDA">
        <w:rPr>
          <w:rFonts w:asciiTheme="minorHAnsi" w:hAnsiTheme="minorHAnsi" w:cstheme="minorHAnsi"/>
          <w:color w:val="auto"/>
          <w:sz w:val="24"/>
          <w:szCs w:val="24"/>
          <w:shd w:val="clear" w:color="auto" w:fill="FFFFFF"/>
        </w:rPr>
        <w:t>where:  score 0 (complete lack of terminal hairs), score 1 (minimal presence of terminal hairs), score 2 (more than minimal terminal hairs), score 3 (not too large hairs) and score 4 (presence of terminal hairs).</w:t>
      </w:r>
    </w:p>
    <w:p w:rsidR="00197B5E" w:rsidRPr="008E7BDA" w:rsidRDefault="00197B5E" w:rsidP="00197B5E">
      <w:pPr>
        <w:spacing w:after="0" w:line="480" w:lineRule="auto"/>
        <w:ind w:right="0"/>
        <w:rPr>
          <w:rStyle w:val="hgkelc"/>
          <w:rFonts w:asciiTheme="minorHAnsi" w:hAnsiTheme="minorHAnsi" w:cstheme="minorHAnsi"/>
          <w:color w:val="auto"/>
          <w:sz w:val="24"/>
          <w:szCs w:val="24"/>
          <w:shd w:val="clear" w:color="auto" w:fill="FFFFFF"/>
        </w:rPr>
      </w:pPr>
      <w:r w:rsidRPr="008E7BDA">
        <w:rPr>
          <w:rStyle w:val="hgkelc"/>
          <w:rFonts w:asciiTheme="minorHAnsi" w:hAnsiTheme="minorHAnsi" w:cstheme="minorHAnsi"/>
          <w:color w:val="auto"/>
          <w:sz w:val="24"/>
          <w:szCs w:val="24"/>
          <w:shd w:val="clear" w:color="auto" w:fill="FFFFFF"/>
        </w:rPr>
        <w:t xml:space="preserve">A total score less than 8 is considered normal; a score of 8 to 15 indicates mild hirsutism; and a score greater than 15 indicates moderate to severe hirsutism. A score of 0 indicates absence of hirsutism. </w:t>
      </w:r>
    </w:p>
    <w:p w:rsidR="00197B5E" w:rsidRPr="008E7BDA" w:rsidRDefault="00197B5E" w:rsidP="00197B5E">
      <w:pPr>
        <w:spacing w:after="0" w:line="480" w:lineRule="auto"/>
        <w:ind w:right="0"/>
        <w:rPr>
          <w:rFonts w:asciiTheme="minorHAnsi" w:hAnsiTheme="minorHAnsi" w:cstheme="minorHAnsi"/>
          <w:color w:val="auto"/>
          <w:sz w:val="24"/>
          <w:szCs w:val="24"/>
          <w:shd w:val="clear" w:color="auto" w:fill="FFFFFF"/>
        </w:rPr>
      </w:pPr>
      <w:r w:rsidRPr="008E7BDA">
        <w:rPr>
          <w:rStyle w:val="hgkelc"/>
          <w:rFonts w:asciiTheme="minorHAnsi" w:hAnsiTheme="minorHAnsi" w:cstheme="minorHAnsi"/>
          <w:color w:val="auto"/>
          <w:sz w:val="24"/>
          <w:szCs w:val="24"/>
          <w:shd w:val="clear" w:color="auto" w:fill="FFFFFF"/>
        </w:rPr>
        <w:t xml:space="preserve">[ii] </w:t>
      </w:r>
      <w:r w:rsidRPr="008E7BDA">
        <w:rPr>
          <w:rFonts w:asciiTheme="minorHAnsi" w:hAnsiTheme="minorHAnsi" w:cstheme="minorHAnsi"/>
          <w:color w:val="auto"/>
          <w:sz w:val="24"/>
          <w:szCs w:val="24"/>
          <w:shd w:val="clear" w:color="auto" w:fill="FFFFFF"/>
        </w:rPr>
        <w:t xml:space="preserve">A detailed physical scrutiny with precise emphasis on signs of virilization (including frontal baldness, loss of female body contours, increased muscularity, acne, clitoromegaly, and atrophy of breast) was performed in all the young adult females so as to rule out </w:t>
      </w:r>
      <w:r w:rsidRPr="008E7BDA">
        <w:rPr>
          <w:rFonts w:asciiTheme="minorHAnsi" w:hAnsiTheme="minorHAnsi" w:cstheme="minorHAnsi"/>
          <w:b/>
          <w:i/>
          <w:color w:val="auto"/>
          <w:sz w:val="24"/>
          <w:szCs w:val="24"/>
          <w:shd w:val="clear" w:color="auto" w:fill="FFFFFF"/>
        </w:rPr>
        <w:t>Virilism</w:t>
      </w:r>
      <w:r w:rsidRPr="008E7BDA">
        <w:rPr>
          <w:rFonts w:asciiTheme="minorHAnsi" w:hAnsiTheme="minorHAnsi" w:cstheme="minorHAnsi"/>
          <w:color w:val="auto"/>
          <w:sz w:val="24"/>
          <w:szCs w:val="24"/>
          <w:shd w:val="clear" w:color="auto" w:fill="FFFFFF"/>
        </w:rPr>
        <w:t>.</w:t>
      </w:r>
    </w:p>
    <w:p w:rsidR="00197B5E" w:rsidRPr="008E7BDA" w:rsidRDefault="006657CE" w:rsidP="00197B5E">
      <w:pPr>
        <w:spacing w:after="0" w:line="480" w:lineRule="auto"/>
        <w:ind w:right="0"/>
        <w:rPr>
          <w:rFonts w:asciiTheme="minorHAnsi" w:hAnsiTheme="minorHAnsi" w:cstheme="minorHAnsi"/>
          <w:color w:val="auto"/>
          <w:sz w:val="24"/>
          <w:szCs w:val="24"/>
        </w:rPr>
      </w:pPr>
      <w:r w:rsidRPr="008E7BDA">
        <w:rPr>
          <w:rFonts w:asciiTheme="minorHAnsi" w:hAnsiTheme="minorHAnsi" w:cstheme="minorHAnsi"/>
          <w:color w:val="auto"/>
          <w:sz w:val="24"/>
          <w:szCs w:val="24"/>
        </w:rPr>
        <w:t>[iii</w:t>
      </w:r>
      <w:r w:rsidR="00197B5E" w:rsidRPr="008E7BDA">
        <w:rPr>
          <w:rFonts w:asciiTheme="minorHAnsi" w:hAnsiTheme="minorHAnsi" w:cstheme="minorHAnsi"/>
          <w:color w:val="auto"/>
          <w:sz w:val="24"/>
          <w:szCs w:val="24"/>
        </w:rPr>
        <w:t xml:space="preserve">] Young adult female students within the age of 18 – 30 years. </w:t>
      </w:r>
    </w:p>
    <w:p w:rsidR="00197B5E" w:rsidRPr="008E7BDA" w:rsidRDefault="00197B5E" w:rsidP="00197B5E">
      <w:pPr>
        <w:spacing w:after="0" w:line="480" w:lineRule="auto"/>
        <w:ind w:right="0"/>
        <w:rPr>
          <w:rFonts w:asciiTheme="minorHAnsi" w:hAnsiTheme="minorHAnsi" w:cstheme="minorHAnsi"/>
          <w:color w:val="auto"/>
          <w:sz w:val="24"/>
          <w:szCs w:val="24"/>
        </w:rPr>
      </w:pPr>
      <w:r w:rsidRPr="008E7BDA">
        <w:rPr>
          <w:rFonts w:asciiTheme="minorHAnsi" w:hAnsiTheme="minorHAnsi" w:cstheme="minorHAnsi"/>
          <w:color w:val="auto"/>
          <w:sz w:val="24"/>
          <w:szCs w:val="24"/>
        </w:rPr>
        <w:t>[</w:t>
      </w:r>
      <w:r w:rsidR="006657CE" w:rsidRPr="008E7BDA">
        <w:rPr>
          <w:rFonts w:asciiTheme="minorHAnsi" w:hAnsiTheme="minorHAnsi" w:cstheme="minorHAnsi"/>
          <w:color w:val="auto"/>
          <w:sz w:val="24"/>
          <w:szCs w:val="24"/>
        </w:rPr>
        <w:t>i</w:t>
      </w:r>
      <w:r w:rsidRPr="008E7BDA">
        <w:rPr>
          <w:rFonts w:asciiTheme="minorHAnsi" w:hAnsiTheme="minorHAnsi" w:cstheme="minorHAnsi"/>
          <w:color w:val="auto"/>
          <w:sz w:val="24"/>
          <w:szCs w:val="24"/>
        </w:rPr>
        <w:t>v</w:t>
      </w:r>
      <w:r w:rsidR="00356FB8" w:rsidRPr="008E7BDA">
        <w:rPr>
          <w:rFonts w:asciiTheme="minorHAnsi" w:hAnsiTheme="minorHAnsi" w:cstheme="minorHAnsi"/>
          <w:color w:val="auto"/>
          <w:sz w:val="24"/>
          <w:szCs w:val="24"/>
        </w:rPr>
        <w:t xml:space="preserve">] </w:t>
      </w:r>
      <w:r w:rsidRPr="008E7BDA">
        <w:rPr>
          <w:rFonts w:asciiTheme="minorHAnsi" w:hAnsiTheme="minorHAnsi" w:cstheme="minorHAnsi"/>
          <w:color w:val="auto"/>
          <w:sz w:val="24"/>
          <w:szCs w:val="24"/>
        </w:rPr>
        <w:t xml:space="preserve">Apparently healthy young adult female students, who were mentally and physically fit. </w:t>
      </w:r>
    </w:p>
    <w:p w:rsidR="00197B5E" w:rsidRPr="008E7BDA" w:rsidRDefault="00197B5E" w:rsidP="00197B5E">
      <w:pPr>
        <w:spacing w:after="0" w:line="480" w:lineRule="auto"/>
        <w:ind w:left="329" w:right="0"/>
        <w:rPr>
          <w:rFonts w:asciiTheme="minorHAnsi" w:hAnsiTheme="minorHAnsi" w:cstheme="minorHAnsi"/>
          <w:b/>
          <w:i/>
          <w:color w:val="auto"/>
          <w:sz w:val="24"/>
          <w:szCs w:val="24"/>
        </w:rPr>
      </w:pPr>
      <w:r w:rsidRPr="008E7BDA">
        <w:rPr>
          <w:rFonts w:asciiTheme="minorHAnsi" w:hAnsiTheme="minorHAnsi" w:cstheme="minorHAnsi"/>
          <w:b/>
          <w:i/>
          <w:color w:val="auto"/>
          <w:sz w:val="24"/>
          <w:szCs w:val="24"/>
        </w:rPr>
        <w:t>Exclusion Criteria for Hirsutism Subjects</w:t>
      </w:r>
    </w:p>
    <w:p w:rsidR="00197B5E" w:rsidRPr="008E7BDA" w:rsidRDefault="00197B5E" w:rsidP="00197B5E">
      <w:pPr>
        <w:spacing w:after="0" w:line="480" w:lineRule="auto"/>
        <w:ind w:right="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rPr>
        <w:lastRenderedPageBreak/>
        <w:t>[</w:t>
      </w:r>
      <w:proofErr w:type="spellStart"/>
      <w:r w:rsidRPr="008E7BDA">
        <w:rPr>
          <w:rFonts w:asciiTheme="minorHAnsi" w:hAnsiTheme="minorHAnsi" w:cstheme="minorHAnsi"/>
          <w:color w:val="auto"/>
          <w:sz w:val="24"/>
          <w:szCs w:val="24"/>
        </w:rPr>
        <w:t>i</w:t>
      </w:r>
      <w:proofErr w:type="spellEnd"/>
      <w:r w:rsidRPr="008E7BDA">
        <w:rPr>
          <w:rFonts w:asciiTheme="minorHAnsi" w:hAnsiTheme="minorHAnsi" w:cstheme="minorHAnsi"/>
          <w:color w:val="auto"/>
          <w:sz w:val="24"/>
          <w:szCs w:val="24"/>
        </w:rPr>
        <w:t>] Manifestation of signs of Virilism</w:t>
      </w:r>
      <w:r w:rsidRPr="008E7BDA">
        <w:rPr>
          <w:rFonts w:asciiTheme="minorHAnsi" w:hAnsiTheme="minorHAnsi" w:cstheme="minorHAnsi"/>
          <w:color w:val="auto"/>
          <w:sz w:val="24"/>
          <w:szCs w:val="24"/>
          <w:shd w:val="clear" w:color="auto" w:fill="FFFFFF"/>
        </w:rPr>
        <w:t xml:space="preserve"> (including frontal baldness, loss of female body contours, increased muscularity, acne, clitoromegaly, and atrophy of breast)</w:t>
      </w:r>
    </w:p>
    <w:p w:rsidR="00197B5E" w:rsidRPr="008E7BDA" w:rsidRDefault="00197B5E" w:rsidP="00197B5E">
      <w:pPr>
        <w:spacing w:after="0" w:line="480" w:lineRule="auto"/>
        <w:ind w:right="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[ii] Females not within the age range of 18 to 30 years</w:t>
      </w:r>
    </w:p>
    <w:p w:rsidR="00197B5E" w:rsidRPr="008E7BDA" w:rsidRDefault="00197B5E" w:rsidP="00197B5E">
      <w:pPr>
        <w:spacing w:after="0" w:line="480" w:lineRule="auto"/>
        <w:ind w:right="0"/>
        <w:rPr>
          <w:rFonts w:asciiTheme="minorHAnsi" w:hAnsiTheme="minorHAnsi" w:cstheme="minorHAnsi"/>
          <w:color w:val="auto"/>
          <w:sz w:val="24"/>
          <w:szCs w:val="24"/>
        </w:rPr>
      </w:pPr>
      <w:r w:rsidRPr="008E7BDA">
        <w:rPr>
          <w:rFonts w:asciiTheme="minorHAnsi" w:hAnsiTheme="minorHAnsi" w:cstheme="minorHAnsi"/>
          <w:color w:val="auto"/>
          <w:sz w:val="24"/>
          <w:szCs w:val="24"/>
        </w:rPr>
        <w:t>[iii] Manifestation of any chronic disease.</w:t>
      </w:r>
    </w:p>
    <w:p w:rsidR="00197B5E" w:rsidRPr="008E7BDA" w:rsidRDefault="00197B5E" w:rsidP="00197B5E">
      <w:pPr>
        <w:spacing w:after="0" w:line="480" w:lineRule="auto"/>
        <w:ind w:left="329" w:right="0"/>
        <w:rPr>
          <w:rFonts w:asciiTheme="minorHAnsi" w:hAnsiTheme="minorHAnsi" w:cstheme="minorHAnsi"/>
          <w:b/>
          <w:color w:val="auto"/>
          <w:sz w:val="24"/>
          <w:szCs w:val="24"/>
        </w:rPr>
      </w:pPr>
    </w:p>
    <w:p w:rsidR="00197B5E" w:rsidRPr="008E7BDA" w:rsidRDefault="00197B5E" w:rsidP="00197B5E">
      <w:pPr>
        <w:spacing w:after="0" w:line="480" w:lineRule="auto"/>
        <w:ind w:left="329" w:right="0"/>
        <w:rPr>
          <w:rFonts w:asciiTheme="minorHAnsi" w:hAnsiTheme="minorHAnsi" w:cstheme="minorHAnsi"/>
          <w:b/>
          <w:color w:val="auto"/>
          <w:sz w:val="24"/>
          <w:szCs w:val="24"/>
        </w:rPr>
      </w:pPr>
      <w:r w:rsidRPr="008E7BDA">
        <w:rPr>
          <w:rFonts w:asciiTheme="minorHAnsi" w:hAnsiTheme="minorHAnsi" w:cstheme="minorHAnsi"/>
          <w:b/>
          <w:color w:val="auto"/>
          <w:sz w:val="24"/>
          <w:szCs w:val="24"/>
        </w:rPr>
        <w:t>Inclusion Criteria for Control subjects</w:t>
      </w:r>
    </w:p>
    <w:p w:rsidR="00197B5E" w:rsidRPr="008E7BDA" w:rsidRDefault="00197B5E" w:rsidP="00197B5E">
      <w:pPr>
        <w:spacing w:after="0" w:line="480" w:lineRule="auto"/>
        <w:ind w:left="329" w:right="0"/>
        <w:rPr>
          <w:rStyle w:val="hgkelc"/>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rPr>
        <w:t>[</w:t>
      </w:r>
      <w:proofErr w:type="spellStart"/>
      <w:r w:rsidRPr="008E7BDA">
        <w:rPr>
          <w:rFonts w:asciiTheme="minorHAnsi" w:hAnsiTheme="minorHAnsi" w:cstheme="minorHAnsi"/>
          <w:color w:val="auto"/>
          <w:sz w:val="24"/>
          <w:szCs w:val="24"/>
        </w:rPr>
        <w:t>i</w:t>
      </w:r>
      <w:proofErr w:type="spellEnd"/>
      <w:r w:rsidRPr="008E7BDA">
        <w:rPr>
          <w:rFonts w:asciiTheme="minorHAnsi" w:hAnsiTheme="minorHAnsi" w:cstheme="minorHAnsi"/>
          <w:color w:val="auto"/>
          <w:sz w:val="24"/>
          <w:szCs w:val="24"/>
        </w:rPr>
        <w:t>] Young adult fe</w:t>
      </w:r>
      <w:r w:rsidR="00E04A4A" w:rsidRPr="008E7BDA">
        <w:rPr>
          <w:rFonts w:asciiTheme="minorHAnsi" w:hAnsiTheme="minorHAnsi" w:cstheme="minorHAnsi"/>
          <w:color w:val="auto"/>
          <w:sz w:val="24"/>
          <w:szCs w:val="24"/>
        </w:rPr>
        <w:t>ma</w:t>
      </w:r>
      <w:r w:rsidRPr="008E7BDA">
        <w:rPr>
          <w:rFonts w:asciiTheme="minorHAnsi" w:hAnsiTheme="minorHAnsi" w:cstheme="minorHAnsi"/>
          <w:color w:val="auto"/>
          <w:sz w:val="24"/>
          <w:szCs w:val="24"/>
        </w:rPr>
        <w:t xml:space="preserve">les with </w:t>
      </w:r>
      <w:proofErr w:type="spellStart"/>
      <w:r w:rsidRPr="008E7BDA">
        <w:rPr>
          <w:rStyle w:val="hgkelc"/>
          <w:rFonts w:asciiTheme="minorHAnsi" w:hAnsiTheme="minorHAnsi" w:cstheme="minorHAnsi"/>
          <w:color w:val="auto"/>
          <w:sz w:val="24"/>
          <w:szCs w:val="24"/>
          <w:shd w:val="clear" w:color="auto" w:fill="FFFFFF"/>
        </w:rPr>
        <w:t>Ferriman</w:t>
      </w:r>
      <w:proofErr w:type="spellEnd"/>
      <w:r w:rsidRPr="008E7BDA">
        <w:rPr>
          <w:rStyle w:val="hgkelc"/>
          <w:rFonts w:asciiTheme="minorHAnsi" w:hAnsiTheme="minorHAnsi" w:cstheme="minorHAnsi"/>
          <w:color w:val="auto"/>
          <w:sz w:val="24"/>
          <w:szCs w:val="24"/>
          <w:shd w:val="clear" w:color="auto" w:fill="FFFFFF"/>
        </w:rPr>
        <w:t>-Gallwey score for hirsutism less than 4</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[ii] Young adult female students within the age of 18 – 30 years</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[iii] Apparently healthy young adult female students, who were mentally and physically fit</w:t>
      </w:r>
    </w:p>
    <w:p w:rsidR="00197B5E" w:rsidRPr="008E7BDA" w:rsidRDefault="00197B5E" w:rsidP="00197B5E">
      <w:pPr>
        <w:spacing w:after="0" w:line="480" w:lineRule="auto"/>
        <w:ind w:left="329" w:right="0"/>
        <w:rPr>
          <w:rFonts w:asciiTheme="minorHAnsi" w:hAnsiTheme="minorHAnsi" w:cstheme="minorHAnsi"/>
          <w:b/>
          <w:color w:val="auto"/>
          <w:sz w:val="24"/>
          <w:szCs w:val="24"/>
        </w:rPr>
      </w:pPr>
      <w:r w:rsidRPr="008E7BDA">
        <w:rPr>
          <w:rFonts w:asciiTheme="minorHAnsi" w:hAnsiTheme="minorHAnsi" w:cstheme="minorHAnsi"/>
          <w:b/>
          <w:color w:val="auto"/>
          <w:sz w:val="24"/>
          <w:szCs w:val="24"/>
        </w:rPr>
        <w:t>Exclusion Criteria for Control subjects</w:t>
      </w:r>
    </w:p>
    <w:p w:rsidR="00197B5E" w:rsidRPr="008E7BDA" w:rsidRDefault="00197B5E" w:rsidP="00197B5E">
      <w:pPr>
        <w:spacing w:after="0" w:line="480" w:lineRule="auto"/>
        <w:ind w:right="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[ii] Females not within the age range of 18 to 30 years</w:t>
      </w:r>
    </w:p>
    <w:p w:rsidR="00197B5E" w:rsidRPr="008E7BDA" w:rsidRDefault="003E3995" w:rsidP="00197B5E">
      <w:pPr>
        <w:spacing w:after="0" w:line="480" w:lineRule="auto"/>
        <w:ind w:right="0"/>
        <w:rPr>
          <w:rFonts w:asciiTheme="minorHAnsi" w:hAnsiTheme="minorHAnsi" w:cstheme="minorHAnsi"/>
          <w:color w:val="auto"/>
          <w:sz w:val="24"/>
          <w:szCs w:val="24"/>
        </w:rPr>
      </w:pPr>
      <w:r w:rsidRPr="008E7BDA">
        <w:rPr>
          <w:rFonts w:asciiTheme="minorHAnsi" w:hAnsiTheme="minorHAnsi" w:cstheme="minorHAnsi"/>
          <w:color w:val="auto"/>
          <w:sz w:val="24"/>
          <w:szCs w:val="24"/>
        </w:rPr>
        <w:t>[iii</w:t>
      </w:r>
      <w:r w:rsidR="00197B5E" w:rsidRPr="008E7BDA">
        <w:rPr>
          <w:rFonts w:asciiTheme="minorHAnsi" w:hAnsiTheme="minorHAnsi" w:cstheme="minorHAnsi"/>
          <w:color w:val="auto"/>
          <w:sz w:val="24"/>
          <w:szCs w:val="24"/>
        </w:rPr>
        <w:t>] Manifestation of any chronic disease.</w:t>
      </w:r>
    </w:p>
    <w:p w:rsidR="00197B5E" w:rsidRPr="008E7BDA" w:rsidRDefault="00197B5E" w:rsidP="00197B5E">
      <w:pPr>
        <w:ind w:left="0" w:firstLine="0"/>
        <w:rPr>
          <w:rFonts w:asciiTheme="minorHAnsi" w:hAnsiTheme="minorHAnsi" w:cstheme="minorHAnsi"/>
          <w:color w:val="auto"/>
          <w:sz w:val="24"/>
          <w:szCs w:val="24"/>
          <w:lang w:val="en-US" w:eastAsia="en-US"/>
        </w:rPr>
      </w:pPr>
    </w:p>
    <w:p w:rsidR="00197B5E" w:rsidRPr="008E7BDA" w:rsidRDefault="00197B5E" w:rsidP="00197B5E">
      <w:pPr>
        <w:pStyle w:val="Heading1"/>
        <w:spacing w:after="0" w:line="480" w:lineRule="auto"/>
        <w:ind w:left="319"/>
        <w:jc w:val="both"/>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Sample Collection and Preparation </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lang w:val="en-GB"/>
        </w:rPr>
        <w:t>Two (</w:t>
      </w:r>
      <w:r w:rsidRPr="008E7BDA">
        <w:rPr>
          <w:rFonts w:asciiTheme="minorHAnsi" w:hAnsiTheme="minorHAnsi" w:cstheme="minorHAnsi"/>
          <w:color w:val="auto"/>
          <w:sz w:val="24"/>
          <w:szCs w:val="24"/>
        </w:rPr>
        <w:t>2ml</w:t>
      </w:r>
      <w:r w:rsidRPr="008E7BDA">
        <w:rPr>
          <w:rFonts w:asciiTheme="minorHAnsi" w:hAnsiTheme="minorHAnsi" w:cstheme="minorHAnsi"/>
          <w:color w:val="auto"/>
          <w:sz w:val="24"/>
          <w:szCs w:val="24"/>
          <w:lang w:val="en-GB"/>
        </w:rPr>
        <w:t>)</w:t>
      </w:r>
      <w:r w:rsidRPr="008E7BDA">
        <w:rPr>
          <w:rFonts w:asciiTheme="minorHAnsi" w:hAnsiTheme="minorHAnsi" w:cstheme="minorHAnsi"/>
          <w:color w:val="auto"/>
          <w:sz w:val="24"/>
          <w:szCs w:val="24"/>
        </w:rPr>
        <w:t xml:space="preserve"> of venous blood was collected aseptically from all participants using sterile needle and syringes, it was dispensed into Lithium Heparin tube and mixed gently. It was stored refrigerated as 2-8</w:t>
      </w:r>
      <w:r w:rsidRPr="008E7BDA">
        <w:rPr>
          <w:rFonts w:asciiTheme="minorHAnsi" w:hAnsiTheme="minorHAnsi" w:cstheme="minorHAnsi"/>
          <w:color w:val="auto"/>
          <w:sz w:val="24"/>
          <w:szCs w:val="24"/>
          <w:vertAlign w:val="superscript"/>
          <w:lang w:val="en-GB"/>
        </w:rPr>
        <w:t>0</w:t>
      </w:r>
      <w:r w:rsidRPr="008E7BDA">
        <w:rPr>
          <w:rFonts w:asciiTheme="minorHAnsi" w:hAnsiTheme="minorHAnsi" w:cstheme="minorHAnsi"/>
          <w:color w:val="auto"/>
          <w:sz w:val="24"/>
          <w:szCs w:val="24"/>
          <w:lang w:val="en-GB"/>
        </w:rPr>
        <w:t>C</w:t>
      </w:r>
      <w:r w:rsidRPr="008E7BDA">
        <w:rPr>
          <w:rFonts w:asciiTheme="minorHAnsi" w:hAnsiTheme="minorHAnsi" w:cstheme="minorHAnsi"/>
          <w:color w:val="auto"/>
          <w:sz w:val="24"/>
          <w:szCs w:val="24"/>
        </w:rPr>
        <w:t xml:space="preserve"> until analysis. </w:t>
      </w:r>
    </w:p>
    <w:p w:rsidR="00197B5E" w:rsidRPr="008E7BDA" w:rsidRDefault="00197B5E" w:rsidP="00197B5E">
      <w:pPr>
        <w:pStyle w:val="Heading2"/>
        <w:spacing w:line="480" w:lineRule="auto"/>
        <w:ind w:left="319"/>
        <w:rPr>
          <w:rFonts w:asciiTheme="minorHAnsi" w:hAnsiTheme="minorHAnsi" w:cstheme="minorHAnsi"/>
          <w:color w:val="auto"/>
          <w:sz w:val="24"/>
          <w:szCs w:val="24"/>
        </w:rPr>
      </w:pPr>
      <w:r w:rsidRPr="008E7BDA">
        <w:rPr>
          <w:rFonts w:asciiTheme="minorHAnsi" w:hAnsiTheme="minorHAnsi" w:cstheme="minorHAnsi"/>
          <w:color w:val="auto"/>
          <w:sz w:val="24"/>
          <w:szCs w:val="24"/>
        </w:rPr>
        <w:lastRenderedPageBreak/>
        <w:t>Method</w:t>
      </w:r>
    </w:p>
    <w:p w:rsidR="00197B5E" w:rsidRPr="008E7BDA" w:rsidRDefault="00197B5E" w:rsidP="00197B5E">
      <w:pPr>
        <w:pStyle w:val="Heading2"/>
        <w:spacing w:line="480" w:lineRule="auto"/>
        <w:ind w:left="319"/>
        <w:rPr>
          <w:rFonts w:asciiTheme="minorHAnsi" w:hAnsiTheme="minorHAnsi" w:cstheme="minorHAnsi"/>
          <w:i/>
          <w:color w:val="auto"/>
          <w:sz w:val="24"/>
          <w:szCs w:val="24"/>
        </w:rPr>
      </w:pPr>
      <w:r w:rsidRPr="008E7BDA">
        <w:rPr>
          <w:rFonts w:asciiTheme="minorHAnsi" w:hAnsiTheme="minorHAnsi" w:cstheme="minorHAnsi"/>
          <w:i/>
          <w:color w:val="auto"/>
          <w:sz w:val="24"/>
          <w:szCs w:val="24"/>
        </w:rPr>
        <w:t xml:space="preserve">Determination of Trace and Heavy Metals by Flame Atomic Absorption Spectrophotometry </w:t>
      </w:r>
    </w:p>
    <w:p w:rsidR="00197B5E" w:rsidRPr="008E7BDA" w:rsidRDefault="00197B5E" w:rsidP="00197B5E">
      <w:pPr>
        <w:spacing w:after="0" w:line="48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Heavy metal analysis was conducted using Varian AA240 Atomic Absorption </w:t>
      </w:r>
      <w:proofErr w:type="spellStart"/>
      <w:r w:rsidRPr="008E7BDA">
        <w:rPr>
          <w:rFonts w:asciiTheme="minorHAnsi" w:hAnsiTheme="minorHAnsi" w:cstheme="minorHAnsi"/>
          <w:color w:val="auto"/>
          <w:sz w:val="24"/>
          <w:szCs w:val="24"/>
        </w:rPr>
        <w:t>Spectrophometer</w:t>
      </w:r>
      <w:proofErr w:type="spellEnd"/>
      <w:r w:rsidRPr="008E7BDA">
        <w:rPr>
          <w:rFonts w:asciiTheme="minorHAnsi" w:hAnsiTheme="minorHAnsi" w:cstheme="minorHAnsi"/>
          <w:color w:val="auto"/>
          <w:sz w:val="24"/>
          <w:szCs w:val="24"/>
        </w:rPr>
        <w:t xml:space="preserve"> according to the method of American </w:t>
      </w:r>
      <w:r w:rsidR="000069A9" w:rsidRPr="008E7BDA">
        <w:rPr>
          <w:rFonts w:asciiTheme="minorHAnsi" w:hAnsiTheme="minorHAnsi" w:cstheme="minorHAnsi"/>
          <w:color w:val="auto"/>
          <w:sz w:val="24"/>
          <w:szCs w:val="24"/>
        </w:rPr>
        <w:t xml:space="preserve">Public Health Association (APHA) </w:t>
      </w:r>
      <w:r w:rsidRPr="008E7BDA">
        <w:rPr>
          <w:rFonts w:asciiTheme="minorHAnsi" w:hAnsiTheme="minorHAnsi" w:cstheme="minorHAnsi"/>
          <w:b/>
          <w:color w:val="auto"/>
          <w:sz w:val="24"/>
          <w:szCs w:val="24"/>
        </w:rPr>
        <w:t>[17]</w:t>
      </w:r>
    </w:p>
    <w:p w:rsidR="00197B5E" w:rsidRPr="008E7BDA" w:rsidRDefault="00197B5E" w:rsidP="00197B5E">
      <w:pPr>
        <w:autoSpaceDE w:val="0"/>
        <w:autoSpaceDN w:val="0"/>
        <w:adjustRightInd w:val="0"/>
        <w:spacing w:after="0" w:line="480" w:lineRule="auto"/>
        <w:rPr>
          <w:rFonts w:asciiTheme="minorHAnsi" w:hAnsiTheme="minorHAnsi" w:cstheme="minorHAnsi"/>
          <w:color w:val="auto"/>
          <w:sz w:val="24"/>
          <w:szCs w:val="24"/>
        </w:rPr>
      </w:pPr>
      <w:r w:rsidRPr="008E7BDA">
        <w:rPr>
          <w:rFonts w:asciiTheme="minorHAnsi" w:hAnsiTheme="minorHAnsi" w:cstheme="minorHAnsi"/>
          <w:b/>
          <w:bCs/>
          <w:i/>
          <w:iCs/>
          <w:color w:val="auto"/>
          <w:sz w:val="24"/>
          <w:szCs w:val="24"/>
        </w:rPr>
        <w:t xml:space="preserve">Working principle: </w:t>
      </w:r>
      <w:r w:rsidRPr="008E7BDA">
        <w:rPr>
          <w:rFonts w:asciiTheme="minorHAnsi" w:hAnsiTheme="minorHAnsi" w:cstheme="minorHAnsi"/>
          <w:color w:val="auto"/>
          <w:sz w:val="24"/>
          <w:szCs w:val="24"/>
        </w:rPr>
        <w:t>Atomic absorption spectrometer's working principle is based on the sample being aspirated into the flame and atomized when the AAS's light beam is directed through the flame into the monochromator, and onto the detector that measures the amount of light absorbed by the atomized element in the flame. Since metals have their own characteristic absorption wavelength, a source lamp composed of that element is used, making the method relatively free from spectral or radiation interferences. The amount of energy of</w:t>
      </w:r>
      <w:r w:rsidRPr="008E7BDA">
        <w:rPr>
          <w:rFonts w:asciiTheme="minorHAnsi" w:hAnsiTheme="minorHAnsi" w:cstheme="minorHAnsi"/>
          <w:color w:val="auto"/>
          <w:sz w:val="24"/>
          <w:szCs w:val="24"/>
          <w:lang w:val="en-GB"/>
        </w:rPr>
        <w:t xml:space="preserve"> </w:t>
      </w:r>
      <w:r w:rsidRPr="008E7BDA">
        <w:rPr>
          <w:rFonts w:asciiTheme="minorHAnsi" w:hAnsiTheme="minorHAnsi" w:cstheme="minorHAnsi"/>
          <w:color w:val="auto"/>
          <w:sz w:val="24"/>
          <w:szCs w:val="24"/>
        </w:rPr>
        <w:t>the characteristic wavelength absorbed in the flame is proportional to the concentration of the element in the sample.</w:t>
      </w:r>
    </w:p>
    <w:p w:rsidR="00197B5E" w:rsidRPr="008E7BDA" w:rsidRDefault="00197B5E" w:rsidP="00197B5E">
      <w:pPr>
        <w:tabs>
          <w:tab w:val="left" w:pos="4590"/>
        </w:tabs>
        <w:autoSpaceDE w:val="0"/>
        <w:autoSpaceDN w:val="0"/>
        <w:adjustRightInd w:val="0"/>
        <w:spacing w:after="0" w:line="480" w:lineRule="auto"/>
        <w:rPr>
          <w:rFonts w:asciiTheme="minorHAnsi" w:hAnsiTheme="minorHAnsi" w:cstheme="minorHAnsi"/>
          <w:color w:val="auto"/>
          <w:sz w:val="24"/>
          <w:szCs w:val="24"/>
        </w:rPr>
      </w:pPr>
      <w:r w:rsidRPr="008E7BDA">
        <w:rPr>
          <w:rFonts w:asciiTheme="minorHAnsi" w:hAnsiTheme="minorHAnsi" w:cstheme="minorHAnsi"/>
          <w:b/>
          <w:color w:val="auto"/>
          <w:sz w:val="24"/>
          <w:szCs w:val="24"/>
        </w:rPr>
        <w:t>Preparation of reference solutions</w:t>
      </w:r>
    </w:p>
    <w:p w:rsidR="00197B5E" w:rsidRPr="008E7BDA" w:rsidRDefault="00197B5E" w:rsidP="00197B5E">
      <w:pPr>
        <w:tabs>
          <w:tab w:val="left" w:pos="4590"/>
        </w:tabs>
        <w:autoSpaceDE w:val="0"/>
        <w:autoSpaceDN w:val="0"/>
        <w:adjustRightInd w:val="0"/>
        <w:spacing w:after="0" w:line="48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A series of standard metal solutions in the optimum concentration range are prepared, the reference solutions were prepared daily by diluting the single stock element solutions with water containing 1.5 </w:t>
      </w:r>
      <w:r w:rsidRPr="008E7BDA">
        <w:rPr>
          <w:rFonts w:asciiTheme="minorHAnsi" w:hAnsiTheme="minorHAnsi" w:cstheme="minorHAnsi"/>
          <w:color w:val="auto"/>
          <w:sz w:val="24"/>
          <w:szCs w:val="24"/>
          <w:lang w:val="en-GB"/>
        </w:rPr>
        <w:t>ml</w:t>
      </w:r>
      <w:r w:rsidRPr="008E7BDA">
        <w:rPr>
          <w:rFonts w:asciiTheme="minorHAnsi" w:hAnsiTheme="minorHAnsi" w:cstheme="minorHAnsi"/>
          <w:color w:val="auto"/>
          <w:sz w:val="24"/>
          <w:szCs w:val="24"/>
        </w:rPr>
        <w:t xml:space="preserve"> concentrated nitric acid/</w:t>
      </w:r>
      <w:proofErr w:type="spellStart"/>
      <w:r w:rsidRPr="008E7BDA">
        <w:rPr>
          <w:rFonts w:asciiTheme="minorHAnsi" w:hAnsiTheme="minorHAnsi" w:cstheme="minorHAnsi"/>
          <w:color w:val="auto"/>
          <w:sz w:val="24"/>
          <w:szCs w:val="24"/>
        </w:rPr>
        <w:t>litre</w:t>
      </w:r>
      <w:proofErr w:type="spellEnd"/>
      <w:r w:rsidRPr="008E7BDA">
        <w:rPr>
          <w:rFonts w:asciiTheme="minorHAnsi" w:hAnsiTheme="minorHAnsi" w:cstheme="minorHAnsi"/>
          <w:color w:val="auto"/>
          <w:sz w:val="24"/>
          <w:szCs w:val="24"/>
        </w:rPr>
        <w:t xml:space="preserve">.  A calibration blank was prepared using all the reagents except for the metal stock solutions. Calibration </w:t>
      </w:r>
      <w:r w:rsidRPr="008E7BDA">
        <w:rPr>
          <w:rFonts w:asciiTheme="minorHAnsi" w:hAnsiTheme="minorHAnsi" w:cstheme="minorHAnsi"/>
          <w:color w:val="auto"/>
          <w:sz w:val="24"/>
          <w:szCs w:val="24"/>
          <w:lang w:val="en-GB"/>
        </w:rPr>
        <w:t>Cu</w:t>
      </w:r>
      <w:proofErr w:type="spellStart"/>
      <w:r w:rsidRPr="008E7BDA">
        <w:rPr>
          <w:rFonts w:asciiTheme="minorHAnsi" w:hAnsiTheme="minorHAnsi" w:cstheme="minorHAnsi"/>
          <w:color w:val="auto"/>
          <w:sz w:val="24"/>
          <w:szCs w:val="24"/>
        </w:rPr>
        <w:t>rve</w:t>
      </w:r>
      <w:proofErr w:type="spellEnd"/>
      <w:r w:rsidRPr="008E7BDA">
        <w:rPr>
          <w:rFonts w:asciiTheme="minorHAnsi" w:hAnsiTheme="minorHAnsi" w:cstheme="minorHAnsi"/>
          <w:color w:val="auto"/>
          <w:sz w:val="24"/>
          <w:szCs w:val="24"/>
        </w:rPr>
        <w:t xml:space="preserve"> for each metal was prepared by plotting the absorbance of standards versus their concentrations.</w:t>
      </w:r>
    </w:p>
    <w:p w:rsidR="00197B5E" w:rsidRPr="008E7BDA" w:rsidRDefault="00A176DA" w:rsidP="00197B5E">
      <w:pPr>
        <w:spacing w:after="0" w:line="480" w:lineRule="auto"/>
        <w:ind w:left="720" w:hanging="720"/>
        <w:rPr>
          <w:rFonts w:asciiTheme="minorHAnsi" w:hAnsiTheme="minorHAnsi" w:cstheme="minorHAnsi"/>
          <w:b/>
          <w:color w:val="auto"/>
          <w:sz w:val="24"/>
          <w:szCs w:val="24"/>
        </w:rPr>
      </w:pPr>
      <w:r w:rsidRPr="008E7BDA">
        <w:rPr>
          <w:rFonts w:asciiTheme="minorHAnsi" w:hAnsiTheme="minorHAnsi" w:cstheme="minorHAnsi"/>
          <w:b/>
          <w:color w:val="auto"/>
          <w:sz w:val="24"/>
          <w:szCs w:val="24"/>
        </w:rPr>
        <w:t xml:space="preserve">Sample Digestion </w:t>
      </w:r>
      <w:r w:rsidR="00197B5E" w:rsidRPr="008E7BDA">
        <w:rPr>
          <w:rFonts w:asciiTheme="minorHAnsi" w:hAnsiTheme="minorHAnsi" w:cstheme="minorHAnsi"/>
          <w:b/>
          <w:color w:val="auto"/>
          <w:sz w:val="24"/>
          <w:szCs w:val="24"/>
        </w:rPr>
        <w:t>[18]</w:t>
      </w:r>
    </w:p>
    <w:p w:rsidR="00197B5E" w:rsidRPr="008E7BDA" w:rsidRDefault="00197B5E" w:rsidP="00197B5E">
      <w:pPr>
        <w:spacing w:after="0" w:line="480" w:lineRule="auto"/>
        <w:ind w:left="0"/>
        <w:rPr>
          <w:rFonts w:asciiTheme="minorHAnsi" w:hAnsiTheme="minorHAnsi" w:cstheme="minorHAnsi"/>
          <w:color w:val="auto"/>
          <w:sz w:val="24"/>
          <w:szCs w:val="24"/>
        </w:rPr>
      </w:pPr>
      <w:r w:rsidRPr="008E7BDA">
        <w:rPr>
          <w:rFonts w:asciiTheme="minorHAnsi" w:hAnsiTheme="minorHAnsi" w:cstheme="minorHAnsi"/>
          <w:color w:val="auto"/>
          <w:sz w:val="24"/>
          <w:szCs w:val="24"/>
        </w:rPr>
        <w:lastRenderedPageBreak/>
        <w:t>One (1ml) of blood sample was measured and added 1ml of nitric acid. It was mixed properly and boiled at 100</w:t>
      </w:r>
      <w:r w:rsidRPr="008E7BDA">
        <w:rPr>
          <w:rFonts w:asciiTheme="minorHAnsi" w:hAnsiTheme="minorHAnsi" w:cstheme="minorHAnsi"/>
          <w:color w:val="auto"/>
          <w:sz w:val="24"/>
          <w:szCs w:val="24"/>
          <w:vertAlign w:val="superscript"/>
        </w:rPr>
        <w:t>0</w:t>
      </w:r>
      <w:r w:rsidRPr="008E7BDA">
        <w:rPr>
          <w:rFonts w:asciiTheme="minorHAnsi" w:hAnsiTheme="minorHAnsi" w:cstheme="minorHAnsi"/>
          <w:color w:val="auto"/>
          <w:sz w:val="24"/>
          <w:szCs w:val="24"/>
        </w:rPr>
        <w:t>c for 30mins. It was then made up to 10ml for analysis. Trace metals and heavy metals were then determined by atomic absorption spectroscopy.</w:t>
      </w:r>
    </w:p>
    <w:p w:rsidR="00197B5E" w:rsidRPr="008E7BDA" w:rsidRDefault="00197B5E" w:rsidP="00197B5E">
      <w:pPr>
        <w:pStyle w:val="Heading1"/>
        <w:spacing w:after="0" w:line="480" w:lineRule="auto"/>
        <w:ind w:left="0" w:firstLine="0"/>
        <w:jc w:val="both"/>
        <w:rPr>
          <w:rFonts w:asciiTheme="minorHAnsi" w:hAnsiTheme="minorHAnsi" w:cstheme="minorHAnsi"/>
          <w:color w:val="auto"/>
          <w:sz w:val="24"/>
          <w:szCs w:val="24"/>
        </w:rPr>
      </w:pPr>
      <w:r w:rsidRPr="008E7BDA">
        <w:rPr>
          <w:rFonts w:asciiTheme="minorHAnsi" w:hAnsiTheme="minorHAnsi" w:cstheme="minorHAnsi"/>
          <w:color w:val="auto"/>
          <w:sz w:val="24"/>
          <w:szCs w:val="24"/>
        </w:rPr>
        <w:t>Statistical Analysis</w:t>
      </w:r>
    </w:p>
    <w:p w:rsidR="00197B5E" w:rsidRPr="008E7BDA" w:rsidRDefault="00197B5E" w:rsidP="00197B5E">
      <w:pPr>
        <w:pStyle w:val="Heading1"/>
        <w:spacing w:after="0" w:line="480" w:lineRule="auto"/>
        <w:ind w:left="0" w:firstLine="0"/>
        <w:jc w:val="both"/>
        <w:rPr>
          <w:rFonts w:asciiTheme="minorHAnsi" w:hAnsiTheme="minorHAnsi" w:cstheme="minorHAnsi"/>
          <w:b w:val="0"/>
          <w:color w:val="auto"/>
          <w:sz w:val="24"/>
          <w:szCs w:val="24"/>
        </w:rPr>
      </w:pPr>
      <w:r w:rsidRPr="008E7BDA">
        <w:rPr>
          <w:rFonts w:asciiTheme="minorHAnsi" w:hAnsiTheme="minorHAnsi" w:cstheme="minorHAnsi"/>
          <w:b w:val="0"/>
          <w:color w:val="auto"/>
          <w:sz w:val="24"/>
          <w:szCs w:val="24"/>
        </w:rPr>
        <w:t xml:space="preserve">IBM SPSS version 23 was employed in statistical analysis. All values were expressed as mean ± standard deviation. The test of significance was determined by student t-test. Pearson correlation was also determined. Values with p &lt; 0.05 were considered statistically significant. </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r w:rsidRPr="008E7BDA">
        <w:rPr>
          <w:rFonts w:asciiTheme="minorHAnsi" w:hAnsiTheme="minorHAnsi" w:cstheme="minorHAnsi"/>
          <w:color w:val="auto"/>
          <w:sz w:val="24"/>
          <w:szCs w:val="24"/>
        </w:rPr>
        <w:tab/>
        <w:t xml:space="preserve"> </w:t>
      </w:r>
    </w:p>
    <w:p w:rsidR="00197B5E" w:rsidRPr="008E7BDA" w:rsidRDefault="00197B5E" w:rsidP="00197B5E">
      <w:pPr>
        <w:spacing w:after="0" w:line="480" w:lineRule="auto"/>
        <w:ind w:left="331" w:right="0"/>
        <w:rPr>
          <w:rFonts w:asciiTheme="minorHAnsi" w:hAnsiTheme="minorHAnsi" w:cstheme="minorHAnsi"/>
          <w:b/>
          <w:color w:val="auto"/>
          <w:sz w:val="24"/>
          <w:szCs w:val="24"/>
        </w:rPr>
      </w:pPr>
    </w:p>
    <w:p w:rsidR="00197B5E" w:rsidRPr="008E7BDA" w:rsidRDefault="00197B5E" w:rsidP="008A31D5">
      <w:pPr>
        <w:tabs>
          <w:tab w:val="left" w:pos="4097"/>
        </w:tabs>
        <w:rPr>
          <w:rFonts w:asciiTheme="minorHAnsi" w:hAnsiTheme="minorHAnsi" w:cstheme="minorHAnsi"/>
          <w:color w:val="auto"/>
          <w:sz w:val="24"/>
          <w:szCs w:val="24"/>
        </w:rPr>
      </w:pPr>
      <w:r w:rsidRPr="008E7BDA">
        <w:rPr>
          <w:rFonts w:asciiTheme="minorHAnsi" w:hAnsiTheme="minorHAnsi" w:cstheme="minorHAnsi"/>
          <w:b/>
          <w:color w:val="auto"/>
          <w:sz w:val="24"/>
          <w:szCs w:val="24"/>
        </w:rPr>
        <w:br w:type="page"/>
      </w:r>
    </w:p>
    <w:p w:rsidR="00197B5E" w:rsidRPr="008E7BDA" w:rsidRDefault="00197B5E" w:rsidP="00197B5E">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lastRenderedPageBreak/>
        <w:t xml:space="preserve"> RESULTS</w:t>
      </w:r>
    </w:p>
    <w:p w:rsidR="00197B5E" w:rsidRPr="008E7BDA" w:rsidRDefault="00197B5E" w:rsidP="00197B5E">
      <w:pPr>
        <w:spacing w:after="0" w:line="480" w:lineRule="auto"/>
        <w:ind w:left="319" w:right="0"/>
        <w:rPr>
          <w:rFonts w:asciiTheme="minorHAnsi" w:hAnsiTheme="minorHAnsi" w:cstheme="minorHAnsi"/>
          <w:b/>
          <w:color w:val="auto"/>
          <w:sz w:val="24"/>
          <w:szCs w:val="24"/>
        </w:rPr>
      </w:pPr>
    </w:p>
    <w:p w:rsidR="00197B5E" w:rsidRPr="008E7BDA" w:rsidRDefault="00197B5E" w:rsidP="00197B5E">
      <w:pPr>
        <w:spacing w:after="0" w:line="480" w:lineRule="auto"/>
        <w:ind w:left="309"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Blood levels of heavy metals and trace metals in young adult females with </w:t>
      </w:r>
      <w:r w:rsidRPr="008E7BDA">
        <w:rPr>
          <w:rFonts w:asciiTheme="minorHAnsi" w:hAnsiTheme="minorHAnsi" w:cstheme="minorHAnsi"/>
          <w:b/>
          <w:color w:val="auto"/>
          <w:sz w:val="24"/>
          <w:szCs w:val="24"/>
          <w:lang w:val="en-GB"/>
        </w:rPr>
        <w:t>hirsutism</w:t>
      </w:r>
      <w:r w:rsidRPr="008E7BDA">
        <w:rPr>
          <w:rFonts w:asciiTheme="minorHAnsi" w:hAnsiTheme="minorHAnsi" w:cstheme="minorHAnsi"/>
          <w:b/>
          <w:color w:val="auto"/>
          <w:sz w:val="24"/>
          <w:szCs w:val="24"/>
        </w:rPr>
        <w:t xml:space="preserve"> </w:t>
      </w:r>
    </w:p>
    <w:p w:rsidR="00197B5E" w:rsidRPr="008E7BDA" w:rsidRDefault="00197B5E" w:rsidP="00197B5E">
      <w:pPr>
        <w:spacing w:after="0" w:line="480" w:lineRule="auto"/>
        <w:ind w:left="319"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There were significantly higher mean blood levels of </w:t>
      </w:r>
      <w:r w:rsidRPr="008E7BDA">
        <w:rPr>
          <w:rFonts w:asciiTheme="minorHAnsi" w:hAnsiTheme="minorHAnsi" w:cstheme="minorHAnsi"/>
          <w:color w:val="auto"/>
          <w:sz w:val="24"/>
          <w:szCs w:val="24"/>
          <w:lang w:val="en-GB"/>
        </w:rPr>
        <w:t>P</w:t>
      </w:r>
      <w:r w:rsidRPr="008E7BDA">
        <w:rPr>
          <w:rFonts w:asciiTheme="minorHAnsi" w:hAnsiTheme="minorHAnsi" w:cstheme="minorHAnsi"/>
          <w:color w:val="auto"/>
          <w:sz w:val="24"/>
          <w:szCs w:val="24"/>
        </w:rPr>
        <w:t xml:space="preserve">b [9.93 </w:t>
      </w:r>
      <w:r w:rsidRPr="008E7BDA">
        <w:rPr>
          <w:rFonts w:asciiTheme="minorHAnsi" w:eastAsia="Cambria Math" w:hAnsiTheme="minorHAnsi" w:cstheme="minorHAnsi"/>
          <w:color w:val="auto"/>
          <w:sz w:val="24"/>
          <w:szCs w:val="24"/>
        </w:rPr>
        <w:t xml:space="preserve">± 0.49 vs. 8.13 ± 2.03, </w:t>
      </w:r>
      <w:r w:rsidRPr="008E7BDA">
        <w:rPr>
          <w:rFonts w:asciiTheme="minorHAnsi" w:hAnsiTheme="minorHAnsi" w:cstheme="minorHAnsi"/>
          <w:color w:val="auto"/>
          <w:sz w:val="24"/>
          <w:szCs w:val="24"/>
        </w:rPr>
        <w:t xml:space="preserve">p= 0.001], </w:t>
      </w:r>
      <w:r w:rsidRPr="008E7BDA">
        <w:rPr>
          <w:rFonts w:asciiTheme="minorHAnsi" w:hAnsiTheme="minorHAnsi" w:cstheme="minorHAnsi"/>
          <w:color w:val="auto"/>
          <w:sz w:val="24"/>
          <w:szCs w:val="24"/>
          <w:lang w:val="en-GB"/>
        </w:rPr>
        <w:t>Cd</w:t>
      </w:r>
      <w:r w:rsidRPr="008E7BDA">
        <w:rPr>
          <w:rFonts w:asciiTheme="minorHAnsi" w:hAnsiTheme="minorHAnsi" w:cstheme="minorHAnsi"/>
          <w:color w:val="auto"/>
          <w:sz w:val="24"/>
          <w:szCs w:val="24"/>
        </w:rPr>
        <w:t xml:space="preserve"> [0.22 </w:t>
      </w:r>
      <w:r w:rsidRPr="008E7BDA">
        <w:rPr>
          <w:rFonts w:asciiTheme="minorHAnsi" w:eastAsia="Cambria Math" w:hAnsiTheme="minorHAnsi" w:cstheme="minorHAnsi"/>
          <w:color w:val="auto"/>
          <w:sz w:val="24"/>
          <w:szCs w:val="24"/>
        </w:rPr>
        <w:t xml:space="preserve">± 0.04 vs. 0.20 ± 0.01, </w:t>
      </w:r>
      <w:r w:rsidRPr="008E7BDA">
        <w:rPr>
          <w:rFonts w:asciiTheme="minorHAnsi" w:hAnsiTheme="minorHAnsi" w:cstheme="minorHAnsi"/>
          <w:color w:val="auto"/>
          <w:sz w:val="24"/>
          <w:szCs w:val="24"/>
        </w:rPr>
        <w:t xml:space="preserve">p=0.001] and </w:t>
      </w:r>
      <w:proofErr w:type="gramStart"/>
      <w:r w:rsidRPr="008E7BDA">
        <w:rPr>
          <w:rFonts w:asciiTheme="minorHAnsi" w:hAnsiTheme="minorHAnsi" w:cstheme="minorHAnsi"/>
          <w:color w:val="auto"/>
          <w:sz w:val="24"/>
          <w:szCs w:val="24"/>
        </w:rPr>
        <w:t>As</w:t>
      </w:r>
      <w:proofErr w:type="gramEnd"/>
      <w:r w:rsidRPr="008E7BDA">
        <w:rPr>
          <w:rFonts w:asciiTheme="minorHAnsi" w:hAnsiTheme="minorHAnsi" w:cstheme="minorHAnsi"/>
          <w:color w:val="auto"/>
          <w:sz w:val="24"/>
          <w:szCs w:val="24"/>
        </w:rPr>
        <w:t xml:space="preserve"> [0.32 </w:t>
      </w:r>
      <w:r w:rsidRPr="008E7BDA">
        <w:rPr>
          <w:rFonts w:asciiTheme="minorHAnsi" w:eastAsia="Cambria Math" w:hAnsiTheme="minorHAnsi" w:cstheme="minorHAnsi"/>
          <w:color w:val="auto"/>
          <w:sz w:val="24"/>
          <w:szCs w:val="24"/>
        </w:rPr>
        <w:t xml:space="preserve">± 0.04 vs. 0.10 ± 0.06, </w:t>
      </w:r>
      <w:r w:rsidRPr="008E7BDA">
        <w:rPr>
          <w:rFonts w:asciiTheme="minorHAnsi" w:hAnsiTheme="minorHAnsi" w:cstheme="minorHAnsi"/>
          <w:color w:val="auto"/>
          <w:sz w:val="24"/>
          <w:szCs w:val="24"/>
        </w:rPr>
        <w:t xml:space="preserve">p=0.000] in young adult females with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compared to the controls. While there were significantly lower mean blood levels of</w:t>
      </w:r>
      <w:r w:rsidRPr="008E7BDA">
        <w:rPr>
          <w:rFonts w:asciiTheme="minorHAnsi" w:hAnsiTheme="minorHAnsi" w:cstheme="minorHAnsi"/>
          <w:color w:val="auto"/>
          <w:sz w:val="24"/>
          <w:szCs w:val="24"/>
          <w:lang w:val="en-GB"/>
        </w:rPr>
        <w:t xml:space="preserve"> Zn</w:t>
      </w:r>
      <w:r w:rsidRPr="008E7BDA">
        <w:rPr>
          <w:rFonts w:asciiTheme="minorHAnsi" w:hAnsiTheme="minorHAnsi" w:cstheme="minorHAnsi"/>
          <w:color w:val="auto"/>
          <w:sz w:val="24"/>
          <w:szCs w:val="24"/>
        </w:rPr>
        <w:t xml:space="preserve"> [</w:t>
      </w:r>
      <w:r w:rsidRPr="008E7BDA">
        <w:rPr>
          <w:rFonts w:asciiTheme="minorHAnsi" w:eastAsia="Cambria Math" w:hAnsiTheme="minorHAnsi" w:cstheme="minorHAnsi"/>
          <w:color w:val="auto"/>
          <w:sz w:val="24"/>
          <w:szCs w:val="24"/>
        </w:rPr>
        <w:t xml:space="preserve">70.32 ± 13.84 </w:t>
      </w:r>
      <w:r w:rsidRPr="008E7BDA">
        <w:rPr>
          <w:rFonts w:asciiTheme="minorHAnsi" w:hAnsiTheme="minorHAnsi" w:cstheme="minorHAnsi"/>
          <w:color w:val="auto"/>
          <w:sz w:val="24"/>
          <w:szCs w:val="24"/>
        </w:rPr>
        <w:t xml:space="preserve">Versus 87.54 </w:t>
      </w:r>
      <w:r w:rsidRPr="008E7BDA">
        <w:rPr>
          <w:rFonts w:asciiTheme="minorHAnsi" w:eastAsia="Cambria Math" w:hAnsiTheme="minorHAnsi" w:cstheme="minorHAnsi"/>
          <w:color w:val="auto"/>
          <w:sz w:val="24"/>
          <w:szCs w:val="24"/>
        </w:rPr>
        <w:t>± 29.83,</w:t>
      </w:r>
      <w:r w:rsidRPr="008E7BDA">
        <w:rPr>
          <w:rFonts w:asciiTheme="minorHAnsi" w:hAnsiTheme="minorHAnsi" w:cstheme="minorHAnsi"/>
          <w:color w:val="auto"/>
          <w:sz w:val="24"/>
          <w:szCs w:val="24"/>
        </w:rPr>
        <w:t xml:space="preserve"> p=0.013],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[52.40 </w:t>
      </w:r>
      <w:r w:rsidRPr="008E7BDA">
        <w:rPr>
          <w:rFonts w:asciiTheme="minorHAnsi" w:eastAsia="Cambria Math" w:hAnsiTheme="minorHAnsi" w:cstheme="minorHAnsi"/>
          <w:color w:val="auto"/>
          <w:sz w:val="24"/>
          <w:szCs w:val="24"/>
        </w:rPr>
        <w:t xml:space="preserve">± 16.74 versus 121.50 ± 17.21, </w:t>
      </w:r>
      <w:r w:rsidRPr="008E7BDA">
        <w:rPr>
          <w:rFonts w:asciiTheme="minorHAnsi" w:hAnsiTheme="minorHAnsi" w:cstheme="minorHAnsi"/>
          <w:color w:val="auto"/>
          <w:sz w:val="24"/>
          <w:szCs w:val="24"/>
        </w:rPr>
        <w:t xml:space="preserve">p=0.000] and Se [11.60 </w:t>
      </w:r>
      <w:r w:rsidRPr="008E7BDA">
        <w:rPr>
          <w:rFonts w:asciiTheme="minorHAnsi" w:eastAsia="Cambria Math" w:hAnsiTheme="minorHAnsi" w:cstheme="minorHAnsi"/>
          <w:color w:val="auto"/>
          <w:sz w:val="24"/>
          <w:szCs w:val="24"/>
        </w:rPr>
        <w:t xml:space="preserve">± 8.42 versus. 29.83 ± 7.92, </w:t>
      </w:r>
      <w:r w:rsidRPr="008E7BDA">
        <w:rPr>
          <w:rFonts w:asciiTheme="minorHAnsi" w:hAnsiTheme="minorHAnsi" w:cstheme="minorHAnsi"/>
          <w:color w:val="auto"/>
          <w:sz w:val="24"/>
          <w:szCs w:val="24"/>
        </w:rPr>
        <w:t xml:space="preserve">p=0.000] in young adult females with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compared to controls (Table 1). </w:t>
      </w:r>
    </w:p>
    <w:p w:rsidR="00197B5E" w:rsidRPr="008E7BDA" w:rsidRDefault="00197B5E" w:rsidP="00197B5E">
      <w:pPr>
        <w:spacing w:after="0" w:line="480" w:lineRule="auto"/>
        <w:ind w:left="319" w:right="0"/>
        <w:rPr>
          <w:rFonts w:asciiTheme="minorHAnsi" w:hAnsiTheme="minorHAnsi" w:cstheme="minorHAnsi"/>
          <w:b/>
          <w:color w:val="auto"/>
          <w:sz w:val="24"/>
          <w:szCs w:val="24"/>
        </w:rPr>
      </w:pPr>
    </w:p>
    <w:p w:rsidR="00197B5E" w:rsidRPr="008E7BDA" w:rsidRDefault="00197B5E" w:rsidP="00197B5E">
      <w:pPr>
        <w:spacing w:after="0" w:line="480" w:lineRule="auto"/>
        <w:ind w:left="319" w:right="0"/>
        <w:rPr>
          <w:rFonts w:asciiTheme="minorHAnsi" w:hAnsiTheme="minorHAnsi" w:cstheme="minorHAnsi"/>
          <w:b/>
          <w:color w:val="auto"/>
          <w:sz w:val="24"/>
          <w:szCs w:val="24"/>
        </w:rPr>
      </w:pPr>
      <w:r w:rsidRPr="008E7BDA">
        <w:rPr>
          <w:rFonts w:asciiTheme="minorHAnsi" w:hAnsiTheme="minorHAnsi" w:cstheme="minorHAnsi"/>
          <w:b/>
          <w:color w:val="auto"/>
          <w:sz w:val="24"/>
          <w:szCs w:val="24"/>
        </w:rPr>
        <w:t xml:space="preserve">Correlation of blood </w:t>
      </w:r>
      <w:r w:rsidRPr="008E7BDA">
        <w:rPr>
          <w:rFonts w:asciiTheme="minorHAnsi" w:hAnsiTheme="minorHAnsi" w:cstheme="minorHAnsi"/>
          <w:b/>
          <w:color w:val="auto"/>
          <w:sz w:val="24"/>
          <w:szCs w:val="24"/>
          <w:lang w:val="en-GB"/>
        </w:rPr>
        <w:t>Cu</w:t>
      </w:r>
      <w:r w:rsidRPr="008E7BDA">
        <w:rPr>
          <w:rFonts w:asciiTheme="minorHAnsi" w:hAnsiTheme="minorHAnsi" w:cstheme="minorHAnsi"/>
          <w:b/>
          <w:color w:val="auto"/>
          <w:sz w:val="24"/>
          <w:szCs w:val="24"/>
        </w:rPr>
        <w:t xml:space="preserve"> with heavy metals and trace metals in </w:t>
      </w:r>
      <w:r w:rsidRPr="008E7BDA">
        <w:rPr>
          <w:rFonts w:asciiTheme="minorHAnsi" w:hAnsiTheme="minorHAnsi" w:cstheme="minorHAnsi"/>
          <w:b/>
          <w:color w:val="auto"/>
          <w:sz w:val="24"/>
          <w:szCs w:val="24"/>
          <w:lang w:val="en-GB"/>
        </w:rPr>
        <w:t>y</w:t>
      </w:r>
      <w:proofErr w:type="spellStart"/>
      <w:r w:rsidRPr="008E7BDA">
        <w:rPr>
          <w:rFonts w:asciiTheme="minorHAnsi" w:hAnsiTheme="minorHAnsi" w:cstheme="minorHAnsi"/>
          <w:b/>
          <w:color w:val="auto"/>
          <w:sz w:val="24"/>
          <w:szCs w:val="24"/>
        </w:rPr>
        <w:t>oung</w:t>
      </w:r>
      <w:proofErr w:type="spellEnd"/>
      <w:r w:rsidRPr="008E7BDA">
        <w:rPr>
          <w:rFonts w:asciiTheme="minorHAnsi" w:hAnsiTheme="minorHAnsi" w:cstheme="minorHAnsi"/>
          <w:b/>
          <w:color w:val="auto"/>
          <w:sz w:val="24"/>
          <w:szCs w:val="24"/>
        </w:rPr>
        <w:t xml:space="preserve"> adult females with </w:t>
      </w:r>
      <w:r w:rsidRPr="008E7BDA">
        <w:rPr>
          <w:rFonts w:asciiTheme="minorHAnsi" w:hAnsiTheme="minorHAnsi" w:cstheme="minorHAnsi"/>
          <w:b/>
          <w:color w:val="auto"/>
          <w:sz w:val="24"/>
          <w:szCs w:val="24"/>
          <w:lang w:val="en-GB"/>
        </w:rPr>
        <w:t>hirsutism</w:t>
      </w:r>
      <w:r w:rsidRPr="008E7BDA">
        <w:rPr>
          <w:rFonts w:asciiTheme="minorHAnsi" w:hAnsiTheme="minorHAnsi" w:cstheme="minorHAnsi"/>
          <w:b/>
          <w:color w:val="auto"/>
          <w:sz w:val="24"/>
          <w:szCs w:val="24"/>
        </w:rPr>
        <w:t xml:space="preserve">. </w:t>
      </w:r>
    </w:p>
    <w:p w:rsidR="00197B5E" w:rsidRPr="008E7BDA" w:rsidRDefault="00197B5E" w:rsidP="00197B5E">
      <w:pPr>
        <w:spacing w:after="0" w:line="480" w:lineRule="auto"/>
        <w:ind w:left="319"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There were significant positive correlation of blood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with blood Se [r = 0.621, p=0.003] and Zn [r = 0.538, p= 0.014] in young adult females with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While there were significant negative correlation of blood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with </w:t>
      </w:r>
      <w:proofErr w:type="gramStart"/>
      <w:r w:rsidRPr="008E7BDA">
        <w:rPr>
          <w:rFonts w:asciiTheme="minorHAnsi" w:hAnsiTheme="minorHAnsi" w:cstheme="minorHAnsi"/>
          <w:color w:val="auto"/>
          <w:sz w:val="24"/>
          <w:szCs w:val="24"/>
        </w:rPr>
        <w:t>Pb[</w:t>
      </w:r>
      <w:proofErr w:type="gramEnd"/>
      <w:r w:rsidRPr="008E7BDA">
        <w:rPr>
          <w:rFonts w:asciiTheme="minorHAnsi" w:hAnsiTheme="minorHAnsi" w:cstheme="minorHAnsi"/>
          <w:color w:val="auto"/>
          <w:sz w:val="24"/>
          <w:szCs w:val="24"/>
        </w:rPr>
        <w:t xml:space="preserve">r = -0.472, p= 0.036], As [r= -0.610, p=0.004] and </w:t>
      </w:r>
      <w:r w:rsidRPr="008E7BDA">
        <w:rPr>
          <w:rFonts w:asciiTheme="minorHAnsi" w:hAnsiTheme="minorHAnsi" w:cstheme="minorHAnsi"/>
          <w:color w:val="auto"/>
          <w:sz w:val="24"/>
          <w:szCs w:val="24"/>
          <w:lang w:val="en-GB"/>
        </w:rPr>
        <w:t>Cd</w:t>
      </w:r>
      <w:r w:rsidRPr="008E7BDA">
        <w:rPr>
          <w:rFonts w:asciiTheme="minorHAnsi" w:hAnsiTheme="minorHAnsi" w:cstheme="minorHAnsi"/>
          <w:color w:val="auto"/>
          <w:sz w:val="24"/>
          <w:szCs w:val="24"/>
        </w:rPr>
        <w:t xml:space="preserve"> [r = -0.724, p=0.000] in </w:t>
      </w:r>
      <w:r w:rsidRPr="008E7BDA">
        <w:rPr>
          <w:rFonts w:asciiTheme="minorHAnsi" w:hAnsiTheme="minorHAnsi" w:cstheme="minorHAnsi"/>
          <w:color w:val="auto"/>
          <w:sz w:val="24"/>
          <w:szCs w:val="24"/>
          <w:lang w:val="en-GB"/>
        </w:rPr>
        <w:t>y</w:t>
      </w:r>
      <w:proofErr w:type="spellStart"/>
      <w:r w:rsidRPr="008E7BDA">
        <w:rPr>
          <w:rFonts w:asciiTheme="minorHAnsi" w:hAnsiTheme="minorHAnsi" w:cstheme="minorHAnsi"/>
          <w:color w:val="auto"/>
          <w:sz w:val="24"/>
          <w:szCs w:val="24"/>
        </w:rPr>
        <w:t>oung</w:t>
      </w:r>
      <w:proofErr w:type="spellEnd"/>
      <w:r w:rsidRPr="008E7BDA">
        <w:rPr>
          <w:rFonts w:asciiTheme="minorHAnsi" w:hAnsiTheme="minorHAnsi" w:cstheme="minorHAnsi"/>
          <w:color w:val="auto"/>
          <w:sz w:val="24"/>
          <w:szCs w:val="24"/>
        </w:rPr>
        <w:t xml:space="preserve"> adult females with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(Table 2).</w:t>
      </w:r>
    </w:p>
    <w:p w:rsidR="00647D14" w:rsidRDefault="00647D14" w:rsidP="00197B5E">
      <w:pPr>
        <w:spacing w:after="0" w:line="480" w:lineRule="auto"/>
        <w:ind w:left="324" w:right="0" w:firstLine="0"/>
        <w:rPr>
          <w:rFonts w:asciiTheme="minorHAnsi" w:hAnsiTheme="minorHAnsi" w:cstheme="minorHAnsi"/>
          <w:b/>
          <w:color w:val="auto"/>
          <w:sz w:val="24"/>
          <w:szCs w:val="24"/>
        </w:rPr>
      </w:pPr>
    </w:p>
    <w:p w:rsidR="00197B5E" w:rsidRPr="00647D14" w:rsidRDefault="00197B5E" w:rsidP="00647D14">
      <w:pPr>
        <w:spacing w:after="0" w:line="480" w:lineRule="auto"/>
        <w:ind w:left="324" w:right="0"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t xml:space="preserve">Correlation of Blood Cd with Heavy Metals and Trace Metals in </w:t>
      </w:r>
      <w:r w:rsidRPr="008E7BDA">
        <w:rPr>
          <w:rFonts w:asciiTheme="minorHAnsi" w:hAnsiTheme="minorHAnsi" w:cstheme="minorHAnsi"/>
          <w:b/>
          <w:color w:val="auto"/>
          <w:sz w:val="24"/>
          <w:szCs w:val="24"/>
          <w:lang w:val="en-GB"/>
        </w:rPr>
        <w:t>Y</w:t>
      </w:r>
      <w:proofErr w:type="spellStart"/>
      <w:r w:rsidRPr="008E7BDA">
        <w:rPr>
          <w:rFonts w:asciiTheme="minorHAnsi" w:hAnsiTheme="minorHAnsi" w:cstheme="minorHAnsi"/>
          <w:b/>
          <w:color w:val="auto"/>
          <w:sz w:val="24"/>
          <w:szCs w:val="24"/>
        </w:rPr>
        <w:t>oung</w:t>
      </w:r>
      <w:proofErr w:type="spellEnd"/>
      <w:r w:rsidRPr="008E7BDA">
        <w:rPr>
          <w:rFonts w:asciiTheme="minorHAnsi" w:hAnsiTheme="minorHAnsi" w:cstheme="minorHAnsi"/>
          <w:b/>
          <w:color w:val="auto"/>
          <w:sz w:val="24"/>
          <w:szCs w:val="24"/>
        </w:rPr>
        <w:t xml:space="preserve"> Adult Females with</w:t>
      </w:r>
      <w:r w:rsidRPr="008E7BDA">
        <w:rPr>
          <w:rFonts w:asciiTheme="minorHAnsi" w:hAnsiTheme="minorHAnsi" w:cstheme="minorHAnsi"/>
          <w:b/>
          <w:color w:val="auto"/>
          <w:sz w:val="24"/>
          <w:szCs w:val="24"/>
          <w:lang w:val="en-GB"/>
        </w:rPr>
        <w:t xml:space="preserve"> Hirsutism</w:t>
      </w:r>
      <w:r w:rsidRPr="008E7BDA">
        <w:rPr>
          <w:rFonts w:asciiTheme="minorHAnsi" w:hAnsiTheme="minorHAnsi" w:cstheme="minorHAnsi"/>
          <w:b/>
          <w:color w:val="auto"/>
          <w:sz w:val="24"/>
          <w:szCs w:val="24"/>
        </w:rPr>
        <w:t>.</w:t>
      </w:r>
    </w:p>
    <w:p w:rsidR="00197B5E" w:rsidRPr="008E7BDA" w:rsidRDefault="00197B5E" w:rsidP="00197B5E">
      <w:pP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There was a significant positive correlation of blood Cd with blood Pb [r = 0.842, p = 0.000]. There were significant negative correlations of blood Cd with Cu [ r = -0.724, p = 0.000] and Se [ r </w:t>
      </w:r>
      <w:proofErr w:type="gramStart"/>
      <w:r w:rsidRPr="008E7BDA">
        <w:rPr>
          <w:rFonts w:asciiTheme="minorHAnsi" w:hAnsiTheme="minorHAnsi" w:cstheme="minorHAnsi"/>
          <w:color w:val="auto"/>
          <w:sz w:val="24"/>
          <w:szCs w:val="24"/>
        </w:rPr>
        <w:t>=  -</w:t>
      </w:r>
      <w:proofErr w:type="gramEnd"/>
      <w:r w:rsidRPr="008E7BDA">
        <w:rPr>
          <w:rFonts w:asciiTheme="minorHAnsi" w:hAnsiTheme="minorHAnsi" w:cstheme="minorHAnsi"/>
          <w:color w:val="auto"/>
          <w:sz w:val="24"/>
          <w:szCs w:val="24"/>
        </w:rPr>
        <w:t xml:space="preserve">0.936, p = 0.000]. However, there was a non-significant negative correlation of </w:t>
      </w:r>
      <w:r w:rsidRPr="008E7BDA">
        <w:rPr>
          <w:rFonts w:asciiTheme="minorHAnsi" w:hAnsiTheme="minorHAnsi" w:cstheme="minorHAnsi"/>
          <w:color w:val="auto"/>
          <w:sz w:val="24"/>
          <w:szCs w:val="24"/>
        </w:rPr>
        <w:lastRenderedPageBreak/>
        <w:t xml:space="preserve">blood Cd with blood Zn [r = -0.434, p = 0.056] and non-significant positive correlation blood Cd with blood </w:t>
      </w:r>
      <w:proofErr w:type="gramStart"/>
      <w:r w:rsidRPr="008E7BDA">
        <w:rPr>
          <w:rFonts w:asciiTheme="minorHAnsi" w:hAnsiTheme="minorHAnsi" w:cstheme="minorHAnsi"/>
          <w:color w:val="auto"/>
          <w:sz w:val="24"/>
          <w:szCs w:val="24"/>
        </w:rPr>
        <w:t>As</w:t>
      </w:r>
      <w:proofErr w:type="gramEnd"/>
      <w:r w:rsidRPr="008E7BDA">
        <w:rPr>
          <w:rFonts w:asciiTheme="minorHAnsi" w:hAnsiTheme="minorHAnsi" w:cstheme="minorHAnsi"/>
          <w:color w:val="auto"/>
          <w:sz w:val="24"/>
          <w:szCs w:val="24"/>
        </w:rPr>
        <w:t xml:space="preserve"> [ r = 0.361, p = 0.118] (Table 3).</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r w:rsidRPr="008E7BDA">
        <w:rPr>
          <w:rFonts w:asciiTheme="minorHAnsi" w:hAnsiTheme="minorHAnsi" w:cstheme="minorHAnsi"/>
          <w:color w:val="auto"/>
          <w:sz w:val="24"/>
          <w:szCs w:val="24"/>
        </w:rPr>
        <w:tab/>
        <w:t xml:space="preserve"> </w:t>
      </w:r>
      <w:r w:rsidRPr="008E7BDA">
        <w:rPr>
          <w:rFonts w:asciiTheme="minorHAnsi" w:hAnsiTheme="minorHAnsi" w:cstheme="minorHAnsi"/>
          <w:color w:val="auto"/>
          <w:sz w:val="24"/>
          <w:szCs w:val="24"/>
        </w:rPr>
        <w:br w:type="page"/>
      </w:r>
    </w:p>
    <w:p w:rsidR="00197B5E" w:rsidRPr="008E7BDA" w:rsidRDefault="00197B5E" w:rsidP="00197B5E">
      <w:pPr>
        <w:spacing w:after="0" w:line="240" w:lineRule="auto"/>
        <w:ind w:left="321" w:right="483"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lastRenderedPageBreak/>
        <w:t xml:space="preserve">Table 1: Blood levels of heavy metals and trace metals in young adult females with </w:t>
      </w:r>
      <w:r w:rsidRPr="008E7BDA">
        <w:rPr>
          <w:rFonts w:asciiTheme="minorHAnsi" w:hAnsiTheme="minorHAnsi" w:cstheme="minorHAnsi"/>
          <w:b/>
          <w:color w:val="auto"/>
          <w:sz w:val="24"/>
          <w:szCs w:val="24"/>
          <w:lang w:val="en-GB"/>
        </w:rPr>
        <w:t>hirsutism</w:t>
      </w:r>
      <w:r w:rsidRPr="008E7BDA">
        <w:rPr>
          <w:rFonts w:asciiTheme="minorHAnsi" w:hAnsiTheme="minorHAnsi" w:cstheme="minorHAnsi"/>
          <w:b/>
          <w:color w:val="auto"/>
          <w:sz w:val="24"/>
          <w:szCs w:val="24"/>
        </w:rPr>
        <w:t xml:space="preserve"> versus controls.</w:t>
      </w:r>
    </w:p>
    <w:p w:rsidR="00197B5E" w:rsidRPr="008E7BDA" w:rsidRDefault="00197B5E" w:rsidP="00197B5E">
      <w:pPr>
        <w:spacing w:after="0" w:line="240" w:lineRule="auto"/>
        <w:ind w:left="321" w:right="483" w:firstLine="0"/>
        <w:rPr>
          <w:rFonts w:asciiTheme="minorHAnsi" w:hAnsiTheme="minorHAnsi" w:cstheme="minorHAnsi"/>
          <w:color w:val="auto"/>
          <w:sz w:val="24"/>
          <w:szCs w:val="24"/>
        </w:rPr>
      </w:pPr>
    </w:p>
    <w:tbl>
      <w:tblPr>
        <w:tblStyle w:val="TableGrid"/>
        <w:tblW w:w="4918" w:type="pct"/>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3"/>
        <w:gridCol w:w="2610"/>
        <w:gridCol w:w="1891"/>
        <w:gridCol w:w="1441"/>
        <w:gridCol w:w="1261"/>
      </w:tblGrid>
      <w:tr w:rsidR="00197B5E" w:rsidRPr="008E7BDA" w:rsidTr="00A824A6">
        <w:trPr>
          <w:trHeight w:val="882"/>
        </w:trPr>
        <w:tc>
          <w:tcPr>
            <w:tcW w:w="1092" w:type="pct"/>
            <w:tcBorders>
              <w:top w:val="single" w:sz="4" w:space="0" w:color="auto"/>
              <w:bottom w:val="single" w:sz="4" w:space="0" w:color="auto"/>
            </w:tcBorders>
          </w:tcPr>
          <w:p w:rsidR="00197B5E" w:rsidRPr="008E7BDA" w:rsidRDefault="00197B5E" w:rsidP="00A824A6">
            <w:pPr>
              <w:spacing w:after="0" w:line="240" w:lineRule="auto"/>
              <w:ind w:left="0" w:right="0"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t>Variables</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w:t>
            </w:r>
            <w:proofErr w:type="spellStart"/>
            <w:r w:rsidRPr="008E7BDA">
              <w:rPr>
                <w:rFonts w:asciiTheme="minorHAnsi" w:hAnsiTheme="minorHAnsi" w:cstheme="minorHAnsi"/>
                <w:b/>
                <w:color w:val="auto"/>
                <w:sz w:val="24"/>
                <w:szCs w:val="24"/>
              </w:rPr>
              <w:t>mean</w:t>
            </w:r>
            <w:r w:rsidRPr="008E7BDA">
              <w:rPr>
                <w:rFonts w:asciiTheme="minorHAnsi" w:hAnsiTheme="minorHAnsi" w:cstheme="minorHAnsi"/>
                <w:b/>
                <w:color w:val="auto"/>
                <w:sz w:val="24"/>
                <w:szCs w:val="24"/>
                <w:u w:val="single" w:color="000000"/>
              </w:rPr>
              <w:t>+</w:t>
            </w:r>
            <w:r w:rsidRPr="008E7BDA">
              <w:rPr>
                <w:rFonts w:asciiTheme="minorHAnsi" w:hAnsiTheme="minorHAnsi" w:cstheme="minorHAnsi"/>
                <w:b/>
                <w:color w:val="auto"/>
                <w:sz w:val="24"/>
                <w:szCs w:val="24"/>
              </w:rPr>
              <w:t>SD</w:t>
            </w:r>
            <w:proofErr w:type="spellEnd"/>
            <w:r w:rsidRPr="008E7BDA">
              <w:rPr>
                <w:rFonts w:asciiTheme="minorHAnsi" w:hAnsiTheme="minorHAnsi" w:cstheme="minorHAnsi"/>
                <w:b/>
                <w:color w:val="auto"/>
                <w:sz w:val="24"/>
                <w:szCs w:val="24"/>
              </w:rPr>
              <w:t xml:space="preserve">]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 </w:t>
            </w:r>
          </w:p>
        </w:tc>
        <w:tc>
          <w:tcPr>
            <w:tcW w:w="1416" w:type="pct"/>
            <w:tcBorders>
              <w:top w:val="single" w:sz="4" w:space="0" w:color="auto"/>
              <w:bottom w:val="single" w:sz="4" w:space="0" w:color="auto"/>
            </w:tcBorders>
          </w:tcPr>
          <w:p w:rsidR="00197B5E" w:rsidRPr="008E7BDA" w:rsidRDefault="00197B5E" w:rsidP="00A824A6">
            <w:pPr>
              <w:spacing w:after="0" w:line="240" w:lineRule="auto"/>
              <w:ind w:left="0" w:right="0" w:firstLine="0"/>
              <w:jc w:val="center"/>
              <w:rPr>
                <w:rFonts w:asciiTheme="minorHAnsi" w:hAnsiTheme="minorHAnsi" w:cstheme="minorHAnsi"/>
                <w:b/>
                <w:color w:val="auto"/>
                <w:sz w:val="24"/>
                <w:szCs w:val="24"/>
              </w:rPr>
            </w:pPr>
            <w:r w:rsidRPr="008E7BDA">
              <w:rPr>
                <w:rFonts w:asciiTheme="minorHAnsi" w:hAnsiTheme="minorHAnsi" w:cstheme="minorHAnsi"/>
                <w:b/>
                <w:color w:val="auto"/>
                <w:sz w:val="24"/>
                <w:szCs w:val="24"/>
                <w:lang w:val="en-GB"/>
              </w:rPr>
              <w:t>Hirsutism</w:t>
            </w:r>
            <w:r w:rsidRPr="008E7BDA">
              <w:rPr>
                <w:rFonts w:asciiTheme="minorHAnsi" w:hAnsiTheme="minorHAnsi" w:cstheme="minorHAnsi"/>
                <w:b/>
                <w:color w:val="auto"/>
                <w:sz w:val="24"/>
                <w:szCs w:val="24"/>
              </w:rPr>
              <w:t xml:space="preserve"> Subject</w:t>
            </w:r>
          </w:p>
          <w:p w:rsidR="00197B5E" w:rsidRPr="008E7BDA" w:rsidRDefault="00197B5E" w:rsidP="00A824A6">
            <w:pPr>
              <w:spacing w:after="0" w:line="240" w:lineRule="auto"/>
              <w:ind w:left="0" w:right="0" w:firstLine="0"/>
              <w:jc w:val="center"/>
              <w:rPr>
                <w:rFonts w:asciiTheme="minorHAnsi" w:hAnsiTheme="minorHAnsi" w:cstheme="minorHAnsi"/>
                <w:b/>
                <w:color w:val="auto"/>
                <w:sz w:val="24"/>
                <w:szCs w:val="24"/>
              </w:rPr>
            </w:pPr>
            <w:r w:rsidRPr="008E7BDA">
              <w:rPr>
                <w:rFonts w:asciiTheme="minorHAnsi" w:hAnsiTheme="minorHAnsi" w:cstheme="minorHAnsi"/>
                <w:b/>
                <w:color w:val="auto"/>
                <w:sz w:val="24"/>
                <w:szCs w:val="24"/>
              </w:rPr>
              <w:t>[n=40]</w:t>
            </w:r>
          </w:p>
          <w:p w:rsidR="00197B5E" w:rsidRPr="008E7BDA" w:rsidRDefault="00197B5E" w:rsidP="00A824A6">
            <w:pPr>
              <w:spacing w:after="0" w:line="240" w:lineRule="auto"/>
              <w:ind w:left="0" w:right="0" w:firstLine="0"/>
              <w:jc w:val="center"/>
              <w:rPr>
                <w:rFonts w:asciiTheme="minorHAnsi" w:hAnsiTheme="minorHAnsi" w:cstheme="minorHAnsi"/>
                <w:b/>
                <w:color w:val="auto"/>
                <w:sz w:val="24"/>
                <w:szCs w:val="24"/>
              </w:rPr>
            </w:pP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1026" w:type="pct"/>
            <w:tcBorders>
              <w:top w:val="single" w:sz="4" w:space="0" w:color="auto"/>
              <w:bottom w:val="single" w:sz="4" w:space="0" w:color="auto"/>
            </w:tcBorders>
          </w:tcPr>
          <w:p w:rsidR="00197B5E" w:rsidRPr="008E7BDA" w:rsidRDefault="00197B5E" w:rsidP="00A824A6">
            <w:pPr>
              <w:spacing w:after="0" w:line="240" w:lineRule="auto"/>
              <w:ind w:left="0" w:right="0" w:firstLine="0"/>
              <w:jc w:val="center"/>
              <w:rPr>
                <w:rFonts w:asciiTheme="minorHAnsi" w:hAnsiTheme="minorHAnsi" w:cstheme="minorHAnsi"/>
                <w:b/>
                <w:color w:val="auto"/>
                <w:sz w:val="24"/>
                <w:szCs w:val="24"/>
              </w:rPr>
            </w:pPr>
            <w:r w:rsidRPr="008E7BDA">
              <w:rPr>
                <w:rFonts w:asciiTheme="minorHAnsi" w:hAnsiTheme="minorHAnsi" w:cstheme="minorHAnsi"/>
                <w:b/>
                <w:color w:val="auto"/>
                <w:sz w:val="24"/>
                <w:szCs w:val="24"/>
              </w:rPr>
              <w:t>Controls</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b/>
                <w:color w:val="auto"/>
                <w:sz w:val="24"/>
                <w:szCs w:val="24"/>
              </w:rPr>
              <w:t>[n=40]</w:t>
            </w:r>
          </w:p>
        </w:tc>
        <w:tc>
          <w:tcPr>
            <w:tcW w:w="782" w:type="pct"/>
            <w:tcBorders>
              <w:top w:val="single" w:sz="4" w:space="0" w:color="auto"/>
              <w:bottom w:val="single" w:sz="4" w:space="0" w:color="auto"/>
            </w:tcBorders>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b/>
                <w:color w:val="auto"/>
                <w:sz w:val="24"/>
                <w:szCs w:val="24"/>
              </w:rPr>
              <w:t>t-value</w:t>
            </w:r>
          </w:p>
        </w:tc>
        <w:tc>
          <w:tcPr>
            <w:tcW w:w="684" w:type="pct"/>
            <w:tcBorders>
              <w:top w:val="single" w:sz="4" w:space="0" w:color="auto"/>
              <w:bottom w:val="single" w:sz="4" w:space="0" w:color="auto"/>
            </w:tcBorders>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b/>
                <w:color w:val="auto"/>
                <w:sz w:val="24"/>
                <w:szCs w:val="24"/>
              </w:rPr>
              <w:t>p-value</w:t>
            </w:r>
          </w:p>
        </w:tc>
      </w:tr>
      <w:tr w:rsidR="00197B5E" w:rsidRPr="008E7BDA" w:rsidTr="00A824A6">
        <w:trPr>
          <w:trHeight w:val="514"/>
        </w:trPr>
        <w:tc>
          <w:tcPr>
            <w:tcW w:w="1092" w:type="pct"/>
            <w:tcBorders>
              <w:top w:val="single" w:sz="4" w:space="0" w:color="auto"/>
            </w:tcBorders>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lang w:val="en-GB"/>
              </w:rPr>
              <w:t>Zn</w:t>
            </w:r>
            <w:r w:rsidRPr="008E7BDA">
              <w:rPr>
                <w:rFonts w:asciiTheme="minorHAnsi" w:hAnsiTheme="minorHAnsi" w:cstheme="minorHAnsi"/>
                <w:b/>
                <w:color w:val="auto"/>
                <w:sz w:val="24"/>
                <w:szCs w:val="24"/>
              </w:rPr>
              <w:t xml:space="preserve"> [µg/dl]  </w:t>
            </w:r>
          </w:p>
        </w:tc>
        <w:tc>
          <w:tcPr>
            <w:tcW w:w="1416" w:type="pct"/>
            <w:tcBorders>
              <w:top w:val="single" w:sz="4" w:space="0" w:color="auto"/>
            </w:tcBorders>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70.32 </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13.84</w:t>
            </w:r>
          </w:p>
        </w:tc>
        <w:tc>
          <w:tcPr>
            <w:tcW w:w="1026" w:type="pct"/>
            <w:tcBorders>
              <w:top w:val="single" w:sz="4" w:space="0" w:color="auto"/>
            </w:tcBorders>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87.54 </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29.83</w:t>
            </w:r>
          </w:p>
        </w:tc>
        <w:tc>
          <w:tcPr>
            <w:tcW w:w="782" w:type="pct"/>
            <w:tcBorders>
              <w:top w:val="single" w:sz="4" w:space="0" w:color="auto"/>
            </w:tcBorders>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2.743</w:t>
            </w:r>
          </w:p>
        </w:tc>
        <w:tc>
          <w:tcPr>
            <w:tcW w:w="684" w:type="pct"/>
            <w:tcBorders>
              <w:top w:val="single" w:sz="4" w:space="0" w:color="auto"/>
            </w:tcBorders>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0.013</w:t>
            </w:r>
          </w:p>
        </w:tc>
      </w:tr>
      <w:tr w:rsidR="00197B5E" w:rsidRPr="008E7BDA" w:rsidTr="00A824A6">
        <w:trPr>
          <w:trHeight w:val="508"/>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C.L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63.83</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73.57</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06"/>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C.L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76.80</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101.50</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15"/>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lang w:val="en-GB"/>
              </w:rPr>
              <w:t>Cu</w:t>
            </w:r>
            <w:r w:rsidRPr="008E7BDA">
              <w:rPr>
                <w:rFonts w:asciiTheme="minorHAnsi" w:hAnsiTheme="minorHAnsi" w:cstheme="minorHAnsi"/>
                <w:b/>
                <w:color w:val="auto"/>
                <w:sz w:val="24"/>
                <w:szCs w:val="24"/>
              </w:rPr>
              <w:t xml:space="preserve"> [µg/dl]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52.40 </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16.74</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121.50</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17.21</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-16.513</w:t>
            </w: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0.000</w:t>
            </w:r>
          </w:p>
        </w:tc>
      </w:tr>
      <w:tr w:rsidR="00197B5E" w:rsidRPr="008E7BDA" w:rsidTr="00A824A6">
        <w:trPr>
          <w:trHeight w:val="507"/>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C.L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44.56</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113.44</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05"/>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C.L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60.23</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129.55</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14"/>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proofErr w:type="spellStart"/>
            <w:r w:rsidRPr="008E7BDA">
              <w:rPr>
                <w:rFonts w:asciiTheme="minorHAnsi" w:hAnsiTheme="minorHAnsi" w:cstheme="minorHAnsi"/>
                <w:b/>
                <w:color w:val="auto"/>
                <w:sz w:val="24"/>
                <w:szCs w:val="24"/>
              </w:rPr>
              <w:t>Se</w:t>
            </w:r>
            <w:proofErr w:type="spellEnd"/>
            <w:r w:rsidRPr="008E7BDA">
              <w:rPr>
                <w:rFonts w:asciiTheme="minorHAnsi" w:hAnsiTheme="minorHAnsi" w:cstheme="minorHAnsi"/>
                <w:b/>
                <w:color w:val="auto"/>
                <w:sz w:val="24"/>
                <w:szCs w:val="24"/>
              </w:rPr>
              <w:t xml:space="preserve"> [µg/dl]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11.60</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8.42</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29.83</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7.92</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-28.492</w:t>
            </w: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0.000</w:t>
            </w:r>
          </w:p>
        </w:tc>
      </w:tr>
      <w:tr w:rsidR="00197B5E" w:rsidRPr="008E7BDA" w:rsidTr="00A824A6">
        <w:trPr>
          <w:trHeight w:val="508"/>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7.65</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26.12</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06"/>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15.54</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33.53</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14"/>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Pb [µg/dl]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9.93</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0.49</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8.13</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2.03</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3.741</w:t>
            </w: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0.001</w:t>
            </w:r>
          </w:p>
        </w:tc>
      </w:tr>
      <w:tr w:rsidR="00197B5E" w:rsidRPr="008E7BDA" w:rsidTr="00A824A6">
        <w:trPr>
          <w:trHeight w:val="508"/>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9.70</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7.18</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05"/>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10.16</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9.09</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13"/>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lang w:val="en-GB"/>
              </w:rPr>
              <w:t>Cd</w:t>
            </w:r>
            <w:r w:rsidRPr="008E7BDA">
              <w:rPr>
                <w:rFonts w:asciiTheme="minorHAnsi" w:hAnsiTheme="minorHAnsi" w:cstheme="minorHAnsi"/>
                <w:b/>
                <w:color w:val="auto"/>
                <w:sz w:val="24"/>
                <w:szCs w:val="24"/>
              </w:rPr>
              <w:t xml:space="preserve"> [µg/dl]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0.22 </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0.04</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0.20</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0.01</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4.105</w:t>
            </w: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0.001</w:t>
            </w:r>
          </w:p>
        </w:tc>
      </w:tr>
      <w:tr w:rsidR="00197B5E" w:rsidRPr="008E7BDA" w:rsidTr="00A824A6">
        <w:trPr>
          <w:trHeight w:val="508"/>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0.20</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0.19</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06"/>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0.24</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0.21</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r w:rsidR="00197B5E" w:rsidRPr="008E7BDA" w:rsidTr="00A824A6">
        <w:trPr>
          <w:trHeight w:val="515"/>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As [µg/dl] </w:t>
            </w: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0.32 </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0.04</w:t>
            </w: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0.10</w:t>
            </w:r>
            <w:r w:rsidRPr="008E7BDA">
              <w:rPr>
                <w:rFonts w:asciiTheme="minorHAnsi" w:eastAsia="Cambria Math" w:hAnsiTheme="minorHAnsi" w:cstheme="minorHAnsi"/>
                <w:color w:val="auto"/>
                <w:sz w:val="24"/>
                <w:szCs w:val="24"/>
              </w:rPr>
              <w:t>±</w:t>
            </w:r>
            <w:r w:rsidRPr="008E7BDA">
              <w:rPr>
                <w:rFonts w:asciiTheme="minorHAnsi" w:hAnsiTheme="minorHAnsi" w:cstheme="minorHAnsi"/>
                <w:color w:val="auto"/>
                <w:sz w:val="24"/>
                <w:szCs w:val="24"/>
              </w:rPr>
              <w:t xml:space="preserve"> 0.06</w:t>
            </w: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24.28</w:t>
            </w: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0.000</w:t>
            </w:r>
          </w:p>
        </w:tc>
      </w:tr>
      <w:tr w:rsidR="00197B5E" w:rsidRPr="008E7BDA" w:rsidTr="00A824A6">
        <w:trPr>
          <w:trHeight w:val="508"/>
        </w:trPr>
        <w:tc>
          <w:tcPr>
            <w:tcW w:w="1092" w:type="pct"/>
            <w:vAlign w:val="center"/>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Lower 95% </w:t>
            </w:r>
            <w:proofErr w:type="spellStart"/>
            <w:r w:rsidRPr="008E7BDA">
              <w:rPr>
                <w:rFonts w:asciiTheme="minorHAnsi" w:hAnsiTheme="minorHAnsi" w:cstheme="minorHAnsi"/>
                <w:color w:val="auto"/>
                <w:sz w:val="24"/>
                <w:szCs w:val="24"/>
              </w:rPr>
              <w:t>c.l</w:t>
            </w:r>
            <w:proofErr w:type="spellEnd"/>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Upper 95% </w:t>
            </w:r>
            <w:proofErr w:type="spellStart"/>
            <w:r w:rsidRPr="008E7BDA">
              <w:rPr>
                <w:rFonts w:asciiTheme="minorHAnsi" w:hAnsiTheme="minorHAnsi" w:cstheme="minorHAnsi"/>
                <w:color w:val="auto"/>
                <w:sz w:val="24"/>
                <w:szCs w:val="24"/>
              </w:rPr>
              <w:t>c.l</w:t>
            </w:r>
            <w:proofErr w:type="spellEnd"/>
            <w:r w:rsidRPr="008E7BDA">
              <w:rPr>
                <w:rFonts w:asciiTheme="minorHAnsi" w:hAnsiTheme="minorHAnsi" w:cstheme="minorHAnsi"/>
                <w:color w:val="auto"/>
                <w:sz w:val="24"/>
                <w:szCs w:val="24"/>
              </w:rPr>
              <w:t xml:space="preserve">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tc>
        <w:tc>
          <w:tcPr>
            <w:tcW w:w="141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0.30</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0.34</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1026"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0.07</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r w:rsidRPr="008E7BDA">
              <w:rPr>
                <w:rFonts w:asciiTheme="minorHAnsi" w:hAnsiTheme="minorHAnsi" w:cstheme="minorHAnsi"/>
                <w:color w:val="auto"/>
                <w:sz w:val="24"/>
                <w:szCs w:val="24"/>
              </w:rPr>
              <w:t>0.13</w:t>
            </w:r>
          </w:p>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c>
          <w:tcPr>
            <w:tcW w:w="782" w:type="pct"/>
            <w:vAlign w:val="center"/>
          </w:tcPr>
          <w:p w:rsidR="00197B5E" w:rsidRPr="008E7BDA" w:rsidRDefault="00197B5E" w:rsidP="00A824A6">
            <w:pPr>
              <w:spacing w:after="0" w:line="240" w:lineRule="auto"/>
              <w:ind w:left="86" w:right="0" w:firstLine="0"/>
              <w:jc w:val="center"/>
              <w:rPr>
                <w:rFonts w:asciiTheme="minorHAnsi" w:hAnsiTheme="minorHAnsi" w:cstheme="minorHAnsi"/>
                <w:color w:val="auto"/>
                <w:sz w:val="24"/>
                <w:szCs w:val="24"/>
              </w:rPr>
            </w:pPr>
          </w:p>
        </w:tc>
        <w:tc>
          <w:tcPr>
            <w:tcW w:w="684" w:type="pct"/>
            <w:vAlign w:val="center"/>
          </w:tcPr>
          <w:p w:rsidR="00197B5E" w:rsidRPr="008E7BDA" w:rsidRDefault="00197B5E" w:rsidP="00A824A6">
            <w:pPr>
              <w:spacing w:after="0" w:line="240" w:lineRule="auto"/>
              <w:ind w:left="0" w:right="0" w:firstLine="0"/>
              <w:jc w:val="center"/>
              <w:rPr>
                <w:rFonts w:asciiTheme="minorHAnsi" w:hAnsiTheme="minorHAnsi" w:cstheme="minorHAnsi"/>
                <w:color w:val="auto"/>
                <w:sz w:val="24"/>
                <w:szCs w:val="24"/>
              </w:rPr>
            </w:pPr>
          </w:p>
        </w:tc>
      </w:tr>
    </w:tbl>
    <w:p w:rsidR="00197B5E" w:rsidRPr="008E7BDA" w:rsidRDefault="00197B5E" w:rsidP="00197B5E">
      <w:pPr>
        <w:spacing w:after="0" w:line="480" w:lineRule="auto"/>
        <w:ind w:left="0" w:right="0" w:firstLine="0"/>
        <w:rPr>
          <w:rFonts w:asciiTheme="minorHAnsi" w:hAnsiTheme="minorHAnsi" w:cstheme="minorHAnsi"/>
          <w:b/>
          <w:color w:val="auto"/>
          <w:sz w:val="24"/>
          <w:szCs w:val="24"/>
        </w:rPr>
      </w:pPr>
    </w:p>
    <w:p w:rsidR="00197B5E" w:rsidRPr="008E7BDA" w:rsidRDefault="00197B5E" w:rsidP="00197B5E">
      <w:pPr>
        <w:spacing w:after="0" w:line="480" w:lineRule="auto"/>
        <w:ind w:left="324" w:right="0" w:firstLine="0"/>
        <w:rPr>
          <w:rFonts w:asciiTheme="minorHAnsi" w:hAnsiTheme="minorHAnsi" w:cstheme="minorHAnsi"/>
          <w:b/>
          <w:color w:val="auto"/>
          <w:sz w:val="24"/>
          <w:szCs w:val="24"/>
        </w:rPr>
      </w:pP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lastRenderedPageBreak/>
        <w:t xml:space="preserve">Table 2: Correlation of blood </w:t>
      </w:r>
      <w:r w:rsidRPr="008E7BDA">
        <w:rPr>
          <w:rFonts w:asciiTheme="minorHAnsi" w:hAnsiTheme="minorHAnsi" w:cstheme="minorHAnsi"/>
          <w:b/>
          <w:color w:val="auto"/>
          <w:sz w:val="24"/>
          <w:szCs w:val="24"/>
          <w:lang w:val="en-GB"/>
        </w:rPr>
        <w:t>Cu</w:t>
      </w:r>
      <w:r w:rsidRPr="008E7BDA">
        <w:rPr>
          <w:rFonts w:asciiTheme="minorHAnsi" w:hAnsiTheme="minorHAnsi" w:cstheme="minorHAnsi"/>
          <w:b/>
          <w:color w:val="auto"/>
          <w:sz w:val="24"/>
          <w:szCs w:val="24"/>
        </w:rPr>
        <w:t xml:space="preserve"> with heavy metals and trace metals in </w:t>
      </w:r>
      <w:r w:rsidRPr="008E7BDA">
        <w:rPr>
          <w:rFonts w:asciiTheme="minorHAnsi" w:hAnsiTheme="minorHAnsi" w:cstheme="minorHAnsi"/>
          <w:b/>
          <w:color w:val="auto"/>
          <w:sz w:val="24"/>
          <w:szCs w:val="24"/>
          <w:lang w:val="en-GB"/>
        </w:rPr>
        <w:t>y</w:t>
      </w:r>
      <w:proofErr w:type="spellStart"/>
      <w:r w:rsidRPr="008E7BDA">
        <w:rPr>
          <w:rFonts w:asciiTheme="minorHAnsi" w:hAnsiTheme="minorHAnsi" w:cstheme="minorHAnsi"/>
          <w:b/>
          <w:color w:val="auto"/>
          <w:sz w:val="24"/>
          <w:szCs w:val="24"/>
        </w:rPr>
        <w:t>oung</w:t>
      </w:r>
      <w:proofErr w:type="spellEnd"/>
      <w:r w:rsidRPr="008E7BDA">
        <w:rPr>
          <w:rFonts w:asciiTheme="minorHAnsi" w:hAnsiTheme="minorHAnsi" w:cstheme="minorHAnsi"/>
          <w:b/>
          <w:color w:val="auto"/>
          <w:sz w:val="24"/>
          <w:szCs w:val="24"/>
        </w:rPr>
        <w:t xml:space="preserve"> adult females with</w:t>
      </w:r>
      <w:r w:rsidRPr="008E7BDA">
        <w:rPr>
          <w:rFonts w:asciiTheme="minorHAnsi" w:hAnsiTheme="minorHAnsi" w:cstheme="minorHAnsi"/>
          <w:b/>
          <w:color w:val="auto"/>
          <w:sz w:val="24"/>
          <w:szCs w:val="24"/>
          <w:lang w:val="en-GB"/>
        </w:rPr>
        <w:t xml:space="preserve"> hirsutism</w:t>
      </w:r>
      <w:r w:rsidRPr="008E7BDA">
        <w:rPr>
          <w:rFonts w:asciiTheme="minorHAnsi" w:hAnsiTheme="minorHAnsi" w:cstheme="minorHAnsi"/>
          <w:b/>
          <w:color w:val="auto"/>
          <w:sz w:val="24"/>
          <w:szCs w:val="24"/>
        </w:rPr>
        <w:t xml:space="preserve">.  </w:t>
      </w:r>
    </w:p>
    <w:tbl>
      <w:tblPr>
        <w:tblStyle w:val="TableGrid"/>
        <w:tblW w:w="7826" w:type="dxa"/>
        <w:tblInd w:w="32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12"/>
        <w:gridCol w:w="1689"/>
        <w:gridCol w:w="1980"/>
        <w:gridCol w:w="1845"/>
      </w:tblGrid>
      <w:tr w:rsidR="00197B5E" w:rsidRPr="008E7BDA" w:rsidTr="00A824A6">
        <w:trPr>
          <w:trHeight w:val="854"/>
        </w:trPr>
        <w:tc>
          <w:tcPr>
            <w:tcW w:w="2312" w:type="dxa"/>
            <w:tcBorders>
              <w:top w:val="single" w:sz="4" w:space="0" w:color="auto"/>
              <w:bottom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Dependent Variables  </w:t>
            </w:r>
          </w:p>
        </w:tc>
        <w:tc>
          <w:tcPr>
            <w:tcW w:w="1689" w:type="dxa"/>
            <w:tcBorders>
              <w:top w:val="single" w:sz="4" w:space="0" w:color="auto"/>
              <w:bottom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n </w:t>
            </w:r>
          </w:p>
        </w:tc>
        <w:tc>
          <w:tcPr>
            <w:tcW w:w="1980" w:type="dxa"/>
            <w:tcBorders>
              <w:top w:val="single" w:sz="4" w:space="0" w:color="auto"/>
              <w:bottom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proofErr w:type="spellStart"/>
            <w:r w:rsidRPr="008E7BDA">
              <w:rPr>
                <w:rFonts w:asciiTheme="minorHAnsi" w:hAnsiTheme="minorHAnsi" w:cstheme="minorHAnsi"/>
                <w:b/>
                <w:color w:val="auto"/>
                <w:sz w:val="24"/>
                <w:szCs w:val="24"/>
              </w:rPr>
              <w:t>r-values</w:t>
            </w:r>
            <w:proofErr w:type="spellEnd"/>
            <w:r w:rsidRPr="008E7BDA">
              <w:rPr>
                <w:rFonts w:asciiTheme="minorHAnsi" w:hAnsiTheme="minorHAnsi" w:cstheme="minorHAnsi"/>
                <w:b/>
                <w:color w:val="auto"/>
                <w:sz w:val="24"/>
                <w:szCs w:val="24"/>
              </w:rPr>
              <w:t xml:space="preserve">  </w:t>
            </w:r>
          </w:p>
        </w:tc>
        <w:tc>
          <w:tcPr>
            <w:tcW w:w="1845" w:type="dxa"/>
            <w:tcBorders>
              <w:top w:val="single" w:sz="4" w:space="0" w:color="auto"/>
              <w:bottom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p-values  </w:t>
            </w:r>
          </w:p>
        </w:tc>
      </w:tr>
      <w:tr w:rsidR="00197B5E" w:rsidRPr="008E7BDA" w:rsidTr="00A824A6">
        <w:trPr>
          <w:trHeight w:val="461"/>
        </w:trPr>
        <w:tc>
          <w:tcPr>
            <w:tcW w:w="2312" w:type="dxa"/>
            <w:tcBorders>
              <w:top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Se</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lang w:val="en-GB"/>
              </w:rPr>
              <w:t>Zn</w:t>
            </w:r>
          </w:p>
        </w:tc>
        <w:tc>
          <w:tcPr>
            <w:tcW w:w="1689" w:type="dxa"/>
            <w:tcBorders>
              <w:top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40</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40 </w:t>
            </w:r>
          </w:p>
        </w:tc>
        <w:tc>
          <w:tcPr>
            <w:tcW w:w="1980" w:type="dxa"/>
            <w:tcBorders>
              <w:top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0.621**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0.538*</w:t>
            </w:r>
          </w:p>
        </w:tc>
        <w:tc>
          <w:tcPr>
            <w:tcW w:w="1845" w:type="dxa"/>
            <w:tcBorders>
              <w:top w:val="single" w:sz="4" w:space="0" w:color="auto"/>
            </w:tcBorders>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0.003</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0.014</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tc>
      </w:tr>
      <w:tr w:rsidR="00197B5E" w:rsidRPr="008E7BDA" w:rsidTr="00A824A6">
        <w:trPr>
          <w:trHeight w:val="1938"/>
        </w:trPr>
        <w:tc>
          <w:tcPr>
            <w:tcW w:w="2312" w:type="dxa"/>
            <w:vAlign w:val="bottom"/>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Pb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lang w:val="en-GB"/>
              </w:rPr>
              <w:t>Cd</w:t>
            </w:r>
            <w:r w:rsidRPr="008E7BDA">
              <w:rPr>
                <w:rFonts w:asciiTheme="minorHAnsi" w:hAnsiTheme="minorHAnsi" w:cstheme="minorHAnsi"/>
                <w:color w:val="auto"/>
                <w:sz w:val="24"/>
                <w:szCs w:val="24"/>
              </w:rPr>
              <w:t xml:space="preserve">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As  </w:t>
            </w:r>
          </w:p>
        </w:tc>
        <w:tc>
          <w:tcPr>
            <w:tcW w:w="1689" w:type="dxa"/>
            <w:vAlign w:val="bottom"/>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40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40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40 </w:t>
            </w:r>
          </w:p>
        </w:tc>
        <w:tc>
          <w:tcPr>
            <w:tcW w:w="1980" w:type="dxa"/>
            <w:vAlign w:val="bottom"/>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-0.472*</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-0.724**</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-0.610 **</w:t>
            </w:r>
          </w:p>
        </w:tc>
        <w:tc>
          <w:tcPr>
            <w:tcW w:w="1845" w:type="dxa"/>
            <w:vAlign w:val="bottom"/>
          </w:tcPr>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0.036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0.000 </w:t>
            </w: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p>
          <w:p w:rsidR="00197B5E" w:rsidRPr="008E7BDA" w:rsidRDefault="00197B5E" w:rsidP="00A824A6">
            <w:pPr>
              <w:spacing w:after="0" w:line="24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0.004 </w:t>
            </w:r>
          </w:p>
        </w:tc>
      </w:tr>
    </w:tbl>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Pr="008E7BDA" w:rsidRDefault="00197B5E" w:rsidP="00197B5E">
      <w:pPr>
        <w:rPr>
          <w:rFonts w:asciiTheme="minorHAnsi" w:hAnsiTheme="minorHAnsi" w:cstheme="minorHAnsi"/>
          <w:color w:val="auto"/>
          <w:sz w:val="24"/>
          <w:szCs w:val="24"/>
        </w:rPr>
      </w:pPr>
    </w:p>
    <w:p w:rsidR="00197B5E" w:rsidRDefault="00197B5E" w:rsidP="00197B5E">
      <w:pPr>
        <w:rPr>
          <w:rFonts w:asciiTheme="minorHAnsi" w:hAnsiTheme="minorHAnsi" w:cstheme="minorHAnsi"/>
          <w:color w:val="auto"/>
          <w:sz w:val="24"/>
          <w:szCs w:val="24"/>
        </w:rPr>
      </w:pPr>
    </w:p>
    <w:p w:rsidR="00337239" w:rsidRPr="008E7BDA" w:rsidRDefault="00337239" w:rsidP="00197B5E">
      <w:pPr>
        <w:rPr>
          <w:rFonts w:asciiTheme="minorHAnsi" w:hAnsiTheme="minorHAnsi" w:cstheme="minorHAnsi"/>
          <w:color w:val="auto"/>
          <w:sz w:val="24"/>
          <w:szCs w:val="24"/>
        </w:rPr>
      </w:pPr>
    </w:p>
    <w:p w:rsidR="00197B5E" w:rsidRPr="008E7BDA" w:rsidRDefault="00197B5E" w:rsidP="00197B5E">
      <w:pPr>
        <w:tabs>
          <w:tab w:val="center" w:pos="796"/>
          <w:tab w:val="center" w:pos="4580"/>
          <w:tab w:val="center" w:pos="8644"/>
        </w:tabs>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lastRenderedPageBreak/>
        <w:t xml:space="preserve">Table 3: Correlation of Blood Cd with Heavy Metals and Trace Metals in   </w:t>
      </w:r>
      <w:r w:rsidRPr="008E7BDA">
        <w:rPr>
          <w:rFonts w:asciiTheme="minorHAnsi" w:hAnsiTheme="minorHAnsi" w:cstheme="minorHAnsi"/>
          <w:b/>
          <w:color w:val="auto"/>
          <w:sz w:val="24"/>
          <w:szCs w:val="24"/>
        </w:rPr>
        <w:tab/>
      </w:r>
      <w:r w:rsidRPr="008E7BDA">
        <w:rPr>
          <w:rFonts w:asciiTheme="minorHAnsi" w:hAnsiTheme="minorHAnsi" w:cstheme="minorHAnsi"/>
          <w:b/>
          <w:color w:val="auto"/>
          <w:sz w:val="24"/>
          <w:szCs w:val="24"/>
          <w:lang w:val="en-GB"/>
        </w:rPr>
        <w:t>Y</w:t>
      </w:r>
      <w:proofErr w:type="spellStart"/>
      <w:r w:rsidRPr="008E7BDA">
        <w:rPr>
          <w:rFonts w:asciiTheme="minorHAnsi" w:hAnsiTheme="minorHAnsi" w:cstheme="minorHAnsi"/>
          <w:b/>
          <w:color w:val="auto"/>
          <w:sz w:val="24"/>
          <w:szCs w:val="24"/>
        </w:rPr>
        <w:t>oung</w:t>
      </w:r>
      <w:proofErr w:type="spellEnd"/>
      <w:r w:rsidRPr="008E7BDA">
        <w:rPr>
          <w:rFonts w:asciiTheme="minorHAnsi" w:hAnsiTheme="minorHAnsi" w:cstheme="minorHAnsi"/>
          <w:b/>
          <w:color w:val="auto"/>
          <w:sz w:val="24"/>
          <w:szCs w:val="24"/>
        </w:rPr>
        <w:t xml:space="preserve"> Adult Females with</w:t>
      </w:r>
      <w:r w:rsidRPr="008E7BDA">
        <w:rPr>
          <w:rFonts w:asciiTheme="minorHAnsi" w:hAnsiTheme="minorHAnsi" w:cstheme="minorHAnsi"/>
          <w:b/>
          <w:color w:val="auto"/>
          <w:sz w:val="24"/>
          <w:szCs w:val="24"/>
          <w:lang w:val="en-GB"/>
        </w:rPr>
        <w:t xml:space="preserve"> Hirsutism</w:t>
      </w:r>
      <w:r w:rsidRPr="008E7BDA">
        <w:rPr>
          <w:rFonts w:asciiTheme="minorHAnsi" w:hAnsiTheme="minorHAnsi" w:cstheme="minorHAnsi"/>
          <w:b/>
          <w:color w:val="auto"/>
          <w:sz w:val="24"/>
          <w:szCs w:val="24"/>
        </w:rPr>
        <w:t xml:space="preserve">.  </w:t>
      </w:r>
    </w:p>
    <w:tbl>
      <w:tblPr>
        <w:tblStyle w:val="TableGrid"/>
        <w:tblW w:w="8325" w:type="dxa"/>
        <w:tblInd w:w="-1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1"/>
        <w:gridCol w:w="1689"/>
        <w:gridCol w:w="1980"/>
        <w:gridCol w:w="1845"/>
      </w:tblGrid>
      <w:tr w:rsidR="00197B5E" w:rsidRPr="008E7BDA" w:rsidTr="00A824A6">
        <w:trPr>
          <w:trHeight w:val="854"/>
        </w:trPr>
        <w:tc>
          <w:tcPr>
            <w:tcW w:w="2811" w:type="dxa"/>
            <w:tcBorders>
              <w:top w:val="single" w:sz="4" w:space="0" w:color="auto"/>
              <w:bottom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Dependent Variables  </w:t>
            </w:r>
          </w:p>
        </w:tc>
        <w:tc>
          <w:tcPr>
            <w:tcW w:w="1689" w:type="dxa"/>
            <w:tcBorders>
              <w:top w:val="single" w:sz="4" w:space="0" w:color="auto"/>
              <w:bottom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n </w:t>
            </w:r>
          </w:p>
        </w:tc>
        <w:tc>
          <w:tcPr>
            <w:tcW w:w="1980" w:type="dxa"/>
            <w:tcBorders>
              <w:top w:val="single" w:sz="4" w:space="0" w:color="auto"/>
              <w:bottom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proofErr w:type="spellStart"/>
            <w:r w:rsidRPr="008E7BDA">
              <w:rPr>
                <w:rFonts w:asciiTheme="minorHAnsi" w:hAnsiTheme="minorHAnsi" w:cstheme="minorHAnsi"/>
                <w:b/>
                <w:color w:val="auto"/>
                <w:sz w:val="24"/>
                <w:szCs w:val="24"/>
              </w:rPr>
              <w:t>r-values</w:t>
            </w:r>
            <w:proofErr w:type="spellEnd"/>
            <w:r w:rsidRPr="008E7BDA">
              <w:rPr>
                <w:rFonts w:asciiTheme="minorHAnsi" w:hAnsiTheme="minorHAnsi" w:cstheme="minorHAnsi"/>
                <w:b/>
                <w:color w:val="auto"/>
                <w:sz w:val="24"/>
                <w:szCs w:val="24"/>
              </w:rPr>
              <w:t xml:space="preserve">  </w:t>
            </w:r>
          </w:p>
        </w:tc>
        <w:tc>
          <w:tcPr>
            <w:tcW w:w="1845" w:type="dxa"/>
            <w:tcBorders>
              <w:top w:val="single" w:sz="4" w:space="0" w:color="auto"/>
              <w:bottom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 xml:space="preserve">p-values  </w:t>
            </w:r>
          </w:p>
        </w:tc>
      </w:tr>
      <w:tr w:rsidR="00197B5E" w:rsidRPr="008E7BDA" w:rsidTr="00A824A6">
        <w:trPr>
          <w:trHeight w:val="461"/>
        </w:trPr>
        <w:tc>
          <w:tcPr>
            <w:tcW w:w="2811" w:type="dxa"/>
            <w:tcBorders>
              <w:top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lang w:val="en-GB"/>
              </w:rPr>
              <w:t>Zn</w:t>
            </w:r>
            <w:r w:rsidRPr="008E7BDA">
              <w:rPr>
                <w:rFonts w:asciiTheme="minorHAnsi" w:hAnsiTheme="minorHAnsi" w:cstheme="minorHAnsi"/>
                <w:color w:val="auto"/>
                <w:sz w:val="24"/>
                <w:szCs w:val="24"/>
              </w:rPr>
              <w:t xml:space="preserve">  </w:t>
            </w:r>
          </w:p>
        </w:tc>
        <w:tc>
          <w:tcPr>
            <w:tcW w:w="1689" w:type="dxa"/>
            <w:tcBorders>
              <w:top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
        </w:tc>
        <w:tc>
          <w:tcPr>
            <w:tcW w:w="1980" w:type="dxa"/>
            <w:tcBorders>
              <w:top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-0.434 </w:t>
            </w:r>
          </w:p>
        </w:tc>
        <w:tc>
          <w:tcPr>
            <w:tcW w:w="1845" w:type="dxa"/>
            <w:tcBorders>
              <w:top w:val="single" w:sz="4" w:space="0" w:color="auto"/>
            </w:tcBorders>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0.056 </w:t>
            </w:r>
          </w:p>
        </w:tc>
      </w:tr>
      <w:tr w:rsidR="00197B5E" w:rsidRPr="008E7BDA" w:rsidTr="00A824A6">
        <w:trPr>
          <w:trHeight w:val="1938"/>
        </w:trPr>
        <w:tc>
          <w:tcPr>
            <w:tcW w:w="2811" w:type="dxa"/>
            <w:vAlign w:val="bottom"/>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Se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Pb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As  </w:t>
            </w:r>
          </w:p>
        </w:tc>
        <w:tc>
          <w:tcPr>
            <w:tcW w:w="1689" w:type="dxa"/>
            <w:vAlign w:val="bottom"/>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
        </w:tc>
        <w:tc>
          <w:tcPr>
            <w:tcW w:w="1980" w:type="dxa"/>
            <w:vAlign w:val="bottom"/>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-0.724**</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-0.936**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0.842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0.361 </w:t>
            </w:r>
          </w:p>
        </w:tc>
        <w:tc>
          <w:tcPr>
            <w:tcW w:w="1845" w:type="dxa"/>
            <w:vAlign w:val="bottom"/>
          </w:tcPr>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0.000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0.000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0.000 </w:t>
            </w:r>
          </w:p>
          <w:p w:rsidR="00197B5E" w:rsidRPr="008E7BDA" w:rsidRDefault="00197B5E" w:rsidP="00A824A6">
            <w:pPr>
              <w:spacing w:after="0" w:line="480" w:lineRule="auto"/>
              <w:ind w:left="0"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0.118 </w:t>
            </w:r>
          </w:p>
        </w:tc>
      </w:tr>
    </w:tbl>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spacing w:after="0" w:line="480" w:lineRule="auto"/>
        <w:ind w:left="0" w:right="0"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t>DISCUSSION</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Significantly lower blood levels of Zn,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and Se were observed in young adult females with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compared to controls in the study. This raise questions about the potential protective role of these trace metals. </w:t>
      </w:r>
      <w:r w:rsidRPr="008E7BDA">
        <w:rPr>
          <w:rFonts w:asciiTheme="minorHAnsi" w:hAnsiTheme="minorHAnsi" w:cstheme="minorHAnsi"/>
          <w:b/>
          <w:i/>
          <w:color w:val="auto"/>
          <w:sz w:val="24"/>
          <w:szCs w:val="24"/>
        </w:rPr>
        <w:t>Zinc</w:t>
      </w:r>
      <w:r w:rsidRPr="008E7BDA">
        <w:rPr>
          <w:rFonts w:asciiTheme="minorHAnsi" w:hAnsiTheme="minorHAnsi" w:cstheme="minorHAnsi"/>
          <w:i/>
          <w:color w:val="auto"/>
          <w:sz w:val="24"/>
          <w:szCs w:val="24"/>
        </w:rPr>
        <w:t xml:space="preserve"> </w:t>
      </w:r>
      <w:r w:rsidRPr="008E7BDA">
        <w:rPr>
          <w:rFonts w:asciiTheme="minorHAnsi" w:hAnsiTheme="minorHAnsi" w:cstheme="minorHAnsi"/>
          <w:color w:val="auto"/>
          <w:sz w:val="24"/>
          <w:szCs w:val="24"/>
        </w:rPr>
        <w:t xml:space="preserve">helps to maintain integrity of skin and mucosal membrane. It is a co-factor for </w:t>
      </w:r>
      <w:proofErr w:type="spellStart"/>
      <w:r w:rsidRPr="008E7BDA">
        <w:rPr>
          <w:rFonts w:asciiTheme="minorHAnsi" w:hAnsiTheme="minorHAnsi" w:cstheme="minorHAnsi"/>
          <w:color w:val="auto"/>
          <w:sz w:val="24"/>
          <w:szCs w:val="24"/>
        </w:rPr>
        <w:t>metallo</w:t>
      </w:r>
      <w:proofErr w:type="spellEnd"/>
      <w:r w:rsidRPr="008E7BDA">
        <w:rPr>
          <w:rFonts w:asciiTheme="minorHAnsi" w:hAnsiTheme="minorHAnsi" w:cstheme="minorHAnsi"/>
          <w:color w:val="auto"/>
          <w:sz w:val="24"/>
          <w:szCs w:val="24"/>
        </w:rPr>
        <w:t>-enzymes required for cell membrane repair</w:t>
      </w:r>
      <w:r w:rsidR="0005275B" w:rsidRPr="008E7BDA">
        <w:rPr>
          <w:rFonts w:asciiTheme="minorHAnsi" w:hAnsiTheme="minorHAnsi" w:cstheme="minorHAnsi"/>
          <w:color w:val="auto"/>
          <w:sz w:val="24"/>
          <w:szCs w:val="24"/>
        </w:rPr>
        <w:t xml:space="preserve"> </w:t>
      </w:r>
      <w:r w:rsidRPr="008E7BDA">
        <w:rPr>
          <w:rFonts w:asciiTheme="minorHAnsi" w:hAnsiTheme="minorHAnsi" w:cstheme="minorHAnsi"/>
          <w:b/>
          <w:color w:val="auto"/>
          <w:sz w:val="24"/>
          <w:szCs w:val="24"/>
        </w:rPr>
        <w:t>[19]</w:t>
      </w:r>
      <w:r w:rsidRPr="008E7BDA">
        <w:rPr>
          <w:rFonts w:asciiTheme="minorHAnsi" w:hAnsiTheme="minorHAnsi" w:cstheme="minorHAnsi"/>
          <w:color w:val="auto"/>
          <w:sz w:val="24"/>
          <w:szCs w:val="24"/>
        </w:rPr>
        <w:t>. Zn has antioxidant effect that protects against ROS and Reactive Nitrogen sp</w:t>
      </w:r>
      <w:r w:rsidR="0005275B" w:rsidRPr="008E7BDA">
        <w:rPr>
          <w:rFonts w:asciiTheme="minorHAnsi" w:hAnsiTheme="minorHAnsi" w:cstheme="minorHAnsi"/>
          <w:color w:val="auto"/>
          <w:sz w:val="24"/>
          <w:szCs w:val="24"/>
        </w:rPr>
        <w:t>ecies</w:t>
      </w:r>
      <w:r w:rsidRPr="008E7BDA">
        <w:rPr>
          <w:rFonts w:asciiTheme="minorHAnsi" w:hAnsiTheme="minorHAnsi" w:cstheme="minorHAnsi"/>
          <w:color w:val="auto"/>
          <w:sz w:val="24"/>
          <w:szCs w:val="24"/>
        </w:rPr>
        <w:t xml:space="preserve"> </w:t>
      </w:r>
      <w:r w:rsidRPr="008E7BDA">
        <w:rPr>
          <w:rFonts w:asciiTheme="minorHAnsi" w:hAnsiTheme="minorHAnsi" w:cstheme="minorHAnsi"/>
          <w:b/>
          <w:color w:val="auto"/>
          <w:sz w:val="24"/>
          <w:szCs w:val="24"/>
        </w:rPr>
        <w:t>[20]</w:t>
      </w:r>
      <w:r w:rsidRPr="008E7BDA">
        <w:rPr>
          <w:rFonts w:asciiTheme="minorHAnsi" w:hAnsiTheme="minorHAnsi" w:cstheme="minorHAnsi"/>
          <w:color w:val="auto"/>
          <w:sz w:val="24"/>
          <w:szCs w:val="24"/>
        </w:rPr>
        <w:t xml:space="preserve"> and influences the activity of antioxidant proteins</w:t>
      </w:r>
      <w:r w:rsidR="0005275B" w:rsidRPr="008E7BDA">
        <w:rPr>
          <w:rFonts w:asciiTheme="minorHAnsi" w:hAnsiTheme="minorHAnsi" w:cstheme="minorHAnsi"/>
          <w:color w:val="auto"/>
          <w:sz w:val="24"/>
          <w:szCs w:val="24"/>
        </w:rPr>
        <w:t xml:space="preserve"> </w:t>
      </w:r>
      <w:r w:rsidRPr="008E7BDA">
        <w:rPr>
          <w:rFonts w:asciiTheme="minorHAnsi" w:hAnsiTheme="minorHAnsi" w:cstheme="minorHAnsi"/>
          <w:b/>
          <w:color w:val="auto"/>
          <w:sz w:val="24"/>
          <w:szCs w:val="24"/>
        </w:rPr>
        <w:t>[21]</w:t>
      </w:r>
    </w:p>
    <w:p w:rsidR="00197B5E" w:rsidRPr="008E7BDA" w:rsidRDefault="00197B5E" w:rsidP="00197B5E">
      <w:pPr>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Zinc is acts as an anti-androgen by inhibiting 5α-reductase and therefore reducing the synthesis</w:t>
      </w:r>
      <w:r w:rsidR="0005275B" w:rsidRPr="008E7BDA">
        <w:rPr>
          <w:rFonts w:asciiTheme="minorHAnsi" w:hAnsiTheme="minorHAnsi" w:cstheme="minorHAnsi"/>
          <w:color w:val="auto"/>
          <w:sz w:val="24"/>
          <w:szCs w:val="24"/>
          <w:shd w:val="clear" w:color="auto" w:fill="FFFFFF"/>
        </w:rPr>
        <w:t xml:space="preserve"> of dihydrotestosterone</w:t>
      </w:r>
      <w:r w:rsidRPr="008E7BDA">
        <w:rPr>
          <w:rFonts w:asciiTheme="minorHAnsi" w:hAnsiTheme="minorHAnsi" w:cstheme="minorHAnsi"/>
          <w:color w:val="auto"/>
          <w:sz w:val="24"/>
          <w:szCs w:val="24"/>
        </w:rPr>
        <w:t xml:space="preserve"> </w:t>
      </w:r>
      <w:r w:rsidRPr="008E7BDA">
        <w:rPr>
          <w:rFonts w:asciiTheme="minorHAnsi" w:hAnsiTheme="minorHAnsi" w:cstheme="minorHAnsi"/>
          <w:b/>
          <w:color w:val="auto"/>
          <w:sz w:val="24"/>
          <w:szCs w:val="24"/>
        </w:rPr>
        <w:t>[22,</w:t>
      </w:r>
      <w:r w:rsidR="00502232" w:rsidRPr="008E7BDA">
        <w:rPr>
          <w:rFonts w:asciiTheme="minorHAnsi" w:hAnsiTheme="minorHAnsi" w:cstheme="minorHAnsi"/>
          <w:b/>
          <w:color w:val="auto"/>
          <w:sz w:val="24"/>
          <w:szCs w:val="24"/>
        </w:rPr>
        <w:t xml:space="preserve"> </w:t>
      </w:r>
      <w:r w:rsidRPr="008E7BDA">
        <w:rPr>
          <w:rFonts w:asciiTheme="minorHAnsi" w:hAnsiTheme="minorHAnsi" w:cstheme="minorHAnsi"/>
          <w:b/>
          <w:color w:val="auto"/>
          <w:sz w:val="24"/>
          <w:szCs w:val="24"/>
        </w:rPr>
        <w:t>23</w:t>
      </w:r>
      <w:r w:rsidRPr="008E7BDA">
        <w:rPr>
          <w:rFonts w:asciiTheme="minorHAnsi" w:hAnsiTheme="minorHAnsi" w:cstheme="minorHAnsi"/>
          <w:b/>
          <w:color w:val="auto"/>
          <w:sz w:val="24"/>
          <w:szCs w:val="24"/>
          <w:shd w:val="clear" w:color="auto" w:fill="FFFFFF"/>
        </w:rPr>
        <w:t>]</w:t>
      </w:r>
      <w:r w:rsidRPr="008E7BDA">
        <w:rPr>
          <w:rFonts w:asciiTheme="minorHAnsi" w:hAnsiTheme="minorHAnsi" w:cstheme="minorHAnsi"/>
          <w:color w:val="auto"/>
          <w:sz w:val="24"/>
          <w:szCs w:val="24"/>
          <w:shd w:val="clear" w:color="auto" w:fill="FFFFFF"/>
        </w:rPr>
        <w:t xml:space="preserve">. Zn participates in the metabolism of androgens by inhibiting aromatase; thereby reducing testosterone conversion into estradiol and increasing conversion of androstenedione to testosterone </w:t>
      </w:r>
      <w:r w:rsidRPr="008E7BDA">
        <w:rPr>
          <w:rStyle w:val="element-citation"/>
          <w:rFonts w:asciiTheme="minorHAnsi" w:hAnsiTheme="minorHAnsi" w:cstheme="minorHAnsi"/>
          <w:b/>
          <w:color w:val="auto"/>
          <w:sz w:val="24"/>
          <w:szCs w:val="24"/>
        </w:rPr>
        <w:t>[22,23, 24]</w:t>
      </w:r>
      <w:r w:rsidRPr="008E7BDA">
        <w:rPr>
          <w:rFonts w:asciiTheme="minorHAnsi" w:hAnsiTheme="minorHAnsi" w:cstheme="minorHAnsi"/>
          <w:color w:val="auto"/>
          <w:sz w:val="24"/>
          <w:szCs w:val="24"/>
          <w:shd w:val="clear" w:color="auto" w:fill="FFFFFF"/>
        </w:rPr>
        <w:t xml:space="preserve">. Furthermore, it has been documented that zinc deficiency disrupted the action of angiotensin converting enzyme, which appears to participate in the synthesis of adrenals androgens </w:t>
      </w:r>
      <w:r w:rsidRPr="008E7BDA">
        <w:rPr>
          <w:rFonts w:asciiTheme="minorHAnsi" w:hAnsiTheme="minorHAnsi" w:cstheme="minorHAnsi"/>
          <w:b/>
          <w:color w:val="auto"/>
          <w:sz w:val="24"/>
          <w:szCs w:val="24"/>
          <w:shd w:val="clear" w:color="auto" w:fill="FFFFFF"/>
        </w:rPr>
        <w:t>[25]</w:t>
      </w:r>
      <w:r w:rsidRPr="008E7BDA">
        <w:rPr>
          <w:rFonts w:asciiTheme="minorHAnsi" w:hAnsiTheme="minorHAnsi" w:cstheme="minorHAnsi"/>
          <w:color w:val="auto"/>
          <w:sz w:val="24"/>
          <w:szCs w:val="24"/>
          <w:shd w:val="clear" w:color="auto" w:fill="FFFFFF"/>
        </w:rPr>
        <w:t xml:space="preserve">. Because </w:t>
      </w:r>
      <w:smartTag w:uri="urn:schemas-microsoft-com:office:smarttags" w:element="stockticker">
        <w:r w:rsidRPr="008E7BDA">
          <w:rPr>
            <w:rFonts w:asciiTheme="minorHAnsi" w:hAnsiTheme="minorHAnsi" w:cstheme="minorHAnsi"/>
            <w:color w:val="auto"/>
            <w:sz w:val="24"/>
            <w:szCs w:val="24"/>
            <w:shd w:val="clear" w:color="auto" w:fill="FFFFFF"/>
          </w:rPr>
          <w:t>DNA</w:t>
        </w:r>
      </w:smartTag>
      <w:r w:rsidRPr="008E7BDA">
        <w:rPr>
          <w:rFonts w:asciiTheme="minorHAnsi" w:hAnsiTheme="minorHAnsi" w:cstheme="minorHAnsi"/>
          <w:color w:val="auto"/>
          <w:sz w:val="24"/>
          <w:szCs w:val="24"/>
          <w:shd w:val="clear" w:color="auto" w:fill="FFFFFF"/>
        </w:rPr>
        <w:t>-</w:t>
      </w:r>
      <w:r w:rsidRPr="008E7BDA">
        <w:rPr>
          <w:rFonts w:asciiTheme="minorHAnsi" w:hAnsiTheme="minorHAnsi" w:cstheme="minorHAnsi"/>
          <w:color w:val="auto"/>
          <w:sz w:val="24"/>
          <w:szCs w:val="24"/>
          <w:shd w:val="clear" w:color="auto" w:fill="FFFFFF"/>
        </w:rPr>
        <w:lastRenderedPageBreak/>
        <w:t>binding site of androgen receptor is a zinc finger protein, zinc can also affect the action of androgens and z</w:t>
      </w:r>
      <w:r w:rsidR="00A93C33">
        <w:rPr>
          <w:rFonts w:asciiTheme="minorHAnsi" w:hAnsiTheme="minorHAnsi" w:cstheme="minorHAnsi"/>
          <w:color w:val="auto"/>
          <w:sz w:val="24"/>
          <w:szCs w:val="24"/>
          <w:shd w:val="clear" w:color="auto" w:fill="FFFFFF"/>
        </w:rPr>
        <w:t>inc deficiency was s</w:t>
      </w:r>
      <w:r w:rsidRPr="008E7BDA">
        <w:rPr>
          <w:rFonts w:asciiTheme="minorHAnsi" w:hAnsiTheme="minorHAnsi" w:cstheme="minorHAnsi"/>
          <w:color w:val="auto"/>
          <w:sz w:val="24"/>
          <w:szCs w:val="24"/>
          <w:shd w:val="clear" w:color="auto" w:fill="FFFFFF"/>
        </w:rPr>
        <w:t>hown to suppress activity of this receptor</w:t>
      </w:r>
      <w:r w:rsidR="00E64E7B" w:rsidRPr="008E7BDA">
        <w:rPr>
          <w:rFonts w:asciiTheme="minorHAnsi" w:hAnsiTheme="minorHAnsi" w:cstheme="minorHAnsi"/>
          <w:color w:val="auto"/>
          <w:sz w:val="24"/>
          <w:szCs w:val="24"/>
          <w:shd w:val="clear" w:color="auto" w:fill="FFFFFF"/>
        </w:rPr>
        <w:t xml:space="preserve"> </w:t>
      </w:r>
      <w:r w:rsidRPr="008E7BDA">
        <w:rPr>
          <w:rFonts w:asciiTheme="minorHAnsi" w:hAnsiTheme="minorHAnsi" w:cstheme="minorHAnsi"/>
          <w:b/>
          <w:color w:val="auto"/>
          <w:sz w:val="24"/>
          <w:szCs w:val="24"/>
          <w:shd w:val="clear" w:color="auto" w:fill="FFFFFF"/>
        </w:rPr>
        <w:t>[26, 25]</w:t>
      </w:r>
      <w:r w:rsidRPr="008E7BDA">
        <w:rPr>
          <w:rFonts w:asciiTheme="minorHAnsi" w:hAnsiTheme="minorHAnsi" w:cstheme="minorHAnsi"/>
          <w:color w:val="auto"/>
          <w:sz w:val="24"/>
          <w:szCs w:val="24"/>
          <w:shd w:val="clear" w:color="auto" w:fill="FFFFFF"/>
        </w:rPr>
        <w:t xml:space="preserve">. One of the effects of hyperandrogenism is hirsutism, which was also observed in women with PCOS </w:t>
      </w:r>
      <w:r w:rsidRPr="008E7BDA">
        <w:rPr>
          <w:rStyle w:val="element-citation"/>
          <w:rFonts w:asciiTheme="minorHAnsi" w:hAnsiTheme="minorHAnsi" w:cstheme="minorHAnsi"/>
          <w:color w:val="auto"/>
          <w:sz w:val="24"/>
          <w:szCs w:val="24"/>
        </w:rPr>
        <w:t>[22]</w:t>
      </w:r>
      <w:r w:rsidRPr="008E7BDA">
        <w:rPr>
          <w:rFonts w:asciiTheme="minorHAnsi" w:hAnsiTheme="minorHAnsi" w:cstheme="minorHAnsi"/>
          <w:color w:val="auto"/>
          <w:sz w:val="24"/>
          <w:szCs w:val="24"/>
          <w:shd w:val="clear" w:color="auto" w:fill="FFFFFF"/>
        </w:rPr>
        <w:t>. Thus, it seems that the significantly lower blood Zn observed in this present study may have contributed to hyperandrogenism and thus hirsutism as one of its manifestation in the young adult females examined in this study.</w:t>
      </w:r>
    </w:p>
    <w:p w:rsidR="00197B5E" w:rsidRPr="008E7BDA" w:rsidRDefault="00197B5E" w:rsidP="00197B5E">
      <w:pPr>
        <w:rPr>
          <w:rFonts w:asciiTheme="minorHAnsi" w:hAnsiTheme="minorHAnsi" w:cstheme="minorHAnsi"/>
          <w:color w:val="auto"/>
          <w:sz w:val="24"/>
          <w:szCs w:val="24"/>
          <w:lang w:val="en-GB"/>
        </w:rPr>
      </w:pPr>
      <w:r w:rsidRPr="008E7BDA">
        <w:rPr>
          <w:rFonts w:asciiTheme="minorHAnsi" w:hAnsiTheme="minorHAnsi" w:cstheme="minorHAnsi"/>
          <w:b/>
          <w:color w:val="auto"/>
          <w:sz w:val="24"/>
          <w:szCs w:val="24"/>
        </w:rPr>
        <w:t xml:space="preserve">Copper </w:t>
      </w:r>
      <w:r w:rsidRPr="008E7BDA">
        <w:rPr>
          <w:rFonts w:asciiTheme="minorHAnsi" w:hAnsiTheme="minorHAnsi" w:cstheme="minorHAnsi"/>
          <w:color w:val="auto"/>
          <w:sz w:val="24"/>
          <w:szCs w:val="24"/>
        </w:rPr>
        <w:t xml:space="preserve">functions as a crucial cofactor for various enzymatic reactions, and redox chemistry for proteins to carry out vital biological functions </w:t>
      </w:r>
      <w:r w:rsidRPr="008E7BDA">
        <w:rPr>
          <w:rFonts w:asciiTheme="minorHAnsi" w:hAnsiTheme="minorHAnsi" w:cstheme="minorHAnsi"/>
          <w:b/>
          <w:color w:val="auto"/>
          <w:sz w:val="24"/>
          <w:szCs w:val="24"/>
        </w:rPr>
        <w:t>[27]</w:t>
      </w:r>
      <w:r w:rsidRPr="008E7BDA">
        <w:rPr>
          <w:rFonts w:asciiTheme="minorHAnsi" w:hAnsiTheme="minorHAnsi" w:cstheme="minorHAnsi"/>
          <w:color w:val="auto"/>
          <w:sz w:val="24"/>
          <w:szCs w:val="24"/>
        </w:rPr>
        <w:t>, may have implications for hormone metabolism</w:t>
      </w:r>
      <w:r w:rsidRPr="008E7BDA">
        <w:rPr>
          <w:rFonts w:asciiTheme="minorHAnsi" w:hAnsiTheme="minorHAnsi" w:cstheme="minorHAnsi"/>
          <w:b/>
          <w:color w:val="auto"/>
          <w:sz w:val="24"/>
          <w:szCs w:val="24"/>
        </w:rPr>
        <w:t xml:space="preserve"> </w:t>
      </w:r>
      <w:r w:rsidRPr="008E7BDA">
        <w:rPr>
          <w:rFonts w:asciiTheme="minorHAnsi" w:hAnsiTheme="minorHAnsi" w:cstheme="minorHAnsi"/>
          <w:color w:val="auto"/>
          <w:sz w:val="24"/>
          <w:szCs w:val="24"/>
        </w:rPr>
        <w:t xml:space="preserve">and thus in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w:t>
      </w:r>
      <w:r w:rsidRPr="008E7BDA">
        <w:rPr>
          <w:rFonts w:asciiTheme="minorHAnsi" w:hAnsiTheme="minorHAnsi" w:cstheme="minorHAnsi"/>
          <w:color w:val="auto"/>
          <w:sz w:val="24"/>
          <w:szCs w:val="24"/>
          <w:shd w:val="clear" w:color="auto" w:fill="FFFFFF"/>
        </w:rPr>
        <w:t xml:space="preserve"> Low blood Copper </w:t>
      </w:r>
      <w:proofErr w:type="spellStart"/>
      <w:r w:rsidRPr="008E7BDA">
        <w:rPr>
          <w:rFonts w:asciiTheme="minorHAnsi" w:hAnsiTheme="minorHAnsi" w:cstheme="minorHAnsi"/>
          <w:color w:val="auto"/>
          <w:sz w:val="24"/>
          <w:szCs w:val="24"/>
          <w:shd w:val="clear" w:color="auto" w:fill="FFFFFF"/>
        </w:rPr>
        <w:t>rcan</w:t>
      </w:r>
      <w:proofErr w:type="spellEnd"/>
      <w:r w:rsidRPr="008E7BDA">
        <w:rPr>
          <w:rFonts w:asciiTheme="minorHAnsi" w:hAnsiTheme="minorHAnsi" w:cstheme="minorHAnsi"/>
          <w:color w:val="auto"/>
          <w:sz w:val="24"/>
          <w:szCs w:val="24"/>
          <w:shd w:val="clear" w:color="auto" w:fill="FFFFFF"/>
        </w:rPr>
        <w:t xml:space="preserve"> result to impaired energy production and increased oxidative damage.</w:t>
      </w:r>
      <w:r w:rsidRPr="008E7BDA">
        <w:rPr>
          <w:rFonts w:asciiTheme="minorHAnsi" w:hAnsiTheme="minorHAnsi" w:cstheme="minorHAnsi"/>
          <w:color w:val="auto"/>
          <w:sz w:val="24"/>
          <w:szCs w:val="24"/>
        </w:rPr>
        <w:t xml:space="preserve"> Alteration in serum copper level has been associated with oxidative stress initiation, in which copper acts as a catalyst </w:t>
      </w:r>
      <w:r w:rsidRPr="008E7BDA">
        <w:rPr>
          <w:rFonts w:asciiTheme="minorHAnsi" w:hAnsiTheme="minorHAnsi" w:cstheme="minorHAnsi"/>
          <w:b/>
          <w:color w:val="auto"/>
          <w:sz w:val="24"/>
          <w:szCs w:val="24"/>
        </w:rPr>
        <w:t>[27]</w:t>
      </w:r>
      <w:r w:rsidRPr="008E7BDA">
        <w:rPr>
          <w:rFonts w:asciiTheme="minorHAnsi" w:hAnsiTheme="minorHAnsi" w:cstheme="minorHAnsi"/>
          <w:color w:val="auto"/>
          <w:sz w:val="24"/>
          <w:szCs w:val="24"/>
        </w:rPr>
        <w:t>]. The alterations whether low or high copper levels are connected to the progression of oxidative stress as low serum copper levels decreases antioxidant enzyme activity, while higher serum copper levels causes development of Fenton reaction</w:t>
      </w:r>
      <w:r w:rsidRPr="008E7BDA">
        <w:rPr>
          <w:rFonts w:asciiTheme="minorHAnsi" w:hAnsiTheme="minorHAnsi" w:cstheme="minorHAnsi"/>
          <w:b/>
          <w:color w:val="auto"/>
          <w:sz w:val="24"/>
          <w:szCs w:val="24"/>
        </w:rPr>
        <w:t>[28,29]</w:t>
      </w:r>
      <w:r w:rsidR="00EA38D5" w:rsidRPr="008E7BDA">
        <w:rPr>
          <w:rFonts w:asciiTheme="minorHAnsi" w:hAnsiTheme="minorHAnsi" w:cstheme="minorHAnsi"/>
          <w:b/>
          <w:color w:val="auto"/>
          <w:sz w:val="24"/>
          <w:szCs w:val="24"/>
        </w:rPr>
        <w:t>.</w:t>
      </w:r>
      <w:r w:rsidRPr="008E7BDA">
        <w:rPr>
          <w:rFonts w:asciiTheme="minorHAnsi" w:hAnsiTheme="minorHAnsi" w:cstheme="minorHAnsi"/>
          <w:color w:val="auto"/>
          <w:sz w:val="24"/>
          <w:szCs w:val="24"/>
        </w:rPr>
        <w:t xml:space="preserve"> Copper plays an essential role in the proliferation and differentiation of dermal papillary cells, which have significant function in the development of the hair follicle </w:t>
      </w:r>
      <w:r w:rsidRPr="008E7BDA">
        <w:rPr>
          <w:rFonts w:asciiTheme="minorHAnsi" w:hAnsiTheme="minorHAnsi" w:cstheme="minorHAnsi"/>
          <w:b/>
          <w:color w:val="auto"/>
          <w:sz w:val="24"/>
          <w:szCs w:val="24"/>
        </w:rPr>
        <w:t>[30]</w:t>
      </w:r>
      <w:r w:rsidRPr="008E7BDA">
        <w:rPr>
          <w:rFonts w:asciiTheme="minorHAnsi" w:hAnsiTheme="minorHAnsi" w:cstheme="minorHAnsi"/>
          <w:color w:val="auto"/>
          <w:sz w:val="24"/>
          <w:szCs w:val="24"/>
        </w:rPr>
        <w:t xml:space="preserve">. On the other hand, it seems that alteration in copper levels may impair the ability of the body to form hair shafts through covalent bond formation with the sulfhydryl groups in keratin </w:t>
      </w:r>
      <w:r w:rsidRPr="008E7BDA">
        <w:rPr>
          <w:rFonts w:asciiTheme="minorHAnsi" w:hAnsiTheme="minorHAnsi" w:cstheme="minorHAnsi"/>
          <w:b/>
          <w:color w:val="auto"/>
          <w:sz w:val="24"/>
          <w:szCs w:val="24"/>
        </w:rPr>
        <w:t>[31]</w:t>
      </w:r>
      <w:r w:rsidRPr="008E7BDA">
        <w:rPr>
          <w:rFonts w:asciiTheme="minorHAnsi" w:hAnsiTheme="minorHAnsi" w:cstheme="minorHAnsi"/>
          <w:color w:val="auto"/>
          <w:sz w:val="24"/>
          <w:szCs w:val="24"/>
        </w:rPr>
        <w:t xml:space="preserve">. Hence alteration in blood Copper level may lead to oxidative stress and inflammatory reactions, which are associated with a variety of health consequences including </w:t>
      </w:r>
      <w:r w:rsidRPr="008E7BDA">
        <w:rPr>
          <w:rFonts w:asciiTheme="minorHAnsi" w:hAnsiTheme="minorHAnsi" w:cstheme="minorHAnsi"/>
          <w:color w:val="auto"/>
          <w:sz w:val="24"/>
          <w:szCs w:val="24"/>
          <w:lang w:val="en-GB"/>
        </w:rPr>
        <w:t xml:space="preserve">Hirsutism. </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b/>
          <w:color w:val="auto"/>
          <w:sz w:val="24"/>
          <w:szCs w:val="24"/>
        </w:rPr>
        <w:t>Selenium</w:t>
      </w:r>
      <w:r w:rsidRPr="008E7BDA">
        <w:rPr>
          <w:rFonts w:asciiTheme="minorHAnsi" w:hAnsiTheme="minorHAnsi" w:cstheme="minorHAnsi"/>
          <w:color w:val="auto"/>
          <w:sz w:val="24"/>
          <w:szCs w:val="24"/>
        </w:rPr>
        <w:t xml:space="preserve"> is a main constituent of </w:t>
      </w:r>
      <w:proofErr w:type="spellStart"/>
      <w:r w:rsidR="00CC522C">
        <w:fldChar w:fldCharType="begin"/>
      </w:r>
      <w:r w:rsidR="00CC522C">
        <w:instrText xml:space="preserve"> HYPERLINK "https://www.sciencedirect.com/topics/biochemistry-genetics-and-molecular-biology/selenoprotein" \o "Learn more about selenoproteins from ScienceDirect's AI-generated Topic Pages" </w:instrText>
      </w:r>
      <w:r w:rsidR="00CC522C">
        <w:fldChar w:fldCharType="separate"/>
      </w:r>
      <w:r w:rsidRPr="008E7BDA">
        <w:rPr>
          <w:rStyle w:val="Hyperlink"/>
          <w:rFonts w:asciiTheme="minorHAnsi" w:hAnsiTheme="minorHAnsi" w:cstheme="minorHAnsi"/>
          <w:color w:val="auto"/>
          <w:sz w:val="24"/>
          <w:szCs w:val="24"/>
        </w:rPr>
        <w:t>selenoproteins</w:t>
      </w:r>
      <w:proofErr w:type="spellEnd"/>
      <w:r w:rsidR="00CC522C">
        <w:rPr>
          <w:rStyle w:val="Hyperlink"/>
          <w:rFonts w:asciiTheme="minorHAnsi" w:hAnsiTheme="minorHAnsi" w:cstheme="minorHAnsi"/>
          <w:color w:val="auto"/>
          <w:sz w:val="24"/>
          <w:szCs w:val="24"/>
        </w:rPr>
        <w:fldChar w:fldCharType="end"/>
      </w:r>
      <w:r w:rsidRPr="008E7BDA">
        <w:rPr>
          <w:rFonts w:asciiTheme="minorHAnsi" w:hAnsiTheme="minorHAnsi" w:cstheme="minorHAnsi"/>
          <w:color w:val="auto"/>
          <w:sz w:val="24"/>
          <w:szCs w:val="24"/>
        </w:rPr>
        <w:t xml:space="preserve"> comprising of  which plays a critical role in </w:t>
      </w:r>
      <w:hyperlink r:id="rId7" w:tooltip="Learn more about human health from ScienceDirect's AI-generated Topic Pages" w:history="1">
        <w:r w:rsidRPr="008E7BDA">
          <w:rPr>
            <w:rStyle w:val="Hyperlink"/>
            <w:rFonts w:asciiTheme="minorHAnsi" w:hAnsiTheme="minorHAnsi" w:cstheme="minorHAnsi"/>
            <w:color w:val="auto"/>
            <w:sz w:val="24"/>
            <w:szCs w:val="24"/>
            <w:u w:val="none"/>
          </w:rPr>
          <w:t>human health</w:t>
        </w:r>
      </w:hyperlink>
      <w:r w:rsidRPr="008E7BDA">
        <w:rPr>
          <w:rFonts w:asciiTheme="minorHAnsi" w:hAnsiTheme="minorHAnsi" w:cstheme="minorHAnsi"/>
          <w:color w:val="auto"/>
          <w:sz w:val="24"/>
          <w:szCs w:val="24"/>
        </w:rPr>
        <w:t> </w:t>
      </w:r>
      <w:r w:rsidR="00EA38D5" w:rsidRPr="008E7BDA">
        <w:rPr>
          <w:rFonts w:asciiTheme="minorHAnsi" w:hAnsiTheme="minorHAnsi" w:cstheme="minorHAnsi"/>
          <w:b/>
          <w:color w:val="auto"/>
          <w:sz w:val="24"/>
          <w:szCs w:val="24"/>
        </w:rPr>
        <w:t xml:space="preserve"> </w:t>
      </w:r>
      <w:r w:rsidRPr="008E7BDA">
        <w:rPr>
          <w:rFonts w:asciiTheme="minorHAnsi" w:hAnsiTheme="minorHAnsi" w:cstheme="minorHAnsi"/>
          <w:b/>
          <w:color w:val="auto"/>
          <w:sz w:val="24"/>
          <w:szCs w:val="24"/>
        </w:rPr>
        <w:t>[32]</w:t>
      </w:r>
      <w:r w:rsidRPr="008E7BDA">
        <w:rPr>
          <w:rFonts w:asciiTheme="minorHAnsi" w:hAnsiTheme="minorHAnsi" w:cstheme="minorHAnsi"/>
          <w:color w:val="auto"/>
          <w:sz w:val="24"/>
          <w:szCs w:val="24"/>
        </w:rPr>
        <w:t xml:space="preserve">, and important for host defense system. It stimulates anti-carcinogenic </w:t>
      </w:r>
      <w:r w:rsidRPr="008E7BDA">
        <w:rPr>
          <w:rFonts w:asciiTheme="minorHAnsi" w:hAnsiTheme="minorHAnsi" w:cstheme="minorHAnsi"/>
          <w:color w:val="auto"/>
          <w:sz w:val="24"/>
          <w:szCs w:val="24"/>
        </w:rPr>
        <w:lastRenderedPageBreak/>
        <w:t>factors, prevents cardiovascular diseases, and performs anti-proliferative and anti-inflammatory activities </w:t>
      </w:r>
      <w:bookmarkStart w:id="1" w:name="bb0040"/>
      <w:r w:rsidRPr="008E7BDA">
        <w:rPr>
          <w:rFonts w:asciiTheme="minorHAnsi" w:hAnsiTheme="minorHAnsi" w:cstheme="minorHAnsi"/>
          <w:b/>
          <w:color w:val="auto"/>
          <w:sz w:val="24"/>
          <w:szCs w:val="24"/>
        </w:rPr>
        <w:t>[33]</w:t>
      </w:r>
      <w:r w:rsidR="002E2ED2" w:rsidRPr="008E7BDA">
        <w:rPr>
          <w:rFonts w:asciiTheme="minorHAnsi" w:hAnsiTheme="minorHAnsi" w:cstheme="minorHAnsi"/>
          <w:color w:val="auto"/>
          <w:sz w:val="24"/>
          <w:szCs w:val="24"/>
        </w:rPr>
        <w:t xml:space="preserve">. </w:t>
      </w:r>
      <w:r w:rsidRPr="008E7BDA">
        <w:rPr>
          <w:rFonts w:asciiTheme="minorHAnsi" w:hAnsiTheme="minorHAnsi" w:cstheme="minorHAnsi"/>
          <w:color w:val="auto"/>
          <w:sz w:val="24"/>
          <w:szCs w:val="24"/>
        </w:rPr>
        <w:t xml:space="preserve">It affects reproductive by strengthening fertility </w:t>
      </w:r>
      <w:bookmarkEnd w:id="1"/>
      <w:r w:rsidRPr="008E7BDA">
        <w:rPr>
          <w:rFonts w:asciiTheme="minorHAnsi" w:hAnsiTheme="minorHAnsi" w:cstheme="minorHAnsi"/>
          <w:b/>
          <w:color w:val="auto"/>
          <w:sz w:val="24"/>
          <w:szCs w:val="24"/>
        </w:rPr>
        <w:t>[34]</w:t>
      </w:r>
      <w:r w:rsidRPr="008E7BDA">
        <w:rPr>
          <w:rFonts w:asciiTheme="minorHAnsi" w:hAnsiTheme="minorHAnsi" w:cstheme="minorHAnsi"/>
          <w:color w:val="auto"/>
          <w:sz w:val="24"/>
          <w:szCs w:val="24"/>
        </w:rPr>
        <w:t>. Also, selenium has vital </w:t>
      </w:r>
      <w:hyperlink r:id="rId8" w:tooltip="Learn more about enzymatic functions from ScienceDirect's AI-generated Topic Pages" w:history="1">
        <w:r w:rsidRPr="008E7BDA">
          <w:rPr>
            <w:rStyle w:val="Hyperlink"/>
            <w:rFonts w:asciiTheme="minorHAnsi" w:hAnsiTheme="minorHAnsi" w:cstheme="minorHAnsi"/>
            <w:color w:val="auto"/>
            <w:sz w:val="24"/>
            <w:szCs w:val="24"/>
            <w:u w:val="none"/>
          </w:rPr>
          <w:t>enzymatic functions</w:t>
        </w:r>
      </w:hyperlink>
      <w:r w:rsidRPr="008E7BDA">
        <w:rPr>
          <w:rFonts w:asciiTheme="minorHAnsi" w:hAnsiTheme="minorHAnsi" w:cstheme="minorHAnsi"/>
          <w:color w:val="auto"/>
          <w:sz w:val="24"/>
          <w:szCs w:val="24"/>
        </w:rPr>
        <w:t> including </w:t>
      </w:r>
      <w:hyperlink r:id="rId9" w:tooltip="Learn more about thyroid hormone metabolism from ScienceDirect's AI-generated Topic Pages" w:history="1">
        <w:r w:rsidRPr="008E7BDA">
          <w:rPr>
            <w:rStyle w:val="Hyperlink"/>
            <w:rFonts w:asciiTheme="minorHAnsi" w:hAnsiTheme="minorHAnsi" w:cstheme="minorHAnsi"/>
            <w:color w:val="auto"/>
            <w:sz w:val="24"/>
            <w:szCs w:val="24"/>
            <w:u w:val="none"/>
          </w:rPr>
          <w:t>thyroid hormone metabolism</w:t>
        </w:r>
      </w:hyperlink>
      <w:r w:rsidRPr="008E7BDA">
        <w:rPr>
          <w:rFonts w:asciiTheme="minorHAnsi" w:hAnsiTheme="minorHAnsi" w:cstheme="minorHAnsi"/>
          <w:color w:val="auto"/>
          <w:sz w:val="24"/>
          <w:szCs w:val="24"/>
        </w:rPr>
        <w:t xml:space="preserve"> </w:t>
      </w:r>
      <w:r w:rsidRPr="008E7BDA">
        <w:rPr>
          <w:rFonts w:asciiTheme="minorHAnsi" w:hAnsiTheme="minorHAnsi" w:cstheme="minorHAnsi"/>
          <w:b/>
          <w:color w:val="auto"/>
          <w:sz w:val="24"/>
          <w:szCs w:val="24"/>
        </w:rPr>
        <w:t>[34]</w:t>
      </w:r>
      <w:r w:rsidRPr="008E7BDA">
        <w:rPr>
          <w:rFonts w:asciiTheme="minorHAnsi" w:hAnsiTheme="minorHAnsi" w:cstheme="minorHAnsi"/>
          <w:color w:val="auto"/>
          <w:sz w:val="24"/>
          <w:szCs w:val="24"/>
        </w:rPr>
        <w:t>, insulin-like action, protection from </w:t>
      </w:r>
      <w:hyperlink r:id="rId10" w:tooltip="Learn more about oxidative stress from ScienceDirect's AI-generated Topic Pages" w:history="1">
        <w:r w:rsidRPr="008E7BDA">
          <w:rPr>
            <w:rStyle w:val="Hyperlink"/>
            <w:rFonts w:asciiTheme="minorHAnsi" w:hAnsiTheme="minorHAnsi" w:cstheme="minorHAnsi"/>
            <w:color w:val="auto"/>
            <w:sz w:val="24"/>
            <w:szCs w:val="24"/>
            <w:u w:val="none"/>
          </w:rPr>
          <w:t>oxidative stress</w:t>
        </w:r>
      </w:hyperlink>
      <w:r w:rsidRPr="008E7BDA">
        <w:rPr>
          <w:rFonts w:asciiTheme="minorHAnsi" w:hAnsiTheme="minorHAnsi" w:cstheme="minorHAnsi"/>
          <w:color w:val="auto"/>
          <w:sz w:val="24"/>
          <w:szCs w:val="24"/>
        </w:rPr>
        <w:t> and redox </w:t>
      </w:r>
      <w:hyperlink r:id="rId11" w:tooltip="Learn more about homeostasis from ScienceDirect's AI-generated Topic Pages" w:history="1">
        <w:r w:rsidRPr="008E7BDA">
          <w:rPr>
            <w:rStyle w:val="Hyperlink"/>
            <w:rFonts w:asciiTheme="minorHAnsi" w:hAnsiTheme="minorHAnsi" w:cstheme="minorHAnsi"/>
            <w:color w:val="auto"/>
            <w:sz w:val="24"/>
            <w:szCs w:val="24"/>
            <w:u w:val="none"/>
          </w:rPr>
          <w:t>homeostasis</w:t>
        </w:r>
      </w:hyperlink>
      <w:r w:rsidRPr="008E7BDA">
        <w:rPr>
          <w:rFonts w:asciiTheme="minorHAnsi" w:hAnsiTheme="minorHAnsi" w:cstheme="minorHAnsi"/>
          <w:color w:val="auto"/>
          <w:sz w:val="24"/>
          <w:szCs w:val="24"/>
        </w:rPr>
        <w:t> </w:t>
      </w:r>
      <w:r w:rsidRPr="008E7BDA">
        <w:rPr>
          <w:rFonts w:asciiTheme="minorHAnsi" w:hAnsiTheme="minorHAnsi" w:cstheme="minorHAnsi"/>
          <w:b/>
          <w:color w:val="auto"/>
          <w:sz w:val="24"/>
          <w:szCs w:val="24"/>
        </w:rPr>
        <w:t>[35]</w:t>
      </w:r>
      <w:r w:rsidRPr="008E7BDA">
        <w:rPr>
          <w:rFonts w:asciiTheme="minorHAnsi" w:hAnsiTheme="minorHAnsi" w:cstheme="minorHAnsi"/>
          <w:color w:val="auto"/>
          <w:sz w:val="24"/>
          <w:szCs w:val="24"/>
        </w:rPr>
        <w:t xml:space="preserve">. Selenium, along with selenocysteine and </w:t>
      </w:r>
      <w:proofErr w:type="spellStart"/>
      <w:r w:rsidRPr="008E7BDA">
        <w:rPr>
          <w:rFonts w:asciiTheme="minorHAnsi" w:hAnsiTheme="minorHAnsi" w:cstheme="minorHAnsi"/>
          <w:color w:val="auto"/>
          <w:sz w:val="24"/>
          <w:szCs w:val="24"/>
        </w:rPr>
        <w:t>selenomethionine</w:t>
      </w:r>
      <w:proofErr w:type="spellEnd"/>
      <w:r w:rsidRPr="008E7BDA">
        <w:rPr>
          <w:rFonts w:asciiTheme="minorHAnsi" w:hAnsiTheme="minorHAnsi" w:cstheme="minorHAnsi"/>
          <w:color w:val="auto"/>
          <w:sz w:val="24"/>
          <w:szCs w:val="24"/>
        </w:rPr>
        <w:t>, have antioxidant propertie</w:t>
      </w:r>
      <w:r w:rsidR="002E2ED2" w:rsidRPr="008E7BDA">
        <w:rPr>
          <w:rFonts w:asciiTheme="minorHAnsi" w:hAnsiTheme="minorHAnsi" w:cstheme="minorHAnsi"/>
          <w:color w:val="auto"/>
          <w:sz w:val="24"/>
          <w:szCs w:val="24"/>
        </w:rPr>
        <w:t xml:space="preserve">s and anti-inflammatory effects </w:t>
      </w:r>
      <w:r w:rsidRPr="008E7BDA">
        <w:rPr>
          <w:rFonts w:asciiTheme="minorHAnsi" w:hAnsiTheme="minorHAnsi" w:cstheme="minorHAnsi"/>
          <w:b/>
          <w:color w:val="auto"/>
          <w:sz w:val="24"/>
          <w:szCs w:val="24"/>
        </w:rPr>
        <w:t>[36]</w:t>
      </w:r>
      <w:r w:rsidRPr="008E7BDA">
        <w:rPr>
          <w:rFonts w:asciiTheme="minorHAnsi" w:hAnsiTheme="minorHAnsi" w:cstheme="minorHAnsi"/>
          <w:color w:val="auto"/>
          <w:sz w:val="24"/>
          <w:szCs w:val="24"/>
        </w:rPr>
        <w:t xml:space="preserve">. Inflammation is a strong risk factor for PCOS </w:t>
      </w:r>
      <w:r w:rsidRPr="008E7BDA">
        <w:rPr>
          <w:rFonts w:asciiTheme="minorHAnsi" w:hAnsiTheme="minorHAnsi" w:cstheme="minorHAnsi"/>
          <w:b/>
          <w:color w:val="auto"/>
          <w:sz w:val="24"/>
          <w:szCs w:val="24"/>
        </w:rPr>
        <w:t xml:space="preserve"> [37]</w:t>
      </w:r>
      <w:r w:rsidRPr="008E7BDA">
        <w:rPr>
          <w:rFonts w:asciiTheme="minorHAnsi" w:hAnsiTheme="minorHAnsi" w:cstheme="minorHAnsi"/>
          <w:color w:val="auto"/>
          <w:sz w:val="24"/>
          <w:szCs w:val="24"/>
        </w:rPr>
        <w:t>, and thus Hirsutism. Se, as an inten</w:t>
      </w:r>
      <w:r w:rsidR="002351C3" w:rsidRPr="008E7BDA">
        <w:rPr>
          <w:rFonts w:asciiTheme="minorHAnsi" w:hAnsiTheme="minorHAnsi" w:cstheme="minorHAnsi"/>
          <w:color w:val="auto"/>
          <w:sz w:val="24"/>
          <w:szCs w:val="24"/>
        </w:rPr>
        <w:t>se antioxidant, can reduce ROS</w:t>
      </w:r>
      <w:r w:rsidRPr="008E7BDA">
        <w:rPr>
          <w:rFonts w:asciiTheme="minorHAnsi" w:hAnsiTheme="minorHAnsi" w:cstheme="minorHAnsi"/>
          <w:b/>
          <w:color w:val="auto"/>
          <w:sz w:val="24"/>
          <w:szCs w:val="24"/>
        </w:rPr>
        <w:t xml:space="preserve"> [35]</w:t>
      </w:r>
      <w:r w:rsidRPr="008E7BDA">
        <w:rPr>
          <w:rFonts w:asciiTheme="minorHAnsi" w:hAnsiTheme="minorHAnsi" w:cstheme="minorHAnsi"/>
          <w:color w:val="auto"/>
          <w:sz w:val="24"/>
          <w:szCs w:val="24"/>
        </w:rPr>
        <w:t xml:space="preserve">, thus selenium deficiency may lead to androgen disorders and consequential to hirsutism as observed in this present study. Several studies, including one systematic review, have investigated the impact of Selenium Supplementation on biomarkers in women with Polycystic Ovarian </w:t>
      </w:r>
      <w:proofErr w:type="spellStart"/>
      <w:r w:rsidRPr="008E7BDA">
        <w:rPr>
          <w:rFonts w:asciiTheme="minorHAnsi" w:hAnsiTheme="minorHAnsi" w:cstheme="minorHAnsi"/>
          <w:color w:val="auto"/>
          <w:sz w:val="24"/>
          <w:szCs w:val="24"/>
        </w:rPr>
        <w:t>Syndrom</w:t>
      </w:r>
      <w:proofErr w:type="spellEnd"/>
      <w:r w:rsidRPr="008E7BDA">
        <w:rPr>
          <w:rFonts w:asciiTheme="minorHAnsi" w:hAnsiTheme="minorHAnsi" w:cstheme="minorHAnsi"/>
          <w:color w:val="auto"/>
          <w:sz w:val="24"/>
          <w:szCs w:val="24"/>
        </w:rPr>
        <w:t xml:space="preserve"> (PCOS) </w:t>
      </w:r>
      <w:r w:rsidRPr="008E7BDA">
        <w:rPr>
          <w:rFonts w:asciiTheme="minorHAnsi" w:hAnsiTheme="minorHAnsi" w:cstheme="minorHAnsi"/>
          <w:b/>
          <w:color w:val="auto"/>
          <w:sz w:val="24"/>
          <w:szCs w:val="24"/>
        </w:rPr>
        <w:t>[38]</w:t>
      </w:r>
      <w:r w:rsidRPr="008E7BDA">
        <w:rPr>
          <w:rFonts w:asciiTheme="minorHAnsi" w:hAnsiTheme="minorHAnsi" w:cstheme="minorHAnsi"/>
          <w:color w:val="auto"/>
          <w:sz w:val="24"/>
          <w:szCs w:val="24"/>
        </w:rPr>
        <w:t xml:space="preserve">; however, there is still a paucity of information in the blood levels of Se in young adult females with hirsutism. </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Data from study reveals significantly higher blood levels of </w:t>
      </w:r>
      <w:r w:rsidRPr="008E7BDA">
        <w:rPr>
          <w:rFonts w:asciiTheme="minorHAnsi" w:hAnsiTheme="minorHAnsi" w:cstheme="minorHAnsi"/>
          <w:color w:val="auto"/>
          <w:sz w:val="24"/>
          <w:szCs w:val="24"/>
          <w:lang w:val="en-GB"/>
        </w:rPr>
        <w:t>Cd</w:t>
      </w:r>
      <w:r w:rsidRPr="008E7BDA">
        <w:rPr>
          <w:rFonts w:asciiTheme="minorHAnsi" w:hAnsiTheme="minorHAnsi" w:cstheme="minorHAnsi"/>
          <w:color w:val="auto"/>
          <w:sz w:val="24"/>
          <w:szCs w:val="24"/>
        </w:rPr>
        <w:t>, Pb, and As in young adult females with hirsutism compared to controls</w:t>
      </w:r>
      <w:r w:rsidRPr="008E7BDA">
        <w:rPr>
          <w:rFonts w:asciiTheme="minorHAnsi" w:hAnsiTheme="minorHAnsi" w:cstheme="minorHAnsi"/>
          <w:color w:val="auto"/>
          <w:sz w:val="24"/>
          <w:szCs w:val="24"/>
          <w:lang w:val="en-GB"/>
        </w:rPr>
        <w:t>. T</w:t>
      </w:r>
      <w:r w:rsidRPr="008E7BDA">
        <w:rPr>
          <w:rFonts w:asciiTheme="minorHAnsi" w:hAnsiTheme="minorHAnsi" w:cstheme="minorHAnsi"/>
          <w:color w:val="auto"/>
          <w:sz w:val="24"/>
          <w:szCs w:val="24"/>
        </w:rPr>
        <w:t xml:space="preserve">his </w:t>
      </w:r>
      <w:r w:rsidRPr="008E7BDA">
        <w:rPr>
          <w:rFonts w:asciiTheme="minorHAnsi" w:hAnsiTheme="minorHAnsi" w:cstheme="minorHAnsi"/>
          <w:color w:val="auto"/>
          <w:sz w:val="24"/>
          <w:szCs w:val="24"/>
          <w:lang w:val="en-GB"/>
        </w:rPr>
        <w:t>indicates that these metals may in part contribute to the development of this disorder.</w:t>
      </w:r>
      <w:r w:rsidRPr="008E7BDA">
        <w:rPr>
          <w:rFonts w:asciiTheme="minorHAnsi" w:hAnsiTheme="minorHAnsi" w:cstheme="minorHAnsi"/>
          <w:color w:val="auto"/>
          <w:sz w:val="24"/>
          <w:szCs w:val="24"/>
        </w:rPr>
        <w:t xml:space="preserve"> These findings suggest a need for further research into the mechanisms by which these metals may influence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development. </w:t>
      </w:r>
    </w:p>
    <w:p w:rsidR="00197B5E" w:rsidRPr="008E7BDA" w:rsidRDefault="00197B5E" w:rsidP="00197B5E">
      <w:pPr>
        <w:spacing w:after="0" w:line="480" w:lineRule="auto"/>
        <w:ind w:left="324" w:right="0" w:firstLine="0"/>
        <w:rPr>
          <w:rFonts w:asciiTheme="minorHAnsi" w:hAnsiTheme="minorHAnsi" w:cstheme="minorHAnsi"/>
          <w:color w:val="auto"/>
          <w:sz w:val="24"/>
          <w:szCs w:val="24"/>
          <w:shd w:val="clear" w:color="auto" w:fill="FFFFFF"/>
        </w:rPr>
      </w:pPr>
      <w:r w:rsidRPr="008E7BDA">
        <w:rPr>
          <w:rFonts w:asciiTheme="minorHAnsi" w:hAnsiTheme="minorHAnsi" w:cstheme="minorHAnsi"/>
          <w:b/>
          <w:color w:val="auto"/>
          <w:sz w:val="24"/>
          <w:szCs w:val="24"/>
        </w:rPr>
        <w:t>Heavy metals</w:t>
      </w:r>
      <w:r w:rsidRPr="008E7BDA">
        <w:rPr>
          <w:rFonts w:asciiTheme="minorHAnsi" w:hAnsiTheme="minorHAnsi" w:cstheme="minorHAnsi"/>
          <w:color w:val="auto"/>
          <w:sz w:val="24"/>
          <w:szCs w:val="24"/>
        </w:rPr>
        <w:t xml:space="preserve"> play an important endocrine-disrupting role in the health of humans </w:t>
      </w:r>
      <w:r w:rsidRPr="008E7BDA">
        <w:rPr>
          <w:rFonts w:asciiTheme="minorHAnsi" w:hAnsiTheme="minorHAnsi" w:cstheme="minorHAnsi"/>
          <w:b/>
          <w:color w:val="auto"/>
          <w:sz w:val="24"/>
          <w:szCs w:val="24"/>
        </w:rPr>
        <w:t>[39]</w:t>
      </w:r>
      <w:r w:rsidRPr="008E7BDA">
        <w:rPr>
          <w:rFonts w:asciiTheme="minorHAnsi" w:hAnsiTheme="minorHAnsi" w:cstheme="minorHAnsi"/>
          <w:color w:val="auto"/>
          <w:sz w:val="24"/>
          <w:szCs w:val="24"/>
        </w:rPr>
        <w:t xml:space="preserve">. Endocrine-disruption may lead to endocrine disorders manifesting as </w:t>
      </w:r>
      <w:r w:rsidRPr="008E7BDA">
        <w:rPr>
          <w:rFonts w:asciiTheme="minorHAnsi" w:hAnsiTheme="minorHAnsi" w:cstheme="minorHAnsi"/>
          <w:color w:val="auto"/>
          <w:sz w:val="24"/>
          <w:szCs w:val="24"/>
          <w:shd w:val="clear" w:color="auto" w:fill="FFFFFF"/>
        </w:rPr>
        <w:t xml:space="preserve">hypertrichosis and </w:t>
      </w:r>
      <w:r w:rsidR="004D3024" w:rsidRPr="008E7BDA">
        <w:rPr>
          <w:rFonts w:asciiTheme="minorHAnsi" w:hAnsiTheme="minorHAnsi" w:cstheme="minorHAnsi"/>
          <w:color w:val="auto"/>
          <w:sz w:val="24"/>
          <w:szCs w:val="24"/>
          <w:lang w:val="en-GB"/>
        </w:rPr>
        <w:t xml:space="preserve">Hirsutism, </w:t>
      </w:r>
      <w:r w:rsidRPr="008E7BDA">
        <w:rPr>
          <w:rFonts w:asciiTheme="minorHAnsi" w:hAnsiTheme="minorHAnsi" w:cstheme="minorHAnsi"/>
          <w:b/>
          <w:color w:val="auto"/>
          <w:sz w:val="24"/>
          <w:szCs w:val="24"/>
        </w:rPr>
        <w:t>[40]</w:t>
      </w:r>
      <w:r w:rsidRPr="008E7BDA">
        <w:rPr>
          <w:rFonts w:asciiTheme="minorHAnsi" w:hAnsiTheme="minorHAnsi" w:cstheme="minorHAnsi"/>
          <w:color w:val="auto"/>
          <w:sz w:val="24"/>
          <w:szCs w:val="24"/>
        </w:rPr>
        <w:t xml:space="preserve">. </w:t>
      </w:r>
      <w:r w:rsidRPr="008E7BDA">
        <w:rPr>
          <w:rFonts w:asciiTheme="minorHAnsi" w:hAnsiTheme="minorHAnsi" w:cstheme="minorHAnsi"/>
          <w:color w:val="auto"/>
          <w:sz w:val="24"/>
          <w:szCs w:val="24"/>
          <w:shd w:val="clear" w:color="auto" w:fill="FFFFFF"/>
        </w:rPr>
        <w:t xml:space="preserve">Heavy metal exposures may lead to hirsutism through oxidative and inflammatory mechanisms. The mechanism underlying heavy metal toxicity in humans is mainly their interaction with the sulfhydryl groups in the non-enzymic antioxidant system </w:t>
      </w:r>
      <w:r w:rsidRPr="008E7BDA">
        <w:rPr>
          <w:rFonts w:asciiTheme="minorHAnsi" w:hAnsiTheme="minorHAnsi" w:cstheme="minorHAnsi"/>
          <w:color w:val="auto"/>
          <w:sz w:val="24"/>
          <w:szCs w:val="24"/>
          <w:shd w:val="clear" w:color="auto" w:fill="FFFFFF"/>
        </w:rPr>
        <w:lastRenderedPageBreak/>
        <w:t>(e.g., replacing a hydrogen atom on the reduced GSH moieties), resulting in the formation of organo-metallic complexes which deactivate further biochemical reactions</w:t>
      </w:r>
      <w:r w:rsidRPr="008E7BDA">
        <w:rPr>
          <w:rFonts w:asciiTheme="minorHAnsi" w:hAnsiTheme="minorHAnsi" w:cstheme="minorHAnsi"/>
          <w:b/>
          <w:color w:val="auto"/>
          <w:sz w:val="24"/>
          <w:szCs w:val="24"/>
        </w:rPr>
        <w:t xml:space="preserve"> [41]</w:t>
      </w:r>
      <w:r w:rsidRPr="008E7BDA">
        <w:rPr>
          <w:rFonts w:asciiTheme="minorHAnsi" w:hAnsiTheme="minorHAnsi" w:cstheme="minorHAnsi"/>
          <w:color w:val="auto"/>
          <w:sz w:val="24"/>
          <w:szCs w:val="24"/>
          <w:shd w:val="clear" w:color="auto" w:fill="FFFFFF"/>
        </w:rPr>
        <w:t>.</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Besides, the buildup of heavy metals will act together and influence the activity of enzymes, proteins, and metabolism, consequently causing biochemical, morphological, and functional changes.</w:t>
      </w:r>
      <w:r w:rsidRPr="008E7BDA">
        <w:rPr>
          <w:rFonts w:asciiTheme="minorHAnsi" w:hAnsiTheme="minorHAnsi" w:cstheme="minorHAnsi"/>
          <w:b/>
          <w:color w:val="auto"/>
          <w:sz w:val="24"/>
          <w:szCs w:val="24"/>
        </w:rPr>
        <w:t xml:space="preserve"> [42]</w:t>
      </w:r>
    </w:p>
    <w:p w:rsidR="00197B5E" w:rsidRPr="008E7BDA" w:rsidRDefault="00197B5E" w:rsidP="00197B5E">
      <w:pPr>
        <w:spacing w:after="0" w:line="480" w:lineRule="auto"/>
        <w:ind w:left="324" w:right="0" w:firstLine="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Sources of Pb and Cd exposure in this environment includes batteries, cables, pigments, chemical additives, paints, cosmetics pigments, hair dyes, cements , petrol,  mining products </w:t>
      </w:r>
      <w:r w:rsidRPr="008E7BDA">
        <w:rPr>
          <w:rFonts w:asciiTheme="minorHAnsi" w:hAnsiTheme="minorHAnsi" w:cstheme="minorHAnsi"/>
          <w:b/>
          <w:color w:val="auto"/>
          <w:sz w:val="24"/>
          <w:szCs w:val="24"/>
        </w:rPr>
        <w:t>[10, 12,13]</w:t>
      </w:r>
      <w:r w:rsidRPr="008E7BDA">
        <w:rPr>
          <w:rFonts w:asciiTheme="minorHAnsi" w:hAnsiTheme="minorHAnsi" w:cstheme="minorHAnsi"/>
          <w:color w:val="auto"/>
          <w:sz w:val="24"/>
          <w:szCs w:val="24"/>
          <w:shd w:val="clear" w:color="auto" w:fill="FFFFFF"/>
        </w:rPr>
        <w:t xml:space="preserve"> and agricultural products for Arsenic.  The Nigerian population is exposed to these heavy metals via the ingestion of contaminated food and water, inhalation of airborne Pb and skin penetration. Actions of Pb include depleting GSH and protein-bound sulfhydryl groups and enhancing lipid peroxidation </w:t>
      </w:r>
      <w:r w:rsidRPr="008E7BDA">
        <w:rPr>
          <w:rFonts w:asciiTheme="minorHAnsi" w:hAnsiTheme="minorHAnsi" w:cstheme="minorHAnsi"/>
          <w:b/>
          <w:color w:val="auto"/>
          <w:sz w:val="24"/>
          <w:szCs w:val="24"/>
        </w:rPr>
        <w:t>[43]</w:t>
      </w:r>
      <w:r w:rsidRPr="008E7BDA">
        <w:rPr>
          <w:rFonts w:asciiTheme="minorHAnsi" w:hAnsiTheme="minorHAnsi" w:cstheme="minorHAnsi"/>
          <w:color w:val="auto"/>
          <w:sz w:val="24"/>
          <w:szCs w:val="24"/>
          <w:shd w:val="clear" w:color="auto" w:fill="FFFFFF"/>
        </w:rPr>
        <w:t xml:space="preserve"> which might contribute to the pathogenesis of hirsutism. </w:t>
      </w:r>
      <w:r w:rsidRPr="008E7BDA">
        <w:rPr>
          <w:rFonts w:asciiTheme="minorHAnsi" w:hAnsiTheme="minorHAnsi" w:cstheme="minorHAnsi"/>
          <w:color w:val="auto"/>
          <w:sz w:val="24"/>
          <w:szCs w:val="24"/>
        </w:rPr>
        <w:t xml:space="preserve">Pb has been associated with endocrine disruption </w:t>
      </w:r>
      <w:r w:rsidRPr="008E7BDA">
        <w:rPr>
          <w:rFonts w:asciiTheme="minorHAnsi" w:hAnsiTheme="minorHAnsi" w:cstheme="minorHAnsi"/>
          <w:b/>
          <w:color w:val="auto"/>
          <w:sz w:val="24"/>
          <w:szCs w:val="24"/>
        </w:rPr>
        <w:t>[44]</w:t>
      </w:r>
      <w:r w:rsidRPr="008E7BDA">
        <w:rPr>
          <w:rFonts w:asciiTheme="minorHAnsi" w:hAnsiTheme="minorHAnsi" w:cstheme="minorHAnsi"/>
          <w:color w:val="auto"/>
          <w:sz w:val="24"/>
          <w:szCs w:val="24"/>
        </w:rPr>
        <w:t xml:space="preserve">, possibly affecting hormone levels in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patients</w:t>
      </w:r>
    </w:p>
    <w:p w:rsidR="00197B5E" w:rsidRPr="008E7BDA" w:rsidRDefault="00197B5E" w:rsidP="00197B5E">
      <w:pPr>
        <w:spacing w:after="0" w:line="480" w:lineRule="auto"/>
        <w:ind w:left="329" w:right="0"/>
        <w:rPr>
          <w:rFonts w:asciiTheme="minorHAnsi" w:hAnsiTheme="minorHAnsi" w:cstheme="minorHAnsi"/>
          <w:color w:val="auto"/>
          <w:sz w:val="24"/>
          <w:szCs w:val="24"/>
          <w:lang w:val="en-GB"/>
        </w:rPr>
      </w:pPr>
      <w:r w:rsidRPr="008E7BDA">
        <w:rPr>
          <w:rFonts w:asciiTheme="minorHAnsi" w:hAnsiTheme="minorHAnsi" w:cstheme="minorHAnsi"/>
          <w:color w:val="auto"/>
          <w:sz w:val="24"/>
          <w:szCs w:val="24"/>
        </w:rPr>
        <w:t xml:space="preserve">The observed correlations between blood metal concentrations highlight complex interactions among these elements in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subjects. Positive correlations of blood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with blood Se and </w:t>
      </w:r>
      <w:r w:rsidRPr="008E7BDA">
        <w:rPr>
          <w:rFonts w:asciiTheme="minorHAnsi" w:hAnsiTheme="minorHAnsi" w:cstheme="minorHAnsi"/>
          <w:color w:val="auto"/>
          <w:sz w:val="24"/>
          <w:szCs w:val="24"/>
          <w:lang w:val="en-GB"/>
        </w:rPr>
        <w:t>Zn</w:t>
      </w:r>
      <w:r w:rsidRPr="008E7BDA">
        <w:rPr>
          <w:rFonts w:asciiTheme="minorHAnsi" w:hAnsiTheme="minorHAnsi" w:cstheme="minorHAnsi"/>
          <w:color w:val="auto"/>
          <w:sz w:val="24"/>
          <w:szCs w:val="24"/>
        </w:rPr>
        <w:t xml:space="preserve"> suggest potential synergistic effects or shared metabolic pathways. Conversely, the negative correlations of blood </w:t>
      </w:r>
      <w:r w:rsidRPr="008E7BDA">
        <w:rPr>
          <w:rFonts w:asciiTheme="minorHAnsi" w:hAnsiTheme="minorHAnsi" w:cstheme="minorHAnsi"/>
          <w:color w:val="auto"/>
          <w:sz w:val="24"/>
          <w:szCs w:val="24"/>
          <w:lang w:val="en-GB"/>
        </w:rPr>
        <w:t>Cu</w:t>
      </w:r>
      <w:r w:rsidRPr="008E7BDA">
        <w:rPr>
          <w:rFonts w:asciiTheme="minorHAnsi" w:hAnsiTheme="minorHAnsi" w:cstheme="minorHAnsi"/>
          <w:color w:val="auto"/>
          <w:sz w:val="24"/>
          <w:szCs w:val="24"/>
        </w:rPr>
        <w:t xml:space="preserve"> with blood Pb, Cd and As hint at antagonistic relationships that might influence androgenic hormone regulation and thus hirsutism. These intricate associations underscore the need for comprehensive studies investigating the interplay of multiple metals in </w:t>
      </w:r>
      <w:r w:rsidRPr="008E7BDA">
        <w:rPr>
          <w:rFonts w:asciiTheme="minorHAnsi" w:hAnsiTheme="minorHAnsi" w:cstheme="minorHAnsi"/>
          <w:color w:val="auto"/>
          <w:sz w:val="24"/>
          <w:szCs w:val="24"/>
          <w:lang w:val="en-GB"/>
        </w:rPr>
        <w:t>Hirsutism</w:t>
      </w:r>
      <w:r w:rsidRPr="008E7BDA">
        <w:rPr>
          <w:rFonts w:asciiTheme="minorHAnsi" w:hAnsiTheme="minorHAnsi" w:cstheme="minorHAnsi"/>
          <w:color w:val="auto"/>
          <w:sz w:val="24"/>
          <w:szCs w:val="24"/>
        </w:rPr>
        <w:t xml:space="preserve"> development</w:t>
      </w:r>
      <w:r w:rsidRPr="008E7BDA">
        <w:rPr>
          <w:rFonts w:asciiTheme="minorHAnsi" w:hAnsiTheme="minorHAnsi" w:cstheme="minorHAnsi"/>
          <w:color w:val="auto"/>
          <w:sz w:val="24"/>
          <w:szCs w:val="24"/>
          <w:lang w:val="en-GB"/>
        </w:rPr>
        <w:t xml:space="preserve">. </w:t>
      </w:r>
      <w:r w:rsidRPr="008E7BDA">
        <w:rPr>
          <w:rFonts w:asciiTheme="minorHAnsi" w:hAnsiTheme="minorHAnsi" w:cstheme="minorHAnsi"/>
          <w:color w:val="auto"/>
          <w:sz w:val="24"/>
          <w:szCs w:val="24"/>
        </w:rPr>
        <w:t xml:space="preserve">These alterations in </w:t>
      </w:r>
      <w:r w:rsidRPr="008E7BDA">
        <w:rPr>
          <w:rFonts w:asciiTheme="minorHAnsi" w:hAnsiTheme="minorHAnsi" w:cstheme="minorHAnsi"/>
          <w:color w:val="auto"/>
          <w:sz w:val="24"/>
          <w:szCs w:val="24"/>
          <w:lang w:val="en-GB"/>
        </w:rPr>
        <w:t xml:space="preserve">trace metals and heavy metals levels may contribute to </w:t>
      </w:r>
      <w:r w:rsidRPr="008E7BDA">
        <w:rPr>
          <w:rFonts w:asciiTheme="minorHAnsi" w:hAnsiTheme="minorHAnsi" w:cstheme="minorHAnsi"/>
          <w:color w:val="auto"/>
          <w:sz w:val="24"/>
          <w:szCs w:val="24"/>
        </w:rPr>
        <w:t>a combination of endocrine (androgen) disruption and metabolic dysregulation</w:t>
      </w:r>
      <w:r w:rsidRPr="008E7BDA">
        <w:rPr>
          <w:rFonts w:asciiTheme="minorHAnsi" w:hAnsiTheme="minorHAnsi" w:cstheme="minorHAnsi"/>
          <w:color w:val="auto"/>
          <w:sz w:val="24"/>
          <w:szCs w:val="24"/>
          <w:lang w:val="en-GB"/>
        </w:rPr>
        <w:t xml:space="preserve">, and thus consequential to Hirsutism. </w:t>
      </w:r>
    </w:p>
    <w:p w:rsidR="00197B5E" w:rsidRPr="008E7BDA" w:rsidRDefault="00197B5E" w:rsidP="00197B5E">
      <w:pPr>
        <w:spacing w:after="0" w:line="480" w:lineRule="auto"/>
        <w:ind w:left="324" w:right="0"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lastRenderedPageBreak/>
        <w:t xml:space="preserve">Conclusion  </w:t>
      </w:r>
    </w:p>
    <w:p w:rsidR="00197B5E" w:rsidRPr="008E7BDA" w:rsidRDefault="00197B5E" w:rsidP="00197B5E">
      <w:pPr>
        <w:spacing w:after="0" w:line="48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High blood levels of Pb, Cd and As parallels low levels of blood Zn, Cu and Se in young adult females with hirsutism. The alterations in the blood levels of these heavy and trace metals may in part be associated with the development of hirsutism in this environment.</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spacing w:after="0" w:line="480" w:lineRule="auto"/>
        <w:ind w:left="324" w:righ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tabs>
          <w:tab w:val="left" w:pos="4097"/>
        </w:tabs>
        <w:rPr>
          <w:rFonts w:asciiTheme="minorHAnsi" w:hAnsiTheme="minorHAnsi" w:cstheme="minorHAnsi"/>
          <w:color w:val="auto"/>
          <w:sz w:val="24"/>
          <w:szCs w:val="24"/>
        </w:rPr>
      </w:pPr>
    </w:p>
    <w:p w:rsidR="00197B5E" w:rsidRPr="008E7BDA" w:rsidRDefault="00197B5E" w:rsidP="00197B5E">
      <w:pPr>
        <w:tabs>
          <w:tab w:val="left" w:pos="4097"/>
        </w:tabs>
        <w:rPr>
          <w:rFonts w:asciiTheme="minorHAnsi" w:hAnsiTheme="minorHAnsi" w:cstheme="minorHAnsi"/>
          <w:color w:val="auto"/>
          <w:sz w:val="24"/>
          <w:szCs w:val="24"/>
        </w:rPr>
      </w:pPr>
    </w:p>
    <w:p w:rsidR="00197B5E" w:rsidRPr="008E7BDA" w:rsidRDefault="00197B5E" w:rsidP="00197B5E">
      <w:pPr>
        <w:tabs>
          <w:tab w:val="left" w:pos="4097"/>
        </w:tabs>
        <w:rPr>
          <w:rFonts w:asciiTheme="minorHAnsi" w:hAnsiTheme="minorHAnsi" w:cstheme="minorHAnsi"/>
          <w:color w:val="auto"/>
          <w:sz w:val="24"/>
          <w:szCs w:val="24"/>
        </w:rPr>
      </w:pPr>
    </w:p>
    <w:p w:rsidR="00197B5E" w:rsidRPr="008E7BDA" w:rsidRDefault="00197B5E" w:rsidP="00197B5E">
      <w:pPr>
        <w:tabs>
          <w:tab w:val="left" w:pos="4097"/>
        </w:tabs>
        <w:rPr>
          <w:rFonts w:asciiTheme="minorHAnsi" w:hAnsiTheme="minorHAnsi" w:cstheme="minorHAnsi"/>
          <w:color w:val="auto"/>
          <w:sz w:val="24"/>
          <w:szCs w:val="24"/>
        </w:rPr>
      </w:pPr>
    </w:p>
    <w:p w:rsidR="00197B5E" w:rsidRPr="008E7BDA" w:rsidRDefault="00197B5E" w:rsidP="00197B5E">
      <w:pPr>
        <w:tabs>
          <w:tab w:val="left" w:pos="4097"/>
        </w:tabs>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b/>
          <w:color w:val="auto"/>
          <w:sz w:val="24"/>
          <w:szCs w:val="24"/>
        </w:rPr>
      </w:pPr>
    </w:p>
    <w:p w:rsidR="00197B5E" w:rsidRPr="008E7BDA" w:rsidRDefault="00197B5E" w:rsidP="007B75DD">
      <w:pPr>
        <w:spacing w:line="240" w:lineRule="auto"/>
        <w:ind w:left="0" w:firstLine="0"/>
        <w:rPr>
          <w:rFonts w:asciiTheme="minorHAnsi" w:hAnsiTheme="minorHAnsi" w:cstheme="minorHAnsi"/>
          <w:b/>
          <w:color w:val="auto"/>
          <w:sz w:val="24"/>
          <w:szCs w:val="24"/>
        </w:rPr>
      </w:pPr>
    </w:p>
    <w:p w:rsidR="00197B5E" w:rsidRDefault="00197B5E"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Default="00337239" w:rsidP="00197B5E">
      <w:pPr>
        <w:spacing w:line="240" w:lineRule="auto"/>
        <w:rPr>
          <w:rFonts w:asciiTheme="minorHAnsi" w:hAnsiTheme="minorHAnsi" w:cstheme="minorHAnsi"/>
          <w:b/>
          <w:color w:val="auto"/>
          <w:sz w:val="24"/>
          <w:szCs w:val="24"/>
        </w:rPr>
      </w:pPr>
    </w:p>
    <w:p w:rsidR="00337239" w:rsidRPr="008E7BDA" w:rsidRDefault="00337239" w:rsidP="00197B5E">
      <w:pPr>
        <w:spacing w:line="240" w:lineRule="auto"/>
        <w:rPr>
          <w:rFonts w:asciiTheme="minorHAnsi" w:hAnsiTheme="minorHAnsi" w:cstheme="minorHAnsi"/>
          <w:b/>
          <w:color w:val="auto"/>
          <w:sz w:val="24"/>
          <w:szCs w:val="24"/>
        </w:rPr>
      </w:pPr>
    </w:p>
    <w:p w:rsidR="00197B5E" w:rsidRPr="008E7BDA" w:rsidRDefault="00197B5E" w:rsidP="00197B5E">
      <w:pPr>
        <w:spacing w:line="240" w:lineRule="auto"/>
        <w:ind w:left="0" w:firstLine="0"/>
        <w:rPr>
          <w:rFonts w:asciiTheme="minorHAnsi" w:hAnsiTheme="minorHAnsi" w:cstheme="minorHAnsi"/>
          <w:b/>
          <w:color w:val="auto"/>
          <w:sz w:val="24"/>
          <w:szCs w:val="24"/>
        </w:rPr>
      </w:pPr>
      <w:r w:rsidRPr="008E7BDA">
        <w:rPr>
          <w:rFonts w:asciiTheme="minorHAnsi" w:hAnsiTheme="minorHAnsi" w:cstheme="minorHAnsi"/>
          <w:b/>
          <w:color w:val="auto"/>
          <w:sz w:val="24"/>
          <w:szCs w:val="24"/>
        </w:rPr>
        <w:t>REFERENCES</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[1] </w:t>
      </w:r>
      <w:proofErr w:type="spellStart"/>
      <w:r w:rsidRPr="008E7BDA">
        <w:rPr>
          <w:rFonts w:asciiTheme="minorHAnsi" w:hAnsiTheme="minorHAnsi" w:cstheme="minorHAnsi"/>
          <w:color w:val="auto"/>
          <w:sz w:val="24"/>
          <w:szCs w:val="24"/>
          <w:shd w:val="clear" w:color="auto" w:fill="FFFFFF"/>
        </w:rPr>
        <w:t>Madnani</w:t>
      </w:r>
      <w:proofErr w:type="spellEnd"/>
      <w:r w:rsidRPr="008E7BDA">
        <w:rPr>
          <w:rFonts w:asciiTheme="minorHAnsi" w:hAnsiTheme="minorHAnsi" w:cstheme="minorHAnsi"/>
          <w:color w:val="auto"/>
          <w:sz w:val="24"/>
          <w:szCs w:val="24"/>
          <w:shd w:val="clear" w:color="auto" w:fill="FFFFFF"/>
        </w:rPr>
        <w:t xml:space="preserve"> N, Khan K, Chauhan P, Parmar G. Polycystic ovarian  </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     syndrome. </w:t>
      </w:r>
      <w:r w:rsidRPr="008E7BDA">
        <w:rPr>
          <w:rFonts w:asciiTheme="minorHAnsi" w:hAnsiTheme="minorHAnsi" w:cstheme="minorHAnsi"/>
          <w:i/>
          <w:iCs/>
          <w:color w:val="auto"/>
          <w:sz w:val="24"/>
          <w:szCs w:val="24"/>
          <w:shd w:val="clear" w:color="auto" w:fill="FFFFFF"/>
        </w:rPr>
        <w:t xml:space="preserve">Indian J Dermatology, </w:t>
      </w:r>
      <w:proofErr w:type="spellStart"/>
      <w:r w:rsidRPr="008E7BDA">
        <w:rPr>
          <w:rFonts w:asciiTheme="minorHAnsi" w:hAnsiTheme="minorHAnsi" w:cstheme="minorHAnsi"/>
          <w:i/>
          <w:iCs/>
          <w:color w:val="auto"/>
          <w:sz w:val="24"/>
          <w:szCs w:val="24"/>
          <w:shd w:val="clear" w:color="auto" w:fill="FFFFFF"/>
        </w:rPr>
        <w:t>Venereol</w:t>
      </w:r>
      <w:proofErr w:type="spellEnd"/>
      <w:r w:rsidRPr="008E7BDA">
        <w:rPr>
          <w:rFonts w:asciiTheme="minorHAnsi" w:hAnsiTheme="minorHAnsi" w:cstheme="minorHAnsi"/>
          <w:i/>
          <w:iCs/>
          <w:color w:val="auto"/>
          <w:sz w:val="24"/>
          <w:szCs w:val="24"/>
          <w:shd w:val="clear" w:color="auto" w:fill="FFFFFF"/>
        </w:rPr>
        <w:t xml:space="preserve"> </w:t>
      </w:r>
      <w:proofErr w:type="spellStart"/>
      <w:r w:rsidRPr="008E7BDA">
        <w:rPr>
          <w:rFonts w:asciiTheme="minorHAnsi" w:hAnsiTheme="minorHAnsi" w:cstheme="minorHAnsi"/>
          <w:i/>
          <w:iCs/>
          <w:color w:val="auto"/>
          <w:sz w:val="24"/>
          <w:szCs w:val="24"/>
          <w:shd w:val="clear" w:color="auto" w:fill="FFFFFF"/>
        </w:rPr>
        <w:t>Leprol</w:t>
      </w:r>
      <w:proofErr w:type="spellEnd"/>
      <w:r w:rsidRPr="008E7BDA">
        <w:rPr>
          <w:rFonts w:asciiTheme="minorHAnsi" w:hAnsiTheme="minorHAnsi" w:cstheme="minorHAnsi"/>
          <w:color w:val="auto"/>
          <w:sz w:val="24"/>
          <w:szCs w:val="24"/>
          <w:shd w:val="clear" w:color="auto" w:fill="FFFFFF"/>
        </w:rPr>
        <w:t> 2013; 79:310.</w:t>
      </w:r>
    </w:p>
    <w:p w:rsidR="00197B5E" w:rsidRPr="008E7BDA" w:rsidRDefault="00197B5E" w:rsidP="00197B5E">
      <w:pPr>
        <w:spacing w:line="240" w:lineRule="auto"/>
        <w:ind w:left="0" w:firstLine="0"/>
        <w:rPr>
          <w:rFonts w:asciiTheme="minorHAnsi" w:hAnsiTheme="minorHAnsi" w:cstheme="minorHAnsi"/>
          <w:color w:val="auto"/>
          <w:sz w:val="24"/>
          <w:szCs w:val="24"/>
          <w:shd w:val="clear" w:color="auto" w:fill="FFFFFF"/>
        </w:rPr>
      </w:pP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[2] Sharma N, Mahajan V, Jindal R, Gupta M, Lath A. Hirsutism: </w:t>
      </w:r>
      <w:proofErr w:type="spellStart"/>
      <w:r w:rsidRPr="008E7BDA">
        <w:rPr>
          <w:rFonts w:asciiTheme="minorHAnsi" w:hAnsiTheme="minorHAnsi" w:cstheme="minorHAnsi"/>
          <w:color w:val="auto"/>
          <w:sz w:val="24"/>
          <w:szCs w:val="24"/>
          <w:shd w:val="clear" w:color="auto" w:fill="FFFFFF"/>
        </w:rPr>
        <w:t>Clinico</w:t>
      </w:r>
      <w:proofErr w:type="spellEnd"/>
      <w:r w:rsidRPr="008E7BDA">
        <w:rPr>
          <w:rFonts w:asciiTheme="minorHAnsi" w:hAnsiTheme="minorHAnsi" w:cstheme="minorHAnsi"/>
          <w:color w:val="auto"/>
          <w:sz w:val="24"/>
          <w:szCs w:val="24"/>
          <w:shd w:val="clear" w:color="auto" w:fill="FFFFFF"/>
        </w:rPr>
        <w:t>-</w:t>
      </w:r>
    </w:p>
    <w:p w:rsidR="00197B5E" w:rsidRPr="008E7BDA" w:rsidRDefault="00197B5E" w:rsidP="00197B5E">
      <w:pPr>
        <w:spacing w:line="240" w:lineRule="auto"/>
        <w:rPr>
          <w:rFonts w:asciiTheme="minorHAnsi" w:hAnsiTheme="minorHAnsi" w:cstheme="minorHAnsi"/>
          <w:i/>
          <w:iCs/>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     investigative profile of 50 Indian patients. </w:t>
      </w:r>
      <w:proofErr w:type="spellStart"/>
      <w:r w:rsidRPr="008E7BDA">
        <w:rPr>
          <w:rFonts w:asciiTheme="minorHAnsi" w:hAnsiTheme="minorHAnsi" w:cstheme="minorHAnsi"/>
          <w:i/>
          <w:iCs/>
          <w:color w:val="auto"/>
          <w:sz w:val="24"/>
          <w:szCs w:val="24"/>
          <w:shd w:val="clear" w:color="auto" w:fill="FFFFFF"/>
        </w:rPr>
        <w:t>Indian.J</w:t>
      </w:r>
      <w:proofErr w:type="spellEnd"/>
      <w:r w:rsidRPr="008E7BDA">
        <w:rPr>
          <w:rFonts w:asciiTheme="minorHAnsi" w:hAnsiTheme="minorHAnsi" w:cstheme="minorHAnsi"/>
          <w:i/>
          <w:iCs/>
          <w:color w:val="auto"/>
          <w:sz w:val="24"/>
          <w:szCs w:val="24"/>
          <w:shd w:val="clear" w:color="auto" w:fill="FFFFFF"/>
        </w:rPr>
        <w:t xml:space="preserve">   </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i/>
          <w:iCs/>
          <w:color w:val="auto"/>
          <w:sz w:val="24"/>
          <w:szCs w:val="24"/>
          <w:shd w:val="clear" w:color="auto" w:fill="FFFFFF"/>
        </w:rPr>
        <w:t xml:space="preserve">     Dermatol</w:t>
      </w:r>
      <w:r w:rsidRPr="008E7BDA">
        <w:rPr>
          <w:rFonts w:asciiTheme="minorHAnsi" w:hAnsiTheme="minorHAnsi" w:cstheme="minorHAnsi"/>
          <w:color w:val="auto"/>
          <w:sz w:val="24"/>
          <w:szCs w:val="24"/>
          <w:shd w:val="clear" w:color="auto" w:fill="FFFFFF"/>
        </w:rPr>
        <w:t> 2008;53:111.</w:t>
      </w:r>
    </w:p>
    <w:p w:rsidR="00197B5E" w:rsidRPr="008E7BDA" w:rsidRDefault="00197B5E" w:rsidP="00197B5E">
      <w:pPr>
        <w:tabs>
          <w:tab w:val="left" w:pos="9360"/>
        </w:tabs>
        <w:spacing w:line="240" w:lineRule="auto"/>
        <w:ind w:left="720" w:right="-3" w:hanging="720"/>
        <w:rPr>
          <w:rFonts w:asciiTheme="minorHAnsi" w:hAnsiTheme="minorHAnsi" w:cstheme="minorHAnsi"/>
          <w:i/>
          <w:iCs/>
          <w:color w:val="auto"/>
          <w:sz w:val="24"/>
          <w:szCs w:val="24"/>
          <w:shd w:val="clear" w:color="auto" w:fill="FFFFFF"/>
        </w:rPr>
      </w:pP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i/>
          <w:iCs/>
          <w:color w:val="auto"/>
          <w:sz w:val="24"/>
          <w:szCs w:val="24"/>
          <w:shd w:val="clear" w:color="auto" w:fill="FFFFFF"/>
        </w:rPr>
        <w:t xml:space="preserve">    [3] </w:t>
      </w:r>
      <w:proofErr w:type="spellStart"/>
      <w:r w:rsidRPr="008E7BDA">
        <w:rPr>
          <w:rFonts w:asciiTheme="minorHAnsi" w:hAnsiTheme="minorHAnsi" w:cstheme="minorHAnsi"/>
          <w:color w:val="auto"/>
          <w:sz w:val="24"/>
          <w:szCs w:val="24"/>
        </w:rPr>
        <w:t>Ferriman</w:t>
      </w:r>
      <w:proofErr w:type="spellEnd"/>
      <w:r w:rsidRPr="008E7BDA">
        <w:rPr>
          <w:rFonts w:asciiTheme="minorHAnsi" w:hAnsiTheme="minorHAnsi" w:cstheme="minorHAnsi"/>
          <w:color w:val="auto"/>
          <w:sz w:val="24"/>
          <w:szCs w:val="24"/>
        </w:rPr>
        <w:t xml:space="preserve">, D. and Gallwey, J.D. (2016). Clinical assessment of body hair growth in women. </w:t>
      </w:r>
      <w:r w:rsidRPr="008E7BDA">
        <w:rPr>
          <w:rFonts w:asciiTheme="minorHAnsi" w:hAnsiTheme="minorHAnsi" w:cstheme="minorHAnsi"/>
          <w:i/>
          <w:color w:val="auto"/>
          <w:sz w:val="24"/>
          <w:szCs w:val="24"/>
        </w:rPr>
        <w:t>Journal of Clinical Endocrinology Metabolism</w:t>
      </w:r>
      <w:r w:rsidRPr="008E7BDA">
        <w:rPr>
          <w:rFonts w:asciiTheme="minorHAnsi" w:hAnsiTheme="minorHAnsi" w:cstheme="minorHAnsi"/>
          <w:color w:val="auto"/>
          <w:sz w:val="24"/>
          <w:szCs w:val="24"/>
        </w:rPr>
        <w:t xml:space="preserve">. 21: 1440– 1447.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shd w:val="clear" w:color="auto" w:fill="FFFFFF"/>
        </w:rPr>
      </w:pP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shd w:val="clear" w:color="auto" w:fill="FFFFFF"/>
        </w:rPr>
        <w:t xml:space="preserve">    [4] </w:t>
      </w:r>
      <w:proofErr w:type="spellStart"/>
      <w:r w:rsidRPr="008E7BDA">
        <w:rPr>
          <w:rFonts w:asciiTheme="minorHAnsi" w:hAnsiTheme="minorHAnsi" w:cstheme="minorHAnsi"/>
          <w:color w:val="auto"/>
          <w:sz w:val="24"/>
          <w:szCs w:val="24"/>
        </w:rPr>
        <w:t>Karadas</w:t>
      </w:r>
      <w:proofErr w:type="spellEnd"/>
      <w:r w:rsidRPr="008E7BDA">
        <w:rPr>
          <w:rFonts w:asciiTheme="minorHAnsi" w:hAnsiTheme="minorHAnsi" w:cstheme="minorHAnsi"/>
          <w:color w:val="auto"/>
          <w:sz w:val="24"/>
          <w:szCs w:val="24"/>
        </w:rPr>
        <w:t xml:space="preserve">, S., </w:t>
      </w:r>
      <w:proofErr w:type="spellStart"/>
      <w:r w:rsidRPr="008E7BDA">
        <w:rPr>
          <w:rFonts w:asciiTheme="minorHAnsi" w:hAnsiTheme="minorHAnsi" w:cstheme="minorHAnsi"/>
          <w:color w:val="auto"/>
          <w:sz w:val="24"/>
          <w:szCs w:val="24"/>
        </w:rPr>
        <w:t>Sayın</w:t>
      </w:r>
      <w:proofErr w:type="spellEnd"/>
      <w:r w:rsidRPr="008E7BDA">
        <w:rPr>
          <w:rFonts w:asciiTheme="minorHAnsi" w:hAnsiTheme="minorHAnsi" w:cstheme="minorHAnsi"/>
          <w:color w:val="auto"/>
          <w:sz w:val="24"/>
          <w:szCs w:val="24"/>
        </w:rPr>
        <w:t xml:space="preserve">, R., Aslan, M., </w:t>
      </w:r>
      <w:proofErr w:type="spellStart"/>
      <w:r w:rsidRPr="008E7BDA">
        <w:rPr>
          <w:rFonts w:asciiTheme="minorHAnsi" w:hAnsiTheme="minorHAnsi" w:cstheme="minorHAnsi"/>
          <w:color w:val="auto"/>
          <w:sz w:val="24"/>
          <w:szCs w:val="24"/>
        </w:rPr>
        <w:t>Gonullu</w:t>
      </w:r>
      <w:proofErr w:type="spellEnd"/>
      <w:r w:rsidRPr="008E7BDA">
        <w:rPr>
          <w:rFonts w:asciiTheme="minorHAnsi" w:hAnsiTheme="minorHAnsi" w:cstheme="minorHAnsi"/>
          <w:color w:val="auto"/>
          <w:sz w:val="24"/>
          <w:szCs w:val="24"/>
        </w:rPr>
        <w:t xml:space="preserve">, H., </w:t>
      </w:r>
      <w:proofErr w:type="spellStart"/>
      <w:r w:rsidRPr="008E7BDA">
        <w:rPr>
          <w:rFonts w:asciiTheme="minorHAnsi" w:hAnsiTheme="minorHAnsi" w:cstheme="minorHAnsi"/>
          <w:color w:val="auto"/>
          <w:sz w:val="24"/>
          <w:szCs w:val="24"/>
        </w:rPr>
        <w:t>Katı</w:t>
      </w:r>
      <w:proofErr w:type="spellEnd"/>
      <w:r w:rsidRPr="008E7BDA">
        <w:rPr>
          <w:rFonts w:asciiTheme="minorHAnsi" w:hAnsiTheme="minorHAnsi" w:cstheme="minorHAnsi"/>
          <w:color w:val="auto"/>
          <w:sz w:val="24"/>
          <w:szCs w:val="24"/>
        </w:rPr>
        <w:t xml:space="preserve">, C. and </w:t>
      </w:r>
      <w:proofErr w:type="spellStart"/>
      <w:r w:rsidRPr="008E7BDA">
        <w:rPr>
          <w:rFonts w:asciiTheme="minorHAnsi" w:hAnsiTheme="minorHAnsi" w:cstheme="minorHAnsi"/>
          <w:color w:val="auto"/>
          <w:sz w:val="24"/>
          <w:szCs w:val="24"/>
        </w:rPr>
        <w:t>Dursun</w:t>
      </w:r>
      <w:proofErr w:type="spellEnd"/>
      <w:r w:rsidRPr="008E7BDA">
        <w:rPr>
          <w:rFonts w:asciiTheme="minorHAnsi" w:hAnsiTheme="minorHAnsi" w:cstheme="minorHAnsi"/>
          <w:color w:val="auto"/>
          <w:sz w:val="24"/>
          <w:szCs w:val="24"/>
        </w:rPr>
        <w:t>, R. (2014). Serum levels of trace elements and heavy metals in patients with a</w:t>
      </w:r>
      <w:r w:rsidRPr="008E7BDA">
        <w:rPr>
          <w:rFonts w:asciiTheme="minorHAnsi" w:hAnsiTheme="minorHAnsi" w:cstheme="minorHAnsi"/>
          <w:color w:val="auto"/>
          <w:sz w:val="24"/>
          <w:szCs w:val="24"/>
          <w:lang w:val="en-GB"/>
        </w:rPr>
        <w:t>Cu</w:t>
      </w:r>
      <w:proofErr w:type="spellStart"/>
      <w:r w:rsidRPr="008E7BDA">
        <w:rPr>
          <w:rFonts w:asciiTheme="minorHAnsi" w:hAnsiTheme="minorHAnsi" w:cstheme="minorHAnsi"/>
          <w:color w:val="auto"/>
          <w:sz w:val="24"/>
          <w:szCs w:val="24"/>
        </w:rPr>
        <w:t>te</w:t>
      </w:r>
      <w:proofErr w:type="spellEnd"/>
      <w:r w:rsidRPr="008E7BDA">
        <w:rPr>
          <w:rFonts w:asciiTheme="minorHAnsi" w:hAnsiTheme="minorHAnsi" w:cstheme="minorHAnsi"/>
          <w:color w:val="auto"/>
          <w:sz w:val="24"/>
          <w:szCs w:val="24"/>
        </w:rPr>
        <w:t xml:space="preserve"> hemorrhagic stroke. </w:t>
      </w:r>
      <w:r w:rsidRPr="008E7BDA">
        <w:rPr>
          <w:rFonts w:asciiTheme="minorHAnsi" w:hAnsiTheme="minorHAnsi" w:cstheme="minorHAnsi"/>
          <w:i/>
          <w:color w:val="auto"/>
          <w:sz w:val="24"/>
          <w:szCs w:val="24"/>
        </w:rPr>
        <w:t>Journal of Membrane Biology</w:t>
      </w:r>
      <w:r w:rsidRPr="008E7BDA">
        <w:rPr>
          <w:rFonts w:asciiTheme="minorHAnsi" w:hAnsiTheme="minorHAnsi" w:cstheme="minorHAnsi"/>
          <w:color w:val="auto"/>
          <w:sz w:val="24"/>
          <w:szCs w:val="24"/>
        </w:rPr>
        <w:t xml:space="preserve">. 247: 175–180.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shd w:val="clear" w:color="auto" w:fill="FFFFFF"/>
        </w:rPr>
        <w:t xml:space="preserve">    [5] </w:t>
      </w:r>
      <w:proofErr w:type="spellStart"/>
      <w:r w:rsidRPr="008E7BDA">
        <w:rPr>
          <w:rFonts w:asciiTheme="minorHAnsi" w:hAnsiTheme="minorHAnsi" w:cstheme="minorHAnsi"/>
          <w:color w:val="auto"/>
          <w:sz w:val="24"/>
          <w:szCs w:val="24"/>
        </w:rPr>
        <w:t>Morais</w:t>
      </w:r>
      <w:proofErr w:type="spellEnd"/>
      <w:r w:rsidRPr="008E7BDA">
        <w:rPr>
          <w:rFonts w:asciiTheme="minorHAnsi" w:hAnsiTheme="minorHAnsi" w:cstheme="minorHAnsi"/>
          <w:color w:val="auto"/>
          <w:sz w:val="24"/>
          <w:szCs w:val="24"/>
        </w:rPr>
        <w:t xml:space="preserve">, S., e Costa, F.G., de Lourdes, M. and Oosthuizen, J. (2012). Heavy metals and human health. Environmental Health-Emerging Issues and Practice. </w:t>
      </w:r>
    </w:p>
    <w:p w:rsidR="00197B5E" w:rsidRPr="008E7BDA" w:rsidRDefault="00197B5E" w:rsidP="00197B5E">
      <w:pPr>
        <w:spacing w:line="240" w:lineRule="auto"/>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[6] </w:t>
      </w:r>
      <w:proofErr w:type="spellStart"/>
      <w:r w:rsidRPr="008E7BDA">
        <w:rPr>
          <w:rFonts w:asciiTheme="minorHAnsi" w:hAnsiTheme="minorHAnsi" w:cstheme="minorHAnsi"/>
          <w:color w:val="auto"/>
          <w:sz w:val="24"/>
          <w:szCs w:val="24"/>
        </w:rPr>
        <w:t>Bist</w:t>
      </w:r>
      <w:proofErr w:type="spellEnd"/>
      <w:r w:rsidRPr="008E7BDA">
        <w:rPr>
          <w:rFonts w:asciiTheme="minorHAnsi" w:hAnsiTheme="minorHAnsi" w:cstheme="minorHAnsi"/>
          <w:color w:val="auto"/>
          <w:sz w:val="24"/>
          <w:szCs w:val="24"/>
        </w:rPr>
        <w:t xml:space="preserve">, P.; Choudhary, S.  Impact of  Heavy Metal Toxicity on the  Gut  </w:t>
      </w: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Microbiota and  Its Relationship with Metabolites and Future Probiotics  </w:t>
      </w: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Strategy:  A Review.  Biol.  Trace  Elem.  Res.  2022, 200, 5328–5350.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[7] </w:t>
      </w:r>
      <w:proofErr w:type="spellStart"/>
      <w:r w:rsidRPr="008E7BDA">
        <w:rPr>
          <w:rFonts w:asciiTheme="minorHAnsi" w:hAnsiTheme="minorHAnsi" w:cstheme="minorHAnsi"/>
          <w:color w:val="auto"/>
          <w:sz w:val="24"/>
          <w:szCs w:val="24"/>
        </w:rPr>
        <w:t>Trendafilov</w:t>
      </w:r>
      <w:proofErr w:type="spellEnd"/>
      <w:r w:rsidRPr="008E7BDA">
        <w:rPr>
          <w:rFonts w:asciiTheme="minorHAnsi" w:hAnsiTheme="minorHAnsi" w:cstheme="minorHAnsi"/>
          <w:color w:val="auto"/>
          <w:sz w:val="24"/>
          <w:szCs w:val="24"/>
        </w:rPr>
        <w:t xml:space="preserve">, I., Georgieva, I., </w:t>
      </w:r>
      <w:proofErr w:type="spellStart"/>
      <w:r w:rsidRPr="008E7BDA">
        <w:rPr>
          <w:rFonts w:asciiTheme="minorHAnsi" w:hAnsiTheme="minorHAnsi" w:cstheme="minorHAnsi"/>
          <w:color w:val="auto"/>
          <w:sz w:val="24"/>
          <w:szCs w:val="24"/>
        </w:rPr>
        <w:t>Manolov</w:t>
      </w:r>
      <w:proofErr w:type="spellEnd"/>
      <w:r w:rsidRPr="008E7BDA">
        <w:rPr>
          <w:rFonts w:asciiTheme="minorHAnsi" w:hAnsiTheme="minorHAnsi" w:cstheme="minorHAnsi"/>
          <w:color w:val="auto"/>
          <w:sz w:val="24"/>
          <w:szCs w:val="24"/>
        </w:rPr>
        <w:t xml:space="preserve">, V., </w:t>
      </w:r>
      <w:proofErr w:type="spellStart"/>
      <w:r w:rsidRPr="008E7BDA">
        <w:rPr>
          <w:rFonts w:asciiTheme="minorHAnsi" w:hAnsiTheme="minorHAnsi" w:cstheme="minorHAnsi"/>
          <w:color w:val="auto"/>
          <w:sz w:val="24"/>
          <w:szCs w:val="24"/>
        </w:rPr>
        <w:t>Atanasova</w:t>
      </w:r>
      <w:proofErr w:type="spellEnd"/>
      <w:r w:rsidRPr="008E7BDA">
        <w:rPr>
          <w:rFonts w:asciiTheme="minorHAnsi" w:hAnsiTheme="minorHAnsi" w:cstheme="minorHAnsi"/>
          <w:color w:val="auto"/>
          <w:sz w:val="24"/>
          <w:szCs w:val="24"/>
        </w:rPr>
        <w:t xml:space="preserve">, B. (2018). Status and Relation To Inflammation Of Some Serum Trace Elements In Hemodialysis Patients. </w:t>
      </w:r>
      <w:r w:rsidRPr="008E7BDA">
        <w:rPr>
          <w:rFonts w:asciiTheme="minorHAnsi" w:hAnsiTheme="minorHAnsi" w:cstheme="minorHAnsi"/>
          <w:i/>
          <w:color w:val="auto"/>
          <w:sz w:val="24"/>
          <w:szCs w:val="24"/>
        </w:rPr>
        <w:t>Nephrology of Renal Disease</w:t>
      </w:r>
      <w:r w:rsidRPr="008E7BDA">
        <w:rPr>
          <w:rFonts w:asciiTheme="minorHAnsi" w:hAnsiTheme="minorHAnsi" w:cstheme="minorHAnsi"/>
          <w:color w:val="auto"/>
          <w:sz w:val="24"/>
          <w:szCs w:val="24"/>
        </w:rPr>
        <w:t xml:space="preserve">. 3(3): 1-4.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[8] Tonelli, M., </w:t>
      </w:r>
      <w:proofErr w:type="spellStart"/>
      <w:r w:rsidRPr="008E7BDA">
        <w:rPr>
          <w:rFonts w:asciiTheme="minorHAnsi" w:hAnsiTheme="minorHAnsi" w:cstheme="minorHAnsi"/>
          <w:color w:val="auto"/>
          <w:sz w:val="24"/>
          <w:szCs w:val="24"/>
        </w:rPr>
        <w:t>Weibe</w:t>
      </w:r>
      <w:proofErr w:type="spellEnd"/>
      <w:r w:rsidRPr="008E7BDA">
        <w:rPr>
          <w:rFonts w:asciiTheme="minorHAnsi" w:hAnsiTheme="minorHAnsi" w:cstheme="minorHAnsi"/>
          <w:color w:val="auto"/>
          <w:sz w:val="24"/>
          <w:szCs w:val="24"/>
        </w:rPr>
        <w:t xml:space="preserve">, N., Bello, A., Field, c., Grill, J. (2017). Concentrations   of Trace Elements in Hemodialysis Patients. </w:t>
      </w:r>
      <w:r w:rsidRPr="008E7BDA">
        <w:rPr>
          <w:rFonts w:asciiTheme="minorHAnsi" w:hAnsiTheme="minorHAnsi" w:cstheme="minorHAnsi"/>
          <w:i/>
          <w:color w:val="auto"/>
          <w:sz w:val="24"/>
          <w:szCs w:val="24"/>
        </w:rPr>
        <w:t xml:space="preserve">American Journal of Kidney  Disease. </w:t>
      </w:r>
      <w:r w:rsidRPr="008E7BDA">
        <w:rPr>
          <w:rFonts w:asciiTheme="minorHAnsi" w:hAnsiTheme="minorHAnsi" w:cstheme="minorHAnsi"/>
          <w:color w:val="auto"/>
          <w:sz w:val="24"/>
          <w:szCs w:val="24"/>
        </w:rPr>
        <w:t>705: 696-704</w:t>
      </w:r>
      <w:r w:rsidRPr="008E7BDA">
        <w:rPr>
          <w:rFonts w:asciiTheme="minorHAnsi" w:hAnsiTheme="minorHAnsi" w:cstheme="minorHAnsi"/>
          <w:i/>
          <w:color w:val="auto"/>
          <w:sz w:val="24"/>
          <w:szCs w:val="24"/>
        </w:rPr>
        <w:t>.</w:t>
      </w:r>
      <w:r w:rsidRPr="008E7BDA">
        <w:rPr>
          <w:rFonts w:asciiTheme="minorHAnsi" w:hAnsiTheme="minorHAnsi" w:cstheme="minorHAnsi"/>
          <w:color w:val="auto"/>
          <w:sz w:val="24"/>
          <w:szCs w:val="24"/>
        </w:rPr>
        <w:t xml:space="preserve">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     [9] </w:t>
      </w:r>
      <w:proofErr w:type="spellStart"/>
      <w:r w:rsidRPr="008E7BDA">
        <w:rPr>
          <w:rFonts w:asciiTheme="minorHAnsi" w:hAnsiTheme="minorHAnsi" w:cstheme="minorHAnsi"/>
          <w:color w:val="auto"/>
          <w:sz w:val="24"/>
          <w:szCs w:val="24"/>
        </w:rPr>
        <w:t>Sharara</w:t>
      </w:r>
      <w:proofErr w:type="spellEnd"/>
      <w:r w:rsidRPr="008E7BDA">
        <w:rPr>
          <w:rFonts w:asciiTheme="minorHAnsi" w:hAnsiTheme="minorHAnsi" w:cstheme="minorHAnsi"/>
          <w:color w:val="auto"/>
          <w:sz w:val="24"/>
          <w:szCs w:val="24"/>
        </w:rPr>
        <w:t xml:space="preserve">, F.I., </w:t>
      </w:r>
      <w:proofErr w:type="spellStart"/>
      <w:r w:rsidRPr="008E7BDA">
        <w:rPr>
          <w:rFonts w:asciiTheme="minorHAnsi" w:hAnsiTheme="minorHAnsi" w:cstheme="minorHAnsi"/>
          <w:color w:val="auto"/>
          <w:sz w:val="24"/>
          <w:szCs w:val="24"/>
        </w:rPr>
        <w:t>Seifer</w:t>
      </w:r>
      <w:proofErr w:type="spellEnd"/>
      <w:r w:rsidRPr="008E7BDA">
        <w:rPr>
          <w:rFonts w:asciiTheme="minorHAnsi" w:hAnsiTheme="minorHAnsi" w:cstheme="minorHAnsi"/>
          <w:color w:val="auto"/>
          <w:sz w:val="24"/>
          <w:szCs w:val="24"/>
        </w:rPr>
        <w:t xml:space="preserve">, D.B. and Flaws, J.A. (2018). Environmental toxicants and female reproduction. </w:t>
      </w:r>
      <w:r w:rsidRPr="008E7BDA">
        <w:rPr>
          <w:rFonts w:asciiTheme="minorHAnsi" w:hAnsiTheme="minorHAnsi" w:cstheme="minorHAnsi"/>
          <w:i/>
          <w:color w:val="auto"/>
          <w:sz w:val="24"/>
          <w:szCs w:val="24"/>
        </w:rPr>
        <w:t xml:space="preserve">Fertility and Sterility. </w:t>
      </w:r>
      <w:r w:rsidRPr="008E7BDA">
        <w:rPr>
          <w:rFonts w:asciiTheme="minorHAnsi" w:hAnsiTheme="minorHAnsi" w:cstheme="minorHAnsi"/>
          <w:color w:val="auto"/>
          <w:sz w:val="24"/>
          <w:szCs w:val="24"/>
        </w:rPr>
        <w:t>70(4): 613–622.</w:t>
      </w:r>
    </w:p>
    <w:p w:rsidR="00197B5E" w:rsidRPr="008E7BDA" w:rsidRDefault="00197B5E" w:rsidP="00197B5E">
      <w:pPr>
        <w:spacing w:line="240" w:lineRule="auto"/>
        <w:rPr>
          <w:rFonts w:asciiTheme="minorHAnsi" w:hAnsiTheme="minorHAnsi" w:cstheme="minorHAnsi"/>
          <w:color w:val="auto"/>
          <w:sz w:val="24"/>
          <w:szCs w:val="24"/>
        </w:rPr>
      </w:pPr>
    </w:p>
    <w:p w:rsidR="00197B5E" w:rsidRPr="001562D5" w:rsidRDefault="00197B5E" w:rsidP="00197B5E">
      <w:pPr>
        <w:spacing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t xml:space="preserve">[10] </w:t>
      </w:r>
      <w:proofErr w:type="spellStart"/>
      <w:r w:rsidRPr="001562D5">
        <w:rPr>
          <w:rFonts w:asciiTheme="minorHAnsi" w:hAnsiTheme="minorHAnsi" w:cstheme="minorHAnsi"/>
          <w:color w:val="auto"/>
          <w:sz w:val="24"/>
          <w:szCs w:val="24"/>
        </w:rPr>
        <w:t>Ikaraoha</w:t>
      </w:r>
      <w:proofErr w:type="spellEnd"/>
      <w:r w:rsidRPr="001562D5">
        <w:rPr>
          <w:rFonts w:asciiTheme="minorHAnsi" w:hAnsiTheme="minorHAnsi" w:cstheme="minorHAnsi"/>
          <w:color w:val="auto"/>
          <w:sz w:val="24"/>
          <w:szCs w:val="24"/>
        </w:rPr>
        <w:t xml:space="preserve"> CI, </w:t>
      </w:r>
      <w:proofErr w:type="spellStart"/>
      <w:r w:rsidRPr="001562D5">
        <w:rPr>
          <w:rFonts w:asciiTheme="minorHAnsi" w:hAnsiTheme="minorHAnsi" w:cstheme="minorHAnsi"/>
          <w:color w:val="auto"/>
          <w:sz w:val="24"/>
          <w:szCs w:val="24"/>
        </w:rPr>
        <w:t>Oforofuo</w:t>
      </w:r>
      <w:proofErr w:type="spellEnd"/>
      <w:r w:rsidRPr="001562D5">
        <w:rPr>
          <w:rFonts w:asciiTheme="minorHAnsi" w:hAnsiTheme="minorHAnsi" w:cstheme="minorHAnsi"/>
          <w:color w:val="auto"/>
          <w:sz w:val="24"/>
          <w:szCs w:val="24"/>
        </w:rPr>
        <w:t xml:space="preserve"> IAO, </w:t>
      </w:r>
      <w:proofErr w:type="spellStart"/>
      <w:r w:rsidRPr="001562D5">
        <w:rPr>
          <w:rFonts w:asciiTheme="minorHAnsi" w:hAnsiTheme="minorHAnsi" w:cstheme="minorHAnsi"/>
          <w:color w:val="auto"/>
          <w:sz w:val="24"/>
          <w:szCs w:val="24"/>
        </w:rPr>
        <w:t>Anetor</w:t>
      </w:r>
      <w:proofErr w:type="spellEnd"/>
      <w:r w:rsidRPr="001562D5">
        <w:rPr>
          <w:rFonts w:asciiTheme="minorHAnsi" w:hAnsiTheme="minorHAnsi" w:cstheme="minorHAnsi"/>
          <w:color w:val="auto"/>
          <w:sz w:val="24"/>
          <w:szCs w:val="24"/>
        </w:rPr>
        <w:t xml:space="preserve"> JI, </w:t>
      </w:r>
      <w:proofErr w:type="spellStart"/>
      <w:r w:rsidRPr="001562D5">
        <w:rPr>
          <w:rFonts w:asciiTheme="minorHAnsi" w:hAnsiTheme="minorHAnsi" w:cstheme="minorHAnsi"/>
          <w:color w:val="auto"/>
          <w:sz w:val="24"/>
          <w:szCs w:val="24"/>
        </w:rPr>
        <w:t>Okogbo</w:t>
      </w:r>
      <w:proofErr w:type="spellEnd"/>
      <w:r w:rsidRPr="001562D5">
        <w:rPr>
          <w:rFonts w:asciiTheme="minorHAnsi" w:hAnsiTheme="minorHAnsi" w:cstheme="minorHAnsi"/>
          <w:color w:val="auto"/>
          <w:sz w:val="24"/>
          <w:szCs w:val="24"/>
        </w:rPr>
        <w:t xml:space="preserve"> FO, </w:t>
      </w:r>
      <w:proofErr w:type="spellStart"/>
      <w:r w:rsidRPr="001562D5">
        <w:rPr>
          <w:rFonts w:asciiTheme="minorHAnsi" w:hAnsiTheme="minorHAnsi" w:cstheme="minorHAnsi"/>
          <w:color w:val="auto"/>
          <w:sz w:val="24"/>
          <w:szCs w:val="24"/>
        </w:rPr>
        <w:t>Okusanya</w:t>
      </w:r>
      <w:proofErr w:type="spellEnd"/>
      <w:r w:rsidRPr="001562D5">
        <w:rPr>
          <w:rFonts w:asciiTheme="minorHAnsi" w:hAnsiTheme="minorHAnsi" w:cstheme="minorHAnsi"/>
          <w:color w:val="auto"/>
          <w:sz w:val="24"/>
          <w:szCs w:val="24"/>
        </w:rPr>
        <w:t xml:space="preserve"> BO, </w:t>
      </w:r>
      <w:proofErr w:type="spellStart"/>
      <w:r w:rsidRPr="001562D5">
        <w:rPr>
          <w:rFonts w:asciiTheme="minorHAnsi" w:hAnsiTheme="minorHAnsi" w:cstheme="minorHAnsi"/>
          <w:color w:val="auto"/>
          <w:sz w:val="24"/>
          <w:szCs w:val="24"/>
        </w:rPr>
        <w:t>kogbenin</w:t>
      </w:r>
      <w:proofErr w:type="spellEnd"/>
      <w:r w:rsidRPr="001562D5">
        <w:rPr>
          <w:rFonts w:asciiTheme="minorHAnsi" w:hAnsiTheme="minorHAnsi" w:cstheme="minorHAnsi"/>
          <w:color w:val="auto"/>
          <w:sz w:val="24"/>
          <w:szCs w:val="24"/>
        </w:rPr>
        <w:t xml:space="preserve"> SA, </w:t>
      </w:r>
      <w:proofErr w:type="spellStart"/>
      <w:r w:rsidRPr="001562D5">
        <w:rPr>
          <w:rFonts w:asciiTheme="minorHAnsi" w:hAnsiTheme="minorHAnsi" w:cstheme="minorHAnsi"/>
          <w:color w:val="auto"/>
          <w:sz w:val="24"/>
          <w:szCs w:val="24"/>
        </w:rPr>
        <w:t>Alonge</w:t>
      </w:r>
      <w:proofErr w:type="spellEnd"/>
      <w:r w:rsidRPr="001562D5">
        <w:rPr>
          <w:rFonts w:asciiTheme="minorHAnsi" w:hAnsiTheme="minorHAnsi" w:cstheme="minorHAnsi"/>
          <w:color w:val="auto"/>
          <w:sz w:val="24"/>
          <w:szCs w:val="24"/>
        </w:rPr>
        <w:t xml:space="preserve"> TO,  </w:t>
      </w:r>
      <w:proofErr w:type="spellStart"/>
      <w:r w:rsidRPr="001562D5">
        <w:rPr>
          <w:rFonts w:asciiTheme="minorHAnsi" w:hAnsiTheme="minorHAnsi" w:cstheme="minorHAnsi"/>
          <w:color w:val="auto"/>
          <w:sz w:val="24"/>
          <w:szCs w:val="24"/>
        </w:rPr>
        <w:t>Mbadiwe</w:t>
      </w:r>
      <w:proofErr w:type="spellEnd"/>
      <w:r w:rsidRPr="001562D5">
        <w:rPr>
          <w:rFonts w:asciiTheme="minorHAnsi" w:hAnsiTheme="minorHAnsi" w:cstheme="minorHAnsi"/>
          <w:color w:val="auto"/>
          <w:sz w:val="24"/>
          <w:szCs w:val="24"/>
        </w:rPr>
        <w:t xml:space="preserve"> NC. Blood Lead, Calcium and Phosphorus in Women with Pre-Eclampsia in Edo State, Nigeria.  </w:t>
      </w:r>
      <w:r w:rsidRPr="001562D5">
        <w:rPr>
          <w:rFonts w:asciiTheme="minorHAnsi" w:hAnsiTheme="minorHAnsi" w:cstheme="minorHAnsi"/>
          <w:i/>
          <w:color w:val="auto"/>
          <w:sz w:val="24"/>
          <w:szCs w:val="24"/>
        </w:rPr>
        <w:t>Archives of Environmental &amp; Occupational Health</w:t>
      </w:r>
      <w:r w:rsidRPr="001562D5">
        <w:rPr>
          <w:rFonts w:asciiTheme="minorHAnsi" w:hAnsiTheme="minorHAnsi" w:cstheme="minorHAnsi"/>
          <w:color w:val="auto"/>
          <w:sz w:val="24"/>
          <w:szCs w:val="24"/>
        </w:rPr>
        <w:t xml:space="preserve">, 2012: 67 (3)        </w:t>
      </w:r>
    </w:p>
    <w:p w:rsidR="00197B5E" w:rsidRPr="001562D5" w:rsidRDefault="00197B5E" w:rsidP="00197B5E">
      <w:pPr>
        <w:spacing w:line="240" w:lineRule="auto"/>
        <w:rPr>
          <w:rFonts w:asciiTheme="minorHAnsi" w:hAnsiTheme="minorHAnsi" w:cstheme="minorHAnsi"/>
          <w:color w:val="auto"/>
          <w:sz w:val="24"/>
          <w:szCs w:val="24"/>
        </w:rPr>
      </w:pPr>
    </w:p>
    <w:p w:rsidR="00197B5E" w:rsidRPr="001562D5" w:rsidRDefault="00197B5E" w:rsidP="00197B5E">
      <w:pPr>
        <w:spacing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t xml:space="preserve">[11] </w:t>
      </w:r>
      <w:proofErr w:type="spellStart"/>
      <w:r w:rsidRPr="001562D5">
        <w:rPr>
          <w:rFonts w:asciiTheme="minorHAnsi" w:hAnsiTheme="minorHAnsi" w:cstheme="minorHAnsi"/>
          <w:color w:val="auto"/>
          <w:sz w:val="24"/>
          <w:szCs w:val="24"/>
        </w:rPr>
        <w:t>Ikaraoha</w:t>
      </w:r>
      <w:proofErr w:type="spellEnd"/>
      <w:r w:rsidRPr="001562D5">
        <w:rPr>
          <w:rFonts w:asciiTheme="minorHAnsi" w:hAnsiTheme="minorHAnsi" w:cstheme="minorHAnsi"/>
          <w:color w:val="auto"/>
          <w:sz w:val="24"/>
          <w:szCs w:val="24"/>
        </w:rPr>
        <w:t xml:space="preserve"> CI, </w:t>
      </w:r>
      <w:proofErr w:type="spellStart"/>
      <w:r w:rsidRPr="001562D5">
        <w:rPr>
          <w:rFonts w:asciiTheme="minorHAnsi" w:hAnsiTheme="minorHAnsi" w:cstheme="minorHAnsi"/>
          <w:color w:val="auto"/>
          <w:sz w:val="24"/>
          <w:szCs w:val="24"/>
        </w:rPr>
        <w:t>Mbadiwe</w:t>
      </w:r>
      <w:proofErr w:type="spellEnd"/>
      <w:r w:rsidRPr="001562D5">
        <w:rPr>
          <w:rFonts w:asciiTheme="minorHAnsi" w:hAnsiTheme="minorHAnsi" w:cstheme="minorHAnsi"/>
          <w:color w:val="auto"/>
          <w:sz w:val="24"/>
          <w:szCs w:val="24"/>
        </w:rPr>
        <w:t xml:space="preserve"> NC, </w:t>
      </w:r>
      <w:proofErr w:type="spellStart"/>
      <w:r w:rsidRPr="001562D5">
        <w:rPr>
          <w:rFonts w:asciiTheme="minorHAnsi" w:hAnsiTheme="minorHAnsi" w:cstheme="minorHAnsi"/>
          <w:color w:val="auto"/>
          <w:sz w:val="24"/>
          <w:szCs w:val="24"/>
        </w:rPr>
        <w:t>Anetor</w:t>
      </w:r>
      <w:proofErr w:type="spellEnd"/>
      <w:r w:rsidRPr="001562D5">
        <w:rPr>
          <w:rFonts w:asciiTheme="minorHAnsi" w:hAnsiTheme="minorHAnsi" w:cstheme="minorHAnsi"/>
          <w:color w:val="auto"/>
          <w:sz w:val="24"/>
          <w:szCs w:val="24"/>
        </w:rPr>
        <w:t xml:space="preserve"> JI, </w:t>
      </w:r>
      <w:proofErr w:type="spellStart"/>
      <w:r w:rsidRPr="001562D5">
        <w:rPr>
          <w:rFonts w:asciiTheme="minorHAnsi" w:hAnsiTheme="minorHAnsi" w:cstheme="minorHAnsi"/>
          <w:color w:val="auto"/>
          <w:sz w:val="24"/>
          <w:szCs w:val="24"/>
        </w:rPr>
        <w:t>Oforofuo</w:t>
      </w:r>
      <w:proofErr w:type="spellEnd"/>
      <w:r w:rsidRPr="001562D5">
        <w:rPr>
          <w:rFonts w:asciiTheme="minorHAnsi" w:hAnsiTheme="minorHAnsi" w:cstheme="minorHAnsi"/>
          <w:color w:val="auto"/>
          <w:sz w:val="24"/>
          <w:szCs w:val="24"/>
        </w:rPr>
        <w:t xml:space="preserve"> IAO. (2016) Serum trace met</w:t>
      </w:r>
      <w:r w:rsidR="001562D5">
        <w:rPr>
          <w:rFonts w:asciiTheme="minorHAnsi" w:hAnsiTheme="minorHAnsi" w:cstheme="minorHAnsi"/>
          <w:color w:val="auto"/>
          <w:sz w:val="24"/>
          <w:szCs w:val="24"/>
        </w:rPr>
        <w:t xml:space="preserve">als in Pre-Eclamptic </w:t>
      </w:r>
      <w:r w:rsidRPr="001562D5">
        <w:rPr>
          <w:rFonts w:asciiTheme="minorHAnsi" w:hAnsiTheme="minorHAnsi" w:cstheme="minorHAnsi"/>
          <w:color w:val="auto"/>
          <w:sz w:val="24"/>
          <w:szCs w:val="24"/>
        </w:rPr>
        <w:t>Nigerians.</w:t>
      </w:r>
      <w:r w:rsidRPr="001562D5">
        <w:rPr>
          <w:rFonts w:asciiTheme="minorHAnsi" w:hAnsiTheme="minorHAnsi" w:cstheme="minorHAnsi"/>
          <w:b/>
          <w:color w:val="auto"/>
          <w:sz w:val="24"/>
          <w:szCs w:val="24"/>
        </w:rPr>
        <w:t xml:space="preserve"> </w:t>
      </w:r>
      <w:r w:rsidRPr="001562D5">
        <w:rPr>
          <w:rStyle w:val="Strong"/>
          <w:rFonts w:asciiTheme="minorHAnsi" w:hAnsiTheme="minorHAnsi" w:cstheme="minorHAnsi"/>
          <w:b w:val="0"/>
          <w:i/>
          <w:color w:val="auto"/>
          <w:sz w:val="24"/>
          <w:szCs w:val="24"/>
        </w:rPr>
        <w:t xml:space="preserve">Asian Journal of Medical Sciences </w:t>
      </w:r>
      <w:r w:rsidRPr="001562D5">
        <w:rPr>
          <w:rFonts w:asciiTheme="minorHAnsi" w:hAnsiTheme="minorHAnsi" w:cstheme="minorHAnsi"/>
          <w:color w:val="auto"/>
          <w:sz w:val="24"/>
          <w:szCs w:val="24"/>
        </w:rPr>
        <w:t>7(3)78-83.  doi.org/10.3126/ajms.v7i3.13027.</w:t>
      </w:r>
    </w:p>
    <w:p w:rsidR="00197B5E" w:rsidRPr="001562D5" w:rsidRDefault="00197B5E" w:rsidP="00197B5E">
      <w:pPr>
        <w:tabs>
          <w:tab w:val="left" w:pos="4097"/>
        </w:tabs>
        <w:spacing w:line="240" w:lineRule="auto"/>
        <w:ind w:left="329" w:firstLine="0"/>
        <w:rPr>
          <w:rFonts w:asciiTheme="minorHAnsi" w:hAnsiTheme="minorHAnsi" w:cstheme="minorHAnsi"/>
          <w:color w:val="auto"/>
          <w:sz w:val="24"/>
          <w:szCs w:val="24"/>
        </w:rPr>
      </w:pPr>
    </w:p>
    <w:p w:rsidR="00197B5E" w:rsidRPr="001562D5" w:rsidRDefault="00197B5E" w:rsidP="00197B5E">
      <w:pPr>
        <w:tabs>
          <w:tab w:val="left" w:pos="4097"/>
        </w:tabs>
        <w:spacing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lastRenderedPageBreak/>
        <w:t xml:space="preserve">[12] </w:t>
      </w:r>
      <w:proofErr w:type="spellStart"/>
      <w:r w:rsidRPr="001562D5">
        <w:rPr>
          <w:rFonts w:asciiTheme="minorHAnsi" w:hAnsiTheme="minorHAnsi" w:cstheme="minorHAnsi"/>
          <w:color w:val="auto"/>
          <w:sz w:val="24"/>
          <w:szCs w:val="24"/>
          <w:lang w:val="en-GB"/>
        </w:rPr>
        <w:t>Ikaraoha</w:t>
      </w:r>
      <w:proofErr w:type="spellEnd"/>
      <w:r w:rsidRPr="001562D5">
        <w:rPr>
          <w:rFonts w:asciiTheme="minorHAnsi" w:hAnsiTheme="minorHAnsi" w:cstheme="minorHAnsi"/>
          <w:color w:val="auto"/>
          <w:sz w:val="24"/>
          <w:szCs w:val="24"/>
          <w:lang w:val="en-GB"/>
        </w:rPr>
        <w:t xml:space="preserve"> CI, </w:t>
      </w:r>
      <w:proofErr w:type="spellStart"/>
      <w:r w:rsidRPr="001562D5">
        <w:rPr>
          <w:rFonts w:asciiTheme="minorHAnsi" w:hAnsiTheme="minorHAnsi" w:cstheme="minorHAnsi"/>
          <w:color w:val="auto"/>
          <w:sz w:val="24"/>
          <w:szCs w:val="24"/>
          <w:lang w:val="en-GB"/>
        </w:rPr>
        <w:t>Mbadiwe</w:t>
      </w:r>
      <w:proofErr w:type="spellEnd"/>
      <w:r w:rsidRPr="001562D5">
        <w:rPr>
          <w:rFonts w:asciiTheme="minorHAnsi" w:hAnsiTheme="minorHAnsi" w:cstheme="minorHAnsi"/>
          <w:color w:val="auto"/>
          <w:sz w:val="24"/>
          <w:szCs w:val="24"/>
          <w:lang w:val="en-GB"/>
        </w:rPr>
        <w:t xml:space="preserve"> NC , Anyanwu CJ,  </w:t>
      </w:r>
      <w:proofErr w:type="spellStart"/>
      <w:r w:rsidRPr="001562D5">
        <w:rPr>
          <w:rFonts w:asciiTheme="minorHAnsi" w:hAnsiTheme="minorHAnsi" w:cstheme="minorHAnsi"/>
          <w:color w:val="auto"/>
          <w:sz w:val="24"/>
          <w:szCs w:val="24"/>
          <w:lang w:val="en-GB"/>
        </w:rPr>
        <w:t>Odekhian</w:t>
      </w:r>
      <w:proofErr w:type="spellEnd"/>
      <w:r w:rsidRPr="001562D5">
        <w:rPr>
          <w:rFonts w:asciiTheme="minorHAnsi" w:hAnsiTheme="minorHAnsi" w:cstheme="minorHAnsi"/>
          <w:color w:val="auto"/>
          <w:sz w:val="24"/>
          <w:szCs w:val="24"/>
          <w:lang w:val="en-GB"/>
        </w:rPr>
        <w:t xml:space="preserve"> J,  Nwadike CN, Amah HC. (2017). The Role of Blood Lead, Cadmium, Zinc and Copper in Development and Severity of Acne Vulgaris in Nigerian Population. </w:t>
      </w:r>
      <w:r w:rsidRPr="001562D5">
        <w:rPr>
          <w:rFonts w:asciiTheme="minorHAnsi" w:hAnsiTheme="minorHAnsi" w:cstheme="minorHAnsi"/>
          <w:i/>
          <w:color w:val="auto"/>
          <w:sz w:val="24"/>
          <w:szCs w:val="24"/>
          <w:lang w:val="en-GB"/>
        </w:rPr>
        <w:t>Biological Trace Elements Research.</w:t>
      </w:r>
      <w:r w:rsidRPr="001562D5">
        <w:rPr>
          <w:rFonts w:asciiTheme="minorHAnsi" w:hAnsiTheme="minorHAnsi" w:cstheme="minorHAnsi"/>
          <w:color w:val="auto"/>
          <w:sz w:val="24"/>
          <w:szCs w:val="24"/>
          <w:lang w:val="en-GB"/>
        </w:rPr>
        <w:t xml:space="preserve"> 176(2)251-25. PMID: 27600928.</w:t>
      </w:r>
      <w:r w:rsidRPr="001562D5">
        <w:rPr>
          <w:rFonts w:asciiTheme="minorHAnsi" w:hAnsiTheme="minorHAnsi" w:cstheme="minorHAnsi"/>
          <w:color w:val="auto"/>
          <w:sz w:val="24"/>
          <w:szCs w:val="24"/>
        </w:rPr>
        <w:t xml:space="preserve">  DOI: 10.1007/s12011-016-0839-4</w:t>
      </w:r>
    </w:p>
    <w:p w:rsidR="00197B5E" w:rsidRPr="001562D5" w:rsidRDefault="00197B5E" w:rsidP="00197B5E">
      <w:pPr>
        <w:tabs>
          <w:tab w:val="left" w:pos="4097"/>
        </w:tabs>
        <w:spacing w:line="240" w:lineRule="auto"/>
        <w:rPr>
          <w:rFonts w:asciiTheme="minorHAnsi" w:hAnsiTheme="minorHAnsi" w:cstheme="minorHAnsi"/>
          <w:color w:val="auto"/>
          <w:sz w:val="24"/>
          <w:szCs w:val="24"/>
        </w:rPr>
      </w:pPr>
    </w:p>
    <w:p w:rsidR="00197B5E" w:rsidRPr="001562D5" w:rsidRDefault="00197B5E" w:rsidP="00197B5E">
      <w:pPr>
        <w:tabs>
          <w:tab w:val="left" w:pos="4097"/>
        </w:tabs>
        <w:spacing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t xml:space="preserve">[13] </w:t>
      </w:r>
      <w:proofErr w:type="spellStart"/>
      <w:r w:rsidRPr="001562D5">
        <w:rPr>
          <w:rFonts w:asciiTheme="minorHAnsi" w:hAnsiTheme="minorHAnsi" w:cstheme="minorHAnsi"/>
          <w:bCs/>
          <w:color w:val="auto"/>
          <w:sz w:val="24"/>
          <w:szCs w:val="24"/>
        </w:rPr>
        <w:t>Ikaraoha</w:t>
      </w:r>
      <w:proofErr w:type="spellEnd"/>
      <w:r w:rsidRPr="001562D5">
        <w:rPr>
          <w:rFonts w:asciiTheme="minorHAnsi" w:hAnsiTheme="minorHAnsi" w:cstheme="minorHAnsi"/>
          <w:bCs/>
          <w:color w:val="auto"/>
          <w:sz w:val="24"/>
          <w:szCs w:val="24"/>
        </w:rPr>
        <w:t xml:space="preserve"> </w:t>
      </w:r>
      <w:proofErr w:type="spellStart"/>
      <w:r w:rsidRPr="001562D5">
        <w:rPr>
          <w:rFonts w:asciiTheme="minorHAnsi" w:hAnsiTheme="minorHAnsi" w:cstheme="minorHAnsi"/>
          <w:bCs/>
          <w:color w:val="auto"/>
          <w:sz w:val="24"/>
          <w:szCs w:val="24"/>
        </w:rPr>
        <w:t>Chidiebere</w:t>
      </w:r>
      <w:proofErr w:type="spellEnd"/>
      <w:r w:rsidRPr="001562D5">
        <w:rPr>
          <w:rFonts w:asciiTheme="minorHAnsi" w:hAnsiTheme="minorHAnsi" w:cstheme="minorHAnsi"/>
          <w:bCs/>
          <w:color w:val="auto"/>
          <w:sz w:val="24"/>
          <w:szCs w:val="24"/>
        </w:rPr>
        <w:t xml:space="preserve"> Ikechukwu, </w:t>
      </w:r>
      <w:proofErr w:type="spellStart"/>
      <w:r w:rsidRPr="001562D5">
        <w:rPr>
          <w:rFonts w:asciiTheme="minorHAnsi" w:hAnsiTheme="minorHAnsi" w:cstheme="minorHAnsi"/>
          <w:color w:val="auto"/>
          <w:sz w:val="24"/>
          <w:szCs w:val="24"/>
        </w:rPr>
        <w:t>Mbadiwe</w:t>
      </w:r>
      <w:proofErr w:type="spellEnd"/>
      <w:r w:rsidRPr="001562D5">
        <w:rPr>
          <w:rFonts w:asciiTheme="minorHAnsi" w:hAnsiTheme="minorHAnsi" w:cstheme="minorHAnsi"/>
          <w:color w:val="auto"/>
          <w:sz w:val="24"/>
          <w:szCs w:val="24"/>
        </w:rPr>
        <w:t xml:space="preserve"> </w:t>
      </w:r>
      <w:proofErr w:type="spellStart"/>
      <w:r w:rsidRPr="001562D5">
        <w:rPr>
          <w:rFonts w:asciiTheme="minorHAnsi" w:hAnsiTheme="minorHAnsi" w:cstheme="minorHAnsi"/>
          <w:color w:val="auto"/>
          <w:sz w:val="24"/>
          <w:szCs w:val="24"/>
        </w:rPr>
        <w:t>Nkeiruka</w:t>
      </w:r>
      <w:proofErr w:type="spellEnd"/>
      <w:r w:rsidRPr="001562D5">
        <w:rPr>
          <w:rFonts w:asciiTheme="minorHAnsi" w:hAnsiTheme="minorHAnsi" w:cstheme="minorHAnsi"/>
          <w:color w:val="auto"/>
          <w:sz w:val="24"/>
          <w:szCs w:val="24"/>
        </w:rPr>
        <w:t xml:space="preserve"> </w:t>
      </w:r>
      <w:proofErr w:type="spellStart"/>
      <w:r w:rsidRPr="001562D5">
        <w:rPr>
          <w:rFonts w:asciiTheme="minorHAnsi" w:hAnsiTheme="minorHAnsi" w:cstheme="minorHAnsi"/>
          <w:color w:val="auto"/>
          <w:sz w:val="24"/>
          <w:szCs w:val="24"/>
        </w:rPr>
        <w:t>Chigaekwu</w:t>
      </w:r>
      <w:proofErr w:type="spellEnd"/>
      <w:r w:rsidRPr="001562D5">
        <w:rPr>
          <w:rFonts w:asciiTheme="minorHAnsi" w:hAnsiTheme="minorHAnsi" w:cstheme="minorHAnsi"/>
          <w:color w:val="auto"/>
          <w:sz w:val="24"/>
          <w:szCs w:val="24"/>
        </w:rPr>
        <w:t xml:space="preserve">, Njoku Mercy </w:t>
      </w:r>
      <w:proofErr w:type="spellStart"/>
      <w:r w:rsidRPr="001562D5">
        <w:rPr>
          <w:rFonts w:asciiTheme="minorHAnsi" w:hAnsiTheme="minorHAnsi" w:cstheme="minorHAnsi"/>
          <w:color w:val="auto"/>
          <w:sz w:val="24"/>
          <w:szCs w:val="24"/>
        </w:rPr>
        <w:t>Chimankpa</w:t>
      </w:r>
      <w:proofErr w:type="spellEnd"/>
      <w:r w:rsidRPr="001562D5">
        <w:rPr>
          <w:rFonts w:asciiTheme="minorHAnsi" w:hAnsiTheme="minorHAnsi" w:cstheme="minorHAnsi"/>
          <w:bCs/>
          <w:color w:val="auto"/>
          <w:sz w:val="24"/>
          <w:szCs w:val="24"/>
        </w:rPr>
        <w:t xml:space="preserve">, </w:t>
      </w:r>
      <w:r w:rsidRPr="001562D5">
        <w:rPr>
          <w:rFonts w:asciiTheme="minorHAnsi" w:hAnsiTheme="minorHAnsi" w:cstheme="minorHAnsi"/>
          <w:color w:val="auto"/>
          <w:sz w:val="24"/>
          <w:szCs w:val="24"/>
        </w:rPr>
        <w:t>Nwadike Constance and Dike-</w:t>
      </w:r>
      <w:proofErr w:type="spellStart"/>
      <w:r w:rsidRPr="001562D5">
        <w:rPr>
          <w:rFonts w:asciiTheme="minorHAnsi" w:hAnsiTheme="minorHAnsi" w:cstheme="minorHAnsi"/>
          <w:color w:val="auto"/>
          <w:sz w:val="24"/>
          <w:szCs w:val="24"/>
        </w:rPr>
        <w:t>Ndudim</w:t>
      </w:r>
      <w:proofErr w:type="spellEnd"/>
      <w:r w:rsidRPr="001562D5">
        <w:rPr>
          <w:rFonts w:asciiTheme="minorHAnsi" w:hAnsiTheme="minorHAnsi" w:cstheme="minorHAnsi"/>
          <w:color w:val="auto"/>
          <w:sz w:val="24"/>
          <w:szCs w:val="24"/>
        </w:rPr>
        <w:t xml:space="preserve"> Joy (2021). Environmental Heavy Metals Exposure: Effects on Development of Heart Failure in Nigeria. </w:t>
      </w:r>
      <w:r w:rsidRPr="001562D5">
        <w:rPr>
          <w:rFonts w:asciiTheme="minorHAnsi" w:hAnsiTheme="minorHAnsi" w:cstheme="minorHAnsi"/>
          <w:i/>
          <w:iCs/>
          <w:color w:val="auto"/>
          <w:sz w:val="24"/>
          <w:szCs w:val="24"/>
        </w:rPr>
        <w:t>Asian Journal of Research in Cardiovascular Diseases</w:t>
      </w:r>
      <w:r w:rsidRPr="001562D5">
        <w:rPr>
          <w:rFonts w:asciiTheme="minorHAnsi" w:hAnsiTheme="minorHAnsi" w:cstheme="minorHAnsi"/>
          <w:color w:val="auto"/>
          <w:sz w:val="24"/>
          <w:szCs w:val="24"/>
        </w:rPr>
        <w:t xml:space="preserve">. </w:t>
      </w:r>
      <w:r w:rsidRPr="001562D5">
        <w:rPr>
          <w:rFonts w:asciiTheme="minorHAnsi" w:hAnsiTheme="minorHAnsi" w:cstheme="minorHAnsi"/>
          <w:i/>
          <w:iCs/>
          <w:color w:val="auto"/>
          <w:sz w:val="24"/>
          <w:szCs w:val="24"/>
          <w:shd w:val="clear" w:color="auto" w:fill="FFFFFF"/>
        </w:rPr>
        <w:t>3</w:t>
      </w:r>
      <w:r w:rsidRPr="001562D5">
        <w:rPr>
          <w:rFonts w:asciiTheme="minorHAnsi" w:hAnsiTheme="minorHAnsi" w:cstheme="minorHAnsi"/>
          <w:color w:val="auto"/>
          <w:sz w:val="24"/>
          <w:szCs w:val="24"/>
          <w:shd w:val="clear" w:color="auto" w:fill="FFFFFF"/>
        </w:rPr>
        <w:t xml:space="preserve">(3), 23-32. </w:t>
      </w:r>
      <w:r w:rsidRPr="001562D5">
        <w:rPr>
          <w:rFonts w:asciiTheme="minorHAnsi" w:hAnsiTheme="minorHAnsi" w:cstheme="minorHAnsi"/>
          <w:color w:val="auto"/>
          <w:sz w:val="24"/>
          <w:szCs w:val="24"/>
        </w:rPr>
        <w:t>AJRCD.70388.</w:t>
      </w:r>
    </w:p>
    <w:p w:rsidR="00197B5E" w:rsidRPr="001562D5" w:rsidRDefault="00197B5E" w:rsidP="00197B5E">
      <w:pPr>
        <w:spacing w:line="240" w:lineRule="auto"/>
        <w:rPr>
          <w:rFonts w:asciiTheme="minorHAnsi" w:hAnsiTheme="minorHAnsi" w:cstheme="minorHAnsi"/>
          <w:color w:val="auto"/>
          <w:sz w:val="24"/>
          <w:szCs w:val="24"/>
        </w:rPr>
      </w:pPr>
    </w:p>
    <w:p w:rsidR="00197B5E" w:rsidRPr="001562D5"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1562D5">
        <w:rPr>
          <w:rFonts w:asciiTheme="minorHAnsi" w:hAnsiTheme="minorHAnsi" w:cstheme="minorHAnsi"/>
          <w:color w:val="auto"/>
          <w:sz w:val="24"/>
          <w:szCs w:val="24"/>
        </w:rPr>
        <w:t xml:space="preserve">    [14] Macedo, S., Teixeira, E., Gaspar, T.B., </w:t>
      </w:r>
      <w:proofErr w:type="spellStart"/>
      <w:r w:rsidRPr="001562D5">
        <w:rPr>
          <w:rFonts w:asciiTheme="minorHAnsi" w:hAnsiTheme="minorHAnsi" w:cstheme="minorHAnsi"/>
          <w:color w:val="auto"/>
          <w:sz w:val="24"/>
          <w:szCs w:val="24"/>
        </w:rPr>
        <w:t>Boaventura</w:t>
      </w:r>
      <w:proofErr w:type="spellEnd"/>
      <w:r w:rsidRPr="001562D5">
        <w:rPr>
          <w:rFonts w:asciiTheme="minorHAnsi" w:hAnsiTheme="minorHAnsi" w:cstheme="minorHAnsi"/>
          <w:color w:val="auto"/>
          <w:sz w:val="24"/>
          <w:szCs w:val="24"/>
        </w:rPr>
        <w:t xml:space="preserve">, P., Soares, M.A., </w:t>
      </w:r>
      <w:proofErr w:type="spellStart"/>
      <w:r w:rsidRPr="001562D5">
        <w:rPr>
          <w:rFonts w:asciiTheme="minorHAnsi" w:hAnsiTheme="minorHAnsi" w:cstheme="minorHAnsi"/>
          <w:color w:val="auto"/>
          <w:sz w:val="24"/>
          <w:szCs w:val="24"/>
        </w:rPr>
        <w:t>MirandaAlves</w:t>
      </w:r>
      <w:proofErr w:type="spellEnd"/>
      <w:r w:rsidRPr="001562D5">
        <w:rPr>
          <w:rFonts w:asciiTheme="minorHAnsi" w:hAnsiTheme="minorHAnsi" w:cstheme="minorHAnsi"/>
          <w:color w:val="auto"/>
          <w:sz w:val="24"/>
          <w:szCs w:val="24"/>
        </w:rPr>
        <w:t xml:space="preserve">, L. and Soares, P. (2023). Endocrine-disrupting chemicals and endocrine neoplasia: A forty-year systematic review. </w:t>
      </w:r>
      <w:r w:rsidRPr="001562D5">
        <w:rPr>
          <w:rFonts w:asciiTheme="minorHAnsi" w:hAnsiTheme="minorHAnsi" w:cstheme="minorHAnsi"/>
          <w:i/>
          <w:color w:val="auto"/>
          <w:sz w:val="24"/>
          <w:szCs w:val="24"/>
        </w:rPr>
        <w:t>Environmental Research.</w:t>
      </w:r>
      <w:r w:rsidRPr="001562D5">
        <w:rPr>
          <w:rFonts w:asciiTheme="minorHAnsi" w:hAnsiTheme="minorHAnsi" w:cstheme="minorHAnsi"/>
          <w:color w:val="auto"/>
          <w:sz w:val="24"/>
          <w:szCs w:val="24"/>
        </w:rPr>
        <w:t xml:space="preserve"> 218: 114-169. </w:t>
      </w:r>
    </w:p>
    <w:p w:rsidR="00197B5E" w:rsidRPr="001562D5" w:rsidRDefault="00197B5E" w:rsidP="00197B5E">
      <w:pPr>
        <w:spacing w:line="240" w:lineRule="auto"/>
        <w:rPr>
          <w:rFonts w:asciiTheme="minorHAnsi" w:hAnsiTheme="minorHAnsi" w:cstheme="minorHAnsi"/>
          <w:color w:val="auto"/>
          <w:sz w:val="24"/>
          <w:szCs w:val="24"/>
        </w:rPr>
      </w:pPr>
    </w:p>
    <w:p w:rsidR="00197B5E" w:rsidRPr="001562D5" w:rsidRDefault="00197B5E" w:rsidP="00197B5E">
      <w:pPr>
        <w:spacing w:after="0" w:line="240" w:lineRule="auto"/>
        <w:rPr>
          <w:rFonts w:asciiTheme="minorHAnsi" w:hAnsiTheme="minorHAnsi" w:cstheme="minorHAnsi"/>
          <w:color w:val="auto"/>
          <w:sz w:val="24"/>
          <w:szCs w:val="24"/>
          <w:shd w:val="clear" w:color="auto" w:fill="FFFFFF"/>
        </w:rPr>
      </w:pPr>
      <w:r w:rsidRPr="001562D5">
        <w:rPr>
          <w:rFonts w:asciiTheme="minorHAnsi" w:hAnsiTheme="minorHAnsi" w:cstheme="minorHAnsi"/>
          <w:color w:val="auto"/>
          <w:sz w:val="24"/>
          <w:szCs w:val="24"/>
        </w:rPr>
        <w:tab/>
        <w:t xml:space="preserve">[15] </w:t>
      </w:r>
      <w:proofErr w:type="spellStart"/>
      <w:r w:rsidRPr="001562D5">
        <w:rPr>
          <w:rFonts w:asciiTheme="minorHAnsi" w:hAnsiTheme="minorHAnsi" w:cstheme="minorHAnsi"/>
          <w:color w:val="auto"/>
          <w:sz w:val="24"/>
          <w:szCs w:val="24"/>
          <w:shd w:val="clear" w:color="auto" w:fill="FFFFFF"/>
        </w:rPr>
        <w:t>Kirmizi</w:t>
      </w:r>
      <w:proofErr w:type="spellEnd"/>
      <w:r w:rsidRPr="001562D5">
        <w:rPr>
          <w:rFonts w:asciiTheme="minorHAnsi" w:hAnsiTheme="minorHAnsi" w:cstheme="minorHAnsi"/>
          <w:color w:val="auto"/>
          <w:sz w:val="24"/>
          <w:szCs w:val="24"/>
          <w:shd w:val="clear" w:color="auto" w:fill="FFFFFF"/>
        </w:rPr>
        <w:t xml:space="preserve"> DA, Baser E, </w:t>
      </w:r>
      <w:proofErr w:type="spellStart"/>
      <w:r w:rsidRPr="001562D5">
        <w:rPr>
          <w:rFonts w:asciiTheme="minorHAnsi" w:hAnsiTheme="minorHAnsi" w:cstheme="minorHAnsi"/>
          <w:color w:val="auto"/>
          <w:sz w:val="24"/>
          <w:szCs w:val="24"/>
          <w:shd w:val="clear" w:color="auto" w:fill="FFFFFF"/>
        </w:rPr>
        <w:t>Turksoy</w:t>
      </w:r>
      <w:proofErr w:type="spellEnd"/>
      <w:r w:rsidRPr="001562D5">
        <w:rPr>
          <w:rFonts w:asciiTheme="minorHAnsi" w:hAnsiTheme="minorHAnsi" w:cstheme="minorHAnsi"/>
          <w:color w:val="auto"/>
          <w:sz w:val="24"/>
          <w:szCs w:val="24"/>
          <w:shd w:val="clear" w:color="auto" w:fill="FFFFFF"/>
        </w:rPr>
        <w:t xml:space="preserve"> VA, Kara M, </w:t>
      </w:r>
      <w:proofErr w:type="spellStart"/>
      <w:r w:rsidRPr="001562D5">
        <w:rPr>
          <w:rFonts w:asciiTheme="minorHAnsi" w:hAnsiTheme="minorHAnsi" w:cstheme="minorHAnsi"/>
          <w:color w:val="auto"/>
          <w:sz w:val="24"/>
          <w:szCs w:val="24"/>
          <w:shd w:val="clear" w:color="auto" w:fill="FFFFFF"/>
        </w:rPr>
        <w:t>Yalvac</w:t>
      </w:r>
      <w:proofErr w:type="spellEnd"/>
      <w:r w:rsidRPr="001562D5">
        <w:rPr>
          <w:rFonts w:asciiTheme="minorHAnsi" w:hAnsiTheme="minorHAnsi" w:cstheme="minorHAnsi"/>
          <w:color w:val="auto"/>
          <w:sz w:val="24"/>
          <w:szCs w:val="24"/>
          <w:shd w:val="clear" w:color="auto" w:fill="FFFFFF"/>
        </w:rPr>
        <w:t xml:space="preserve"> ES, </w:t>
      </w:r>
      <w:proofErr w:type="spellStart"/>
      <w:r w:rsidRPr="001562D5">
        <w:rPr>
          <w:rFonts w:asciiTheme="minorHAnsi" w:hAnsiTheme="minorHAnsi" w:cstheme="minorHAnsi"/>
          <w:color w:val="auto"/>
          <w:sz w:val="24"/>
          <w:szCs w:val="24"/>
          <w:shd w:val="clear" w:color="auto" w:fill="FFFFFF"/>
        </w:rPr>
        <w:t>Gocmen</w:t>
      </w:r>
      <w:proofErr w:type="spellEnd"/>
      <w:r w:rsidRPr="001562D5">
        <w:rPr>
          <w:rFonts w:asciiTheme="minorHAnsi" w:hAnsiTheme="minorHAnsi" w:cstheme="minorHAnsi"/>
          <w:color w:val="auto"/>
          <w:sz w:val="24"/>
          <w:szCs w:val="24"/>
          <w:shd w:val="clear" w:color="auto" w:fill="FFFFFF"/>
        </w:rPr>
        <w:t xml:space="preserve"> AY. Are Heavy Metal Exposure and Trace Element Levels Related to Metabolic and Endocrine Problems in Polycystic Ovary Syndrome? Biol Trace Elem Res. 2020 Nov;198(1):77-86. </w:t>
      </w:r>
      <w:proofErr w:type="spellStart"/>
      <w:r w:rsidRPr="001562D5">
        <w:rPr>
          <w:rFonts w:asciiTheme="minorHAnsi" w:hAnsiTheme="minorHAnsi" w:cstheme="minorHAnsi"/>
          <w:color w:val="auto"/>
          <w:sz w:val="24"/>
          <w:szCs w:val="24"/>
          <w:shd w:val="clear" w:color="auto" w:fill="FFFFFF"/>
        </w:rPr>
        <w:t>doi</w:t>
      </w:r>
      <w:proofErr w:type="spellEnd"/>
      <w:r w:rsidRPr="001562D5">
        <w:rPr>
          <w:rFonts w:asciiTheme="minorHAnsi" w:hAnsiTheme="minorHAnsi" w:cstheme="minorHAnsi"/>
          <w:color w:val="auto"/>
          <w:sz w:val="24"/>
          <w:szCs w:val="24"/>
          <w:shd w:val="clear" w:color="auto" w:fill="FFFFFF"/>
        </w:rPr>
        <w:t xml:space="preserve">: 10.1007/s12011-020-02220-w. </w:t>
      </w:r>
      <w:proofErr w:type="spellStart"/>
      <w:r w:rsidRPr="001562D5">
        <w:rPr>
          <w:rFonts w:asciiTheme="minorHAnsi" w:hAnsiTheme="minorHAnsi" w:cstheme="minorHAnsi"/>
          <w:color w:val="auto"/>
          <w:sz w:val="24"/>
          <w:szCs w:val="24"/>
          <w:shd w:val="clear" w:color="auto" w:fill="FFFFFF"/>
        </w:rPr>
        <w:t>Epub</w:t>
      </w:r>
      <w:proofErr w:type="spellEnd"/>
      <w:r w:rsidRPr="001562D5">
        <w:rPr>
          <w:rFonts w:asciiTheme="minorHAnsi" w:hAnsiTheme="minorHAnsi" w:cstheme="minorHAnsi"/>
          <w:color w:val="auto"/>
          <w:sz w:val="24"/>
          <w:szCs w:val="24"/>
          <w:shd w:val="clear" w:color="auto" w:fill="FFFFFF"/>
        </w:rPr>
        <w:t xml:space="preserve"> 2020 Jun 5. </w:t>
      </w:r>
    </w:p>
    <w:p w:rsidR="00197B5E" w:rsidRPr="001562D5" w:rsidRDefault="00197B5E" w:rsidP="00197B5E">
      <w:pPr>
        <w:tabs>
          <w:tab w:val="left" w:pos="5520"/>
        </w:tabs>
        <w:spacing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tab/>
      </w:r>
    </w:p>
    <w:p w:rsidR="00197B5E" w:rsidRPr="001562D5" w:rsidRDefault="00197B5E" w:rsidP="00197B5E">
      <w:pPr>
        <w:spacing w:after="0" w:line="240" w:lineRule="auto"/>
        <w:ind w:left="324" w:right="0" w:firstLine="0"/>
        <w:rPr>
          <w:rFonts w:asciiTheme="minorHAnsi" w:hAnsiTheme="minorHAnsi" w:cstheme="minorHAnsi"/>
          <w:color w:val="auto"/>
          <w:sz w:val="24"/>
          <w:szCs w:val="24"/>
        </w:rPr>
      </w:pPr>
      <w:r w:rsidRPr="001562D5">
        <w:rPr>
          <w:rFonts w:asciiTheme="minorHAnsi" w:hAnsiTheme="minorHAnsi" w:cstheme="minorHAnsi"/>
          <w:color w:val="auto"/>
          <w:sz w:val="24"/>
          <w:szCs w:val="24"/>
        </w:rPr>
        <w:t xml:space="preserve">[16] </w:t>
      </w:r>
      <w:proofErr w:type="spellStart"/>
      <w:r w:rsidRPr="001562D5">
        <w:rPr>
          <w:rStyle w:val="element-citation"/>
          <w:rFonts w:asciiTheme="minorHAnsi" w:hAnsiTheme="minorHAnsi" w:cstheme="minorHAnsi"/>
          <w:color w:val="auto"/>
          <w:sz w:val="24"/>
          <w:szCs w:val="24"/>
        </w:rPr>
        <w:t>Swingler</w:t>
      </w:r>
      <w:proofErr w:type="spellEnd"/>
      <w:r w:rsidRPr="001562D5">
        <w:rPr>
          <w:rStyle w:val="element-citation"/>
          <w:rFonts w:asciiTheme="minorHAnsi" w:hAnsiTheme="minorHAnsi" w:cstheme="minorHAnsi"/>
          <w:color w:val="auto"/>
          <w:sz w:val="24"/>
          <w:szCs w:val="24"/>
        </w:rPr>
        <w:t xml:space="preserve"> R, </w:t>
      </w:r>
      <w:proofErr w:type="spellStart"/>
      <w:r w:rsidRPr="001562D5">
        <w:rPr>
          <w:rStyle w:val="element-citation"/>
          <w:rFonts w:asciiTheme="minorHAnsi" w:hAnsiTheme="minorHAnsi" w:cstheme="minorHAnsi"/>
          <w:color w:val="auto"/>
          <w:sz w:val="24"/>
          <w:szCs w:val="24"/>
        </w:rPr>
        <w:t>Awala</w:t>
      </w:r>
      <w:proofErr w:type="spellEnd"/>
      <w:r w:rsidRPr="001562D5">
        <w:rPr>
          <w:rStyle w:val="element-citation"/>
          <w:rFonts w:asciiTheme="minorHAnsi" w:hAnsiTheme="minorHAnsi" w:cstheme="minorHAnsi"/>
          <w:color w:val="auto"/>
          <w:sz w:val="24"/>
          <w:szCs w:val="24"/>
        </w:rPr>
        <w:t xml:space="preserve"> A, Gordon U. Hirsutism in young women. </w:t>
      </w:r>
      <w:proofErr w:type="spellStart"/>
      <w:r w:rsidRPr="001562D5">
        <w:rPr>
          <w:rStyle w:val="ref-journal"/>
          <w:rFonts w:asciiTheme="minorHAnsi" w:hAnsiTheme="minorHAnsi" w:cstheme="minorHAnsi"/>
          <w:i/>
          <w:iCs/>
          <w:color w:val="auto"/>
          <w:sz w:val="24"/>
          <w:szCs w:val="24"/>
        </w:rPr>
        <w:t>Obstetr</w:t>
      </w:r>
      <w:proofErr w:type="spellEnd"/>
      <w:r w:rsidRPr="001562D5">
        <w:rPr>
          <w:rStyle w:val="ref-journal"/>
          <w:rFonts w:asciiTheme="minorHAnsi" w:hAnsiTheme="minorHAnsi" w:cstheme="minorHAnsi"/>
          <w:i/>
          <w:iCs/>
          <w:color w:val="auto"/>
          <w:sz w:val="24"/>
          <w:szCs w:val="24"/>
        </w:rPr>
        <w:t xml:space="preserve"> </w:t>
      </w:r>
      <w:proofErr w:type="spellStart"/>
      <w:r w:rsidRPr="001562D5">
        <w:rPr>
          <w:rStyle w:val="ref-journal"/>
          <w:rFonts w:asciiTheme="minorHAnsi" w:hAnsiTheme="minorHAnsi" w:cstheme="minorHAnsi"/>
          <w:i/>
          <w:iCs/>
          <w:color w:val="auto"/>
          <w:sz w:val="24"/>
          <w:szCs w:val="24"/>
        </w:rPr>
        <w:t>Gynaecol</w:t>
      </w:r>
      <w:proofErr w:type="spellEnd"/>
      <w:r w:rsidRPr="001562D5">
        <w:rPr>
          <w:rStyle w:val="ref-journal"/>
          <w:rFonts w:asciiTheme="minorHAnsi" w:hAnsiTheme="minorHAnsi" w:cstheme="minorHAnsi"/>
          <w:i/>
          <w:iCs/>
          <w:color w:val="auto"/>
          <w:sz w:val="24"/>
          <w:szCs w:val="24"/>
        </w:rPr>
        <w:t>. </w:t>
      </w:r>
      <w:r w:rsidRPr="001562D5">
        <w:rPr>
          <w:rStyle w:val="element-citation"/>
          <w:rFonts w:asciiTheme="minorHAnsi" w:hAnsiTheme="minorHAnsi" w:cstheme="minorHAnsi"/>
          <w:color w:val="auto"/>
          <w:sz w:val="24"/>
          <w:szCs w:val="24"/>
        </w:rPr>
        <w:t>2009;</w:t>
      </w:r>
      <w:r w:rsidRPr="001562D5">
        <w:rPr>
          <w:rStyle w:val="ref-vol"/>
          <w:rFonts w:asciiTheme="minorHAnsi" w:hAnsiTheme="minorHAnsi" w:cstheme="minorHAnsi"/>
          <w:color w:val="auto"/>
          <w:sz w:val="24"/>
          <w:szCs w:val="24"/>
        </w:rPr>
        <w:t>11</w:t>
      </w:r>
      <w:r w:rsidRPr="001562D5">
        <w:rPr>
          <w:rStyle w:val="element-citation"/>
          <w:rFonts w:asciiTheme="minorHAnsi" w:hAnsiTheme="minorHAnsi" w:cstheme="minorHAnsi"/>
          <w:color w:val="auto"/>
          <w:sz w:val="24"/>
          <w:szCs w:val="24"/>
        </w:rPr>
        <w:t>:101–7.</w:t>
      </w:r>
    </w:p>
    <w:p w:rsidR="00197B5E" w:rsidRPr="001562D5" w:rsidRDefault="00197B5E" w:rsidP="00197B5E">
      <w:pPr>
        <w:tabs>
          <w:tab w:val="left" w:pos="5520"/>
        </w:tabs>
        <w:spacing w:line="240" w:lineRule="auto"/>
        <w:rPr>
          <w:rFonts w:asciiTheme="minorHAnsi" w:hAnsiTheme="minorHAnsi" w:cstheme="minorHAnsi"/>
          <w:color w:val="auto"/>
          <w:sz w:val="24"/>
          <w:szCs w:val="24"/>
        </w:rPr>
      </w:pPr>
    </w:p>
    <w:p w:rsidR="00197B5E" w:rsidRPr="001562D5" w:rsidRDefault="00197B5E" w:rsidP="00197B5E">
      <w:pPr>
        <w:spacing w:after="0" w:line="240" w:lineRule="auto"/>
        <w:rPr>
          <w:rFonts w:asciiTheme="minorHAnsi" w:hAnsiTheme="minorHAnsi" w:cstheme="minorHAnsi"/>
          <w:color w:val="auto"/>
          <w:sz w:val="24"/>
          <w:szCs w:val="24"/>
        </w:rPr>
      </w:pPr>
      <w:r w:rsidRPr="001562D5">
        <w:rPr>
          <w:rFonts w:asciiTheme="minorHAnsi" w:hAnsiTheme="minorHAnsi" w:cstheme="minorHAnsi"/>
          <w:color w:val="auto"/>
          <w:sz w:val="24"/>
          <w:szCs w:val="24"/>
        </w:rPr>
        <w:t>[17] American Public Health Association (APHA) (1998) 3111B, Direct Air- Acetylene Flame Method, Standard  Methods for the examination of metals in blood 20</w:t>
      </w:r>
      <w:r w:rsidRPr="001562D5">
        <w:rPr>
          <w:rFonts w:asciiTheme="minorHAnsi" w:hAnsiTheme="minorHAnsi" w:cstheme="minorHAnsi"/>
          <w:color w:val="auto"/>
          <w:sz w:val="24"/>
          <w:szCs w:val="24"/>
          <w:vertAlign w:val="superscript"/>
        </w:rPr>
        <w:t>th</w:t>
      </w:r>
      <w:r w:rsidRPr="001562D5">
        <w:rPr>
          <w:rFonts w:asciiTheme="minorHAnsi" w:hAnsiTheme="minorHAnsi" w:cstheme="minorHAnsi"/>
          <w:color w:val="auto"/>
          <w:sz w:val="24"/>
          <w:szCs w:val="24"/>
        </w:rPr>
        <w:t xml:space="preserve"> Edition,</w:t>
      </w:r>
      <w:r w:rsidRPr="001562D5">
        <w:rPr>
          <w:rFonts w:asciiTheme="minorHAnsi" w:hAnsiTheme="minorHAnsi" w:cstheme="minorHAnsi"/>
          <w:color w:val="auto"/>
          <w:sz w:val="24"/>
          <w:szCs w:val="24"/>
          <w:shd w:val="clear" w:color="auto" w:fill="FFFFFF"/>
        </w:rPr>
        <w:t xml:space="preserve"> American Public Health Association</w:t>
      </w:r>
      <w:r w:rsidRPr="001562D5">
        <w:rPr>
          <w:rFonts w:asciiTheme="minorHAnsi" w:hAnsiTheme="minorHAnsi" w:cstheme="minorHAnsi"/>
          <w:color w:val="auto"/>
          <w:sz w:val="24"/>
          <w:szCs w:val="24"/>
        </w:rPr>
        <w:t xml:space="preserve"> (APHA)</w:t>
      </w:r>
      <w:r w:rsidRPr="001562D5">
        <w:rPr>
          <w:rFonts w:asciiTheme="minorHAnsi" w:hAnsiTheme="minorHAnsi" w:cstheme="minorHAnsi"/>
          <w:color w:val="auto"/>
          <w:sz w:val="24"/>
          <w:szCs w:val="24"/>
          <w:shd w:val="clear" w:color="auto" w:fill="FFFFFF"/>
        </w:rPr>
        <w:t>, American Water Works Association (</w:t>
      </w:r>
      <w:r w:rsidRPr="001562D5">
        <w:rPr>
          <w:rFonts w:asciiTheme="minorHAnsi" w:hAnsiTheme="minorHAnsi" w:cstheme="minorHAnsi"/>
          <w:color w:val="auto"/>
          <w:sz w:val="24"/>
          <w:szCs w:val="24"/>
        </w:rPr>
        <w:t>AWWA</w:t>
      </w:r>
      <w:r w:rsidRPr="001562D5">
        <w:rPr>
          <w:rFonts w:asciiTheme="minorHAnsi" w:hAnsiTheme="minorHAnsi" w:cstheme="minorHAnsi"/>
          <w:color w:val="auto"/>
          <w:sz w:val="24"/>
          <w:szCs w:val="24"/>
          <w:shd w:val="clear" w:color="auto" w:fill="FFFFFF"/>
        </w:rPr>
        <w:t>)and Water Environmental Federation (</w:t>
      </w:r>
      <w:r w:rsidRPr="001562D5">
        <w:rPr>
          <w:rFonts w:asciiTheme="minorHAnsi" w:hAnsiTheme="minorHAnsi" w:cstheme="minorHAnsi"/>
          <w:color w:val="auto"/>
          <w:sz w:val="24"/>
          <w:szCs w:val="24"/>
        </w:rPr>
        <w:t>WEF), Washington DC.</w:t>
      </w:r>
    </w:p>
    <w:p w:rsidR="00197B5E" w:rsidRPr="008E7BDA" w:rsidRDefault="00197B5E" w:rsidP="00197B5E">
      <w:pPr>
        <w:spacing w:line="240" w:lineRule="auto"/>
        <w:rPr>
          <w:rFonts w:asciiTheme="minorHAnsi" w:hAnsiTheme="minorHAnsi" w:cstheme="minorHAnsi"/>
          <w:color w:val="auto"/>
          <w:sz w:val="24"/>
          <w:szCs w:val="24"/>
        </w:rPr>
      </w:pPr>
    </w:p>
    <w:p w:rsidR="00197B5E" w:rsidRPr="008E7BDA" w:rsidRDefault="00197B5E" w:rsidP="00197B5E">
      <w:pPr>
        <w:spacing w:after="0"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[18] Adrian WJ. A comparison of a wet pressure digestion method with other commonly used wet and dry-</w:t>
      </w:r>
      <w:proofErr w:type="spellStart"/>
      <w:r w:rsidRPr="008E7BDA">
        <w:rPr>
          <w:rFonts w:asciiTheme="minorHAnsi" w:hAnsiTheme="minorHAnsi" w:cstheme="minorHAnsi"/>
          <w:color w:val="auto"/>
          <w:sz w:val="24"/>
          <w:szCs w:val="24"/>
        </w:rPr>
        <w:t>ashing</w:t>
      </w:r>
      <w:proofErr w:type="spellEnd"/>
      <w:r w:rsidRPr="008E7BDA">
        <w:rPr>
          <w:rFonts w:asciiTheme="minorHAnsi" w:hAnsiTheme="minorHAnsi" w:cstheme="minorHAnsi"/>
          <w:color w:val="auto"/>
          <w:sz w:val="24"/>
          <w:szCs w:val="24"/>
        </w:rPr>
        <w:t xml:space="preserve"> methods. </w:t>
      </w:r>
      <w:r w:rsidRPr="008E7BDA">
        <w:rPr>
          <w:rFonts w:asciiTheme="minorHAnsi" w:hAnsiTheme="minorHAnsi" w:cstheme="minorHAnsi"/>
          <w:i/>
          <w:iCs/>
          <w:color w:val="auto"/>
          <w:sz w:val="24"/>
          <w:szCs w:val="24"/>
        </w:rPr>
        <w:t>Analyst (</w:t>
      </w:r>
      <w:proofErr w:type="spellStart"/>
      <w:r w:rsidRPr="008E7BDA">
        <w:rPr>
          <w:rFonts w:asciiTheme="minorHAnsi" w:hAnsiTheme="minorHAnsi" w:cstheme="minorHAnsi"/>
          <w:i/>
          <w:iCs/>
          <w:color w:val="auto"/>
          <w:sz w:val="24"/>
          <w:szCs w:val="24"/>
        </w:rPr>
        <w:t>Lond</w:t>
      </w:r>
      <w:proofErr w:type="spellEnd"/>
      <w:r w:rsidRPr="008E7BDA">
        <w:rPr>
          <w:rFonts w:asciiTheme="minorHAnsi" w:hAnsiTheme="minorHAnsi" w:cstheme="minorHAnsi"/>
          <w:i/>
          <w:iCs/>
          <w:color w:val="auto"/>
          <w:sz w:val="24"/>
          <w:szCs w:val="24"/>
        </w:rPr>
        <w:t>)</w:t>
      </w:r>
      <w:r w:rsidRPr="008E7BDA">
        <w:rPr>
          <w:rFonts w:asciiTheme="minorHAnsi" w:hAnsiTheme="minorHAnsi" w:cstheme="minorHAnsi"/>
          <w:color w:val="auto"/>
          <w:sz w:val="24"/>
          <w:szCs w:val="24"/>
        </w:rPr>
        <w:t>. 1973;</w:t>
      </w:r>
      <w:hyperlink r:id="rId12" w:tgtFrame="_blank" w:history="1">
        <w:r w:rsidRPr="008E7BDA">
          <w:rPr>
            <w:rFonts w:asciiTheme="minorHAnsi" w:hAnsiTheme="minorHAnsi" w:cstheme="minorHAnsi"/>
            <w:color w:val="auto"/>
            <w:sz w:val="24"/>
            <w:szCs w:val="24"/>
          </w:rPr>
          <w:t>98</w:t>
        </w:r>
      </w:hyperlink>
      <w:r w:rsidRPr="008E7BDA">
        <w:rPr>
          <w:rFonts w:asciiTheme="minorHAnsi" w:hAnsiTheme="minorHAnsi" w:cstheme="minorHAnsi"/>
          <w:color w:val="auto"/>
          <w:sz w:val="24"/>
          <w:szCs w:val="24"/>
        </w:rPr>
        <w:t>(</w:t>
      </w:r>
      <w:hyperlink r:id="rId13" w:tgtFrame="_blank" w:history="1">
        <w:r w:rsidRPr="008E7BDA">
          <w:rPr>
            <w:rFonts w:asciiTheme="minorHAnsi" w:hAnsiTheme="minorHAnsi" w:cstheme="minorHAnsi"/>
            <w:color w:val="auto"/>
            <w:sz w:val="24"/>
            <w:szCs w:val="24"/>
          </w:rPr>
          <w:t>1164</w:t>
        </w:r>
      </w:hyperlink>
      <w:r w:rsidRPr="008E7BDA">
        <w:rPr>
          <w:rFonts w:asciiTheme="minorHAnsi" w:hAnsiTheme="minorHAnsi" w:cstheme="minorHAnsi"/>
          <w:color w:val="auto"/>
          <w:sz w:val="24"/>
          <w:szCs w:val="24"/>
        </w:rPr>
        <w:t>):213. doi:10.1039/an9739800213</w:t>
      </w:r>
    </w:p>
    <w:p w:rsidR="00197B5E" w:rsidRPr="008E7BDA" w:rsidRDefault="00197B5E" w:rsidP="00197B5E">
      <w:pPr>
        <w:tabs>
          <w:tab w:val="left" w:pos="4097"/>
        </w:tabs>
        <w:spacing w:line="240" w:lineRule="auto"/>
        <w:ind w:left="0" w:firstLine="0"/>
        <w:rPr>
          <w:rFonts w:asciiTheme="minorHAnsi" w:hAnsiTheme="minorHAnsi" w:cstheme="minorHAnsi"/>
          <w:color w:val="auto"/>
          <w:sz w:val="24"/>
          <w:szCs w:val="24"/>
        </w:rPr>
      </w:pPr>
    </w:p>
    <w:p w:rsidR="00197B5E" w:rsidRPr="008E7BDA" w:rsidRDefault="00197B5E" w:rsidP="00197B5E">
      <w:pPr>
        <w:spacing w:after="0" w:line="24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[19] Lin, P.H.; </w:t>
      </w:r>
      <w:proofErr w:type="spellStart"/>
      <w:r w:rsidRPr="008E7BDA">
        <w:rPr>
          <w:rFonts w:asciiTheme="minorHAnsi" w:hAnsiTheme="minorHAnsi" w:cstheme="minorHAnsi"/>
          <w:color w:val="auto"/>
          <w:sz w:val="24"/>
          <w:szCs w:val="24"/>
        </w:rPr>
        <w:t>Sermersheim</w:t>
      </w:r>
      <w:proofErr w:type="spellEnd"/>
      <w:r w:rsidRPr="008E7BDA">
        <w:rPr>
          <w:rFonts w:asciiTheme="minorHAnsi" w:hAnsiTheme="minorHAnsi" w:cstheme="minorHAnsi"/>
          <w:color w:val="auto"/>
          <w:sz w:val="24"/>
          <w:szCs w:val="24"/>
        </w:rPr>
        <w:t xml:space="preserve">, M.; Li, H.; Lee, P.H.U.; Steinberg, S.M.; Ma, J. Zinc in Wound Healing Modulation. Nutrients 2017, 10,  16.  </w:t>
      </w:r>
    </w:p>
    <w:p w:rsidR="00197B5E" w:rsidRPr="008E7BDA" w:rsidRDefault="00197B5E" w:rsidP="00197B5E">
      <w:pPr>
        <w:spacing w:after="0" w:line="240" w:lineRule="auto"/>
        <w:ind w:left="329" w:right="0"/>
        <w:rPr>
          <w:rFonts w:asciiTheme="minorHAnsi" w:hAnsiTheme="minorHAnsi" w:cstheme="minorHAnsi"/>
          <w:color w:val="auto"/>
          <w:sz w:val="24"/>
          <w:szCs w:val="24"/>
        </w:rPr>
      </w:pPr>
    </w:p>
    <w:p w:rsidR="00197B5E" w:rsidRPr="008E7BDA" w:rsidRDefault="00197B5E" w:rsidP="00197B5E">
      <w:pPr>
        <w:spacing w:after="0" w:line="240" w:lineRule="auto"/>
        <w:ind w:left="329" w:right="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[20] </w:t>
      </w:r>
      <w:proofErr w:type="spellStart"/>
      <w:r w:rsidRPr="008E7BDA">
        <w:rPr>
          <w:rFonts w:asciiTheme="minorHAnsi" w:hAnsiTheme="minorHAnsi" w:cstheme="minorHAnsi"/>
          <w:color w:val="auto"/>
          <w:sz w:val="24"/>
          <w:szCs w:val="24"/>
        </w:rPr>
        <w:t>Wintergerst</w:t>
      </w:r>
      <w:proofErr w:type="spellEnd"/>
      <w:r w:rsidRPr="008E7BDA">
        <w:rPr>
          <w:rFonts w:asciiTheme="minorHAnsi" w:hAnsiTheme="minorHAnsi" w:cstheme="minorHAnsi"/>
          <w:color w:val="auto"/>
          <w:sz w:val="24"/>
          <w:szCs w:val="24"/>
        </w:rPr>
        <w:t xml:space="preserve">, E, </w:t>
      </w:r>
      <w:proofErr w:type="spellStart"/>
      <w:r w:rsidRPr="008E7BDA">
        <w:rPr>
          <w:rFonts w:asciiTheme="minorHAnsi" w:hAnsiTheme="minorHAnsi" w:cstheme="minorHAnsi"/>
          <w:color w:val="auto"/>
          <w:sz w:val="24"/>
          <w:szCs w:val="24"/>
        </w:rPr>
        <w:t>Maggini</w:t>
      </w:r>
      <w:proofErr w:type="spellEnd"/>
      <w:r w:rsidRPr="008E7BDA">
        <w:rPr>
          <w:rFonts w:asciiTheme="minorHAnsi" w:hAnsiTheme="minorHAnsi" w:cstheme="minorHAnsi"/>
          <w:color w:val="auto"/>
          <w:sz w:val="24"/>
          <w:szCs w:val="24"/>
        </w:rPr>
        <w:t xml:space="preserve"> S, Horning D. Immune-enhancing role of </w:t>
      </w:r>
      <w:proofErr w:type="spellStart"/>
      <w:r w:rsidRPr="008E7BDA">
        <w:rPr>
          <w:rFonts w:asciiTheme="minorHAnsi" w:hAnsiTheme="minorHAnsi" w:cstheme="minorHAnsi"/>
          <w:color w:val="auto"/>
          <w:sz w:val="24"/>
          <w:szCs w:val="24"/>
        </w:rPr>
        <w:t>vitaminC</w:t>
      </w:r>
      <w:proofErr w:type="spellEnd"/>
      <w:r w:rsidRPr="008E7BDA">
        <w:rPr>
          <w:rFonts w:asciiTheme="minorHAnsi" w:hAnsiTheme="minorHAnsi" w:cstheme="minorHAnsi"/>
          <w:color w:val="auto"/>
          <w:sz w:val="24"/>
          <w:szCs w:val="24"/>
        </w:rPr>
        <w:t xml:space="preserve"> and Zinc and effect on Clinical condition. Ann. </w:t>
      </w:r>
      <w:proofErr w:type="spellStart"/>
      <w:r w:rsidRPr="008E7BDA">
        <w:rPr>
          <w:rFonts w:asciiTheme="minorHAnsi" w:hAnsiTheme="minorHAnsi" w:cstheme="minorHAnsi"/>
          <w:color w:val="auto"/>
          <w:sz w:val="24"/>
          <w:szCs w:val="24"/>
        </w:rPr>
        <w:t>Metab</w:t>
      </w:r>
      <w:proofErr w:type="spellEnd"/>
      <w:r w:rsidRPr="008E7BDA">
        <w:rPr>
          <w:rFonts w:asciiTheme="minorHAnsi" w:hAnsiTheme="minorHAnsi" w:cstheme="minorHAnsi"/>
          <w:color w:val="auto"/>
          <w:sz w:val="24"/>
          <w:szCs w:val="24"/>
        </w:rPr>
        <w:t>. 2006, 50-94.</w:t>
      </w:r>
    </w:p>
    <w:p w:rsidR="00197B5E" w:rsidRPr="008E7BDA" w:rsidRDefault="00197B5E" w:rsidP="00197B5E">
      <w:pPr>
        <w:spacing w:after="0" w:line="240" w:lineRule="auto"/>
        <w:ind w:left="329" w:right="0"/>
        <w:rPr>
          <w:rFonts w:asciiTheme="minorHAnsi" w:hAnsiTheme="minorHAnsi" w:cstheme="minorHAnsi"/>
          <w:color w:val="auto"/>
          <w:sz w:val="24"/>
          <w:szCs w:val="24"/>
        </w:rPr>
      </w:pPr>
    </w:p>
    <w:p w:rsidR="00197B5E" w:rsidRPr="008E7BDA" w:rsidRDefault="00197B5E" w:rsidP="00197B5E">
      <w:pPr>
        <w:spacing w:after="0" w:line="240" w:lineRule="auto"/>
        <w:ind w:left="329" w:right="0"/>
        <w:rPr>
          <w:rFonts w:asciiTheme="minorHAnsi" w:hAnsiTheme="minorHAnsi" w:cstheme="minorHAnsi"/>
          <w:color w:val="auto"/>
          <w:sz w:val="24"/>
          <w:szCs w:val="24"/>
          <w:bdr w:val="single" w:sz="2" w:space="0" w:color="auto" w:frame="1"/>
          <w:shd w:val="clear" w:color="auto" w:fill="FFFFFF"/>
        </w:rPr>
      </w:pPr>
      <w:r w:rsidRPr="008E7BDA">
        <w:rPr>
          <w:rFonts w:asciiTheme="minorHAnsi" w:hAnsiTheme="minorHAnsi" w:cstheme="minorHAnsi"/>
          <w:color w:val="auto"/>
          <w:sz w:val="24"/>
          <w:szCs w:val="24"/>
        </w:rPr>
        <w:t xml:space="preserve">[21] </w:t>
      </w:r>
      <w:proofErr w:type="spellStart"/>
      <w:r w:rsidRPr="008E7BDA">
        <w:rPr>
          <w:rFonts w:asciiTheme="minorHAnsi" w:hAnsiTheme="minorHAnsi" w:cstheme="minorHAnsi"/>
          <w:color w:val="auto"/>
          <w:sz w:val="24"/>
          <w:szCs w:val="24"/>
        </w:rPr>
        <w:t>Maggini</w:t>
      </w:r>
      <w:proofErr w:type="spellEnd"/>
      <w:r w:rsidRPr="008E7BDA">
        <w:rPr>
          <w:rFonts w:asciiTheme="minorHAnsi" w:hAnsiTheme="minorHAnsi" w:cstheme="minorHAnsi"/>
          <w:color w:val="auto"/>
          <w:sz w:val="24"/>
          <w:szCs w:val="24"/>
        </w:rPr>
        <w:t xml:space="preserve">, S, Beveridge S, Sorbara, J.P, </w:t>
      </w:r>
      <w:proofErr w:type="spellStart"/>
      <w:r w:rsidRPr="008E7BDA">
        <w:rPr>
          <w:rFonts w:asciiTheme="minorHAnsi" w:hAnsiTheme="minorHAnsi" w:cstheme="minorHAnsi"/>
          <w:color w:val="auto"/>
          <w:sz w:val="24"/>
          <w:szCs w:val="24"/>
        </w:rPr>
        <w:t>Senatore</w:t>
      </w:r>
      <w:proofErr w:type="spellEnd"/>
      <w:r w:rsidRPr="008E7BDA">
        <w:rPr>
          <w:rFonts w:asciiTheme="minorHAnsi" w:hAnsiTheme="minorHAnsi" w:cstheme="minorHAnsi"/>
          <w:color w:val="auto"/>
          <w:sz w:val="24"/>
          <w:szCs w:val="24"/>
        </w:rPr>
        <w:t xml:space="preserve">, G. Feeding the immune </w:t>
      </w:r>
      <w:proofErr w:type="spellStart"/>
      <w:r w:rsidRPr="008E7BDA">
        <w:rPr>
          <w:rFonts w:asciiTheme="minorHAnsi" w:hAnsiTheme="minorHAnsi" w:cstheme="minorHAnsi"/>
          <w:color w:val="auto"/>
          <w:sz w:val="24"/>
          <w:szCs w:val="24"/>
        </w:rPr>
        <w:t>system:the</w:t>
      </w:r>
      <w:proofErr w:type="spellEnd"/>
      <w:r w:rsidRPr="008E7BDA">
        <w:rPr>
          <w:rFonts w:asciiTheme="minorHAnsi" w:hAnsiTheme="minorHAnsi" w:cstheme="minorHAnsi"/>
          <w:color w:val="auto"/>
          <w:sz w:val="24"/>
          <w:szCs w:val="24"/>
        </w:rPr>
        <w:t xml:space="preserve"> role of </w:t>
      </w:r>
      <w:proofErr w:type="spellStart"/>
      <w:r w:rsidRPr="008E7BDA">
        <w:rPr>
          <w:rFonts w:asciiTheme="minorHAnsi" w:hAnsiTheme="minorHAnsi" w:cstheme="minorHAnsi"/>
          <w:color w:val="auto"/>
          <w:sz w:val="24"/>
          <w:szCs w:val="24"/>
        </w:rPr>
        <w:t>micronutients</w:t>
      </w:r>
      <w:proofErr w:type="spellEnd"/>
      <w:r w:rsidRPr="008E7BDA">
        <w:rPr>
          <w:rFonts w:asciiTheme="minorHAnsi" w:hAnsiTheme="minorHAnsi" w:cstheme="minorHAnsi"/>
          <w:color w:val="auto"/>
          <w:sz w:val="24"/>
          <w:szCs w:val="24"/>
        </w:rPr>
        <w:t xml:space="preserve"> in restoring resistance to infections.CAB Rev.2008, 3:1-21</w:t>
      </w:r>
    </w:p>
    <w:p w:rsidR="00197B5E" w:rsidRPr="008E7BDA" w:rsidRDefault="00197B5E" w:rsidP="00197B5E">
      <w:pPr>
        <w:spacing w:line="240" w:lineRule="auto"/>
        <w:rPr>
          <w:rStyle w:val="element-citation"/>
          <w:rFonts w:asciiTheme="minorHAnsi" w:eastAsiaTheme="majorEastAsia" w:hAnsiTheme="minorHAnsi" w:cstheme="minorHAnsi"/>
          <w:color w:val="auto"/>
          <w:sz w:val="24"/>
          <w:szCs w:val="24"/>
        </w:rPr>
      </w:pPr>
    </w:p>
    <w:p w:rsidR="00197B5E" w:rsidRPr="008E7BDA" w:rsidRDefault="00197B5E" w:rsidP="00197B5E">
      <w:pPr>
        <w:spacing w:line="240" w:lineRule="auto"/>
        <w:rPr>
          <w:rStyle w:val="element-citation"/>
          <w:rFonts w:asciiTheme="minorHAnsi" w:hAnsiTheme="minorHAnsi" w:cstheme="minorHAnsi"/>
          <w:color w:val="auto"/>
          <w:sz w:val="24"/>
          <w:szCs w:val="24"/>
        </w:rPr>
      </w:pPr>
      <w:r w:rsidRPr="008E7BDA">
        <w:rPr>
          <w:rStyle w:val="element-citation"/>
          <w:rFonts w:asciiTheme="minorHAnsi" w:eastAsiaTheme="majorEastAsia" w:hAnsiTheme="minorHAnsi" w:cstheme="minorHAnsi"/>
          <w:color w:val="auto"/>
          <w:sz w:val="24"/>
          <w:szCs w:val="24"/>
        </w:rPr>
        <w:t>[22]</w:t>
      </w:r>
      <w:r w:rsidRPr="008E7BDA">
        <w:rPr>
          <w:rStyle w:val="element-citation"/>
          <w:rFonts w:asciiTheme="minorHAnsi" w:hAnsiTheme="minorHAnsi" w:cstheme="minorHAnsi"/>
          <w:color w:val="auto"/>
          <w:sz w:val="24"/>
          <w:szCs w:val="24"/>
        </w:rPr>
        <w:t xml:space="preserve">Aliyev U., </w:t>
      </w:r>
      <w:proofErr w:type="spellStart"/>
      <w:r w:rsidRPr="008E7BDA">
        <w:rPr>
          <w:rStyle w:val="element-citation"/>
          <w:rFonts w:asciiTheme="minorHAnsi" w:hAnsiTheme="minorHAnsi" w:cstheme="minorHAnsi"/>
          <w:color w:val="auto"/>
          <w:sz w:val="24"/>
          <w:szCs w:val="24"/>
        </w:rPr>
        <w:t>Pehlivantürk-Kızılkan</w:t>
      </w:r>
      <w:proofErr w:type="spellEnd"/>
      <w:r w:rsidRPr="008E7BDA">
        <w:rPr>
          <w:rStyle w:val="element-citation"/>
          <w:rFonts w:asciiTheme="minorHAnsi" w:hAnsiTheme="minorHAnsi" w:cstheme="minorHAnsi"/>
          <w:color w:val="auto"/>
          <w:sz w:val="24"/>
          <w:szCs w:val="24"/>
        </w:rPr>
        <w:t xml:space="preserve"> M., </w:t>
      </w:r>
      <w:proofErr w:type="spellStart"/>
      <w:r w:rsidRPr="008E7BDA">
        <w:rPr>
          <w:rStyle w:val="element-citation"/>
          <w:rFonts w:asciiTheme="minorHAnsi" w:hAnsiTheme="minorHAnsi" w:cstheme="minorHAnsi"/>
          <w:color w:val="auto"/>
          <w:sz w:val="24"/>
          <w:szCs w:val="24"/>
        </w:rPr>
        <w:t>Düzçeker</w:t>
      </w:r>
      <w:proofErr w:type="spellEnd"/>
      <w:r w:rsidRPr="008E7BDA">
        <w:rPr>
          <w:rStyle w:val="element-citation"/>
          <w:rFonts w:asciiTheme="minorHAnsi" w:hAnsiTheme="minorHAnsi" w:cstheme="minorHAnsi"/>
          <w:color w:val="auto"/>
          <w:sz w:val="24"/>
          <w:szCs w:val="24"/>
        </w:rPr>
        <w:t xml:space="preserve"> Y., </w:t>
      </w:r>
      <w:proofErr w:type="spellStart"/>
      <w:r w:rsidRPr="008E7BDA">
        <w:rPr>
          <w:rStyle w:val="element-citation"/>
          <w:rFonts w:asciiTheme="minorHAnsi" w:hAnsiTheme="minorHAnsi" w:cstheme="minorHAnsi"/>
          <w:color w:val="auto"/>
          <w:sz w:val="24"/>
          <w:szCs w:val="24"/>
        </w:rPr>
        <w:t>Kanbur</w:t>
      </w:r>
      <w:proofErr w:type="spellEnd"/>
      <w:r w:rsidRPr="008E7BDA">
        <w:rPr>
          <w:rStyle w:val="element-citation"/>
          <w:rFonts w:asciiTheme="minorHAnsi" w:hAnsiTheme="minorHAnsi" w:cstheme="minorHAnsi"/>
          <w:color w:val="auto"/>
          <w:sz w:val="24"/>
          <w:szCs w:val="24"/>
        </w:rPr>
        <w:t xml:space="preserve"> N., </w:t>
      </w:r>
      <w:proofErr w:type="spellStart"/>
      <w:r w:rsidRPr="008E7BDA">
        <w:rPr>
          <w:rStyle w:val="element-citation"/>
          <w:rFonts w:asciiTheme="minorHAnsi" w:hAnsiTheme="minorHAnsi" w:cstheme="minorHAnsi"/>
          <w:color w:val="auto"/>
          <w:sz w:val="24"/>
          <w:szCs w:val="24"/>
        </w:rPr>
        <w:t>Aycan</w:t>
      </w:r>
      <w:proofErr w:type="spellEnd"/>
      <w:r w:rsidRPr="008E7BDA">
        <w:rPr>
          <w:rStyle w:val="element-citation"/>
          <w:rFonts w:asciiTheme="minorHAnsi" w:hAnsiTheme="minorHAnsi" w:cstheme="minorHAnsi"/>
          <w:color w:val="auto"/>
          <w:sz w:val="24"/>
          <w:szCs w:val="24"/>
        </w:rPr>
        <w:t xml:space="preserve"> Z., </w:t>
      </w:r>
      <w:proofErr w:type="spellStart"/>
      <w:r w:rsidRPr="008E7BDA">
        <w:rPr>
          <w:rStyle w:val="element-citation"/>
          <w:rFonts w:asciiTheme="minorHAnsi" w:hAnsiTheme="minorHAnsi" w:cstheme="minorHAnsi"/>
          <w:color w:val="auto"/>
          <w:sz w:val="24"/>
          <w:szCs w:val="24"/>
        </w:rPr>
        <w:t>Akgül</w:t>
      </w:r>
      <w:proofErr w:type="spellEnd"/>
      <w:r w:rsidRPr="008E7BDA">
        <w:rPr>
          <w:rStyle w:val="element-citation"/>
          <w:rFonts w:asciiTheme="minorHAnsi" w:hAnsiTheme="minorHAnsi" w:cstheme="minorHAnsi"/>
          <w:color w:val="auto"/>
          <w:sz w:val="24"/>
          <w:szCs w:val="24"/>
        </w:rPr>
        <w:t xml:space="preserve"> S., </w:t>
      </w:r>
      <w:proofErr w:type="spellStart"/>
      <w:r w:rsidRPr="008E7BDA">
        <w:rPr>
          <w:rStyle w:val="element-citation"/>
          <w:rFonts w:asciiTheme="minorHAnsi" w:hAnsiTheme="minorHAnsi" w:cstheme="minorHAnsi"/>
          <w:color w:val="auto"/>
          <w:sz w:val="24"/>
          <w:szCs w:val="24"/>
        </w:rPr>
        <w:t>Derman</w:t>
      </w:r>
      <w:proofErr w:type="spellEnd"/>
      <w:r w:rsidRPr="008E7BDA">
        <w:rPr>
          <w:rStyle w:val="element-citation"/>
          <w:rFonts w:asciiTheme="minorHAnsi" w:hAnsiTheme="minorHAnsi" w:cstheme="minorHAnsi"/>
          <w:color w:val="auto"/>
          <w:sz w:val="24"/>
          <w:szCs w:val="24"/>
        </w:rPr>
        <w:t xml:space="preserve"> O. Is There Any Association Between Hirsutism and Serum Zinc Levels in Adolescents? </w:t>
      </w:r>
      <w:r w:rsidRPr="008E7BDA">
        <w:rPr>
          <w:rStyle w:val="ref-journal"/>
          <w:rFonts w:asciiTheme="minorHAnsi" w:hAnsiTheme="minorHAnsi" w:cstheme="minorHAnsi"/>
          <w:i/>
          <w:iCs/>
          <w:color w:val="auto"/>
          <w:sz w:val="24"/>
          <w:szCs w:val="24"/>
        </w:rPr>
        <w:t>Biol. Trace Elem. Res. </w:t>
      </w:r>
      <w:r w:rsidRPr="008E7BDA">
        <w:rPr>
          <w:rStyle w:val="element-citation"/>
          <w:rFonts w:asciiTheme="minorHAnsi" w:hAnsiTheme="minorHAnsi" w:cstheme="minorHAnsi"/>
          <w:color w:val="auto"/>
          <w:sz w:val="24"/>
          <w:szCs w:val="24"/>
        </w:rPr>
        <w:t xml:space="preserve">2020:1–7.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hAnsiTheme="minorHAnsi" w:cstheme="minorHAnsi"/>
          <w:color w:val="auto"/>
          <w:sz w:val="24"/>
          <w:szCs w:val="24"/>
        </w:rPr>
        <w:t>: 10.1007/s12011-020-02086-y.</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p>
    <w:p w:rsidR="00197B5E" w:rsidRPr="008E7BDA" w:rsidRDefault="00197B5E" w:rsidP="00197B5E">
      <w:pPr>
        <w:spacing w:line="240" w:lineRule="auto"/>
        <w:rPr>
          <w:rStyle w:val="element-citation"/>
          <w:rFonts w:asciiTheme="minorHAnsi" w:eastAsiaTheme="majorEastAsia" w:hAnsiTheme="minorHAnsi" w:cstheme="minorHAnsi"/>
          <w:color w:val="auto"/>
          <w:sz w:val="24"/>
          <w:szCs w:val="24"/>
        </w:rPr>
      </w:pPr>
      <w:r w:rsidRPr="008E7BDA">
        <w:rPr>
          <w:rFonts w:asciiTheme="minorHAnsi" w:hAnsiTheme="minorHAnsi" w:cstheme="minorHAnsi"/>
          <w:color w:val="auto"/>
          <w:sz w:val="24"/>
          <w:szCs w:val="24"/>
          <w:shd w:val="clear" w:color="auto" w:fill="FFFFFF"/>
        </w:rPr>
        <w:lastRenderedPageBreak/>
        <w:t>[23]  </w:t>
      </w:r>
      <w:proofErr w:type="spellStart"/>
      <w:r w:rsidRPr="008E7BDA">
        <w:rPr>
          <w:rStyle w:val="element-citation"/>
          <w:rFonts w:asciiTheme="minorHAnsi" w:hAnsiTheme="minorHAnsi" w:cstheme="minorHAnsi"/>
          <w:color w:val="auto"/>
          <w:sz w:val="24"/>
          <w:szCs w:val="24"/>
        </w:rPr>
        <w:t>Leake</w:t>
      </w:r>
      <w:proofErr w:type="spellEnd"/>
      <w:r w:rsidRPr="008E7BDA">
        <w:rPr>
          <w:rStyle w:val="element-citation"/>
          <w:rFonts w:asciiTheme="minorHAnsi" w:hAnsiTheme="minorHAnsi" w:cstheme="minorHAnsi"/>
          <w:color w:val="auto"/>
          <w:sz w:val="24"/>
          <w:szCs w:val="24"/>
        </w:rPr>
        <w:t xml:space="preserve"> A., Chisholm G.D., Habib F.K. The effect of zinc on the 5α-reduction of testosterone by the hyperplastic human prostate gland. </w:t>
      </w:r>
      <w:r w:rsidRPr="008E7BDA">
        <w:rPr>
          <w:rStyle w:val="ref-journal"/>
          <w:rFonts w:asciiTheme="minorHAnsi" w:hAnsiTheme="minorHAnsi" w:cstheme="minorHAnsi"/>
          <w:i/>
          <w:iCs/>
          <w:color w:val="auto"/>
          <w:sz w:val="24"/>
          <w:szCs w:val="24"/>
        </w:rPr>
        <w:t xml:space="preserve">J. Steroid </w:t>
      </w:r>
      <w:proofErr w:type="spellStart"/>
      <w:r w:rsidRPr="008E7BDA">
        <w:rPr>
          <w:rStyle w:val="ref-journal"/>
          <w:rFonts w:asciiTheme="minorHAnsi" w:hAnsiTheme="minorHAnsi" w:cstheme="minorHAnsi"/>
          <w:i/>
          <w:iCs/>
          <w:color w:val="auto"/>
          <w:sz w:val="24"/>
          <w:szCs w:val="24"/>
        </w:rPr>
        <w:t>Biochem</w:t>
      </w:r>
      <w:proofErr w:type="spellEnd"/>
      <w:r w:rsidRPr="008E7BDA">
        <w:rPr>
          <w:rStyle w:val="ref-journal"/>
          <w:rFonts w:asciiTheme="minorHAnsi" w:hAnsiTheme="minorHAnsi" w:cstheme="minorHAnsi"/>
          <w:i/>
          <w:iCs/>
          <w:color w:val="auto"/>
          <w:sz w:val="24"/>
          <w:szCs w:val="24"/>
        </w:rPr>
        <w:t>. </w:t>
      </w:r>
      <w:r w:rsidRPr="008E7BDA">
        <w:rPr>
          <w:rStyle w:val="element-citation"/>
          <w:rFonts w:asciiTheme="minorHAnsi" w:hAnsiTheme="minorHAnsi" w:cstheme="minorHAnsi"/>
          <w:color w:val="auto"/>
          <w:sz w:val="24"/>
          <w:szCs w:val="24"/>
        </w:rPr>
        <w:t>1984;</w:t>
      </w:r>
      <w:r w:rsidRPr="008E7BDA">
        <w:rPr>
          <w:rStyle w:val="ref-vol"/>
          <w:rFonts w:asciiTheme="minorHAnsi" w:hAnsiTheme="minorHAnsi" w:cstheme="minorHAnsi"/>
          <w:color w:val="auto"/>
          <w:sz w:val="24"/>
          <w:szCs w:val="24"/>
        </w:rPr>
        <w:t>20</w:t>
      </w:r>
      <w:r w:rsidRPr="008E7BDA">
        <w:rPr>
          <w:rStyle w:val="element-citation"/>
          <w:rFonts w:asciiTheme="minorHAnsi" w:hAnsiTheme="minorHAnsi" w:cstheme="minorHAnsi"/>
          <w:color w:val="auto"/>
          <w:sz w:val="24"/>
          <w:szCs w:val="24"/>
        </w:rPr>
        <w:t xml:space="preserve">:651–655.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eastAsiaTheme="majorEastAsia" w:hAnsiTheme="minorHAnsi" w:cstheme="minorHAnsi"/>
          <w:color w:val="auto"/>
          <w:sz w:val="24"/>
          <w:szCs w:val="24"/>
        </w:rPr>
        <w:t xml:space="preserve">: 10.1016/0022-4731(84)90138-9. </w:t>
      </w:r>
    </w:p>
    <w:p w:rsidR="00197B5E" w:rsidRPr="008E7BDA" w:rsidRDefault="00197B5E" w:rsidP="00197B5E">
      <w:pPr>
        <w:spacing w:line="240" w:lineRule="auto"/>
        <w:rPr>
          <w:rStyle w:val="element-citation"/>
          <w:rFonts w:asciiTheme="minorHAnsi" w:eastAsiaTheme="majorEastAsia" w:hAnsiTheme="minorHAnsi" w:cstheme="minorHAnsi"/>
          <w:color w:val="auto"/>
          <w:sz w:val="24"/>
          <w:szCs w:val="24"/>
        </w:rPr>
      </w:pPr>
    </w:p>
    <w:p w:rsidR="00197B5E" w:rsidRPr="008E7BDA" w:rsidRDefault="00197B5E" w:rsidP="00197B5E">
      <w:pPr>
        <w:spacing w:line="240" w:lineRule="auto"/>
        <w:rPr>
          <w:rStyle w:val="element-citation"/>
          <w:rFonts w:asciiTheme="minorHAnsi" w:hAnsiTheme="minorHAnsi" w:cstheme="minorHAnsi"/>
          <w:color w:val="auto"/>
          <w:sz w:val="24"/>
          <w:szCs w:val="24"/>
        </w:rPr>
      </w:pPr>
      <w:r w:rsidRPr="008E7BDA">
        <w:rPr>
          <w:rStyle w:val="element-citation"/>
          <w:rFonts w:asciiTheme="minorHAnsi" w:eastAsiaTheme="majorEastAsia" w:hAnsiTheme="minorHAnsi" w:cstheme="minorHAnsi"/>
          <w:color w:val="auto"/>
          <w:sz w:val="24"/>
          <w:szCs w:val="24"/>
        </w:rPr>
        <w:t xml:space="preserve">[24] </w:t>
      </w:r>
      <w:proofErr w:type="spellStart"/>
      <w:r w:rsidRPr="008E7BDA">
        <w:rPr>
          <w:rStyle w:val="element-citation"/>
          <w:rFonts w:asciiTheme="minorHAnsi" w:hAnsiTheme="minorHAnsi" w:cstheme="minorHAnsi"/>
          <w:color w:val="auto"/>
          <w:sz w:val="24"/>
          <w:szCs w:val="24"/>
        </w:rPr>
        <w:t>Kambe</w:t>
      </w:r>
      <w:proofErr w:type="spellEnd"/>
      <w:r w:rsidRPr="008E7BDA">
        <w:rPr>
          <w:rStyle w:val="element-citation"/>
          <w:rFonts w:asciiTheme="minorHAnsi" w:hAnsiTheme="minorHAnsi" w:cstheme="minorHAnsi"/>
          <w:color w:val="auto"/>
          <w:sz w:val="24"/>
          <w:szCs w:val="24"/>
        </w:rPr>
        <w:t xml:space="preserve"> T., Yamaguchi-Iwai Y., Sasaki R., Nagao M. Overview of mammalian zinc transporters. </w:t>
      </w:r>
      <w:r w:rsidRPr="008E7BDA">
        <w:rPr>
          <w:rStyle w:val="ref-journal"/>
          <w:rFonts w:asciiTheme="minorHAnsi" w:hAnsiTheme="minorHAnsi" w:cstheme="minorHAnsi"/>
          <w:i/>
          <w:iCs/>
          <w:color w:val="auto"/>
          <w:sz w:val="24"/>
          <w:szCs w:val="24"/>
        </w:rPr>
        <w:t>Cell. Mol. Life Sci. </w:t>
      </w:r>
      <w:r w:rsidRPr="008E7BDA">
        <w:rPr>
          <w:rStyle w:val="element-citation"/>
          <w:rFonts w:asciiTheme="minorHAnsi" w:hAnsiTheme="minorHAnsi" w:cstheme="minorHAnsi"/>
          <w:color w:val="auto"/>
          <w:sz w:val="24"/>
          <w:szCs w:val="24"/>
        </w:rPr>
        <w:t>2004;</w:t>
      </w:r>
      <w:r w:rsidRPr="008E7BDA">
        <w:rPr>
          <w:rStyle w:val="ref-vol"/>
          <w:rFonts w:asciiTheme="minorHAnsi" w:hAnsiTheme="minorHAnsi" w:cstheme="minorHAnsi"/>
          <w:color w:val="auto"/>
          <w:sz w:val="24"/>
          <w:szCs w:val="24"/>
        </w:rPr>
        <w:t>61</w:t>
      </w:r>
      <w:r w:rsidRPr="008E7BDA">
        <w:rPr>
          <w:rStyle w:val="element-citation"/>
          <w:rFonts w:asciiTheme="minorHAnsi" w:hAnsiTheme="minorHAnsi" w:cstheme="minorHAnsi"/>
          <w:color w:val="auto"/>
          <w:sz w:val="24"/>
          <w:szCs w:val="24"/>
        </w:rPr>
        <w:t xml:space="preserve">:49–68.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hAnsiTheme="minorHAnsi" w:cstheme="minorHAnsi"/>
          <w:color w:val="auto"/>
          <w:sz w:val="24"/>
          <w:szCs w:val="24"/>
        </w:rPr>
        <w:t>: 10.1007/s00018-003-3148-y.</w:t>
      </w:r>
    </w:p>
    <w:p w:rsidR="00197B5E" w:rsidRPr="008E7BDA" w:rsidRDefault="00197B5E" w:rsidP="00197B5E">
      <w:pPr>
        <w:spacing w:line="240" w:lineRule="auto"/>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[25] </w:t>
      </w:r>
      <w:r w:rsidRPr="008E7BDA">
        <w:rPr>
          <w:rStyle w:val="element-citation"/>
          <w:rFonts w:asciiTheme="minorHAnsi" w:hAnsiTheme="minorHAnsi" w:cstheme="minorHAnsi"/>
          <w:color w:val="auto"/>
          <w:sz w:val="24"/>
          <w:szCs w:val="24"/>
        </w:rPr>
        <w:t>Walsh S.W. Prostaglandins in Pregnancy. </w:t>
      </w:r>
      <w:r w:rsidRPr="008E7BDA">
        <w:rPr>
          <w:rStyle w:val="ref-journal"/>
          <w:rFonts w:asciiTheme="minorHAnsi" w:hAnsiTheme="minorHAnsi" w:cstheme="minorHAnsi"/>
          <w:i/>
          <w:iCs/>
          <w:color w:val="auto"/>
          <w:sz w:val="24"/>
          <w:szCs w:val="24"/>
        </w:rPr>
        <w:t xml:space="preserve">Glob. </w:t>
      </w:r>
      <w:proofErr w:type="spellStart"/>
      <w:r w:rsidRPr="008E7BDA">
        <w:rPr>
          <w:rStyle w:val="ref-journal"/>
          <w:rFonts w:asciiTheme="minorHAnsi" w:hAnsiTheme="minorHAnsi" w:cstheme="minorHAnsi"/>
          <w:i/>
          <w:iCs/>
          <w:color w:val="auto"/>
          <w:sz w:val="24"/>
          <w:szCs w:val="24"/>
        </w:rPr>
        <w:t>Libr</w:t>
      </w:r>
      <w:proofErr w:type="spellEnd"/>
      <w:r w:rsidRPr="008E7BDA">
        <w:rPr>
          <w:rStyle w:val="ref-journal"/>
          <w:rFonts w:asciiTheme="minorHAnsi" w:hAnsiTheme="minorHAnsi" w:cstheme="minorHAnsi"/>
          <w:i/>
          <w:iCs/>
          <w:color w:val="auto"/>
          <w:sz w:val="24"/>
          <w:szCs w:val="24"/>
        </w:rPr>
        <w:t>. Women’s Med. </w:t>
      </w:r>
      <w:r w:rsidRPr="008E7BDA">
        <w:rPr>
          <w:rStyle w:val="element-citation"/>
          <w:rFonts w:asciiTheme="minorHAnsi" w:hAnsiTheme="minorHAnsi" w:cstheme="minorHAnsi"/>
          <w:color w:val="auto"/>
          <w:sz w:val="24"/>
          <w:szCs w:val="24"/>
        </w:rPr>
        <w:t xml:space="preserve">2009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hAnsiTheme="minorHAnsi" w:cstheme="minorHAnsi"/>
          <w:color w:val="auto"/>
          <w:sz w:val="24"/>
          <w:szCs w:val="24"/>
        </w:rPr>
        <w:t>: 10.3843/GLOWM.10315.</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rPr>
          <w:rStyle w:val="element-citation"/>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[26] </w:t>
      </w:r>
      <w:r w:rsidRPr="008E7BDA">
        <w:rPr>
          <w:rStyle w:val="element-citation"/>
          <w:rFonts w:asciiTheme="minorHAnsi" w:hAnsiTheme="minorHAnsi" w:cstheme="minorHAnsi"/>
          <w:color w:val="auto"/>
          <w:sz w:val="24"/>
          <w:szCs w:val="24"/>
        </w:rPr>
        <w:t xml:space="preserve">Prasad A.S., </w:t>
      </w:r>
      <w:proofErr w:type="spellStart"/>
      <w:r w:rsidRPr="008E7BDA">
        <w:rPr>
          <w:rStyle w:val="element-citation"/>
          <w:rFonts w:asciiTheme="minorHAnsi" w:hAnsiTheme="minorHAnsi" w:cstheme="minorHAnsi"/>
          <w:color w:val="auto"/>
          <w:sz w:val="24"/>
          <w:szCs w:val="24"/>
        </w:rPr>
        <w:t>Mantzoros</w:t>
      </w:r>
      <w:proofErr w:type="spellEnd"/>
      <w:r w:rsidRPr="008E7BDA">
        <w:rPr>
          <w:rStyle w:val="element-citation"/>
          <w:rFonts w:asciiTheme="minorHAnsi" w:hAnsiTheme="minorHAnsi" w:cstheme="minorHAnsi"/>
          <w:color w:val="auto"/>
          <w:sz w:val="24"/>
          <w:szCs w:val="24"/>
        </w:rPr>
        <w:t xml:space="preserve"> C.S., Beck F.W., Hess J.W., Brewer G.J. Zinc status and serum testosterone levels of healthy adults. </w:t>
      </w:r>
      <w:r w:rsidRPr="008E7BDA">
        <w:rPr>
          <w:rStyle w:val="ref-journal"/>
          <w:rFonts w:asciiTheme="minorHAnsi" w:hAnsiTheme="minorHAnsi" w:cstheme="minorHAnsi"/>
          <w:i/>
          <w:iCs/>
          <w:color w:val="auto"/>
          <w:sz w:val="24"/>
          <w:szCs w:val="24"/>
        </w:rPr>
        <w:t>Nutrition. </w:t>
      </w:r>
      <w:r w:rsidRPr="008E7BDA">
        <w:rPr>
          <w:rStyle w:val="element-citation"/>
          <w:rFonts w:asciiTheme="minorHAnsi" w:hAnsiTheme="minorHAnsi" w:cstheme="minorHAnsi"/>
          <w:color w:val="auto"/>
          <w:sz w:val="24"/>
          <w:szCs w:val="24"/>
        </w:rPr>
        <w:t>1996;</w:t>
      </w:r>
      <w:r w:rsidRPr="008E7BDA">
        <w:rPr>
          <w:rStyle w:val="ref-vol"/>
          <w:rFonts w:asciiTheme="minorHAnsi" w:hAnsiTheme="minorHAnsi" w:cstheme="minorHAnsi"/>
          <w:color w:val="auto"/>
          <w:sz w:val="24"/>
          <w:szCs w:val="24"/>
        </w:rPr>
        <w:t>12</w:t>
      </w:r>
      <w:r w:rsidRPr="008E7BDA">
        <w:rPr>
          <w:rStyle w:val="element-citation"/>
          <w:rFonts w:asciiTheme="minorHAnsi" w:eastAsiaTheme="majorEastAsia" w:hAnsiTheme="minorHAnsi" w:cstheme="minorHAnsi"/>
          <w:color w:val="auto"/>
          <w:sz w:val="24"/>
          <w:szCs w:val="24"/>
        </w:rPr>
        <w:t xml:space="preserve">:344–348.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hAnsiTheme="minorHAnsi" w:cstheme="minorHAnsi"/>
          <w:color w:val="auto"/>
          <w:sz w:val="24"/>
          <w:szCs w:val="24"/>
        </w:rPr>
        <w:t>: 10.1016/S0899-9007(96)80058-X.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[27] </w:t>
      </w:r>
      <w:proofErr w:type="spellStart"/>
      <w:r w:rsidRPr="008E7BDA">
        <w:rPr>
          <w:rFonts w:asciiTheme="minorHAnsi" w:hAnsiTheme="minorHAnsi" w:cstheme="minorHAnsi"/>
          <w:color w:val="auto"/>
          <w:sz w:val="24"/>
          <w:szCs w:val="24"/>
          <w:shd w:val="clear" w:color="auto" w:fill="FFFFFF"/>
        </w:rPr>
        <w:t>Hordyjewska</w:t>
      </w:r>
      <w:proofErr w:type="spellEnd"/>
      <w:r w:rsidRPr="008E7BDA">
        <w:rPr>
          <w:rFonts w:asciiTheme="minorHAnsi" w:hAnsiTheme="minorHAnsi" w:cstheme="minorHAnsi"/>
          <w:color w:val="auto"/>
          <w:sz w:val="24"/>
          <w:szCs w:val="24"/>
          <w:shd w:val="clear" w:color="auto" w:fill="FFFFFF"/>
        </w:rPr>
        <w:t xml:space="preserve"> A, </w:t>
      </w:r>
      <w:proofErr w:type="spellStart"/>
      <w:r w:rsidRPr="008E7BDA">
        <w:rPr>
          <w:rFonts w:asciiTheme="minorHAnsi" w:hAnsiTheme="minorHAnsi" w:cstheme="minorHAnsi"/>
          <w:color w:val="auto"/>
          <w:sz w:val="24"/>
          <w:szCs w:val="24"/>
          <w:shd w:val="clear" w:color="auto" w:fill="FFFFFF"/>
        </w:rPr>
        <w:t>Popiołek</w:t>
      </w:r>
      <w:proofErr w:type="spellEnd"/>
      <w:r w:rsidRPr="008E7BDA">
        <w:rPr>
          <w:rFonts w:asciiTheme="minorHAnsi" w:hAnsiTheme="minorHAnsi" w:cstheme="minorHAnsi"/>
          <w:color w:val="auto"/>
          <w:sz w:val="24"/>
          <w:szCs w:val="24"/>
          <w:shd w:val="clear" w:color="auto" w:fill="FFFFFF"/>
        </w:rPr>
        <w:t xml:space="preserve"> Ł, </w:t>
      </w:r>
      <w:proofErr w:type="spellStart"/>
      <w:r w:rsidRPr="008E7BDA">
        <w:rPr>
          <w:rFonts w:asciiTheme="minorHAnsi" w:hAnsiTheme="minorHAnsi" w:cstheme="minorHAnsi"/>
          <w:color w:val="auto"/>
          <w:sz w:val="24"/>
          <w:szCs w:val="24"/>
          <w:shd w:val="clear" w:color="auto" w:fill="FFFFFF"/>
        </w:rPr>
        <w:t>Kocot</w:t>
      </w:r>
      <w:proofErr w:type="spellEnd"/>
      <w:r w:rsidRPr="008E7BDA">
        <w:rPr>
          <w:rFonts w:asciiTheme="minorHAnsi" w:hAnsiTheme="minorHAnsi" w:cstheme="minorHAnsi"/>
          <w:color w:val="auto"/>
          <w:sz w:val="24"/>
          <w:szCs w:val="24"/>
          <w:shd w:val="clear" w:color="auto" w:fill="FFFFFF"/>
        </w:rPr>
        <w:t xml:space="preserve"> J. The many "faces" of copper in medicine and treatment. </w:t>
      </w:r>
      <w:proofErr w:type="spellStart"/>
      <w:r w:rsidRPr="008E7BDA">
        <w:rPr>
          <w:rStyle w:val="ref-journal"/>
          <w:rFonts w:asciiTheme="minorHAnsi" w:hAnsiTheme="minorHAnsi" w:cstheme="minorHAnsi"/>
          <w:color w:val="auto"/>
          <w:sz w:val="24"/>
          <w:szCs w:val="24"/>
          <w:shd w:val="clear" w:color="auto" w:fill="FFFFFF"/>
        </w:rPr>
        <w:t>Biometals</w:t>
      </w:r>
      <w:proofErr w:type="spellEnd"/>
      <w:r w:rsidRPr="008E7BDA">
        <w:rPr>
          <w:rStyle w:val="ref-journal"/>
          <w:rFonts w:asciiTheme="minorHAnsi" w:hAnsiTheme="minorHAnsi" w:cstheme="minorHAnsi"/>
          <w:color w:val="auto"/>
          <w:sz w:val="24"/>
          <w:szCs w:val="24"/>
          <w:shd w:val="clear" w:color="auto" w:fill="FFFFFF"/>
        </w:rPr>
        <w:t>. </w:t>
      </w:r>
      <w:r w:rsidRPr="008E7BDA">
        <w:rPr>
          <w:rFonts w:asciiTheme="minorHAnsi" w:hAnsiTheme="minorHAnsi" w:cstheme="minorHAnsi"/>
          <w:color w:val="auto"/>
          <w:sz w:val="24"/>
          <w:szCs w:val="24"/>
          <w:shd w:val="clear" w:color="auto" w:fill="FFFFFF"/>
        </w:rPr>
        <w:t>2014 Aug;</w:t>
      </w:r>
      <w:r w:rsidRPr="008E7BDA">
        <w:rPr>
          <w:rStyle w:val="ref-vol"/>
          <w:rFonts w:asciiTheme="minorHAnsi" w:hAnsiTheme="minorHAnsi" w:cstheme="minorHAnsi"/>
          <w:color w:val="auto"/>
          <w:sz w:val="24"/>
          <w:szCs w:val="24"/>
          <w:shd w:val="clear" w:color="auto" w:fill="FFFFFF"/>
        </w:rPr>
        <w:t>27</w:t>
      </w:r>
      <w:r w:rsidRPr="008E7BDA">
        <w:rPr>
          <w:rFonts w:asciiTheme="minorHAnsi" w:hAnsiTheme="minorHAnsi" w:cstheme="minorHAnsi"/>
          <w:color w:val="auto"/>
          <w:sz w:val="24"/>
          <w:szCs w:val="24"/>
          <w:shd w:val="clear" w:color="auto" w:fill="FFFFFF"/>
        </w:rPr>
        <w:t>(4):611-21</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[28] </w:t>
      </w:r>
      <w:proofErr w:type="spellStart"/>
      <w:r w:rsidRPr="008E7BDA">
        <w:rPr>
          <w:rFonts w:asciiTheme="minorHAnsi" w:hAnsiTheme="minorHAnsi" w:cstheme="minorHAnsi"/>
          <w:color w:val="auto"/>
          <w:sz w:val="24"/>
          <w:szCs w:val="24"/>
        </w:rPr>
        <w:t>Valko</w:t>
      </w:r>
      <w:proofErr w:type="spellEnd"/>
      <w:r w:rsidRPr="008E7BDA">
        <w:rPr>
          <w:rFonts w:asciiTheme="minorHAnsi" w:hAnsiTheme="minorHAnsi" w:cstheme="minorHAnsi"/>
          <w:color w:val="auto"/>
          <w:sz w:val="24"/>
          <w:szCs w:val="24"/>
        </w:rPr>
        <w:t xml:space="preserve">, M., Morris, H. and Cronin, M. (2015). Metals, toxicity and oxidative stress. </w:t>
      </w:r>
      <w:r w:rsidRPr="008E7BDA">
        <w:rPr>
          <w:rFonts w:asciiTheme="minorHAnsi" w:hAnsiTheme="minorHAnsi" w:cstheme="minorHAnsi"/>
          <w:i/>
          <w:color w:val="auto"/>
          <w:sz w:val="24"/>
          <w:szCs w:val="24"/>
          <w:lang w:val="en-GB"/>
        </w:rPr>
        <w:t>Cu</w:t>
      </w:r>
      <w:proofErr w:type="spellStart"/>
      <w:r w:rsidRPr="008E7BDA">
        <w:rPr>
          <w:rFonts w:asciiTheme="minorHAnsi" w:hAnsiTheme="minorHAnsi" w:cstheme="minorHAnsi"/>
          <w:i/>
          <w:color w:val="auto"/>
          <w:sz w:val="24"/>
          <w:szCs w:val="24"/>
        </w:rPr>
        <w:t>rrent</w:t>
      </w:r>
      <w:proofErr w:type="spellEnd"/>
      <w:r w:rsidRPr="008E7BDA">
        <w:rPr>
          <w:rFonts w:asciiTheme="minorHAnsi" w:hAnsiTheme="minorHAnsi" w:cstheme="minorHAnsi"/>
          <w:i/>
          <w:color w:val="auto"/>
          <w:sz w:val="24"/>
          <w:szCs w:val="24"/>
        </w:rPr>
        <w:t xml:space="preserve"> Medicine Chemistry</w:t>
      </w:r>
      <w:r w:rsidRPr="008E7BDA">
        <w:rPr>
          <w:rFonts w:asciiTheme="minorHAnsi" w:hAnsiTheme="minorHAnsi" w:cstheme="minorHAnsi"/>
          <w:color w:val="auto"/>
          <w:sz w:val="24"/>
          <w:szCs w:val="24"/>
        </w:rPr>
        <w:t xml:space="preserve">. 12: 1161–1208.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rPr>
        <w:t xml:space="preserve">[29] </w:t>
      </w:r>
      <w:proofErr w:type="spellStart"/>
      <w:r w:rsidRPr="008E7BDA">
        <w:rPr>
          <w:rFonts w:asciiTheme="minorHAnsi" w:hAnsiTheme="minorHAnsi" w:cstheme="minorHAnsi"/>
          <w:color w:val="auto"/>
          <w:sz w:val="24"/>
          <w:szCs w:val="24"/>
          <w:shd w:val="clear" w:color="auto" w:fill="FFFFFF"/>
        </w:rPr>
        <w:t>Uriu</w:t>
      </w:r>
      <w:proofErr w:type="spellEnd"/>
      <w:r w:rsidRPr="008E7BDA">
        <w:rPr>
          <w:rFonts w:asciiTheme="minorHAnsi" w:hAnsiTheme="minorHAnsi" w:cstheme="minorHAnsi"/>
          <w:color w:val="auto"/>
          <w:sz w:val="24"/>
          <w:szCs w:val="24"/>
          <w:shd w:val="clear" w:color="auto" w:fill="FFFFFF"/>
        </w:rPr>
        <w:t>-Adams JY, Keen CL. Copper, oxidative stress, and human health. </w:t>
      </w:r>
      <w:r w:rsidRPr="008E7BDA">
        <w:rPr>
          <w:rStyle w:val="ref-journal"/>
          <w:rFonts w:asciiTheme="minorHAnsi" w:hAnsiTheme="minorHAnsi" w:cstheme="minorHAnsi"/>
          <w:i/>
          <w:iCs/>
          <w:color w:val="auto"/>
          <w:sz w:val="24"/>
          <w:szCs w:val="24"/>
          <w:shd w:val="clear" w:color="auto" w:fill="FFFFFF"/>
        </w:rPr>
        <w:t>Mol Aspects Med. </w:t>
      </w:r>
      <w:r w:rsidRPr="008E7BDA">
        <w:rPr>
          <w:rFonts w:asciiTheme="minorHAnsi" w:hAnsiTheme="minorHAnsi" w:cstheme="minorHAnsi"/>
          <w:color w:val="auto"/>
          <w:sz w:val="24"/>
          <w:szCs w:val="24"/>
          <w:shd w:val="clear" w:color="auto" w:fill="FFFFFF"/>
        </w:rPr>
        <w:t>2005;</w:t>
      </w:r>
      <w:r w:rsidRPr="008E7BDA">
        <w:rPr>
          <w:rStyle w:val="ref-vol"/>
          <w:rFonts w:asciiTheme="minorHAnsi" w:hAnsiTheme="minorHAnsi" w:cstheme="minorHAnsi"/>
          <w:color w:val="auto"/>
          <w:sz w:val="24"/>
          <w:szCs w:val="24"/>
          <w:shd w:val="clear" w:color="auto" w:fill="FFFFFF"/>
        </w:rPr>
        <w:t>26</w:t>
      </w:r>
      <w:r w:rsidRPr="008E7BDA">
        <w:rPr>
          <w:rFonts w:asciiTheme="minorHAnsi" w:hAnsiTheme="minorHAnsi" w:cstheme="minorHAnsi"/>
          <w:color w:val="auto"/>
          <w:sz w:val="24"/>
          <w:szCs w:val="24"/>
          <w:shd w:val="clear" w:color="auto" w:fill="FFFFFF"/>
        </w:rPr>
        <w:t xml:space="preserve">:268–298. </w:t>
      </w:r>
      <w:proofErr w:type="spellStart"/>
      <w:r w:rsidRPr="008E7BDA">
        <w:rPr>
          <w:rFonts w:asciiTheme="minorHAnsi" w:hAnsiTheme="minorHAnsi" w:cstheme="minorHAnsi"/>
          <w:color w:val="auto"/>
          <w:sz w:val="24"/>
          <w:szCs w:val="24"/>
          <w:shd w:val="clear" w:color="auto" w:fill="FFFFFF"/>
        </w:rPr>
        <w:t>doi</w:t>
      </w:r>
      <w:proofErr w:type="spellEnd"/>
      <w:r w:rsidRPr="008E7BDA">
        <w:rPr>
          <w:rFonts w:asciiTheme="minorHAnsi" w:hAnsiTheme="minorHAnsi" w:cstheme="minorHAnsi"/>
          <w:color w:val="auto"/>
          <w:sz w:val="24"/>
          <w:szCs w:val="24"/>
          <w:shd w:val="clear" w:color="auto" w:fill="FFFFFF"/>
        </w:rPr>
        <w:t>: 10.1016/j.mam.2005.07.015</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shd w:val="clear" w:color="auto" w:fill="FFFFFF"/>
        </w:rPr>
      </w:pPr>
    </w:p>
    <w:p w:rsidR="00197B5E" w:rsidRPr="008E7BDA" w:rsidRDefault="00197B5E" w:rsidP="00197B5E">
      <w:pPr>
        <w:tabs>
          <w:tab w:val="left" w:pos="9360"/>
        </w:tabs>
        <w:spacing w:line="240" w:lineRule="auto"/>
        <w:ind w:left="720" w:right="-3" w:hanging="720"/>
        <w:jc w:val="left"/>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[30] </w:t>
      </w:r>
      <w:proofErr w:type="spellStart"/>
      <w:r w:rsidRPr="008E7BDA">
        <w:rPr>
          <w:rFonts w:asciiTheme="minorHAnsi" w:hAnsiTheme="minorHAnsi" w:cstheme="minorHAnsi"/>
          <w:color w:val="auto"/>
          <w:sz w:val="24"/>
          <w:szCs w:val="24"/>
        </w:rPr>
        <w:t>Pyo</w:t>
      </w:r>
      <w:proofErr w:type="spellEnd"/>
      <w:r w:rsidRPr="008E7BDA">
        <w:rPr>
          <w:rFonts w:asciiTheme="minorHAnsi" w:hAnsiTheme="minorHAnsi" w:cstheme="minorHAnsi"/>
          <w:color w:val="auto"/>
          <w:sz w:val="24"/>
          <w:szCs w:val="24"/>
        </w:rPr>
        <w:t xml:space="preserve">, H.K., </w:t>
      </w:r>
      <w:proofErr w:type="spellStart"/>
      <w:r w:rsidRPr="008E7BDA">
        <w:rPr>
          <w:rFonts w:asciiTheme="minorHAnsi" w:hAnsiTheme="minorHAnsi" w:cstheme="minorHAnsi"/>
          <w:color w:val="auto"/>
          <w:sz w:val="24"/>
          <w:szCs w:val="24"/>
        </w:rPr>
        <w:t>Yoo</w:t>
      </w:r>
      <w:proofErr w:type="spellEnd"/>
      <w:r w:rsidRPr="008E7BDA">
        <w:rPr>
          <w:rFonts w:asciiTheme="minorHAnsi" w:hAnsiTheme="minorHAnsi" w:cstheme="minorHAnsi"/>
          <w:color w:val="auto"/>
          <w:sz w:val="24"/>
          <w:szCs w:val="24"/>
        </w:rPr>
        <w:t xml:space="preserve">, H.G., Won, C.H., Lee, S.H. and Kang, Y.J. (2017). The effect of tripeptide-copper complex on human hair growth in vitro. </w:t>
      </w:r>
      <w:r w:rsidRPr="008E7BDA">
        <w:rPr>
          <w:rFonts w:asciiTheme="minorHAnsi" w:hAnsiTheme="minorHAnsi" w:cstheme="minorHAnsi"/>
          <w:i/>
          <w:color w:val="auto"/>
          <w:sz w:val="24"/>
          <w:szCs w:val="24"/>
        </w:rPr>
        <w:t>Archive of Pharmaceutical Research</w:t>
      </w:r>
      <w:r w:rsidRPr="008E7BDA">
        <w:rPr>
          <w:rFonts w:asciiTheme="minorHAnsi" w:hAnsiTheme="minorHAnsi" w:cstheme="minorHAnsi"/>
          <w:color w:val="auto"/>
          <w:sz w:val="24"/>
          <w:szCs w:val="24"/>
        </w:rPr>
        <w:t xml:space="preserve">. 30: 834–839. </w:t>
      </w:r>
    </w:p>
    <w:p w:rsidR="00197B5E" w:rsidRPr="008E7BDA" w:rsidRDefault="00197B5E" w:rsidP="00197B5E">
      <w:pPr>
        <w:tabs>
          <w:tab w:val="left" w:pos="9360"/>
        </w:tabs>
        <w:spacing w:line="240" w:lineRule="auto"/>
        <w:ind w:left="720" w:right="-3" w:hanging="720"/>
        <w:jc w:val="left"/>
        <w:rPr>
          <w:rFonts w:asciiTheme="minorHAnsi" w:hAnsiTheme="minorHAnsi" w:cstheme="minorHAnsi"/>
          <w:color w:val="auto"/>
          <w:sz w:val="24"/>
          <w:szCs w:val="24"/>
        </w:rPr>
      </w:pP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[31] </w:t>
      </w:r>
      <w:proofErr w:type="spellStart"/>
      <w:r w:rsidRPr="008E7BDA">
        <w:rPr>
          <w:rFonts w:asciiTheme="minorHAnsi" w:hAnsiTheme="minorHAnsi" w:cstheme="minorHAnsi"/>
          <w:color w:val="auto"/>
          <w:sz w:val="24"/>
          <w:szCs w:val="24"/>
        </w:rPr>
        <w:t>Trüeb</w:t>
      </w:r>
      <w:proofErr w:type="spellEnd"/>
      <w:r w:rsidRPr="008E7BDA">
        <w:rPr>
          <w:rFonts w:asciiTheme="minorHAnsi" w:hAnsiTheme="minorHAnsi" w:cstheme="minorHAnsi"/>
          <w:color w:val="auto"/>
          <w:sz w:val="24"/>
          <w:szCs w:val="24"/>
        </w:rPr>
        <w:t xml:space="preserve">, R.M. (2010). Systematic approach to hair loss in women. </w:t>
      </w:r>
      <w:r w:rsidRPr="008E7BDA">
        <w:rPr>
          <w:rFonts w:asciiTheme="minorHAnsi" w:hAnsiTheme="minorHAnsi" w:cstheme="minorHAnsi"/>
          <w:i/>
          <w:color w:val="auto"/>
          <w:sz w:val="24"/>
          <w:szCs w:val="24"/>
        </w:rPr>
        <w:t xml:space="preserve">Journal of </w:t>
      </w:r>
      <w:proofErr w:type="spellStart"/>
      <w:r w:rsidRPr="008E7BDA">
        <w:rPr>
          <w:rFonts w:asciiTheme="minorHAnsi" w:hAnsiTheme="minorHAnsi" w:cstheme="minorHAnsi"/>
          <w:i/>
          <w:color w:val="auto"/>
          <w:sz w:val="24"/>
          <w:szCs w:val="24"/>
        </w:rPr>
        <w:t>Dtsch</w:t>
      </w:r>
      <w:proofErr w:type="spellEnd"/>
      <w:r w:rsidRPr="008E7BDA">
        <w:rPr>
          <w:rFonts w:asciiTheme="minorHAnsi" w:hAnsiTheme="minorHAnsi" w:cstheme="minorHAnsi"/>
          <w:i/>
          <w:color w:val="auto"/>
          <w:sz w:val="24"/>
          <w:szCs w:val="24"/>
        </w:rPr>
        <w:t xml:space="preserve"> Dermatology</w:t>
      </w:r>
      <w:r w:rsidRPr="008E7BDA">
        <w:rPr>
          <w:rFonts w:asciiTheme="minorHAnsi" w:hAnsiTheme="minorHAnsi" w:cstheme="minorHAnsi"/>
          <w:color w:val="auto"/>
          <w:sz w:val="24"/>
          <w:szCs w:val="24"/>
        </w:rPr>
        <w:t>. 8: 284–297.</w:t>
      </w:r>
    </w:p>
    <w:p w:rsidR="00197B5E" w:rsidRPr="008E7BDA" w:rsidRDefault="00197B5E" w:rsidP="00197B5E">
      <w:pPr>
        <w:shd w:val="clear" w:color="auto" w:fill="FFFFFF"/>
        <w:spacing w:after="0" w:line="240" w:lineRule="auto"/>
        <w:ind w:left="0" w:firstLine="0"/>
        <w:rPr>
          <w:rFonts w:asciiTheme="minorHAnsi" w:hAnsiTheme="minorHAnsi" w:cstheme="minorHAnsi"/>
          <w:color w:val="auto"/>
          <w:sz w:val="24"/>
          <w:szCs w:val="24"/>
        </w:rPr>
      </w:pPr>
    </w:p>
    <w:p w:rsidR="00197B5E" w:rsidRPr="008E7BDA" w:rsidRDefault="00197B5E" w:rsidP="00197B5E">
      <w:pPr>
        <w:shd w:val="clear" w:color="auto" w:fill="FFFFFF"/>
        <w:spacing w:after="0" w:line="240" w:lineRule="auto"/>
        <w:ind w:left="0"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[32] Wei, J.   Zeng, C., Gong, Q.Y.,  Yang,  H.B. ., Li,  X.X..,   Lei, G.H.,  </w:t>
      </w:r>
      <w:r w:rsidRPr="008E7BDA">
        <w:rPr>
          <w:rFonts w:asciiTheme="minorHAnsi" w:hAnsiTheme="minorHAnsi" w:cstheme="minorHAnsi"/>
          <w:i/>
          <w:iCs/>
          <w:color w:val="auto"/>
          <w:sz w:val="24"/>
          <w:szCs w:val="24"/>
        </w:rPr>
        <w:t>et al.</w:t>
      </w:r>
    </w:p>
    <w:p w:rsidR="00197B5E" w:rsidRPr="008E7BDA" w:rsidRDefault="00197B5E" w:rsidP="00197B5E">
      <w:pPr>
        <w:shd w:val="clear" w:color="auto" w:fill="FFFFFF"/>
        <w:spacing w:after="0"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The association between dietary selenium intake and diabetes: a cross-sectional study among middle-aged and older adults</w:t>
      </w:r>
    </w:p>
    <w:p w:rsidR="00197B5E" w:rsidRPr="008E7BDA" w:rsidRDefault="00197B5E" w:rsidP="00197B5E">
      <w:pPr>
        <w:shd w:val="clear" w:color="auto" w:fill="FFFFFF"/>
        <w:spacing w:after="0" w:line="240" w:lineRule="auto"/>
        <w:rPr>
          <w:rFonts w:asciiTheme="minorHAnsi" w:hAnsiTheme="minorHAnsi" w:cstheme="minorHAnsi"/>
          <w:color w:val="auto"/>
          <w:sz w:val="24"/>
          <w:szCs w:val="24"/>
        </w:rPr>
      </w:pPr>
      <w:proofErr w:type="spellStart"/>
      <w:r w:rsidRPr="008E7BDA">
        <w:rPr>
          <w:rFonts w:asciiTheme="minorHAnsi" w:hAnsiTheme="minorHAnsi" w:cstheme="minorHAnsi"/>
          <w:color w:val="auto"/>
          <w:sz w:val="24"/>
          <w:szCs w:val="24"/>
        </w:rPr>
        <w:t>Nutr</w:t>
      </w:r>
      <w:proofErr w:type="spellEnd"/>
      <w:r w:rsidRPr="008E7BDA">
        <w:rPr>
          <w:rFonts w:asciiTheme="minorHAnsi" w:hAnsiTheme="minorHAnsi" w:cstheme="minorHAnsi"/>
          <w:color w:val="auto"/>
          <w:sz w:val="24"/>
          <w:szCs w:val="24"/>
        </w:rPr>
        <w:t xml:space="preserve">. J., 14 (2015), p. 18. </w:t>
      </w:r>
    </w:p>
    <w:p w:rsidR="00197B5E" w:rsidRPr="008E7BDA" w:rsidRDefault="00197B5E" w:rsidP="00197B5E">
      <w:pPr>
        <w:shd w:val="clear" w:color="auto" w:fill="FFFFFF"/>
        <w:spacing w:after="0" w:line="240" w:lineRule="auto"/>
        <w:rPr>
          <w:rFonts w:asciiTheme="minorHAnsi" w:hAnsiTheme="minorHAnsi" w:cstheme="minorHAnsi"/>
          <w:color w:val="auto"/>
          <w:sz w:val="24"/>
          <w:szCs w:val="24"/>
        </w:rPr>
      </w:pPr>
    </w:p>
    <w:p w:rsidR="00197B5E" w:rsidRPr="008E7BDA" w:rsidRDefault="00197B5E" w:rsidP="00197B5E">
      <w:pPr>
        <w:shd w:val="clear" w:color="auto" w:fill="FFFFFF"/>
        <w:spacing w:after="0" w:line="240" w:lineRule="auto"/>
        <w:ind w:left="0" w:firstLine="0"/>
        <w:rPr>
          <w:rFonts w:asciiTheme="minorHAnsi" w:hAnsiTheme="minorHAnsi" w:cstheme="minorHAnsi"/>
          <w:color w:val="auto"/>
          <w:sz w:val="24"/>
          <w:szCs w:val="24"/>
        </w:rPr>
      </w:pPr>
    </w:p>
    <w:p w:rsidR="00197B5E" w:rsidRPr="008E7BDA" w:rsidRDefault="00197B5E" w:rsidP="00197B5E">
      <w:pPr>
        <w:shd w:val="clear" w:color="auto" w:fill="FFFFFF"/>
        <w:spacing w:after="0"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[33]  </w:t>
      </w:r>
      <w:proofErr w:type="spellStart"/>
      <w:r w:rsidRPr="008E7BDA">
        <w:rPr>
          <w:rFonts w:asciiTheme="minorHAnsi" w:hAnsiTheme="minorHAnsi" w:cstheme="minorHAnsi"/>
          <w:color w:val="auto"/>
          <w:sz w:val="24"/>
          <w:szCs w:val="24"/>
        </w:rPr>
        <w:t>Pieczyńska</w:t>
      </w:r>
      <w:proofErr w:type="spellEnd"/>
      <w:r w:rsidRPr="008E7BDA">
        <w:rPr>
          <w:rFonts w:asciiTheme="minorHAnsi" w:hAnsiTheme="minorHAnsi" w:cstheme="minorHAnsi"/>
          <w:color w:val="auto"/>
          <w:sz w:val="24"/>
          <w:szCs w:val="24"/>
        </w:rPr>
        <w:t>, J. and  </w:t>
      </w:r>
      <w:proofErr w:type="spellStart"/>
      <w:r w:rsidRPr="008E7BDA">
        <w:rPr>
          <w:rFonts w:asciiTheme="minorHAnsi" w:hAnsiTheme="minorHAnsi" w:cstheme="minorHAnsi"/>
          <w:color w:val="auto"/>
          <w:sz w:val="24"/>
          <w:szCs w:val="24"/>
        </w:rPr>
        <w:t>Grajeta</w:t>
      </w:r>
      <w:proofErr w:type="spellEnd"/>
      <w:r w:rsidRPr="008E7BDA">
        <w:rPr>
          <w:rFonts w:asciiTheme="minorHAnsi" w:hAnsiTheme="minorHAnsi" w:cstheme="minorHAnsi"/>
          <w:color w:val="auto"/>
          <w:sz w:val="24"/>
          <w:szCs w:val="24"/>
        </w:rPr>
        <w:t>, H.. The role of selenium in human conception and pregnancy. J. Trace Elem. Med. Biol., 29 (2015), pp. 31-38</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ind w:left="324" w:firstLine="0"/>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[34] </w:t>
      </w:r>
      <w:proofErr w:type="spellStart"/>
      <w:r w:rsidRPr="008E7BDA">
        <w:rPr>
          <w:rFonts w:asciiTheme="minorHAnsi" w:hAnsiTheme="minorHAnsi" w:cstheme="minorHAnsi"/>
          <w:color w:val="auto"/>
          <w:sz w:val="24"/>
          <w:szCs w:val="24"/>
          <w:shd w:val="clear" w:color="auto" w:fill="FFFFFF"/>
        </w:rPr>
        <w:t>Mojadadi</w:t>
      </w:r>
      <w:proofErr w:type="spellEnd"/>
      <w:r w:rsidRPr="008E7BDA">
        <w:rPr>
          <w:rFonts w:asciiTheme="minorHAnsi" w:hAnsiTheme="minorHAnsi" w:cstheme="minorHAnsi"/>
          <w:color w:val="auto"/>
          <w:sz w:val="24"/>
          <w:szCs w:val="24"/>
          <w:shd w:val="clear" w:color="auto" w:fill="FFFFFF"/>
        </w:rPr>
        <w:t xml:space="preserve"> A, Au A, Salah W, Witting P, Ahmad G. Role for selenium in metabolic homeostasis and human reproduction. </w:t>
      </w:r>
      <w:r w:rsidRPr="008E7BDA">
        <w:rPr>
          <w:rStyle w:val="ref-journal"/>
          <w:rFonts w:asciiTheme="minorHAnsi" w:hAnsiTheme="minorHAnsi" w:cstheme="minorHAnsi"/>
          <w:i/>
          <w:iCs/>
          <w:color w:val="auto"/>
          <w:sz w:val="24"/>
          <w:szCs w:val="24"/>
          <w:shd w:val="clear" w:color="auto" w:fill="FFFFFF"/>
        </w:rPr>
        <w:t>Nutrients. </w:t>
      </w:r>
      <w:r w:rsidRPr="008E7BDA">
        <w:rPr>
          <w:rFonts w:asciiTheme="minorHAnsi" w:hAnsiTheme="minorHAnsi" w:cstheme="minorHAnsi"/>
          <w:color w:val="auto"/>
          <w:sz w:val="24"/>
          <w:szCs w:val="24"/>
          <w:shd w:val="clear" w:color="auto" w:fill="FFFFFF"/>
        </w:rPr>
        <w:t>2021;</w:t>
      </w:r>
      <w:r w:rsidRPr="008E7BDA">
        <w:rPr>
          <w:rStyle w:val="ref-vol"/>
          <w:rFonts w:asciiTheme="minorHAnsi" w:hAnsiTheme="minorHAnsi" w:cstheme="minorHAnsi"/>
          <w:color w:val="auto"/>
          <w:sz w:val="24"/>
          <w:szCs w:val="24"/>
          <w:shd w:val="clear" w:color="auto" w:fill="FFFFFF"/>
        </w:rPr>
        <w:t>13</w:t>
      </w:r>
      <w:r w:rsidRPr="008E7BDA">
        <w:rPr>
          <w:rFonts w:asciiTheme="minorHAnsi" w:hAnsiTheme="minorHAnsi" w:cstheme="minorHAnsi"/>
          <w:color w:val="auto"/>
          <w:sz w:val="24"/>
          <w:szCs w:val="24"/>
          <w:shd w:val="clear" w:color="auto" w:fill="FFFFFF"/>
        </w:rPr>
        <w:t xml:space="preserve">:3256. </w:t>
      </w:r>
      <w:proofErr w:type="spellStart"/>
      <w:r w:rsidRPr="008E7BDA">
        <w:rPr>
          <w:rFonts w:asciiTheme="minorHAnsi" w:hAnsiTheme="minorHAnsi" w:cstheme="minorHAnsi"/>
          <w:color w:val="auto"/>
          <w:sz w:val="24"/>
          <w:szCs w:val="24"/>
          <w:shd w:val="clear" w:color="auto" w:fill="FFFFFF"/>
        </w:rPr>
        <w:t>doi</w:t>
      </w:r>
      <w:proofErr w:type="spellEnd"/>
      <w:r w:rsidRPr="008E7BDA">
        <w:rPr>
          <w:rFonts w:asciiTheme="minorHAnsi" w:hAnsiTheme="minorHAnsi" w:cstheme="minorHAnsi"/>
          <w:color w:val="auto"/>
          <w:sz w:val="24"/>
          <w:szCs w:val="24"/>
          <w:shd w:val="clear" w:color="auto" w:fill="FFFFFF"/>
        </w:rPr>
        <w:t>: 10.3390/nu13093256. </w:t>
      </w:r>
      <w:r w:rsidRPr="008E7BDA">
        <w:rPr>
          <w:rFonts w:asciiTheme="minorHAnsi" w:hAnsiTheme="minorHAnsi" w:cstheme="minorHAnsi"/>
          <w:color w:val="auto"/>
          <w:sz w:val="24"/>
          <w:szCs w:val="24"/>
        </w:rPr>
        <w:t xml:space="preserve">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after="0"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[35] Wang, Y., Lin, M., Gao, X., </w:t>
      </w:r>
      <w:proofErr w:type="spellStart"/>
      <w:r w:rsidRPr="008E7BDA">
        <w:rPr>
          <w:rFonts w:asciiTheme="minorHAnsi" w:hAnsiTheme="minorHAnsi" w:cstheme="minorHAnsi"/>
          <w:color w:val="auto"/>
          <w:sz w:val="24"/>
          <w:szCs w:val="24"/>
        </w:rPr>
        <w:t>Pedram</w:t>
      </w:r>
      <w:proofErr w:type="spellEnd"/>
      <w:r w:rsidRPr="008E7BDA">
        <w:rPr>
          <w:rFonts w:asciiTheme="minorHAnsi" w:hAnsiTheme="minorHAnsi" w:cstheme="minorHAnsi"/>
          <w:color w:val="auto"/>
          <w:sz w:val="24"/>
          <w:szCs w:val="24"/>
        </w:rPr>
        <w:t>, P., Du, J., Vikram, C. High dietary selenium intake is associated with less insulin resistance in the Newfoundland population</w:t>
      </w:r>
    </w:p>
    <w:p w:rsidR="00197B5E" w:rsidRPr="008E7BDA" w:rsidRDefault="00197B5E" w:rsidP="00197B5E">
      <w:pPr>
        <w:rPr>
          <w:rFonts w:asciiTheme="minorHAnsi" w:hAnsiTheme="minorHAnsi" w:cstheme="minorHAnsi"/>
          <w:color w:val="auto"/>
          <w:sz w:val="24"/>
          <w:szCs w:val="24"/>
        </w:rPr>
      </w:pPr>
      <w:proofErr w:type="spellStart"/>
      <w:r w:rsidRPr="008E7BDA">
        <w:rPr>
          <w:rFonts w:asciiTheme="minorHAnsi" w:hAnsiTheme="minorHAnsi" w:cstheme="minorHAnsi"/>
          <w:color w:val="auto"/>
          <w:sz w:val="24"/>
          <w:szCs w:val="24"/>
        </w:rPr>
        <w:t>PLoS</w:t>
      </w:r>
      <w:proofErr w:type="spellEnd"/>
      <w:r w:rsidRPr="008E7BDA">
        <w:rPr>
          <w:rFonts w:asciiTheme="minorHAnsi" w:hAnsiTheme="minorHAnsi" w:cstheme="minorHAnsi"/>
          <w:color w:val="auto"/>
          <w:sz w:val="24"/>
          <w:szCs w:val="24"/>
        </w:rPr>
        <w:t xml:space="preserve"> One, 12 (2017), p. e0174149</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rPr>
        <w:lastRenderedPageBreak/>
        <w:t xml:space="preserve">[36]  </w:t>
      </w:r>
      <w:r w:rsidRPr="008E7BDA">
        <w:rPr>
          <w:rFonts w:asciiTheme="minorHAnsi" w:hAnsiTheme="minorHAnsi" w:cstheme="minorHAnsi"/>
          <w:color w:val="auto"/>
          <w:sz w:val="24"/>
          <w:szCs w:val="24"/>
          <w:shd w:val="clear" w:color="auto" w:fill="FFFFFF"/>
        </w:rPr>
        <w:t xml:space="preserve">Hariharan S, </w:t>
      </w:r>
      <w:proofErr w:type="spellStart"/>
      <w:r w:rsidRPr="008E7BDA">
        <w:rPr>
          <w:rFonts w:asciiTheme="minorHAnsi" w:hAnsiTheme="minorHAnsi" w:cstheme="minorHAnsi"/>
          <w:color w:val="auto"/>
          <w:sz w:val="24"/>
          <w:szCs w:val="24"/>
          <w:shd w:val="clear" w:color="auto" w:fill="FFFFFF"/>
        </w:rPr>
        <w:t>Dharmaraj</w:t>
      </w:r>
      <w:proofErr w:type="spellEnd"/>
      <w:r w:rsidRPr="008E7BDA">
        <w:rPr>
          <w:rFonts w:asciiTheme="minorHAnsi" w:hAnsiTheme="minorHAnsi" w:cstheme="minorHAnsi"/>
          <w:color w:val="auto"/>
          <w:sz w:val="24"/>
          <w:szCs w:val="24"/>
          <w:shd w:val="clear" w:color="auto" w:fill="FFFFFF"/>
        </w:rPr>
        <w:t xml:space="preserve"> S. Selenium and </w:t>
      </w:r>
      <w:proofErr w:type="spellStart"/>
      <w:r w:rsidRPr="008E7BDA">
        <w:rPr>
          <w:rFonts w:asciiTheme="minorHAnsi" w:hAnsiTheme="minorHAnsi" w:cstheme="minorHAnsi"/>
          <w:color w:val="auto"/>
          <w:sz w:val="24"/>
          <w:szCs w:val="24"/>
          <w:shd w:val="clear" w:color="auto" w:fill="FFFFFF"/>
        </w:rPr>
        <w:t>selenoproteins</w:t>
      </w:r>
      <w:proofErr w:type="spellEnd"/>
      <w:r w:rsidRPr="008E7BDA">
        <w:rPr>
          <w:rFonts w:asciiTheme="minorHAnsi" w:hAnsiTheme="minorHAnsi" w:cstheme="minorHAnsi"/>
          <w:color w:val="auto"/>
          <w:sz w:val="24"/>
          <w:szCs w:val="24"/>
          <w:shd w:val="clear" w:color="auto" w:fill="FFFFFF"/>
        </w:rPr>
        <w:t>: it's role in regulation of inflammation. </w:t>
      </w:r>
      <w:proofErr w:type="spellStart"/>
      <w:r w:rsidRPr="008E7BDA">
        <w:rPr>
          <w:rStyle w:val="ref-journal"/>
          <w:rFonts w:asciiTheme="minorHAnsi" w:hAnsiTheme="minorHAnsi" w:cstheme="minorHAnsi"/>
          <w:i/>
          <w:iCs/>
          <w:color w:val="auto"/>
          <w:sz w:val="24"/>
          <w:szCs w:val="24"/>
          <w:shd w:val="clear" w:color="auto" w:fill="FFFFFF"/>
        </w:rPr>
        <w:t>Inflammopharmacology</w:t>
      </w:r>
      <w:proofErr w:type="spellEnd"/>
      <w:r w:rsidRPr="008E7BDA">
        <w:rPr>
          <w:rStyle w:val="ref-journal"/>
          <w:rFonts w:asciiTheme="minorHAnsi" w:hAnsiTheme="minorHAnsi" w:cstheme="minorHAnsi"/>
          <w:i/>
          <w:iCs/>
          <w:color w:val="auto"/>
          <w:sz w:val="24"/>
          <w:szCs w:val="24"/>
          <w:shd w:val="clear" w:color="auto" w:fill="FFFFFF"/>
        </w:rPr>
        <w:t>. </w:t>
      </w:r>
      <w:r w:rsidRPr="008E7BDA">
        <w:rPr>
          <w:rFonts w:asciiTheme="minorHAnsi" w:hAnsiTheme="minorHAnsi" w:cstheme="minorHAnsi"/>
          <w:color w:val="auto"/>
          <w:sz w:val="24"/>
          <w:szCs w:val="24"/>
          <w:shd w:val="clear" w:color="auto" w:fill="FFFFFF"/>
        </w:rPr>
        <w:t>2020;</w:t>
      </w:r>
      <w:r w:rsidRPr="008E7BDA">
        <w:rPr>
          <w:rStyle w:val="ref-vol"/>
          <w:rFonts w:asciiTheme="minorHAnsi" w:hAnsiTheme="minorHAnsi" w:cstheme="minorHAnsi"/>
          <w:color w:val="auto"/>
          <w:sz w:val="24"/>
          <w:szCs w:val="24"/>
          <w:shd w:val="clear" w:color="auto" w:fill="FFFFFF"/>
        </w:rPr>
        <w:t>28</w:t>
      </w:r>
      <w:r w:rsidRPr="008E7BDA">
        <w:rPr>
          <w:rFonts w:asciiTheme="minorHAnsi" w:hAnsiTheme="minorHAnsi" w:cstheme="minorHAnsi"/>
          <w:color w:val="auto"/>
          <w:sz w:val="24"/>
          <w:szCs w:val="24"/>
          <w:shd w:val="clear" w:color="auto" w:fill="FFFFFF"/>
        </w:rPr>
        <w:t xml:space="preserve">:667–695. </w:t>
      </w:r>
      <w:proofErr w:type="spellStart"/>
      <w:r w:rsidRPr="008E7BDA">
        <w:rPr>
          <w:rFonts w:asciiTheme="minorHAnsi" w:hAnsiTheme="minorHAnsi" w:cstheme="minorHAnsi"/>
          <w:color w:val="auto"/>
          <w:sz w:val="24"/>
          <w:szCs w:val="24"/>
          <w:shd w:val="clear" w:color="auto" w:fill="FFFFFF"/>
        </w:rPr>
        <w:t>doi</w:t>
      </w:r>
      <w:proofErr w:type="spellEnd"/>
      <w:r w:rsidRPr="008E7BDA">
        <w:rPr>
          <w:rFonts w:asciiTheme="minorHAnsi" w:hAnsiTheme="minorHAnsi" w:cstheme="minorHAnsi"/>
          <w:color w:val="auto"/>
          <w:sz w:val="24"/>
          <w:szCs w:val="24"/>
          <w:shd w:val="clear" w:color="auto" w:fill="FFFFFF"/>
        </w:rPr>
        <w:t>: 10.1007/s10787-020-00690-x.</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rPr>
        <w:t xml:space="preserve">[37] </w:t>
      </w:r>
      <w:r w:rsidRPr="008E7BDA">
        <w:rPr>
          <w:rFonts w:asciiTheme="minorHAnsi" w:hAnsiTheme="minorHAnsi" w:cstheme="minorHAnsi"/>
          <w:color w:val="auto"/>
          <w:sz w:val="24"/>
          <w:szCs w:val="24"/>
          <w:shd w:val="clear" w:color="auto" w:fill="FFFFFF"/>
        </w:rPr>
        <w:t xml:space="preserve">Abraham </w:t>
      </w:r>
      <w:proofErr w:type="spellStart"/>
      <w:r w:rsidRPr="008E7BDA">
        <w:rPr>
          <w:rFonts w:asciiTheme="minorHAnsi" w:hAnsiTheme="minorHAnsi" w:cstheme="minorHAnsi"/>
          <w:color w:val="auto"/>
          <w:sz w:val="24"/>
          <w:szCs w:val="24"/>
          <w:shd w:val="clear" w:color="auto" w:fill="FFFFFF"/>
        </w:rPr>
        <w:t>Gnanadass</w:t>
      </w:r>
      <w:proofErr w:type="spellEnd"/>
      <w:r w:rsidRPr="008E7BDA">
        <w:rPr>
          <w:rFonts w:asciiTheme="minorHAnsi" w:hAnsiTheme="minorHAnsi" w:cstheme="minorHAnsi"/>
          <w:color w:val="auto"/>
          <w:sz w:val="24"/>
          <w:szCs w:val="24"/>
          <w:shd w:val="clear" w:color="auto" w:fill="FFFFFF"/>
        </w:rPr>
        <w:t xml:space="preserve"> S, Divakar </w:t>
      </w:r>
      <w:proofErr w:type="spellStart"/>
      <w:r w:rsidRPr="008E7BDA">
        <w:rPr>
          <w:rFonts w:asciiTheme="minorHAnsi" w:hAnsiTheme="minorHAnsi" w:cstheme="minorHAnsi"/>
          <w:color w:val="auto"/>
          <w:sz w:val="24"/>
          <w:szCs w:val="24"/>
          <w:shd w:val="clear" w:color="auto" w:fill="FFFFFF"/>
        </w:rPr>
        <w:t>Prabhu</w:t>
      </w:r>
      <w:proofErr w:type="spellEnd"/>
      <w:r w:rsidRPr="008E7BDA">
        <w:rPr>
          <w:rFonts w:asciiTheme="minorHAnsi" w:hAnsiTheme="minorHAnsi" w:cstheme="minorHAnsi"/>
          <w:color w:val="auto"/>
          <w:sz w:val="24"/>
          <w:szCs w:val="24"/>
          <w:shd w:val="clear" w:color="auto" w:fill="FFFFFF"/>
        </w:rPr>
        <w:t xml:space="preserve"> Y, </w:t>
      </w:r>
      <w:proofErr w:type="spellStart"/>
      <w:r w:rsidRPr="008E7BDA">
        <w:rPr>
          <w:rFonts w:asciiTheme="minorHAnsi" w:hAnsiTheme="minorHAnsi" w:cstheme="minorHAnsi"/>
          <w:color w:val="auto"/>
          <w:sz w:val="24"/>
          <w:szCs w:val="24"/>
          <w:shd w:val="clear" w:color="auto" w:fill="FFFFFF"/>
        </w:rPr>
        <w:t>Valsala</w:t>
      </w:r>
      <w:proofErr w:type="spellEnd"/>
      <w:r w:rsidRPr="008E7BDA">
        <w:rPr>
          <w:rFonts w:asciiTheme="minorHAnsi" w:hAnsiTheme="minorHAnsi" w:cstheme="minorHAnsi"/>
          <w:color w:val="auto"/>
          <w:sz w:val="24"/>
          <w:szCs w:val="24"/>
          <w:shd w:val="clear" w:color="auto" w:fill="FFFFFF"/>
        </w:rPr>
        <w:t xml:space="preserve"> Gopalakrishnan A. Association of metabolic and inflammatory markers with polycystic ovarian syndrome (PCOS): an update. </w:t>
      </w:r>
      <w:r w:rsidRPr="008E7BDA">
        <w:rPr>
          <w:rStyle w:val="ref-journal"/>
          <w:rFonts w:asciiTheme="minorHAnsi" w:hAnsiTheme="minorHAnsi" w:cstheme="minorHAnsi"/>
          <w:i/>
          <w:iCs/>
          <w:color w:val="auto"/>
          <w:sz w:val="24"/>
          <w:szCs w:val="24"/>
          <w:shd w:val="clear" w:color="auto" w:fill="FFFFFF"/>
        </w:rPr>
        <w:t xml:space="preserve">Arch </w:t>
      </w:r>
      <w:proofErr w:type="spellStart"/>
      <w:r w:rsidRPr="008E7BDA">
        <w:rPr>
          <w:rStyle w:val="ref-journal"/>
          <w:rFonts w:asciiTheme="minorHAnsi" w:hAnsiTheme="minorHAnsi" w:cstheme="minorHAnsi"/>
          <w:i/>
          <w:iCs/>
          <w:color w:val="auto"/>
          <w:sz w:val="24"/>
          <w:szCs w:val="24"/>
          <w:shd w:val="clear" w:color="auto" w:fill="FFFFFF"/>
        </w:rPr>
        <w:t>Gynecol</w:t>
      </w:r>
      <w:proofErr w:type="spellEnd"/>
      <w:r w:rsidRPr="008E7BDA">
        <w:rPr>
          <w:rStyle w:val="ref-journal"/>
          <w:rFonts w:asciiTheme="minorHAnsi" w:hAnsiTheme="minorHAnsi" w:cstheme="minorHAnsi"/>
          <w:i/>
          <w:iCs/>
          <w:color w:val="auto"/>
          <w:sz w:val="24"/>
          <w:szCs w:val="24"/>
          <w:shd w:val="clear" w:color="auto" w:fill="FFFFFF"/>
        </w:rPr>
        <w:t xml:space="preserve"> Obstet. </w:t>
      </w:r>
      <w:r w:rsidRPr="008E7BDA">
        <w:rPr>
          <w:rFonts w:asciiTheme="minorHAnsi" w:hAnsiTheme="minorHAnsi" w:cstheme="minorHAnsi"/>
          <w:color w:val="auto"/>
          <w:sz w:val="24"/>
          <w:szCs w:val="24"/>
          <w:shd w:val="clear" w:color="auto" w:fill="FFFFFF"/>
        </w:rPr>
        <w:t>2021;</w:t>
      </w:r>
      <w:r w:rsidRPr="008E7BDA">
        <w:rPr>
          <w:rStyle w:val="ref-vol"/>
          <w:rFonts w:asciiTheme="minorHAnsi" w:hAnsiTheme="minorHAnsi" w:cstheme="minorHAnsi"/>
          <w:color w:val="auto"/>
          <w:sz w:val="24"/>
          <w:szCs w:val="24"/>
          <w:shd w:val="clear" w:color="auto" w:fill="FFFFFF"/>
        </w:rPr>
        <w:t>303</w:t>
      </w:r>
      <w:r w:rsidRPr="008E7BDA">
        <w:rPr>
          <w:rFonts w:asciiTheme="minorHAnsi" w:hAnsiTheme="minorHAnsi" w:cstheme="minorHAnsi"/>
          <w:color w:val="auto"/>
          <w:sz w:val="24"/>
          <w:szCs w:val="24"/>
          <w:shd w:val="clear" w:color="auto" w:fill="FFFFFF"/>
        </w:rPr>
        <w:t xml:space="preserve">:631–643. </w:t>
      </w:r>
      <w:proofErr w:type="spellStart"/>
      <w:r w:rsidRPr="008E7BDA">
        <w:rPr>
          <w:rFonts w:asciiTheme="minorHAnsi" w:hAnsiTheme="minorHAnsi" w:cstheme="minorHAnsi"/>
          <w:color w:val="auto"/>
          <w:sz w:val="24"/>
          <w:szCs w:val="24"/>
          <w:shd w:val="clear" w:color="auto" w:fill="FFFFFF"/>
        </w:rPr>
        <w:t>doi</w:t>
      </w:r>
      <w:proofErr w:type="spellEnd"/>
      <w:r w:rsidRPr="008E7BDA">
        <w:rPr>
          <w:rFonts w:asciiTheme="minorHAnsi" w:hAnsiTheme="minorHAnsi" w:cstheme="minorHAnsi"/>
          <w:color w:val="auto"/>
          <w:sz w:val="24"/>
          <w:szCs w:val="24"/>
          <w:shd w:val="clear" w:color="auto" w:fill="FFFFFF"/>
        </w:rPr>
        <w:t>: 10.1007/s00404-020-05951-2.</w:t>
      </w: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[38] Wu PY, Tan X, Wang M, Zheng X, Lou JH. Selenium supplementation for polycystic ovary syndrome: a meta-analysis of randomized controlled trials. </w:t>
      </w:r>
      <w:proofErr w:type="spellStart"/>
      <w:r w:rsidRPr="008E7BDA">
        <w:rPr>
          <w:rStyle w:val="ref-journal"/>
          <w:rFonts w:asciiTheme="minorHAnsi" w:hAnsiTheme="minorHAnsi" w:cstheme="minorHAnsi"/>
          <w:i/>
          <w:iCs/>
          <w:color w:val="auto"/>
          <w:sz w:val="24"/>
          <w:szCs w:val="24"/>
          <w:shd w:val="clear" w:color="auto" w:fill="FFFFFF"/>
        </w:rPr>
        <w:t>Gynecol</w:t>
      </w:r>
      <w:proofErr w:type="spellEnd"/>
      <w:r w:rsidRPr="008E7BDA">
        <w:rPr>
          <w:rStyle w:val="ref-journal"/>
          <w:rFonts w:asciiTheme="minorHAnsi" w:hAnsiTheme="minorHAnsi" w:cstheme="minorHAnsi"/>
          <w:i/>
          <w:iCs/>
          <w:color w:val="auto"/>
          <w:sz w:val="24"/>
          <w:szCs w:val="24"/>
          <w:shd w:val="clear" w:color="auto" w:fill="FFFFFF"/>
        </w:rPr>
        <w:t xml:space="preserve"> Endocrinol. </w:t>
      </w:r>
      <w:r w:rsidRPr="008E7BDA">
        <w:rPr>
          <w:rFonts w:asciiTheme="minorHAnsi" w:hAnsiTheme="minorHAnsi" w:cstheme="minorHAnsi"/>
          <w:color w:val="auto"/>
          <w:sz w:val="24"/>
          <w:szCs w:val="24"/>
          <w:shd w:val="clear" w:color="auto" w:fill="FFFFFF"/>
        </w:rPr>
        <w:t>2022;</w:t>
      </w:r>
      <w:r w:rsidRPr="008E7BDA">
        <w:rPr>
          <w:rStyle w:val="ref-vol"/>
          <w:rFonts w:asciiTheme="minorHAnsi" w:hAnsiTheme="minorHAnsi" w:cstheme="minorHAnsi"/>
          <w:color w:val="auto"/>
          <w:sz w:val="24"/>
          <w:szCs w:val="24"/>
          <w:shd w:val="clear" w:color="auto" w:fill="FFFFFF"/>
        </w:rPr>
        <w:t>38</w:t>
      </w:r>
      <w:r w:rsidRPr="008E7BDA">
        <w:rPr>
          <w:rFonts w:asciiTheme="minorHAnsi" w:hAnsiTheme="minorHAnsi" w:cstheme="minorHAnsi"/>
          <w:color w:val="auto"/>
          <w:sz w:val="24"/>
          <w:szCs w:val="24"/>
          <w:shd w:val="clear" w:color="auto" w:fill="FFFFFF"/>
        </w:rPr>
        <w:t>:928–934.</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[39] Liu, D., Shi, Q., Liu, C., Sun, Q., Zeng, X. Effects of Endocrine-Disrupting Heavy Metals on Human </w:t>
      </w:r>
      <w:proofErr w:type="spellStart"/>
      <w:r w:rsidRPr="008E7BDA">
        <w:rPr>
          <w:rFonts w:asciiTheme="minorHAnsi" w:hAnsiTheme="minorHAnsi" w:cstheme="minorHAnsi"/>
          <w:color w:val="auto"/>
          <w:sz w:val="24"/>
          <w:szCs w:val="24"/>
        </w:rPr>
        <w:t>Health.Toxics</w:t>
      </w:r>
      <w:proofErr w:type="spellEnd"/>
      <w:r w:rsidRPr="008E7BDA">
        <w:rPr>
          <w:rFonts w:asciiTheme="minorHAnsi" w:hAnsiTheme="minorHAnsi" w:cstheme="minorHAnsi"/>
          <w:color w:val="auto"/>
          <w:sz w:val="24"/>
          <w:szCs w:val="24"/>
        </w:rPr>
        <w:t xml:space="preserve"> 2023, 11, 322. </w:t>
      </w:r>
      <w:hyperlink r:id="rId14" w:history="1">
        <w:r w:rsidRPr="008E7BDA">
          <w:rPr>
            <w:rStyle w:val="Hyperlink"/>
            <w:rFonts w:asciiTheme="minorHAnsi" w:hAnsiTheme="minorHAnsi" w:cstheme="minorHAnsi"/>
            <w:color w:val="auto"/>
            <w:sz w:val="24"/>
            <w:szCs w:val="24"/>
          </w:rPr>
          <w:t>Http://doi.org/10.3390/toxics</w:t>
        </w:r>
      </w:hyperlink>
      <w:r w:rsidRPr="008E7BDA">
        <w:rPr>
          <w:rFonts w:asciiTheme="minorHAnsi" w:hAnsiTheme="minorHAnsi" w:cstheme="minorHAnsi"/>
          <w:color w:val="auto"/>
          <w:sz w:val="24"/>
          <w:szCs w:val="24"/>
        </w:rPr>
        <w:t xml:space="preserve"> 11040322. </w:t>
      </w:r>
    </w:p>
    <w:p w:rsidR="00197B5E" w:rsidRPr="008E7BDA" w:rsidRDefault="00197B5E" w:rsidP="00197B5E">
      <w:pPr>
        <w:tabs>
          <w:tab w:val="left" w:pos="9360"/>
        </w:tabs>
        <w:spacing w:line="240" w:lineRule="auto"/>
        <w:ind w:left="720" w:right="-3" w:hanging="720"/>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[40] Vinay K, </w:t>
      </w:r>
      <w:proofErr w:type="spellStart"/>
      <w:r w:rsidRPr="008E7BDA">
        <w:rPr>
          <w:rFonts w:asciiTheme="minorHAnsi" w:hAnsiTheme="minorHAnsi" w:cstheme="minorHAnsi"/>
          <w:color w:val="auto"/>
          <w:sz w:val="24"/>
          <w:szCs w:val="24"/>
        </w:rPr>
        <w:t>Sawatkar</w:t>
      </w:r>
      <w:proofErr w:type="spellEnd"/>
      <w:r w:rsidRPr="008E7BDA">
        <w:rPr>
          <w:rFonts w:asciiTheme="minorHAnsi" w:hAnsiTheme="minorHAnsi" w:cstheme="minorHAnsi"/>
          <w:color w:val="auto"/>
          <w:sz w:val="24"/>
          <w:szCs w:val="24"/>
        </w:rPr>
        <w:t xml:space="preserve"> GU, Dogra S. Hair manifestations of endocrine diseases: A brief review. Indian J Dermatol </w:t>
      </w:r>
      <w:proofErr w:type="spellStart"/>
      <w:r w:rsidRPr="008E7BDA">
        <w:rPr>
          <w:rFonts w:asciiTheme="minorHAnsi" w:hAnsiTheme="minorHAnsi" w:cstheme="minorHAnsi"/>
          <w:color w:val="auto"/>
          <w:sz w:val="24"/>
          <w:szCs w:val="24"/>
        </w:rPr>
        <w:t>Venereol</w:t>
      </w:r>
      <w:proofErr w:type="spellEnd"/>
      <w:r w:rsidRPr="008E7BDA">
        <w:rPr>
          <w:rFonts w:asciiTheme="minorHAnsi" w:hAnsiTheme="minorHAnsi" w:cstheme="minorHAnsi"/>
          <w:color w:val="auto"/>
          <w:sz w:val="24"/>
          <w:szCs w:val="24"/>
        </w:rPr>
        <w:t xml:space="preserve"> </w:t>
      </w:r>
      <w:proofErr w:type="spellStart"/>
      <w:r w:rsidRPr="008E7BDA">
        <w:rPr>
          <w:rFonts w:asciiTheme="minorHAnsi" w:hAnsiTheme="minorHAnsi" w:cstheme="minorHAnsi"/>
          <w:color w:val="auto"/>
          <w:sz w:val="24"/>
          <w:szCs w:val="24"/>
        </w:rPr>
        <w:t>Leprol</w:t>
      </w:r>
      <w:proofErr w:type="spellEnd"/>
      <w:r w:rsidRPr="008E7BDA">
        <w:rPr>
          <w:rFonts w:asciiTheme="minorHAnsi" w:hAnsiTheme="minorHAnsi" w:cstheme="minorHAnsi"/>
          <w:color w:val="auto"/>
          <w:sz w:val="24"/>
          <w:szCs w:val="24"/>
        </w:rPr>
        <w:t xml:space="preserve"> 2018;84:528-538</w:t>
      </w:r>
    </w:p>
    <w:p w:rsidR="00197B5E" w:rsidRPr="008E7BDA" w:rsidRDefault="00197B5E" w:rsidP="00197B5E">
      <w:pPr>
        <w:spacing w:line="240" w:lineRule="auto"/>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shd w:val="clear" w:color="auto" w:fill="FFFFFF"/>
        </w:rPr>
      </w:pPr>
      <w:r w:rsidRPr="008E7BDA">
        <w:rPr>
          <w:rFonts w:asciiTheme="minorHAnsi" w:hAnsiTheme="minorHAnsi" w:cstheme="minorHAnsi"/>
          <w:color w:val="auto"/>
          <w:sz w:val="24"/>
          <w:szCs w:val="24"/>
          <w:shd w:val="clear" w:color="auto" w:fill="FFFFFF"/>
        </w:rPr>
        <w:t xml:space="preserve">[41] </w:t>
      </w:r>
      <w:r w:rsidRPr="008E7BDA">
        <w:rPr>
          <w:rStyle w:val="element-citation"/>
          <w:rFonts w:asciiTheme="minorHAnsi" w:hAnsiTheme="minorHAnsi" w:cstheme="minorHAnsi"/>
          <w:color w:val="auto"/>
          <w:sz w:val="24"/>
          <w:szCs w:val="24"/>
        </w:rPr>
        <w:t xml:space="preserve">Obasi C.N., </w:t>
      </w:r>
      <w:proofErr w:type="spellStart"/>
      <w:r w:rsidRPr="008E7BDA">
        <w:rPr>
          <w:rStyle w:val="element-citation"/>
          <w:rFonts w:asciiTheme="minorHAnsi" w:hAnsiTheme="minorHAnsi" w:cstheme="minorHAnsi"/>
          <w:color w:val="auto"/>
          <w:sz w:val="24"/>
          <w:szCs w:val="24"/>
        </w:rPr>
        <w:t>Frazzoli</w:t>
      </w:r>
      <w:proofErr w:type="spellEnd"/>
      <w:r w:rsidRPr="008E7BDA">
        <w:rPr>
          <w:rStyle w:val="element-citation"/>
          <w:rFonts w:asciiTheme="minorHAnsi" w:hAnsiTheme="minorHAnsi" w:cstheme="minorHAnsi"/>
          <w:color w:val="auto"/>
          <w:sz w:val="24"/>
          <w:szCs w:val="24"/>
        </w:rPr>
        <w:t xml:space="preserve"> C., </w:t>
      </w:r>
      <w:proofErr w:type="spellStart"/>
      <w:r w:rsidRPr="008E7BDA">
        <w:rPr>
          <w:rStyle w:val="element-citation"/>
          <w:rFonts w:asciiTheme="minorHAnsi" w:hAnsiTheme="minorHAnsi" w:cstheme="minorHAnsi"/>
          <w:color w:val="auto"/>
          <w:sz w:val="24"/>
          <w:szCs w:val="24"/>
        </w:rPr>
        <w:t>Orisakwe</w:t>
      </w:r>
      <w:proofErr w:type="spellEnd"/>
      <w:r w:rsidRPr="008E7BDA">
        <w:rPr>
          <w:rStyle w:val="element-citation"/>
          <w:rFonts w:asciiTheme="minorHAnsi" w:hAnsiTheme="minorHAnsi" w:cstheme="minorHAnsi"/>
          <w:color w:val="auto"/>
          <w:sz w:val="24"/>
          <w:szCs w:val="24"/>
        </w:rPr>
        <w:t xml:space="preserve"> O.E. Heavy metals and metalloids exposure and in vitro fertilization: Critical concerns in human reproductive medicine. </w:t>
      </w:r>
      <w:r w:rsidRPr="008E7BDA">
        <w:rPr>
          <w:rStyle w:val="ref-journal"/>
          <w:rFonts w:asciiTheme="minorHAnsi" w:hAnsiTheme="minorHAnsi" w:cstheme="minorHAnsi"/>
          <w:i/>
          <w:iCs/>
          <w:color w:val="auto"/>
          <w:sz w:val="24"/>
          <w:szCs w:val="24"/>
        </w:rPr>
        <w:t xml:space="preserve">Front. </w:t>
      </w:r>
      <w:proofErr w:type="spellStart"/>
      <w:r w:rsidRPr="008E7BDA">
        <w:rPr>
          <w:rStyle w:val="ref-journal"/>
          <w:rFonts w:asciiTheme="minorHAnsi" w:hAnsiTheme="minorHAnsi" w:cstheme="minorHAnsi"/>
          <w:i/>
          <w:iCs/>
          <w:color w:val="auto"/>
          <w:sz w:val="24"/>
          <w:szCs w:val="24"/>
        </w:rPr>
        <w:t>Reprod</w:t>
      </w:r>
      <w:proofErr w:type="spellEnd"/>
      <w:r w:rsidRPr="008E7BDA">
        <w:rPr>
          <w:rStyle w:val="ref-journal"/>
          <w:rFonts w:asciiTheme="minorHAnsi" w:hAnsiTheme="minorHAnsi" w:cstheme="minorHAnsi"/>
          <w:i/>
          <w:iCs/>
          <w:color w:val="auto"/>
          <w:sz w:val="24"/>
          <w:szCs w:val="24"/>
        </w:rPr>
        <w:t>. Health. </w:t>
      </w:r>
      <w:r w:rsidRPr="008E7BDA">
        <w:rPr>
          <w:rStyle w:val="element-citation"/>
          <w:rFonts w:asciiTheme="minorHAnsi" w:hAnsiTheme="minorHAnsi" w:cstheme="minorHAnsi"/>
          <w:color w:val="auto"/>
          <w:sz w:val="24"/>
          <w:szCs w:val="24"/>
        </w:rPr>
        <w:t>2022;</w:t>
      </w:r>
      <w:r w:rsidRPr="008E7BDA">
        <w:rPr>
          <w:rStyle w:val="ref-vol"/>
          <w:rFonts w:asciiTheme="minorHAnsi" w:hAnsiTheme="minorHAnsi" w:cstheme="minorHAnsi"/>
          <w:color w:val="auto"/>
          <w:sz w:val="24"/>
          <w:szCs w:val="24"/>
        </w:rPr>
        <w:t>4</w:t>
      </w:r>
      <w:r w:rsidRPr="008E7BDA">
        <w:rPr>
          <w:rStyle w:val="element-citation"/>
          <w:rFonts w:asciiTheme="minorHAnsi" w:hAnsiTheme="minorHAnsi" w:cstheme="minorHAnsi"/>
          <w:color w:val="auto"/>
          <w:sz w:val="24"/>
          <w:szCs w:val="24"/>
        </w:rPr>
        <w:t xml:space="preserve">:1037379. </w:t>
      </w:r>
      <w:proofErr w:type="spellStart"/>
      <w:r w:rsidRPr="008E7BDA">
        <w:rPr>
          <w:rStyle w:val="element-citation"/>
          <w:rFonts w:asciiTheme="minorHAnsi" w:hAnsiTheme="minorHAnsi" w:cstheme="minorHAnsi"/>
          <w:color w:val="auto"/>
          <w:sz w:val="24"/>
          <w:szCs w:val="24"/>
        </w:rPr>
        <w:t>doi</w:t>
      </w:r>
      <w:proofErr w:type="spellEnd"/>
      <w:r w:rsidRPr="008E7BDA">
        <w:rPr>
          <w:rStyle w:val="element-citation"/>
          <w:rFonts w:asciiTheme="minorHAnsi" w:hAnsiTheme="minorHAnsi" w:cstheme="minorHAnsi"/>
          <w:color w:val="auto"/>
          <w:sz w:val="24"/>
          <w:szCs w:val="24"/>
        </w:rPr>
        <w:t>: 10.3389/frph.2022.1037379.</w:t>
      </w:r>
    </w:p>
    <w:p w:rsidR="00197B5E" w:rsidRPr="008E7BDA" w:rsidRDefault="00197B5E" w:rsidP="00197B5E">
      <w:pPr>
        <w:tabs>
          <w:tab w:val="left" w:pos="4097"/>
        </w:tabs>
        <w:spacing w:line="240" w:lineRule="auto"/>
        <w:ind w:left="0" w:firstLine="0"/>
        <w:rPr>
          <w:rFonts w:asciiTheme="minorHAnsi" w:hAnsiTheme="minorHAnsi" w:cstheme="minorHAnsi"/>
          <w:color w:val="auto"/>
          <w:sz w:val="24"/>
          <w:szCs w:val="24"/>
        </w:rPr>
      </w:pPr>
    </w:p>
    <w:p w:rsidR="00197B5E" w:rsidRPr="008E7BDA" w:rsidRDefault="0024155C" w:rsidP="00197B5E">
      <w:pPr>
        <w:spacing w:line="240" w:lineRule="auto"/>
        <w:rPr>
          <w:rFonts w:asciiTheme="minorHAnsi" w:hAnsiTheme="minorHAnsi" w:cstheme="minorHAnsi"/>
          <w:color w:val="auto"/>
          <w:sz w:val="24"/>
          <w:szCs w:val="24"/>
        </w:rPr>
      </w:pPr>
      <w:r>
        <w:rPr>
          <w:rFonts w:asciiTheme="minorHAnsi" w:hAnsiTheme="minorHAnsi" w:cstheme="minorHAnsi"/>
          <w:color w:val="auto"/>
          <w:sz w:val="24"/>
          <w:szCs w:val="24"/>
        </w:rPr>
        <w:t>[42]  Zeng,   X.,   Xu,   X.,</w:t>
      </w:r>
      <w:r w:rsidR="00197B5E" w:rsidRPr="008E7BDA">
        <w:rPr>
          <w:rFonts w:asciiTheme="minorHAnsi" w:hAnsiTheme="minorHAnsi" w:cstheme="minorHAnsi"/>
          <w:color w:val="auto"/>
          <w:sz w:val="24"/>
          <w:szCs w:val="24"/>
        </w:rPr>
        <w:t xml:space="preserve">   </w:t>
      </w:r>
      <w:proofErr w:type="spellStart"/>
      <w:r w:rsidR="00197B5E" w:rsidRPr="008E7BDA">
        <w:rPr>
          <w:rFonts w:asciiTheme="minorHAnsi" w:hAnsiTheme="minorHAnsi" w:cstheme="minorHAnsi"/>
          <w:color w:val="auto"/>
          <w:sz w:val="24"/>
          <w:szCs w:val="24"/>
        </w:rPr>
        <w:t>Boezen</w:t>
      </w:r>
      <w:proofErr w:type="spellEnd"/>
      <w:r>
        <w:rPr>
          <w:rFonts w:asciiTheme="minorHAnsi" w:hAnsiTheme="minorHAnsi" w:cstheme="minorHAnsi"/>
          <w:color w:val="auto"/>
          <w:sz w:val="24"/>
          <w:szCs w:val="24"/>
        </w:rPr>
        <w:t>,   H.M.,</w:t>
      </w:r>
      <w:r w:rsidR="00197B5E" w:rsidRPr="008E7BDA">
        <w:rPr>
          <w:rFonts w:asciiTheme="minorHAnsi" w:hAnsiTheme="minorHAnsi" w:cstheme="minorHAnsi"/>
          <w:color w:val="auto"/>
          <w:sz w:val="24"/>
          <w:szCs w:val="24"/>
        </w:rPr>
        <w:t xml:space="preserve">   </w:t>
      </w:r>
      <w:proofErr w:type="spellStart"/>
      <w:r w:rsidR="00197B5E" w:rsidRPr="008E7BDA">
        <w:rPr>
          <w:rFonts w:asciiTheme="minorHAnsi" w:hAnsiTheme="minorHAnsi" w:cstheme="minorHAnsi"/>
          <w:color w:val="auto"/>
          <w:sz w:val="24"/>
          <w:szCs w:val="24"/>
        </w:rPr>
        <w:t>Huo</w:t>
      </w:r>
      <w:proofErr w:type="spellEnd"/>
      <w:r w:rsidR="00197B5E" w:rsidRPr="008E7BDA">
        <w:rPr>
          <w:rFonts w:asciiTheme="minorHAnsi" w:hAnsiTheme="minorHAnsi" w:cstheme="minorHAnsi"/>
          <w:color w:val="auto"/>
          <w:sz w:val="24"/>
          <w:szCs w:val="24"/>
        </w:rPr>
        <w:t xml:space="preserve">,   X.  Children  with  health  impairments  by  heavy  metals  in  an  e-waste  recycling  area. Chemosphere 2016, 148,  408–415.  </w:t>
      </w:r>
    </w:p>
    <w:p w:rsidR="00197B5E" w:rsidRPr="008E7BDA" w:rsidRDefault="00197B5E" w:rsidP="00197B5E">
      <w:pPr>
        <w:spacing w:line="240" w:lineRule="auto"/>
        <w:rPr>
          <w:rFonts w:asciiTheme="minorHAnsi" w:hAnsiTheme="minorHAnsi" w:cstheme="minorHAnsi"/>
          <w:color w:val="auto"/>
          <w:sz w:val="24"/>
          <w:szCs w:val="24"/>
        </w:rPr>
      </w:pPr>
    </w:p>
    <w:p w:rsidR="00197B5E" w:rsidRPr="008E7BDA" w:rsidRDefault="00197B5E" w:rsidP="00197B5E">
      <w:pPr>
        <w:spacing w:line="240" w:lineRule="auto"/>
        <w:rPr>
          <w:rFonts w:asciiTheme="minorHAnsi" w:hAnsiTheme="minorHAnsi" w:cstheme="minorHAnsi"/>
          <w:color w:val="auto"/>
          <w:sz w:val="24"/>
          <w:szCs w:val="24"/>
        </w:rPr>
      </w:pPr>
      <w:r w:rsidRPr="008E7BDA">
        <w:rPr>
          <w:rFonts w:asciiTheme="minorHAnsi" w:hAnsiTheme="minorHAnsi" w:cstheme="minorHAnsi"/>
          <w:color w:val="auto"/>
          <w:sz w:val="24"/>
          <w:szCs w:val="24"/>
        </w:rPr>
        <w:t xml:space="preserve">[43] </w:t>
      </w:r>
      <w:proofErr w:type="spellStart"/>
      <w:r w:rsidRPr="008E7BDA">
        <w:rPr>
          <w:rFonts w:asciiTheme="minorHAnsi" w:hAnsiTheme="minorHAnsi" w:cstheme="minorHAnsi"/>
          <w:color w:val="auto"/>
          <w:sz w:val="24"/>
          <w:szCs w:val="24"/>
          <w:shd w:val="clear" w:color="auto" w:fill="FFFFFF"/>
        </w:rPr>
        <w:t>Vacchi-Suzzi</w:t>
      </w:r>
      <w:proofErr w:type="spellEnd"/>
      <w:r w:rsidRPr="008E7BDA">
        <w:rPr>
          <w:rFonts w:asciiTheme="minorHAnsi" w:hAnsiTheme="minorHAnsi" w:cstheme="minorHAnsi"/>
          <w:color w:val="auto"/>
          <w:sz w:val="24"/>
          <w:szCs w:val="24"/>
          <w:shd w:val="clear" w:color="auto" w:fill="FFFFFF"/>
        </w:rPr>
        <w:t xml:space="preserve"> C, </w:t>
      </w:r>
      <w:proofErr w:type="spellStart"/>
      <w:r w:rsidRPr="008E7BDA">
        <w:rPr>
          <w:rFonts w:asciiTheme="minorHAnsi" w:hAnsiTheme="minorHAnsi" w:cstheme="minorHAnsi"/>
          <w:color w:val="auto"/>
          <w:sz w:val="24"/>
          <w:szCs w:val="24"/>
          <w:shd w:val="clear" w:color="auto" w:fill="FFFFFF"/>
        </w:rPr>
        <w:t>Viens</w:t>
      </w:r>
      <w:proofErr w:type="spellEnd"/>
      <w:r w:rsidRPr="008E7BDA">
        <w:rPr>
          <w:rFonts w:asciiTheme="minorHAnsi" w:hAnsiTheme="minorHAnsi" w:cstheme="minorHAnsi"/>
          <w:color w:val="auto"/>
          <w:sz w:val="24"/>
          <w:szCs w:val="24"/>
          <w:shd w:val="clear" w:color="auto" w:fill="FFFFFF"/>
        </w:rPr>
        <w:t xml:space="preserve"> L, Harrington JM, Levine K, Karimi R, </w:t>
      </w:r>
      <w:proofErr w:type="spellStart"/>
      <w:r w:rsidRPr="008E7BDA">
        <w:rPr>
          <w:rFonts w:asciiTheme="minorHAnsi" w:hAnsiTheme="minorHAnsi" w:cstheme="minorHAnsi"/>
          <w:color w:val="auto"/>
          <w:sz w:val="24"/>
          <w:szCs w:val="24"/>
          <w:shd w:val="clear" w:color="auto" w:fill="FFFFFF"/>
        </w:rPr>
        <w:t>Meliker</w:t>
      </w:r>
      <w:proofErr w:type="spellEnd"/>
      <w:r w:rsidRPr="008E7BDA">
        <w:rPr>
          <w:rFonts w:asciiTheme="minorHAnsi" w:hAnsiTheme="minorHAnsi" w:cstheme="minorHAnsi"/>
          <w:color w:val="auto"/>
          <w:sz w:val="24"/>
          <w:szCs w:val="24"/>
          <w:shd w:val="clear" w:color="auto" w:fill="FFFFFF"/>
        </w:rPr>
        <w:t xml:space="preserve"> JR. Low levels of lead and glutathione markers of redox status in human blood. Environ Geochem Health. 2018 Aug;40(4):1175-1185. </w:t>
      </w:r>
      <w:proofErr w:type="spellStart"/>
      <w:r w:rsidRPr="008E7BDA">
        <w:rPr>
          <w:rFonts w:asciiTheme="minorHAnsi" w:hAnsiTheme="minorHAnsi" w:cstheme="minorHAnsi"/>
          <w:color w:val="auto"/>
          <w:sz w:val="24"/>
          <w:szCs w:val="24"/>
          <w:shd w:val="clear" w:color="auto" w:fill="FFFFFF"/>
        </w:rPr>
        <w:t>doi</w:t>
      </w:r>
      <w:proofErr w:type="spellEnd"/>
      <w:r w:rsidRPr="008E7BDA">
        <w:rPr>
          <w:rFonts w:asciiTheme="minorHAnsi" w:hAnsiTheme="minorHAnsi" w:cstheme="minorHAnsi"/>
          <w:color w:val="auto"/>
          <w:sz w:val="24"/>
          <w:szCs w:val="24"/>
          <w:shd w:val="clear" w:color="auto" w:fill="FFFFFF"/>
        </w:rPr>
        <w:t xml:space="preserve">: 10.1007/s10653-017-0034-3. </w:t>
      </w:r>
      <w:proofErr w:type="spellStart"/>
      <w:r w:rsidRPr="008E7BDA">
        <w:rPr>
          <w:rFonts w:asciiTheme="minorHAnsi" w:hAnsiTheme="minorHAnsi" w:cstheme="minorHAnsi"/>
          <w:color w:val="auto"/>
          <w:sz w:val="24"/>
          <w:szCs w:val="24"/>
          <w:shd w:val="clear" w:color="auto" w:fill="FFFFFF"/>
        </w:rPr>
        <w:t>Epub</w:t>
      </w:r>
      <w:proofErr w:type="spellEnd"/>
      <w:r w:rsidRPr="008E7BDA">
        <w:rPr>
          <w:rFonts w:asciiTheme="minorHAnsi" w:hAnsiTheme="minorHAnsi" w:cstheme="minorHAnsi"/>
          <w:color w:val="auto"/>
          <w:sz w:val="24"/>
          <w:szCs w:val="24"/>
          <w:shd w:val="clear" w:color="auto" w:fill="FFFFFF"/>
        </w:rPr>
        <w:t xml:space="preserve"> 2017 Oct 23. PMID: 29058203; PMCID: PMC6154500.</w:t>
      </w:r>
    </w:p>
    <w:p w:rsidR="00197B5E" w:rsidRPr="008E7BDA" w:rsidRDefault="00197B5E" w:rsidP="00197B5E">
      <w:pPr>
        <w:shd w:val="clear" w:color="auto" w:fill="FFFFFF"/>
        <w:spacing w:after="0" w:line="240" w:lineRule="auto"/>
        <w:rPr>
          <w:rFonts w:asciiTheme="minorHAnsi" w:hAnsiTheme="minorHAnsi" w:cstheme="minorHAnsi"/>
          <w:color w:val="auto"/>
          <w:sz w:val="24"/>
          <w:szCs w:val="24"/>
        </w:rPr>
      </w:pPr>
    </w:p>
    <w:p w:rsidR="00197B5E" w:rsidRPr="008E7BDA" w:rsidRDefault="002D1BE3" w:rsidP="00197B5E">
      <w:pPr>
        <w:tabs>
          <w:tab w:val="left" w:pos="9360"/>
        </w:tabs>
        <w:spacing w:line="240" w:lineRule="auto"/>
        <w:ind w:left="720" w:right="-3" w:hanging="720"/>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sidR="00197B5E" w:rsidRPr="008E7BDA">
        <w:rPr>
          <w:rFonts w:asciiTheme="minorHAnsi" w:hAnsiTheme="minorHAnsi" w:cstheme="minorHAnsi"/>
          <w:color w:val="auto"/>
          <w:sz w:val="24"/>
          <w:szCs w:val="24"/>
        </w:rPr>
        <w:t xml:space="preserve">[44] Zhang, Y., </w:t>
      </w:r>
      <w:proofErr w:type="spellStart"/>
      <w:r w:rsidR="00197B5E" w:rsidRPr="008E7BDA">
        <w:rPr>
          <w:rFonts w:asciiTheme="minorHAnsi" w:hAnsiTheme="minorHAnsi" w:cstheme="minorHAnsi"/>
          <w:color w:val="auto"/>
          <w:sz w:val="24"/>
          <w:szCs w:val="24"/>
        </w:rPr>
        <w:t>Niu</w:t>
      </w:r>
      <w:proofErr w:type="spellEnd"/>
      <w:r w:rsidR="00197B5E" w:rsidRPr="008E7BDA">
        <w:rPr>
          <w:rFonts w:asciiTheme="minorHAnsi" w:hAnsiTheme="minorHAnsi" w:cstheme="minorHAnsi"/>
          <w:color w:val="auto"/>
          <w:sz w:val="24"/>
          <w:szCs w:val="24"/>
        </w:rPr>
        <w:t xml:space="preserve">, Q., Wei, J., Zhang, M., Yao, S., Zhao, S. and Xu, S. (2018). Effects of lead exposure on serum testosterone and LH levels and testosterone/LH ratio in men: A cross-sectional study from northeast China. </w:t>
      </w:r>
      <w:r w:rsidR="00197B5E" w:rsidRPr="008E7BDA">
        <w:rPr>
          <w:rFonts w:asciiTheme="minorHAnsi" w:hAnsiTheme="minorHAnsi" w:cstheme="minorHAnsi"/>
          <w:i/>
          <w:color w:val="auto"/>
          <w:sz w:val="24"/>
          <w:szCs w:val="24"/>
        </w:rPr>
        <w:t>Reproductive Toxicology,</w:t>
      </w:r>
      <w:r w:rsidR="00197B5E" w:rsidRPr="008E7BDA">
        <w:rPr>
          <w:rFonts w:asciiTheme="minorHAnsi" w:hAnsiTheme="minorHAnsi" w:cstheme="minorHAnsi"/>
          <w:color w:val="auto"/>
          <w:sz w:val="24"/>
          <w:szCs w:val="24"/>
        </w:rPr>
        <w:t xml:space="preserve"> 76(2):62-68. </w:t>
      </w:r>
    </w:p>
    <w:p w:rsidR="00197B5E" w:rsidRPr="00197B5E" w:rsidRDefault="00CC522C" w:rsidP="00197B5E">
      <w:pPr>
        <w:spacing w:after="0" w:line="240" w:lineRule="auto"/>
        <w:rPr>
          <w:color w:val="auto"/>
          <w:sz w:val="24"/>
          <w:szCs w:val="24"/>
        </w:rPr>
      </w:pPr>
      <w:hyperlink r:id="rId15" w:tgtFrame="_blank" w:history="1">
        <w:r w:rsidR="00197B5E" w:rsidRPr="00197B5E">
          <w:rPr>
            <w:color w:val="auto"/>
          </w:rPr>
          <w:br/>
        </w:r>
      </w:hyperlink>
      <w:r w:rsidR="00197B5E" w:rsidRPr="00197B5E">
        <w:rPr>
          <w:color w:val="auto"/>
          <w:sz w:val="24"/>
          <w:szCs w:val="24"/>
        </w:rPr>
        <w:t xml:space="preserve"> </w:t>
      </w:r>
    </w:p>
    <w:p w:rsidR="007D5DEE" w:rsidRDefault="007D5DEE" w:rsidP="00197B5E">
      <w:pPr>
        <w:ind w:left="0" w:firstLine="0"/>
      </w:pPr>
    </w:p>
    <w:sectPr w:rsidR="007D5DE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2C" w:rsidRDefault="00CC522C">
      <w:pPr>
        <w:spacing w:after="0" w:line="240" w:lineRule="auto"/>
      </w:pPr>
      <w:r>
        <w:separator/>
      </w:r>
    </w:p>
  </w:endnote>
  <w:endnote w:type="continuationSeparator" w:id="0">
    <w:p w:rsidR="00CC522C" w:rsidRDefault="00CC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B3" w:rsidRDefault="00242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946354"/>
      <w:docPartObj>
        <w:docPartGallery w:val="Page Numbers (Bottom of Page)"/>
        <w:docPartUnique/>
      </w:docPartObj>
    </w:sdtPr>
    <w:sdtEndPr>
      <w:rPr>
        <w:noProof/>
      </w:rPr>
    </w:sdtEndPr>
    <w:sdtContent>
      <w:p w:rsidR="00D52E77" w:rsidRDefault="00337239">
        <w:pPr>
          <w:pStyle w:val="Footer"/>
          <w:jc w:val="center"/>
        </w:pPr>
        <w:r>
          <w:fldChar w:fldCharType="begin"/>
        </w:r>
        <w:r>
          <w:instrText xml:space="preserve"> PAGE   \* MERGEFORMAT </w:instrText>
        </w:r>
        <w:r>
          <w:fldChar w:fldCharType="separate"/>
        </w:r>
        <w:r w:rsidR="00661C8B">
          <w:rPr>
            <w:noProof/>
          </w:rPr>
          <w:t>1</w:t>
        </w:r>
        <w:r>
          <w:rPr>
            <w:noProof/>
          </w:rPr>
          <w:fldChar w:fldCharType="end"/>
        </w:r>
      </w:p>
    </w:sdtContent>
  </w:sdt>
  <w:p w:rsidR="00D52E77" w:rsidRDefault="00CC5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B3" w:rsidRDefault="00242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2C" w:rsidRDefault="00CC522C">
      <w:pPr>
        <w:spacing w:after="0" w:line="240" w:lineRule="auto"/>
      </w:pPr>
      <w:r>
        <w:separator/>
      </w:r>
    </w:p>
  </w:footnote>
  <w:footnote w:type="continuationSeparator" w:id="0">
    <w:p w:rsidR="00CC522C" w:rsidRDefault="00CC5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B3" w:rsidRDefault="002425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6391"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B3" w:rsidRDefault="002425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639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B3" w:rsidRDefault="002425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27639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7015A"/>
    <w:multiLevelType w:val="multilevel"/>
    <w:tmpl w:val="1807015A"/>
    <w:lvl w:ilvl="0">
      <w:start w:val="1"/>
      <w:numFmt w:val="lowerRoman"/>
      <w:lvlText w:val="%1)"/>
      <w:lvlJc w:val="left"/>
      <w:pPr>
        <w:ind w:left="329"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 w15:restartNumberingAfterBreak="0">
    <w:nsid w:val="23F24186"/>
    <w:multiLevelType w:val="multilevel"/>
    <w:tmpl w:val="23F24186"/>
    <w:lvl w:ilvl="0">
      <w:start w:val="1"/>
      <w:numFmt w:val="upperRoman"/>
      <w:lvlText w:val="%1."/>
      <w:lvlJc w:val="left"/>
      <w:pPr>
        <w:ind w:left="10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lowerLetter"/>
      <w:lvlText w:val="%2"/>
      <w:lvlJc w:val="left"/>
      <w:pPr>
        <w:ind w:left="11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6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3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40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2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 w15:restartNumberingAfterBreak="0">
    <w:nsid w:val="25D76A02"/>
    <w:multiLevelType w:val="hybridMultilevel"/>
    <w:tmpl w:val="1FEAA3E8"/>
    <w:lvl w:ilvl="0" w:tplc="CD9ED4D8">
      <w:start w:val="1"/>
      <w:numFmt w:val="lowerRoman"/>
      <w:lvlText w:val="(%1)"/>
      <w:lvlJc w:val="left"/>
      <w:pPr>
        <w:ind w:left="1044" w:hanging="72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 w15:restartNumberingAfterBreak="0">
    <w:nsid w:val="2D211583"/>
    <w:multiLevelType w:val="multilevel"/>
    <w:tmpl w:val="2D211583"/>
    <w:lvl w:ilvl="0">
      <w:start w:val="1"/>
      <w:numFmt w:val="upperRoman"/>
      <w:lvlText w:val="%1."/>
      <w:lvlJc w:val="left"/>
      <w:pPr>
        <w:ind w:left="10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lowerLetter"/>
      <w:lvlText w:val="%2"/>
      <w:lvlJc w:val="left"/>
      <w:pPr>
        <w:ind w:left="11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6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3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40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2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4" w15:restartNumberingAfterBreak="0">
    <w:nsid w:val="558921FE"/>
    <w:multiLevelType w:val="multilevel"/>
    <w:tmpl w:val="558921F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B5E"/>
    <w:rsid w:val="000069A9"/>
    <w:rsid w:val="000252CD"/>
    <w:rsid w:val="0005275B"/>
    <w:rsid w:val="000628AA"/>
    <w:rsid w:val="000B77E3"/>
    <w:rsid w:val="000F3E1F"/>
    <w:rsid w:val="00110E95"/>
    <w:rsid w:val="00117CC9"/>
    <w:rsid w:val="001562D5"/>
    <w:rsid w:val="001913A0"/>
    <w:rsid w:val="00197B5E"/>
    <w:rsid w:val="001F010A"/>
    <w:rsid w:val="002351C3"/>
    <w:rsid w:val="0024155C"/>
    <w:rsid w:val="002425B3"/>
    <w:rsid w:val="002432C2"/>
    <w:rsid w:val="00251D32"/>
    <w:rsid w:val="002A47F2"/>
    <w:rsid w:val="002D1BE3"/>
    <w:rsid w:val="002E2ED2"/>
    <w:rsid w:val="00337239"/>
    <w:rsid w:val="00356FB8"/>
    <w:rsid w:val="00365E83"/>
    <w:rsid w:val="003D34D5"/>
    <w:rsid w:val="003E3995"/>
    <w:rsid w:val="00477A8C"/>
    <w:rsid w:val="004856D4"/>
    <w:rsid w:val="00495FF5"/>
    <w:rsid w:val="004A31B9"/>
    <w:rsid w:val="004D3024"/>
    <w:rsid w:val="004E5E4A"/>
    <w:rsid w:val="00502232"/>
    <w:rsid w:val="005857B8"/>
    <w:rsid w:val="00596E7C"/>
    <w:rsid w:val="005A1882"/>
    <w:rsid w:val="005C3545"/>
    <w:rsid w:val="005D3BDD"/>
    <w:rsid w:val="005E0701"/>
    <w:rsid w:val="005F1EE0"/>
    <w:rsid w:val="005F7A73"/>
    <w:rsid w:val="00601AB3"/>
    <w:rsid w:val="00643AEA"/>
    <w:rsid w:val="00647D14"/>
    <w:rsid w:val="00661C8B"/>
    <w:rsid w:val="006657CE"/>
    <w:rsid w:val="006756CF"/>
    <w:rsid w:val="00694466"/>
    <w:rsid w:val="006A2733"/>
    <w:rsid w:val="006A7545"/>
    <w:rsid w:val="006D214B"/>
    <w:rsid w:val="006E7176"/>
    <w:rsid w:val="007233FF"/>
    <w:rsid w:val="00751E09"/>
    <w:rsid w:val="007B75DD"/>
    <w:rsid w:val="007D5DEE"/>
    <w:rsid w:val="00810CF7"/>
    <w:rsid w:val="008171E0"/>
    <w:rsid w:val="00820FEF"/>
    <w:rsid w:val="00882D6A"/>
    <w:rsid w:val="008871CD"/>
    <w:rsid w:val="008A31D5"/>
    <w:rsid w:val="008A643C"/>
    <w:rsid w:val="008E7BDA"/>
    <w:rsid w:val="008F1D65"/>
    <w:rsid w:val="008F5713"/>
    <w:rsid w:val="00923239"/>
    <w:rsid w:val="00971803"/>
    <w:rsid w:val="009A159F"/>
    <w:rsid w:val="009F4255"/>
    <w:rsid w:val="00A007F1"/>
    <w:rsid w:val="00A1098B"/>
    <w:rsid w:val="00A1489A"/>
    <w:rsid w:val="00A176DA"/>
    <w:rsid w:val="00A24190"/>
    <w:rsid w:val="00A37D57"/>
    <w:rsid w:val="00A4285C"/>
    <w:rsid w:val="00A64C09"/>
    <w:rsid w:val="00A7006B"/>
    <w:rsid w:val="00A74420"/>
    <w:rsid w:val="00A92813"/>
    <w:rsid w:val="00A93C33"/>
    <w:rsid w:val="00AB1F0E"/>
    <w:rsid w:val="00AE3BE6"/>
    <w:rsid w:val="00B12009"/>
    <w:rsid w:val="00B32260"/>
    <w:rsid w:val="00B55BF2"/>
    <w:rsid w:val="00B6767B"/>
    <w:rsid w:val="00BA0FB8"/>
    <w:rsid w:val="00BB0224"/>
    <w:rsid w:val="00BB5C18"/>
    <w:rsid w:val="00BD6E0E"/>
    <w:rsid w:val="00BE1386"/>
    <w:rsid w:val="00C222D1"/>
    <w:rsid w:val="00C36D31"/>
    <w:rsid w:val="00C41363"/>
    <w:rsid w:val="00C748D9"/>
    <w:rsid w:val="00C758DF"/>
    <w:rsid w:val="00C87F08"/>
    <w:rsid w:val="00C93517"/>
    <w:rsid w:val="00CC522C"/>
    <w:rsid w:val="00CD62AE"/>
    <w:rsid w:val="00CF1E10"/>
    <w:rsid w:val="00E04A4A"/>
    <w:rsid w:val="00E64E7B"/>
    <w:rsid w:val="00E821C3"/>
    <w:rsid w:val="00E85D0E"/>
    <w:rsid w:val="00E975A1"/>
    <w:rsid w:val="00EA38D5"/>
    <w:rsid w:val="00EB637B"/>
    <w:rsid w:val="00EF019F"/>
    <w:rsid w:val="00EF2A96"/>
    <w:rsid w:val="00F7448A"/>
    <w:rsid w:val="00F85976"/>
    <w:rsid w:val="00F94643"/>
    <w:rsid w:val="00FD62CA"/>
    <w:rsid w:val="00FE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5:docId w15:val="{B25DCA9B-106B-4A06-8AA0-A2FA4F70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B5E"/>
    <w:pPr>
      <w:spacing w:after="3" w:line="482" w:lineRule="auto"/>
      <w:ind w:left="334" w:right="2" w:hanging="10"/>
      <w:jc w:val="both"/>
    </w:pPr>
    <w:rPr>
      <w:rFonts w:ascii="Times New Roman" w:eastAsia="Times New Roman" w:hAnsi="Times New Roman" w:cs="Times New Roman"/>
      <w:color w:val="000000"/>
      <w:kern w:val="2"/>
      <w:sz w:val="28"/>
      <w:lang w:val="en" w:eastAsia="en"/>
      <w14:ligatures w14:val="standardContextual"/>
    </w:rPr>
  </w:style>
  <w:style w:type="paragraph" w:styleId="Heading1">
    <w:name w:val="heading 1"/>
    <w:next w:val="Normal"/>
    <w:link w:val="Heading1Char"/>
    <w:uiPriority w:val="9"/>
    <w:qFormat/>
    <w:rsid w:val="00197B5E"/>
    <w:pPr>
      <w:keepNext/>
      <w:keepLines/>
      <w:spacing w:after="294" w:line="256" w:lineRule="auto"/>
      <w:ind w:left="328" w:hanging="10"/>
      <w:outlineLvl w:val="0"/>
    </w:pPr>
    <w:rPr>
      <w:rFonts w:ascii="Times New Roman" w:eastAsia="Times New Roman" w:hAnsi="Times New Roman" w:cs="Times New Roman"/>
      <w:b/>
      <w:color w:val="000000"/>
      <w:kern w:val="2"/>
      <w:sz w:val="28"/>
      <w14:ligatures w14:val="standardContextual"/>
    </w:rPr>
  </w:style>
  <w:style w:type="paragraph" w:styleId="Heading2">
    <w:name w:val="heading 2"/>
    <w:basedOn w:val="Normal"/>
    <w:next w:val="Normal"/>
    <w:link w:val="Heading2Char"/>
    <w:uiPriority w:val="9"/>
    <w:semiHidden/>
    <w:unhideWhenUsed/>
    <w:qFormat/>
    <w:rsid w:val="00197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32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B5E"/>
    <w:rPr>
      <w:rFonts w:ascii="Times New Roman" w:eastAsia="Times New Roman" w:hAnsi="Times New Roman" w:cs="Times New Roman"/>
      <w:b/>
      <w:color w:val="000000"/>
      <w:kern w:val="2"/>
      <w:sz w:val="28"/>
      <w14:ligatures w14:val="standardContextual"/>
    </w:rPr>
  </w:style>
  <w:style w:type="character" w:customStyle="1" w:styleId="Heading2Char">
    <w:name w:val="Heading 2 Char"/>
    <w:basedOn w:val="DefaultParagraphFont"/>
    <w:link w:val="Heading2"/>
    <w:uiPriority w:val="9"/>
    <w:semiHidden/>
    <w:rsid w:val="00197B5E"/>
    <w:rPr>
      <w:rFonts w:asciiTheme="majorHAnsi" w:eastAsiaTheme="majorEastAsia" w:hAnsiTheme="majorHAnsi" w:cstheme="majorBidi"/>
      <w:b/>
      <w:bCs/>
      <w:color w:val="4F81BD" w:themeColor="accent1"/>
      <w:kern w:val="2"/>
      <w:sz w:val="26"/>
      <w:szCs w:val="26"/>
      <w:lang w:val="en" w:eastAsia="en"/>
      <w14:ligatures w14:val="standardContextual"/>
    </w:rPr>
  </w:style>
  <w:style w:type="paragraph" w:styleId="NormalWeb">
    <w:name w:val="Normal (Web)"/>
    <w:basedOn w:val="Normal"/>
    <w:uiPriority w:val="99"/>
    <w:unhideWhenUsed/>
    <w:rsid w:val="00197B5E"/>
    <w:pPr>
      <w:spacing w:before="100" w:beforeAutospacing="1" w:after="100" w:afterAutospacing="1" w:line="240" w:lineRule="auto"/>
      <w:ind w:left="0" w:right="0" w:firstLine="0"/>
      <w:jc w:val="left"/>
    </w:pPr>
    <w:rPr>
      <w:color w:val="auto"/>
      <w:kern w:val="0"/>
      <w:sz w:val="24"/>
      <w:szCs w:val="24"/>
      <w:lang w:val="en-US" w:eastAsia="en-US"/>
      <w14:ligatures w14:val="none"/>
    </w:rPr>
  </w:style>
  <w:style w:type="character" w:styleId="Hyperlink">
    <w:name w:val="Hyperlink"/>
    <w:basedOn w:val="DefaultParagraphFont"/>
    <w:uiPriority w:val="99"/>
    <w:unhideWhenUsed/>
    <w:rsid w:val="00197B5E"/>
    <w:rPr>
      <w:color w:val="0000FF" w:themeColor="hyperlink"/>
      <w:u w:val="single"/>
    </w:rPr>
  </w:style>
  <w:style w:type="paragraph" w:styleId="ListParagraph">
    <w:name w:val="List Paragraph"/>
    <w:basedOn w:val="Normal"/>
    <w:uiPriority w:val="34"/>
    <w:qFormat/>
    <w:rsid w:val="00197B5E"/>
    <w:pPr>
      <w:spacing w:after="200" w:line="276" w:lineRule="auto"/>
      <w:ind w:left="720" w:right="0" w:firstLine="0"/>
      <w:contextualSpacing/>
      <w:jc w:val="left"/>
    </w:pPr>
    <w:rPr>
      <w:rFonts w:ascii="Calibri" w:eastAsia="Calibri" w:hAnsi="Calibri"/>
      <w:color w:val="auto"/>
      <w:kern w:val="0"/>
      <w:sz w:val="22"/>
      <w:lang w:val="en-US" w:eastAsia="en-US"/>
      <w14:ligatures w14:val="none"/>
    </w:rPr>
  </w:style>
  <w:style w:type="table" w:customStyle="1" w:styleId="TableGrid">
    <w:name w:val="TableGrid"/>
    <w:rsid w:val="00197B5E"/>
    <w:pPr>
      <w:spacing w:after="0" w:line="240" w:lineRule="auto"/>
    </w:pPr>
    <w:rPr>
      <w:rFonts w:eastAsiaTheme="minorEastAsia"/>
      <w:sz w:val="20"/>
      <w:szCs w:val="20"/>
    </w:rPr>
    <w:tblPr>
      <w:tblCellMar>
        <w:top w:w="0" w:type="dxa"/>
        <w:left w:w="0" w:type="dxa"/>
        <w:bottom w:w="0" w:type="dxa"/>
        <w:right w:w="0" w:type="dxa"/>
      </w:tblCellMar>
    </w:tblPr>
  </w:style>
  <w:style w:type="paragraph" w:styleId="Header">
    <w:name w:val="header"/>
    <w:basedOn w:val="Normal"/>
    <w:link w:val="HeaderChar"/>
    <w:uiPriority w:val="99"/>
    <w:unhideWhenUsed/>
    <w:rsid w:val="00197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B5E"/>
    <w:rPr>
      <w:rFonts w:ascii="Times New Roman" w:eastAsia="Times New Roman" w:hAnsi="Times New Roman" w:cs="Times New Roman"/>
      <w:color w:val="000000"/>
      <w:kern w:val="2"/>
      <w:sz w:val="28"/>
      <w:lang w:val="en" w:eastAsia="en"/>
      <w14:ligatures w14:val="standardContextual"/>
    </w:rPr>
  </w:style>
  <w:style w:type="paragraph" w:styleId="Footer">
    <w:name w:val="footer"/>
    <w:basedOn w:val="Normal"/>
    <w:link w:val="FooterChar"/>
    <w:uiPriority w:val="99"/>
    <w:unhideWhenUsed/>
    <w:rsid w:val="00197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B5E"/>
    <w:rPr>
      <w:rFonts w:ascii="Times New Roman" w:eastAsia="Times New Roman" w:hAnsi="Times New Roman" w:cs="Times New Roman"/>
      <w:color w:val="000000"/>
      <w:kern w:val="2"/>
      <w:sz w:val="28"/>
      <w:lang w:val="en" w:eastAsia="en"/>
      <w14:ligatures w14:val="standardContextual"/>
    </w:rPr>
  </w:style>
  <w:style w:type="character" w:customStyle="1" w:styleId="element-citation">
    <w:name w:val="element-citation"/>
    <w:basedOn w:val="DefaultParagraphFont"/>
    <w:rsid w:val="00197B5E"/>
  </w:style>
  <w:style w:type="character" w:customStyle="1" w:styleId="ref-journal">
    <w:name w:val="ref-journal"/>
    <w:basedOn w:val="DefaultParagraphFont"/>
    <w:rsid w:val="00197B5E"/>
  </w:style>
  <w:style w:type="character" w:customStyle="1" w:styleId="ref-vol">
    <w:name w:val="ref-vol"/>
    <w:basedOn w:val="DefaultParagraphFont"/>
    <w:rsid w:val="00197B5E"/>
  </w:style>
  <w:style w:type="character" w:customStyle="1" w:styleId="hgkelc">
    <w:name w:val="hgkelc"/>
    <w:basedOn w:val="DefaultParagraphFont"/>
    <w:rsid w:val="00197B5E"/>
  </w:style>
  <w:style w:type="paragraph" w:customStyle="1" w:styleId="p">
    <w:name w:val="p"/>
    <w:basedOn w:val="Normal"/>
    <w:rsid w:val="00197B5E"/>
    <w:pPr>
      <w:spacing w:before="100" w:beforeAutospacing="1" w:after="100" w:afterAutospacing="1" w:line="240" w:lineRule="auto"/>
      <w:ind w:left="0" w:right="0" w:firstLine="0"/>
      <w:jc w:val="left"/>
    </w:pPr>
    <w:rPr>
      <w:color w:val="auto"/>
      <w:kern w:val="0"/>
      <w:sz w:val="24"/>
      <w:szCs w:val="24"/>
      <w:lang w:val="en-US" w:eastAsia="en-US"/>
      <w14:ligatures w14:val="none"/>
    </w:rPr>
  </w:style>
  <w:style w:type="character" w:customStyle="1" w:styleId="anchor-text">
    <w:name w:val="anchor-text"/>
    <w:basedOn w:val="DefaultParagraphFont"/>
    <w:rsid w:val="00197B5E"/>
  </w:style>
  <w:style w:type="character" w:styleId="FollowedHyperlink">
    <w:name w:val="FollowedHyperlink"/>
    <w:basedOn w:val="DefaultParagraphFont"/>
    <w:uiPriority w:val="99"/>
    <w:semiHidden/>
    <w:unhideWhenUsed/>
    <w:rsid w:val="00197B5E"/>
    <w:rPr>
      <w:color w:val="800080" w:themeColor="followedHyperlink"/>
      <w:u w:val="single"/>
    </w:rPr>
  </w:style>
  <w:style w:type="character" w:styleId="Strong">
    <w:name w:val="Strong"/>
    <w:basedOn w:val="DefaultParagraphFont"/>
    <w:uiPriority w:val="22"/>
    <w:qFormat/>
    <w:rsid w:val="00197B5E"/>
    <w:rPr>
      <w:b/>
      <w:bCs/>
    </w:rPr>
  </w:style>
  <w:style w:type="paragraph" w:customStyle="1" w:styleId="Default">
    <w:name w:val="Default"/>
    <w:rsid w:val="00197B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A1098B"/>
  </w:style>
  <w:style w:type="character" w:customStyle="1" w:styleId="Heading3Char">
    <w:name w:val="Heading 3 Char"/>
    <w:basedOn w:val="DefaultParagraphFont"/>
    <w:link w:val="Heading3"/>
    <w:uiPriority w:val="9"/>
    <w:semiHidden/>
    <w:rsid w:val="00923239"/>
    <w:rPr>
      <w:rFonts w:asciiTheme="majorHAnsi" w:eastAsiaTheme="majorEastAsia" w:hAnsiTheme="majorHAnsi" w:cstheme="majorBidi"/>
      <w:color w:val="243F60" w:themeColor="accent1" w:themeShade="7F"/>
      <w:kern w:val="2"/>
      <w:sz w:val="24"/>
      <w:szCs w:val="24"/>
      <w:lang w:val="en" w:eastAsia="e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enzyme-activity" TargetMode="External"/><Relationship Id="rId13" Type="http://schemas.openxmlformats.org/officeDocument/2006/relationships/hyperlink" Target="https://doi.org/10.1039/an973980021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ciencedirect.com/topics/medicine-and-dentistry/public-health" TargetMode="External"/><Relationship Id="rId12" Type="http://schemas.openxmlformats.org/officeDocument/2006/relationships/hyperlink" Target="https://doi.org/10.1039/an973980021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biochemistry-genetics-and-molecular-biology/homeostasis" TargetMode="External"/><Relationship Id="rId5" Type="http://schemas.openxmlformats.org/officeDocument/2006/relationships/footnotes" Target="footnotes.xml"/><Relationship Id="rId15" Type="http://schemas.openxmlformats.org/officeDocument/2006/relationships/hyperlink" Target="https://www.scopus.com/inward/record.url?eid=2-s2.0-84928652157&amp;partnerID=10&amp;rel=R3.0.0" TargetMode="External"/><Relationship Id="rId23" Type="http://schemas.openxmlformats.org/officeDocument/2006/relationships/theme" Target="theme/theme1.xml"/><Relationship Id="rId10" Type="http://schemas.openxmlformats.org/officeDocument/2006/relationships/hyperlink" Target="https://www.sciencedirect.com/topics/biochemistry-genetics-and-molecular-biology/oxidative-stres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iencedirect.com/topics/medicine-and-dentistry/thyroid-hormone-metabolism" TargetMode="External"/><Relationship Id="rId14" Type="http://schemas.openxmlformats.org/officeDocument/2006/relationships/hyperlink" Target="Http://doi.org/10.3390/tox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4707</Words>
  <Characters>26831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111</cp:revision>
  <dcterms:created xsi:type="dcterms:W3CDTF">2024-09-06T05:46:00Z</dcterms:created>
  <dcterms:modified xsi:type="dcterms:W3CDTF">2025-08-25T08:40:00Z</dcterms:modified>
</cp:coreProperties>
</file>