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A5DC9" w14:textId="77777777" w:rsidR="00FC2EFD" w:rsidRDefault="00FC2EFD" w:rsidP="0005353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FC2EFD">
        <w:rPr>
          <w:rFonts w:ascii="Times New Roman" w:eastAsia="Times New Roman" w:hAnsi="Times New Roman" w:cs="Times New Roman"/>
          <w:b/>
          <w:bCs/>
          <w:kern w:val="36"/>
          <w:sz w:val="48"/>
          <w:szCs w:val="48"/>
          <w:lang w:eastAsia="fr-FR"/>
        </w:rPr>
        <w:t xml:space="preserve">Case Report </w:t>
      </w:r>
    </w:p>
    <w:p w14:paraId="17663337" w14:textId="77777777" w:rsidR="00FC2EFD" w:rsidRDefault="00FC2EFD" w:rsidP="0005353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14:paraId="4D6253E4" w14:textId="651CA802" w:rsidR="00053530" w:rsidRDefault="00053530" w:rsidP="0005353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053530">
        <w:rPr>
          <w:rFonts w:ascii="Times New Roman" w:eastAsia="Times New Roman" w:hAnsi="Times New Roman" w:cs="Times New Roman"/>
          <w:b/>
          <w:bCs/>
          <w:kern w:val="36"/>
          <w:sz w:val="48"/>
          <w:szCs w:val="48"/>
          <w:lang w:eastAsia="fr-FR"/>
        </w:rPr>
        <w:t>Wiskott</w:t>
      </w:r>
      <w:proofErr w:type="spellEnd"/>
      <w:r w:rsidRPr="00053530">
        <w:rPr>
          <w:rFonts w:ascii="Times New Roman" w:eastAsia="Times New Roman" w:hAnsi="Times New Roman" w:cs="Times New Roman"/>
          <w:b/>
          <w:bCs/>
          <w:kern w:val="36"/>
          <w:sz w:val="48"/>
          <w:szCs w:val="48"/>
          <w:lang w:eastAsia="fr-FR"/>
        </w:rPr>
        <w:t xml:space="preserve">–Aldrich Syndrome </w:t>
      </w:r>
      <w:proofErr w:type="spellStart"/>
      <w:r w:rsidRPr="00053530">
        <w:rPr>
          <w:rFonts w:ascii="Times New Roman" w:eastAsia="Times New Roman" w:hAnsi="Times New Roman" w:cs="Times New Roman"/>
          <w:b/>
          <w:bCs/>
          <w:kern w:val="36"/>
          <w:sz w:val="48"/>
          <w:szCs w:val="48"/>
          <w:lang w:eastAsia="fr-FR"/>
        </w:rPr>
        <w:t>Revealed</w:t>
      </w:r>
      <w:proofErr w:type="spellEnd"/>
      <w:r w:rsidRPr="00053530">
        <w:rPr>
          <w:rFonts w:ascii="Times New Roman" w:eastAsia="Times New Roman" w:hAnsi="Times New Roman" w:cs="Times New Roman"/>
          <w:b/>
          <w:bCs/>
          <w:kern w:val="36"/>
          <w:sz w:val="48"/>
          <w:szCs w:val="48"/>
          <w:lang w:eastAsia="fr-FR"/>
        </w:rPr>
        <w:t xml:space="preserve"> by </w:t>
      </w:r>
      <w:proofErr w:type="spellStart"/>
      <w:r w:rsidRPr="00053530">
        <w:rPr>
          <w:rFonts w:ascii="Times New Roman" w:eastAsia="Times New Roman" w:hAnsi="Times New Roman" w:cs="Times New Roman"/>
          <w:b/>
          <w:bCs/>
          <w:kern w:val="36"/>
          <w:sz w:val="48"/>
          <w:szCs w:val="48"/>
          <w:lang w:eastAsia="fr-FR"/>
        </w:rPr>
        <w:t>Neonatal</w:t>
      </w:r>
      <w:proofErr w:type="spellEnd"/>
      <w:r w:rsidRPr="00053530">
        <w:rPr>
          <w:rFonts w:ascii="Times New Roman" w:eastAsia="Times New Roman" w:hAnsi="Times New Roman" w:cs="Times New Roman"/>
          <w:b/>
          <w:bCs/>
          <w:kern w:val="36"/>
          <w:sz w:val="48"/>
          <w:szCs w:val="48"/>
          <w:lang w:eastAsia="fr-FR"/>
        </w:rPr>
        <w:t xml:space="preserve"> Rectal </w:t>
      </w:r>
      <w:proofErr w:type="spellStart"/>
      <w:proofErr w:type="gramStart"/>
      <w:r w:rsidRPr="00053530">
        <w:rPr>
          <w:rFonts w:ascii="Times New Roman" w:eastAsia="Times New Roman" w:hAnsi="Times New Roman" w:cs="Times New Roman"/>
          <w:b/>
          <w:bCs/>
          <w:kern w:val="36"/>
          <w:sz w:val="48"/>
          <w:szCs w:val="48"/>
          <w:lang w:eastAsia="fr-FR"/>
        </w:rPr>
        <w:t>Bleeding</w:t>
      </w:r>
      <w:proofErr w:type="spellEnd"/>
      <w:r w:rsidRPr="00053530">
        <w:rPr>
          <w:rFonts w:ascii="Times New Roman" w:eastAsia="Times New Roman" w:hAnsi="Times New Roman" w:cs="Times New Roman"/>
          <w:b/>
          <w:bCs/>
          <w:kern w:val="36"/>
          <w:sz w:val="48"/>
          <w:szCs w:val="48"/>
          <w:lang w:eastAsia="fr-FR"/>
        </w:rPr>
        <w:t>:</w:t>
      </w:r>
      <w:proofErr w:type="gramEnd"/>
      <w:r w:rsidRPr="00053530">
        <w:rPr>
          <w:rFonts w:ascii="Times New Roman" w:eastAsia="Times New Roman" w:hAnsi="Times New Roman" w:cs="Times New Roman"/>
          <w:b/>
          <w:bCs/>
          <w:kern w:val="36"/>
          <w:sz w:val="48"/>
          <w:szCs w:val="48"/>
          <w:lang w:eastAsia="fr-FR"/>
        </w:rPr>
        <w:t xml:space="preserve"> A Case Report and </w:t>
      </w:r>
      <w:proofErr w:type="spellStart"/>
      <w:r w:rsidRPr="00053530">
        <w:rPr>
          <w:rFonts w:ascii="Times New Roman" w:eastAsia="Times New Roman" w:hAnsi="Times New Roman" w:cs="Times New Roman"/>
          <w:b/>
          <w:bCs/>
          <w:kern w:val="36"/>
          <w:sz w:val="48"/>
          <w:szCs w:val="48"/>
          <w:lang w:eastAsia="fr-FR"/>
        </w:rPr>
        <w:t>Literature</w:t>
      </w:r>
      <w:proofErr w:type="spellEnd"/>
      <w:r w:rsidRPr="00053530">
        <w:rPr>
          <w:rFonts w:ascii="Times New Roman" w:eastAsia="Times New Roman" w:hAnsi="Times New Roman" w:cs="Times New Roman"/>
          <w:b/>
          <w:bCs/>
          <w:kern w:val="36"/>
          <w:sz w:val="48"/>
          <w:szCs w:val="48"/>
          <w:lang w:eastAsia="fr-FR"/>
        </w:rPr>
        <w:t xml:space="preserve"> </w:t>
      </w:r>
      <w:proofErr w:type="spellStart"/>
      <w:r w:rsidRPr="00053530">
        <w:rPr>
          <w:rFonts w:ascii="Times New Roman" w:eastAsia="Times New Roman" w:hAnsi="Times New Roman" w:cs="Times New Roman"/>
          <w:b/>
          <w:bCs/>
          <w:kern w:val="36"/>
          <w:sz w:val="48"/>
          <w:szCs w:val="48"/>
          <w:lang w:eastAsia="fr-FR"/>
        </w:rPr>
        <w:t>Review</w:t>
      </w:r>
      <w:proofErr w:type="spellEnd"/>
    </w:p>
    <w:p w14:paraId="004D037D" w14:textId="77777777" w:rsidR="00CC76DD" w:rsidRPr="00053530" w:rsidRDefault="00CC76DD" w:rsidP="0005353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14:paraId="3ECE13F4" w14:textId="77777777" w:rsidR="00053530" w:rsidRPr="00053530" w:rsidRDefault="00053530" w:rsidP="0005353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3530">
        <w:rPr>
          <w:rFonts w:ascii="Times New Roman" w:eastAsia="Times New Roman" w:hAnsi="Times New Roman" w:cs="Times New Roman"/>
          <w:b/>
          <w:bCs/>
          <w:sz w:val="36"/>
          <w:szCs w:val="36"/>
          <w:lang w:eastAsia="fr-FR"/>
        </w:rPr>
        <w:t>Abstract</w:t>
      </w:r>
      <w:bookmarkStart w:id="0" w:name="_GoBack"/>
      <w:bookmarkEnd w:id="0"/>
    </w:p>
    <w:p w14:paraId="02E052C2"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53530">
        <w:rPr>
          <w:rFonts w:ascii="Times New Roman" w:eastAsia="Times New Roman" w:hAnsi="Times New Roman" w:cs="Times New Roman"/>
          <w:b/>
          <w:bCs/>
          <w:sz w:val="24"/>
          <w:szCs w:val="24"/>
          <w:lang w:eastAsia="fr-FR"/>
        </w:rPr>
        <w:t>Introduction:</w:t>
      </w:r>
      <w:proofErr w:type="gram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Wiskott</w:t>
      </w:r>
      <w:proofErr w:type="spellEnd"/>
      <w:r w:rsidRPr="00053530">
        <w:rPr>
          <w:rFonts w:ascii="Times New Roman" w:eastAsia="Times New Roman" w:hAnsi="Times New Roman" w:cs="Times New Roman"/>
          <w:sz w:val="24"/>
          <w:szCs w:val="24"/>
          <w:lang w:eastAsia="fr-FR"/>
        </w:rPr>
        <w:t xml:space="preserve">–Aldrich syndrome (WAS) </w:t>
      </w:r>
      <w:proofErr w:type="spellStart"/>
      <w:r w:rsidRPr="00053530">
        <w:rPr>
          <w:rFonts w:ascii="Times New Roman" w:eastAsia="Times New Roman" w:hAnsi="Times New Roman" w:cs="Times New Roman"/>
          <w:sz w:val="24"/>
          <w:szCs w:val="24"/>
          <w:lang w:eastAsia="fr-FR"/>
        </w:rPr>
        <w:t>is</w:t>
      </w:r>
      <w:proofErr w:type="spellEnd"/>
      <w:r w:rsidRPr="00053530">
        <w:rPr>
          <w:rFonts w:ascii="Times New Roman" w:eastAsia="Times New Roman" w:hAnsi="Times New Roman" w:cs="Times New Roman"/>
          <w:sz w:val="24"/>
          <w:szCs w:val="24"/>
          <w:lang w:eastAsia="fr-FR"/>
        </w:rPr>
        <w:t xml:space="preserve"> a rare X-</w:t>
      </w:r>
      <w:proofErr w:type="spellStart"/>
      <w:r w:rsidRPr="00053530">
        <w:rPr>
          <w:rFonts w:ascii="Times New Roman" w:eastAsia="Times New Roman" w:hAnsi="Times New Roman" w:cs="Times New Roman"/>
          <w:sz w:val="24"/>
          <w:szCs w:val="24"/>
          <w:lang w:eastAsia="fr-FR"/>
        </w:rPr>
        <w:t>linked</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recessive</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combined</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immunodeficiency</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classically</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characterized</w:t>
      </w:r>
      <w:proofErr w:type="spellEnd"/>
      <w:r w:rsidRPr="00053530">
        <w:rPr>
          <w:rFonts w:ascii="Times New Roman" w:eastAsia="Times New Roman" w:hAnsi="Times New Roman" w:cs="Times New Roman"/>
          <w:sz w:val="24"/>
          <w:szCs w:val="24"/>
          <w:lang w:eastAsia="fr-FR"/>
        </w:rPr>
        <w:t xml:space="preserve"> by the </w:t>
      </w:r>
      <w:proofErr w:type="spellStart"/>
      <w:r w:rsidRPr="00053530">
        <w:rPr>
          <w:rFonts w:ascii="Times New Roman" w:eastAsia="Times New Roman" w:hAnsi="Times New Roman" w:cs="Times New Roman"/>
          <w:sz w:val="24"/>
          <w:szCs w:val="24"/>
          <w:lang w:eastAsia="fr-FR"/>
        </w:rPr>
        <w:t>triad</w:t>
      </w:r>
      <w:proofErr w:type="spellEnd"/>
      <w:r w:rsidRPr="00053530">
        <w:rPr>
          <w:rFonts w:ascii="Times New Roman" w:eastAsia="Times New Roman" w:hAnsi="Times New Roman" w:cs="Times New Roman"/>
          <w:sz w:val="24"/>
          <w:szCs w:val="24"/>
          <w:lang w:eastAsia="fr-FR"/>
        </w:rPr>
        <w:t xml:space="preserve"> of </w:t>
      </w:r>
      <w:proofErr w:type="spellStart"/>
      <w:r w:rsidRPr="00053530">
        <w:rPr>
          <w:rFonts w:ascii="Times New Roman" w:eastAsia="Times New Roman" w:hAnsi="Times New Roman" w:cs="Times New Roman"/>
          <w:sz w:val="24"/>
          <w:szCs w:val="24"/>
          <w:lang w:eastAsia="fr-FR"/>
        </w:rPr>
        <w:t>eczema</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recurrent</w:t>
      </w:r>
      <w:proofErr w:type="spellEnd"/>
      <w:r w:rsidRPr="00053530">
        <w:rPr>
          <w:rFonts w:ascii="Times New Roman" w:eastAsia="Times New Roman" w:hAnsi="Times New Roman" w:cs="Times New Roman"/>
          <w:sz w:val="24"/>
          <w:szCs w:val="24"/>
          <w:lang w:eastAsia="fr-FR"/>
        </w:rPr>
        <w:t xml:space="preserve"> infections, and </w:t>
      </w:r>
      <w:proofErr w:type="spellStart"/>
      <w:r w:rsidRPr="00053530">
        <w:rPr>
          <w:rFonts w:ascii="Times New Roman" w:eastAsia="Times New Roman" w:hAnsi="Times New Roman" w:cs="Times New Roman"/>
          <w:sz w:val="24"/>
          <w:szCs w:val="24"/>
          <w:lang w:eastAsia="fr-FR"/>
        </w:rPr>
        <w:t>thrombocytopenia</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with</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small</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platelets</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However</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atypical</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forms</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may</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manifest</w:t>
      </w:r>
      <w:proofErr w:type="spellEnd"/>
      <w:r w:rsidRPr="00053530">
        <w:rPr>
          <w:rFonts w:ascii="Times New Roman" w:eastAsia="Times New Roman" w:hAnsi="Times New Roman" w:cs="Times New Roman"/>
          <w:sz w:val="24"/>
          <w:szCs w:val="24"/>
          <w:lang w:eastAsia="fr-FR"/>
        </w:rPr>
        <w:t xml:space="preserve"> as </w:t>
      </w:r>
      <w:proofErr w:type="spellStart"/>
      <w:r w:rsidRPr="00053530">
        <w:rPr>
          <w:rFonts w:ascii="Times New Roman" w:eastAsia="Times New Roman" w:hAnsi="Times New Roman" w:cs="Times New Roman"/>
          <w:sz w:val="24"/>
          <w:szCs w:val="24"/>
          <w:lang w:eastAsia="fr-FR"/>
        </w:rPr>
        <w:t>isolated</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hemorrhagic</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symptoms</w:t>
      </w:r>
      <w:proofErr w:type="spellEnd"/>
      <w:r w:rsidRPr="00053530">
        <w:rPr>
          <w:rFonts w:ascii="Times New Roman" w:eastAsia="Times New Roman" w:hAnsi="Times New Roman" w:cs="Times New Roman"/>
          <w:sz w:val="24"/>
          <w:szCs w:val="24"/>
          <w:lang w:eastAsia="fr-FR"/>
        </w:rPr>
        <w:t xml:space="preserve"> in the </w:t>
      </w:r>
      <w:proofErr w:type="spellStart"/>
      <w:r w:rsidRPr="00053530">
        <w:rPr>
          <w:rFonts w:ascii="Times New Roman" w:eastAsia="Times New Roman" w:hAnsi="Times New Roman" w:cs="Times New Roman"/>
          <w:sz w:val="24"/>
          <w:szCs w:val="24"/>
          <w:lang w:eastAsia="fr-FR"/>
        </w:rPr>
        <w:t>neonatal</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period</w:t>
      </w:r>
      <w:proofErr w:type="spellEnd"/>
      <w:r w:rsidRPr="00053530">
        <w:rPr>
          <w:rFonts w:ascii="Times New Roman" w:eastAsia="Times New Roman" w:hAnsi="Times New Roman" w:cs="Times New Roman"/>
          <w:sz w:val="24"/>
          <w:szCs w:val="24"/>
          <w:lang w:eastAsia="fr-FR"/>
        </w:rPr>
        <w:t>.</w:t>
      </w:r>
      <w:r w:rsidRPr="00053530">
        <w:rPr>
          <w:rFonts w:ascii="Times New Roman" w:eastAsia="Times New Roman" w:hAnsi="Times New Roman" w:cs="Times New Roman"/>
          <w:sz w:val="24"/>
          <w:szCs w:val="24"/>
          <w:lang w:eastAsia="fr-FR"/>
        </w:rPr>
        <w:br/>
      </w:r>
      <w:r w:rsidRPr="00053530">
        <w:rPr>
          <w:rFonts w:ascii="Times New Roman" w:eastAsia="Times New Roman" w:hAnsi="Times New Roman" w:cs="Times New Roman"/>
          <w:b/>
          <w:bCs/>
          <w:sz w:val="24"/>
          <w:szCs w:val="24"/>
          <w:lang w:eastAsia="fr-FR"/>
        </w:rPr>
        <w:t xml:space="preserve">Case </w:t>
      </w:r>
      <w:proofErr w:type="spellStart"/>
      <w:r w:rsidRPr="00053530">
        <w:rPr>
          <w:rFonts w:ascii="Times New Roman" w:eastAsia="Times New Roman" w:hAnsi="Times New Roman" w:cs="Times New Roman"/>
          <w:b/>
          <w:bCs/>
          <w:sz w:val="24"/>
          <w:szCs w:val="24"/>
          <w:lang w:eastAsia="fr-FR"/>
        </w:rPr>
        <w:t>Presentation</w:t>
      </w:r>
      <w:proofErr w:type="spellEnd"/>
      <w:r w:rsidRPr="00053530">
        <w:rPr>
          <w:rFonts w:ascii="Times New Roman" w:eastAsia="Times New Roman" w:hAnsi="Times New Roman" w:cs="Times New Roman"/>
          <w:b/>
          <w:bCs/>
          <w:sz w:val="24"/>
          <w:szCs w:val="24"/>
          <w:lang w:eastAsia="fr-FR"/>
        </w:rPr>
        <w:t>:</w:t>
      </w:r>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We</w:t>
      </w:r>
      <w:proofErr w:type="spellEnd"/>
      <w:r w:rsidRPr="00053530">
        <w:rPr>
          <w:rFonts w:ascii="Times New Roman" w:eastAsia="Times New Roman" w:hAnsi="Times New Roman" w:cs="Times New Roman"/>
          <w:sz w:val="24"/>
          <w:szCs w:val="24"/>
          <w:lang w:eastAsia="fr-FR"/>
        </w:rPr>
        <w:t xml:space="preserve"> report a six-</w:t>
      </w:r>
      <w:proofErr w:type="spellStart"/>
      <w:r w:rsidRPr="00053530">
        <w:rPr>
          <w:rFonts w:ascii="Times New Roman" w:eastAsia="Times New Roman" w:hAnsi="Times New Roman" w:cs="Times New Roman"/>
          <w:sz w:val="24"/>
          <w:szCs w:val="24"/>
          <w:lang w:eastAsia="fr-FR"/>
        </w:rPr>
        <w:t>week</w:t>
      </w:r>
      <w:proofErr w:type="spellEnd"/>
      <w:r w:rsidRPr="00053530">
        <w:rPr>
          <w:rFonts w:ascii="Times New Roman" w:eastAsia="Times New Roman" w:hAnsi="Times New Roman" w:cs="Times New Roman"/>
          <w:sz w:val="24"/>
          <w:szCs w:val="24"/>
          <w:lang w:eastAsia="fr-FR"/>
        </w:rPr>
        <w:t>-</w:t>
      </w:r>
      <w:proofErr w:type="spellStart"/>
      <w:r w:rsidRPr="00053530">
        <w:rPr>
          <w:rFonts w:ascii="Times New Roman" w:eastAsia="Times New Roman" w:hAnsi="Times New Roman" w:cs="Times New Roman"/>
          <w:sz w:val="24"/>
          <w:szCs w:val="24"/>
          <w:lang w:eastAsia="fr-FR"/>
        </w:rPr>
        <w:t>old</w:t>
      </w:r>
      <w:proofErr w:type="spellEnd"/>
      <w:r w:rsidRPr="00053530">
        <w:rPr>
          <w:rFonts w:ascii="Times New Roman" w:eastAsia="Times New Roman" w:hAnsi="Times New Roman" w:cs="Times New Roman"/>
          <w:sz w:val="24"/>
          <w:szCs w:val="24"/>
          <w:lang w:eastAsia="fr-FR"/>
        </w:rPr>
        <w:t xml:space="preserve"> infant </w:t>
      </w:r>
      <w:proofErr w:type="spellStart"/>
      <w:r w:rsidRPr="00053530">
        <w:rPr>
          <w:rFonts w:ascii="Times New Roman" w:eastAsia="Times New Roman" w:hAnsi="Times New Roman" w:cs="Times New Roman"/>
          <w:sz w:val="24"/>
          <w:szCs w:val="24"/>
          <w:lang w:eastAsia="fr-FR"/>
        </w:rPr>
        <w:t>admitted</w:t>
      </w:r>
      <w:proofErr w:type="spellEnd"/>
      <w:r w:rsidRPr="00053530">
        <w:rPr>
          <w:rFonts w:ascii="Times New Roman" w:eastAsia="Times New Roman" w:hAnsi="Times New Roman" w:cs="Times New Roman"/>
          <w:sz w:val="24"/>
          <w:szCs w:val="24"/>
          <w:lang w:eastAsia="fr-FR"/>
        </w:rPr>
        <w:t xml:space="preserve"> for </w:t>
      </w:r>
      <w:proofErr w:type="spellStart"/>
      <w:r w:rsidRPr="00053530">
        <w:rPr>
          <w:rFonts w:ascii="Times New Roman" w:eastAsia="Times New Roman" w:hAnsi="Times New Roman" w:cs="Times New Roman"/>
          <w:sz w:val="24"/>
          <w:szCs w:val="24"/>
          <w:lang w:eastAsia="fr-FR"/>
        </w:rPr>
        <w:t>isolated</w:t>
      </w:r>
      <w:proofErr w:type="spellEnd"/>
      <w:r w:rsidRPr="00053530">
        <w:rPr>
          <w:rFonts w:ascii="Times New Roman" w:eastAsia="Times New Roman" w:hAnsi="Times New Roman" w:cs="Times New Roman"/>
          <w:sz w:val="24"/>
          <w:szCs w:val="24"/>
          <w:lang w:eastAsia="fr-FR"/>
        </w:rPr>
        <w:t xml:space="preserve"> rectal </w:t>
      </w:r>
      <w:proofErr w:type="spellStart"/>
      <w:r w:rsidRPr="00053530">
        <w:rPr>
          <w:rFonts w:ascii="Times New Roman" w:eastAsia="Times New Roman" w:hAnsi="Times New Roman" w:cs="Times New Roman"/>
          <w:sz w:val="24"/>
          <w:szCs w:val="24"/>
          <w:lang w:eastAsia="fr-FR"/>
        </w:rPr>
        <w:t>bleeding</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Clinical</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examination</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revealed</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purpuric</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lesions</w:t>
      </w:r>
      <w:proofErr w:type="spellEnd"/>
      <w:r w:rsidRPr="00053530">
        <w:rPr>
          <w:rFonts w:ascii="Times New Roman" w:eastAsia="Times New Roman" w:hAnsi="Times New Roman" w:cs="Times New Roman"/>
          <w:sz w:val="24"/>
          <w:szCs w:val="24"/>
          <w:lang w:eastAsia="fr-FR"/>
        </w:rPr>
        <w:t xml:space="preserve">, and </w:t>
      </w:r>
      <w:proofErr w:type="spellStart"/>
      <w:r w:rsidRPr="00053530">
        <w:rPr>
          <w:rFonts w:ascii="Times New Roman" w:eastAsia="Times New Roman" w:hAnsi="Times New Roman" w:cs="Times New Roman"/>
          <w:sz w:val="24"/>
          <w:szCs w:val="24"/>
          <w:lang w:eastAsia="fr-FR"/>
        </w:rPr>
        <w:t>laboratory</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workup</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showed</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profound</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thrombocytopenia</w:t>
      </w:r>
      <w:proofErr w:type="spellEnd"/>
      <w:r w:rsidRPr="00053530">
        <w:rPr>
          <w:rFonts w:ascii="Times New Roman" w:eastAsia="Times New Roman" w:hAnsi="Times New Roman" w:cs="Times New Roman"/>
          <w:sz w:val="24"/>
          <w:szCs w:val="24"/>
          <w:lang w:eastAsia="fr-FR"/>
        </w:rPr>
        <w:t xml:space="preserve"> at 5,000/mm³ </w:t>
      </w:r>
      <w:proofErr w:type="spellStart"/>
      <w:r w:rsidRPr="00053530">
        <w:rPr>
          <w:rFonts w:ascii="Times New Roman" w:eastAsia="Times New Roman" w:hAnsi="Times New Roman" w:cs="Times New Roman"/>
          <w:sz w:val="24"/>
          <w:szCs w:val="24"/>
          <w:lang w:eastAsia="fr-FR"/>
        </w:rPr>
        <w:t>with</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small</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platelets</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megakaryocytic</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hypoplasia</w:t>
      </w:r>
      <w:proofErr w:type="spellEnd"/>
      <w:r w:rsidRPr="00053530">
        <w:rPr>
          <w:rFonts w:ascii="Times New Roman" w:eastAsia="Times New Roman" w:hAnsi="Times New Roman" w:cs="Times New Roman"/>
          <w:sz w:val="24"/>
          <w:szCs w:val="24"/>
          <w:lang w:eastAsia="fr-FR"/>
        </w:rPr>
        <w:t xml:space="preserve">, and </w:t>
      </w:r>
      <w:proofErr w:type="spellStart"/>
      <w:r w:rsidRPr="00053530">
        <w:rPr>
          <w:rFonts w:ascii="Times New Roman" w:eastAsia="Times New Roman" w:hAnsi="Times New Roman" w:cs="Times New Roman"/>
          <w:sz w:val="24"/>
          <w:szCs w:val="24"/>
          <w:lang w:eastAsia="fr-FR"/>
        </w:rPr>
        <w:t>combined</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immunodeficiency</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Genetic</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testing</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confirmed</w:t>
      </w:r>
      <w:proofErr w:type="spellEnd"/>
      <w:r w:rsidRPr="00053530">
        <w:rPr>
          <w:rFonts w:ascii="Times New Roman" w:eastAsia="Times New Roman" w:hAnsi="Times New Roman" w:cs="Times New Roman"/>
          <w:sz w:val="24"/>
          <w:szCs w:val="24"/>
          <w:lang w:eastAsia="fr-FR"/>
        </w:rPr>
        <w:t xml:space="preserve"> a </w:t>
      </w:r>
      <w:proofErr w:type="spellStart"/>
      <w:r w:rsidRPr="00053530">
        <w:rPr>
          <w:rFonts w:ascii="Times New Roman" w:eastAsia="Times New Roman" w:hAnsi="Times New Roman" w:cs="Times New Roman"/>
          <w:sz w:val="24"/>
          <w:szCs w:val="24"/>
          <w:lang w:eastAsia="fr-FR"/>
        </w:rPr>
        <w:t>pathogenic</w:t>
      </w:r>
      <w:proofErr w:type="spellEnd"/>
      <w:r w:rsidRPr="00053530">
        <w:rPr>
          <w:rFonts w:ascii="Times New Roman" w:eastAsia="Times New Roman" w:hAnsi="Times New Roman" w:cs="Times New Roman"/>
          <w:sz w:val="24"/>
          <w:szCs w:val="24"/>
          <w:lang w:eastAsia="fr-FR"/>
        </w:rPr>
        <w:t xml:space="preserve"> </w:t>
      </w:r>
      <w:r w:rsidRPr="00053530">
        <w:rPr>
          <w:rFonts w:ascii="Times New Roman" w:eastAsia="Times New Roman" w:hAnsi="Times New Roman" w:cs="Times New Roman"/>
          <w:i/>
          <w:iCs/>
          <w:sz w:val="24"/>
          <w:szCs w:val="24"/>
          <w:lang w:eastAsia="fr-FR"/>
        </w:rPr>
        <w:t>WAS</w:t>
      </w:r>
      <w:r w:rsidRPr="00053530">
        <w:rPr>
          <w:rFonts w:ascii="Times New Roman" w:eastAsia="Times New Roman" w:hAnsi="Times New Roman" w:cs="Times New Roman"/>
          <w:sz w:val="24"/>
          <w:szCs w:val="24"/>
          <w:lang w:eastAsia="fr-FR"/>
        </w:rPr>
        <w:t xml:space="preserve"> mutation. HLA </w:t>
      </w:r>
      <w:proofErr w:type="spellStart"/>
      <w:r w:rsidRPr="00053530">
        <w:rPr>
          <w:rFonts w:ascii="Times New Roman" w:eastAsia="Times New Roman" w:hAnsi="Times New Roman" w:cs="Times New Roman"/>
          <w:sz w:val="24"/>
          <w:szCs w:val="24"/>
          <w:lang w:eastAsia="fr-FR"/>
        </w:rPr>
        <w:t>typing</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is</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underway</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among</w:t>
      </w:r>
      <w:proofErr w:type="spellEnd"/>
      <w:r w:rsidRPr="00053530">
        <w:rPr>
          <w:rFonts w:ascii="Times New Roman" w:eastAsia="Times New Roman" w:hAnsi="Times New Roman" w:cs="Times New Roman"/>
          <w:sz w:val="24"/>
          <w:szCs w:val="24"/>
          <w:lang w:eastAsia="fr-FR"/>
        </w:rPr>
        <w:t xml:space="preserve"> siblings </w:t>
      </w:r>
      <w:proofErr w:type="spellStart"/>
      <w:r w:rsidRPr="00053530">
        <w:rPr>
          <w:rFonts w:ascii="Times New Roman" w:eastAsia="Times New Roman" w:hAnsi="Times New Roman" w:cs="Times New Roman"/>
          <w:sz w:val="24"/>
          <w:szCs w:val="24"/>
          <w:lang w:eastAsia="fr-FR"/>
        </w:rPr>
        <w:t>with</w:t>
      </w:r>
      <w:proofErr w:type="spellEnd"/>
      <w:r w:rsidRPr="00053530">
        <w:rPr>
          <w:rFonts w:ascii="Times New Roman" w:eastAsia="Times New Roman" w:hAnsi="Times New Roman" w:cs="Times New Roman"/>
          <w:sz w:val="24"/>
          <w:szCs w:val="24"/>
          <w:lang w:eastAsia="fr-FR"/>
        </w:rPr>
        <w:t xml:space="preserve"> a </w:t>
      </w:r>
      <w:proofErr w:type="spellStart"/>
      <w:r w:rsidRPr="00053530">
        <w:rPr>
          <w:rFonts w:ascii="Times New Roman" w:eastAsia="Times New Roman" w:hAnsi="Times New Roman" w:cs="Times New Roman"/>
          <w:sz w:val="24"/>
          <w:szCs w:val="24"/>
          <w:lang w:eastAsia="fr-FR"/>
        </w:rPr>
        <w:t>view</w:t>
      </w:r>
      <w:proofErr w:type="spellEnd"/>
      <w:r w:rsidRPr="00053530">
        <w:rPr>
          <w:rFonts w:ascii="Times New Roman" w:eastAsia="Times New Roman" w:hAnsi="Times New Roman" w:cs="Times New Roman"/>
          <w:sz w:val="24"/>
          <w:szCs w:val="24"/>
          <w:lang w:eastAsia="fr-FR"/>
        </w:rPr>
        <w:t xml:space="preserve"> to </w:t>
      </w:r>
      <w:proofErr w:type="spellStart"/>
      <w:r w:rsidRPr="00053530">
        <w:rPr>
          <w:rFonts w:ascii="Times New Roman" w:eastAsia="Times New Roman" w:hAnsi="Times New Roman" w:cs="Times New Roman"/>
          <w:sz w:val="24"/>
          <w:szCs w:val="24"/>
          <w:lang w:eastAsia="fr-FR"/>
        </w:rPr>
        <w:t>hematopoietic</w:t>
      </w:r>
      <w:proofErr w:type="spellEnd"/>
      <w:r w:rsidRPr="00053530">
        <w:rPr>
          <w:rFonts w:ascii="Times New Roman" w:eastAsia="Times New Roman" w:hAnsi="Times New Roman" w:cs="Times New Roman"/>
          <w:sz w:val="24"/>
          <w:szCs w:val="24"/>
          <w:lang w:eastAsia="fr-FR"/>
        </w:rPr>
        <w:t xml:space="preserve"> stem-</w:t>
      </w:r>
      <w:proofErr w:type="spellStart"/>
      <w:r w:rsidRPr="00053530">
        <w:rPr>
          <w:rFonts w:ascii="Times New Roman" w:eastAsia="Times New Roman" w:hAnsi="Times New Roman" w:cs="Times New Roman"/>
          <w:sz w:val="24"/>
          <w:szCs w:val="24"/>
          <w:lang w:eastAsia="fr-FR"/>
        </w:rPr>
        <w:t>cell</w:t>
      </w:r>
      <w:proofErr w:type="spellEnd"/>
      <w:r w:rsidRPr="00053530">
        <w:rPr>
          <w:rFonts w:ascii="Times New Roman" w:eastAsia="Times New Roman" w:hAnsi="Times New Roman" w:cs="Times New Roman"/>
          <w:sz w:val="24"/>
          <w:szCs w:val="24"/>
          <w:lang w:eastAsia="fr-FR"/>
        </w:rPr>
        <w:t xml:space="preserve"> transplantation.</w:t>
      </w:r>
      <w:r w:rsidRPr="00053530">
        <w:rPr>
          <w:rFonts w:ascii="Times New Roman" w:eastAsia="Times New Roman" w:hAnsi="Times New Roman" w:cs="Times New Roman"/>
          <w:sz w:val="24"/>
          <w:szCs w:val="24"/>
          <w:lang w:eastAsia="fr-FR"/>
        </w:rPr>
        <w:br/>
      </w:r>
      <w:r w:rsidRPr="00053530">
        <w:rPr>
          <w:rFonts w:ascii="Times New Roman" w:eastAsia="Times New Roman" w:hAnsi="Times New Roman" w:cs="Times New Roman"/>
          <w:b/>
          <w:bCs/>
          <w:sz w:val="24"/>
          <w:szCs w:val="24"/>
          <w:lang w:eastAsia="fr-FR"/>
        </w:rPr>
        <w:t>Discussion:</w:t>
      </w:r>
      <w:r w:rsidRPr="00053530">
        <w:rPr>
          <w:rFonts w:ascii="Times New Roman" w:eastAsia="Times New Roman" w:hAnsi="Times New Roman" w:cs="Times New Roman"/>
          <w:sz w:val="24"/>
          <w:szCs w:val="24"/>
          <w:lang w:eastAsia="fr-FR"/>
        </w:rPr>
        <w:t xml:space="preserve"> This case highlights a rare inaugural </w:t>
      </w:r>
      <w:proofErr w:type="spellStart"/>
      <w:r w:rsidRPr="00053530">
        <w:rPr>
          <w:rFonts w:ascii="Times New Roman" w:eastAsia="Times New Roman" w:hAnsi="Times New Roman" w:cs="Times New Roman"/>
          <w:sz w:val="24"/>
          <w:szCs w:val="24"/>
          <w:lang w:eastAsia="fr-FR"/>
        </w:rPr>
        <w:t>presentation</w:t>
      </w:r>
      <w:proofErr w:type="spellEnd"/>
      <w:r w:rsidRPr="00053530">
        <w:rPr>
          <w:rFonts w:ascii="Times New Roman" w:eastAsia="Times New Roman" w:hAnsi="Times New Roman" w:cs="Times New Roman"/>
          <w:sz w:val="24"/>
          <w:szCs w:val="24"/>
          <w:lang w:eastAsia="fr-FR"/>
        </w:rPr>
        <w:t xml:space="preserve"> of WAS </w:t>
      </w:r>
      <w:proofErr w:type="spellStart"/>
      <w:r w:rsidRPr="00053530">
        <w:rPr>
          <w:rFonts w:ascii="Times New Roman" w:eastAsia="Times New Roman" w:hAnsi="Times New Roman" w:cs="Times New Roman"/>
          <w:sz w:val="24"/>
          <w:szCs w:val="24"/>
          <w:lang w:eastAsia="fr-FR"/>
        </w:rPr>
        <w:t>revealed</w:t>
      </w:r>
      <w:proofErr w:type="spellEnd"/>
      <w:r w:rsidRPr="00053530">
        <w:rPr>
          <w:rFonts w:ascii="Times New Roman" w:eastAsia="Times New Roman" w:hAnsi="Times New Roman" w:cs="Times New Roman"/>
          <w:sz w:val="24"/>
          <w:szCs w:val="24"/>
          <w:lang w:eastAsia="fr-FR"/>
        </w:rPr>
        <w:t xml:space="preserve"> by </w:t>
      </w:r>
      <w:proofErr w:type="spellStart"/>
      <w:r w:rsidRPr="00053530">
        <w:rPr>
          <w:rFonts w:ascii="Times New Roman" w:eastAsia="Times New Roman" w:hAnsi="Times New Roman" w:cs="Times New Roman"/>
          <w:sz w:val="24"/>
          <w:szCs w:val="24"/>
          <w:lang w:eastAsia="fr-FR"/>
        </w:rPr>
        <w:t>neonatal</w:t>
      </w:r>
      <w:proofErr w:type="spellEnd"/>
      <w:r w:rsidRPr="00053530">
        <w:rPr>
          <w:rFonts w:ascii="Times New Roman" w:eastAsia="Times New Roman" w:hAnsi="Times New Roman" w:cs="Times New Roman"/>
          <w:sz w:val="24"/>
          <w:szCs w:val="24"/>
          <w:lang w:eastAsia="fr-FR"/>
        </w:rPr>
        <w:t xml:space="preserve"> rectal </w:t>
      </w:r>
      <w:proofErr w:type="spellStart"/>
      <w:r w:rsidRPr="00053530">
        <w:rPr>
          <w:rFonts w:ascii="Times New Roman" w:eastAsia="Times New Roman" w:hAnsi="Times New Roman" w:cs="Times New Roman"/>
          <w:sz w:val="24"/>
          <w:szCs w:val="24"/>
          <w:lang w:eastAsia="fr-FR"/>
        </w:rPr>
        <w:t>bleeding</w:t>
      </w:r>
      <w:proofErr w:type="spellEnd"/>
      <w:r w:rsidRPr="00053530">
        <w:rPr>
          <w:rFonts w:ascii="Times New Roman" w:eastAsia="Times New Roman" w:hAnsi="Times New Roman" w:cs="Times New Roman"/>
          <w:sz w:val="24"/>
          <w:szCs w:val="24"/>
          <w:lang w:eastAsia="fr-FR"/>
        </w:rPr>
        <w:t xml:space="preserve">. The </w:t>
      </w:r>
      <w:proofErr w:type="spellStart"/>
      <w:r w:rsidRPr="00053530">
        <w:rPr>
          <w:rFonts w:ascii="Times New Roman" w:eastAsia="Times New Roman" w:hAnsi="Times New Roman" w:cs="Times New Roman"/>
          <w:sz w:val="24"/>
          <w:szCs w:val="24"/>
          <w:lang w:eastAsia="fr-FR"/>
        </w:rPr>
        <w:t>literature</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emphasizes</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that</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early</w:t>
      </w:r>
      <w:proofErr w:type="spellEnd"/>
      <w:r w:rsidRPr="00053530">
        <w:rPr>
          <w:rFonts w:ascii="Times New Roman" w:eastAsia="Times New Roman" w:hAnsi="Times New Roman" w:cs="Times New Roman"/>
          <w:sz w:val="24"/>
          <w:szCs w:val="24"/>
          <w:lang w:eastAsia="fr-FR"/>
        </w:rPr>
        <w:t xml:space="preserve"> recognition of </w:t>
      </w:r>
      <w:proofErr w:type="spellStart"/>
      <w:r w:rsidRPr="00053530">
        <w:rPr>
          <w:rFonts w:ascii="Times New Roman" w:eastAsia="Times New Roman" w:hAnsi="Times New Roman" w:cs="Times New Roman"/>
          <w:sz w:val="24"/>
          <w:szCs w:val="24"/>
          <w:lang w:eastAsia="fr-FR"/>
        </w:rPr>
        <w:t>small</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platelets</w:t>
      </w:r>
      <w:proofErr w:type="spellEnd"/>
      <w:r w:rsidRPr="00053530">
        <w:rPr>
          <w:rFonts w:ascii="Times New Roman" w:eastAsia="Times New Roman" w:hAnsi="Times New Roman" w:cs="Times New Roman"/>
          <w:sz w:val="24"/>
          <w:szCs w:val="24"/>
          <w:lang w:eastAsia="fr-FR"/>
        </w:rPr>
        <w:t xml:space="preserve"> and </w:t>
      </w:r>
      <w:proofErr w:type="spellStart"/>
      <w:r w:rsidRPr="00053530">
        <w:rPr>
          <w:rFonts w:ascii="Times New Roman" w:eastAsia="Times New Roman" w:hAnsi="Times New Roman" w:cs="Times New Roman"/>
          <w:sz w:val="24"/>
          <w:szCs w:val="24"/>
          <w:lang w:eastAsia="fr-FR"/>
        </w:rPr>
        <w:t>rapid</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molecular</w:t>
      </w:r>
      <w:proofErr w:type="spellEnd"/>
      <w:r w:rsidRPr="00053530">
        <w:rPr>
          <w:rFonts w:ascii="Times New Roman" w:eastAsia="Times New Roman" w:hAnsi="Times New Roman" w:cs="Times New Roman"/>
          <w:sz w:val="24"/>
          <w:szCs w:val="24"/>
          <w:lang w:eastAsia="fr-FR"/>
        </w:rPr>
        <w:t xml:space="preserve"> confirmation are crucial to </w:t>
      </w:r>
      <w:proofErr w:type="spellStart"/>
      <w:r w:rsidRPr="00053530">
        <w:rPr>
          <w:rFonts w:ascii="Times New Roman" w:eastAsia="Times New Roman" w:hAnsi="Times New Roman" w:cs="Times New Roman"/>
          <w:sz w:val="24"/>
          <w:szCs w:val="24"/>
          <w:lang w:eastAsia="fr-FR"/>
        </w:rPr>
        <w:t>instituting</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appropriate</w:t>
      </w:r>
      <w:proofErr w:type="spellEnd"/>
      <w:r w:rsidRPr="00053530">
        <w:rPr>
          <w:rFonts w:ascii="Times New Roman" w:eastAsia="Times New Roman" w:hAnsi="Times New Roman" w:cs="Times New Roman"/>
          <w:sz w:val="24"/>
          <w:szCs w:val="24"/>
          <w:lang w:eastAsia="fr-FR"/>
        </w:rPr>
        <w:t xml:space="preserve"> management. </w:t>
      </w:r>
      <w:proofErr w:type="spellStart"/>
      <w:r w:rsidRPr="00053530">
        <w:rPr>
          <w:rFonts w:ascii="Times New Roman" w:eastAsia="Times New Roman" w:hAnsi="Times New Roman" w:cs="Times New Roman"/>
          <w:sz w:val="24"/>
          <w:szCs w:val="24"/>
          <w:lang w:eastAsia="fr-FR"/>
        </w:rPr>
        <w:t>Hematopoietic</w:t>
      </w:r>
      <w:proofErr w:type="spellEnd"/>
      <w:r w:rsidRPr="00053530">
        <w:rPr>
          <w:rFonts w:ascii="Times New Roman" w:eastAsia="Times New Roman" w:hAnsi="Times New Roman" w:cs="Times New Roman"/>
          <w:sz w:val="24"/>
          <w:szCs w:val="24"/>
          <w:lang w:eastAsia="fr-FR"/>
        </w:rPr>
        <w:t xml:space="preserve"> stem-</w:t>
      </w:r>
      <w:proofErr w:type="spellStart"/>
      <w:r w:rsidRPr="00053530">
        <w:rPr>
          <w:rFonts w:ascii="Times New Roman" w:eastAsia="Times New Roman" w:hAnsi="Times New Roman" w:cs="Times New Roman"/>
          <w:sz w:val="24"/>
          <w:szCs w:val="24"/>
          <w:lang w:eastAsia="fr-FR"/>
        </w:rPr>
        <w:t>cell</w:t>
      </w:r>
      <w:proofErr w:type="spellEnd"/>
      <w:r w:rsidRPr="00053530">
        <w:rPr>
          <w:rFonts w:ascii="Times New Roman" w:eastAsia="Times New Roman" w:hAnsi="Times New Roman" w:cs="Times New Roman"/>
          <w:sz w:val="24"/>
          <w:szCs w:val="24"/>
          <w:lang w:eastAsia="fr-FR"/>
        </w:rPr>
        <w:t xml:space="preserve"> transplantation </w:t>
      </w:r>
      <w:proofErr w:type="spellStart"/>
      <w:r w:rsidRPr="00053530">
        <w:rPr>
          <w:rFonts w:ascii="Times New Roman" w:eastAsia="Times New Roman" w:hAnsi="Times New Roman" w:cs="Times New Roman"/>
          <w:sz w:val="24"/>
          <w:szCs w:val="24"/>
          <w:lang w:eastAsia="fr-FR"/>
        </w:rPr>
        <w:t>remains</w:t>
      </w:r>
      <w:proofErr w:type="spellEnd"/>
      <w:r w:rsidRPr="00053530">
        <w:rPr>
          <w:rFonts w:ascii="Times New Roman" w:eastAsia="Times New Roman" w:hAnsi="Times New Roman" w:cs="Times New Roman"/>
          <w:sz w:val="24"/>
          <w:szCs w:val="24"/>
          <w:lang w:eastAsia="fr-FR"/>
        </w:rPr>
        <w:t xml:space="preserve"> the curative standard, </w:t>
      </w:r>
      <w:proofErr w:type="spellStart"/>
      <w:r w:rsidRPr="00053530">
        <w:rPr>
          <w:rFonts w:ascii="Times New Roman" w:eastAsia="Times New Roman" w:hAnsi="Times New Roman" w:cs="Times New Roman"/>
          <w:sz w:val="24"/>
          <w:szCs w:val="24"/>
          <w:lang w:eastAsia="fr-FR"/>
        </w:rPr>
        <w:t>while</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gene</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therapy</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is</w:t>
      </w:r>
      <w:proofErr w:type="spellEnd"/>
      <w:r w:rsidRPr="00053530">
        <w:rPr>
          <w:rFonts w:ascii="Times New Roman" w:eastAsia="Times New Roman" w:hAnsi="Times New Roman" w:cs="Times New Roman"/>
          <w:sz w:val="24"/>
          <w:szCs w:val="24"/>
          <w:lang w:eastAsia="fr-FR"/>
        </w:rPr>
        <w:t xml:space="preserve"> a </w:t>
      </w:r>
      <w:proofErr w:type="spellStart"/>
      <w:r w:rsidRPr="00053530">
        <w:rPr>
          <w:rFonts w:ascii="Times New Roman" w:eastAsia="Times New Roman" w:hAnsi="Times New Roman" w:cs="Times New Roman"/>
          <w:sz w:val="24"/>
          <w:szCs w:val="24"/>
          <w:lang w:eastAsia="fr-FR"/>
        </w:rPr>
        <w:t>promising</w:t>
      </w:r>
      <w:proofErr w:type="spellEnd"/>
      <w:r w:rsidRPr="00053530">
        <w:rPr>
          <w:rFonts w:ascii="Times New Roman" w:eastAsia="Times New Roman" w:hAnsi="Times New Roman" w:cs="Times New Roman"/>
          <w:sz w:val="24"/>
          <w:szCs w:val="24"/>
          <w:lang w:eastAsia="fr-FR"/>
        </w:rPr>
        <w:t xml:space="preserve"> alternative in </w:t>
      </w:r>
      <w:proofErr w:type="spellStart"/>
      <w:r w:rsidRPr="00053530">
        <w:rPr>
          <w:rFonts w:ascii="Times New Roman" w:eastAsia="Times New Roman" w:hAnsi="Times New Roman" w:cs="Times New Roman"/>
          <w:sz w:val="24"/>
          <w:szCs w:val="24"/>
          <w:lang w:eastAsia="fr-FR"/>
        </w:rPr>
        <w:t>ineligible</w:t>
      </w:r>
      <w:proofErr w:type="spellEnd"/>
      <w:r w:rsidRPr="00053530">
        <w:rPr>
          <w:rFonts w:ascii="Times New Roman" w:eastAsia="Times New Roman" w:hAnsi="Times New Roman" w:cs="Times New Roman"/>
          <w:sz w:val="24"/>
          <w:szCs w:val="24"/>
          <w:lang w:eastAsia="fr-FR"/>
        </w:rPr>
        <w:t xml:space="preserve"> situations.</w:t>
      </w:r>
      <w:r w:rsidRPr="00053530">
        <w:rPr>
          <w:rFonts w:ascii="Times New Roman" w:eastAsia="Times New Roman" w:hAnsi="Times New Roman" w:cs="Times New Roman"/>
          <w:sz w:val="24"/>
          <w:szCs w:val="24"/>
          <w:lang w:eastAsia="fr-FR"/>
        </w:rPr>
        <w:br/>
      </w:r>
      <w:proofErr w:type="gramStart"/>
      <w:r w:rsidRPr="00053530">
        <w:rPr>
          <w:rFonts w:ascii="Times New Roman" w:eastAsia="Times New Roman" w:hAnsi="Times New Roman" w:cs="Times New Roman"/>
          <w:b/>
          <w:bCs/>
          <w:sz w:val="24"/>
          <w:szCs w:val="24"/>
          <w:lang w:eastAsia="fr-FR"/>
        </w:rPr>
        <w:t>Conclusion:</w:t>
      </w:r>
      <w:proofErr w:type="gram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Severe</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thrombocytopenia</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with</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small</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platelets</w:t>
      </w:r>
      <w:proofErr w:type="spellEnd"/>
      <w:r w:rsidRPr="00053530">
        <w:rPr>
          <w:rFonts w:ascii="Times New Roman" w:eastAsia="Times New Roman" w:hAnsi="Times New Roman" w:cs="Times New Roman"/>
          <w:sz w:val="24"/>
          <w:szCs w:val="24"/>
          <w:lang w:eastAsia="fr-FR"/>
        </w:rPr>
        <w:t xml:space="preserve"> in an infant </w:t>
      </w:r>
      <w:proofErr w:type="spellStart"/>
      <w:r w:rsidRPr="00053530">
        <w:rPr>
          <w:rFonts w:ascii="Times New Roman" w:eastAsia="Times New Roman" w:hAnsi="Times New Roman" w:cs="Times New Roman"/>
          <w:sz w:val="24"/>
          <w:szCs w:val="24"/>
          <w:lang w:eastAsia="fr-FR"/>
        </w:rPr>
        <w:t>should</w:t>
      </w:r>
      <w:proofErr w:type="spellEnd"/>
      <w:r w:rsidRPr="00053530">
        <w:rPr>
          <w:rFonts w:ascii="Times New Roman" w:eastAsia="Times New Roman" w:hAnsi="Times New Roman" w:cs="Times New Roman"/>
          <w:sz w:val="24"/>
          <w:szCs w:val="24"/>
          <w:lang w:eastAsia="fr-FR"/>
        </w:rPr>
        <w:t xml:space="preserve"> prompt </w:t>
      </w:r>
      <w:proofErr w:type="spellStart"/>
      <w:r w:rsidRPr="00053530">
        <w:rPr>
          <w:rFonts w:ascii="Times New Roman" w:eastAsia="Times New Roman" w:hAnsi="Times New Roman" w:cs="Times New Roman"/>
          <w:sz w:val="24"/>
          <w:szCs w:val="24"/>
          <w:lang w:eastAsia="fr-FR"/>
        </w:rPr>
        <w:t>consideration</w:t>
      </w:r>
      <w:proofErr w:type="spellEnd"/>
      <w:r w:rsidRPr="00053530">
        <w:rPr>
          <w:rFonts w:ascii="Times New Roman" w:eastAsia="Times New Roman" w:hAnsi="Times New Roman" w:cs="Times New Roman"/>
          <w:sz w:val="24"/>
          <w:szCs w:val="24"/>
          <w:lang w:eastAsia="fr-FR"/>
        </w:rPr>
        <w:t xml:space="preserve"> of WAS, </w:t>
      </w:r>
      <w:proofErr w:type="spellStart"/>
      <w:r w:rsidRPr="00053530">
        <w:rPr>
          <w:rFonts w:ascii="Times New Roman" w:eastAsia="Times New Roman" w:hAnsi="Times New Roman" w:cs="Times New Roman"/>
          <w:sz w:val="24"/>
          <w:szCs w:val="24"/>
          <w:lang w:eastAsia="fr-FR"/>
        </w:rPr>
        <w:t>even</w:t>
      </w:r>
      <w:proofErr w:type="spellEnd"/>
      <w:r w:rsidRPr="00053530">
        <w:rPr>
          <w:rFonts w:ascii="Times New Roman" w:eastAsia="Times New Roman" w:hAnsi="Times New Roman" w:cs="Times New Roman"/>
          <w:sz w:val="24"/>
          <w:szCs w:val="24"/>
          <w:lang w:eastAsia="fr-FR"/>
        </w:rPr>
        <w:t xml:space="preserve"> in the absence of </w:t>
      </w:r>
      <w:proofErr w:type="spellStart"/>
      <w:r w:rsidRPr="00053530">
        <w:rPr>
          <w:rFonts w:ascii="Times New Roman" w:eastAsia="Times New Roman" w:hAnsi="Times New Roman" w:cs="Times New Roman"/>
          <w:sz w:val="24"/>
          <w:szCs w:val="24"/>
          <w:lang w:eastAsia="fr-FR"/>
        </w:rPr>
        <w:t>eczema</w:t>
      </w:r>
      <w:proofErr w:type="spellEnd"/>
      <w:r w:rsidRPr="00053530">
        <w:rPr>
          <w:rFonts w:ascii="Times New Roman" w:eastAsia="Times New Roman" w:hAnsi="Times New Roman" w:cs="Times New Roman"/>
          <w:sz w:val="24"/>
          <w:szCs w:val="24"/>
          <w:lang w:eastAsia="fr-FR"/>
        </w:rPr>
        <w:t xml:space="preserve"> or infections. </w:t>
      </w:r>
      <w:proofErr w:type="spellStart"/>
      <w:r w:rsidRPr="00053530">
        <w:rPr>
          <w:rFonts w:ascii="Times New Roman" w:eastAsia="Times New Roman" w:hAnsi="Times New Roman" w:cs="Times New Roman"/>
          <w:sz w:val="24"/>
          <w:szCs w:val="24"/>
          <w:lang w:eastAsia="fr-FR"/>
        </w:rPr>
        <w:t>Early</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diagnosis</w:t>
      </w:r>
      <w:proofErr w:type="spellEnd"/>
      <w:r w:rsidRPr="00053530">
        <w:rPr>
          <w:rFonts w:ascii="Times New Roman" w:eastAsia="Times New Roman" w:hAnsi="Times New Roman" w:cs="Times New Roman"/>
          <w:sz w:val="24"/>
          <w:szCs w:val="24"/>
          <w:lang w:eastAsia="fr-FR"/>
        </w:rPr>
        <w:t xml:space="preserve"> and </w:t>
      </w:r>
      <w:proofErr w:type="spellStart"/>
      <w:r w:rsidRPr="00053530">
        <w:rPr>
          <w:rFonts w:ascii="Times New Roman" w:eastAsia="Times New Roman" w:hAnsi="Times New Roman" w:cs="Times New Roman"/>
          <w:sz w:val="24"/>
          <w:szCs w:val="24"/>
          <w:lang w:eastAsia="fr-FR"/>
        </w:rPr>
        <w:t>appropriate</w:t>
      </w:r>
      <w:proofErr w:type="spellEnd"/>
      <w:r w:rsidRPr="00053530">
        <w:rPr>
          <w:rFonts w:ascii="Times New Roman" w:eastAsia="Times New Roman" w:hAnsi="Times New Roman" w:cs="Times New Roman"/>
          <w:sz w:val="24"/>
          <w:szCs w:val="24"/>
          <w:lang w:eastAsia="fr-FR"/>
        </w:rPr>
        <w:t xml:space="preserve"> management, </w:t>
      </w:r>
      <w:proofErr w:type="spellStart"/>
      <w:r w:rsidRPr="00053530">
        <w:rPr>
          <w:rFonts w:ascii="Times New Roman" w:eastAsia="Times New Roman" w:hAnsi="Times New Roman" w:cs="Times New Roman"/>
          <w:sz w:val="24"/>
          <w:szCs w:val="24"/>
          <w:lang w:eastAsia="fr-FR"/>
        </w:rPr>
        <w:t>including</w:t>
      </w:r>
      <w:proofErr w:type="spellEnd"/>
      <w:r w:rsidRPr="00053530">
        <w:rPr>
          <w:rFonts w:ascii="Times New Roman" w:eastAsia="Times New Roman" w:hAnsi="Times New Roman" w:cs="Times New Roman"/>
          <w:sz w:val="24"/>
          <w:szCs w:val="24"/>
          <w:lang w:eastAsia="fr-FR"/>
        </w:rPr>
        <w:t xml:space="preserve"> transplantation, are essential to </w:t>
      </w:r>
      <w:proofErr w:type="spellStart"/>
      <w:r w:rsidRPr="00053530">
        <w:rPr>
          <w:rFonts w:ascii="Times New Roman" w:eastAsia="Times New Roman" w:hAnsi="Times New Roman" w:cs="Times New Roman"/>
          <w:sz w:val="24"/>
          <w:szCs w:val="24"/>
          <w:lang w:eastAsia="fr-FR"/>
        </w:rPr>
        <w:t>improve</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prognosis</w:t>
      </w:r>
      <w:proofErr w:type="spellEnd"/>
      <w:r w:rsidRPr="00053530">
        <w:rPr>
          <w:rFonts w:ascii="Times New Roman" w:eastAsia="Times New Roman" w:hAnsi="Times New Roman" w:cs="Times New Roman"/>
          <w:sz w:val="24"/>
          <w:szCs w:val="24"/>
          <w:lang w:eastAsia="fr-FR"/>
        </w:rPr>
        <w:t>.</w:t>
      </w:r>
      <w:r w:rsidRPr="00053530">
        <w:rPr>
          <w:rFonts w:ascii="Times New Roman" w:eastAsia="Times New Roman" w:hAnsi="Times New Roman" w:cs="Times New Roman"/>
          <w:sz w:val="24"/>
          <w:szCs w:val="24"/>
          <w:lang w:eastAsia="fr-FR"/>
        </w:rPr>
        <w:br/>
      </w:r>
      <w:r w:rsidRPr="00053530">
        <w:rPr>
          <w:rFonts w:ascii="Times New Roman" w:eastAsia="Times New Roman" w:hAnsi="Times New Roman" w:cs="Times New Roman"/>
          <w:b/>
          <w:bCs/>
          <w:sz w:val="24"/>
          <w:szCs w:val="24"/>
          <w:lang w:eastAsia="fr-FR"/>
        </w:rPr>
        <w:t>Keywords:</w:t>
      </w:r>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Wiskott</w:t>
      </w:r>
      <w:proofErr w:type="spellEnd"/>
      <w:r w:rsidRPr="00053530">
        <w:rPr>
          <w:rFonts w:ascii="Times New Roman" w:eastAsia="Times New Roman" w:hAnsi="Times New Roman" w:cs="Times New Roman"/>
          <w:sz w:val="24"/>
          <w:szCs w:val="24"/>
          <w:lang w:eastAsia="fr-FR"/>
        </w:rPr>
        <w:t xml:space="preserve">–Aldrich; </w:t>
      </w:r>
      <w:proofErr w:type="spellStart"/>
      <w:r w:rsidRPr="00053530">
        <w:rPr>
          <w:rFonts w:ascii="Times New Roman" w:eastAsia="Times New Roman" w:hAnsi="Times New Roman" w:cs="Times New Roman"/>
          <w:sz w:val="24"/>
          <w:szCs w:val="24"/>
          <w:lang w:eastAsia="fr-FR"/>
        </w:rPr>
        <w:t>small</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platelets</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combined</w:t>
      </w:r>
      <w:proofErr w:type="spellEnd"/>
      <w:r w:rsidRPr="00053530">
        <w:rPr>
          <w:rFonts w:ascii="Times New Roman" w:eastAsia="Times New Roman" w:hAnsi="Times New Roman" w:cs="Times New Roman"/>
          <w:sz w:val="24"/>
          <w:szCs w:val="24"/>
          <w:lang w:eastAsia="fr-FR"/>
        </w:rPr>
        <w:t xml:space="preserve"> </w:t>
      </w:r>
      <w:proofErr w:type="spellStart"/>
      <w:r w:rsidRPr="00053530">
        <w:rPr>
          <w:rFonts w:ascii="Times New Roman" w:eastAsia="Times New Roman" w:hAnsi="Times New Roman" w:cs="Times New Roman"/>
          <w:sz w:val="24"/>
          <w:szCs w:val="24"/>
          <w:lang w:eastAsia="fr-FR"/>
        </w:rPr>
        <w:t>immunodeficiency</w:t>
      </w:r>
      <w:proofErr w:type="spellEnd"/>
      <w:r w:rsidRPr="00053530">
        <w:rPr>
          <w:rFonts w:ascii="Times New Roman" w:eastAsia="Times New Roman" w:hAnsi="Times New Roman" w:cs="Times New Roman"/>
          <w:sz w:val="24"/>
          <w:szCs w:val="24"/>
          <w:lang w:eastAsia="fr-FR"/>
        </w:rPr>
        <w:t>; infant; transplantation</w:t>
      </w:r>
    </w:p>
    <w:p w14:paraId="72D38B27" w14:textId="77777777" w:rsidR="00053530" w:rsidRPr="00053530" w:rsidRDefault="00053530" w:rsidP="00053530">
      <w:pPr>
        <w:spacing w:after="0" w:line="240" w:lineRule="auto"/>
        <w:rPr>
          <w:rFonts w:ascii="Times New Roman" w:eastAsia="Times New Roman" w:hAnsi="Times New Roman" w:cs="Times New Roman"/>
          <w:sz w:val="24"/>
          <w:szCs w:val="24"/>
          <w:lang w:eastAsia="fr-FR"/>
        </w:rPr>
      </w:pPr>
    </w:p>
    <w:p w14:paraId="388E5D98" w14:textId="77777777" w:rsidR="00053530" w:rsidRPr="00053530" w:rsidRDefault="00053530" w:rsidP="0005353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3530">
        <w:rPr>
          <w:rFonts w:ascii="Times New Roman" w:eastAsia="Times New Roman" w:hAnsi="Times New Roman" w:cs="Times New Roman"/>
          <w:b/>
          <w:bCs/>
          <w:sz w:val="36"/>
          <w:szCs w:val="36"/>
          <w:lang w:eastAsia="fr-FR"/>
        </w:rPr>
        <w:t>Introduction</w:t>
      </w:r>
    </w:p>
    <w:p w14:paraId="48A95587"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Wiskott–Aldrich syndrome (WAS) is a rare and severe primary immunodeficiency first described in 1937 by Alfred Wiskott through the observation of three brothers presenting with a triad of purpura, recurrent infections, and eczema. A few years later, in 1954, Robert Aldrich clarified the X-linked recessive mode of inheritance, thereby confirming the hereditary nature of the disease. At the molecular level, the condition results from mutations in the </w:t>
      </w:r>
      <w:r w:rsidRPr="00053530">
        <w:rPr>
          <w:rFonts w:ascii="Times New Roman" w:eastAsia="Times New Roman" w:hAnsi="Times New Roman" w:cs="Times New Roman"/>
          <w:i/>
          <w:iCs/>
          <w:sz w:val="24"/>
          <w:szCs w:val="24"/>
          <w:lang w:eastAsia="fr-FR"/>
        </w:rPr>
        <w:t>WAS</w:t>
      </w:r>
      <w:r w:rsidRPr="00053530">
        <w:rPr>
          <w:rFonts w:ascii="Times New Roman" w:eastAsia="Times New Roman" w:hAnsi="Times New Roman" w:cs="Times New Roman"/>
          <w:sz w:val="24"/>
          <w:szCs w:val="24"/>
          <w:lang w:eastAsia="fr-FR"/>
        </w:rPr>
        <w:t xml:space="preserve"> gene, located on chromosome Xp11.23, encoding the WASp protein. This protein plays a pivotal role in actin cytoskeleton regulation and formation of the immunological </w:t>
      </w:r>
      <w:r w:rsidRPr="00053530">
        <w:rPr>
          <w:rFonts w:ascii="Times New Roman" w:eastAsia="Times New Roman" w:hAnsi="Times New Roman" w:cs="Times New Roman"/>
          <w:sz w:val="24"/>
          <w:szCs w:val="24"/>
          <w:lang w:eastAsia="fr-FR"/>
        </w:rPr>
        <w:lastRenderedPageBreak/>
        <w:t>synapse, which explains the combined abnormalities of hematopoiesis and immune responses observed in affected patients [1–4].</w:t>
      </w:r>
    </w:p>
    <w:p w14:paraId="2342F68F"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Clinically, WAS is characterized by the classic triad of microthrombocytopenia, eczema, and increased susceptibility to bacterial and viral infections [1,5]. The phenotypic spectrum is, however, particularly broad. Some severe forms are associated with autoimmunity and a predisposition to hematologic malignancies, whereas attenuated forms may be limited to isolated thrombocytopenia, referred to as “X-linked thrombocytopenia” [2]. This clinical variability can complicate diagnosis, especially in atypical inaugural presentations.</w:t>
      </w:r>
    </w:p>
    <w:p w14:paraId="5AF98F9C"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Early hemorrhagic manifestations, notably neonatal rectal bleeding, represent a rare but evocative mode of onset [6]. Such inaugural forms may delay diagnosis if WAS is not considered in the setting of isolated thrombocytopenia, underscoring the importance of clinical vigilance.</w:t>
      </w:r>
    </w:p>
    <w:p w14:paraId="33072E56"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The objective of this work is to report the case of a six-week-old infant whose WAS was revealed by neonatal rectal bleeding and to discuss, in light of current literature, the pathophysiological, clinical, diagnostic, and therapeutic aspects of this condition.</w:t>
      </w:r>
    </w:p>
    <w:p w14:paraId="35896AD7" w14:textId="77777777" w:rsidR="00053530" w:rsidRPr="00053530" w:rsidRDefault="00053530" w:rsidP="00053530">
      <w:pPr>
        <w:spacing w:after="0" w:line="240" w:lineRule="auto"/>
        <w:rPr>
          <w:rFonts w:ascii="Times New Roman" w:eastAsia="Times New Roman" w:hAnsi="Times New Roman" w:cs="Times New Roman"/>
          <w:sz w:val="24"/>
          <w:szCs w:val="24"/>
          <w:lang w:eastAsia="fr-FR"/>
        </w:rPr>
      </w:pPr>
    </w:p>
    <w:p w14:paraId="73D48C86" w14:textId="77777777" w:rsidR="00053530" w:rsidRPr="00053530" w:rsidRDefault="00053530" w:rsidP="0005353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3530">
        <w:rPr>
          <w:rFonts w:ascii="Times New Roman" w:eastAsia="Times New Roman" w:hAnsi="Times New Roman" w:cs="Times New Roman"/>
          <w:b/>
          <w:bCs/>
          <w:sz w:val="36"/>
          <w:szCs w:val="36"/>
          <w:lang w:eastAsia="fr-FR"/>
        </w:rPr>
        <w:t>Case Presentation</w:t>
      </w:r>
    </w:p>
    <w:p w14:paraId="3C1FE964"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Laboratory tests revealed profound thrombocytopenia at 5,000/mm³, while the other hematopoietic lineages were preserved. Coagulation studies were normal, ruling out constitutional or acquired coagulopathy. Peripheral blood smear demonstrated small platelets, a highly evocative feature of a platelet production disorder such as that seen in WAS [1,6]. Bone marrow examination supported this orientation by showing megakaryocytic hypoplasia. Viral serologies (HBV, HCV, HIV, EBV, CMV, Parvovirus B19) were negative, ruling out an acquired infectious cause of thrombocytopenia [9].</w:t>
      </w:r>
    </w:p>
    <w:p w14:paraId="2F496CC8"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Immunologic evaluation revealed hypogammaglobulinemia with reduced IgG and IgM, indicating impaired humoral immunity [4]. Lymphocyte subset analysis showed T-cell lymphopenia predominantly affecting CD8+ cells, with a more moderate decrease in CD4+ cells. This profile is consistent with a combined immunodeficiency and explains the patient’s increased susceptibility to infections [1,3].</w:t>
      </w:r>
    </w:p>
    <w:p w14:paraId="2EDF0B20"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During hospitalization, the infant experienced multiple recurrent infections, notably lower respiratory tract infections and unexplained febrile episodes, despite early antibiotic prophylaxis. These events confirmed the clinical expression of the disease-associated immunodeficiency [7].</w:t>
      </w:r>
    </w:p>
    <w:p w14:paraId="3DBA95A1"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Imaging, including transfontanellar and abdominorenal ultrasound, revealed no abnormalities.</w:t>
      </w:r>
    </w:p>
    <w:p w14:paraId="3A0B1482"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Therapeutically, the child received repeated platelet transfusions to control bleeding, an intravenous immunoglobulin infusion to compensate for humoral deficiency [10], and antibiotic prophylaxis to prevent opportunistic infections. Molecular analysis confirmed a pathogenic mutation in the </w:t>
      </w:r>
      <w:r w:rsidRPr="00053530">
        <w:rPr>
          <w:rFonts w:ascii="Times New Roman" w:eastAsia="Times New Roman" w:hAnsi="Times New Roman" w:cs="Times New Roman"/>
          <w:i/>
          <w:iCs/>
          <w:sz w:val="24"/>
          <w:szCs w:val="24"/>
          <w:lang w:eastAsia="fr-FR"/>
        </w:rPr>
        <w:t>WAS</w:t>
      </w:r>
      <w:r w:rsidRPr="00053530">
        <w:rPr>
          <w:rFonts w:ascii="Times New Roman" w:eastAsia="Times New Roman" w:hAnsi="Times New Roman" w:cs="Times New Roman"/>
          <w:sz w:val="24"/>
          <w:szCs w:val="24"/>
          <w:lang w:eastAsia="fr-FR"/>
        </w:rPr>
        <w:t xml:space="preserve"> gene, thereby establishing the definitive diagnosis [8]. HLA typing of the parents and siblings is in progress with a view to hematopoietic stem-cell transplantation, which remains the only curative treatment for this condition [10,13].</w:t>
      </w:r>
    </w:p>
    <w:p w14:paraId="561EA2F5" w14:textId="77777777" w:rsidR="00053530" w:rsidRPr="00053530" w:rsidRDefault="00053530" w:rsidP="00053530">
      <w:pPr>
        <w:spacing w:after="0" w:line="240" w:lineRule="auto"/>
        <w:rPr>
          <w:rFonts w:ascii="Times New Roman" w:eastAsia="Times New Roman" w:hAnsi="Times New Roman" w:cs="Times New Roman"/>
          <w:sz w:val="24"/>
          <w:szCs w:val="24"/>
          <w:lang w:eastAsia="fr-FR"/>
        </w:rPr>
      </w:pPr>
    </w:p>
    <w:p w14:paraId="705E61C6" w14:textId="77777777" w:rsidR="00053530" w:rsidRPr="00053530" w:rsidRDefault="00053530" w:rsidP="0005353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3530">
        <w:rPr>
          <w:rFonts w:ascii="Times New Roman" w:eastAsia="Times New Roman" w:hAnsi="Times New Roman" w:cs="Times New Roman"/>
          <w:b/>
          <w:bCs/>
          <w:sz w:val="36"/>
          <w:szCs w:val="36"/>
          <w:lang w:eastAsia="fr-FR"/>
        </w:rPr>
        <w:t>Discussion</w:t>
      </w:r>
    </w:p>
    <w:p w14:paraId="6FD9E1C9"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b/>
          <w:bCs/>
          <w:sz w:val="24"/>
          <w:szCs w:val="24"/>
          <w:lang w:eastAsia="fr-FR"/>
        </w:rPr>
        <w:t>Definition and Nosological Framework</w:t>
      </w:r>
      <w:r w:rsidRPr="00053530">
        <w:rPr>
          <w:rFonts w:ascii="Times New Roman" w:eastAsia="Times New Roman" w:hAnsi="Times New Roman" w:cs="Times New Roman"/>
          <w:sz w:val="24"/>
          <w:szCs w:val="24"/>
          <w:lang w:eastAsia="fr-FR"/>
        </w:rPr>
        <w:br/>
        <w:t>Wiskott–Aldrich syndrome is a rare primary combined immunodeficiency transmitted as an X-linked recessive trait. It is characterized by a variable combination of hematologic, cutaneous, and infectious abnormalities [1]. This clinical heterogeneity has led to an expanded nosological spectrum, now grouped under the term “WAS-related disorders.” This spectrum includes classic WAS, X-linked thrombocytopenia (XLT)—an attenuated form essentially characterized by isolated microthrombocytopenia—and, more rarely, X-linked neutropenia (XLN), dominated by granulocytic involvement [2].</w:t>
      </w:r>
    </w:p>
    <w:p w14:paraId="14B7DBC6"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b/>
          <w:bCs/>
          <w:sz w:val="24"/>
          <w:szCs w:val="24"/>
          <w:lang w:eastAsia="fr-FR"/>
        </w:rPr>
        <w:t>Pathophysiology</w:t>
      </w:r>
      <w:r w:rsidRPr="00053530">
        <w:rPr>
          <w:rFonts w:ascii="Times New Roman" w:eastAsia="Times New Roman" w:hAnsi="Times New Roman" w:cs="Times New Roman"/>
          <w:sz w:val="24"/>
          <w:szCs w:val="24"/>
          <w:lang w:eastAsia="fr-FR"/>
        </w:rPr>
        <w:br/>
        <w:t xml:space="preserve">The </w:t>
      </w:r>
      <w:r w:rsidRPr="00053530">
        <w:rPr>
          <w:rFonts w:ascii="Times New Roman" w:eastAsia="Times New Roman" w:hAnsi="Times New Roman" w:cs="Times New Roman"/>
          <w:i/>
          <w:iCs/>
          <w:sz w:val="24"/>
          <w:szCs w:val="24"/>
          <w:lang w:eastAsia="fr-FR"/>
        </w:rPr>
        <w:t>WAS</w:t>
      </w:r>
      <w:r w:rsidRPr="00053530">
        <w:rPr>
          <w:rFonts w:ascii="Times New Roman" w:eastAsia="Times New Roman" w:hAnsi="Times New Roman" w:cs="Times New Roman"/>
          <w:sz w:val="24"/>
          <w:szCs w:val="24"/>
          <w:lang w:eastAsia="fr-FR"/>
        </w:rPr>
        <w:t xml:space="preserve"> gene, located on chromosome Xp11.23, encodes WASp, a major regulator of actin cytoskeleton dynamics [3]. WASp is indispensable for immunological synapse formation, cell migration, and intracellular signaling. When mutated, the absence or loss of WASp function disrupts multiple immune compartments: impaired activation and proliferation of T lymphocytes, defective T-follicular helper activity for B cells, and functional abnormalities of NK cells and dendritic cells. These alterations account for the increased susceptibility to infections, autoimmune phenomena, and hematologic malignancies observed in patients [4]. In parallel, megakaryopoiesis is perturbed, leading to the production of small platelets that are rapidly cleared in the periphery. This qualitative and quantitative defect explains the severe thrombocytopenia and the characteristic inaugural hemorrhagic manifestations of the disease [6].</w:t>
      </w:r>
    </w:p>
    <w:p w14:paraId="6C77093A"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b/>
          <w:bCs/>
          <w:sz w:val="24"/>
          <w:szCs w:val="24"/>
          <w:lang w:eastAsia="fr-FR"/>
        </w:rPr>
        <w:t>Epidemiology and Prevalence</w:t>
      </w:r>
      <w:r w:rsidRPr="00053530">
        <w:rPr>
          <w:rFonts w:ascii="Times New Roman" w:eastAsia="Times New Roman" w:hAnsi="Times New Roman" w:cs="Times New Roman"/>
          <w:sz w:val="24"/>
          <w:szCs w:val="24"/>
          <w:lang w:eastAsia="fr-FR"/>
        </w:rPr>
        <w:br/>
        <w:t>WAS remains an uncommon condition with a prevalence estimated between 1/50,000 and 1/250,000 live male births [5]. Diagnosis is most often made in early childhood, prompted by the onset of mucosal or gastrointestinal hemorrhages, sometimes inaugural [6]. In recent cohorts, spontaneous mortality is dominated by hemorrhagic and infectious complications, which justifies the need for early diagnosis and management [13].</w:t>
      </w:r>
    </w:p>
    <w:p w14:paraId="2DA9EF28"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b/>
          <w:bCs/>
          <w:sz w:val="24"/>
          <w:szCs w:val="24"/>
          <w:lang w:eastAsia="fr-FR"/>
        </w:rPr>
        <w:t>Clinical Manifestations</w:t>
      </w:r>
      <w:r w:rsidRPr="00053530">
        <w:rPr>
          <w:rFonts w:ascii="Times New Roman" w:eastAsia="Times New Roman" w:hAnsi="Times New Roman" w:cs="Times New Roman"/>
          <w:sz w:val="24"/>
          <w:szCs w:val="24"/>
          <w:lang w:eastAsia="fr-FR"/>
        </w:rPr>
        <w:br/>
        <w:t>The clinical spectrum of WAS is highly heterogeneous. Hemorrhagic manifestations are almost constant and often appear from the neonatal period. They include cutaneous purpura, rectal bleeding, epistaxis, and, in the most severe forms, intracranial hemorrhage [6]. Eczema is observed in approximately 70–80% of patients, generally after the first months of life, and is often an initial reason for dermatologic consultation. Recurrent bacterial and viral infections result from the combined immunodeficiency and constitute a major source of morbidity [7]. In the longer term, nearly 40% of patients develop autoimmune complications, including autoimmune hemolytic anemia, immune thrombocytopenia, or vasculitis. Finally, the risk of non-Hodgkin lymphoma is markedly increased [7,14].</w:t>
      </w:r>
    </w:p>
    <w:p w14:paraId="6B489963" w14:textId="6B5100C9"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b/>
          <w:bCs/>
          <w:sz w:val="24"/>
          <w:szCs w:val="24"/>
          <w:lang w:eastAsia="fr-FR"/>
        </w:rPr>
        <w:t xml:space="preserve">Diagnostic </w:t>
      </w:r>
      <w:r w:rsidR="00320868">
        <w:rPr>
          <w:rFonts w:ascii="Times New Roman" w:eastAsia="Times New Roman" w:hAnsi="Times New Roman" w:cs="Times New Roman"/>
          <w:b/>
          <w:bCs/>
          <w:sz w:val="24"/>
          <w:szCs w:val="24"/>
          <w:lang w:eastAsia="fr-FR"/>
        </w:rPr>
        <w:t xml:space="preserve">investigations </w:t>
      </w:r>
      <w:r w:rsidRPr="00053530">
        <w:rPr>
          <w:rFonts w:ascii="Times New Roman" w:eastAsia="Times New Roman" w:hAnsi="Times New Roman" w:cs="Times New Roman"/>
          <w:sz w:val="24"/>
          <w:szCs w:val="24"/>
          <w:lang w:eastAsia="fr-FR"/>
        </w:rPr>
        <w:br/>
      </w:r>
      <w:proofErr w:type="spellStart"/>
      <w:r w:rsidRPr="00053530">
        <w:rPr>
          <w:rFonts w:ascii="Times New Roman" w:eastAsia="Times New Roman" w:hAnsi="Times New Roman" w:cs="Times New Roman"/>
          <w:sz w:val="24"/>
          <w:szCs w:val="24"/>
          <w:lang w:eastAsia="fr-FR"/>
        </w:rPr>
        <w:t>Diagnosis</w:t>
      </w:r>
      <w:proofErr w:type="spellEnd"/>
      <w:r w:rsidRPr="00053530">
        <w:rPr>
          <w:rFonts w:ascii="Times New Roman" w:eastAsia="Times New Roman" w:hAnsi="Times New Roman" w:cs="Times New Roman"/>
          <w:sz w:val="24"/>
          <w:szCs w:val="24"/>
          <w:lang w:eastAsia="fr-FR"/>
        </w:rPr>
        <w:t xml:space="preserve"> relies on a combination of clinical, laboratory, and genetic arguments. Hematologically, the presence of profound thrombocytopenia associated with small platelets on peripheral smear is highly suggestive [6]. Typical immunologic abnormalities include reduced IgM, variable perturbations of other isotypes, and T-cell lymphopenia of varying degree [4]. Definitive confirmation rests on identification of a pathogenic </w:t>
      </w:r>
      <w:r w:rsidRPr="00053530">
        <w:rPr>
          <w:rFonts w:ascii="Times New Roman" w:eastAsia="Times New Roman" w:hAnsi="Times New Roman" w:cs="Times New Roman"/>
          <w:i/>
          <w:iCs/>
          <w:sz w:val="24"/>
          <w:szCs w:val="24"/>
          <w:lang w:eastAsia="fr-FR"/>
        </w:rPr>
        <w:t>WAS</w:t>
      </w:r>
      <w:r w:rsidRPr="00053530">
        <w:rPr>
          <w:rFonts w:ascii="Times New Roman" w:eastAsia="Times New Roman" w:hAnsi="Times New Roman" w:cs="Times New Roman"/>
          <w:sz w:val="24"/>
          <w:szCs w:val="24"/>
          <w:lang w:eastAsia="fr-FR"/>
        </w:rPr>
        <w:t xml:space="preserve"> mutation [8]. </w:t>
      </w:r>
      <w:r w:rsidRPr="00053530">
        <w:rPr>
          <w:rFonts w:ascii="Times New Roman" w:eastAsia="Times New Roman" w:hAnsi="Times New Roman" w:cs="Times New Roman"/>
          <w:sz w:val="24"/>
          <w:szCs w:val="24"/>
          <w:lang w:eastAsia="fr-FR"/>
        </w:rPr>
        <w:lastRenderedPageBreak/>
        <w:t>The clinical score developed by Zhu et al. [8] (</w:t>
      </w:r>
      <w:r w:rsidR="00E713D6">
        <w:rPr>
          <w:rFonts w:ascii="Times New Roman" w:eastAsia="Times New Roman" w:hAnsi="Times New Roman" w:cs="Times New Roman"/>
          <w:sz w:val="24"/>
          <w:szCs w:val="24"/>
          <w:lang w:eastAsia="fr-FR"/>
        </w:rPr>
        <w:t>table</w:t>
      </w:r>
      <w:r w:rsidRPr="00053530">
        <w:rPr>
          <w:rFonts w:ascii="Times New Roman" w:eastAsia="Times New Roman" w:hAnsi="Times New Roman" w:cs="Times New Roman"/>
          <w:sz w:val="24"/>
          <w:szCs w:val="24"/>
          <w:lang w:eastAsia="fr-FR"/>
        </w:rPr>
        <w:t xml:space="preserve"> 1) </w:t>
      </w:r>
      <w:proofErr w:type="spellStart"/>
      <w:r w:rsidRPr="00053530">
        <w:rPr>
          <w:rFonts w:ascii="Times New Roman" w:eastAsia="Times New Roman" w:hAnsi="Times New Roman" w:cs="Times New Roman"/>
          <w:sz w:val="24"/>
          <w:szCs w:val="24"/>
          <w:lang w:eastAsia="fr-FR"/>
        </w:rPr>
        <w:t>further</w:t>
      </w:r>
      <w:proofErr w:type="spellEnd"/>
      <w:r w:rsidRPr="00053530">
        <w:rPr>
          <w:rFonts w:ascii="Times New Roman" w:eastAsia="Times New Roman" w:hAnsi="Times New Roman" w:cs="Times New Roman"/>
          <w:sz w:val="24"/>
          <w:szCs w:val="24"/>
          <w:lang w:eastAsia="fr-FR"/>
        </w:rPr>
        <w:t xml:space="preserve"> classifies patients </w:t>
      </w:r>
      <w:proofErr w:type="spellStart"/>
      <w:r w:rsidRPr="00053530">
        <w:rPr>
          <w:rFonts w:ascii="Times New Roman" w:eastAsia="Times New Roman" w:hAnsi="Times New Roman" w:cs="Times New Roman"/>
          <w:sz w:val="24"/>
          <w:szCs w:val="24"/>
          <w:lang w:eastAsia="fr-FR"/>
        </w:rPr>
        <w:t>according</w:t>
      </w:r>
      <w:proofErr w:type="spellEnd"/>
      <w:r w:rsidRPr="00053530">
        <w:rPr>
          <w:rFonts w:ascii="Times New Roman" w:eastAsia="Times New Roman" w:hAnsi="Times New Roman" w:cs="Times New Roman"/>
          <w:sz w:val="24"/>
          <w:szCs w:val="24"/>
          <w:lang w:eastAsia="fr-FR"/>
        </w:rPr>
        <w:t xml:space="preserve"> to disease severity and guides therapeutic strategy. According to this clinical score, our patient has a severe form (score ≥3), characterized by profound thrombocytopenia, early hemorrhagic manifestations, and immunologic abnormalities. This profile fully justifies an indication for hematopoietic stem-cell transplantation.</w:t>
      </w:r>
    </w:p>
    <w:p w14:paraId="5B314C38"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b/>
          <w:bCs/>
          <w:sz w:val="24"/>
          <w:szCs w:val="24"/>
          <w:lang w:eastAsia="fr-FR"/>
        </w:rPr>
        <w:t>Differential Diagnosis</w:t>
      </w:r>
      <w:r w:rsidRPr="00053530">
        <w:rPr>
          <w:rFonts w:ascii="Times New Roman" w:eastAsia="Times New Roman" w:hAnsi="Times New Roman" w:cs="Times New Roman"/>
          <w:sz w:val="24"/>
          <w:szCs w:val="24"/>
          <w:lang w:eastAsia="fr-FR"/>
        </w:rPr>
        <w:br/>
        <w:t>In neonates and infants, several diagnoses should be considered when faced with isolated thrombocytopenia. Fetal/neonatal alloimmune thrombocytopenia, caused by maternal antibodies against fetal platelet antigens, is a common cause of severe neonatal thrombocytopenia. Immune thrombocytopenic purpura, although rare at this age, remains possible. Congenital infections—particularly cytomegalovirus or parvovirus B19—may also present with isolated cytopenia. Finally, constitutional disorders of megakaryopoiesis, such as TAR syndrome or Jacobsen syndrome, should be considered. In this context, the presence of small platelets is a distinctive element in favor of WAS, rarely found in other etiologies [9].</w:t>
      </w:r>
    </w:p>
    <w:p w14:paraId="0D45F7DC"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b/>
          <w:bCs/>
          <w:sz w:val="24"/>
          <w:szCs w:val="24"/>
          <w:lang w:eastAsia="fr-FR"/>
        </w:rPr>
        <w:t>Therapeutic Management</w:t>
      </w:r>
      <w:r w:rsidRPr="00053530">
        <w:rPr>
          <w:rFonts w:ascii="Times New Roman" w:eastAsia="Times New Roman" w:hAnsi="Times New Roman" w:cs="Times New Roman"/>
          <w:sz w:val="24"/>
          <w:szCs w:val="24"/>
          <w:lang w:eastAsia="fr-FR"/>
        </w:rPr>
        <w:br/>
        <w:t>Initial management is symptomatic and aims to prevent hemorrhagic and infectious complications. It relies on platelet transfusions, intravenous immunoglobulins, and antibiotic prophylaxis [10]. Splenectomy, used in the past, is no longer recommended because of the major infectious risk. Hematopoietic stem-cell transplantation is the curative standard of care, with outcomes having improved considerably over the past two decades [10,13]. When performed early, overall survival now exceeds 85% in specialized centers. In parallel, autologous lentiviral gene therapy has shown promising results, with durable restoration of immune function and a significant reduction in complications, although complete normalization of platelet counts remains inconsistent [11,12].</w:t>
      </w:r>
    </w:p>
    <w:p w14:paraId="50425B88"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b/>
          <w:bCs/>
          <w:sz w:val="24"/>
          <w:szCs w:val="24"/>
          <w:lang w:eastAsia="fr-FR"/>
        </w:rPr>
        <w:t>Application to the Present Case</w:t>
      </w:r>
      <w:r w:rsidRPr="00053530">
        <w:rPr>
          <w:rFonts w:ascii="Times New Roman" w:eastAsia="Times New Roman" w:hAnsi="Times New Roman" w:cs="Times New Roman"/>
          <w:sz w:val="24"/>
          <w:szCs w:val="24"/>
          <w:lang w:eastAsia="fr-FR"/>
        </w:rPr>
        <w:br/>
        <w:t>In our observation, WAS was revealed by isolated rectal bleeding—an atypical inaugural presentation. The combination of profound thrombocytopenia, small platelets on smear, and immunologic abnormalities rapidly oriented the diagnosis, which was confirmed genetically [8]. The child is currently receiving symptomatic treatment including platelet transfusions, immunoglobulins, and antibiotic prophylaxis while awaiting hematopoietic stem-cell transplantation [10]. Ongoing HLA typing of the parents and siblings is an essential step in this pathway, in line with current international recommendations [13].</w:t>
      </w:r>
    </w:p>
    <w:p w14:paraId="1CBE5B7B" w14:textId="77777777" w:rsidR="00053530" w:rsidRPr="00053530" w:rsidRDefault="00053530" w:rsidP="00053530">
      <w:pPr>
        <w:spacing w:after="0" w:line="240" w:lineRule="auto"/>
        <w:rPr>
          <w:rFonts w:ascii="Times New Roman" w:eastAsia="Times New Roman" w:hAnsi="Times New Roman" w:cs="Times New Roman"/>
          <w:sz w:val="24"/>
          <w:szCs w:val="24"/>
          <w:lang w:eastAsia="fr-FR"/>
        </w:rPr>
      </w:pPr>
    </w:p>
    <w:p w14:paraId="4DC846D0" w14:textId="77777777" w:rsidR="00053530" w:rsidRPr="00053530" w:rsidRDefault="00053530" w:rsidP="0005353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53530">
        <w:rPr>
          <w:rFonts w:ascii="Times New Roman" w:eastAsia="Times New Roman" w:hAnsi="Times New Roman" w:cs="Times New Roman"/>
          <w:b/>
          <w:bCs/>
          <w:sz w:val="36"/>
          <w:szCs w:val="36"/>
          <w:lang w:eastAsia="fr-FR"/>
        </w:rPr>
        <w:t>Conclusion</w:t>
      </w:r>
    </w:p>
    <w:p w14:paraId="17517E32"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Wiskott–Aldrich syndrome remains a rare but formidable primary immunodeficiency, with prognosis closely tied to the timeliness of diagnosis and management [1,4]. While the classic triad of microthrombocytopenia, eczema, and recurrent infections is well known [1], atypical inaugural forms—such as neonatal rectal bleeding, as in our case—remind us that clinical presentation can be misleading.</w:t>
      </w:r>
    </w:p>
    <w:p w14:paraId="2C62F578"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The finding of severe thrombocytopenia with small platelets should alert clinicians and prompt consideration of WAS as a priority [6]. Immunologic assessment and genetic confirmation are essential to establish the diagnosis, stratify prognosis, and plan management [8].</w:t>
      </w:r>
    </w:p>
    <w:p w14:paraId="6B6FC400"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lastRenderedPageBreak/>
        <w:t>Therapeutically, hematopoietic stem-cell transplantation remains the curative standard, with particularly favorable outcomes when performed early [10,13]. Recent advances in gene therapy also offer promising perspectives [11,12], particularly for patients without an HLA-matched donor.</w:t>
      </w:r>
    </w:p>
    <w:p w14:paraId="39BF11D0" w14:textId="77777777" w:rsidR="00053530" w:rsidRPr="00053530" w:rsidRDefault="00053530" w:rsidP="00053530">
      <w:p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Ultimately, this case underlines the importance of heightened vigilance in any unexplained neonatal thrombocytopenia. Raising clinician awareness of this rare but serious condition and broadening access to molecular diagnosis are key elements to improving the vital and functional prognosis of patients with WAS [14].</w:t>
      </w:r>
    </w:p>
    <w:p w14:paraId="721B1BEC" w14:textId="77777777" w:rsidR="00053530" w:rsidRPr="00053530" w:rsidRDefault="00053530" w:rsidP="00053530">
      <w:pPr>
        <w:spacing w:after="0" w:line="240" w:lineRule="auto"/>
        <w:rPr>
          <w:rFonts w:ascii="Times New Roman" w:eastAsia="Times New Roman" w:hAnsi="Times New Roman" w:cs="Times New Roman"/>
          <w:sz w:val="24"/>
          <w:szCs w:val="24"/>
          <w:lang w:eastAsia="fr-FR"/>
        </w:rPr>
      </w:pPr>
    </w:p>
    <w:p w14:paraId="150B11E4" w14:textId="77777777" w:rsidR="00053530" w:rsidRPr="00053530" w:rsidRDefault="00053530" w:rsidP="0005353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roofErr w:type="spellStart"/>
      <w:r w:rsidRPr="00053530">
        <w:rPr>
          <w:rFonts w:ascii="Times New Roman" w:eastAsia="Times New Roman" w:hAnsi="Times New Roman" w:cs="Times New Roman"/>
          <w:b/>
          <w:bCs/>
          <w:sz w:val="36"/>
          <w:szCs w:val="36"/>
          <w:lang w:eastAsia="fr-FR"/>
        </w:rPr>
        <w:t>References</w:t>
      </w:r>
      <w:proofErr w:type="spellEnd"/>
    </w:p>
    <w:p w14:paraId="64BA13B2"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Ochs HD, Thrasher AJ. The Wiskott–Aldrich syndrome. </w:t>
      </w:r>
      <w:r w:rsidRPr="00053530">
        <w:rPr>
          <w:rFonts w:ascii="Times New Roman" w:eastAsia="Times New Roman" w:hAnsi="Times New Roman" w:cs="Times New Roman"/>
          <w:i/>
          <w:iCs/>
          <w:sz w:val="24"/>
          <w:szCs w:val="24"/>
          <w:lang w:eastAsia="fr-FR"/>
        </w:rPr>
        <w:t>J Allergy Clin Immunol</w:t>
      </w:r>
      <w:r w:rsidRPr="00053530">
        <w:rPr>
          <w:rFonts w:ascii="Times New Roman" w:eastAsia="Times New Roman" w:hAnsi="Times New Roman" w:cs="Times New Roman"/>
          <w:sz w:val="24"/>
          <w:szCs w:val="24"/>
          <w:lang w:eastAsia="fr-FR"/>
        </w:rPr>
        <w:t>. 2006;117(4):725-38. doi:10.1016/j.jaci.2006.01.043</w:t>
      </w:r>
    </w:p>
    <w:p w14:paraId="51927286"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Albert MH, Bittner TC, Nonoyama S, et al. X-linked thrombocytopenia and Wiskott–Aldrich syndrome.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2010;115(13):2637-44. doi:10.1182/blood-2009-09-179994</w:t>
      </w:r>
    </w:p>
    <w:p w14:paraId="7A4056DE"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Thrasher AJ, Burns SO. WASP: a key immunological multitasker. </w:t>
      </w:r>
      <w:r w:rsidRPr="00053530">
        <w:rPr>
          <w:rFonts w:ascii="Times New Roman" w:eastAsia="Times New Roman" w:hAnsi="Times New Roman" w:cs="Times New Roman"/>
          <w:i/>
          <w:iCs/>
          <w:sz w:val="24"/>
          <w:szCs w:val="24"/>
          <w:lang w:eastAsia="fr-FR"/>
        </w:rPr>
        <w:t>Nat Rev Immunol</w:t>
      </w:r>
      <w:r w:rsidRPr="00053530">
        <w:rPr>
          <w:rFonts w:ascii="Times New Roman" w:eastAsia="Times New Roman" w:hAnsi="Times New Roman" w:cs="Times New Roman"/>
          <w:sz w:val="24"/>
          <w:szCs w:val="24"/>
          <w:lang w:eastAsia="fr-FR"/>
        </w:rPr>
        <w:t>. 2010;10(3):182-92. doi:10.1038/nri2724</w:t>
      </w:r>
    </w:p>
    <w:p w14:paraId="11517AD6"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Massaad MJ, Ramesh N, Geha RS. Wiskott–Aldrich syndrome: a comprehensive review. </w:t>
      </w:r>
      <w:r w:rsidRPr="00053530">
        <w:rPr>
          <w:rFonts w:ascii="Times New Roman" w:eastAsia="Times New Roman" w:hAnsi="Times New Roman" w:cs="Times New Roman"/>
          <w:i/>
          <w:iCs/>
          <w:sz w:val="24"/>
          <w:szCs w:val="24"/>
          <w:lang w:eastAsia="fr-FR"/>
        </w:rPr>
        <w:t>Ann N Y Acad Sci</w:t>
      </w:r>
      <w:r w:rsidRPr="00053530">
        <w:rPr>
          <w:rFonts w:ascii="Times New Roman" w:eastAsia="Times New Roman" w:hAnsi="Times New Roman" w:cs="Times New Roman"/>
          <w:sz w:val="24"/>
          <w:szCs w:val="24"/>
          <w:lang w:eastAsia="fr-FR"/>
        </w:rPr>
        <w:t>. 2013;1285:26-43. doi:10.1111/nyas.12049</w:t>
      </w:r>
    </w:p>
    <w:p w14:paraId="7DE224B4"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Orphanet. Wiskott-Aldrich syndrome. Orphanet encyclopedia. Updated 2023.</w:t>
      </w:r>
    </w:p>
    <w:p w14:paraId="67A6F9BC"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Luthi J, Hivroz C, et al. Platelet abnormalities in Wiskott–Aldrich syndrome. </w:t>
      </w:r>
      <w:r w:rsidRPr="00053530">
        <w:rPr>
          <w:rFonts w:ascii="Times New Roman" w:eastAsia="Times New Roman" w:hAnsi="Times New Roman" w:cs="Times New Roman"/>
          <w:i/>
          <w:iCs/>
          <w:sz w:val="24"/>
          <w:szCs w:val="24"/>
          <w:lang w:eastAsia="fr-FR"/>
        </w:rPr>
        <w:t>Semin Hematol</w:t>
      </w:r>
      <w:r w:rsidRPr="00053530">
        <w:rPr>
          <w:rFonts w:ascii="Times New Roman" w:eastAsia="Times New Roman" w:hAnsi="Times New Roman" w:cs="Times New Roman"/>
          <w:sz w:val="24"/>
          <w:szCs w:val="24"/>
          <w:lang w:eastAsia="fr-FR"/>
        </w:rPr>
        <w:t>. 2013;50(3):269-75. doi:10.1053/j.seminhematol.2013.06.010</w:t>
      </w:r>
    </w:p>
    <w:p w14:paraId="0BC79451"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Imai K, Morio T, Zhu Y, et al. Clinical course of patients with WAS: autoimmunity and malignancy.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2004;103(12):456-64. doi:10.1182/blood-2003-07-2535</w:t>
      </w:r>
    </w:p>
    <w:p w14:paraId="029193F0"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Zhu Q, Watanabe C, Liu C, et al. Wiskott–Aldrich syndrome/X-linked thrombocytopenia: WASP gene mutations, protein expression, and phenotype.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2009;114(13):2549-56. doi:10.1182/blood-2009-04-216671</w:t>
      </w:r>
    </w:p>
    <w:p w14:paraId="25E50D9E"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Medscape. Wiskott-Aldrich syndrome: differential diagnosis and workup. Updated 2024.</w:t>
      </w:r>
    </w:p>
    <w:p w14:paraId="5F483F6A"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Moratto D, Giliani S, Bonfim C, et al. Long-term outcome and lineage-specific chimerism in 194 patients with Wiskott–Aldrich syndrome treated by hematopoietic cell transplantation: an international collaborative study. </w:t>
      </w:r>
      <w:r w:rsidRPr="00053530">
        <w:rPr>
          <w:rFonts w:ascii="Times New Roman" w:eastAsia="Times New Roman" w:hAnsi="Times New Roman" w:cs="Times New Roman"/>
          <w:i/>
          <w:iCs/>
          <w:sz w:val="24"/>
          <w:szCs w:val="24"/>
          <w:lang w:eastAsia="fr-FR"/>
        </w:rPr>
        <w:t>J Allergy Clin Immunol</w:t>
      </w:r>
      <w:r w:rsidRPr="00053530">
        <w:rPr>
          <w:rFonts w:ascii="Times New Roman" w:eastAsia="Times New Roman" w:hAnsi="Times New Roman" w:cs="Times New Roman"/>
          <w:sz w:val="24"/>
          <w:szCs w:val="24"/>
          <w:lang w:eastAsia="fr-FR"/>
        </w:rPr>
        <w:t>. 2011;127(6):1669-77.e6. doi:10.1016/j.jaci.2011.02.044</w:t>
      </w:r>
    </w:p>
    <w:p w14:paraId="71B5AE41"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Aiuti A, Biasco L, Scaramuzza S, et al. Lentiviral hematopoietic stem-cell gene therapy in patients with Wiskott–Aldrich syndrome. </w:t>
      </w:r>
      <w:r w:rsidRPr="00053530">
        <w:rPr>
          <w:rFonts w:ascii="Times New Roman" w:eastAsia="Times New Roman" w:hAnsi="Times New Roman" w:cs="Times New Roman"/>
          <w:i/>
          <w:iCs/>
          <w:sz w:val="24"/>
          <w:szCs w:val="24"/>
          <w:lang w:eastAsia="fr-FR"/>
        </w:rPr>
        <w:t>Science</w:t>
      </w:r>
      <w:r w:rsidRPr="00053530">
        <w:rPr>
          <w:rFonts w:ascii="Times New Roman" w:eastAsia="Times New Roman" w:hAnsi="Times New Roman" w:cs="Times New Roman"/>
          <w:sz w:val="24"/>
          <w:szCs w:val="24"/>
          <w:lang w:eastAsia="fr-FR"/>
        </w:rPr>
        <w:t>. 2013;341(6148):1233151. doi:10.1126/science.1233151</w:t>
      </w:r>
    </w:p>
    <w:p w14:paraId="61EAF144"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Magnani A, Biffi A. Gene therapy for Wiskott–Aldrich syndrome: history, new vectors, future directions. </w:t>
      </w:r>
      <w:r w:rsidRPr="00053530">
        <w:rPr>
          <w:rFonts w:ascii="Times New Roman" w:eastAsia="Times New Roman" w:hAnsi="Times New Roman" w:cs="Times New Roman"/>
          <w:i/>
          <w:iCs/>
          <w:sz w:val="24"/>
          <w:szCs w:val="24"/>
          <w:lang w:eastAsia="fr-FR"/>
        </w:rPr>
        <w:t>Mol Ther</w:t>
      </w:r>
      <w:r w:rsidRPr="00053530">
        <w:rPr>
          <w:rFonts w:ascii="Times New Roman" w:eastAsia="Times New Roman" w:hAnsi="Times New Roman" w:cs="Times New Roman"/>
          <w:sz w:val="24"/>
          <w:szCs w:val="24"/>
          <w:lang w:eastAsia="fr-FR"/>
        </w:rPr>
        <w:t>. 2022;30(5):1854-64. doi:10.1016/j.ymthe.2022.02.005</w:t>
      </w:r>
    </w:p>
    <w:p w14:paraId="0D36AF13"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Burroughs LM, Petrovic A, Imai K, et al. Excellent outcomes following hematopoietic cell transplantation for Wiskott–Aldrich syndrome: a PIDTC report.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2020;135(23):2094-105. doi:10.1182/blood.2019004457</w:t>
      </w:r>
    </w:p>
    <w:p w14:paraId="05E71890" w14:textId="77777777" w:rsidR="00053530" w:rsidRPr="00053530" w:rsidRDefault="00053530" w:rsidP="000535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53530">
        <w:rPr>
          <w:rFonts w:ascii="Times New Roman" w:eastAsia="Times New Roman" w:hAnsi="Times New Roman" w:cs="Times New Roman"/>
          <w:sz w:val="24"/>
          <w:szCs w:val="24"/>
          <w:lang w:eastAsia="fr-FR"/>
        </w:rPr>
        <w:t xml:space="preserve">Vallée TC, Straathof KC, Albert MH, et al. Outcomes of 577 patients with Wiskott–Aldrich syndrome: genotype as a biomarker for disease severity and survival. </w:t>
      </w:r>
      <w:r w:rsidRPr="00053530">
        <w:rPr>
          <w:rFonts w:ascii="Times New Roman" w:eastAsia="Times New Roman" w:hAnsi="Times New Roman" w:cs="Times New Roman"/>
          <w:i/>
          <w:iCs/>
          <w:sz w:val="24"/>
          <w:szCs w:val="24"/>
          <w:lang w:eastAsia="fr-FR"/>
        </w:rPr>
        <w:t>Blood</w:t>
      </w:r>
      <w:r w:rsidRPr="00053530">
        <w:rPr>
          <w:rFonts w:ascii="Times New Roman" w:eastAsia="Times New Roman" w:hAnsi="Times New Roman" w:cs="Times New Roman"/>
          <w:sz w:val="24"/>
          <w:szCs w:val="24"/>
          <w:lang w:eastAsia="fr-FR"/>
        </w:rPr>
        <w:t>. 2024;143(3):215-28. doi:10.1182/blood.2023020835</w:t>
      </w:r>
    </w:p>
    <w:p w14:paraId="5B33E585" w14:textId="77777777" w:rsidR="00286526" w:rsidRDefault="00286526" w:rsidP="00320868">
      <w:pPr>
        <w:spacing w:before="100" w:beforeAutospacing="1" w:after="100" w:afterAutospacing="1" w:line="240" w:lineRule="auto"/>
        <w:ind w:left="360"/>
        <w:rPr>
          <w:rFonts w:ascii="Times New Roman" w:eastAsia="Times New Roman" w:hAnsi="Times New Roman" w:cs="Times New Roman"/>
          <w:sz w:val="24"/>
          <w:szCs w:val="24"/>
          <w:lang w:eastAsia="fr-FR"/>
        </w:rPr>
      </w:pPr>
    </w:p>
    <w:p w14:paraId="35CE28FC" w14:textId="295FCC78" w:rsidR="00320868" w:rsidRPr="00320868" w:rsidRDefault="00695356" w:rsidP="00320868">
      <w:pPr>
        <w:spacing w:before="100" w:beforeAutospacing="1" w:after="100" w:afterAutospacing="1" w:line="240" w:lineRule="auto"/>
        <w:ind w:left="360"/>
        <w:rPr>
          <w:rFonts w:ascii="Times New Roman" w:eastAsia="Times New Roman" w:hAnsi="Times New Roman" w:cs="Times New Roman"/>
          <w:sz w:val="24"/>
          <w:szCs w:val="24"/>
          <w:lang w:eastAsia="fr-FR"/>
        </w:rPr>
      </w:pPr>
      <w:proofErr w:type="gramStart"/>
      <w:r w:rsidRPr="00695356">
        <w:rPr>
          <w:rFonts w:ascii="Times New Roman" w:eastAsia="Times New Roman" w:hAnsi="Times New Roman" w:cs="Times New Roman"/>
          <w:sz w:val="24"/>
          <w:szCs w:val="24"/>
          <w:lang w:eastAsia="fr-FR"/>
        </w:rPr>
        <w:lastRenderedPageBreak/>
        <w:t>table</w:t>
      </w:r>
      <w:proofErr w:type="gramEnd"/>
      <w:r w:rsidRPr="00695356">
        <w:rPr>
          <w:rFonts w:ascii="Times New Roman" w:eastAsia="Times New Roman" w:hAnsi="Times New Roman" w:cs="Times New Roman"/>
          <w:sz w:val="24"/>
          <w:szCs w:val="24"/>
          <w:lang w:eastAsia="fr-FR"/>
        </w:rPr>
        <w:t xml:space="preserve"> </w:t>
      </w:r>
      <w:r w:rsidR="00320868" w:rsidRPr="00320868">
        <w:rPr>
          <w:rFonts w:ascii="Times New Roman" w:eastAsia="Times New Roman" w:hAnsi="Times New Roman" w:cs="Times New Roman"/>
          <w:sz w:val="24"/>
          <w:szCs w:val="24"/>
          <w:lang w:eastAsia="fr-FR"/>
        </w:rPr>
        <w:t xml:space="preserve">1 : </w:t>
      </w:r>
      <w:proofErr w:type="spellStart"/>
      <w:r w:rsidR="00320868">
        <w:t>Wiskott</w:t>
      </w:r>
      <w:proofErr w:type="spellEnd"/>
      <w:r w:rsidR="00320868">
        <w:t xml:space="preserve">–Aldrich Syndrome </w:t>
      </w:r>
      <w:proofErr w:type="spellStart"/>
      <w:r w:rsidR="00320868">
        <w:t>Clinical</w:t>
      </w:r>
      <w:proofErr w:type="spellEnd"/>
      <w:r w:rsidR="00320868">
        <w:t xml:space="preserve"> Score (Zhu et al., 2009)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5247"/>
        <w:gridCol w:w="3176"/>
      </w:tblGrid>
      <w:tr w:rsidR="00320868" w:rsidRPr="00410251" w14:paraId="61E89AA9" w14:textId="77777777" w:rsidTr="00BE38CB">
        <w:trPr>
          <w:tblHeader/>
          <w:tblCellSpacing w:w="15" w:type="dxa"/>
        </w:trPr>
        <w:tc>
          <w:tcPr>
            <w:tcW w:w="0" w:type="auto"/>
            <w:vAlign w:val="center"/>
            <w:hideMark/>
          </w:tcPr>
          <w:p w14:paraId="41071E0B" w14:textId="77777777" w:rsidR="00320868" w:rsidRPr="00410251" w:rsidRDefault="00320868" w:rsidP="00BE38CB">
            <w:pPr>
              <w:spacing w:after="0" w:line="240" w:lineRule="auto"/>
              <w:jc w:val="center"/>
              <w:rPr>
                <w:rFonts w:ascii="Times New Roman" w:eastAsia="Times New Roman" w:hAnsi="Times New Roman" w:cs="Times New Roman"/>
                <w:b/>
                <w:bCs/>
                <w:sz w:val="24"/>
                <w:szCs w:val="24"/>
                <w:lang w:eastAsia="fr-FR"/>
              </w:rPr>
            </w:pPr>
            <w:r w:rsidRPr="00410251">
              <w:rPr>
                <w:rFonts w:ascii="Times New Roman" w:eastAsia="Times New Roman" w:hAnsi="Times New Roman" w:cs="Times New Roman"/>
                <w:b/>
                <w:bCs/>
                <w:sz w:val="24"/>
                <w:szCs w:val="24"/>
                <w:lang w:eastAsia="fr-FR"/>
              </w:rPr>
              <w:t>Score</w:t>
            </w:r>
          </w:p>
        </w:tc>
        <w:tc>
          <w:tcPr>
            <w:tcW w:w="0" w:type="auto"/>
            <w:vAlign w:val="center"/>
            <w:hideMark/>
          </w:tcPr>
          <w:p w14:paraId="4918654F" w14:textId="77777777" w:rsidR="00320868" w:rsidRPr="00410251" w:rsidRDefault="00320868" w:rsidP="00BE38CB">
            <w:pPr>
              <w:spacing w:after="0" w:line="240" w:lineRule="auto"/>
              <w:jc w:val="center"/>
              <w:rPr>
                <w:rFonts w:ascii="Times New Roman" w:eastAsia="Times New Roman" w:hAnsi="Times New Roman" w:cs="Times New Roman"/>
                <w:b/>
                <w:bCs/>
                <w:sz w:val="24"/>
                <w:szCs w:val="24"/>
                <w:lang w:eastAsia="fr-FR"/>
              </w:rPr>
            </w:pPr>
            <w:proofErr w:type="spellStart"/>
            <w:r w:rsidRPr="00410251">
              <w:rPr>
                <w:rFonts w:ascii="Times New Roman" w:eastAsia="Times New Roman" w:hAnsi="Times New Roman" w:cs="Times New Roman"/>
                <w:b/>
                <w:bCs/>
                <w:sz w:val="24"/>
                <w:szCs w:val="24"/>
                <w:lang w:eastAsia="fr-FR"/>
              </w:rPr>
              <w:t>Clinical</w:t>
            </w:r>
            <w:proofErr w:type="spellEnd"/>
            <w:r w:rsidRPr="00410251">
              <w:rPr>
                <w:rFonts w:ascii="Times New Roman" w:eastAsia="Times New Roman" w:hAnsi="Times New Roman" w:cs="Times New Roman"/>
                <w:b/>
                <w:bCs/>
                <w:sz w:val="24"/>
                <w:szCs w:val="24"/>
                <w:lang w:eastAsia="fr-FR"/>
              </w:rPr>
              <w:t xml:space="preserve"> manifestations</w:t>
            </w:r>
          </w:p>
        </w:tc>
        <w:tc>
          <w:tcPr>
            <w:tcW w:w="0" w:type="auto"/>
            <w:vAlign w:val="center"/>
            <w:hideMark/>
          </w:tcPr>
          <w:p w14:paraId="47F37552" w14:textId="77777777" w:rsidR="00320868" w:rsidRPr="00410251" w:rsidRDefault="00320868" w:rsidP="00BE38CB">
            <w:pPr>
              <w:spacing w:after="0" w:line="240" w:lineRule="auto"/>
              <w:jc w:val="center"/>
              <w:rPr>
                <w:rFonts w:ascii="Times New Roman" w:eastAsia="Times New Roman" w:hAnsi="Times New Roman" w:cs="Times New Roman"/>
                <w:b/>
                <w:bCs/>
                <w:sz w:val="24"/>
                <w:szCs w:val="24"/>
                <w:lang w:eastAsia="fr-FR"/>
              </w:rPr>
            </w:pPr>
            <w:proofErr w:type="spellStart"/>
            <w:r w:rsidRPr="00410251">
              <w:rPr>
                <w:rFonts w:ascii="Times New Roman" w:eastAsia="Times New Roman" w:hAnsi="Times New Roman" w:cs="Times New Roman"/>
                <w:b/>
                <w:bCs/>
                <w:sz w:val="24"/>
                <w:szCs w:val="24"/>
                <w:lang w:eastAsia="fr-FR"/>
              </w:rPr>
              <w:t>Interpretation</w:t>
            </w:r>
            <w:proofErr w:type="spellEnd"/>
          </w:p>
        </w:tc>
      </w:tr>
      <w:tr w:rsidR="00320868" w:rsidRPr="00410251" w14:paraId="348F9910" w14:textId="77777777" w:rsidTr="00BE38CB">
        <w:trPr>
          <w:trHeight w:val="1088"/>
          <w:tblCellSpacing w:w="15" w:type="dxa"/>
        </w:trPr>
        <w:tc>
          <w:tcPr>
            <w:tcW w:w="0" w:type="auto"/>
            <w:vAlign w:val="center"/>
            <w:hideMark/>
          </w:tcPr>
          <w:p w14:paraId="3382375D"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0–1</w:t>
            </w:r>
          </w:p>
        </w:tc>
        <w:tc>
          <w:tcPr>
            <w:tcW w:w="0" w:type="auto"/>
            <w:vAlign w:val="center"/>
            <w:hideMark/>
          </w:tcPr>
          <w:p w14:paraId="2592A8D4"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proofErr w:type="spellStart"/>
            <w:r w:rsidRPr="00410251">
              <w:rPr>
                <w:rFonts w:ascii="Times New Roman" w:eastAsia="Times New Roman" w:hAnsi="Times New Roman" w:cs="Times New Roman"/>
                <w:sz w:val="24"/>
                <w:szCs w:val="24"/>
                <w:lang w:eastAsia="fr-FR"/>
              </w:rPr>
              <w:t>Isolated</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thrombocytopenia</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with</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small</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platelets</w:t>
            </w:r>
            <w:proofErr w:type="spellEnd"/>
            <w:r w:rsidRPr="00410251">
              <w:rPr>
                <w:rFonts w:ascii="Times New Roman" w:eastAsia="Times New Roman" w:hAnsi="Times New Roman" w:cs="Times New Roman"/>
                <w:sz w:val="24"/>
                <w:szCs w:val="24"/>
                <w:lang w:eastAsia="fr-FR"/>
              </w:rPr>
              <w:t xml:space="preserve">, absent or </w:t>
            </w:r>
            <w:proofErr w:type="spellStart"/>
            <w:r w:rsidRPr="00410251">
              <w:rPr>
                <w:rFonts w:ascii="Times New Roman" w:eastAsia="Times New Roman" w:hAnsi="Times New Roman" w:cs="Times New Roman"/>
                <w:sz w:val="24"/>
                <w:szCs w:val="24"/>
                <w:lang w:eastAsia="fr-FR"/>
              </w:rPr>
              <w:t>mild</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eczema</w:t>
            </w:r>
            <w:proofErr w:type="spellEnd"/>
            <w:r w:rsidRPr="00410251">
              <w:rPr>
                <w:rFonts w:ascii="Times New Roman" w:eastAsia="Times New Roman" w:hAnsi="Times New Roman" w:cs="Times New Roman"/>
                <w:sz w:val="24"/>
                <w:szCs w:val="24"/>
                <w:lang w:eastAsia="fr-FR"/>
              </w:rPr>
              <w:t xml:space="preserve">, no </w:t>
            </w:r>
            <w:proofErr w:type="spellStart"/>
            <w:r w:rsidRPr="00410251">
              <w:rPr>
                <w:rFonts w:ascii="Times New Roman" w:eastAsia="Times New Roman" w:hAnsi="Times New Roman" w:cs="Times New Roman"/>
                <w:sz w:val="24"/>
                <w:szCs w:val="24"/>
                <w:lang w:eastAsia="fr-FR"/>
              </w:rPr>
              <w:t>significant</w:t>
            </w:r>
            <w:proofErr w:type="spellEnd"/>
            <w:r w:rsidRPr="00410251">
              <w:rPr>
                <w:rFonts w:ascii="Times New Roman" w:eastAsia="Times New Roman" w:hAnsi="Times New Roman" w:cs="Times New Roman"/>
                <w:sz w:val="24"/>
                <w:szCs w:val="24"/>
                <w:lang w:eastAsia="fr-FR"/>
              </w:rPr>
              <w:t xml:space="preserve"> infections</w:t>
            </w:r>
          </w:p>
        </w:tc>
        <w:tc>
          <w:tcPr>
            <w:tcW w:w="0" w:type="auto"/>
            <w:vAlign w:val="center"/>
            <w:hideMark/>
          </w:tcPr>
          <w:p w14:paraId="06638FC8"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i/>
                <w:iCs/>
                <w:sz w:val="24"/>
                <w:szCs w:val="24"/>
                <w:lang w:eastAsia="fr-FR"/>
              </w:rPr>
              <w:t>X-</w:t>
            </w:r>
            <w:proofErr w:type="spellStart"/>
            <w:r w:rsidRPr="00410251">
              <w:rPr>
                <w:rFonts w:ascii="Times New Roman" w:eastAsia="Times New Roman" w:hAnsi="Times New Roman" w:cs="Times New Roman"/>
                <w:i/>
                <w:iCs/>
                <w:sz w:val="24"/>
                <w:szCs w:val="24"/>
                <w:lang w:eastAsia="fr-FR"/>
              </w:rPr>
              <w:t>linked</w:t>
            </w:r>
            <w:proofErr w:type="spellEnd"/>
            <w:r w:rsidRPr="00410251">
              <w:rPr>
                <w:rFonts w:ascii="Times New Roman" w:eastAsia="Times New Roman" w:hAnsi="Times New Roman" w:cs="Times New Roman"/>
                <w:i/>
                <w:iCs/>
                <w:sz w:val="24"/>
                <w:szCs w:val="24"/>
                <w:lang w:eastAsia="fr-FR"/>
              </w:rPr>
              <w:t xml:space="preserve"> </w:t>
            </w:r>
            <w:proofErr w:type="spellStart"/>
            <w:r w:rsidRPr="00410251">
              <w:rPr>
                <w:rFonts w:ascii="Times New Roman" w:eastAsia="Times New Roman" w:hAnsi="Times New Roman" w:cs="Times New Roman"/>
                <w:i/>
                <w:iCs/>
                <w:sz w:val="24"/>
                <w:szCs w:val="24"/>
                <w:lang w:eastAsia="fr-FR"/>
              </w:rPr>
              <w:t>thrombocytopenia</w:t>
            </w:r>
            <w:proofErr w:type="spellEnd"/>
            <w:r w:rsidRPr="00410251">
              <w:rPr>
                <w:rFonts w:ascii="Times New Roman" w:eastAsia="Times New Roman" w:hAnsi="Times New Roman" w:cs="Times New Roman"/>
                <w:i/>
                <w:iCs/>
                <w:sz w:val="24"/>
                <w:szCs w:val="24"/>
                <w:lang w:eastAsia="fr-FR"/>
              </w:rPr>
              <w:t xml:space="preserve"> (XLT) / </w:t>
            </w:r>
            <w:proofErr w:type="spellStart"/>
            <w:r w:rsidRPr="00410251">
              <w:rPr>
                <w:rFonts w:ascii="Times New Roman" w:eastAsia="Times New Roman" w:hAnsi="Times New Roman" w:cs="Times New Roman"/>
                <w:i/>
                <w:iCs/>
                <w:sz w:val="24"/>
                <w:szCs w:val="24"/>
                <w:lang w:eastAsia="fr-FR"/>
              </w:rPr>
              <w:t>attenuated</w:t>
            </w:r>
            <w:proofErr w:type="spellEnd"/>
            <w:r w:rsidRPr="00410251">
              <w:rPr>
                <w:rFonts w:ascii="Times New Roman" w:eastAsia="Times New Roman" w:hAnsi="Times New Roman" w:cs="Times New Roman"/>
                <w:i/>
                <w:iCs/>
                <w:sz w:val="24"/>
                <w:szCs w:val="24"/>
                <w:lang w:eastAsia="fr-FR"/>
              </w:rPr>
              <w:t xml:space="preserve"> </w:t>
            </w:r>
            <w:proofErr w:type="spellStart"/>
            <w:r w:rsidRPr="00410251">
              <w:rPr>
                <w:rFonts w:ascii="Times New Roman" w:eastAsia="Times New Roman" w:hAnsi="Times New Roman" w:cs="Times New Roman"/>
                <w:i/>
                <w:iCs/>
                <w:sz w:val="24"/>
                <w:szCs w:val="24"/>
                <w:lang w:eastAsia="fr-FR"/>
              </w:rPr>
              <w:t>form</w:t>
            </w:r>
            <w:proofErr w:type="spellEnd"/>
          </w:p>
        </w:tc>
      </w:tr>
      <w:tr w:rsidR="00320868" w:rsidRPr="00410251" w14:paraId="5EF7C291" w14:textId="77777777" w:rsidTr="00BE38CB">
        <w:trPr>
          <w:trHeight w:val="1346"/>
          <w:tblCellSpacing w:w="15" w:type="dxa"/>
        </w:trPr>
        <w:tc>
          <w:tcPr>
            <w:tcW w:w="0" w:type="auto"/>
            <w:vAlign w:val="center"/>
            <w:hideMark/>
          </w:tcPr>
          <w:p w14:paraId="03EFD781"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2</w:t>
            </w:r>
          </w:p>
        </w:tc>
        <w:tc>
          <w:tcPr>
            <w:tcW w:w="0" w:type="auto"/>
            <w:vAlign w:val="center"/>
            <w:hideMark/>
          </w:tcPr>
          <w:p w14:paraId="232B176D"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proofErr w:type="spellStart"/>
            <w:r w:rsidRPr="00410251">
              <w:rPr>
                <w:rFonts w:ascii="Times New Roman" w:eastAsia="Times New Roman" w:hAnsi="Times New Roman" w:cs="Times New Roman"/>
                <w:sz w:val="24"/>
                <w:szCs w:val="24"/>
                <w:lang w:eastAsia="fr-FR"/>
              </w:rPr>
              <w:t>Thrombocytopenia</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with</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recurrent</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mucosal</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bleeding</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moderate</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eczema</w:t>
            </w:r>
            <w:proofErr w:type="spellEnd"/>
            <w:r w:rsidRPr="00410251">
              <w:rPr>
                <w:rFonts w:ascii="Times New Roman" w:eastAsia="Times New Roman" w:hAnsi="Times New Roman" w:cs="Times New Roman"/>
                <w:sz w:val="24"/>
                <w:szCs w:val="24"/>
                <w:lang w:eastAsia="fr-FR"/>
              </w:rPr>
              <w:t>, few or no infections</w:t>
            </w:r>
          </w:p>
        </w:tc>
        <w:tc>
          <w:tcPr>
            <w:tcW w:w="0" w:type="auto"/>
            <w:vAlign w:val="center"/>
            <w:hideMark/>
          </w:tcPr>
          <w:p w14:paraId="472E86D7"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proofErr w:type="spellStart"/>
            <w:r w:rsidRPr="00410251">
              <w:rPr>
                <w:rFonts w:ascii="Times New Roman" w:eastAsia="Times New Roman" w:hAnsi="Times New Roman" w:cs="Times New Roman"/>
                <w:i/>
                <w:iCs/>
                <w:sz w:val="24"/>
                <w:szCs w:val="24"/>
                <w:lang w:eastAsia="fr-FR"/>
              </w:rPr>
              <w:t>Intermediate</w:t>
            </w:r>
            <w:proofErr w:type="spellEnd"/>
            <w:r w:rsidRPr="00410251">
              <w:rPr>
                <w:rFonts w:ascii="Times New Roman" w:eastAsia="Times New Roman" w:hAnsi="Times New Roman" w:cs="Times New Roman"/>
                <w:i/>
                <w:iCs/>
                <w:sz w:val="24"/>
                <w:szCs w:val="24"/>
                <w:lang w:eastAsia="fr-FR"/>
              </w:rPr>
              <w:t xml:space="preserve"> </w:t>
            </w:r>
            <w:proofErr w:type="spellStart"/>
            <w:r w:rsidRPr="00410251">
              <w:rPr>
                <w:rFonts w:ascii="Times New Roman" w:eastAsia="Times New Roman" w:hAnsi="Times New Roman" w:cs="Times New Roman"/>
                <w:i/>
                <w:iCs/>
                <w:sz w:val="24"/>
                <w:szCs w:val="24"/>
                <w:lang w:eastAsia="fr-FR"/>
              </w:rPr>
              <w:t>phenotype</w:t>
            </w:r>
            <w:proofErr w:type="spellEnd"/>
          </w:p>
        </w:tc>
      </w:tr>
      <w:tr w:rsidR="00320868" w:rsidRPr="00410251" w14:paraId="082585C6" w14:textId="77777777" w:rsidTr="00BE38CB">
        <w:trPr>
          <w:trHeight w:val="1381"/>
          <w:tblCellSpacing w:w="15" w:type="dxa"/>
        </w:trPr>
        <w:tc>
          <w:tcPr>
            <w:tcW w:w="0" w:type="auto"/>
            <w:vAlign w:val="center"/>
            <w:hideMark/>
          </w:tcPr>
          <w:p w14:paraId="61F0140F"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3–4</w:t>
            </w:r>
          </w:p>
        </w:tc>
        <w:tc>
          <w:tcPr>
            <w:tcW w:w="0" w:type="auto"/>
            <w:vAlign w:val="center"/>
            <w:hideMark/>
          </w:tcPr>
          <w:p w14:paraId="523E660E" w14:textId="77777777" w:rsidR="00320868" w:rsidRDefault="00320868" w:rsidP="00BE38CB">
            <w:pPr>
              <w:spacing w:after="0" w:line="240" w:lineRule="auto"/>
              <w:rPr>
                <w:rFonts w:ascii="Times New Roman" w:eastAsia="Times New Roman" w:hAnsi="Times New Roman" w:cs="Times New Roman"/>
                <w:sz w:val="24"/>
                <w:szCs w:val="24"/>
                <w:lang w:eastAsia="fr-FR"/>
              </w:rPr>
            </w:pPr>
            <w:proofErr w:type="spellStart"/>
            <w:r w:rsidRPr="00410251">
              <w:rPr>
                <w:rFonts w:ascii="Times New Roman" w:eastAsia="Times New Roman" w:hAnsi="Times New Roman" w:cs="Times New Roman"/>
                <w:sz w:val="24"/>
                <w:szCs w:val="24"/>
                <w:lang w:eastAsia="fr-FR"/>
              </w:rPr>
              <w:t>Thrombocytopenia</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with</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severe</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eczema</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recurrent</w:t>
            </w:r>
            <w:proofErr w:type="spellEnd"/>
            <w:r w:rsidRPr="00410251">
              <w:rPr>
                <w:rFonts w:ascii="Times New Roman" w:eastAsia="Times New Roman" w:hAnsi="Times New Roman" w:cs="Times New Roman"/>
                <w:sz w:val="24"/>
                <w:szCs w:val="24"/>
                <w:lang w:eastAsia="fr-FR"/>
              </w:rPr>
              <w:t xml:space="preserve"> and/or </w:t>
            </w:r>
            <w:proofErr w:type="spellStart"/>
            <w:r w:rsidRPr="00410251">
              <w:rPr>
                <w:rFonts w:ascii="Times New Roman" w:eastAsia="Times New Roman" w:hAnsi="Times New Roman" w:cs="Times New Roman"/>
                <w:sz w:val="24"/>
                <w:szCs w:val="24"/>
                <w:lang w:eastAsia="fr-FR"/>
              </w:rPr>
              <w:t>severe</w:t>
            </w:r>
            <w:proofErr w:type="spellEnd"/>
            <w:r w:rsidRPr="00410251">
              <w:rPr>
                <w:rFonts w:ascii="Times New Roman" w:eastAsia="Times New Roman" w:hAnsi="Times New Roman" w:cs="Times New Roman"/>
                <w:sz w:val="24"/>
                <w:szCs w:val="24"/>
                <w:lang w:eastAsia="fr-FR"/>
              </w:rPr>
              <w:t xml:space="preserve"> infections, </w:t>
            </w:r>
          </w:p>
          <w:p w14:paraId="3EDE026D"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autoimmune</w:t>
            </w:r>
            <w:proofErr w:type="spellEnd"/>
            <w:r w:rsidRPr="00410251">
              <w:rPr>
                <w:rFonts w:ascii="Times New Roman" w:eastAsia="Times New Roman" w:hAnsi="Times New Roman" w:cs="Times New Roman"/>
                <w:sz w:val="24"/>
                <w:szCs w:val="24"/>
                <w:lang w:eastAsia="fr-FR"/>
              </w:rPr>
              <w:t xml:space="preserve"> complications</w:t>
            </w:r>
          </w:p>
        </w:tc>
        <w:tc>
          <w:tcPr>
            <w:tcW w:w="0" w:type="auto"/>
            <w:vAlign w:val="center"/>
            <w:hideMark/>
          </w:tcPr>
          <w:p w14:paraId="660FD32E"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proofErr w:type="spellStart"/>
            <w:r w:rsidRPr="00410251">
              <w:rPr>
                <w:rFonts w:ascii="Times New Roman" w:eastAsia="Times New Roman" w:hAnsi="Times New Roman" w:cs="Times New Roman"/>
                <w:i/>
                <w:iCs/>
                <w:sz w:val="24"/>
                <w:szCs w:val="24"/>
                <w:lang w:eastAsia="fr-FR"/>
              </w:rPr>
              <w:t>Classic</w:t>
            </w:r>
            <w:proofErr w:type="spellEnd"/>
            <w:r w:rsidRPr="00410251">
              <w:rPr>
                <w:rFonts w:ascii="Times New Roman" w:eastAsia="Times New Roman" w:hAnsi="Times New Roman" w:cs="Times New Roman"/>
                <w:i/>
                <w:iCs/>
                <w:sz w:val="24"/>
                <w:szCs w:val="24"/>
                <w:lang w:eastAsia="fr-FR"/>
              </w:rPr>
              <w:t xml:space="preserve"> </w:t>
            </w:r>
            <w:proofErr w:type="spellStart"/>
            <w:r w:rsidRPr="00410251">
              <w:rPr>
                <w:rFonts w:ascii="Times New Roman" w:eastAsia="Times New Roman" w:hAnsi="Times New Roman" w:cs="Times New Roman"/>
                <w:i/>
                <w:iCs/>
                <w:sz w:val="24"/>
                <w:szCs w:val="24"/>
                <w:lang w:eastAsia="fr-FR"/>
              </w:rPr>
              <w:t>Wiskott</w:t>
            </w:r>
            <w:proofErr w:type="spellEnd"/>
            <w:r w:rsidRPr="00410251">
              <w:rPr>
                <w:rFonts w:ascii="Times New Roman" w:eastAsia="Times New Roman" w:hAnsi="Times New Roman" w:cs="Times New Roman"/>
                <w:i/>
                <w:iCs/>
                <w:sz w:val="24"/>
                <w:szCs w:val="24"/>
                <w:lang w:eastAsia="fr-FR"/>
              </w:rPr>
              <w:t>–Aldrich syndrome (</w:t>
            </w:r>
            <w:proofErr w:type="spellStart"/>
            <w:r w:rsidRPr="00410251">
              <w:rPr>
                <w:rFonts w:ascii="Times New Roman" w:eastAsia="Times New Roman" w:hAnsi="Times New Roman" w:cs="Times New Roman"/>
                <w:i/>
                <w:iCs/>
                <w:sz w:val="24"/>
                <w:szCs w:val="24"/>
                <w:lang w:eastAsia="fr-FR"/>
              </w:rPr>
              <w:t>severe</w:t>
            </w:r>
            <w:proofErr w:type="spellEnd"/>
            <w:r w:rsidRPr="00410251">
              <w:rPr>
                <w:rFonts w:ascii="Times New Roman" w:eastAsia="Times New Roman" w:hAnsi="Times New Roman" w:cs="Times New Roman"/>
                <w:i/>
                <w:iCs/>
                <w:sz w:val="24"/>
                <w:szCs w:val="24"/>
                <w:lang w:eastAsia="fr-FR"/>
              </w:rPr>
              <w:t xml:space="preserve"> </w:t>
            </w:r>
            <w:proofErr w:type="spellStart"/>
            <w:r w:rsidRPr="00410251">
              <w:rPr>
                <w:rFonts w:ascii="Times New Roman" w:eastAsia="Times New Roman" w:hAnsi="Times New Roman" w:cs="Times New Roman"/>
                <w:i/>
                <w:iCs/>
                <w:sz w:val="24"/>
                <w:szCs w:val="24"/>
                <w:lang w:eastAsia="fr-FR"/>
              </w:rPr>
              <w:t>form</w:t>
            </w:r>
            <w:proofErr w:type="spellEnd"/>
            <w:r w:rsidRPr="00410251">
              <w:rPr>
                <w:rFonts w:ascii="Times New Roman" w:eastAsia="Times New Roman" w:hAnsi="Times New Roman" w:cs="Times New Roman"/>
                <w:i/>
                <w:iCs/>
                <w:sz w:val="24"/>
                <w:szCs w:val="24"/>
                <w:lang w:eastAsia="fr-FR"/>
              </w:rPr>
              <w:t>)</w:t>
            </w:r>
          </w:p>
        </w:tc>
      </w:tr>
      <w:tr w:rsidR="00320868" w:rsidRPr="00410251" w14:paraId="2501B27B" w14:textId="77777777" w:rsidTr="00BE38CB">
        <w:trPr>
          <w:tblCellSpacing w:w="15" w:type="dxa"/>
        </w:trPr>
        <w:tc>
          <w:tcPr>
            <w:tcW w:w="0" w:type="auto"/>
            <w:vAlign w:val="center"/>
            <w:hideMark/>
          </w:tcPr>
          <w:p w14:paraId="2289AC49"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sz w:val="24"/>
                <w:szCs w:val="24"/>
                <w:lang w:eastAsia="fr-FR"/>
              </w:rPr>
              <w:t>5</w:t>
            </w:r>
          </w:p>
        </w:tc>
        <w:tc>
          <w:tcPr>
            <w:tcW w:w="0" w:type="auto"/>
            <w:vAlign w:val="center"/>
            <w:hideMark/>
          </w:tcPr>
          <w:p w14:paraId="16A33E92"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proofErr w:type="spellStart"/>
            <w:r w:rsidRPr="00410251">
              <w:rPr>
                <w:rFonts w:ascii="Times New Roman" w:eastAsia="Times New Roman" w:hAnsi="Times New Roman" w:cs="Times New Roman"/>
                <w:sz w:val="24"/>
                <w:szCs w:val="24"/>
                <w:lang w:eastAsia="fr-FR"/>
              </w:rPr>
              <w:t>Classic</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triad</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with</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additional</w:t>
            </w:r>
            <w:proofErr w:type="spellEnd"/>
            <w:r w:rsidRPr="00410251">
              <w:rPr>
                <w:rFonts w:ascii="Times New Roman" w:eastAsia="Times New Roman" w:hAnsi="Times New Roman" w:cs="Times New Roman"/>
                <w:sz w:val="24"/>
                <w:szCs w:val="24"/>
                <w:lang w:eastAsia="fr-FR"/>
              </w:rPr>
              <w:t xml:space="preserve"> </w:t>
            </w:r>
            <w:proofErr w:type="spellStart"/>
            <w:r w:rsidRPr="00410251">
              <w:rPr>
                <w:rFonts w:ascii="Times New Roman" w:eastAsia="Times New Roman" w:hAnsi="Times New Roman" w:cs="Times New Roman"/>
                <w:sz w:val="24"/>
                <w:szCs w:val="24"/>
                <w:lang w:eastAsia="fr-FR"/>
              </w:rPr>
              <w:t>severe</w:t>
            </w:r>
            <w:proofErr w:type="spellEnd"/>
            <w:r w:rsidRPr="00410251">
              <w:rPr>
                <w:rFonts w:ascii="Times New Roman" w:eastAsia="Times New Roman" w:hAnsi="Times New Roman" w:cs="Times New Roman"/>
                <w:sz w:val="24"/>
                <w:szCs w:val="24"/>
                <w:lang w:eastAsia="fr-FR"/>
              </w:rPr>
              <w:t xml:space="preserve"> complications: </w:t>
            </w:r>
            <w:proofErr w:type="spellStart"/>
            <w:r w:rsidRPr="00410251">
              <w:rPr>
                <w:rFonts w:ascii="Times New Roman" w:eastAsia="Times New Roman" w:hAnsi="Times New Roman" w:cs="Times New Roman"/>
                <w:sz w:val="24"/>
                <w:szCs w:val="24"/>
                <w:lang w:eastAsia="fr-FR"/>
              </w:rPr>
              <w:t>autoimmunity</w:t>
            </w:r>
            <w:proofErr w:type="spellEnd"/>
            <w:r w:rsidRPr="00410251">
              <w:rPr>
                <w:rFonts w:ascii="Times New Roman" w:eastAsia="Times New Roman" w:hAnsi="Times New Roman" w:cs="Times New Roman"/>
                <w:sz w:val="24"/>
                <w:szCs w:val="24"/>
                <w:lang w:eastAsia="fr-FR"/>
              </w:rPr>
              <w:t xml:space="preserve"> and/or </w:t>
            </w:r>
            <w:proofErr w:type="spellStart"/>
            <w:r w:rsidRPr="00410251">
              <w:rPr>
                <w:rFonts w:ascii="Times New Roman" w:eastAsia="Times New Roman" w:hAnsi="Times New Roman" w:cs="Times New Roman"/>
                <w:sz w:val="24"/>
                <w:szCs w:val="24"/>
                <w:lang w:eastAsia="fr-FR"/>
              </w:rPr>
              <w:t>malignancy</w:t>
            </w:r>
            <w:proofErr w:type="spellEnd"/>
            <w:r w:rsidRPr="00410251">
              <w:rPr>
                <w:rFonts w:ascii="Times New Roman" w:eastAsia="Times New Roman" w:hAnsi="Times New Roman" w:cs="Times New Roman"/>
                <w:sz w:val="24"/>
                <w:szCs w:val="24"/>
                <w:lang w:eastAsia="fr-FR"/>
              </w:rPr>
              <w:t xml:space="preserve"> (e.g., </w:t>
            </w:r>
            <w:proofErr w:type="spellStart"/>
            <w:r w:rsidRPr="00410251">
              <w:rPr>
                <w:rFonts w:ascii="Times New Roman" w:eastAsia="Times New Roman" w:hAnsi="Times New Roman" w:cs="Times New Roman"/>
                <w:sz w:val="24"/>
                <w:szCs w:val="24"/>
                <w:lang w:eastAsia="fr-FR"/>
              </w:rPr>
              <w:t>lymphoma</w:t>
            </w:r>
            <w:proofErr w:type="spellEnd"/>
            <w:r w:rsidRPr="00410251">
              <w:rPr>
                <w:rFonts w:ascii="Times New Roman" w:eastAsia="Times New Roman" w:hAnsi="Times New Roman" w:cs="Times New Roman"/>
                <w:sz w:val="24"/>
                <w:szCs w:val="24"/>
                <w:lang w:eastAsia="fr-FR"/>
              </w:rPr>
              <w:t>)</w:t>
            </w:r>
          </w:p>
        </w:tc>
        <w:tc>
          <w:tcPr>
            <w:tcW w:w="0" w:type="auto"/>
            <w:vAlign w:val="center"/>
            <w:hideMark/>
          </w:tcPr>
          <w:p w14:paraId="0FA4168C" w14:textId="77777777" w:rsidR="00320868" w:rsidRPr="00410251" w:rsidRDefault="00320868" w:rsidP="00BE38CB">
            <w:pPr>
              <w:spacing w:after="0" w:line="240" w:lineRule="auto"/>
              <w:rPr>
                <w:rFonts w:ascii="Times New Roman" w:eastAsia="Times New Roman" w:hAnsi="Times New Roman" w:cs="Times New Roman"/>
                <w:sz w:val="24"/>
                <w:szCs w:val="24"/>
                <w:lang w:eastAsia="fr-FR"/>
              </w:rPr>
            </w:pPr>
            <w:r w:rsidRPr="00410251">
              <w:rPr>
                <w:rFonts w:ascii="Times New Roman" w:eastAsia="Times New Roman" w:hAnsi="Times New Roman" w:cs="Times New Roman"/>
                <w:i/>
                <w:iCs/>
                <w:sz w:val="24"/>
                <w:szCs w:val="24"/>
                <w:lang w:eastAsia="fr-FR"/>
              </w:rPr>
              <w:t xml:space="preserve">Very </w:t>
            </w:r>
            <w:proofErr w:type="spellStart"/>
            <w:r w:rsidRPr="00410251">
              <w:rPr>
                <w:rFonts w:ascii="Times New Roman" w:eastAsia="Times New Roman" w:hAnsi="Times New Roman" w:cs="Times New Roman"/>
                <w:i/>
                <w:iCs/>
                <w:sz w:val="24"/>
                <w:szCs w:val="24"/>
                <w:lang w:eastAsia="fr-FR"/>
              </w:rPr>
              <w:t>severe</w:t>
            </w:r>
            <w:proofErr w:type="spellEnd"/>
            <w:r w:rsidRPr="00410251">
              <w:rPr>
                <w:rFonts w:ascii="Times New Roman" w:eastAsia="Times New Roman" w:hAnsi="Times New Roman" w:cs="Times New Roman"/>
                <w:i/>
                <w:iCs/>
                <w:sz w:val="24"/>
                <w:szCs w:val="24"/>
                <w:lang w:eastAsia="fr-FR"/>
              </w:rPr>
              <w:t xml:space="preserve"> WAS</w:t>
            </w:r>
          </w:p>
        </w:tc>
      </w:tr>
    </w:tbl>
    <w:p w14:paraId="4D28E64F" w14:textId="77777777" w:rsidR="00DA5A38" w:rsidRDefault="00DA5A38"/>
    <w:sectPr w:rsidR="00DA5A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7B5D7" w14:textId="77777777" w:rsidR="001527DC" w:rsidRDefault="001527DC" w:rsidP="00542B8A">
      <w:pPr>
        <w:spacing w:after="0" w:line="240" w:lineRule="auto"/>
      </w:pPr>
      <w:r>
        <w:separator/>
      </w:r>
    </w:p>
  </w:endnote>
  <w:endnote w:type="continuationSeparator" w:id="0">
    <w:p w14:paraId="721B4FE5" w14:textId="77777777" w:rsidR="001527DC" w:rsidRDefault="001527DC" w:rsidP="0054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2E6B" w14:textId="77777777" w:rsidR="00542B8A" w:rsidRDefault="0054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EA2C" w14:textId="77777777" w:rsidR="00542B8A" w:rsidRDefault="00542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AC95" w14:textId="77777777" w:rsidR="00542B8A" w:rsidRDefault="00542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4EC0" w14:textId="77777777" w:rsidR="001527DC" w:rsidRDefault="001527DC" w:rsidP="00542B8A">
      <w:pPr>
        <w:spacing w:after="0" w:line="240" w:lineRule="auto"/>
      </w:pPr>
      <w:r>
        <w:separator/>
      </w:r>
    </w:p>
  </w:footnote>
  <w:footnote w:type="continuationSeparator" w:id="0">
    <w:p w14:paraId="0C208F86" w14:textId="77777777" w:rsidR="001527DC" w:rsidRDefault="001527DC" w:rsidP="0054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C5EB" w14:textId="773F89C6" w:rsidR="00542B8A" w:rsidRDefault="00542B8A">
    <w:pPr>
      <w:pStyle w:val="Header"/>
    </w:pPr>
    <w:r>
      <w:rPr>
        <w:noProof/>
      </w:rPr>
      <w:pict w14:anchorId="67D5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0337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6B12" w14:textId="09FC801F" w:rsidR="00542B8A" w:rsidRDefault="00542B8A">
    <w:pPr>
      <w:pStyle w:val="Header"/>
    </w:pPr>
    <w:r>
      <w:rPr>
        <w:noProof/>
      </w:rPr>
      <w:pict w14:anchorId="62DE6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0337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7DCA" w14:textId="17893E59" w:rsidR="00542B8A" w:rsidRDefault="00542B8A">
    <w:pPr>
      <w:pStyle w:val="Header"/>
    </w:pPr>
    <w:r>
      <w:rPr>
        <w:noProof/>
      </w:rPr>
      <w:pict w14:anchorId="1B90A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0337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914"/>
    <w:multiLevelType w:val="hybridMultilevel"/>
    <w:tmpl w:val="A6CA2C5C"/>
    <w:lvl w:ilvl="0" w:tplc="41FCC5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2F06BB"/>
    <w:multiLevelType w:val="multilevel"/>
    <w:tmpl w:val="D716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30"/>
    <w:rsid w:val="00053530"/>
    <w:rsid w:val="001527DC"/>
    <w:rsid w:val="001E6439"/>
    <w:rsid w:val="00286526"/>
    <w:rsid w:val="00320868"/>
    <w:rsid w:val="00542B8A"/>
    <w:rsid w:val="00695356"/>
    <w:rsid w:val="00917725"/>
    <w:rsid w:val="00B01ABD"/>
    <w:rsid w:val="00C821C1"/>
    <w:rsid w:val="00CC76DD"/>
    <w:rsid w:val="00DA5A38"/>
    <w:rsid w:val="00E10CFC"/>
    <w:rsid w:val="00E713D6"/>
    <w:rsid w:val="00F33A7A"/>
    <w:rsid w:val="00FC2EFD"/>
    <w:rsid w:val="00FE6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D1707"/>
  <w15:chartTrackingRefBased/>
  <w15:docId w15:val="{2F2FD1B1-78A4-4C92-AC52-134ACA7D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868"/>
    <w:pPr>
      <w:ind w:left="720"/>
      <w:contextualSpacing/>
    </w:pPr>
  </w:style>
  <w:style w:type="character" w:styleId="Hyperlink">
    <w:name w:val="Hyperlink"/>
    <w:basedOn w:val="DefaultParagraphFont"/>
    <w:uiPriority w:val="99"/>
    <w:unhideWhenUsed/>
    <w:rsid w:val="00E10CFC"/>
    <w:rPr>
      <w:color w:val="0563C1" w:themeColor="hyperlink"/>
      <w:u w:val="single"/>
    </w:rPr>
  </w:style>
  <w:style w:type="character" w:styleId="UnresolvedMention">
    <w:name w:val="Unresolved Mention"/>
    <w:basedOn w:val="DefaultParagraphFont"/>
    <w:uiPriority w:val="99"/>
    <w:semiHidden/>
    <w:unhideWhenUsed/>
    <w:rsid w:val="00E10CFC"/>
    <w:rPr>
      <w:color w:val="605E5C"/>
      <w:shd w:val="clear" w:color="auto" w:fill="E1DFDD"/>
    </w:rPr>
  </w:style>
  <w:style w:type="paragraph" w:styleId="Header">
    <w:name w:val="header"/>
    <w:basedOn w:val="Normal"/>
    <w:link w:val="HeaderChar"/>
    <w:uiPriority w:val="99"/>
    <w:unhideWhenUsed/>
    <w:rsid w:val="00542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8A"/>
  </w:style>
  <w:style w:type="paragraph" w:styleId="Footer">
    <w:name w:val="footer"/>
    <w:basedOn w:val="Normal"/>
    <w:link w:val="FooterChar"/>
    <w:uiPriority w:val="99"/>
    <w:unhideWhenUsed/>
    <w:rsid w:val="0054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2309</Words>
  <Characters>13163</Characters>
  <Application>Microsoft Office Word</Application>
  <DocSecurity>0</DocSecurity>
  <Lines>109</Lines>
  <Paragraphs>30</Paragraphs>
  <ScaleCrop>false</ScaleCrop>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asmae</dc:creator>
  <cp:keywords/>
  <dc:description/>
  <cp:lastModifiedBy>SDI 1180</cp:lastModifiedBy>
  <cp:revision>20</cp:revision>
  <dcterms:created xsi:type="dcterms:W3CDTF">2025-09-15T22:40:00Z</dcterms:created>
  <dcterms:modified xsi:type="dcterms:W3CDTF">2025-09-17T11:36:00Z</dcterms:modified>
</cp:coreProperties>
</file>