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D470" w14:textId="77777777" w:rsidR="00ED204C" w:rsidRDefault="00ED204C">
      <w:pPr>
        <w:pStyle w:val="Title"/>
        <w:spacing w:after="0"/>
        <w:jc w:val="both"/>
        <w:rPr>
          <w:rFonts w:ascii="Arial" w:hAnsi="Arial" w:cs="Arial"/>
        </w:rPr>
      </w:pPr>
    </w:p>
    <w:p w14:paraId="16397FDE" w14:textId="1EAAF9D0" w:rsidR="00ED204C" w:rsidRDefault="000E4488" w:rsidP="002939B1">
      <w:pPr>
        <w:autoSpaceDE w:val="0"/>
        <w:autoSpaceDN w:val="0"/>
        <w:adjustRightInd w:val="0"/>
        <w:ind w:firstLine="720"/>
        <w:jc w:val="right"/>
        <w:rPr>
          <w:rFonts w:ascii="Arial" w:hAnsi="Arial" w:cs="Arial"/>
          <w:b/>
          <w:bCs/>
          <w:color w:val="000000"/>
          <w:kern w:val="36"/>
          <w:sz w:val="36"/>
          <w:szCs w:val="36"/>
        </w:rPr>
      </w:pPr>
      <w:r>
        <w:rPr>
          <w:rFonts w:ascii="Arial" w:hAnsi="Arial" w:cs="Arial"/>
          <w:b/>
          <w:sz w:val="36"/>
          <w:szCs w:val="36"/>
        </w:rPr>
        <w:t xml:space="preserve">PERFORMANCE OF </w:t>
      </w:r>
      <w:r>
        <w:rPr>
          <w:rFonts w:ascii="Arial" w:hAnsi="Arial" w:cs="Arial"/>
          <w:b/>
          <w:bCs/>
          <w:color w:val="000000"/>
          <w:kern w:val="36"/>
          <w:sz w:val="36"/>
          <w:szCs w:val="36"/>
        </w:rPr>
        <w:t>SOME SELECTED NATURAL DYE AND THEIR MIXTURE AS</w:t>
      </w:r>
      <w:r w:rsidR="002939B1">
        <w:rPr>
          <w:rFonts w:ascii="Arial" w:hAnsi="Arial" w:cs="Arial"/>
          <w:b/>
          <w:bCs/>
          <w:color w:val="000000"/>
          <w:kern w:val="36"/>
          <w:sz w:val="36"/>
          <w:szCs w:val="36"/>
        </w:rPr>
        <w:t xml:space="preserve"> </w:t>
      </w:r>
      <w:r>
        <w:rPr>
          <w:rFonts w:ascii="Arial" w:hAnsi="Arial" w:cs="Arial"/>
          <w:b/>
          <w:bCs/>
          <w:color w:val="000000"/>
          <w:kern w:val="36"/>
          <w:sz w:val="36"/>
          <w:szCs w:val="36"/>
        </w:rPr>
        <w:t>PHOTOSENSITIZERS IN THE</w:t>
      </w:r>
    </w:p>
    <w:p w14:paraId="36EB1D73" w14:textId="4AB65082" w:rsidR="00ED204C" w:rsidRDefault="000E4488" w:rsidP="002939B1">
      <w:pPr>
        <w:autoSpaceDE w:val="0"/>
        <w:autoSpaceDN w:val="0"/>
        <w:adjustRightInd w:val="0"/>
        <w:ind w:left="1440" w:firstLine="720"/>
        <w:jc w:val="right"/>
        <w:rPr>
          <w:rFonts w:ascii="Arial" w:hAnsi="Arial" w:cs="Arial"/>
          <w:b/>
          <w:sz w:val="36"/>
          <w:szCs w:val="36"/>
        </w:rPr>
      </w:pPr>
      <w:r>
        <w:rPr>
          <w:rFonts w:ascii="Arial" w:hAnsi="Arial" w:cs="Arial"/>
          <w:b/>
          <w:sz w:val="36"/>
          <w:szCs w:val="36"/>
        </w:rPr>
        <w:t>FABRICATION OF DSSCs</w:t>
      </w:r>
    </w:p>
    <w:p w14:paraId="1829A749" w14:textId="77777777" w:rsidR="00ED204C" w:rsidRDefault="000E4488">
      <w:pPr>
        <w:pStyle w:val="Copyright"/>
        <w:spacing w:after="0" w:line="240" w:lineRule="auto"/>
        <w:jc w:val="both"/>
        <w:rPr>
          <w:rFonts w:ascii="Arial" w:hAnsi="Arial" w:cs="Arial"/>
        </w:rPr>
        <w:sectPr w:rsidR="00ED204C" w:rsidSect="00AC70A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E8F7DB0" wp14:editId="71D5B714">
                <wp:extent cx="5303520" cy="0"/>
                <wp:effectExtent l="0" t="9525" r="11430" b="9525"/>
                <wp:docPr id="3" name="Straight Arrow Connector 3"/>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15163CF"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" strokeweight="1.5pt">
                <w10:anchorlock/>
              </v:shape>
            </w:pict>
          </mc:Fallback>
        </mc:AlternateContent>
      </w:r>
    </w:p>
    <w:p w14:paraId="1103560B" w14:textId="77777777" w:rsidR="00ED204C" w:rsidRDefault="000E4488">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D204C" w14:paraId="0BDBB7D1" w14:textId="77777777">
        <w:tc>
          <w:tcPr>
            <w:tcW w:w="9576" w:type="dxa"/>
            <w:shd w:val="clear" w:color="auto" w:fill="F2F2F2"/>
          </w:tcPr>
          <w:p w14:paraId="48089227" w14:textId="77777777" w:rsidR="00ED204C" w:rsidRDefault="000E4488">
            <w:pPr>
              <w:pStyle w:val="Default"/>
              <w:jc w:val="both"/>
              <w:rPr>
                <w:rFonts w:ascii="Arial" w:eastAsia="Calibri" w:hAnsi="Arial" w:cs="Arial"/>
                <w:sz w:val="20"/>
                <w:szCs w:val="20"/>
              </w:rPr>
            </w:pPr>
            <w:r>
              <w:rPr>
                <w:rFonts w:ascii="Arial" w:hAnsi="Arial" w:cs="Arial"/>
                <w:sz w:val="20"/>
                <w:szCs w:val="20"/>
              </w:rPr>
              <w:t>Performance of some selected natural dye and their mixture as photosensitizer in the fabrication of dye sensitize solar cell (DSSC) was examined. Six different cells of DSSC was</w:t>
            </w:r>
            <w:r>
              <w:rPr>
                <w:rFonts w:ascii="Arial" w:hAnsi="Arial" w:cs="Arial"/>
                <w:sz w:val="20"/>
                <w:szCs w:val="20"/>
              </w:rPr>
              <w:t xml:space="preserve"> fabricated using natural dye extracts from four different plant leaves; Bush or Wild mango leaf (WM), </w:t>
            </w:r>
            <w:r>
              <w:rPr>
                <w:rFonts w:ascii="Arial" w:hAnsi="Arial" w:cs="Arial"/>
                <w:i/>
                <w:iCs/>
                <w:sz w:val="20"/>
                <w:szCs w:val="20"/>
              </w:rPr>
              <w:t>Mucuna pruriens (</w:t>
            </w:r>
            <w:r>
              <w:rPr>
                <w:rFonts w:ascii="Arial" w:hAnsi="Arial" w:cs="Arial"/>
                <w:sz w:val="20"/>
                <w:szCs w:val="20"/>
              </w:rPr>
              <w:t>MS</w:t>
            </w:r>
            <w:r>
              <w:rPr>
                <w:rFonts w:ascii="Arial" w:hAnsi="Arial" w:cs="Arial"/>
                <w:i/>
                <w:iCs/>
                <w:sz w:val="20"/>
                <w:szCs w:val="20"/>
              </w:rPr>
              <w:t>)</w:t>
            </w:r>
            <w:r>
              <w:rPr>
                <w:rFonts w:ascii="Arial" w:hAnsi="Arial" w:cs="Arial"/>
                <w:sz w:val="20"/>
                <w:szCs w:val="20"/>
              </w:rPr>
              <w:t xml:space="preserve"> leaf, Sand cherry (SC) leaf and African velvet tamarinds (AV) leaf. The fifth solar cell was fabricated using a mixture of only two </w:t>
            </w:r>
            <w:r>
              <w:rPr>
                <w:rFonts w:ascii="Arial" w:hAnsi="Arial" w:cs="Arial"/>
                <w:sz w:val="20"/>
                <w:szCs w:val="20"/>
              </w:rPr>
              <w:t xml:space="preserve">of the dyes </w:t>
            </w:r>
            <w:r>
              <w:rPr>
                <w:rFonts w:ascii="Arial" w:hAnsi="Arial" w:cs="Arial"/>
                <w:i/>
                <w:iCs/>
                <w:sz w:val="20"/>
                <w:szCs w:val="20"/>
              </w:rPr>
              <w:t>Mucuna pruriens</w:t>
            </w:r>
            <w:r>
              <w:rPr>
                <w:rFonts w:ascii="Arial" w:hAnsi="Arial" w:cs="Arial"/>
                <w:sz w:val="20"/>
                <w:szCs w:val="20"/>
              </w:rPr>
              <w:t xml:space="preserve"> and sand cherry (Co-MS) while the sixth cell was the mixture of four of the sample dyes (AV, SC, MP and WP) (Co-All) as the photosensitizer. These natural dyes from plants were extracted using ethanol as solvent employing the cr</w:t>
            </w:r>
            <w:r>
              <w:rPr>
                <w:rFonts w:ascii="Arial" w:hAnsi="Arial" w:cs="Arial"/>
                <w:sz w:val="20"/>
                <w:szCs w:val="20"/>
              </w:rPr>
              <w:t>ude extraction method. The DSSC were successfully fabricated using Doctor Blade’s technique for the deposition of the TiO</w:t>
            </w:r>
            <w:r>
              <w:rPr>
                <w:rFonts w:ascii="Arial" w:hAnsi="Arial" w:cs="Arial"/>
                <w:sz w:val="20"/>
                <w:szCs w:val="20"/>
                <w:vertAlign w:val="subscript"/>
              </w:rPr>
              <w:t>2</w:t>
            </w:r>
            <w:r>
              <w:rPr>
                <w:rFonts w:ascii="Arial" w:hAnsi="Arial" w:cs="Arial"/>
                <w:sz w:val="20"/>
                <w:szCs w:val="20"/>
              </w:rPr>
              <w:t xml:space="preserve"> on a t</w:t>
            </w:r>
            <w:r>
              <w:rPr>
                <w:rFonts w:ascii="Arial" w:hAnsi="Arial" w:cs="Arial"/>
                <w:sz w:val="20"/>
                <w:szCs w:val="20"/>
                <w:lang w:eastAsia="zh-CN"/>
              </w:rPr>
              <w:t>ransparent Fluorine-doped Tin Oxide (FTO) coated glass substrates.</w:t>
            </w:r>
            <w:r>
              <w:rPr>
                <w:rFonts w:ascii="Arial" w:hAnsi="Arial" w:cs="Arial"/>
                <w:sz w:val="20"/>
                <w:szCs w:val="20"/>
              </w:rPr>
              <w:t xml:space="preserve"> The structural analysis from XRD pattern of the samples show</w:t>
            </w:r>
            <w:r>
              <w:rPr>
                <w:rFonts w:ascii="Arial" w:hAnsi="Arial" w:cs="Arial"/>
                <w:sz w:val="20"/>
                <w:szCs w:val="20"/>
              </w:rPr>
              <w:t>ed prominent polycrystalline films with sharp and narrow diffra</w:t>
            </w:r>
            <w:bookmarkStart w:id="0" w:name="_GoBack"/>
            <w:bookmarkEnd w:id="0"/>
            <w:r>
              <w:rPr>
                <w:rFonts w:ascii="Arial" w:hAnsi="Arial" w:cs="Arial"/>
                <w:sz w:val="20"/>
                <w:szCs w:val="20"/>
              </w:rPr>
              <w:t>ction peak intensities observed at (200), (210) and (310), (511) respectively, corresponding to 2θ values of 23.09</w:t>
            </w:r>
            <w:r>
              <w:rPr>
                <w:rFonts w:ascii="Arial" w:hAnsi="Arial" w:cs="Arial"/>
                <w:sz w:val="20"/>
                <w:szCs w:val="20"/>
                <w:vertAlign w:val="superscript"/>
              </w:rPr>
              <w:t>o</w:t>
            </w:r>
            <w:r>
              <w:rPr>
                <w:rFonts w:ascii="Arial" w:hAnsi="Arial" w:cs="Arial"/>
                <w:sz w:val="20"/>
                <w:szCs w:val="20"/>
              </w:rPr>
              <w:t>, 25.56</w:t>
            </w:r>
            <w:r>
              <w:rPr>
                <w:rFonts w:ascii="Arial" w:hAnsi="Arial" w:cs="Arial"/>
                <w:sz w:val="20"/>
                <w:szCs w:val="20"/>
                <w:vertAlign w:val="superscript"/>
              </w:rPr>
              <w:t>o</w:t>
            </w:r>
            <w:r>
              <w:rPr>
                <w:rFonts w:ascii="Arial" w:hAnsi="Arial" w:cs="Arial"/>
                <w:sz w:val="20"/>
                <w:szCs w:val="20"/>
              </w:rPr>
              <w:t xml:space="preserve"> and 38.33</w:t>
            </w:r>
            <w:r>
              <w:rPr>
                <w:rFonts w:ascii="Arial" w:hAnsi="Arial" w:cs="Arial"/>
                <w:sz w:val="20"/>
                <w:szCs w:val="20"/>
                <w:vertAlign w:val="superscript"/>
              </w:rPr>
              <w:t>o</w:t>
            </w:r>
            <w:r>
              <w:rPr>
                <w:rFonts w:ascii="Arial" w:hAnsi="Arial" w:cs="Arial"/>
                <w:sz w:val="20"/>
                <w:szCs w:val="20"/>
              </w:rPr>
              <w:t>, 66.59</w:t>
            </w:r>
            <w:r>
              <w:rPr>
                <w:rFonts w:ascii="Arial" w:hAnsi="Arial" w:cs="Arial"/>
                <w:sz w:val="20"/>
                <w:szCs w:val="20"/>
                <w:vertAlign w:val="superscript"/>
              </w:rPr>
              <w:t>o</w:t>
            </w:r>
            <w:r>
              <w:rPr>
                <w:rFonts w:ascii="Arial" w:hAnsi="Arial" w:cs="Arial"/>
                <w:sz w:val="20"/>
                <w:szCs w:val="20"/>
              </w:rPr>
              <w:t xml:space="preserve"> with an oriented growth of hexagonal structures, r</w:t>
            </w:r>
            <w:r>
              <w:rPr>
                <w:rFonts w:ascii="Arial" w:hAnsi="Arial" w:cs="Arial"/>
                <w:sz w:val="20"/>
                <w:szCs w:val="20"/>
              </w:rPr>
              <w:t xml:space="preserve">espectively. AV dye has the highest absorbance and reflectance value of 0.99 </w:t>
            </w:r>
            <w:proofErr w:type="spellStart"/>
            <w:proofErr w:type="gramStart"/>
            <w:r>
              <w:rPr>
                <w:rFonts w:ascii="Arial" w:hAnsi="Arial" w:cs="Arial"/>
                <w:sz w:val="20"/>
                <w:szCs w:val="20"/>
              </w:rPr>
              <w:t>a.u</w:t>
            </w:r>
            <w:proofErr w:type="spellEnd"/>
            <w:proofErr w:type="gramEnd"/>
            <w:r>
              <w:rPr>
                <w:rFonts w:ascii="Arial" w:hAnsi="Arial" w:cs="Arial"/>
                <w:sz w:val="20"/>
                <w:szCs w:val="20"/>
              </w:rPr>
              <w:t xml:space="preserve"> and 0.21 </w:t>
            </w:r>
            <w:proofErr w:type="spellStart"/>
            <w:r>
              <w:rPr>
                <w:rFonts w:ascii="Arial" w:hAnsi="Arial" w:cs="Arial"/>
                <w:sz w:val="20"/>
                <w:szCs w:val="20"/>
              </w:rPr>
              <w:t>a.u</w:t>
            </w:r>
            <w:proofErr w:type="spellEnd"/>
            <w:r>
              <w:rPr>
                <w:rFonts w:ascii="Arial" w:hAnsi="Arial" w:cs="Arial"/>
                <w:sz w:val="20"/>
                <w:szCs w:val="20"/>
              </w:rPr>
              <w:t xml:space="preserve"> while Co-All has the peak  transmittance value of 0.85a.u in the UV-Vis region of the electromagnetic spectrum. AV dye has the least band gap value of 2.32eV whil</w:t>
            </w:r>
            <w:r>
              <w:rPr>
                <w:rFonts w:ascii="Arial" w:hAnsi="Arial" w:cs="Arial"/>
                <w:sz w:val="20"/>
                <w:szCs w:val="20"/>
              </w:rPr>
              <w:t>e WM has the most bandgap value of 4.50eV. The I-V characteristics of the fabricated films were analyzed under light illumination intensity of 1000W/cm</w:t>
            </w:r>
            <w:r>
              <w:rPr>
                <w:rFonts w:ascii="Arial" w:hAnsi="Arial" w:cs="Arial"/>
                <w:sz w:val="20"/>
                <w:szCs w:val="20"/>
                <w:vertAlign w:val="superscript"/>
              </w:rPr>
              <w:t>2</w:t>
            </w:r>
            <w:r>
              <w:rPr>
                <w:rFonts w:ascii="Arial" w:hAnsi="Arial" w:cs="Arial"/>
                <w:sz w:val="20"/>
                <w:szCs w:val="20"/>
              </w:rPr>
              <w:t xml:space="preserve"> and dark illumination. </w:t>
            </w:r>
            <w:proofErr w:type="gramStart"/>
            <w:r>
              <w:rPr>
                <w:rFonts w:ascii="Arial" w:hAnsi="Arial" w:cs="Arial"/>
                <w:sz w:val="20"/>
                <w:szCs w:val="20"/>
              </w:rPr>
              <w:t>The  result</w:t>
            </w:r>
            <w:proofErr w:type="gramEnd"/>
            <w:r>
              <w:rPr>
                <w:rFonts w:ascii="Arial" w:hAnsi="Arial" w:cs="Arial"/>
                <w:sz w:val="20"/>
                <w:szCs w:val="20"/>
              </w:rPr>
              <w:t xml:space="preserve"> showed that the  efficiency of  DSSC under light illumination is hig</w:t>
            </w:r>
            <w:r>
              <w:rPr>
                <w:rFonts w:ascii="Arial" w:hAnsi="Arial" w:cs="Arial"/>
                <w:sz w:val="20"/>
                <w:szCs w:val="20"/>
              </w:rPr>
              <w:t xml:space="preserve">her than that under dark illumination. </w:t>
            </w:r>
            <w:r>
              <w:rPr>
                <w:rFonts w:ascii="Arial" w:hAnsi="Arial" w:cs="Arial"/>
                <w:i/>
                <w:iCs/>
                <w:sz w:val="20"/>
                <w:szCs w:val="20"/>
              </w:rPr>
              <w:t xml:space="preserve">Mucuna pruriens </w:t>
            </w:r>
            <w:r>
              <w:rPr>
                <w:rFonts w:ascii="Arial" w:hAnsi="Arial" w:cs="Arial"/>
                <w:sz w:val="20"/>
                <w:szCs w:val="20"/>
              </w:rPr>
              <w:t>single</w:t>
            </w:r>
            <w:r>
              <w:rPr>
                <w:rFonts w:ascii="Arial" w:hAnsi="Arial" w:cs="Arial"/>
                <w:i/>
                <w:iCs/>
                <w:sz w:val="20"/>
                <w:szCs w:val="20"/>
              </w:rPr>
              <w:t xml:space="preserve"> </w:t>
            </w:r>
            <w:r>
              <w:rPr>
                <w:rFonts w:ascii="Arial" w:hAnsi="Arial" w:cs="Arial"/>
                <w:sz w:val="20"/>
                <w:szCs w:val="20"/>
              </w:rPr>
              <w:t xml:space="preserve">dye produced the highest efficiency value of 0.14% while AV has the least value of 0.006%. Co-All has a </w:t>
            </w:r>
            <w:proofErr w:type="gramStart"/>
            <w:r>
              <w:rPr>
                <w:rFonts w:ascii="Arial" w:hAnsi="Arial" w:cs="Arial"/>
                <w:sz w:val="20"/>
                <w:szCs w:val="20"/>
              </w:rPr>
              <w:t>slight</w:t>
            </w:r>
            <w:proofErr w:type="gramEnd"/>
            <w:r>
              <w:rPr>
                <w:rFonts w:ascii="Arial" w:hAnsi="Arial" w:cs="Arial"/>
                <w:sz w:val="20"/>
                <w:szCs w:val="20"/>
              </w:rPr>
              <w:t xml:space="preserve"> higher conversion efficiency value of 0.029% under standard light illumination when</w:t>
            </w:r>
            <w:r>
              <w:rPr>
                <w:rFonts w:ascii="Arial" w:hAnsi="Arial" w:cs="Arial"/>
                <w:sz w:val="20"/>
                <w:szCs w:val="20"/>
              </w:rPr>
              <w:t xml:space="preserve"> compared to the Co-MS</w:t>
            </w:r>
            <w:r>
              <w:rPr>
                <w:rFonts w:ascii="Arial" w:hAnsi="Arial" w:cs="Arial"/>
                <w:i/>
                <w:sz w:val="20"/>
                <w:szCs w:val="20"/>
              </w:rPr>
              <w:t xml:space="preserve"> </w:t>
            </w:r>
            <w:r>
              <w:rPr>
                <w:rFonts w:ascii="Arial" w:hAnsi="Arial" w:cs="Arial"/>
                <w:sz w:val="20"/>
                <w:szCs w:val="20"/>
              </w:rPr>
              <w:t xml:space="preserve">with value of 0.025%. The conversion efficiency of the dyes is not improved by co-sensitization. </w:t>
            </w:r>
          </w:p>
        </w:tc>
      </w:tr>
    </w:tbl>
    <w:p w14:paraId="072771A5" w14:textId="5D813F68" w:rsidR="00ED204C" w:rsidRDefault="00ED204C">
      <w:pPr>
        <w:rPr>
          <w:rFonts w:ascii="Times New Roman" w:eastAsia="Arial-ItalicMT" w:hAnsi="Times New Roman"/>
          <w:color w:val="000000"/>
          <w:sz w:val="24"/>
          <w:szCs w:val="24"/>
          <w:lang w:eastAsia="zh-CN" w:bidi="ar"/>
        </w:rPr>
      </w:pPr>
    </w:p>
    <w:p w14:paraId="0F3F7A92" w14:textId="77777777" w:rsidR="00ED204C" w:rsidRDefault="00ED204C">
      <w:pPr>
        <w:pStyle w:val="Body"/>
        <w:spacing w:after="0"/>
        <w:rPr>
          <w:rFonts w:ascii="Arial" w:hAnsi="Arial" w:cs="Arial"/>
          <w:i/>
        </w:rPr>
      </w:pPr>
    </w:p>
    <w:p w14:paraId="114DEC4A" w14:textId="77777777" w:rsidR="00ED204C" w:rsidRDefault="000E4488">
      <w:pPr>
        <w:pStyle w:val="Body"/>
        <w:spacing w:after="0"/>
        <w:rPr>
          <w:rFonts w:ascii="Arial" w:hAnsi="Arial" w:cs="Arial"/>
          <w:i/>
          <w:sz w:val="18"/>
        </w:rPr>
      </w:pPr>
      <w:r>
        <w:rPr>
          <w:rFonts w:ascii="Arial" w:hAnsi="Arial" w:cs="Arial"/>
          <w:i/>
        </w:rPr>
        <w:t xml:space="preserve">Keywords: </w:t>
      </w:r>
      <w:r>
        <w:rPr>
          <w:rFonts w:ascii="Arial" w:eastAsia="Arial-ItalicMT" w:hAnsi="Arial" w:cs="Arial"/>
          <w:color w:val="000000"/>
          <w:lang w:eastAsia="zh-CN" w:bidi="ar"/>
        </w:rPr>
        <w:t xml:space="preserve">Titanium </w:t>
      </w:r>
      <w:proofErr w:type="spellStart"/>
      <w:proofErr w:type="gramStart"/>
      <w:r>
        <w:rPr>
          <w:rFonts w:ascii="Arial" w:eastAsia="Arial-ItalicMT" w:hAnsi="Arial" w:cs="Arial"/>
          <w:color w:val="000000"/>
          <w:lang w:eastAsia="zh-CN" w:bidi="ar"/>
        </w:rPr>
        <w:t>oxide;African</w:t>
      </w:r>
      <w:proofErr w:type="spellEnd"/>
      <w:proofErr w:type="gramEnd"/>
      <w:r>
        <w:rPr>
          <w:rFonts w:ascii="Arial" w:eastAsia="Arial-ItalicMT" w:hAnsi="Arial" w:cs="Arial"/>
          <w:color w:val="000000"/>
          <w:lang w:eastAsia="zh-CN" w:bidi="ar"/>
        </w:rPr>
        <w:t xml:space="preserve"> velvet, wild mango, </w:t>
      </w:r>
      <w:proofErr w:type="spellStart"/>
      <w:r>
        <w:rPr>
          <w:rFonts w:ascii="Arial" w:eastAsia="Arial-ItalicMT" w:hAnsi="Arial" w:cs="Arial"/>
          <w:i/>
          <w:iCs/>
          <w:color w:val="000000"/>
          <w:lang w:eastAsia="zh-CN" w:bidi="ar"/>
        </w:rPr>
        <w:t>mucuna</w:t>
      </w:r>
      <w:proofErr w:type="spellEnd"/>
      <w:r>
        <w:rPr>
          <w:rFonts w:ascii="Arial" w:eastAsia="Arial-ItalicMT" w:hAnsi="Arial" w:cs="Arial"/>
          <w:i/>
          <w:iCs/>
          <w:color w:val="000000"/>
          <w:lang w:eastAsia="zh-CN" w:bidi="ar"/>
        </w:rPr>
        <w:t xml:space="preserve"> </w:t>
      </w:r>
      <w:proofErr w:type="spellStart"/>
      <w:r>
        <w:rPr>
          <w:rFonts w:ascii="Arial" w:eastAsia="Arial-ItalicMT" w:hAnsi="Arial" w:cs="Arial"/>
          <w:i/>
          <w:iCs/>
          <w:color w:val="000000"/>
          <w:lang w:eastAsia="zh-CN" w:bidi="ar"/>
        </w:rPr>
        <w:t>pruriens</w:t>
      </w:r>
      <w:proofErr w:type="spellEnd"/>
      <w:r>
        <w:rPr>
          <w:rFonts w:ascii="Arial" w:eastAsia="Arial-ItalicMT" w:hAnsi="Arial" w:cs="Arial"/>
          <w:color w:val="000000"/>
          <w:lang w:eastAsia="zh-CN" w:bidi="ar"/>
        </w:rPr>
        <w:t>, and sand cherry leaves; DSSCs, bandgap,  cell-efficiency.</w:t>
      </w:r>
    </w:p>
    <w:p w14:paraId="756E7DAA" w14:textId="77777777" w:rsidR="00ED204C" w:rsidRDefault="00ED204C">
      <w:pPr>
        <w:pStyle w:val="Body"/>
        <w:spacing w:after="0"/>
        <w:rPr>
          <w:rFonts w:ascii="Arial" w:hAnsi="Arial" w:cs="Arial"/>
          <w:i/>
          <w:sz w:val="18"/>
        </w:rPr>
      </w:pPr>
    </w:p>
    <w:p w14:paraId="2AD7D819" w14:textId="77777777" w:rsidR="00ED204C" w:rsidRDefault="00ED204C">
      <w:pPr>
        <w:pStyle w:val="Body"/>
        <w:spacing w:after="0"/>
        <w:rPr>
          <w:rFonts w:ascii="Arial" w:hAnsi="Arial" w:cs="Arial"/>
          <w:i/>
        </w:rPr>
      </w:pPr>
    </w:p>
    <w:p w14:paraId="3589FBF1" w14:textId="77777777" w:rsidR="00ED204C" w:rsidRDefault="000E4488">
      <w:pPr>
        <w:pStyle w:val="AbstHead"/>
        <w:numPr>
          <w:ilvl w:val="0"/>
          <w:numId w:val="2"/>
        </w:numPr>
        <w:spacing w:after="0"/>
        <w:jc w:val="both"/>
        <w:rPr>
          <w:rFonts w:ascii="Arial" w:hAnsi="Arial" w:cs="Arial"/>
        </w:rPr>
      </w:pPr>
      <w:r>
        <w:rPr>
          <w:rFonts w:ascii="Arial" w:hAnsi="Arial" w:cs="Arial"/>
        </w:rPr>
        <w:t xml:space="preserve">INTRODUCTION </w:t>
      </w:r>
    </w:p>
    <w:p w14:paraId="0993239F" w14:textId="77777777" w:rsidR="00ED204C" w:rsidRDefault="000E4488">
      <w:pPr>
        <w:jc w:val="both"/>
        <w:rPr>
          <w:rFonts w:ascii="Arial" w:hAnsi="Arial" w:cs="Arial"/>
        </w:rPr>
      </w:pPr>
      <w:r>
        <w:rPr>
          <w:rFonts w:ascii="Arial" w:hAnsi="Arial" w:cs="Arial"/>
        </w:rPr>
        <w:t>Energy generation and distribution have been the major problem many of the developing countries in the world are facing today. This problem has caused a lot of migration of people and investors from one country to the other and from cities to</w:t>
      </w:r>
      <w:r>
        <w:rPr>
          <w:rFonts w:ascii="Arial" w:hAnsi="Arial" w:cs="Arial"/>
        </w:rPr>
        <w:t xml:space="preserve"> the other. This has </w:t>
      </w:r>
      <w:proofErr w:type="spellStart"/>
      <w:proofErr w:type="gramStart"/>
      <w:r>
        <w:rPr>
          <w:rFonts w:ascii="Arial" w:hAnsi="Arial" w:cs="Arial"/>
        </w:rPr>
        <w:t>lead</w:t>
      </w:r>
      <w:proofErr w:type="spellEnd"/>
      <w:proofErr w:type="gramEnd"/>
      <w:r>
        <w:rPr>
          <w:rFonts w:ascii="Arial" w:hAnsi="Arial" w:cs="Arial"/>
        </w:rPr>
        <w:t xml:space="preserve"> to wastage of some natural resources in different areas and such areas lags behind in terms of development and utilization of their natural resources. Electricity plays a very important role in the overall socio-economic and techn</w:t>
      </w:r>
      <w:r>
        <w:rPr>
          <w:rFonts w:ascii="Arial" w:hAnsi="Arial" w:cs="Arial"/>
        </w:rPr>
        <w:t>ological development of every nation of which total power failure adversely affects the economic growth and development of the country. Presently, to stop the menace of power shortage in the system and enhance socio-economic growth of nations, many researc</w:t>
      </w:r>
      <w:r>
        <w:rPr>
          <w:rFonts w:ascii="Arial" w:hAnsi="Arial" w:cs="Arial"/>
        </w:rPr>
        <w:t xml:space="preserve">hers have resorted into searching for alternative forms of power generation to avert the problem. </w:t>
      </w:r>
    </w:p>
    <w:p w14:paraId="6CCA40C8" w14:textId="77777777" w:rsidR="00ED204C" w:rsidRDefault="000E4488">
      <w:pPr>
        <w:pStyle w:val="Body"/>
        <w:spacing w:after="0"/>
        <w:rPr>
          <w:rFonts w:ascii="Arial" w:hAnsi="Arial" w:cs="Arial"/>
        </w:rPr>
      </w:pPr>
      <w:r>
        <w:rPr>
          <w:rFonts w:ascii="Arial" w:hAnsi="Arial" w:cs="Arial"/>
          <w:color w:val="000000" w:themeColor="text1"/>
        </w:rPr>
        <w:t>R</w:t>
      </w:r>
      <w:r>
        <w:rPr>
          <w:rFonts w:ascii="Arial" w:hAnsi="Arial" w:cs="Arial"/>
          <w:bCs/>
          <w:color w:val="000000" w:themeColor="text1"/>
        </w:rPr>
        <w:t>enewable energy</w:t>
      </w:r>
      <w:r>
        <w:rPr>
          <w:rFonts w:ascii="Arial" w:hAnsi="Arial" w:cs="Arial"/>
          <w:color w:val="000000" w:themeColor="text1"/>
        </w:rPr>
        <w:t xml:space="preserve"> is energy that is collected from </w:t>
      </w:r>
      <w:hyperlink r:id="rId14" w:tooltip="Renewable resource" w:history="1">
        <w:r w:rsidR="00ED204C">
          <w:rPr>
            <w:rStyle w:val="Hyperlink"/>
            <w:rFonts w:ascii="Arial" w:hAnsi="Arial" w:cs="Arial"/>
            <w:color w:val="000000" w:themeColor="text1"/>
            <w:u w:val="none"/>
          </w:rPr>
          <w:t>renewable resources</w:t>
        </w:r>
      </w:hyperlink>
      <w:r>
        <w:rPr>
          <w:rFonts w:ascii="Arial" w:hAnsi="Arial" w:cs="Arial"/>
          <w:color w:val="000000" w:themeColor="text1"/>
        </w:rPr>
        <w:t xml:space="preserve"> like </w:t>
      </w:r>
      <w:hyperlink r:id="rId15" w:tooltip="Sunlight" w:history="1">
        <w:r w:rsidR="00ED204C">
          <w:rPr>
            <w:rStyle w:val="Hyperlink"/>
            <w:rFonts w:ascii="Arial" w:hAnsi="Arial" w:cs="Arial"/>
            <w:color w:val="000000" w:themeColor="text1"/>
            <w:u w:val="none"/>
          </w:rPr>
          <w:t>sunlight</w:t>
        </w:r>
      </w:hyperlink>
      <w:r>
        <w:rPr>
          <w:rFonts w:ascii="Arial" w:hAnsi="Arial" w:cs="Arial"/>
          <w:color w:val="000000" w:themeColor="text1"/>
        </w:rPr>
        <w:t xml:space="preserve">, </w:t>
      </w:r>
      <w:hyperlink r:id="rId16" w:tooltip="Wind power" w:history="1">
        <w:r w:rsidR="00ED204C">
          <w:rPr>
            <w:rStyle w:val="Hyperlink"/>
            <w:rFonts w:ascii="Arial" w:hAnsi="Arial" w:cs="Arial"/>
            <w:color w:val="000000" w:themeColor="text1"/>
            <w:u w:val="none"/>
          </w:rPr>
          <w:t>wind</w:t>
        </w:r>
      </w:hyperlink>
      <w:r>
        <w:rPr>
          <w:rFonts w:ascii="Arial" w:hAnsi="Arial" w:cs="Arial"/>
          <w:color w:val="000000" w:themeColor="text1"/>
        </w:rPr>
        <w:t xml:space="preserve">, </w:t>
      </w:r>
      <w:hyperlink r:id="rId17" w:tooltip="Rain" w:history="1">
        <w:r w:rsidR="00ED204C">
          <w:rPr>
            <w:rStyle w:val="Hyperlink"/>
            <w:rFonts w:ascii="Arial" w:hAnsi="Arial" w:cs="Arial"/>
            <w:color w:val="000000" w:themeColor="text1"/>
            <w:u w:val="none"/>
          </w:rPr>
          <w:t>rain</w:t>
        </w:r>
      </w:hyperlink>
      <w:r>
        <w:rPr>
          <w:rFonts w:ascii="Arial" w:hAnsi="Arial" w:cs="Arial"/>
          <w:color w:val="000000" w:themeColor="text1"/>
        </w:rPr>
        <w:t xml:space="preserve">, </w:t>
      </w:r>
      <w:hyperlink r:id="rId18" w:tooltip="Tidal power" w:history="1">
        <w:r w:rsidR="00ED204C">
          <w:rPr>
            <w:rStyle w:val="Hyperlink"/>
            <w:rFonts w:ascii="Arial" w:hAnsi="Arial" w:cs="Arial"/>
            <w:color w:val="000000" w:themeColor="text1"/>
            <w:u w:val="none"/>
          </w:rPr>
          <w:t>tides</w:t>
        </w:r>
      </w:hyperlink>
      <w:r>
        <w:rPr>
          <w:rFonts w:ascii="Arial" w:hAnsi="Arial" w:cs="Arial"/>
          <w:color w:val="000000" w:themeColor="text1"/>
        </w:rPr>
        <w:t xml:space="preserve">, </w:t>
      </w:r>
      <w:hyperlink r:id="rId19" w:tooltip="Wave power" w:history="1">
        <w:r w:rsidR="00ED204C">
          <w:rPr>
            <w:rStyle w:val="Hyperlink"/>
            <w:rFonts w:ascii="Arial" w:hAnsi="Arial" w:cs="Arial"/>
            <w:color w:val="000000" w:themeColor="text1"/>
            <w:u w:val="none"/>
          </w:rPr>
          <w:t>waves</w:t>
        </w:r>
      </w:hyperlink>
      <w:r>
        <w:rPr>
          <w:rFonts w:ascii="Arial" w:hAnsi="Arial" w:cs="Arial"/>
          <w:color w:val="000000" w:themeColor="text1"/>
        </w:rPr>
        <w:t xml:space="preserve">, biomass and </w:t>
      </w:r>
      <w:hyperlink r:id="rId20" w:tooltip="Geothermal energy" w:history="1">
        <w:r w:rsidR="00ED204C">
          <w:rPr>
            <w:rStyle w:val="Hyperlink"/>
            <w:rFonts w:ascii="Arial" w:hAnsi="Arial" w:cs="Arial"/>
            <w:color w:val="000000" w:themeColor="text1"/>
            <w:u w:val="none"/>
          </w:rPr>
          <w:t>geothermal heat</w:t>
        </w:r>
      </w:hyperlink>
      <w:r>
        <w:rPr>
          <w:rStyle w:val="Hyperlink"/>
          <w:rFonts w:ascii="Arial" w:hAnsi="Arial" w:cs="Arial"/>
          <w:color w:val="000000" w:themeColor="text1"/>
          <w:u w:val="none"/>
        </w:rPr>
        <w:t xml:space="preserve">, which can be </w:t>
      </w:r>
      <w:r>
        <w:rPr>
          <w:rFonts w:ascii="Arial" w:hAnsi="Arial" w:cs="Arial"/>
          <w:color w:val="000000" w:themeColor="text1"/>
        </w:rPr>
        <w:t xml:space="preserve">naturally replenished on a </w:t>
      </w:r>
      <w:hyperlink r:id="rId21" w:tooltip="Orders of magnitude (time)" w:history="1">
        <w:r w:rsidR="00ED204C">
          <w:rPr>
            <w:rStyle w:val="Hyperlink"/>
            <w:rFonts w:ascii="Arial" w:hAnsi="Arial" w:cs="Arial"/>
            <w:color w:val="000000" w:themeColor="text1"/>
            <w:u w:val="none"/>
          </w:rPr>
          <w:t>human timescale</w:t>
        </w:r>
      </w:hyperlink>
      <w:r>
        <w:rPr>
          <w:rFonts w:ascii="Arial" w:hAnsi="Arial" w:cs="Arial"/>
          <w:color w:val="000000" w:themeColor="text1"/>
        </w:rPr>
        <w:t xml:space="preserve">. </w:t>
      </w:r>
      <w:r>
        <w:rPr>
          <w:rFonts w:ascii="Arial" w:hAnsi="Arial" w:cs="Arial"/>
        </w:rPr>
        <w:t>Electrification with renewable energy is more efficient, reliable and also leads to sign</w:t>
      </w:r>
      <w:r>
        <w:rPr>
          <w:rFonts w:ascii="Arial" w:hAnsi="Arial" w:cs="Arial"/>
        </w:rPr>
        <w:t>ificant reductions in primary energy requirements (</w:t>
      </w:r>
      <w:proofErr w:type="spellStart"/>
      <w:r>
        <w:rPr>
          <w:rFonts w:ascii="Arial" w:hAnsi="Arial" w:cs="Arial"/>
        </w:rPr>
        <w:fldChar w:fldCharType="begin"/>
      </w:r>
      <w:r>
        <w:rPr>
          <w:rFonts w:ascii="Arial" w:hAnsi="Arial" w:cs="Arial"/>
        </w:rPr>
        <w:instrText xml:space="preserve"> HYPERLINK "https://en.wikipedia.org/wiki/Volker_Quaschning" \o "Volker Quaschning" </w:instrText>
      </w:r>
      <w:r>
        <w:rPr>
          <w:rFonts w:ascii="Arial" w:hAnsi="Arial" w:cs="Arial"/>
        </w:rPr>
        <w:fldChar w:fldCharType="separate"/>
      </w:r>
      <w:r>
        <w:rPr>
          <w:rFonts w:ascii="Arial" w:hAnsi="Arial" w:cs="Arial"/>
        </w:rPr>
        <w:t>Quaschning</w:t>
      </w:r>
      <w:proofErr w:type="spellEnd"/>
      <w:r>
        <w:rPr>
          <w:rFonts w:ascii="Arial" w:hAnsi="Arial" w:cs="Arial"/>
        </w:rPr>
        <w:fldChar w:fldCharType="end"/>
      </w:r>
      <w:r>
        <w:rPr>
          <w:rFonts w:ascii="Arial" w:hAnsi="Arial" w:cs="Arial"/>
        </w:rPr>
        <w:t xml:space="preserve">, 2013). </w:t>
      </w:r>
      <w:r>
        <w:rPr>
          <w:rFonts w:ascii="Arial" w:hAnsi="Arial" w:cs="Arial"/>
          <w:color w:val="000000" w:themeColor="text1"/>
        </w:rPr>
        <w:t>Solar energy is a renewable energy source used currently by many nations of the world because its s</w:t>
      </w:r>
      <w:r>
        <w:rPr>
          <w:rFonts w:ascii="Arial" w:hAnsi="Arial" w:cs="Arial"/>
          <w:color w:val="000000" w:themeColor="text1"/>
        </w:rPr>
        <w:t>ource is readily available.</w:t>
      </w:r>
      <w:r>
        <w:rPr>
          <w:rFonts w:ascii="Arial" w:hAnsi="Arial" w:cs="Arial"/>
        </w:rPr>
        <w:t xml:space="preserve"> It is an energy generated from the sun and converted into usable forms using different technologies like Photovoltaic. A Photovoltaic system consists of series of solar cells joined together to form panel which generates electri</w:t>
      </w:r>
      <w:r>
        <w:rPr>
          <w:rFonts w:ascii="Arial" w:hAnsi="Arial" w:cs="Arial"/>
        </w:rPr>
        <w:t xml:space="preserve">city from the sun. </w:t>
      </w:r>
      <w:r>
        <w:rPr>
          <w:rFonts w:ascii="Arial" w:hAnsi="Arial" w:cs="Arial"/>
        </w:rPr>
        <w:lastRenderedPageBreak/>
        <w:t>The solar cell is a photonic device which operates on photoelectric effect by converting radiant and direct energy from the sun into electricity. Solar cell is a photoelectric cell whose electrical characteristics like current, voltage a</w:t>
      </w:r>
      <w:r>
        <w:rPr>
          <w:rFonts w:ascii="Arial" w:hAnsi="Arial" w:cs="Arial"/>
        </w:rPr>
        <w:t xml:space="preserve">nd resistance performance varies on exposure to sunlight. The monocrystalline silicon/polycrystalline silicon solar cells currently employed in industrial applications have achieved a photovoltaic conversion efficiency of more than 25 percent many decades </w:t>
      </w:r>
      <w:r>
        <w:rPr>
          <w:rFonts w:ascii="Arial" w:hAnsi="Arial" w:cs="Arial"/>
        </w:rPr>
        <w:t>ago (Green, 2016). However, such silicon-based solar cells are characterized by a high cost, harsh preparation conditions, and serious environmental pollution. The silicon solar cells made up the first generation of solar cells, which made up the 90% of th</w:t>
      </w:r>
      <w:r>
        <w:rPr>
          <w:rFonts w:ascii="Arial" w:hAnsi="Arial" w:cs="Arial"/>
        </w:rPr>
        <w:t>e world PV market currently (</w:t>
      </w:r>
      <w:proofErr w:type="spellStart"/>
      <w:r>
        <w:rPr>
          <w:rFonts w:ascii="Arial" w:hAnsi="Arial" w:cs="Arial"/>
        </w:rPr>
        <w:t>Kerbs</w:t>
      </w:r>
      <w:proofErr w:type="spellEnd"/>
      <w:r>
        <w:rPr>
          <w:rFonts w:ascii="Arial" w:hAnsi="Arial" w:cs="Arial"/>
        </w:rPr>
        <w:t>, 2009). In the quest to produce an alternative energy sources with limited resources, intensive research has been performed by researchers and still ongoing. The second generation solar cells still have lower efficiency t</w:t>
      </w:r>
      <w:r>
        <w:rPr>
          <w:rFonts w:ascii="Arial" w:hAnsi="Arial" w:cs="Arial"/>
        </w:rPr>
        <w:t xml:space="preserve">hough they have low cost of production and are easier to </w:t>
      </w:r>
      <w:proofErr w:type="gramStart"/>
      <w:r>
        <w:rPr>
          <w:rFonts w:ascii="Arial" w:hAnsi="Arial" w:cs="Arial"/>
        </w:rPr>
        <w:t>fabricate ,</w:t>
      </w:r>
      <w:proofErr w:type="gramEnd"/>
      <w:r>
        <w:rPr>
          <w:rFonts w:ascii="Arial" w:hAnsi="Arial" w:cs="Arial"/>
        </w:rPr>
        <w:t xml:space="preserve"> lighter and more flexible due to their thin construction. Further attempt to reduce the cost of PV cell gave rise to the </w:t>
      </w:r>
      <w:proofErr w:type="gramStart"/>
      <w:r>
        <w:rPr>
          <w:rFonts w:ascii="Arial" w:hAnsi="Arial" w:cs="Arial"/>
        </w:rPr>
        <w:t>third generation</w:t>
      </w:r>
      <w:proofErr w:type="gramEnd"/>
      <w:r>
        <w:rPr>
          <w:rFonts w:ascii="Arial" w:hAnsi="Arial" w:cs="Arial"/>
        </w:rPr>
        <w:t xml:space="preserve"> solar cell.  Dye sensitized solar cells (DSSC) an</w:t>
      </w:r>
      <w:r>
        <w:rPr>
          <w:rFonts w:ascii="Arial" w:hAnsi="Arial" w:cs="Arial"/>
        </w:rPr>
        <w:t xml:space="preserve">d organic PV cells constitute the </w:t>
      </w:r>
      <w:proofErr w:type="gramStart"/>
      <w:r>
        <w:rPr>
          <w:rFonts w:ascii="Arial" w:hAnsi="Arial" w:cs="Arial"/>
        </w:rPr>
        <w:t>third generation</w:t>
      </w:r>
      <w:proofErr w:type="gramEnd"/>
      <w:r>
        <w:rPr>
          <w:rFonts w:ascii="Arial" w:hAnsi="Arial" w:cs="Arial"/>
        </w:rPr>
        <w:t xml:space="preserve"> solar cell even though that they have lower efficiency but their cost of fabrication is low (</w:t>
      </w:r>
      <w:proofErr w:type="spellStart"/>
      <w:r>
        <w:rPr>
          <w:rFonts w:ascii="Arial" w:hAnsi="Arial" w:cs="Arial"/>
        </w:rPr>
        <w:t>kerbs</w:t>
      </w:r>
      <w:proofErr w:type="spellEnd"/>
      <w:r>
        <w:rPr>
          <w:rFonts w:ascii="Arial" w:hAnsi="Arial" w:cs="Arial"/>
        </w:rPr>
        <w:t xml:space="preserve">, 2009). </w:t>
      </w:r>
      <w:proofErr w:type="spellStart"/>
      <w:r>
        <w:rPr>
          <w:rFonts w:ascii="Arial" w:hAnsi="Arial" w:cs="Arial"/>
        </w:rPr>
        <w:t>O’Regan</w:t>
      </w:r>
      <w:proofErr w:type="spellEnd"/>
      <w:r>
        <w:rPr>
          <w:rFonts w:ascii="Arial" w:hAnsi="Arial" w:cs="Arial"/>
        </w:rPr>
        <w:t xml:space="preserve"> and </w:t>
      </w:r>
      <w:proofErr w:type="spellStart"/>
      <w:r>
        <w:rPr>
          <w:rFonts w:ascii="Arial" w:hAnsi="Arial" w:cs="Arial"/>
        </w:rPr>
        <w:t>Grätzel</w:t>
      </w:r>
      <w:proofErr w:type="spellEnd"/>
      <w:r>
        <w:rPr>
          <w:rFonts w:ascii="Arial" w:hAnsi="Arial" w:cs="Arial"/>
        </w:rPr>
        <w:t xml:space="preserve"> were the first to report on DSSC in their 1991 research. Long-term stability i</w:t>
      </w:r>
      <w:r>
        <w:rPr>
          <w:rFonts w:ascii="Arial" w:hAnsi="Arial" w:cs="Arial"/>
        </w:rPr>
        <w:t xml:space="preserve">s one of the main challenges of DSSC and also electrolyte leakage, dye de-absorption, and degradation of the dye itself are considered the most important parameters affecting the cell stability (Sarwar et al., 2017). Many Researchers have been focusing on </w:t>
      </w:r>
      <w:r>
        <w:rPr>
          <w:rFonts w:ascii="Arial" w:hAnsi="Arial" w:cs="Arial"/>
        </w:rPr>
        <w:t>the modification of each component of the DSSC with the aim to improve the photovoltaic conversion efficiency by using different forms of nanostructured semiconducting particle or varying the natural dyes used as the photosensitizer. The performance of DSS</w:t>
      </w:r>
      <w:r>
        <w:rPr>
          <w:rFonts w:ascii="Arial" w:hAnsi="Arial" w:cs="Arial"/>
        </w:rPr>
        <w:t>C based natural sensitizer depends mainly on the molecular structure of the photosensitizer. The effective photosensitizer to be used must have ability to adhere strongly onto the surface of the semiconductor oxide through anchoring group (Cherepy, et al.,</w:t>
      </w:r>
      <w:r>
        <w:rPr>
          <w:rFonts w:ascii="Arial" w:hAnsi="Arial" w:cs="Arial"/>
        </w:rPr>
        <w:t xml:space="preserve"> 1997). According to Syafinar, et al.</w:t>
      </w:r>
      <w:proofErr w:type="gramStart"/>
      <w:r>
        <w:rPr>
          <w:rFonts w:ascii="Arial" w:hAnsi="Arial" w:cs="Arial"/>
        </w:rPr>
        <w:t>,  (</w:t>
      </w:r>
      <w:proofErr w:type="gramEnd"/>
      <w:r>
        <w:rPr>
          <w:rFonts w:ascii="Arial" w:hAnsi="Arial" w:cs="Arial"/>
        </w:rPr>
        <w:t xml:space="preserve">2015) the efficiency of DSSCs improves when ethanol is used as a solvent compared to that achieved when distilled water is used. In this research, ethanol was used in the extraction of dyes of African velvet (AV), </w:t>
      </w:r>
      <w:r>
        <w:rPr>
          <w:rFonts w:ascii="Arial" w:hAnsi="Arial" w:cs="Arial"/>
          <w:i/>
          <w:iCs/>
        </w:rPr>
        <w:t>M</w:t>
      </w:r>
      <w:r>
        <w:rPr>
          <w:rFonts w:ascii="Arial" w:hAnsi="Arial" w:cs="Arial"/>
          <w:i/>
          <w:iCs/>
        </w:rPr>
        <w:t>ucuna pruriens</w:t>
      </w:r>
      <w:r>
        <w:rPr>
          <w:rFonts w:ascii="Arial" w:hAnsi="Arial" w:cs="Arial"/>
        </w:rPr>
        <w:t xml:space="preserve"> (MS), Sand cherry (SC), Wild mango (WM) and </w:t>
      </w:r>
      <w:r>
        <w:rPr>
          <w:rFonts w:ascii="Arial" w:eastAsia="SimSun" w:hAnsi="Arial" w:cs="Arial"/>
          <w:color w:val="000000"/>
          <w:lang w:eastAsia="zh-CN" w:bidi="ar"/>
        </w:rPr>
        <w:t>thin films of Titanium oxide (TiO</w:t>
      </w:r>
      <w:r>
        <w:rPr>
          <w:rFonts w:ascii="Arial" w:eastAsia="SimSun" w:hAnsi="Arial" w:cs="Arial"/>
          <w:color w:val="000000"/>
          <w:vertAlign w:val="subscript"/>
          <w:lang w:eastAsia="zh-CN" w:bidi="ar"/>
        </w:rPr>
        <w:t>2</w:t>
      </w:r>
      <w:r>
        <w:rPr>
          <w:rFonts w:ascii="Arial" w:eastAsia="SimSun" w:hAnsi="Arial" w:cs="Arial"/>
          <w:color w:val="000000"/>
          <w:lang w:eastAsia="zh-CN" w:bidi="ar"/>
        </w:rPr>
        <w:t xml:space="preserve">) using the Dr. Blade’s method to examine their properties for device </w:t>
      </w:r>
      <w:proofErr w:type="spellStart"/>
      <w:r>
        <w:rPr>
          <w:rFonts w:ascii="Arial" w:eastAsia="SimSun" w:hAnsi="Arial" w:cs="Arial"/>
          <w:color w:val="000000"/>
          <w:lang w:eastAsia="zh-CN" w:bidi="ar"/>
        </w:rPr>
        <w:t>apllpication</w:t>
      </w:r>
      <w:proofErr w:type="spellEnd"/>
      <w:r>
        <w:rPr>
          <w:rFonts w:ascii="Arial" w:eastAsia="SimSun" w:hAnsi="Arial" w:cs="Arial"/>
          <w:color w:val="000000"/>
          <w:lang w:eastAsia="zh-CN" w:bidi="ar"/>
        </w:rPr>
        <w:t>.</w:t>
      </w:r>
    </w:p>
    <w:p w14:paraId="26243770" w14:textId="77777777" w:rsidR="00ED204C" w:rsidRDefault="00ED204C">
      <w:pPr>
        <w:pStyle w:val="AbstHead"/>
        <w:spacing w:after="0"/>
        <w:jc w:val="both"/>
        <w:rPr>
          <w:rFonts w:ascii="Arial" w:hAnsi="Arial" w:cs="Arial"/>
        </w:rPr>
      </w:pPr>
    </w:p>
    <w:p w14:paraId="566F840D" w14:textId="77777777" w:rsidR="00ED204C" w:rsidRDefault="000E4488">
      <w:pPr>
        <w:pStyle w:val="AbstHead"/>
        <w:numPr>
          <w:ilvl w:val="0"/>
          <w:numId w:val="2"/>
        </w:numPr>
        <w:spacing w:after="0"/>
        <w:jc w:val="both"/>
        <w:rPr>
          <w:rFonts w:ascii="Arial" w:hAnsi="Arial" w:cs="Arial"/>
        </w:rPr>
      </w:pPr>
      <w:r>
        <w:rPr>
          <w:rFonts w:ascii="Arial" w:hAnsi="Arial" w:cs="Arial"/>
        </w:rPr>
        <w:t xml:space="preserve">material and methods </w:t>
      </w:r>
    </w:p>
    <w:p w14:paraId="0F29C1B0" w14:textId="77777777" w:rsidR="00ED204C" w:rsidRDefault="000E4488">
      <w:pPr>
        <w:pStyle w:val="AbstHead"/>
        <w:spacing w:after="0"/>
        <w:jc w:val="both"/>
        <w:rPr>
          <w:rFonts w:ascii="Arial" w:hAnsi="Arial" w:cs="Arial"/>
        </w:rPr>
      </w:pPr>
      <w:r>
        <w:rPr>
          <w:rFonts w:ascii="Arial" w:hAnsi="Arial" w:cs="Arial"/>
        </w:rPr>
        <w:t>2.1 chemicals and materials</w:t>
      </w:r>
    </w:p>
    <w:p w14:paraId="4FF8440B" w14:textId="77777777" w:rsidR="00ED204C" w:rsidRDefault="00ED204C">
      <w:pPr>
        <w:jc w:val="both"/>
        <w:rPr>
          <w:rFonts w:ascii="Arial" w:hAnsi="Arial" w:cs="Arial"/>
        </w:rPr>
      </w:pPr>
    </w:p>
    <w:p w14:paraId="0257424D" w14:textId="77777777" w:rsidR="00ED204C" w:rsidRDefault="000E4488">
      <w:pPr>
        <w:jc w:val="both"/>
        <w:rPr>
          <w:rFonts w:ascii="Arial" w:hAnsi="Arial" w:cs="Arial"/>
          <w:b/>
          <w:bCs/>
        </w:rPr>
      </w:pPr>
      <w:r>
        <w:rPr>
          <w:rFonts w:ascii="Arial" w:hAnsi="Arial" w:cs="Arial"/>
        </w:rPr>
        <w:t xml:space="preserve">The following materials were used in this research for the fabrication of the natural dye sensitized solar cells: Sand cherry leaf, </w:t>
      </w:r>
      <w:r>
        <w:rPr>
          <w:rFonts w:ascii="Arial" w:hAnsi="Arial" w:cs="Arial"/>
          <w:i/>
          <w:iCs/>
        </w:rPr>
        <w:t>Mucuna pruriens</w:t>
      </w:r>
      <w:r>
        <w:rPr>
          <w:rFonts w:ascii="Arial" w:hAnsi="Arial" w:cs="Arial"/>
        </w:rPr>
        <w:t xml:space="preserve"> leaf, Wild mango leaf  and African Velvet leaf, distilled water, 1600ml of ethanol, electronic weighing bala</w:t>
      </w:r>
      <w:r>
        <w:rPr>
          <w:rFonts w:ascii="Arial" w:hAnsi="Arial" w:cs="Arial"/>
        </w:rPr>
        <w:t>nce, aluminum foil, sieve, Fluorine doped tin oxide (FTO) substrate; with a sheet resistance of 16.6/sq, and 3mm thickness,  titanium dioxide (</w:t>
      </w:r>
      <w:r>
        <w:rPr>
          <w:rFonts w:ascii="Arial" w:eastAsia="SimSun" w:hAnsi="Arial" w:cs="Arial"/>
          <w:color w:val="000000"/>
          <w:lang w:eastAsia="zh-CN" w:bidi="ar"/>
        </w:rPr>
        <w:t>Degussa P25)</w:t>
      </w:r>
      <w:r>
        <w:rPr>
          <w:rFonts w:ascii="Arial" w:hAnsi="Arial" w:cs="Arial"/>
        </w:rPr>
        <w:t xml:space="preserve">, nickel dichloride, lead (pencil), </w:t>
      </w:r>
      <w:proofErr w:type="spellStart"/>
      <w:r>
        <w:rPr>
          <w:rFonts w:ascii="Arial" w:hAnsi="Arial" w:cs="Arial"/>
        </w:rPr>
        <w:t>triodide</w:t>
      </w:r>
      <w:proofErr w:type="spellEnd"/>
      <w:r>
        <w:rPr>
          <w:rFonts w:ascii="Arial" w:hAnsi="Arial" w:cs="Arial"/>
        </w:rPr>
        <w:t xml:space="preserve"> solution, filter paper, digital multimeter, petri-dish, </w:t>
      </w:r>
      <w:r>
        <w:rPr>
          <w:rFonts w:ascii="Arial" w:hAnsi="Arial" w:cs="Arial"/>
        </w:rPr>
        <w:t xml:space="preserve">nose mask, lab coat, masking tape, latex hand glove, beakers, ceramic mortar and pestle, cotton wool, glass stirring rod, </w:t>
      </w:r>
      <w:proofErr w:type="spellStart"/>
      <w:r>
        <w:rPr>
          <w:rFonts w:ascii="Arial" w:hAnsi="Arial" w:cs="Arial"/>
        </w:rPr>
        <w:t>ultrasonicator</w:t>
      </w:r>
      <w:proofErr w:type="spellEnd"/>
      <w:r>
        <w:rPr>
          <w:rFonts w:ascii="Arial" w:hAnsi="Arial" w:cs="Arial"/>
        </w:rPr>
        <w:t xml:space="preserve"> (JL-60DTH), temperature control furnace, detergent, UV-Vis (UV-1800), solar simulator machine, X-Ray Diffraction machin</w:t>
      </w:r>
      <w:r>
        <w:rPr>
          <w:rFonts w:ascii="Arial" w:hAnsi="Arial" w:cs="Arial"/>
        </w:rPr>
        <w:t xml:space="preserve">e, blender, and spatula. </w:t>
      </w:r>
    </w:p>
    <w:p w14:paraId="68973174" w14:textId="77777777" w:rsidR="00ED204C" w:rsidRDefault="00ED204C">
      <w:pPr>
        <w:jc w:val="both"/>
        <w:rPr>
          <w:rFonts w:ascii="Arial" w:hAnsi="Arial" w:cs="Arial"/>
          <w:b/>
          <w:bCs/>
        </w:rPr>
      </w:pPr>
    </w:p>
    <w:p w14:paraId="0B5112CD" w14:textId="77777777" w:rsidR="00ED204C" w:rsidRDefault="000E4488">
      <w:pPr>
        <w:jc w:val="both"/>
        <w:rPr>
          <w:rFonts w:ascii="Arial" w:hAnsi="Arial" w:cs="Arial"/>
          <w:b/>
          <w:bCs/>
        </w:rPr>
      </w:pPr>
      <w:r>
        <w:rPr>
          <w:rFonts w:ascii="Arial" w:hAnsi="Arial" w:cs="Arial"/>
          <w:b/>
          <w:bCs/>
        </w:rPr>
        <w:t>2.2 Dye Extraction</w:t>
      </w:r>
    </w:p>
    <w:p w14:paraId="404AFCEB" w14:textId="77777777" w:rsidR="00ED204C" w:rsidRDefault="000E4488">
      <w:pPr>
        <w:jc w:val="both"/>
        <w:rPr>
          <w:rFonts w:ascii="Arial" w:hAnsi="Arial" w:cs="Arial"/>
        </w:rPr>
      </w:pPr>
      <w:r>
        <w:rPr>
          <w:rFonts w:ascii="Arial" w:hAnsi="Arial" w:cs="Arial"/>
        </w:rPr>
        <w:t>In the preparation of natural dye solution, the selected plant leaves collected were first washed with ordinary water, and then rinsed with distilled water and later with ethanol. The samples were allowed to dr</w:t>
      </w:r>
      <w:r>
        <w:rPr>
          <w:rFonts w:ascii="Arial" w:hAnsi="Arial" w:cs="Arial"/>
        </w:rPr>
        <w:t xml:space="preserve">y under room temperature for four days. The dried samples were then blended separately using blender. 5g each of WM, MP and SC leaves were soaked in 80ml of ethanol in three separate beakers while 7g of AV </w:t>
      </w:r>
      <w:proofErr w:type="spellStart"/>
      <w:r>
        <w:rPr>
          <w:rFonts w:ascii="Arial" w:hAnsi="Arial" w:cs="Arial"/>
        </w:rPr>
        <w:t>tarmarind</w:t>
      </w:r>
      <w:proofErr w:type="spellEnd"/>
      <w:r>
        <w:rPr>
          <w:rFonts w:ascii="Arial" w:hAnsi="Arial" w:cs="Arial"/>
        </w:rPr>
        <w:t xml:space="preserve"> leaf was soaked in 80ml of ethanol. A Co</w:t>
      </w:r>
      <w:r>
        <w:rPr>
          <w:rFonts w:ascii="Arial" w:hAnsi="Arial" w:cs="Arial"/>
        </w:rPr>
        <w:t>-MS was prepared by soaking 2.5</w:t>
      </w:r>
      <w:proofErr w:type="gramStart"/>
      <w:r>
        <w:rPr>
          <w:rFonts w:ascii="Arial" w:hAnsi="Arial" w:cs="Arial"/>
        </w:rPr>
        <w:t>g  each</w:t>
      </w:r>
      <w:proofErr w:type="gramEnd"/>
      <w:r>
        <w:rPr>
          <w:rFonts w:ascii="Arial" w:hAnsi="Arial" w:cs="Arial"/>
        </w:rPr>
        <w:t xml:space="preserve"> of the samples in 80ml of ethanol and a Co-All was prepared by soaking 1.30g each of  MP, WM, AV and SC leaf in 90ml of ethanol making a total sample of 5.20g. Each of these samples was covered with an aluminum foil a</w:t>
      </w:r>
      <w:r>
        <w:rPr>
          <w:rFonts w:ascii="Arial" w:hAnsi="Arial" w:cs="Arial"/>
        </w:rPr>
        <w:t>nd soaked for 2hours 15mins for maximum dye extraction. The amount of ethanol and weight of the leaf used is based on the texture of different plant leaves since some leaves are more fibrous, lighter and drier than others. MP</w:t>
      </w:r>
      <w:r>
        <w:rPr>
          <w:rFonts w:ascii="Arial" w:hAnsi="Arial" w:cs="Arial"/>
          <w:i/>
          <w:iCs/>
        </w:rPr>
        <w:t xml:space="preserve"> </w:t>
      </w:r>
      <w:r>
        <w:rPr>
          <w:rFonts w:ascii="Arial" w:hAnsi="Arial" w:cs="Arial"/>
        </w:rPr>
        <w:t>(chlorophyll) and SC (anthocya</w:t>
      </w:r>
      <w:r>
        <w:rPr>
          <w:rFonts w:ascii="Arial" w:hAnsi="Arial" w:cs="Arial"/>
        </w:rPr>
        <w:t xml:space="preserve">nin) leaf were co-sensitized due to the </w:t>
      </w:r>
      <w:proofErr w:type="spellStart"/>
      <w:r>
        <w:rPr>
          <w:rFonts w:ascii="Arial" w:hAnsi="Arial" w:cs="Arial"/>
        </w:rPr>
        <w:t>behaviour</w:t>
      </w:r>
      <w:proofErr w:type="spellEnd"/>
      <w:r>
        <w:rPr>
          <w:rFonts w:ascii="Arial" w:hAnsi="Arial" w:cs="Arial"/>
        </w:rPr>
        <w:t xml:space="preserve"> and position of different leaf pigments in the electromagnetic spectrum. The collected dye </w:t>
      </w:r>
      <w:proofErr w:type="gramStart"/>
      <w:r>
        <w:rPr>
          <w:rFonts w:ascii="Arial" w:hAnsi="Arial" w:cs="Arial"/>
        </w:rPr>
        <w:t>were</w:t>
      </w:r>
      <w:proofErr w:type="gramEnd"/>
      <w:r>
        <w:rPr>
          <w:rFonts w:ascii="Arial" w:hAnsi="Arial" w:cs="Arial"/>
        </w:rPr>
        <w:t xml:space="preserve"> filtered first with sieve, then with filter paper and preserved for use.</w:t>
      </w:r>
    </w:p>
    <w:p w14:paraId="17D590ED" w14:textId="77777777" w:rsidR="00ED204C" w:rsidRDefault="000E4488">
      <w:pPr>
        <w:spacing w:before="100" w:beforeAutospacing="1" w:after="100" w:afterAutospacing="1"/>
        <w:jc w:val="both"/>
        <w:rPr>
          <w:rFonts w:ascii="Arial" w:hAnsi="Arial" w:cs="Arial"/>
          <w:b/>
          <w:bCs/>
        </w:rPr>
      </w:pPr>
      <w:r>
        <w:rPr>
          <w:rFonts w:ascii="Arial" w:hAnsi="Arial" w:cs="Arial"/>
          <w:b/>
          <w:bCs/>
        </w:rPr>
        <w:t>2.3 Preparation of FTO glass</w:t>
      </w:r>
    </w:p>
    <w:p w14:paraId="7725877F" w14:textId="77777777" w:rsidR="00ED204C" w:rsidRDefault="000E4488">
      <w:pPr>
        <w:spacing w:before="100" w:beforeAutospacing="1" w:after="100" w:afterAutospacing="1"/>
        <w:jc w:val="both"/>
        <w:rPr>
          <w:rFonts w:ascii="Arial" w:hAnsi="Arial" w:cs="Arial"/>
        </w:rPr>
      </w:pPr>
      <w:r>
        <w:rPr>
          <w:rFonts w:ascii="Arial" w:hAnsi="Arial" w:cs="Arial"/>
        </w:rPr>
        <w:t xml:space="preserve">The FTO </w:t>
      </w:r>
      <w:r>
        <w:rPr>
          <w:rFonts w:ascii="Arial" w:hAnsi="Arial" w:cs="Arial"/>
        </w:rPr>
        <w:t xml:space="preserve">glass to be used was cleaned with ethanol and dried in a </w:t>
      </w:r>
      <w:proofErr w:type="gramStart"/>
      <w:r>
        <w:rPr>
          <w:rFonts w:ascii="Arial" w:hAnsi="Arial" w:cs="Arial"/>
        </w:rPr>
        <w:t>temperature controlled</w:t>
      </w:r>
      <w:proofErr w:type="gramEnd"/>
      <w:r>
        <w:rPr>
          <w:rFonts w:ascii="Arial" w:hAnsi="Arial" w:cs="Arial"/>
        </w:rPr>
        <w:t xml:space="preserve"> unit for 30 minutes at temperature of 60</w:t>
      </w:r>
      <w:r>
        <w:rPr>
          <w:rFonts w:ascii="Arial" w:hAnsi="Arial" w:cs="Arial"/>
          <w:vertAlign w:val="superscript"/>
        </w:rPr>
        <w:t>0</w:t>
      </w:r>
      <w:r>
        <w:rPr>
          <w:rFonts w:ascii="Arial" w:hAnsi="Arial" w:cs="Arial"/>
        </w:rPr>
        <w:t>C in a furnace. The conducting side of the substrate was determined using a digital multimeter. The TiO</w:t>
      </w:r>
      <w:r>
        <w:rPr>
          <w:rFonts w:ascii="Arial" w:hAnsi="Arial" w:cs="Arial"/>
          <w:vertAlign w:val="subscript"/>
        </w:rPr>
        <w:t>2</w:t>
      </w:r>
      <w:r>
        <w:rPr>
          <w:rFonts w:ascii="Arial" w:hAnsi="Arial" w:cs="Arial"/>
        </w:rPr>
        <w:t xml:space="preserve"> paste was prepared by stirring continuously 1gram of TiO</w:t>
      </w:r>
      <w:r>
        <w:rPr>
          <w:rFonts w:ascii="Arial" w:hAnsi="Arial" w:cs="Arial"/>
          <w:vertAlign w:val="subscript"/>
        </w:rPr>
        <w:t>2</w:t>
      </w:r>
      <w:r>
        <w:rPr>
          <w:rFonts w:ascii="Arial" w:hAnsi="Arial" w:cs="Arial"/>
        </w:rPr>
        <w:t xml:space="preserve"> powder in a ceramic mortar using pestle for about 45minutes with gradual addition of 15ml of ethanol to separate aggregate particles and achieve homogeneity. To produce a uniform and homogeneous su</w:t>
      </w:r>
      <w:r>
        <w:rPr>
          <w:rFonts w:ascii="Arial" w:hAnsi="Arial" w:cs="Arial"/>
        </w:rPr>
        <w:t xml:space="preserve">spension, 1 ml of ethanol was added and the mixture was grounded before the addition of another 1ml of the solution. The process continued until the 15ml of ethanol solution was used up. The grinding and stirring process lasted for about 45 minutes. Dried </w:t>
      </w:r>
      <w:r>
        <w:rPr>
          <w:rFonts w:ascii="Arial" w:hAnsi="Arial" w:cs="Arial"/>
        </w:rPr>
        <w:t>particles of TiO</w:t>
      </w:r>
      <w:r>
        <w:rPr>
          <w:rFonts w:ascii="Arial" w:hAnsi="Arial" w:cs="Arial"/>
          <w:vertAlign w:val="subscript"/>
        </w:rPr>
        <w:t>2</w:t>
      </w:r>
      <w:r>
        <w:rPr>
          <w:rFonts w:ascii="Arial" w:hAnsi="Arial" w:cs="Arial"/>
        </w:rPr>
        <w:t xml:space="preserve"> collected at the sides of the mortar and on the pestle were removed and returned to the center of the mortar using a flexible spatula. Another conductive glass was used to </w:t>
      </w:r>
      <w:r>
        <w:rPr>
          <w:rFonts w:ascii="Arial" w:hAnsi="Arial" w:cs="Arial"/>
        </w:rPr>
        <w:lastRenderedPageBreak/>
        <w:t>produce the counter electrode.  A digital multimeter was used to c</w:t>
      </w:r>
      <w:r>
        <w:rPr>
          <w:rFonts w:ascii="Arial" w:hAnsi="Arial" w:cs="Arial"/>
        </w:rPr>
        <w:t>heck for the conductive face of this glass. The conductive face of the glass substrate was all coated using a pencil made of lead</w:t>
      </w:r>
    </w:p>
    <w:p w14:paraId="75CC0433" w14:textId="77777777" w:rsidR="00ED204C" w:rsidRDefault="000E4488">
      <w:pPr>
        <w:jc w:val="both"/>
        <w:rPr>
          <w:rFonts w:ascii="Arial" w:hAnsi="Arial" w:cs="Arial"/>
        </w:rPr>
      </w:pPr>
      <w:proofErr w:type="gramStart"/>
      <w:r>
        <w:rPr>
          <w:rFonts w:ascii="Arial" w:hAnsi="Arial" w:cs="Arial"/>
          <w:b/>
          <w:bCs/>
        </w:rPr>
        <w:t>2.4</w:t>
      </w:r>
      <w:r>
        <w:rPr>
          <w:rFonts w:ascii="Arial" w:hAnsi="Arial" w:cs="Arial"/>
        </w:rPr>
        <w:t xml:space="preserve"> </w:t>
      </w:r>
      <w:r>
        <w:rPr>
          <w:rFonts w:ascii="Arial" w:hAnsi="Arial" w:cs="Arial"/>
          <w:b/>
          <w:bCs/>
        </w:rPr>
        <w:t xml:space="preserve"> Deposition</w:t>
      </w:r>
      <w:proofErr w:type="gramEnd"/>
      <w:r>
        <w:rPr>
          <w:rFonts w:ascii="Arial" w:hAnsi="Arial" w:cs="Arial"/>
          <w:b/>
          <w:bCs/>
        </w:rPr>
        <w:t xml:space="preserve"> of TiO</w:t>
      </w:r>
      <w:r>
        <w:rPr>
          <w:rFonts w:ascii="Arial" w:hAnsi="Arial" w:cs="Arial"/>
          <w:b/>
          <w:bCs/>
          <w:vertAlign w:val="subscript"/>
        </w:rPr>
        <w:t>2</w:t>
      </w:r>
      <w:r>
        <w:rPr>
          <w:rFonts w:ascii="Arial" w:hAnsi="Arial" w:cs="Arial"/>
          <w:vertAlign w:val="subscript"/>
        </w:rPr>
        <w:t xml:space="preserve">  </w:t>
      </w:r>
    </w:p>
    <w:p w14:paraId="2ECA1C7A" w14:textId="77777777" w:rsidR="00ED204C" w:rsidRDefault="000E4488">
      <w:pPr>
        <w:jc w:val="both"/>
        <w:rPr>
          <w:rFonts w:ascii="Arial" w:hAnsi="Arial" w:cs="Arial"/>
          <w:lang w:eastAsia="zh-CN"/>
        </w:rPr>
      </w:pPr>
      <w:r>
        <w:rPr>
          <w:rFonts w:ascii="Arial" w:hAnsi="Arial" w:cs="Arial"/>
        </w:rPr>
        <w:t xml:space="preserve">Doctor Blade method of deposition technique was used here. The two parallel edges of the conducting </w:t>
      </w:r>
      <w:r>
        <w:rPr>
          <w:rFonts w:ascii="Arial" w:hAnsi="Arial" w:cs="Arial"/>
        </w:rPr>
        <w:t>face of the FTO were covered with a masking tape, covering about 0.15 to 0.2cm of the FTO substrate before the deposition of the TiO</w:t>
      </w:r>
      <w:r>
        <w:rPr>
          <w:rFonts w:ascii="Arial" w:hAnsi="Arial" w:cs="Arial"/>
          <w:vertAlign w:val="subscript"/>
        </w:rPr>
        <w:t>2</w:t>
      </w:r>
      <w:r>
        <w:rPr>
          <w:rFonts w:ascii="Arial" w:hAnsi="Arial" w:cs="Arial"/>
        </w:rPr>
        <w:t xml:space="preserve"> on the FTO substrate. A transparent fluorine-doped tin oxide conducting glass with average dimension of 2.35cm by 2.50cm w</w:t>
      </w:r>
      <w:r>
        <w:rPr>
          <w:rFonts w:ascii="Arial" w:hAnsi="Arial" w:cs="Arial"/>
        </w:rPr>
        <w:t>as used as substrate for the deposition of TiO</w:t>
      </w:r>
      <w:r>
        <w:rPr>
          <w:rFonts w:ascii="Arial" w:hAnsi="Arial" w:cs="Arial"/>
          <w:vertAlign w:val="subscript"/>
        </w:rPr>
        <w:t>2</w:t>
      </w:r>
      <w:r>
        <w:rPr>
          <w:rFonts w:ascii="Arial" w:hAnsi="Arial" w:cs="Arial"/>
        </w:rPr>
        <w:t>. Few drops of the TiO</w:t>
      </w:r>
      <w:r>
        <w:rPr>
          <w:rFonts w:ascii="Arial" w:hAnsi="Arial" w:cs="Arial"/>
          <w:vertAlign w:val="subscript"/>
        </w:rPr>
        <w:t>2</w:t>
      </w:r>
      <w:r>
        <w:rPr>
          <w:rFonts w:ascii="Arial" w:hAnsi="Arial" w:cs="Arial"/>
        </w:rPr>
        <w:t xml:space="preserve"> solution were uniformly placed on the substrate and a glass stirring rod was used to spread the material uniformly on the FTO glass, sliding over the uncovered portion of the glass. Imm</w:t>
      </w:r>
      <w:r>
        <w:rPr>
          <w:rFonts w:ascii="Arial" w:hAnsi="Arial" w:cs="Arial"/>
        </w:rPr>
        <w:t>ediately after the deposition, all the deposited samples were allowed to dry at ambient temperature for 45minutes. The scotch tape was then carefully removed and the electrode sintered at the temperature of 450</w:t>
      </w:r>
      <w:r>
        <w:rPr>
          <w:rFonts w:ascii="Arial" w:hAnsi="Arial" w:cs="Arial"/>
          <w:vertAlign w:val="superscript"/>
        </w:rPr>
        <w:t>o</w:t>
      </w:r>
      <w:r>
        <w:rPr>
          <w:rFonts w:ascii="Arial" w:hAnsi="Arial" w:cs="Arial"/>
        </w:rPr>
        <w:t>C for 30minutes using a temperature control f</w:t>
      </w:r>
      <w:r>
        <w:rPr>
          <w:rFonts w:ascii="Arial" w:hAnsi="Arial" w:cs="Arial"/>
        </w:rPr>
        <w:t>urnace. The sintered TiO</w:t>
      </w:r>
      <w:r>
        <w:rPr>
          <w:rFonts w:ascii="Arial" w:hAnsi="Arial" w:cs="Arial"/>
          <w:vertAlign w:val="subscript"/>
        </w:rPr>
        <w:t>2</w:t>
      </w:r>
      <w:r>
        <w:rPr>
          <w:rFonts w:ascii="Arial" w:hAnsi="Arial" w:cs="Arial"/>
        </w:rPr>
        <w:t xml:space="preserve"> coated conductive glass substrate was allowed to gradually cool down inside the furnace before it was removed to avoid cracking. All these were done to promote electrical contact and mechanical adhesion on the glass</w:t>
      </w:r>
    </w:p>
    <w:p w14:paraId="1AB34937" w14:textId="77777777" w:rsidR="00ED204C" w:rsidRDefault="00ED204C">
      <w:pPr>
        <w:jc w:val="both"/>
        <w:rPr>
          <w:rFonts w:ascii="Arial" w:hAnsi="Arial" w:cs="Arial"/>
          <w:b/>
          <w:bCs/>
        </w:rPr>
      </w:pPr>
    </w:p>
    <w:p w14:paraId="6B0C9519" w14:textId="77777777" w:rsidR="00ED204C" w:rsidRDefault="000E4488">
      <w:pPr>
        <w:jc w:val="both"/>
        <w:rPr>
          <w:rFonts w:ascii="Arial" w:hAnsi="Arial" w:cs="Arial"/>
        </w:rPr>
      </w:pPr>
      <w:r>
        <w:rPr>
          <w:rFonts w:ascii="Arial" w:hAnsi="Arial" w:cs="Arial"/>
          <w:b/>
          <w:bCs/>
        </w:rPr>
        <w:t>2.5 Dye Sensi</w:t>
      </w:r>
      <w:r>
        <w:rPr>
          <w:rFonts w:ascii="Arial" w:hAnsi="Arial" w:cs="Arial"/>
          <w:b/>
          <w:bCs/>
        </w:rPr>
        <w:t>tization of the TiO</w:t>
      </w:r>
      <w:r>
        <w:rPr>
          <w:rFonts w:ascii="Arial" w:hAnsi="Arial" w:cs="Arial"/>
          <w:b/>
          <w:bCs/>
          <w:vertAlign w:val="subscript"/>
        </w:rPr>
        <w:t>2</w:t>
      </w:r>
      <w:r>
        <w:rPr>
          <w:rFonts w:ascii="Arial" w:hAnsi="Arial" w:cs="Arial"/>
          <w:b/>
          <w:bCs/>
        </w:rPr>
        <w:t xml:space="preserve"> Deposited Substrate</w:t>
      </w:r>
    </w:p>
    <w:p w14:paraId="5CC0E348" w14:textId="77777777" w:rsidR="00ED204C" w:rsidRDefault="000E4488">
      <w:pPr>
        <w:jc w:val="both"/>
        <w:rPr>
          <w:rFonts w:ascii="Arial" w:hAnsi="Arial" w:cs="Arial"/>
        </w:rPr>
      </w:pPr>
      <w:r>
        <w:rPr>
          <w:rFonts w:ascii="Arial" w:hAnsi="Arial" w:cs="Arial"/>
        </w:rPr>
        <w:t>The two parallel edges of the conducting face of all the working electrodes were covered with scotch tapes to avoid dye impregnation around those areas. Each of the working electrodes were gradually placed inside th</w:t>
      </w:r>
      <w:r>
        <w:rPr>
          <w:rFonts w:ascii="Arial" w:hAnsi="Arial" w:cs="Arial"/>
        </w:rPr>
        <w:t>e beaker with the TiO</w:t>
      </w:r>
      <w:r>
        <w:rPr>
          <w:rFonts w:ascii="Arial" w:hAnsi="Arial" w:cs="Arial"/>
          <w:vertAlign w:val="subscript"/>
        </w:rPr>
        <w:t>2</w:t>
      </w:r>
      <w:r>
        <w:rPr>
          <w:rFonts w:ascii="Arial" w:hAnsi="Arial" w:cs="Arial"/>
        </w:rPr>
        <w:t xml:space="preserve"> deposited surface faced up to avoid scratching and the dyes poured into the beakers with the name of the dye labeled on it. The beakers were covered with an aluminum foil and the impregnation process lasted for 24 hours for the dye m</w:t>
      </w:r>
      <w:r>
        <w:rPr>
          <w:rFonts w:ascii="Arial" w:hAnsi="Arial" w:cs="Arial"/>
        </w:rPr>
        <w:t>olecules to naturally absorb onto the TiO</w:t>
      </w:r>
      <w:r>
        <w:rPr>
          <w:rFonts w:ascii="Arial" w:hAnsi="Arial" w:cs="Arial"/>
          <w:vertAlign w:val="subscript"/>
        </w:rPr>
        <w:t>2</w:t>
      </w:r>
      <w:r>
        <w:rPr>
          <w:rFonts w:ascii="Arial" w:hAnsi="Arial" w:cs="Arial"/>
        </w:rPr>
        <w:t xml:space="preserve"> particle. </w:t>
      </w:r>
      <w:r>
        <w:rPr>
          <w:rFonts w:ascii="Arial" w:eastAsia="SimSun" w:hAnsi="Arial" w:cs="Arial"/>
          <w:color w:val="000000"/>
          <w:lang w:eastAsia="zh-CN" w:bidi="ar"/>
        </w:rPr>
        <w:t>The dye-stained TiO</w:t>
      </w:r>
      <w:r>
        <w:rPr>
          <w:rFonts w:ascii="Arial" w:eastAsia="SimSun" w:hAnsi="Arial" w:cs="Arial"/>
          <w:color w:val="000000"/>
          <w:vertAlign w:val="subscript"/>
          <w:lang w:eastAsia="zh-CN" w:bidi="ar"/>
        </w:rPr>
        <w:t>2</w:t>
      </w:r>
      <w:r>
        <w:rPr>
          <w:rFonts w:ascii="Arial" w:eastAsia="SimSun" w:hAnsi="Arial" w:cs="Arial"/>
          <w:color w:val="000000"/>
          <w:lang w:eastAsia="zh-CN" w:bidi="ar"/>
        </w:rPr>
        <w:t xml:space="preserve"> film was carefully removed after 24 hours using tongs, and the samples were placed inside a petri dish with the sensitized surface facing up ready for characterization.</w:t>
      </w:r>
    </w:p>
    <w:p w14:paraId="6EDC1D17" w14:textId="77777777" w:rsidR="00ED204C" w:rsidRDefault="00ED204C">
      <w:pPr>
        <w:jc w:val="both"/>
        <w:rPr>
          <w:rFonts w:ascii="Arial" w:hAnsi="Arial" w:cs="Arial"/>
        </w:rPr>
      </w:pPr>
    </w:p>
    <w:p w14:paraId="0D54F6B1" w14:textId="77777777" w:rsidR="00ED204C" w:rsidRDefault="000E4488">
      <w:pPr>
        <w:pStyle w:val="Default"/>
        <w:jc w:val="both"/>
        <w:rPr>
          <w:rFonts w:ascii="Arial" w:hAnsi="Arial" w:cs="Arial"/>
          <w:b/>
          <w:bCs/>
          <w:sz w:val="20"/>
          <w:szCs w:val="20"/>
        </w:rPr>
      </w:pPr>
      <w:r>
        <w:rPr>
          <w:rFonts w:ascii="Arial" w:hAnsi="Arial" w:cs="Arial"/>
          <w:b/>
          <w:bCs/>
          <w:sz w:val="20"/>
          <w:szCs w:val="20"/>
        </w:rPr>
        <w:t>2.6 Assembly</w:t>
      </w:r>
      <w:r>
        <w:rPr>
          <w:rFonts w:ascii="Arial" w:hAnsi="Arial" w:cs="Arial"/>
          <w:b/>
          <w:bCs/>
          <w:sz w:val="20"/>
          <w:szCs w:val="20"/>
        </w:rPr>
        <w:t xml:space="preserve"> of dye sensitized solar cells (DSSC)</w:t>
      </w:r>
    </w:p>
    <w:p w14:paraId="0F88972E" w14:textId="77777777" w:rsidR="00ED204C" w:rsidRDefault="000E4488">
      <w:pPr>
        <w:pStyle w:val="Default"/>
        <w:jc w:val="both"/>
        <w:rPr>
          <w:rFonts w:ascii="Arial" w:hAnsi="Arial" w:cs="Arial"/>
          <w:sz w:val="20"/>
          <w:szCs w:val="20"/>
        </w:rPr>
      </w:pPr>
      <w:r>
        <w:rPr>
          <w:rFonts w:ascii="Arial" w:hAnsi="Arial" w:cs="Arial"/>
          <w:sz w:val="20"/>
          <w:szCs w:val="20"/>
        </w:rPr>
        <w:t xml:space="preserve">The liquid electrolyte solution was prepared by dissolving 0.5M of potassium </w:t>
      </w:r>
      <w:proofErr w:type="spellStart"/>
      <w:r>
        <w:rPr>
          <w:rFonts w:ascii="Arial" w:hAnsi="Arial" w:cs="Arial"/>
          <w:sz w:val="20"/>
          <w:szCs w:val="20"/>
        </w:rPr>
        <w:t>iodiode</w:t>
      </w:r>
      <w:proofErr w:type="spellEnd"/>
      <w:r>
        <w:rPr>
          <w:rFonts w:ascii="Arial" w:hAnsi="Arial" w:cs="Arial"/>
          <w:sz w:val="20"/>
          <w:szCs w:val="20"/>
        </w:rPr>
        <w:t xml:space="preserve"> salt (KI) and 0.05M of iodide (I</w:t>
      </w:r>
      <w:r>
        <w:rPr>
          <w:rFonts w:ascii="Arial" w:hAnsi="Arial" w:cs="Arial"/>
          <w:sz w:val="20"/>
          <w:szCs w:val="20"/>
          <w:vertAlign w:val="subscript"/>
        </w:rPr>
        <w:t>2</w:t>
      </w:r>
      <w:r>
        <w:rPr>
          <w:rFonts w:ascii="Arial" w:hAnsi="Arial" w:cs="Arial"/>
          <w:sz w:val="20"/>
          <w:szCs w:val="20"/>
        </w:rPr>
        <w:t>) into acetonitrile. Each of the dye sensitized TiO</w:t>
      </w:r>
      <w:r>
        <w:rPr>
          <w:rFonts w:ascii="Arial" w:hAnsi="Arial" w:cs="Arial"/>
          <w:sz w:val="20"/>
          <w:szCs w:val="20"/>
          <w:vertAlign w:val="subscript"/>
        </w:rPr>
        <w:t>2</w:t>
      </w:r>
      <w:r>
        <w:rPr>
          <w:rFonts w:ascii="Arial" w:hAnsi="Arial" w:cs="Arial"/>
          <w:sz w:val="20"/>
          <w:szCs w:val="20"/>
        </w:rPr>
        <w:t xml:space="preserve"> electrode sample were displayed on a laboratory table such that the deposited film side faced up, and the counter electrode was placed on top such that the conductive side of the counter electrode made direct contact with the TiO</w:t>
      </w:r>
      <w:r>
        <w:rPr>
          <w:rFonts w:ascii="Arial" w:hAnsi="Arial" w:cs="Arial"/>
          <w:sz w:val="20"/>
          <w:szCs w:val="20"/>
          <w:vertAlign w:val="subscript"/>
        </w:rPr>
        <w:t>2</w:t>
      </w:r>
      <w:r>
        <w:rPr>
          <w:rFonts w:ascii="Arial" w:hAnsi="Arial" w:cs="Arial"/>
          <w:sz w:val="20"/>
          <w:szCs w:val="20"/>
        </w:rPr>
        <w:t xml:space="preserve"> film. The two opposing g</w:t>
      </w:r>
      <w:r>
        <w:rPr>
          <w:rFonts w:ascii="Arial" w:hAnsi="Arial" w:cs="Arial"/>
          <w:sz w:val="20"/>
          <w:szCs w:val="20"/>
        </w:rPr>
        <w:t>lass slides were offset such that all of the TiO</w:t>
      </w:r>
      <w:r>
        <w:rPr>
          <w:rFonts w:ascii="Arial" w:hAnsi="Arial" w:cs="Arial"/>
          <w:sz w:val="20"/>
          <w:szCs w:val="20"/>
          <w:vertAlign w:val="subscript"/>
        </w:rPr>
        <w:t>2</w:t>
      </w:r>
      <w:r>
        <w:rPr>
          <w:rFonts w:ascii="Arial" w:hAnsi="Arial" w:cs="Arial"/>
          <w:sz w:val="20"/>
          <w:szCs w:val="20"/>
        </w:rPr>
        <w:t xml:space="preserve"> was covered by the counter electrode, and about 0.2cm from the two parallel edges of the part of the glass not coated with TiO</w:t>
      </w:r>
      <w:r>
        <w:rPr>
          <w:rFonts w:ascii="Arial" w:hAnsi="Arial" w:cs="Arial"/>
          <w:sz w:val="20"/>
          <w:szCs w:val="20"/>
          <w:vertAlign w:val="subscript"/>
        </w:rPr>
        <w:t xml:space="preserve">2 </w:t>
      </w:r>
      <w:r>
        <w:rPr>
          <w:rFonts w:ascii="Arial" w:hAnsi="Arial" w:cs="Arial"/>
          <w:sz w:val="20"/>
          <w:szCs w:val="20"/>
        </w:rPr>
        <w:t xml:space="preserve">was exposed. The two parallel edges of the glass slides </w:t>
      </w:r>
      <w:proofErr w:type="gramStart"/>
      <w:r>
        <w:rPr>
          <w:rFonts w:ascii="Arial" w:hAnsi="Arial" w:cs="Arial"/>
          <w:sz w:val="20"/>
          <w:szCs w:val="20"/>
        </w:rPr>
        <w:t>was</w:t>
      </w:r>
      <w:proofErr w:type="gramEnd"/>
      <w:r>
        <w:rPr>
          <w:rFonts w:ascii="Arial" w:hAnsi="Arial" w:cs="Arial"/>
          <w:sz w:val="20"/>
          <w:szCs w:val="20"/>
        </w:rPr>
        <w:t xml:space="preserve"> joined together wi</w:t>
      </w:r>
      <w:r>
        <w:rPr>
          <w:rFonts w:ascii="Arial" w:hAnsi="Arial" w:cs="Arial"/>
          <w:sz w:val="20"/>
          <w:szCs w:val="20"/>
        </w:rPr>
        <w:t>th a Crocodile clips, and the liquid iodide redox electrolyte was injected through the edges of the slides to form a complete dye sensitized solar cell.</w:t>
      </w:r>
    </w:p>
    <w:p w14:paraId="061C8001" w14:textId="77777777" w:rsidR="00ED204C" w:rsidRDefault="00ED204C">
      <w:pPr>
        <w:pStyle w:val="Default"/>
        <w:ind w:firstLine="720"/>
        <w:jc w:val="both"/>
        <w:rPr>
          <w:rFonts w:ascii="Arial" w:hAnsi="Arial" w:cs="Arial"/>
          <w:sz w:val="20"/>
          <w:szCs w:val="20"/>
        </w:rPr>
      </w:pPr>
    </w:p>
    <w:p w14:paraId="0E6753FF" w14:textId="77777777" w:rsidR="00ED204C" w:rsidRDefault="000E4488">
      <w:pPr>
        <w:pStyle w:val="Default"/>
        <w:jc w:val="both"/>
        <w:rPr>
          <w:rFonts w:ascii="Arial" w:eastAsia="Times New Roman" w:hAnsi="Arial" w:cs="Arial"/>
          <w:b/>
          <w:bCs/>
          <w:sz w:val="20"/>
          <w:szCs w:val="20"/>
        </w:rPr>
      </w:pPr>
      <w:r>
        <w:rPr>
          <w:rFonts w:ascii="Arial" w:eastAsia="Times New Roman" w:hAnsi="Arial" w:cs="Arial"/>
          <w:b/>
          <w:bCs/>
          <w:sz w:val="20"/>
          <w:szCs w:val="20"/>
        </w:rPr>
        <w:t>2.7</w:t>
      </w:r>
      <w:r>
        <w:rPr>
          <w:rFonts w:ascii="Arial" w:eastAsia="Times New Roman" w:hAnsi="Arial" w:cs="Arial"/>
          <w:sz w:val="20"/>
          <w:szCs w:val="20"/>
        </w:rPr>
        <w:t xml:space="preserve"> </w:t>
      </w:r>
      <w:r>
        <w:rPr>
          <w:rFonts w:ascii="Arial" w:eastAsia="Times New Roman" w:hAnsi="Arial" w:cs="Arial"/>
          <w:b/>
          <w:bCs/>
          <w:sz w:val="20"/>
          <w:szCs w:val="20"/>
        </w:rPr>
        <w:t>Characterization of the samples</w:t>
      </w:r>
    </w:p>
    <w:p w14:paraId="2D0E28DE" w14:textId="77777777" w:rsidR="00ED204C" w:rsidRDefault="00ED204C">
      <w:pPr>
        <w:pStyle w:val="Default"/>
        <w:jc w:val="both"/>
        <w:rPr>
          <w:rFonts w:ascii="Arial" w:eastAsia="Times New Roman" w:hAnsi="Arial" w:cs="Arial"/>
          <w:sz w:val="20"/>
          <w:szCs w:val="20"/>
        </w:rPr>
      </w:pPr>
    </w:p>
    <w:p w14:paraId="13428E37" w14:textId="77777777" w:rsidR="00ED204C" w:rsidRDefault="000E4488">
      <w:pPr>
        <w:jc w:val="both"/>
        <w:rPr>
          <w:rFonts w:ascii="Arial" w:hAnsi="Arial" w:cs="Arial"/>
        </w:rPr>
      </w:pPr>
      <w:r>
        <w:rPr>
          <w:rFonts w:ascii="Arial" w:hAnsi="Arial" w:cs="Arial"/>
        </w:rPr>
        <w:t xml:space="preserve">The current-voltage characteristics of the fabricated cells were </w:t>
      </w:r>
      <w:r>
        <w:rPr>
          <w:rFonts w:ascii="Arial" w:hAnsi="Arial" w:cs="Arial"/>
        </w:rPr>
        <w:t xml:space="preserve">determined using a solar simulator under dark and light illumination, the sample structural properties were determined using X-Ray Diffraction (XRD) machine, while the </w:t>
      </w:r>
      <w:proofErr w:type="gramStart"/>
      <w:r>
        <w:rPr>
          <w:rFonts w:ascii="Arial" w:hAnsi="Arial" w:cs="Arial"/>
        </w:rPr>
        <w:t>amount</w:t>
      </w:r>
      <w:proofErr w:type="gramEnd"/>
      <w:r>
        <w:rPr>
          <w:rFonts w:ascii="Arial" w:hAnsi="Arial" w:cs="Arial"/>
        </w:rPr>
        <w:t xml:space="preserve"> of spectra absorbed by each sample is obtained using Ultraviolet Visible Spectrop</w:t>
      </w:r>
      <w:r>
        <w:rPr>
          <w:rFonts w:ascii="Arial" w:hAnsi="Arial" w:cs="Arial"/>
        </w:rPr>
        <w:t xml:space="preserve">hotometer (UV-Vis) machine.                       </w:t>
      </w:r>
    </w:p>
    <w:p w14:paraId="7B5684FB" w14:textId="77777777" w:rsidR="00ED204C" w:rsidRDefault="00ED204C">
      <w:pPr>
        <w:pStyle w:val="Body"/>
        <w:spacing w:after="0"/>
        <w:rPr>
          <w:rFonts w:ascii="Arial" w:hAnsi="Arial" w:cs="Arial"/>
        </w:rPr>
      </w:pPr>
    </w:p>
    <w:p w14:paraId="41388972" w14:textId="77777777" w:rsidR="00ED204C" w:rsidRDefault="000E4488">
      <w:pPr>
        <w:pStyle w:val="Head1"/>
        <w:spacing w:after="0"/>
        <w:jc w:val="both"/>
        <w:rPr>
          <w:rFonts w:ascii="Arial" w:hAnsi="Arial" w:cs="Arial"/>
        </w:rPr>
      </w:pPr>
      <w:r>
        <w:rPr>
          <w:rFonts w:ascii="Arial" w:hAnsi="Arial" w:cs="Arial"/>
        </w:rPr>
        <w:t>3. results and discussion</w:t>
      </w:r>
    </w:p>
    <w:p w14:paraId="30FDA26C" w14:textId="77777777" w:rsidR="00ED204C" w:rsidRDefault="00ED204C">
      <w:pPr>
        <w:pStyle w:val="Head1"/>
        <w:spacing w:after="0"/>
        <w:jc w:val="both"/>
        <w:rPr>
          <w:rFonts w:ascii="Arial" w:hAnsi="Arial" w:cs="Arial"/>
        </w:rPr>
      </w:pPr>
    </w:p>
    <w:p w14:paraId="0D4CD211" w14:textId="77777777" w:rsidR="00ED204C" w:rsidRDefault="000E4488">
      <w:pPr>
        <w:jc w:val="both"/>
        <w:rPr>
          <w:rFonts w:ascii="Arial" w:hAnsi="Arial" w:cs="Arial"/>
          <w:b/>
          <w:bCs/>
          <w:sz w:val="22"/>
          <w:szCs w:val="22"/>
        </w:rPr>
      </w:pPr>
      <w:r>
        <w:rPr>
          <w:rFonts w:ascii="Arial" w:hAnsi="Arial" w:cs="Arial"/>
          <w:b/>
          <w:bCs/>
          <w:sz w:val="22"/>
          <w:szCs w:val="22"/>
        </w:rPr>
        <w:t>3.1 Optical properties of fabricated cells</w:t>
      </w:r>
    </w:p>
    <w:p w14:paraId="57239EEE" w14:textId="77777777" w:rsidR="00ED204C" w:rsidRDefault="000E4488">
      <w:pPr>
        <w:jc w:val="both"/>
        <w:rPr>
          <w:rFonts w:ascii="Arial" w:hAnsi="Arial" w:cs="Arial"/>
        </w:rPr>
      </w:pPr>
      <w:r>
        <w:rPr>
          <w:rFonts w:ascii="Arial" w:hAnsi="Arial" w:cs="Arial"/>
        </w:rPr>
        <w:t>The optical analysis of the samples revealed the interaction of the fabricated cells with incident light. The optical absorbance of th</w:t>
      </w:r>
      <w:r>
        <w:rPr>
          <w:rFonts w:ascii="Arial" w:hAnsi="Arial" w:cs="Arial"/>
        </w:rPr>
        <w:t xml:space="preserve">e cell at various wavelength was measured while the transmittance and reflectance of dye were calculated using the absorbance value. </w:t>
      </w:r>
    </w:p>
    <w:p w14:paraId="0C94F89D" w14:textId="77777777" w:rsidR="00ED204C" w:rsidRDefault="000E4488">
      <w:pPr>
        <w:jc w:val="both"/>
        <w:rPr>
          <w:rFonts w:ascii="Arial" w:hAnsi="Arial" w:cs="Arial"/>
        </w:rPr>
      </w:pPr>
      <w:r>
        <w:rPr>
          <w:rFonts w:ascii="Arial" w:eastAsia="SimSun" w:hAnsi="Arial" w:cs="Arial"/>
          <w:color w:val="000000"/>
          <w:lang w:eastAsia="zh-CN" w:bidi="ar"/>
        </w:rPr>
        <w:t xml:space="preserve">Fig.1 represents the graph of the measured absorbance of the deposited DSSC films against wavelength. The figure showed </w:t>
      </w:r>
      <w:r>
        <w:rPr>
          <w:rFonts w:ascii="Arial" w:eastAsia="SimSun" w:hAnsi="Arial" w:cs="Arial"/>
          <w:color w:val="000000"/>
          <w:lang w:eastAsia="zh-CN" w:bidi="ar"/>
        </w:rPr>
        <w:t>that all</w:t>
      </w:r>
      <w:r>
        <w:rPr>
          <w:rFonts w:ascii="Arial" w:hAnsi="Arial" w:cs="Arial"/>
          <w:i/>
        </w:rPr>
        <w:t xml:space="preserve"> </w:t>
      </w:r>
      <w:r>
        <w:rPr>
          <w:rFonts w:ascii="Arial" w:hAnsi="Arial" w:cs="Arial"/>
        </w:rPr>
        <w:t>the individually sensitized cells, have their peak absorbance within the ultraviolet-visible region of the wavelength spectrum.  African velvet dye has the highest absorbance of 0.99a.u at the wavelength of 355-385nm which continuously drop sharpl</w:t>
      </w:r>
      <w:r>
        <w:rPr>
          <w:rFonts w:ascii="Arial" w:hAnsi="Arial" w:cs="Arial"/>
        </w:rPr>
        <w:t>y towards the Infra-red region as the wavelength of radiation increases. It was observed that Wild mango and Sand cherry showed an increase in their absorbance between wavelength of 600-750nm, respectively, though their peak lies in the ultraviolet-visible</w:t>
      </w:r>
      <w:r>
        <w:rPr>
          <w:rFonts w:ascii="Arial" w:hAnsi="Arial" w:cs="Arial"/>
        </w:rPr>
        <w:t xml:space="preserve"> region. For the co-sensitized dyes, Co-All has the highest peak absorbance value of 0.28 </w:t>
      </w:r>
      <w:proofErr w:type="spellStart"/>
      <w:proofErr w:type="gramStart"/>
      <w:r>
        <w:rPr>
          <w:rFonts w:ascii="Arial" w:hAnsi="Arial" w:cs="Arial"/>
        </w:rPr>
        <w:t>a.u</w:t>
      </w:r>
      <w:proofErr w:type="spellEnd"/>
      <w:proofErr w:type="gramEnd"/>
      <w:r>
        <w:rPr>
          <w:rFonts w:ascii="Arial" w:hAnsi="Arial" w:cs="Arial"/>
        </w:rPr>
        <w:t xml:space="preserve"> in the ultraviolet while Co-MS has an absorbance value of 0.19. There is an increase in the absorbance peak value when all the sample dyes were co-sensitized than</w:t>
      </w:r>
      <w:r>
        <w:rPr>
          <w:rFonts w:ascii="Arial" w:hAnsi="Arial" w:cs="Arial"/>
        </w:rPr>
        <w:t xml:space="preserve"> when only two of the dyes were co-sensitized. This phenomenon exhibited by the co-sensitized dyes has been explained by Isah et al., (2017) to </w:t>
      </w:r>
      <w:proofErr w:type="gramStart"/>
      <w:r>
        <w:rPr>
          <w:rFonts w:ascii="Arial" w:hAnsi="Arial" w:cs="Arial"/>
        </w:rPr>
        <w:t>be  as</w:t>
      </w:r>
      <w:proofErr w:type="gramEnd"/>
      <w:r>
        <w:rPr>
          <w:rFonts w:ascii="Arial" w:hAnsi="Arial" w:cs="Arial"/>
        </w:rPr>
        <w:t xml:space="preserve"> a  result of  dye synergy absorption effect due to co-sensitization.  </w:t>
      </w:r>
    </w:p>
    <w:p w14:paraId="4A1264F1" w14:textId="77777777" w:rsidR="00ED204C" w:rsidRDefault="00ED204C">
      <w:pPr>
        <w:autoSpaceDE w:val="0"/>
        <w:autoSpaceDN w:val="0"/>
        <w:adjustRightInd w:val="0"/>
        <w:jc w:val="both"/>
        <w:rPr>
          <w:rFonts w:ascii="Arial" w:hAnsi="Arial" w:cs="Arial"/>
          <w:color w:val="000000"/>
        </w:rPr>
      </w:pPr>
    </w:p>
    <w:p w14:paraId="3EB75D73" w14:textId="77777777" w:rsidR="00ED204C" w:rsidRDefault="000E4488">
      <w:pPr>
        <w:autoSpaceDE w:val="0"/>
        <w:autoSpaceDN w:val="0"/>
        <w:adjustRightInd w:val="0"/>
        <w:jc w:val="both"/>
        <w:rPr>
          <w:rFonts w:ascii="Arial" w:hAnsi="Arial" w:cs="Arial"/>
        </w:rPr>
      </w:pPr>
      <w:r>
        <w:rPr>
          <w:rFonts w:ascii="Arial" w:hAnsi="Arial" w:cs="Arial"/>
          <w:color w:val="000000"/>
        </w:rPr>
        <w:t>Figure 2:  shows the optical transmittance of all the deposited films which indicates that the cells have a gradual transmittance in the ultra-violet region which increases steadily to a peak transmittance value in the ultraviolet to infra-red region of th</w:t>
      </w:r>
      <w:r>
        <w:rPr>
          <w:rFonts w:ascii="Arial" w:hAnsi="Arial" w:cs="Arial"/>
          <w:color w:val="000000"/>
        </w:rPr>
        <w:t xml:space="preserve">e electromagnetic spectrum as the case may be. For the individual samples, African velvet dye extract produced the highest peak value of 0.84a.u in the Infra-red region. For the co-sensitized dyes; the Co-All had the highest transmittance value of 0.85a.u </w:t>
      </w:r>
      <w:r>
        <w:rPr>
          <w:rFonts w:ascii="Arial" w:hAnsi="Arial" w:cs="Arial"/>
          <w:color w:val="000000"/>
        </w:rPr>
        <w:t xml:space="preserve">in the visible region of the electromagnetic spectrum when compared with Co-MS. </w:t>
      </w:r>
      <w:r>
        <w:rPr>
          <w:rFonts w:ascii="Arial" w:hAnsi="Arial" w:cs="Arial"/>
          <w:color w:val="000000"/>
        </w:rPr>
        <w:lastRenderedPageBreak/>
        <w:t xml:space="preserve">Generally, Co-All has the highest transmittance value in the visible region for all the fabricated dyes. This transmittance value of the fabricated cells </w:t>
      </w:r>
      <w:proofErr w:type="gramStart"/>
      <w:r>
        <w:rPr>
          <w:rFonts w:ascii="Arial" w:hAnsi="Arial" w:cs="Arial"/>
        </w:rPr>
        <w:t>position</w:t>
      </w:r>
      <w:proofErr w:type="gramEnd"/>
      <w:r>
        <w:rPr>
          <w:rFonts w:ascii="Arial" w:hAnsi="Arial" w:cs="Arial"/>
        </w:rPr>
        <w:t xml:space="preserve"> the films as </w:t>
      </w:r>
      <w:r>
        <w:rPr>
          <w:rFonts w:ascii="Arial" w:hAnsi="Arial" w:cs="Arial"/>
        </w:rPr>
        <w:t xml:space="preserve">an efficient material for promoting sustainability in the window environment to maintain indoor brightness as observed by </w:t>
      </w:r>
      <w:proofErr w:type="spellStart"/>
      <w:r>
        <w:rPr>
          <w:rFonts w:ascii="Arial" w:hAnsi="Arial" w:cs="Arial"/>
        </w:rPr>
        <w:t>Xianhu</w:t>
      </w:r>
      <w:proofErr w:type="spellEnd"/>
      <w:r>
        <w:rPr>
          <w:rFonts w:ascii="Arial" w:hAnsi="Arial" w:cs="Arial"/>
        </w:rPr>
        <w:t xml:space="preserve"> et. al., (2025).</w:t>
      </w:r>
    </w:p>
    <w:p w14:paraId="1B88CDD6" w14:textId="77777777" w:rsidR="00ED204C" w:rsidRDefault="000E4488">
      <w:pPr>
        <w:autoSpaceDE w:val="0"/>
        <w:autoSpaceDN w:val="0"/>
        <w:adjustRightInd w:val="0"/>
        <w:jc w:val="both"/>
        <w:rPr>
          <w:rFonts w:ascii="Arial" w:hAnsi="Arial" w:cs="Arial"/>
          <w:color w:val="000000"/>
        </w:rPr>
      </w:pPr>
      <w:r>
        <w:rPr>
          <w:rFonts w:ascii="Arial" w:hAnsi="Arial" w:cs="Arial"/>
          <w:color w:val="000000"/>
        </w:rPr>
        <w:t xml:space="preserve">From fig 3: the reflectance peaks of the various dye extracts differs within the range of 0.19 to </w:t>
      </w:r>
      <w:proofErr w:type="gramStart"/>
      <w:r>
        <w:rPr>
          <w:rFonts w:ascii="Arial" w:hAnsi="Arial" w:cs="Arial"/>
          <w:color w:val="000000"/>
        </w:rPr>
        <w:t>0.21a.u</w:t>
      </w:r>
      <w:proofErr w:type="gramEnd"/>
      <w:r>
        <w:rPr>
          <w:rFonts w:ascii="Arial" w:hAnsi="Arial" w:cs="Arial"/>
          <w:color w:val="000000"/>
        </w:rPr>
        <w:t xml:space="preserve"> as o</w:t>
      </w:r>
      <w:r>
        <w:rPr>
          <w:rFonts w:ascii="Arial" w:hAnsi="Arial" w:cs="Arial"/>
          <w:color w:val="000000"/>
        </w:rPr>
        <w:t xml:space="preserve">bserved for all the dyes in the UV-Visible region of the electromagnetic spectrum. For the individually sensitized dyes, AV dye showed a peak reflectance of </w:t>
      </w:r>
      <w:proofErr w:type="gramStart"/>
      <w:r>
        <w:rPr>
          <w:rFonts w:ascii="Arial" w:hAnsi="Arial" w:cs="Arial"/>
          <w:color w:val="000000"/>
        </w:rPr>
        <w:t>0.21a.u</w:t>
      </w:r>
      <w:proofErr w:type="gramEnd"/>
      <w:r>
        <w:rPr>
          <w:rFonts w:ascii="Arial" w:hAnsi="Arial" w:cs="Arial"/>
          <w:color w:val="000000"/>
        </w:rPr>
        <w:t xml:space="preserve"> in the visible region and a steady decreases in the visible and </w:t>
      </w:r>
      <w:proofErr w:type="spellStart"/>
      <w:r>
        <w:rPr>
          <w:rFonts w:ascii="Arial" w:hAnsi="Arial" w:cs="Arial"/>
          <w:color w:val="000000"/>
        </w:rPr>
        <w:t>infra red</w:t>
      </w:r>
      <w:proofErr w:type="spellEnd"/>
      <w:r>
        <w:rPr>
          <w:rFonts w:ascii="Arial" w:hAnsi="Arial" w:cs="Arial"/>
          <w:color w:val="000000"/>
        </w:rPr>
        <w:t xml:space="preserve"> region. The SC dy</w:t>
      </w:r>
      <w:r>
        <w:rPr>
          <w:rFonts w:ascii="Arial" w:hAnsi="Arial" w:cs="Arial"/>
          <w:color w:val="000000"/>
        </w:rPr>
        <w:t xml:space="preserve">e, WM dye and MP dye with reflectance peak of 0.20, 0.199 and 0.198a.u, respectively remained constant throughout the UV-Vis region and decreases in the infra-red region. </w:t>
      </w:r>
    </w:p>
    <w:p w14:paraId="6A4D4209" w14:textId="77777777" w:rsidR="00ED204C" w:rsidRDefault="00ED204C">
      <w:pPr>
        <w:autoSpaceDE w:val="0"/>
        <w:autoSpaceDN w:val="0"/>
        <w:adjustRightInd w:val="0"/>
        <w:jc w:val="both"/>
        <w:rPr>
          <w:rFonts w:ascii="Arial" w:hAnsi="Arial" w:cs="Arial"/>
          <w:color w:val="000000"/>
        </w:rPr>
      </w:pPr>
    </w:p>
    <w:p w14:paraId="30EB556C" w14:textId="77777777" w:rsidR="00ED204C" w:rsidRDefault="000E4488">
      <w:pPr>
        <w:autoSpaceDE w:val="0"/>
        <w:autoSpaceDN w:val="0"/>
        <w:adjustRightInd w:val="0"/>
        <w:jc w:val="both"/>
        <w:rPr>
          <w:rFonts w:ascii="Arial" w:hAnsi="Arial" w:cs="Arial"/>
          <w:color w:val="000000"/>
        </w:rPr>
      </w:pPr>
      <w:r>
        <w:rPr>
          <w:rFonts w:ascii="Arial" w:hAnsi="Arial" w:cs="Arial"/>
          <w:color w:val="000000"/>
        </w:rPr>
        <w:t xml:space="preserve">For the co-sensitized cells also in fig 3: Co-All has a peak value of </w:t>
      </w:r>
      <w:proofErr w:type="gramStart"/>
      <w:r>
        <w:rPr>
          <w:rFonts w:ascii="Arial" w:hAnsi="Arial" w:cs="Arial"/>
          <w:color w:val="000000"/>
        </w:rPr>
        <w:t>0.195a.u</w:t>
      </w:r>
      <w:proofErr w:type="gramEnd"/>
      <w:r>
        <w:rPr>
          <w:rFonts w:ascii="Arial" w:hAnsi="Arial" w:cs="Arial"/>
          <w:color w:val="000000"/>
        </w:rPr>
        <w:t xml:space="preserve"> in t</w:t>
      </w:r>
      <w:r>
        <w:rPr>
          <w:rFonts w:ascii="Arial" w:hAnsi="Arial" w:cs="Arial"/>
          <w:color w:val="000000"/>
        </w:rPr>
        <w:t>he UV region and this continuously decreases in the visible-infra red region as the wavelength of radiation increases while the Co-MS dyes has a peak reflectance of 0.18 in the UV region which decreases slightly and remained constant in the Vis-NIR region.</w:t>
      </w:r>
      <w:r>
        <w:rPr>
          <w:rFonts w:ascii="Arial" w:hAnsi="Arial" w:cs="Arial"/>
          <w:color w:val="000000"/>
        </w:rPr>
        <w:t xml:space="preserve"> It is very obvious that all the deposited dye samples exhibited very poor reflection of light throughout the UV-Vis-NIR region of the electromagnetic spectrum. This feature of poor reflection exhibited by all the dye samples makes the material a very esse</w:t>
      </w:r>
      <w:r>
        <w:rPr>
          <w:rFonts w:ascii="Arial" w:hAnsi="Arial" w:cs="Arial"/>
          <w:color w:val="000000"/>
        </w:rPr>
        <w:t xml:space="preserve">ntial material for use as an anti-reflective coating on solar cells fabrication in order to achieve high efficiency as observed by Jero, et al., </w:t>
      </w:r>
      <w:proofErr w:type="gramStart"/>
      <w:r>
        <w:rPr>
          <w:rFonts w:ascii="Arial" w:hAnsi="Arial" w:cs="Arial"/>
          <w:color w:val="000000"/>
        </w:rPr>
        <w:t>( 2020</w:t>
      </w:r>
      <w:proofErr w:type="gramEnd"/>
      <w:r>
        <w:rPr>
          <w:rFonts w:ascii="Arial" w:hAnsi="Arial" w:cs="Arial"/>
          <w:color w:val="000000"/>
        </w:rPr>
        <w:t>).</w:t>
      </w:r>
    </w:p>
    <w:p w14:paraId="4F38D744" w14:textId="77777777" w:rsidR="00ED204C" w:rsidRDefault="00ED204C">
      <w:pPr>
        <w:pStyle w:val="Body"/>
        <w:spacing w:after="0"/>
        <w:rPr>
          <w:rFonts w:ascii="Arial" w:hAnsi="Arial" w:cs="Arial"/>
        </w:rPr>
      </w:pPr>
    </w:p>
    <w:p w14:paraId="52A72D09" w14:textId="77777777" w:rsidR="00ED204C" w:rsidRDefault="000E4488">
      <w:pPr>
        <w:pStyle w:val="Body"/>
        <w:spacing w:after="0"/>
        <w:rPr>
          <w:rFonts w:ascii="Arial" w:hAnsi="Arial" w:cs="Arial"/>
        </w:rPr>
      </w:pPr>
      <w:r>
        <w:rPr>
          <w:rFonts w:ascii="Arial" w:hAnsi="Arial" w:cs="Arial"/>
          <w:noProof/>
        </w:rPr>
        <w:drawing>
          <wp:inline distT="0" distB="0" distL="0" distR="0" wp14:anchorId="2EDD7AEB" wp14:editId="01C15E92">
            <wp:extent cx="5038725" cy="1763395"/>
            <wp:effectExtent l="0" t="0" r="952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2"/>
                    <a:stretch>
                      <a:fillRect/>
                    </a:stretch>
                  </pic:blipFill>
                  <pic:spPr>
                    <a:xfrm>
                      <a:off x="0" y="0"/>
                      <a:ext cx="5046798" cy="1763395"/>
                    </a:xfrm>
                    <a:prstGeom prst="rect">
                      <a:avLst/>
                    </a:prstGeom>
                  </pic:spPr>
                </pic:pic>
              </a:graphicData>
            </a:graphic>
          </wp:inline>
        </w:drawing>
      </w:r>
    </w:p>
    <w:p w14:paraId="72778A3C" w14:textId="77777777" w:rsidR="00ED204C" w:rsidRDefault="000E4488">
      <w:pPr>
        <w:jc w:val="both"/>
        <w:rPr>
          <w:rFonts w:ascii="Arial" w:hAnsi="Arial" w:cs="Arial"/>
        </w:rPr>
      </w:pPr>
      <w:r>
        <w:rPr>
          <w:rFonts w:ascii="Arial" w:hAnsi="Arial" w:cs="Arial"/>
        </w:rPr>
        <w:t>Fig 1. shows the optical absorbance of the dye cells.</w:t>
      </w:r>
    </w:p>
    <w:p w14:paraId="6EFF0313" w14:textId="77777777" w:rsidR="00ED204C" w:rsidRDefault="00ED204C">
      <w:pPr>
        <w:pStyle w:val="Body"/>
        <w:spacing w:after="0"/>
        <w:rPr>
          <w:rFonts w:ascii="Arial" w:hAnsi="Arial" w:cs="Arial"/>
        </w:rPr>
      </w:pPr>
    </w:p>
    <w:p w14:paraId="4825E3AB" w14:textId="77777777" w:rsidR="00ED204C" w:rsidRDefault="000E4488">
      <w:pPr>
        <w:pStyle w:val="Body"/>
        <w:spacing w:after="0"/>
        <w:rPr>
          <w:rFonts w:ascii="Arial" w:hAnsi="Arial" w:cs="Arial"/>
        </w:rPr>
      </w:pPr>
      <w:r>
        <w:rPr>
          <w:rFonts w:ascii="Arial" w:hAnsi="Arial" w:cs="Arial"/>
          <w:b/>
          <w:bCs/>
          <w:noProof/>
        </w:rPr>
        <w:drawing>
          <wp:inline distT="0" distB="0" distL="0" distR="0" wp14:anchorId="7255A84E" wp14:editId="5B26AB0D">
            <wp:extent cx="5007610" cy="1652905"/>
            <wp:effectExtent l="0" t="0" r="254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3"/>
                    <a:stretch>
                      <a:fillRect/>
                    </a:stretch>
                  </pic:blipFill>
                  <pic:spPr>
                    <a:xfrm>
                      <a:off x="0" y="0"/>
                      <a:ext cx="5007610" cy="1652905"/>
                    </a:xfrm>
                    <a:prstGeom prst="rect">
                      <a:avLst/>
                    </a:prstGeom>
                  </pic:spPr>
                </pic:pic>
              </a:graphicData>
            </a:graphic>
          </wp:inline>
        </w:drawing>
      </w:r>
    </w:p>
    <w:p w14:paraId="709BE305" w14:textId="77777777" w:rsidR="00ED204C" w:rsidRDefault="000E4488">
      <w:pPr>
        <w:ind w:left="100" w:hangingChars="50" w:hanging="100"/>
        <w:jc w:val="both"/>
        <w:rPr>
          <w:rFonts w:ascii="Arial" w:hAnsi="Arial" w:cs="Arial"/>
        </w:rPr>
      </w:pPr>
      <w:r>
        <w:rPr>
          <w:rFonts w:ascii="Arial" w:hAnsi="Arial" w:cs="Arial"/>
        </w:rPr>
        <w:t>Fig 2 shows the optical transmittance of t</w:t>
      </w:r>
      <w:r>
        <w:rPr>
          <w:rFonts w:ascii="Arial" w:hAnsi="Arial" w:cs="Arial"/>
        </w:rPr>
        <w:t>he dye cells</w:t>
      </w:r>
    </w:p>
    <w:p w14:paraId="27613718" w14:textId="77777777" w:rsidR="00ED204C" w:rsidRDefault="00ED204C">
      <w:pPr>
        <w:pStyle w:val="Body"/>
        <w:spacing w:after="0"/>
        <w:rPr>
          <w:rFonts w:ascii="Arial" w:hAnsi="Arial" w:cs="Arial"/>
        </w:rPr>
      </w:pPr>
    </w:p>
    <w:p w14:paraId="578B6C5C" w14:textId="77777777" w:rsidR="00ED204C" w:rsidRDefault="000E4488">
      <w:pPr>
        <w:pStyle w:val="Body"/>
        <w:spacing w:after="0"/>
        <w:rPr>
          <w:rFonts w:ascii="Arial" w:hAnsi="Arial" w:cs="Arial"/>
        </w:rPr>
      </w:pPr>
      <w:r>
        <w:rPr>
          <w:rFonts w:ascii="Arial" w:hAnsi="Arial" w:cs="Arial"/>
          <w:noProof/>
        </w:rPr>
        <w:drawing>
          <wp:inline distT="0" distB="0" distL="0" distR="0" wp14:anchorId="757D0615" wp14:editId="585F5734">
            <wp:extent cx="5069840" cy="1679575"/>
            <wp:effectExtent l="0" t="0" r="16510" b="158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4"/>
                    <a:stretch>
                      <a:fillRect/>
                    </a:stretch>
                  </pic:blipFill>
                  <pic:spPr>
                    <a:xfrm>
                      <a:off x="0" y="0"/>
                      <a:ext cx="5069840" cy="1679575"/>
                    </a:xfrm>
                    <a:prstGeom prst="rect">
                      <a:avLst/>
                    </a:prstGeom>
                  </pic:spPr>
                </pic:pic>
              </a:graphicData>
            </a:graphic>
          </wp:inline>
        </w:drawing>
      </w:r>
    </w:p>
    <w:p w14:paraId="1AC8DAB1" w14:textId="77777777" w:rsidR="00ED204C" w:rsidRDefault="000E4488">
      <w:pPr>
        <w:ind w:left="100" w:hangingChars="50" w:hanging="100"/>
        <w:jc w:val="both"/>
        <w:rPr>
          <w:rFonts w:ascii="Arial" w:hAnsi="Arial" w:cs="Arial"/>
        </w:rPr>
      </w:pPr>
      <w:r>
        <w:rPr>
          <w:rFonts w:ascii="Arial" w:hAnsi="Arial" w:cs="Arial"/>
        </w:rPr>
        <w:t>Fig 3 shows the optical reflectance of the dye cells</w:t>
      </w:r>
    </w:p>
    <w:p w14:paraId="267A86E7" w14:textId="77777777" w:rsidR="00ED204C" w:rsidRDefault="00ED204C">
      <w:pPr>
        <w:pStyle w:val="Body"/>
        <w:spacing w:after="0"/>
        <w:rPr>
          <w:rFonts w:ascii="Arial" w:hAnsi="Arial" w:cs="Arial"/>
        </w:rPr>
      </w:pPr>
    </w:p>
    <w:p w14:paraId="45961426" w14:textId="77777777" w:rsidR="00ED204C" w:rsidRDefault="000E4488">
      <w:pPr>
        <w:jc w:val="both"/>
        <w:rPr>
          <w:rFonts w:ascii="Arial" w:eastAsia="SimSun" w:hAnsi="Arial" w:cs="Arial"/>
          <w:color w:val="000000"/>
          <w:lang w:eastAsia="zh-CN" w:bidi="ar"/>
        </w:rPr>
      </w:pPr>
      <w:r>
        <w:rPr>
          <w:rFonts w:ascii="Arial" w:hAnsi="Arial" w:cs="Arial"/>
        </w:rPr>
        <w:t xml:space="preserve">Fig 4 shows the </w:t>
      </w:r>
      <w:proofErr w:type="spellStart"/>
      <w:r>
        <w:rPr>
          <w:rFonts w:ascii="Arial" w:hAnsi="Arial" w:cs="Arial"/>
        </w:rPr>
        <w:t>tauc</w:t>
      </w:r>
      <w:proofErr w:type="spellEnd"/>
      <w:r>
        <w:rPr>
          <w:rFonts w:ascii="Arial" w:hAnsi="Arial" w:cs="Arial"/>
        </w:rPr>
        <w:t xml:space="preserve"> plots of the square of absorption coefficient (α</w:t>
      </w:r>
      <w:proofErr w:type="spellStart"/>
      <w:r>
        <w:rPr>
          <w:rFonts w:ascii="Arial" w:hAnsi="Arial" w:cs="Arial"/>
        </w:rPr>
        <w:t>hν</w:t>
      </w:r>
      <w:proofErr w:type="spellEnd"/>
      <w:r>
        <w:rPr>
          <w:rFonts w:ascii="Arial" w:hAnsi="Arial" w:cs="Arial"/>
        </w:rPr>
        <w:t>)</w:t>
      </w:r>
      <w:r>
        <w:rPr>
          <w:rFonts w:ascii="Arial" w:hAnsi="Arial" w:cs="Arial"/>
          <w:vertAlign w:val="superscript"/>
        </w:rPr>
        <w:t>2</w:t>
      </w:r>
      <w:r>
        <w:rPr>
          <w:rFonts w:ascii="Arial" w:hAnsi="Arial" w:cs="Arial"/>
        </w:rPr>
        <w:t xml:space="preserve"> against photon energy (</w:t>
      </w:r>
      <w:proofErr w:type="spellStart"/>
      <w:r>
        <w:rPr>
          <w:rFonts w:ascii="Arial" w:hAnsi="Arial" w:cs="Arial"/>
        </w:rPr>
        <w:t>hν</w:t>
      </w:r>
      <w:proofErr w:type="spellEnd"/>
      <w:r>
        <w:rPr>
          <w:rFonts w:ascii="Arial" w:hAnsi="Arial" w:cs="Arial"/>
        </w:rPr>
        <w:t>) for each of the dye samples. T</w:t>
      </w:r>
      <w:r>
        <w:rPr>
          <w:rFonts w:ascii="Arial" w:eastAsia="SimSun" w:hAnsi="Arial" w:cs="Arial"/>
          <w:color w:val="000000"/>
          <w:lang w:eastAsia="zh-CN" w:bidi="ar"/>
        </w:rPr>
        <w:t xml:space="preserve">he bandgap energy of the films estimated through the </w:t>
      </w:r>
      <w:proofErr w:type="spellStart"/>
      <w:r>
        <w:rPr>
          <w:rFonts w:ascii="Arial" w:eastAsia="SimSun" w:hAnsi="Arial" w:cs="Arial"/>
          <w:color w:val="000000"/>
          <w:lang w:eastAsia="zh-CN" w:bidi="ar"/>
        </w:rPr>
        <w:t>Ta</w:t>
      </w:r>
      <w:r>
        <w:rPr>
          <w:rFonts w:ascii="Arial" w:eastAsia="SimSun" w:hAnsi="Arial" w:cs="Arial"/>
          <w:color w:val="000000"/>
          <w:lang w:eastAsia="zh-CN" w:bidi="ar"/>
        </w:rPr>
        <w:t>uc’s</w:t>
      </w:r>
      <w:proofErr w:type="spellEnd"/>
      <w:r>
        <w:rPr>
          <w:rFonts w:ascii="Arial" w:eastAsia="SimSun" w:hAnsi="Arial" w:cs="Arial"/>
          <w:color w:val="000000"/>
          <w:lang w:eastAsia="zh-CN" w:bidi="ar"/>
        </w:rPr>
        <w:t xml:space="preserve"> relation as used </w:t>
      </w:r>
      <w:proofErr w:type="gramStart"/>
      <w:r>
        <w:rPr>
          <w:rFonts w:ascii="Arial" w:eastAsia="SimSun" w:hAnsi="Arial" w:cs="Arial"/>
          <w:color w:val="000000"/>
          <w:lang w:eastAsia="zh-CN" w:bidi="ar"/>
        </w:rPr>
        <w:t>in  (</w:t>
      </w:r>
      <w:proofErr w:type="spellStart"/>
      <w:proofErr w:type="gramEnd"/>
      <w:r>
        <w:rPr>
          <w:rFonts w:ascii="Arial" w:eastAsia="SimSun" w:hAnsi="Arial" w:cs="Arial"/>
          <w:color w:val="000000"/>
          <w:lang w:eastAsia="zh-CN" w:bidi="ar"/>
        </w:rPr>
        <w:t>Nwori</w:t>
      </w:r>
      <w:proofErr w:type="spellEnd"/>
      <w:r>
        <w:rPr>
          <w:rFonts w:ascii="Arial" w:eastAsia="SimSun" w:hAnsi="Arial" w:cs="Arial"/>
          <w:color w:val="000000"/>
          <w:lang w:eastAsia="zh-CN" w:bidi="ar"/>
        </w:rPr>
        <w:t xml:space="preserve"> </w:t>
      </w:r>
      <w:r>
        <w:rPr>
          <w:rFonts w:ascii="Arial" w:eastAsia="SimSun" w:hAnsi="Arial" w:cs="Arial"/>
          <w:i/>
          <w:iCs/>
          <w:color w:val="000000"/>
          <w:lang w:eastAsia="zh-CN" w:bidi="ar"/>
        </w:rPr>
        <w:t>et al</w:t>
      </w:r>
      <w:r>
        <w:rPr>
          <w:rFonts w:ascii="Arial" w:eastAsia="SimSun" w:hAnsi="Arial" w:cs="Arial"/>
          <w:color w:val="000000"/>
          <w:lang w:eastAsia="zh-CN" w:bidi="ar"/>
        </w:rPr>
        <w:t xml:space="preserve">., 2021). </w:t>
      </w:r>
    </w:p>
    <w:p w14:paraId="298FD38B" w14:textId="77777777" w:rsidR="00ED204C" w:rsidRDefault="00ED204C">
      <w:pPr>
        <w:jc w:val="both"/>
        <w:rPr>
          <w:rFonts w:ascii="Arial" w:eastAsia="SimSun" w:hAnsi="Arial" w:cs="Arial"/>
          <w:color w:val="000000"/>
          <w:lang w:eastAsia="zh-CN" w:bidi="ar"/>
        </w:rPr>
      </w:pPr>
    </w:p>
    <w:p w14:paraId="0DB337E4" w14:textId="77777777" w:rsidR="00ED204C" w:rsidRDefault="000E4488">
      <w:pPr>
        <w:jc w:val="both"/>
        <w:rPr>
          <w:rFonts w:ascii="Arial" w:hAnsi="Arial" w:cs="Arial"/>
        </w:rPr>
      </w:pPr>
      <m:oMath>
        <m:r>
          <m:rPr>
            <m:sty m:val="p"/>
          </m:rPr>
          <w:rPr>
            <w:rFonts w:ascii="Cambria Math" w:eastAsia="Cambria Math" w:hAnsi="Cambria Math" w:cs="Arial"/>
            <w:color w:val="000000"/>
            <w:lang w:eastAsia="zh-CN" w:bidi="ar"/>
          </w:rPr>
          <m:t>hv</m:t>
        </m:r>
      </m:oMath>
      <w:r>
        <w:rPr>
          <w:rFonts w:ascii="Arial" w:eastAsia="Cambria Math" w:hAnsi="Arial" w:cs="Arial"/>
          <w:color w:val="000000"/>
          <w:lang w:eastAsia="zh-CN" w:bidi="ar"/>
        </w:rPr>
        <w:t>=</w:t>
      </w:r>
      <w:proofErr w:type="gramStart"/>
      <w:r>
        <w:rPr>
          <w:rFonts w:ascii="Arial" w:eastAsia="Cambria Math" w:hAnsi="Arial" w:cs="Arial"/>
          <w:color w:val="000000"/>
          <w:lang w:eastAsia="zh-CN" w:bidi="ar"/>
        </w:rPr>
        <w:t>β(</w:t>
      </w:r>
      <w:proofErr w:type="gramEnd"/>
      <m:oMath>
        <m:r>
          <m:rPr>
            <m:sty m:val="p"/>
          </m:rPr>
          <w:rPr>
            <w:rFonts w:ascii="Cambria Math" w:eastAsia="Cambria Math" w:hAnsi="Cambria Math" w:cs="Arial"/>
            <w:color w:val="000000"/>
            <w:lang w:eastAsia="zh-CN" w:bidi="ar"/>
          </w:rPr>
          <m:t>hν -Eg</m:t>
        </m:r>
      </m:oMath>
      <w:r>
        <w:rPr>
          <w:rFonts w:ascii="Arial" w:eastAsia="Cambria Math" w:hAnsi="Arial" w:cs="Arial"/>
          <w:color w:val="000000"/>
          <w:lang w:eastAsia="zh-CN" w:bidi="ar"/>
        </w:rPr>
        <w:t>)</w:t>
      </w:r>
      <w:r>
        <w:rPr>
          <w:rFonts w:ascii="Arial" w:eastAsia="Cambria Math" w:hAnsi="Arial" w:cs="Arial"/>
          <w:color w:val="000000"/>
          <w:vertAlign w:val="superscript"/>
          <w:lang w:eastAsia="zh-CN" w:bidi="ar"/>
        </w:rPr>
        <w:t xml:space="preserve">n   </w:t>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vertAlign w:val="superscript"/>
          <w:lang w:eastAsia="zh-CN" w:bidi="ar"/>
        </w:rPr>
        <w:tab/>
      </w:r>
      <w:r>
        <w:rPr>
          <w:rFonts w:ascii="Arial" w:eastAsia="Cambria Math" w:hAnsi="Arial" w:cs="Arial"/>
          <w:color w:val="000000"/>
          <w:lang w:eastAsia="zh-CN" w:bidi="ar"/>
        </w:rPr>
        <w:t>1.</w:t>
      </w:r>
    </w:p>
    <w:p w14:paraId="2F73E8BE" w14:textId="77777777" w:rsidR="00ED204C" w:rsidRDefault="000E4488">
      <w:pPr>
        <w:jc w:val="both"/>
        <w:rPr>
          <w:rFonts w:ascii="Arial" w:eastAsia="SimSun" w:hAnsi="Arial" w:cs="Arial"/>
          <w:color w:val="000000"/>
          <w:lang w:eastAsia="zh-CN" w:bidi="ar"/>
        </w:rPr>
      </w:pPr>
      <w:r>
        <w:rPr>
          <w:rFonts w:ascii="Arial" w:eastAsia="SimSun" w:hAnsi="Arial" w:cs="Arial"/>
          <w:color w:val="000000"/>
          <w:lang w:eastAsia="zh-CN" w:bidi="ar"/>
        </w:rPr>
        <w:t>Where n is the band transition factor which has values 0.5 for direct allowed band transition, 2 for indirect band electronic transition, 1.5 for direct forbidden band transition and 3 for indirect forbidden band transition, β is a constant known as band t</w:t>
      </w:r>
      <w:r>
        <w:rPr>
          <w:rFonts w:ascii="Arial" w:eastAsia="SimSun" w:hAnsi="Arial" w:cs="Arial"/>
          <w:color w:val="000000"/>
          <w:lang w:eastAsia="zh-CN" w:bidi="ar"/>
        </w:rPr>
        <w:t xml:space="preserve">railing parameter, h is the plank constant, v is the frequency and α is the absorption coefficient. The absorption coefficient (α) for the films was calculated using the formula given by Srivastava </w:t>
      </w:r>
      <w:r>
        <w:rPr>
          <w:rFonts w:ascii="Arial" w:eastAsia="SimSun" w:hAnsi="Arial" w:cs="Arial"/>
          <w:i/>
          <w:iCs/>
          <w:color w:val="000000"/>
          <w:lang w:eastAsia="zh-CN" w:bidi="ar"/>
        </w:rPr>
        <w:t>et al</w:t>
      </w:r>
      <w:r>
        <w:rPr>
          <w:rFonts w:ascii="Arial" w:eastAsia="SimSun" w:hAnsi="Arial" w:cs="Arial"/>
          <w:color w:val="000000"/>
          <w:lang w:eastAsia="zh-CN" w:bidi="ar"/>
        </w:rPr>
        <w:t>., (2013).</w:t>
      </w:r>
    </w:p>
    <w:p w14:paraId="0CB47C5F" w14:textId="77777777" w:rsidR="00ED204C" w:rsidRDefault="000E4488">
      <w:pPr>
        <w:jc w:val="both"/>
        <w:rPr>
          <w:rFonts w:ascii="Arial" w:hAnsi="Arial" w:cs="Arial"/>
        </w:rPr>
      </w:pPr>
      <m:oMath>
        <m:r>
          <m:rPr>
            <m:sty m:val="p"/>
          </m:rPr>
          <w:rPr>
            <w:rFonts w:ascii="Cambria Math" w:eastAsia="SimSun" w:hAnsi="Cambria Math" w:cs="Arial"/>
            <w:color w:val="000000"/>
            <w:lang w:eastAsia="zh-CN" w:bidi="ar"/>
          </w:rPr>
          <m:t>α=</m:t>
        </m:r>
        <m:f>
          <m:fPr>
            <m:ctrlPr>
              <w:rPr>
                <w:rFonts w:ascii="Cambria Math" w:hAnsi="Cambria Math" w:cs="Arial"/>
                <w:i/>
              </w:rPr>
            </m:ctrlPr>
          </m:fPr>
          <m:num>
            <m:r>
              <w:rPr>
                <w:rFonts w:ascii="Cambria Math" w:hAnsi="Cambria Math" w:cs="Arial"/>
              </w:rPr>
              <m:t>A</m:t>
            </m:r>
          </m:num>
          <m:den>
            <m:r>
              <w:rPr>
                <w:rFonts w:ascii="Cambria Math" w:hAnsi="Cambria Math" w:cs="Arial"/>
              </w:rPr>
              <m:t>λ</m:t>
            </m:r>
          </m:den>
        </m:f>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r>
        <w:rPr>
          <w:rFonts w:ascii="Arial" w:hAnsi="Arial" w:cs="Arial"/>
        </w:rPr>
        <w:tab/>
      </w:r>
    </w:p>
    <w:p w14:paraId="0313F699" w14:textId="77777777" w:rsidR="00ED204C" w:rsidRDefault="000E4488">
      <w:pPr>
        <w:jc w:val="both"/>
        <w:rPr>
          <w:rFonts w:ascii="Arial" w:hAnsi="Arial" w:cs="Arial"/>
        </w:rPr>
      </w:pPr>
      <w:r>
        <w:rPr>
          <w:rFonts w:ascii="Arial" w:hAnsi="Arial" w:cs="Arial"/>
          <w:color w:val="000000"/>
        </w:rPr>
        <w:t xml:space="preserve">The results obtained </w:t>
      </w:r>
      <w:r>
        <w:rPr>
          <w:rFonts w:ascii="Arial" w:hAnsi="Arial" w:cs="Arial"/>
          <w:color w:val="000000"/>
        </w:rPr>
        <w:t>for bandgap energies are as follows; AV 2.32 eV, MP</w:t>
      </w:r>
      <w:r>
        <w:rPr>
          <w:rFonts w:ascii="Arial" w:hAnsi="Arial" w:cs="Arial"/>
          <w:i/>
          <w:iCs/>
          <w:color w:val="000000"/>
        </w:rPr>
        <w:t xml:space="preserve"> </w:t>
      </w:r>
      <w:r>
        <w:rPr>
          <w:rFonts w:ascii="Arial" w:hAnsi="Arial" w:cs="Arial"/>
          <w:color w:val="000000"/>
        </w:rPr>
        <w:t xml:space="preserve">film is 3.53 eV, SC film is 3.56 </w:t>
      </w:r>
      <w:proofErr w:type="gramStart"/>
      <w:r>
        <w:rPr>
          <w:rFonts w:ascii="Arial" w:hAnsi="Arial" w:cs="Arial"/>
          <w:color w:val="000000"/>
        </w:rPr>
        <w:t>eV,</w:t>
      </w:r>
      <w:r>
        <w:rPr>
          <w:rFonts w:ascii="Arial" w:hAnsi="Arial" w:cs="Arial"/>
          <w:i/>
          <w:iCs/>
          <w:color w:val="000000"/>
        </w:rPr>
        <w:t xml:space="preserve"> </w:t>
      </w:r>
      <w:r>
        <w:rPr>
          <w:rFonts w:ascii="Arial" w:hAnsi="Arial" w:cs="Arial"/>
          <w:color w:val="000000"/>
        </w:rPr>
        <w:t xml:space="preserve"> WM</w:t>
      </w:r>
      <w:proofErr w:type="gramEnd"/>
      <w:r>
        <w:rPr>
          <w:rFonts w:ascii="Arial" w:hAnsi="Arial" w:cs="Arial"/>
          <w:color w:val="000000"/>
        </w:rPr>
        <w:t xml:space="preserve"> film is 4.50 eV, Co-MS film is 3.95 eV and </w:t>
      </w:r>
      <w:proofErr w:type="spellStart"/>
      <w:r>
        <w:rPr>
          <w:rFonts w:ascii="Arial" w:hAnsi="Arial" w:cs="Arial"/>
          <w:color w:val="000000"/>
        </w:rPr>
        <w:t>Co.All</w:t>
      </w:r>
      <w:proofErr w:type="spellEnd"/>
      <w:r>
        <w:rPr>
          <w:rFonts w:ascii="Arial" w:hAnsi="Arial" w:cs="Arial"/>
          <w:color w:val="000000"/>
        </w:rPr>
        <w:t xml:space="preserve"> film is 3.52eV. </w:t>
      </w:r>
      <w:r>
        <w:rPr>
          <w:rFonts w:ascii="Arial" w:hAnsi="Arial" w:cs="Arial"/>
        </w:rPr>
        <w:t xml:space="preserve">From the result, it was observed that; for the individual samples, AV cell has the least optical </w:t>
      </w:r>
      <w:r>
        <w:rPr>
          <w:rFonts w:ascii="Arial" w:hAnsi="Arial" w:cs="Arial"/>
        </w:rPr>
        <w:t xml:space="preserve">energy band gap of 2.32eV while WM has the highest optical band gap value of 4.50eV.  For the co-sensitized dyed cells; the Co-All the samples </w:t>
      </w:r>
      <w:proofErr w:type="gramStart"/>
      <w:r>
        <w:rPr>
          <w:rFonts w:ascii="Arial" w:hAnsi="Arial" w:cs="Arial"/>
        </w:rPr>
        <w:t>has</w:t>
      </w:r>
      <w:proofErr w:type="gramEnd"/>
      <w:r>
        <w:rPr>
          <w:rFonts w:ascii="Arial" w:hAnsi="Arial" w:cs="Arial"/>
        </w:rPr>
        <w:t xml:space="preserve"> the least optical bandgap energy with the value of 3.52eV and Co-MS value is 3.95eV.</w:t>
      </w:r>
    </w:p>
    <w:p w14:paraId="2FE7F3E5" w14:textId="77777777" w:rsidR="00ED204C" w:rsidRDefault="00ED204C">
      <w:pPr>
        <w:autoSpaceDE w:val="0"/>
        <w:autoSpaceDN w:val="0"/>
        <w:adjustRightInd w:val="0"/>
        <w:jc w:val="both"/>
        <w:rPr>
          <w:rFonts w:ascii="Times New Roman" w:hAnsi="Times New Roman"/>
          <w:sz w:val="24"/>
          <w:szCs w:val="24"/>
        </w:rPr>
      </w:pPr>
    </w:p>
    <w:p w14:paraId="70846764" w14:textId="77777777" w:rsidR="00ED204C" w:rsidRDefault="000E4488">
      <w:pPr>
        <w:spacing w:line="120" w:lineRule="auto"/>
        <w:jc w:val="both"/>
        <w:rPr>
          <w:rFonts w:ascii="Arial" w:hAnsi="Arial" w:cs="Arial"/>
        </w:rPr>
      </w:pPr>
      <w:r>
        <w:rPr>
          <w:rFonts w:ascii="Arial" w:hAnsi="Arial" w:cs="Arial"/>
          <w:noProof/>
        </w:rPr>
        <w:drawing>
          <wp:inline distT="0" distB="0" distL="0" distR="0" wp14:anchorId="5CA13E3B" wp14:editId="30DD3D31">
            <wp:extent cx="1739900" cy="1828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1739900" cy="1828800"/>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32815FE3" wp14:editId="28484E33">
            <wp:extent cx="1560830" cy="1807845"/>
            <wp:effectExtent l="0" t="0" r="127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6"/>
                    <a:stretch>
                      <a:fillRect/>
                    </a:stretch>
                  </pic:blipFill>
                  <pic:spPr>
                    <a:xfrm>
                      <a:off x="0" y="0"/>
                      <a:ext cx="1560830" cy="1807845"/>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78ECBFFC" wp14:editId="2D8E0F00">
            <wp:extent cx="1729105" cy="1828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7"/>
                    <a:stretch>
                      <a:fillRect/>
                    </a:stretch>
                  </pic:blipFill>
                  <pic:spPr>
                    <a:xfrm>
                      <a:off x="0" y="0"/>
                      <a:ext cx="1729105" cy="1828800"/>
                    </a:xfrm>
                    <a:prstGeom prst="rect">
                      <a:avLst/>
                    </a:prstGeom>
                  </pic:spPr>
                </pic:pic>
              </a:graphicData>
            </a:graphic>
          </wp:inline>
        </w:drawing>
      </w:r>
    </w:p>
    <w:p w14:paraId="227F57F3" w14:textId="77777777" w:rsidR="00ED204C" w:rsidRDefault="000E4488">
      <w:pPr>
        <w:spacing w:line="120" w:lineRule="auto"/>
        <w:jc w:val="both"/>
        <w:rPr>
          <w:rFonts w:ascii="Arial" w:hAnsi="Arial" w:cs="Arial"/>
        </w:rPr>
      </w:pPr>
      <w:r>
        <w:rPr>
          <w:rFonts w:ascii="Arial" w:hAnsi="Arial" w:cs="Arial"/>
          <w:noProof/>
        </w:rPr>
        <w:drawing>
          <wp:inline distT="0" distB="0" distL="0" distR="0" wp14:anchorId="3DE22E92" wp14:editId="29215A07">
            <wp:extent cx="1746885" cy="18288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8"/>
                    <a:stretch>
                      <a:fillRect/>
                    </a:stretch>
                  </pic:blipFill>
                  <pic:spPr>
                    <a:xfrm>
                      <a:off x="0" y="0"/>
                      <a:ext cx="1746885" cy="1828800"/>
                    </a:xfrm>
                    <a:prstGeom prst="rect">
                      <a:avLst/>
                    </a:prstGeom>
                  </pic:spPr>
                </pic:pic>
              </a:graphicData>
            </a:graphic>
          </wp:inline>
        </w:drawing>
      </w:r>
      <w:r>
        <w:rPr>
          <w:rFonts w:ascii="Arial" w:hAnsi="Arial" w:cs="Arial"/>
          <w:noProof/>
        </w:rPr>
        <w:drawing>
          <wp:inline distT="0" distB="0" distL="0" distR="0" wp14:anchorId="7F8780DA" wp14:editId="0C6721E3">
            <wp:extent cx="1572895" cy="1724660"/>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9"/>
                    <a:stretch>
                      <a:fillRect/>
                    </a:stretch>
                  </pic:blipFill>
                  <pic:spPr>
                    <a:xfrm>
                      <a:off x="0" y="0"/>
                      <a:ext cx="1572895" cy="1724660"/>
                    </a:xfrm>
                    <a:prstGeom prst="rect">
                      <a:avLst/>
                    </a:prstGeom>
                  </pic:spPr>
                </pic:pic>
              </a:graphicData>
            </a:graphic>
          </wp:inline>
        </w:drawing>
      </w:r>
      <w:r>
        <w:rPr>
          <w:rFonts w:ascii="Arial" w:hAnsi="Arial" w:cs="Arial"/>
          <w:noProof/>
        </w:rPr>
        <w:drawing>
          <wp:inline distT="0" distB="0" distL="0" distR="0" wp14:anchorId="6B8BAA26" wp14:editId="680B65D8">
            <wp:extent cx="1829435" cy="1837690"/>
            <wp:effectExtent l="0" t="0" r="1841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1829435" cy="1837690"/>
                    </a:xfrm>
                    <a:prstGeom prst="rect">
                      <a:avLst/>
                    </a:prstGeom>
                  </pic:spPr>
                </pic:pic>
              </a:graphicData>
            </a:graphic>
          </wp:inline>
        </w:drawing>
      </w:r>
    </w:p>
    <w:p w14:paraId="0A5DB90E" w14:textId="77777777" w:rsidR="00ED204C" w:rsidRDefault="000E4488">
      <w:pPr>
        <w:pStyle w:val="Body"/>
        <w:spacing w:after="0"/>
        <w:rPr>
          <w:rFonts w:ascii="Arial" w:hAnsi="Arial" w:cs="Arial"/>
        </w:rPr>
      </w:pPr>
      <w:r>
        <w:rPr>
          <w:rFonts w:ascii="Arial" w:hAnsi="Arial" w:cs="Arial"/>
        </w:rPr>
        <w:t xml:space="preserve">Fig 4: Optical energy band gap plot </w:t>
      </w:r>
      <w:proofErr w:type="gramStart"/>
      <w:r>
        <w:rPr>
          <w:rFonts w:ascii="Arial" w:hAnsi="Arial" w:cs="Arial"/>
        </w:rPr>
        <w:t>of  AV</w:t>
      </w:r>
      <w:proofErr w:type="gramEnd"/>
      <w:r>
        <w:rPr>
          <w:rFonts w:ascii="Arial" w:hAnsi="Arial" w:cs="Arial"/>
        </w:rPr>
        <w:t>,WM, MP, SC, Co-All and Co-MS</w:t>
      </w:r>
    </w:p>
    <w:p w14:paraId="48911545" w14:textId="77777777" w:rsidR="00ED204C" w:rsidRDefault="00ED204C">
      <w:pPr>
        <w:jc w:val="both"/>
        <w:rPr>
          <w:rFonts w:ascii="Arial" w:hAnsi="Arial" w:cs="Arial"/>
          <w:b/>
          <w:bCs/>
          <w:color w:val="000000"/>
        </w:rPr>
      </w:pPr>
    </w:p>
    <w:p w14:paraId="00E9C0FA" w14:textId="77777777" w:rsidR="00ED204C" w:rsidRDefault="000E4488">
      <w:pPr>
        <w:jc w:val="both"/>
        <w:rPr>
          <w:rFonts w:ascii="Arial" w:hAnsi="Arial" w:cs="Arial"/>
          <w:color w:val="000000"/>
        </w:rPr>
      </w:pPr>
      <w:r>
        <w:rPr>
          <w:rFonts w:ascii="Arial" w:hAnsi="Arial" w:cs="Arial"/>
          <w:b/>
          <w:bCs/>
          <w:color w:val="000000"/>
        </w:rPr>
        <w:t xml:space="preserve">3.2: Structural Analysis of the fabricated dye sensitized solar cells </w:t>
      </w:r>
      <w:r>
        <w:rPr>
          <w:rFonts w:ascii="Arial" w:hAnsi="Arial" w:cs="Arial"/>
          <w:color w:val="000000"/>
        </w:rPr>
        <w:t xml:space="preserve"> </w:t>
      </w:r>
    </w:p>
    <w:p w14:paraId="229CE02F" w14:textId="77777777" w:rsidR="00ED204C" w:rsidRDefault="00ED204C">
      <w:pPr>
        <w:pStyle w:val="Body"/>
        <w:spacing w:after="0"/>
        <w:rPr>
          <w:rFonts w:ascii="Arial" w:hAnsi="Arial" w:cs="Arial"/>
          <w:color w:val="000000"/>
        </w:rPr>
      </w:pPr>
    </w:p>
    <w:p w14:paraId="775128BD" w14:textId="77777777" w:rsidR="00ED204C" w:rsidRDefault="000E4488">
      <w:pPr>
        <w:pStyle w:val="Body"/>
        <w:spacing w:after="0"/>
        <w:rPr>
          <w:rFonts w:ascii="Arial" w:hAnsi="Arial" w:cs="Arial"/>
        </w:rPr>
      </w:pPr>
      <w:r>
        <w:rPr>
          <w:rFonts w:ascii="Arial" w:hAnsi="Arial" w:cs="Arial"/>
          <w:color w:val="000000"/>
        </w:rPr>
        <w:t>The XRD pattern showed irregular polycrystalline structures that have a fairly randomly oriented peak. The fig</w:t>
      </w:r>
      <w:r>
        <w:rPr>
          <w:rFonts w:ascii="Arial" w:hAnsi="Arial" w:cs="Arial"/>
          <w:color w:val="000000"/>
        </w:rPr>
        <w:t>ures shows that the deposited films have a crystalline structure with prominent intense peak at 2θ values of 25.56</w:t>
      </w:r>
      <w:r>
        <w:rPr>
          <w:rFonts w:ascii="Arial" w:hAnsi="Arial" w:cs="Arial"/>
          <w:color w:val="000000"/>
          <w:vertAlign w:val="superscript"/>
        </w:rPr>
        <w:t>o</w:t>
      </w:r>
      <w:r>
        <w:rPr>
          <w:rFonts w:ascii="Arial" w:hAnsi="Arial" w:cs="Arial"/>
          <w:color w:val="000000"/>
        </w:rPr>
        <w:t xml:space="preserve"> which </w:t>
      </w:r>
      <w:r>
        <w:rPr>
          <w:rFonts w:ascii="Arial" w:hAnsi="Arial" w:cs="Arial"/>
        </w:rPr>
        <w:t>aligned with the hexagonal structure obtained by Ikhioya, et. al., (2022)</w:t>
      </w:r>
    </w:p>
    <w:p w14:paraId="7F94D2CE" w14:textId="77777777" w:rsidR="00ED204C" w:rsidRDefault="00ED204C">
      <w:pPr>
        <w:pStyle w:val="Body"/>
        <w:spacing w:after="0"/>
        <w:rPr>
          <w:rFonts w:ascii="Arial" w:hAnsi="Arial" w:cs="Arial"/>
        </w:rPr>
      </w:pPr>
    </w:p>
    <w:p w14:paraId="0B681FE7" w14:textId="77777777" w:rsidR="00ED204C" w:rsidRDefault="00ED204C">
      <w:pPr>
        <w:pStyle w:val="Body"/>
        <w:spacing w:after="0"/>
        <w:rPr>
          <w:rFonts w:ascii="Arial" w:hAnsi="Arial" w:cs="Arial"/>
        </w:rPr>
      </w:pPr>
    </w:p>
    <w:p w14:paraId="349C8629" w14:textId="77777777" w:rsidR="00ED204C" w:rsidRDefault="000E4488">
      <w:pPr>
        <w:jc w:val="both"/>
        <w:rPr>
          <w:rFonts w:ascii="Arial" w:hAnsi="Arial" w:cs="Arial"/>
        </w:rPr>
      </w:pPr>
      <w:r>
        <w:rPr>
          <w:rFonts w:ascii="Times New Roman" w:hAnsi="Times New Roman"/>
          <w:noProof/>
          <w:sz w:val="24"/>
          <w:szCs w:val="24"/>
        </w:rPr>
        <w:lastRenderedPageBreak/>
        <w:drawing>
          <wp:inline distT="0" distB="0" distL="0" distR="0" wp14:anchorId="184EFAFE" wp14:editId="28FFAEDA">
            <wp:extent cx="2448560" cy="914400"/>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31"/>
                    <a:stretch>
                      <a:fillRect/>
                    </a:stretch>
                  </pic:blipFill>
                  <pic:spPr>
                    <a:xfrm>
                      <a:off x="0" y="0"/>
                      <a:ext cx="2448560" cy="914400"/>
                    </a:xfrm>
                    <a:prstGeom prst="rect">
                      <a:avLst/>
                    </a:prstGeom>
                  </pic:spPr>
                </pic:pic>
              </a:graphicData>
            </a:graphic>
          </wp:inline>
        </w:drawing>
      </w:r>
      <w:r>
        <w:rPr>
          <w:rFonts w:ascii="Times New Roman" w:hAnsi="Times New Roman"/>
          <w:sz w:val="24"/>
          <w:szCs w:val="24"/>
        </w:rPr>
        <w:t xml:space="preserve"> </w:t>
      </w:r>
      <w:r>
        <w:rPr>
          <w:rFonts w:ascii="Times New Roman" w:hAnsi="Times New Roman"/>
          <w:noProof/>
          <w:sz w:val="24"/>
          <w:szCs w:val="24"/>
        </w:rPr>
        <w:drawing>
          <wp:inline distT="0" distB="0" distL="0" distR="0" wp14:anchorId="73E3AD18" wp14:editId="00747200">
            <wp:extent cx="2583180" cy="988695"/>
            <wp:effectExtent l="0" t="0" r="762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32"/>
                    <a:stretch>
                      <a:fillRect/>
                    </a:stretch>
                  </pic:blipFill>
                  <pic:spPr>
                    <a:xfrm>
                      <a:off x="0" y="0"/>
                      <a:ext cx="2583180" cy="988695"/>
                    </a:xfrm>
                    <a:prstGeom prst="rect">
                      <a:avLst/>
                    </a:prstGeom>
                  </pic:spPr>
                </pic:pic>
              </a:graphicData>
            </a:graphic>
          </wp:inline>
        </w:drawing>
      </w:r>
      <w:r>
        <w:rPr>
          <w:rFonts w:ascii="Times New Roman" w:hAnsi="Times New Roman"/>
          <w:sz w:val="24"/>
          <w:szCs w:val="24"/>
        </w:rPr>
        <w:t xml:space="preserve">      </w:t>
      </w:r>
      <w:r>
        <w:rPr>
          <w:rFonts w:ascii="Arial" w:hAnsi="Arial" w:cs="Arial"/>
          <w:noProof/>
        </w:rPr>
        <w:drawing>
          <wp:inline distT="0" distB="0" distL="0" distR="0" wp14:anchorId="0E461C48" wp14:editId="32B7A510">
            <wp:extent cx="2517140" cy="1066800"/>
            <wp:effectExtent l="0" t="0" r="165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33"/>
                    <a:stretch>
                      <a:fillRect/>
                    </a:stretch>
                  </pic:blipFill>
                  <pic:spPr>
                    <a:xfrm>
                      <a:off x="0" y="0"/>
                      <a:ext cx="2517140" cy="1066800"/>
                    </a:xfrm>
                    <a:prstGeom prst="rect">
                      <a:avLst/>
                    </a:prstGeom>
                  </pic:spPr>
                </pic:pic>
              </a:graphicData>
            </a:graphic>
          </wp:inline>
        </w:drawing>
      </w:r>
      <w:r>
        <w:rPr>
          <w:rFonts w:ascii="Arial" w:hAnsi="Arial" w:cs="Arial"/>
          <w:noProof/>
        </w:rPr>
        <w:drawing>
          <wp:inline distT="0" distB="0" distL="0" distR="0" wp14:anchorId="4A4430EA" wp14:editId="351557E3">
            <wp:extent cx="2514600" cy="10191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4"/>
                    <a:stretch>
                      <a:fillRect/>
                    </a:stretch>
                  </pic:blipFill>
                  <pic:spPr>
                    <a:xfrm>
                      <a:off x="0" y="0"/>
                      <a:ext cx="2514600" cy="1019175"/>
                    </a:xfrm>
                    <a:prstGeom prst="rect">
                      <a:avLst/>
                    </a:prstGeom>
                  </pic:spPr>
                </pic:pic>
              </a:graphicData>
            </a:graphic>
          </wp:inline>
        </w:drawing>
      </w:r>
    </w:p>
    <w:p w14:paraId="73D390EF" w14:textId="77777777" w:rsidR="00ED204C" w:rsidRDefault="000E4488">
      <w:pPr>
        <w:jc w:val="both"/>
        <w:rPr>
          <w:rFonts w:ascii="Arial" w:hAnsi="Arial" w:cs="Arial"/>
        </w:rPr>
      </w:pPr>
      <w:r>
        <w:rPr>
          <w:rFonts w:ascii="Arial" w:hAnsi="Arial" w:cs="Arial"/>
          <w:noProof/>
        </w:rPr>
        <w:drawing>
          <wp:inline distT="0" distB="0" distL="0" distR="0" wp14:anchorId="0ED97D94" wp14:editId="48B34FA3">
            <wp:extent cx="2578100" cy="1311275"/>
            <wp:effectExtent l="0" t="0" r="1270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35"/>
                    <a:stretch>
                      <a:fillRect/>
                    </a:stretch>
                  </pic:blipFill>
                  <pic:spPr>
                    <a:xfrm>
                      <a:off x="0" y="0"/>
                      <a:ext cx="2578100" cy="1311275"/>
                    </a:xfrm>
                    <a:prstGeom prst="rect">
                      <a:avLst/>
                    </a:prstGeom>
                  </pic:spPr>
                </pic:pic>
              </a:graphicData>
            </a:graphic>
          </wp:inline>
        </w:drawing>
      </w:r>
      <w:r>
        <w:rPr>
          <w:rFonts w:ascii="Arial" w:hAnsi="Arial" w:cs="Arial"/>
          <w:noProof/>
        </w:rPr>
        <w:drawing>
          <wp:inline distT="0" distB="0" distL="0" distR="0" wp14:anchorId="2202F4E3" wp14:editId="667965AE">
            <wp:extent cx="2601595" cy="1259840"/>
            <wp:effectExtent l="0" t="0" r="8255" b="165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36"/>
                    <a:stretch>
                      <a:fillRect/>
                    </a:stretch>
                  </pic:blipFill>
                  <pic:spPr>
                    <a:xfrm>
                      <a:off x="0" y="0"/>
                      <a:ext cx="2601595" cy="1259840"/>
                    </a:xfrm>
                    <a:prstGeom prst="rect">
                      <a:avLst/>
                    </a:prstGeom>
                  </pic:spPr>
                </pic:pic>
              </a:graphicData>
            </a:graphic>
          </wp:inline>
        </w:drawing>
      </w:r>
    </w:p>
    <w:p w14:paraId="166C09F4" w14:textId="77777777" w:rsidR="00ED204C" w:rsidRDefault="000E4488">
      <w:pPr>
        <w:spacing w:line="480" w:lineRule="auto"/>
        <w:jc w:val="both"/>
        <w:rPr>
          <w:rFonts w:ascii="Arial" w:hAnsi="Arial" w:cs="Arial"/>
        </w:rPr>
      </w:pPr>
      <w:r>
        <w:rPr>
          <w:rFonts w:ascii="Arial" w:hAnsi="Arial" w:cs="Arial"/>
          <w:color w:val="000000"/>
        </w:rPr>
        <w:t xml:space="preserve">Figures 5: XRD spectra of </w:t>
      </w:r>
      <w:proofErr w:type="spellStart"/>
      <w:proofErr w:type="gramStart"/>
      <w:r>
        <w:rPr>
          <w:rFonts w:ascii="Arial" w:hAnsi="Arial" w:cs="Arial"/>
          <w:color w:val="000000"/>
        </w:rPr>
        <w:t>AV,SC</w:t>
      </w:r>
      <w:proofErr w:type="gramEnd"/>
      <w:r>
        <w:rPr>
          <w:rFonts w:ascii="Arial" w:hAnsi="Arial" w:cs="Arial"/>
          <w:color w:val="000000"/>
        </w:rPr>
        <w:t>,WM,MP,Co</w:t>
      </w:r>
      <w:proofErr w:type="spellEnd"/>
      <w:r>
        <w:rPr>
          <w:rFonts w:ascii="Arial" w:hAnsi="Arial" w:cs="Arial"/>
          <w:color w:val="000000"/>
        </w:rPr>
        <w:t>-MS</w:t>
      </w:r>
      <w:r>
        <w:rPr>
          <w:rFonts w:ascii="Arial" w:hAnsi="Arial" w:cs="Arial"/>
          <w:color w:val="000000"/>
        </w:rPr>
        <w:t xml:space="preserve"> and Co-All dye</w:t>
      </w:r>
    </w:p>
    <w:p w14:paraId="49C6831F" w14:textId="77777777" w:rsidR="00ED204C" w:rsidRDefault="000E4488">
      <w:pPr>
        <w:autoSpaceDE w:val="0"/>
        <w:autoSpaceDN w:val="0"/>
        <w:adjustRightInd w:val="0"/>
        <w:jc w:val="both"/>
        <w:rPr>
          <w:rFonts w:ascii="Times New Roman" w:hAnsi="Times New Roman"/>
          <w:color w:val="000000"/>
          <w:sz w:val="24"/>
          <w:szCs w:val="24"/>
        </w:rPr>
      </w:pPr>
      <w:r>
        <w:rPr>
          <w:rFonts w:ascii="Times New Roman" w:hAnsi="Times New Roman"/>
          <w:b/>
          <w:bCs/>
          <w:color w:val="000000"/>
          <w:sz w:val="24"/>
          <w:szCs w:val="24"/>
        </w:rPr>
        <w:t>3.3 Current-voltage characterization of the deposited films.</w:t>
      </w:r>
    </w:p>
    <w:p w14:paraId="5FA11FEA" w14:textId="77777777" w:rsidR="00ED204C" w:rsidRDefault="000E4488">
      <w:pPr>
        <w:jc w:val="both"/>
        <w:rPr>
          <w:rFonts w:ascii="Times New Roman" w:eastAsia="Cambria Math" w:hAnsi="Times New Roman"/>
          <w:color w:val="000000"/>
          <w:sz w:val="24"/>
          <w:szCs w:val="24"/>
          <w:lang w:eastAsia="zh-CN" w:bidi="ar"/>
        </w:rPr>
      </w:pPr>
      <w:r>
        <w:rPr>
          <w:rFonts w:ascii="Times New Roman" w:hAnsi="Times New Roman"/>
          <w:color w:val="000000"/>
          <w:sz w:val="24"/>
          <w:szCs w:val="24"/>
        </w:rPr>
        <w:t xml:space="preserve">The current-voltage (I-V) characterizations of the cells were determined under dark and light illumination intensity using a solar simulator. The illumination intensity used was </w:t>
      </w:r>
      <w:r>
        <w:rPr>
          <w:rFonts w:ascii="Times New Roman" w:hAnsi="Times New Roman"/>
          <w:color w:val="000000"/>
          <w:sz w:val="24"/>
          <w:szCs w:val="24"/>
        </w:rPr>
        <w:t>at 1000mW/cm</w:t>
      </w:r>
      <w:r>
        <w:rPr>
          <w:rFonts w:ascii="Times New Roman" w:hAnsi="Times New Roman"/>
          <w:color w:val="000000"/>
          <w:sz w:val="24"/>
          <w:szCs w:val="24"/>
          <w:vertAlign w:val="superscript"/>
        </w:rPr>
        <w:t>2</w:t>
      </w:r>
      <w:r>
        <w:rPr>
          <w:rFonts w:ascii="Times New Roman" w:hAnsi="Times New Roman"/>
          <w:color w:val="000000"/>
          <w:sz w:val="24"/>
          <w:szCs w:val="24"/>
        </w:rPr>
        <w:t xml:space="preserve">. The value for the maximum current, </w:t>
      </w:r>
      <w:proofErr w:type="spellStart"/>
      <w:proofErr w:type="gramStart"/>
      <w:r>
        <w:rPr>
          <w:rFonts w:ascii="Times New Roman" w:hAnsi="Times New Roman"/>
          <w:color w:val="000000"/>
          <w:sz w:val="24"/>
          <w:szCs w:val="24"/>
        </w:rPr>
        <w:t>J</w:t>
      </w:r>
      <w:r>
        <w:rPr>
          <w:rFonts w:ascii="Times New Roman" w:hAnsi="Times New Roman"/>
          <w:color w:val="000000"/>
          <w:sz w:val="24"/>
          <w:szCs w:val="24"/>
          <w:vertAlign w:val="subscript"/>
        </w:rPr>
        <w:t>mp</w:t>
      </w:r>
      <w:proofErr w:type="spellEnd"/>
      <w:r>
        <w:rPr>
          <w:rFonts w:ascii="Times New Roman" w:hAnsi="Times New Roman"/>
          <w:color w:val="000000"/>
          <w:sz w:val="24"/>
          <w:szCs w:val="24"/>
        </w:rPr>
        <w:t xml:space="preserve"> ,maximum</w:t>
      </w:r>
      <w:proofErr w:type="gramEnd"/>
      <w:r>
        <w:rPr>
          <w:rFonts w:ascii="Times New Roman" w:hAnsi="Times New Roman"/>
          <w:color w:val="000000"/>
          <w:sz w:val="24"/>
          <w:szCs w:val="24"/>
        </w:rPr>
        <w:t xml:space="preserve"> voltage, </w:t>
      </w:r>
      <w:proofErr w:type="spellStart"/>
      <w:r>
        <w:rPr>
          <w:rFonts w:ascii="Times New Roman" w:hAnsi="Times New Roman"/>
          <w:color w:val="000000"/>
          <w:sz w:val="24"/>
          <w:szCs w:val="24"/>
        </w:rPr>
        <w:t>V</w:t>
      </w:r>
      <w:r>
        <w:rPr>
          <w:rFonts w:ascii="Times New Roman" w:hAnsi="Times New Roman"/>
          <w:color w:val="000000"/>
          <w:sz w:val="24"/>
          <w:szCs w:val="24"/>
          <w:vertAlign w:val="subscript"/>
        </w:rPr>
        <w:t>mp</w:t>
      </w:r>
      <w:proofErr w:type="spellEnd"/>
      <w:r>
        <w:rPr>
          <w:rFonts w:ascii="Times New Roman" w:hAnsi="Times New Roman"/>
          <w:color w:val="000000"/>
          <w:sz w:val="24"/>
          <w:szCs w:val="24"/>
        </w:rPr>
        <w:t xml:space="preserve"> open circuit voltage V</w:t>
      </w:r>
      <w:r>
        <w:rPr>
          <w:rFonts w:ascii="Times New Roman" w:hAnsi="Times New Roman"/>
          <w:color w:val="000000"/>
          <w:sz w:val="24"/>
          <w:szCs w:val="24"/>
          <w:vertAlign w:val="subscript"/>
        </w:rPr>
        <w:t>oc</w:t>
      </w:r>
      <w:r>
        <w:rPr>
          <w:rFonts w:ascii="Times New Roman" w:hAnsi="Times New Roman"/>
          <w:color w:val="000000"/>
          <w:sz w:val="24"/>
          <w:szCs w:val="24"/>
        </w:rPr>
        <w:t>, short-circuit current I</w:t>
      </w:r>
      <w:r>
        <w:rPr>
          <w:rFonts w:ascii="Times New Roman" w:hAnsi="Times New Roman"/>
          <w:color w:val="000000"/>
          <w:sz w:val="24"/>
          <w:szCs w:val="24"/>
          <w:vertAlign w:val="subscript"/>
        </w:rPr>
        <w:t>SC</w:t>
      </w:r>
      <w:r>
        <w:rPr>
          <w:rFonts w:ascii="Times New Roman" w:hAnsi="Times New Roman"/>
          <w:color w:val="000000"/>
          <w:sz w:val="24"/>
          <w:szCs w:val="24"/>
        </w:rPr>
        <w:t>, were obtained from the plots of current density and voltage. The fill factor, FF which is a figure of merit for the solar cell,</w:t>
      </w:r>
      <w:r>
        <w:rPr>
          <w:rFonts w:ascii="Times New Roman" w:hAnsi="Times New Roman"/>
          <w:color w:val="000000"/>
          <w:sz w:val="24"/>
          <w:szCs w:val="24"/>
        </w:rPr>
        <w:t xml:space="preserve"> and the solar cell photoelectric conversion efficiency were also calculated </w:t>
      </w:r>
      <w:r>
        <w:rPr>
          <w:rFonts w:ascii="Times New Roman" w:eastAsia="SimSun" w:hAnsi="Times New Roman"/>
          <w:color w:val="000000"/>
          <w:sz w:val="24"/>
          <w:szCs w:val="24"/>
          <w:lang w:eastAsia="zh-CN" w:bidi="ar"/>
        </w:rPr>
        <w:t xml:space="preserve">using equation as in (Isi </w:t>
      </w:r>
      <w:r>
        <w:rPr>
          <w:rFonts w:ascii="Times New Roman" w:eastAsia="SimSun" w:hAnsi="Times New Roman"/>
          <w:i/>
          <w:iCs/>
          <w:color w:val="000000"/>
          <w:sz w:val="24"/>
          <w:szCs w:val="24"/>
          <w:lang w:eastAsia="zh-CN" w:bidi="ar"/>
        </w:rPr>
        <w:t>et. al.</w:t>
      </w:r>
      <w:r>
        <w:rPr>
          <w:rFonts w:ascii="Times New Roman" w:eastAsia="SimSun" w:hAnsi="Times New Roman"/>
          <w:color w:val="000000"/>
          <w:sz w:val="24"/>
          <w:szCs w:val="24"/>
          <w:lang w:eastAsia="zh-CN" w:bidi="ar"/>
        </w:rPr>
        <w:t>, 2021 and Emmanuel et al., 2022).</w:t>
      </w:r>
    </w:p>
    <w:p w14:paraId="4352442D" w14:textId="77777777" w:rsidR="00ED204C" w:rsidRDefault="00ED204C">
      <w:pPr>
        <w:jc w:val="both"/>
        <w:rPr>
          <w:rFonts w:ascii="Arial" w:hAnsi="Arial" w:cs="Arial"/>
        </w:rPr>
      </w:pPr>
    </w:p>
    <w:p w14:paraId="460E48F7" w14:textId="77777777" w:rsidR="00ED204C" w:rsidRDefault="000E4488">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lang w:bidi="ar"/>
        </w:rPr>
        <w:t xml:space="preserve">FF = </w:t>
      </w:r>
      <m:oMath>
        <m:f>
          <m:fPr>
            <m:ctrlPr>
              <w:rPr>
                <w:rFonts w:ascii="Cambria Math" w:hAnsi="Cambria Math"/>
                <w:i/>
                <w:color w:val="000000"/>
                <w:sz w:val="24"/>
                <w:szCs w:val="24"/>
                <w:lang w:bidi="ar"/>
              </w:rPr>
            </m:ctrlPr>
          </m:fPr>
          <m:num>
            <m:r>
              <m:rPr>
                <m:sty m:val="p"/>
              </m:rPr>
              <w:rPr>
                <w:rFonts w:ascii="Cambria Math" w:eastAsia="Cambria Math" w:hAnsi="Cambria Math"/>
                <w:color w:val="000000"/>
                <w:sz w:val="24"/>
                <w:szCs w:val="24"/>
                <w:lang w:eastAsia="zh-CN" w:bidi="ar"/>
              </w:rPr>
              <m:t xml:space="preserve"> Vmp x Jmp</m:t>
            </m:r>
          </m:num>
          <m:den>
            <m:r>
              <m:rPr>
                <m:sty m:val="p"/>
              </m:rPr>
              <w:rPr>
                <w:rFonts w:ascii="Cambria Math" w:eastAsia="Cambria Math" w:hAnsi="Cambria Math"/>
                <w:color w:val="000000"/>
                <w:sz w:val="24"/>
                <w:szCs w:val="24"/>
                <w:lang w:eastAsia="zh-CN" w:bidi="ar"/>
              </w:rPr>
              <m:t>Voc x Jsc</m:t>
            </m:r>
          </m:den>
        </m:f>
      </m:oMath>
      <w:r>
        <w:rPr>
          <w:rFonts w:ascii="Times New Roman" w:eastAsia="Cambria Math" w:hAnsi="Times New Roman"/>
          <w:color w:val="000000"/>
          <w:sz w:val="24"/>
          <w:szCs w:val="24"/>
          <w:lang w:eastAsia="zh-CN" w:bidi="ar"/>
        </w:rPr>
        <w:t xml:space="preserve">  = </w:t>
      </w:r>
      <m:oMath>
        <m:f>
          <m:fPr>
            <m:ctrlPr>
              <w:rPr>
                <w:rFonts w:ascii="Cambria Math" w:hAnsi="Cambria Math"/>
                <w:i/>
                <w:color w:val="000000"/>
                <w:sz w:val="24"/>
                <w:szCs w:val="24"/>
                <w:lang w:bidi="ar"/>
              </w:rPr>
            </m:ctrlPr>
          </m:fPr>
          <m:num>
            <m:sSub>
              <m:sSubPr>
                <m:ctrlPr>
                  <w:rPr>
                    <w:rFonts w:ascii="Cambria Math" w:hAnsi="Cambria Math"/>
                    <w:i/>
                    <w:color w:val="000000"/>
                    <w:sz w:val="24"/>
                    <w:szCs w:val="24"/>
                    <w:lang w:bidi="ar"/>
                  </w:rPr>
                </m:ctrlPr>
              </m:sSubPr>
              <m:e>
                <m:r>
                  <w:rPr>
                    <w:rFonts w:ascii="Cambria Math" w:hAnsi="Cambria Math"/>
                    <w:color w:val="000000"/>
                    <w:sz w:val="24"/>
                    <w:szCs w:val="24"/>
                    <w:lang w:bidi="ar"/>
                  </w:rPr>
                  <m:t>P</m:t>
                </m:r>
              </m:e>
              <m:sub>
                <m:r>
                  <w:rPr>
                    <w:rFonts w:ascii="Cambria Math" w:hAnsi="Cambria Math"/>
                    <w:color w:val="000000"/>
                    <w:sz w:val="24"/>
                    <w:szCs w:val="24"/>
                    <w:lang w:bidi="ar"/>
                  </w:rPr>
                  <m:t>m</m:t>
                </m:r>
              </m:sub>
            </m:sSub>
          </m:num>
          <m:den>
            <m:sSub>
              <m:sSubPr>
                <m:ctrlPr>
                  <w:rPr>
                    <w:rFonts w:ascii="Cambria Math" w:hAnsi="Cambria Math"/>
                    <w:i/>
                    <w:color w:val="000000"/>
                    <w:sz w:val="24"/>
                    <w:szCs w:val="24"/>
                    <w:lang w:bidi="ar"/>
                  </w:rPr>
                </m:ctrlPr>
              </m:sSubPr>
              <m:e>
                <m:r>
                  <w:rPr>
                    <w:rFonts w:ascii="Cambria Math" w:hAnsi="Cambria Math"/>
                    <w:color w:val="000000"/>
                    <w:sz w:val="24"/>
                    <w:szCs w:val="24"/>
                    <w:lang w:bidi="ar"/>
                  </w:rPr>
                  <m:t>V</m:t>
                </m:r>
              </m:e>
              <m:sub>
                <m:r>
                  <w:rPr>
                    <w:rFonts w:ascii="Cambria Math" w:hAnsi="Cambria Math"/>
                    <w:color w:val="000000"/>
                    <w:sz w:val="24"/>
                    <w:szCs w:val="24"/>
                    <w:lang w:bidi="ar"/>
                  </w:rPr>
                  <m:t>OC</m:t>
                </m:r>
                <m:r>
                  <w:rPr>
                    <w:rFonts w:ascii="Cambria Math" w:hAnsi="Cambria Math"/>
                    <w:color w:val="000000"/>
                    <w:sz w:val="24"/>
                    <w:szCs w:val="24"/>
                    <w:lang w:bidi="ar"/>
                  </w:rPr>
                  <m:t xml:space="preserve"> ×</m:t>
                </m:r>
                <m:sSub>
                  <m:sSubPr>
                    <m:ctrlPr>
                      <w:rPr>
                        <w:rFonts w:ascii="Cambria Math" w:hAnsi="Cambria Math"/>
                        <w:i/>
                        <w:color w:val="000000"/>
                        <w:sz w:val="24"/>
                        <w:szCs w:val="24"/>
                        <w:lang w:bidi="ar"/>
                      </w:rPr>
                    </m:ctrlPr>
                  </m:sSubPr>
                  <m:e>
                    <m:r>
                      <w:rPr>
                        <w:rFonts w:ascii="Cambria Math" w:hAnsi="Cambria Math"/>
                        <w:color w:val="000000"/>
                        <w:sz w:val="24"/>
                        <w:szCs w:val="24"/>
                        <w:lang w:bidi="ar"/>
                      </w:rPr>
                      <m:t>J</m:t>
                    </m:r>
                  </m:e>
                  <m:sub>
                    <m:r>
                      <w:rPr>
                        <w:rFonts w:ascii="Cambria Math" w:hAnsi="Cambria Math"/>
                        <w:color w:val="000000"/>
                        <w:sz w:val="24"/>
                        <w:szCs w:val="24"/>
                        <w:lang w:bidi="ar"/>
                      </w:rPr>
                      <m:t>SC</m:t>
                    </m:r>
                  </m:sub>
                </m:sSub>
              </m:sub>
            </m:sSub>
          </m:den>
        </m:f>
      </m:oMath>
      <w:r>
        <w:rPr>
          <w:rFonts w:ascii="Times New Roman" w:hAnsi="Times New Roman"/>
          <w:color w:val="000000"/>
          <w:sz w:val="24"/>
          <w:szCs w:val="24"/>
          <w:lang w:bidi="ar"/>
        </w:rPr>
        <w:tab/>
      </w:r>
      <w:r>
        <w:rPr>
          <w:rFonts w:ascii="Times New Roman" w:hAnsi="Times New Roman"/>
          <w:color w:val="000000"/>
          <w:sz w:val="24"/>
          <w:szCs w:val="24"/>
          <w:lang w:bidi="ar"/>
        </w:rPr>
        <w:tab/>
      </w:r>
      <w:r>
        <w:rPr>
          <w:rFonts w:ascii="Times New Roman" w:hAnsi="Times New Roman"/>
          <w:color w:val="000000"/>
          <w:sz w:val="24"/>
          <w:szCs w:val="24"/>
          <w:lang w:bidi="ar"/>
        </w:rPr>
        <w:tab/>
      </w:r>
      <w:r>
        <w:rPr>
          <w:rFonts w:ascii="Times New Roman" w:hAnsi="Times New Roman"/>
          <w:color w:val="000000"/>
          <w:sz w:val="24"/>
          <w:szCs w:val="24"/>
          <w:lang w:bidi="ar"/>
        </w:rPr>
        <w:tab/>
      </w:r>
      <w:r>
        <w:rPr>
          <w:rFonts w:ascii="Times New Roman" w:hAnsi="Times New Roman"/>
          <w:color w:val="000000"/>
          <w:sz w:val="24"/>
          <w:szCs w:val="24"/>
          <w:lang w:bidi="ar"/>
        </w:rPr>
        <w:tab/>
      </w:r>
      <w:r>
        <w:rPr>
          <w:rFonts w:ascii="Times New Roman" w:hAnsi="Times New Roman"/>
          <w:color w:val="000000"/>
          <w:sz w:val="24"/>
          <w:szCs w:val="24"/>
          <w:lang w:bidi="ar"/>
        </w:rPr>
        <w:tab/>
      </w:r>
      <w:r>
        <w:rPr>
          <w:rFonts w:ascii="Times New Roman" w:hAnsi="Times New Roman"/>
          <w:color w:val="000000"/>
          <w:sz w:val="24"/>
          <w:szCs w:val="24"/>
          <w:lang w:bidi="ar"/>
        </w:rPr>
        <w:tab/>
      </w:r>
      <w:r>
        <w:rPr>
          <w:rFonts w:ascii="Times New Roman" w:hAnsi="Times New Roman"/>
          <w:color w:val="000000"/>
          <w:sz w:val="24"/>
          <w:szCs w:val="24"/>
          <w:lang w:bidi="ar"/>
        </w:rPr>
        <w:tab/>
        <w:t>3</w:t>
      </w:r>
    </w:p>
    <w:p w14:paraId="2D1204AC" w14:textId="77777777" w:rsidR="00ED204C" w:rsidRDefault="000E4488">
      <w:pPr>
        <w:jc w:val="both"/>
        <w:rPr>
          <w:rFonts w:ascii="Times New Roman" w:eastAsia="SimSun" w:hAnsi="Times New Roman"/>
          <w:color w:val="000000"/>
          <w:sz w:val="24"/>
          <w:szCs w:val="24"/>
          <w:lang w:eastAsia="zh-CN" w:bidi="ar"/>
        </w:rPr>
      </w:pPr>
      <w:r>
        <w:rPr>
          <w:rFonts w:ascii="Times New Roman" w:eastAsia="SimSun" w:hAnsi="Times New Roman"/>
          <w:color w:val="000000"/>
          <w:sz w:val="24"/>
          <w:szCs w:val="24"/>
          <w:lang w:eastAsia="zh-CN" w:bidi="ar"/>
        </w:rPr>
        <w:t xml:space="preserve">The photoelectric conversion efficiency was also calculated using; </w:t>
      </w:r>
    </w:p>
    <w:p w14:paraId="274A0544" w14:textId="77777777" w:rsidR="00ED204C" w:rsidRDefault="000E4488">
      <w:pPr>
        <w:jc w:val="both"/>
        <w:rPr>
          <w:rFonts w:ascii="Times New Roman" w:eastAsia="Cambria Math" w:hAnsi="Times New Roman"/>
          <w:color w:val="000000"/>
          <w:sz w:val="24"/>
          <w:szCs w:val="24"/>
          <w:lang w:eastAsia="zh-CN" w:bidi="ar"/>
        </w:rPr>
      </w:pPr>
      <w:proofErr w:type="gramStart"/>
      <w:r>
        <w:rPr>
          <w:rFonts w:ascii="Times New Roman" w:eastAsia="SimSun" w:hAnsi="Times New Roman"/>
          <w:color w:val="000000"/>
          <w:sz w:val="24"/>
          <w:szCs w:val="24"/>
          <w:lang w:eastAsia="zh-CN" w:bidi="ar"/>
        </w:rPr>
        <w:t xml:space="preserve">η </w:t>
      </w:r>
      <w:r>
        <w:rPr>
          <w:rFonts w:ascii="Times New Roman" w:eastAsia="Cambria Math" w:hAnsi="Times New Roman"/>
          <w:color w:val="000000"/>
          <w:sz w:val="24"/>
          <w:szCs w:val="24"/>
          <w:lang w:eastAsia="zh-CN" w:bidi="ar"/>
        </w:rPr>
        <w:t xml:space="preserve"> =</w:t>
      </w:r>
      <w:proofErr w:type="gramEnd"/>
      <w:r>
        <w:rPr>
          <w:rFonts w:ascii="Times New Roman" w:eastAsia="Cambria Math" w:hAnsi="Times New Roman"/>
          <w:color w:val="000000"/>
          <w:sz w:val="24"/>
          <w:szCs w:val="24"/>
          <w:lang w:eastAsia="zh-CN" w:bidi="ar"/>
        </w:rPr>
        <w:t xml:space="preserve"> </w:t>
      </w:r>
      <m:oMath>
        <m:f>
          <m:fPr>
            <m:ctrlPr>
              <w:rPr>
                <w:rFonts w:ascii="Cambria Math" w:hAnsi="Cambria Math"/>
                <w:i/>
                <w:color w:val="000000"/>
                <w:sz w:val="24"/>
                <w:szCs w:val="24"/>
                <w:lang w:bidi="ar"/>
              </w:rPr>
            </m:ctrlPr>
          </m:fPr>
          <m:num>
            <m:r>
              <m:rPr>
                <m:sty m:val="p"/>
              </m:rPr>
              <w:rPr>
                <w:rFonts w:ascii="Cambria Math" w:eastAsia="Cambria Math" w:hAnsi="Cambria Math"/>
                <w:color w:val="000000"/>
                <w:sz w:val="24"/>
                <w:szCs w:val="24"/>
                <w:lang w:eastAsia="zh-CN" w:bidi="ar"/>
              </w:rPr>
              <m:t>Jsc x Voc x FF</m:t>
            </m:r>
          </m:num>
          <m:den>
            <m:sSub>
              <m:sSubPr>
                <m:ctrlPr>
                  <w:rPr>
                    <w:rFonts w:ascii="Cambria Math" w:hAnsi="Cambria Math"/>
                    <w:i/>
                    <w:color w:val="000000"/>
                    <w:sz w:val="24"/>
                    <w:szCs w:val="24"/>
                    <w:lang w:bidi="ar"/>
                  </w:rPr>
                </m:ctrlPr>
              </m:sSubPr>
              <m:e>
                <m:r>
                  <w:rPr>
                    <w:rFonts w:ascii="Cambria Math" w:hAnsi="Cambria Math"/>
                    <w:color w:val="000000"/>
                    <w:sz w:val="24"/>
                    <w:szCs w:val="24"/>
                    <w:lang w:bidi="ar"/>
                  </w:rPr>
                  <m:t>P</m:t>
                </m:r>
              </m:e>
              <m:sub>
                <m:r>
                  <w:rPr>
                    <w:rFonts w:ascii="Cambria Math" w:hAnsi="Cambria Math"/>
                    <w:color w:val="000000"/>
                    <w:sz w:val="24"/>
                    <w:szCs w:val="24"/>
                    <w:lang w:bidi="ar"/>
                  </w:rPr>
                  <m:t>in</m:t>
                </m:r>
              </m:sub>
            </m:sSub>
          </m:den>
        </m:f>
      </m:oMath>
      <w:r>
        <w:rPr>
          <w:rFonts w:ascii="Times New Roman" w:eastAsia="Cambria Math" w:hAnsi="Times New Roman"/>
          <w:color w:val="000000"/>
          <w:sz w:val="24"/>
          <w:szCs w:val="24"/>
          <w:lang w:eastAsia="zh-CN" w:bidi="ar"/>
        </w:rPr>
        <w:t xml:space="preserve"> x100</w:t>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r>
      <w:r>
        <w:rPr>
          <w:rFonts w:ascii="Times New Roman" w:eastAsia="Cambria Math" w:hAnsi="Times New Roman"/>
          <w:color w:val="000000"/>
          <w:sz w:val="24"/>
          <w:szCs w:val="24"/>
          <w:lang w:eastAsia="zh-CN" w:bidi="ar"/>
        </w:rPr>
        <w:tab/>
        <w:t>4</w:t>
      </w:r>
    </w:p>
    <w:p w14:paraId="5DB8BFD1" w14:textId="77777777" w:rsidR="00ED204C" w:rsidRDefault="00ED204C">
      <w:pPr>
        <w:jc w:val="both"/>
        <w:rPr>
          <w:rFonts w:ascii="Times New Roman" w:hAnsi="Times New Roman"/>
          <w:sz w:val="24"/>
          <w:szCs w:val="24"/>
        </w:rPr>
      </w:pPr>
    </w:p>
    <w:p w14:paraId="13A3A506" w14:textId="77777777" w:rsidR="00ED204C" w:rsidRDefault="000E4488">
      <w:pPr>
        <w:pStyle w:val="Body"/>
        <w:spacing w:after="0"/>
        <w:rPr>
          <w:rFonts w:ascii="Arial" w:hAnsi="Arial" w:cs="Arial"/>
        </w:rPr>
      </w:pPr>
      <w:r>
        <w:rPr>
          <w:rFonts w:ascii="Times New Roman" w:hAnsi="Times New Roman"/>
          <w:sz w:val="24"/>
          <w:szCs w:val="24"/>
        </w:rPr>
        <w:t xml:space="preserve">Where </w:t>
      </w:r>
      <m:oMath>
        <m:sSub>
          <m:sSubPr>
            <m:ctrlPr>
              <w:rPr>
                <w:rFonts w:ascii="Cambria Math" w:hAnsi="Cambria Math"/>
                <w:i/>
                <w:color w:val="000000"/>
                <w:sz w:val="24"/>
                <w:szCs w:val="24"/>
                <w:lang w:bidi="ar"/>
              </w:rPr>
            </m:ctrlPr>
          </m:sSubPr>
          <m:e>
            <m:r>
              <w:rPr>
                <w:rFonts w:ascii="Cambria Math" w:hAnsi="Cambria Math"/>
                <w:color w:val="000000"/>
                <w:sz w:val="24"/>
                <w:szCs w:val="24"/>
                <w:lang w:bidi="ar"/>
              </w:rPr>
              <m:t>P</m:t>
            </m:r>
          </m:e>
          <m:sub>
            <m:r>
              <w:rPr>
                <w:rFonts w:ascii="Cambria Math" w:hAnsi="Cambria Math"/>
                <w:color w:val="000000"/>
                <w:sz w:val="24"/>
                <w:szCs w:val="24"/>
                <w:lang w:bidi="ar"/>
              </w:rPr>
              <m:t>in</m:t>
            </m:r>
          </m:sub>
        </m:sSub>
      </m:oMath>
      <w:r>
        <w:rPr>
          <w:rFonts w:ascii="Times New Roman" w:hAnsi="Times New Roman"/>
          <w:color w:val="000000"/>
          <w:sz w:val="24"/>
          <w:szCs w:val="24"/>
          <w:lang w:bidi="ar"/>
        </w:rPr>
        <w:t xml:space="preserve"> is the solar </w:t>
      </w:r>
      <w:proofErr w:type="gramStart"/>
      <w:r>
        <w:rPr>
          <w:rFonts w:ascii="Times New Roman" w:hAnsi="Times New Roman"/>
          <w:color w:val="000000"/>
          <w:sz w:val="24"/>
          <w:szCs w:val="24"/>
          <w:lang w:bidi="ar"/>
        </w:rPr>
        <w:t>illumination  intensity</w:t>
      </w:r>
      <w:proofErr w:type="gramEnd"/>
      <w:r>
        <w:rPr>
          <w:rFonts w:ascii="Times New Roman" w:hAnsi="Times New Roman"/>
          <w:color w:val="000000"/>
          <w:sz w:val="24"/>
          <w:szCs w:val="24"/>
          <w:lang w:bidi="ar"/>
        </w:rPr>
        <w:t xml:space="preserve"> used. From the table 1, it can be observed that the efficiency of these fabricated dyes </w:t>
      </w:r>
      <w:proofErr w:type="gramStart"/>
      <w:r>
        <w:rPr>
          <w:rFonts w:ascii="Times New Roman" w:hAnsi="Times New Roman"/>
          <w:color w:val="000000"/>
          <w:sz w:val="24"/>
          <w:szCs w:val="24"/>
          <w:lang w:bidi="ar"/>
        </w:rPr>
        <w:t>are</w:t>
      </w:r>
      <w:proofErr w:type="gramEnd"/>
      <w:r>
        <w:rPr>
          <w:rFonts w:ascii="Times New Roman" w:hAnsi="Times New Roman"/>
          <w:color w:val="000000"/>
          <w:sz w:val="24"/>
          <w:szCs w:val="24"/>
          <w:lang w:bidi="ar"/>
        </w:rPr>
        <w:t xml:space="preserve"> stil</w:t>
      </w:r>
      <w:r>
        <w:rPr>
          <w:rFonts w:ascii="Times New Roman" w:hAnsi="Times New Roman"/>
          <w:color w:val="000000"/>
          <w:sz w:val="24"/>
          <w:szCs w:val="24"/>
          <w:lang w:bidi="ar"/>
        </w:rPr>
        <w:t>l lower than the current efficiency of the existing DSSC.</w:t>
      </w:r>
    </w:p>
    <w:p w14:paraId="07FE8078" w14:textId="77777777" w:rsidR="00ED204C" w:rsidRDefault="00ED204C">
      <w:pPr>
        <w:pStyle w:val="Body"/>
        <w:spacing w:after="0"/>
        <w:rPr>
          <w:rFonts w:ascii="Arial" w:hAnsi="Arial" w:cs="Arial"/>
        </w:rPr>
      </w:pPr>
    </w:p>
    <w:p w14:paraId="4993324B" w14:textId="77777777" w:rsidR="00ED204C" w:rsidRDefault="000E4488">
      <w:pPr>
        <w:jc w:val="both"/>
        <w:rPr>
          <w:rFonts w:ascii="Times New Roman" w:hAnsi="Times New Roman"/>
          <w:color w:val="000000"/>
          <w:sz w:val="24"/>
          <w:szCs w:val="24"/>
          <w:lang w:bidi="ar"/>
        </w:rPr>
      </w:pPr>
      <w:r>
        <w:rPr>
          <w:rFonts w:ascii="Times New Roman" w:eastAsia="Arial-BoldMT" w:hAnsi="Times New Roman"/>
          <w:b/>
          <w:bCs/>
          <w:color w:val="000000"/>
          <w:sz w:val="24"/>
          <w:szCs w:val="24"/>
          <w:lang w:eastAsia="zh-CN" w:bidi="ar"/>
        </w:rPr>
        <w:t>Table 1. Summary of the PV parameters and performance of the I-V Curves</w:t>
      </w:r>
    </w:p>
    <w:tbl>
      <w:tblPr>
        <w:tblStyle w:val="TableGrid"/>
        <w:tblW w:w="9829" w:type="dxa"/>
        <w:jc w:val="center"/>
        <w:tblLayout w:type="fixed"/>
        <w:tblLook w:val="04A0" w:firstRow="1" w:lastRow="0" w:firstColumn="1" w:lastColumn="0" w:noHBand="0" w:noVBand="1"/>
      </w:tblPr>
      <w:tblGrid>
        <w:gridCol w:w="1615"/>
        <w:gridCol w:w="1058"/>
        <w:gridCol w:w="1365"/>
        <w:gridCol w:w="1020"/>
        <w:gridCol w:w="1185"/>
        <w:gridCol w:w="1120"/>
        <w:gridCol w:w="1233"/>
        <w:gridCol w:w="1233"/>
      </w:tblGrid>
      <w:tr w:rsidR="00ED204C" w14:paraId="1D9A8548" w14:textId="77777777">
        <w:trPr>
          <w:trHeight w:val="1091"/>
          <w:jc w:val="center"/>
        </w:trPr>
        <w:tc>
          <w:tcPr>
            <w:tcW w:w="1615" w:type="dxa"/>
            <w:vAlign w:val="bottom"/>
          </w:tcPr>
          <w:p w14:paraId="2EFD31A7" w14:textId="77777777" w:rsidR="00ED204C" w:rsidRDefault="000E4488">
            <w:pPr>
              <w:jc w:val="both"/>
              <w:rPr>
                <w:rFonts w:ascii="Arial" w:hAnsi="Arial" w:cs="Arial"/>
                <w:b/>
                <w:color w:val="000000"/>
              </w:rPr>
            </w:pPr>
            <w:r>
              <w:rPr>
                <w:rFonts w:ascii="Arial" w:hAnsi="Arial" w:cs="Arial"/>
                <w:b/>
                <w:color w:val="000000"/>
              </w:rPr>
              <w:t xml:space="preserve">Samples </w:t>
            </w:r>
          </w:p>
        </w:tc>
        <w:tc>
          <w:tcPr>
            <w:tcW w:w="1058" w:type="dxa"/>
            <w:vAlign w:val="bottom"/>
          </w:tcPr>
          <w:p w14:paraId="4266954E" w14:textId="77777777" w:rsidR="00ED204C" w:rsidRDefault="000E4488">
            <w:pPr>
              <w:jc w:val="both"/>
              <w:rPr>
                <w:rFonts w:ascii="Arial" w:hAnsi="Arial" w:cs="Arial"/>
                <w:b/>
                <w:color w:val="000000"/>
              </w:rPr>
            </w:pPr>
            <w:proofErr w:type="spellStart"/>
            <w:r>
              <w:rPr>
                <w:rFonts w:ascii="Arial" w:hAnsi="Arial" w:cs="Arial"/>
                <w:b/>
                <w:color w:val="000000"/>
              </w:rPr>
              <w:t>V</w:t>
            </w:r>
            <w:r>
              <w:rPr>
                <w:rFonts w:ascii="Arial" w:hAnsi="Arial" w:cs="Arial"/>
                <w:b/>
                <w:color w:val="000000"/>
                <w:vertAlign w:val="subscript"/>
              </w:rPr>
              <w:t>mp</w:t>
            </w:r>
            <w:proofErr w:type="spellEnd"/>
          </w:p>
          <w:p w14:paraId="747AAFAB" w14:textId="77777777" w:rsidR="00ED204C" w:rsidRDefault="000E4488">
            <w:pPr>
              <w:jc w:val="both"/>
              <w:rPr>
                <w:rFonts w:ascii="Arial" w:hAnsi="Arial" w:cs="Arial"/>
                <w:b/>
                <w:color w:val="000000"/>
              </w:rPr>
            </w:pPr>
            <w:r>
              <w:rPr>
                <w:rFonts w:ascii="Arial" w:hAnsi="Arial" w:cs="Arial"/>
                <w:b/>
                <w:color w:val="000000"/>
              </w:rPr>
              <w:t>mV</w:t>
            </w:r>
          </w:p>
        </w:tc>
        <w:tc>
          <w:tcPr>
            <w:tcW w:w="1365" w:type="dxa"/>
            <w:vAlign w:val="bottom"/>
          </w:tcPr>
          <w:p w14:paraId="21B22743" w14:textId="77777777" w:rsidR="00ED204C" w:rsidRDefault="000E4488">
            <w:pPr>
              <w:jc w:val="both"/>
              <w:rPr>
                <w:rFonts w:ascii="Arial" w:hAnsi="Arial" w:cs="Arial"/>
                <w:b/>
                <w:color w:val="000000"/>
                <w:vertAlign w:val="subscript"/>
              </w:rPr>
            </w:pPr>
            <w:proofErr w:type="spellStart"/>
            <w:r>
              <w:rPr>
                <w:rFonts w:ascii="Arial" w:hAnsi="Arial" w:cs="Arial"/>
                <w:b/>
                <w:color w:val="000000"/>
              </w:rPr>
              <w:t>J</w:t>
            </w:r>
            <w:r>
              <w:rPr>
                <w:rFonts w:ascii="Arial" w:hAnsi="Arial" w:cs="Arial"/>
                <w:b/>
                <w:color w:val="000000"/>
                <w:vertAlign w:val="subscript"/>
              </w:rPr>
              <w:t>mp</w:t>
            </w:r>
            <w:proofErr w:type="spellEnd"/>
          </w:p>
          <w:p w14:paraId="4A98FDCC" w14:textId="77777777" w:rsidR="00ED204C" w:rsidRDefault="000E4488">
            <w:pPr>
              <w:jc w:val="both"/>
              <w:rPr>
                <w:rFonts w:ascii="Arial" w:hAnsi="Arial" w:cs="Arial"/>
                <w:b/>
                <w:color w:val="000000"/>
              </w:rPr>
            </w:pPr>
            <w:r>
              <w:rPr>
                <w:rFonts w:ascii="Arial" w:hAnsi="Arial" w:cs="Arial"/>
                <w:b/>
                <w:color w:val="000000"/>
              </w:rPr>
              <w:t>mA/cm</w:t>
            </w:r>
            <w:r>
              <w:rPr>
                <w:rFonts w:ascii="Arial" w:hAnsi="Arial" w:cs="Arial"/>
                <w:b/>
                <w:color w:val="000000"/>
                <w:vertAlign w:val="superscript"/>
              </w:rPr>
              <w:t>2</w:t>
            </w:r>
          </w:p>
        </w:tc>
        <w:tc>
          <w:tcPr>
            <w:tcW w:w="1020" w:type="dxa"/>
            <w:vAlign w:val="bottom"/>
          </w:tcPr>
          <w:p w14:paraId="6A4D4762" w14:textId="77777777" w:rsidR="00ED204C" w:rsidRDefault="000E4488">
            <w:pPr>
              <w:jc w:val="both"/>
              <w:rPr>
                <w:rFonts w:ascii="Arial" w:hAnsi="Arial" w:cs="Arial"/>
                <w:b/>
                <w:color w:val="000000"/>
                <w:vertAlign w:val="subscript"/>
              </w:rPr>
            </w:pPr>
            <w:r>
              <w:rPr>
                <w:rFonts w:ascii="Arial" w:hAnsi="Arial" w:cs="Arial"/>
                <w:b/>
                <w:color w:val="000000"/>
              </w:rPr>
              <w:t>V</w:t>
            </w:r>
            <w:r>
              <w:rPr>
                <w:rFonts w:ascii="Arial" w:hAnsi="Arial" w:cs="Arial"/>
                <w:b/>
                <w:color w:val="000000"/>
                <w:vertAlign w:val="subscript"/>
              </w:rPr>
              <w:t>oc</w:t>
            </w:r>
          </w:p>
          <w:p w14:paraId="31B8775C" w14:textId="77777777" w:rsidR="00ED204C" w:rsidRDefault="000E4488">
            <w:pPr>
              <w:jc w:val="both"/>
              <w:rPr>
                <w:rFonts w:ascii="Arial" w:hAnsi="Arial" w:cs="Arial"/>
                <w:b/>
                <w:color w:val="000000"/>
              </w:rPr>
            </w:pPr>
            <w:r>
              <w:rPr>
                <w:rFonts w:ascii="Arial" w:hAnsi="Arial" w:cs="Arial"/>
                <w:b/>
                <w:color w:val="000000"/>
              </w:rPr>
              <w:t>mV</w:t>
            </w:r>
          </w:p>
        </w:tc>
        <w:tc>
          <w:tcPr>
            <w:tcW w:w="1185" w:type="dxa"/>
            <w:vAlign w:val="bottom"/>
          </w:tcPr>
          <w:p w14:paraId="0CC7C876" w14:textId="77777777" w:rsidR="00ED204C" w:rsidRDefault="00ED204C">
            <w:pPr>
              <w:jc w:val="both"/>
              <w:rPr>
                <w:rFonts w:ascii="Arial" w:hAnsi="Arial" w:cs="Arial"/>
                <w:b/>
                <w:color w:val="000000"/>
              </w:rPr>
            </w:pPr>
          </w:p>
          <w:p w14:paraId="676207A5" w14:textId="77777777" w:rsidR="00ED204C" w:rsidRDefault="000E4488">
            <w:pPr>
              <w:jc w:val="both"/>
              <w:rPr>
                <w:rFonts w:ascii="Arial" w:hAnsi="Arial" w:cs="Arial"/>
                <w:b/>
                <w:color w:val="000000"/>
              </w:rPr>
            </w:pPr>
            <w:proofErr w:type="spellStart"/>
            <w:r>
              <w:rPr>
                <w:rFonts w:ascii="Arial" w:hAnsi="Arial" w:cs="Arial"/>
                <w:b/>
                <w:color w:val="000000"/>
              </w:rPr>
              <w:t>J</w:t>
            </w:r>
            <w:r>
              <w:rPr>
                <w:rFonts w:ascii="Arial" w:hAnsi="Arial" w:cs="Arial"/>
                <w:b/>
                <w:color w:val="000000"/>
                <w:vertAlign w:val="subscript"/>
              </w:rPr>
              <w:t>sc</w:t>
            </w:r>
            <w:proofErr w:type="spellEnd"/>
          </w:p>
          <w:p w14:paraId="36CC284C" w14:textId="77777777" w:rsidR="00ED204C" w:rsidRDefault="000E4488">
            <w:pPr>
              <w:jc w:val="both"/>
              <w:rPr>
                <w:rFonts w:ascii="Arial" w:hAnsi="Arial" w:cs="Arial"/>
                <w:b/>
                <w:color w:val="000000"/>
              </w:rPr>
            </w:pPr>
            <w:r>
              <w:rPr>
                <w:rFonts w:ascii="Arial" w:hAnsi="Arial" w:cs="Arial"/>
                <w:b/>
                <w:color w:val="000000"/>
              </w:rPr>
              <w:t>mA/cm</w:t>
            </w:r>
            <w:r>
              <w:rPr>
                <w:rFonts w:ascii="Arial" w:hAnsi="Arial" w:cs="Arial"/>
                <w:b/>
                <w:color w:val="000000"/>
                <w:vertAlign w:val="superscript"/>
              </w:rPr>
              <w:t>2</w:t>
            </w:r>
          </w:p>
        </w:tc>
        <w:tc>
          <w:tcPr>
            <w:tcW w:w="1120" w:type="dxa"/>
            <w:vAlign w:val="bottom"/>
          </w:tcPr>
          <w:p w14:paraId="5132BFE7" w14:textId="77777777" w:rsidR="00ED204C" w:rsidRDefault="000E4488">
            <w:pPr>
              <w:jc w:val="both"/>
              <w:rPr>
                <w:rFonts w:ascii="Arial" w:hAnsi="Arial" w:cs="Arial"/>
                <w:b/>
                <w:color w:val="000000"/>
              </w:rPr>
            </w:pPr>
            <w:proofErr w:type="spellStart"/>
            <w:r>
              <w:rPr>
                <w:rFonts w:ascii="Arial" w:hAnsi="Arial" w:cs="Arial"/>
                <w:b/>
                <w:color w:val="000000"/>
              </w:rPr>
              <w:t>P</w:t>
            </w:r>
            <w:r>
              <w:rPr>
                <w:rFonts w:ascii="Arial" w:hAnsi="Arial" w:cs="Arial"/>
                <w:b/>
                <w:color w:val="000000"/>
                <w:vertAlign w:val="subscript"/>
              </w:rPr>
              <w:t>mp</w:t>
            </w:r>
            <w:proofErr w:type="spellEnd"/>
          </w:p>
          <w:p w14:paraId="22F8E805" w14:textId="77777777" w:rsidR="00ED204C" w:rsidRDefault="000E4488">
            <w:pPr>
              <w:jc w:val="both"/>
              <w:rPr>
                <w:rFonts w:ascii="Arial" w:hAnsi="Arial" w:cs="Arial"/>
                <w:b/>
                <w:color w:val="000000"/>
              </w:rPr>
            </w:pPr>
            <w:proofErr w:type="spellStart"/>
            <w:r>
              <w:rPr>
                <w:rFonts w:ascii="Arial" w:hAnsi="Arial" w:cs="Arial"/>
                <w:b/>
                <w:color w:val="000000"/>
              </w:rPr>
              <w:t>mAV</w:t>
            </w:r>
            <w:proofErr w:type="spellEnd"/>
            <w:r>
              <w:rPr>
                <w:rFonts w:ascii="Arial" w:hAnsi="Arial" w:cs="Arial"/>
                <w:b/>
                <w:color w:val="000000"/>
              </w:rPr>
              <w:t>/cm</w:t>
            </w:r>
            <w:r>
              <w:rPr>
                <w:rFonts w:ascii="Arial" w:hAnsi="Arial" w:cs="Arial"/>
                <w:b/>
                <w:color w:val="000000"/>
                <w:vertAlign w:val="superscript"/>
              </w:rPr>
              <w:t>2</w:t>
            </w:r>
          </w:p>
        </w:tc>
        <w:tc>
          <w:tcPr>
            <w:tcW w:w="1233" w:type="dxa"/>
            <w:vAlign w:val="bottom"/>
          </w:tcPr>
          <w:p w14:paraId="41E9DF42" w14:textId="77777777" w:rsidR="00ED204C" w:rsidRDefault="000E4488">
            <w:pPr>
              <w:jc w:val="both"/>
              <w:rPr>
                <w:rFonts w:ascii="Arial" w:hAnsi="Arial" w:cs="Arial"/>
                <w:b/>
                <w:color w:val="000000"/>
              </w:rPr>
            </w:pPr>
            <w:r>
              <w:rPr>
                <w:rFonts w:ascii="Arial" w:hAnsi="Arial" w:cs="Arial"/>
                <w:b/>
                <w:color w:val="000000"/>
              </w:rPr>
              <w:t>FF</w:t>
            </w:r>
          </w:p>
        </w:tc>
        <w:tc>
          <w:tcPr>
            <w:tcW w:w="1233" w:type="dxa"/>
            <w:vAlign w:val="bottom"/>
          </w:tcPr>
          <w:p w14:paraId="4426BFD7" w14:textId="77777777" w:rsidR="00ED204C" w:rsidRDefault="000E4488">
            <w:pPr>
              <w:jc w:val="both"/>
              <w:rPr>
                <w:rFonts w:ascii="Arial" w:hAnsi="Arial" w:cs="Arial"/>
                <w:b/>
                <w:color w:val="000000"/>
              </w:rPr>
            </w:pPr>
            <w:r>
              <w:rPr>
                <w:rFonts w:ascii="Arial" w:hAnsi="Arial" w:cs="Arial"/>
                <w:b/>
                <w:color w:val="000000"/>
              </w:rPr>
              <w:t>Efficiency Ƞ (%)</w:t>
            </w:r>
          </w:p>
        </w:tc>
      </w:tr>
      <w:tr w:rsidR="00ED204C" w14:paraId="0FD7C44C" w14:textId="77777777">
        <w:trPr>
          <w:trHeight w:val="369"/>
          <w:jc w:val="center"/>
        </w:trPr>
        <w:tc>
          <w:tcPr>
            <w:tcW w:w="1615" w:type="dxa"/>
            <w:vAlign w:val="bottom"/>
          </w:tcPr>
          <w:p w14:paraId="4BF7DD64" w14:textId="77777777" w:rsidR="00ED204C" w:rsidRDefault="000E4488">
            <w:pPr>
              <w:jc w:val="both"/>
              <w:rPr>
                <w:rFonts w:ascii="Arial" w:hAnsi="Arial" w:cs="Arial"/>
                <w:color w:val="000000"/>
              </w:rPr>
            </w:pPr>
            <w:r>
              <w:rPr>
                <w:rFonts w:ascii="Arial" w:hAnsi="Arial" w:cs="Arial"/>
                <w:color w:val="000000"/>
              </w:rPr>
              <w:t>AV Dark</w:t>
            </w:r>
          </w:p>
        </w:tc>
        <w:tc>
          <w:tcPr>
            <w:tcW w:w="1058" w:type="dxa"/>
            <w:vAlign w:val="bottom"/>
          </w:tcPr>
          <w:p w14:paraId="7EF5350B" w14:textId="77777777" w:rsidR="00ED204C" w:rsidRDefault="000E4488">
            <w:pPr>
              <w:jc w:val="both"/>
              <w:rPr>
                <w:rFonts w:ascii="Arial" w:hAnsi="Arial" w:cs="Arial"/>
                <w:color w:val="000000"/>
              </w:rPr>
            </w:pPr>
            <w:r>
              <w:rPr>
                <w:rFonts w:ascii="Arial" w:hAnsi="Arial" w:cs="Arial"/>
                <w:color w:val="000000"/>
              </w:rPr>
              <w:t>328.59</w:t>
            </w:r>
          </w:p>
        </w:tc>
        <w:tc>
          <w:tcPr>
            <w:tcW w:w="1365" w:type="dxa"/>
            <w:vAlign w:val="bottom"/>
          </w:tcPr>
          <w:p w14:paraId="2000E088" w14:textId="77777777" w:rsidR="00ED204C" w:rsidRDefault="000E4488">
            <w:pPr>
              <w:jc w:val="both"/>
              <w:rPr>
                <w:rFonts w:ascii="Arial" w:hAnsi="Arial" w:cs="Arial"/>
                <w:color w:val="000000"/>
              </w:rPr>
            </w:pPr>
            <w:r>
              <w:rPr>
                <w:rFonts w:ascii="Arial" w:hAnsi="Arial" w:cs="Arial"/>
                <w:color w:val="000000"/>
              </w:rPr>
              <w:t>0.000219</w:t>
            </w:r>
          </w:p>
        </w:tc>
        <w:tc>
          <w:tcPr>
            <w:tcW w:w="1020" w:type="dxa"/>
            <w:vAlign w:val="bottom"/>
          </w:tcPr>
          <w:p w14:paraId="5CB28CDC" w14:textId="77777777" w:rsidR="00ED204C" w:rsidRDefault="000E4488">
            <w:pPr>
              <w:jc w:val="both"/>
              <w:rPr>
                <w:rFonts w:ascii="Arial" w:hAnsi="Arial" w:cs="Arial"/>
                <w:color w:val="000000"/>
              </w:rPr>
            </w:pPr>
            <w:r>
              <w:rPr>
                <w:rFonts w:ascii="Arial" w:hAnsi="Arial" w:cs="Arial"/>
                <w:color w:val="000000"/>
              </w:rPr>
              <w:t>395.05</w:t>
            </w:r>
          </w:p>
        </w:tc>
        <w:tc>
          <w:tcPr>
            <w:tcW w:w="1185" w:type="dxa"/>
            <w:vAlign w:val="bottom"/>
          </w:tcPr>
          <w:p w14:paraId="48D2AA64" w14:textId="77777777" w:rsidR="00ED204C" w:rsidRDefault="000E4488">
            <w:pPr>
              <w:jc w:val="both"/>
              <w:rPr>
                <w:rFonts w:ascii="Arial" w:hAnsi="Arial" w:cs="Arial"/>
                <w:color w:val="000000"/>
              </w:rPr>
            </w:pPr>
            <w:r>
              <w:rPr>
                <w:rFonts w:ascii="Arial" w:hAnsi="Arial" w:cs="Arial"/>
                <w:color w:val="000000"/>
              </w:rPr>
              <w:t>0.0004</w:t>
            </w:r>
          </w:p>
        </w:tc>
        <w:tc>
          <w:tcPr>
            <w:tcW w:w="1120" w:type="dxa"/>
            <w:vAlign w:val="bottom"/>
          </w:tcPr>
          <w:p w14:paraId="54DF8955" w14:textId="77777777" w:rsidR="00ED204C" w:rsidRDefault="000E4488">
            <w:pPr>
              <w:jc w:val="both"/>
              <w:rPr>
                <w:rFonts w:ascii="Arial" w:hAnsi="Arial" w:cs="Arial"/>
                <w:color w:val="000000"/>
              </w:rPr>
            </w:pPr>
            <w:r>
              <w:rPr>
                <w:rFonts w:ascii="Arial" w:hAnsi="Arial" w:cs="Arial"/>
                <w:color w:val="000000"/>
              </w:rPr>
              <w:t>0.072</w:t>
            </w:r>
          </w:p>
        </w:tc>
        <w:tc>
          <w:tcPr>
            <w:tcW w:w="1233" w:type="dxa"/>
            <w:vAlign w:val="bottom"/>
          </w:tcPr>
          <w:p w14:paraId="1EA454E7" w14:textId="77777777" w:rsidR="00ED204C" w:rsidRDefault="000E4488">
            <w:pPr>
              <w:jc w:val="both"/>
              <w:rPr>
                <w:rFonts w:ascii="Arial" w:hAnsi="Arial" w:cs="Arial"/>
                <w:color w:val="000000"/>
              </w:rPr>
            </w:pPr>
            <w:r>
              <w:rPr>
                <w:rFonts w:ascii="Arial" w:hAnsi="Arial" w:cs="Arial"/>
                <w:color w:val="000000"/>
              </w:rPr>
              <w:t>0.407</w:t>
            </w:r>
          </w:p>
        </w:tc>
        <w:tc>
          <w:tcPr>
            <w:tcW w:w="1233" w:type="dxa"/>
            <w:vAlign w:val="bottom"/>
          </w:tcPr>
          <w:p w14:paraId="2159DF49" w14:textId="77777777" w:rsidR="00ED204C" w:rsidRDefault="000E4488">
            <w:pPr>
              <w:jc w:val="both"/>
              <w:rPr>
                <w:rFonts w:ascii="Arial" w:hAnsi="Arial" w:cs="Arial"/>
                <w:color w:val="000000"/>
              </w:rPr>
            </w:pPr>
            <w:r>
              <w:rPr>
                <w:rFonts w:ascii="Arial" w:hAnsi="Arial" w:cs="Arial"/>
                <w:color w:val="000000"/>
              </w:rPr>
              <w:t>0.0019</w:t>
            </w:r>
          </w:p>
        </w:tc>
      </w:tr>
      <w:tr w:rsidR="00ED204C" w14:paraId="35E2D7FB" w14:textId="77777777">
        <w:trPr>
          <w:trHeight w:val="369"/>
          <w:jc w:val="center"/>
        </w:trPr>
        <w:tc>
          <w:tcPr>
            <w:tcW w:w="1615" w:type="dxa"/>
            <w:vAlign w:val="bottom"/>
          </w:tcPr>
          <w:p w14:paraId="639243BE" w14:textId="77777777" w:rsidR="00ED204C" w:rsidRDefault="000E4488">
            <w:pPr>
              <w:jc w:val="both"/>
              <w:rPr>
                <w:rFonts w:ascii="Arial" w:hAnsi="Arial" w:cs="Arial"/>
                <w:color w:val="000000"/>
              </w:rPr>
            </w:pPr>
            <w:r>
              <w:rPr>
                <w:rFonts w:ascii="Arial" w:hAnsi="Arial" w:cs="Arial"/>
                <w:color w:val="000000"/>
              </w:rPr>
              <w:t>AV Light</w:t>
            </w:r>
          </w:p>
        </w:tc>
        <w:tc>
          <w:tcPr>
            <w:tcW w:w="1058" w:type="dxa"/>
            <w:vAlign w:val="bottom"/>
          </w:tcPr>
          <w:p w14:paraId="7D3DA956" w14:textId="77777777" w:rsidR="00ED204C" w:rsidRDefault="000E4488">
            <w:pPr>
              <w:jc w:val="both"/>
              <w:rPr>
                <w:rFonts w:ascii="Arial" w:hAnsi="Arial" w:cs="Arial"/>
                <w:color w:val="000000"/>
              </w:rPr>
            </w:pPr>
            <w:r>
              <w:rPr>
                <w:rFonts w:ascii="Arial" w:hAnsi="Arial" w:cs="Arial"/>
                <w:color w:val="000000"/>
              </w:rPr>
              <w:t>406.91</w:t>
            </w:r>
          </w:p>
        </w:tc>
        <w:tc>
          <w:tcPr>
            <w:tcW w:w="1365" w:type="dxa"/>
            <w:vAlign w:val="bottom"/>
          </w:tcPr>
          <w:p w14:paraId="419635DD" w14:textId="77777777" w:rsidR="00ED204C" w:rsidRDefault="000E4488">
            <w:pPr>
              <w:jc w:val="both"/>
              <w:rPr>
                <w:rFonts w:ascii="Arial" w:hAnsi="Arial" w:cs="Arial"/>
                <w:color w:val="000000"/>
              </w:rPr>
            </w:pPr>
            <w:r>
              <w:rPr>
                <w:rFonts w:ascii="Arial" w:hAnsi="Arial" w:cs="Arial"/>
                <w:color w:val="000000"/>
              </w:rPr>
              <w:t>0.000563</w:t>
            </w:r>
          </w:p>
        </w:tc>
        <w:tc>
          <w:tcPr>
            <w:tcW w:w="1020" w:type="dxa"/>
            <w:vAlign w:val="bottom"/>
          </w:tcPr>
          <w:p w14:paraId="3A9D2F3C" w14:textId="77777777" w:rsidR="00ED204C" w:rsidRDefault="000E4488">
            <w:pPr>
              <w:jc w:val="both"/>
              <w:rPr>
                <w:rFonts w:ascii="Arial" w:hAnsi="Arial" w:cs="Arial"/>
                <w:color w:val="000000"/>
              </w:rPr>
            </w:pPr>
            <w:r>
              <w:rPr>
                <w:rFonts w:ascii="Arial" w:hAnsi="Arial" w:cs="Arial"/>
                <w:color w:val="000000"/>
              </w:rPr>
              <w:t>484.47</w:t>
            </w:r>
          </w:p>
        </w:tc>
        <w:tc>
          <w:tcPr>
            <w:tcW w:w="1185" w:type="dxa"/>
            <w:vAlign w:val="bottom"/>
          </w:tcPr>
          <w:p w14:paraId="3B29E35E" w14:textId="77777777" w:rsidR="00ED204C" w:rsidRDefault="000E4488">
            <w:pPr>
              <w:jc w:val="both"/>
              <w:rPr>
                <w:rFonts w:ascii="Arial" w:hAnsi="Arial" w:cs="Arial"/>
                <w:color w:val="000000"/>
              </w:rPr>
            </w:pPr>
            <w:r>
              <w:rPr>
                <w:rFonts w:ascii="Arial" w:hAnsi="Arial" w:cs="Arial"/>
                <w:color w:val="000000"/>
              </w:rPr>
              <w:t>0.0012</w:t>
            </w:r>
          </w:p>
        </w:tc>
        <w:tc>
          <w:tcPr>
            <w:tcW w:w="1120" w:type="dxa"/>
            <w:vAlign w:val="bottom"/>
          </w:tcPr>
          <w:p w14:paraId="51046D6E" w14:textId="77777777" w:rsidR="00ED204C" w:rsidRDefault="000E4488">
            <w:pPr>
              <w:jc w:val="both"/>
              <w:rPr>
                <w:rFonts w:ascii="Arial" w:hAnsi="Arial" w:cs="Arial"/>
                <w:color w:val="000000"/>
              </w:rPr>
            </w:pPr>
            <w:r>
              <w:rPr>
                <w:rFonts w:ascii="Arial" w:hAnsi="Arial" w:cs="Arial"/>
                <w:color w:val="000000"/>
              </w:rPr>
              <w:t>0.229</w:t>
            </w:r>
          </w:p>
        </w:tc>
        <w:tc>
          <w:tcPr>
            <w:tcW w:w="1233" w:type="dxa"/>
            <w:vAlign w:val="bottom"/>
          </w:tcPr>
          <w:p w14:paraId="31E6FE76" w14:textId="77777777" w:rsidR="00ED204C" w:rsidRDefault="000E4488">
            <w:pPr>
              <w:jc w:val="both"/>
              <w:rPr>
                <w:rFonts w:ascii="Arial" w:hAnsi="Arial" w:cs="Arial"/>
                <w:color w:val="000000"/>
              </w:rPr>
            </w:pPr>
            <w:r>
              <w:rPr>
                <w:rFonts w:ascii="Arial" w:hAnsi="Arial" w:cs="Arial"/>
                <w:color w:val="000000"/>
              </w:rPr>
              <w:t>0.394</w:t>
            </w:r>
          </w:p>
        </w:tc>
        <w:tc>
          <w:tcPr>
            <w:tcW w:w="1233" w:type="dxa"/>
            <w:vAlign w:val="bottom"/>
          </w:tcPr>
          <w:p w14:paraId="05BCC51F" w14:textId="77777777" w:rsidR="00ED204C" w:rsidRDefault="000E4488">
            <w:pPr>
              <w:jc w:val="both"/>
              <w:rPr>
                <w:rFonts w:ascii="Arial" w:hAnsi="Arial" w:cs="Arial"/>
                <w:color w:val="000000"/>
              </w:rPr>
            </w:pPr>
            <w:r>
              <w:rPr>
                <w:rFonts w:ascii="Arial" w:hAnsi="Arial" w:cs="Arial"/>
                <w:color w:val="000000"/>
              </w:rPr>
              <w:t>0.0062</w:t>
            </w:r>
          </w:p>
        </w:tc>
      </w:tr>
      <w:tr w:rsidR="00ED204C" w14:paraId="74156170" w14:textId="77777777">
        <w:trPr>
          <w:trHeight w:val="369"/>
          <w:jc w:val="center"/>
        </w:trPr>
        <w:tc>
          <w:tcPr>
            <w:tcW w:w="1615" w:type="dxa"/>
            <w:vAlign w:val="bottom"/>
          </w:tcPr>
          <w:p w14:paraId="5A8487FB" w14:textId="77777777" w:rsidR="00ED204C" w:rsidRDefault="000E4488">
            <w:pPr>
              <w:jc w:val="both"/>
              <w:rPr>
                <w:rFonts w:ascii="Arial" w:hAnsi="Arial" w:cs="Arial"/>
                <w:color w:val="000000"/>
              </w:rPr>
            </w:pPr>
            <w:r>
              <w:rPr>
                <w:rFonts w:ascii="Arial" w:hAnsi="Arial" w:cs="Arial"/>
                <w:iCs/>
                <w:color w:val="000000"/>
              </w:rPr>
              <w:t>MP</w:t>
            </w:r>
            <w:r>
              <w:rPr>
                <w:rFonts w:ascii="Arial" w:hAnsi="Arial" w:cs="Arial"/>
                <w:i/>
                <w:color w:val="000000"/>
              </w:rPr>
              <w:t xml:space="preserve"> </w:t>
            </w:r>
            <w:r>
              <w:rPr>
                <w:rFonts w:ascii="Arial" w:hAnsi="Arial" w:cs="Arial"/>
                <w:color w:val="000000"/>
              </w:rPr>
              <w:t>Dark</w:t>
            </w:r>
          </w:p>
        </w:tc>
        <w:tc>
          <w:tcPr>
            <w:tcW w:w="1058" w:type="dxa"/>
            <w:vAlign w:val="bottom"/>
          </w:tcPr>
          <w:p w14:paraId="2961932F" w14:textId="77777777" w:rsidR="00ED204C" w:rsidRDefault="000E4488">
            <w:pPr>
              <w:jc w:val="both"/>
              <w:rPr>
                <w:rFonts w:ascii="Arial" w:hAnsi="Arial" w:cs="Arial"/>
                <w:color w:val="000000"/>
              </w:rPr>
            </w:pPr>
            <w:r>
              <w:rPr>
                <w:rFonts w:ascii="Arial" w:hAnsi="Arial" w:cs="Arial"/>
                <w:color w:val="000000"/>
              </w:rPr>
              <w:t>28.99</w:t>
            </w:r>
          </w:p>
        </w:tc>
        <w:tc>
          <w:tcPr>
            <w:tcW w:w="1365" w:type="dxa"/>
            <w:vAlign w:val="bottom"/>
          </w:tcPr>
          <w:p w14:paraId="1F58343D" w14:textId="77777777" w:rsidR="00ED204C" w:rsidRDefault="000E4488">
            <w:pPr>
              <w:jc w:val="both"/>
              <w:rPr>
                <w:rFonts w:ascii="Arial" w:hAnsi="Arial" w:cs="Arial"/>
                <w:color w:val="000000"/>
              </w:rPr>
            </w:pPr>
            <w:r>
              <w:rPr>
                <w:rFonts w:ascii="Arial" w:hAnsi="Arial" w:cs="Arial"/>
                <w:color w:val="000000"/>
              </w:rPr>
              <w:t>0.132</w:t>
            </w:r>
          </w:p>
        </w:tc>
        <w:tc>
          <w:tcPr>
            <w:tcW w:w="1020" w:type="dxa"/>
            <w:vAlign w:val="bottom"/>
          </w:tcPr>
          <w:p w14:paraId="15D8CA8D" w14:textId="77777777" w:rsidR="00ED204C" w:rsidRDefault="000E4488">
            <w:pPr>
              <w:jc w:val="both"/>
              <w:rPr>
                <w:rFonts w:ascii="Arial" w:hAnsi="Arial" w:cs="Arial"/>
                <w:color w:val="000000"/>
              </w:rPr>
            </w:pPr>
            <w:r>
              <w:rPr>
                <w:rFonts w:ascii="Arial" w:hAnsi="Arial" w:cs="Arial"/>
                <w:color w:val="000000"/>
              </w:rPr>
              <w:t>58.84</w:t>
            </w:r>
          </w:p>
        </w:tc>
        <w:tc>
          <w:tcPr>
            <w:tcW w:w="1185" w:type="dxa"/>
            <w:vAlign w:val="bottom"/>
          </w:tcPr>
          <w:p w14:paraId="38DF3427" w14:textId="77777777" w:rsidR="00ED204C" w:rsidRDefault="000E4488">
            <w:pPr>
              <w:jc w:val="both"/>
              <w:rPr>
                <w:rFonts w:ascii="Arial" w:hAnsi="Arial" w:cs="Arial"/>
                <w:color w:val="000000"/>
              </w:rPr>
            </w:pPr>
            <w:r>
              <w:rPr>
                <w:rFonts w:ascii="Arial" w:hAnsi="Arial" w:cs="Arial"/>
                <w:color w:val="000000"/>
              </w:rPr>
              <w:t>0.266</w:t>
            </w:r>
          </w:p>
        </w:tc>
        <w:tc>
          <w:tcPr>
            <w:tcW w:w="1120" w:type="dxa"/>
            <w:vAlign w:val="bottom"/>
          </w:tcPr>
          <w:p w14:paraId="65E08718" w14:textId="77777777" w:rsidR="00ED204C" w:rsidRDefault="000E4488">
            <w:pPr>
              <w:jc w:val="both"/>
              <w:rPr>
                <w:rFonts w:ascii="Arial" w:hAnsi="Arial" w:cs="Arial"/>
                <w:color w:val="000000"/>
              </w:rPr>
            </w:pPr>
            <w:r>
              <w:rPr>
                <w:rFonts w:ascii="Arial" w:hAnsi="Arial" w:cs="Arial"/>
                <w:color w:val="000000"/>
              </w:rPr>
              <w:t>3.827</w:t>
            </w:r>
          </w:p>
        </w:tc>
        <w:tc>
          <w:tcPr>
            <w:tcW w:w="1233" w:type="dxa"/>
            <w:vAlign w:val="bottom"/>
          </w:tcPr>
          <w:p w14:paraId="71AB9622" w14:textId="77777777" w:rsidR="00ED204C" w:rsidRDefault="000E4488">
            <w:pPr>
              <w:jc w:val="both"/>
              <w:rPr>
                <w:rFonts w:ascii="Arial" w:hAnsi="Arial" w:cs="Arial"/>
                <w:color w:val="000000"/>
              </w:rPr>
            </w:pPr>
            <w:r>
              <w:rPr>
                <w:rFonts w:ascii="Arial" w:hAnsi="Arial" w:cs="Arial"/>
                <w:color w:val="000000"/>
              </w:rPr>
              <w:t>0.244</w:t>
            </w:r>
          </w:p>
        </w:tc>
        <w:tc>
          <w:tcPr>
            <w:tcW w:w="1233" w:type="dxa"/>
            <w:vAlign w:val="bottom"/>
          </w:tcPr>
          <w:p w14:paraId="5EAB7E33" w14:textId="77777777" w:rsidR="00ED204C" w:rsidRDefault="000E4488">
            <w:pPr>
              <w:jc w:val="both"/>
              <w:rPr>
                <w:rFonts w:ascii="Arial" w:hAnsi="Arial" w:cs="Arial"/>
                <w:color w:val="000000"/>
              </w:rPr>
            </w:pPr>
            <w:r>
              <w:rPr>
                <w:rFonts w:ascii="Arial" w:hAnsi="Arial" w:cs="Arial"/>
                <w:color w:val="000000"/>
              </w:rPr>
              <w:t>0.1007</w:t>
            </w:r>
          </w:p>
        </w:tc>
      </w:tr>
      <w:tr w:rsidR="00ED204C" w14:paraId="75C70B8D" w14:textId="77777777">
        <w:trPr>
          <w:trHeight w:val="369"/>
          <w:jc w:val="center"/>
        </w:trPr>
        <w:tc>
          <w:tcPr>
            <w:tcW w:w="1615" w:type="dxa"/>
            <w:vAlign w:val="bottom"/>
          </w:tcPr>
          <w:p w14:paraId="7347E9A4" w14:textId="77777777" w:rsidR="00ED204C" w:rsidRDefault="000E4488">
            <w:pPr>
              <w:jc w:val="both"/>
              <w:rPr>
                <w:rFonts w:ascii="Arial" w:hAnsi="Arial" w:cs="Arial"/>
                <w:color w:val="000000"/>
              </w:rPr>
            </w:pPr>
            <w:r>
              <w:rPr>
                <w:rFonts w:ascii="Arial" w:hAnsi="Arial" w:cs="Arial"/>
                <w:iCs/>
                <w:color w:val="000000"/>
              </w:rPr>
              <w:t>MP</w:t>
            </w:r>
            <w:r>
              <w:rPr>
                <w:rFonts w:ascii="Arial" w:hAnsi="Arial" w:cs="Arial"/>
                <w:i/>
                <w:color w:val="000000"/>
              </w:rPr>
              <w:t xml:space="preserve"> </w:t>
            </w:r>
            <w:r>
              <w:rPr>
                <w:rFonts w:ascii="Arial" w:hAnsi="Arial" w:cs="Arial"/>
                <w:color w:val="000000"/>
              </w:rPr>
              <w:t>Light</w:t>
            </w:r>
          </w:p>
        </w:tc>
        <w:tc>
          <w:tcPr>
            <w:tcW w:w="1058" w:type="dxa"/>
            <w:vAlign w:val="bottom"/>
          </w:tcPr>
          <w:p w14:paraId="28DB1E68" w14:textId="77777777" w:rsidR="00ED204C" w:rsidRDefault="000E4488">
            <w:pPr>
              <w:jc w:val="both"/>
              <w:rPr>
                <w:rFonts w:ascii="Arial" w:hAnsi="Arial" w:cs="Arial"/>
                <w:color w:val="000000"/>
              </w:rPr>
            </w:pPr>
            <w:r>
              <w:rPr>
                <w:rFonts w:ascii="Arial" w:hAnsi="Arial" w:cs="Arial"/>
                <w:color w:val="000000"/>
              </w:rPr>
              <w:t>31.96</w:t>
            </w:r>
          </w:p>
        </w:tc>
        <w:tc>
          <w:tcPr>
            <w:tcW w:w="1365" w:type="dxa"/>
            <w:vAlign w:val="bottom"/>
          </w:tcPr>
          <w:p w14:paraId="792A4FEC" w14:textId="77777777" w:rsidR="00ED204C" w:rsidRDefault="000E4488">
            <w:pPr>
              <w:jc w:val="both"/>
              <w:rPr>
                <w:rFonts w:ascii="Arial" w:hAnsi="Arial" w:cs="Arial"/>
                <w:color w:val="000000"/>
              </w:rPr>
            </w:pPr>
            <w:r>
              <w:rPr>
                <w:rFonts w:ascii="Arial" w:hAnsi="Arial" w:cs="Arial"/>
                <w:color w:val="000000"/>
              </w:rPr>
              <w:t>0.163</w:t>
            </w:r>
          </w:p>
        </w:tc>
        <w:tc>
          <w:tcPr>
            <w:tcW w:w="1020" w:type="dxa"/>
            <w:vAlign w:val="bottom"/>
          </w:tcPr>
          <w:p w14:paraId="67491043" w14:textId="77777777" w:rsidR="00ED204C" w:rsidRDefault="000E4488">
            <w:pPr>
              <w:jc w:val="both"/>
              <w:rPr>
                <w:rFonts w:ascii="Arial" w:hAnsi="Arial" w:cs="Arial"/>
                <w:color w:val="000000"/>
              </w:rPr>
            </w:pPr>
            <w:r>
              <w:rPr>
                <w:rFonts w:ascii="Arial" w:hAnsi="Arial" w:cs="Arial"/>
                <w:color w:val="000000"/>
              </w:rPr>
              <w:t>53.184</w:t>
            </w:r>
          </w:p>
        </w:tc>
        <w:tc>
          <w:tcPr>
            <w:tcW w:w="1185" w:type="dxa"/>
            <w:vAlign w:val="bottom"/>
          </w:tcPr>
          <w:p w14:paraId="7901BA2C" w14:textId="77777777" w:rsidR="00ED204C" w:rsidRDefault="000E4488">
            <w:pPr>
              <w:jc w:val="both"/>
              <w:rPr>
                <w:rFonts w:ascii="Arial" w:hAnsi="Arial" w:cs="Arial"/>
                <w:color w:val="000000"/>
              </w:rPr>
            </w:pPr>
            <w:r>
              <w:rPr>
                <w:rFonts w:ascii="Arial" w:hAnsi="Arial" w:cs="Arial"/>
                <w:color w:val="000000"/>
              </w:rPr>
              <w:t>0.27</w:t>
            </w:r>
          </w:p>
        </w:tc>
        <w:tc>
          <w:tcPr>
            <w:tcW w:w="1120" w:type="dxa"/>
            <w:vAlign w:val="bottom"/>
          </w:tcPr>
          <w:p w14:paraId="52501009" w14:textId="77777777" w:rsidR="00ED204C" w:rsidRDefault="000E4488">
            <w:pPr>
              <w:jc w:val="both"/>
              <w:rPr>
                <w:rFonts w:ascii="Arial" w:hAnsi="Arial" w:cs="Arial"/>
                <w:color w:val="000000"/>
              </w:rPr>
            </w:pPr>
            <w:r>
              <w:rPr>
                <w:rFonts w:ascii="Arial" w:hAnsi="Arial" w:cs="Arial"/>
                <w:color w:val="000000"/>
              </w:rPr>
              <w:t>5.209</w:t>
            </w:r>
          </w:p>
        </w:tc>
        <w:tc>
          <w:tcPr>
            <w:tcW w:w="1233" w:type="dxa"/>
            <w:vAlign w:val="bottom"/>
          </w:tcPr>
          <w:p w14:paraId="64841264" w14:textId="77777777" w:rsidR="00ED204C" w:rsidRDefault="000E4488">
            <w:pPr>
              <w:jc w:val="both"/>
              <w:rPr>
                <w:rFonts w:ascii="Arial" w:hAnsi="Arial" w:cs="Arial"/>
                <w:color w:val="000000"/>
              </w:rPr>
            </w:pPr>
            <w:r>
              <w:rPr>
                <w:rFonts w:ascii="Arial" w:hAnsi="Arial" w:cs="Arial"/>
                <w:color w:val="000000"/>
              </w:rPr>
              <w:t>0.363</w:t>
            </w:r>
          </w:p>
        </w:tc>
        <w:tc>
          <w:tcPr>
            <w:tcW w:w="1233" w:type="dxa"/>
            <w:vAlign w:val="bottom"/>
          </w:tcPr>
          <w:p w14:paraId="39C28076" w14:textId="77777777" w:rsidR="00ED204C" w:rsidRDefault="000E4488">
            <w:pPr>
              <w:jc w:val="both"/>
              <w:rPr>
                <w:rFonts w:ascii="Arial" w:hAnsi="Arial" w:cs="Arial"/>
                <w:color w:val="000000"/>
              </w:rPr>
            </w:pPr>
            <w:r>
              <w:rPr>
                <w:rFonts w:ascii="Arial" w:hAnsi="Arial" w:cs="Arial"/>
                <w:color w:val="000000"/>
              </w:rPr>
              <w:t>0.1371</w:t>
            </w:r>
          </w:p>
        </w:tc>
      </w:tr>
      <w:tr w:rsidR="00ED204C" w14:paraId="5FB80738" w14:textId="77777777">
        <w:trPr>
          <w:trHeight w:val="369"/>
          <w:jc w:val="center"/>
        </w:trPr>
        <w:tc>
          <w:tcPr>
            <w:tcW w:w="1615" w:type="dxa"/>
            <w:vAlign w:val="bottom"/>
          </w:tcPr>
          <w:p w14:paraId="70131482" w14:textId="77777777" w:rsidR="00ED204C" w:rsidRDefault="000E4488">
            <w:pPr>
              <w:jc w:val="both"/>
              <w:rPr>
                <w:rFonts w:ascii="Arial" w:hAnsi="Arial" w:cs="Arial"/>
                <w:color w:val="000000"/>
              </w:rPr>
            </w:pPr>
            <w:r>
              <w:rPr>
                <w:rFonts w:ascii="Arial" w:hAnsi="Arial" w:cs="Arial"/>
                <w:color w:val="000000"/>
              </w:rPr>
              <w:t>SC Dark</w:t>
            </w:r>
          </w:p>
        </w:tc>
        <w:tc>
          <w:tcPr>
            <w:tcW w:w="1058" w:type="dxa"/>
            <w:vAlign w:val="bottom"/>
          </w:tcPr>
          <w:p w14:paraId="2706BBD6" w14:textId="77777777" w:rsidR="00ED204C" w:rsidRDefault="000E4488">
            <w:pPr>
              <w:jc w:val="both"/>
              <w:rPr>
                <w:rFonts w:ascii="Arial" w:hAnsi="Arial" w:cs="Arial"/>
                <w:color w:val="000000"/>
              </w:rPr>
            </w:pPr>
            <w:r>
              <w:rPr>
                <w:rFonts w:ascii="Arial" w:hAnsi="Arial" w:cs="Arial"/>
                <w:color w:val="000000"/>
              </w:rPr>
              <w:t>338.49</w:t>
            </w:r>
          </w:p>
        </w:tc>
        <w:tc>
          <w:tcPr>
            <w:tcW w:w="1365" w:type="dxa"/>
            <w:vAlign w:val="bottom"/>
          </w:tcPr>
          <w:p w14:paraId="4860B6EA" w14:textId="77777777" w:rsidR="00ED204C" w:rsidRDefault="000E4488">
            <w:pPr>
              <w:jc w:val="both"/>
              <w:rPr>
                <w:rFonts w:ascii="Arial" w:hAnsi="Arial" w:cs="Arial"/>
                <w:color w:val="000000"/>
              </w:rPr>
            </w:pPr>
            <w:r>
              <w:rPr>
                <w:rFonts w:ascii="Arial" w:hAnsi="Arial" w:cs="Arial"/>
                <w:color w:val="000000"/>
              </w:rPr>
              <w:t>0.000385</w:t>
            </w:r>
          </w:p>
        </w:tc>
        <w:tc>
          <w:tcPr>
            <w:tcW w:w="1020" w:type="dxa"/>
            <w:vAlign w:val="bottom"/>
          </w:tcPr>
          <w:p w14:paraId="4156155C" w14:textId="77777777" w:rsidR="00ED204C" w:rsidRDefault="000E4488">
            <w:pPr>
              <w:jc w:val="both"/>
              <w:rPr>
                <w:rFonts w:ascii="Arial" w:hAnsi="Arial" w:cs="Arial"/>
                <w:color w:val="000000"/>
              </w:rPr>
            </w:pPr>
            <w:r>
              <w:rPr>
                <w:rFonts w:ascii="Arial" w:hAnsi="Arial" w:cs="Arial"/>
                <w:color w:val="000000"/>
              </w:rPr>
              <w:t>392.96</w:t>
            </w:r>
          </w:p>
        </w:tc>
        <w:tc>
          <w:tcPr>
            <w:tcW w:w="1185" w:type="dxa"/>
            <w:vAlign w:val="bottom"/>
          </w:tcPr>
          <w:p w14:paraId="1E7E48E9" w14:textId="77777777" w:rsidR="00ED204C" w:rsidRDefault="000E4488">
            <w:pPr>
              <w:jc w:val="both"/>
              <w:rPr>
                <w:rFonts w:ascii="Arial" w:hAnsi="Arial" w:cs="Arial"/>
                <w:color w:val="000000"/>
              </w:rPr>
            </w:pPr>
            <w:r>
              <w:rPr>
                <w:rFonts w:ascii="Arial" w:hAnsi="Arial" w:cs="Arial"/>
                <w:color w:val="000000"/>
              </w:rPr>
              <w:t>0.0007</w:t>
            </w:r>
          </w:p>
        </w:tc>
        <w:tc>
          <w:tcPr>
            <w:tcW w:w="1120" w:type="dxa"/>
            <w:vAlign w:val="bottom"/>
          </w:tcPr>
          <w:p w14:paraId="6DBFC7FE" w14:textId="77777777" w:rsidR="00ED204C" w:rsidRDefault="000E4488">
            <w:pPr>
              <w:jc w:val="both"/>
              <w:rPr>
                <w:rFonts w:ascii="Arial" w:hAnsi="Arial" w:cs="Arial"/>
                <w:color w:val="000000"/>
              </w:rPr>
            </w:pPr>
            <w:r>
              <w:rPr>
                <w:rFonts w:ascii="Arial" w:hAnsi="Arial" w:cs="Arial"/>
                <w:color w:val="000000"/>
              </w:rPr>
              <w:t>0.130</w:t>
            </w:r>
          </w:p>
        </w:tc>
        <w:tc>
          <w:tcPr>
            <w:tcW w:w="1233" w:type="dxa"/>
            <w:vAlign w:val="bottom"/>
          </w:tcPr>
          <w:p w14:paraId="716841B3" w14:textId="77777777" w:rsidR="00ED204C" w:rsidRDefault="000E4488">
            <w:pPr>
              <w:jc w:val="both"/>
              <w:rPr>
                <w:rFonts w:ascii="Arial" w:hAnsi="Arial" w:cs="Arial"/>
                <w:color w:val="000000"/>
              </w:rPr>
            </w:pPr>
            <w:r>
              <w:rPr>
                <w:rFonts w:ascii="Arial" w:hAnsi="Arial" w:cs="Arial"/>
                <w:color w:val="000000"/>
              </w:rPr>
              <w:t>0.509</w:t>
            </w:r>
          </w:p>
        </w:tc>
        <w:tc>
          <w:tcPr>
            <w:tcW w:w="1233" w:type="dxa"/>
            <w:vAlign w:val="bottom"/>
          </w:tcPr>
          <w:p w14:paraId="47AD558E" w14:textId="77777777" w:rsidR="00ED204C" w:rsidRDefault="000E4488">
            <w:pPr>
              <w:jc w:val="both"/>
              <w:rPr>
                <w:rFonts w:ascii="Arial" w:hAnsi="Arial" w:cs="Arial"/>
                <w:color w:val="000000"/>
              </w:rPr>
            </w:pPr>
            <w:r>
              <w:rPr>
                <w:rFonts w:ascii="Arial" w:hAnsi="Arial" w:cs="Arial"/>
                <w:color w:val="000000"/>
              </w:rPr>
              <w:t>0.0034</w:t>
            </w:r>
          </w:p>
        </w:tc>
      </w:tr>
      <w:tr w:rsidR="00ED204C" w14:paraId="54CA5A66" w14:textId="77777777">
        <w:trPr>
          <w:trHeight w:val="369"/>
          <w:jc w:val="center"/>
        </w:trPr>
        <w:tc>
          <w:tcPr>
            <w:tcW w:w="1615" w:type="dxa"/>
            <w:vAlign w:val="bottom"/>
          </w:tcPr>
          <w:p w14:paraId="31F9D8FE" w14:textId="77777777" w:rsidR="00ED204C" w:rsidRDefault="000E4488">
            <w:pPr>
              <w:jc w:val="both"/>
              <w:rPr>
                <w:rFonts w:ascii="Arial" w:hAnsi="Arial" w:cs="Arial"/>
                <w:color w:val="000000"/>
              </w:rPr>
            </w:pPr>
            <w:r>
              <w:rPr>
                <w:rFonts w:ascii="Arial" w:hAnsi="Arial" w:cs="Arial"/>
                <w:color w:val="000000"/>
              </w:rPr>
              <w:t>SC Light</w:t>
            </w:r>
          </w:p>
        </w:tc>
        <w:tc>
          <w:tcPr>
            <w:tcW w:w="1058" w:type="dxa"/>
            <w:vAlign w:val="bottom"/>
          </w:tcPr>
          <w:p w14:paraId="59066675" w14:textId="77777777" w:rsidR="00ED204C" w:rsidRDefault="000E4488">
            <w:pPr>
              <w:jc w:val="both"/>
              <w:rPr>
                <w:rFonts w:ascii="Arial" w:hAnsi="Arial" w:cs="Arial"/>
                <w:color w:val="000000"/>
              </w:rPr>
            </w:pPr>
            <w:r>
              <w:rPr>
                <w:rFonts w:ascii="Arial" w:hAnsi="Arial" w:cs="Arial"/>
                <w:color w:val="000000"/>
              </w:rPr>
              <w:t>409.37</w:t>
            </w:r>
          </w:p>
        </w:tc>
        <w:tc>
          <w:tcPr>
            <w:tcW w:w="1365" w:type="dxa"/>
            <w:vAlign w:val="bottom"/>
          </w:tcPr>
          <w:p w14:paraId="65957CB4" w14:textId="77777777" w:rsidR="00ED204C" w:rsidRDefault="000E4488">
            <w:pPr>
              <w:jc w:val="both"/>
              <w:rPr>
                <w:rFonts w:ascii="Arial" w:hAnsi="Arial" w:cs="Arial"/>
                <w:color w:val="000000"/>
              </w:rPr>
            </w:pPr>
            <w:r>
              <w:rPr>
                <w:rFonts w:ascii="Arial" w:hAnsi="Arial" w:cs="Arial"/>
                <w:color w:val="000000"/>
              </w:rPr>
              <w:t>0.0011</w:t>
            </w:r>
          </w:p>
        </w:tc>
        <w:tc>
          <w:tcPr>
            <w:tcW w:w="1020" w:type="dxa"/>
            <w:vAlign w:val="bottom"/>
          </w:tcPr>
          <w:p w14:paraId="32DDFC4E" w14:textId="77777777" w:rsidR="00ED204C" w:rsidRDefault="000E4488">
            <w:pPr>
              <w:jc w:val="both"/>
              <w:rPr>
                <w:rFonts w:ascii="Arial" w:hAnsi="Arial" w:cs="Arial"/>
                <w:color w:val="000000"/>
              </w:rPr>
            </w:pPr>
            <w:r>
              <w:rPr>
                <w:rFonts w:ascii="Arial" w:hAnsi="Arial" w:cs="Arial"/>
                <w:color w:val="000000"/>
              </w:rPr>
              <w:t>481.00</w:t>
            </w:r>
          </w:p>
        </w:tc>
        <w:tc>
          <w:tcPr>
            <w:tcW w:w="1185" w:type="dxa"/>
            <w:vAlign w:val="bottom"/>
          </w:tcPr>
          <w:p w14:paraId="0924F9EE" w14:textId="77777777" w:rsidR="00ED204C" w:rsidRDefault="000E4488">
            <w:pPr>
              <w:jc w:val="both"/>
              <w:rPr>
                <w:rFonts w:ascii="Arial" w:hAnsi="Arial" w:cs="Arial"/>
                <w:color w:val="000000"/>
              </w:rPr>
            </w:pPr>
            <w:r>
              <w:rPr>
                <w:rFonts w:ascii="Arial" w:hAnsi="Arial" w:cs="Arial"/>
                <w:color w:val="000000"/>
              </w:rPr>
              <w:t>0.0002</w:t>
            </w:r>
          </w:p>
        </w:tc>
        <w:tc>
          <w:tcPr>
            <w:tcW w:w="1120" w:type="dxa"/>
            <w:vAlign w:val="bottom"/>
          </w:tcPr>
          <w:p w14:paraId="6A94DEC6" w14:textId="77777777" w:rsidR="00ED204C" w:rsidRDefault="000E4488">
            <w:pPr>
              <w:jc w:val="both"/>
              <w:rPr>
                <w:rFonts w:ascii="Arial" w:hAnsi="Arial" w:cs="Arial"/>
                <w:color w:val="000000"/>
              </w:rPr>
            </w:pPr>
            <w:r>
              <w:rPr>
                <w:rFonts w:ascii="Arial" w:hAnsi="Arial" w:cs="Arial"/>
                <w:color w:val="000000"/>
              </w:rPr>
              <w:t>0.450</w:t>
            </w:r>
          </w:p>
        </w:tc>
        <w:tc>
          <w:tcPr>
            <w:tcW w:w="1233" w:type="dxa"/>
            <w:vAlign w:val="bottom"/>
          </w:tcPr>
          <w:p w14:paraId="6C333E6C" w14:textId="77777777" w:rsidR="00ED204C" w:rsidRDefault="000E4488">
            <w:pPr>
              <w:jc w:val="both"/>
              <w:rPr>
                <w:rFonts w:ascii="Arial" w:hAnsi="Arial" w:cs="Arial"/>
                <w:color w:val="000000"/>
              </w:rPr>
            </w:pPr>
            <w:r>
              <w:rPr>
                <w:rFonts w:ascii="Arial" w:hAnsi="Arial" w:cs="Arial"/>
                <w:color w:val="000000"/>
              </w:rPr>
              <w:t>4.927</w:t>
            </w:r>
          </w:p>
        </w:tc>
        <w:tc>
          <w:tcPr>
            <w:tcW w:w="1233" w:type="dxa"/>
            <w:vAlign w:val="bottom"/>
          </w:tcPr>
          <w:p w14:paraId="04EEB60A" w14:textId="77777777" w:rsidR="00ED204C" w:rsidRDefault="000E4488">
            <w:pPr>
              <w:jc w:val="both"/>
              <w:rPr>
                <w:rFonts w:ascii="Arial" w:hAnsi="Arial" w:cs="Arial"/>
                <w:color w:val="000000"/>
              </w:rPr>
            </w:pPr>
            <w:r>
              <w:rPr>
                <w:rFonts w:ascii="Arial" w:hAnsi="Arial" w:cs="Arial"/>
                <w:color w:val="000000"/>
              </w:rPr>
              <w:t>0.0119</w:t>
            </w:r>
          </w:p>
        </w:tc>
      </w:tr>
      <w:tr w:rsidR="00ED204C" w14:paraId="1BD05A75" w14:textId="77777777">
        <w:trPr>
          <w:trHeight w:val="369"/>
          <w:jc w:val="center"/>
        </w:trPr>
        <w:tc>
          <w:tcPr>
            <w:tcW w:w="1615" w:type="dxa"/>
            <w:vAlign w:val="bottom"/>
          </w:tcPr>
          <w:p w14:paraId="71FAE0CE" w14:textId="77777777" w:rsidR="00ED204C" w:rsidRDefault="000E4488">
            <w:pPr>
              <w:jc w:val="both"/>
              <w:rPr>
                <w:rFonts w:ascii="Arial" w:hAnsi="Arial" w:cs="Arial"/>
                <w:color w:val="000000"/>
              </w:rPr>
            </w:pPr>
            <w:r>
              <w:rPr>
                <w:rFonts w:ascii="Arial" w:hAnsi="Arial" w:cs="Arial"/>
                <w:color w:val="000000"/>
              </w:rPr>
              <w:lastRenderedPageBreak/>
              <w:t>WM Dark</w:t>
            </w:r>
          </w:p>
        </w:tc>
        <w:tc>
          <w:tcPr>
            <w:tcW w:w="1058" w:type="dxa"/>
            <w:vAlign w:val="bottom"/>
          </w:tcPr>
          <w:p w14:paraId="408F324D" w14:textId="77777777" w:rsidR="00ED204C" w:rsidRDefault="000E4488">
            <w:pPr>
              <w:jc w:val="both"/>
              <w:rPr>
                <w:rFonts w:ascii="Arial" w:hAnsi="Arial" w:cs="Arial"/>
                <w:color w:val="000000"/>
              </w:rPr>
            </w:pPr>
            <w:r>
              <w:rPr>
                <w:rFonts w:ascii="Arial" w:hAnsi="Arial" w:cs="Arial"/>
                <w:color w:val="000000"/>
              </w:rPr>
              <w:t>319.7</w:t>
            </w:r>
          </w:p>
        </w:tc>
        <w:tc>
          <w:tcPr>
            <w:tcW w:w="1365" w:type="dxa"/>
            <w:vAlign w:val="bottom"/>
          </w:tcPr>
          <w:p w14:paraId="50898A5D" w14:textId="77777777" w:rsidR="00ED204C" w:rsidRDefault="000E4488">
            <w:pPr>
              <w:jc w:val="both"/>
              <w:rPr>
                <w:rFonts w:ascii="Arial" w:hAnsi="Arial" w:cs="Arial"/>
                <w:color w:val="000000"/>
              </w:rPr>
            </w:pPr>
            <w:r>
              <w:rPr>
                <w:rFonts w:ascii="Arial" w:hAnsi="Arial" w:cs="Arial"/>
                <w:color w:val="000000"/>
              </w:rPr>
              <w:t>0.002</w:t>
            </w:r>
          </w:p>
        </w:tc>
        <w:tc>
          <w:tcPr>
            <w:tcW w:w="1020" w:type="dxa"/>
            <w:vAlign w:val="bottom"/>
          </w:tcPr>
          <w:p w14:paraId="478DFC2F" w14:textId="77777777" w:rsidR="00ED204C" w:rsidRDefault="000E4488">
            <w:pPr>
              <w:jc w:val="both"/>
              <w:rPr>
                <w:rFonts w:ascii="Arial" w:hAnsi="Arial" w:cs="Arial"/>
                <w:color w:val="000000"/>
              </w:rPr>
            </w:pPr>
            <w:r>
              <w:rPr>
                <w:rFonts w:ascii="Arial" w:hAnsi="Arial" w:cs="Arial"/>
                <w:color w:val="000000"/>
              </w:rPr>
              <w:t>394.71</w:t>
            </w:r>
          </w:p>
        </w:tc>
        <w:tc>
          <w:tcPr>
            <w:tcW w:w="1185" w:type="dxa"/>
            <w:vAlign w:val="bottom"/>
          </w:tcPr>
          <w:p w14:paraId="2D106E38" w14:textId="77777777" w:rsidR="00ED204C" w:rsidRDefault="000E4488">
            <w:pPr>
              <w:jc w:val="both"/>
              <w:rPr>
                <w:rFonts w:ascii="Arial" w:hAnsi="Arial" w:cs="Arial"/>
                <w:color w:val="000000"/>
              </w:rPr>
            </w:pPr>
            <w:r>
              <w:rPr>
                <w:rFonts w:ascii="Arial" w:hAnsi="Arial" w:cs="Arial"/>
                <w:color w:val="000000"/>
              </w:rPr>
              <w:t>0.0043</w:t>
            </w:r>
          </w:p>
        </w:tc>
        <w:tc>
          <w:tcPr>
            <w:tcW w:w="1120" w:type="dxa"/>
            <w:vAlign w:val="bottom"/>
          </w:tcPr>
          <w:p w14:paraId="6A611755" w14:textId="77777777" w:rsidR="00ED204C" w:rsidRDefault="000E4488">
            <w:pPr>
              <w:jc w:val="both"/>
              <w:rPr>
                <w:rFonts w:ascii="Arial" w:hAnsi="Arial" w:cs="Arial"/>
                <w:color w:val="000000"/>
              </w:rPr>
            </w:pPr>
            <w:r>
              <w:rPr>
                <w:rFonts w:ascii="Arial" w:hAnsi="Arial" w:cs="Arial"/>
                <w:color w:val="000000"/>
              </w:rPr>
              <w:t>0.639</w:t>
            </w:r>
          </w:p>
        </w:tc>
        <w:tc>
          <w:tcPr>
            <w:tcW w:w="1233" w:type="dxa"/>
            <w:vAlign w:val="bottom"/>
          </w:tcPr>
          <w:p w14:paraId="29C9128A" w14:textId="77777777" w:rsidR="00ED204C" w:rsidRDefault="000E4488">
            <w:pPr>
              <w:jc w:val="both"/>
              <w:rPr>
                <w:rFonts w:ascii="Arial" w:hAnsi="Arial" w:cs="Arial"/>
                <w:color w:val="000000"/>
              </w:rPr>
            </w:pPr>
            <w:r>
              <w:rPr>
                <w:rFonts w:ascii="Arial" w:hAnsi="Arial" w:cs="Arial"/>
                <w:color w:val="000000"/>
              </w:rPr>
              <w:t>0.378</w:t>
            </w:r>
          </w:p>
        </w:tc>
        <w:tc>
          <w:tcPr>
            <w:tcW w:w="1233" w:type="dxa"/>
            <w:vAlign w:val="bottom"/>
          </w:tcPr>
          <w:p w14:paraId="21D8F8DF" w14:textId="77777777" w:rsidR="00ED204C" w:rsidRDefault="000E4488">
            <w:pPr>
              <w:jc w:val="both"/>
              <w:rPr>
                <w:rFonts w:ascii="Arial" w:hAnsi="Arial" w:cs="Arial"/>
                <w:color w:val="000000"/>
              </w:rPr>
            </w:pPr>
            <w:r>
              <w:rPr>
                <w:rFonts w:ascii="Arial" w:hAnsi="Arial" w:cs="Arial"/>
                <w:color w:val="000000"/>
              </w:rPr>
              <w:t>0.0168</w:t>
            </w:r>
          </w:p>
        </w:tc>
      </w:tr>
      <w:tr w:rsidR="00ED204C" w14:paraId="30026347" w14:textId="77777777">
        <w:trPr>
          <w:trHeight w:val="369"/>
          <w:jc w:val="center"/>
        </w:trPr>
        <w:tc>
          <w:tcPr>
            <w:tcW w:w="1615" w:type="dxa"/>
            <w:vAlign w:val="bottom"/>
          </w:tcPr>
          <w:p w14:paraId="232AED02" w14:textId="77777777" w:rsidR="00ED204C" w:rsidRDefault="000E4488">
            <w:pPr>
              <w:jc w:val="both"/>
              <w:rPr>
                <w:rFonts w:ascii="Arial" w:hAnsi="Arial" w:cs="Arial"/>
                <w:color w:val="000000"/>
              </w:rPr>
            </w:pPr>
            <w:r>
              <w:rPr>
                <w:rFonts w:ascii="Arial" w:hAnsi="Arial" w:cs="Arial"/>
                <w:color w:val="000000"/>
              </w:rPr>
              <w:t>WM light</w:t>
            </w:r>
          </w:p>
        </w:tc>
        <w:tc>
          <w:tcPr>
            <w:tcW w:w="1058" w:type="dxa"/>
            <w:vAlign w:val="bottom"/>
          </w:tcPr>
          <w:p w14:paraId="40D32989" w14:textId="77777777" w:rsidR="00ED204C" w:rsidRDefault="000E4488">
            <w:pPr>
              <w:jc w:val="both"/>
              <w:rPr>
                <w:rFonts w:ascii="Arial" w:hAnsi="Arial" w:cs="Arial"/>
                <w:color w:val="000000"/>
              </w:rPr>
            </w:pPr>
            <w:r>
              <w:rPr>
                <w:rFonts w:ascii="Arial" w:hAnsi="Arial" w:cs="Arial"/>
                <w:color w:val="000000"/>
              </w:rPr>
              <w:t>415.39</w:t>
            </w:r>
          </w:p>
        </w:tc>
        <w:tc>
          <w:tcPr>
            <w:tcW w:w="1365" w:type="dxa"/>
            <w:vAlign w:val="bottom"/>
          </w:tcPr>
          <w:p w14:paraId="7FED555E" w14:textId="77777777" w:rsidR="00ED204C" w:rsidRDefault="000E4488">
            <w:pPr>
              <w:jc w:val="both"/>
              <w:rPr>
                <w:rFonts w:ascii="Arial" w:hAnsi="Arial" w:cs="Arial"/>
                <w:color w:val="000000"/>
              </w:rPr>
            </w:pPr>
            <w:r>
              <w:rPr>
                <w:rFonts w:ascii="Arial" w:hAnsi="Arial" w:cs="Arial"/>
                <w:color w:val="000000"/>
              </w:rPr>
              <w:t>0.0064</w:t>
            </w:r>
          </w:p>
        </w:tc>
        <w:tc>
          <w:tcPr>
            <w:tcW w:w="1020" w:type="dxa"/>
            <w:vAlign w:val="bottom"/>
          </w:tcPr>
          <w:p w14:paraId="4EF0E6DE" w14:textId="77777777" w:rsidR="00ED204C" w:rsidRDefault="000E4488">
            <w:pPr>
              <w:jc w:val="both"/>
              <w:rPr>
                <w:rFonts w:ascii="Arial" w:hAnsi="Arial" w:cs="Arial"/>
                <w:color w:val="000000"/>
              </w:rPr>
            </w:pPr>
            <w:r>
              <w:rPr>
                <w:rFonts w:ascii="Arial" w:hAnsi="Arial" w:cs="Arial"/>
                <w:color w:val="000000"/>
              </w:rPr>
              <w:t>483.52</w:t>
            </w:r>
          </w:p>
        </w:tc>
        <w:tc>
          <w:tcPr>
            <w:tcW w:w="1185" w:type="dxa"/>
            <w:vAlign w:val="bottom"/>
          </w:tcPr>
          <w:p w14:paraId="0AD5A5E6" w14:textId="77777777" w:rsidR="00ED204C" w:rsidRDefault="000E4488">
            <w:pPr>
              <w:jc w:val="both"/>
              <w:rPr>
                <w:rFonts w:ascii="Arial" w:hAnsi="Arial" w:cs="Arial"/>
                <w:color w:val="000000"/>
              </w:rPr>
            </w:pPr>
            <w:r>
              <w:rPr>
                <w:rFonts w:ascii="Arial" w:hAnsi="Arial" w:cs="Arial"/>
                <w:color w:val="000000"/>
              </w:rPr>
              <w:t>0.013</w:t>
            </w:r>
          </w:p>
        </w:tc>
        <w:tc>
          <w:tcPr>
            <w:tcW w:w="1120" w:type="dxa"/>
            <w:vAlign w:val="bottom"/>
          </w:tcPr>
          <w:p w14:paraId="414A1477" w14:textId="77777777" w:rsidR="00ED204C" w:rsidRDefault="000E4488">
            <w:pPr>
              <w:jc w:val="both"/>
              <w:rPr>
                <w:rFonts w:ascii="Arial" w:hAnsi="Arial" w:cs="Arial"/>
                <w:color w:val="000000"/>
              </w:rPr>
            </w:pPr>
            <w:r>
              <w:rPr>
                <w:rFonts w:ascii="Arial" w:hAnsi="Arial" w:cs="Arial"/>
                <w:color w:val="000000"/>
              </w:rPr>
              <w:t>2.658</w:t>
            </w:r>
          </w:p>
        </w:tc>
        <w:tc>
          <w:tcPr>
            <w:tcW w:w="1233" w:type="dxa"/>
            <w:vAlign w:val="bottom"/>
          </w:tcPr>
          <w:p w14:paraId="51FFDDA4" w14:textId="77777777" w:rsidR="00ED204C" w:rsidRDefault="000E4488">
            <w:pPr>
              <w:jc w:val="both"/>
              <w:rPr>
                <w:rFonts w:ascii="Arial" w:hAnsi="Arial" w:cs="Arial"/>
                <w:color w:val="000000"/>
              </w:rPr>
            </w:pPr>
            <w:r>
              <w:rPr>
                <w:rFonts w:ascii="Arial" w:hAnsi="Arial" w:cs="Arial"/>
                <w:color w:val="000000"/>
              </w:rPr>
              <w:t>0.423</w:t>
            </w:r>
          </w:p>
        </w:tc>
        <w:tc>
          <w:tcPr>
            <w:tcW w:w="1233" w:type="dxa"/>
            <w:vAlign w:val="bottom"/>
          </w:tcPr>
          <w:p w14:paraId="5FE6B032" w14:textId="77777777" w:rsidR="00ED204C" w:rsidRDefault="000E4488">
            <w:pPr>
              <w:jc w:val="both"/>
              <w:rPr>
                <w:rFonts w:ascii="Arial" w:hAnsi="Arial" w:cs="Arial"/>
                <w:color w:val="000000"/>
              </w:rPr>
            </w:pPr>
            <w:r>
              <w:rPr>
                <w:rFonts w:ascii="Arial" w:hAnsi="Arial" w:cs="Arial"/>
                <w:color w:val="000000"/>
              </w:rPr>
              <w:t>0.0699</w:t>
            </w:r>
          </w:p>
        </w:tc>
      </w:tr>
      <w:tr w:rsidR="00ED204C" w14:paraId="484DD237" w14:textId="77777777">
        <w:trPr>
          <w:trHeight w:val="369"/>
          <w:jc w:val="center"/>
        </w:trPr>
        <w:tc>
          <w:tcPr>
            <w:tcW w:w="1615" w:type="dxa"/>
            <w:vAlign w:val="bottom"/>
          </w:tcPr>
          <w:p w14:paraId="66A770F5" w14:textId="77777777" w:rsidR="00ED204C" w:rsidRDefault="000E4488">
            <w:pPr>
              <w:jc w:val="both"/>
              <w:rPr>
                <w:rFonts w:ascii="Arial" w:hAnsi="Arial" w:cs="Arial"/>
                <w:color w:val="000000"/>
              </w:rPr>
            </w:pPr>
            <w:r>
              <w:rPr>
                <w:rFonts w:ascii="Arial" w:hAnsi="Arial" w:cs="Arial"/>
                <w:color w:val="000000"/>
              </w:rPr>
              <w:t>Co. MS dark</w:t>
            </w:r>
          </w:p>
        </w:tc>
        <w:tc>
          <w:tcPr>
            <w:tcW w:w="1058" w:type="dxa"/>
            <w:vAlign w:val="bottom"/>
          </w:tcPr>
          <w:p w14:paraId="40A562DC" w14:textId="77777777" w:rsidR="00ED204C" w:rsidRDefault="000E4488">
            <w:pPr>
              <w:jc w:val="both"/>
              <w:rPr>
                <w:rFonts w:ascii="Arial" w:hAnsi="Arial" w:cs="Arial"/>
                <w:color w:val="000000"/>
              </w:rPr>
            </w:pPr>
            <w:r>
              <w:rPr>
                <w:rFonts w:ascii="Arial" w:hAnsi="Arial" w:cs="Arial"/>
                <w:color w:val="000000"/>
              </w:rPr>
              <w:t>382.15</w:t>
            </w:r>
          </w:p>
        </w:tc>
        <w:tc>
          <w:tcPr>
            <w:tcW w:w="1365" w:type="dxa"/>
            <w:vAlign w:val="bottom"/>
          </w:tcPr>
          <w:p w14:paraId="23CE756E" w14:textId="77777777" w:rsidR="00ED204C" w:rsidRDefault="000E4488">
            <w:pPr>
              <w:jc w:val="both"/>
              <w:rPr>
                <w:rFonts w:ascii="Arial" w:hAnsi="Arial" w:cs="Arial"/>
                <w:color w:val="000000"/>
              </w:rPr>
            </w:pPr>
            <w:r>
              <w:rPr>
                <w:rFonts w:ascii="Arial" w:hAnsi="Arial" w:cs="Arial"/>
                <w:color w:val="000000"/>
              </w:rPr>
              <w:t>0.0023</w:t>
            </w:r>
          </w:p>
        </w:tc>
        <w:tc>
          <w:tcPr>
            <w:tcW w:w="1020" w:type="dxa"/>
            <w:vAlign w:val="bottom"/>
          </w:tcPr>
          <w:p w14:paraId="427BB8D4" w14:textId="77777777" w:rsidR="00ED204C" w:rsidRDefault="000E4488">
            <w:pPr>
              <w:jc w:val="both"/>
              <w:rPr>
                <w:rFonts w:ascii="Arial" w:hAnsi="Arial" w:cs="Arial"/>
                <w:color w:val="000000"/>
              </w:rPr>
            </w:pPr>
            <w:r>
              <w:rPr>
                <w:rFonts w:ascii="Arial" w:hAnsi="Arial" w:cs="Arial"/>
                <w:color w:val="000000"/>
              </w:rPr>
              <w:t>424.81</w:t>
            </w:r>
          </w:p>
        </w:tc>
        <w:tc>
          <w:tcPr>
            <w:tcW w:w="1185" w:type="dxa"/>
            <w:vAlign w:val="bottom"/>
          </w:tcPr>
          <w:p w14:paraId="1F6E7BE1" w14:textId="77777777" w:rsidR="00ED204C" w:rsidRDefault="000E4488">
            <w:pPr>
              <w:jc w:val="both"/>
              <w:rPr>
                <w:rFonts w:ascii="Arial" w:hAnsi="Arial" w:cs="Arial"/>
                <w:color w:val="000000"/>
              </w:rPr>
            </w:pPr>
            <w:r>
              <w:rPr>
                <w:rFonts w:ascii="Arial" w:hAnsi="Arial" w:cs="Arial"/>
                <w:color w:val="000000"/>
              </w:rPr>
              <w:t>0.0037</w:t>
            </w:r>
          </w:p>
        </w:tc>
        <w:tc>
          <w:tcPr>
            <w:tcW w:w="1120" w:type="dxa"/>
            <w:vAlign w:val="bottom"/>
          </w:tcPr>
          <w:p w14:paraId="6C931890" w14:textId="77777777" w:rsidR="00ED204C" w:rsidRDefault="000E4488">
            <w:pPr>
              <w:jc w:val="both"/>
              <w:rPr>
                <w:rFonts w:ascii="Arial" w:hAnsi="Arial" w:cs="Arial"/>
                <w:color w:val="000000"/>
              </w:rPr>
            </w:pPr>
            <w:r>
              <w:rPr>
                <w:rFonts w:ascii="Arial" w:hAnsi="Arial" w:cs="Arial"/>
                <w:color w:val="000000"/>
              </w:rPr>
              <w:t>0.879</w:t>
            </w:r>
          </w:p>
        </w:tc>
        <w:tc>
          <w:tcPr>
            <w:tcW w:w="1233" w:type="dxa"/>
            <w:vAlign w:val="bottom"/>
          </w:tcPr>
          <w:p w14:paraId="6222447F" w14:textId="77777777" w:rsidR="00ED204C" w:rsidRDefault="000E4488">
            <w:pPr>
              <w:jc w:val="both"/>
              <w:rPr>
                <w:rFonts w:ascii="Arial" w:hAnsi="Arial" w:cs="Arial"/>
                <w:color w:val="000000"/>
              </w:rPr>
            </w:pPr>
            <w:r>
              <w:rPr>
                <w:rFonts w:ascii="Arial" w:hAnsi="Arial" w:cs="Arial"/>
                <w:color w:val="000000"/>
              </w:rPr>
              <w:t>0.559</w:t>
            </w:r>
          </w:p>
        </w:tc>
        <w:tc>
          <w:tcPr>
            <w:tcW w:w="1233" w:type="dxa"/>
            <w:vAlign w:val="bottom"/>
          </w:tcPr>
          <w:p w14:paraId="57AAA376" w14:textId="77777777" w:rsidR="00ED204C" w:rsidRDefault="000E4488">
            <w:pPr>
              <w:jc w:val="both"/>
              <w:rPr>
                <w:rFonts w:ascii="Arial" w:hAnsi="Arial" w:cs="Arial"/>
                <w:color w:val="000000"/>
              </w:rPr>
            </w:pPr>
            <w:r>
              <w:rPr>
                <w:rFonts w:ascii="Arial" w:hAnsi="Arial" w:cs="Arial"/>
                <w:color w:val="000000"/>
              </w:rPr>
              <w:t>0.0232</w:t>
            </w:r>
          </w:p>
        </w:tc>
      </w:tr>
      <w:tr w:rsidR="00ED204C" w14:paraId="5C5D4C8E" w14:textId="77777777">
        <w:trPr>
          <w:trHeight w:val="369"/>
          <w:jc w:val="center"/>
        </w:trPr>
        <w:tc>
          <w:tcPr>
            <w:tcW w:w="1615" w:type="dxa"/>
            <w:vAlign w:val="bottom"/>
          </w:tcPr>
          <w:p w14:paraId="6C86547B" w14:textId="77777777" w:rsidR="00ED204C" w:rsidRDefault="000E4488">
            <w:pPr>
              <w:jc w:val="both"/>
              <w:rPr>
                <w:rFonts w:ascii="Arial" w:hAnsi="Arial" w:cs="Arial"/>
                <w:color w:val="000000"/>
              </w:rPr>
            </w:pPr>
            <w:r>
              <w:rPr>
                <w:rFonts w:ascii="Arial" w:hAnsi="Arial" w:cs="Arial"/>
                <w:color w:val="000000"/>
              </w:rPr>
              <w:t>Co.MS light</w:t>
            </w:r>
          </w:p>
        </w:tc>
        <w:tc>
          <w:tcPr>
            <w:tcW w:w="1058" w:type="dxa"/>
            <w:vAlign w:val="bottom"/>
          </w:tcPr>
          <w:p w14:paraId="7863DDFA" w14:textId="77777777" w:rsidR="00ED204C" w:rsidRDefault="000E4488">
            <w:pPr>
              <w:jc w:val="both"/>
              <w:rPr>
                <w:rFonts w:ascii="Arial" w:hAnsi="Arial" w:cs="Arial"/>
                <w:color w:val="000000"/>
              </w:rPr>
            </w:pPr>
            <w:r>
              <w:rPr>
                <w:rFonts w:ascii="Arial" w:hAnsi="Arial" w:cs="Arial"/>
                <w:color w:val="000000"/>
              </w:rPr>
              <w:t>385.41</w:t>
            </w:r>
          </w:p>
        </w:tc>
        <w:tc>
          <w:tcPr>
            <w:tcW w:w="1365" w:type="dxa"/>
            <w:vAlign w:val="bottom"/>
          </w:tcPr>
          <w:p w14:paraId="2A47C438" w14:textId="77777777" w:rsidR="00ED204C" w:rsidRDefault="000E4488">
            <w:pPr>
              <w:jc w:val="both"/>
              <w:rPr>
                <w:rFonts w:ascii="Arial" w:hAnsi="Arial" w:cs="Arial"/>
                <w:color w:val="000000"/>
              </w:rPr>
            </w:pPr>
            <w:r>
              <w:rPr>
                <w:rFonts w:ascii="Arial" w:hAnsi="Arial" w:cs="Arial"/>
                <w:color w:val="000000"/>
              </w:rPr>
              <w:t>0.0025</w:t>
            </w:r>
          </w:p>
        </w:tc>
        <w:tc>
          <w:tcPr>
            <w:tcW w:w="1020" w:type="dxa"/>
            <w:vAlign w:val="bottom"/>
          </w:tcPr>
          <w:p w14:paraId="1E3F70B0" w14:textId="77777777" w:rsidR="00ED204C" w:rsidRDefault="000E4488">
            <w:pPr>
              <w:jc w:val="both"/>
              <w:rPr>
                <w:rFonts w:ascii="Arial" w:hAnsi="Arial" w:cs="Arial"/>
                <w:color w:val="000000"/>
              </w:rPr>
            </w:pPr>
            <w:r>
              <w:rPr>
                <w:rFonts w:ascii="Arial" w:hAnsi="Arial" w:cs="Arial"/>
                <w:color w:val="000000"/>
              </w:rPr>
              <w:t>482.25</w:t>
            </w:r>
          </w:p>
        </w:tc>
        <w:tc>
          <w:tcPr>
            <w:tcW w:w="1185" w:type="dxa"/>
            <w:vAlign w:val="bottom"/>
          </w:tcPr>
          <w:p w14:paraId="02D2C956" w14:textId="77777777" w:rsidR="00ED204C" w:rsidRDefault="000E4488">
            <w:pPr>
              <w:jc w:val="both"/>
              <w:rPr>
                <w:rFonts w:ascii="Arial" w:hAnsi="Arial" w:cs="Arial"/>
                <w:color w:val="000000"/>
              </w:rPr>
            </w:pPr>
            <w:r>
              <w:rPr>
                <w:rFonts w:ascii="Arial" w:hAnsi="Arial" w:cs="Arial"/>
                <w:color w:val="000000"/>
              </w:rPr>
              <w:t>0.0077</w:t>
            </w:r>
          </w:p>
        </w:tc>
        <w:tc>
          <w:tcPr>
            <w:tcW w:w="1120" w:type="dxa"/>
            <w:vAlign w:val="bottom"/>
          </w:tcPr>
          <w:p w14:paraId="6B82A0F6" w14:textId="77777777" w:rsidR="00ED204C" w:rsidRDefault="000E4488">
            <w:pPr>
              <w:jc w:val="both"/>
              <w:rPr>
                <w:rFonts w:ascii="Arial" w:hAnsi="Arial" w:cs="Arial"/>
                <w:color w:val="000000"/>
              </w:rPr>
            </w:pPr>
            <w:r>
              <w:rPr>
                <w:rFonts w:ascii="Arial" w:hAnsi="Arial" w:cs="Arial"/>
                <w:color w:val="000000"/>
              </w:rPr>
              <w:t>0.963</w:t>
            </w:r>
          </w:p>
        </w:tc>
        <w:tc>
          <w:tcPr>
            <w:tcW w:w="1233" w:type="dxa"/>
            <w:vAlign w:val="bottom"/>
          </w:tcPr>
          <w:p w14:paraId="0D65EA78" w14:textId="77777777" w:rsidR="00ED204C" w:rsidRDefault="000E4488">
            <w:pPr>
              <w:jc w:val="both"/>
              <w:rPr>
                <w:rFonts w:ascii="Arial" w:hAnsi="Arial" w:cs="Arial"/>
                <w:color w:val="000000"/>
              </w:rPr>
            </w:pPr>
            <w:r>
              <w:rPr>
                <w:rFonts w:ascii="Arial" w:hAnsi="Arial" w:cs="Arial"/>
                <w:color w:val="000000"/>
              </w:rPr>
              <w:t>0.259</w:t>
            </w:r>
          </w:p>
        </w:tc>
        <w:tc>
          <w:tcPr>
            <w:tcW w:w="1233" w:type="dxa"/>
            <w:vAlign w:val="bottom"/>
          </w:tcPr>
          <w:p w14:paraId="19E0B3C5" w14:textId="77777777" w:rsidR="00ED204C" w:rsidRDefault="000E4488">
            <w:pPr>
              <w:jc w:val="both"/>
              <w:rPr>
                <w:rFonts w:ascii="Arial" w:hAnsi="Arial" w:cs="Arial"/>
                <w:color w:val="000000"/>
              </w:rPr>
            </w:pPr>
            <w:r>
              <w:rPr>
                <w:rFonts w:ascii="Arial" w:hAnsi="Arial" w:cs="Arial"/>
                <w:color w:val="000000"/>
              </w:rPr>
              <w:t>0.0254</w:t>
            </w:r>
          </w:p>
        </w:tc>
      </w:tr>
      <w:tr w:rsidR="00ED204C" w14:paraId="109E532F" w14:textId="77777777">
        <w:trPr>
          <w:trHeight w:val="369"/>
          <w:jc w:val="center"/>
        </w:trPr>
        <w:tc>
          <w:tcPr>
            <w:tcW w:w="1615" w:type="dxa"/>
            <w:vAlign w:val="bottom"/>
          </w:tcPr>
          <w:p w14:paraId="024EC213" w14:textId="77777777" w:rsidR="00ED204C" w:rsidRDefault="000E4488">
            <w:pPr>
              <w:jc w:val="both"/>
              <w:rPr>
                <w:rFonts w:ascii="Arial" w:hAnsi="Arial" w:cs="Arial"/>
                <w:color w:val="000000"/>
              </w:rPr>
            </w:pPr>
            <w:proofErr w:type="spellStart"/>
            <w:proofErr w:type="gramStart"/>
            <w:r>
              <w:rPr>
                <w:rFonts w:ascii="Arial" w:hAnsi="Arial" w:cs="Arial"/>
                <w:color w:val="000000"/>
              </w:rPr>
              <w:t>Co.All</w:t>
            </w:r>
            <w:proofErr w:type="spellEnd"/>
            <w:proofErr w:type="gramEnd"/>
            <w:r>
              <w:rPr>
                <w:rFonts w:ascii="Arial" w:hAnsi="Arial" w:cs="Arial"/>
                <w:color w:val="000000"/>
              </w:rPr>
              <w:t xml:space="preserve"> Dark</w:t>
            </w:r>
          </w:p>
        </w:tc>
        <w:tc>
          <w:tcPr>
            <w:tcW w:w="1058" w:type="dxa"/>
            <w:vAlign w:val="bottom"/>
          </w:tcPr>
          <w:p w14:paraId="22780841" w14:textId="77777777" w:rsidR="00ED204C" w:rsidRDefault="000E4488">
            <w:pPr>
              <w:jc w:val="both"/>
              <w:rPr>
                <w:rFonts w:ascii="Arial" w:hAnsi="Arial" w:cs="Arial"/>
                <w:color w:val="000000"/>
              </w:rPr>
            </w:pPr>
            <w:r>
              <w:rPr>
                <w:rFonts w:ascii="Arial" w:hAnsi="Arial" w:cs="Arial"/>
                <w:color w:val="000000"/>
              </w:rPr>
              <w:t>369.29</w:t>
            </w:r>
          </w:p>
        </w:tc>
        <w:tc>
          <w:tcPr>
            <w:tcW w:w="1365" w:type="dxa"/>
            <w:vAlign w:val="bottom"/>
          </w:tcPr>
          <w:p w14:paraId="71E165AD" w14:textId="77777777" w:rsidR="00ED204C" w:rsidRDefault="000E4488">
            <w:pPr>
              <w:jc w:val="both"/>
              <w:rPr>
                <w:rFonts w:ascii="Arial" w:hAnsi="Arial" w:cs="Arial"/>
                <w:color w:val="000000"/>
              </w:rPr>
            </w:pPr>
            <w:r>
              <w:rPr>
                <w:rFonts w:ascii="Arial" w:hAnsi="Arial" w:cs="Arial"/>
                <w:color w:val="000000"/>
              </w:rPr>
              <w:t>0.000332</w:t>
            </w:r>
          </w:p>
        </w:tc>
        <w:tc>
          <w:tcPr>
            <w:tcW w:w="1020" w:type="dxa"/>
            <w:vAlign w:val="bottom"/>
          </w:tcPr>
          <w:p w14:paraId="6F069A4D" w14:textId="77777777" w:rsidR="00ED204C" w:rsidRDefault="000E4488">
            <w:pPr>
              <w:jc w:val="both"/>
              <w:rPr>
                <w:rFonts w:ascii="Arial" w:hAnsi="Arial" w:cs="Arial"/>
                <w:color w:val="000000"/>
              </w:rPr>
            </w:pPr>
            <w:r>
              <w:rPr>
                <w:rFonts w:ascii="Arial" w:hAnsi="Arial" w:cs="Arial"/>
                <w:color w:val="000000"/>
              </w:rPr>
              <w:t>484.28</w:t>
            </w:r>
          </w:p>
        </w:tc>
        <w:tc>
          <w:tcPr>
            <w:tcW w:w="1185" w:type="dxa"/>
            <w:vAlign w:val="bottom"/>
          </w:tcPr>
          <w:p w14:paraId="6B5A70EF" w14:textId="77777777" w:rsidR="00ED204C" w:rsidRDefault="000E4488">
            <w:pPr>
              <w:jc w:val="both"/>
              <w:rPr>
                <w:rFonts w:ascii="Arial" w:hAnsi="Arial" w:cs="Arial"/>
                <w:color w:val="000000"/>
              </w:rPr>
            </w:pPr>
            <w:r>
              <w:rPr>
                <w:rFonts w:ascii="Arial" w:hAnsi="Arial" w:cs="Arial"/>
                <w:color w:val="000000"/>
              </w:rPr>
              <w:t>0.0009</w:t>
            </w:r>
          </w:p>
        </w:tc>
        <w:tc>
          <w:tcPr>
            <w:tcW w:w="1120" w:type="dxa"/>
            <w:vAlign w:val="bottom"/>
          </w:tcPr>
          <w:p w14:paraId="07AB6F7F" w14:textId="77777777" w:rsidR="00ED204C" w:rsidRDefault="000E4488">
            <w:pPr>
              <w:jc w:val="both"/>
              <w:rPr>
                <w:rFonts w:ascii="Arial" w:hAnsi="Arial" w:cs="Arial"/>
                <w:color w:val="000000"/>
              </w:rPr>
            </w:pPr>
            <w:r>
              <w:rPr>
                <w:rFonts w:ascii="Arial" w:hAnsi="Arial" w:cs="Arial"/>
                <w:color w:val="000000"/>
              </w:rPr>
              <w:t>0.122</w:t>
            </w:r>
          </w:p>
        </w:tc>
        <w:tc>
          <w:tcPr>
            <w:tcW w:w="1233" w:type="dxa"/>
            <w:vAlign w:val="bottom"/>
          </w:tcPr>
          <w:p w14:paraId="56E1198D" w14:textId="77777777" w:rsidR="00ED204C" w:rsidRDefault="000E4488">
            <w:pPr>
              <w:jc w:val="both"/>
              <w:rPr>
                <w:rFonts w:ascii="Arial" w:hAnsi="Arial" w:cs="Arial"/>
                <w:color w:val="000000"/>
              </w:rPr>
            </w:pPr>
            <w:r>
              <w:rPr>
                <w:rFonts w:ascii="Arial" w:hAnsi="Arial" w:cs="Arial"/>
                <w:color w:val="000000"/>
              </w:rPr>
              <w:t>0.268</w:t>
            </w:r>
          </w:p>
        </w:tc>
        <w:tc>
          <w:tcPr>
            <w:tcW w:w="1233" w:type="dxa"/>
            <w:vAlign w:val="bottom"/>
          </w:tcPr>
          <w:p w14:paraId="149E1BD4" w14:textId="77777777" w:rsidR="00ED204C" w:rsidRDefault="000E4488">
            <w:pPr>
              <w:jc w:val="both"/>
              <w:rPr>
                <w:rFonts w:ascii="Arial" w:hAnsi="Arial" w:cs="Arial"/>
                <w:color w:val="000000"/>
              </w:rPr>
            </w:pPr>
            <w:r>
              <w:rPr>
                <w:rFonts w:ascii="Arial" w:hAnsi="Arial" w:cs="Arial"/>
                <w:color w:val="000000"/>
              </w:rPr>
              <w:t>0.0032</w:t>
            </w:r>
          </w:p>
        </w:tc>
      </w:tr>
      <w:tr w:rsidR="00ED204C" w14:paraId="5EB4A75D" w14:textId="77777777">
        <w:trPr>
          <w:trHeight w:val="376"/>
          <w:jc w:val="center"/>
        </w:trPr>
        <w:tc>
          <w:tcPr>
            <w:tcW w:w="1615" w:type="dxa"/>
            <w:vAlign w:val="bottom"/>
          </w:tcPr>
          <w:p w14:paraId="24E9EA46" w14:textId="77777777" w:rsidR="00ED204C" w:rsidRDefault="000E4488">
            <w:pPr>
              <w:jc w:val="both"/>
              <w:rPr>
                <w:rFonts w:ascii="Arial" w:hAnsi="Arial" w:cs="Arial"/>
                <w:color w:val="000000"/>
              </w:rPr>
            </w:pPr>
            <w:proofErr w:type="spellStart"/>
            <w:proofErr w:type="gramStart"/>
            <w:r>
              <w:rPr>
                <w:rFonts w:ascii="Arial" w:hAnsi="Arial" w:cs="Arial"/>
                <w:color w:val="000000"/>
              </w:rPr>
              <w:t>Co.All</w:t>
            </w:r>
            <w:proofErr w:type="spellEnd"/>
            <w:proofErr w:type="gramEnd"/>
            <w:r>
              <w:rPr>
                <w:rFonts w:ascii="Arial" w:hAnsi="Arial" w:cs="Arial"/>
                <w:color w:val="000000"/>
              </w:rPr>
              <w:t xml:space="preserve"> light</w:t>
            </w:r>
          </w:p>
        </w:tc>
        <w:tc>
          <w:tcPr>
            <w:tcW w:w="1058" w:type="dxa"/>
            <w:vAlign w:val="bottom"/>
          </w:tcPr>
          <w:p w14:paraId="3CCD3BBF" w14:textId="77777777" w:rsidR="00ED204C" w:rsidRDefault="000E4488">
            <w:pPr>
              <w:jc w:val="both"/>
              <w:rPr>
                <w:rFonts w:ascii="Arial" w:hAnsi="Arial" w:cs="Arial"/>
                <w:color w:val="000000"/>
              </w:rPr>
            </w:pPr>
            <w:r>
              <w:rPr>
                <w:rFonts w:ascii="Arial" w:hAnsi="Arial" w:cs="Arial"/>
                <w:color w:val="000000"/>
              </w:rPr>
              <w:t>459.44</w:t>
            </w:r>
          </w:p>
        </w:tc>
        <w:tc>
          <w:tcPr>
            <w:tcW w:w="1365" w:type="dxa"/>
            <w:vAlign w:val="bottom"/>
          </w:tcPr>
          <w:p w14:paraId="2879F0B2" w14:textId="77777777" w:rsidR="00ED204C" w:rsidRDefault="000E4488">
            <w:pPr>
              <w:jc w:val="both"/>
              <w:rPr>
                <w:rFonts w:ascii="Arial" w:hAnsi="Arial" w:cs="Arial"/>
                <w:color w:val="000000"/>
              </w:rPr>
            </w:pPr>
            <w:r>
              <w:rPr>
                <w:rFonts w:ascii="Arial" w:hAnsi="Arial" w:cs="Arial"/>
                <w:color w:val="000000"/>
              </w:rPr>
              <w:t>0.00243</w:t>
            </w:r>
          </w:p>
        </w:tc>
        <w:tc>
          <w:tcPr>
            <w:tcW w:w="1020" w:type="dxa"/>
            <w:vAlign w:val="bottom"/>
          </w:tcPr>
          <w:p w14:paraId="69139C20" w14:textId="77777777" w:rsidR="00ED204C" w:rsidRDefault="000E4488">
            <w:pPr>
              <w:jc w:val="both"/>
              <w:rPr>
                <w:rFonts w:ascii="Arial" w:hAnsi="Arial" w:cs="Arial"/>
                <w:color w:val="000000"/>
              </w:rPr>
            </w:pPr>
            <w:r>
              <w:rPr>
                <w:rFonts w:ascii="Arial" w:hAnsi="Arial" w:cs="Arial"/>
                <w:color w:val="000000"/>
              </w:rPr>
              <w:t>588.08</w:t>
            </w:r>
          </w:p>
        </w:tc>
        <w:tc>
          <w:tcPr>
            <w:tcW w:w="1185" w:type="dxa"/>
            <w:vAlign w:val="bottom"/>
          </w:tcPr>
          <w:p w14:paraId="3059720F" w14:textId="77777777" w:rsidR="00ED204C" w:rsidRDefault="000E4488">
            <w:pPr>
              <w:jc w:val="both"/>
              <w:rPr>
                <w:rFonts w:ascii="Arial" w:hAnsi="Arial" w:cs="Arial"/>
                <w:color w:val="000000"/>
              </w:rPr>
            </w:pPr>
            <w:r>
              <w:rPr>
                <w:rFonts w:ascii="Arial" w:hAnsi="Arial" w:cs="Arial"/>
                <w:color w:val="000000"/>
              </w:rPr>
              <w:t>0.0009</w:t>
            </w:r>
          </w:p>
        </w:tc>
        <w:tc>
          <w:tcPr>
            <w:tcW w:w="1120" w:type="dxa"/>
            <w:vAlign w:val="bottom"/>
          </w:tcPr>
          <w:p w14:paraId="72797BA5" w14:textId="77777777" w:rsidR="00ED204C" w:rsidRDefault="000E4488">
            <w:pPr>
              <w:jc w:val="both"/>
              <w:rPr>
                <w:rFonts w:ascii="Arial" w:hAnsi="Arial" w:cs="Arial"/>
                <w:color w:val="000000"/>
              </w:rPr>
            </w:pPr>
            <w:r>
              <w:rPr>
                <w:rFonts w:ascii="Arial" w:hAnsi="Arial" w:cs="Arial"/>
                <w:color w:val="000000"/>
              </w:rPr>
              <w:t>1.116</w:t>
            </w:r>
          </w:p>
        </w:tc>
        <w:tc>
          <w:tcPr>
            <w:tcW w:w="1233" w:type="dxa"/>
            <w:vAlign w:val="bottom"/>
          </w:tcPr>
          <w:p w14:paraId="39894CBF" w14:textId="77777777" w:rsidR="00ED204C" w:rsidRDefault="000E4488">
            <w:pPr>
              <w:jc w:val="both"/>
              <w:rPr>
                <w:rFonts w:ascii="Arial" w:hAnsi="Arial" w:cs="Arial"/>
                <w:color w:val="000000"/>
              </w:rPr>
            </w:pPr>
            <w:r>
              <w:rPr>
                <w:rFonts w:ascii="Arial" w:hAnsi="Arial" w:cs="Arial"/>
                <w:color w:val="000000"/>
              </w:rPr>
              <w:t>2.028</w:t>
            </w:r>
          </w:p>
        </w:tc>
        <w:tc>
          <w:tcPr>
            <w:tcW w:w="1233" w:type="dxa"/>
            <w:vAlign w:val="bottom"/>
          </w:tcPr>
          <w:p w14:paraId="63521320" w14:textId="77777777" w:rsidR="00ED204C" w:rsidRDefault="000E4488">
            <w:pPr>
              <w:jc w:val="both"/>
              <w:rPr>
                <w:rFonts w:ascii="Arial" w:hAnsi="Arial" w:cs="Arial"/>
                <w:color w:val="000000"/>
              </w:rPr>
            </w:pPr>
            <w:r>
              <w:rPr>
                <w:rFonts w:ascii="Arial" w:hAnsi="Arial" w:cs="Arial"/>
                <w:color w:val="000000"/>
              </w:rPr>
              <w:t>0.0293</w:t>
            </w:r>
          </w:p>
        </w:tc>
      </w:tr>
    </w:tbl>
    <w:p w14:paraId="53857479" w14:textId="77777777" w:rsidR="00ED204C" w:rsidRDefault="000E4488">
      <w:pPr>
        <w:pStyle w:val="Body"/>
        <w:spacing w:after="0"/>
        <w:rPr>
          <w:rFonts w:ascii="Arial" w:hAnsi="Arial" w:cs="Arial"/>
        </w:rPr>
      </w:pPr>
      <w:r>
        <w:rPr>
          <w:rFonts w:ascii="Arial" w:hAnsi="Arial" w:cs="Arial"/>
        </w:rPr>
        <w:t>*I-V characteristic calculation</w:t>
      </w:r>
    </w:p>
    <w:p w14:paraId="41D2300E" w14:textId="77777777" w:rsidR="00ED204C" w:rsidRDefault="00ED204C">
      <w:pPr>
        <w:pStyle w:val="Body"/>
        <w:spacing w:after="0"/>
        <w:rPr>
          <w:rFonts w:ascii="Arial" w:hAnsi="Arial" w:cs="Arial"/>
        </w:rPr>
      </w:pPr>
    </w:p>
    <w:p w14:paraId="378A6AB8" w14:textId="77777777" w:rsidR="00ED204C" w:rsidRDefault="000E4488">
      <w:pPr>
        <w:pStyle w:val="Body"/>
        <w:spacing w:after="0"/>
        <w:rPr>
          <w:rFonts w:ascii="Arial" w:hAnsi="Arial" w:cs="Arial"/>
        </w:rPr>
      </w:pPr>
      <w:r>
        <w:rPr>
          <w:rFonts w:ascii="Times New Roman" w:hAnsi="Times New Roman"/>
          <w:noProof/>
          <w:color w:val="000000"/>
        </w:rPr>
        <w:drawing>
          <wp:inline distT="0" distB="0" distL="0" distR="0" wp14:anchorId="5A3EAD69" wp14:editId="318F6FE2">
            <wp:extent cx="1700530" cy="1323340"/>
            <wp:effectExtent l="0" t="0" r="13970" b="1016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7"/>
                    <a:stretch>
                      <a:fillRect/>
                    </a:stretch>
                  </pic:blipFill>
                  <pic:spPr>
                    <a:xfrm>
                      <a:off x="0" y="0"/>
                      <a:ext cx="1700530" cy="1323340"/>
                    </a:xfrm>
                    <a:prstGeom prst="rect">
                      <a:avLst/>
                    </a:prstGeom>
                    <a:solidFill>
                      <a:schemeClr val="tx1"/>
                    </a:solidFill>
                  </pic:spPr>
                </pic:pic>
              </a:graphicData>
            </a:graphic>
          </wp:inline>
        </w:drawing>
      </w:r>
      <w:r>
        <w:rPr>
          <w:rFonts w:ascii="Times New Roman" w:hAnsi="Times New Roman"/>
          <w:noProof/>
          <w:color w:val="000000"/>
        </w:rPr>
        <w:drawing>
          <wp:inline distT="0" distB="0" distL="0" distR="0" wp14:anchorId="66C409AA" wp14:editId="09B3B36D">
            <wp:extent cx="1691640" cy="1374775"/>
            <wp:effectExtent l="0" t="0" r="3810" b="158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8"/>
                    <a:stretch>
                      <a:fillRect/>
                    </a:stretch>
                  </pic:blipFill>
                  <pic:spPr>
                    <a:xfrm>
                      <a:off x="0" y="0"/>
                      <a:ext cx="1691640" cy="1374775"/>
                    </a:xfrm>
                    <a:prstGeom prst="rect">
                      <a:avLst/>
                    </a:prstGeom>
                  </pic:spPr>
                </pic:pic>
              </a:graphicData>
            </a:graphic>
          </wp:inline>
        </w:drawing>
      </w:r>
      <w:r>
        <w:rPr>
          <w:rFonts w:ascii="Times New Roman" w:hAnsi="Times New Roman"/>
          <w:noProof/>
          <w:color w:val="000000"/>
        </w:rPr>
        <w:drawing>
          <wp:inline distT="0" distB="0" distL="0" distR="0" wp14:anchorId="4DF708F4" wp14:editId="191F66DD">
            <wp:extent cx="1522095" cy="1405255"/>
            <wp:effectExtent l="0" t="0" r="1905"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39"/>
                    <a:stretch>
                      <a:fillRect/>
                    </a:stretch>
                  </pic:blipFill>
                  <pic:spPr>
                    <a:xfrm>
                      <a:off x="0" y="0"/>
                      <a:ext cx="1522095" cy="1405255"/>
                    </a:xfrm>
                    <a:prstGeom prst="rect">
                      <a:avLst/>
                    </a:prstGeom>
                  </pic:spPr>
                </pic:pic>
              </a:graphicData>
            </a:graphic>
          </wp:inline>
        </w:drawing>
      </w:r>
      <w:r>
        <w:rPr>
          <w:rFonts w:ascii="Times New Roman" w:hAnsi="Times New Roman"/>
          <w:noProof/>
          <w:color w:val="000000"/>
        </w:rPr>
        <w:drawing>
          <wp:inline distT="0" distB="0" distL="0" distR="0" wp14:anchorId="64B9E72D" wp14:editId="4AE6A0B5">
            <wp:extent cx="1864995" cy="1673225"/>
            <wp:effectExtent l="0" t="0" r="1905"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0"/>
                    <a:stretch>
                      <a:fillRect/>
                    </a:stretch>
                  </pic:blipFill>
                  <pic:spPr>
                    <a:xfrm>
                      <a:off x="0" y="0"/>
                      <a:ext cx="1864995" cy="1673225"/>
                    </a:xfrm>
                    <a:prstGeom prst="rect">
                      <a:avLst/>
                    </a:prstGeom>
                  </pic:spPr>
                </pic:pic>
              </a:graphicData>
            </a:graphic>
          </wp:inline>
        </w:drawing>
      </w:r>
      <w:r>
        <w:rPr>
          <w:rFonts w:ascii="Times New Roman" w:hAnsi="Times New Roman"/>
          <w:color w:val="000000"/>
        </w:rPr>
        <w:t xml:space="preserve"> </w:t>
      </w:r>
      <w:r>
        <w:rPr>
          <w:rFonts w:ascii="Times New Roman" w:hAnsi="Times New Roman"/>
          <w:noProof/>
          <w:color w:val="000000"/>
        </w:rPr>
        <w:drawing>
          <wp:inline distT="0" distB="0" distL="0" distR="0" wp14:anchorId="0CB02729" wp14:editId="5CDAF67B">
            <wp:extent cx="1588770" cy="1650365"/>
            <wp:effectExtent l="0" t="0" r="1143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41"/>
                    <a:stretch>
                      <a:fillRect/>
                    </a:stretch>
                  </pic:blipFill>
                  <pic:spPr>
                    <a:xfrm>
                      <a:off x="0" y="0"/>
                      <a:ext cx="1588770" cy="1650365"/>
                    </a:xfrm>
                    <a:prstGeom prst="rect">
                      <a:avLst/>
                    </a:prstGeom>
                  </pic:spPr>
                </pic:pic>
              </a:graphicData>
            </a:graphic>
          </wp:inline>
        </w:drawing>
      </w:r>
      <w:r>
        <w:rPr>
          <w:rFonts w:ascii="Times New Roman" w:hAnsi="Times New Roman"/>
          <w:noProof/>
          <w:color w:val="000000"/>
        </w:rPr>
        <w:drawing>
          <wp:inline distT="0" distB="0" distL="0" distR="0" wp14:anchorId="572EBB6D" wp14:editId="36D93045">
            <wp:extent cx="1545590" cy="1603375"/>
            <wp:effectExtent l="0" t="0" r="16510" b="158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42"/>
                    <a:stretch>
                      <a:fillRect/>
                    </a:stretch>
                  </pic:blipFill>
                  <pic:spPr>
                    <a:xfrm>
                      <a:off x="0" y="0"/>
                      <a:ext cx="1545590" cy="1603375"/>
                    </a:xfrm>
                    <a:prstGeom prst="rect">
                      <a:avLst/>
                    </a:prstGeom>
                  </pic:spPr>
                </pic:pic>
              </a:graphicData>
            </a:graphic>
          </wp:inline>
        </w:drawing>
      </w:r>
      <w:r>
        <w:rPr>
          <w:rFonts w:ascii="Times New Roman" w:hAnsi="Times New Roman"/>
          <w:noProof/>
          <w:color w:val="000000"/>
        </w:rPr>
        <w:drawing>
          <wp:inline distT="0" distB="0" distL="0" distR="0" wp14:anchorId="451DA194" wp14:editId="1CCC94CB">
            <wp:extent cx="1654175" cy="1612265"/>
            <wp:effectExtent l="0" t="0" r="3175"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3"/>
                    <a:stretch>
                      <a:fillRect/>
                    </a:stretch>
                  </pic:blipFill>
                  <pic:spPr>
                    <a:xfrm>
                      <a:off x="0" y="0"/>
                      <a:ext cx="1654175" cy="1612265"/>
                    </a:xfrm>
                    <a:prstGeom prst="rect">
                      <a:avLst/>
                    </a:prstGeom>
                  </pic:spPr>
                </pic:pic>
              </a:graphicData>
            </a:graphic>
          </wp:inline>
        </w:drawing>
      </w:r>
      <w:r>
        <w:rPr>
          <w:rFonts w:ascii="Times New Roman" w:hAnsi="Times New Roman"/>
          <w:noProof/>
          <w:color w:val="000000"/>
        </w:rPr>
        <w:drawing>
          <wp:inline distT="0" distB="0" distL="0" distR="0" wp14:anchorId="6F74E40B" wp14:editId="725D71F4">
            <wp:extent cx="1759585" cy="1631315"/>
            <wp:effectExtent l="0" t="0" r="12065"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4"/>
                    <a:stretch>
                      <a:fillRect/>
                    </a:stretch>
                  </pic:blipFill>
                  <pic:spPr>
                    <a:xfrm>
                      <a:off x="0" y="0"/>
                      <a:ext cx="1759585" cy="1631315"/>
                    </a:xfrm>
                    <a:prstGeom prst="rect">
                      <a:avLst/>
                    </a:prstGeom>
                  </pic:spPr>
                </pic:pic>
              </a:graphicData>
            </a:graphic>
          </wp:inline>
        </w:drawing>
      </w:r>
      <w:r>
        <w:rPr>
          <w:rFonts w:ascii="Times New Roman" w:hAnsi="Times New Roman"/>
          <w:noProof/>
          <w:color w:val="000000"/>
        </w:rPr>
        <w:drawing>
          <wp:inline distT="0" distB="0" distL="0" distR="0" wp14:anchorId="05E99681" wp14:editId="6D3F85E3">
            <wp:extent cx="1576705" cy="1640840"/>
            <wp:effectExtent l="0" t="0" r="4445" b="165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45"/>
                    <a:stretch>
                      <a:fillRect/>
                    </a:stretch>
                  </pic:blipFill>
                  <pic:spPr>
                    <a:xfrm>
                      <a:off x="0" y="0"/>
                      <a:ext cx="1576705" cy="1640840"/>
                    </a:xfrm>
                    <a:prstGeom prst="rect">
                      <a:avLst/>
                    </a:prstGeom>
                  </pic:spPr>
                </pic:pic>
              </a:graphicData>
            </a:graphic>
          </wp:inline>
        </w:drawing>
      </w:r>
    </w:p>
    <w:p w14:paraId="542CE252" w14:textId="77777777" w:rsidR="00ED204C" w:rsidRDefault="000E4488">
      <w:pPr>
        <w:pStyle w:val="Body"/>
        <w:spacing w:after="0"/>
        <w:rPr>
          <w:rFonts w:ascii="Arial" w:hAnsi="Arial" w:cs="Arial"/>
        </w:rPr>
      </w:pPr>
      <w:r>
        <w:rPr>
          <w:noProof/>
        </w:rPr>
        <w:drawing>
          <wp:inline distT="0" distB="0" distL="114300" distR="114300" wp14:anchorId="39004A0E" wp14:editId="5B25C6D6">
            <wp:extent cx="1482090" cy="1627505"/>
            <wp:effectExtent l="0" t="0" r="3810" b="1079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46"/>
                    <a:stretch>
                      <a:fillRect/>
                    </a:stretch>
                  </pic:blipFill>
                  <pic:spPr>
                    <a:xfrm>
                      <a:off x="0" y="0"/>
                      <a:ext cx="1482090" cy="1627505"/>
                    </a:xfrm>
                    <a:prstGeom prst="rect">
                      <a:avLst/>
                    </a:prstGeom>
                    <a:noFill/>
                    <a:ln>
                      <a:noFill/>
                    </a:ln>
                  </pic:spPr>
                </pic:pic>
              </a:graphicData>
            </a:graphic>
          </wp:inline>
        </w:drawing>
      </w:r>
      <w:r>
        <w:rPr>
          <w:noProof/>
        </w:rPr>
        <w:drawing>
          <wp:inline distT="0" distB="0" distL="114300" distR="114300" wp14:anchorId="5349F215" wp14:editId="56D8F083">
            <wp:extent cx="1707515" cy="1544955"/>
            <wp:effectExtent l="0" t="0" r="6985" b="1714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47"/>
                    <a:stretch>
                      <a:fillRect/>
                    </a:stretch>
                  </pic:blipFill>
                  <pic:spPr>
                    <a:xfrm>
                      <a:off x="0" y="0"/>
                      <a:ext cx="1707515" cy="1544955"/>
                    </a:xfrm>
                    <a:prstGeom prst="rect">
                      <a:avLst/>
                    </a:prstGeom>
                    <a:noFill/>
                    <a:ln>
                      <a:noFill/>
                    </a:ln>
                  </pic:spPr>
                </pic:pic>
              </a:graphicData>
            </a:graphic>
          </wp:inline>
        </w:drawing>
      </w:r>
      <w:r>
        <w:t xml:space="preserve">  </w:t>
      </w:r>
      <w:r>
        <w:rPr>
          <w:noProof/>
        </w:rPr>
        <w:drawing>
          <wp:inline distT="0" distB="0" distL="114300" distR="114300" wp14:anchorId="5B8FA61C" wp14:editId="30E455D1">
            <wp:extent cx="1614805" cy="1536065"/>
            <wp:effectExtent l="0" t="0" r="4445" b="698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48"/>
                    <a:stretch>
                      <a:fillRect/>
                    </a:stretch>
                  </pic:blipFill>
                  <pic:spPr>
                    <a:xfrm>
                      <a:off x="0" y="0"/>
                      <a:ext cx="1614805" cy="1536065"/>
                    </a:xfrm>
                    <a:prstGeom prst="rect">
                      <a:avLst/>
                    </a:prstGeom>
                    <a:noFill/>
                    <a:ln>
                      <a:noFill/>
                    </a:ln>
                  </pic:spPr>
                </pic:pic>
              </a:graphicData>
            </a:graphic>
          </wp:inline>
        </w:drawing>
      </w:r>
      <w:r>
        <w:t xml:space="preserve">            </w:t>
      </w:r>
    </w:p>
    <w:p w14:paraId="58F33695" w14:textId="77777777" w:rsidR="00ED204C" w:rsidRDefault="000E4488">
      <w:r>
        <w:rPr>
          <w:rFonts w:ascii="Times New Roman" w:eastAsia="SimSun" w:hAnsi="Times New Roman"/>
          <w:color w:val="000000"/>
          <w:sz w:val="24"/>
          <w:szCs w:val="24"/>
          <w:lang w:eastAsia="zh-CN" w:bidi="ar"/>
        </w:rPr>
        <w:t xml:space="preserve">Fig 6: I-V characteristic of AV, MP, SC, WM, Co-MS and Co-All in dark and light illumination </w:t>
      </w:r>
    </w:p>
    <w:p w14:paraId="40424F58" w14:textId="77777777" w:rsidR="001B6A09" w:rsidRDefault="001B6A09">
      <w:pPr>
        <w:rPr>
          <w:rFonts w:ascii="Times New Roman" w:eastAsia="SimSun" w:hAnsi="Times New Roman"/>
          <w:color w:val="000000"/>
          <w:sz w:val="24"/>
          <w:szCs w:val="24"/>
          <w:lang w:eastAsia="zh-CN" w:bidi="ar"/>
        </w:rPr>
      </w:pPr>
    </w:p>
    <w:p w14:paraId="5B7DC183" w14:textId="77777777" w:rsidR="001B6A09" w:rsidRDefault="001B6A09">
      <w:pPr>
        <w:rPr>
          <w:rFonts w:ascii="Times New Roman" w:eastAsia="SimSun" w:hAnsi="Times New Roman"/>
          <w:color w:val="000000"/>
          <w:sz w:val="24"/>
          <w:szCs w:val="24"/>
          <w:lang w:eastAsia="zh-CN" w:bidi="ar"/>
        </w:rPr>
      </w:pPr>
    </w:p>
    <w:p w14:paraId="0581E752" w14:textId="5040A81A" w:rsidR="00ED204C" w:rsidRDefault="000E4488">
      <w:pPr>
        <w:rPr>
          <w:rFonts w:ascii="Times New Roman" w:eastAsia="SimSun" w:hAnsi="Times New Roman"/>
          <w:b/>
          <w:bCs/>
          <w:color w:val="000000"/>
          <w:sz w:val="24"/>
          <w:szCs w:val="24"/>
          <w:lang w:eastAsia="zh-CN" w:bidi="ar"/>
        </w:rPr>
      </w:pPr>
      <w:r>
        <w:rPr>
          <w:rFonts w:ascii="Times New Roman" w:eastAsia="SimSun" w:hAnsi="Times New Roman"/>
          <w:color w:val="000000"/>
          <w:sz w:val="24"/>
          <w:szCs w:val="24"/>
          <w:lang w:eastAsia="zh-CN" w:bidi="ar"/>
        </w:rPr>
        <w:t xml:space="preserve">4 </w:t>
      </w:r>
      <w:proofErr w:type="gramStart"/>
      <w:r>
        <w:rPr>
          <w:rFonts w:ascii="Times New Roman" w:eastAsia="SimSun" w:hAnsi="Times New Roman"/>
          <w:b/>
          <w:bCs/>
          <w:color w:val="000000"/>
          <w:sz w:val="24"/>
          <w:szCs w:val="24"/>
          <w:lang w:eastAsia="zh-CN" w:bidi="ar"/>
        </w:rPr>
        <w:t>CONCLUSION</w:t>
      </w:r>
      <w:proofErr w:type="gramEnd"/>
    </w:p>
    <w:p w14:paraId="6CB18327" w14:textId="77777777" w:rsidR="001B6A09" w:rsidRDefault="001B6A09"/>
    <w:p w14:paraId="6393EB8F" w14:textId="77777777" w:rsidR="00ED204C" w:rsidRDefault="000E4488">
      <w:pPr>
        <w:jc w:val="both"/>
        <w:rPr>
          <w:rFonts w:ascii="Arial" w:eastAsia="SimSun" w:hAnsi="Arial" w:cs="Arial"/>
          <w:color w:val="000000"/>
          <w:lang w:eastAsia="zh-CN" w:bidi="ar"/>
        </w:rPr>
      </w:pPr>
      <w:r>
        <w:rPr>
          <w:rFonts w:ascii="Arial" w:eastAsia="SimSun" w:hAnsi="Arial" w:cs="Arial"/>
          <w:color w:val="000000"/>
          <w:lang w:eastAsia="zh-CN" w:bidi="ar"/>
        </w:rPr>
        <w:t>Dye sensitized solar cells (DSSC) thin film structures of TiO2 deposited on FTO glass substrate using the method of Dr. Blading techniques have been successfully fabricated in this work for possible applications. The dyes of African velvet (AV), Sand cherr</w:t>
      </w:r>
      <w:r>
        <w:rPr>
          <w:rFonts w:ascii="Arial" w:eastAsia="SimSun" w:hAnsi="Arial" w:cs="Arial"/>
          <w:color w:val="000000"/>
          <w:lang w:eastAsia="zh-CN" w:bidi="ar"/>
        </w:rPr>
        <w:t xml:space="preserve">y (SC), </w:t>
      </w:r>
      <w:r>
        <w:rPr>
          <w:rFonts w:ascii="Arial" w:eastAsia="SimSun" w:hAnsi="Arial" w:cs="Arial"/>
          <w:i/>
          <w:iCs/>
          <w:color w:val="000000"/>
          <w:lang w:eastAsia="zh-CN" w:bidi="ar"/>
        </w:rPr>
        <w:t xml:space="preserve">Mucuna pruriens </w:t>
      </w:r>
      <w:r>
        <w:rPr>
          <w:rFonts w:ascii="Arial" w:eastAsia="SimSun" w:hAnsi="Arial" w:cs="Arial"/>
          <w:color w:val="000000"/>
          <w:lang w:eastAsia="zh-CN" w:bidi="ar"/>
        </w:rPr>
        <w:t>(MP)</w:t>
      </w:r>
      <w:r>
        <w:rPr>
          <w:rFonts w:ascii="Arial" w:eastAsia="SimSun" w:hAnsi="Arial" w:cs="Arial"/>
          <w:i/>
          <w:iCs/>
          <w:color w:val="000000"/>
          <w:lang w:eastAsia="zh-CN" w:bidi="ar"/>
        </w:rPr>
        <w:t xml:space="preserve">, </w:t>
      </w:r>
      <w:r>
        <w:rPr>
          <w:rFonts w:ascii="Arial" w:eastAsia="SimSun" w:hAnsi="Arial" w:cs="Arial"/>
          <w:color w:val="000000"/>
          <w:lang w:eastAsia="zh-CN" w:bidi="ar"/>
        </w:rPr>
        <w:t xml:space="preserve">Wild mango (WM), co-sensitized dyes of sand cherry and </w:t>
      </w:r>
      <w:r>
        <w:rPr>
          <w:rFonts w:ascii="Arial" w:eastAsia="SimSun" w:hAnsi="Arial" w:cs="Arial"/>
          <w:i/>
          <w:iCs/>
          <w:color w:val="000000"/>
          <w:lang w:eastAsia="zh-CN" w:bidi="ar"/>
        </w:rPr>
        <w:t xml:space="preserve">Mucuna pruriens </w:t>
      </w:r>
      <w:r>
        <w:rPr>
          <w:rFonts w:ascii="Arial" w:eastAsia="SimSun" w:hAnsi="Arial" w:cs="Arial"/>
          <w:color w:val="000000"/>
          <w:lang w:eastAsia="zh-CN" w:bidi="ar"/>
        </w:rPr>
        <w:t>(Co-MS)</w:t>
      </w:r>
      <w:r>
        <w:rPr>
          <w:rFonts w:ascii="Arial" w:eastAsia="SimSun" w:hAnsi="Arial" w:cs="Arial"/>
          <w:i/>
          <w:iCs/>
          <w:color w:val="000000"/>
          <w:lang w:eastAsia="zh-CN" w:bidi="ar"/>
        </w:rPr>
        <w:t xml:space="preserve">, </w:t>
      </w:r>
      <w:r>
        <w:rPr>
          <w:rFonts w:ascii="Arial" w:eastAsia="SimSun" w:hAnsi="Arial" w:cs="Arial"/>
          <w:color w:val="000000"/>
          <w:lang w:eastAsia="zh-CN" w:bidi="ar"/>
        </w:rPr>
        <w:t>and co- sensitized dye of all the samples (Co-ALL) used as photo-sensitizer on the deposited films were extracted using ethanol. The deposited sam</w:t>
      </w:r>
      <w:r>
        <w:rPr>
          <w:rFonts w:ascii="Arial" w:eastAsia="SimSun" w:hAnsi="Arial" w:cs="Arial"/>
          <w:color w:val="000000"/>
          <w:lang w:eastAsia="zh-CN" w:bidi="ar"/>
        </w:rPr>
        <w:t>ples were subjected to different characterization techniques to determine their optical, structural and photovoltaic properties. The optical analysis on the film showed that single dye of African velvet dye has the highest peak absorbance and reflectance v</w:t>
      </w:r>
      <w:r>
        <w:rPr>
          <w:rFonts w:ascii="Arial" w:eastAsia="SimSun" w:hAnsi="Arial" w:cs="Arial"/>
          <w:color w:val="000000"/>
          <w:lang w:eastAsia="zh-CN" w:bidi="ar"/>
        </w:rPr>
        <w:t xml:space="preserve">alue for the deposited dyes which is more than that of the co-sensitized dyes of Co-MS and Co-All while the co-sensitized dye of all the samples (Co-ALL) has the highest peak transmittance value. The high absorbance spectra of the fabricated dyes made the </w:t>
      </w:r>
      <w:r>
        <w:rPr>
          <w:rFonts w:ascii="Arial" w:eastAsia="SimSun" w:hAnsi="Arial" w:cs="Arial"/>
          <w:color w:val="000000"/>
          <w:lang w:eastAsia="zh-CN" w:bidi="ar"/>
        </w:rPr>
        <w:t xml:space="preserve">cells an excellent material to </w:t>
      </w:r>
      <w:proofErr w:type="spellStart"/>
      <w:r>
        <w:rPr>
          <w:rFonts w:ascii="Arial" w:eastAsia="SimSun" w:hAnsi="Arial" w:cs="Arial"/>
          <w:color w:val="000000"/>
          <w:lang w:eastAsia="zh-CN" w:bidi="ar"/>
        </w:rPr>
        <w:t>beused</w:t>
      </w:r>
      <w:proofErr w:type="spellEnd"/>
      <w:r>
        <w:rPr>
          <w:rFonts w:ascii="Arial" w:eastAsia="SimSun" w:hAnsi="Arial" w:cs="Arial"/>
          <w:color w:val="000000"/>
          <w:lang w:eastAsia="zh-CN" w:bidi="ar"/>
        </w:rPr>
        <w:t xml:space="preserve"> as anti-reflecting surface for the fabrication of DSSC. The bandgap energies of the deposited dyes are; AV 2.32eV, SC 3.56eV, MP 3.53eV, WM 4.50eV, Co-MS 3.95eV and Co- All 3.52eV. This wide bandgap values These bandga</w:t>
      </w:r>
      <w:r>
        <w:rPr>
          <w:rFonts w:ascii="Arial" w:eastAsia="SimSun" w:hAnsi="Arial" w:cs="Arial"/>
          <w:color w:val="000000"/>
          <w:lang w:eastAsia="zh-CN" w:bidi="ar"/>
        </w:rPr>
        <w:t xml:space="preserve">p values positioned the cells as an excellent material for DSSC fabrications in; indoor lighting, transparent solar cell used in window for light transmission and flexible electronics. The structural analysis shows that all the dye samples have a </w:t>
      </w:r>
      <w:proofErr w:type="spellStart"/>
      <w:r>
        <w:rPr>
          <w:rFonts w:ascii="Arial" w:eastAsia="SimSun" w:hAnsi="Arial" w:cs="Arial"/>
          <w:color w:val="000000"/>
          <w:lang w:eastAsia="zh-CN" w:bidi="ar"/>
        </w:rPr>
        <w:t>polycryst</w:t>
      </w:r>
      <w:r>
        <w:rPr>
          <w:rFonts w:ascii="Arial" w:eastAsia="SimSun" w:hAnsi="Arial" w:cs="Arial"/>
          <w:color w:val="000000"/>
          <w:lang w:eastAsia="zh-CN" w:bidi="ar"/>
        </w:rPr>
        <w:t>allinestructure</w:t>
      </w:r>
      <w:proofErr w:type="spellEnd"/>
      <w:r>
        <w:rPr>
          <w:rFonts w:ascii="Arial" w:eastAsia="SimSun" w:hAnsi="Arial" w:cs="Arial"/>
          <w:color w:val="000000"/>
          <w:lang w:eastAsia="zh-CN" w:bidi="ar"/>
        </w:rPr>
        <w:t xml:space="preserve">, and their corresponding peaks aligned with the hexagonal </w:t>
      </w:r>
      <w:proofErr w:type="gramStart"/>
      <w:r>
        <w:rPr>
          <w:rFonts w:ascii="Arial" w:eastAsia="SimSun" w:hAnsi="Arial" w:cs="Arial"/>
          <w:color w:val="000000"/>
          <w:lang w:eastAsia="zh-CN" w:bidi="ar"/>
        </w:rPr>
        <w:t>structure ,</w:t>
      </w:r>
      <w:proofErr w:type="gramEnd"/>
      <w:r>
        <w:rPr>
          <w:rFonts w:ascii="Arial" w:eastAsia="SimSun" w:hAnsi="Arial" w:cs="Arial"/>
          <w:color w:val="000000"/>
          <w:lang w:eastAsia="zh-CN" w:bidi="ar"/>
        </w:rPr>
        <w:t xml:space="preserve"> this positioned the solar cell as a good material for solar energy harnessing. The I-V characterization carried out under dark and light </w:t>
      </w:r>
      <w:proofErr w:type="spellStart"/>
      <w:r>
        <w:rPr>
          <w:rFonts w:ascii="Arial" w:eastAsia="SimSun" w:hAnsi="Arial" w:cs="Arial"/>
          <w:color w:val="000000"/>
          <w:lang w:eastAsia="zh-CN" w:bidi="ar"/>
        </w:rPr>
        <w:t>illumnation</w:t>
      </w:r>
      <w:proofErr w:type="spellEnd"/>
      <w:r>
        <w:rPr>
          <w:rFonts w:ascii="Arial" w:eastAsia="SimSun" w:hAnsi="Arial" w:cs="Arial"/>
          <w:color w:val="000000"/>
          <w:lang w:eastAsia="zh-CN" w:bidi="ar"/>
        </w:rPr>
        <w:t xml:space="preserve"> revealed that the eff</w:t>
      </w:r>
      <w:r>
        <w:rPr>
          <w:rFonts w:ascii="Arial" w:eastAsia="SimSun" w:hAnsi="Arial" w:cs="Arial"/>
          <w:color w:val="000000"/>
          <w:lang w:eastAsia="zh-CN" w:bidi="ar"/>
        </w:rPr>
        <w:t xml:space="preserve">iciency of the cell efficiency of the dyes under direct illumination is higher than that under dark illumination. Also, the efficiency of a single dye </w:t>
      </w:r>
      <w:r>
        <w:rPr>
          <w:rFonts w:ascii="Arial" w:eastAsia="SimSun" w:hAnsi="Arial" w:cs="Arial"/>
          <w:i/>
          <w:iCs/>
          <w:color w:val="000000"/>
          <w:lang w:eastAsia="zh-CN" w:bidi="ar"/>
        </w:rPr>
        <w:t xml:space="preserve">Mucuna pruriens </w:t>
      </w:r>
      <w:r>
        <w:rPr>
          <w:rFonts w:ascii="Arial" w:eastAsia="SimSun" w:hAnsi="Arial" w:cs="Arial"/>
          <w:color w:val="000000"/>
          <w:lang w:eastAsia="zh-CN" w:bidi="ar"/>
        </w:rPr>
        <w:t xml:space="preserve">is higher than that of the co-sensitized dyes which showed that co- sensitization of the </w:t>
      </w:r>
      <w:r>
        <w:rPr>
          <w:rFonts w:ascii="Arial" w:eastAsia="SimSun" w:hAnsi="Arial" w:cs="Arial"/>
          <w:color w:val="000000"/>
          <w:lang w:eastAsia="zh-CN" w:bidi="ar"/>
        </w:rPr>
        <w:t>dyes under the study did not actually improve the conversion efficiency of the cells.</w:t>
      </w:r>
    </w:p>
    <w:p w14:paraId="6913C658" w14:textId="77777777" w:rsidR="0088612F" w:rsidRDefault="0088612F">
      <w:pPr>
        <w:jc w:val="both"/>
        <w:rPr>
          <w:rFonts w:ascii="Arial" w:eastAsia="SimSun" w:hAnsi="Arial" w:cs="Arial"/>
          <w:color w:val="000000"/>
          <w:lang w:eastAsia="zh-CN" w:bidi="ar"/>
        </w:rPr>
      </w:pPr>
    </w:p>
    <w:p w14:paraId="4BC7AA14" w14:textId="77777777" w:rsidR="0088612F" w:rsidRDefault="0088612F">
      <w:pPr>
        <w:jc w:val="both"/>
        <w:rPr>
          <w:rFonts w:ascii="Arial" w:hAnsi="Arial" w:cs="Arial"/>
        </w:rPr>
      </w:pPr>
    </w:p>
    <w:p w14:paraId="3CC0C4AF" w14:textId="77777777" w:rsidR="00ED204C" w:rsidRDefault="00ED204C">
      <w:pPr>
        <w:jc w:val="both"/>
      </w:pPr>
    </w:p>
    <w:p w14:paraId="4A465174" w14:textId="77777777" w:rsidR="00ED204C" w:rsidRDefault="000E4488">
      <w:r>
        <w:rPr>
          <w:rFonts w:ascii="Times New Roman" w:eastAsia="SimSun" w:hAnsi="Times New Roman"/>
          <w:b/>
          <w:bCs/>
          <w:color w:val="000000"/>
          <w:sz w:val="24"/>
          <w:szCs w:val="24"/>
          <w:lang w:eastAsia="zh-CN" w:bidi="ar"/>
        </w:rPr>
        <w:t>REFERENCES</w:t>
      </w:r>
    </w:p>
    <w:p w14:paraId="06AFADDB" w14:textId="77777777" w:rsidR="00ED204C" w:rsidRDefault="000E4488">
      <w:pPr>
        <w:jc w:val="both"/>
        <w:rPr>
          <w:rFonts w:ascii="Arial" w:hAnsi="Arial" w:cs="Arial"/>
        </w:rPr>
      </w:pPr>
      <w:r>
        <w:rPr>
          <w:rFonts w:ascii="Arial" w:eastAsia="SimSun" w:hAnsi="Arial" w:cs="Arial"/>
          <w:color w:val="000000"/>
          <w:lang w:eastAsia="zh-CN" w:bidi="ar"/>
        </w:rPr>
        <w:t xml:space="preserve">Cherepy, N. J., </w:t>
      </w:r>
      <w:proofErr w:type="spellStart"/>
      <w:r>
        <w:rPr>
          <w:rFonts w:ascii="Arial" w:eastAsia="SimSun" w:hAnsi="Arial" w:cs="Arial"/>
          <w:color w:val="000000"/>
          <w:lang w:eastAsia="zh-CN" w:bidi="ar"/>
        </w:rPr>
        <w:t>Smested</w:t>
      </w:r>
      <w:proofErr w:type="spellEnd"/>
      <w:r>
        <w:rPr>
          <w:rFonts w:ascii="Arial" w:eastAsia="SimSun" w:hAnsi="Arial" w:cs="Arial"/>
          <w:color w:val="000000"/>
          <w:lang w:eastAsia="zh-CN" w:bidi="ar"/>
        </w:rPr>
        <w:t xml:space="preserve">, G. P., </w:t>
      </w:r>
      <w:proofErr w:type="spellStart"/>
      <w:r>
        <w:rPr>
          <w:rFonts w:ascii="Arial" w:eastAsia="SimSun" w:hAnsi="Arial" w:cs="Arial"/>
          <w:color w:val="000000"/>
          <w:lang w:eastAsia="zh-CN" w:bidi="ar"/>
        </w:rPr>
        <w:t>Gratzel</w:t>
      </w:r>
      <w:proofErr w:type="spellEnd"/>
      <w:r>
        <w:rPr>
          <w:rFonts w:ascii="Arial" w:eastAsia="SimSun" w:hAnsi="Arial" w:cs="Arial"/>
          <w:color w:val="000000"/>
          <w:lang w:eastAsia="zh-CN" w:bidi="ar"/>
        </w:rPr>
        <w:t xml:space="preserve">, M. &amp; Zhang J.Z. (1997). </w:t>
      </w:r>
      <w:proofErr w:type="spellStart"/>
      <w:r>
        <w:rPr>
          <w:rFonts w:ascii="Arial" w:eastAsia="SimSun" w:hAnsi="Arial" w:cs="Arial"/>
          <w:color w:val="000000"/>
          <w:lang w:eastAsia="zh-CN" w:bidi="ar"/>
        </w:rPr>
        <w:t>Ultra fast</w:t>
      </w:r>
      <w:proofErr w:type="spellEnd"/>
      <w:r>
        <w:rPr>
          <w:rFonts w:ascii="Arial" w:eastAsia="SimSun" w:hAnsi="Arial" w:cs="Arial"/>
          <w:color w:val="000000"/>
          <w:lang w:eastAsia="zh-CN" w:bidi="ar"/>
        </w:rPr>
        <w:t xml:space="preserve"> Electron </w:t>
      </w:r>
    </w:p>
    <w:p w14:paraId="1CAD4E74" w14:textId="77777777" w:rsidR="00ED204C" w:rsidRDefault="000E4488">
      <w:pPr>
        <w:jc w:val="both"/>
        <w:rPr>
          <w:rFonts w:ascii="Arial" w:hAnsi="Arial" w:cs="Arial"/>
        </w:rPr>
      </w:pPr>
      <w:r>
        <w:rPr>
          <w:rFonts w:ascii="Arial" w:eastAsia="SimSun" w:hAnsi="Arial" w:cs="Arial"/>
          <w:color w:val="000000"/>
          <w:lang w:eastAsia="zh-CN" w:bidi="ar"/>
        </w:rPr>
        <w:t xml:space="preserve">injection: implication for photoelectrochemical Cell Utilizing an Anthocyanin Dye sensitized TiO2 </w:t>
      </w:r>
      <w:proofErr w:type="spellStart"/>
      <w:r>
        <w:rPr>
          <w:rFonts w:ascii="Arial" w:eastAsia="SimSun" w:hAnsi="Arial" w:cs="Arial"/>
          <w:color w:val="000000"/>
          <w:lang w:eastAsia="zh-CN" w:bidi="ar"/>
        </w:rPr>
        <w:t>Nanocrystaline</w:t>
      </w:r>
      <w:proofErr w:type="spellEnd"/>
      <w:r>
        <w:rPr>
          <w:rFonts w:ascii="Arial" w:eastAsia="SimSun" w:hAnsi="Arial" w:cs="Arial"/>
          <w:color w:val="000000"/>
          <w:lang w:eastAsia="zh-CN" w:bidi="ar"/>
        </w:rPr>
        <w:t xml:space="preserve"> electrode. </w:t>
      </w:r>
      <w:r>
        <w:rPr>
          <w:rFonts w:ascii="Arial" w:eastAsia="SimSun" w:hAnsi="Arial" w:cs="Arial"/>
          <w:i/>
          <w:iCs/>
          <w:color w:val="000000"/>
          <w:lang w:eastAsia="zh-CN" w:bidi="ar"/>
        </w:rPr>
        <w:t xml:space="preserve">Journal of Physical </w:t>
      </w:r>
      <w:proofErr w:type="spellStart"/>
      <w:r>
        <w:rPr>
          <w:rFonts w:ascii="Arial" w:eastAsia="SimSun" w:hAnsi="Arial" w:cs="Arial"/>
          <w:i/>
          <w:iCs/>
          <w:color w:val="000000"/>
          <w:lang w:eastAsia="zh-CN" w:bidi="ar"/>
        </w:rPr>
        <w:t>Chemistry.</w:t>
      </w:r>
      <w:r>
        <w:rPr>
          <w:rFonts w:ascii="Arial" w:eastAsia="SimSun" w:hAnsi="Arial" w:cs="Arial"/>
          <w:color w:val="000000"/>
          <w:lang w:eastAsia="zh-CN" w:bidi="ar"/>
        </w:rPr>
        <w:t>B</w:t>
      </w:r>
      <w:proofErr w:type="spellEnd"/>
      <w:r>
        <w:rPr>
          <w:rFonts w:ascii="Arial" w:eastAsia="SimSun" w:hAnsi="Arial" w:cs="Arial"/>
          <w:color w:val="000000"/>
          <w:lang w:eastAsia="zh-CN" w:bidi="ar"/>
        </w:rPr>
        <w:t xml:space="preserve"> 101,9342-9351. </w:t>
      </w:r>
    </w:p>
    <w:p w14:paraId="3FA76BD7" w14:textId="77777777" w:rsidR="00ED204C" w:rsidRDefault="000E4488">
      <w:pPr>
        <w:jc w:val="both"/>
        <w:rPr>
          <w:rFonts w:ascii="Arial" w:hAnsi="Arial" w:cs="Arial"/>
        </w:rPr>
      </w:pPr>
      <w:r>
        <w:rPr>
          <w:rFonts w:ascii="Arial" w:eastAsia="SimSun" w:hAnsi="Arial" w:cs="Arial"/>
          <w:color w:val="000000"/>
          <w:lang w:eastAsia="zh-CN" w:bidi="ar"/>
        </w:rPr>
        <w:t xml:space="preserve">Emmanuel, O. C., Donald, O. N., &amp; </w:t>
      </w:r>
      <w:proofErr w:type="spellStart"/>
      <w:r>
        <w:rPr>
          <w:rFonts w:ascii="Arial" w:eastAsia="SimSun" w:hAnsi="Arial" w:cs="Arial"/>
          <w:color w:val="000000"/>
          <w:lang w:eastAsia="zh-CN" w:bidi="ar"/>
        </w:rPr>
        <w:t>Ikhioya</w:t>
      </w:r>
      <w:proofErr w:type="spellEnd"/>
      <w:r>
        <w:rPr>
          <w:rFonts w:ascii="Arial" w:eastAsia="SimSun" w:hAnsi="Arial" w:cs="Arial"/>
          <w:color w:val="000000"/>
          <w:lang w:eastAsia="zh-CN" w:bidi="ar"/>
        </w:rPr>
        <w:t>, I. L. (2022). Effect of Doping and Co-sen</w:t>
      </w:r>
      <w:r>
        <w:rPr>
          <w:rFonts w:ascii="Arial" w:eastAsia="SimSun" w:hAnsi="Arial" w:cs="Arial"/>
          <w:color w:val="000000"/>
          <w:lang w:eastAsia="zh-CN" w:bidi="ar"/>
        </w:rPr>
        <w:t xml:space="preserve">sitization on the Photovoltaic Properties of Natural Dye-sensitized Solar Cells. </w:t>
      </w:r>
      <w:r>
        <w:rPr>
          <w:rFonts w:ascii="Arial" w:eastAsia="SimSun" w:hAnsi="Arial" w:cs="Arial"/>
          <w:i/>
          <w:iCs/>
          <w:color w:val="000000"/>
          <w:lang w:eastAsia="zh-CN" w:bidi="ar"/>
        </w:rPr>
        <w:t>SSRG International Journal of Applied Physics</w:t>
      </w:r>
      <w:r>
        <w:rPr>
          <w:rFonts w:ascii="Arial" w:eastAsia="SimSun" w:hAnsi="Arial" w:cs="Arial"/>
          <w:color w:val="000000"/>
          <w:lang w:eastAsia="zh-CN" w:bidi="ar"/>
        </w:rPr>
        <w:t xml:space="preserve">, </w:t>
      </w:r>
      <w:r>
        <w:rPr>
          <w:rFonts w:ascii="Arial" w:eastAsia="SimSun" w:hAnsi="Arial" w:cs="Arial"/>
          <w:i/>
          <w:iCs/>
          <w:color w:val="000000"/>
          <w:lang w:eastAsia="zh-CN" w:bidi="ar"/>
        </w:rPr>
        <w:t>9</w:t>
      </w:r>
      <w:r>
        <w:rPr>
          <w:rFonts w:ascii="Arial" w:eastAsia="SimSun" w:hAnsi="Arial" w:cs="Arial"/>
          <w:color w:val="000000"/>
          <w:lang w:eastAsia="zh-CN" w:bidi="ar"/>
        </w:rPr>
        <w:t xml:space="preserve">(3), 44- 54. </w:t>
      </w:r>
    </w:p>
    <w:p w14:paraId="14E0FDAF" w14:textId="77777777" w:rsidR="00ED204C" w:rsidRDefault="000E4488">
      <w:pPr>
        <w:jc w:val="both"/>
        <w:rPr>
          <w:rFonts w:ascii="Arial" w:hAnsi="Arial" w:cs="Arial"/>
        </w:rPr>
      </w:pPr>
      <w:r>
        <w:rPr>
          <w:rFonts w:ascii="Arial" w:eastAsia="SimSun" w:hAnsi="Arial" w:cs="Arial"/>
          <w:color w:val="000000"/>
          <w:lang w:eastAsia="zh-CN" w:bidi="ar"/>
        </w:rPr>
        <w:t xml:space="preserve">Green, M. A. (2016). commercial progress and challenges for photovoltaics. Nature energy journal pp.4 </w:t>
      </w:r>
    </w:p>
    <w:p w14:paraId="1670EF9A" w14:textId="77777777" w:rsidR="00ED204C" w:rsidRDefault="000E4488">
      <w:pPr>
        <w:jc w:val="both"/>
        <w:rPr>
          <w:rFonts w:ascii="Arial" w:hAnsi="Arial" w:cs="Arial"/>
        </w:rPr>
      </w:pPr>
      <w:proofErr w:type="spellStart"/>
      <w:r>
        <w:rPr>
          <w:rFonts w:ascii="Arial" w:eastAsia="SimSun" w:hAnsi="Arial" w:cs="Arial"/>
          <w:color w:val="000000"/>
          <w:lang w:eastAsia="zh-CN" w:bidi="ar"/>
        </w:rPr>
        <w:t>Ikhioya</w:t>
      </w:r>
      <w:proofErr w:type="spellEnd"/>
      <w:r>
        <w:rPr>
          <w:rFonts w:ascii="Arial" w:eastAsia="SimSun" w:hAnsi="Arial" w:cs="Arial"/>
          <w:color w:val="000000"/>
          <w:lang w:eastAsia="zh-CN" w:bidi="ar"/>
        </w:rPr>
        <w:t>, I</w:t>
      </w:r>
      <w:r>
        <w:rPr>
          <w:rFonts w:ascii="Arial" w:eastAsia="SimSun" w:hAnsi="Arial" w:cs="Arial"/>
          <w:color w:val="000000"/>
          <w:lang w:eastAsia="zh-CN" w:bidi="ar"/>
        </w:rPr>
        <w:t xml:space="preserve">. L., Akpu, N. I. &amp; </w:t>
      </w:r>
      <w:proofErr w:type="spellStart"/>
      <w:r>
        <w:rPr>
          <w:rFonts w:ascii="Arial" w:eastAsia="SimSun" w:hAnsi="Arial" w:cs="Arial"/>
          <w:color w:val="000000"/>
          <w:lang w:eastAsia="zh-CN" w:bidi="ar"/>
        </w:rPr>
        <w:t>Ochai-Ejeh</w:t>
      </w:r>
      <w:proofErr w:type="spellEnd"/>
      <w:r>
        <w:rPr>
          <w:rFonts w:ascii="Arial" w:eastAsia="SimSun" w:hAnsi="Arial" w:cs="Arial"/>
          <w:color w:val="000000"/>
          <w:lang w:eastAsia="zh-CN" w:bidi="ar"/>
        </w:rPr>
        <w:t>, F. U. (2022). Influence of erbium (Er) dopant on the enhanced optical properties of electrochemically deposited zinc oxide (</w:t>
      </w:r>
      <w:proofErr w:type="spellStart"/>
      <w:r>
        <w:rPr>
          <w:rFonts w:ascii="Arial" w:eastAsia="SimSun" w:hAnsi="Arial" w:cs="Arial"/>
          <w:color w:val="000000"/>
          <w:lang w:eastAsia="zh-CN" w:bidi="ar"/>
        </w:rPr>
        <w:t>ZnO</w:t>
      </w:r>
      <w:proofErr w:type="spellEnd"/>
      <w:r>
        <w:rPr>
          <w:rFonts w:ascii="Arial" w:eastAsia="SimSun" w:hAnsi="Arial" w:cs="Arial"/>
          <w:color w:val="000000"/>
          <w:lang w:eastAsia="zh-CN" w:bidi="ar"/>
        </w:rPr>
        <w:t xml:space="preserve">) films for high- performance photovoltaic systems. </w:t>
      </w:r>
      <w:r>
        <w:rPr>
          <w:rFonts w:ascii="Arial" w:eastAsia="SimSun" w:hAnsi="Arial" w:cs="Arial"/>
          <w:i/>
          <w:iCs/>
          <w:color w:val="000000"/>
          <w:lang w:eastAsia="zh-CN" w:bidi="ar"/>
        </w:rPr>
        <w:t>Optik</w:t>
      </w:r>
      <w:r>
        <w:rPr>
          <w:rFonts w:ascii="Arial" w:eastAsia="SimSun" w:hAnsi="Arial" w:cs="Arial"/>
          <w:color w:val="000000"/>
          <w:lang w:eastAsia="zh-CN" w:bidi="ar"/>
        </w:rPr>
        <w:t xml:space="preserve">, </w:t>
      </w:r>
      <w:r>
        <w:rPr>
          <w:rFonts w:ascii="Arial" w:eastAsia="SimSun" w:hAnsi="Arial" w:cs="Arial"/>
          <w:i/>
          <w:iCs/>
          <w:color w:val="000000"/>
          <w:lang w:eastAsia="zh-CN" w:bidi="ar"/>
        </w:rPr>
        <w:t>252</w:t>
      </w:r>
      <w:r>
        <w:rPr>
          <w:rFonts w:ascii="Arial" w:eastAsia="SimSun" w:hAnsi="Arial" w:cs="Arial"/>
          <w:color w:val="000000"/>
          <w:lang w:eastAsia="zh-CN" w:bidi="ar"/>
        </w:rPr>
        <w:t xml:space="preserve">, 168486. </w:t>
      </w:r>
    </w:p>
    <w:p w14:paraId="05A4B64C" w14:textId="77777777" w:rsidR="00ED204C" w:rsidRDefault="000E4488">
      <w:pPr>
        <w:jc w:val="both"/>
        <w:rPr>
          <w:rFonts w:ascii="Arial" w:hAnsi="Arial" w:cs="Arial"/>
        </w:rPr>
      </w:pPr>
      <w:r>
        <w:rPr>
          <w:rFonts w:ascii="Arial" w:eastAsia="SimSun" w:hAnsi="Arial" w:cs="Arial"/>
          <w:color w:val="000000"/>
          <w:lang w:eastAsia="zh-CN" w:bidi="ar"/>
        </w:rPr>
        <w:t xml:space="preserve">Isi, P.O., </w:t>
      </w:r>
      <w:proofErr w:type="spellStart"/>
      <w:r>
        <w:rPr>
          <w:rFonts w:ascii="Arial" w:eastAsia="SimSun" w:hAnsi="Arial" w:cs="Arial"/>
          <w:color w:val="000000"/>
          <w:lang w:eastAsia="zh-CN" w:bidi="ar"/>
        </w:rPr>
        <w:t>Ekpunobi</w:t>
      </w:r>
      <w:proofErr w:type="spellEnd"/>
      <w:r>
        <w:rPr>
          <w:rFonts w:ascii="Arial" w:eastAsia="SimSun" w:hAnsi="Arial" w:cs="Arial"/>
          <w:color w:val="000000"/>
          <w:lang w:eastAsia="zh-CN" w:bidi="ar"/>
        </w:rPr>
        <w:t>, A.J</w:t>
      </w:r>
      <w:r>
        <w:rPr>
          <w:rFonts w:ascii="Arial" w:eastAsia="SimSun" w:hAnsi="Arial" w:cs="Arial"/>
          <w:color w:val="000000"/>
          <w:lang w:eastAsia="zh-CN" w:bidi="ar"/>
        </w:rPr>
        <w:t xml:space="preserve">. &amp; </w:t>
      </w:r>
      <w:proofErr w:type="spellStart"/>
      <w:r>
        <w:rPr>
          <w:rFonts w:ascii="Arial" w:eastAsia="SimSun" w:hAnsi="Arial" w:cs="Arial"/>
          <w:color w:val="000000"/>
          <w:lang w:eastAsia="zh-CN" w:bidi="ar"/>
        </w:rPr>
        <w:t>Okoli</w:t>
      </w:r>
      <w:proofErr w:type="spellEnd"/>
      <w:r>
        <w:rPr>
          <w:rFonts w:ascii="Arial" w:eastAsia="SimSun" w:hAnsi="Arial" w:cs="Arial"/>
          <w:color w:val="000000"/>
          <w:lang w:eastAsia="zh-CN" w:bidi="ar"/>
        </w:rPr>
        <w:t>, D.N. (2021). Optical and electrical properties of fabricated solar cells based on extract from bush tea (</w:t>
      </w:r>
      <w:proofErr w:type="spellStart"/>
      <w:r>
        <w:rPr>
          <w:rFonts w:ascii="Arial" w:eastAsia="SimSun" w:hAnsi="Arial" w:cs="Arial"/>
          <w:i/>
          <w:iCs/>
          <w:color w:val="000000"/>
          <w:lang w:eastAsia="zh-CN" w:bidi="ar"/>
        </w:rPr>
        <w:t>hyptissuaveolens</w:t>
      </w:r>
      <w:proofErr w:type="spellEnd"/>
      <w:r>
        <w:rPr>
          <w:rFonts w:ascii="Arial" w:eastAsia="SimSun" w:hAnsi="Arial" w:cs="Arial"/>
          <w:color w:val="000000"/>
          <w:lang w:eastAsia="zh-CN" w:bidi="ar"/>
        </w:rPr>
        <w:t xml:space="preserve">). </w:t>
      </w:r>
      <w:r>
        <w:rPr>
          <w:rFonts w:ascii="Arial" w:eastAsia="SimSun" w:hAnsi="Arial" w:cs="Arial"/>
          <w:i/>
          <w:iCs/>
          <w:color w:val="000000"/>
          <w:lang w:eastAsia="zh-CN" w:bidi="ar"/>
        </w:rPr>
        <w:t xml:space="preserve">Journal of Applied physics </w:t>
      </w:r>
      <w:r>
        <w:rPr>
          <w:rFonts w:ascii="Arial" w:eastAsia="SimSun" w:hAnsi="Arial" w:cs="Arial"/>
          <w:color w:val="000000"/>
          <w:lang w:eastAsia="zh-CN" w:bidi="ar"/>
        </w:rPr>
        <w:t>(IOSR- JAP), 13(4): 01-07</w:t>
      </w:r>
    </w:p>
    <w:p w14:paraId="1AF242CD" w14:textId="77777777" w:rsidR="00ED204C" w:rsidRDefault="000E4488">
      <w:pPr>
        <w:jc w:val="both"/>
        <w:rPr>
          <w:rFonts w:ascii="Arial" w:hAnsi="Arial" w:cs="Arial"/>
        </w:rPr>
      </w:pPr>
      <w:r>
        <w:rPr>
          <w:rFonts w:ascii="Arial" w:eastAsia="SimSun" w:hAnsi="Arial" w:cs="Arial"/>
          <w:color w:val="000000"/>
          <w:lang w:eastAsia="zh-CN" w:bidi="ar"/>
        </w:rPr>
        <w:t xml:space="preserve">Isah, K. U., Sadik, A. Y., &amp; </w:t>
      </w:r>
      <w:proofErr w:type="spellStart"/>
      <w:r>
        <w:rPr>
          <w:rFonts w:ascii="Arial" w:eastAsia="SimSun" w:hAnsi="Arial" w:cs="Arial"/>
          <w:color w:val="000000"/>
          <w:lang w:eastAsia="zh-CN" w:bidi="ar"/>
        </w:rPr>
        <w:t>Jolayemi</w:t>
      </w:r>
      <w:proofErr w:type="spellEnd"/>
      <w:r>
        <w:rPr>
          <w:rFonts w:ascii="Arial" w:eastAsia="SimSun" w:hAnsi="Arial" w:cs="Arial"/>
          <w:color w:val="000000"/>
          <w:lang w:eastAsia="zh-CN" w:bidi="ar"/>
        </w:rPr>
        <w:t>, B. J. (2017). Effect of Natur</w:t>
      </w:r>
      <w:r>
        <w:rPr>
          <w:rFonts w:ascii="Arial" w:eastAsia="SimSun" w:hAnsi="Arial" w:cs="Arial"/>
          <w:color w:val="000000"/>
          <w:lang w:eastAsia="zh-CN" w:bidi="ar"/>
        </w:rPr>
        <w:t xml:space="preserve">al Dye Co-Sensitization on the Performance of Dye-Sensitized Solar Cells (DSSCS) Based on Anthocyanin and </w:t>
      </w:r>
      <w:proofErr w:type="spellStart"/>
      <w:r>
        <w:rPr>
          <w:rFonts w:ascii="Arial" w:eastAsia="SimSun" w:hAnsi="Arial" w:cs="Arial"/>
          <w:color w:val="000000"/>
          <w:lang w:eastAsia="zh-CN" w:bidi="ar"/>
        </w:rPr>
        <w:t>Betalain</w:t>
      </w:r>
      <w:proofErr w:type="spellEnd"/>
      <w:r>
        <w:rPr>
          <w:rFonts w:ascii="Arial" w:eastAsia="SimSun" w:hAnsi="Arial" w:cs="Arial"/>
          <w:color w:val="000000"/>
          <w:lang w:eastAsia="zh-CN" w:bidi="ar"/>
        </w:rPr>
        <w:t xml:space="preserve"> Pigments </w:t>
      </w:r>
      <w:proofErr w:type="spellStart"/>
      <w:r>
        <w:rPr>
          <w:rFonts w:ascii="Arial" w:eastAsia="SimSun" w:hAnsi="Arial" w:cs="Arial"/>
          <w:color w:val="000000"/>
          <w:lang w:eastAsia="zh-CN" w:bidi="ar"/>
        </w:rPr>
        <w:t>Sensitisation</w:t>
      </w:r>
      <w:proofErr w:type="spellEnd"/>
      <w:r>
        <w:rPr>
          <w:rFonts w:ascii="Arial" w:eastAsia="SimSun" w:hAnsi="Arial" w:cs="Arial"/>
          <w:color w:val="000000"/>
          <w:lang w:eastAsia="zh-CN" w:bidi="ar"/>
        </w:rPr>
        <w:t xml:space="preserve">. European </w:t>
      </w:r>
      <w:r>
        <w:rPr>
          <w:rFonts w:ascii="Arial" w:eastAsia="SimSun" w:hAnsi="Arial" w:cs="Arial"/>
          <w:i/>
          <w:iCs/>
          <w:color w:val="000000"/>
          <w:lang w:eastAsia="zh-CN" w:bidi="ar"/>
        </w:rPr>
        <w:t xml:space="preserve">Journal of Applied Sciences </w:t>
      </w:r>
      <w:r>
        <w:rPr>
          <w:rFonts w:ascii="Arial" w:eastAsia="SimSun" w:hAnsi="Arial" w:cs="Arial"/>
          <w:color w:val="000000"/>
          <w:lang w:eastAsia="zh-CN" w:bidi="ar"/>
        </w:rPr>
        <w:t xml:space="preserve">9 (3): 140-146. </w:t>
      </w:r>
    </w:p>
    <w:p w14:paraId="5AF966FF" w14:textId="77777777" w:rsidR="00ED204C" w:rsidRDefault="000E4488">
      <w:pPr>
        <w:jc w:val="both"/>
        <w:rPr>
          <w:rFonts w:ascii="Arial" w:hAnsi="Arial" w:cs="Arial"/>
        </w:rPr>
      </w:pPr>
      <w:proofErr w:type="spellStart"/>
      <w:r>
        <w:rPr>
          <w:rFonts w:ascii="Arial" w:eastAsia="SimSun" w:hAnsi="Arial" w:cs="Arial"/>
          <w:color w:val="000000"/>
          <w:lang w:eastAsia="zh-CN" w:bidi="ar"/>
        </w:rPr>
        <w:t>Kerbs</w:t>
      </w:r>
      <w:proofErr w:type="spellEnd"/>
      <w:r>
        <w:rPr>
          <w:rFonts w:ascii="Arial" w:eastAsia="SimSun" w:hAnsi="Arial" w:cs="Arial"/>
          <w:color w:val="000000"/>
          <w:lang w:eastAsia="zh-CN" w:bidi="ar"/>
        </w:rPr>
        <w:t>, F. C. (2009). Polymer Solar Cell Molecules Prepared usin</w:t>
      </w:r>
      <w:r>
        <w:rPr>
          <w:rFonts w:ascii="Arial" w:eastAsia="SimSun" w:hAnsi="Arial" w:cs="Arial"/>
          <w:color w:val="000000"/>
          <w:lang w:eastAsia="zh-CN" w:bidi="ar"/>
        </w:rPr>
        <w:t xml:space="preserve">g Roll-to-roll Methods: Knife-over-edge Coating and Screen Printing. </w:t>
      </w:r>
      <w:r>
        <w:rPr>
          <w:rFonts w:ascii="Arial" w:eastAsia="SimSun" w:hAnsi="Arial" w:cs="Arial"/>
          <w:i/>
          <w:iCs/>
          <w:color w:val="000000"/>
          <w:lang w:eastAsia="zh-CN" w:bidi="ar"/>
        </w:rPr>
        <w:t xml:space="preserve">J. Solar Energy Material and Solar Cells </w:t>
      </w:r>
      <w:r>
        <w:rPr>
          <w:rFonts w:ascii="Arial" w:eastAsia="SimSun" w:hAnsi="Arial" w:cs="Arial"/>
          <w:color w:val="000000"/>
          <w:lang w:eastAsia="zh-CN" w:bidi="ar"/>
        </w:rPr>
        <w:t xml:space="preserve">93(4), 465-473 </w:t>
      </w:r>
      <w:proofErr w:type="spellStart"/>
      <w:r>
        <w:rPr>
          <w:rFonts w:ascii="Arial" w:eastAsia="SimSun" w:hAnsi="Arial" w:cs="Arial"/>
          <w:color w:val="000000"/>
          <w:lang w:eastAsia="zh-CN" w:bidi="ar"/>
        </w:rPr>
        <w:t>Jeroh</w:t>
      </w:r>
      <w:proofErr w:type="spellEnd"/>
      <w:r>
        <w:rPr>
          <w:rFonts w:ascii="Arial" w:eastAsia="SimSun" w:hAnsi="Arial" w:cs="Arial"/>
          <w:color w:val="000000"/>
          <w:lang w:eastAsia="zh-CN" w:bidi="ar"/>
        </w:rPr>
        <w:t xml:space="preserve">, M. D., &amp; Okoli, D. N. (2012). Optical and structural properties of amorphous </w:t>
      </w:r>
    </w:p>
    <w:p w14:paraId="2CF12B24" w14:textId="77777777" w:rsidR="00ED204C" w:rsidRDefault="000E4488">
      <w:pPr>
        <w:jc w:val="both"/>
        <w:rPr>
          <w:rFonts w:ascii="Arial" w:hAnsi="Arial" w:cs="Arial"/>
        </w:rPr>
      </w:pPr>
      <w:r>
        <w:rPr>
          <w:rFonts w:ascii="Arial" w:eastAsia="SimSun" w:hAnsi="Arial" w:cs="Arial"/>
          <w:color w:val="000000"/>
          <w:lang w:eastAsia="zh-CN" w:bidi="ar"/>
        </w:rPr>
        <w:t xml:space="preserve">antimony </w:t>
      </w:r>
      <w:proofErr w:type="spellStart"/>
      <w:r>
        <w:rPr>
          <w:rFonts w:ascii="Arial" w:eastAsia="SimSun" w:hAnsi="Arial" w:cs="Arial"/>
          <w:color w:val="000000"/>
          <w:lang w:eastAsia="zh-CN" w:bidi="ar"/>
        </w:rPr>
        <w:t>sulphide</w:t>
      </w:r>
      <w:proofErr w:type="spellEnd"/>
      <w:r>
        <w:rPr>
          <w:rFonts w:ascii="Arial" w:eastAsia="SimSun" w:hAnsi="Arial" w:cs="Arial"/>
          <w:color w:val="000000"/>
          <w:lang w:eastAsia="zh-CN" w:bidi="ar"/>
        </w:rPr>
        <w:t xml:space="preserve"> thin films: Effect of dip ti</w:t>
      </w:r>
      <w:r>
        <w:rPr>
          <w:rFonts w:ascii="Arial" w:eastAsia="SimSun" w:hAnsi="Arial" w:cs="Arial"/>
          <w:color w:val="000000"/>
          <w:lang w:eastAsia="zh-CN" w:bidi="ar"/>
        </w:rPr>
        <w:t xml:space="preserve">me. </w:t>
      </w:r>
      <w:r>
        <w:rPr>
          <w:rFonts w:ascii="Arial" w:eastAsia="SimSun" w:hAnsi="Arial" w:cs="Arial"/>
          <w:i/>
          <w:iCs/>
          <w:color w:val="000000"/>
          <w:lang w:eastAsia="zh-CN" w:bidi="ar"/>
        </w:rPr>
        <w:t>Adv. Appl. Sci. Res</w:t>
      </w:r>
      <w:r>
        <w:rPr>
          <w:rFonts w:ascii="Arial" w:eastAsia="SimSun" w:hAnsi="Arial" w:cs="Arial"/>
          <w:color w:val="000000"/>
          <w:lang w:eastAsia="zh-CN" w:bidi="ar"/>
        </w:rPr>
        <w:t xml:space="preserve">, </w:t>
      </w:r>
      <w:r>
        <w:rPr>
          <w:rFonts w:ascii="Arial" w:eastAsia="SimSun" w:hAnsi="Arial" w:cs="Arial"/>
          <w:i/>
          <w:iCs/>
          <w:color w:val="000000"/>
          <w:lang w:eastAsia="zh-CN" w:bidi="ar"/>
        </w:rPr>
        <w:t>3</w:t>
      </w:r>
      <w:r>
        <w:rPr>
          <w:rFonts w:ascii="Arial" w:eastAsia="SimSun" w:hAnsi="Arial" w:cs="Arial"/>
          <w:color w:val="000000"/>
          <w:lang w:eastAsia="zh-CN" w:bidi="ar"/>
        </w:rPr>
        <w:t xml:space="preserve">(2), 793-800. </w:t>
      </w:r>
    </w:p>
    <w:p w14:paraId="3B10CA23" w14:textId="77777777" w:rsidR="00ED204C" w:rsidRDefault="000E4488">
      <w:pPr>
        <w:jc w:val="both"/>
        <w:rPr>
          <w:rFonts w:ascii="Arial" w:hAnsi="Arial" w:cs="Arial"/>
        </w:rPr>
      </w:pPr>
      <w:proofErr w:type="spellStart"/>
      <w:r>
        <w:rPr>
          <w:rFonts w:ascii="Arial" w:eastAsia="SimSun" w:hAnsi="Arial" w:cs="Arial"/>
          <w:color w:val="000000"/>
          <w:lang w:eastAsia="zh-CN" w:bidi="ar"/>
        </w:rPr>
        <w:t>Nwori</w:t>
      </w:r>
      <w:proofErr w:type="spellEnd"/>
      <w:r>
        <w:rPr>
          <w:rFonts w:ascii="Arial" w:eastAsia="SimSun" w:hAnsi="Arial" w:cs="Arial"/>
          <w:color w:val="000000"/>
          <w:lang w:eastAsia="zh-CN" w:bidi="ar"/>
        </w:rPr>
        <w:t xml:space="preserve">, A. N., Okoli, N. L., Okereke, N. A., </w:t>
      </w:r>
      <w:proofErr w:type="spellStart"/>
      <w:r>
        <w:rPr>
          <w:rFonts w:ascii="Arial" w:eastAsia="SimSun" w:hAnsi="Arial" w:cs="Arial"/>
          <w:color w:val="000000"/>
          <w:lang w:eastAsia="zh-CN" w:bidi="ar"/>
        </w:rPr>
        <w:t>Ottih</w:t>
      </w:r>
      <w:proofErr w:type="spellEnd"/>
      <w:r>
        <w:rPr>
          <w:rFonts w:ascii="Arial" w:eastAsia="SimSun" w:hAnsi="Arial" w:cs="Arial"/>
          <w:color w:val="000000"/>
          <w:lang w:eastAsia="zh-CN" w:bidi="ar"/>
        </w:rPr>
        <w:t xml:space="preserve">, I. E., &amp; </w:t>
      </w:r>
      <w:proofErr w:type="spellStart"/>
      <w:r>
        <w:rPr>
          <w:rFonts w:ascii="Arial" w:eastAsia="SimSun" w:hAnsi="Arial" w:cs="Arial"/>
          <w:color w:val="000000"/>
          <w:lang w:eastAsia="zh-CN" w:bidi="ar"/>
        </w:rPr>
        <w:t>Ezenwaka</w:t>
      </w:r>
      <w:proofErr w:type="spellEnd"/>
      <w:r>
        <w:rPr>
          <w:rFonts w:ascii="Arial" w:eastAsia="SimSun" w:hAnsi="Arial" w:cs="Arial"/>
          <w:color w:val="000000"/>
          <w:lang w:eastAsia="zh-CN" w:bidi="ar"/>
        </w:rPr>
        <w:t xml:space="preserve">, L. N. (2022). </w:t>
      </w:r>
    </w:p>
    <w:p w14:paraId="0E277430" w14:textId="77777777" w:rsidR="00ED204C" w:rsidRDefault="000E4488">
      <w:pPr>
        <w:jc w:val="both"/>
        <w:rPr>
          <w:rFonts w:ascii="Arial" w:hAnsi="Arial" w:cs="Arial"/>
        </w:rPr>
      </w:pPr>
      <w:r>
        <w:rPr>
          <w:rFonts w:ascii="Arial" w:eastAsia="SimSun" w:hAnsi="Arial" w:cs="Arial"/>
          <w:color w:val="000000"/>
          <w:lang w:eastAsia="zh-CN" w:bidi="ar"/>
        </w:rPr>
        <w:t xml:space="preserve">Optical Properties of Electrodeposited </w:t>
      </w:r>
      <w:proofErr w:type="spellStart"/>
      <w:r>
        <w:rPr>
          <w:rFonts w:ascii="Arial" w:eastAsia="SimSun" w:hAnsi="Arial" w:cs="Arial"/>
          <w:color w:val="000000"/>
          <w:lang w:eastAsia="zh-CN" w:bidi="ar"/>
        </w:rPr>
        <w:t>CdMnS</w:t>
      </w:r>
      <w:proofErr w:type="spellEnd"/>
      <w:r>
        <w:rPr>
          <w:rFonts w:ascii="Arial" w:eastAsia="SimSun" w:hAnsi="Arial" w:cs="Arial"/>
          <w:color w:val="000000"/>
          <w:lang w:eastAsia="zh-CN" w:bidi="ar"/>
        </w:rPr>
        <w:t xml:space="preserve"> Thin Film Semiconductor </w:t>
      </w:r>
    </w:p>
    <w:p w14:paraId="1AA11641" w14:textId="77777777" w:rsidR="00ED204C" w:rsidRDefault="000E4488">
      <w:pPr>
        <w:jc w:val="both"/>
        <w:rPr>
          <w:rFonts w:ascii="Arial" w:hAnsi="Arial" w:cs="Arial"/>
        </w:rPr>
      </w:pPr>
      <w:r>
        <w:rPr>
          <w:rFonts w:ascii="Arial" w:eastAsia="SimSun" w:hAnsi="Arial" w:cs="Arial"/>
          <w:color w:val="000000"/>
          <w:lang w:eastAsia="zh-CN" w:bidi="ar"/>
        </w:rPr>
        <w:t>Alloys for Optoelectronics Applications: Effect of Depositio</w:t>
      </w:r>
      <w:r>
        <w:rPr>
          <w:rFonts w:ascii="Arial" w:eastAsia="SimSun" w:hAnsi="Arial" w:cs="Arial"/>
          <w:color w:val="000000"/>
          <w:lang w:eastAsia="zh-CN" w:bidi="ar"/>
        </w:rPr>
        <w:t xml:space="preserve">n Potential. </w:t>
      </w:r>
      <w:r>
        <w:rPr>
          <w:rFonts w:ascii="Arial" w:eastAsia="SimSun" w:hAnsi="Arial" w:cs="Arial"/>
          <w:i/>
          <w:iCs/>
          <w:color w:val="000000"/>
          <w:lang w:eastAsia="zh-CN" w:bidi="ar"/>
        </w:rPr>
        <w:t>Journal of Nano and materials science Research,</w:t>
      </w:r>
      <w:r>
        <w:rPr>
          <w:rFonts w:ascii="Arial" w:eastAsia="SimSun" w:hAnsi="Arial" w:cs="Arial"/>
          <w:color w:val="000000"/>
          <w:lang w:eastAsia="zh-CN" w:bidi="ar"/>
        </w:rPr>
        <w:t>1,58-</w:t>
      </w:r>
      <w:proofErr w:type="gramStart"/>
      <w:r>
        <w:rPr>
          <w:rFonts w:ascii="Arial" w:eastAsia="SimSun" w:hAnsi="Arial" w:cs="Arial"/>
          <w:color w:val="000000"/>
          <w:lang w:eastAsia="zh-CN" w:bidi="ar"/>
        </w:rPr>
        <w:t>67.O'regan</w:t>
      </w:r>
      <w:proofErr w:type="gramEnd"/>
      <w:r>
        <w:rPr>
          <w:rFonts w:ascii="Arial" w:eastAsia="SimSun" w:hAnsi="Arial" w:cs="Arial"/>
          <w:color w:val="000000"/>
          <w:lang w:eastAsia="zh-CN" w:bidi="ar"/>
        </w:rPr>
        <w:t xml:space="preserve">, B., &amp; </w:t>
      </w:r>
      <w:proofErr w:type="spellStart"/>
      <w:r>
        <w:rPr>
          <w:rFonts w:ascii="Arial" w:eastAsia="SimSun" w:hAnsi="Arial" w:cs="Arial"/>
          <w:color w:val="000000"/>
          <w:lang w:eastAsia="zh-CN" w:bidi="ar"/>
        </w:rPr>
        <w:t>Grätzel</w:t>
      </w:r>
      <w:proofErr w:type="spellEnd"/>
      <w:r>
        <w:rPr>
          <w:rFonts w:ascii="Arial" w:eastAsia="SimSun" w:hAnsi="Arial" w:cs="Arial"/>
          <w:color w:val="000000"/>
          <w:lang w:eastAsia="zh-CN" w:bidi="ar"/>
        </w:rPr>
        <w:t xml:space="preserve">, M. (1991). A low-cost, high-efficiency solar cell based on </w:t>
      </w:r>
      <w:proofErr w:type="spellStart"/>
      <w:r>
        <w:rPr>
          <w:rFonts w:ascii="Arial" w:eastAsia="SimSun" w:hAnsi="Arial" w:cs="Arial"/>
          <w:color w:val="000000"/>
          <w:lang w:eastAsia="zh-CN" w:bidi="ar"/>
        </w:rPr>
        <w:t>dyesensitized</w:t>
      </w:r>
      <w:proofErr w:type="spellEnd"/>
      <w:r>
        <w:rPr>
          <w:rFonts w:ascii="Arial" w:eastAsia="SimSun" w:hAnsi="Arial" w:cs="Arial"/>
          <w:color w:val="000000"/>
          <w:lang w:eastAsia="zh-CN" w:bidi="ar"/>
        </w:rPr>
        <w:t xml:space="preserve"> colloidal TiO2 films. </w:t>
      </w:r>
      <w:r>
        <w:rPr>
          <w:rFonts w:ascii="Arial" w:eastAsia="SimSun" w:hAnsi="Arial" w:cs="Arial"/>
          <w:i/>
          <w:iCs/>
          <w:color w:val="000000"/>
          <w:lang w:eastAsia="zh-CN" w:bidi="ar"/>
        </w:rPr>
        <w:t>nature</w:t>
      </w:r>
      <w:r>
        <w:rPr>
          <w:rFonts w:ascii="Arial" w:eastAsia="SimSun" w:hAnsi="Arial" w:cs="Arial"/>
          <w:color w:val="000000"/>
          <w:lang w:eastAsia="zh-CN" w:bidi="ar"/>
        </w:rPr>
        <w:t xml:space="preserve">, </w:t>
      </w:r>
      <w:r>
        <w:rPr>
          <w:rFonts w:ascii="Arial" w:eastAsia="SimSun" w:hAnsi="Arial" w:cs="Arial"/>
          <w:i/>
          <w:iCs/>
          <w:color w:val="000000"/>
          <w:lang w:eastAsia="zh-CN" w:bidi="ar"/>
        </w:rPr>
        <w:t>353</w:t>
      </w:r>
      <w:r>
        <w:rPr>
          <w:rFonts w:ascii="Arial" w:eastAsia="SimSun" w:hAnsi="Arial" w:cs="Arial"/>
          <w:color w:val="000000"/>
          <w:lang w:eastAsia="zh-CN" w:bidi="ar"/>
        </w:rPr>
        <w:t xml:space="preserve">(6346), 737-740. </w:t>
      </w:r>
    </w:p>
    <w:p w14:paraId="30DF73A9" w14:textId="77777777" w:rsidR="00ED204C" w:rsidRDefault="000E4488">
      <w:pPr>
        <w:jc w:val="both"/>
        <w:rPr>
          <w:rFonts w:ascii="Arial" w:hAnsi="Arial" w:cs="Arial"/>
        </w:rPr>
      </w:pPr>
      <w:proofErr w:type="spellStart"/>
      <w:r>
        <w:rPr>
          <w:rFonts w:ascii="Arial" w:eastAsia="SimSun" w:hAnsi="Arial" w:cs="Arial"/>
          <w:color w:val="000000"/>
          <w:lang w:eastAsia="zh-CN" w:bidi="ar"/>
        </w:rPr>
        <w:t>Quaschining</w:t>
      </w:r>
      <w:proofErr w:type="spellEnd"/>
      <w:r>
        <w:rPr>
          <w:rFonts w:ascii="Arial" w:eastAsia="SimSun" w:hAnsi="Arial" w:cs="Arial"/>
          <w:color w:val="000000"/>
          <w:lang w:eastAsia="zh-CN" w:bidi="ar"/>
        </w:rPr>
        <w:t xml:space="preserve">, V. (2013). Renewable energy system. Technology calculation- stimulation. </w:t>
      </w:r>
    </w:p>
    <w:p w14:paraId="0764EF24" w14:textId="77777777" w:rsidR="00ED204C" w:rsidRDefault="000E4488">
      <w:pPr>
        <w:jc w:val="both"/>
        <w:rPr>
          <w:rFonts w:ascii="Arial" w:hAnsi="Arial" w:cs="Arial"/>
        </w:rPr>
      </w:pPr>
      <w:proofErr w:type="spellStart"/>
      <w:r>
        <w:rPr>
          <w:rFonts w:ascii="Arial" w:eastAsia="SimSun" w:hAnsi="Arial" w:cs="Arial"/>
          <w:color w:val="000000"/>
          <w:lang w:eastAsia="zh-CN" w:bidi="ar"/>
        </w:rPr>
        <w:t>Retrived</w:t>
      </w:r>
      <w:proofErr w:type="spellEnd"/>
      <w:r>
        <w:rPr>
          <w:rFonts w:ascii="Arial" w:eastAsia="SimSun" w:hAnsi="Arial" w:cs="Arial"/>
          <w:color w:val="000000"/>
          <w:lang w:eastAsia="zh-CN" w:bidi="ar"/>
        </w:rPr>
        <w:t xml:space="preserve"> from https://www.osti.gov/Renewable-energy-system- Technology-calculation- </w:t>
      </w:r>
    </w:p>
    <w:p w14:paraId="4636FC43" w14:textId="77777777" w:rsidR="00ED204C" w:rsidRDefault="000E4488">
      <w:pPr>
        <w:jc w:val="both"/>
        <w:rPr>
          <w:rFonts w:ascii="Arial" w:hAnsi="Arial" w:cs="Arial"/>
        </w:rPr>
      </w:pPr>
      <w:r>
        <w:rPr>
          <w:rFonts w:ascii="Arial" w:eastAsia="SimSun" w:hAnsi="Arial" w:cs="Arial"/>
          <w:color w:val="000000"/>
          <w:lang w:eastAsia="zh-CN" w:bidi="ar"/>
        </w:rPr>
        <w:t xml:space="preserve">stimulation on 21 April 2024. </w:t>
      </w:r>
    </w:p>
    <w:p w14:paraId="46787B6B" w14:textId="77777777" w:rsidR="00ED204C" w:rsidRDefault="000E4488">
      <w:pPr>
        <w:jc w:val="both"/>
        <w:rPr>
          <w:rFonts w:ascii="Arial" w:hAnsi="Arial" w:cs="Arial"/>
        </w:rPr>
      </w:pPr>
      <w:r>
        <w:rPr>
          <w:rFonts w:ascii="Arial" w:eastAsia="SimSun" w:hAnsi="Arial" w:cs="Arial"/>
          <w:color w:val="282828"/>
          <w:lang w:eastAsia="zh-CN" w:bidi="ar"/>
        </w:rPr>
        <w:t xml:space="preserve">Sarwar, S., Kwan-Woo, K., Jisu, H., Chi-Hwan, H., </w:t>
      </w:r>
      <w:proofErr w:type="spellStart"/>
      <w:r>
        <w:rPr>
          <w:rFonts w:ascii="Arial" w:eastAsia="SimSun" w:hAnsi="Arial" w:cs="Arial"/>
          <w:color w:val="282828"/>
          <w:lang w:eastAsia="zh-CN" w:bidi="ar"/>
        </w:rPr>
        <w:t>Yongseok</w:t>
      </w:r>
      <w:proofErr w:type="spellEnd"/>
      <w:r>
        <w:rPr>
          <w:rFonts w:ascii="Arial" w:eastAsia="SimSun" w:hAnsi="Arial" w:cs="Arial"/>
          <w:color w:val="282828"/>
          <w:lang w:eastAsia="zh-CN" w:bidi="ar"/>
        </w:rPr>
        <w:t xml:space="preserve">, J. </w:t>
      </w:r>
      <w:r>
        <w:rPr>
          <w:rFonts w:ascii="Arial" w:eastAsia="SimSun" w:hAnsi="Arial" w:cs="Arial"/>
          <w:color w:val="000000"/>
          <w:lang w:eastAsia="zh-CN" w:bidi="ar"/>
        </w:rPr>
        <w:t>&amp;</w:t>
      </w:r>
      <w:r>
        <w:rPr>
          <w:rFonts w:ascii="Arial" w:eastAsia="SimSun" w:hAnsi="Arial" w:cs="Arial"/>
          <w:color w:val="000000"/>
          <w:lang w:eastAsia="zh-CN" w:bidi="ar"/>
        </w:rPr>
        <w:t xml:space="preserve"> </w:t>
      </w:r>
      <w:proofErr w:type="spellStart"/>
      <w:r>
        <w:rPr>
          <w:rFonts w:ascii="Arial" w:eastAsia="SimSun" w:hAnsi="Arial" w:cs="Arial"/>
          <w:color w:val="282828"/>
          <w:lang w:eastAsia="zh-CN" w:bidi="ar"/>
        </w:rPr>
        <w:t>Sungjun</w:t>
      </w:r>
      <w:proofErr w:type="spellEnd"/>
      <w:r>
        <w:rPr>
          <w:rFonts w:ascii="Arial" w:eastAsia="SimSun" w:hAnsi="Arial" w:cs="Arial"/>
          <w:color w:val="282828"/>
          <w:lang w:eastAsia="zh-CN" w:bidi="ar"/>
        </w:rPr>
        <w:t xml:space="preserve">, H. (2017). Improved long-term stability of dye sensitized solar cell by zeolite additive in electrolyte. </w:t>
      </w:r>
    </w:p>
    <w:p w14:paraId="172392FD" w14:textId="77777777" w:rsidR="00ED204C" w:rsidRDefault="000E4488">
      <w:pPr>
        <w:jc w:val="both"/>
        <w:rPr>
          <w:rFonts w:ascii="Arial" w:hAnsi="Arial" w:cs="Arial"/>
        </w:rPr>
      </w:pPr>
      <w:r>
        <w:rPr>
          <w:rFonts w:ascii="Arial" w:eastAsia="SimSun" w:hAnsi="Arial" w:cs="Arial"/>
          <w:color w:val="282828"/>
          <w:lang w:eastAsia="zh-CN" w:bidi="ar"/>
        </w:rPr>
        <w:t xml:space="preserve">https://doi.org/10.1016/j.electacta.2017.05.191. (retrieved) on 10 August 2023. </w:t>
      </w:r>
    </w:p>
    <w:p w14:paraId="4ACAA297" w14:textId="77777777" w:rsidR="00ED204C" w:rsidRDefault="000E4488">
      <w:pPr>
        <w:jc w:val="both"/>
        <w:rPr>
          <w:rFonts w:ascii="Arial" w:hAnsi="Arial" w:cs="Arial"/>
        </w:rPr>
      </w:pPr>
      <w:r>
        <w:rPr>
          <w:rFonts w:ascii="Arial" w:eastAsia="SimSun" w:hAnsi="Arial" w:cs="Arial"/>
          <w:color w:val="000000"/>
          <w:lang w:eastAsia="zh-CN" w:bidi="ar"/>
        </w:rPr>
        <w:t>Srivastava, M., Singh, J., Mishra, R. K., &amp; Ojha, A. K. (20</w:t>
      </w:r>
      <w:r>
        <w:rPr>
          <w:rFonts w:ascii="Arial" w:eastAsia="SimSun" w:hAnsi="Arial" w:cs="Arial"/>
          <w:color w:val="000000"/>
          <w:lang w:eastAsia="zh-CN" w:bidi="ar"/>
        </w:rPr>
        <w:t xml:space="preserve">13). Electro-optical and magnetic properties of monodispersed colloidal Cu2O nanoparticles. Journal of Alloys and Compounds, 555, 123– 130. </w:t>
      </w:r>
      <w:proofErr w:type="gramStart"/>
      <w:r>
        <w:rPr>
          <w:rFonts w:ascii="Arial" w:eastAsia="SimSun" w:hAnsi="Arial" w:cs="Arial"/>
          <w:color w:val="000000"/>
          <w:lang w:eastAsia="zh-CN" w:bidi="ar"/>
        </w:rPr>
        <w:t>Doi:10.1016/j.jallcom</w:t>
      </w:r>
      <w:proofErr w:type="gramEnd"/>
      <w:r>
        <w:rPr>
          <w:rFonts w:ascii="Arial" w:eastAsia="SimSun" w:hAnsi="Arial" w:cs="Arial"/>
          <w:color w:val="000000"/>
          <w:lang w:eastAsia="zh-CN" w:bidi="ar"/>
        </w:rPr>
        <w:t xml:space="preserve">.2012.12.049. </w:t>
      </w:r>
    </w:p>
    <w:p w14:paraId="5ACC5AEA" w14:textId="77777777" w:rsidR="00ED204C" w:rsidRDefault="000E4488">
      <w:pPr>
        <w:jc w:val="both"/>
        <w:rPr>
          <w:rFonts w:ascii="Arial" w:hAnsi="Arial" w:cs="Arial"/>
        </w:rPr>
      </w:pPr>
      <w:r>
        <w:rPr>
          <w:rFonts w:ascii="Arial" w:eastAsia="SimSun" w:hAnsi="Arial" w:cs="Arial"/>
          <w:color w:val="000000"/>
          <w:lang w:eastAsia="zh-CN" w:bidi="ar"/>
        </w:rPr>
        <w:t xml:space="preserve">Syafinar, R., </w:t>
      </w:r>
      <w:proofErr w:type="spellStart"/>
      <w:r>
        <w:rPr>
          <w:rFonts w:ascii="Arial" w:eastAsia="SimSun" w:hAnsi="Arial" w:cs="Arial"/>
          <w:color w:val="000000"/>
          <w:lang w:eastAsia="zh-CN" w:bidi="ar"/>
        </w:rPr>
        <w:t>Gomesh</w:t>
      </w:r>
      <w:proofErr w:type="spellEnd"/>
      <w:r>
        <w:rPr>
          <w:rFonts w:ascii="Arial" w:eastAsia="SimSun" w:hAnsi="Arial" w:cs="Arial"/>
          <w:color w:val="000000"/>
          <w:lang w:eastAsia="zh-CN" w:bidi="ar"/>
        </w:rPr>
        <w:t xml:space="preserve">, N., Irwanto, M., Fareq, M. &amp; </w:t>
      </w:r>
      <w:proofErr w:type="spellStart"/>
      <w:r>
        <w:rPr>
          <w:rFonts w:ascii="Arial" w:eastAsia="SimSun" w:hAnsi="Arial" w:cs="Arial"/>
          <w:color w:val="000000"/>
          <w:lang w:eastAsia="zh-CN" w:bidi="ar"/>
        </w:rPr>
        <w:t>Irwan</w:t>
      </w:r>
      <w:proofErr w:type="spellEnd"/>
      <w:r>
        <w:rPr>
          <w:rFonts w:ascii="Arial" w:eastAsia="SimSun" w:hAnsi="Arial" w:cs="Arial"/>
          <w:color w:val="000000"/>
          <w:lang w:eastAsia="zh-CN" w:bidi="ar"/>
        </w:rPr>
        <w:t xml:space="preserve">, Y. M. (2015). Optical </w:t>
      </w:r>
      <w:r>
        <w:rPr>
          <w:rFonts w:ascii="Arial" w:eastAsia="SimSun" w:hAnsi="Arial" w:cs="Arial"/>
          <w:color w:val="000000"/>
          <w:lang w:eastAsia="zh-CN" w:bidi="ar"/>
        </w:rPr>
        <w:t xml:space="preserve">characterization using nature-based dye extracted from hibiscus’s flower. ARPN </w:t>
      </w:r>
      <w:r>
        <w:rPr>
          <w:rFonts w:ascii="Arial" w:eastAsia="SimSun" w:hAnsi="Arial" w:cs="Arial"/>
          <w:i/>
          <w:iCs/>
          <w:color w:val="000000"/>
          <w:lang w:eastAsia="zh-CN" w:bidi="ar"/>
        </w:rPr>
        <w:t>Journal of Engineering and Applied Sciences</w:t>
      </w:r>
      <w:r>
        <w:rPr>
          <w:rFonts w:ascii="Arial" w:eastAsia="SimSun" w:hAnsi="Arial" w:cs="Arial"/>
          <w:color w:val="000000"/>
          <w:lang w:eastAsia="zh-CN" w:bidi="ar"/>
        </w:rPr>
        <w:t>, 10(15), 6336-6340</w:t>
      </w:r>
    </w:p>
    <w:p w14:paraId="6CC89799" w14:textId="77777777" w:rsidR="00ED204C" w:rsidRDefault="00ED204C">
      <w:pPr>
        <w:jc w:val="both"/>
        <w:rPr>
          <w:rFonts w:ascii="Arial" w:hAnsi="Arial" w:cs="Arial"/>
        </w:rPr>
      </w:pPr>
    </w:p>
    <w:p w14:paraId="666CCB8E" w14:textId="77777777" w:rsidR="00ED204C" w:rsidRDefault="00ED204C">
      <w:pPr>
        <w:pStyle w:val="Body"/>
        <w:spacing w:after="0"/>
        <w:rPr>
          <w:rFonts w:ascii="Arial" w:hAnsi="Arial" w:cs="Arial"/>
        </w:rPr>
      </w:pPr>
    </w:p>
    <w:p w14:paraId="76C9F3E7" w14:textId="77777777" w:rsidR="00ED204C" w:rsidRDefault="00ED204C">
      <w:pPr>
        <w:pStyle w:val="Body"/>
        <w:spacing w:after="0"/>
        <w:rPr>
          <w:rFonts w:ascii="Arial" w:hAnsi="Arial" w:cs="Arial"/>
        </w:rPr>
      </w:pPr>
    </w:p>
    <w:p w14:paraId="3C9EE5A5" w14:textId="77777777" w:rsidR="00ED204C" w:rsidRDefault="00ED204C">
      <w:pPr>
        <w:pStyle w:val="Body"/>
        <w:spacing w:after="0"/>
        <w:rPr>
          <w:rFonts w:ascii="Arial" w:hAnsi="Arial" w:cs="Arial"/>
        </w:rPr>
      </w:pPr>
    </w:p>
    <w:p w14:paraId="36DCC72E" w14:textId="77777777" w:rsidR="00ED204C" w:rsidRDefault="00ED204C">
      <w:pPr>
        <w:pStyle w:val="Body"/>
        <w:spacing w:after="0"/>
        <w:rPr>
          <w:rFonts w:ascii="Arial" w:hAnsi="Arial" w:cs="Arial"/>
        </w:rPr>
      </w:pPr>
    </w:p>
    <w:p w14:paraId="4ED1FA30" w14:textId="77777777" w:rsidR="00ED204C" w:rsidRDefault="00ED204C">
      <w:pPr>
        <w:pStyle w:val="Body"/>
        <w:spacing w:after="0"/>
        <w:rPr>
          <w:rFonts w:ascii="Arial" w:hAnsi="Arial" w:cs="Arial"/>
        </w:rPr>
      </w:pPr>
    </w:p>
    <w:p w14:paraId="6877F267" w14:textId="77777777" w:rsidR="00ED204C" w:rsidRDefault="00ED204C">
      <w:pPr>
        <w:pStyle w:val="Body"/>
        <w:spacing w:after="0"/>
        <w:rPr>
          <w:rFonts w:ascii="Arial" w:hAnsi="Arial" w:cs="Arial"/>
        </w:rPr>
      </w:pPr>
    </w:p>
    <w:p w14:paraId="5C9B59FE" w14:textId="77777777" w:rsidR="00ED204C" w:rsidRDefault="00ED204C">
      <w:pPr>
        <w:pStyle w:val="Body"/>
        <w:spacing w:after="0"/>
        <w:rPr>
          <w:rFonts w:ascii="Arial" w:hAnsi="Arial" w:cs="Arial"/>
        </w:rPr>
      </w:pPr>
    </w:p>
    <w:p w14:paraId="4ED859C9" w14:textId="77777777" w:rsidR="00ED204C" w:rsidRDefault="00ED204C">
      <w:pPr>
        <w:pStyle w:val="Body"/>
        <w:spacing w:after="0"/>
        <w:rPr>
          <w:rFonts w:ascii="Arial" w:hAnsi="Arial" w:cs="Arial"/>
        </w:rPr>
      </w:pPr>
    </w:p>
    <w:p w14:paraId="5CF95F2A" w14:textId="77777777" w:rsidR="00ED204C" w:rsidRDefault="00ED204C">
      <w:pPr>
        <w:pStyle w:val="Body"/>
        <w:spacing w:after="0"/>
        <w:rPr>
          <w:rFonts w:ascii="Arial" w:hAnsi="Arial" w:cs="Arial"/>
        </w:rPr>
      </w:pPr>
    </w:p>
    <w:p w14:paraId="65C4C4B8" w14:textId="77777777" w:rsidR="00ED204C" w:rsidRDefault="00ED204C">
      <w:pPr>
        <w:pStyle w:val="Body"/>
        <w:spacing w:after="0"/>
        <w:rPr>
          <w:rFonts w:ascii="Arial" w:hAnsi="Arial" w:cs="Arial"/>
        </w:rPr>
      </w:pPr>
    </w:p>
    <w:p w14:paraId="48BBA75A" w14:textId="77777777" w:rsidR="00ED204C" w:rsidRDefault="00ED204C">
      <w:pPr>
        <w:pStyle w:val="Body"/>
        <w:spacing w:after="0"/>
        <w:rPr>
          <w:rFonts w:ascii="Arial" w:hAnsi="Arial" w:cs="Arial"/>
        </w:rPr>
      </w:pPr>
    </w:p>
    <w:p w14:paraId="620FFFBC" w14:textId="77777777" w:rsidR="00ED204C" w:rsidRDefault="00ED204C">
      <w:pPr>
        <w:pStyle w:val="Body"/>
        <w:spacing w:after="0"/>
        <w:rPr>
          <w:rFonts w:ascii="Arial" w:hAnsi="Arial" w:cs="Arial"/>
        </w:rPr>
      </w:pPr>
    </w:p>
    <w:p w14:paraId="1AD2B98C" w14:textId="77777777" w:rsidR="00ED204C" w:rsidRDefault="00ED204C">
      <w:pPr>
        <w:pStyle w:val="Body"/>
        <w:spacing w:after="0"/>
        <w:rPr>
          <w:rFonts w:ascii="Arial" w:hAnsi="Arial" w:cs="Arial"/>
        </w:rPr>
      </w:pPr>
    </w:p>
    <w:p w14:paraId="2124F911" w14:textId="77777777" w:rsidR="00ED204C" w:rsidRDefault="00ED204C">
      <w:pPr>
        <w:pStyle w:val="Body"/>
        <w:spacing w:after="0"/>
        <w:rPr>
          <w:rFonts w:ascii="Arial" w:hAnsi="Arial" w:cs="Arial"/>
        </w:rPr>
      </w:pPr>
    </w:p>
    <w:p w14:paraId="2273C669" w14:textId="77777777" w:rsidR="00ED204C" w:rsidRDefault="00ED204C"/>
    <w:sectPr w:rsidR="00ED204C" w:rsidSect="00AC70AD">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6D88" w14:textId="77777777" w:rsidR="000E4488" w:rsidRDefault="000E4488">
      <w:r>
        <w:separator/>
      </w:r>
    </w:p>
  </w:endnote>
  <w:endnote w:type="continuationSeparator" w:id="0">
    <w:p w14:paraId="101FD68B" w14:textId="77777777" w:rsidR="000E4488" w:rsidRDefault="000E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727E" w14:textId="77777777" w:rsidR="001C6EE3" w:rsidRDefault="001C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6450D" w14:textId="77777777" w:rsidR="001C6EE3" w:rsidRDefault="001C6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5E68" w14:textId="77777777" w:rsidR="00ED204C" w:rsidRDefault="00ED204C">
    <w:pPr>
      <w:pStyle w:val="Footer"/>
      <w:rPr>
        <w:rFonts w:ascii="Arial" w:hAnsi="Arial" w:cs="Arial"/>
        <w:sz w:val="16"/>
      </w:rPr>
    </w:pPr>
  </w:p>
  <w:p w14:paraId="11C2AEB9" w14:textId="77777777" w:rsidR="00ED204C" w:rsidRDefault="000E448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B5BB1B" w14:textId="77777777" w:rsidR="00ED204C" w:rsidRDefault="00ED204C">
    <w:pPr>
      <w:pStyle w:val="Footer"/>
      <w:rPr>
        <w:rFonts w:ascii="Arial" w:hAnsi="Arial" w:cs="Arial"/>
        <w:sz w:val="16"/>
      </w:rPr>
    </w:pPr>
  </w:p>
  <w:p w14:paraId="7AD7FB15" w14:textId="77777777" w:rsidR="00ED204C" w:rsidRDefault="000E4488">
    <w:pPr>
      <w:pStyle w:val="Footer"/>
      <w:rPr>
        <w:rFonts w:ascii="Arial" w:hAnsi="Arial" w:cs="Arial"/>
        <w:i/>
        <w:sz w:val="16"/>
      </w:rPr>
    </w:pPr>
    <w:r>
      <w:rPr>
        <w:rFonts w:ascii="Arial" w:hAnsi="Arial" w:cs="Arial"/>
        <w:i/>
        <w:sz w:val="16"/>
      </w:rPr>
      <w:t>*Corresponding author: Email: XYZ@AB</w:t>
    </w:r>
    <w:r>
      <w:rPr>
        <w:rFonts w:ascii="Arial" w:hAnsi="Arial" w:cs="Arial"/>
        <w:i/>
        <w:sz w:val="16"/>
      </w:rPr>
      <w:t>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4333" w14:textId="77777777" w:rsidR="00ED204C" w:rsidRDefault="00ED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1746" w14:textId="77777777" w:rsidR="000E4488" w:rsidRDefault="000E4488">
      <w:r>
        <w:separator/>
      </w:r>
    </w:p>
  </w:footnote>
  <w:footnote w:type="continuationSeparator" w:id="0">
    <w:p w14:paraId="4EA9B3A5" w14:textId="77777777" w:rsidR="000E4488" w:rsidRDefault="000E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81BE" w14:textId="122F283D" w:rsidR="001C6EE3" w:rsidRDefault="001C6EE3">
    <w:pPr>
      <w:pStyle w:val="Header"/>
    </w:pPr>
    <w:r>
      <w:rPr>
        <w:noProof/>
      </w:rPr>
      <w:pict w14:anchorId="75492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6386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2D6E" w14:textId="42D36FFC" w:rsidR="001C6EE3" w:rsidRDefault="001C6EE3">
    <w:pPr>
      <w:pStyle w:val="Header"/>
    </w:pPr>
    <w:r>
      <w:rPr>
        <w:noProof/>
      </w:rPr>
      <w:pict w14:anchorId="4362D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6386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FE6E" w14:textId="070D82D3" w:rsidR="00ED204C" w:rsidRDefault="001C6EE3">
    <w:pPr>
      <w:ind w:left="2160"/>
      <w:jc w:val="center"/>
      <w:rPr>
        <w:rFonts w:ascii="Times New Roman" w:eastAsia="Calibri" w:hAnsi="Times New Roman"/>
        <w:i/>
        <w:sz w:val="18"/>
        <w:szCs w:val="22"/>
      </w:rPr>
    </w:pPr>
    <w:r>
      <w:rPr>
        <w:noProof/>
      </w:rPr>
      <w:pict w14:anchorId="395B8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63859"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287A62" w14:textId="77777777" w:rsidR="00ED204C" w:rsidRDefault="000E448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EBD2D4" w14:textId="77777777" w:rsidR="00ED204C" w:rsidRDefault="000E4488">
    <w:pPr>
      <w:jc w:val="center"/>
      <w:rPr>
        <w:rFonts w:ascii="Times New Roman" w:eastAsia="Calibri" w:hAnsi="Times New Roman"/>
        <w:i/>
        <w:sz w:val="18"/>
        <w:szCs w:val="22"/>
      </w:rPr>
    </w:pPr>
    <w:r>
      <w:rPr>
        <w:rFonts w:ascii="Times New Roman" w:eastAsia="Calibri" w:hAnsi="Times New Roman"/>
        <w:i/>
        <w:sz w:val="18"/>
        <w:szCs w:val="22"/>
      </w:rPr>
      <w:t>.</w:t>
    </w:r>
  </w:p>
  <w:p w14:paraId="0903BE99" w14:textId="77777777" w:rsidR="00ED204C" w:rsidRDefault="000E448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FB3B42B" w14:textId="77777777" w:rsidR="00ED204C" w:rsidRDefault="000E448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C13C57D" w14:textId="77777777" w:rsidR="00ED204C" w:rsidRDefault="000E448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8C2D97" w14:textId="77777777" w:rsidR="00ED204C" w:rsidRDefault="000E448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79F8" w14:textId="7C56D237" w:rsidR="001C6EE3" w:rsidRDefault="001C6EE3">
    <w:pPr>
      <w:pStyle w:val="Header"/>
    </w:pPr>
    <w:r>
      <w:rPr>
        <w:noProof/>
      </w:rPr>
      <w:pict w14:anchorId="1168C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63863"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08B2" w14:textId="483BAB29" w:rsidR="001C6EE3" w:rsidRDefault="001C6EE3">
    <w:pPr>
      <w:pStyle w:val="Header"/>
    </w:pPr>
    <w:r>
      <w:rPr>
        <w:noProof/>
      </w:rPr>
      <w:pict w14:anchorId="6B76D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63864"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B043" w14:textId="7446490D" w:rsidR="001C6EE3" w:rsidRDefault="001C6EE3">
    <w:pPr>
      <w:pStyle w:val="Header"/>
    </w:pPr>
    <w:r>
      <w:rPr>
        <w:noProof/>
      </w:rPr>
      <w:pict w14:anchorId="54023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63862"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F35D76"/>
    <w:multiLevelType w:val="singleLevel"/>
    <w:tmpl w:val="90F35D76"/>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390B9E"/>
    <w:rsid w:val="0006488F"/>
    <w:rsid w:val="000760E9"/>
    <w:rsid w:val="000E4488"/>
    <w:rsid w:val="0016047A"/>
    <w:rsid w:val="00183BC1"/>
    <w:rsid w:val="001B6A09"/>
    <w:rsid w:val="001C6EE3"/>
    <w:rsid w:val="001E6F00"/>
    <w:rsid w:val="002939B1"/>
    <w:rsid w:val="002F236B"/>
    <w:rsid w:val="0045391B"/>
    <w:rsid w:val="005055DE"/>
    <w:rsid w:val="00512CC4"/>
    <w:rsid w:val="00661480"/>
    <w:rsid w:val="00663D7F"/>
    <w:rsid w:val="00685D4D"/>
    <w:rsid w:val="00782F9F"/>
    <w:rsid w:val="0088612F"/>
    <w:rsid w:val="00920354"/>
    <w:rsid w:val="00971BB3"/>
    <w:rsid w:val="00976355"/>
    <w:rsid w:val="009C650A"/>
    <w:rsid w:val="00AC70AD"/>
    <w:rsid w:val="00B579E1"/>
    <w:rsid w:val="00B840CC"/>
    <w:rsid w:val="00C52F42"/>
    <w:rsid w:val="00CE1EF2"/>
    <w:rsid w:val="00E16268"/>
    <w:rsid w:val="00E5112D"/>
    <w:rsid w:val="00E94965"/>
    <w:rsid w:val="00ED204C"/>
    <w:rsid w:val="00ED5D02"/>
    <w:rsid w:val="00FD5B4E"/>
    <w:rsid w:val="03862784"/>
    <w:rsid w:val="0D992EBD"/>
    <w:rsid w:val="106772E7"/>
    <w:rsid w:val="1D43607F"/>
    <w:rsid w:val="2CE1542E"/>
    <w:rsid w:val="339642E3"/>
    <w:rsid w:val="36B93B07"/>
    <w:rsid w:val="3C292F6C"/>
    <w:rsid w:val="4A6261F2"/>
    <w:rsid w:val="60515592"/>
    <w:rsid w:val="635B5CD2"/>
    <w:rsid w:val="69390B9E"/>
    <w:rsid w:val="695732E1"/>
    <w:rsid w:val="74563369"/>
    <w:rsid w:val="75342BEB"/>
    <w:rsid w:val="75672607"/>
    <w:rsid w:val="77CB25A3"/>
    <w:rsid w:val="798D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893DD6D"/>
  <w15:docId w15:val="{4C767CED-AB9E-4AB3-9E36-EA47CC58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paragraph" w:customStyle="1" w:styleId="Default">
    <w:name w:val="Default"/>
    <w:qFormat/>
    <w:pPr>
      <w:autoSpaceDE w:val="0"/>
      <w:autoSpaceDN w:val="0"/>
      <w:adjustRightInd w:val="0"/>
    </w:pPr>
    <w:rPr>
      <w:rFonts w:eastAsiaTheme="minorHAnsi"/>
      <w:color w:val="000000"/>
      <w:sz w:val="24"/>
      <w:szCs w:val="24"/>
    </w:rPr>
  </w:style>
  <w:style w:type="character" w:styleId="LineNumber">
    <w:name w:val="line number"/>
    <w:basedOn w:val="DefaultParagraphFont"/>
    <w:rsid w:val="00920354"/>
  </w:style>
  <w:style w:type="character" w:styleId="UnresolvedMention">
    <w:name w:val="Unresolved Mention"/>
    <w:basedOn w:val="DefaultParagraphFont"/>
    <w:uiPriority w:val="99"/>
    <w:semiHidden/>
    <w:unhideWhenUsed/>
    <w:rsid w:val="00920354"/>
    <w:rPr>
      <w:color w:val="605E5C"/>
      <w:shd w:val="clear" w:color="auto" w:fill="E1DFDD"/>
    </w:rPr>
  </w:style>
  <w:style w:type="paragraph" w:styleId="ListParagraph">
    <w:name w:val="List Paragraph"/>
    <w:basedOn w:val="Normal"/>
    <w:uiPriority w:val="99"/>
    <w:unhideWhenUsed/>
    <w:rsid w:val="00886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Tidal_power" TargetMode="External"/><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hyperlink" Target="https://en.wikipedia.org/wiki/Orders_of_magnitude_%28time%29" TargetMode="External"/><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Wind_power" TargetMode="Externa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en.wikipedia.org/wiki/Wave_power" TargetMode="External"/><Relationship Id="rId31" Type="http://schemas.openxmlformats.org/officeDocument/2006/relationships/image" Target="media/image10.png"/><Relationship Id="rId44" Type="http://schemas.openxmlformats.org/officeDocument/2006/relationships/image" Target="media/image23.png"/><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Renewable_resource"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7.png"/><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wikipedia.org/wiki/Rain"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image" Target="media/image25.png"/><Relationship Id="rId20" Type="http://schemas.openxmlformats.org/officeDocument/2006/relationships/hyperlink" Target="https://en.wikipedia.org/wiki/Geothermal_energy" TargetMode="External"/><Relationship Id="rId41" Type="http://schemas.openxmlformats.org/officeDocument/2006/relationships/image" Target="media/image2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Sunlight"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3979</Words>
  <Characters>22684</Characters>
  <Application>Microsoft Office Word</Application>
  <DocSecurity>0</DocSecurity>
  <Lines>189</Lines>
  <Paragraphs>53</Paragraphs>
  <ScaleCrop>false</ScaleCrop>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45</cp:revision>
  <dcterms:created xsi:type="dcterms:W3CDTF">2025-09-10T04:58:00Z</dcterms:created>
  <dcterms:modified xsi:type="dcterms:W3CDTF">2025-09-18T06:26:00Z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BAE7F33319B44B7997317A8C9F150EBA_11</vt:lpwstr>
  </property>
</Properties>
</file>