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5B04C2" w14:textId="77777777" w:rsidR="00926EAA" w:rsidRPr="0034719E" w:rsidRDefault="00926EAA" w:rsidP="00926EAA">
      <w:pPr>
        <w:spacing w:before="100" w:beforeAutospacing="1" w:after="100" w:afterAutospacing="1" w:line="360" w:lineRule="auto"/>
        <w:jc w:val="center"/>
        <w:rPr>
          <w:rFonts w:cs="Times New Roman"/>
          <w:b/>
          <w:sz w:val="32"/>
          <w:szCs w:val="32"/>
        </w:rPr>
      </w:pPr>
      <w:r w:rsidRPr="0034719E">
        <w:rPr>
          <w:rFonts w:cs="Times New Roman"/>
          <w:b/>
          <w:sz w:val="32"/>
          <w:szCs w:val="32"/>
        </w:rPr>
        <w:t>The Interconnectedness of English Language Teaching and AI Technology:</w:t>
      </w:r>
      <w:r w:rsidRPr="000409E5">
        <w:rPr>
          <w:rFonts w:cs="Times New Roman"/>
          <w:b/>
          <w:sz w:val="32"/>
          <w:szCs w:val="32"/>
        </w:rPr>
        <w:t xml:space="preserve"> A Systematic Literature Review</w:t>
      </w:r>
    </w:p>
    <w:p w14:paraId="086C1333" w14:textId="77777777" w:rsidR="006A2CEB" w:rsidRDefault="006A2CEB" w:rsidP="00D0159F">
      <w:pPr>
        <w:spacing w:before="100" w:beforeAutospacing="1" w:after="100" w:afterAutospacing="1" w:line="360" w:lineRule="auto"/>
        <w:jc w:val="both"/>
        <w:outlineLvl w:val="2"/>
        <w:rPr>
          <w:rFonts w:cs="Times New Roman"/>
          <w:b/>
          <w:bCs/>
          <w:sz w:val="27"/>
          <w:szCs w:val="27"/>
        </w:rPr>
      </w:pPr>
    </w:p>
    <w:p w14:paraId="7AFDE46A" w14:textId="7EB1DCAF" w:rsidR="00D0159F" w:rsidRPr="00D0159F" w:rsidRDefault="00D0159F" w:rsidP="00D0159F">
      <w:pPr>
        <w:spacing w:before="100" w:beforeAutospacing="1" w:after="100" w:afterAutospacing="1" w:line="360" w:lineRule="auto"/>
        <w:jc w:val="both"/>
        <w:outlineLvl w:val="2"/>
        <w:rPr>
          <w:rFonts w:cs="Times New Roman"/>
          <w:b/>
          <w:bCs/>
          <w:sz w:val="27"/>
          <w:szCs w:val="27"/>
        </w:rPr>
      </w:pPr>
      <w:r w:rsidRPr="00D0159F">
        <w:rPr>
          <w:rFonts w:cs="Times New Roman"/>
          <w:b/>
          <w:bCs/>
          <w:sz w:val="27"/>
          <w:szCs w:val="27"/>
        </w:rPr>
        <w:t>Abstract</w:t>
      </w:r>
    </w:p>
    <w:p w14:paraId="7930B582" w14:textId="77777777" w:rsidR="00D0159F" w:rsidRPr="00D0159F" w:rsidRDefault="00D0159F" w:rsidP="00D0159F">
      <w:pPr>
        <w:spacing w:before="100" w:beforeAutospacing="1" w:after="100" w:afterAutospacing="1" w:line="360" w:lineRule="auto"/>
        <w:jc w:val="both"/>
        <w:rPr>
          <w:rFonts w:cs="Times New Roman"/>
          <w:sz w:val="24"/>
          <w:szCs w:val="24"/>
        </w:rPr>
      </w:pPr>
      <w:r w:rsidRPr="00D0159F">
        <w:rPr>
          <w:rFonts w:cs="Times New Roman"/>
          <w:sz w:val="24"/>
          <w:szCs w:val="24"/>
        </w:rPr>
        <w:t>This study presents a systematic literature review on the interconnectedness and educational implications of artificial intelligence (AI) technologies in the teaching and learning of English. The primary objectives were to outline the current status of research in this domain and to assess how AI influences English language teaching (ELT) practices. The review focused on articles published between 2022 and 2024 and employed a six-step process for analysis. Out of 19 articles initially examined, 13 were retained for detailed evaluation. The findings reveal that previous research has not adequately addressed the specific domains of AI applications or the direction of the existing literature. This review highlights the potential of AI in ELT, providing insights into current technologies, research methodologies, tools, educational levels, language proficiency, and documented outcomes. The results underscore a promising future for the integration of AI in ELT and offer practitioners a comprehensive overview to inform the development of effective AI-based pedagogical solutions.</w:t>
      </w:r>
    </w:p>
    <w:p w14:paraId="5CB037EF" w14:textId="77777777" w:rsidR="00CB7A20" w:rsidRPr="00D0159F" w:rsidRDefault="00926EAA" w:rsidP="00D0159F">
      <w:pPr>
        <w:pStyle w:val="AbstractStyle"/>
        <w:spacing w:before="240" w:after="240" w:line="360" w:lineRule="auto"/>
        <w:rPr>
          <w:rFonts w:ascii="Times New Roman" w:hAnsi="Times New Roman" w:cs="Times New Roman"/>
          <w:sz w:val="24"/>
          <w:szCs w:val="24"/>
        </w:rPr>
      </w:pPr>
      <w:r w:rsidRPr="0034719E">
        <w:rPr>
          <w:rFonts w:ascii="Times New Roman" w:hAnsi="Times New Roman" w:cs="Times New Roman"/>
          <w:b/>
          <w:i/>
          <w:sz w:val="24"/>
          <w:szCs w:val="24"/>
        </w:rPr>
        <w:t>Keywords</w:t>
      </w:r>
      <w:r w:rsidRPr="0034719E">
        <w:rPr>
          <w:rFonts w:ascii="Times New Roman" w:hAnsi="Times New Roman" w:cs="Times New Roman"/>
          <w:i/>
          <w:sz w:val="24"/>
          <w:szCs w:val="24"/>
        </w:rPr>
        <w:t>: Artificial Intelligence technologies, e-learning, English language teaching (ELT), enhanced learning</w:t>
      </w:r>
    </w:p>
    <w:p w14:paraId="6F5EA177" w14:textId="77777777" w:rsidR="00926EAA" w:rsidRPr="0034719E" w:rsidRDefault="00926EAA" w:rsidP="00926EAA">
      <w:pPr>
        <w:pStyle w:val="FirstParaofSectionTextStyle"/>
        <w:numPr>
          <w:ilvl w:val="0"/>
          <w:numId w:val="1"/>
        </w:numPr>
        <w:spacing w:line="360" w:lineRule="auto"/>
        <w:rPr>
          <w:rFonts w:ascii="Times New Roman" w:hAnsi="Times New Roman" w:cs="Times New Roman"/>
          <w:sz w:val="24"/>
          <w:szCs w:val="24"/>
        </w:rPr>
      </w:pPr>
      <w:r w:rsidRPr="0034719E">
        <w:rPr>
          <w:rFonts w:ascii="Times New Roman" w:hAnsi="Times New Roman" w:cs="Times New Roman"/>
          <w:b/>
          <w:sz w:val="24"/>
          <w:szCs w:val="24"/>
        </w:rPr>
        <w:t>Introduction</w:t>
      </w:r>
    </w:p>
    <w:p w14:paraId="1C6543AD" w14:textId="77777777" w:rsidR="00926EAA" w:rsidRPr="0034719E" w:rsidRDefault="001869D6" w:rsidP="00926EAA">
      <w:pPr>
        <w:pStyle w:val="FirstParaofSectionTextStyle"/>
        <w:spacing w:before="240" w:line="360" w:lineRule="auto"/>
        <w:rPr>
          <w:rFonts w:ascii="Times New Roman" w:hAnsi="Times New Roman" w:cs="Times New Roman"/>
          <w:sz w:val="24"/>
          <w:szCs w:val="24"/>
        </w:rPr>
      </w:pPr>
      <w:r w:rsidRPr="0034719E">
        <w:rPr>
          <w:rFonts w:ascii="Times New Roman" w:hAnsi="Times New Roman" w:cs="Times New Roman"/>
          <w:sz w:val="24"/>
          <w:szCs w:val="24"/>
        </w:rPr>
        <w:t>The integration</w:t>
      </w:r>
      <w:r w:rsidR="00926EAA" w:rsidRPr="0034719E">
        <w:rPr>
          <w:rFonts w:ascii="Times New Roman" w:hAnsi="Times New Roman" w:cs="Times New Roman"/>
          <w:sz w:val="24"/>
          <w:szCs w:val="24"/>
        </w:rPr>
        <w:t xml:space="preserve"> of artificial intelligence into English language instruction has generated both </w:t>
      </w:r>
      <w:r w:rsidR="00926EAA" w:rsidRPr="0034719E">
        <w:rPr>
          <w:rFonts w:ascii="Times New Roman" w:hAnsi="Times New Roman" w:cs="Times New Roman"/>
          <w:bCs/>
          <w:sz w:val="24"/>
          <w:szCs w:val="24"/>
        </w:rPr>
        <w:t>enthusiasm and concern</w:t>
      </w:r>
      <w:r w:rsidR="00926EAA" w:rsidRPr="0034719E">
        <w:rPr>
          <w:rFonts w:ascii="Times New Roman" w:hAnsi="Times New Roman" w:cs="Times New Roman"/>
          <w:sz w:val="24"/>
          <w:szCs w:val="24"/>
        </w:rPr>
        <w:t xml:space="preserve">, highlighting the urgent need to consider its implications, particularly for English language teaching (ELT). Given this, the main purpose of this study was to </w:t>
      </w:r>
      <w:r w:rsidR="00926EAA" w:rsidRPr="0034719E">
        <w:rPr>
          <w:rFonts w:ascii="Times New Roman" w:hAnsi="Times New Roman" w:cs="Times New Roman"/>
          <w:bCs/>
          <w:sz w:val="24"/>
          <w:szCs w:val="24"/>
        </w:rPr>
        <w:t>explore</w:t>
      </w:r>
      <w:r w:rsidR="00926EAA" w:rsidRPr="0034719E">
        <w:rPr>
          <w:rFonts w:ascii="Times New Roman" w:hAnsi="Times New Roman" w:cs="Times New Roman"/>
          <w:sz w:val="24"/>
          <w:szCs w:val="24"/>
        </w:rPr>
        <w:t xml:space="preserve"> how English language teachers perceive the </w:t>
      </w:r>
      <w:r w:rsidR="00926EAA" w:rsidRPr="0034719E">
        <w:rPr>
          <w:rFonts w:ascii="Times New Roman" w:hAnsi="Times New Roman" w:cs="Times New Roman"/>
          <w:bCs/>
          <w:sz w:val="24"/>
          <w:szCs w:val="24"/>
        </w:rPr>
        <w:t>pedagogical and methodological</w:t>
      </w:r>
      <w:r w:rsidR="00926EAA" w:rsidRPr="0034719E">
        <w:rPr>
          <w:rFonts w:ascii="Times New Roman" w:hAnsi="Times New Roman" w:cs="Times New Roman"/>
          <w:sz w:val="24"/>
          <w:szCs w:val="24"/>
        </w:rPr>
        <w:t xml:space="preserve"> benefits and challenges of using AI technology in ELT implementation. Additionally, the study aimed to identify </w:t>
      </w:r>
      <w:r w:rsidR="00926EAA" w:rsidRPr="0034719E">
        <w:rPr>
          <w:rFonts w:ascii="Times New Roman" w:hAnsi="Times New Roman" w:cs="Times New Roman"/>
          <w:bCs/>
          <w:sz w:val="24"/>
          <w:szCs w:val="24"/>
        </w:rPr>
        <w:t>potential applications</w:t>
      </w:r>
      <w:r w:rsidR="00926EAA" w:rsidRPr="0034719E">
        <w:rPr>
          <w:rFonts w:ascii="Times New Roman" w:hAnsi="Times New Roman" w:cs="Times New Roman"/>
          <w:sz w:val="24"/>
          <w:szCs w:val="24"/>
        </w:rPr>
        <w:t xml:space="preserve"> of these technological advancements (Al-</w:t>
      </w:r>
      <w:proofErr w:type="spellStart"/>
      <w:r w:rsidR="00926EAA" w:rsidRPr="0034719E">
        <w:rPr>
          <w:rFonts w:ascii="Times New Roman" w:hAnsi="Times New Roman" w:cs="Times New Roman"/>
          <w:sz w:val="24"/>
          <w:szCs w:val="24"/>
        </w:rPr>
        <w:t>Khresheh</w:t>
      </w:r>
      <w:proofErr w:type="spellEnd"/>
      <w:r w:rsidR="00926EAA" w:rsidRPr="0034719E">
        <w:rPr>
          <w:rFonts w:ascii="Times New Roman" w:hAnsi="Times New Roman" w:cs="Times New Roman"/>
          <w:sz w:val="24"/>
          <w:szCs w:val="24"/>
        </w:rPr>
        <w:t xml:space="preserve">, 2024). </w:t>
      </w:r>
    </w:p>
    <w:p w14:paraId="73E1F79F" w14:textId="77777777" w:rsidR="00926EAA" w:rsidRPr="0034719E" w:rsidRDefault="00926EAA" w:rsidP="00926EAA">
      <w:pPr>
        <w:pStyle w:val="FirstParaofSectionTextStyle"/>
        <w:spacing w:before="240" w:line="360" w:lineRule="auto"/>
        <w:rPr>
          <w:rFonts w:ascii="Times New Roman" w:hAnsi="Times New Roman" w:cs="Times New Roman"/>
          <w:sz w:val="24"/>
          <w:szCs w:val="24"/>
        </w:rPr>
      </w:pPr>
      <w:r w:rsidRPr="0034719E">
        <w:rPr>
          <w:rFonts w:ascii="Times New Roman" w:hAnsi="Times New Roman" w:cs="Times New Roman"/>
          <w:sz w:val="24"/>
          <w:szCs w:val="24"/>
        </w:rPr>
        <w:lastRenderedPageBreak/>
        <w:t xml:space="preserve">The language services industry requires more qualified translators. To train </w:t>
      </w:r>
      <w:r w:rsidRPr="0034719E">
        <w:rPr>
          <w:rFonts w:ascii="Times New Roman" w:hAnsi="Times New Roman" w:cs="Times New Roman"/>
          <w:bCs/>
          <w:sz w:val="24"/>
          <w:szCs w:val="24"/>
        </w:rPr>
        <w:t>certified</w:t>
      </w:r>
      <w:r w:rsidRPr="0034719E">
        <w:rPr>
          <w:rFonts w:ascii="Times New Roman" w:hAnsi="Times New Roman" w:cs="Times New Roman"/>
          <w:sz w:val="24"/>
          <w:szCs w:val="24"/>
        </w:rPr>
        <w:t xml:space="preserve"> translators, new approaches to translation education are needed. </w:t>
      </w:r>
      <w:r w:rsidRPr="0034719E">
        <w:rPr>
          <w:rFonts w:ascii="Times New Roman" w:hAnsi="Times New Roman" w:cs="Times New Roman"/>
          <w:bCs/>
          <w:sz w:val="24"/>
          <w:szCs w:val="24"/>
        </w:rPr>
        <w:t>Integrating</w:t>
      </w:r>
      <w:r w:rsidRPr="0034719E">
        <w:rPr>
          <w:rFonts w:ascii="Times New Roman" w:hAnsi="Times New Roman" w:cs="Times New Roman"/>
          <w:sz w:val="24"/>
          <w:szCs w:val="24"/>
        </w:rPr>
        <w:t xml:space="preserve"> crowdsourcing with translation instruction enables the </w:t>
      </w:r>
      <w:r w:rsidRPr="0034719E">
        <w:rPr>
          <w:rFonts w:ascii="Times New Roman" w:hAnsi="Times New Roman" w:cs="Times New Roman"/>
          <w:bCs/>
          <w:sz w:val="24"/>
          <w:szCs w:val="24"/>
        </w:rPr>
        <w:t>implementation of an innovative</w:t>
      </w:r>
      <w:r w:rsidRPr="0034719E">
        <w:rPr>
          <w:rFonts w:ascii="Times New Roman" w:hAnsi="Times New Roman" w:cs="Times New Roman"/>
          <w:sz w:val="24"/>
          <w:szCs w:val="24"/>
        </w:rPr>
        <w:t xml:space="preserve"> translation teaching method. This approach remains relevant due </w:t>
      </w:r>
      <w:r w:rsidR="001869D6" w:rsidRPr="0034719E">
        <w:rPr>
          <w:rFonts w:ascii="Times New Roman" w:hAnsi="Times New Roman" w:cs="Times New Roman"/>
          <w:sz w:val="24"/>
          <w:szCs w:val="24"/>
        </w:rPr>
        <w:t>to AI</w:t>
      </w:r>
      <w:r w:rsidRPr="0034719E">
        <w:rPr>
          <w:rFonts w:ascii="Times New Roman" w:hAnsi="Times New Roman" w:cs="Times New Roman"/>
          <w:sz w:val="24"/>
          <w:szCs w:val="24"/>
        </w:rPr>
        <w:t xml:space="preserve">-based machine translation </w:t>
      </w:r>
      <w:r w:rsidRPr="0034719E">
        <w:rPr>
          <w:rFonts w:ascii="Times New Roman" w:hAnsi="Times New Roman" w:cs="Times New Roman"/>
          <w:bCs/>
          <w:sz w:val="24"/>
          <w:szCs w:val="24"/>
        </w:rPr>
        <w:t>advancements</w:t>
      </w:r>
      <w:r w:rsidRPr="0034719E">
        <w:rPr>
          <w:rFonts w:ascii="Times New Roman" w:hAnsi="Times New Roman" w:cs="Times New Roman"/>
          <w:sz w:val="24"/>
          <w:szCs w:val="24"/>
        </w:rPr>
        <w:t xml:space="preserve"> in science, and technology. Additionally, </w:t>
      </w:r>
      <w:r w:rsidRPr="0034719E">
        <w:rPr>
          <w:rFonts w:ascii="Times New Roman" w:hAnsi="Times New Roman" w:cs="Times New Roman"/>
          <w:bCs/>
          <w:sz w:val="24"/>
          <w:szCs w:val="24"/>
        </w:rPr>
        <w:t>creative translation learning</w:t>
      </w:r>
      <w:r w:rsidRPr="0034719E">
        <w:rPr>
          <w:rFonts w:ascii="Times New Roman" w:hAnsi="Times New Roman" w:cs="Times New Roman"/>
          <w:sz w:val="24"/>
          <w:szCs w:val="24"/>
        </w:rPr>
        <w:t xml:space="preserve"> is essential for the professional training of translators. This </w:t>
      </w:r>
      <w:r w:rsidRPr="0034719E">
        <w:rPr>
          <w:rFonts w:ascii="Times New Roman" w:hAnsi="Times New Roman" w:cs="Times New Roman"/>
          <w:bCs/>
          <w:sz w:val="24"/>
          <w:szCs w:val="24"/>
        </w:rPr>
        <w:t>crowdsourcing-based</w:t>
      </w:r>
      <w:r w:rsidRPr="0034719E">
        <w:rPr>
          <w:rFonts w:ascii="Times New Roman" w:hAnsi="Times New Roman" w:cs="Times New Roman"/>
          <w:sz w:val="24"/>
          <w:szCs w:val="24"/>
        </w:rPr>
        <w:t xml:space="preserve"> educational translation technique can help the language services industry </w:t>
      </w:r>
      <w:r w:rsidRPr="0034719E">
        <w:rPr>
          <w:rFonts w:ascii="Times New Roman" w:hAnsi="Times New Roman" w:cs="Times New Roman"/>
          <w:bCs/>
          <w:sz w:val="24"/>
          <w:szCs w:val="24"/>
        </w:rPr>
        <w:t>develop top-tier talent</w:t>
      </w:r>
      <w:r w:rsidRPr="0034719E">
        <w:rPr>
          <w:rFonts w:ascii="Times New Roman" w:hAnsi="Times New Roman" w:cs="Times New Roman"/>
          <w:sz w:val="24"/>
          <w:szCs w:val="24"/>
        </w:rPr>
        <w:t xml:space="preserve"> and establish a </w:t>
      </w:r>
      <w:r w:rsidRPr="0034719E">
        <w:rPr>
          <w:rFonts w:ascii="Times New Roman" w:hAnsi="Times New Roman" w:cs="Times New Roman"/>
          <w:bCs/>
          <w:sz w:val="24"/>
          <w:szCs w:val="24"/>
        </w:rPr>
        <w:t>new model for staff training</w:t>
      </w:r>
      <w:r w:rsidRPr="0034719E">
        <w:rPr>
          <w:rFonts w:ascii="Times New Roman" w:hAnsi="Times New Roman" w:cs="Times New Roman"/>
          <w:sz w:val="24"/>
          <w:szCs w:val="24"/>
        </w:rPr>
        <w:t xml:space="preserve"> (Zhang &amp; Huang, 2022).</w:t>
      </w:r>
    </w:p>
    <w:p w14:paraId="3EE57C4F" w14:textId="77777777" w:rsidR="00926EAA" w:rsidRPr="0034719E" w:rsidRDefault="00926EAA" w:rsidP="00926EAA">
      <w:pPr>
        <w:pStyle w:val="FirstParaofSectionTextStyle"/>
        <w:spacing w:before="240" w:line="360" w:lineRule="auto"/>
        <w:rPr>
          <w:rFonts w:ascii="Times New Roman" w:hAnsi="Times New Roman" w:cs="Times New Roman"/>
          <w:sz w:val="24"/>
          <w:szCs w:val="24"/>
        </w:rPr>
      </w:pPr>
      <w:r w:rsidRPr="0034719E">
        <w:rPr>
          <w:rFonts w:ascii="Times New Roman" w:hAnsi="Times New Roman" w:cs="Times New Roman"/>
          <w:sz w:val="24"/>
          <w:szCs w:val="24"/>
        </w:rPr>
        <w:t xml:space="preserve"> The needs of English language learners during the COVID-19 pandemic, along with the </w:t>
      </w:r>
      <w:r w:rsidRPr="0034719E">
        <w:rPr>
          <w:rFonts w:ascii="Times New Roman" w:hAnsi="Times New Roman" w:cs="Times New Roman"/>
          <w:bCs/>
          <w:sz w:val="24"/>
          <w:szCs w:val="24"/>
        </w:rPr>
        <w:t>rapid</w:t>
      </w:r>
      <w:r w:rsidRPr="0034719E">
        <w:rPr>
          <w:rFonts w:ascii="Times New Roman" w:hAnsi="Times New Roman" w:cs="Times New Roman"/>
          <w:sz w:val="24"/>
          <w:szCs w:val="24"/>
        </w:rPr>
        <w:t xml:space="preserve"> development and adoption of artificial intelligence (AI) techniques in education, led to the creation of an </w:t>
      </w:r>
      <w:r w:rsidRPr="0034719E">
        <w:rPr>
          <w:rFonts w:ascii="Times New Roman" w:hAnsi="Times New Roman" w:cs="Times New Roman"/>
          <w:bCs/>
          <w:sz w:val="24"/>
          <w:szCs w:val="24"/>
        </w:rPr>
        <w:t>AI-powered</w:t>
      </w:r>
      <w:r w:rsidRPr="0034719E">
        <w:rPr>
          <w:rFonts w:ascii="Times New Roman" w:hAnsi="Times New Roman" w:cs="Times New Roman"/>
          <w:sz w:val="24"/>
          <w:szCs w:val="24"/>
        </w:rPr>
        <w:t xml:space="preserve"> English language learning system. This system provides an </w:t>
      </w:r>
      <w:r w:rsidRPr="0034719E">
        <w:rPr>
          <w:rFonts w:ascii="Times New Roman" w:hAnsi="Times New Roman" w:cs="Times New Roman"/>
          <w:bCs/>
          <w:sz w:val="24"/>
          <w:szCs w:val="24"/>
        </w:rPr>
        <w:t>authentic and widely used instructional approach</w:t>
      </w:r>
      <w:r w:rsidRPr="0034719E">
        <w:rPr>
          <w:rFonts w:ascii="Times New Roman" w:hAnsi="Times New Roman" w:cs="Times New Roman"/>
          <w:sz w:val="24"/>
          <w:szCs w:val="24"/>
        </w:rPr>
        <w:t xml:space="preserve"> for learning words and phrases in English as a second language (L2). This study offers insights into technology integration to enhance English language teaching (ELT) and learning with a focus on </w:t>
      </w:r>
      <w:r w:rsidRPr="0034719E">
        <w:rPr>
          <w:rFonts w:ascii="Times New Roman" w:hAnsi="Times New Roman" w:cs="Times New Roman"/>
          <w:bCs/>
          <w:sz w:val="24"/>
          <w:szCs w:val="24"/>
        </w:rPr>
        <w:t>mobile learning</w:t>
      </w:r>
      <w:r w:rsidRPr="0034719E">
        <w:rPr>
          <w:rFonts w:ascii="Times New Roman" w:hAnsi="Times New Roman" w:cs="Times New Roman"/>
          <w:sz w:val="24"/>
          <w:szCs w:val="24"/>
        </w:rPr>
        <w:t xml:space="preserve"> (Jia et al., 2022). </w:t>
      </w:r>
    </w:p>
    <w:p w14:paraId="04DEABC2" w14:textId="77777777" w:rsidR="00926EAA" w:rsidRPr="0034719E" w:rsidRDefault="00926EAA" w:rsidP="00926EAA">
      <w:pPr>
        <w:pStyle w:val="FirstParaofSectionTextStyle"/>
        <w:spacing w:before="240" w:line="360" w:lineRule="auto"/>
        <w:rPr>
          <w:rFonts w:ascii="Times New Roman" w:hAnsi="Times New Roman" w:cs="Times New Roman"/>
          <w:sz w:val="24"/>
          <w:szCs w:val="24"/>
        </w:rPr>
      </w:pPr>
      <w:r w:rsidRPr="0034719E">
        <w:rPr>
          <w:rFonts w:ascii="Times New Roman" w:hAnsi="Times New Roman" w:cs="Times New Roman"/>
          <w:sz w:val="24"/>
          <w:szCs w:val="24"/>
        </w:rPr>
        <w:t xml:space="preserve">Traditional, </w:t>
      </w:r>
      <w:r w:rsidRPr="0034719E">
        <w:rPr>
          <w:rFonts w:ascii="Times New Roman" w:hAnsi="Times New Roman" w:cs="Times New Roman"/>
          <w:bCs/>
          <w:sz w:val="24"/>
          <w:szCs w:val="24"/>
        </w:rPr>
        <w:t>one-size-fits-all</w:t>
      </w:r>
      <w:r w:rsidRPr="0034719E">
        <w:rPr>
          <w:rFonts w:ascii="Times New Roman" w:hAnsi="Times New Roman" w:cs="Times New Roman"/>
          <w:sz w:val="24"/>
          <w:szCs w:val="24"/>
        </w:rPr>
        <w:t xml:space="preserve"> educational policies have faced increasing criticism for their inability to tailor instruction to the needs of individual students. Globally, education systems are shifting toward </w:t>
      </w:r>
      <w:r w:rsidRPr="0034719E">
        <w:rPr>
          <w:rFonts w:ascii="Times New Roman" w:hAnsi="Times New Roman" w:cs="Times New Roman"/>
          <w:bCs/>
          <w:sz w:val="24"/>
          <w:szCs w:val="24"/>
        </w:rPr>
        <w:t>more individualized and student-centered curricula</w:t>
      </w:r>
      <w:r w:rsidRPr="0034719E">
        <w:rPr>
          <w:rFonts w:ascii="Times New Roman" w:hAnsi="Times New Roman" w:cs="Times New Roman"/>
          <w:sz w:val="24"/>
          <w:szCs w:val="24"/>
        </w:rPr>
        <w:t xml:space="preserve">. Thanks to advancements in </w:t>
      </w:r>
      <w:r w:rsidRPr="0034719E">
        <w:rPr>
          <w:rFonts w:ascii="Times New Roman" w:hAnsi="Times New Roman" w:cs="Times New Roman"/>
          <w:bCs/>
          <w:sz w:val="24"/>
          <w:szCs w:val="24"/>
        </w:rPr>
        <w:t>big data, machine learning, artificial intelligence (AI), and modern technology</w:t>
      </w:r>
      <w:r w:rsidRPr="0034719E">
        <w:rPr>
          <w:rFonts w:ascii="Times New Roman" w:hAnsi="Times New Roman" w:cs="Times New Roman"/>
          <w:sz w:val="24"/>
          <w:szCs w:val="24"/>
        </w:rPr>
        <w:t xml:space="preserve">, education can now better accommodate the </w:t>
      </w:r>
      <w:r w:rsidRPr="0034719E">
        <w:rPr>
          <w:rFonts w:ascii="Times New Roman" w:hAnsi="Times New Roman" w:cs="Times New Roman"/>
          <w:bCs/>
          <w:sz w:val="24"/>
          <w:szCs w:val="24"/>
        </w:rPr>
        <w:t>unique characteristics of learners</w:t>
      </w:r>
      <w:r w:rsidRPr="0034719E">
        <w:rPr>
          <w:rFonts w:ascii="Times New Roman" w:hAnsi="Times New Roman" w:cs="Times New Roman"/>
          <w:sz w:val="24"/>
          <w:szCs w:val="24"/>
        </w:rPr>
        <w:t xml:space="preserve">. Computers and smart technology are designed to understand </w:t>
      </w:r>
      <w:r w:rsidRPr="0034719E">
        <w:rPr>
          <w:rFonts w:ascii="Times New Roman" w:hAnsi="Times New Roman" w:cs="Times New Roman"/>
          <w:bCs/>
          <w:sz w:val="24"/>
          <w:szCs w:val="24"/>
        </w:rPr>
        <w:t>individual user needs</w:t>
      </w:r>
      <w:r w:rsidRPr="0034719E">
        <w:rPr>
          <w:rFonts w:ascii="Times New Roman" w:hAnsi="Times New Roman" w:cs="Times New Roman"/>
          <w:sz w:val="24"/>
          <w:szCs w:val="24"/>
        </w:rPr>
        <w:t xml:space="preserve">, paving the way for </w:t>
      </w:r>
      <w:r w:rsidRPr="0034719E">
        <w:rPr>
          <w:rFonts w:ascii="Times New Roman" w:hAnsi="Times New Roman" w:cs="Times New Roman"/>
          <w:bCs/>
          <w:sz w:val="24"/>
          <w:szCs w:val="24"/>
        </w:rPr>
        <w:t>personalized learning</w:t>
      </w:r>
      <w:r w:rsidRPr="0034719E">
        <w:rPr>
          <w:rFonts w:ascii="Times New Roman" w:hAnsi="Times New Roman" w:cs="Times New Roman"/>
          <w:sz w:val="24"/>
          <w:szCs w:val="24"/>
        </w:rPr>
        <w:t xml:space="preserve"> in education. </w:t>
      </w:r>
      <w:r w:rsidRPr="0034719E">
        <w:rPr>
          <w:rFonts w:ascii="Times New Roman" w:hAnsi="Times New Roman" w:cs="Times New Roman"/>
          <w:bCs/>
          <w:sz w:val="24"/>
          <w:szCs w:val="24"/>
        </w:rPr>
        <w:t>It is</w:t>
      </w:r>
      <w:r w:rsidRPr="0034719E">
        <w:rPr>
          <w:rFonts w:ascii="Times New Roman" w:hAnsi="Times New Roman" w:cs="Times New Roman"/>
          <w:sz w:val="24"/>
          <w:szCs w:val="24"/>
        </w:rPr>
        <w:t xml:space="preserve"> important to note that big data analysis and AI technology will </w:t>
      </w:r>
      <w:r w:rsidRPr="0034719E">
        <w:rPr>
          <w:rFonts w:ascii="Times New Roman" w:hAnsi="Times New Roman" w:cs="Times New Roman"/>
          <w:bCs/>
          <w:sz w:val="24"/>
          <w:szCs w:val="24"/>
        </w:rPr>
        <w:t>significantly drive</w:t>
      </w:r>
      <w:r w:rsidRPr="0034719E">
        <w:rPr>
          <w:rFonts w:ascii="Times New Roman" w:hAnsi="Times New Roman" w:cs="Times New Roman"/>
          <w:sz w:val="24"/>
          <w:szCs w:val="24"/>
        </w:rPr>
        <w:t xml:space="preserve"> the next wave of educational innovations. The rise of </w:t>
      </w:r>
      <w:r w:rsidRPr="0034719E">
        <w:rPr>
          <w:rFonts w:ascii="Times New Roman" w:hAnsi="Times New Roman" w:cs="Times New Roman"/>
          <w:bCs/>
          <w:sz w:val="24"/>
          <w:szCs w:val="24"/>
        </w:rPr>
        <w:t>educational technology start-ups</w:t>
      </w:r>
      <w:r w:rsidRPr="0034719E">
        <w:rPr>
          <w:rFonts w:ascii="Times New Roman" w:hAnsi="Times New Roman" w:cs="Times New Roman"/>
          <w:sz w:val="24"/>
          <w:szCs w:val="24"/>
        </w:rPr>
        <w:t xml:space="preserve"> and </w:t>
      </w:r>
      <w:r w:rsidRPr="0034719E">
        <w:rPr>
          <w:rFonts w:ascii="Times New Roman" w:hAnsi="Times New Roman" w:cs="Times New Roman"/>
          <w:bCs/>
          <w:sz w:val="24"/>
          <w:szCs w:val="24"/>
        </w:rPr>
        <w:t>government-funded AI research initiatives</w:t>
      </w:r>
      <w:r w:rsidRPr="0034719E">
        <w:rPr>
          <w:rFonts w:ascii="Times New Roman" w:hAnsi="Times New Roman" w:cs="Times New Roman"/>
          <w:sz w:val="24"/>
          <w:szCs w:val="24"/>
        </w:rPr>
        <w:t xml:space="preserve"> exemplifies this trend. The primary objective of this study was to </w:t>
      </w:r>
      <w:r w:rsidRPr="0034719E">
        <w:rPr>
          <w:rFonts w:ascii="Times New Roman" w:hAnsi="Times New Roman" w:cs="Times New Roman"/>
          <w:bCs/>
          <w:sz w:val="24"/>
          <w:szCs w:val="24"/>
        </w:rPr>
        <w:t>synthesize</w:t>
      </w:r>
      <w:r w:rsidRPr="0034719E">
        <w:rPr>
          <w:rFonts w:ascii="Times New Roman" w:hAnsi="Times New Roman" w:cs="Times New Roman"/>
          <w:sz w:val="24"/>
          <w:szCs w:val="24"/>
        </w:rPr>
        <w:t xml:space="preserve"> the extensive research on AI-driven personalized learning and highlight </w:t>
      </w:r>
      <w:r w:rsidRPr="0034719E">
        <w:rPr>
          <w:rFonts w:ascii="Times New Roman" w:hAnsi="Times New Roman" w:cs="Times New Roman"/>
          <w:bCs/>
          <w:sz w:val="24"/>
          <w:szCs w:val="24"/>
        </w:rPr>
        <w:t>key concepts</w:t>
      </w:r>
      <w:r w:rsidRPr="0034719E">
        <w:rPr>
          <w:rFonts w:ascii="Times New Roman" w:hAnsi="Times New Roman" w:cs="Times New Roman"/>
          <w:sz w:val="24"/>
          <w:szCs w:val="24"/>
        </w:rPr>
        <w:t xml:space="preserve"> that shape the </w:t>
      </w:r>
      <w:r w:rsidRPr="0034719E">
        <w:rPr>
          <w:rFonts w:ascii="Times New Roman" w:hAnsi="Times New Roman" w:cs="Times New Roman"/>
          <w:bCs/>
          <w:sz w:val="24"/>
          <w:szCs w:val="24"/>
        </w:rPr>
        <w:t>structural transformations</w:t>
      </w:r>
      <w:r w:rsidRPr="0034719E">
        <w:rPr>
          <w:rFonts w:ascii="Times New Roman" w:hAnsi="Times New Roman" w:cs="Times New Roman"/>
          <w:sz w:val="24"/>
          <w:szCs w:val="24"/>
        </w:rPr>
        <w:t xml:space="preserve"> AI introduces to the existing framework for teaching English as a foreign language (EFL) (</w:t>
      </w:r>
      <w:proofErr w:type="spellStart"/>
      <w:r w:rsidRPr="0034719E">
        <w:rPr>
          <w:rFonts w:ascii="Times New Roman" w:hAnsi="Times New Roman" w:cs="Times New Roman"/>
          <w:sz w:val="24"/>
          <w:szCs w:val="24"/>
        </w:rPr>
        <w:t>Bhutoria</w:t>
      </w:r>
      <w:proofErr w:type="spellEnd"/>
      <w:r w:rsidRPr="0034719E">
        <w:rPr>
          <w:rFonts w:ascii="Times New Roman" w:hAnsi="Times New Roman" w:cs="Times New Roman"/>
          <w:sz w:val="24"/>
          <w:szCs w:val="24"/>
        </w:rPr>
        <w:t>, 2022).</w:t>
      </w:r>
    </w:p>
    <w:p w14:paraId="6D6FE8C5" w14:textId="77777777" w:rsidR="00926EAA" w:rsidRPr="0034719E" w:rsidRDefault="00926EAA" w:rsidP="00926EAA">
      <w:pPr>
        <w:pStyle w:val="FirstParaofSectionTextStyle"/>
        <w:spacing w:before="240" w:after="240" w:line="360" w:lineRule="auto"/>
        <w:rPr>
          <w:rFonts w:ascii="Times New Roman" w:hAnsi="Times New Roman" w:cs="Times New Roman"/>
          <w:sz w:val="24"/>
          <w:szCs w:val="24"/>
        </w:rPr>
      </w:pPr>
      <w:r w:rsidRPr="0034719E">
        <w:rPr>
          <w:rFonts w:ascii="Times New Roman" w:hAnsi="Times New Roman" w:cs="Times New Roman"/>
          <w:sz w:val="24"/>
          <w:szCs w:val="24"/>
        </w:rPr>
        <w:t xml:space="preserve">Since its introduction to education </w:t>
      </w:r>
      <w:r w:rsidRPr="0034719E">
        <w:rPr>
          <w:rFonts w:ascii="Times New Roman" w:hAnsi="Times New Roman" w:cs="Times New Roman"/>
          <w:bCs/>
          <w:sz w:val="24"/>
          <w:szCs w:val="24"/>
        </w:rPr>
        <w:t>about three decades ago</w:t>
      </w:r>
      <w:r w:rsidRPr="0034719E">
        <w:rPr>
          <w:rFonts w:ascii="Times New Roman" w:hAnsi="Times New Roman" w:cs="Times New Roman"/>
          <w:sz w:val="24"/>
          <w:szCs w:val="24"/>
        </w:rPr>
        <w:t xml:space="preserve">, artificial intelligence (AI) technology has proven to be a </w:t>
      </w:r>
      <w:r w:rsidRPr="0034719E">
        <w:rPr>
          <w:rFonts w:ascii="Times New Roman" w:hAnsi="Times New Roman" w:cs="Times New Roman"/>
          <w:bCs/>
          <w:sz w:val="24"/>
          <w:szCs w:val="24"/>
        </w:rPr>
        <w:t>powerful tool</w:t>
      </w:r>
      <w:r w:rsidRPr="0034719E">
        <w:rPr>
          <w:rFonts w:ascii="Times New Roman" w:hAnsi="Times New Roman" w:cs="Times New Roman"/>
          <w:sz w:val="24"/>
          <w:szCs w:val="24"/>
        </w:rPr>
        <w:t xml:space="preserve"> for enabling </w:t>
      </w:r>
      <w:r w:rsidRPr="0034719E">
        <w:rPr>
          <w:rFonts w:ascii="Times New Roman" w:hAnsi="Times New Roman" w:cs="Times New Roman"/>
          <w:bCs/>
          <w:sz w:val="24"/>
          <w:szCs w:val="24"/>
        </w:rPr>
        <w:t>innovative</w:t>
      </w:r>
      <w:r w:rsidRPr="0034719E">
        <w:rPr>
          <w:rFonts w:ascii="Times New Roman" w:hAnsi="Times New Roman" w:cs="Times New Roman"/>
          <w:sz w:val="24"/>
          <w:szCs w:val="24"/>
        </w:rPr>
        <w:t xml:space="preserve"> teaching methods and instructional design concepts. </w:t>
      </w:r>
      <w:r w:rsidRPr="0034719E">
        <w:rPr>
          <w:rFonts w:ascii="Times New Roman" w:hAnsi="Times New Roman" w:cs="Times New Roman"/>
          <w:bCs/>
          <w:sz w:val="24"/>
          <w:szCs w:val="24"/>
        </w:rPr>
        <w:t>Examples include</w:t>
      </w:r>
      <w:r w:rsidRPr="0034719E">
        <w:rPr>
          <w:rFonts w:ascii="Times New Roman" w:hAnsi="Times New Roman" w:cs="Times New Roman"/>
          <w:sz w:val="24"/>
          <w:szCs w:val="24"/>
        </w:rPr>
        <w:t xml:space="preserve"> adaptive learning systems, </w:t>
      </w:r>
      <w:r w:rsidRPr="0034719E">
        <w:rPr>
          <w:rFonts w:ascii="Times New Roman" w:hAnsi="Times New Roman" w:cs="Times New Roman"/>
          <w:bCs/>
          <w:sz w:val="24"/>
          <w:szCs w:val="24"/>
        </w:rPr>
        <w:t>intelligent</w:t>
      </w:r>
      <w:r w:rsidRPr="0034719E">
        <w:rPr>
          <w:rFonts w:ascii="Times New Roman" w:hAnsi="Times New Roman" w:cs="Times New Roman"/>
          <w:sz w:val="24"/>
          <w:szCs w:val="24"/>
        </w:rPr>
        <w:t xml:space="preserve"> tutoring programs, educational </w:t>
      </w:r>
      <w:r w:rsidRPr="0034719E">
        <w:rPr>
          <w:rFonts w:ascii="Times New Roman" w:hAnsi="Times New Roman" w:cs="Times New Roman"/>
          <w:sz w:val="24"/>
          <w:szCs w:val="24"/>
        </w:rPr>
        <w:lastRenderedPageBreak/>
        <w:t xml:space="preserve">chatbots, and teaching robots. The use of </w:t>
      </w:r>
      <w:r w:rsidRPr="0034719E">
        <w:rPr>
          <w:rFonts w:ascii="Times New Roman" w:hAnsi="Times New Roman" w:cs="Times New Roman"/>
          <w:bCs/>
          <w:sz w:val="24"/>
          <w:szCs w:val="24"/>
        </w:rPr>
        <w:t>virtual teaching assistants</w:t>
      </w:r>
      <w:r w:rsidRPr="0034719E">
        <w:rPr>
          <w:rFonts w:ascii="Times New Roman" w:hAnsi="Times New Roman" w:cs="Times New Roman"/>
          <w:sz w:val="24"/>
          <w:szCs w:val="24"/>
        </w:rPr>
        <w:t xml:space="preserve"> in </w:t>
      </w:r>
      <w:r w:rsidRPr="0034719E">
        <w:rPr>
          <w:rFonts w:ascii="Times New Roman" w:hAnsi="Times New Roman" w:cs="Times New Roman"/>
          <w:bCs/>
          <w:sz w:val="24"/>
          <w:szCs w:val="24"/>
        </w:rPr>
        <w:t>advanced</w:t>
      </w:r>
      <w:r w:rsidRPr="0034719E">
        <w:rPr>
          <w:rFonts w:ascii="Times New Roman" w:hAnsi="Times New Roman" w:cs="Times New Roman"/>
          <w:sz w:val="24"/>
          <w:szCs w:val="24"/>
        </w:rPr>
        <w:t xml:space="preserve"> computer-aided language learning has expanded due to recent technological advancements in interrelated fields such as </w:t>
      </w:r>
      <w:r w:rsidRPr="0034719E">
        <w:rPr>
          <w:rFonts w:ascii="Times New Roman" w:hAnsi="Times New Roman" w:cs="Times New Roman"/>
          <w:bCs/>
          <w:sz w:val="24"/>
          <w:szCs w:val="24"/>
        </w:rPr>
        <w:t>computer graphics, natural language processing (NLP), and machine learning</w:t>
      </w:r>
      <w:r w:rsidRPr="0034719E">
        <w:rPr>
          <w:rFonts w:ascii="Times New Roman" w:hAnsi="Times New Roman" w:cs="Times New Roman"/>
          <w:sz w:val="24"/>
          <w:szCs w:val="24"/>
        </w:rPr>
        <w:t xml:space="preserve">. These fields primarily focus on </w:t>
      </w:r>
      <w:r w:rsidRPr="0034719E">
        <w:rPr>
          <w:rFonts w:ascii="Times New Roman" w:hAnsi="Times New Roman" w:cs="Times New Roman"/>
          <w:bCs/>
          <w:sz w:val="24"/>
          <w:szCs w:val="24"/>
        </w:rPr>
        <w:t>design elements that enhance the authenticity and credibility</w:t>
      </w:r>
      <w:r w:rsidRPr="0034719E">
        <w:rPr>
          <w:rFonts w:ascii="Times New Roman" w:hAnsi="Times New Roman" w:cs="Times New Roman"/>
          <w:sz w:val="24"/>
          <w:szCs w:val="24"/>
        </w:rPr>
        <w:t xml:space="preserve"> of human-like interlocutors. Surprisingly, despite AI’s potential to </w:t>
      </w:r>
      <w:r w:rsidRPr="0034719E">
        <w:rPr>
          <w:rFonts w:ascii="Times New Roman" w:hAnsi="Times New Roman" w:cs="Times New Roman"/>
          <w:bCs/>
          <w:sz w:val="24"/>
          <w:szCs w:val="24"/>
        </w:rPr>
        <w:t>enhance learning across various subjects</w:t>
      </w:r>
      <w:r w:rsidRPr="0034719E">
        <w:rPr>
          <w:rFonts w:ascii="Times New Roman" w:hAnsi="Times New Roman" w:cs="Times New Roman"/>
          <w:sz w:val="24"/>
          <w:szCs w:val="24"/>
        </w:rPr>
        <w:t xml:space="preserve"> and </w:t>
      </w:r>
      <w:r w:rsidRPr="0034719E">
        <w:rPr>
          <w:rFonts w:ascii="Times New Roman" w:hAnsi="Times New Roman" w:cs="Times New Roman"/>
          <w:bCs/>
          <w:sz w:val="24"/>
          <w:szCs w:val="24"/>
        </w:rPr>
        <w:t>automate classroom interactions</w:t>
      </w:r>
      <w:r w:rsidRPr="0034719E">
        <w:rPr>
          <w:rFonts w:ascii="Times New Roman" w:hAnsi="Times New Roman" w:cs="Times New Roman"/>
          <w:sz w:val="24"/>
          <w:szCs w:val="24"/>
        </w:rPr>
        <w:t xml:space="preserve">, empirical research on the impact of AI-powered technologies on </w:t>
      </w:r>
      <w:r w:rsidRPr="0034719E">
        <w:rPr>
          <w:rFonts w:ascii="Times New Roman" w:hAnsi="Times New Roman" w:cs="Times New Roman"/>
          <w:bCs/>
          <w:sz w:val="24"/>
          <w:szCs w:val="24"/>
        </w:rPr>
        <w:t>L2 learners’</w:t>
      </w:r>
      <w:r w:rsidRPr="0034719E">
        <w:rPr>
          <w:rFonts w:ascii="Times New Roman" w:hAnsi="Times New Roman" w:cs="Times New Roman"/>
          <w:sz w:val="24"/>
          <w:szCs w:val="24"/>
        </w:rPr>
        <w:t xml:space="preserve"> performance when acquiring English as a </w:t>
      </w:r>
      <w:r w:rsidRPr="0034719E">
        <w:rPr>
          <w:rFonts w:ascii="Times New Roman" w:hAnsi="Times New Roman" w:cs="Times New Roman"/>
          <w:bCs/>
          <w:sz w:val="24"/>
          <w:szCs w:val="24"/>
        </w:rPr>
        <w:t>third language</w:t>
      </w:r>
      <w:r w:rsidRPr="0034719E">
        <w:rPr>
          <w:rFonts w:ascii="Times New Roman" w:hAnsi="Times New Roman" w:cs="Times New Roman"/>
          <w:sz w:val="24"/>
          <w:szCs w:val="24"/>
        </w:rPr>
        <w:t xml:space="preserve"> and on </w:t>
      </w:r>
      <w:r w:rsidRPr="0034719E">
        <w:rPr>
          <w:rFonts w:ascii="Times New Roman" w:hAnsi="Times New Roman" w:cs="Times New Roman"/>
          <w:bCs/>
          <w:sz w:val="24"/>
          <w:szCs w:val="24"/>
        </w:rPr>
        <w:t>English language teaching</w:t>
      </w:r>
      <w:r w:rsidRPr="0034719E">
        <w:rPr>
          <w:rFonts w:ascii="Times New Roman" w:hAnsi="Times New Roman" w:cs="Times New Roman"/>
          <w:sz w:val="24"/>
          <w:szCs w:val="24"/>
        </w:rPr>
        <w:t xml:space="preserve"> remains </w:t>
      </w:r>
      <w:r w:rsidRPr="0034719E">
        <w:rPr>
          <w:rFonts w:ascii="Times New Roman" w:hAnsi="Times New Roman" w:cs="Times New Roman"/>
          <w:bCs/>
          <w:sz w:val="24"/>
          <w:szCs w:val="24"/>
        </w:rPr>
        <w:t>limited</w:t>
      </w:r>
      <w:r w:rsidRPr="0034719E">
        <w:rPr>
          <w:rFonts w:ascii="Times New Roman" w:hAnsi="Times New Roman" w:cs="Times New Roman"/>
          <w:sz w:val="24"/>
          <w:szCs w:val="24"/>
        </w:rPr>
        <w:t xml:space="preserve"> (Katsarou et al., 2023).</w:t>
      </w:r>
    </w:p>
    <w:p w14:paraId="7941CFB7" w14:textId="77777777" w:rsidR="00926EAA" w:rsidRPr="0034719E" w:rsidRDefault="00926EAA" w:rsidP="001869D6">
      <w:pPr>
        <w:pStyle w:val="SubsequentParagraphsTextStyle"/>
        <w:spacing w:line="360" w:lineRule="auto"/>
        <w:ind w:firstLine="0"/>
        <w:rPr>
          <w:rFonts w:ascii="Times New Roman" w:hAnsi="Times New Roman" w:cs="Times New Roman"/>
          <w:sz w:val="24"/>
          <w:szCs w:val="24"/>
        </w:rPr>
      </w:pPr>
      <w:r w:rsidRPr="0034719E">
        <w:rPr>
          <w:rFonts w:ascii="Times New Roman" w:hAnsi="Times New Roman" w:cs="Times New Roman"/>
          <w:sz w:val="24"/>
          <w:szCs w:val="24"/>
        </w:rPr>
        <w:t>To summarize, this review underscores the growing role of artificial intelligence (AI) in transforming English language teaching (ELT) through personalized, adaptive, and technology-driven instructional strategies. From mobile learning to AI-powered tutoring and translation education, the integration of AI offers significant pedagogical benefits, such as learner-centered approaches and enhanced engagement. However, challenges remain in teacher preparedness, access, and empirical validation of AI’s effectiveness in ELT. As AI technologies evolve, further research is needed to explore their long-term impact on English language acquisition, particularly in diverse learning contexts. Embracing AI thoughtfully can lead to more inclusive, efficient, and future-ready ELT practices.</w:t>
      </w:r>
    </w:p>
    <w:p w14:paraId="6CCA8CF3" w14:textId="77777777" w:rsidR="00926EAA" w:rsidRPr="0034719E" w:rsidRDefault="00926EAA" w:rsidP="00926EAA">
      <w:pPr>
        <w:pStyle w:val="FirstParaofSectionTextStyle"/>
        <w:numPr>
          <w:ilvl w:val="0"/>
          <w:numId w:val="1"/>
        </w:numPr>
        <w:spacing w:line="360" w:lineRule="auto"/>
        <w:rPr>
          <w:rFonts w:ascii="Times New Roman" w:hAnsi="Times New Roman" w:cs="Times New Roman"/>
          <w:sz w:val="24"/>
          <w:szCs w:val="24"/>
        </w:rPr>
      </w:pPr>
      <w:r w:rsidRPr="0034719E">
        <w:rPr>
          <w:rFonts w:ascii="Times New Roman" w:hAnsi="Times New Roman" w:cs="Times New Roman"/>
          <w:b/>
          <w:sz w:val="24"/>
          <w:szCs w:val="24"/>
        </w:rPr>
        <w:t>Objective of the Study</w:t>
      </w:r>
    </w:p>
    <w:p w14:paraId="318E2EA7" w14:textId="77777777" w:rsidR="00926EAA" w:rsidRPr="0034719E" w:rsidRDefault="00926EAA" w:rsidP="00926EAA">
      <w:pPr>
        <w:pStyle w:val="FirstParaofSectionTextStyle"/>
        <w:numPr>
          <w:ilvl w:val="0"/>
          <w:numId w:val="2"/>
        </w:numPr>
        <w:spacing w:line="360" w:lineRule="auto"/>
        <w:rPr>
          <w:rFonts w:ascii="Times New Roman" w:hAnsi="Times New Roman" w:cs="Times New Roman"/>
          <w:sz w:val="24"/>
          <w:szCs w:val="24"/>
        </w:rPr>
      </w:pPr>
      <w:r w:rsidRPr="0034719E">
        <w:rPr>
          <w:rFonts w:ascii="Times New Roman" w:hAnsi="Times New Roman" w:cs="Times New Roman"/>
          <w:sz w:val="24"/>
          <w:szCs w:val="24"/>
        </w:rPr>
        <w:t xml:space="preserve">To examine the literature in detail regarding the relationships between the educational effects of AI technology and English language teaching (ELT). </w:t>
      </w:r>
    </w:p>
    <w:p w14:paraId="36A0978F" w14:textId="77777777" w:rsidR="00926EAA" w:rsidRPr="0034719E" w:rsidRDefault="00926EAA" w:rsidP="00926EAA">
      <w:pPr>
        <w:pStyle w:val="FirstParaofSectionTextStyle"/>
        <w:numPr>
          <w:ilvl w:val="0"/>
          <w:numId w:val="2"/>
        </w:numPr>
        <w:spacing w:line="360" w:lineRule="auto"/>
        <w:rPr>
          <w:rFonts w:ascii="Times New Roman" w:hAnsi="Times New Roman" w:cs="Times New Roman"/>
          <w:sz w:val="24"/>
          <w:szCs w:val="24"/>
        </w:rPr>
      </w:pPr>
      <w:r w:rsidRPr="0034719E">
        <w:rPr>
          <w:rFonts w:ascii="Times New Roman" w:hAnsi="Times New Roman" w:cs="Times New Roman"/>
          <w:sz w:val="24"/>
          <w:szCs w:val="24"/>
        </w:rPr>
        <w:t>To explore how artificial intelligence (AI) tools, such as natural language processing, adaptive learning systems, and AI-driven language tools, improve the efficiency of English language instruction.</w:t>
      </w:r>
    </w:p>
    <w:p w14:paraId="49E30916" w14:textId="77777777" w:rsidR="00926EAA" w:rsidRPr="0034719E" w:rsidRDefault="00926EAA" w:rsidP="00926EAA">
      <w:pPr>
        <w:pStyle w:val="FirstParaofSectionTextStyle"/>
        <w:numPr>
          <w:ilvl w:val="0"/>
          <w:numId w:val="2"/>
        </w:numPr>
        <w:spacing w:line="360" w:lineRule="auto"/>
        <w:rPr>
          <w:rFonts w:ascii="Times New Roman" w:hAnsi="Times New Roman" w:cs="Times New Roman"/>
          <w:sz w:val="24"/>
          <w:szCs w:val="24"/>
        </w:rPr>
      </w:pPr>
      <w:r w:rsidRPr="0034719E">
        <w:rPr>
          <w:rFonts w:ascii="Times New Roman" w:hAnsi="Times New Roman" w:cs="Times New Roman"/>
          <w:sz w:val="24"/>
          <w:szCs w:val="24"/>
        </w:rPr>
        <w:t>To study the possible challenges experienced by teachers and students when incorporating artificial intelligence (AI) technologies into the English language teaching curriculum, as well as the opportunity these technologies present for boosting engagement and learning results.</w:t>
      </w:r>
    </w:p>
    <w:p w14:paraId="25E07D6A" w14:textId="77777777" w:rsidR="00926EAA" w:rsidRPr="0034719E" w:rsidRDefault="00926EAA" w:rsidP="00926EAA">
      <w:pPr>
        <w:pStyle w:val="FirstParaofSectionTextStyle"/>
        <w:numPr>
          <w:ilvl w:val="0"/>
          <w:numId w:val="2"/>
        </w:numPr>
        <w:spacing w:line="360" w:lineRule="auto"/>
        <w:rPr>
          <w:rFonts w:ascii="Times New Roman" w:hAnsi="Times New Roman" w:cs="Times New Roman"/>
          <w:sz w:val="24"/>
          <w:szCs w:val="24"/>
        </w:rPr>
      </w:pPr>
      <w:r w:rsidRPr="0034719E">
        <w:rPr>
          <w:rFonts w:ascii="Times New Roman" w:hAnsi="Times New Roman" w:cs="Times New Roman"/>
          <w:sz w:val="24"/>
          <w:szCs w:val="24"/>
        </w:rPr>
        <w:t>To explore how the use of AI tools affects English language instructors' duties with an emphasis on how teaching approaches have changed, how teacher-student relationships have changed, and how the whole teaching-learning environment has changed.</w:t>
      </w:r>
    </w:p>
    <w:p w14:paraId="30381EFB" w14:textId="77777777" w:rsidR="00926EAA" w:rsidRPr="0034719E" w:rsidRDefault="00926EAA" w:rsidP="00926EAA">
      <w:pPr>
        <w:pStyle w:val="FirstParaofSectionTextStyle"/>
        <w:numPr>
          <w:ilvl w:val="0"/>
          <w:numId w:val="2"/>
        </w:numPr>
        <w:spacing w:line="360" w:lineRule="auto"/>
        <w:rPr>
          <w:rFonts w:ascii="Times New Roman" w:hAnsi="Times New Roman" w:cs="Times New Roman"/>
          <w:sz w:val="24"/>
          <w:szCs w:val="24"/>
        </w:rPr>
      </w:pPr>
      <w:r w:rsidRPr="0034719E">
        <w:rPr>
          <w:rFonts w:ascii="Times New Roman" w:hAnsi="Times New Roman" w:cs="Times New Roman"/>
          <w:sz w:val="24"/>
          <w:szCs w:val="24"/>
        </w:rPr>
        <w:lastRenderedPageBreak/>
        <w:t>To evaluate the moral, interpersonal, and cultural aspects of using AI in English language instruction seriously, taking into consideration concerns about accessibility, privacy, equity, and the possibility that AI would either lessen or worsen already-existing educational disparities.</w:t>
      </w:r>
    </w:p>
    <w:p w14:paraId="740943FE" w14:textId="77777777" w:rsidR="00926EAA" w:rsidRPr="0034719E" w:rsidRDefault="00926EAA" w:rsidP="00926EAA">
      <w:pPr>
        <w:pStyle w:val="SubsequentParagraphsTextStyle"/>
        <w:spacing w:line="360" w:lineRule="auto"/>
        <w:rPr>
          <w:rFonts w:ascii="Times New Roman" w:hAnsi="Times New Roman" w:cs="Times New Roman"/>
          <w:sz w:val="24"/>
          <w:szCs w:val="24"/>
        </w:rPr>
      </w:pPr>
    </w:p>
    <w:p w14:paraId="22826C0C" w14:textId="77777777" w:rsidR="00926EAA" w:rsidRPr="0034719E" w:rsidRDefault="00926EAA" w:rsidP="00926EAA">
      <w:pPr>
        <w:pStyle w:val="FirstParaofSectionTextStyle"/>
        <w:numPr>
          <w:ilvl w:val="0"/>
          <w:numId w:val="1"/>
        </w:numPr>
        <w:spacing w:line="360" w:lineRule="auto"/>
        <w:rPr>
          <w:rFonts w:ascii="Times New Roman" w:hAnsi="Times New Roman" w:cs="Times New Roman"/>
          <w:sz w:val="24"/>
          <w:szCs w:val="24"/>
        </w:rPr>
      </w:pPr>
      <w:r w:rsidRPr="0034719E">
        <w:rPr>
          <w:rFonts w:ascii="Times New Roman" w:hAnsi="Times New Roman" w:cs="Times New Roman"/>
          <w:b/>
          <w:sz w:val="24"/>
          <w:szCs w:val="24"/>
        </w:rPr>
        <w:t xml:space="preserve">Research Questions </w:t>
      </w:r>
    </w:p>
    <w:p w14:paraId="0077DD1C" w14:textId="77777777" w:rsidR="00926EAA" w:rsidRPr="0034719E" w:rsidRDefault="00926EAA" w:rsidP="00926EAA">
      <w:pPr>
        <w:pStyle w:val="FirstParaofSectionTextStyle"/>
        <w:numPr>
          <w:ilvl w:val="0"/>
          <w:numId w:val="3"/>
        </w:numPr>
        <w:spacing w:line="360" w:lineRule="auto"/>
        <w:rPr>
          <w:rFonts w:ascii="Times New Roman" w:hAnsi="Times New Roman" w:cs="Times New Roman"/>
          <w:sz w:val="24"/>
          <w:szCs w:val="24"/>
        </w:rPr>
      </w:pPr>
      <w:r w:rsidRPr="0034719E">
        <w:rPr>
          <w:rFonts w:ascii="Times New Roman" w:hAnsi="Times New Roman" w:cs="Times New Roman"/>
          <w:sz w:val="24"/>
          <w:szCs w:val="24"/>
        </w:rPr>
        <w:t>How does AI technology relate to English language teaching (ELT) and what are the consequences for education?</w:t>
      </w:r>
    </w:p>
    <w:p w14:paraId="116A18FF" w14:textId="77777777" w:rsidR="00926EAA" w:rsidRPr="0034719E" w:rsidRDefault="00926EAA" w:rsidP="00926EAA">
      <w:pPr>
        <w:pStyle w:val="FirstParaofSectionTextStyle"/>
        <w:numPr>
          <w:ilvl w:val="0"/>
          <w:numId w:val="3"/>
        </w:numPr>
        <w:spacing w:line="360" w:lineRule="auto"/>
        <w:rPr>
          <w:rFonts w:ascii="Times New Roman" w:hAnsi="Times New Roman" w:cs="Times New Roman"/>
          <w:sz w:val="24"/>
          <w:szCs w:val="24"/>
        </w:rPr>
      </w:pPr>
      <w:r w:rsidRPr="0034719E">
        <w:rPr>
          <w:rFonts w:ascii="Times New Roman" w:hAnsi="Times New Roman" w:cs="Times New Roman"/>
          <w:sz w:val="24"/>
          <w:szCs w:val="24"/>
        </w:rPr>
        <w:t>How do AI technologies (such as natural language processing, adaptive learning systems, and AI-driven tools) contribute to the effectiveness of English language learning and teaching?</w:t>
      </w:r>
    </w:p>
    <w:p w14:paraId="2E4DAD5B" w14:textId="77777777" w:rsidR="00926EAA" w:rsidRPr="0034719E" w:rsidRDefault="00926EAA" w:rsidP="00926EAA">
      <w:pPr>
        <w:pStyle w:val="FirstParaofSectionTextStyle"/>
        <w:numPr>
          <w:ilvl w:val="0"/>
          <w:numId w:val="3"/>
        </w:numPr>
        <w:spacing w:line="360" w:lineRule="auto"/>
        <w:rPr>
          <w:rFonts w:ascii="Times New Roman" w:hAnsi="Times New Roman" w:cs="Times New Roman"/>
          <w:sz w:val="24"/>
          <w:szCs w:val="24"/>
        </w:rPr>
      </w:pPr>
      <w:r w:rsidRPr="0034719E">
        <w:rPr>
          <w:rFonts w:ascii="Times New Roman" w:hAnsi="Times New Roman" w:cs="Times New Roman"/>
          <w:sz w:val="24"/>
          <w:szCs w:val="24"/>
        </w:rPr>
        <w:t>What are the key challenges and barriers which educators and learners encounter in integrating AI technologies into English language teaching?</w:t>
      </w:r>
    </w:p>
    <w:p w14:paraId="75003C4F" w14:textId="77777777" w:rsidR="00926EAA" w:rsidRPr="0034719E" w:rsidRDefault="00926EAA" w:rsidP="00926EAA">
      <w:pPr>
        <w:pStyle w:val="FirstParaofSectionTextStyle"/>
        <w:numPr>
          <w:ilvl w:val="0"/>
          <w:numId w:val="3"/>
        </w:numPr>
        <w:spacing w:line="360" w:lineRule="auto"/>
        <w:rPr>
          <w:rFonts w:ascii="Times New Roman" w:hAnsi="Times New Roman" w:cs="Times New Roman"/>
          <w:sz w:val="24"/>
          <w:szCs w:val="24"/>
        </w:rPr>
      </w:pPr>
      <w:r w:rsidRPr="0034719E">
        <w:rPr>
          <w:rFonts w:ascii="Times New Roman" w:hAnsi="Times New Roman" w:cs="Times New Roman"/>
          <w:sz w:val="24"/>
          <w:szCs w:val="24"/>
        </w:rPr>
        <w:t xml:space="preserve">How has </w:t>
      </w:r>
      <w:r w:rsidR="002A6B91" w:rsidRPr="0034719E">
        <w:rPr>
          <w:rFonts w:ascii="Times New Roman" w:hAnsi="Times New Roman" w:cs="Times New Roman"/>
          <w:sz w:val="24"/>
          <w:szCs w:val="24"/>
        </w:rPr>
        <w:t>the integration</w:t>
      </w:r>
      <w:r w:rsidRPr="0034719E">
        <w:rPr>
          <w:rFonts w:ascii="Times New Roman" w:hAnsi="Times New Roman" w:cs="Times New Roman"/>
          <w:sz w:val="24"/>
          <w:szCs w:val="24"/>
        </w:rPr>
        <w:t xml:space="preserve"> of AI technologies affected the roles of English language teachers in the classroom?</w:t>
      </w:r>
    </w:p>
    <w:p w14:paraId="25168665" w14:textId="77777777" w:rsidR="00926EAA" w:rsidRPr="0034719E" w:rsidRDefault="00926EAA" w:rsidP="00926EAA">
      <w:pPr>
        <w:pStyle w:val="FirstParaofSectionTextStyle"/>
        <w:numPr>
          <w:ilvl w:val="0"/>
          <w:numId w:val="3"/>
        </w:numPr>
        <w:spacing w:line="360" w:lineRule="auto"/>
        <w:rPr>
          <w:rFonts w:ascii="Times New Roman" w:hAnsi="Times New Roman" w:cs="Times New Roman"/>
          <w:sz w:val="24"/>
          <w:szCs w:val="24"/>
        </w:rPr>
      </w:pPr>
      <w:r w:rsidRPr="0034719E">
        <w:rPr>
          <w:rFonts w:ascii="Times New Roman" w:hAnsi="Times New Roman" w:cs="Times New Roman"/>
          <w:sz w:val="24"/>
          <w:szCs w:val="24"/>
        </w:rPr>
        <w:t>What are the ethical, social, and cultural implications of using AI in English language teaching, particularly concerning issues of equity, accessibility, and privacy?</w:t>
      </w:r>
    </w:p>
    <w:p w14:paraId="6C2E8AE9" w14:textId="77777777" w:rsidR="00926EAA" w:rsidRPr="0034719E" w:rsidRDefault="00926EAA" w:rsidP="00926EAA">
      <w:pPr>
        <w:pStyle w:val="FirstParaofSectionTextStyle"/>
        <w:numPr>
          <w:ilvl w:val="0"/>
          <w:numId w:val="1"/>
        </w:numPr>
        <w:spacing w:line="360" w:lineRule="auto"/>
        <w:rPr>
          <w:rFonts w:ascii="Times New Roman" w:hAnsi="Times New Roman" w:cs="Times New Roman"/>
          <w:b/>
          <w:sz w:val="24"/>
          <w:szCs w:val="24"/>
        </w:rPr>
      </w:pPr>
      <w:r w:rsidRPr="0034719E">
        <w:rPr>
          <w:rFonts w:ascii="Times New Roman" w:hAnsi="Times New Roman" w:cs="Times New Roman"/>
          <w:b/>
          <w:sz w:val="24"/>
          <w:szCs w:val="24"/>
        </w:rPr>
        <w:t>Significance of the Study</w:t>
      </w:r>
    </w:p>
    <w:p w14:paraId="5093EBA7" w14:textId="77777777" w:rsidR="00926EAA" w:rsidRPr="0034719E" w:rsidRDefault="00926EAA" w:rsidP="00926EAA">
      <w:pPr>
        <w:pStyle w:val="FirstParaofSectionTextStyle"/>
        <w:spacing w:after="240" w:line="360" w:lineRule="auto"/>
        <w:rPr>
          <w:rFonts w:ascii="Times New Roman" w:hAnsi="Times New Roman" w:cs="Times New Roman"/>
          <w:sz w:val="24"/>
          <w:szCs w:val="24"/>
        </w:rPr>
      </w:pPr>
      <w:r w:rsidRPr="0034719E">
        <w:rPr>
          <w:rFonts w:ascii="Times New Roman" w:hAnsi="Times New Roman" w:cs="Times New Roman"/>
          <w:sz w:val="24"/>
          <w:szCs w:val="24"/>
        </w:rPr>
        <w:t xml:space="preserve">This study holds significant importance as it systematically examines the interconnectedness between artificial intelligence (AI) technologies and English language teaching (ELT), offering a timely exploration of how AI can reshape pedagogical practices. By analyzing recent literature (2022–2024), the study provides insights into the benefits and challenges of integrating AI tools—such as natural language processing, adaptive learning systems, and chatbots—into ELT. It informs educators, curriculum designers, and policymakers about the practical and ethical implications of using AI in diverse educational settings. Furthermore, the study identifies current research gaps, particularly in speaking skill development and teacher adaptation, guiding future research and responsible AI implementation in language education. </w:t>
      </w:r>
    </w:p>
    <w:p w14:paraId="55C44BCB" w14:textId="77777777" w:rsidR="00926EAA" w:rsidRPr="0034719E" w:rsidRDefault="00926EAA" w:rsidP="00926EAA">
      <w:pPr>
        <w:pStyle w:val="FirstParaofSectionTextStyle"/>
        <w:spacing w:line="360" w:lineRule="auto"/>
        <w:rPr>
          <w:rFonts w:ascii="Times New Roman" w:hAnsi="Times New Roman" w:cs="Times New Roman"/>
          <w:b/>
          <w:sz w:val="24"/>
          <w:szCs w:val="24"/>
        </w:rPr>
      </w:pPr>
      <w:r w:rsidRPr="0034719E">
        <w:rPr>
          <w:rFonts w:ascii="Times New Roman" w:hAnsi="Times New Roman" w:cs="Times New Roman"/>
          <w:b/>
          <w:sz w:val="24"/>
          <w:szCs w:val="24"/>
        </w:rPr>
        <w:t xml:space="preserve">5. Systematic Literature Review </w:t>
      </w:r>
    </w:p>
    <w:p w14:paraId="669C9AB0" w14:textId="77777777" w:rsidR="00926EAA" w:rsidRPr="0034719E" w:rsidRDefault="00926EAA" w:rsidP="00926EAA">
      <w:pPr>
        <w:pStyle w:val="FirstParaofSectionTextStyle"/>
        <w:spacing w:before="240" w:after="240" w:line="360" w:lineRule="auto"/>
        <w:rPr>
          <w:rFonts w:ascii="Times New Roman" w:hAnsi="Times New Roman" w:cs="Times New Roman"/>
          <w:sz w:val="24"/>
          <w:szCs w:val="24"/>
        </w:rPr>
      </w:pPr>
      <w:r w:rsidRPr="0034719E">
        <w:rPr>
          <w:rFonts w:ascii="Times New Roman" w:hAnsi="Times New Roman" w:cs="Times New Roman"/>
          <w:sz w:val="24"/>
          <w:szCs w:val="24"/>
        </w:rPr>
        <w:t xml:space="preserve">Artificial intelligence (AI), virtual reality, augmented reality, and other recent advancements in modern information and communication technologies have significantly impacted English </w:t>
      </w:r>
      <w:r w:rsidRPr="0034719E">
        <w:rPr>
          <w:rFonts w:ascii="Times New Roman" w:hAnsi="Times New Roman" w:cs="Times New Roman"/>
          <w:sz w:val="24"/>
          <w:szCs w:val="24"/>
        </w:rPr>
        <w:lastRenderedPageBreak/>
        <w:t>language teaching (ELT), as they have in nearly every aspect of human life. Although AI has been in development for over 30 years, educators still debate the most effective ways to integrate it into the classroom and whether it can authentically enhance students' English proficiency. This article provides a general overview of a systematic literature review on the use of AI in teaching English as a third language and its role in English language instruction. It examines a wide range of AI technologies and approaches with a particular focus on their application in teaching English as a foreign language (EFL). Additionally, the current paper explores instructors' and students' perceptions of AI applications, the potential impact of AI on children's language skill development, and the challenges and concerns associated with implementing AI in language education. Finally, the discussion highlights existing research gaps in this field (</w:t>
      </w:r>
      <w:proofErr w:type="spellStart"/>
      <w:r w:rsidRPr="0034719E">
        <w:rPr>
          <w:rFonts w:ascii="Times New Roman" w:hAnsi="Times New Roman" w:cs="Times New Roman"/>
          <w:sz w:val="24"/>
          <w:szCs w:val="24"/>
        </w:rPr>
        <w:t>Nadif</w:t>
      </w:r>
      <w:proofErr w:type="spellEnd"/>
      <w:r w:rsidRPr="0034719E">
        <w:rPr>
          <w:rFonts w:ascii="Times New Roman" w:hAnsi="Times New Roman" w:cs="Times New Roman"/>
          <w:sz w:val="24"/>
          <w:szCs w:val="24"/>
        </w:rPr>
        <w:t xml:space="preserve"> &amp; </w:t>
      </w:r>
      <w:proofErr w:type="spellStart"/>
      <w:r w:rsidRPr="0034719E">
        <w:rPr>
          <w:rFonts w:ascii="Times New Roman" w:hAnsi="Times New Roman" w:cs="Times New Roman"/>
          <w:sz w:val="24"/>
          <w:szCs w:val="24"/>
        </w:rPr>
        <w:t>Bidari</w:t>
      </w:r>
      <w:proofErr w:type="spellEnd"/>
      <w:r w:rsidRPr="0034719E">
        <w:rPr>
          <w:rFonts w:ascii="Times New Roman" w:hAnsi="Times New Roman" w:cs="Times New Roman"/>
          <w:sz w:val="24"/>
          <w:szCs w:val="24"/>
        </w:rPr>
        <w:t xml:space="preserve">, 2023; </w:t>
      </w:r>
      <w:proofErr w:type="spellStart"/>
      <w:r w:rsidRPr="0034719E">
        <w:rPr>
          <w:rFonts w:ascii="Times New Roman" w:hAnsi="Times New Roman" w:cs="Times New Roman"/>
          <w:sz w:val="24"/>
          <w:szCs w:val="24"/>
        </w:rPr>
        <w:t>Alshumaimeri</w:t>
      </w:r>
      <w:proofErr w:type="spellEnd"/>
      <w:r w:rsidRPr="0034719E">
        <w:rPr>
          <w:rFonts w:ascii="Times New Roman" w:hAnsi="Times New Roman" w:cs="Times New Roman"/>
          <w:sz w:val="24"/>
          <w:szCs w:val="24"/>
        </w:rPr>
        <w:t xml:space="preserve"> &amp; </w:t>
      </w:r>
      <w:proofErr w:type="spellStart"/>
      <w:r w:rsidRPr="0034719E">
        <w:rPr>
          <w:rFonts w:ascii="Times New Roman" w:hAnsi="Times New Roman" w:cs="Times New Roman"/>
          <w:sz w:val="24"/>
          <w:szCs w:val="24"/>
        </w:rPr>
        <w:t>Alshememry</w:t>
      </w:r>
      <w:proofErr w:type="spellEnd"/>
      <w:r w:rsidRPr="0034719E">
        <w:rPr>
          <w:rFonts w:ascii="Times New Roman" w:hAnsi="Times New Roman" w:cs="Times New Roman"/>
          <w:sz w:val="24"/>
          <w:szCs w:val="24"/>
        </w:rPr>
        <w:t>, 2024).</w:t>
      </w:r>
    </w:p>
    <w:p w14:paraId="20E73A04" w14:textId="77777777" w:rsidR="00926EAA" w:rsidRPr="0034719E" w:rsidRDefault="00926EAA" w:rsidP="00926EAA">
      <w:pPr>
        <w:pStyle w:val="FirstParaofSectionTextStyle"/>
        <w:spacing w:before="240" w:line="360" w:lineRule="auto"/>
        <w:rPr>
          <w:rFonts w:ascii="Times New Roman" w:hAnsi="Times New Roman" w:cs="Times New Roman"/>
          <w:sz w:val="24"/>
          <w:szCs w:val="24"/>
        </w:rPr>
      </w:pPr>
      <w:r w:rsidRPr="0034719E">
        <w:rPr>
          <w:rFonts w:ascii="Times New Roman" w:hAnsi="Times New Roman" w:cs="Times New Roman"/>
          <w:sz w:val="24"/>
          <w:szCs w:val="24"/>
        </w:rPr>
        <w:t>English language teaching (ELT) instructors and teachers at lower and upper-grade levels now have new opportunities to enhance their lessons, thanks to artificial intelligence (AI). Based on this premise, this study examines EFL teachers' perspectives, knowledge, and behavioral intentions regarding AI use to support English language teaching and learning in middle schools, in response to the growing trend of AI integration in education. Additionally, the study incorporates relevant theoretical frameworks, including the hybrid concept of technological, pedagogical, and content knowledge (TPACK) as well as the adoption and use of AI technology (An et al., 2023).</w:t>
      </w:r>
    </w:p>
    <w:p w14:paraId="61A96A64" w14:textId="77777777" w:rsidR="00926EAA" w:rsidRPr="0034719E" w:rsidRDefault="00926EAA" w:rsidP="00926EAA">
      <w:pPr>
        <w:pStyle w:val="FirstParaofSectionTextStyle"/>
        <w:spacing w:before="240" w:line="360" w:lineRule="auto"/>
        <w:rPr>
          <w:rFonts w:ascii="Times New Roman" w:hAnsi="Times New Roman" w:cs="Times New Roman"/>
          <w:sz w:val="24"/>
          <w:szCs w:val="24"/>
        </w:rPr>
      </w:pPr>
      <w:r w:rsidRPr="0034719E">
        <w:rPr>
          <w:rFonts w:ascii="Times New Roman" w:hAnsi="Times New Roman" w:cs="Times New Roman"/>
          <w:sz w:val="24"/>
          <w:szCs w:val="24"/>
        </w:rPr>
        <w:t>Despite its growing popularity in education, limited research has been conducted on how mobile-based English language learning can be modified and improved for speaking examinations. One notable example is the International English Language Testing System (IELTS), a widely recognized and commonly used assessment, which belongs to a new class of mobile applications designed to enhance test takers' performance on speaking tests with significant implications. This exam-focused smartphone application leverages artificial intelligence (AI) technology to provide users with automated feedback and personalized learning opportunities, helping them improve their speaking skills (Li &amp; Chan, 2024).</w:t>
      </w:r>
    </w:p>
    <w:p w14:paraId="3B636E59" w14:textId="77777777" w:rsidR="00926EAA" w:rsidRPr="0034719E" w:rsidRDefault="00926EAA" w:rsidP="00926EAA">
      <w:pPr>
        <w:pStyle w:val="FirstParaofSectionTextStyle"/>
        <w:spacing w:before="240" w:line="360" w:lineRule="auto"/>
        <w:rPr>
          <w:rFonts w:ascii="Times New Roman" w:hAnsi="Times New Roman" w:cs="Times New Roman"/>
          <w:sz w:val="24"/>
          <w:szCs w:val="24"/>
        </w:rPr>
      </w:pPr>
      <w:r w:rsidRPr="0034719E">
        <w:rPr>
          <w:rFonts w:ascii="Times New Roman" w:hAnsi="Times New Roman" w:cs="Times New Roman"/>
          <w:sz w:val="24"/>
          <w:szCs w:val="24"/>
        </w:rPr>
        <w:t xml:space="preserve">This research paper </w:t>
      </w:r>
      <w:r w:rsidRPr="0034719E">
        <w:rPr>
          <w:rFonts w:ascii="Times New Roman" w:hAnsi="Times New Roman" w:cs="Times New Roman"/>
          <w:strike/>
          <w:sz w:val="24"/>
          <w:szCs w:val="24"/>
        </w:rPr>
        <w:t>is</w:t>
      </w:r>
      <w:r w:rsidRPr="0034719E">
        <w:rPr>
          <w:rFonts w:ascii="Times New Roman" w:hAnsi="Times New Roman" w:cs="Times New Roman"/>
          <w:sz w:val="24"/>
          <w:szCs w:val="24"/>
        </w:rPr>
        <w:t xml:space="preserve"> aims to explore the relationship between English Language Teaching (ELT), its educational implications, and the potential of AI technologies in automating web searches and evaluating professional texts required for teaching in ELT departments of higher educational </w:t>
      </w:r>
      <w:r w:rsidRPr="0034719E">
        <w:rPr>
          <w:rFonts w:ascii="Times New Roman" w:hAnsi="Times New Roman" w:cs="Times New Roman"/>
          <w:sz w:val="24"/>
          <w:szCs w:val="24"/>
        </w:rPr>
        <w:lastRenderedPageBreak/>
        <w:t>institutions. This is achieved by analyzing AI technologies and identifying problematic text patterns. The study reviews several related works and summarizes essential AI technologies relevant to the previously mentioned tasks. It outlines techniques for assessing retrieved texts and presents a framework of patterns for identifying relevant research papers. Additionally, it proposes a front-end architecture for an AI application that could be used for text evaluation. The case study includes a professional assessment of a text which is used in English language instruction. The study’s findings indicate numerous potential applications of AI technologies in web search and text evaluation—not only for student training but also for enhancing English language teaching and learning in a more targeted manner. The flexibility of semantic pattern search and identification approaches makes this possible (</w:t>
      </w:r>
      <w:proofErr w:type="spellStart"/>
      <w:r w:rsidRPr="0034719E">
        <w:rPr>
          <w:rFonts w:ascii="Times New Roman" w:hAnsi="Times New Roman" w:cs="Times New Roman"/>
          <w:sz w:val="24"/>
          <w:szCs w:val="24"/>
        </w:rPr>
        <w:t>Murzo</w:t>
      </w:r>
      <w:proofErr w:type="spellEnd"/>
      <w:r w:rsidRPr="0034719E">
        <w:rPr>
          <w:rFonts w:ascii="Times New Roman" w:hAnsi="Times New Roman" w:cs="Times New Roman"/>
          <w:sz w:val="24"/>
          <w:szCs w:val="24"/>
        </w:rPr>
        <w:t xml:space="preserve"> et al., 2022).</w:t>
      </w:r>
    </w:p>
    <w:p w14:paraId="708D1503" w14:textId="77777777" w:rsidR="00926EAA" w:rsidRPr="0034719E" w:rsidRDefault="00926EAA" w:rsidP="00926EAA">
      <w:pPr>
        <w:pStyle w:val="FirstParaofSectionTextStyle"/>
        <w:spacing w:before="240" w:line="360" w:lineRule="auto"/>
        <w:rPr>
          <w:rFonts w:ascii="Times New Roman" w:hAnsi="Times New Roman" w:cs="Times New Roman"/>
          <w:sz w:val="24"/>
          <w:szCs w:val="24"/>
        </w:rPr>
      </w:pPr>
      <w:r w:rsidRPr="0034719E">
        <w:rPr>
          <w:rFonts w:ascii="Times New Roman" w:hAnsi="Times New Roman" w:cs="Times New Roman"/>
          <w:sz w:val="24"/>
          <w:szCs w:val="24"/>
        </w:rPr>
        <w:t xml:space="preserve">Researchers integrate artificial intelligence (AI) with virtual reality (VR) technology to create interactive tours, generate content, and develop a 3D VR environment using the AI Unity plug-in for programming. Additionally, they design an application system that trains tour guides in English with the assistance of robots. Students gain proficiency in directing the robot to various locations </w:t>
      </w:r>
      <w:r w:rsidR="002A6B91" w:rsidRPr="0034719E">
        <w:rPr>
          <w:rFonts w:ascii="Times New Roman" w:hAnsi="Times New Roman" w:cs="Times New Roman"/>
          <w:sz w:val="24"/>
          <w:szCs w:val="24"/>
        </w:rPr>
        <w:t>and engage</w:t>
      </w:r>
      <w:r w:rsidRPr="0034719E">
        <w:rPr>
          <w:rFonts w:ascii="Times New Roman" w:hAnsi="Times New Roman" w:cs="Times New Roman"/>
          <w:sz w:val="24"/>
          <w:szCs w:val="24"/>
        </w:rPr>
        <w:t xml:space="preserve"> in conversations with it. The study’s findings suggest that Robot-Assisted Language Learning (RALL) has significant potential and offers students an alternative approach to language teaching (Chen et al., 2022).</w:t>
      </w:r>
    </w:p>
    <w:p w14:paraId="6F6BF545" w14:textId="77777777" w:rsidR="00926EAA" w:rsidRPr="0034719E" w:rsidRDefault="00926EAA" w:rsidP="00926EAA">
      <w:pPr>
        <w:pStyle w:val="FirstParaofSectionTextStyle"/>
        <w:spacing w:before="240" w:line="360" w:lineRule="auto"/>
        <w:rPr>
          <w:rFonts w:ascii="Times New Roman" w:hAnsi="Times New Roman" w:cs="Times New Roman"/>
          <w:sz w:val="24"/>
          <w:szCs w:val="24"/>
        </w:rPr>
      </w:pPr>
      <w:r w:rsidRPr="0034719E">
        <w:rPr>
          <w:rFonts w:ascii="Times New Roman" w:hAnsi="Times New Roman" w:cs="Times New Roman"/>
          <w:sz w:val="24"/>
          <w:szCs w:val="24"/>
        </w:rPr>
        <w:t>The study recommends examining the methods used in computer-based English language training for learners of second or foreign languages. It explores various language learning approaches and compares them with different theoretical frameworks. Additionally, it analyzes online English learning applications, particularly those that provide personalized learning environments and promote learner-centered autonomy. Further research is needed on software packages that incorporate artificial intelligence (AI) and blended learning technologies to enhance learner autonomy in customized learning settings. The study suggests developing an AI-powered application in the future that integrates algorithms for dialogue management, text-to-speech, natural language understanding, and automated speech processing. These features would be designed to simulate English language teaching and learning techniques. Such advancements could lead to the development of more sophisticated software programs that incorporate diverse instructional methods, learning modalities, and educational processes (Valledor et al., 2023).</w:t>
      </w:r>
    </w:p>
    <w:p w14:paraId="1BAD4889" w14:textId="77777777" w:rsidR="00926EAA" w:rsidRPr="0034719E" w:rsidRDefault="00926EAA" w:rsidP="00926EAA">
      <w:pPr>
        <w:pStyle w:val="FirstParaofSectionTextStyle"/>
        <w:spacing w:before="240" w:after="240" w:line="360" w:lineRule="auto"/>
        <w:rPr>
          <w:rFonts w:ascii="Times New Roman" w:hAnsi="Times New Roman" w:cs="Times New Roman"/>
          <w:sz w:val="24"/>
          <w:szCs w:val="24"/>
        </w:rPr>
      </w:pPr>
      <w:r w:rsidRPr="0034719E">
        <w:rPr>
          <w:rFonts w:ascii="Times New Roman" w:hAnsi="Times New Roman" w:cs="Times New Roman"/>
          <w:sz w:val="24"/>
          <w:szCs w:val="24"/>
        </w:rPr>
        <w:lastRenderedPageBreak/>
        <w:t>Spoken English proficiency is essential for learners to effectively express themselves</w:t>
      </w:r>
      <w:r w:rsidRPr="0034719E">
        <w:rPr>
          <w:rFonts w:ascii="Times New Roman" w:hAnsi="Times New Roman" w:cs="Times New Roman"/>
          <w:strike/>
          <w:sz w:val="24"/>
          <w:szCs w:val="24"/>
        </w:rPr>
        <w:t>,</w:t>
      </w:r>
      <w:r w:rsidRPr="0034719E">
        <w:rPr>
          <w:rFonts w:ascii="Times New Roman" w:hAnsi="Times New Roman" w:cs="Times New Roman"/>
          <w:sz w:val="24"/>
          <w:szCs w:val="24"/>
        </w:rPr>
        <w:t xml:space="preserve"> the classroom and beyond. However, many learners struggle to speak English clearly and confidently due to their limited vocabulary and the lack of immersive English-speaking environments in which they were raised. As a result, they often face challenges in developing English language proficiency and willingness to communicate. Despite the growing recognition of artificial intelligence (AI) as a valuable tool in English language teaching (ELT) and learning—offering flexibility, interactivity, and learner-centered approaches to enhance students’ oral communication—very little research has explored the use of AI voice chatbots to improve learners’ fluency in English (</w:t>
      </w:r>
      <w:proofErr w:type="spellStart"/>
      <w:r w:rsidRPr="0034719E">
        <w:rPr>
          <w:rFonts w:ascii="Times New Roman" w:hAnsi="Times New Roman" w:cs="Times New Roman"/>
          <w:sz w:val="24"/>
          <w:szCs w:val="24"/>
        </w:rPr>
        <w:t>Nadif</w:t>
      </w:r>
      <w:proofErr w:type="spellEnd"/>
      <w:r w:rsidRPr="0034719E">
        <w:rPr>
          <w:rFonts w:ascii="Times New Roman" w:hAnsi="Times New Roman" w:cs="Times New Roman"/>
          <w:sz w:val="24"/>
          <w:szCs w:val="24"/>
        </w:rPr>
        <w:t xml:space="preserve"> &amp; </w:t>
      </w:r>
      <w:proofErr w:type="spellStart"/>
      <w:r w:rsidRPr="0034719E">
        <w:rPr>
          <w:rFonts w:ascii="Times New Roman" w:hAnsi="Times New Roman" w:cs="Times New Roman"/>
          <w:sz w:val="24"/>
          <w:szCs w:val="24"/>
        </w:rPr>
        <w:t>Benattabou</w:t>
      </w:r>
      <w:proofErr w:type="spellEnd"/>
      <w:r w:rsidRPr="0034719E">
        <w:rPr>
          <w:rFonts w:ascii="Times New Roman" w:hAnsi="Times New Roman" w:cs="Times New Roman"/>
          <w:sz w:val="24"/>
          <w:szCs w:val="24"/>
        </w:rPr>
        <w:t xml:space="preserve">, 2021; </w:t>
      </w:r>
      <w:proofErr w:type="spellStart"/>
      <w:r w:rsidRPr="0034719E">
        <w:rPr>
          <w:rFonts w:ascii="Times New Roman" w:hAnsi="Times New Roman" w:cs="Times New Roman"/>
          <w:sz w:val="24"/>
          <w:szCs w:val="24"/>
        </w:rPr>
        <w:t>Nadif</w:t>
      </w:r>
      <w:proofErr w:type="spellEnd"/>
      <w:r w:rsidRPr="0034719E">
        <w:rPr>
          <w:rFonts w:ascii="Times New Roman" w:hAnsi="Times New Roman" w:cs="Times New Roman"/>
          <w:sz w:val="24"/>
          <w:szCs w:val="24"/>
        </w:rPr>
        <w:t xml:space="preserve"> &amp; </w:t>
      </w:r>
      <w:proofErr w:type="spellStart"/>
      <w:r w:rsidRPr="0034719E">
        <w:rPr>
          <w:rFonts w:ascii="Times New Roman" w:hAnsi="Times New Roman" w:cs="Times New Roman"/>
          <w:iCs/>
          <w:sz w:val="24"/>
          <w:szCs w:val="24"/>
        </w:rPr>
        <w:t>Fayzullaevna</w:t>
      </w:r>
      <w:proofErr w:type="spellEnd"/>
      <w:r w:rsidRPr="0034719E">
        <w:rPr>
          <w:rFonts w:ascii="Times New Roman" w:hAnsi="Times New Roman" w:cs="Times New Roman"/>
          <w:iCs/>
          <w:sz w:val="24"/>
          <w:szCs w:val="24"/>
        </w:rPr>
        <w:t>, 2024;</w:t>
      </w:r>
      <w:r w:rsidRPr="0034719E">
        <w:rPr>
          <w:rFonts w:ascii="Times New Roman" w:hAnsi="Times New Roman" w:cs="Times New Roman"/>
          <w:sz w:val="24"/>
          <w:szCs w:val="24"/>
        </w:rPr>
        <w:t xml:space="preserve"> </w:t>
      </w:r>
      <w:proofErr w:type="spellStart"/>
      <w:r w:rsidRPr="0034719E">
        <w:rPr>
          <w:rFonts w:ascii="Times New Roman" w:hAnsi="Times New Roman" w:cs="Times New Roman"/>
          <w:sz w:val="24"/>
          <w:szCs w:val="24"/>
        </w:rPr>
        <w:t>Nadif</w:t>
      </w:r>
      <w:proofErr w:type="spellEnd"/>
      <w:r w:rsidRPr="0034719E">
        <w:rPr>
          <w:rFonts w:ascii="Times New Roman" w:hAnsi="Times New Roman" w:cs="Times New Roman"/>
          <w:sz w:val="24"/>
          <w:szCs w:val="24"/>
        </w:rPr>
        <w:t>, 2024; Duong, 2024).</w:t>
      </w:r>
    </w:p>
    <w:p w14:paraId="61C47BF8" w14:textId="77777777" w:rsidR="00926EAA" w:rsidRPr="0034719E" w:rsidRDefault="00926EAA" w:rsidP="00926EAA">
      <w:pPr>
        <w:pStyle w:val="FirstParaofSectionTextStyle"/>
        <w:spacing w:before="240" w:after="240" w:line="360" w:lineRule="auto"/>
        <w:rPr>
          <w:rFonts w:ascii="Times New Roman" w:hAnsi="Times New Roman" w:cs="Times New Roman"/>
          <w:sz w:val="24"/>
          <w:szCs w:val="24"/>
        </w:rPr>
      </w:pPr>
      <w:r w:rsidRPr="0034719E">
        <w:rPr>
          <w:rFonts w:ascii="Times New Roman" w:hAnsi="Times New Roman" w:cs="Times New Roman"/>
          <w:sz w:val="24"/>
          <w:szCs w:val="24"/>
        </w:rPr>
        <w:t>To generalize the above review, the systematic literature review highlights the transformative potential of artificial intelligence (AI) in English language teaching (ELT), particularly in EFL contexts. AI technologies ranging from chatbots and VR tools to mobile applications offer innovative, learner-centered approaches that enhance engagement, autonomy, and language proficiency. However, challenges remain regarding implementation, teacher preparedness, and ethical considerations. Despite promising developments, significant research gaps persist, especially in the use of AI for speaking skill development and in lower educational settings. Continued investigation and strategic integration of AI are essential to maximize its educational impact and ensure its effective, equitable use in language learning environments.</w:t>
      </w:r>
    </w:p>
    <w:p w14:paraId="49D4CEE1" w14:textId="77777777" w:rsidR="00926EAA" w:rsidRPr="0034719E" w:rsidRDefault="00926EAA" w:rsidP="00926EAA">
      <w:pPr>
        <w:pStyle w:val="FirstParaofSectionTextStyle"/>
        <w:keepNext/>
        <w:widowControl w:val="0"/>
        <w:numPr>
          <w:ilvl w:val="0"/>
          <w:numId w:val="6"/>
        </w:numPr>
        <w:spacing w:after="240" w:line="360" w:lineRule="auto"/>
        <w:rPr>
          <w:rFonts w:ascii="Times New Roman" w:hAnsi="Times New Roman" w:cs="Times New Roman"/>
          <w:sz w:val="24"/>
          <w:szCs w:val="24"/>
          <w:lang w:val="en-IN"/>
        </w:rPr>
      </w:pPr>
      <w:r w:rsidRPr="0034719E">
        <w:rPr>
          <w:rFonts w:ascii="Times New Roman" w:hAnsi="Times New Roman" w:cs="Times New Roman"/>
          <w:b/>
          <w:bCs/>
          <w:sz w:val="24"/>
          <w:szCs w:val="24"/>
          <w:lang w:val="en-IN"/>
        </w:rPr>
        <w:t>Methodology</w:t>
      </w:r>
    </w:p>
    <w:p w14:paraId="04117C43" w14:textId="77777777" w:rsidR="00926EAA" w:rsidRPr="0034719E" w:rsidRDefault="00926EAA" w:rsidP="00926EAA">
      <w:pPr>
        <w:pStyle w:val="FirstParaofSectionTextStyle"/>
        <w:spacing w:line="360" w:lineRule="auto"/>
        <w:rPr>
          <w:rFonts w:ascii="Times New Roman" w:hAnsi="Times New Roman" w:cs="Times New Roman"/>
          <w:sz w:val="24"/>
          <w:szCs w:val="24"/>
        </w:rPr>
      </w:pPr>
      <w:r w:rsidRPr="0034719E">
        <w:rPr>
          <w:rFonts w:ascii="Times New Roman" w:hAnsi="Times New Roman" w:cs="Times New Roman"/>
          <w:sz w:val="24"/>
          <w:szCs w:val="24"/>
        </w:rPr>
        <w:t xml:space="preserve">A comprehensive literature review was conducted using the PRISMA approach (Liberati et al., 2009). The data extraction process involved obtaining and filtering 19 papers based on the following criteria: </w:t>
      </w:r>
    </w:p>
    <w:p w14:paraId="2DD8C6BF" w14:textId="77777777" w:rsidR="00926EAA" w:rsidRPr="0034719E" w:rsidRDefault="00926EAA" w:rsidP="00926EAA">
      <w:pPr>
        <w:pStyle w:val="FirstParaofSectionTextStyle"/>
        <w:numPr>
          <w:ilvl w:val="0"/>
          <w:numId w:val="4"/>
        </w:numPr>
        <w:spacing w:line="360" w:lineRule="auto"/>
        <w:rPr>
          <w:rFonts w:ascii="Times New Roman" w:hAnsi="Times New Roman" w:cs="Times New Roman"/>
          <w:sz w:val="24"/>
          <w:szCs w:val="24"/>
          <w:lang w:val="en-IN"/>
        </w:rPr>
      </w:pPr>
      <w:r w:rsidRPr="0034719E">
        <w:rPr>
          <w:rFonts w:ascii="Times New Roman" w:hAnsi="Times New Roman" w:cs="Times New Roman"/>
          <w:sz w:val="24"/>
          <w:szCs w:val="24"/>
          <w:lang w:val="en-IN"/>
        </w:rPr>
        <w:t xml:space="preserve">Published documents, research documents, or published reports are required. </w:t>
      </w:r>
    </w:p>
    <w:p w14:paraId="704D4DE6" w14:textId="77777777" w:rsidR="00926EAA" w:rsidRPr="0034719E" w:rsidRDefault="00926EAA" w:rsidP="00926EAA">
      <w:pPr>
        <w:pStyle w:val="FirstParaofSectionTextStyle"/>
        <w:numPr>
          <w:ilvl w:val="0"/>
          <w:numId w:val="4"/>
        </w:numPr>
        <w:spacing w:line="360" w:lineRule="auto"/>
        <w:rPr>
          <w:rFonts w:ascii="Times New Roman" w:hAnsi="Times New Roman" w:cs="Times New Roman"/>
          <w:sz w:val="24"/>
          <w:szCs w:val="24"/>
          <w:lang w:val="en-IN"/>
        </w:rPr>
      </w:pPr>
      <w:r w:rsidRPr="0034719E">
        <w:rPr>
          <w:rFonts w:ascii="Times New Roman" w:hAnsi="Times New Roman" w:cs="Times New Roman"/>
          <w:sz w:val="24"/>
          <w:szCs w:val="24"/>
          <w:lang w:val="en-IN"/>
        </w:rPr>
        <w:t xml:space="preserve">The evaluated paper needs to be from the humanities, arts, or social sciences and written in English. </w:t>
      </w:r>
    </w:p>
    <w:p w14:paraId="60B25974" w14:textId="77777777" w:rsidR="00926EAA" w:rsidRPr="0034719E" w:rsidRDefault="00926EAA" w:rsidP="00926EAA">
      <w:pPr>
        <w:pStyle w:val="FirstParaofSectionTextStyle"/>
        <w:numPr>
          <w:ilvl w:val="0"/>
          <w:numId w:val="4"/>
        </w:numPr>
        <w:spacing w:line="360" w:lineRule="auto"/>
        <w:rPr>
          <w:rFonts w:ascii="Times New Roman" w:hAnsi="Times New Roman" w:cs="Times New Roman"/>
          <w:sz w:val="24"/>
          <w:szCs w:val="24"/>
          <w:lang w:val="en-IN"/>
        </w:rPr>
      </w:pPr>
      <w:r w:rsidRPr="0034719E">
        <w:rPr>
          <w:rFonts w:ascii="Times New Roman" w:hAnsi="Times New Roman" w:cs="Times New Roman"/>
          <w:sz w:val="24"/>
          <w:szCs w:val="24"/>
        </w:rPr>
        <w:t>The reviewed articles must have been published between 2022 and 2024.</w:t>
      </w:r>
    </w:p>
    <w:p w14:paraId="351E9C5F" w14:textId="77777777" w:rsidR="00926EAA" w:rsidRPr="0034719E" w:rsidRDefault="00926EAA" w:rsidP="00926EAA">
      <w:pPr>
        <w:pStyle w:val="FirstParaofSectionTextStyle"/>
        <w:numPr>
          <w:ilvl w:val="0"/>
          <w:numId w:val="4"/>
        </w:numPr>
        <w:spacing w:line="360" w:lineRule="auto"/>
        <w:rPr>
          <w:rFonts w:ascii="Times New Roman" w:hAnsi="Times New Roman" w:cs="Times New Roman"/>
          <w:sz w:val="24"/>
          <w:szCs w:val="24"/>
          <w:lang w:val="en-IN"/>
        </w:rPr>
      </w:pPr>
      <w:r w:rsidRPr="0034719E">
        <w:rPr>
          <w:rFonts w:ascii="Times New Roman" w:hAnsi="Times New Roman" w:cs="Times New Roman"/>
          <w:sz w:val="24"/>
          <w:szCs w:val="24"/>
        </w:rPr>
        <w:t>The extracted documents originate from various countries.</w:t>
      </w:r>
    </w:p>
    <w:p w14:paraId="7261AB32" w14:textId="77777777" w:rsidR="00926EAA" w:rsidRPr="0034719E" w:rsidRDefault="00926EAA" w:rsidP="00926EAA">
      <w:pPr>
        <w:pStyle w:val="FirstParaofSectionTextStyle"/>
        <w:numPr>
          <w:ilvl w:val="0"/>
          <w:numId w:val="4"/>
        </w:numPr>
        <w:spacing w:line="360" w:lineRule="auto"/>
        <w:rPr>
          <w:rFonts w:ascii="Times New Roman" w:hAnsi="Times New Roman" w:cs="Times New Roman"/>
          <w:sz w:val="24"/>
          <w:szCs w:val="24"/>
          <w:lang w:val="en-IN"/>
        </w:rPr>
      </w:pPr>
      <w:r w:rsidRPr="0034719E">
        <w:rPr>
          <w:rFonts w:ascii="Times New Roman" w:hAnsi="Times New Roman" w:cs="Times New Roman"/>
          <w:sz w:val="24"/>
          <w:szCs w:val="24"/>
          <w:lang w:val="en-IN"/>
        </w:rPr>
        <w:t xml:space="preserve">The reviewed papers were extracted from the "Scopus database." </w:t>
      </w:r>
    </w:p>
    <w:p w14:paraId="27F19055" w14:textId="77777777" w:rsidR="00926EAA" w:rsidRPr="0034719E" w:rsidRDefault="00926EAA" w:rsidP="00926EAA">
      <w:pPr>
        <w:pStyle w:val="FirstParaofSectionTextStyle"/>
        <w:numPr>
          <w:ilvl w:val="0"/>
          <w:numId w:val="4"/>
        </w:numPr>
        <w:spacing w:line="360" w:lineRule="auto"/>
        <w:rPr>
          <w:rFonts w:ascii="Times New Roman" w:hAnsi="Times New Roman" w:cs="Times New Roman"/>
          <w:sz w:val="24"/>
          <w:szCs w:val="24"/>
        </w:rPr>
      </w:pPr>
      <w:r w:rsidRPr="0034719E">
        <w:rPr>
          <w:rFonts w:ascii="Times New Roman" w:hAnsi="Times New Roman" w:cs="Times New Roman"/>
          <w:sz w:val="24"/>
          <w:szCs w:val="24"/>
          <w:lang w:val="en-IN"/>
        </w:rPr>
        <w:lastRenderedPageBreak/>
        <w:t xml:space="preserve"> </w:t>
      </w:r>
      <w:r w:rsidRPr="0034719E">
        <w:rPr>
          <w:rFonts w:ascii="Times New Roman" w:hAnsi="Times New Roman" w:cs="Times New Roman"/>
          <w:sz w:val="24"/>
          <w:szCs w:val="24"/>
        </w:rPr>
        <w:t xml:space="preserve">The search terms used to retrieve the papers included </w:t>
      </w:r>
      <w:r w:rsidRPr="0034719E">
        <w:rPr>
          <w:rFonts w:ascii="Times New Roman" w:hAnsi="Times New Roman" w:cs="Times New Roman"/>
          <w:i/>
          <w:iCs/>
          <w:sz w:val="24"/>
          <w:szCs w:val="24"/>
        </w:rPr>
        <w:t>teaching, e-learning, ELT, English language,</w:t>
      </w:r>
      <w:r w:rsidRPr="0034719E">
        <w:rPr>
          <w:rFonts w:ascii="Times New Roman" w:hAnsi="Times New Roman" w:cs="Times New Roman"/>
          <w:sz w:val="24"/>
          <w:szCs w:val="24"/>
        </w:rPr>
        <w:t xml:space="preserve"> and </w:t>
      </w:r>
      <w:r w:rsidRPr="0034719E">
        <w:rPr>
          <w:rFonts w:ascii="Times New Roman" w:hAnsi="Times New Roman" w:cs="Times New Roman"/>
          <w:i/>
          <w:iCs/>
          <w:sz w:val="24"/>
          <w:szCs w:val="24"/>
        </w:rPr>
        <w:t>artificial intelligence technologies.</w:t>
      </w:r>
    </w:p>
    <w:p w14:paraId="793AC765" w14:textId="77777777" w:rsidR="00926EAA" w:rsidRPr="0034719E" w:rsidRDefault="00926EAA" w:rsidP="00926EAA">
      <w:pPr>
        <w:pStyle w:val="FirstParaofSectionTextStyle"/>
        <w:spacing w:line="360" w:lineRule="auto"/>
        <w:rPr>
          <w:rFonts w:ascii="Times New Roman" w:hAnsi="Times New Roman" w:cs="Times New Roman"/>
          <w:sz w:val="24"/>
          <w:szCs w:val="24"/>
        </w:rPr>
      </w:pPr>
    </w:p>
    <w:p w14:paraId="5F006892" w14:textId="77777777" w:rsidR="00926EAA" w:rsidRPr="0034719E" w:rsidRDefault="00926EAA" w:rsidP="00926EAA">
      <w:pPr>
        <w:pStyle w:val="FirstParaofSectionTextStyle"/>
        <w:keepNext/>
        <w:widowControl w:val="0"/>
        <w:numPr>
          <w:ilvl w:val="0"/>
          <w:numId w:val="6"/>
        </w:numPr>
        <w:spacing w:line="360" w:lineRule="auto"/>
        <w:rPr>
          <w:rFonts w:ascii="Times New Roman" w:hAnsi="Times New Roman" w:cs="Times New Roman"/>
          <w:b/>
          <w:bCs/>
          <w:sz w:val="24"/>
          <w:szCs w:val="24"/>
        </w:rPr>
      </w:pPr>
      <w:r w:rsidRPr="0034719E">
        <w:rPr>
          <w:rFonts w:ascii="Times New Roman" w:hAnsi="Times New Roman" w:cs="Times New Roman"/>
          <w:b/>
          <w:bCs/>
          <w:sz w:val="24"/>
          <w:szCs w:val="24"/>
        </w:rPr>
        <w:t>Data Collection Tools</w:t>
      </w:r>
    </w:p>
    <w:p w14:paraId="2DB8A50C" w14:textId="77777777" w:rsidR="00926EAA" w:rsidRPr="0034719E" w:rsidRDefault="00926EAA" w:rsidP="002A6B91">
      <w:pPr>
        <w:pStyle w:val="SubsequentParagraphsTextStyle"/>
        <w:spacing w:line="360" w:lineRule="auto"/>
        <w:ind w:firstLine="0"/>
        <w:rPr>
          <w:rFonts w:ascii="Times New Roman" w:hAnsi="Times New Roman" w:cs="Times New Roman"/>
          <w:sz w:val="24"/>
          <w:szCs w:val="24"/>
        </w:rPr>
      </w:pPr>
      <w:r w:rsidRPr="0034719E">
        <w:rPr>
          <w:rFonts w:ascii="Times New Roman" w:hAnsi="Times New Roman" w:cs="Times New Roman"/>
          <w:sz w:val="24"/>
          <w:szCs w:val="24"/>
        </w:rPr>
        <w:t>For this study, the researchers utilized secondary data in written form. The data was retrieved from the Scopus academic search engine (</w:t>
      </w:r>
      <w:hyperlink r:id="rId7" w:tgtFrame="_new" w:history="1">
        <w:r w:rsidRPr="0034719E">
          <w:rPr>
            <w:rStyle w:val="Hyperlink"/>
            <w:rFonts w:ascii="Times New Roman" w:hAnsi="Times New Roman" w:cs="Times New Roman"/>
            <w:sz w:val="24"/>
          </w:rPr>
          <w:t>https://www.scopus.com</w:t>
        </w:r>
      </w:hyperlink>
      <w:r w:rsidRPr="0034719E">
        <w:rPr>
          <w:rFonts w:ascii="Times New Roman" w:hAnsi="Times New Roman" w:cs="Times New Roman"/>
          <w:sz w:val="24"/>
          <w:szCs w:val="24"/>
        </w:rPr>
        <w:t xml:space="preserve">) on April 9, 2024. Additionally, the </w:t>
      </w:r>
      <w:r w:rsidRPr="0034719E">
        <w:rPr>
          <w:rFonts w:ascii="Times New Roman" w:hAnsi="Times New Roman" w:cs="Times New Roman"/>
          <w:b/>
          <w:bCs/>
          <w:sz w:val="24"/>
          <w:szCs w:val="24"/>
        </w:rPr>
        <w:t>TITLE-ABS-KEY</w:t>
      </w:r>
      <w:r w:rsidRPr="0034719E">
        <w:rPr>
          <w:rFonts w:ascii="Times New Roman" w:hAnsi="Times New Roman" w:cs="Times New Roman"/>
          <w:sz w:val="24"/>
          <w:szCs w:val="24"/>
        </w:rPr>
        <w:t xml:space="preserve"> function was used to conduct an "Advanced" search with the keywords: </w:t>
      </w:r>
      <w:r w:rsidRPr="0034719E">
        <w:rPr>
          <w:rFonts w:ascii="Times New Roman" w:hAnsi="Times New Roman" w:cs="Times New Roman"/>
          <w:i/>
          <w:iCs/>
          <w:sz w:val="24"/>
          <w:szCs w:val="24"/>
        </w:rPr>
        <w:t>English AND Language AND Teaching AND AI Technology</w:t>
      </w:r>
      <w:r w:rsidRPr="0034719E">
        <w:rPr>
          <w:rFonts w:ascii="Times New Roman" w:hAnsi="Times New Roman" w:cs="Times New Roman"/>
          <w:sz w:val="24"/>
          <w:szCs w:val="24"/>
        </w:rPr>
        <w:t xml:space="preserve">. Furthermore, the year 2015 and 2025 AND ( LIMIT-TO ( SUBJAREA,"SOCI" ) OR LIMIT-TO ( SUBJAREA,"ARTS" ) ) AND ( LIMIT-TO ( </w:t>
      </w:r>
      <w:proofErr w:type="spellStart"/>
      <w:r w:rsidRPr="0034719E">
        <w:rPr>
          <w:rFonts w:ascii="Times New Roman" w:hAnsi="Times New Roman" w:cs="Times New Roman"/>
          <w:sz w:val="24"/>
          <w:szCs w:val="24"/>
        </w:rPr>
        <w:t>EXACTKEYWORD,"Artificial</w:t>
      </w:r>
      <w:proofErr w:type="spellEnd"/>
      <w:r w:rsidRPr="0034719E">
        <w:rPr>
          <w:rFonts w:ascii="Times New Roman" w:hAnsi="Times New Roman" w:cs="Times New Roman"/>
          <w:sz w:val="24"/>
          <w:szCs w:val="24"/>
        </w:rPr>
        <w:t xml:space="preserve"> Intelligence" ) OR LIMIT-TO ( </w:t>
      </w:r>
      <w:proofErr w:type="spellStart"/>
      <w:r w:rsidRPr="0034719E">
        <w:rPr>
          <w:rFonts w:ascii="Times New Roman" w:hAnsi="Times New Roman" w:cs="Times New Roman"/>
          <w:sz w:val="24"/>
          <w:szCs w:val="24"/>
        </w:rPr>
        <w:t>EXACTKEYWORD,"Teaching</w:t>
      </w:r>
      <w:proofErr w:type="spellEnd"/>
      <w:r w:rsidRPr="0034719E">
        <w:rPr>
          <w:rFonts w:ascii="Times New Roman" w:hAnsi="Times New Roman" w:cs="Times New Roman"/>
          <w:sz w:val="24"/>
          <w:szCs w:val="24"/>
        </w:rPr>
        <w:t xml:space="preserve">" ) OR LIMIT-TO ( EXACTKEYWORD,"E-learning" ) OR LIMIT-TO ( </w:t>
      </w:r>
      <w:proofErr w:type="spellStart"/>
      <w:r w:rsidRPr="0034719E">
        <w:rPr>
          <w:rFonts w:ascii="Times New Roman" w:hAnsi="Times New Roman" w:cs="Times New Roman"/>
          <w:sz w:val="24"/>
          <w:szCs w:val="24"/>
        </w:rPr>
        <w:t>EXACTKEYWORD,"English</w:t>
      </w:r>
      <w:proofErr w:type="spellEnd"/>
      <w:r w:rsidRPr="0034719E">
        <w:rPr>
          <w:rFonts w:ascii="Times New Roman" w:hAnsi="Times New Roman" w:cs="Times New Roman"/>
          <w:sz w:val="24"/>
          <w:szCs w:val="24"/>
        </w:rPr>
        <w:t xml:space="preserve"> Languages" ) OR LIMIT-TO ( </w:t>
      </w:r>
      <w:proofErr w:type="spellStart"/>
      <w:r w:rsidRPr="0034719E">
        <w:rPr>
          <w:rFonts w:ascii="Times New Roman" w:hAnsi="Times New Roman" w:cs="Times New Roman"/>
          <w:sz w:val="24"/>
          <w:szCs w:val="24"/>
        </w:rPr>
        <w:t>EXACTKEYWORD,"Artificial</w:t>
      </w:r>
      <w:proofErr w:type="spellEnd"/>
      <w:r w:rsidRPr="0034719E">
        <w:rPr>
          <w:rFonts w:ascii="Times New Roman" w:hAnsi="Times New Roman" w:cs="Times New Roman"/>
          <w:sz w:val="24"/>
          <w:szCs w:val="24"/>
        </w:rPr>
        <w:t xml:space="preserve"> Intelligence Technologies" ) ) AND ( LIMIT-TO ( </w:t>
      </w:r>
      <w:proofErr w:type="spellStart"/>
      <w:r w:rsidRPr="0034719E">
        <w:rPr>
          <w:rFonts w:ascii="Times New Roman" w:hAnsi="Times New Roman" w:cs="Times New Roman"/>
          <w:sz w:val="24"/>
          <w:szCs w:val="24"/>
        </w:rPr>
        <w:t>PUBSTAGE,"final</w:t>
      </w:r>
      <w:proofErr w:type="spellEnd"/>
      <w:r w:rsidRPr="0034719E">
        <w:rPr>
          <w:rFonts w:ascii="Times New Roman" w:hAnsi="Times New Roman" w:cs="Times New Roman"/>
          <w:sz w:val="24"/>
          <w:szCs w:val="24"/>
        </w:rPr>
        <w:t>" ) ) AND ( LIMIT-TO ( DOCTYPE,"</w:t>
      </w:r>
      <w:proofErr w:type="spellStart"/>
      <w:r w:rsidRPr="0034719E">
        <w:rPr>
          <w:rFonts w:ascii="Times New Roman" w:hAnsi="Times New Roman" w:cs="Times New Roman"/>
          <w:sz w:val="24"/>
          <w:szCs w:val="24"/>
        </w:rPr>
        <w:t>ar</w:t>
      </w:r>
      <w:proofErr w:type="spellEnd"/>
      <w:r w:rsidRPr="0034719E">
        <w:rPr>
          <w:rFonts w:ascii="Times New Roman" w:hAnsi="Times New Roman" w:cs="Times New Roman"/>
          <w:sz w:val="24"/>
          <w:szCs w:val="24"/>
        </w:rPr>
        <w:t xml:space="preserve">" ) ) AND ( LIMIT-TO ( </w:t>
      </w:r>
      <w:proofErr w:type="spellStart"/>
      <w:r w:rsidRPr="0034719E">
        <w:rPr>
          <w:rFonts w:ascii="Times New Roman" w:hAnsi="Times New Roman" w:cs="Times New Roman"/>
          <w:sz w:val="24"/>
          <w:szCs w:val="24"/>
        </w:rPr>
        <w:t>LANGUAGE,"English</w:t>
      </w:r>
      <w:proofErr w:type="spellEnd"/>
      <w:r w:rsidRPr="0034719E">
        <w:rPr>
          <w:rFonts w:ascii="Times New Roman" w:hAnsi="Times New Roman" w:cs="Times New Roman"/>
          <w:sz w:val="24"/>
          <w:szCs w:val="24"/>
        </w:rPr>
        <w:t>" ) ). This methodological approach aligns with best practices in systematic literature review (Liberati et al., 2009; Moher et al., 2009).</w:t>
      </w:r>
    </w:p>
    <w:p w14:paraId="1FA08871" w14:textId="77777777" w:rsidR="00926EAA" w:rsidRDefault="00926EAA" w:rsidP="00926EAA">
      <w:pPr>
        <w:pStyle w:val="SubsequentParagraphsTextStyle"/>
        <w:spacing w:after="240" w:line="360" w:lineRule="auto"/>
        <w:rPr>
          <w:rFonts w:ascii="Times New Roman" w:hAnsi="Times New Roman" w:cs="Times New Roman"/>
          <w:sz w:val="24"/>
          <w:szCs w:val="24"/>
        </w:rPr>
      </w:pPr>
      <w:r w:rsidRPr="0034719E">
        <w:rPr>
          <w:rFonts w:ascii="Times New Roman" w:hAnsi="Times New Roman" w:cs="Times New Roman"/>
          <w:sz w:val="24"/>
          <w:szCs w:val="24"/>
        </w:rPr>
        <w:t>Therefore, the study used secondary written data retrieved from Scopus on April 9, 2024, through an advanced search using specific keywords related to English language teaching and AI technology. Filters were applied for subject areas (Social Sciences, Arts), keywords, publication years (2015–2025), document type, and language.</w:t>
      </w:r>
    </w:p>
    <w:p w14:paraId="6C9F0AAD" w14:textId="77777777" w:rsidR="00926EAA" w:rsidRDefault="00926EAA" w:rsidP="00926EAA">
      <w:pPr>
        <w:pStyle w:val="SubsequentParagraphsTextStyle"/>
        <w:spacing w:after="240" w:line="360" w:lineRule="auto"/>
        <w:rPr>
          <w:rFonts w:ascii="Times New Roman" w:hAnsi="Times New Roman" w:cs="Times New Roman"/>
          <w:sz w:val="24"/>
          <w:szCs w:val="24"/>
        </w:rPr>
      </w:pPr>
    </w:p>
    <w:p w14:paraId="2C696E75" w14:textId="77777777" w:rsidR="00926EAA" w:rsidRDefault="00926EAA" w:rsidP="00926EAA">
      <w:pPr>
        <w:pStyle w:val="SubsequentParagraphsTextStyle"/>
        <w:spacing w:after="240" w:line="360" w:lineRule="auto"/>
        <w:rPr>
          <w:rFonts w:ascii="Times New Roman" w:hAnsi="Times New Roman" w:cs="Times New Roman"/>
          <w:sz w:val="24"/>
          <w:szCs w:val="24"/>
        </w:rPr>
      </w:pPr>
    </w:p>
    <w:p w14:paraId="63BF4FA6" w14:textId="77777777" w:rsidR="00926EAA" w:rsidRDefault="00926EAA" w:rsidP="00926EAA">
      <w:pPr>
        <w:pStyle w:val="SubsequentParagraphsTextStyle"/>
        <w:spacing w:after="240" w:line="360" w:lineRule="auto"/>
        <w:rPr>
          <w:rFonts w:ascii="Times New Roman" w:hAnsi="Times New Roman" w:cs="Times New Roman"/>
          <w:sz w:val="24"/>
          <w:szCs w:val="24"/>
        </w:rPr>
      </w:pPr>
    </w:p>
    <w:p w14:paraId="4DA30B7F" w14:textId="77777777" w:rsidR="001320B1" w:rsidRDefault="001320B1" w:rsidP="00926EAA">
      <w:pPr>
        <w:pStyle w:val="SubsequentParagraphsTextStyle"/>
        <w:spacing w:after="240" w:line="360" w:lineRule="auto"/>
        <w:rPr>
          <w:rFonts w:ascii="Times New Roman" w:hAnsi="Times New Roman" w:cs="Times New Roman"/>
          <w:sz w:val="24"/>
          <w:szCs w:val="24"/>
        </w:rPr>
      </w:pPr>
    </w:p>
    <w:p w14:paraId="3D99E29A" w14:textId="77777777" w:rsidR="001320B1" w:rsidRDefault="001320B1" w:rsidP="00926EAA">
      <w:pPr>
        <w:pStyle w:val="SubsequentParagraphsTextStyle"/>
        <w:spacing w:after="240" w:line="360" w:lineRule="auto"/>
        <w:rPr>
          <w:rFonts w:ascii="Times New Roman" w:hAnsi="Times New Roman" w:cs="Times New Roman"/>
          <w:sz w:val="24"/>
          <w:szCs w:val="24"/>
        </w:rPr>
      </w:pPr>
    </w:p>
    <w:p w14:paraId="6146D2E5" w14:textId="3213B589" w:rsidR="001320B1" w:rsidRDefault="001320B1" w:rsidP="00926EAA">
      <w:pPr>
        <w:pStyle w:val="SubsequentParagraphsTextStyle"/>
        <w:spacing w:after="240" w:line="360" w:lineRule="auto"/>
        <w:rPr>
          <w:rFonts w:ascii="Times New Roman" w:hAnsi="Times New Roman" w:cs="Times New Roman"/>
          <w:sz w:val="24"/>
          <w:szCs w:val="24"/>
        </w:rPr>
      </w:pPr>
    </w:p>
    <w:p w14:paraId="39281473" w14:textId="51A544C9" w:rsidR="006A2CEB" w:rsidRDefault="006A2CEB" w:rsidP="00926EAA">
      <w:pPr>
        <w:pStyle w:val="SubsequentParagraphsTextStyle"/>
        <w:spacing w:after="240" w:line="360" w:lineRule="auto"/>
        <w:rPr>
          <w:rFonts w:ascii="Times New Roman" w:hAnsi="Times New Roman" w:cs="Times New Roman"/>
          <w:sz w:val="24"/>
          <w:szCs w:val="24"/>
        </w:rPr>
      </w:pPr>
    </w:p>
    <w:p w14:paraId="4C4CB806" w14:textId="363C9253" w:rsidR="006A2CEB" w:rsidRDefault="006A2CEB" w:rsidP="00926EAA">
      <w:pPr>
        <w:pStyle w:val="SubsequentParagraphsTextStyle"/>
        <w:spacing w:after="240" w:line="360" w:lineRule="auto"/>
        <w:rPr>
          <w:rFonts w:ascii="Times New Roman" w:hAnsi="Times New Roman" w:cs="Times New Roman"/>
          <w:sz w:val="24"/>
          <w:szCs w:val="24"/>
        </w:rPr>
      </w:pPr>
    </w:p>
    <w:p w14:paraId="4CC65351" w14:textId="6F772A1B" w:rsidR="006A2CEB" w:rsidRDefault="006A2CEB" w:rsidP="00926EAA">
      <w:pPr>
        <w:pStyle w:val="SubsequentParagraphsTextStyle"/>
        <w:spacing w:after="240" w:line="360" w:lineRule="auto"/>
        <w:rPr>
          <w:rFonts w:ascii="Times New Roman" w:hAnsi="Times New Roman" w:cs="Times New Roman"/>
          <w:sz w:val="24"/>
          <w:szCs w:val="24"/>
        </w:rPr>
      </w:pPr>
    </w:p>
    <w:p w14:paraId="49974C4A" w14:textId="77777777" w:rsidR="006A2CEB" w:rsidRDefault="006A2CEB" w:rsidP="00926EAA">
      <w:pPr>
        <w:pStyle w:val="SubsequentParagraphsTextStyle"/>
        <w:spacing w:after="240" w:line="360" w:lineRule="auto"/>
        <w:rPr>
          <w:rFonts w:ascii="Times New Roman" w:hAnsi="Times New Roman" w:cs="Times New Roman"/>
          <w:sz w:val="24"/>
          <w:szCs w:val="24"/>
        </w:rPr>
      </w:pPr>
    </w:p>
    <w:p w14:paraId="3D5F88A5" w14:textId="77777777" w:rsidR="00926EAA" w:rsidRPr="0034719E" w:rsidRDefault="00926EAA" w:rsidP="00926EAA">
      <w:pPr>
        <w:pStyle w:val="SubsequentParagraphsTextStyle"/>
        <w:spacing w:after="240" w:line="360" w:lineRule="auto"/>
        <w:rPr>
          <w:rFonts w:ascii="Times New Roman" w:hAnsi="Times New Roman" w:cs="Times New Roman"/>
          <w:sz w:val="24"/>
          <w:szCs w:val="24"/>
        </w:rPr>
      </w:pPr>
    </w:p>
    <w:p w14:paraId="1509E6A7" w14:textId="77777777" w:rsidR="00926EAA" w:rsidRPr="0034719E" w:rsidRDefault="00926EAA" w:rsidP="00926EAA">
      <w:pPr>
        <w:pStyle w:val="SubsequentParagraphsTextStyle"/>
        <w:spacing w:line="360" w:lineRule="auto"/>
        <w:rPr>
          <w:rFonts w:ascii="Times New Roman" w:hAnsi="Times New Roman" w:cs="Times New Roman"/>
          <w:sz w:val="24"/>
          <w:szCs w:val="24"/>
        </w:rPr>
      </w:pPr>
    </w:p>
    <w:p w14:paraId="37E25DCC" w14:textId="77777777" w:rsidR="00926EAA" w:rsidRPr="0034719E" w:rsidRDefault="00926EAA" w:rsidP="00926EAA">
      <w:pPr>
        <w:pStyle w:val="FirstParaofSectionTextStyle"/>
        <w:keepNext/>
        <w:widowControl w:val="0"/>
        <w:numPr>
          <w:ilvl w:val="0"/>
          <w:numId w:val="6"/>
        </w:numPr>
        <w:spacing w:line="360" w:lineRule="auto"/>
        <w:rPr>
          <w:rFonts w:ascii="Times New Roman" w:hAnsi="Times New Roman" w:cs="Times New Roman"/>
          <w:b/>
          <w:sz w:val="24"/>
          <w:szCs w:val="24"/>
        </w:rPr>
      </w:pPr>
      <w:r w:rsidRPr="0034719E">
        <w:rPr>
          <w:rFonts w:ascii="Times New Roman" w:hAnsi="Times New Roman" w:cs="Times New Roman"/>
          <w:b/>
          <w:sz w:val="24"/>
          <w:szCs w:val="24"/>
        </w:rPr>
        <w:t>PRISMA Diagram Flowchart Displaying Selection of Articles</w:t>
      </w:r>
    </w:p>
    <w:p w14:paraId="02353FBE" w14:textId="77777777" w:rsidR="00926EAA" w:rsidRPr="0034719E" w:rsidRDefault="00926EAA" w:rsidP="00926EAA">
      <w:pPr>
        <w:pStyle w:val="FirstParaofSectionTextStyle"/>
        <w:spacing w:line="360" w:lineRule="auto"/>
        <w:rPr>
          <w:rFonts w:ascii="Times New Roman" w:hAnsi="Times New Roman" w:cs="Times New Roman"/>
          <w:sz w:val="24"/>
          <w:szCs w:val="24"/>
        </w:rPr>
      </w:pPr>
    </w:p>
    <w:p w14:paraId="4FDB0D53" w14:textId="77777777" w:rsidR="00926EAA" w:rsidRPr="0034719E" w:rsidRDefault="00926EAA" w:rsidP="00926EAA">
      <w:pPr>
        <w:pStyle w:val="FirstParaofSectionTextStyle"/>
        <w:spacing w:line="360" w:lineRule="auto"/>
        <w:rPr>
          <w:rFonts w:ascii="Times New Roman" w:hAnsi="Times New Roman" w:cs="Times New Roman"/>
          <w:sz w:val="24"/>
          <w:szCs w:val="24"/>
        </w:rPr>
      </w:pPr>
      <w:r w:rsidRPr="0034719E">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1EF2CB18" wp14:editId="636610BD">
                <wp:simplePos x="0" y="0"/>
                <wp:positionH relativeFrom="margin">
                  <wp:posOffset>0</wp:posOffset>
                </wp:positionH>
                <wp:positionV relativeFrom="paragraph">
                  <wp:posOffset>42545</wp:posOffset>
                </wp:positionV>
                <wp:extent cx="5790565" cy="4282440"/>
                <wp:effectExtent l="0" t="0" r="635" b="3810"/>
                <wp:wrapNone/>
                <wp:docPr id="778956440"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0565" cy="4282440"/>
                          <a:chOff x="0" y="-12214"/>
                          <a:chExt cx="6423758" cy="4988660"/>
                        </a:xfrm>
                      </wpg:grpSpPr>
                      <wps:wsp>
                        <wps:cNvPr id="532982004" name="Rectangle 532982004"/>
                        <wps:cNvSpPr/>
                        <wps:spPr>
                          <a:xfrm>
                            <a:off x="1166595" y="0"/>
                            <a:ext cx="2804160" cy="644525"/>
                          </a:xfrm>
                          <a:prstGeom prst="rect">
                            <a:avLst/>
                          </a:prstGeom>
                          <a:noFill/>
                          <a:ln w="12700" cap="flat" cmpd="sng" algn="ctr">
                            <a:solidFill>
                              <a:srgbClr val="5B9BD5">
                                <a:shade val="50000"/>
                              </a:srgbClr>
                            </a:solidFill>
                            <a:prstDash val="solid"/>
                            <a:miter lim="800000"/>
                          </a:ln>
                          <a:effectLst/>
                        </wps:spPr>
                        <wps:txbx>
                          <w:txbxContent>
                            <w:p w14:paraId="4317E8B7" w14:textId="77777777" w:rsidR="00926EAA" w:rsidRPr="00241D65" w:rsidRDefault="00926EAA" w:rsidP="00926EAA">
                              <w:pPr>
                                <w:spacing w:after="0" w:line="240" w:lineRule="auto"/>
                                <w:jc w:val="center"/>
                                <w:rPr>
                                  <w:rFonts w:cs="Times New Roman"/>
                                  <w:color w:val="000000"/>
                                  <w:sz w:val="20"/>
                                </w:rPr>
                              </w:pPr>
                              <w:r w:rsidRPr="00241D65">
                                <w:rPr>
                                  <w:rFonts w:cs="Times New Roman"/>
                                  <w:color w:val="000000"/>
                                  <w:sz w:val="20"/>
                                </w:rPr>
                                <w:t>The database searching: Scopus (Scopus.com 9/April 2024) (n=19)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8473697" name="Rectangle 468473697"/>
                        <wps:cNvSpPr/>
                        <wps:spPr>
                          <a:xfrm>
                            <a:off x="1570892" y="885092"/>
                            <a:ext cx="2332355" cy="444050"/>
                          </a:xfrm>
                          <a:prstGeom prst="rect">
                            <a:avLst/>
                          </a:prstGeom>
                          <a:noFill/>
                          <a:ln w="12700" cap="flat" cmpd="sng" algn="ctr">
                            <a:solidFill>
                              <a:srgbClr val="5B9BD5">
                                <a:shade val="50000"/>
                              </a:srgbClr>
                            </a:solidFill>
                            <a:prstDash val="solid"/>
                            <a:miter lim="800000"/>
                          </a:ln>
                          <a:effectLst/>
                        </wps:spPr>
                        <wps:txbx>
                          <w:txbxContent>
                            <w:p w14:paraId="5E347C95" w14:textId="77777777" w:rsidR="00926EAA" w:rsidRPr="00241D65" w:rsidRDefault="00926EAA" w:rsidP="00926EAA">
                              <w:pPr>
                                <w:spacing w:after="0" w:line="240" w:lineRule="auto"/>
                                <w:rPr>
                                  <w:rFonts w:cs="Times New Roman"/>
                                  <w:color w:val="000000"/>
                                  <w:sz w:val="20"/>
                                </w:rPr>
                              </w:pPr>
                              <w:r w:rsidRPr="00241D65">
                                <w:rPr>
                                  <w:rFonts w:cs="Times New Roman"/>
                                  <w:color w:val="000000"/>
                                  <w:sz w:val="20"/>
                                </w:rPr>
                                <w:t xml:space="preserve"> Duplicates after records were removed. </w:t>
                              </w:r>
                            </w:p>
                            <w:p w14:paraId="1E9C42A9" w14:textId="77777777" w:rsidR="00926EAA" w:rsidRPr="00241D65" w:rsidRDefault="00926EAA" w:rsidP="00926EAA">
                              <w:pPr>
                                <w:spacing w:after="0" w:line="240" w:lineRule="auto"/>
                                <w:jc w:val="center"/>
                                <w:rPr>
                                  <w:rFonts w:cs="Times New Roman"/>
                                  <w:color w:val="000000"/>
                                  <w:sz w:val="20"/>
                                </w:rPr>
                              </w:pPr>
                              <w:r w:rsidRPr="00241D65">
                                <w:rPr>
                                  <w:rFonts w:cs="Times New Roman"/>
                                  <w:color w:val="000000"/>
                                  <w:sz w:val="20"/>
                                </w:rPr>
                                <w:t xml:space="preserve">(n= </w:t>
                              </w:r>
                              <w:proofErr w:type="gramStart"/>
                              <w:r w:rsidRPr="00241D65">
                                <w:rPr>
                                  <w:rFonts w:cs="Times New Roman"/>
                                  <w:color w:val="000000"/>
                                  <w:sz w:val="20"/>
                                </w:rPr>
                                <w:t>56 )</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8952882" name="Rectangle 1168952882"/>
                        <wps:cNvSpPr/>
                        <wps:spPr>
                          <a:xfrm>
                            <a:off x="1518139" y="1676400"/>
                            <a:ext cx="2279650" cy="533400"/>
                          </a:xfrm>
                          <a:prstGeom prst="rect">
                            <a:avLst/>
                          </a:prstGeom>
                          <a:noFill/>
                          <a:ln w="12700" cap="flat" cmpd="sng" algn="ctr">
                            <a:solidFill>
                              <a:srgbClr val="5B9BD5">
                                <a:shade val="50000"/>
                              </a:srgbClr>
                            </a:solidFill>
                            <a:prstDash val="solid"/>
                            <a:miter lim="800000"/>
                          </a:ln>
                          <a:effectLst/>
                        </wps:spPr>
                        <wps:txbx>
                          <w:txbxContent>
                            <w:p w14:paraId="453A23E9" w14:textId="77777777" w:rsidR="00926EAA" w:rsidRPr="00241D65" w:rsidRDefault="00926EAA" w:rsidP="00926EAA">
                              <w:pPr>
                                <w:spacing w:line="240" w:lineRule="auto"/>
                                <w:rPr>
                                  <w:rFonts w:cs="Times New Roman"/>
                                  <w:color w:val="000000"/>
                                  <w:sz w:val="20"/>
                                  <w:szCs w:val="18"/>
                                </w:rPr>
                              </w:pPr>
                              <w:r w:rsidRPr="00241D65">
                                <w:rPr>
                                  <w:rFonts w:cs="Times New Roman"/>
                                  <w:color w:val="000000"/>
                                  <w:sz w:val="20"/>
                                  <w:szCs w:val="18"/>
                                </w:rPr>
                                <w:t xml:space="preserve"> Screened records (n=17)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0898006" name="Rectangle 920898006"/>
                        <wps:cNvSpPr/>
                        <wps:spPr>
                          <a:xfrm>
                            <a:off x="1535723" y="2584938"/>
                            <a:ext cx="2261870" cy="533400"/>
                          </a:xfrm>
                          <a:prstGeom prst="rect">
                            <a:avLst/>
                          </a:prstGeom>
                          <a:noFill/>
                          <a:ln w="12700" cap="flat" cmpd="sng" algn="ctr">
                            <a:solidFill>
                              <a:srgbClr val="5B9BD5">
                                <a:shade val="50000"/>
                              </a:srgbClr>
                            </a:solidFill>
                            <a:prstDash val="solid"/>
                            <a:miter lim="800000"/>
                          </a:ln>
                          <a:effectLst/>
                        </wps:spPr>
                        <wps:txbx>
                          <w:txbxContent>
                            <w:p w14:paraId="7516E0D6" w14:textId="77777777" w:rsidR="00926EAA" w:rsidRPr="00241D65" w:rsidRDefault="00926EAA" w:rsidP="00926EAA">
                              <w:pPr>
                                <w:spacing w:line="240" w:lineRule="auto"/>
                                <w:rPr>
                                  <w:rFonts w:cs="Times New Roman"/>
                                  <w:color w:val="000000"/>
                                  <w:sz w:val="20"/>
                                  <w:szCs w:val="18"/>
                                </w:rPr>
                              </w:pPr>
                              <w:r w:rsidRPr="00241D65">
                                <w:rPr>
                                  <w:rFonts w:cs="Times New Roman"/>
                                  <w:color w:val="000000"/>
                                  <w:sz w:val="20"/>
                                  <w:szCs w:val="18"/>
                                </w:rPr>
                                <w:t xml:space="preserve"> Articles with full-text assessed for eligibility (n=17)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629645" name="Rectangle 178629645"/>
                        <wps:cNvSpPr/>
                        <wps:spPr>
                          <a:xfrm>
                            <a:off x="1524000" y="3511061"/>
                            <a:ext cx="2285365" cy="533400"/>
                          </a:xfrm>
                          <a:prstGeom prst="rect">
                            <a:avLst/>
                          </a:prstGeom>
                          <a:noFill/>
                          <a:ln w="12700" cap="flat" cmpd="sng" algn="ctr">
                            <a:solidFill>
                              <a:srgbClr val="5B9BD5">
                                <a:shade val="50000"/>
                              </a:srgbClr>
                            </a:solidFill>
                            <a:prstDash val="solid"/>
                            <a:miter lim="800000"/>
                          </a:ln>
                          <a:effectLst/>
                        </wps:spPr>
                        <wps:txbx>
                          <w:txbxContent>
                            <w:p w14:paraId="1EB993A9" w14:textId="77777777" w:rsidR="00926EAA" w:rsidRPr="00241D65" w:rsidRDefault="00926EAA" w:rsidP="00926EAA">
                              <w:pPr>
                                <w:spacing w:line="240" w:lineRule="auto"/>
                                <w:rPr>
                                  <w:rFonts w:cs="Times New Roman"/>
                                  <w:color w:val="000000"/>
                                  <w:sz w:val="20"/>
                                  <w:szCs w:val="18"/>
                                </w:rPr>
                              </w:pPr>
                              <w:r w:rsidRPr="00241D65">
                                <w:rPr>
                                  <w:rFonts w:cs="Times New Roman"/>
                                  <w:color w:val="000000"/>
                                  <w:sz w:val="20"/>
                                  <w:szCs w:val="18"/>
                                </w:rPr>
                                <w:t xml:space="preserve"> Included studies in qualitative assessment (n= 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989305" name="Rectangle 77989305"/>
                        <wps:cNvSpPr/>
                        <wps:spPr>
                          <a:xfrm>
                            <a:off x="4067908" y="1658815"/>
                            <a:ext cx="2327030" cy="533400"/>
                          </a:xfrm>
                          <a:prstGeom prst="rect">
                            <a:avLst/>
                          </a:prstGeom>
                          <a:noFill/>
                          <a:ln w="12700" cap="flat" cmpd="sng" algn="ctr">
                            <a:solidFill>
                              <a:srgbClr val="5B9BD5">
                                <a:shade val="50000"/>
                              </a:srgbClr>
                            </a:solidFill>
                            <a:prstDash val="solid"/>
                            <a:miter lim="800000"/>
                          </a:ln>
                          <a:effectLst/>
                        </wps:spPr>
                        <wps:txbx>
                          <w:txbxContent>
                            <w:p w14:paraId="6F3146BC" w14:textId="77777777" w:rsidR="00926EAA" w:rsidRPr="00241D65" w:rsidRDefault="00926EAA" w:rsidP="00926EAA">
                              <w:pPr>
                                <w:spacing w:line="240" w:lineRule="auto"/>
                                <w:jc w:val="center"/>
                                <w:rPr>
                                  <w:rFonts w:cs="Times New Roman"/>
                                  <w:color w:val="000000"/>
                                  <w:sz w:val="20"/>
                                  <w:szCs w:val="18"/>
                                </w:rPr>
                              </w:pPr>
                              <w:r w:rsidRPr="00241D65">
                                <w:rPr>
                                  <w:rFonts w:cs="Times New Roman"/>
                                  <w:color w:val="000000"/>
                                  <w:sz w:val="20"/>
                                  <w:szCs w:val="18"/>
                                </w:rPr>
                                <w:t>Records excluded (n=2)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523519" name="Rectangle 98523519"/>
                        <wps:cNvSpPr/>
                        <wps:spPr>
                          <a:xfrm>
                            <a:off x="4062046" y="2502876"/>
                            <a:ext cx="2344225" cy="674076"/>
                          </a:xfrm>
                          <a:prstGeom prst="rect">
                            <a:avLst/>
                          </a:prstGeom>
                          <a:noFill/>
                          <a:ln w="12700" cap="flat" cmpd="sng" algn="ctr">
                            <a:solidFill>
                              <a:srgbClr val="5B9BD5">
                                <a:shade val="50000"/>
                              </a:srgbClr>
                            </a:solidFill>
                            <a:prstDash val="solid"/>
                            <a:miter lim="800000"/>
                          </a:ln>
                          <a:effectLst/>
                        </wps:spPr>
                        <wps:txbx>
                          <w:txbxContent>
                            <w:p w14:paraId="7DF2528E" w14:textId="77777777" w:rsidR="00926EAA" w:rsidRPr="00241D65" w:rsidRDefault="00926EAA" w:rsidP="00926EAA">
                              <w:pPr>
                                <w:spacing w:after="0" w:line="240" w:lineRule="auto"/>
                                <w:rPr>
                                  <w:rFonts w:cs="Times New Roman"/>
                                  <w:color w:val="000000"/>
                                  <w:sz w:val="20"/>
                                  <w:szCs w:val="18"/>
                                </w:rPr>
                              </w:pPr>
                              <w:r w:rsidRPr="00241D65">
                                <w:rPr>
                                  <w:rFonts w:cs="Times New Roman"/>
                                  <w:color w:val="000000"/>
                                  <w:sz w:val="20"/>
                                  <w:szCs w:val="18"/>
                                </w:rPr>
                                <w:t xml:space="preserve"> Articles with full-text excluded, with reasons (n=0)</w:t>
                              </w:r>
                            </w:p>
                            <w:p w14:paraId="54561DB3" w14:textId="77777777" w:rsidR="00926EAA" w:rsidRPr="00241D65" w:rsidRDefault="00926EAA" w:rsidP="00926EAA">
                              <w:pPr>
                                <w:pStyle w:val="ListParagraph"/>
                                <w:spacing w:after="0" w:line="240" w:lineRule="auto"/>
                                <w:rPr>
                                  <w:rFonts w:ascii="Times New Roman" w:hAnsi="Times New Roman"/>
                                  <w:color w:val="000000"/>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0730967" name="Rectangle 1580730967"/>
                        <wps:cNvSpPr/>
                        <wps:spPr>
                          <a:xfrm>
                            <a:off x="1588477" y="4443046"/>
                            <a:ext cx="2285365" cy="533400"/>
                          </a:xfrm>
                          <a:prstGeom prst="rect">
                            <a:avLst/>
                          </a:prstGeom>
                          <a:noFill/>
                          <a:ln w="12700" cap="flat" cmpd="sng" algn="ctr">
                            <a:solidFill>
                              <a:srgbClr val="5B9BD5">
                                <a:shade val="50000"/>
                              </a:srgbClr>
                            </a:solidFill>
                            <a:prstDash val="solid"/>
                            <a:miter lim="800000"/>
                          </a:ln>
                          <a:effectLst/>
                        </wps:spPr>
                        <wps:txbx>
                          <w:txbxContent>
                            <w:p w14:paraId="4E022AD5" w14:textId="77777777" w:rsidR="00926EAA" w:rsidRPr="00241D65" w:rsidRDefault="00926EAA" w:rsidP="00926EAA">
                              <w:pPr>
                                <w:spacing w:line="240" w:lineRule="auto"/>
                                <w:jc w:val="center"/>
                                <w:rPr>
                                  <w:rFonts w:cs="Times New Roman"/>
                                  <w:color w:val="000000"/>
                                  <w:sz w:val="20"/>
                                  <w:szCs w:val="18"/>
                                </w:rPr>
                              </w:pPr>
                              <w:r w:rsidRPr="00241D65">
                                <w:rPr>
                                  <w:rFonts w:cs="Times New Roman"/>
                                  <w:color w:val="000000"/>
                                  <w:sz w:val="20"/>
                                  <w:szCs w:val="18"/>
                                </w:rPr>
                                <w:t xml:space="preserve"> Included studies in data extraction (n=13)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1864187" name="Rectangle 1271864187"/>
                        <wps:cNvSpPr/>
                        <wps:spPr>
                          <a:xfrm>
                            <a:off x="4067908" y="3382107"/>
                            <a:ext cx="2355850" cy="726440"/>
                          </a:xfrm>
                          <a:prstGeom prst="rect">
                            <a:avLst/>
                          </a:prstGeom>
                          <a:noFill/>
                          <a:ln w="12700" cap="flat" cmpd="sng" algn="ctr">
                            <a:solidFill>
                              <a:srgbClr val="5B9BD5">
                                <a:shade val="50000"/>
                              </a:srgbClr>
                            </a:solidFill>
                            <a:prstDash val="solid"/>
                            <a:miter lim="800000"/>
                          </a:ln>
                          <a:effectLst/>
                        </wps:spPr>
                        <wps:txbx>
                          <w:txbxContent>
                            <w:p w14:paraId="4E7F7EB0" w14:textId="77777777" w:rsidR="00926EAA" w:rsidRPr="00241D65" w:rsidRDefault="00926EAA" w:rsidP="00926EAA">
                              <w:pPr>
                                <w:spacing w:after="0" w:line="240" w:lineRule="auto"/>
                                <w:rPr>
                                  <w:rFonts w:cs="Times New Roman"/>
                                  <w:color w:val="000000"/>
                                  <w:sz w:val="20"/>
                                  <w:szCs w:val="18"/>
                                </w:rPr>
                              </w:pPr>
                              <w:r w:rsidRPr="00241D65">
                                <w:rPr>
                                  <w:rFonts w:cs="Times New Roman"/>
                                  <w:color w:val="000000"/>
                                  <w:sz w:val="20"/>
                                  <w:szCs w:val="18"/>
                                </w:rPr>
                                <w:t>Articles with full-text excluded, with reasons (n=4)</w:t>
                              </w:r>
                            </w:p>
                            <w:p w14:paraId="0C2C01E1" w14:textId="77777777" w:rsidR="00926EAA" w:rsidRPr="00241D65" w:rsidRDefault="00926EAA" w:rsidP="00926EAA">
                              <w:pPr>
                                <w:pStyle w:val="ListParagraph"/>
                                <w:numPr>
                                  <w:ilvl w:val="0"/>
                                  <w:numId w:val="5"/>
                                </w:numPr>
                                <w:spacing w:after="0" w:line="240" w:lineRule="auto"/>
                                <w:jc w:val="center"/>
                                <w:rPr>
                                  <w:rFonts w:ascii="Times New Roman" w:hAnsi="Times New Roman"/>
                                  <w:color w:val="000000"/>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2685996" name="Rectangle 1722685996"/>
                        <wps:cNvSpPr/>
                        <wps:spPr>
                          <a:xfrm>
                            <a:off x="5861" y="-12214"/>
                            <a:ext cx="397289" cy="937260"/>
                          </a:xfrm>
                          <a:prstGeom prst="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14:paraId="2862E00F" w14:textId="77777777" w:rsidR="00926EAA" w:rsidRPr="00241D65" w:rsidRDefault="00926EAA" w:rsidP="00926EAA">
                              <w:pPr>
                                <w:spacing w:after="0" w:line="240" w:lineRule="auto"/>
                                <w:jc w:val="center"/>
                                <w:rPr>
                                  <w:color w:val="000000"/>
                                  <w:sz w:val="20"/>
                                </w:rPr>
                              </w:pPr>
                              <w:r w:rsidRPr="00241D65">
                                <w:rPr>
                                  <w:color w:val="000000"/>
                                  <w:sz w:val="20"/>
                                </w:rPr>
                                <w:t>Identification</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2132000940" name="Rectangle 2132000940"/>
                        <wps:cNvSpPr/>
                        <wps:spPr>
                          <a:xfrm>
                            <a:off x="0" y="1060894"/>
                            <a:ext cx="390146" cy="878840"/>
                          </a:xfrm>
                          <a:prstGeom prst="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14:paraId="0220BF80" w14:textId="77777777" w:rsidR="00926EAA" w:rsidRPr="003E5C5A" w:rsidRDefault="00926EAA" w:rsidP="00926EAA">
                              <w:pPr>
                                <w:spacing w:after="0" w:line="240" w:lineRule="auto"/>
                                <w:jc w:val="center"/>
                                <w:rPr>
                                  <w:sz w:val="20"/>
                                </w:rPr>
                              </w:pPr>
                              <w:r w:rsidRPr="003E5C5A">
                                <w:rPr>
                                  <w:sz w:val="20"/>
                                </w:rPr>
                                <w:t>screening</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775989513" name="Rectangle 775989513"/>
                        <wps:cNvSpPr/>
                        <wps:spPr>
                          <a:xfrm>
                            <a:off x="23445" y="2555578"/>
                            <a:ext cx="392710" cy="914400"/>
                          </a:xfrm>
                          <a:prstGeom prst="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14:paraId="089B96E1" w14:textId="77777777" w:rsidR="00926EAA" w:rsidRPr="003E5C5A" w:rsidRDefault="00926EAA" w:rsidP="00926EAA">
                              <w:pPr>
                                <w:spacing w:line="240" w:lineRule="auto"/>
                                <w:jc w:val="center"/>
                                <w:rPr>
                                  <w:sz w:val="20"/>
                                </w:rPr>
                              </w:pPr>
                              <w:r w:rsidRPr="003E5C5A">
                                <w:rPr>
                                  <w:sz w:val="20"/>
                                </w:rPr>
                                <w:t>Eligibility</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1585589337" name="Rectangle 1585589337"/>
                        <wps:cNvSpPr/>
                        <wps:spPr>
                          <a:xfrm>
                            <a:off x="41031" y="3956458"/>
                            <a:ext cx="398581" cy="920115"/>
                          </a:xfrm>
                          <a:prstGeom prst="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14:paraId="6B9D736A" w14:textId="77777777" w:rsidR="00926EAA" w:rsidRPr="003E5C5A" w:rsidRDefault="00926EAA" w:rsidP="00926EAA">
                              <w:pPr>
                                <w:spacing w:line="240" w:lineRule="auto"/>
                                <w:jc w:val="center"/>
                                <w:rPr>
                                  <w:sz w:val="20"/>
                                </w:rPr>
                              </w:pPr>
                              <w:r w:rsidRPr="003E5C5A">
                                <w:rPr>
                                  <w:sz w:val="20"/>
                                </w:rPr>
                                <w:t>Included</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2011207649" name="Straight Arrow Connector 2011207649"/>
                        <wps:cNvCnPr/>
                        <wps:spPr>
                          <a:xfrm flipH="1">
                            <a:off x="2620108" y="1318846"/>
                            <a:ext cx="5080" cy="351155"/>
                          </a:xfrm>
                          <a:prstGeom prst="straightConnector1">
                            <a:avLst/>
                          </a:prstGeom>
                          <a:noFill/>
                          <a:ln w="19050" cap="flat" cmpd="sng" algn="ctr">
                            <a:solidFill>
                              <a:sysClr val="windowText" lastClr="000000"/>
                            </a:solidFill>
                            <a:prstDash val="solid"/>
                            <a:miter lim="800000"/>
                            <a:tailEnd type="triangle"/>
                          </a:ln>
                          <a:effectLst/>
                        </wps:spPr>
                        <wps:bodyPr/>
                      </wps:wsp>
                      <wps:wsp>
                        <wps:cNvPr id="1498284226" name="Straight Arrow Connector 1498284226"/>
                        <wps:cNvCnPr/>
                        <wps:spPr>
                          <a:xfrm flipH="1">
                            <a:off x="2614246" y="2215661"/>
                            <a:ext cx="5714" cy="351252"/>
                          </a:xfrm>
                          <a:prstGeom prst="straightConnector1">
                            <a:avLst/>
                          </a:prstGeom>
                          <a:noFill/>
                          <a:ln w="19050" cap="flat" cmpd="sng" algn="ctr">
                            <a:solidFill>
                              <a:sysClr val="windowText" lastClr="000000"/>
                            </a:solidFill>
                            <a:prstDash val="solid"/>
                            <a:miter lim="800000"/>
                            <a:tailEnd type="triangle"/>
                          </a:ln>
                          <a:effectLst/>
                        </wps:spPr>
                        <wps:bodyPr/>
                      </wps:wsp>
                      <wps:wsp>
                        <wps:cNvPr id="1649751366" name="Straight Arrow Connector 1649751366"/>
                        <wps:cNvCnPr/>
                        <wps:spPr>
                          <a:xfrm flipH="1">
                            <a:off x="2608385" y="3141784"/>
                            <a:ext cx="5714" cy="351252"/>
                          </a:xfrm>
                          <a:prstGeom prst="straightConnector1">
                            <a:avLst/>
                          </a:prstGeom>
                          <a:noFill/>
                          <a:ln w="19050" cap="flat" cmpd="sng" algn="ctr">
                            <a:solidFill>
                              <a:sysClr val="windowText" lastClr="000000"/>
                            </a:solidFill>
                            <a:prstDash val="solid"/>
                            <a:miter lim="800000"/>
                            <a:tailEnd type="triangle"/>
                          </a:ln>
                          <a:effectLst/>
                        </wps:spPr>
                        <wps:bodyPr/>
                      </wps:wsp>
                      <wps:wsp>
                        <wps:cNvPr id="1557133809" name="Straight Arrow Connector 1557133809"/>
                        <wps:cNvCnPr/>
                        <wps:spPr>
                          <a:xfrm flipH="1">
                            <a:off x="2614246" y="4073769"/>
                            <a:ext cx="5080" cy="351155"/>
                          </a:xfrm>
                          <a:prstGeom prst="straightConnector1">
                            <a:avLst/>
                          </a:prstGeom>
                          <a:noFill/>
                          <a:ln w="19050" cap="flat" cmpd="sng" algn="ctr">
                            <a:solidFill>
                              <a:sysClr val="windowText" lastClr="000000"/>
                            </a:solidFill>
                            <a:prstDash val="solid"/>
                            <a:miter lim="800000"/>
                            <a:tailEnd type="triangle"/>
                          </a:ln>
                          <a:effectLst/>
                        </wps:spPr>
                        <wps:bodyPr/>
                      </wps:wsp>
                      <wps:wsp>
                        <wps:cNvPr id="2015678083" name="Straight Arrow Connector 2015678083"/>
                        <wps:cNvCnPr/>
                        <wps:spPr>
                          <a:xfrm>
                            <a:off x="3815862" y="1905000"/>
                            <a:ext cx="246185" cy="0"/>
                          </a:xfrm>
                          <a:prstGeom prst="straightConnector1">
                            <a:avLst/>
                          </a:prstGeom>
                          <a:noFill/>
                          <a:ln w="19050" cap="flat" cmpd="sng" algn="ctr">
                            <a:solidFill>
                              <a:sysClr val="windowText" lastClr="000000"/>
                            </a:solidFill>
                            <a:prstDash val="solid"/>
                            <a:miter lim="800000"/>
                            <a:tailEnd type="triangle"/>
                          </a:ln>
                          <a:effectLst/>
                        </wps:spPr>
                        <wps:bodyPr/>
                      </wps:wsp>
                      <wps:wsp>
                        <wps:cNvPr id="231221925" name="Straight Arrow Connector 231221925"/>
                        <wps:cNvCnPr/>
                        <wps:spPr>
                          <a:xfrm>
                            <a:off x="3804139" y="2842846"/>
                            <a:ext cx="245745" cy="0"/>
                          </a:xfrm>
                          <a:prstGeom prst="straightConnector1">
                            <a:avLst/>
                          </a:prstGeom>
                          <a:noFill/>
                          <a:ln w="19050" cap="flat" cmpd="sng" algn="ctr">
                            <a:solidFill>
                              <a:sysClr val="windowText" lastClr="000000"/>
                            </a:solidFill>
                            <a:prstDash val="solid"/>
                            <a:miter lim="800000"/>
                            <a:tailEnd type="triangle"/>
                          </a:ln>
                          <a:effectLst/>
                        </wps:spPr>
                        <wps:bodyPr/>
                      </wps:wsp>
                      <wps:wsp>
                        <wps:cNvPr id="627281442" name="Straight Arrow Connector 627281442"/>
                        <wps:cNvCnPr/>
                        <wps:spPr>
                          <a:xfrm>
                            <a:off x="3821723" y="3763107"/>
                            <a:ext cx="246185" cy="0"/>
                          </a:xfrm>
                          <a:prstGeom prst="straightConnector1">
                            <a:avLst/>
                          </a:prstGeom>
                          <a:noFill/>
                          <a:ln w="19050" cap="flat" cmpd="sng" algn="ctr">
                            <a:solidFill>
                              <a:sysClr val="windowText" lastClr="000000"/>
                            </a:solidFill>
                            <a:prstDash val="solid"/>
                            <a:miter lim="800000"/>
                            <a:tailEnd type="triangle"/>
                          </a:ln>
                          <a:effectLst/>
                        </wps:spPr>
                        <wps:bodyPr/>
                      </wps:wsp>
                      <wps:wsp>
                        <wps:cNvPr id="403559315" name="Straight Arrow Connector 403559315"/>
                        <wps:cNvCnPr/>
                        <wps:spPr>
                          <a:xfrm flipH="1">
                            <a:off x="2587846" y="644769"/>
                            <a:ext cx="0" cy="233925"/>
                          </a:xfrm>
                          <a:prstGeom prst="straightConnector1">
                            <a:avLst/>
                          </a:prstGeom>
                          <a:noFill/>
                          <a:ln w="19050" cap="flat" cmpd="sng" algn="ctr">
                            <a:solidFill>
                              <a:sysClr val="windowText" lastClr="000000"/>
                            </a:solidFill>
                            <a:prstDash val="solid"/>
                            <a:miter lim="800000"/>
                            <a:tailEnd type="triangle"/>
                          </a:ln>
                          <a:effectLst/>
                        </wps:spPr>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1EF2CB18" id="Group 23" o:spid="_x0000_s1026" style="position:absolute;left:0;text-align:left;margin-left:0;margin-top:3.35pt;width:455.95pt;height:337.2pt;z-index:251659264;mso-position-horizontal-relative:margin;mso-width-relative:margin;mso-height-relative:margin" coordorigin=",-122" coordsize="64237,49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">
                <v:rect id="Rectangle 532982004" o:spid="_x0000_s1027" style="position:absolute;left:11665;width:28042;height:64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" filled="f" strokecolor="#41719c" strokeweight="1pt">
                  <v:textbox>
                    <w:txbxContent>
                      <w:p w14:paraId="4317E8B7" w14:textId="77777777" w:rsidR="00926EAA" w:rsidRPr="00241D65" w:rsidRDefault="00926EAA" w:rsidP="00926EAA">
                        <w:pPr>
                          <w:spacing w:after="0" w:line="240" w:lineRule="auto"/>
                          <w:jc w:val="center"/>
                          <w:rPr>
                            <w:rFonts w:cs="Times New Roman"/>
                            <w:color w:val="000000"/>
                            <w:sz w:val="20"/>
                          </w:rPr>
                        </w:pPr>
                        <w:r w:rsidRPr="00241D65">
                          <w:rPr>
                            <w:rFonts w:cs="Times New Roman"/>
                            <w:color w:val="000000"/>
                            <w:sz w:val="20"/>
                          </w:rPr>
                          <w:t>The database searching: Scopus (Scopus.com 9/April 2024) (n=19)</w:t>
                        </w:r>
                      </w:p>
                    </w:txbxContent>
                  </v:textbox>
                </v:rect>
                <v:rect id="Rectangle 468473697" o:spid="_x0000_s1028" style="position:absolute;left:15708;top:8850;width:23324;height:44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" filled="f" strokecolor="#41719c" strokeweight="1pt">
                  <v:textbox>
                    <w:txbxContent>
                      <w:p w14:paraId="5E347C95" w14:textId="77777777" w:rsidR="00926EAA" w:rsidRPr="00241D65" w:rsidRDefault="00926EAA" w:rsidP="00926EAA">
                        <w:pPr>
                          <w:spacing w:after="0" w:line="240" w:lineRule="auto"/>
                          <w:rPr>
                            <w:rFonts w:cs="Times New Roman"/>
                            <w:color w:val="000000"/>
                            <w:sz w:val="20"/>
                          </w:rPr>
                        </w:pPr>
                        <w:r w:rsidRPr="00241D65">
                          <w:rPr>
                            <w:rFonts w:cs="Times New Roman"/>
                            <w:color w:val="000000"/>
                            <w:sz w:val="20"/>
                          </w:rPr>
                          <w:t xml:space="preserve"> Duplicates after records were removed. </w:t>
                        </w:r>
                      </w:p>
                      <w:p w14:paraId="1E9C42A9" w14:textId="77777777" w:rsidR="00926EAA" w:rsidRPr="00241D65" w:rsidRDefault="00926EAA" w:rsidP="00926EAA">
                        <w:pPr>
                          <w:spacing w:after="0" w:line="240" w:lineRule="auto"/>
                          <w:jc w:val="center"/>
                          <w:rPr>
                            <w:rFonts w:cs="Times New Roman"/>
                            <w:color w:val="000000"/>
                            <w:sz w:val="20"/>
                          </w:rPr>
                        </w:pPr>
                        <w:r w:rsidRPr="00241D65">
                          <w:rPr>
                            <w:rFonts w:cs="Times New Roman"/>
                            <w:color w:val="000000"/>
                            <w:sz w:val="20"/>
                          </w:rPr>
                          <w:t>(n= 56 )</w:t>
                        </w:r>
                      </w:p>
                    </w:txbxContent>
                  </v:textbox>
                </v:rect>
                <v:rect id="Rectangle 1168952882" o:spid="_x0000_s1029" style="position:absolute;left:15181;top:16764;width:22796;height:5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" filled="f" strokecolor="#41719c" strokeweight="1pt">
                  <v:textbox>
                    <w:txbxContent>
                      <w:p w14:paraId="453A23E9" w14:textId="77777777" w:rsidR="00926EAA" w:rsidRPr="00241D65" w:rsidRDefault="00926EAA" w:rsidP="00926EAA">
                        <w:pPr>
                          <w:spacing w:line="240" w:lineRule="auto"/>
                          <w:rPr>
                            <w:rFonts w:cs="Times New Roman"/>
                            <w:color w:val="000000"/>
                            <w:sz w:val="20"/>
                            <w:szCs w:val="18"/>
                          </w:rPr>
                        </w:pPr>
                        <w:r w:rsidRPr="00241D65">
                          <w:rPr>
                            <w:rFonts w:cs="Times New Roman"/>
                            <w:color w:val="000000"/>
                            <w:sz w:val="20"/>
                            <w:szCs w:val="18"/>
                          </w:rPr>
                          <w:t xml:space="preserve"> Screened records (n=17)</w:t>
                        </w:r>
                      </w:p>
                    </w:txbxContent>
                  </v:textbox>
                </v:rect>
                <v:rect id="Rectangle 920898006" o:spid="_x0000_s1030" style="position:absolute;left:15357;top:25849;width:22618;height:5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" filled="f" strokecolor="#41719c" strokeweight="1pt">
                  <v:textbox>
                    <w:txbxContent>
                      <w:p w14:paraId="7516E0D6" w14:textId="77777777" w:rsidR="00926EAA" w:rsidRPr="00241D65" w:rsidRDefault="00926EAA" w:rsidP="00926EAA">
                        <w:pPr>
                          <w:spacing w:line="240" w:lineRule="auto"/>
                          <w:rPr>
                            <w:rFonts w:cs="Times New Roman"/>
                            <w:color w:val="000000"/>
                            <w:sz w:val="20"/>
                            <w:szCs w:val="18"/>
                          </w:rPr>
                        </w:pPr>
                        <w:r w:rsidRPr="00241D65">
                          <w:rPr>
                            <w:rFonts w:cs="Times New Roman"/>
                            <w:color w:val="000000"/>
                            <w:sz w:val="20"/>
                            <w:szCs w:val="18"/>
                          </w:rPr>
                          <w:t xml:space="preserve"> Articles with full-text assessed for eligibility (n=17)</w:t>
                        </w:r>
                      </w:p>
                    </w:txbxContent>
                  </v:textbox>
                </v:rect>
                <v:rect id="Rectangle 178629645" o:spid="_x0000_s1031" style="position:absolute;left:15240;top:35110;width:22853;height:5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" filled="f" strokecolor="#41719c" strokeweight="1pt">
                  <v:textbox>
                    <w:txbxContent>
                      <w:p w14:paraId="1EB993A9" w14:textId="77777777" w:rsidR="00926EAA" w:rsidRPr="00241D65" w:rsidRDefault="00926EAA" w:rsidP="00926EAA">
                        <w:pPr>
                          <w:spacing w:line="240" w:lineRule="auto"/>
                          <w:rPr>
                            <w:rFonts w:cs="Times New Roman"/>
                            <w:color w:val="000000"/>
                            <w:sz w:val="20"/>
                            <w:szCs w:val="18"/>
                          </w:rPr>
                        </w:pPr>
                        <w:r w:rsidRPr="00241D65">
                          <w:rPr>
                            <w:rFonts w:cs="Times New Roman"/>
                            <w:color w:val="000000"/>
                            <w:sz w:val="20"/>
                            <w:szCs w:val="18"/>
                          </w:rPr>
                          <w:t xml:space="preserve"> Included studies in qualitative assessment (n= 13)</w:t>
                        </w:r>
                      </w:p>
                    </w:txbxContent>
                  </v:textbox>
                </v:rect>
                <v:rect id="Rectangle 77989305" o:spid="_x0000_s1032" style="position:absolute;left:40679;top:16588;width:23270;height:5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" filled="f" strokecolor="#41719c" strokeweight="1pt">
                  <v:textbox>
                    <w:txbxContent>
                      <w:p w14:paraId="6F3146BC" w14:textId="77777777" w:rsidR="00926EAA" w:rsidRPr="00241D65" w:rsidRDefault="00926EAA" w:rsidP="00926EAA">
                        <w:pPr>
                          <w:spacing w:line="240" w:lineRule="auto"/>
                          <w:jc w:val="center"/>
                          <w:rPr>
                            <w:rFonts w:cs="Times New Roman"/>
                            <w:color w:val="000000"/>
                            <w:sz w:val="20"/>
                            <w:szCs w:val="18"/>
                          </w:rPr>
                        </w:pPr>
                        <w:r w:rsidRPr="00241D65">
                          <w:rPr>
                            <w:rFonts w:cs="Times New Roman"/>
                            <w:color w:val="000000"/>
                            <w:sz w:val="20"/>
                            <w:szCs w:val="18"/>
                          </w:rPr>
                          <w:t>Records excluded (n=2)</w:t>
                        </w:r>
                      </w:p>
                    </w:txbxContent>
                  </v:textbox>
                </v:rect>
                <v:rect id="Rectangle 98523519" o:spid="_x0000_s1033" style="position:absolute;left:40620;top:25028;width:23442;height:67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" filled="f" strokecolor="#41719c" strokeweight="1pt">
                  <v:textbox>
                    <w:txbxContent>
                      <w:p w14:paraId="7DF2528E" w14:textId="77777777" w:rsidR="00926EAA" w:rsidRPr="00241D65" w:rsidRDefault="00926EAA" w:rsidP="00926EAA">
                        <w:pPr>
                          <w:spacing w:after="0" w:line="240" w:lineRule="auto"/>
                          <w:rPr>
                            <w:rFonts w:cs="Times New Roman"/>
                            <w:color w:val="000000"/>
                            <w:sz w:val="20"/>
                            <w:szCs w:val="18"/>
                          </w:rPr>
                        </w:pPr>
                        <w:r w:rsidRPr="00241D65">
                          <w:rPr>
                            <w:rFonts w:cs="Times New Roman"/>
                            <w:color w:val="000000"/>
                            <w:sz w:val="20"/>
                            <w:szCs w:val="18"/>
                          </w:rPr>
                          <w:t xml:space="preserve"> Articles with full-text excluded, with reasons (n=0)</w:t>
                        </w:r>
                      </w:p>
                      <w:p w14:paraId="54561DB3" w14:textId="77777777" w:rsidR="00926EAA" w:rsidRPr="00241D65" w:rsidRDefault="00926EAA" w:rsidP="00926EAA">
                        <w:pPr>
                          <w:pStyle w:val="ListParagraph"/>
                          <w:spacing w:after="0" w:line="240" w:lineRule="auto"/>
                          <w:rPr>
                            <w:rFonts w:ascii="Times New Roman" w:hAnsi="Times New Roman"/>
                            <w:color w:val="000000"/>
                            <w:sz w:val="20"/>
                            <w:szCs w:val="20"/>
                          </w:rPr>
                        </w:pPr>
                      </w:p>
                    </w:txbxContent>
                  </v:textbox>
                </v:rect>
                <v:rect id="Rectangle 1580730967" o:spid="_x0000_s1034" style="position:absolute;left:15884;top:44430;width:22854;height:5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" filled="f" strokecolor="#41719c" strokeweight="1pt">
                  <v:textbox>
                    <w:txbxContent>
                      <w:p w14:paraId="4E022AD5" w14:textId="77777777" w:rsidR="00926EAA" w:rsidRPr="00241D65" w:rsidRDefault="00926EAA" w:rsidP="00926EAA">
                        <w:pPr>
                          <w:spacing w:line="240" w:lineRule="auto"/>
                          <w:jc w:val="center"/>
                          <w:rPr>
                            <w:rFonts w:cs="Times New Roman"/>
                            <w:color w:val="000000"/>
                            <w:sz w:val="20"/>
                            <w:szCs w:val="18"/>
                          </w:rPr>
                        </w:pPr>
                        <w:r w:rsidRPr="00241D65">
                          <w:rPr>
                            <w:rFonts w:cs="Times New Roman"/>
                            <w:color w:val="000000"/>
                            <w:sz w:val="20"/>
                            <w:szCs w:val="18"/>
                          </w:rPr>
                          <w:t xml:space="preserve"> Included studies in data extraction (n=13)</w:t>
                        </w:r>
                      </w:p>
                    </w:txbxContent>
                  </v:textbox>
                </v:rect>
                <v:rect id="Rectangle 1271864187" o:spid="_x0000_s1035" style="position:absolute;left:40679;top:33821;width:23558;height:7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" filled="f" strokecolor="#41719c" strokeweight="1pt">
                  <v:textbox>
                    <w:txbxContent>
                      <w:p w14:paraId="4E7F7EB0" w14:textId="77777777" w:rsidR="00926EAA" w:rsidRPr="00241D65" w:rsidRDefault="00926EAA" w:rsidP="00926EAA">
                        <w:pPr>
                          <w:spacing w:after="0" w:line="240" w:lineRule="auto"/>
                          <w:rPr>
                            <w:rFonts w:cs="Times New Roman"/>
                            <w:color w:val="000000"/>
                            <w:sz w:val="20"/>
                            <w:szCs w:val="18"/>
                          </w:rPr>
                        </w:pPr>
                        <w:r w:rsidRPr="00241D65">
                          <w:rPr>
                            <w:rFonts w:cs="Times New Roman"/>
                            <w:color w:val="000000"/>
                            <w:sz w:val="20"/>
                            <w:szCs w:val="18"/>
                          </w:rPr>
                          <w:t>Articles with full-text excluded, with reasons (n=4)</w:t>
                        </w:r>
                      </w:p>
                      <w:p w14:paraId="0C2C01E1" w14:textId="77777777" w:rsidR="00926EAA" w:rsidRPr="00241D65" w:rsidRDefault="00926EAA" w:rsidP="00926EAA">
                        <w:pPr>
                          <w:pStyle w:val="ListParagraph"/>
                          <w:numPr>
                            <w:ilvl w:val="0"/>
                            <w:numId w:val="5"/>
                          </w:numPr>
                          <w:spacing w:after="0" w:line="240" w:lineRule="auto"/>
                          <w:jc w:val="center"/>
                          <w:rPr>
                            <w:rFonts w:ascii="Times New Roman" w:hAnsi="Times New Roman"/>
                            <w:color w:val="000000"/>
                            <w:sz w:val="20"/>
                            <w:szCs w:val="20"/>
                          </w:rPr>
                        </w:pPr>
                      </w:p>
                    </w:txbxContent>
                  </v:textbox>
                </v:rect>
                <v:rect id="Rectangle 1722685996" o:spid="_x0000_s1036" style="position:absolute;left:58;top:-122;width:3973;height:93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" fillcolor="#d2d2d2" strokecolor="#a5a5a5" strokeweight=".5pt">
                  <v:fill color2="silver" rotate="t" colors="0 #d2d2d2;.5 #c8c8c8;1 silver" focus="100%" type="gradient">
                    <o:fill v:ext="view" type="gradientUnscaled"/>
                  </v:fill>
                  <v:textbox style="layout-flow:vertical;mso-layout-flow-alt:bottom-to-top">
                    <w:txbxContent>
                      <w:p w14:paraId="2862E00F" w14:textId="77777777" w:rsidR="00926EAA" w:rsidRPr="00241D65" w:rsidRDefault="00926EAA" w:rsidP="00926EAA">
                        <w:pPr>
                          <w:spacing w:after="0" w:line="240" w:lineRule="auto"/>
                          <w:jc w:val="center"/>
                          <w:rPr>
                            <w:color w:val="000000"/>
                            <w:sz w:val="20"/>
                          </w:rPr>
                        </w:pPr>
                        <w:r w:rsidRPr="00241D65">
                          <w:rPr>
                            <w:color w:val="000000"/>
                            <w:sz w:val="20"/>
                          </w:rPr>
                          <w:t>Identification</w:t>
                        </w:r>
                      </w:p>
                    </w:txbxContent>
                  </v:textbox>
                </v:rect>
                <v:rect id="Rectangle 2132000940" o:spid="_x0000_s1037" style="position:absolute;top:10608;width:3901;height:8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" fillcolor="#d2d2d2" strokecolor="#a5a5a5" strokeweight=".5pt">
                  <v:fill color2="silver" rotate="t" colors="0 #d2d2d2;.5 #c8c8c8;1 silver" focus="100%" type="gradient">
                    <o:fill v:ext="view" type="gradientUnscaled"/>
                  </v:fill>
                  <v:textbox style="layout-flow:vertical;mso-layout-flow-alt:bottom-to-top">
                    <w:txbxContent>
                      <w:p w14:paraId="0220BF80" w14:textId="77777777" w:rsidR="00926EAA" w:rsidRPr="003E5C5A" w:rsidRDefault="00926EAA" w:rsidP="00926EAA">
                        <w:pPr>
                          <w:spacing w:after="0" w:line="240" w:lineRule="auto"/>
                          <w:jc w:val="center"/>
                          <w:rPr>
                            <w:sz w:val="20"/>
                          </w:rPr>
                        </w:pPr>
                        <w:r w:rsidRPr="003E5C5A">
                          <w:rPr>
                            <w:sz w:val="20"/>
                          </w:rPr>
                          <w:t>screening</w:t>
                        </w:r>
                      </w:p>
                    </w:txbxContent>
                  </v:textbox>
                </v:rect>
                <v:rect id="Rectangle 775989513" o:spid="_x0000_s1038" style="position:absolute;left:234;top:25555;width:3927;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" fillcolor="#d2d2d2" strokecolor="#a5a5a5" strokeweight=".5pt">
                  <v:fill color2="silver" rotate="t" colors="0 #d2d2d2;.5 #c8c8c8;1 silver" focus="100%" type="gradient">
                    <o:fill v:ext="view" type="gradientUnscaled"/>
                  </v:fill>
                  <v:textbox style="layout-flow:vertical;mso-layout-flow-alt:bottom-to-top">
                    <w:txbxContent>
                      <w:p w14:paraId="089B96E1" w14:textId="77777777" w:rsidR="00926EAA" w:rsidRPr="003E5C5A" w:rsidRDefault="00926EAA" w:rsidP="00926EAA">
                        <w:pPr>
                          <w:spacing w:line="240" w:lineRule="auto"/>
                          <w:jc w:val="center"/>
                          <w:rPr>
                            <w:sz w:val="20"/>
                          </w:rPr>
                        </w:pPr>
                        <w:r w:rsidRPr="003E5C5A">
                          <w:rPr>
                            <w:sz w:val="20"/>
                          </w:rPr>
                          <w:t>Eligibility</w:t>
                        </w:r>
                      </w:p>
                    </w:txbxContent>
                  </v:textbox>
                </v:rect>
                <v:rect id="Rectangle 1585589337" o:spid="_x0000_s1039" style="position:absolute;left:410;top:39564;width:3986;height:92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" fillcolor="#d2d2d2" strokecolor="#a5a5a5" strokeweight=".5pt">
                  <v:fill color2="silver" rotate="t" colors="0 #d2d2d2;.5 #c8c8c8;1 silver" focus="100%" type="gradient">
                    <o:fill v:ext="view" type="gradientUnscaled"/>
                  </v:fill>
                  <v:textbox style="layout-flow:vertical;mso-layout-flow-alt:bottom-to-top">
                    <w:txbxContent>
                      <w:p w14:paraId="6B9D736A" w14:textId="77777777" w:rsidR="00926EAA" w:rsidRPr="003E5C5A" w:rsidRDefault="00926EAA" w:rsidP="00926EAA">
                        <w:pPr>
                          <w:spacing w:line="240" w:lineRule="auto"/>
                          <w:jc w:val="center"/>
                          <w:rPr>
                            <w:sz w:val="20"/>
                          </w:rPr>
                        </w:pPr>
                        <w:r w:rsidRPr="003E5C5A">
                          <w:rPr>
                            <w:sz w:val="20"/>
                          </w:rPr>
                          <w:t>Included</w:t>
                        </w:r>
                      </w:p>
                    </w:txbxContent>
                  </v:textbox>
                </v:rect>
                <v:shapetype id="_x0000_t32" coordsize="21600,21600" o:spt="32" o:oned="t" path="m,l21600,21600e" filled="f">
                  <v:path arrowok="t" fillok="f" o:connecttype="none"/>
                  <o:lock v:ext="edit" shapetype="t"/>
                </v:shapetype>
                <v:shape id="Straight Arrow Connector 2011207649" o:spid="_x0000_s1040" type="#_x0000_t32" style="position:absolute;left:26201;top:13188;width:50;height:351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" strokecolor="windowText" strokeweight="1.5pt">
                  <v:stroke endarrow="block" joinstyle="miter"/>
                </v:shape>
                <v:shape id="Straight Arrow Connector 1498284226" o:spid="_x0000_s1041" type="#_x0000_t32" style="position:absolute;left:26142;top:22156;width:57;height:351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" strokecolor="windowText" strokeweight="1.5pt">
                  <v:stroke endarrow="block" joinstyle="miter"/>
                </v:shape>
                <v:shape id="Straight Arrow Connector 1649751366" o:spid="_x0000_s1042" type="#_x0000_t32" style="position:absolute;left:26083;top:31417;width:57;height:351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" strokecolor="windowText" strokeweight="1.5pt">
                  <v:stroke endarrow="block" joinstyle="miter"/>
                </v:shape>
                <v:shape id="Straight Arrow Connector 1557133809" o:spid="_x0000_s1043" type="#_x0000_t32" style="position:absolute;left:26142;top:40737;width:51;height:351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" strokecolor="windowText" strokeweight="1.5pt">
                  <v:stroke endarrow="block" joinstyle="miter"/>
                </v:shape>
                <v:shape id="Straight Arrow Connector 2015678083" o:spid="_x0000_s1044" type="#_x0000_t32" style="position:absolute;left:38158;top:19050;width:246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" strokecolor="windowText" strokeweight="1.5pt">
                  <v:stroke endarrow="block" joinstyle="miter"/>
                </v:shape>
                <v:shape id="Straight Arrow Connector 231221925" o:spid="_x0000_s1045" type="#_x0000_t32" style="position:absolute;left:38041;top:28428;width:24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" strokecolor="windowText" strokeweight="1.5pt">
                  <v:stroke endarrow="block" joinstyle="miter"/>
                </v:shape>
                <v:shape id="Straight Arrow Connector 627281442" o:spid="_x0000_s1046" type="#_x0000_t32" style="position:absolute;left:38217;top:37631;width:246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" strokecolor="windowText" strokeweight="1.5pt">
                  <v:stroke endarrow="block" joinstyle="miter"/>
                </v:shape>
                <v:shape id="Straight Arrow Connector 403559315" o:spid="_x0000_s1047" type="#_x0000_t32" style="position:absolute;left:25878;top:6447;width:0;height:233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" strokecolor="windowText" strokeweight="1.5pt">
                  <v:stroke endarrow="block" joinstyle="miter"/>
                </v:shape>
                <w10:wrap anchorx="margin"/>
              </v:group>
            </w:pict>
          </mc:Fallback>
        </mc:AlternateContent>
      </w:r>
    </w:p>
    <w:p w14:paraId="219B16ED" w14:textId="77777777" w:rsidR="00926EAA" w:rsidRPr="0034719E" w:rsidRDefault="00926EAA" w:rsidP="00926EAA">
      <w:pPr>
        <w:pStyle w:val="FirstParaofSectionTextStyle"/>
        <w:spacing w:line="360" w:lineRule="auto"/>
        <w:rPr>
          <w:rFonts w:ascii="Times New Roman" w:hAnsi="Times New Roman" w:cs="Times New Roman"/>
          <w:sz w:val="24"/>
          <w:szCs w:val="24"/>
        </w:rPr>
      </w:pPr>
    </w:p>
    <w:p w14:paraId="55CB508C" w14:textId="77777777" w:rsidR="00926EAA" w:rsidRPr="0034719E" w:rsidRDefault="00926EAA" w:rsidP="00926EAA">
      <w:pPr>
        <w:pStyle w:val="FirstParaofSectionTextStyle"/>
        <w:spacing w:line="360" w:lineRule="auto"/>
        <w:rPr>
          <w:rFonts w:ascii="Times New Roman" w:hAnsi="Times New Roman" w:cs="Times New Roman"/>
          <w:sz w:val="24"/>
          <w:szCs w:val="24"/>
        </w:rPr>
      </w:pPr>
    </w:p>
    <w:p w14:paraId="73DDEB84" w14:textId="77777777" w:rsidR="00926EAA" w:rsidRPr="0034719E" w:rsidRDefault="00926EAA" w:rsidP="00926EAA">
      <w:pPr>
        <w:pStyle w:val="FirstParaofSectionTextStyle"/>
        <w:spacing w:line="360" w:lineRule="auto"/>
        <w:rPr>
          <w:rFonts w:ascii="Times New Roman" w:hAnsi="Times New Roman" w:cs="Times New Roman"/>
          <w:sz w:val="24"/>
          <w:szCs w:val="24"/>
        </w:rPr>
      </w:pPr>
    </w:p>
    <w:p w14:paraId="23A10CEF" w14:textId="77777777" w:rsidR="00926EAA" w:rsidRPr="0034719E" w:rsidRDefault="00926EAA" w:rsidP="00926EAA">
      <w:pPr>
        <w:pStyle w:val="FirstParaofSectionTextStyle"/>
        <w:spacing w:line="360" w:lineRule="auto"/>
        <w:rPr>
          <w:rFonts w:ascii="Times New Roman" w:hAnsi="Times New Roman" w:cs="Times New Roman"/>
          <w:sz w:val="24"/>
          <w:szCs w:val="24"/>
        </w:rPr>
      </w:pPr>
    </w:p>
    <w:p w14:paraId="7479E88A" w14:textId="77777777" w:rsidR="00926EAA" w:rsidRPr="0034719E" w:rsidRDefault="00926EAA" w:rsidP="00926EAA">
      <w:pPr>
        <w:pStyle w:val="FirstParaofSectionTextStyle"/>
        <w:spacing w:line="360" w:lineRule="auto"/>
        <w:rPr>
          <w:rFonts w:ascii="Times New Roman" w:hAnsi="Times New Roman" w:cs="Times New Roman"/>
          <w:sz w:val="24"/>
          <w:szCs w:val="24"/>
        </w:rPr>
      </w:pPr>
    </w:p>
    <w:p w14:paraId="03DAED6C" w14:textId="77777777" w:rsidR="00926EAA" w:rsidRPr="0034719E" w:rsidRDefault="00926EAA" w:rsidP="00926EAA">
      <w:pPr>
        <w:pStyle w:val="FirstParaofSectionTextStyle"/>
        <w:spacing w:line="360" w:lineRule="auto"/>
        <w:rPr>
          <w:rFonts w:ascii="Times New Roman" w:hAnsi="Times New Roman" w:cs="Times New Roman"/>
          <w:sz w:val="24"/>
          <w:szCs w:val="24"/>
        </w:rPr>
      </w:pPr>
    </w:p>
    <w:p w14:paraId="00D3024F" w14:textId="77777777" w:rsidR="00926EAA" w:rsidRPr="0034719E" w:rsidRDefault="00926EAA" w:rsidP="00926EAA">
      <w:pPr>
        <w:pStyle w:val="FirstParaofSectionTextStyle"/>
        <w:spacing w:line="360" w:lineRule="auto"/>
        <w:rPr>
          <w:rFonts w:ascii="Times New Roman" w:hAnsi="Times New Roman" w:cs="Times New Roman"/>
          <w:sz w:val="24"/>
          <w:szCs w:val="24"/>
        </w:rPr>
      </w:pPr>
    </w:p>
    <w:p w14:paraId="3A0C3B69" w14:textId="77777777" w:rsidR="00926EAA" w:rsidRPr="0034719E" w:rsidRDefault="00926EAA" w:rsidP="00926EAA">
      <w:pPr>
        <w:pStyle w:val="FirstParaofSectionTextStyle"/>
        <w:spacing w:line="360" w:lineRule="auto"/>
        <w:rPr>
          <w:rFonts w:ascii="Times New Roman" w:hAnsi="Times New Roman" w:cs="Times New Roman"/>
          <w:sz w:val="24"/>
          <w:szCs w:val="24"/>
        </w:rPr>
      </w:pPr>
    </w:p>
    <w:p w14:paraId="024FF328" w14:textId="77777777" w:rsidR="00926EAA" w:rsidRPr="0034719E" w:rsidRDefault="00926EAA" w:rsidP="00926EAA">
      <w:pPr>
        <w:pStyle w:val="FirstParaofSectionTextStyle"/>
        <w:spacing w:line="360" w:lineRule="auto"/>
        <w:rPr>
          <w:rFonts w:ascii="Times New Roman" w:hAnsi="Times New Roman" w:cs="Times New Roman"/>
          <w:sz w:val="24"/>
          <w:szCs w:val="24"/>
        </w:rPr>
      </w:pPr>
    </w:p>
    <w:p w14:paraId="502FF376" w14:textId="77777777" w:rsidR="00926EAA" w:rsidRDefault="00926EAA" w:rsidP="00926EAA">
      <w:pPr>
        <w:pStyle w:val="FirstParaofSectionTextStyle"/>
        <w:spacing w:line="360" w:lineRule="auto"/>
        <w:rPr>
          <w:rFonts w:ascii="Times New Roman" w:hAnsi="Times New Roman" w:cs="Times New Roman"/>
          <w:sz w:val="24"/>
          <w:szCs w:val="24"/>
        </w:rPr>
      </w:pPr>
    </w:p>
    <w:p w14:paraId="5A9BDCF8" w14:textId="77777777" w:rsidR="002A6B91" w:rsidRDefault="002A6B91" w:rsidP="002A6B91">
      <w:pPr>
        <w:pStyle w:val="SubsequentParagraphsTextStyle"/>
      </w:pPr>
    </w:p>
    <w:p w14:paraId="2879048A" w14:textId="77777777" w:rsidR="002A6B91" w:rsidRDefault="002A6B91" w:rsidP="002A6B91">
      <w:pPr>
        <w:pStyle w:val="SubsequentParagraphsTextStyle"/>
      </w:pPr>
    </w:p>
    <w:p w14:paraId="45AFF1EE" w14:textId="77777777" w:rsidR="002A6B91" w:rsidRDefault="002A6B91" w:rsidP="002A6B91">
      <w:pPr>
        <w:pStyle w:val="SubsequentParagraphsTextStyle"/>
      </w:pPr>
    </w:p>
    <w:p w14:paraId="09E12276" w14:textId="77777777" w:rsidR="002A6B91" w:rsidRDefault="002A6B91" w:rsidP="002A6B91">
      <w:pPr>
        <w:pStyle w:val="SubsequentParagraphsTextStyle"/>
      </w:pPr>
    </w:p>
    <w:p w14:paraId="1CF3CB08" w14:textId="77777777" w:rsidR="002A6B91" w:rsidRPr="002A6B91" w:rsidRDefault="002A6B91" w:rsidP="002A6B91">
      <w:pPr>
        <w:pStyle w:val="SubsequentParagraphsTextStyle"/>
      </w:pPr>
    </w:p>
    <w:p w14:paraId="4FC0B44B" w14:textId="77777777" w:rsidR="00926EAA" w:rsidRDefault="00926EAA" w:rsidP="00926EAA">
      <w:pPr>
        <w:pStyle w:val="FirstParaofSectionTextStyle"/>
        <w:spacing w:line="360" w:lineRule="auto"/>
        <w:rPr>
          <w:rFonts w:ascii="Times New Roman" w:hAnsi="Times New Roman" w:cs="Times New Roman"/>
          <w:sz w:val="24"/>
          <w:szCs w:val="24"/>
        </w:rPr>
      </w:pPr>
    </w:p>
    <w:p w14:paraId="56176478" w14:textId="77777777" w:rsidR="001320B1" w:rsidRDefault="001320B1" w:rsidP="001320B1">
      <w:pPr>
        <w:pStyle w:val="SubsequentParagraphsTextStyle"/>
      </w:pPr>
    </w:p>
    <w:p w14:paraId="04F4B869" w14:textId="77777777" w:rsidR="001320B1" w:rsidRPr="001320B1" w:rsidRDefault="001320B1" w:rsidP="001320B1">
      <w:pPr>
        <w:pStyle w:val="SubsequentParagraphsTextStyle"/>
      </w:pPr>
    </w:p>
    <w:p w14:paraId="2ED1788A" w14:textId="77777777" w:rsidR="00926EAA" w:rsidRPr="0034719E" w:rsidRDefault="00926EAA" w:rsidP="00926EAA">
      <w:pPr>
        <w:pStyle w:val="FirstParaofSectionTextStyle"/>
        <w:spacing w:line="360" w:lineRule="auto"/>
        <w:rPr>
          <w:rFonts w:ascii="Times New Roman" w:hAnsi="Times New Roman" w:cs="Times New Roman"/>
          <w:b/>
          <w:sz w:val="24"/>
          <w:szCs w:val="24"/>
        </w:rPr>
      </w:pPr>
      <w:r w:rsidRPr="0034719E">
        <w:rPr>
          <w:rFonts w:ascii="Times New Roman" w:hAnsi="Times New Roman" w:cs="Times New Roman"/>
          <w:sz w:val="24"/>
          <w:szCs w:val="24"/>
          <w:lang w:val="en-IN"/>
        </w:rPr>
        <w:t>Source: (Liberati et al., 2009)</w:t>
      </w:r>
    </w:p>
    <w:p w14:paraId="350A1110" w14:textId="77777777" w:rsidR="00926EAA" w:rsidRDefault="00926EAA" w:rsidP="00926EAA">
      <w:pPr>
        <w:pStyle w:val="FirstParaofSectionTextStyle"/>
        <w:spacing w:line="360" w:lineRule="auto"/>
        <w:rPr>
          <w:rFonts w:ascii="Times New Roman" w:hAnsi="Times New Roman" w:cs="Times New Roman"/>
          <w:b/>
          <w:sz w:val="24"/>
          <w:szCs w:val="24"/>
        </w:rPr>
      </w:pPr>
      <w:r w:rsidRPr="0034719E">
        <w:rPr>
          <w:rFonts w:ascii="Times New Roman" w:hAnsi="Times New Roman" w:cs="Times New Roman"/>
          <w:b/>
          <w:sz w:val="24"/>
          <w:szCs w:val="24"/>
        </w:rPr>
        <w:t>Figure 1: Preferred Reporting Items for Systematic Reviews and Meta-Analysis (PRISMA) Diagram</w:t>
      </w:r>
    </w:p>
    <w:p w14:paraId="5E3D5EDD" w14:textId="77777777" w:rsidR="002A6B91" w:rsidRDefault="002A6B91" w:rsidP="002A6B91">
      <w:pPr>
        <w:pStyle w:val="SubsequentParagraphsTextStyle"/>
      </w:pPr>
    </w:p>
    <w:p w14:paraId="736D2C22" w14:textId="77777777" w:rsidR="002A6B91" w:rsidRDefault="002A6B91" w:rsidP="002A6B91">
      <w:pPr>
        <w:pStyle w:val="SubsequentParagraphsTextStyle"/>
      </w:pPr>
    </w:p>
    <w:p w14:paraId="3E430B1D" w14:textId="77777777" w:rsidR="002A6B91" w:rsidRDefault="002A6B91" w:rsidP="002A6B91">
      <w:pPr>
        <w:pStyle w:val="SubsequentParagraphsTextStyle"/>
      </w:pPr>
    </w:p>
    <w:p w14:paraId="2D0E2DA1" w14:textId="77777777" w:rsidR="002A6B91" w:rsidRDefault="002A6B91" w:rsidP="002A6B91">
      <w:pPr>
        <w:pStyle w:val="SubsequentParagraphsTextStyle"/>
      </w:pPr>
    </w:p>
    <w:p w14:paraId="13F94804" w14:textId="4C567DBC" w:rsidR="002A6B91" w:rsidRDefault="002A6B91" w:rsidP="002A6B91">
      <w:pPr>
        <w:pStyle w:val="SubsequentParagraphsTextStyle"/>
      </w:pPr>
    </w:p>
    <w:p w14:paraId="2D2280BF" w14:textId="1FB1E4FF" w:rsidR="006A2CEB" w:rsidRDefault="006A2CEB" w:rsidP="002A6B91">
      <w:pPr>
        <w:pStyle w:val="SubsequentParagraphsTextStyle"/>
      </w:pPr>
    </w:p>
    <w:p w14:paraId="06AADAAA" w14:textId="77777777" w:rsidR="006A2CEB" w:rsidRDefault="006A2CEB" w:rsidP="002A6B91">
      <w:pPr>
        <w:pStyle w:val="SubsequentParagraphsTextStyle"/>
      </w:pPr>
    </w:p>
    <w:p w14:paraId="5D4C82B7" w14:textId="77777777" w:rsidR="002A6B91" w:rsidRDefault="002A6B91" w:rsidP="002A6B91">
      <w:pPr>
        <w:pStyle w:val="SubsequentParagraphsTextStyle"/>
      </w:pPr>
    </w:p>
    <w:p w14:paraId="5B3F8856" w14:textId="77777777" w:rsidR="002A6B91" w:rsidRDefault="002A6B91" w:rsidP="002A6B91">
      <w:pPr>
        <w:pStyle w:val="SubsequentParagraphsTextStyle"/>
      </w:pPr>
    </w:p>
    <w:p w14:paraId="2F5E2DA0" w14:textId="77777777" w:rsidR="002A6B91" w:rsidRDefault="002A6B91" w:rsidP="002A6B91">
      <w:pPr>
        <w:pStyle w:val="SubsequentParagraphsTextStyle"/>
      </w:pPr>
    </w:p>
    <w:p w14:paraId="4B09198F" w14:textId="77777777" w:rsidR="002A6B91" w:rsidRPr="002A6B91" w:rsidRDefault="002A6B91" w:rsidP="002A6B91">
      <w:pPr>
        <w:pStyle w:val="SubsequentParagraphsTextStyle"/>
      </w:pPr>
    </w:p>
    <w:p w14:paraId="372652E6" w14:textId="77777777" w:rsidR="00926EAA" w:rsidRPr="0034719E" w:rsidRDefault="00926EAA" w:rsidP="00926EAA">
      <w:pPr>
        <w:pStyle w:val="FirstParaofSectionTextStyle"/>
        <w:keepNext/>
        <w:widowControl w:val="0"/>
        <w:numPr>
          <w:ilvl w:val="0"/>
          <w:numId w:val="6"/>
        </w:numPr>
        <w:spacing w:line="360" w:lineRule="auto"/>
        <w:rPr>
          <w:rFonts w:ascii="Times New Roman" w:hAnsi="Times New Roman" w:cs="Times New Roman"/>
          <w:b/>
          <w:sz w:val="24"/>
          <w:szCs w:val="24"/>
          <w:lang w:val="en-IN"/>
        </w:rPr>
      </w:pPr>
      <w:r w:rsidRPr="0034719E">
        <w:rPr>
          <w:rFonts w:ascii="Times New Roman" w:hAnsi="Times New Roman" w:cs="Times New Roman"/>
          <w:b/>
          <w:sz w:val="24"/>
          <w:szCs w:val="24"/>
          <w:lang w:val="en-IN"/>
        </w:rPr>
        <w:lastRenderedPageBreak/>
        <w:t>Analysis</w:t>
      </w:r>
    </w:p>
    <w:p w14:paraId="54471420" w14:textId="77777777" w:rsidR="00926EAA" w:rsidRPr="0034719E" w:rsidRDefault="00926EAA" w:rsidP="00926EAA">
      <w:pPr>
        <w:pStyle w:val="SubsequentParagraphsTextStyle"/>
        <w:spacing w:line="360" w:lineRule="auto"/>
        <w:rPr>
          <w:rFonts w:ascii="Times New Roman" w:hAnsi="Times New Roman" w:cs="Times New Roman"/>
          <w:sz w:val="24"/>
          <w:szCs w:val="24"/>
          <w:lang w:val="en-IN"/>
        </w:rPr>
      </w:pPr>
    </w:p>
    <w:p w14:paraId="45DBEFE8" w14:textId="77777777" w:rsidR="00926EAA" w:rsidRPr="0034719E" w:rsidRDefault="00926EAA" w:rsidP="00926EAA">
      <w:pPr>
        <w:pStyle w:val="FirstParaofSectionTextStyle"/>
        <w:spacing w:line="360" w:lineRule="auto"/>
        <w:rPr>
          <w:rFonts w:ascii="Times New Roman" w:hAnsi="Times New Roman" w:cs="Times New Roman"/>
          <w:sz w:val="24"/>
          <w:szCs w:val="24"/>
        </w:rPr>
      </w:pPr>
      <w:r w:rsidRPr="0034719E">
        <w:rPr>
          <w:rFonts w:ascii="Times New Roman" w:hAnsi="Times New Roman" w:cs="Times New Roman"/>
          <w:noProof/>
          <w:sz w:val="24"/>
          <w:szCs w:val="24"/>
        </w:rPr>
        <w:drawing>
          <wp:inline distT="0" distB="0" distL="0" distR="0" wp14:anchorId="5D9D0544" wp14:editId="6BDFDD0A">
            <wp:extent cx="4574540" cy="2745740"/>
            <wp:effectExtent l="0" t="0" r="0" b="0"/>
            <wp:docPr id="2"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18F80C8" w14:textId="77777777" w:rsidR="00926EAA" w:rsidRPr="0034719E" w:rsidRDefault="00926EAA" w:rsidP="00926EAA">
      <w:pPr>
        <w:pStyle w:val="SubsequentParagraphsTextStyle"/>
        <w:spacing w:line="360" w:lineRule="auto"/>
        <w:rPr>
          <w:rFonts w:ascii="Times New Roman" w:hAnsi="Times New Roman" w:cs="Times New Roman"/>
          <w:sz w:val="24"/>
          <w:szCs w:val="24"/>
        </w:rPr>
      </w:pPr>
    </w:p>
    <w:p w14:paraId="194C48E8" w14:textId="77777777" w:rsidR="00926EAA" w:rsidRPr="0034719E" w:rsidRDefault="00926EAA" w:rsidP="00926EAA">
      <w:pPr>
        <w:pStyle w:val="FirstParaofSectionTextStyle"/>
        <w:spacing w:line="360" w:lineRule="auto"/>
        <w:rPr>
          <w:rFonts w:ascii="Times New Roman" w:hAnsi="Times New Roman" w:cs="Times New Roman"/>
          <w:sz w:val="24"/>
          <w:szCs w:val="24"/>
        </w:rPr>
      </w:pPr>
      <w:r w:rsidRPr="0034719E">
        <w:rPr>
          <w:rFonts w:ascii="Times New Roman" w:hAnsi="Times New Roman" w:cs="Times New Roman"/>
          <w:sz w:val="24"/>
          <w:szCs w:val="24"/>
        </w:rPr>
        <w:t xml:space="preserve">Source: httpa://www.scopus.com </w:t>
      </w:r>
    </w:p>
    <w:p w14:paraId="1E95B45D" w14:textId="77777777" w:rsidR="00926EAA" w:rsidRPr="0034719E" w:rsidRDefault="00926EAA" w:rsidP="00926EAA">
      <w:pPr>
        <w:pStyle w:val="FirstParaofSectionTextStyle"/>
        <w:spacing w:line="360" w:lineRule="auto"/>
        <w:rPr>
          <w:rFonts w:ascii="Times New Roman" w:hAnsi="Times New Roman" w:cs="Times New Roman"/>
          <w:b/>
          <w:sz w:val="24"/>
          <w:szCs w:val="24"/>
        </w:rPr>
      </w:pPr>
      <w:r w:rsidRPr="0034719E">
        <w:rPr>
          <w:rFonts w:ascii="Times New Roman" w:hAnsi="Times New Roman" w:cs="Times New Roman"/>
          <w:b/>
          <w:sz w:val="24"/>
          <w:szCs w:val="24"/>
        </w:rPr>
        <w:t>Figure 2: Documents by Year</w:t>
      </w:r>
    </w:p>
    <w:p w14:paraId="70352395" w14:textId="77777777" w:rsidR="00926EAA" w:rsidRDefault="00926EAA" w:rsidP="00926EAA">
      <w:pPr>
        <w:pStyle w:val="FirstParaofSectionTextStyle"/>
        <w:spacing w:before="240" w:line="360" w:lineRule="auto"/>
        <w:rPr>
          <w:rFonts w:ascii="Times New Roman" w:hAnsi="Times New Roman" w:cs="Times New Roman"/>
          <w:sz w:val="24"/>
          <w:szCs w:val="24"/>
        </w:rPr>
      </w:pPr>
      <w:r w:rsidRPr="0034719E">
        <w:rPr>
          <w:rFonts w:ascii="Times New Roman" w:hAnsi="Times New Roman" w:cs="Times New Roman"/>
          <w:sz w:val="24"/>
          <w:szCs w:val="24"/>
        </w:rPr>
        <w:t xml:space="preserve">The breakdown of publications from 2022 to 2024 is shown in the graph above. Over these three years, researchers published a total of 19 papers, as depicted in the accompanying histogram. Specifically, seven papers were published in 2022, followed by six in 2023, and another six in 2024. Although 2024 is not yet complete, the number of papers published over these three years shows some fluctuations. There was a notable peak in the first half of 2022, with seven papers released. In contrast, there was a slight decline in 2023 and 2024, with six papers published each year. Despite it being only three months into 2024, six papers have already been published. This histogram effectively visualizes the variations and trends in the yearly publication patterns. </w:t>
      </w:r>
    </w:p>
    <w:p w14:paraId="41A2F620" w14:textId="77777777" w:rsidR="002A6B91" w:rsidRDefault="002A6B91" w:rsidP="002A6B91">
      <w:pPr>
        <w:pStyle w:val="SubsequentParagraphsTextStyle"/>
      </w:pPr>
    </w:p>
    <w:p w14:paraId="23C91227" w14:textId="77777777" w:rsidR="002A6B91" w:rsidRDefault="002A6B91" w:rsidP="002A6B91">
      <w:pPr>
        <w:pStyle w:val="SubsequentParagraphsTextStyle"/>
      </w:pPr>
    </w:p>
    <w:p w14:paraId="73CA248D" w14:textId="77777777" w:rsidR="002A6B91" w:rsidRDefault="002A6B91" w:rsidP="002A6B91">
      <w:pPr>
        <w:pStyle w:val="SubsequentParagraphsTextStyle"/>
      </w:pPr>
    </w:p>
    <w:p w14:paraId="2CE932E1" w14:textId="63935EEF" w:rsidR="002A6B91" w:rsidRDefault="002A6B91" w:rsidP="002A6B91">
      <w:pPr>
        <w:pStyle w:val="SubsequentParagraphsTextStyle"/>
      </w:pPr>
    </w:p>
    <w:p w14:paraId="27ADD2FD" w14:textId="5283F76B" w:rsidR="006A2CEB" w:rsidRDefault="006A2CEB" w:rsidP="002A6B91">
      <w:pPr>
        <w:pStyle w:val="SubsequentParagraphsTextStyle"/>
      </w:pPr>
    </w:p>
    <w:p w14:paraId="2BB7B6F6" w14:textId="41F2D535" w:rsidR="006A2CEB" w:rsidRDefault="006A2CEB" w:rsidP="002A6B91">
      <w:pPr>
        <w:pStyle w:val="SubsequentParagraphsTextStyle"/>
      </w:pPr>
    </w:p>
    <w:p w14:paraId="1BEA23EE" w14:textId="77777777" w:rsidR="006A2CEB" w:rsidRDefault="006A2CEB" w:rsidP="002A6B91">
      <w:pPr>
        <w:pStyle w:val="SubsequentParagraphsTextStyle"/>
      </w:pPr>
      <w:bookmarkStart w:id="0" w:name="_GoBack"/>
      <w:bookmarkEnd w:id="0"/>
    </w:p>
    <w:p w14:paraId="0951ACBF" w14:textId="77777777" w:rsidR="002A6B91" w:rsidRDefault="002A6B91" w:rsidP="002A6B91">
      <w:pPr>
        <w:pStyle w:val="SubsequentParagraphsTextStyle"/>
      </w:pPr>
    </w:p>
    <w:p w14:paraId="1D5CC80C" w14:textId="77777777" w:rsidR="002A6B91" w:rsidRPr="002A6B91" w:rsidRDefault="002A6B91" w:rsidP="002A6B91">
      <w:pPr>
        <w:pStyle w:val="SubsequentParagraphsTextStyle"/>
      </w:pPr>
    </w:p>
    <w:p w14:paraId="0B7331BB" w14:textId="77777777" w:rsidR="00926EAA" w:rsidRPr="0034719E" w:rsidRDefault="00926EAA" w:rsidP="00926EAA">
      <w:pPr>
        <w:pStyle w:val="FirstParaofSectionTextStyle"/>
        <w:keepNext/>
        <w:widowControl w:val="0"/>
        <w:numPr>
          <w:ilvl w:val="1"/>
          <w:numId w:val="6"/>
        </w:numPr>
        <w:spacing w:line="360" w:lineRule="auto"/>
        <w:ind w:left="418" w:hanging="418"/>
        <w:rPr>
          <w:rFonts w:ascii="Times New Roman" w:hAnsi="Times New Roman" w:cs="Times New Roman"/>
          <w:b/>
          <w:sz w:val="24"/>
          <w:szCs w:val="24"/>
        </w:rPr>
      </w:pPr>
      <w:r w:rsidRPr="0034719E">
        <w:rPr>
          <w:rFonts w:ascii="Times New Roman" w:hAnsi="Times New Roman" w:cs="Times New Roman"/>
          <w:b/>
          <w:sz w:val="24"/>
          <w:szCs w:val="24"/>
        </w:rPr>
        <w:lastRenderedPageBreak/>
        <w:t>Document by Country/ Territory</w:t>
      </w:r>
      <w:r w:rsidRPr="0034719E">
        <w:rPr>
          <w:rFonts w:ascii="Times New Roman" w:hAnsi="Times New Roman" w:cs="Times New Roman"/>
          <w:b/>
          <w:sz w:val="24"/>
          <w:szCs w:val="24"/>
        </w:rPr>
        <w:tab/>
      </w:r>
    </w:p>
    <w:p w14:paraId="5D477D57" w14:textId="77777777" w:rsidR="00926EAA" w:rsidRPr="0034719E" w:rsidRDefault="00926EAA" w:rsidP="00926EAA">
      <w:pPr>
        <w:pStyle w:val="FirstParaofSectionTextStyle"/>
        <w:spacing w:line="360" w:lineRule="auto"/>
        <w:rPr>
          <w:rFonts w:ascii="Times New Roman" w:hAnsi="Times New Roman" w:cs="Times New Roman"/>
          <w:b/>
          <w:sz w:val="24"/>
          <w:szCs w:val="24"/>
        </w:rPr>
      </w:pPr>
    </w:p>
    <w:p w14:paraId="1AA06B78" w14:textId="77777777" w:rsidR="00926EAA" w:rsidRPr="0034719E" w:rsidRDefault="00926EAA" w:rsidP="00926EAA">
      <w:pPr>
        <w:pStyle w:val="FirstParaofSectionTextStyle"/>
        <w:spacing w:line="360" w:lineRule="auto"/>
        <w:rPr>
          <w:rFonts w:ascii="Times New Roman" w:hAnsi="Times New Roman" w:cs="Times New Roman"/>
          <w:sz w:val="24"/>
          <w:szCs w:val="24"/>
        </w:rPr>
      </w:pPr>
      <w:r w:rsidRPr="0034719E">
        <w:rPr>
          <w:rFonts w:ascii="Times New Roman" w:hAnsi="Times New Roman" w:cs="Times New Roman"/>
          <w:noProof/>
          <w:sz w:val="24"/>
          <w:szCs w:val="24"/>
        </w:rPr>
        <w:drawing>
          <wp:inline distT="0" distB="0" distL="0" distR="0" wp14:anchorId="062FB296" wp14:editId="6EE2D1F9">
            <wp:extent cx="4574540" cy="2745740"/>
            <wp:effectExtent l="0" t="0" r="0" b="0"/>
            <wp:docPr id="3"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7478D8C" w14:textId="77777777" w:rsidR="00926EAA" w:rsidRPr="0034719E" w:rsidRDefault="00926EAA" w:rsidP="00926EAA">
      <w:pPr>
        <w:pStyle w:val="FirstParaofSectionTextStyle"/>
        <w:spacing w:line="360" w:lineRule="auto"/>
        <w:rPr>
          <w:rFonts w:ascii="Times New Roman" w:hAnsi="Times New Roman" w:cs="Times New Roman"/>
          <w:sz w:val="24"/>
          <w:szCs w:val="24"/>
        </w:rPr>
      </w:pPr>
      <w:r w:rsidRPr="0034719E">
        <w:rPr>
          <w:rFonts w:ascii="Times New Roman" w:hAnsi="Times New Roman" w:cs="Times New Roman"/>
          <w:sz w:val="24"/>
          <w:szCs w:val="24"/>
        </w:rPr>
        <w:t xml:space="preserve">Source: httpa://www.scopus.com </w:t>
      </w:r>
    </w:p>
    <w:p w14:paraId="2F0DFB1E" w14:textId="77777777" w:rsidR="00926EAA" w:rsidRPr="0034719E" w:rsidRDefault="00926EAA" w:rsidP="00926EAA">
      <w:pPr>
        <w:pStyle w:val="FirstParaofSectionTextStyle"/>
        <w:spacing w:line="360" w:lineRule="auto"/>
        <w:rPr>
          <w:rFonts w:ascii="Times New Roman" w:hAnsi="Times New Roman" w:cs="Times New Roman"/>
          <w:sz w:val="24"/>
          <w:szCs w:val="24"/>
        </w:rPr>
      </w:pPr>
      <w:r w:rsidRPr="0034719E">
        <w:rPr>
          <w:rFonts w:ascii="Times New Roman" w:hAnsi="Times New Roman" w:cs="Times New Roman"/>
          <w:b/>
          <w:sz w:val="24"/>
          <w:szCs w:val="24"/>
        </w:rPr>
        <w:t>Figure 3: Document by Country/ Territory</w:t>
      </w:r>
      <w:r w:rsidRPr="0034719E">
        <w:rPr>
          <w:rFonts w:ascii="Times New Roman" w:hAnsi="Times New Roman" w:cs="Times New Roman"/>
          <w:b/>
          <w:sz w:val="24"/>
          <w:szCs w:val="24"/>
        </w:rPr>
        <w:tab/>
      </w:r>
    </w:p>
    <w:p w14:paraId="46677DC6" w14:textId="77777777" w:rsidR="00926EAA" w:rsidRPr="0034719E" w:rsidRDefault="00926EAA" w:rsidP="00926EAA">
      <w:pPr>
        <w:pStyle w:val="FirstParaofSectionTextStyle"/>
        <w:spacing w:before="240" w:line="360" w:lineRule="auto"/>
        <w:rPr>
          <w:rFonts w:ascii="Times New Roman" w:hAnsi="Times New Roman" w:cs="Times New Roman"/>
          <w:sz w:val="24"/>
          <w:szCs w:val="24"/>
        </w:rPr>
      </w:pPr>
      <w:r w:rsidRPr="0034719E">
        <w:rPr>
          <w:rFonts w:ascii="Times New Roman" w:hAnsi="Times New Roman" w:cs="Times New Roman"/>
          <w:sz w:val="24"/>
          <w:szCs w:val="24"/>
        </w:rPr>
        <w:t xml:space="preserve">The distribution of documents across various countries and territories is shown in the figure. China and Saudi Arabia are the most prominent countries in the sample, each contributing five papers, indicating a significant presence or focus on these regions. Hong Kong and the United Kingdom follow closely with three papers each, suggesting a relatively consistent representation. Taiwan has two papers. Canada, Cyprus, Greece, India, and Kazakhstan each contribute one paper, reflecting a diverse range of countries with distinct phenomena. This distribution highlights variations in the level of attention or focus given to different regions in the dataset. The graph provides a clear overview of the regional concentration of related content and the spread of papers across various countries. </w:t>
      </w:r>
    </w:p>
    <w:p w14:paraId="0B50E089" w14:textId="77777777" w:rsidR="00926EAA" w:rsidRPr="0034719E" w:rsidRDefault="00926EAA" w:rsidP="00926EAA">
      <w:pPr>
        <w:pStyle w:val="FirstParaofSectionTextStyle"/>
        <w:spacing w:line="360" w:lineRule="auto"/>
        <w:rPr>
          <w:rFonts w:ascii="Times New Roman" w:hAnsi="Times New Roman" w:cs="Times New Roman"/>
          <w:b/>
          <w:sz w:val="24"/>
          <w:szCs w:val="24"/>
        </w:rPr>
      </w:pPr>
    </w:p>
    <w:p w14:paraId="38C2A5D0" w14:textId="77777777" w:rsidR="00926EAA" w:rsidRPr="0034719E" w:rsidRDefault="00926EAA" w:rsidP="00926EAA">
      <w:pPr>
        <w:pStyle w:val="FirstParaofSectionTextStyle"/>
        <w:keepNext/>
        <w:widowControl w:val="0"/>
        <w:numPr>
          <w:ilvl w:val="1"/>
          <w:numId w:val="6"/>
        </w:numPr>
        <w:spacing w:after="240" w:line="360" w:lineRule="auto"/>
        <w:rPr>
          <w:rFonts w:ascii="Times New Roman" w:hAnsi="Times New Roman" w:cs="Times New Roman"/>
          <w:b/>
          <w:sz w:val="24"/>
          <w:szCs w:val="24"/>
        </w:rPr>
      </w:pPr>
      <w:r w:rsidRPr="0034719E">
        <w:rPr>
          <w:rFonts w:ascii="Times New Roman" w:hAnsi="Times New Roman" w:cs="Times New Roman"/>
          <w:b/>
          <w:sz w:val="24"/>
          <w:szCs w:val="24"/>
        </w:rPr>
        <w:lastRenderedPageBreak/>
        <w:t>Document Analysis by Subject Area</w:t>
      </w:r>
    </w:p>
    <w:p w14:paraId="1E5FDF53" w14:textId="77777777" w:rsidR="00926EAA" w:rsidRPr="0034719E" w:rsidRDefault="00926EAA" w:rsidP="00926EAA">
      <w:pPr>
        <w:pStyle w:val="FirstParaofSectionTextStyle"/>
        <w:spacing w:line="360" w:lineRule="auto"/>
        <w:rPr>
          <w:rFonts w:ascii="Times New Roman" w:hAnsi="Times New Roman" w:cs="Times New Roman"/>
          <w:sz w:val="24"/>
          <w:szCs w:val="24"/>
        </w:rPr>
      </w:pPr>
      <w:r w:rsidRPr="0034719E">
        <w:rPr>
          <w:rFonts w:ascii="Times New Roman" w:hAnsi="Times New Roman" w:cs="Times New Roman"/>
          <w:noProof/>
          <w:sz w:val="24"/>
          <w:szCs w:val="24"/>
        </w:rPr>
        <w:drawing>
          <wp:inline distT="0" distB="0" distL="0" distR="0" wp14:anchorId="0E9E211D" wp14:editId="63691F7D">
            <wp:extent cx="5922645" cy="3844925"/>
            <wp:effectExtent l="0" t="0" r="0" b="0"/>
            <wp:docPr id="4"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F0746EC" w14:textId="77777777" w:rsidR="00926EAA" w:rsidRPr="0034719E" w:rsidRDefault="00926EAA" w:rsidP="00926EAA">
      <w:pPr>
        <w:pStyle w:val="FirstParaofSectionTextStyle"/>
        <w:spacing w:line="360" w:lineRule="auto"/>
        <w:rPr>
          <w:rFonts w:ascii="Times New Roman" w:hAnsi="Times New Roman" w:cs="Times New Roman"/>
          <w:sz w:val="24"/>
          <w:szCs w:val="24"/>
        </w:rPr>
      </w:pPr>
      <w:r w:rsidRPr="0034719E">
        <w:rPr>
          <w:rFonts w:ascii="Times New Roman" w:hAnsi="Times New Roman" w:cs="Times New Roman"/>
          <w:sz w:val="24"/>
          <w:szCs w:val="24"/>
        </w:rPr>
        <w:t xml:space="preserve">Source: httpa://www.scopus.com </w:t>
      </w:r>
    </w:p>
    <w:p w14:paraId="3538A86C" w14:textId="77777777" w:rsidR="00926EAA" w:rsidRPr="0034719E" w:rsidRDefault="00926EAA" w:rsidP="00926EAA">
      <w:pPr>
        <w:pStyle w:val="FirstParaofSectionTextStyle"/>
        <w:spacing w:line="360" w:lineRule="auto"/>
        <w:rPr>
          <w:rFonts w:ascii="Times New Roman" w:hAnsi="Times New Roman" w:cs="Times New Roman"/>
          <w:b/>
          <w:sz w:val="24"/>
          <w:szCs w:val="24"/>
        </w:rPr>
      </w:pPr>
      <w:r w:rsidRPr="0034719E">
        <w:rPr>
          <w:rFonts w:ascii="Times New Roman" w:hAnsi="Times New Roman" w:cs="Times New Roman"/>
          <w:b/>
          <w:sz w:val="24"/>
          <w:szCs w:val="24"/>
        </w:rPr>
        <w:t>Figure 4: Document Analysis by Subject Area</w:t>
      </w:r>
    </w:p>
    <w:p w14:paraId="59A20529" w14:textId="77777777" w:rsidR="00926EAA" w:rsidRPr="0034719E" w:rsidRDefault="00926EAA" w:rsidP="00926EAA">
      <w:pPr>
        <w:pStyle w:val="FirstParaofSectionTextStyle"/>
        <w:spacing w:before="240" w:after="240" w:line="360" w:lineRule="auto"/>
        <w:rPr>
          <w:rFonts w:ascii="Times New Roman" w:hAnsi="Times New Roman" w:cs="Times New Roman"/>
          <w:sz w:val="24"/>
          <w:szCs w:val="24"/>
        </w:rPr>
      </w:pPr>
      <w:r w:rsidRPr="0034719E">
        <w:rPr>
          <w:rFonts w:ascii="Times New Roman" w:hAnsi="Times New Roman" w:cs="Times New Roman"/>
          <w:sz w:val="24"/>
          <w:szCs w:val="24"/>
        </w:rPr>
        <w:t xml:space="preserve">The figure provides insights into the distribution of papers across various subject areas. The social sciences have the largest presence, accounting for 43% of all documents, suggesting a strong focus on topics related to this field. Computer science ranks second with 23% of the records, indicating a significant, though somewhat smaller, concentration. Other fields contribute as follows: Engineering (9%), Energy (7%), Environmental Science (7%), Arts and Humanities (5%), Business, Management, and Accounting (2%), Health Professions (2%), and Psychology (2%). These figures reflect a more modest presence in these disciplines. With a clear emphasis on the social sciences and computer science, this distribution offers a comprehensive view of the topics covered, with the other fields being more evenly represented. </w:t>
      </w:r>
    </w:p>
    <w:p w14:paraId="37ACCC23" w14:textId="77777777" w:rsidR="00926EAA" w:rsidRPr="0034719E" w:rsidRDefault="00926EAA" w:rsidP="00926EAA">
      <w:pPr>
        <w:pStyle w:val="FirstParaofSectionTextStyle"/>
        <w:keepNext/>
        <w:widowControl w:val="0"/>
        <w:spacing w:before="240" w:after="240" w:line="360" w:lineRule="auto"/>
        <w:rPr>
          <w:rFonts w:ascii="Times New Roman" w:hAnsi="Times New Roman" w:cs="Times New Roman"/>
          <w:b/>
          <w:sz w:val="24"/>
          <w:szCs w:val="24"/>
        </w:rPr>
      </w:pPr>
      <w:r w:rsidRPr="0034719E">
        <w:rPr>
          <w:rFonts w:ascii="Times New Roman" w:hAnsi="Times New Roman" w:cs="Times New Roman"/>
          <w:b/>
          <w:sz w:val="24"/>
          <w:szCs w:val="24"/>
        </w:rPr>
        <w:lastRenderedPageBreak/>
        <w:t xml:space="preserve">10. </w:t>
      </w:r>
      <w:r w:rsidRPr="0034719E">
        <w:rPr>
          <w:rFonts w:ascii="Times New Roman" w:hAnsi="Times New Roman" w:cs="Times New Roman"/>
          <w:b/>
          <w:bCs/>
          <w:sz w:val="24"/>
          <w:szCs w:val="24"/>
          <w:lang w:val="en-IN"/>
        </w:rPr>
        <w:t>Word Cloud</w:t>
      </w:r>
    </w:p>
    <w:p w14:paraId="7B20372C" w14:textId="77777777" w:rsidR="00926EAA" w:rsidRPr="0034719E" w:rsidRDefault="00926EAA" w:rsidP="00926EAA">
      <w:pPr>
        <w:pStyle w:val="FirstParaofSectionTextStyle"/>
        <w:spacing w:line="360" w:lineRule="auto"/>
        <w:rPr>
          <w:rFonts w:ascii="Times New Roman" w:hAnsi="Times New Roman" w:cs="Times New Roman"/>
          <w:b/>
          <w:bCs/>
          <w:sz w:val="24"/>
          <w:szCs w:val="24"/>
        </w:rPr>
      </w:pPr>
      <w:r w:rsidRPr="0034719E">
        <w:rPr>
          <w:rFonts w:ascii="Times New Roman" w:hAnsi="Times New Roman" w:cs="Times New Roman"/>
          <w:sz w:val="24"/>
          <w:szCs w:val="24"/>
        </w:rPr>
        <w:t xml:space="preserve">The topic-focused word cloud titled "The Interconnectedness and Educational Implications of English Language Teaching and AI Technology" illustrates key thematic elements. Prominent words such as "AI," "learning," "English language," "education," "research," "students," and "teaching" stand out. The frequent use of these terms underscores the significance of the relationship between English language teaching and AI technology. The visual representation of these words emphasizes the relevance of subjects related to English language instruction, AI tools, language learning, and the educational environment. It highlights the interconnectedness and educational implications that both educators and students encounter in this field. </w:t>
      </w:r>
      <w:r w:rsidRPr="0034719E">
        <w:rPr>
          <w:rFonts w:ascii="Times New Roman" w:hAnsi="Times New Roman" w:cs="Times New Roman"/>
          <w:noProof/>
          <w:sz w:val="24"/>
          <w:szCs w:val="24"/>
        </w:rPr>
        <w:drawing>
          <wp:inline distT="0" distB="0" distL="0" distR="0" wp14:anchorId="52E9E2F7" wp14:editId="71B4EE6D">
            <wp:extent cx="5876925" cy="4274820"/>
            <wp:effectExtent l="0" t="0" r="9525" b="0"/>
            <wp:docPr id="5" name="Picture 1" descr="Upload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ploaded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76925" cy="4274820"/>
                    </a:xfrm>
                    <a:prstGeom prst="rect">
                      <a:avLst/>
                    </a:prstGeom>
                    <a:noFill/>
                    <a:ln>
                      <a:noFill/>
                    </a:ln>
                  </pic:spPr>
                </pic:pic>
              </a:graphicData>
            </a:graphic>
          </wp:inline>
        </w:drawing>
      </w:r>
    </w:p>
    <w:p w14:paraId="1DF198BC" w14:textId="77777777" w:rsidR="00926EAA" w:rsidRPr="0034719E" w:rsidRDefault="00926EAA" w:rsidP="00926EAA">
      <w:pPr>
        <w:pStyle w:val="FirstParaofSectionTextStyle"/>
        <w:spacing w:line="360" w:lineRule="auto"/>
        <w:rPr>
          <w:rFonts w:ascii="Times New Roman" w:hAnsi="Times New Roman" w:cs="Times New Roman"/>
          <w:bCs/>
          <w:sz w:val="24"/>
          <w:szCs w:val="24"/>
        </w:rPr>
      </w:pPr>
      <w:r w:rsidRPr="0034719E">
        <w:rPr>
          <w:rFonts w:ascii="Times New Roman" w:hAnsi="Times New Roman" w:cs="Times New Roman"/>
          <w:bCs/>
          <w:sz w:val="24"/>
          <w:szCs w:val="24"/>
        </w:rPr>
        <w:t>Source: online word cloud generator by using reviewed articles</w:t>
      </w:r>
    </w:p>
    <w:p w14:paraId="587D209D" w14:textId="77777777" w:rsidR="00926EAA" w:rsidRPr="0034719E" w:rsidRDefault="00926EAA" w:rsidP="00926EAA">
      <w:pPr>
        <w:pStyle w:val="FirstParaofSectionTextStyle"/>
        <w:spacing w:after="240" w:line="360" w:lineRule="auto"/>
        <w:rPr>
          <w:rFonts w:ascii="Times New Roman" w:hAnsi="Times New Roman" w:cs="Times New Roman"/>
          <w:b/>
          <w:bCs/>
          <w:sz w:val="24"/>
          <w:szCs w:val="24"/>
        </w:rPr>
      </w:pPr>
      <w:r w:rsidRPr="0034719E">
        <w:rPr>
          <w:rFonts w:ascii="Times New Roman" w:hAnsi="Times New Roman" w:cs="Times New Roman"/>
          <w:b/>
          <w:bCs/>
          <w:sz w:val="24"/>
          <w:szCs w:val="24"/>
        </w:rPr>
        <w:t>Figure 5: Word Cloud</w:t>
      </w:r>
    </w:p>
    <w:p w14:paraId="53590957" w14:textId="77777777" w:rsidR="00926EAA" w:rsidRPr="0034719E" w:rsidRDefault="00926EAA" w:rsidP="00055C9D">
      <w:pPr>
        <w:pStyle w:val="SubsequentParagraphsTextStyle"/>
        <w:spacing w:before="240" w:after="240" w:line="360" w:lineRule="auto"/>
        <w:rPr>
          <w:rFonts w:ascii="Times New Roman" w:hAnsi="Times New Roman" w:cs="Times New Roman"/>
          <w:sz w:val="24"/>
          <w:szCs w:val="24"/>
        </w:rPr>
      </w:pPr>
      <w:r w:rsidRPr="0034719E">
        <w:rPr>
          <w:rFonts w:ascii="Times New Roman" w:hAnsi="Times New Roman" w:cs="Times New Roman"/>
          <w:sz w:val="24"/>
          <w:szCs w:val="24"/>
        </w:rPr>
        <w:t xml:space="preserve">The word cloud titled </w:t>
      </w:r>
      <w:r w:rsidRPr="0034719E">
        <w:rPr>
          <w:rFonts w:ascii="Times New Roman" w:hAnsi="Times New Roman" w:cs="Times New Roman"/>
          <w:i/>
          <w:iCs/>
          <w:sz w:val="24"/>
          <w:szCs w:val="24"/>
        </w:rPr>
        <w:t>“The Interconnectedness and Educational Implications of English Language Teaching and AI Technology”</w:t>
      </w:r>
      <w:r w:rsidRPr="0034719E">
        <w:rPr>
          <w:rFonts w:ascii="Times New Roman" w:hAnsi="Times New Roman" w:cs="Times New Roman"/>
          <w:sz w:val="24"/>
          <w:szCs w:val="24"/>
        </w:rPr>
        <w:t xml:space="preserve"> encapsulates core concepts that dominate scholarly </w:t>
      </w:r>
      <w:r w:rsidRPr="0034719E">
        <w:rPr>
          <w:rFonts w:ascii="Times New Roman" w:hAnsi="Times New Roman" w:cs="Times New Roman"/>
          <w:sz w:val="24"/>
          <w:szCs w:val="24"/>
        </w:rPr>
        <w:lastRenderedPageBreak/>
        <w:t>discourse in this emerging interdisciplinary field. Terms like “AI,” “learning,” “teaching,” “language,” and “students” highlight the growing recognition of artificial intelligence as a transformative tool in English language education (Zawacki-Richter et al., 2019). The prominence of “research” and “education” further indicates a strong academic interest in evaluating AI’s pedagogical impacts. Recent studies have explored AI applications such as chatbots, intelligent tutoring systems, and automated assessment in enhancing language learning outcomes (Burstein et al., 2020; Wang &amp; Vasquez, 2012). Additionally, the visibility of words like “access,” “technology,” and “intelligence” aligns with global conversations about equity, technological integration, and personalized learning. The interconnectedness revealed in this visual suggests that effective ELT practices increasingly rely on AI-enhanced platforms to support diverse learners, thereby reshaping the traditional classroom landscape (Luxton-Reilly et al., 2018).</w:t>
      </w:r>
    </w:p>
    <w:p w14:paraId="19C83470" w14:textId="77777777" w:rsidR="00926EAA" w:rsidRPr="0034719E" w:rsidRDefault="00926EAA" w:rsidP="00926EAA">
      <w:pPr>
        <w:pStyle w:val="FirstParaofSectionTextStyle"/>
        <w:keepNext/>
        <w:widowControl w:val="0"/>
        <w:numPr>
          <w:ilvl w:val="0"/>
          <w:numId w:val="7"/>
        </w:numPr>
        <w:spacing w:after="240" w:line="360" w:lineRule="auto"/>
        <w:rPr>
          <w:rFonts w:ascii="Times New Roman" w:hAnsi="Times New Roman" w:cs="Times New Roman"/>
          <w:b/>
          <w:bCs/>
          <w:sz w:val="24"/>
          <w:szCs w:val="24"/>
        </w:rPr>
      </w:pPr>
      <w:r w:rsidRPr="0034719E">
        <w:rPr>
          <w:rFonts w:ascii="Times New Roman" w:hAnsi="Times New Roman" w:cs="Times New Roman"/>
          <w:b/>
          <w:bCs/>
          <w:sz w:val="24"/>
          <w:szCs w:val="24"/>
        </w:rPr>
        <w:t xml:space="preserve">Discussions </w:t>
      </w:r>
    </w:p>
    <w:p w14:paraId="30905A65" w14:textId="77777777" w:rsidR="00926EAA" w:rsidRPr="0034719E" w:rsidRDefault="00926EAA" w:rsidP="00926EAA">
      <w:pPr>
        <w:pStyle w:val="FirstParaofSectionTextStyle"/>
        <w:spacing w:line="360" w:lineRule="auto"/>
        <w:rPr>
          <w:rFonts w:ascii="Times New Roman" w:hAnsi="Times New Roman" w:cs="Times New Roman"/>
          <w:b/>
          <w:bCs/>
          <w:sz w:val="24"/>
          <w:szCs w:val="24"/>
        </w:rPr>
      </w:pPr>
      <w:r w:rsidRPr="0034719E">
        <w:rPr>
          <w:rFonts w:ascii="Times New Roman" w:hAnsi="Times New Roman" w:cs="Times New Roman"/>
          <w:sz w:val="24"/>
          <w:szCs w:val="24"/>
        </w:rPr>
        <w:t xml:space="preserve">The integration of AI into ELT has emerged as a significant area of inquiry, reflecting the evolving landscape of education in the digital age. This systematic literature review explores the multifaceted relationship between AI technology and ELT, highlighting both the opportunities and challenges inherent in this intersection. </w:t>
      </w:r>
    </w:p>
    <w:p w14:paraId="2CE8A6E4" w14:textId="77777777" w:rsidR="00926EAA" w:rsidRPr="0034719E" w:rsidRDefault="00926EAA" w:rsidP="00926EAA">
      <w:pPr>
        <w:pStyle w:val="FirstParaofSectionTextStyle"/>
        <w:spacing w:before="240" w:after="240" w:line="360" w:lineRule="auto"/>
        <w:rPr>
          <w:rFonts w:ascii="Times New Roman" w:hAnsi="Times New Roman" w:cs="Times New Roman"/>
          <w:sz w:val="24"/>
          <w:szCs w:val="24"/>
        </w:rPr>
      </w:pPr>
      <w:r w:rsidRPr="0034719E">
        <w:rPr>
          <w:rFonts w:ascii="Times New Roman" w:hAnsi="Times New Roman" w:cs="Times New Roman"/>
          <w:sz w:val="24"/>
          <w:szCs w:val="24"/>
        </w:rPr>
        <w:t xml:space="preserve">Research has shown that artificial intelligence (AI) systems, such as smart instructional programs and language-learning software, provide individualized educational experiences tailored to each learner's needs. These tools leverage data analytics to assess learners' progress and adjust instructional methods accordingly, enhancing engagement and motivation. As highlighted in several studies, this adaptability fosters a more effective learning environment, particularly for diverse language learners. </w:t>
      </w:r>
    </w:p>
    <w:p w14:paraId="74573644" w14:textId="77777777" w:rsidR="00926EAA" w:rsidRPr="0034719E" w:rsidRDefault="00926EAA" w:rsidP="00926EAA">
      <w:pPr>
        <w:pStyle w:val="FirstParaofSectionTextStyle"/>
        <w:spacing w:line="360" w:lineRule="auto"/>
        <w:rPr>
          <w:rFonts w:ascii="Times New Roman" w:hAnsi="Times New Roman" w:cs="Times New Roman"/>
          <w:sz w:val="24"/>
          <w:szCs w:val="24"/>
        </w:rPr>
      </w:pPr>
      <w:r w:rsidRPr="0034719E">
        <w:rPr>
          <w:rFonts w:ascii="Times New Roman" w:hAnsi="Times New Roman" w:cs="Times New Roman"/>
          <w:sz w:val="24"/>
          <w:szCs w:val="24"/>
        </w:rPr>
        <w:t xml:space="preserve">The role of educators in AI-enhanced ELT is evolving. AI serves as a powerful tool for teacher support, offering resources for lesson planning, assessment, and student feedback. Additionally, professional development programs integrating AI insights can equip educators with the necessary skills to navigate this technological landscape effectively. However, it is crucial to address the risk of over-reliance on technology, ensuring that the human element remains central to language education. </w:t>
      </w:r>
    </w:p>
    <w:p w14:paraId="50C9CCCF" w14:textId="77777777" w:rsidR="00926EAA" w:rsidRPr="0034719E" w:rsidRDefault="00926EAA" w:rsidP="00926EAA">
      <w:pPr>
        <w:pStyle w:val="FirstParaofSectionTextStyle"/>
        <w:spacing w:before="240" w:line="360" w:lineRule="auto"/>
        <w:rPr>
          <w:rFonts w:ascii="Times New Roman" w:hAnsi="Times New Roman" w:cs="Times New Roman"/>
          <w:sz w:val="24"/>
          <w:szCs w:val="24"/>
        </w:rPr>
      </w:pPr>
      <w:r w:rsidRPr="0034719E">
        <w:rPr>
          <w:rFonts w:ascii="Times New Roman" w:hAnsi="Times New Roman" w:cs="Times New Roman"/>
          <w:sz w:val="24"/>
          <w:szCs w:val="24"/>
        </w:rPr>
        <w:lastRenderedPageBreak/>
        <w:t xml:space="preserve">Despite AI’s benefits in language instruction, concerns about equity and access remain significant. Disparities in technology access can deepen existing inequalities in language education. As highlighted in the literature, it is essential to ensure that all learners, regardless of their financial situation, have access to AI-powered resources. Achieving this requires collaborative efforts among educators, policymakers, and technology developers to create inclusive educational frameworks. </w:t>
      </w:r>
    </w:p>
    <w:p w14:paraId="68C2EFA6" w14:textId="77777777" w:rsidR="00926EAA" w:rsidRPr="0034719E" w:rsidRDefault="00926EAA" w:rsidP="00926EAA">
      <w:pPr>
        <w:pStyle w:val="FirstParaofSectionTextStyle"/>
        <w:spacing w:before="240" w:after="240" w:line="360" w:lineRule="auto"/>
        <w:rPr>
          <w:rFonts w:ascii="Times New Roman" w:hAnsi="Times New Roman" w:cs="Times New Roman"/>
          <w:sz w:val="24"/>
          <w:szCs w:val="24"/>
        </w:rPr>
      </w:pPr>
      <w:r w:rsidRPr="0034719E">
        <w:rPr>
          <w:rFonts w:ascii="Times New Roman" w:hAnsi="Times New Roman" w:cs="Times New Roman"/>
          <w:sz w:val="24"/>
          <w:szCs w:val="24"/>
        </w:rPr>
        <w:t xml:space="preserve">The incorporation of AI in ELT raises critical questions about data privacy, surveillance, and potential bias in algorithm-driven assessments. As AI technologies increasingly collect, analyze, and interpret information, educators must remain vigilant in protecting learner privacy and ensuring that AI applications are fair and unbiased. Establishing ethical guidelines and best practices for AI use in teaching and learning is essential to mitigate these risks. </w:t>
      </w:r>
    </w:p>
    <w:p w14:paraId="197093F7" w14:textId="77777777" w:rsidR="00926EAA" w:rsidRPr="0034719E" w:rsidRDefault="00926EAA" w:rsidP="00926EAA">
      <w:pPr>
        <w:pStyle w:val="FirstParaofSectionTextStyle"/>
        <w:keepNext/>
        <w:widowControl w:val="0"/>
        <w:spacing w:before="240" w:after="240" w:line="360" w:lineRule="auto"/>
        <w:rPr>
          <w:rFonts w:ascii="Times New Roman" w:hAnsi="Times New Roman" w:cs="Times New Roman"/>
          <w:sz w:val="24"/>
          <w:szCs w:val="24"/>
        </w:rPr>
      </w:pPr>
      <w:r w:rsidRPr="0034719E">
        <w:rPr>
          <w:rFonts w:ascii="Times New Roman" w:hAnsi="Times New Roman" w:cs="Times New Roman"/>
          <w:b/>
          <w:sz w:val="24"/>
          <w:szCs w:val="24"/>
        </w:rPr>
        <w:t>12. Findings</w:t>
      </w:r>
    </w:p>
    <w:p w14:paraId="0EE92A59" w14:textId="77777777" w:rsidR="00926EAA" w:rsidRPr="0034719E" w:rsidRDefault="00926EAA" w:rsidP="00926EAA">
      <w:pPr>
        <w:pStyle w:val="FirstParaofSectionTextStyle"/>
        <w:spacing w:before="240" w:line="360" w:lineRule="auto"/>
        <w:rPr>
          <w:rFonts w:ascii="Times New Roman" w:hAnsi="Times New Roman" w:cs="Times New Roman"/>
          <w:sz w:val="24"/>
          <w:szCs w:val="24"/>
        </w:rPr>
      </w:pPr>
      <w:r w:rsidRPr="0034719E">
        <w:rPr>
          <w:rFonts w:ascii="Times New Roman" w:hAnsi="Times New Roman" w:cs="Times New Roman"/>
          <w:sz w:val="24"/>
          <w:szCs w:val="24"/>
        </w:rPr>
        <w:t xml:space="preserve">The findings of this review highlight the need for ongoing research into the pedagogical implications of AI in ELT. Future studies should examine the long-term impact of AI on language acquisition, the effectiveness of various AI-based technologies in different institutional contexts, and the evolving perceptions of educators and learners regarding AI integration. Collaboration among researchers, practitioners, and technologists will be essential in shaping the future of ELT in an AI-driven world. </w:t>
      </w:r>
    </w:p>
    <w:p w14:paraId="220A53FA" w14:textId="77777777" w:rsidR="00926EAA" w:rsidRPr="0034719E" w:rsidRDefault="00926EAA" w:rsidP="00926EAA">
      <w:pPr>
        <w:pStyle w:val="FirstParaofSectionTextStyle"/>
        <w:spacing w:before="240" w:line="360" w:lineRule="auto"/>
        <w:rPr>
          <w:rFonts w:ascii="Times New Roman" w:hAnsi="Times New Roman" w:cs="Times New Roman"/>
          <w:sz w:val="24"/>
          <w:szCs w:val="24"/>
        </w:rPr>
      </w:pPr>
      <w:r w:rsidRPr="0034719E">
        <w:rPr>
          <w:rFonts w:ascii="Times New Roman" w:hAnsi="Times New Roman" w:cs="Times New Roman"/>
          <w:sz w:val="24"/>
          <w:szCs w:val="24"/>
        </w:rPr>
        <w:t>The integration of AI into English Language Teaching (ELT) has significantly enhanced individualized learning by enabling customized instruction based on each learner's needs and progress. AI tools such as chatbots, virtual assistants, and automated assessment systems have shown great potential in increasing student engagement and providing real-time feedback. However, challenges remain, including instructors' lack of technical proficiency, the high cost of implementation, and concerns about data protection and accessibility. AI technologies have also reshaped the role of teachers, emphasizing the need for them to act as guides and facilitators rather than traditional knowledge providers.</w:t>
      </w:r>
      <w:r w:rsidR="00783779">
        <w:rPr>
          <w:rFonts w:ascii="Times New Roman" w:hAnsi="Times New Roman" w:cs="Times New Roman"/>
          <w:sz w:val="24"/>
          <w:szCs w:val="24"/>
        </w:rPr>
        <w:t xml:space="preserve"> Additionally, ethical concerns, </w:t>
      </w:r>
      <w:r w:rsidRPr="0034719E">
        <w:rPr>
          <w:rFonts w:ascii="Times New Roman" w:hAnsi="Times New Roman" w:cs="Times New Roman"/>
          <w:sz w:val="24"/>
          <w:szCs w:val="24"/>
        </w:rPr>
        <w:t>such as potential biases in AI systems and dis</w:t>
      </w:r>
      <w:r w:rsidR="00913E9D">
        <w:rPr>
          <w:rFonts w:ascii="Times New Roman" w:hAnsi="Times New Roman" w:cs="Times New Roman"/>
          <w:sz w:val="24"/>
          <w:szCs w:val="24"/>
        </w:rPr>
        <w:t xml:space="preserve">parities in technology access, </w:t>
      </w:r>
      <w:r w:rsidRPr="0034719E">
        <w:rPr>
          <w:rFonts w:ascii="Times New Roman" w:hAnsi="Times New Roman" w:cs="Times New Roman"/>
          <w:sz w:val="24"/>
          <w:szCs w:val="24"/>
        </w:rPr>
        <w:t xml:space="preserve">further complicate AI adoption in ELT. </w:t>
      </w:r>
    </w:p>
    <w:p w14:paraId="014467C7" w14:textId="77777777" w:rsidR="00926EAA" w:rsidRPr="0034719E" w:rsidRDefault="00926EAA" w:rsidP="00926EAA">
      <w:pPr>
        <w:pStyle w:val="FirstParaofSectionTextStyle"/>
        <w:spacing w:before="240" w:after="240" w:line="360" w:lineRule="auto"/>
        <w:rPr>
          <w:rFonts w:ascii="Times New Roman" w:hAnsi="Times New Roman" w:cs="Times New Roman"/>
          <w:sz w:val="24"/>
          <w:szCs w:val="24"/>
        </w:rPr>
      </w:pPr>
      <w:r w:rsidRPr="0034719E">
        <w:rPr>
          <w:rFonts w:ascii="Times New Roman" w:hAnsi="Times New Roman" w:cs="Times New Roman"/>
          <w:sz w:val="24"/>
          <w:szCs w:val="24"/>
        </w:rPr>
        <w:lastRenderedPageBreak/>
        <w:t>The findings of this study reveal a promising yet complex future for the intersection of AI and ELT. AI-enhanced ELT has shown positive outcomes in improving English language instruction, translation, assessment, recognition, learner attitudes, and satisfaction. The reviewed literature identifies a wide range of AI approaches, including deep learning, natural language processing, cloud computing, edge computing, genetic programming, decision trees, machine learning algorithms, neural networks, and support vector machines. Despite these advancements, research on the relationship between AI and ELT remains in its early stages, with significant gaps in the literature. Further investigation is needed, particularly regarding challenges related to body language, gestures, reasoning, emotions, and translation as well as the lack of comprehensive descriptions of AI-based educational resources. Additionally, ambiguity surrounding the scope of AI and the fact that most contributing authors are not from the ELT field make these gaps particularly concerning (</w:t>
      </w:r>
      <w:proofErr w:type="spellStart"/>
      <w:r w:rsidRPr="0034719E">
        <w:rPr>
          <w:rFonts w:ascii="Times New Roman" w:hAnsi="Times New Roman" w:cs="Times New Roman"/>
          <w:sz w:val="24"/>
          <w:szCs w:val="24"/>
        </w:rPr>
        <w:t>Morovat</w:t>
      </w:r>
      <w:proofErr w:type="spellEnd"/>
      <w:r w:rsidRPr="0034719E">
        <w:rPr>
          <w:rFonts w:ascii="Times New Roman" w:hAnsi="Times New Roman" w:cs="Times New Roman"/>
          <w:sz w:val="24"/>
          <w:szCs w:val="24"/>
        </w:rPr>
        <w:t>, 2020).</w:t>
      </w:r>
    </w:p>
    <w:p w14:paraId="384DFB7C" w14:textId="77777777" w:rsidR="00926EAA" w:rsidRPr="0034719E" w:rsidRDefault="00926EAA" w:rsidP="00913E9D">
      <w:pPr>
        <w:pStyle w:val="FirstParaofSectionTextStyle"/>
        <w:keepNext/>
        <w:widowControl w:val="0"/>
        <w:spacing w:after="240" w:line="360" w:lineRule="auto"/>
        <w:rPr>
          <w:rFonts w:ascii="Times New Roman" w:hAnsi="Times New Roman" w:cs="Times New Roman"/>
          <w:sz w:val="24"/>
          <w:szCs w:val="24"/>
        </w:rPr>
      </w:pPr>
      <w:r w:rsidRPr="0034719E">
        <w:rPr>
          <w:rFonts w:ascii="Times New Roman" w:hAnsi="Times New Roman" w:cs="Times New Roman"/>
          <w:b/>
          <w:sz w:val="24"/>
          <w:szCs w:val="24"/>
        </w:rPr>
        <w:t xml:space="preserve">13. Conclusion </w:t>
      </w:r>
    </w:p>
    <w:p w14:paraId="22B594BF" w14:textId="77777777" w:rsidR="00926EAA" w:rsidRPr="0034719E" w:rsidRDefault="00926EAA" w:rsidP="00926EAA">
      <w:pPr>
        <w:pStyle w:val="FirstParaofSectionTextStyle"/>
        <w:spacing w:line="360" w:lineRule="auto"/>
        <w:rPr>
          <w:rFonts w:ascii="Times New Roman" w:hAnsi="Times New Roman" w:cs="Times New Roman"/>
          <w:sz w:val="24"/>
          <w:szCs w:val="24"/>
        </w:rPr>
      </w:pPr>
      <w:r w:rsidRPr="0034719E">
        <w:rPr>
          <w:rFonts w:ascii="Times New Roman" w:hAnsi="Times New Roman" w:cs="Times New Roman"/>
          <w:sz w:val="24"/>
          <w:szCs w:val="24"/>
        </w:rPr>
        <w:t xml:space="preserve">AI technologies have the potential to revolutionize ELT by promoting more dynamic, effective, and learner-centered approaches. However, overcoming implementation challenges and ensuring equitable access are essential to fully realizing their benefits. While teachers play a crucial role in bridging the gap between pedagogy and technology, their evolving responsibilities necessitate ongoing professional development. Furthermore, to ensure the appropriate integration of AI in diverse educational contexts, ethical and cultural considerations must be prioritized. </w:t>
      </w:r>
    </w:p>
    <w:p w14:paraId="2B183A61" w14:textId="77777777" w:rsidR="00926EAA" w:rsidRPr="0034719E" w:rsidRDefault="00926EAA" w:rsidP="00926EAA">
      <w:pPr>
        <w:pStyle w:val="FirstParaofSectionTextStyle"/>
        <w:spacing w:before="240" w:after="240" w:line="360" w:lineRule="auto"/>
        <w:rPr>
          <w:rFonts w:ascii="Times New Roman" w:hAnsi="Times New Roman" w:cs="Times New Roman"/>
          <w:sz w:val="24"/>
          <w:szCs w:val="24"/>
        </w:rPr>
      </w:pPr>
      <w:r w:rsidRPr="0034719E">
        <w:rPr>
          <w:rFonts w:ascii="Times New Roman" w:hAnsi="Times New Roman" w:cs="Times New Roman"/>
          <w:sz w:val="24"/>
          <w:szCs w:val="24"/>
        </w:rPr>
        <w:t>Overall, the integration of AI technology into English Language Teaching holds transformative potential for the field. By addressing challenges and leveraging opportunities identified in this review, stakeholders can contribute to creating a more effective, equitable, and ethical learning environment. The objective of this study was to conduct a systematic review of the literature on the educational impact and relationship between AI-based technology and English language instruction and learning processes. To achieve this, the researchers reviewed and analyzed papers published in Scopus-indexed journals between 2022 and 2024. A total of 19 papers were included in the final analysis: 7 from 2022, 6 from 2023, and 6 from 2024. The findings revealed connections between ELT and AI. The study employed the PRISMA framework for systematic reviews. Articles were retrieved from the Scopus database (</w:t>
      </w:r>
      <w:hyperlink r:id="rId12" w:tgtFrame="_new" w:history="1">
        <w:r w:rsidRPr="0034719E">
          <w:rPr>
            <w:rStyle w:val="Hyperlink"/>
            <w:rFonts w:ascii="Times New Roman" w:hAnsi="Times New Roman" w:cs="Times New Roman"/>
            <w:b/>
            <w:bCs/>
            <w:sz w:val="24"/>
          </w:rPr>
          <w:t>https://www.scopus.com</w:t>
        </w:r>
      </w:hyperlink>
      <w:r w:rsidRPr="0034719E">
        <w:rPr>
          <w:rFonts w:ascii="Times New Roman" w:hAnsi="Times New Roman" w:cs="Times New Roman"/>
          <w:sz w:val="24"/>
          <w:szCs w:val="24"/>
        </w:rPr>
        <w:t xml:space="preserve">) using </w:t>
      </w:r>
      <w:r w:rsidRPr="0034719E">
        <w:rPr>
          <w:rFonts w:ascii="Times New Roman" w:hAnsi="Times New Roman" w:cs="Times New Roman"/>
          <w:sz w:val="24"/>
          <w:szCs w:val="24"/>
        </w:rPr>
        <w:lastRenderedPageBreak/>
        <w:t>TITLE-ABS-KEY search terms. The researchers applied identification, screening, eligibility, and inclusion criteria to ensure a rigorous methodology for selecting and analyzing relevant documents. Although gaps remain in the literature, the study found a generally positive relationship between AI technology and English Language Teaching.</w:t>
      </w:r>
    </w:p>
    <w:p w14:paraId="5B8470A8" w14:textId="77777777" w:rsidR="00926EAA" w:rsidRPr="0034719E" w:rsidRDefault="00926EAA" w:rsidP="00926EAA">
      <w:pPr>
        <w:pStyle w:val="FirstParaofSectionTextStyle"/>
        <w:numPr>
          <w:ilvl w:val="0"/>
          <w:numId w:val="10"/>
        </w:numPr>
        <w:spacing w:after="240" w:line="360" w:lineRule="auto"/>
        <w:rPr>
          <w:rFonts w:ascii="Times New Roman" w:hAnsi="Times New Roman" w:cs="Times New Roman"/>
          <w:sz w:val="24"/>
          <w:szCs w:val="24"/>
        </w:rPr>
      </w:pPr>
      <w:r w:rsidRPr="0034719E">
        <w:rPr>
          <w:rFonts w:ascii="Times New Roman" w:hAnsi="Times New Roman" w:cs="Times New Roman"/>
          <w:b/>
          <w:sz w:val="24"/>
          <w:szCs w:val="24"/>
        </w:rPr>
        <w:t xml:space="preserve"> Recommendations</w:t>
      </w:r>
    </w:p>
    <w:p w14:paraId="02E2B992" w14:textId="77777777" w:rsidR="00926EAA" w:rsidRPr="0034719E" w:rsidRDefault="00926EAA" w:rsidP="00926EAA">
      <w:pPr>
        <w:pStyle w:val="FirstParaofSectionTextStyle"/>
        <w:spacing w:after="240" w:line="360" w:lineRule="auto"/>
        <w:rPr>
          <w:rFonts w:ascii="Times New Roman" w:hAnsi="Times New Roman" w:cs="Times New Roman"/>
          <w:sz w:val="24"/>
          <w:szCs w:val="24"/>
        </w:rPr>
      </w:pPr>
      <w:r w:rsidRPr="0034719E">
        <w:rPr>
          <w:rFonts w:ascii="Times New Roman" w:hAnsi="Times New Roman" w:cs="Times New Roman"/>
          <w:sz w:val="24"/>
          <w:szCs w:val="24"/>
        </w:rPr>
        <w:t>Legislators and educational organizations should fund training initiatives that equip educators with the knowledge and skills to effectively integrate AI tools into ELT. Developing affordable and accessible AI solutions that meet the needs of a diverse student body must also be a priority for stakeholders. To ensure transparency, reduce biases, and protect data privacy, AI applications should undergo rigorous evaluation. Furthermore, fostering collaboration among linguists, teachers, and innovators can drive the creation of culturally aware, classroom-ready AI systems, optimizing their use in English language instruction. In addition to providing a thorough explanation of the methodology, the study design, and suggested research methods for implementing AI in ELT, researchers should also explore the relationship and educational implications of AI in this field. It is recommended that future investigations assess the effectiveness of AI-based systems demonstrated in previous studies to evaluate their accessibility and relevance. To fully realize the potential of these AI technologies, a comprehensive examination of the challenges associated with these systems, as discussed in the literature review, is essential. The findings of this study help to visualize its societal impact, providing valuable insights for academicians, educators, and AI specialists to explore the application of AI in teaching and training English language learners. Therefore, it is recommended that future research on AI and ELT offer more detailed explanations of the techniques involved (</w:t>
      </w:r>
      <w:proofErr w:type="spellStart"/>
      <w:r w:rsidRPr="0034719E">
        <w:rPr>
          <w:rFonts w:ascii="Times New Roman" w:hAnsi="Times New Roman" w:cs="Times New Roman"/>
          <w:sz w:val="24"/>
          <w:szCs w:val="24"/>
        </w:rPr>
        <w:t>Morovat</w:t>
      </w:r>
      <w:proofErr w:type="spellEnd"/>
      <w:r w:rsidRPr="0034719E">
        <w:rPr>
          <w:rFonts w:ascii="Times New Roman" w:hAnsi="Times New Roman" w:cs="Times New Roman"/>
          <w:sz w:val="24"/>
          <w:szCs w:val="24"/>
        </w:rPr>
        <w:t>, 2020).</w:t>
      </w:r>
    </w:p>
    <w:p w14:paraId="4EF5D607" w14:textId="77777777" w:rsidR="00926EAA" w:rsidRPr="0034719E" w:rsidRDefault="00926EAA" w:rsidP="00926EAA">
      <w:pPr>
        <w:pStyle w:val="SubsequentParagraphsTextStyle"/>
        <w:numPr>
          <w:ilvl w:val="0"/>
          <w:numId w:val="10"/>
        </w:numPr>
        <w:spacing w:before="240" w:line="360" w:lineRule="auto"/>
        <w:rPr>
          <w:rFonts w:ascii="Times New Roman" w:hAnsi="Times New Roman" w:cs="Times New Roman"/>
          <w:b/>
          <w:bCs/>
          <w:sz w:val="24"/>
          <w:szCs w:val="24"/>
        </w:rPr>
      </w:pPr>
      <w:r w:rsidRPr="0034719E">
        <w:rPr>
          <w:rFonts w:ascii="Times New Roman" w:hAnsi="Times New Roman" w:cs="Times New Roman"/>
          <w:b/>
          <w:bCs/>
          <w:sz w:val="24"/>
          <w:szCs w:val="24"/>
        </w:rPr>
        <w:t xml:space="preserve"> Suggestions for Future Research</w:t>
      </w:r>
    </w:p>
    <w:p w14:paraId="4820A908" w14:textId="77777777" w:rsidR="00926EAA" w:rsidRPr="0034719E" w:rsidRDefault="00926EAA" w:rsidP="00926EAA">
      <w:pPr>
        <w:pStyle w:val="SubsequentParagraphsTextStyle"/>
        <w:numPr>
          <w:ilvl w:val="0"/>
          <w:numId w:val="11"/>
        </w:numPr>
        <w:spacing w:line="360" w:lineRule="auto"/>
        <w:rPr>
          <w:rFonts w:ascii="Times New Roman" w:hAnsi="Times New Roman" w:cs="Times New Roman"/>
          <w:sz w:val="24"/>
          <w:szCs w:val="24"/>
        </w:rPr>
      </w:pPr>
      <w:r w:rsidRPr="0034719E">
        <w:rPr>
          <w:rFonts w:ascii="Times New Roman" w:hAnsi="Times New Roman" w:cs="Times New Roman"/>
          <w:b/>
          <w:bCs/>
          <w:sz w:val="24"/>
          <w:szCs w:val="24"/>
        </w:rPr>
        <w:t>AI for Speaking Skill Development</w:t>
      </w:r>
      <w:r w:rsidRPr="0034719E">
        <w:rPr>
          <w:rFonts w:ascii="Times New Roman" w:hAnsi="Times New Roman" w:cs="Times New Roman"/>
          <w:sz w:val="24"/>
          <w:szCs w:val="24"/>
        </w:rPr>
        <w:t>:</w:t>
      </w:r>
    </w:p>
    <w:p w14:paraId="28016443" w14:textId="77777777" w:rsidR="00926EAA" w:rsidRPr="0034719E" w:rsidRDefault="00926EAA" w:rsidP="00913E9D">
      <w:pPr>
        <w:pStyle w:val="SubsequentParagraphsTextStyle"/>
        <w:spacing w:line="360" w:lineRule="auto"/>
        <w:ind w:firstLine="0"/>
        <w:rPr>
          <w:rFonts w:ascii="Times New Roman" w:hAnsi="Times New Roman" w:cs="Times New Roman"/>
          <w:sz w:val="24"/>
          <w:szCs w:val="24"/>
        </w:rPr>
      </w:pPr>
      <w:r w:rsidRPr="0034719E">
        <w:rPr>
          <w:rFonts w:ascii="Times New Roman" w:hAnsi="Times New Roman" w:cs="Times New Roman"/>
          <w:sz w:val="24"/>
          <w:szCs w:val="24"/>
        </w:rPr>
        <w:t>Future studies should focus more on how AI, particularly voice-based chatbots and speech recognition systems, can effectively improve learners’ spoken English proficiency, especially in underrepresented or lower educational settings.</w:t>
      </w:r>
    </w:p>
    <w:p w14:paraId="58701556" w14:textId="77777777" w:rsidR="00926EAA" w:rsidRPr="0034719E" w:rsidRDefault="00926EAA" w:rsidP="00913E9D">
      <w:pPr>
        <w:pStyle w:val="SubsequentParagraphsTextStyle"/>
        <w:numPr>
          <w:ilvl w:val="0"/>
          <w:numId w:val="11"/>
        </w:numPr>
        <w:spacing w:before="240" w:line="360" w:lineRule="auto"/>
        <w:rPr>
          <w:rFonts w:ascii="Times New Roman" w:hAnsi="Times New Roman" w:cs="Times New Roman"/>
          <w:sz w:val="24"/>
          <w:szCs w:val="24"/>
        </w:rPr>
      </w:pPr>
      <w:r w:rsidRPr="0034719E">
        <w:rPr>
          <w:rFonts w:ascii="Times New Roman" w:hAnsi="Times New Roman" w:cs="Times New Roman"/>
          <w:b/>
          <w:bCs/>
          <w:sz w:val="24"/>
          <w:szCs w:val="24"/>
        </w:rPr>
        <w:t>Teacher Training and Adaptation</w:t>
      </w:r>
      <w:r w:rsidRPr="0034719E">
        <w:rPr>
          <w:rFonts w:ascii="Times New Roman" w:hAnsi="Times New Roman" w:cs="Times New Roman"/>
          <w:sz w:val="24"/>
          <w:szCs w:val="24"/>
        </w:rPr>
        <w:t>:</w:t>
      </w:r>
    </w:p>
    <w:p w14:paraId="5EEF6A85" w14:textId="77777777" w:rsidR="00926EAA" w:rsidRPr="0034719E" w:rsidRDefault="00926EAA" w:rsidP="00913E9D">
      <w:pPr>
        <w:pStyle w:val="SubsequentParagraphsTextStyle"/>
        <w:spacing w:line="360" w:lineRule="auto"/>
        <w:ind w:firstLine="0"/>
        <w:rPr>
          <w:rFonts w:ascii="Times New Roman" w:hAnsi="Times New Roman" w:cs="Times New Roman"/>
          <w:sz w:val="24"/>
          <w:szCs w:val="24"/>
        </w:rPr>
      </w:pPr>
      <w:r w:rsidRPr="0034719E">
        <w:rPr>
          <w:rFonts w:ascii="Times New Roman" w:hAnsi="Times New Roman" w:cs="Times New Roman"/>
          <w:sz w:val="24"/>
          <w:szCs w:val="24"/>
        </w:rPr>
        <w:lastRenderedPageBreak/>
        <w:t>Research should explore how English language teachers are adapting to AI tools in classroom settings and what professional development models can best support them in using these technologies confidently and ethically.</w:t>
      </w:r>
    </w:p>
    <w:p w14:paraId="21D647D6" w14:textId="77777777" w:rsidR="00926EAA" w:rsidRPr="0034719E" w:rsidRDefault="00926EAA" w:rsidP="00926EAA">
      <w:pPr>
        <w:pStyle w:val="SubsequentParagraphsTextStyle"/>
        <w:numPr>
          <w:ilvl w:val="0"/>
          <w:numId w:val="11"/>
        </w:numPr>
        <w:spacing w:line="360" w:lineRule="auto"/>
        <w:rPr>
          <w:rFonts w:ascii="Times New Roman" w:hAnsi="Times New Roman" w:cs="Times New Roman"/>
          <w:sz w:val="24"/>
          <w:szCs w:val="24"/>
        </w:rPr>
      </w:pPr>
      <w:r w:rsidRPr="0034719E">
        <w:rPr>
          <w:rFonts w:ascii="Times New Roman" w:hAnsi="Times New Roman" w:cs="Times New Roman"/>
          <w:b/>
          <w:bCs/>
          <w:sz w:val="24"/>
          <w:szCs w:val="24"/>
        </w:rPr>
        <w:t>Impact in Diverse Contexts</w:t>
      </w:r>
      <w:r w:rsidRPr="0034719E">
        <w:rPr>
          <w:rFonts w:ascii="Times New Roman" w:hAnsi="Times New Roman" w:cs="Times New Roman"/>
          <w:sz w:val="24"/>
          <w:szCs w:val="24"/>
        </w:rPr>
        <w:t>:</w:t>
      </w:r>
    </w:p>
    <w:p w14:paraId="348E9637" w14:textId="77777777" w:rsidR="00926EAA" w:rsidRPr="0034719E" w:rsidRDefault="00926EAA" w:rsidP="00913E9D">
      <w:pPr>
        <w:pStyle w:val="SubsequentParagraphsTextStyle"/>
        <w:spacing w:line="360" w:lineRule="auto"/>
        <w:ind w:firstLine="0"/>
        <w:rPr>
          <w:rFonts w:ascii="Times New Roman" w:hAnsi="Times New Roman" w:cs="Times New Roman"/>
          <w:sz w:val="24"/>
          <w:szCs w:val="24"/>
        </w:rPr>
      </w:pPr>
      <w:r w:rsidRPr="0034719E">
        <w:rPr>
          <w:rFonts w:ascii="Times New Roman" w:hAnsi="Times New Roman" w:cs="Times New Roman"/>
          <w:sz w:val="24"/>
          <w:szCs w:val="24"/>
        </w:rPr>
        <w:t>There is a need for comparative studies that examine how AI integration varies across different educational levels (primary, secondary, tertiary) and sociocultural contexts (e.g., rural vs. urban schools, developed vs. developing countries).</w:t>
      </w:r>
    </w:p>
    <w:p w14:paraId="5D257BAB" w14:textId="77777777" w:rsidR="00926EAA" w:rsidRPr="0034719E" w:rsidRDefault="00926EAA" w:rsidP="00926EAA">
      <w:pPr>
        <w:pStyle w:val="SubsequentParagraphsTextStyle"/>
        <w:numPr>
          <w:ilvl w:val="0"/>
          <w:numId w:val="11"/>
        </w:numPr>
        <w:spacing w:line="360" w:lineRule="auto"/>
        <w:rPr>
          <w:rFonts w:ascii="Times New Roman" w:hAnsi="Times New Roman" w:cs="Times New Roman"/>
          <w:sz w:val="24"/>
          <w:szCs w:val="24"/>
        </w:rPr>
      </w:pPr>
      <w:r w:rsidRPr="0034719E">
        <w:rPr>
          <w:rFonts w:ascii="Times New Roman" w:hAnsi="Times New Roman" w:cs="Times New Roman"/>
          <w:b/>
          <w:bCs/>
          <w:sz w:val="24"/>
          <w:szCs w:val="24"/>
        </w:rPr>
        <w:t>Longitudinal Studies</w:t>
      </w:r>
      <w:r w:rsidRPr="0034719E">
        <w:rPr>
          <w:rFonts w:ascii="Times New Roman" w:hAnsi="Times New Roman" w:cs="Times New Roman"/>
          <w:sz w:val="24"/>
          <w:szCs w:val="24"/>
        </w:rPr>
        <w:t>:</w:t>
      </w:r>
    </w:p>
    <w:p w14:paraId="0206381A" w14:textId="77777777" w:rsidR="00926EAA" w:rsidRPr="0034719E" w:rsidRDefault="00926EAA" w:rsidP="00913E9D">
      <w:pPr>
        <w:pStyle w:val="SubsequentParagraphsTextStyle"/>
        <w:spacing w:line="360" w:lineRule="auto"/>
        <w:ind w:firstLine="0"/>
        <w:rPr>
          <w:rFonts w:ascii="Times New Roman" w:hAnsi="Times New Roman" w:cs="Times New Roman"/>
          <w:sz w:val="24"/>
          <w:szCs w:val="24"/>
        </w:rPr>
      </w:pPr>
      <w:r w:rsidRPr="0034719E">
        <w:rPr>
          <w:rFonts w:ascii="Times New Roman" w:hAnsi="Times New Roman" w:cs="Times New Roman"/>
          <w:sz w:val="24"/>
          <w:szCs w:val="24"/>
        </w:rPr>
        <w:t>Most existing research is short-term. Longitudinal research should be conducted to measure the sustained effects of AI technologies on learner outcomes, motivation, and language proficiency over time.</w:t>
      </w:r>
    </w:p>
    <w:p w14:paraId="43A2DCEA" w14:textId="77777777" w:rsidR="00926EAA" w:rsidRPr="0034719E" w:rsidRDefault="00926EAA" w:rsidP="00926EAA">
      <w:pPr>
        <w:pStyle w:val="SubsequentParagraphsTextStyle"/>
        <w:numPr>
          <w:ilvl w:val="0"/>
          <w:numId w:val="11"/>
        </w:numPr>
        <w:spacing w:line="360" w:lineRule="auto"/>
        <w:rPr>
          <w:rFonts w:ascii="Times New Roman" w:hAnsi="Times New Roman" w:cs="Times New Roman"/>
          <w:sz w:val="24"/>
          <w:szCs w:val="24"/>
        </w:rPr>
      </w:pPr>
      <w:r w:rsidRPr="0034719E">
        <w:rPr>
          <w:rFonts w:ascii="Times New Roman" w:hAnsi="Times New Roman" w:cs="Times New Roman"/>
          <w:b/>
          <w:bCs/>
          <w:sz w:val="24"/>
          <w:szCs w:val="24"/>
        </w:rPr>
        <w:t>Ethical and Equity Considerations</w:t>
      </w:r>
      <w:r w:rsidRPr="0034719E">
        <w:rPr>
          <w:rFonts w:ascii="Times New Roman" w:hAnsi="Times New Roman" w:cs="Times New Roman"/>
          <w:sz w:val="24"/>
          <w:szCs w:val="24"/>
        </w:rPr>
        <w:t>:</w:t>
      </w:r>
    </w:p>
    <w:p w14:paraId="5A01E1F0" w14:textId="77777777" w:rsidR="00926EAA" w:rsidRPr="0034719E" w:rsidRDefault="00926EAA" w:rsidP="00913E9D">
      <w:pPr>
        <w:pStyle w:val="SubsequentParagraphsTextStyle"/>
        <w:spacing w:line="360" w:lineRule="auto"/>
        <w:ind w:firstLine="0"/>
        <w:rPr>
          <w:rFonts w:ascii="Times New Roman" w:hAnsi="Times New Roman" w:cs="Times New Roman"/>
          <w:sz w:val="24"/>
          <w:szCs w:val="24"/>
        </w:rPr>
      </w:pPr>
      <w:r w:rsidRPr="0034719E">
        <w:rPr>
          <w:rFonts w:ascii="Times New Roman" w:hAnsi="Times New Roman" w:cs="Times New Roman"/>
          <w:sz w:val="24"/>
          <w:szCs w:val="24"/>
        </w:rPr>
        <w:t xml:space="preserve">Investigations should analyze how AI implementation in ELT affects accessibility, data </w:t>
      </w:r>
      <w:r w:rsidR="00913E9D">
        <w:rPr>
          <w:rFonts w:ascii="Times New Roman" w:hAnsi="Times New Roman" w:cs="Times New Roman"/>
          <w:sz w:val="24"/>
          <w:szCs w:val="24"/>
        </w:rPr>
        <w:t xml:space="preserve">privacy, and educational equity, </w:t>
      </w:r>
      <w:r w:rsidRPr="0034719E">
        <w:rPr>
          <w:rFonts w:ascii="Times New Roman" w:hAnsi="Times New Roman" w:cs="Times New Roman"/>
          <w:sz w:val="24"/>
          <w:szCs w:val="24"/>
        </w:rPr>
        <w:t>especially for marginalized learners or low-resource schools.</w:t>
      </w:r>
    </w:p>
    <w:p w14:paraId="1545985F" w14:textId="77777777" w:rsidR="00926EAA" w:rsidRPr="0034719E" w:rsidRDefault="00926EAA" w:rsidP="00926EAA">
      <w:pPr>
        <w:pStyle w:val="SubsequentParagraphsTextStyle"/>
        <w:numPr>
          <w:ilvl w:val="0"/>
          <w:numId w:val="11"/>
        </w:numPr>
        <w:spacing w:line="360" w:lineRule="auto"/>
        <w:rPr>
          <w:rFonts w:ascii="Times New Roman" w:hAnsi="Times New Roman" w:cs="Times New Roman"/>
          <w:sz w:val="24"/>
          <w:szCs w:val="24"/>
        </w:rPr>
      </w:pPr>
      <w:r w:rsidRPr="0034719E">
        <w:rPr>
          <w:rFonts w:ascii="Times New Roman" w:hAnsi="Times New Roman" w:cs="Times New Roman"/>
          <w:b/>
          <w:bCs/>
          <w:sz w:val="24"/>
          <w:szCs w:val="24"/>
        </w:rPr>
        <w:t>Interdisciplinary Research Approaches</w:t>
      </w:r>
      <w:r w:rsidRPr="0034719E">
        <w:rPr>
          <w:rFonts w:ascii="Times New Roman" w:hAnsi="Times New Roman" w:cs="Times New Roman"/>
          <w:sz w:val="24"/>
          <w:szCs w:val="24"/>
        </w:rPr>
        <w:t>:</w:t>
      </w:r>
    </w:p>
    <w:p w14:paraId="29F3225F" w14:textId="77777777" w:rsidR="00926EAA" w:rsidRPr="0034719E" w:rsidRDefault="00926EAA" w:rsidP="00913E9D">
      <w:pPr>
        <w:pStyle w:val="SubsequentParagraphsTextStyle"/>
        <w:spacing w:after="240" w:line="360" w:lineRule="auto"/>
        <w:ind w:firstLine="0"/>
        <w:rPr>
          <w:rFonts w:ascii="Times New Roman" w:hAnsi="Times New Roman" w:cs="Times New Roman"/>
          <w:sz w:val="24"/>
          <w:szCs w:val="24"/>
        </w:rPr>
      </w:pPr>
      <w:r w:rsidRPr="0034719E">
        <w:rPr>
          <w:rFonts w:ascii="Times New Roman" w:hAnsi="Times New Roman" w:cs="Times New Roman"/>
          <w:sz w:val="24"/>
          <w:szCs w:val="24"/>
        </w:rPr>
        <w:t>Collaboration between experts in AI, linguistics, education, and ethics is needed to develop well-rounded, responsible AI tools tailored for ELT.</w:t>
      </w:r>
    </w:p>
    <w:p w14:paraId="6F7A5047" w14:textId="77777777" w:rsidR="00926EAA" w:rsidRPr="0034719E" w:rsidRDefault="00926EAA" w:rsidP="00926EAA">
      <w:pPr>
        <w:pStyle w:val="SubsequentParagraphsTextStyle"/>
        <w:numPr>
          <w:ilvl w:val="0"/>
          <w:numId w:val="11"/>
        </w:numPr>
        <w:spacing w:line="360" w:lineRule="auto"/>
        <w:rPr>
          <w:rFonts w:ascii="Times New Roman" w:hAnsi="Times New Roman" w:cs="Times New Roman"/>
          <w:sz w:val="24"/>
          <w:szCs w:val="24"/>
        </w:rPr>
      </w:pPr>
      <w:r w:rsidRPr="0034719E">
        <w:rPr>
          <w:rFonts w:ascii="Times New Roman" w:hAnsi="Times New Roman" w:cs="Times New Roman"/>
          <w:b/>
          <w:bCs/>
          <w:sz w:val="24"/>
          <w:szCs w:val="24"/>
        </w:rPr>
        <w:t>AI-Enhanced Assessment Tools</w:t>
      </w:r>
      <w:r w:rsidRPr="0034719E">
        <w:rPr>
          <w:rFonts w:ascii="Times New Roman" w:hAnsi="Times New Roman" w:cs="Times New Roman"/>
          <w:sz w:val="24"/>
          <w:szCs w:val="24"/>
        </w:rPr>
        <w:t>:</w:t>
      </w:r>
    </w:p>
    <w:p w14:paraId="4266B5B8" w14:textId="77777777" w:rsidR="00926EAA" w:rsidRPr="0034719E" w:rsidRDefault="00926EAA" w:rsidP="00913E9D">
      <w:pPr>
        <w:pStyle w:val="SubsequentParagraphsTextStyle"/>
        <w:spacing w:line="360" w:lineRule="auto"/>
        <w:ind w:firstLine="0"/>
        <w:rPr>
          <w:rFonts w:ascii="Times New Roman" w:hAnsi="Times New Roman" w:cs="Times New Roman"/>
          <w:sz w:val="24"/>
          <w:szCs w:val="24"/>
        </w:rPr>
      </w:pPr>
      <w:r w:rsidRPr="0034719E">
        <w:rPr>
          <w:rFonts w:ascii="Times New Roman" w:hAnsi="Times New Roman" w:cs="Times New Roman"/>
          <w:sz w:val="24"/>
          <w:szCs w:val="24"/>
        </w:rPr>
        <w:t>More studies are needed on AI-powered evaluation systems (e.g., for writing, pronunciation, and grammar) and their validity, reliability, and fairness compared to traditional human assessment.</w:t>
      </w:r>
    </w:p>
    <w:p w14:paraId="79562C7B" w14:textId="77777777" w:rsidR="00926EAA" w:rsidRPr="0034719E" w:rsidRDefault="00926EAA" w:rsidP="00926EAA">
      <w:pPr>
        <w:pStyle w:val="SubsequentParagraphsTextStyle"/>
        <w:numPr>
          <w:ilvl w:val="0"/>
          <w:numId w:val="11"/>
        </w:numPr>
        <w:spacing w:line="360" w:lineRule="auto"/>
        <w:rPr>
          <w:rFonts w:ascii="Times New Roman" w:hAnsi="Times New Roman" w:cs="Times New Roman"/>
          <w:sz w:val="24"/>
          <w:szCs w:val="24"/>
        </w:rPr>
      </w:pPr>
      <w:r w:rsidRPr="0034719E">
        <w:rPr>
          <w:rFonts w:ascii="Times New Roman" w:hAnsi="Times New Roman" w:cs="Times New Roman"/>
          <w:b/>
          <w:bCs/>
          <w:sz w:val="24"/>
          <w:szCs w:val="24"/>
        </w:rPr>
        <w:t>Student Attitudes and Motivation</w:t>
      </w:r>
      <w:r w:rsidRPr="0034719E">
        <w:rPr>
          <w:rFonts w:ascii="Times New Roman" w:hAnsi="Times New Roman" w:cs="Times New Roman"/>
          <w:sz w:val="24"/>
          <w:szCs w:val="24"/>
        </w:rPr>
        <w:t>:</w:t>
      </w:r>
    </w:p>
    <w:p w14:paraId="79F56650" w14:textId="77777777" w:rsidR="00926EAA" w:rsidRPr="0034719E" w:rsidRDefault="00926EAA" w:rsidP="00913E9D">
      <w:pPr>
        <w:pStyle w:val="SubsequentParagraphsTextStyle"/>
        <w:spacing w:after="240" w:line="360" w:lineRule="auto"/>
        <w:ind w:firstLine="0"/>
        <w:rPr>
          <w:rFonts w:ascii="Times New Roman" w:hAnsi="Times New Roman" w:cs="Times New Roman"/>
          <w:sz w:val="24"/>
          <w:szCs w:val="24"/>
        </w:rPr>
      </w:pPr>
      <w:r w:rsidRPr="0034719E">
        <w:rPr>
          <w:rFonts w:ascii="Times New Roman" w:hAnsi="Times New Roman" w:cs="Times New Roman"/>
          <w:sz w:val="24"/>
          <w:szCs w:val="24"/>
        </w:rPr>
        <w:t>Research could explore how learners perceive AI-assisted ELT environments, particularly in terms of engagement, autonomy, and confidence-building in language use.</w:t>
      </w:r>
    </w:p>
    <w:p w14:paraId="43F34151" w14:textId="77777777" w:rsidR="003C47BB" w:rsidRPr="003C47BB" w:rsidRDefault="003C47BB" w:rsidP="003C47BB">
      <w:pPr>
        <w:pStyle w:val="FirstParaofSectionTextStyle"/>
        <w:keepNext/>
        <w:widowControl w:val="0"/>
        <w:tabs>
          <w:tab w:val="left" w:pos="2342"/>
        </w:tabs>
        <w:spacing w:after="240" w:line="360" w:lineRule="auto"/>
        <w:rPr>
          <w:rStyle w:val="Strong"/>
          <w:rFonts w:ascii="Times New Roman" w:hAnsi="Times New Roman" w:cs="Times New Roman"/>
          <w:sz w:val="24"/>
          <w:szCs w:val="24"/>
        </w:rPr>
      </w:pPr>
      <w:r w:rsidRPr="003C47BB">
        <w:rPr>
          <w:rStyle w:val="Strong"/>
          <w:rFonts w:ascii="Times New Roman" w:hAnsi="Times New Roman" w:cs="Times New Roman"/>
          <w:sz w:val="24"/>
          <w:szCs w:val="24"/>
        </w:rPr>
        <w:t>AI Acknowledgment</w:t>
      </w:r>
    </w:p>
    <w:p w14:paraId="661D9FCF" w14:textId="77777777" w:rsidR="003C47BB" w:rsidRPr="003C47BB" w:rsidRDefault="003C47BB" w:rsidP="00926EAA">
      <w:pPr>
        <w:pStyle w:val="FirstParaofSectionTextStyle"/>
        <w:tabs>
          <w:tab w:val="left" w:pos="2342"/>
        </w:tabs>
        <w:spacing w:after="240" w:line="360" w:lineRule="auto"/>
        <w:rPr>
          <w:rFonts w:ascii="Times New Roman" w:hAnsi="Times New Roman" w:cs="Times New Roman"/>
          <w:b/>
          <w:bCs/>
          <w:sz w:val="24"/>
          <w:szCs w:val="24"/>
        </w:rPr>
      </w:pPr>
      <w:r w:rsidRPr="003C47BB">
        <w:rPr>
          <w:rFonts w:ascii="Times New Roman" w:hAnsi="Times New Roman" w:cs="Times New Roman"/>
          <w:sz w:val="24"/>
          <w:szCs w:val="24"/>
        </w:rPr>
        <w:t xml:space="preserve">The authors used </w:t>
      </w:r>
      <w:proofErr w:type="spellStart"/>
      <w:r w:rsidRPr="003C47BB">
        <w:rPr>
          <w:rFonts w:ascii="Times New Roman" w:hAnsi="Times New Roman" w:cs="Times New Roman"/>
          <w:sz w:val="24"/>
          <w:szCs w:val="24"/>
        </w:rPr>
        <w:t>QuillBot</w:t>
      </w:r>
      <w:proofErr w:type="spellEnd"/>
      <w:r w:rsidRPr="003C47BB">
        <w:rPr>
          <w:rFonts w:ascii="Times New Roman" w:hAnsi="Times New Roman" w:cs="Times New Roman"/>
          <w:sz w:val="24"/>
          <w:szCs w:val="24"/>
        </w:rPr>
        <w:t>, an AI-based paraphrasing tool, to support language refinement at certain stages of manuscript preparation. All outputs were carefully reviewed and revised by the authors, who take full responsibility for the content in accordance with the Committee on Publication Ethics (COPE) guidelines.</w:t>
      </w:r>
      <w:r w:rsidR="00926EAA" w:rsidRPr="003C47BB" w:rsidDel="00354B89">
        <w:rPr>
          <w:rFonts w:ascii="Times New Roman" w:eastAsia="Calibri" w:hAnsi="Times New Roman" w:cs="Times New Roman"/>
          <w:sz w:val="24"/>
          <w:szCs w:val="24"/>
        </w:rPr>
        <w:t xml:space="preserve"> </w:t>
      </w:r>
    </w:p>
    <w:p w14:paraId="1988AACF" w14:textId="77777777" w:rsidR="00926EAA" w:rsidRPr="0034719E" w:rsidRDefault="00926EAA" w:rsidP="00926EAA">
      <w:pPr>
        <w:pStyle w:val="FirstParaofSectionTextStyle"/>
        <w:tabs>
          <w:tab w:val="left" w:pos="2342"/>
        </w:tabs>
        <w:spacing w:after="240" w:line="360" w:lineRule="auto"/>
        <w:rPr>
          <w:rFonts w:ascii="Times New Roman" w:hAnsi="Times New Roman" w:cs="Times New Roman"/>
          <w:b/>
          <w:sz w:val="24"/>
          <w:szCs w:val="24"/>
        </w:rPr>
      </w:pPr>
      <w:r w:rsidRPr="0034719E">
        <w:rPr>
          <w:rFonts w:ascii="Times New Roman" w:hAnsi="Times New Roman" w:cs="Times New Roman"/>
          <w:b/>
          <w:sz w:val="24"/>
          <w:szCs w:val="24"/>
        </w:rPr>
        <w:t>Informed Consent</w:t>
      </w:r>
      <w:r w:rsidRPr="0034719E">
        <w:rPr>
          <w:rFonts w:ascii="Times New Roman" w:hAnsi="Times New Roman" w:cs="Times New Roman"/>
          <w:b/>
          <w:sz w:val="24"/>
          <w:szCs w:val="24"/>
        </w:rPr>
        <w:tab/>
      </w:r>
    </w:p>
    <w:p w14:paraId="2B0D7C2D" w14:textId="77777777" w:rsidR="00926EAA" w:rsidRPr="0034719E" w:rsidRDefault="00926EAA" w:rsidP="00926EAA">
      <w:pPr>
        <w:pStyle w:val="FirstParaofSectionTextStyle"/>
        <w:numPr>
          <w:ilvl w:val="0"/>
          <w:numId w:val="8"/>
        </w:numPr>
        <w:spacing w:after="240" w:line="360" w:lineRule="auto"/>
        <w:rPr>
          <w:rFonts w:ascii="Times New Roman" w:hAnsi="Times New Roman" w:cs="Times New Roman"/>
          <w:sz w:val="24"/>
          <w:szCs w:val="24"/>
        </w:rPr>
      </w:pPr>
      <w:r w:rsidRPr="0034719E">
        <w:rPr>
          <w:rFonts w:ascii="Times New Roman" w:hAnsi="Times New Roman" w:cs="Times New Roman"/>
          <w:sz w:val="24"/>
          <w:szCs w:val="24"/>
        </w:rPr>
        <w:lastRenderedPageBreak/>
        <w:t>The authors have obtained informed consent from all participants</w:t>
      </w:r>
    </w:p>
    <w:p w14:paraId="3F618DEF" w14:textId="77777777" w:rsidR="00926EAA" w:rsidRPr="0034719E" w:rsidRDefault="00926EAA" w:rsidP="00926EAA">
      <w:pPr>
        <w:pStyle w:val="FirstParaofSectionTextStyle"/>
        <w:spacing w:after="240" w:line="360" w:lineRule="auto"/>
        <w:rPr>
          <w:rFonts w:ascii="Times New Roman" w:hAnsi="Times New Roman" w:cs="Times New Roman"/>
          <w:b/>
          <w:sz w:val="24"/>
          <w:szCs w:val="24"/>
        </w:rPr>
      </w:pPr>
      <w:r w:rsidRPr="0034719E">
        <w:rPr>
          <w:rFonts w:ascii="Times New Roman" w:hAnsi="Times New Roman" w:cs="Times New Roman"/>
          <w:b/>
          <w:sz w:val="24"/>
          <w:szCs w:val="24"/>
        </w:rPr>
        <w:t xml:space="preserve">Availability of data and materials </w:t>
      </w:r>
    </w:p>
    <w:p w14:paraId="1CA90447" w14:textId="19061A39" w:rsidR="000D212C" w:rsidRPr="006A2CEB" w:rsidRDefault="00926EAA" w:rsidP="00A921BF">
      <w:pPr>
        <w:pStyle w:val="FirstParaofSectionTextStyle"/>
        <w:numPr>
          <w:ilvl w:val="0"/>
          <w:numId w:val="8"/>
        </w:numPr>
        <w:spacing w:after="240" w:line="360" w:lineRule="auto"/>
        <w:rPr>
          <w:rFonts w:cs="Times New Roman"/>
          <w:sz w:val="24"/>
          <w:szCs w:val="24"/>
        </w:rPr>
      </w:pPr>
      <w:r w:rsidRPr="006A2CEB">
        <w:rPr>
          <w:rFonts w:ascii="Times New Roman" w:hAnsi="Times New Roman" w:cs="Times New Roman"/>
          <w:sz w:val="24"/>
          <w:szCs w:val="24"/>
        </w:rPr>
        <w:t xml:space="preserve">The data reviewed and analyzed in this article is available from the corresponding author </w:t>
      </w:r>
    </w:p>
    <w:p w14:paraId="1B15D097" w14:textId="77777777" w:rsidR="000D212C" w:rsidRDefault="000D212C" w:rsidP="00926EAA">
      <w:pPr>
        <w:rPr>
          <w:rFonts w:cs="Times New Roman"/>
          <w:sz w:val="24"/>
          <w:szCs w:val="24"/>
        </w:rPr>
      </w:pPr>
    </w:p>
    <w:p w14:paraId="2EEFFE8F" w14:textId="77777777" w:rsidR="000D212C" w:rsidRDefault="000D212C" w:rsidP="00926EAA">
      <w:pPr>
        <w:rPr>
          <w:rFonts w:cs="Times New Roman"/>
          <w:sz w:val="24"/>
          <w:szCs w:val="24"/>
        </w:rPr>
      </w:pPr>
    </w:p>
    <w:p w14:paraId="48057549" w14:textId="77777777" w:rsidR="000D212C" w:rsidRDefault="000D212C" w:rsidP="00926EAA">
      <w:pPr>
        <w:rPr>
          <w:rFonts w:cs="Times New Roman"/>
          <w:sz w:val="24"/>
          <w:szCs w:val="24"/>
        </w:rPr>
      </w:pPr>
    </w:p>
    <w:p w14:paraId="14715A59" w14:textId="77777777" w:rsidR="00926EAA" w:rsidRPr="0034719E" w:rsidRDefault="00926EAA" w:rsidP="00926EAA">
      <w:pPr>
        <w:pStyle w:val="ReferencesText"/>
        <w:spacing w:after="240" w:line="360" w:lineRule="auto"/>
        <w:jc w:val="center"/>
        <w:rPr>
          <w:rFonts w:ascii="Times New Roman" w:hAnsi="Times New Roman" w:cs="Times New Roman"/>
          <w:b/>
          <w:sz w:val="24"/>
        </w:rPr>
      </w:pPr>
      <w:r w:rsidRPr="0034719E">
        <w:rPr>
          <w:rFonts w:ascii="Times New Roman" w:hAnsi="Times New Roman" w:cs="Times New Roman"/>
          <w:b/>
          <w:sz w:val="24"/>
        </w:rPr>
        <w:t>REFERENCES</w:t>
      </w:r>
      <w:r w:rsidRPr="0034719E">
        <w:rPr>
          <w:rFonts w:ascii="Times New Roman" w:hAnsi="Times New Roman" w:cs="Times New Roman"/>
          <w:sz w:val="24"/>
        </w:rPr>
        <w:fldChar w:fldCharType="begin" w:fldLock="1"/>
      </w:r>
      <w:r w:rsidRPr="0034719E">
        <w:rPr>
          <w:rFonts w:ascii="Times New Roman" w:hAnsi="Times New Roman" w:cs="Times New Roman"/>
          <w:sz w:val="24"/>
        </w:rPr>
        <w:instrText xml:space="preserve">ADDIN Mendeley Bibliography CSL_BIBLIOGRAPHY </w:instrText>
      </w:r>
      <w:r w:rsidRPr="0034719E">
        <w:rPr>
          <w:rFonts w:ascii="Times New Roman" w:hAnsi="Times New Roman" w:cs="Times New Roman"/>
          <w:sz w:val="24"/>
        </w:rPr>
        <w:fldChar w:fldCharType="separate"/>
      </w:r>
    </w:p>
    <w:p w14:paraId="5BA3C03A" w14:textId="77777777" w:rsidR="00926EAA" w:rsidRPr="0034719E" w:rsidRDefault="00926EAA" w:rsidP="00926EAA">
      <w:pPr>
        <w:pStyle w:val="ReferencesText"/>
        <w:spacing w:line="360" w:lineRule="auto"/>
        <w:rPr>
          <w:rFonts w:ascii="Times New Roman" w:hAnsi="Times New Roman" w:cs="Times New Roman"/>
          <w:sz w:val="24"/>
        </w:rPr>
      </w:pPr>
      <w:r w:rsidRPr="0034719E">
        <w:rPr>
          <w:rFonts w:ascii="Times New Roman" w:hAnsi="Times New Roman" w:cs="Times New Roman"/>
          <w:sz w:val="24"/>
        </w:rPr>
        <w:t xml:space="preserve">Al-khresheh, M. H. 2024. "Bridging Technology and Pedagogy from a Global Lens: Teachers’ Perspectives on Integrating ChatGPT in English Language Teaching." </w:t>
      </w:r>
      <w:r w:rsidRPr="0034719E">
        <w:rPr>
          <w:rFonts w:ascii="Times New Roman" w:hAnsi="Times New Roman" w:cs="Times New Roman"/>
          <w:i/>
          <w:iCs/>
          <w:sz w:val="24"/>
        </w:rPr>
        <w:t>Computers and Education: Artificial Intelligence</w:t>
      </w:r>
      <w:r w:rsidRPr="0034719E">
        <w:rPr>
          <w:rFonts w:ascii="Times New Roman" w:hAnsi="Times New Roman" w:cs="Times New Roman"/>
          <w:sz w:val="24"/>
        </w:rPr>
        <w:t xml:space="preserve"> 6 (March): 100218. </w:t>
      </w:r>
      <w:hyperlink r:id="rId13" w:tgtFrame="_new" w:history="1">
        <w:r w:rsidRPr="0034719E">
          <w:rPr>
            <w:rStyle w:val="Hyperlink"/>
            <w:rFonts w:ascii="Times New Roman" w:hAnsi="Times New Roman" w:cs="Times New Roman"/>
            <w:sz w:val="24"/>
          </w:rPr>
          <w:t>https://doi.org/10.1016/j.caeai.2024.100218</w:t>
        </w:r>
      </w:hyperlink>
      <w:r w:rsidRPr="0034719E">
        <w:rPr>
          <w:rFonts w:ascii="Times New Roman" w:hAnsi="Times New Roman" w:cs="Times New Roman"/>
          <w:sz w:val="24"/>
        </w:rPr>
        <w:t>.</w:t>
      </w:r>
    </w:p>
    <w:p w14:paraId="34125E3E" w14:textId="77777777" w:rsidR="00926EAA" w:rsidRPr="0034719E" w:rsidRDefault="00926EAA" w:rsidP="00926EAA">
      <w:pPr>
        <w:pStyle w:val="ReferencesText"/>
        <w:spacing w:line="360" w:lineRule="auto"/>
        <w:rPr>
          <w:rFonts w:ascii="Times New Roman" w:hAnsi="Times New Roman" w:cs="Times New Roman"/>
          <w:sz w:val="24"/>
        </w:rPr>
      </w:pPr>
      <w:r w:rsidRPr="0034719E">
        <w:rPr>
          <w:rFonts w:ascii="Times New Roman" w:hAnsi="Times New Roman" w:cs="Times New Roman"/>
          <w:sz w:val="24"/>
        </w:rPr>
        <w:t xml:space="preserve">Alshumaimeri, Y. A., and A. K. Alshememry. 2024. "The Extent of AI Applications in EFL Learning and Teaching." </w:t>
      </w:r>
      <w:r w:rsidRPr="0034719E">
        <w:rPr>
          <w:rFonts w:ascii="Times New Roman" w:hAnsi="Times New Roman" w:cs="Times New Roman"/>
          <w:i/>
          <w:iCs/>
          <w:sz w:val="24"/>
        </w:rPr>
        <w:t>IEEE Transactions on Learning Technologies</w:t>
      </w:r>
      <w:r w:rsidRPr="0034719E">
        <w:rPr>
          <w:rFonts w:ascii="Times New Roman" w:hAnsi="Times New Roman" w:cs="Times New Roman"/>
          <w:sz w:val="24"/>
        </w:rPr>
        <w:t xml:space="preserve"> 17 (January): 653–663. </w:t>
      </w:r>
      <w:hyperlink r:id="rId14" w:tgtFrame="_new" w:history="1">
        <w:r w:rsidRPr="0034719E">
          <w:rPr>
            <w:rStyle w:val="Hyperlink"/>
            <w:rFonts w:ascii="Times New Roman" w:hAnsi="Times New Roman" w:cs="Times New Roman"/>
            <w:sz w:val="24"/>
          </w:rPr>
          <w:t>https://doi.org/10.1109/TLT.2023.3322128</w:t>
        </w:r>
      </w:hyperlink>
      <w:r w:rsidRPr="0034719E">
        <w:rPr>
          <w:rFonts w:ascii="Times New Roman" w:hAnsi="Times New Roman" w:cs="Times New Roman"/>
          <w:sz w:val="24"/>
        </w:rPr>
        <w:t>.</w:t>
      </w:r>
    </w:p>
    <w:p w14:paraId="3FB63CF3" w14:textId="77777777" w:rsidR="00926EAA" w:rsidRPr="0034719E" w:rsidRDefault="00926EAA" w:rsidP="00926EAA">
      <w:pPr>
        <w:pStyle w:val="ReferencesText"/>
        <w:spacing w:line="360" w:lineRule="auto"/>
        <w:rPr>
          <w:rFonts w:ascii="Times New Roman" w:hAnsi="Times New Roman" w:cs="Times New Roman"/>
          <w:sz w:val="24"/>
        </w:rPr>
      </w:pPr>
      <w:r w:rsidRPr="0034719E">
        <w:rPr>
          <w:rFonts w:ascii="Times New Roman" w:hAnsi="Times New Roman" w:cs="Times New Roman"/>
          <w:sz w:val="24"/>
        </w:rPr>
        <w:t xml:space="preserve">An, X., C. Sing, Y. Chen, Y. Zhou, and X. Shen. 2023. "Modeling English Teachers’ Behavioral Intention to Use Artificial Intelligence in Middle Schools." </w:t>
      </w:r>
      <w:r w:rsidRPr="0034719E">
        <w:rPr>
          <w:rFonts w:ascii="Times New Roman" w:hAnsi="Times New Roman" w:cs="Times New Roman"/>
          <w:i/>
          <w:iCs/>
          <w:sz w:val="24"/>
        </w:rPr>
        <w:t>Educational Technology Journal</w:t>
      </w:r>
      <w:r w:rsidRPr="0034719E">
        <w:rPr>
          <w:rFonts w:ascii="Times New Roman" w:hAnsi="Times New Roman" w:cs="Times New Roman"/>
          <w:sz w:val="24"/>
        </w:rPr>
        <w:t>, 5187–5208.</w:t>
      </w:r>
    </w:p>
    <w:p w14:paraId="4D4D1A9B" w14:textId="77777777" w:rsidR="00926EAA" w:rsidRPr="0034719E" w:rsidRDefault="00926EAA" w:rsidP="00926EAA">
      <w:pPr>
        <w:pStyle w:val="ReferencesText"/>
        <w:spacing w:line="360" w:lineRule="auto"/>
        <w:rPr>
          <w:rFonts w:ascii="Times New Roman" w:hAnsi="Times New Roman" w:cs="Times New Roman"/>
          <w:sz w:val="24"/>
        </w:rPr>
      </w:pPr>
      <w:r w:rsidRPr="0034719E">
        <w:rPr>
          <w:rFonts w:ascii="Times New Roman" w:hAnsi="Times New Roman" w:cs="Times New Roman"/>
          <w:sz w:val="24"/>
        </w:rPr>
        <w:t xml:space="preserve">Bhutoria, A. 2022. "Personalized Education and Artificial Intelligence in the United States, China, and India: A Systematic Review Using a Human-In-The-Loop Model." </w:t>
      </w:r>
      <w:r w:rsidRPr="0034719E">
        <w:rPr>
          <w:rFonts w:ascii="Times New Roman" w:hAnsi="Times New Roman" w:cs="Times New Roman"/>
          <w:i/>
          <w:iCs/>
          <w:sz w:val="24"/>
        </w:rPr>
        <w:t>Computers and Education: Artificial Intelligence</w:t>
      </w:r>
      <w:r w:rsidRPr="0034719E">
        <w:rPr>
          <w:rFonts w:ascii="Times New Roman" w:hAnsi="Times New Roman" w:cs="Times New Roman"/>
          <w:sz w:val="24"/>
        </w:rPr>
        <w:t xml:space="preserve"> 3 (January): 100068. </w:t>
      </w:r>
      <w:hyperlink r:id="rId15" w:tgtFrame="_new" w:history="1">
        <w:r w:rsidRPr="0034719E">
          <w:rPr>
            <w:rStyle w:val="Hyperlink"/>
            <w:rFonts w:ascii="Times New Roman" w:hAnsi="Times New Roman" w:cs="Times New Roman"/>
            <w:sz w:val="24"/>
          </w:rPr>
          <w:t>https://doi.org/10.1016/j.caeai.2022.100068</w:t>
        </w:r>
      </w:hyperlink>
      <w:r w:rsidRPr="0034719E">
        <w:rPr>
          <w:rFonts w:ascii="Times New Roman" w:hAnsi="Times New Roman" w:cs="Times New Roman"/>
          <w:sz w:val="24"/>
        </w:rPr>
        <w:t>.</w:t>
      </w:r>
    </w:p>
    <w:p w14:paraId="22028E78" w14:textId="77777777" w:rsidR="00926EAA" w:rsidRPr="0034719E" w:rsidRDefault="00926EAA" w:rsidP="00926EAA">
      <w:pPr>
        <w:pStyle w:val="ReferencesText"/>
        <w:spacing w:line="360" w:lineRule="auto"/>
        <w:rPr>
          <w:rFonts w:ascii="Times New Roman" w:hAnsi="Times New Roman" w:cs="Times New Roman"/>
          <w:sz w:val="24"/>
        </w:rPr>
      </w:pPr>
      <w:r w:rsidRPr="0034719E">
        <w:rPr>
          <w:rFonts w:ascii="Times New Roman" w:hAnsi="Times New Roman" w:cs="Times New Roman"/>
          <w:sz w:val="24"/>
        </w:rPr>
        <w:t xml:space="preserve">Burstein, J., Elliot, N., &amp; Molloy, H. (2020). </w:t>
      </w:r>
      <w:r w:rsidRPr="0034719E">
        <w:rPr>
          <w:rFonts w:ascii="Times New Roman" w:hAnsi="Times New Roman" w:cs="Times New Roman"/>
          <w:i/>
          <w:iCs/>
          <w:sz w:val="24"/>
        </w:rPr>
        <w:t>AI in education: Applications and concerns</w:t>
      </w:r>
      <w:r w:rsidRPr="0034719E">
        <w:rPr>
          <w:rFonts w:ascii="Times New Roman" w:hAnsi="Times New Roman" w:cs="Times New Roman"/>
          <w:sz w:val="24"/>
        </w:rPr>
        <w:t xml:space="preserve">. In Spector, J.M. et al. (Eds.), </w:t>
      </w:r>
      <w:r w:rsidRPr="0034719E">
        <w:rPr>
          <w:rFonts w:ascii="Times New Roman" w:hAnsi="Times New Roman" w:cs="Times New Roman"/>
          <w:i/>
          <w:iCs/>
          <w:sz w:val="24"/>
        </w:rPr>
        <w:t>Learning, Design, and Technology</w:t>
      </w:r>
      <w:r w:rsidRPr="0034719E">
        <w:rPr>
          <w:rFonts w:ascii="Times New Roman" w:hAnsi="Times New Roman" w:cs="Times New Roman"/>
          <w:sz w:val="24"/>
        </w:rPr>
        <w:t xml:space="preserve">. Springer. </w:t>
      </w:r>
    </w:p>
    <w:p w14:paraId="5720431F" w14:textId="77777777" w:rsidR="00926EAA" w:rsidRPr="0034719E" w:rsidRDefault="00926EAA" w:rsidP="00926EAA">
      <w:pPr>
        <w:pStyle w:val="ReferencesText"/>
        <w:spacing w:line="360" w:lineRule="auto"/>
        <w:rPr>
          <w:rFonts w:ascii="Times New Roman" w:hAnsi="Times New Roman" w:cs="Times New Roman"/>
          <w:sz w:val="24"/>
        </w:rPr>
      </w:pPr>
      <w:r w:rsidRPr="0034719E">
        <w:rPr>
          <w:rFonts w:ascii="Times New Roman" w:hAnsi="Times New Roman" w:cs="Times New Roman"/>
          <w:sz w:val="24"/>
        </w:rPr>
        <w:t xml:space="preserve">Chen, Y., Hsu, C., Lin, C., &amp; Hsu, H. (2022). </w:t>
      </w:r>
      <w:r w:rsidR="00FF764A" w:rsidRPr="0034719E">
        <w:rPr>
          <w:rFonts w:ascii="Times New Roman" w:hAnsi="Times New Roman" w:cs="Times New Roman"/>
          <w:i/>
          <w:iCs/>
          <w:sz w:val="24"/>
        </w:rPr>
        <w:t>Education</w:t>
      </w:r>
      <w:r w:rsidRPr="0034719E">
        <w:rPr>
          <w:rFonts w:ascii="Times New Roman" w:hAnsi="Times New Roman" w:cs="Times New Roman"/>
          <w:i/>
          <w:iCs/>
          <w:sz w:val="24"/>
        </w:rPr>
        <w:t xml:space="preserve"> sciences Robot-Assisted Language Learning : Integrating Artificial Intelligence and Virtual Reality into English Tour Guide Practice</w:t>
      </w:r>
      <w:r w:rsidRPr="0034719E">
        <w:rPr>
          <w:rFonts w:ascii="Times New Roman" w:hAnsi="Times New Roman" w:cs="Times New Roman"/>
          <w:sz w:val="24"/>
        </w:rPr>
        <w:t>.</w:t>
      </w:r>
    </w:p>
    <w:p w14:paraId="0BBBD894" w14:textId="77777777" w:rsidR="00926EAA" w:rsidRPr="0034719E" w:rsidRDefault="00926EAA" w:rsidP="00926EAA">
      <w:pPr>
        <w:pStyle w:val="ReferencesText"/>
        <w:spacing w:line="360" w:lineRule="auto"/>
        <w:rPr>
          <w:rFonts w:ascii="Times New Roman" w:hAnsi="Times New Roman" w:cs="Times New Roman"/>
          <w:sz w:val="24"/>
        </w:rPr>
      </w:pPr>
      <w:r w:rsidRPr="0034719E">
        <w:rPr>
          <w:rFonts w:ascii="Times New Roman" w:hAnsi="Times New Roman" w:cs="Times New Roman"/>
          <w:sz w:val="24"/>
        </w:rPr>
        <w:lastRenderedPageBreak/>
        <w:t xml:space="preserve">Duong, T. 2024. "The Effects of an Artificial Intelligence Voice Chatbot on Improving Vietnamese Undergraduate Students’ English Speaking Skills." </w:t>
      </w:r>
      <w:r w:rsidRPr="0034719E">
        <w:rPr>
          <w:rFonts w:ascii="Times New Roman" w:hAnsi="Times New Roman" w:cs="Times New Roman"/>
          <w:i/>
          <w:iCs/>
          <w:sz w:val="24"/>
        </w:rPr>
        <w:t>Linguistics and Education Journal</w:t>
      </w:r>
      <w:r w:rsidRPr="0034719E">
        <w:rPr>
          <w:rFonts w:ascii="Times New Roman" w:hAnsi="Times New Roman" w:cs="Times New Roman"/>
          <w:sz w:val="24"/>
        </w:rPr>
        <w:t xml:space="preserve"> 23 (3): 293–321.</w:t>
      </w:r>
    </w:p>
    <w:p w14:paraId="407050DA" w14:textId="77777777" w:rsidR="00926EAA" w:rsidRPr="0034719E" w:rsidRDefault="00926EAA" w:rsidP="00926EAA">
      <w:pPr>
        <w:pStyle w:val="ReferencesText"/>
        <w:spacing w:line="360" w:lineRule="auto"/>
        <w:rPr>
          <w:rFonts w:ascii="Times New Roman" w:hAnsi="Times New Roman" w:cs="Times New Roman"/>
          <w:sz w:val="24"/>
        </w:rPr>
      </w:pPr>
      <w:r w:rsidRPr="0034719E">
        <w:rPr>
          <w:rFonts w:ascii="Times New Roman" w:hAnsi="Times New Roman" w:cs="Times New Roman"/>
          <w:sz w:val="24"/>
        </w:rPr>
        <w:t xml:space="preserve">Jia, F., D. Sun, Q. Ma, and C. K. Looi. 2022. "Developing an AI-Based Learning System for L2 Learners’ Authentic and Ubiquitous Learning in English Language." </w:t>
      </w:r>
      <w:r w:rsidRPr="0034719E">
        <w:rPr>
          <w:rFonts w:ascii="Times New Roman" w:hAnsi="Times New Roman" w:cs="Times New Roman"/>
          <w:i/>
          <w:iCs/>
          <w:sz w:val="24"/>
        </w:rPr>
        <w:t>Sustainability (Switzerland)</w:t>
      </w:r>
      <w:r w:rsidRPr="0034719E">
        <w:rPr>
          <w:rFonts w:ascii="Times New Roman" w:hAnsi="Times New Roman" w:cs="Times New Roman"/>
          <w:sz w:val="24"/>
        </w:rPr>
        <w:t xml:space="preserve"> 14 (23). </w:t>
      </w:r>
      <w:hyperlink r:id="rId16" w:tgtFrame="_new" w:history="1">
        <w:r w:rsidRPr="0034719E">
          <w:rPr>
            <w:rStyle w:val="Hyperlink"/>
            <w:rFonts w:ascii="Times New Roman" w:hAnsi="Times New Roman" w:cs="Times New Roman"/>
            <w:sz w:val="24"/>
          </w:rPr>
          <w:t>https://doi.org/10.3390/su142315527</w:t>
        </w:r>
      </w:hyperlink>
      <w:r w:rsidRPr="0034719E">
        <w:rPr>
          <w:rFonts w:ascii="Times New Roman" w:hAnsi="Times New Roman" w:cs="Times New Roman"/>
          <w:sz w:val="24"/>
        </w:rPr>
        <w:t>.</w:t>
      </w:r>
    </w:p>
    <w:p w14:paraId="2FDA7FAE" w14:textId="77777777" w:rsidR="00926EAA" w:rsidRPr="0034719E" w:rsidRDefault="00926EAA" w:rsidP="00926EAA">
      <w:pPr>
        <w:pStyle w:val="ReferencesText"/>
        <w:spacing w:line="360" w:lineRule="auto"/>
        <w:rPr>
          <w:rFonts w:ascii="Times New Roman" w:hAnsi="Times New Roman" w:cs="Times New Roman"/>
          <w:sz w:val="24"/>
        </w:rPr>
      </w:pPr>
      <w:r w:rsidRPr="0034719E">
        <w:rPr>
          <w:rFonts w:ascii="Times New Roman" w:hAnsi="Times New Roman" w:cs="Times New Roman"/>
          <w:sz w:val="24"/>
        </w:rPr>
        <w:t>Joshi, J., &amp; Mihret, G. (2022). EFFECT OF COOPERATIVE LEARNING ON STUDENTS’WRITING ACHIEVEMENT IN ANKESHA SENIOR SECONDARY AND PREPARATORY SCHOOL, ETHIOPIA: GRADE 9 STUDENTS IN FOCUS. </w:t>
      </w:r>
      <w:r w:rsidRPr="0034719E">
        <w:rPr>
          <w:rFonts w:ascii="Times New Roman" w:hAnsi="Times New Roman" w:cs="Times New Roman"/>
          <w:i/>
          <w:iCs/>
          <w:sz w:val="24"/>
        </w:rPr>
        <w:t>Towards Excellence</w:t>
      </w:r>
      <w:r w:rsidRPr="0034719E">
        <w:rPr>
          <w:rFonts w:ascii="Times New Roman" w:hAnsi="Times New Roman" w:cs="Times New Roman"/>
          <w:sz w:val="24"/>
        </w:rPr>
        <w:t>, </w:t>
      </w:r>
      <w:r w:rsidRPr="0034719E">
        <w:rPr>
          <w:rFonts w:ascii="Times New Roman" w:hAnsi="Times New Roman" w:cs="Times New Roman"/>
          <w:i/>
          <w:iCs/>
          <w:sz w:val="24"/>
        </w:rPr>
        <w:t>14</w:t>
      </w:r>
      <w:r w:rsidRPr="0034719E">
        <w:rPr>
          <w:rFonts w:ascii="Times New Roman" w:hAnsi="Times New Roman" w:cs="Times New Roman"/>
          <w:sz w:val="24"/>
        </w:rPr>
        <w:t>(4).</w:t>
      </w:r>
    </w:p>
    <w:p w14:paraId="6C6110CC" w14:textId="77777777" w:rsidR="00926EAA" w:rsidRPr="0034719E" w:rsidRDefault="00926EAA" w:rsidP="00926EAA">
      <w:pPr>
        <w:pStyle w:val="ReferencesText"/>
        <w:spacing w:line="360" w:lineRule="auto"/>
        <w:rPr>
          <w:rFonts w:ascii="Times New Roman" w:hAnsi="Times New Roman" w:cs="Times New Roman"/>
          <w:sz w:val="24"/>
        </w:rPr>
      </w:pPr>
      <w:r w:rsidRPr="0034719E">
        <w:rPr>
          <w:rFonts w:ascii="Times New Roman" w:hAnsi="Times New Roman" w:cs="Times New Roman"/>
          <w:sz w:val="24"/>
        </w:rPr>
        <w:t xml:space="preserve">Katsarou, E., F. Wild, A. M. Sougari, and P. Chatzipanagiotou. 2023. "A Systematic Review of Voice-Based Intelligent Virtual Agents in EFL Education." </w:t>
      </w:r>
      <w:r w:rsidRPr="0034719E">
        <w:rPr>
          <w:rFonts w:ascii="Times New Roman" w:hAnsi="Times New Roman" w:cs="Times New Roman"/>
          <w:i/>
          <w:iCs/>
          <w:sz w:val="24"/>
        </w:rPr>
        <w:t>International Journal of Emerging Technologies in Learning</w:t>
      </w:r>
      <w:r w:rsidRPr="0034719E">
        <w:rPr>
          <w:rFonts w:ascii="Times New Roman" w:hAnsi="Times New Roman" w:cs="Times New Roman"/>
          <w:sz w:val="24"/>
        </w:rPr>
        <w:t xml:space="preserve"> 18 (10): 65–85. </w:t>
      </w:r>
      <w:hyperlink r:id="rId17" w:tgtFrame="_new" w:history="1">
        <w:r w:rsidRPr="0034719E">
          <w:rPr>
            <w:rStyle w:val="Hyperlink"/>
            <w:rFonts w:ascii="Times New Roman" w:hAnsi="Times New Roman" w:cs="Times New Roman"/>
            <w:sz w:val="24"/>
          </w:rPr>
          <w:t>https://doi.org/10.3991/ijet.v18i10.37723</w:t>
        </w:r>
      </w:hyperlink>
      <w:r w:rsidRPr="0034719E">
        <w:rPr>
          <w:rFonts w:ascii="Times New Roman" w:hAnsi="Times New Roman" w:cs="Times New Roman"/>
          <w:sz w:val="24"/>
        </w:rPr>
        <w:t>.</w:t>
      </w:r>
    </w:p>
    <w:p w14:paraId="62CE5319" w14:textId="77777777" w:rsidR="00926EAA" w:rsidRPr="0034719E" w:rsidRDefault="00926EAA" w:rsidP="00926EAA">
      <w:pPr>
        <w:pStyle w:val="ReferencesText"/>
        <w:spacing w:line="360" w:lineRule="auto"/>
        <w:rPr>
          <w:rFonts w:ascii="Times New Roman" w:hAnsi="Times New Roman" w:cs="Times New Roman"/>
          <w:sz w:val="24"/>
        </w:rPr>
      </w:pPr>
      <w:r w:rsidRPr="0034719E">
        <w:rPr>
          <w:rFonts w:ascii="Times New Roman" w:hAnsi="Times New Roman" w:cs="Times New Roman"/>
          <w:sz w:val="24"/>
        </w:rPr>
        <w:t xml:space="preserve">Liberati, A., D. G. Altman, J. Tetzlaff, C. Mulrow, P. C. Gøtzsche, J. P. Ioannidis, and D. Moher. 2009. "The PRISMA Statement for Reporting Systematic Reviews and Meta-Analyses of Studies That Evaluate Health Care Interventions: Explanation and Elaboration." </w:t>
      </w:r>
      <w:r w:rsidRPr="0034719E">
        <w:rPr>
          <w:rFonts w:ascii="Times New Roman" w:hAnsi="Times New Roman" w:cs="Times New Roman"/>
          <w:i/>
          <w:iCs/>
          <w:sz w:val="24"/>
        </w:rPr>
        <w:t>Annals of Internal Medicine</w:t>
      </w:r>
      <w:r w:rsidRPr="0034719E">
        <w:rPr>
          <w:rFonts w:ascii="Times New Roman" w:hAnsi="Times New Roman" w:cs="Times New Roman"/>
          <w:sz w:val="24"/>
        </w:rPr>
        <w:t xml:space="preserve"> 151 (4): W-65.</w:t>
      </w:r>
    </w:p>
    <w:p w14:paraId="2056E2FD" w14:textId="77777777" w:rsidR="00926EAA" w:rsidRPr="0034719E" w:rsidRDefault="00926EAA" w:rsidP="00926EAA">
      <w:pPr>
        <w:pStyle w:val="ReferencesText"/>
        <w:spacing w:line="360" w:lineRule="auto"/>
        <w:rPr>
          <w:rFonts w:ascii="Times New Roman" w:hAnsi="Times New Roman" w:cs="Times New Roman"/>
          <w:sz w:val="24"/>
        </w:rPr>
      </w:pPr>
      <w:r w:rsidRPr="0034719E">
        <w:rPr>
          <w:rFonts w:ascii="Times New Roman" w:hAnsi="Times New Roman" w:cs="Times New Roman"/>
          <w:sz w:val="24"/>
        </w:rPr>
        <w:t xml:space="preserve">Li, Q., and K. K. Chan. 2024. "Test Takers’ Attitudes of Using Exam-Oriented Mobile Application as a Tool to Adapt in a High-Stakes Speaking Test." </w:t>
      </w:r>
      <w:r w:rsidRPr="0034719E">
        <w:rPr>
          <w:rFonts w:ascii="Times New Roman" w:hAnsi="Times New Roman" w:cs="Times New Roman"/>
          <w:i/>
          <w:iCs/>
          <w:sz w:val="24"/>
        </w:rPr>
        <w:t>Education and Information Technologies</w:t>
      </w:r>
      <w:r w:rsidRPr="0034719E">
        <w:rPr>
          <w:rFonts w:ascii="Times New Roman" w:hAnsi="Times New Roman" w:cs="Times New Roman"/>
          <w:sz w:val="24"/>
        </w:rPr>
        <w:t xml:space="preserve"> 29 (1): 219–237. </w:t>
      </w:r>
      <w:hyperlink r:id="rId18" w:tgtFrame="_new" w:history="1">
        <w:r w:rsidRPr="0034719E">
          <w:rPr>
            <w:rStyle w:val="Hyperlink"/>
            <w:rFonts w:ascii="Times New Roman" w:hAnsi="Times New Roman" w:cs="Times New Roman"/>
            <w:sz w:val="24"/>
          </w:rPr>
          <w:t>https://doi.org/10.1007/s10639-023-12297-0</w:t>
        </w:r>
      </w:hyperlink>
      <w:r w:rsidRPr="0034719E">
        <w:rPr>
          <w:rFonts w:ascii="Times New Roman" w:hAnsi="Times New Roman" w:cs="Times New Roman"/>
          <w:sz w:val="24"/>
        </w:rPr>
        <w:t>.</w:t>
      </w:r>
    </w:p>
    <w:p w14:paraId="404ED5E2" w14:textId="77777777" w:rsidR="00926EAA" w:rsidRDefault="00926EAA" w:rsidP="00926EAA">
      <w:pPr>
        <w:pStyle w:val="ReferencesText"/>
        <w:spacing w:line="360" w:lineRule="auto"/>
        <w:rPr>
          <w:rFonts w:ascii="Times New Roman" w:hAnsi="Times New Roman" w:cs="Times New Roman"/>
          <w:sz w:val="24"/>
        </w:rPr>
      </w:pPr>
      <w:r w:rsidRPr="0034719E">
        <w:rPr>
          <w:rFonts w:ascii="Times New Roman" w:hAnsi="Times New Roman" w:cs="Times New Roman"/>
          <w:sz w:val="24"/>
        </w:rPr>
        <w:t xml:space="preserve">Luxton-Reilly, A., Denny, P., Plimmer, B., &amp; Bertinshaw, D. (2018). </w:t>
      </w:r>
      <w:r w:rsidRPr="0034719E">
        <w:rPr>
          <w:rFonts w:ascii="Times New Roman" w:hAnsi="Times New Roman" w:cs="Times New Roman"/>
          <w:i/>
          <w:iCs/>
          <w:sz w:val="24"/>
        </w:rPr>
        <w:t>Technology-enhanced language learning and artificial intelligence</w:t>
      </w:r>
      <w:r w:rsidRPr="0034719E">
        <w:rPr>
          <w:rFonts w:ascii="Times New Roman" w:hAnsi="Times New Roman" w:cs="Times New Roman"/>
          <w:sz w:val="24"/>
        </w:rPr>
        <w:t xml:space="preserve">. </w:t>
      </w:r>
      <w:r w:rsidRPr="0034719E">
        <w:rPr>
          <w:rFonts w:ascii="Times New Roman" w:hAnsi="Times New Roman" w:cs="Times New Roman"/>
          <w:i/>
          <w:iCs/>
          <w:sz w:val="24"/>
        </w:rPr>
        <w:t>International Journal of Artificial Intelligence in Education</w:t>
      </w:r>
      <w:r w:rsidRPr="0034719E">
        <w:rPr>
          <w:rFonts w:ascii="Times New Roman" w:hAnsi="Times New Roman" w:cs="Times New Roman"/>
          <w:sz w:val="24"/>
        </w:rPr>
        <w:t>, 28(3), 335–360.</w:t>
      </w:r>
    </w:p>
    <w:p w14:paraId="2B700E01" w14:textId="77777777" w:rsidR="00025FA9" w:rsidRPr="0034719E" w:rsidRDefault="00025FA9" w:rsidP="00926EAA">
      <w:pPr>
        <w:pStyle w:val="ReferencesText"/>
        <w:spacing w:line="360" w:lineRule="auto"/>
        <w:rPr>
          <w:rFonts w:ascii="Times New Roman" w:hAnsi="Times New Roman" w:cs="Times New Roman"/>
          <w:sz w:val="24"/>
        </w:rPr>
      </w:pPr>
      <w:r>
        <w:rPr>
          <w:rFonts w:ascii="Arial" w:hAnsi="Arial" w:cs="Arial"/>
          <w:color w:val="222222"/>
          <w:szCs w:val="20"/>
          <w:shd w:val="clear" w:color="auto" w:fill="FFFFFF"/>
        </w:rPr>
        <w:t xml:space="preserve">Mihret, G., &amp; Joshi, J. (2025). Understanding and Addressing Reading Comprehension Challenges: Magnitude, Causes and Solutions. </w:t>
      </w:r>
    </w:p>
    <w:p w14:paraId="04D5FA1C" w14:textId="77777777" w:rsidR="00926EAA" w:rsidRPr="0034719E" w:rsidRDefault="00926EAA" w:rsidP="00926EAA">
      <w:pPr>
        <w:pStyle w:val="ReferencesText"/>
        <w:spacing w:line="360" w:lineRule="auto"/>
        <w:rPr>
          <w:rFonts w:ascii="Times New Roman" w:hAnsi="Times New Roman" w:cs="Times New Roman"/>
          <w:sz w:val="24"/>
        </w:rPr>
      </w:pPr>
      <w:r w:rsidRPr="0034719E">
        <w:rPr>
          <w:rFonts w:ascii="Times New Roman" w:hAnsi="Times New Roman" w:cs="Times New Roman"/>
          <w:sz w:val="24"/>
        </w:rPr>
        <w:t xml:space="preserve">Moher, D., Liberati, A., Tetzlaff, J., Altman, D. G., &amp; PRISMA Group. (2009). </w:t>
      </w:r>
      <w:r w:rsidR="00FF764A" w:rsidRPr="0034719E">
        <w:rPr>
          <w:rFonts w:ascii="Times New Roman" w:hAnsi="Times New Roman" w:cs="Times New Roman"/>
          <w:i/>
          <w:iCs/>
          <w:sz w:val="24"/>
        </w:rPr>
        <w:t>preferred</w:t>
      </w:r>
      <w:r w:rsidRPr="0034719E">
        <w:rPr>
          <w:rFonts w:ascii="Times New Roman" w:hAnsi="Times New Roman" w:cs="Times New Roman"/>
          <w:i/>
          <w:iCs/>
          <w:sz w:val="24"/>
        </w:rPr>
        <w:t xml:space="preserve"> reporting items for systematic reviews and meta-analyses: the PRISMA statement</w:t>
      </w:r>
      <w:r w:rsidRPr="0034719E">
        <w:rPr>
          <w:rFonts w:ascii="Times New Roman" w:hAnsi="Times New Roman" w:cs="Times New Roman"/>
          <w:sz w:val="24"/>
        </w:rPr>
        <w:t>. PLoS medicine, 6(7), e1000097. https://doi.org/10.1371/journal.pmed.1000097</w:t>
      </w:r>
    </w:p>
    <w:p w14:paraId="1FE8AB10" w14:textId="77777777" w:rsidR="00926EAA" w:rsidRPr="0034719E" w:rsidRDefault="00926EAA" w:rsidP="00926EAA">
      <w:pPr>
        <w:pStyle w:val="ReferencesText"/>
        <w:spacing w:line="360" w:lineRule="auto"/>
        <w:rPr>
          <w:rFonts w:ascii="Times New Roman" w:hAnsi="Times New Roman" w:cs="Times New Roman"/>
          <w:sz w:val="24"/>
        </w:rPr>
      </w:pPr>
      <w:r w:rsidRPr="0034719E">
        <w:rPr>
          <w:rFonts w:ascii="Times New Roman" w:hAnsi="Times New Roman" w:cs="Times New Roman"/>
          <w:sz w:val="24"/>
        </w:rPr>
        <w:t xml:space="preserve">Morovat, K. 2020. "A Survey of Artificial Intelligence in Language Learning." </w:t>
      </w:r>
      <w:r w:rsidRPr="0034719E">
        <w:rPr>
          <w:rFonts w:ascii="Times New Roman" w:hAnsi="Times New Roman" w:cs="Times New Roman"/>
          <w:i/>
          <w:iCs/>
          <w:sz w:val="24"/>
        </w:rPr>
        <w:t>Journal of Educational Technology</w:t>
      </w:r>
      <w:r w:rsidRPr="0034719E">
        <w:rPr>
          <w:rFonts w:ascii="Times New Roman" w:hAnsi="Times New Roman" w:cs="Times New Roman"/>
          <w:sz w:val="24"/>
        </w:rPr>
        <w:t xml:space="preserve"> 21 (10073196): 109–115.</w:t>
      </w:r>
    </w:p>
    <w:p w14:paraId="3BF742B4" w14:textId="77777777" w:rsidR="00926EAA" w:rsidRPr="0034719E" w:rsidRDefault="00926EAA" w:rsidP="00926EAA">
      <w:pPr>
        <w:pStyle w:val="ReferencesText"/>
        <w:spacing w:line="360" w:lineRule="auto"/>
        <w:rPr>
          <w:rFonts w:ascii="Times New Roman" w:hAnsi="Times New Roman" w:cs="Times New Roman"/>
          <w:sz w:val="24"/>
        </w:rPr>
      </w:pPr>
      <w:r w:rsidRPr="0034719E">
        <w:rPr>
          <w:rFonts w:ascii="Times New Roman" w:hAnsi="Times New Roman" w:cs="Times New Roman"/>
          <w:sz w:val="24"/>
        </w:rPr>
        <w:lastRenderedPageBreak/>
        <w:t xml:space="preserve">Murzo, Y., N. Chuvileva, and A. Schetinina. 2022. "Using Semantic Patterns in Web Search and Assessment of Professionally Oriented Texts in a Foreign Language for Training Students in Higher Education Institutions of Mineral Resource Profile." </w:t>
      </w:r>
      <w:r w:rsidRPr="0034719E">
        <w:rPr>
          <w:rFonts w:ascii="Times New Roman" w:hAnsi="Times New Roman" w:cs="Times New Roman"/>
          <w:i/>
          <w:iCs/>
          <w:sz w:val="24"/>
        </w:rPr>
        <w:t>International Journal of Emerging Technologies in Learning</w:t>
      </w:r>
      <w:r w:rsidRPr="0034719E">
        <w:rPr>
          <w:rFonts w:ascii="Times New Roman" w:hAnsi="Times New Roman" w:cs="Times New Roman"/>
          <w:sz w:val="24"/>
        </w:rPr>
        <w:t xml:space="preserve"> 17 (5): 238–251. </w:t>
      </w:r>
      <w:hyperlink r:id="rId19" w:tgtFrame="_new" w:history="1">
        <w:r w:rsidRPr="0034719E">
          <w:rPr>
            <w:rStyle w:val="Hyperlink"/>
            <w:rFonts w:ascii="Times New Roman" w:hAnsi="Times New Roman" w:cs="Times New Roman"/>
            <w:sz w:val="24"/>
          </w:rPr>
          <w:t>https://doi.org/10.3991/ijet.v17i05.28231</w:t>
        </w:r>
      </w:hyperlink>
      <w:r w:rsidRPr="0034719E">
        <w:rPr>
          <w:rFonts w:ascii="Times New Roman" w:hAnsi="Times New Roman" w:cs="Times New Roman"/>
          <w:sz w:val="24"/>
        </w:rPr>
        <w:t>.</w:t>
      </w:r>
    </w:p>
    <w:p w14:paraId="17C6CE95" w14:textId="77777777" w:rsidR="00926EAA" w:rsidRPr="0034719E" w:rsidRDefault="00926EAA" w:rsidP="00926EAA">
      <w:pPr>
        <w:pStyle w:val="ReferencesText"/>
        <w:spacing w:line="360" w:lineRule="auto"/>
        <w:rPr>
          <w:rFonts w:ascii="Times New Roman" w:hAnsi="Times New Roman" w:cs="Times New Roman"/>
          <w:iCs/>
          <w:sz w:val="24"/>
        </w:rPr>
      </w:pPr>
      <w:r w:rsidRPr="0034719E">
        <w:rPr>
          <w:rFonts w:ascii="Times New Roman" w:hAnsi="Times New Roman" w:cs="Times New Roman"/>
          <w:iCs/>
          <w:sz w:val="24"/>
        </w:rPr>
        <w:t>Nadif, B., &amp; Benattabou, D. (2021). Rethinking the Insights from Good Language Learner Studies:     Moroccan Learners of EFL as a Case Study. International Journal of Linguistics, Literature and Translation, 4(3), 61-73.</w:t>
      </w:r>
      <w:r w:rsidRPr="0034719E">
        <w:rPr>
          <w:rFonts w:ascii="Times New Roman" w:hAnsi="Times New Roman" w:cs="Times New Roman"/>
          <w:iCs/>
          <w:sz w:val="24"/>
          <w:rtl/>
        </w:rPr>
        <w:t>‏</w:t>
      </w:r>
      <w:r w:rsidRPr="0034719E">
        <w:rPr>
          <w:rFonts w:ascii="Times New Roman" w:hAnsi="Times New Roman" w:cs="Times New Roman"/>
          <w:iCs/>
          <w:sz w:val="24"/>
        </w:rPr>
        <w:t xml:space="preserve"> </w:t>
      </w:r>
      <w:hyperlink r:id="rId20" w:history="1">
        <w:r w:rsidRPr="0034719E">
          <w:rPr>
            <w:rStyle w:val="Hyperlink"/>
            <w:rFonts w:ascii="Times New Roman" w:hAnsi="Times New Roman" w:cs="Times New Roman"/>
            <w:iCs/>
            <w:sz w:val="24"/>
          </w:rPr>
          <w:t xml:space="preserve">https://doi.org/10.32996/ijllt.2021.4.3.7 </w:t>
        </w:r>
      </w:hyperlink>
    </w:p>
    <w:p w14:paraId="40EFDFC7" w14:textId="77777777" w:rsidR="00926EAA" w:rsidRPr="0034719E" w:rsidRDefault="00926EAA" w:rsidP="00926EAA">
      <w:pPr>
        <w:pStyle w:val="ReferencesText"/>
        <w:spacing w:line="360" w:lineRule="auto"/>
        <w:rPr>
          <w:rFonts w:ascii="Times New Roman" w:hAnsi="Times New Roman" w:cs="Times New Roman"/>
          <w:iCs/>
          <w:sz w:val="24"/>
        </w:rPr>
      </w:pPr>
      <w:r w:rsidRPr="0034719E">
        <w:rPr>
          <w:rFonts w:ascii="Times New Roman" w:hAnsi="Times New Roman" w:cs="Times New Roman"/>
          <w:sz w:val="24"/>
        </w:rPr>
        <w:t xml:space="preserve">Nadif, B., &amp; Bidari, S. (2023). Advanced tools in The EFL classroom: Friend or foe for novice teachers. </w:t>
      </w:r>
      <w:r w:rsidRPr="0034719E">
        <w:rPr>
          <w:rFonts w:ascii="Times New Roman" w:hAnsi="Times New Roman" w:cs="Times New Roman"/>
          <w:i/>
          <w:iCs/>
          <w:sz w:val="24"/>
        </w:rPr>
        <w:t>The Journal of Quality in Education</w:t>
      </w:r>
      <w:r w:rsidRPr="0034719E">
        <w:rPr>
          <w:rFonts w:ascii="Times New Roman" w:hAnsi="Times New Roman" w:cs="Times New Roman"/>
          <w:sz w:val="24"/>
        </w:rPr>
        <w:t xml:space="preserve">, </w:t>
      </w:r>
      <w:r w:rsidRPr="0034719E">
        <w:rPr>
          <w:rFonts w:ascii="Times New Roman" w:hAnsi="Times New Roman" w:cs="Times New Roman"/>
          <w:i/>
          <w:iCs/>
          <w:sz w:val="24"/>
        </w:rPr>
        <w:t>13</w:t>
      </w:r>
      <w:r w:rsidRPr="0034719E">
        <w:rPr>
          <w:rFonts w:ascii="Times New Roman" w:hAnsi="Times New Roman" w:cs="Times New Roman"/>
          <w:sz w:val="24"/>
        </w:rPr>
        <w:t xml:space="preserve">(21), 12–20. </w:t>
      </w:r>
      <w:hyperlink r:id="rId21" w:history="1">
        <w:r w:rsidRPr="0034719E">
          <w:rPr>
            <w:rStyle w:val="Hyperlink"/>
            <w:rFonts w:ascii="Times New Roman" w:hAnsi="Times New Roman" w:cs="Times New Roman"/>
            <w:iCs/>
            <w:sz w:val="24"/>
          </w:rPr>
          <w:t>https://doi.org/10.37870/joqie.v13i21.336</w:t>
        </w:r>
      </w:hyperlink>
    </w:p>
    <w:p w14:paraId="4D68B13B" w14:textId="77777777" w:rsidR="00926EAA" w:rsidRPr="0034719E" w:rsidRDefault="00926EAA" w:rsidP="00926EAA">
      <w:pPr>
        <w:pStyle w:val="ReferencesText"/>
        <w:spacing w:line="360" w:lineRule="auto"/>
        <w:rPr>
          <w:rFonts w:ascii="Times New Roman" w:hAnsi="Times New Roman" w:cs="Times New Roman"/>
          <w:iCs/>
          <w:sz w:val="24"/>
        </w:rPr>
      </w:pPr>
      <w:r w:rsidRPr="0034719E">
        <w:rPr>
          <w:rFonts w:ascii="Times New Roman" w:hAnsi="Times New Roman" w:cs="Times New Roman"/>
          <w:iCs/>
          <w:sz w:val="24"/>
        </w:rPr>
        <w:t xml:space="preserve">Nadif, B., &amp; Fayzullaevna, T. F. (2024). Unleashing Potential: Thriving with Efficient Autonomous Learning. </w:t>
      </w:r>
      <w:r w:rsidRPr="0034719E">
        <w:rPr>
          <w:rFonts w:ascii="Times New Roman" w:hAnsi="Times New Roman" w:cs="Times New Roman"/>
          <w:i/>
          <w:iCs/>
          <w:sz w:val="24"/>
        </w:rPr>
        <w:t>Comparative Linguistics, Translation and Literary Studies</w:t>
      </w:r>
      <w:r w:rsidRPr="0034719E">
        <w:rPr>
          <w:rFonts w:ascii="Times New Roman" w:hAnsi="Times New Roman" w:cs="Times New Roman"/>
          <w:iCs/>
          <w:sz w:val="24"/>
        </w:rPr>
        <w:t xml:space="preserve">, </w:t>
      </w:r>
      <w:r w:rsidRPr="0034719E">
        <w:rPr>
          <w:rFonts w:ascii="Times New Roman" w:hAnsi="Times New Roman" w:cs="Times New Roman"/>
          <w:i/>
          <w:iCs/>
          <w:sz w:val="24"/>
        </w:rPr>
        <w:t>1</w:t>
      </w:r>
      <w:r w:rsidRPr="0034719E">
        <w:rPr>
          <w:rFonts w:ascii="Times New Roman" w:hAnsi="Times New Roman" w:cs="Times New Roman"/>
          <w:iCs/>
          <w:sz w:val="24"/>
        </w:rPr>
        <w:t>(3), 255-264.</w:t>
      </w:r>
    </w:p>
    <w:p w14:paraId="4463F967" w14:textId="77777777" w:rsidR="00926EAA" w:rsidRPr="0034719E" w:rsidRDefault="00926EAA" w:rsidP="00926EAA">
      <w:pPr>
        <w:pStyle w:val="ReferencesText"/>
        <w:spacing w:line="360" w:lineRule="auto"/>
        <w:rPr>
          <w:rFonts w:ascii="Times New Roman" w:hAnsi="Times New Roman" w:cs="Times New Roman"/>
          <w:sz w:val="24"/>
        </w:rPr>
      </w:pPr>
      <w:r w:rsidRPr="0034719E">
        <w:rPr>
          <w:rFonts w:ascii="Times New Roman" w:hAnsi="Times New Roman" w:cs="Times New Roman"/>
          <w:iCs/>
          <w:sz w:val="24"/>
        </w:rPr>
        <w:t xml:space="preserve">Nadif, B. (2024). Morocco's Webinars Ignite Global Academic Resilience in Doctoral Research. </w:t>
      </w:r>
      <w:r w:rsidRPr="0034719E">
        <w:rPr>
          <w:rFonts w:ascii="Times New Roman" w:hAnsi="Times New Roman" w:cs="Times New Roman"/>
          <w:i/>
          <w:iCs/>
          <w:sz w:val="24"/>
        </w:rPr>
        <w:t>Indonesian Journal of Education Methods Development</w:t>
      </w:r>
      <w:r w:rsidRPr="0034719E">
        <w:rPr>
          <w:rFonts w:ascii="Times New Roman" w:hAnsi="Times New Roman" w:cs="Times New Roman"/>
          <w:iCs/>
          <w:sz w:val="24"/>
        </w:rPr>
        <w:t xml:space="preserve">, </w:t>
      </w:r>
      <w:r w:rsidRPr="0034719E">
        <w:rPr>
          <w:rFonts w:ascii="Times New Roman" w:hAnsi="Times New Roman" w:cs="Times New Roman"/>
          <w:i/>
          <w:iCs/>
          <w:sz w:val="24"/>
        </w:rPr>
        <w:t>19</w:t>
      </w:r>
      <w:r w:rsidRPr="0034719E">
        <w:rPr>
          <w:rFonts w:ascii="Times New Roman" w:hAnsi="Times New Roman" w:cs="Times New Roman"/>
          <w:iCs/>
          <w:sz w:val="24"/>
        </w:rPr>
        <w:t>(3), 10-21070.</w:t>
      </w:r>
    </w:p>
    <w:p w14:paraId="4A63BD82" w14:textId="77777777" w:rsidR="00926EAA" w:rsidRPr="0034719E" w:rsidRDefault="00926EAA" w:rsidP="00926EAA">
      <w:pPr>
        <w:pStyle w:val="ReferencesText"/>
        <w:spacing w:line="360" w:lineRule="auto"/>
        <w:rPr>
          <w:rFonts w:ascii="Times New Roman" w:hAnsi="Times New Roman" w:cs="Times New Roman"/>
          <w:sz w:val="24"/>
        </w:rPr>
      </w:pPr>
      <w:r w:rsidRPr="0034719E">
        <w:rPr>
          <w:rFonts w:ascii="Times New Roman" w:hAnsi="Times New Roman" w:cs="Times New Roman"/>
          <w:sz w:val="24"/>
        </w:rPr>
        <w:t xml:space="preserve">Valledor, A., A. Olmedo, C. J. Hellín, A. Tayebi, S. Otón-Tortosa, and J. Gómez. 2023. "The Eclectic Approach in English Language Teaching Applications: A Qualitative Synthesis of the Literature." </w:t>
      </w:r>
      <w:r w:rsidRPr="0034719E">
        <w:rPr>
          <w:rFonts w:ascii="Times New Roman" w:hAnsi="Times New Roman" w:cs="Times New Roman"/>
          <w:i/>
          <w:iCs/>
          <w:sz w:val="24"/>
        </w:rPr>
        <w:t>Sustainability (Switzerland)</w:t>
      </w:r>
      <w:r w:rsidRPr="0034719E">
        <w:rPr>
          <w:rFonts w:ascii="Times New Roman" w:hAnsi="Times New Roman" w:cs="Times New Roman"/>
          <w:sz w:val="24"/>
        </w:rPr>
        <w:t xml:space="preserve"> 15 (15). </w:t>
      </w:r>
      <w:hyperlink r:id="rId22" w:tgtFrame="_new" w:history="1">
        <w:r w:rsidRPr="0034719E">
          <w:rPr>
            <w:rStyle w:val="Hyperlink"/>
            <w:rFonts w:ascii="Times New Roman" w:hAnsi="Times New Roman" w:cs="Times New Roman"/>
            <w:sz w:val="24"/>
          </w:rPr>
          <w:t>https://doi.org/10.3390/su151511978</w:t>
        </w:r>
      </w:hyperlink>
      <w:r w:rsidRPr="0034719E">
        <w:rPr>
          <w:rFonts w:ascii="Times New Roman" w:hAnsi="Times New Roman" w:cs="Times New Roman"/>
          <w:sz w:val="24"/>
        </w:rPr>
        <w:t>.</w:t>
      </w:r>
    </w:p>
    <w:p w14:paraId="6F69FCF0" w14:textId="77777777" w:rsidR="00926EAA" w:rsidRPr="0034719E" w:rsidRDefault="00926EAA" w:rsidP="00926EAA">
      <w:pPr>
        <w:pStyle w:val="ReferencesText"/>
        <w:spacing w:line="360" w:lineRule="auto"/>
        <w:rPr>
          <w:rFonts w:ascii="Times New Roman" w:hAnsi="Times New Roman" w:cs="Times New Roman"/>
          <w:sz w:val="24"/>
        </w:rPr>
      </w:pPr>
      <w:r w:rsidRPr="0034719E">
        <w:rPr>
          <w:rFonts w:ascii="Times New Roman" w:hAnsi="Times New Roman" w:cs="Times New Roman"/>
          <w:sz w:val="24"/>
        </w:rPr>
        <w:t xml:space="preserve">Wang, S., &amp; Vásquez, C. (2012). Web 2.0 and second language learning: What does the research tell us? </w:t>
      </w:r>
      <w:r w:rsidRPr="0034719E">
        <w:rPr>
          <w:rFonts w:ascii="Times New Roman" w:hAnsi="Times New Roman" w:cs="Times New Roman"/>
          <w:i/>
          <w:iCs/>
          <w:sz w:val="24"/>
        </w:rPr>
        <w:t>CALICO Journal</w:t>
      </w:r>
      <w:r w:rsidRPr="0034719E">
        <w:rPr>
          <w:rFonts w:ascii="Times New Roman" w:hAnsi="Times New Roman" w:cs="Times New Roman"/>
          <w:sz w:val="24"/>
        </w:rPr>
        <w:t>, 29(3), 412–430.</w:t>
      </w:r>
    </w:p>
    <w:p w14:paraId="501985C9" w14:textId="77777777" w:rsidR="00926EAA" w:rsidRPr="0034719E" w:rsidRDefault="00926EAA" w:rsidP="00926EAA">
      <w:pPr>
        <w:pStyle w:val="ReferencesText"/>
        <w:spacing w:line="360" w:lineRule="auto"/>
        <w:rPr>
          <w:rFonts w:ascii="Times New Roman" w:hAnsi="Times New Roman" w:cs="Times New Roman"/>
          <w:sz w:val="24"/>
        </w:rPr>
      </w:pPr>
      <w:r w:rsidRPr="0034719E">
        <w:rPr>
          <w:rFonts w:ascii="Times New Roman" w:hAnsi="Times New Roman" w:cs="Times New Roman"/>
          <w:sz w:val="24"/>
        </w:rPr>
        <w:t xml:space="preserve">Zawacki-Richter, O., Marín, V. I., Bond, M., &amp; Gouverneur, F. (2019). Systematic review of research on artificial intelligence applications in higher education – where are the educators? </w:t>
      </w:r>
      <w:r w:rsidRPr="0034719E">
        <w:rPr>
          <w:rFonts w:ascii="Times New Roman" w:hAnsi="Times New Roman" w:cs="Times New Roman"/>
          <w:i/>
          <w:iCs/>
          <w:sz w:val="24"/>
        </w:rPr>
        <w:t>International Journal of Educational Technology in Higher Education</w:t>
      </w:r>
      <w:r w:rsidRPr="0034719E">
        <w:rPr>
          <w:rFonts w:ascii="Times New Roman" w:hAnsi="Times New Roman" w:cs="Times New Roman"/>
          <w:sz w:val="24"/>
        </w:rPr>
        <w:t xml:space="preserve">, 16(1), 1–27. </w:t>
      </w:r>
    </w:p>
    <w:p w14:paraId="7E2E60EF" w14:textId="77777777" w:rsidR="00926EAA" w:rsidRPr="0034719E" w:rsidRDefault="00926EAA" w:rsidP="00926EAA">
      <w:pPr>
        <w:pStyle w:val="ReferencesText"/>
        <w:spacing w:line="360" w:lineRule="auto"/>
        <w:rPr>
          <w:rFonts w:ascii="Times New Roman" w:hAnsi="Times New Roman" w:cs="Times New Roman"/>
          <w:sz w:val="24"/>
        </w:rPr>
      </w:pPr>
      <w:r w:rsidRPr="0034719E">
        <w:rPr>
          <w:rFonts w:ascii="Times New Roman" w:hAnsi="Times New Roman" w:cs="Times New Roman"/>
          <w:sz w:val="24"/>
        </w:rPr>
        <w:t xml:space="preserve">Zhang, M., and Z. Huang. 2022. "Crowdsourcing Used in Higher Education: An Empirical Study on a Sustainable Translation Teaching Mode Based on Crowdsourced Translation." </w:t>
      </w:r>
      <w:r w:rsidRPr="0034719E">
        <w:rPr>
          <w:rFonts w:ascii="Times New Roman" w:hAnsi="Times New Roman" w:cs="Times New Roman"/>
          <w:i/>
          <w:iCs/>
          <w:sz w:val="24"/>
        </w:rPr>
        <w:t>Sustainability (Switzerland)</w:t>
      </w:r>
      <w:r w:rsidRPr="0034719E">
        <w:rPr>
          <w:rFonts w:ascii="Times New Roman" w:hAnsi="Times New Roman" w:cs="Times New Roman"/>
          <w:sz w:val="24"/>
        </w:rPr>
        <w:t xml:space="preserve"> 14 (6). </w:t>
      </w:r>
      <w:hyperlink r:id="rId23" w:tgtFrame="_new" w:history="1">
        <w:r w:rsidRPr="0034719E">
          <w:rPr>
            <w:rStyle w:val="Hyperlink"/>
            <w:rFonts w:ascii="Times New Roman" w:hAnsi="Times New Roman" w:cs="Times New Roman"/>
            <w:sz w:val="24"/>
          </w:rPr>
          <w:t>https://doi.org/10.3390/su14063140</w:t>
        </w:r>
      </w:hyperlink>
      <w:r w:rsidRPr="0034719E">
        <w:rPr>
          <w:rFonts w:ascii="Times New Roman" w:hAnsi="Times New Roman" w:cs="Times New Roman"/>
          <w:sz w:val="24"/>
        </w:rPr>
        <w:t>.</w:t>
      </w:r>
    </w:p>
    <w:p w14:paraId="5449A6C3" w14:textId="77777777" w:rsidR="00926EAA" w:rsidRPr="0034719E" w:rsidRDefault="00926EAA" w:rsidP="00926EAA">
      <w:pPr>
        <w:pStyle w:val="ReferencesText"/>
        <w:spacing w:line="360" w:lineRule="auto"/>
        <w:ind w:left="0" w:firstLine="0"/>
        <w:rPr>
          <w:rFonts w:ascii="Times New Roman" w:hAnsi="Times New Roman" w:cs="Times New Roman"/>
          <w:sz w:val="24"/>
        </w:rPr>
      </w:pPr>
    </w:p>
    <w:p w14:paraId="288F5D16" w14:textId="77777777" w:rsidR="00926EAA" w:rsidRDefault="00926EAA" w:rsidP="00926EAA">
      <w:r w:rsidRPr="0034719E">
        <w:rPr>
          <w:rFonts w:cs="Times New Roman"/>
          <w:sz w:val="24"/>
        </w:rPr>
        <w:fldChar w:fldCharType="end"/>
      </w:r>
      <w:r>
        <w:rPr>
          <w:rFonts w:cs="Times New Roman"/>
          <w:sz w:val="24"/>
        </w:rPr>
        <w:t xml:space="preserve"> </w:t>
      </w:r>
    </w:p>
    <w:sectPr w:rsidR="00926EAA">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2D423B" w14:textId="77777777" w:rsidR="0006695D" w:rsidRDefault="0006695D" w:rsidP="006A2CEB">
      <w:pPr>
        <w:spacing w:after="0" w:line="240" w:lineRule="auto"/>
      </w:pPr>
      <w:r>
        <w:separator/>
      </w:r>
    </w:p>
  </w:endnote>
  <w:endnote w:type="continuationSeparator" w:id="0">
    <w:p w14:paraId="6DE765A7" w14:textId="77777777" w:rsidR="0006695D" w:rsidRDefault="0006695D" w:rsidP="006A2C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rinda">
    <w:panose1 w:val="00000400000000000000"/>
    <w:charset w:val="00"/>
    <w:family w:val="swiss"/>
    <w:pitch w:val="variable"/>
    <w:sig w:usb0="00010003" w:usb1="00000000" w:usb2="00000000" w:usb3="00000000" w:csb0="00000001" w:csb1="00000000"/>
  </w:font>
  <w:font w:name="Avenir Next LT Pro">
    <w:charset w:val="00"/>
    <w:family w:val="swiss"/>
    <w:pitch w:val="variable"/>
    <w:sig w:usb0="800000EF" w:usb1="5000204A" w:usb2="00000000" w:usb3="00000000" w:csb0="00000093" w:csb1="00000000"/>
  </w:font>
  <w:font w:name="Sabon Next LT">
    <w:altName w:val="Sabon Next LT"/>
    <w:charset w:val="00"/>
    <w:family w:val="auto"/>
    <w:pitch w:val="variable"/>
    <w:sig w:usb0="A11526FF" w:usb1="D000000B" w:usb2="0001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7FC12" w14:textId="77777777" w:rsidR="006A2CEB" w:rsidRDefault="006A2C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6D7C5" w14:textId="77777777" w:rsidR="006A2CEB" w:rsidRDefault="006A2C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82657" w14:textId="77777777" w:rsidR="006A2CEB" w:rsidRDefault="006A2C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337502" w14:textId="77777777" w:rsidR="0006695D" w:rsidRDefault="0006695D" w:rsidP="006A2CEB">
      <w:pPr>
        <w:spacing w:after="0" w:line="240" w:lineRule="auto"/>
      </w:pPr>
      <w:r>
        <w:separator/>
      </w:r>
    </w:p>
  </w:footnote>
  <w:footnote w:type="continuationSeparator" w:id="0">
    <w:p w14:paraId="385D28EC" w14:textId="77777777" w:rsidR="0006695D" w:rsidRDefault="0006695D" w:rsidP="006A2C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FA763" w14:textId="62ED89CF" w:rsidR="006A2CEB" w:rsidRDefault="006A2CEB">
    <w:pPr>
      <w:pStyle w:val="Header"/>
    </w:pPr>
    <w:r>
      <w:rPr>
        <w:noProof/>
      </w:rPr>
      <w:pict w14:anchorId="45CCF5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5701469"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7D097" w14:textId="4849BC01" w:rsidR="006A2CEB" w:rsidRDefault="006A2CEB">
    <w:pPr>
      <w:pStyle w:val="Header"/>
    </w:pPr>
    <w:r>
      <w:rPr>
        <w:noProof/>
      </w:rPr>
      <w:pict w14:anchorId="2901E2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5701470"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D33B4" w14:textId="5D112D1C" w:rsidR="006A2CEB" w:rsidRDefault="006A2CEB">
    <w:pPr>
      <w:pStyle w:val="Header"/>
    </w:pPr>
    <w:r>
      <w:rPr>
        <w:noProof/>
      </w:rPr>
      <w:pict w14:anchorId="3D46B8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5701468"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7505C"/>
    <w:multiLevelType w:val="hybridMultilevel"/>
    <w:tmpl w:val="A104A308"/>
    <w:lvl w:ilvl="0" w:tplc="16E00A44">
      <w:start w:val="1"/>
      <w:numFmt w:val="decimal"/>
      <w:lvlText w:val="%1."/>
      <w:lvlJc w:val="left"/>
      <w:pPr>
        <w:ind w:left="360" w:hanging="360"/>
      </w:pPr>
      <w:rPr>
        <w:rFonts w:hint="default"/>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E0208DA"/>
    <w:multiLevelType w:val="hybridMultilevel"/>
    <w:tmpl w:val="853CE4C0"/>
    <w:lvl w:ilvl="0" w:tplc="376A4666">
      <w:start w:val="1"/>
      <w:numFmt w:val="decimal"/>
      <w:lvlText w:val="%1."/>
      <w:lvlJc w:val="left"/>
      <w:pPr>
        <w:ind w:left="720" w:hanging="360"/>
      </w:pPr>
      <w:rPr>
        <w:rFonts w:ascii="Times New Roman" w:eastAsia="Times New Roman" w:hAnsi="Times New Roman" w:cs="Times New Roman" w:hint="default"/>
        <w:spacing w:val="-5"/>
        <w:w w:val="99"/>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1E4006E"/>
    <w:multiLevelType w:val="multilevel"/>
    <w:tmpl w:val="72828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151A6C"/>
    <w:multiLevelType w:val="hybridMultilevel"/>
    <w:tmpl w:val="73421142"/>
    <w:lvl w:ilvl="0" w:tplc="3B5A45F6">
      <w:start w:val="6"/>
      <w:numFmt w:val="decimal"/>
      <w:lvlText w:val="%1."/>
      <w:lvlJc w:val="left"/>
      <w:pPr>
        <w:ind w:left="360" w:hanging="360"/>
      </w:pPr>
      <w:rPr>
        <w:rFonts w:hint="default"/>
        <w:b/>
      </w:rPr>
    </w:lvl>
    <w:lvl w:ilvl="1" w:tplc="04090019">
      <w:start w:val="1"/>
      <w:numFmt w:val="lowerLetter"/>
      <w:lvlText w:val="%2."/>
      <w:lvlJc w:val="left"/>
      <w:pPr>
        <w:ind w:left="36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76A0D3E"/>
    <w:multiLevelType w:val="hybridMultilevel"/>
    <w:tmpl w:val="6C9071E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1F509CC"/>
    <w:multiLevelType w:val="hybridMultilevel"/>
    <w:tmpl w:val="B8261A1C"/>
    <w:lvl w:ilvl="0" w:tplc="D6807486">
      <w:numFmt w:val="bullet"/>
      <w:lvlText w:val="-"/>
      <w:lvlJc w:val="left"/>
      <w:pPr>
        <w:ind w:left="720" w:hanging="360"/>
      </w:pPr>
      <w:rPr>
        <w:rFonts w:ascii="Calibri" w:eastAsia="Calibr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4646A02"/>
    <w:multiLevelType w:val="hybridMultilevel"/>
    <w:tmpl w:val="58D693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6651A6C"/>
    <w:multiLevelType w:val="hybridMultilevel"/>
    <w:tmpl w:val="48985E82"/>
    <w:lvl w:ilvl="0" w:tplc="0409000F">
      <w:start w:val="1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1E85205"/>
    <w:multiLevelType w:val="hybridMultilevel"/>
    <w:tmpl w:val="759EC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C05C58"/>
    <w:multiLevelType w:val="multilevel"/>
    <w:tmpl w:val="A992DDCC"/>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621072"/>
    <w:multiLevelType w:val="hybridMultilevel"/>
    <w:tmpl w:val="A99AEF9A"/>
    <w:lvl w:ilvl="0" w:tplc="E89E9AC2">
      <w:start w:val="14"/>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6"/>
  </w:num>
  <w:num w:numId="3">
    <w:abstractNumId w:val="4"/>
  </w:num>
  <w:num w:numId="4">
    <w:abstractNumId w:val="1"/>
  </w:num>
  <w:num w:numId="5">
    <w:abstractNumId w:val="5"/>
  </w:num>
  <w:num w:numId="6">
    <w:abstractNumId w:val="3"/>
  </w:num>
  <w:num w:numId="7">
    <w:abstractNumId w:val="7"/>
  </w:num>
  <w:num w:numId="8">
    <w:abstractNumId w:val="8"/>
  </w:num>
  <w:num w:numId="9">
    <w:abstractNumId w:val="2"/>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2AD"/>
    <w:rsid w:val="00025FA9"/>
    <w:rsid w:val="00055C9D"/>
    <w:rsid w:val="0006695D"/>
    <w:rsid w:val="000D212C"/>
    <w:rsid w:val="001320B1"/>
    <w:rsid w:val="001869D6"/>
    <w:rsid w:val="002A6B91"/>
    <w:rsid w:val="002D3668"/>
    <w:rsid w:val="003B72AD"/>
    <w:rsid w:val="003C47BB"/>
    <w:rsid w:val="006A2CEB"/>
    <w:rsid w:val="006B7B57"/>
    <w:rsid w:val="00783779"/>
    <w:rsid w:val="007A57E8"/>
    <w:rsid w:val="00913E9D"/>
    <w:rsid w:val="00926EAA"/>
    <w:rsid w:val="009A09DA"/>
    <w:rsid w:val="009F3262"/>
    <w:rsid w:val="00AD12C4"/>
    <w:rsid w:val="00CB7A20"/>
    <w:rsid w:val="00D0159F"/>
    <w:rsid w:val="00E81D2D"/>
    <w:rsid w:val="00FC1822"/>
    <w:rsid w:val="00FE57EA"/>
    <w:rsid w:val="00FF7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D81E57"/>
  <w15:chartTrackingRefBased/>
  <w15:docId w15:val="{AA1E8A18-A2D4-49D8-8C4C-ED9E9ABD7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6EAA"/>
    <w:pPr>
      <w:spacing w:after="200" w:line="276" w:lineRule="auto"/>
    </w:pPr>
    <w:rPr>
      <w:rFonts w:ascii="Times New Roman" w:eastAsia="Times New Roman" w:hAnsi="Times New Roman"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Style">
    <w:name w:val="* AbstractStyle"/>
    <w:basedOn w:val="Normal"/>
    <w:link w:val="AbstractStyleChar"/>
    <w:qFormat/>
    <w:rsid w:val="00926EAA"/>
    <w:pPr>
      <w:spacing w:after="0" w:line="240" w:lineRule="auto"/>
      <w:jc w:val="both"/>
    </w:pPr>
    <w:rPr>
      <w:rFonts w:ascii="Avenir Next LT Pro" w:hAnsi="Avenir Next LT Pro" w:cs="Sabon Next LT"/>
      <w:color w:val="3B3838"/>
      <w:sz w:val="16"/>
      <w:szCs w:val="16"/>
    </w:rPr>
  </w:style>
  <w:style w:type="character" w:customStyle="1" w:styleId="AbstractStyleChar">
    <w:name w:val="* AbstractStyle Char"/>
    <w:link w:val="AbstractStyle"/>
    <w:rsid w:val="00926EAA"/>
    <w:rPr>
      <w:rFonts w:ascii="Avenir Next LT Pro" w:eastAsia="Times New Roman" w:hAnsi="Avenir Next LT Pro" w:cs="Sabon Next LT"/>
      <w:color w:val="3B3838"/>
      <w:sz w:val="16"/>
      <w:szCs w:val="16"/>
    </w:rPr>
  </w:style>
  <w:style w:type="paragraph" w:customStyle="1" w:styleId="SubsequentParagraphsTextStyle">
    <w:name w:val="* SubsequentParagraphsTextStyle"/>
    <w:link w:val="SubsequentParagraphsTextStyleChar"/>
    <w:qFormat/>
    <w:rsid w:val="00926EAA"/>
    <w:pPr>
      <w:spacing w:after="0" w:line="240" w:lineRule="auto"/>
      <w:ind w:firstLine="360"/>
      <w:contextualSpacing/>
      <w:jc w:val="both"/>
    </w:pPr>
    <w:rPr>
      <w:rFonts w:ascii="Sabon Next LT" w:eastAsia="Times New Roman" w:hAnsi="Sabon Next LT" w:cs="Sabon Next LT"/>
      <w:sz w:val="20"/>
      <w:szCs w:val="20"/>
    </w:rPr>
  </w:style>
  <w:style w:type="character" w:customStyle="1" w:styleId="SubsequentParagraphsTextStyleChar">
    <w:name w:val="* SubsequentParagraphsTextStyle Char"/>
    <w:link w:val="SubsequentParagraphsTextStyle"/>
    <w:rsid w:val="00926EAA"/>
    <w:rPr>
      <w:rFonts w:ascii="Sabon Next LT" w:eastAsia="Times New Roman" w:hAnsi="Sabon Next LT" w:cs="Sabon Next LT"/>
      <w:sz w:val="20"/>
      <w:szCs w:val="20"/>
    </w:rPr>
  </w:style>
  <w:style w:type="paragraph" w:customStyle="1" w:styleId="FirstParaofSectionTextStyle">
    <w:name w:val="* FirstParaofSectionTextStyle"/>
    <w:next w:val="SubsequentParagraphsTextStyle"/>
    <w:link w:val="FirstParaofSectionTextStyleChar"/>
    <w:qFormat/>
    <w:rsid w:val="00926EAA"/>
    <w:pPr>
      <w:spacing w:after="0" w:line="240" w:lineRule="auto"/>
      <w:jc w:val="both"/>
    </w:pPr>
    <w:rPr>
      <w:rFonts w:ascii="Sabon Next LT" w:eastAsia="Times New Roman" w:hAnsi="Sabon Next LT" w:cs="Sabon Next LT"/>
      <w:sz w:val="20"/>
      <w:szCs w:val="20"/>
    </w:rPr>
  </w:style>
  <w:style w:type="character" w:customStyle="1" w:styleId="FirstParaofSectionTextStyleChar">
    <w:name w:val="* FirstParaofSectionTextStyle Char"/>
    <w:link w:val="FirstParaofSectionTextStyle"/>
    <w:rsid w:val="00926EAA"/>
    <w:rPr>
      <w:rFonts w:ascii="Sabon Next LT" w:eastAsia="Times New Roman" w:hAnsi="Sabon Next LT" w:cs="Sabon Next LT"/>
      <w:sz w:val="20"/>
      <w:szCs w:val="20"/>
    </w:rPr>
  </w:style>
  <w:style w:type="character" w:styleId="Hyperlink">
    <w:name w:val="Hyperlink"/>
    <w:uiPriority w:val="99"/>
    <w:unhideWhenUsed/>
    <w:rsid w:val="00926EAA"/>
    <w:rPr>
      <w:b w:val="0"/>
      <w:i w:val="0"/>
      <w:caps w:val="0"/>
      <w:color w:val="auto"/>
      <w:sz w:val="20"/>
      <w:szCs w:val="24"/>
      <w:u w:val="none"/>
    </w:rPr>
  </w:style>
  <w:style w:type="paragraph" w:styleId="ListParagraph">
    <w:name w:val="List Paragraph"/>
    <w:aliases w:val="Heading II,NEW INDENT,List Paragraph1"/>
    <w:basedOn w:val="Normal"/>
    <w:uiPriority w:val="34"/>
    <w:qFormat/>
    <w:rsid w:val="00926EAA"/>
    <w:pPr>
      <w:spacing w:after="160" w:line="259" w:lineRule="auto"/>
      <w:ind w:left="720"/>
      <w:contextualSpacing/>
    </w:pPr>
    <w:rPr>
      <w:rFonts w:ascii="Calibri" w:eastAsia="Calibri" w:hAnsi="Calibri" w:cs="Times New Roman"/>
    </w:rPr>
  </w:style>
  <w:style w:type="paragraph" w:customStyle="1" w:styleId="ReferencesText">
    <w:name w:val="* ReferencesText"/>
    <w:link w:val="ReferencesTextChar"/>
    <w:qFormat/>
    <w:rsid w:val="00926EAA"/>
    <w:pPr>
      <w:spacing w:after="0" w:line="240" w:lineRule="auto"/>
      <w:ind w:left="720" w:hanging="720"/>
      <w:jc w:val="both"/>
    </w:pPr>
    <w:rPr>
      <w:rFonts w:ascii="Sabon Next LT" w:eastAsia="Times New Roman" w:hAnsi="Sabon Next LT" w:cs="Sabon Next LT"/>
      <w:sz w:val="20"/>
      <w:szCs w:val="24"/>
    </w:rPr>
  </w:style>
  <w:style w:type="character" w:customStyle="1" w:styleId="ReferencesTextChar">
    <w:name w:val="* ReferencesText Char"/>
    <w:link w:val="ReferencesText"/>
    <w:rsid w:val="00926EAA"/>
    <w:rPr>
      <w:rFonts w:ascii="Sabon Next LT" w:eastAsia="Times New Roman" w:hAnsi="Sabon Next LT" w:cs="Sabon Next LT"/>
      <w:sz w:val="20"/>
      <w:szCs w:val="24"/>
    </w:rPr>
  </w:style>
  <w:style w:type="paragraph" w:styleId="NormalWeb">
    <w:name w:val="Normal (Web)"/>
    <w:basedOn w:val="Normal"/>
    <w:uiPriority w:val="99"/>
    <w:unhideWhenUsed/>
    <w:rsid w:val="002D3668"/>
    <w:pPr>
      <w:spacing w:before="100" w:beforeAutospacing="1" w:after="100" w:afterAutospacing="1" w:line="240" w:lineRule="auto"/>
    </w:pPr>
    <w:rPr>
      <w:rFonts w:cs="Times New Roman"/>
      <w:sz w:val="24"/>
      <w:szCs w:val="24"/>
    </w:rPr>
  </w:style>
  <w:style w:type="character" w:styleId="Strong">
    <w:name w:val="Strong"/>
    <w:basedOn w:val="DefaultParagraphFont"/>
    <w:uiPriority w:val="22"/>
    <w:qFormat/>
    <w:rsid w:val="007A57E8"/>
    <w:rPr>
      <w:b/>
      <w:bCs/>
    </w:rPr>
  </w:style>
  <w:style w:type="character" w:styleId="UnresolvedMention">
    <w:name w:val="Unresolved Mention"/>
    <w:basedOn w:val="DefaultParagraphFont"/>
    <w:uiPriority w:val="99"/>
    <w:semiHidden/>
    <w:unhideWhenUsed/>
    <w:rsid w:val="00E81D2D"/>
    <w:rPr>
      <w:color w:val="605E5C"/>
      <w:shd w:val="clear" w:color="auto" w:fill="E1DFDD"/>
    </w:rPr>
  </w:style>
  <w:style w:type="paragraph" w:styleId="Header">
    <w:name w:val="header"/>
    <w:basedOn w:val="Normal"/>
    <w:link w:val="HeaderChar"/>
    <w:uiPriority w:val="99"/>
    <w:unhideWhenUsed/>
    <w:rsid w:val="006A2C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2CEB"/>
    <w:rPr>
      <w:rFonts w:ascii="Times New Roman" w:eastAsia="Times New Roman" w:hAnsi="Times New Roman" w:cs="Vrinda"/>
    </w:rPr>
  </w:style>
  <w:style w:type="paragraph" w:styleId="Footer">
    <w:name w:val="footer"/>
    <w:basedOn w:val="Normal"/>
    <w:link w:val="FooterChar"/>
    <w:uiPriority w:val="99"/>
    <w:unhideWhenUsed/>
    <w:rsid w:val="006A2C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2CEB"/>
    <w:rPr>
      <w:rFonts w:ascii="Times New Roman" w:eastAsia="Times New Roman" w:hAnsi="Times New Roman" w:cs="Vrind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740668">
      <w:bodyDiv w:val="1"/>
      <w:marLeft w:val="0"/>
      <w:marRight w:val="0"/>
      <w:marTop w:val="0"/>
      <w:marBottom w:val="0"/>
      <w:divBdr>
        <w:top w:val="none" w:sz="0" w:space="0" w:color="auto"/>
        <w:left w:val="none" w:sz="0" w:space="0" w:color="auto"/>
        <w:bottom w:val="none" w:sz="0" w:space="0" w:color="auto"/>
        <w:right w:val="none" w:sz="0" w:space="0" w:color="auto"/>
      </w:divBdr>
    </w:div>
    <w:div w:id="1358579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1016/j.caeai.2024.100218" TargetMode="External"/><Relationship Id="rId18" Type="http://schemas.openxmlformats.org/officeDocument/2006/relationships/hyperlink" Target="https://doi.org/10.1007/s10639-023-12297-0"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doi.org/10.37870/joqie.v13i21.336" TargetMode="External"/><Relationship Id="rId7" Type="http://schemas.openxmlformats.org/officeDocument/2006/relationships/hyperlink" Target="https://www.scopus.com" TargetMode="External"/><Relationship Id="rId12" Type="http://schemas.openxmlformats.org/officeDocument/2006/relationships/hyperlink" Target="https://www.scopus.com" TargetMode="External"/><Relationship Id="rId17" Type="http://schemas.openxmlformats.org/officeDocument/2006/relationships/hyperlink" Target="https://doi.org/10.3991/ijet.v18i10.37723"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doi.org/10.3390/su142315527" TargetMode="External"/><Relationship Id="rId20" Type="http://schemas.openxmlformats.org/officeDocument/2006/relationships/hyperlink" Target="https://doi.org/10.32996/ijllt.2021.4.3.7"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oi.org/10.1016/j.caeai.2022.100068" TargetMode="External"/><Relationship Id="rId23" Type="http://schemas.openxmlformats.org/officeDocument/2006/relationships/hyperlink" Target="https://doi.org/10.3390/su14063140" TargetMode="External"/><Relationship Id="rId28" Type="http://schemas.openxmlformats.org/officeDocument/2006/relationships/header" Target="header3.xml"/><Relationship Id="rId10" Type="http://schemas.openxmlformats.org/officeDocument/2006/relationships/chart" Target="charts/chart3.xml"/><Relationship Id="rId19" Type="http://schemas.openxmlformats.org/officeDocument/2006/relationships/hyperlink" Target="https://doi.org/10.3991/ijet.v17i05.28231"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yperlink" Target="https://doi.org/10.1109/TLT.2023.3322128" TargetMode="External"/><Relationship Id="rId22" Type="http://schemas.openxmlformats.org/officeDocument/2006/relationships/hyperlink" Target="https://doi.org/10.3390/su151511978" TargetMode="External"/><Relationship Id="rId27" Type="http://schemas.openxmlformats.org/officeDocument/2006/relationships/footer" Target="footer2.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DELL\Desktop\SLR\scopus%20(1).csv"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DELL\Desktop\SLR\scopus%20(1).csv"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DELL\Desktop\SLR\scopus%20(1).csv"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b="0" i="0" u="none" strike="noStrike" kern="1200" baseline="0">
              <a:solidFill>
                <a:schemeClr val="dk1">
                  <a:lumMod val="65000"/>
                  <a:lumOff val="35000"/>
                </a:schemeClr>
              </a:solidFill>
              <a:effectLst/>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Documents </c:v>
                </c:pt>
              </c:strCache>
            </c:strRef>
          </c:tx>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Sheet1!$A$2:$A$4</c:f>
              <c:numCache>
                <c:formatCode>General</c:formatCode>
                <c:ptCount val="3"/>
                <c:pt idx="0">
                  <c:v>2024</c:v>
                </c:pt>
                <c:pt idx="1">
                  <c:v>2023</c:v>
                </c:pt>
                <c:pt idx="2">
                  <c:v>2022</c:v>
                </c:pt>
              </c:numCache>
            </c:numRef>
          </c:cat>
          <c:val>
            <c:numRef>
              <c:f>Sheet1!$B$2:$B$4</c:f>
              <c:numCache>
                <c:formatCode>General</c:formatCode>
                <c:ptCount val="3"/>
                <c:pt idx="0">
                  <c:v>6</c:v>
                </c:pt>
                <c:pt idx="1">
                  <c:v>6</c:v>
                </c:pt>
                <c:pt idx="2">
                  <c:v>7</c:v>
                </c:pt>
              </c:numCache>
            </c:numRef>
          </c:val>
          <c:extLst>
            <c:ext xmlns:c16="http://schemas.microsoft.com/office/drawing/2014/chart" uri="{C3380CC4-5D6E-409C-BE32-E72D297353CC}">
              <c16:uniqueId val="{00000000-8436-4944-96E9-6DCA9DF6D4EA}"/>
            </c:ext>
          </c:extLst>
        </c:ser>
        <c:dLbls>
          <c:dLblPos val="inEnd"/>
          <c:showLegendKey val="0"/>
          <c:showVal val="1"/>
          <c:showCatName val="0"/>
          <c:showSerName val="0"/>
          <c:showPercent val="0"/>
          <c:showBubbleSize val="0"/>
        </c:dLbls>
        <c:gapWidth val="41"/>
        <c:axId val="334150800"/>
        <c:axId val="334147664"/>
      </c:barChart>
      <c:catAx>
        <c:axId val="33415080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effectLst/>
                <a:latin typeface="+mn-lt"/>
                <a:ea typeface="+mn-ea"/>
                <a:cs typeface="+mn-cs"/>
              </a:defRPr>
            </a:pPr>
            <a:endParaRPr lang="en-US"/>
          </a:p>
        </c:txPr>
        <c:crossAx val="334147664"/>
        <c:crosses val="autoZero"/>
        <c:auto val="1"/>
        <c:lblAlgn val="ctr"/>
        <c:lblOffset val="100"/>
        <c:noMultiLvlLbl val="0"/>
      </c:catAx>
      <c:valAx>
        <c:axId val="334147664"/>
        <c:scaling>
          <c:orientation val="minMax"/>
        </c:scaling>
        <c:delete val="1"/>
        <c:axPos val="l"/>
        <c:numFmt formatCode="General" sourceLinked="1"/>
        <c:majorTickMark val="none"/>
        <c:minorTickMark val="none"/>
        <c:tickLblPos val="nextTo"/>
        <c:crossAx val="334150800"/>
        <c:crosses val="autoZero"/>
        <c:crossBetween val="between"/>
      </c:valAx>
      <c:spPr>
        <a:noFill/>
        <a:ln>
          <a:noFill/>
        </a:ln>
        <a:effectLst/>
      </c:spPr>
    </c:plotArea>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Sheet2!$B$1:$B$2</c:f>
              <c:strCache>
                <c:ptCount val="2"/>
                <c:pt idx="0">
                  <c:v>Jump Link</c:v>
                </c:pt>
                <c:pt idx="1">
                  <c:v>Documents </c:v>
                </c:pt>
              </c:strCache>
            </c:strRef>
          </c:tx>
          <c:spPr>
            <a:solidFill>
              <a:schemeClr val="accent1"/>
            </a:solidFill>
            <a:ln>
              <a:noFill/>
            </a:ln>
            <a:effectLst/>
          </c:spPr>
          <c:invertIfNegative val="0"/>
          <c:cat>
            <c:strRef>
              <c:f>Sheet2!$A$3:$A$12</c:f>
              <c:strCache>
                <c:ptCount val="10"/>
                <c:pt idx="0">
                  <c:v>China</c:v>
                </c:pt>
                <c:pt idx="1">
                  <c:v>Saudi Arabia</c:v>
                </c:pt>
                <c:pt idx="2">
                  <c:v>Hong Kong</c:v>
                </c:pt>
                <c:pt idx="3">
                  <c:v>United Kingdom</c:v>
                </c:pt>
                <c:pt idx="4">
                  <c:v>Taiwan</c:v>
                </c:pt>
                <c:pt idx="5">
                  <c:v>Canada</c:v>
                </c:pt>
                <c:pt idx="6">
                  <c:v>Cyprus</c:v>
                </c:pt>
                <c:pt idx="7">
                  <c:v>Greece</c:v>
                </c:pt>
                <c:pt idx="8">
                  <c:v>India</c:v>
                </c:pt>
                <c:pt idx="9">
                  <c:v>Kazakhstan</c:v>
                </c:pt>
              </c:strCache>
            </c:strRef>
          </c:cat>
          <c:val>
            <c:numRef>
              <c:f>Sheet2!$B$3:$B$12</c:f>
              <c:numCache>
                <c:formatCode>General</c:formatCode>
                <c:ptCount val="10"/>
                <c:pt idx="0">
                  <c:v>5</c:v>
                </c:pt>
                <c:pt idx="1">
                  <c:v>5</c:v>
                </c:pt>
                <c:pt idx="2">
                  <c:v>3</c:v>
                </c:pt>
                <c:pt idx="3">
                  <c:v>3</c:v>
                </c:pt>
                <c:pt idx="4">
                  <c:v>2</c:v>
                </c:pt>
                <c:pt idx="5">
                  <c:v>1</c:v>
                </c:pt>
                <c:pt idx="6">
                  <c:v>1</c:v>
                </c:pt>
                <c:pt idx="7">
                  <c:v>1</c:v>
                </c:pt>
                <c:pt idx="8">
                  <c:v>1</c:v>
                </c:pt>
                <c:pt idx="9">
                  <c:v>1</c:v>
                </c:pt>
              </c:numCache>
            </c:numRef>
          </c:val>
          <c:extLst>
            <c:ext xmlns:c16="http://schemas.microsoft.com/office/drawing/2014/chart" uri="{C3380CC4-5D6E-409C-BE32-E72D297353CC}">
              <c16:uniqueId val="{00000000-1FFA-4122-9484-034A9AA020DD}"/>
            </c:ext>
          </c:extLst>
        </c:ser>
        <c:dLbls>
          <c:showLegendKey val="0"/>
          <c:showVal val="0"/>
          <c:showCatName val="0"/>
          <c:showSerName val="0"/>
          <c:showPercent val="0"/>
          <c:showBubbleSize val="0"/>
        </c:dLbls>
        <c:gapWidth val="182"/>
        <c:axId val="331776944"/>
        <c:axId val="331776552"/>
      </c:barChart>
      <c:catAx>
        <c:axId val="33177694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1776552"/>
        <c:crosses val="autoZero"/>
        <c:auto val="1"/>
        <c:lblAlgn val="ctr"/>
        <c:lblOffset val="100"/>
        <c:noMultiLvlLbl val="0"/>
      </c:catAx>
      <c:valAx>
        <c:axId val="33177655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17769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Sheet3!$B$1:$B$2</c:f>
              <c:strCache>
                <c:ptCount val="2"/>
                <c:pt idx="0">
                  <c:v>Jump Link</c:v>
                </c:pt>
                <c:pt idx="1">
                  <c:v>Documents </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B64-407C-82A7-4BFC64697C4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CB64-407C-82A7-4BFC64697C46}"/>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CB64-407C-82A7-4BFC64697C46}"/>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CB64-407C-82A7-4BFC64697C46}"/>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CB64-407C-82A7-4BFC64697C46}"/>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CB64-407C-82A7-4BFC64697C46}"/>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CB64-407C-82A7-4BFC64697C46}"/>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CB64-407C-82A7-4BFC64697C46}"/>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CB64-407C-82A7-4BFC64697C4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Sheet3!$A$3:$A$11</c:f>
              <c:strCache>
                <c:ptCount val="9"/>
                <c:pt idx="0">
                  <c:v>Social Sciences</c:v>
                </c:pt>
                <c:pt idx="1">
                  <c:v>Computer Science</c:v>
                </c:pt>
                <c:pt idx="2">
                  <c:v>Engineering</c:v>
                </c:pt>
                <c:pt idx="3">
                  <c:v>Energy</c:v>
                </c:pt>
                <c:pt idx="4">
                  <c:v>Environmental Science</c:v>
                </c:pt>
                <c:pt idx="5">
                  <c:v>Arts and Humanities</c:v>
                </c:pt>
                <c:pt idx="6">
                  <c:v>Business, Management and Accounting</c:v>
                </c:pt>
                <c:pt idx="7">
                  <c:v>Health Professions</c:v>
                </c:pt>
                <c:pt idx="8">
                  <c:v>Psychology</c:v>
                </c:pt>
              </c:strCache>
            </c:strRef>
          </c:cat>
          <c:val>
            <c:numRef>
              <c:f>Sheet3!$B$3:$B$11</c:f>
              <c:numCache>
                <c:formatCode>General</c:formatCode>
                <c:ptCount val="9"/>
                <c:pt idx="0">
                  <c:v>19</c:v>
                </c:pt>
                <c:pt idx="1">
                  <c:v>10</c:v>
                </c:pt>
                <c:pt idx="2">
                  <c:v>4</c:v>
                </c:pt>
                <c:pt idx="3">
                  <c:v>3</c:v>
                </c:pt>
                <c:pt idx="4">
                  <c:v>3</c:v>
                </c:pt>
                <c:pt idx="5">
                  <c:v>2</c:v>
                </c:pt>
                <c:pt idx="6">
                  <c:v>1</c:v>
                </c:pt>
                <c:pt idx="7">
                  <c:v>1</c:v>
                </c:pt>
                <c:pt idx="8">
                  <c:v>1</c:v>
                </c:pt>
              </c:numCache>
            </c:numRef>
          </c:val>
          <c:extLst>
            <c:ext xmlns:c16="http://schemas.microsoft.com/office/drawing/2014/chart" uri="{C3380CC4-5D6E-409C-BE32-E72D297353CC}">
              <c16:uniqueId val="{00000012-CB64-407C-82A7-4BFC64697C46}"/>
            </c:ext>
          </c:extLst>
        </c:ser>
        <c:dLbls>
          <c:showLegendKey val="0"/>
          <c:showVal val="0"/>
          <c:showCatName val="1"/>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86</TotalTime>
  <Pages>21</Pages>
  <Words>5984</Words>
  <Characters>34114</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1084</cp:lastModifiedBy>
  <cp:revision>18</cp:revision>
  <dcterms:created xsi:type="dcterms:W3CDTF">2025-08-30T06:00:00Z</dcterms:created>
  <dcterms:modified xsi:type="dcterms:W3CDTF">2025-09-09T08:59:00Z</dcterms:modified>
</cp:coreProperties>
</file>