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82BB8" w14:textId="77777777" w:rsidR="009772F6" w:rsidRDefault="00FB1576" w:rsidP="00234E63">
      <w:pPr>
        <w:spacing w:after="0" w:line="360" w:lineRule="auto"/>
        <w:jc w:val="center"/>
        <w:rPr>
          <w:rFonts w:ascii="Times New Roman" w:hAnsi="Times New Roman" w:cs="Times New Roman"/>
          <w:b/>
          <w:bCs/>
          <w:iCs/>
          <w:sz w:val="24"/>
          <w:szCs w:val="24"/>
        </w:rPr>
      </w:pPr>
      <w:bookmarkStart w:id="0" w:name="_Hlk187778006"/>
      <w:r w:rsidRPr="00134FD3">
        <w:rPr>
          <w:rFonts w:ascii="Times New Roman" w:hAnsi="Times New Roman" w:cs="Times New Roman"/>
          <w:b/>
          <w:bCs/>
          <w:sz w:val="24"/>
          <w:szCs w:val="24"/>
        </w:rPr>
        <w:t xml:space="preserve">Phytochemical and Nutritional Composition of Nigerian Montane Forest </w:t>
      </w:r>
      <w:proofErr w:type="spellStart"/>
      <w:r w:rsidRPr="00134FD3">
        <w:rPr>
          <w:rFonts w:ascii="Times New Roman" w:hAnsi="Times New Roman" w:cs="Times New Roman"/>
          <w:b/>
          <w:bCs/>
          <w:i/>
          <w:sz w:val="24"/>
          <w:szCs w:val="24"/>
        </w:rPr>
        <w:t>Beilchmiedia</w:t>
      </w:r>
      <w:proofErr w:type="spellEnd"/>
      <w:r w:rsidRPr="00134FD3">
        <w:rPr>
          <w:rFonts w:ascii="Times New Roman" w:hAnsi="Times New Roman" w:cs="Times New Roman"/>
          <w:b/>
          <w:bCs/>
          <w:i/>
          <w:sz w:val="24"/>
          <w:szCs w:val="24"/>
        </w:rPr>
        <w:t xml:space="preserve"> </w:t>
      </w:r>
      <w:proofErr w:type="spellStart"/>
      <w:r w:rsidRPr="00134FD3">
        <w:rPr>
          <w:rFonts w:ascii="Times New Roman" w:hAnsi="Times New Roman" w:cs="Times New Roman"/>
          <w:b/>
          <w:bCs/>
          <w:i/>
          <w:sz w:val="24"/>
          <w:szCs w:val="24"/>
        </w:rPr>
        <w:t>mannii</w:t>
      </w:r>
      <w:proofErr w:type="spellEnd"/>
      <w:r w:rsidRPr="00134FD3">
        <w:rPr>
          <w:rFonts w:ascii="Times New Roman" w:hAnsi="Times New Roman" w:cs="Times New Roman"/>
          <w:b/>
          <w:bCs/>
          <w:iCs/>
          <w:sz w:val="24"/>
          <w:szCs w:val="24"/>
        </w:rPr>
        <w:t xml:space="preserve"> Seeds</w:t>
      </w:r>
    </w:p>
    <w:p w14:paraId="57543702" w14:textId="145A54C9" w:rsidR="000264BB" w:rsidRDefault="000264BB" w:rsidP="00134FD3">
      <w:pPr>
        <w:spacing w:after="0" w:line="360" w:lineRule="auto"/>
        <w:jc w:val="both"/>
        <w:rPr>
          <w:rFonts w:ascii="Times New Roman" w:hAnsi="Times New Roman" w:cs="Times New Roman"/>
          <w:b/>
          <w:bCs/>
          <w:iCs/>
          <w:sz w:val="24"/>
          <w:szCs w:val="24"/>
        </w:rPr>
      </w:pPr>
    </w:p>
    <w:p w14:paraId="68735A04" w14:textId="77777777" w:rsidR="00C126E3" w:rsidRDefault="00C126E3" w:rsidP="00134FD3">
      <w:pPr>
        <w:spacing w:after="0" w:line="360" w:lineRule="auto"/>
        <w:jc w:val="both"/>
        <w:rPr>
          <w:rFonts w:ascii="Times New Roman" w:hAnsi="Times New Roman" w:cs="Times New Roman"/>
          <w:b/>
          <w:bCs/>
          <w:iCs/>
          <w:sz w:val="24"/>
          <w:szCs w:val="24"/>
        </w:rPr>
      </w:pPr>
    </w:p>
    <w:p w14:paraId="2B5A4F18" w14:textId="0A5E1B91" w:rsidR="00194B93" w:rsidRDefault="0027360A" w:rsidP="00134FD3">
      <w:p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ABSTRACT</w:t>
      </w:r>
    </w:p>
    <w:bookmarkEnd w:id="0"/>
    <w:p w14:paraId="42991E5D" w14:textId="77777777" w:rsidR="00D2623A" w:rsidRPr="00D2623A" w:rsidRDefault="00D2623A" w:rsidP="00275352">
      <w:pPr>
        <w:spacing w:after="0" w:line="240" w:lineRule="auto"/>
        <w:jc w:val="both"/>
        <w:rPr>
          <w:iCs/>
        </w:rPr>
      </w:pPr>
      <w:r w:rsidRPr="00D2623A">
        <w:rPr>
          <w:rFonts w:ascii="Times New Roman" w:hAnsi="Times New Roman" w:cs="Times New Roman"/>
          <w:iCs/>
          <w:sz w:val="24"/>
          <w:szCs w:val="24"/>
        </w:rPr>
        <w:t xml:space="preserve">This study investigated the phytochemical and nutritional composition of </w:t>
      </w:r>
      <w:proofErr w:type="spellStart"/>
      <w:r w:rsidRPr="00D2623A">
        <w:rPr>
          <w:rFonts w:ascii="Times New Roman" w:hAnsi="Times New Roman" w:cs="Times New Roman"/>
          <w:i/>
          <w:iCs/>
          <w:sz w:val="24"/>
          <w:szCs w:val="24"/>
        </w:rPr>
        <w:t>Beilchmiedia</w:t>
      </w:r>
      <w:proofErr w:type="spellEnd"/>
      <w:r w:rsidRPr="00D2623A">
        <w:rPr>
          <w:rFonts w:ascii="Times New Roman" w:hAnsi="Times New Roman" w:cs="Times New Roman"/>
          <w:i/>
          <w:iCs/>
          <w:sz w:val="24"/>
          <w:szCs w:val="24"/>
        </w:rPr>
        <w:t xml:space="preserve"> </w:t>
      </w:r>
      <w:proofErr w:type="spellStart"/>
      <w:r w:rsidRPr="00D2623A">
        <w:rPr>
          <w:rFonts w:ascii="Times New Roman" w:hAnsi="Times New Roman" w:cs="Times New Roman"/>
          <w:i/>
          <w:iCs/>
          <w:sz w:val="24"/>
          <w:szCs w:val="24"/>
        </w:rPr>
        <w:t>mannii</w:t>
      </w:r>
      <w:proofErr w:type="spellEnd"/>
      <w:r w:rsidRPr="00D2623A">
        <w:rPr>
          <w:rFonts w:ascii="Times New Roman" w:hAnsi="Times New Roman" w:cs="Times New Roman"/>
          <w:iCs/>
          <w:sz w:val="24"/>
          <w:szCs w:val="24"/>
        </w:rPr>
        <w:t xml:space="preserve"> seeds in the Montane Forest ecological zone of Taraba State, Nigeria. The objectives were to determine the proximate, vitamin, and mineral constituents of </w:t>
      </w:r>
      <w:proofErr w:type="spellStart"/>
      <w:r w:rsidRPr="00D2623A">
        <w:rPr>
          <w:rFonts w:ascii="Times New Roman" w:hAnsi="Times New Roman" w:cs="Times New Roman"/>
          <w:i/>
          <w:iCs/>
          <w:sz w:val="24"/>
          <w:szCs w:val="24"/>
        </w:rPr>
        <w:t>Beilchmiedia</w:t>
      </w:r>
      <w:proofErr w:type="spellEnd"/>
      <w:r w:rsidRPr="00D2623A">
        <w:rPr>
          <w:rFonts w:ascii="Times New Roman" w:hAnsi="Times New Roman" w:cs="Times New Roman"/>
          <w:i/>
          <w:iCs/>
          <w:sz w:val="24"/>
          <w:szCs w:val="24"/>
        </w:rPr>
        <w:t xml:space="preserve"> </w:t>
      </w:r>
      <w:proofErr w:type="spellStart"/>
      <w:r w:rsidRPr="00D2623A">
        <w:rPr>
          <w:rFonts w:ascii="Times New Roman" w:hAnsi="Times New Roman" w:cs="Times New Roman"/>
          <w:i/>
          <w:iCs/>
          <w:sz w:val="24"/>
          <w:szCs w:val="24"/>
        </w:rPr>
        <w:t>mannii</w:t>
      </w:r>
      <w:proofErr w:type="spellEnd"/>
      <w:r w:rsidRPr="00D2623A">
        <w:rPr>
          <w:rFonts w:ascii="Times New Roman" w:hAnsi="Times New Roman" w:cs="Times New Roman"/>
          <w:iCs/>
          <w:sz w:val="24"/>
          <w:szCs w:val="24"/>
        </w:rPr>
        <w:t xml:space="preserve"> seeds. Matured, fresh, undamaged seeds of the sampled plant part were harvested, sun-dried, and ground into powder form for laboratory analysis.</w:t>
      </w:r>
      <w:r w:rsidRPr="00D2623A">
        <w:rPr>
          <w:rFonts w:ascii="Times New Roman" w:hAnsi="Times New Roman" w:cs="Times New Roman"/>
          <w:b/>
          <w:bCs/>
          <w:iCs/>
          <w:sz w:val="24"/>
          <w:szCs w:val="24"/>
        </w:rPr>
        <w:t xml:space="preserve"> </w:t>
      </w:r>
      <w:r w:rsidRPr="00D2623A">
        <w:rPr>
          <w:rFonts w:ascii="Times New Roman" w:hAnsi="Times New Roman" w:cs="Times New Roman"/>
          <w:iCs/>
          <w:sz w:val="24"/>
          <w:szCs w:val="24"/>
        </w:rPr>
        <w:t>Completely Randomized Design (CRD) was used to replicate the samples three times</w:t>
      </w:r>
      <w:r w:rsidRPr="002505A1">
        <w:rPr>
          <w:rFonts w:ascii="Times New Roman" w:hAnsi="Times New Roman" w:cs="Times New Roman"/>
          <w:iCs/>
          <w:sz w:val="24"/>
          <w:szCs w:val="24"/>
        </w:rPr>
        <w:t xml:space="preserve">. </w:t>
      </w:r>
      <w:r w:rsidR="002505A1" w:rsidRPr="002505A1">
        <w:rPr>
          <w:rFonts w:ascii="Times New Roman" w:hAnsi="Times New Roman" w:cs="Times New Roman"/>
          <w:iCs/>
          <w:sz w:val="24"/>
          <w:szCs w:val="24"/>
        </w:rPr>
        <w:t>Data for this study were determined in the laboratory using standard procedures like</w:t>
      </w:r>
      <w:r w:rsidR="002505A1" w:rsidRPr="002505A1">
        <w:rPr>
          <w:rFonts w:ascii="Times New Roman" w:hAnsi="Times New Roman" w:cs="Times New Roman"/>
          <w:b/>
          <w:bCs/>
          <w:iCs/>
          <w:sz w:val="24"/>
          <w:szCs w:val="24"/>
        </w:rPr>
        <w:t xml:space="preserve"> </w:t>
      </w:r>
      <w:r w:rsidR="002505A1" w:rsidRPr="002505A1">
        <w:rPr>
          <w:rFonts w:ascii="Times New Roman" w:hAnsi="Times New Roman" w:cs="Times New Roman"/>
          <w:iCs/>
          <w:sz w:val="24"/>
          <w:szCs w:val="24"/>
        </w:rPr>
        <w:t>the Kjeldahl digestion method.</w:t>
      </w:r>
      <w:r w:rsidR="002505A1">
        <w:rPr>
          <w:iCs/>
        </w:rPr>
        <w:t xml:space="preserve"> </w:t>
      </w:r>
      <w:r w:rsidRPr="00D2623A">
        <w:rPr>
          <w:rFonts w:ascii="Times New Roman" w:hAnsi="Times New Roman" w:cs="Times New Roman"/>
          <w:iCs/>
          <w:sz w:val="24"/>
          <w:szCs w:val="24"/>
        </w:rPr>
        <w:t xml:space="preserve">The data obtained were analyzed using quantitative (alkaloids, flavonoids, proximate, vitamins, and mineral contents) </w:t>
      </w:r>
      <w:r w:rsidR="002505A1" w:rsidRPr="00D2623A">
        <w:rPr>
          <w:rFonts w:ascii="Times New Roman" w:hAnsi="Times New Roman" w:cs="Times New Roman"/>
          <w:iCs/>
          <w:sz w:val="24"/>
          <w:szCs w:val="24"/>
        </w:rPr>
        <w:t xml:space="preserve">indices </w:t>
      </w:r>
      <w:r w:rsidRPr="00D2623A">
        <w:rPr>
          <w:rFonts w:ascii="Times New Roman" w:hAnsi="Times New Roman" w:cs="Times New Roman"/>
          <w:iCs/>
          <w:sz w:val="24"/>
          <w:szCs w:val="24"/>
        </w:rPr>
        <w:t xml:space="preserve">and qualitative parameters (frequencies, percentages, tables and bar charts, ANOVA, and LSD). The results revealed the presence of glycosides, saponins, and terpenoids with high (+++), moderate (++), and slight (+) proportions, respectively. This implies that </w:t>
      </w:r>
      <w:proofErr w:type="spellStart"/>
      <w:r w:rsidRPr="00D2623A">
        <w:rPr>
          <w:rFonts w:ascii="Times New Roman" w:hAnsi="Times New Roman" w:cs="Times New Roman"/>
          <w:i/>
          <w:iCs/>
          <w:sz w:val="24"/>
          <w:szCs w:val="24"/>
        </w:rPr>
        <w:t>Bielschmiedia</w:t>
      </w:r>
      <w:proofErr w:type="spellEnd"/>
      <w:r w:rsidRPr="00D2623A">
        <w:rPr>
          <w:rFonts w:ascii="Times New Roman" w:hAnsi="Times New Roman" w:cs="Times New Roman"/>
          <w:i/>
          <w:iCs/>
          <w:sz w:val="24"/>
          <w:szCs w:val="24"/>
        </w:rPr>
        <w:t xml:space="preserve"> </w:t>
      </w:r>
      <w:proofErr w:type="spellStart"/>
      <w:r w:rsidRPr="00D2623A">
        <w:rPr>
          <w:rFonts w:ascii="Times New Roman" w:hAnsi="Times New Roman" w:cs="Times New Roman"/>
          <w:i/>
          <w:iCs/>
          <w:sz w:val="24"/>
          <w:szCs w:val="24"/>
        </w:rPr>
        <w:t>mannii</w:t>
      </w:r>
      <w:proofErr w:type="spellEnd"/>
      <w:r w:rsidRPr="00D2623A">
        <w:rPr>
          <w:rFonts w:ascii="Times New Roman" w:hAnsi="Times New Roman" w:cs="Times New Roman"/>
          <w:iCs/>
          <w:sz w:val="24"/>
          <w:szCs w:val="24"/>
        </w:rPr>
        <w:t xml:space="preserve"> seeds have potential health benefits, including anti-inflammatory, antimicrobial, and anticancer activities. The proximate composition of </w:t>
      </w:r>
      <w:proofErr w:type="spellStart"/>
      <w:r w:rsidRPr="00D2623A">
        <w:rPr>
          <w:rFonts w:ascii="Times New Roman" w:hAnsi="Times New Roman" w:cs="Times New Roman"/>
          <w:i/>
          <w:iCs/>
          <w:sz w:val="24"/>
          <w:szCs w:val="24"/>
        </w:rPr>
        <w:t>Bielschmiedia</w:t>
      </w:r>
      <w:proofErr w:type="spellEnd"/>
      <w:r w:rsidRPr="00D2623A">
        <w:rPr>
          <w:rFonts w:ascii="Times New Roman" w:hAnsi="Times New Roman" w:cs="Times New Roman"/>
          <w:i/>
          <w:iCs/>
          <w:sz w:val="24"/>
          <w:szCs w:val="24"/>
        </w:rPr>
        <w:t xml:space="preserve"> </w:t>
      </w:r>
      <w:proofErr w:type="spellStart"/>
      <w:r w:rsidRPr="00D2623A">
        <w:rPr>
          <w:rFonts w:ascii="Times New Roman" w:hAnsi="Times New Roman" w:cs="Times New Roman"/>
          <w:i/>
          <w:iCs/>
          <w:sz w:val="24"/>
          <w:szCs w:val="24"/>
        </w:rPr>
        <w:t>mannii</w:t>
      </w:r>
      <w:proofErr w:type="spellEnd"/>
      <w:r w:rsidRPr="00D2623A">
        <w:rPr>
          <w:rFonts w:ascii="Times New Roman" w:hAnsi="Times New Roman" w:cs="Times New Roman"/>
          <w:iCs/>
          <w:sz w:val="24"/>
          <w:szCs w:val="24"/>
        </w:rPr>
        <w:t xml:space="preserve"> seeds show</w:t>
      </w:r>
      <w:r w:rsidR="00921D5C">
        <w:rPr>
          <w:rFonts w:ascii="Times New Roman" w:hAnsi="Times New Roman" w:cs="Times New Roman"/>
          <w:iCs/>
          <w:sz w:val="24"/>
          <w:szCs w:val="24"/>
        </w:rPr>
        <w:t>ed</w:t>
      </w:r>
      <w:r w:rsidRPr="00D2623A">
        <w:rPr>
          <w:rFonts w:ascii="Times New Roman" w:hAnsi="Times New Roman" w:cs="Times New Roman"/>
          <w:iCs/>
          <w:sz w:val="24"/>
          <w:szCs w:val="24"/>
        </w:rPr>
        <w:t xml:space="preserve"> high energy value (316.25±1.086 </w:t>
      </w:r>
      <w:r>
        <w:rPr>
          <w:rFonts w:ascii="Times New Roman" w:hAnsi="Times New Roman" w:cs="Times New Roman"/>
          <w:iCs/>
          <w:sz w:val="24"/>
          <w:szCs w:val="24"/>
        </w:rPr>
        <w:t>KJ</w:t>
      </w:r>
      <w:r w:rsidRPr="00D2623A">
        <w:rPr>
          <w:rFonts w:ascii="Times New Roman" w:hAnsi="Times New Roman" w:cs="Times New Roman"/>
          <w:iCs/>
          <w:sz w:val="24"/>
          <w:szCs w:val="24"/>
        </w:rPr>
        <w:t xml:space="preserve">), carbohydrates (78.77±0.249 %), moisture (19.84±0.266 %), crude fiber (0.63±0.026 %), ash content (0.58±0.012 %), potassium (823.3±26.03 ppt), and phosphorus (607.0±5.773 ppt), with low crude protein (0.09±0.009%), crude fat (0.09±0.006), calcium (6.30±0.265 ppt), as well as vitamins A (0.026±0.001 %), B1 (0.011±0.001 %), and C (0.096±0.003 %). This supports the claim of their remarkable nutritional composition, offering nutrient intake. </w:t>
      </w:r>
      <w:proofErr w:type="spellStart"/>
      <w:r w:rsidRPr="00D2623A">
        <w:rPr>
          <w:rFonts w:ascii="Times New Roman" w:hAnsi="Times New Roman" w:cs="Times New Roman"/>
          <w:i/>
          <w:iCs/>
          <w:sz w:val="24"/>
          <w:szCs w:val="24"/>
        </w:rPr>
        <w:t>Bielschmiedia</w:t>
      </w:r>
      <w:proofErr w:type="spellEnd"/>
      <w:r w:rsidRPr="00D2623A">
        <w:rPr>
          <w:rFonts w:ascii="Times New Roman" w:hAnsi="Times New Roman" w:cs="Times New Roman"/>
          <w:i/>
          <w:iCs/>
          <w:sz w:val="24"/>
          <w:szCs w:val="24"/>
        </w:rPr>
        <w:t xml:space="preserve"> </w:t>
      </w:r>
      <w:proofErr w:type="spellStart"/>
      <w:r w:rsidRPr="00D2623A">
        <w:rPr>
          <w:rFonts w:ascii="Times New Roman" w:hAnsi="Times New Roman" w:cs="Times New Roman"/>
          <w:i/>
          <w:iCs/>
          <w:sz w:val="24"/>
          <w:szCs w:val="24"/>
        </w:rPr>
        <w:t>mannii</w:t>
      </w:r>
      <w:proofErr w:type="spellEnd"/>
      <w:r w:rsidRPr="00D2623A">
        <w:rPr>
          <w:rFonts w:ascii="Times New Roman" w:hAnsi="Times New Roman" w:cs="Times New Roman"/>
          <w:i/>
          <w:iCs/>
          <w:sz w:val="24"/>
          <w:szCs w:val="24"/>
        </w:rPr>
        <w:t xml:space="preserve"> seeds</w:t>
      </w:r>
      <w:r w:rsidRPr="00D2623A">
        <w:rPr>
          <w:rFonts w:ascii="Times New Roman" w:hAnsi="Times New Roman" w:cs="Times New Roman"/>
          <w:iCs/>
          <w:sz w:val="24"/>
          <w:szCs w:val="24"/>
        </w:rPr>
        <w:t xml:space="preserve"> exhibit significant health advantages and the possibility of developing novel food, medicinal, cosmetic </w:t>
      </w:r>
      <w:r w:rsidR="00921D5C">
        <w:rPr>
          <w:rFonts w:ascii="Times New Roman" w:hAnsi="Times New Roman" w:cs="Times New Roman"/>
          <w:iCs/>
          <w:sz w:val="24"/>
          <w:szCs w:val="24"/>
        </w:rPr>
        <w:t xml:space="preserve">and binding </w:t>
      </w:r>
      <w:r w:rsidRPr="00D2623A">
        <w:rPr>
          <w:rFonts w:ascii="Times New Roman" w:hAnsi="Times New Roman" w:cs="Times New Roman"/>
          <w:iCs/>
          <w:sz w:val="24"/>
          <w:szCs w:val="24"/>
        </w:rPr>
        <w:t>products. This calls for the sustainable utilization of this plant part.</w:t>
      </w:r>
    </w:p>
    <w:p w14:paraId="072EBD0A" w14:textId="77777777" w:rsidR="00C849BC" w:rsidRPr="00C849BC" w:rsidRDefault="00C849BC" w:rsidP="00134FD3">
      <w:pPr>
        <w:spacing w:after="0" w:line="360" w:lineRule="auto"/>
        <w:jc w:val="both"/>
        <w:rPr>
          <w:rFonts w:ascii="Times New Roman" w:hAnsi="Times New Roman" w:cs="Times New Roman"/>
          <w:iCs/>
          <w:sz w:val="24"/>
          <w:szCs w:val="24"/>
        </w:rPr>
      </w:pPr>
    </w:p>
    <w:p w14:paraId="2716E7A6" w14:textId="2576CBF1" w:rsidR="00CA682A" w:rsidRPr="007A7894" w:rsidRDefault="00CA682A" w:rsidP="00134FD3">
      <w:pPr>
        <w:spacing w:after="0" w:line="360" w:lineRule="auto"/>
        <w:jc w:val="both"/>
        <w:rPr>
          <w:rFonts w:ascii="Times New Roman" w:hAnsi="Times New Roman" w:cs="Times New Roman"/>
          <w:iCs/>
          <w:sz w:val="24"/>
          <w:szCs w:val="24"/>
        </w:rPr>
      </w:pPr>
      <w:r>
        <w:rPr>
          <w:rFonts w:ascii="Times New Roman" w:hAnsi="Times New Roman" w:cs="Times New Roman"/>
          <w:b/>
          <w:bCs/>
          <w:iCs/>
          <w:sz w:val="24"/>
          <w:szCs w:val="24"/>
        </w:rPr>
        <w:t>Key</w:t>
      </w:r>
      <w:r w:rsidR="009A468C">
        <w:rPr>
          <w:rFonts w:ascii="Times New Roman" w:hAnsi="Times New Roman" w:cs="Times New Roman"/>
          <w:b/>
          <w:bCs/>
          <w:iCs/>
          <w:sz w:val="24"/>
          <w:szCs w:val="24"/>
        </w:rPr>
        <w:t>words</w:t>
      </w:r>
      <w:r>
        <w:rPr>
          <w:rFonts w:ascii="Times New Roman" w:hAnsi="Times New Roman" w:cs="Times New Roman"/>
          <w:b/>
          <w:bCs/>
          <w:iCs/>
          <w:sz w:val="24"/>
          <w:szCs w:val="24"/>
        </w:rPr>
        <w:t xml:space="preserve">: </w:t>
      </w:r>
      <w:r w:rsidRPr="00CA682A">
        <w:rPr>
          <w:rFonts w:ascii="Times New Roman" w:hAnsi="Times New Roman" w:cs="Times New Roman"/>
          <w:iCs/>
          <w:sz w:val="24"/>
          <w:szCs w:val="24"/>
        </w:rPr>
        <w:t>Phytochemical</w:t>
      </w:r>
      <w:r w:rsidR="007A7894">
        <w:rPr>
          <w:rFonts w:ascii="Times New Roman" w:hAnsi="Times New Roman" w:cs="Times New Roman"/>
          <w:iCs/>
          <w:sz w:val="24"/>
          <w:szCs w:val="24"/>
        </w:rPr>
        <w:t xml:space="preserve">, </w:t>
      </w:r>
      <w:proofErr w:type="spellStart"/>
      <w:r w:rsidR="007A7894" w:rsidRPr="007A7894">
        <w:rPr>
          <w:rFonts w:ascii="Times New Roman" w:hAnsi="Times New Roman" w:cs="Times New Roman"/>
          <w:i/>
          <w:sz w:val="24"/>
          <w:szCs w:val="24"/>
        </w:rPr>
        <w:t>Beilchmiedia</w:t>
      </w:r>
      <w:proofErr w:type="spellEnd"/>
      <w:r w:rsidR="007A7894" w:rsidRPr="007A7894">
        <w:rPr>
          <w:rFonts w:ascii="Times New Roman" w:hAnsi="Times New Roman" w:cs="Times New Roman"/>
          <w:i/>
          <w:sz w:val="24"/>
          <w:szCs w:val="24"/>
        </w:rPr>
        <w:t xml:space="preserve"> </w:t>
      </w:r>
      <w:proofErr w:type="spellStart"/>
      <w:r w:rsidR="007A7894" w:rsidRPr="007A7894">
        <w:rPr>
          <w:rFonts w:ascii="Times New Roman" w:hAnsi="Times New Roman" w:cs="Times New Roman"/>
          <w:i/>
          <w:sz w:val="24"/>
          <w:szCs w:val="24"/>
        </w:rPr>
        <w:t>mannii</w:t>
      </w:r>
      <w:proofErr w:type="spellEnd"/>
      <w:r w:rsidR="007A7894">
        <w:rPr>
          <w:rFonts w:ascii="Times New Roman" w:hAnsi="Times New Roman" w:cs="Times New Roman"/>
          <w:iCs/>
          <w:sz w:val="24"/>
          <w:szCs w:val="24"/>
        </w:rPr>
        <w:t xml:space="preserve">, </w:t>
      </w:r>
      <w:r w:rsidR="007A7894" w:rsidRPr="005F2E8A">
        <w:rPr>
          <w:rFonts w:ascii="Times New Roman" w:hAnsi="Times New Roman" w:cs="Times New Roman"/>
          <w:iCs/>
          <w:sz w:val="24"/>
          <w:szCs w:val="24"/>
        </w:rPr>
        <w:t>proximate, vitamin</w:t>
      </w:r>
      <w:r w:rsidR="007A7894">
        <w:rPr>
          <w:rFonts w:ascii="Times New Roman" w:hAnsi="Times New Roman" w:cs="Times New Roman"/>
          <w:iCs/>
          <w:sz w:val="24"/>
          <w:szCs w:val="24"/>
        </w:rPr>
        <w:t xml:space="preserve"> and </w:t>
      </w:r>
      <w:r w:rsidR="007A7894" w:rsidRPr="00982953">
        <w:rPr>
          <w:rFonts w:ascii="Times New Roman" w:hAnsi="Times New Roman" w:cs="Times New Roman"/>
          <w:iCs/>
          <w:sz w:val="24"/>
          <w:szCs w:val="24"/>
        </w:rPr>
        <w:t>medicin</w:t>
      </w:r>
      <w:r w:rsidR="007A7894">
        <w:rPr>
          <w:rFonts w:ascii="Times New Roman" w:hAnsi="Times New Roman" w:cs="Times New Roman"/>
          <w:iCs/>
          <w:sz w:val="24"/>
          <w:szCs w:val="24"/>
        </w:rPr>
        <w:t>e</w:t>
      </w:r>
    </w:p>
    <w:p w14:paraId="34C19BEE" w14:textId="77777777" w:rsidR="00921D5C" w:rsidRDefault="00921D5C" w:rsidP="00134FD3">
      <w:pPr>
        <w:spacing w:after="0" w:line="360" w:lineRule="auto"/>
        <w:jc w:val="both"/>
        <w:rPr>
          <w:rFonts w:ascii="Times New Roman" w:hAnsi="Times New Roman" w:cs="Times New Roman"/>
          <w:b/>
          <w:bCs/>
          <w:iCs/>
          <w:sz w:val="24"/>
          <w:szCs w:val="24"/>
        </w:rPr>
      </w:pPr>
    </w:p>
    <w:p w14:paraId="0287BE06" w14:textId="09715633" w:rsidR="00820AF2" w:rsidRPr="00D54F75" w:rsidRDefault="0027360A" w:rsidP="00D54F75">
      <w:pPr>
        <w:pStyle w:val="ListParagraph"/>
        <w:numPr>
          <w:ilvl w:val="0"/>
          <w:numId w:val="5"/>
        </w:numPr>
        <w:spacing w:after="0" w:line="360" w:lineRule="auto"/>
        <w:ind w:left="360"/>
        <w:jc w:val="both"/>
        <w:rPr>
          <w:rFonts w:ascii="Times New Roman" w:hAnsi="Times New Roman" w:cs="Times New Roman"/>
          <w:b/>
          <w:bCs/>
          <w:iCs/>
          <w:sz w:val="24"/>
          <w:szCs w:val="24"/>
        </w:rPr>
      </w:pPr>
      <w:r w:rsidRPr="00D54F75">
        <w:rPr>
          <w:rFonts w:ascii="Times New Roman" w:hAnsi="Times New Roman" w:cs="Times New Roman"/>
          <w:b/>
          <w:bCs/>
          <w:iCs/>
          <w:sz w:val="24"/>
          <w:szCs w:val="24"/>
        </w:rPr>
        <w:t>INTRODUCTION</w:t>
      </w:r>
    </w:p>
    <w:p w14:paraId="2C91A760" w14:textId="77777777" w:rsidR="006E3EF6" w:rsidRPr="00134FD3" w:rsidRDefault="001D3E44" w:rsidP="00134FD3">
      <w:pPr>
        <w:spacing w:after="0" w:line="360" w:lineRule="auto"/>
        <w:jc w:val="both"/>
        <w:rPr>
          <w:rFonts w:ascii="Times New Roman" w:hAnsi="Times New Roman" w:cs="Times New Roman"/>
          <w:iCs/>
          <w:sz w:val="24"/>
          <w:szCs w:val="24"/>
        </w:rPr>
      </w:pPr>
      <w:proofErr w:type="spellStart"/>
      <w:r w:rsidRPr="00134FD3">
        <w:rPr>
          <w:rFonts w:ascii="Times New Roman" w:hAnsi="Times New Roman" w:cs="Times New Roman"/>
          <w:i/>
          <w:iCs/>
          <w:sz w:val="24"/>
          <w:szCs w:val="24"/>
        </w:rPr>
        <w:t>Beilschmiedia</w:t>
      </w:r>
      <w:proofErr w:type="spellEnd"/>
      <w:r w:rsidRPr="00134FD3">
        <w:rPr>
          <w:rFonts w:ascii="Times New Roman" w:hAnsi="Times New Roman" w:cs="Times New Roman"/>
          <w:i/>
          <w:iCs/>
          <w:sz w:val="24"/>
          <w:szCs w:val="24"/>
        </w:rPr>
        <w:t xml:space="preserve"> </w:t>
      </w:r>
      <w:proofErr w:type="spellStart"/>
      <w:r w:rsidRPr="00134FD3">
        <w:rPr>
          <w:rFonts w:ascii="Times New Roman" w:hAnsi="Times New Roman" w:cs="Times New Roman"/>
          <w:i/>
          <w:iCs/>
          <w:sz w:val="24"/>
          <w:szCs w:val="24"/>
        </w:rPr>
        <w:t>mannii</w:t>
      </w:r>
      <w:proofErr w:type="spellEnd"/>
      <w:r w:rsidRPr="00134FD3">
        <w:rPr>
          <w:rFonts w:ascii="Times New Roman" w:hAnsi="Times New Roman" w:cs="Times New Roman"/>
          <w:iCs/>
          <w:sz w:val="24"/>
          <w:szCs w:val="24"/>
        </w:rPr>
        <w:t xml:space="preserve"> is a plant species belonging to the </w:t>
      </w:r>
      <w:proofErr w:type="spellStart"/>
      <w:r w:rsidRPr="00134FD3">
        <w:rPr>
          <w:rFonts w:ascii="Times New Roman" w:hAnsi="Times New Roman" w:cs="Times New Roman"/>
          <w:iCs/>
          <w:sz w:val="24"/>
          <w:szCs w:val="24"/>
        </w:rPr>
        <w:t>Lauraceae</w:t>
      </w:r>
      <w:proofErr w:type="spellEnd"/>
      <w:r w:rsidRPr="00134FD3">
        <w:rPr>
          <w:rFonts w:ascii="Times New Roman" w:hAnsi="Times New Roman" w:cs="Times New Roman"/>
          <w:iCs/>
          <w:sz w:val="24"/>
          <w:szCs w:val="24"/>
        </w:rPr>
        <w:t xml:space="preserve"> family, commonly found in tropical rainforests</w:t>
      </w:r>
      <w:r w:rsidR="00FE2A72" w:rsidRPr="00134FD3">
        <w:rPr>
          <w:rFonts w:ascii="Times New Roman" w:hAnsi="Times New Roman" w:cs="Times New Roman"/>
          <w:iCs/>
          <w:sz w:val="24"/>
          <w:szCs w:val="24"/>
        </w:rPr>
        <w:t xml:space="preserve"> (</w:t>
      </w:r>
      <w:proofErr w:type="spellStart"/>
      <w:r w:rsidR="008C6CBF" w:rsidRPr="00134FD3">
        <w:rPr>
          <w:rFonts w:ascii="Times New Roman" w:hAnsi="Times New Roman" w:cs="Times New Roman"/>
          <w:iCs/>
          <w:sz w:val="24"/>
          <w:szCs w:val="24"/>
        </w:rPr>
        <w:t>Sahoré</w:t>
      </w:r>
      <w:proofErr w:type="spellEnd"/>
      <w:r w:rsidR="008C6CBF" w:rsidRPr="00134FD3">
        <w:rPr>
          <w:rFonts w:ascii="Times New Roman" w:hAnsi="Times New Roman" w:cs="Times New Roman"/>
          <w:iCs/>
          <w:sz w:val="24"/>
          <w:szCs w:val="24"/>
        </w:rPr>
        <w:t xml:space="preserve"> and </w:t>
      </w:r>
      <w:proofErr w:type="spellStart"/>
      <w:r w:rsidR="008C6CBF" w:rsidRPr="00134FD3">
        <w:rPr>
          <w:rFonts w:ascii="Times New Roman" w:hAnsi="Times New Roman" w:cs="Times New Roman"/>
          <w:iCs/>
          <w:sz w:val="24"/>
          <w:szCs w:val="24"/>
        </w:rPr>
        <w:t>Koffi</w:t>
      </w:r>
      <w:proofErr w:type="spellEnd"/>
      <w:r w:rsidR="008C6CBF" w:rsidRPr="00134FD3">
        <w:rPr>
          <w:rFonts w:ascii="Times New Roman" w:hAnsi="Times New Roman" w:cs="Times New Roman"/>
          <w:iCs/>
          <w:sz w:val="24"/>
          <w:szCs w:val="24"/>
        </w:rPr>
        <w:t xml:space="preserve">, 2013; </w:t>
      </w:r>
      <w:r w:rsidR="00FE2A72" w:rsidRPr="00134FD3">
        <w:rPr>
          <w:rFonts w:ascii="Times New Roman" w:hAnsi="Times New Roman" w:cs="Times New Roman"/>
          <w:iCs/>
          <w:sz w:val="24"/>
          <w:szCs w:val="24"/>
        </w:rPr>
        <w:t xml:space="preserve">Gosline </w:t>
      </w:r>
      <w:r w:rsidR="00FE2A72" w:rsidRPr="00134FD3">
        <w:rPr>
          <w:rFonts w:ascii="Times New Roman" w:hAnsi="Times New Roman" w:cs="Times New Roman"/>
          <w:i/>
          <w:sz w:val="24"/>
          <w:szCs w:val="24"/>
        </w:rPr>
        <w:t>et al</w:t>
      </w:r>
      <w:r w:rsidR="00894FC3" w:rsidRPr="00134FD3">
        <w:rPr>
          <w:rFonts w:ascii="Times New Roman" w:hAnsi="Times New Roman" w:cs="Times New Roman"/>
          <w:iCs/>
          <w:sz w:val="24"/>
          <w:szCs w:val="24"/>
        </w:rPr>
        <w:t>.,</w:t>
      </w:r>
      <w:r w:rsidR="00FE2A72" w:rsidRPr="00134FD3">
        <w:rPr>
          <w:rFonts w:ascii="Times New Roman" w:hAnsi="Times New Roman" w:cs="Times New Roman"/>
          <w:iCs/>
          <w:sz w:val="24"/>
          <w:szCs w:val="24"/>
        </w:rPr>
        <w:t xml:space="preserve"> 2023)</w:t>
      </w:r>
      <w:r w:rsidR="00EA0A3C" w:rsidRPr="00134FD3">
        <w:rPr>
          <w:rFonts w:ascii="Times New Roman" w:hAnsi="Times New Roman" w:cs="Times New Roman"/>
          <w:iCs/>
          <w:sz w:val="24"/>
          <w:szCs w:val="24"/>
        </w:rPr>
        <w:t>.</w:t>
      </w:r>
      <w:r w:rsidR="009F50B5" w:rsidRPr="00134FD3">
        <w:rPr>
          <w:rFonts w:ascii="Times New Roman" w:hAnsi="Times New Roman" w:cs="Times New Roman"/>
          <w:iCs/>
          <w:sz w:val="24"/>
          <w:szCs w:val="24"/>
        </w:rPr>
        <w:t xml:space="preserve"> It is a shrubby evergreen tree with rather big reaching size 35 m of top. The genus </w:t>
      </w:r>
      <w:proofErr w:type="spellStart"/>
      <w:r w:rsidR="009F50B5" w:rsidRPr="00134FD3">
        <w:rPr>
          <w:rFonts w:ascii="Times New Roman" w:hAnsi="Times New Roman" w:cs="Times New Roman"/>
          <w:iCs/>
          <w:sz w:val="24"/>
          <w:szCs w:val="24"/>
        </w:rPr>
        <w:t>Beilschmiedia</w:t>
      </w:r>
      <w:proofErr w:type="spellEnd"/>
      <w:r w:rsidR="009F50B5" w:rsidRPr="00134FD3">
        <w:rPr>
          <w:rFonts w:ascii="Times New Roman" w:hAnsi="Times New Roman" w:cs="Times New Roman"/>
          <w:iCs/>
          <w:sz w:val="24"/>
          <w:szCs w:val="24"/>
        </w:rPr>
        <w:t xml:space="preserve"> comprises about 250 species widely distributed in the inter-tropical region among which approximately 80 in tropical Africa (</w:t>
      </w:r>
      <w:proofErr w:type="spellStart"/>
      <w:r w:rsidR="009F50B5" w:rsidRPr="00134FD3">
        <w:rPr>
          <w:rFonts w:ascii="Times New Roman" w:hAnsi="Times New Roman" w:cs="Times New Roman"/>
          <w:iCs/>
          <w:sz w:val="24"/>
          <w:szCs w:val="24"/>
        </w:rPr>
        <w:t>Sahoré</w:t>
      </w:r>
      <w:proofErr w:type="spellEnd"/>
      <w:r w:rsidR="009F50B5" w:rsidRPr="00134FD3">
        <w:rPr>
          <w:rFonts w:ascii="Times New Roman" w:hAnsi="Times New Roman" w:cs="Times New Roman"/>
          <w:iCs/>
          <w:sz w:val="24"/>
          <w:szCs w:val="24"/>
        </w:rPr>
        <w:t xml:space="preserve"> and </w:t>
      </w:r>
      <w:proofErr w:type="spellStart"/>
      <w:r w:rsidR="009F50B5" w:rsidRPr="00134FD3">
        <w:rPr>
          <w:rFonts w:ascii="Times New Roman" w:hAnsi="Times New Roman" w:cs="Times New Roman"/>
          <w:iCs/>
          <w:sz w:val="24"/>
          <w:szCs w:val="24"/>
        </w:rPr>
        <w:t>Koffi</w:t>
      </w:r>
      <w:proofErr w:type="spellEnd"/>
      <w:r w:rsidR="009F50B5" w:rsidRPr="00134FD3">
        <w:rPr>
          <w:rFonts w:ascii="Times New Roman" w:hAnsi="Times New Roman" w:cs="Times New Roman"/>
          <w:iCs/>
          <w:sz w:val="24"/>
          <w:szCs w:val="24"/>
        </w:rPr>
        <w:t xml:space="preserve">, 2013). </w:t>
      </w:r>
      <w:proofErr w:type="spellStart"/>
      <w:r w:rsidR="006E3EF6" w:rsidRPr="00134FD3">
        <w:rPr>
          <w:rFonts w:ascii="Times New Roman" w:hAnsi="Times New Roman" w:cs="Times New Roman"/>
          <w:i/>
          <w:sz w:val="24"/>
          <w:szCs w:val="24"/>
        </w:rPr>
        <w:t>Beilschmiedia</w:t>
      </w:r>
      <w:proofErr w:type="spellEnd"/>
      <w:r w:rsidR="006E3EF6" w:rsidRPr="00134FD3">
        <w:rPr>
          <w:rFonts w:ascii="Times New Roman" w:hAnsi="Times New Roman" w:cs="Times New Roman"/>
          <w:i/>
          <w:sz w:val="24"/>
          <w:szCs w:val="24"/>
        </w:rPr>
        <w:t xml:space="preserve"> </w:t>
      </w:r>
      <w:proofErr w:type="spellStart"/>
      <w:r w:rsidR="006E3EF6" w:rsidRPr="00134FD3">
        <w:rPr>
          <w:rFonts w:ascii="Times New Roman" w:hAnsi="Times New Roman" w:cs="Times New Roman"/>
          <w:i/>
          <w:sz w:val="24"/>
          <w:szCs w:val="24"/>
        </w:rPr>
        <w:t>mannii</w:t>
      </w:r>
      <w:proofErr w:type="spellEnd"/>
      <w:r w:rsidR="006E3EF6" w:rsidRPr="00134FD3">
        <w:rPr>
          <w:rFonts w:ascii="Times New Roman" w:hAnsi="Times New Roman" w:cs="Times New Roman"/>
          <w:iCs/>
          <w:sz w:val="24"/>
          <w:szCs w:val="24"/>
        </w:rPr>
        <w:t xml:space="preserve"> seed is about 1.5 inches in length, ovoid in shape with dark purple color coated with a thin green seed coat (</w:t>
      </w:r>
      <w:proofErr w:type="spellStart"/>
      <w:r w:rsidR="006E3EF6" w:rsidRPr="00134FD3">
        <w:rPr>
          <w:rFonts w:ascii="Times New Roman" w:hAnsi="Times New Roman" w:cs="Times New Roman"/>
          <w:iCs/>
          <w:sz w:val="24"/>
          <w:szCs w:val="24"/>
        </w:rPr>
        <w:t>Akintimehin</w:t>
      </w:r>
      <w:proofErr w:type="spellEnd"/>
      <w:r w:rsidR="006E3EF6" w:rsidRPr="00134FD3">
        <w:rPr>
          <w:rFonts w:ascii="Times New Roman" w:hAnsi="Times New Roman" w:cs="Times New Roman"/>
          <w:iCs/>
          <w:sz w:val="24"/>
          <w:szCs w:val="24"/>
        </w:rPr>
        <w:t xml:space="preserve"> </w:t>
      </w:r>
      <w:r w:rsidR="006E3EF6" w:rsidRPr="00134FD3">
        <w:rPr>
          <w:rFonts w:ascii="Times New Roman" w:hAnsi="Times New Roman" w:cs="Times New Roman"/>
          <w:i/>
          <w:sz w:val="24"/>
          <w:szCs w:val="24"/>
        </w:rPr>
        <w:t>et al</w:t>
      </w:r>
      <w:r w:rsidR="006E3EF6" w:rsidRPr="00134FD3">
        <w:rPr>
          <w:rFonts w:ascii="Times New Roman" w:hAnsi="Times New Roman" w:cs="Times New Roman"/>
          <w:iCs/>
          <w:sz w:val="24"/>
          <w:szCs w:val="24"/>
        </w:rPr>
        <w:t>., 2022).</w:t>
      </w:r>
      <w:r w:rsidR="00A56D47" w:rsidRPr="00134FD3">
        <w:rPr>
          <w:rFonts w:ascii="Times New Roman" w:hAnsi="Times New Roman" w:cs="Times New Roman"/>
          <w:iCs/>
          <w:sz w:val="24"/>
          <w:szCs w:val="24"/>
        </w:rPr>
        <w:t xml:space="preserve"> </w:t>
      </w:r>
      <w:r w:rsidR="006E3EF6" w:rsidRPr="00134FD3">
        <w:rPr>
          <w:rFonts w:ascii="Times New Roman" w:hAnsi="Times New Roman" w:cs="Times New Roman"/>
          <w:iCs/>
          <w:sz w:val="24"/>
          <w:szCs w:val="24"/>
        </w:rPr>
        <w:t xml:space="preserve">Previous study showed that </w:t>
      </w:r>
      <w:proofErr w:type="spellStart"/>
      <w:r w:rsidR="006E3EF6" w:rsidRPr="00134FD3">
        <w:rPr>
          <w:rFonts w:ascii="Times New Roman" w:hAnsi="Times New Roman" w:cs="Times New Roman"/>
          <w:i/>
          <w:sz w:val="24"/>
          <w:szCs w:val="24"/>
        </w:rPr>
        <w:t>Beilschmiedia</w:t>
      </w:r>
      <w:proofErr w:type="spellEnd"/>
      <w:r w:rsidR="006E3EF6" w:rsidRPr="00134FD3">
        <w:rPr>
          <w:rFonts w:ascii="Times New Roman" w:hAnsi="Times New Roman" w:cs="Times New Roman"/>
          <w:i/>
          <w:sz w:val="24"/>
          <w:szCs w:val="24"/>
        </w:rPr>
        <w:t xml:space="preserve"> </w:t>
      </w:r>
      <w:proofErr w:type="spellStart"/>
      <w:r w:rsidR="006E3EF6" w:rsidRPr="00134FD3">
        <w:rPr>
          <w:rFonts w:ascii="Times New Roman" w:hAnsi="Times New Roman" w:cs="Times New Roman"/>
          <w:i/>
          <w:sz w:val="24"/>
          <w:szCs w:val="24"/>
        </w:rPr>
        <w:t>mannii</w:t>
      </w:r>
      <w:proofErr w:type="spellEnd"/>
      <w:r w:rsidR="006E3EF6" w:rsidRPr="00134FD3">
        <w:rPr>
          <w:rFonts w:ascii="Times New Roman" w:hAnsi="Times New Roman" w:cs="Times New Roman"/>
          <w:i/>
          <w:sz w:val="24"/>
          <w:szCs w:val="24"/>
        </w:rPr>
        <w:t xml:space="preserve"> </w:t>
      </w:r>
      <w:r w:rsidR="006E3EF6" w:rsidRPr="00134FD3">
        <w:rPr>
          <w:rFonts w:ascii="Times New Roman" w:hAnsi="Times New Roman" w:cs="Times New Roman"/>
          <w:iCs/>
          <w:sz w:val="24"/>
          <w:szCs w:val="24"/>
        </w:rPr>
        <w:t xml:space="preserve">seeds contained </w:t>
      </w:r>
      <w:r w:rsidR="006E3EF6" w:rsidRPr="00134FD3">
        <w:rPr>
          <w:rFonts w:ascii="Times New Roman" w:hAnsi="Times New Roman" w:cs="Times New Roman"/>
          <w:sz w:val="24"/>
          <w:szCs w:val="24"/>
        </w:rPr>
        <w:t>phytochemicals, minerals, vitamins (Muhammad and Amusa 2005), and</w:t>
      </w:r>
      <w:r w:rsidR="006E3EF6" w:rsidRPr="00134FD3">
        <w:rPr>
          <w:rFonts w:ascii="Times New Roman" w:hAnsi="Times New Roman" w:cs="Times New Roman"/>
          <w:iCs/>
          <w:sz w:val="24"/>
          <w:szCs w:val="24"/>
        </w:rPr>
        <w:t xml:space="preserve"> edible oil (Femi-</w:t>
      </w:r>
      <w:proofErr w:type="spellStart"/>
      <w:r w:rsidR="006E3EF6" w:rsidRPr="00134FD3">
        <w:rPr>
          <w:rFonts w:ascii="Times New Roman" w:hAnsi="Times New Roman" w:cs="Times New Roman"/>
          <w:iCs/>
          <w:sz w:val="24"/>
          <w:szCs w:val="24"/>
        </w:rPr>
        <w:t>Oyewo</w:t>
      </w:r>
      <w:proofErr w:type="spellEnd"/>
      <w:r w:rsidR="006E3EF6" w:rsidRPr="00134FD3">
        <w:rPr>
          <w:rFonts w:ascii="Times New Roman" w:hAnsi="Times New Roman" w:cs="Times New Roman"/>
          <w:iCs/>
          <w:sz w:val="24"/>
          <w:szCs w:val="24"/>
        </w:rPr>
        <w:t xml:space="preserve"> </w:t>
      </w:r>
      <w:r w:rsidR="006E3EF6" w:rsidRPr="00134FD3">
        <w:rPr>
          <w:rFonts w:ascii="Times New Roman" w:hAnsi="Times New Roman" w:cs="Times New Roman"/>
          <w:i/>
          <w:sz w:val="24"/>
          <w:szCs w:val="24"/>
        </w:rPr>
        <w:t>et al</w:t>
      </w:r>
      <w:r w:rsidR="006E3EF6" w:rsidRPr="00134FD3">
        <w:rPr>
          <w:rFonts w:ascii="Times New Roman" w:hAnsi="Times New Roman" w:cs="Times New Roman"/>
          <w:iCs/>
          <w:sz w:val="24"/>
          <w:szCs w:val="24"/>
        </w:rPr>
        <w:t>. 2009).</w:t>
      </w:r>
    </w:p>
    <w:p w14:paraId="6ACED462" w14:textId="77777777" w:rsidR="00B97A62" w:rsidRPr="00134FD3" w:rsidRDefault="009F50B5" w:rsidP="00134FD3">
      <w:pPr>
        <w:spacing w:after="0" w:line="360" w:lineRule="auto"/>
        <w:jc w:val="both"/>
        <w:rPr>
          <w:rFonts w:ascii="Times New Roman" w:hAnsi="Times New Roman" w:cs="Times New Roman"/>
          <w:iCs/>
          <w:sz w:val="24"/>
          <w:szCs w:val="24"/>
        </w:rPr>
      </w:pPr>
      <w:r w:rsidRPr="00134FD3">
        <w:rPr>
          <w:rFonts w:ascii="Times New Roman" w:hAnsi="Times New Roman" w:cs="Times New Roman"/>
          <w:iCs/>
          <w:sz w:val="24"/>
          <w:szCs w:val="24"/>
        </w:rPr>
        <w:lastRenderedPageBreak/>
        <w:t xml:space="preserve">The seeds of </w:t>
      </w:r>
      <w:proofErr w:type="spellStart"/>
      <w:r w:rsidRPr="00134FD3">
        <w:rPr>
          <w:rFonts w:ascii="Times New Roman" w:hAnsi="Times New Roman" w:cs="Times New Roman"/>
          <w:i/>
          <w:iCs/>
          <w:sz w:val="24"/>
          <w:szCs w:val="24"/>
        </w:rPr>
        <w:t>Beilschmiedia</w:t>
      </w:r>
      <w:proofErr w:type="spellEnd"/>
      <w:r w:rsidRPr="00134FD3">
        <w:rPr>
          <w:rFonts w:ascii="Times New Roman" w:hAnsi="Times New Roman" w:cs="Times New Roman"/>
          <w:i/>
          <w:iCs/>
          <w:sz w:val="24"/>
          <w:szCs w:val="24"/>
        </w:rPr>
        <w:t xml:space="preserve"> </w:t>
      </w:r>
      <w:proofErr w:type="spellStart"/>
      <w:r w:rsidRPr="00134FD3">
        <w:rPr>
          <w:rFonts w:ascii="Times New Roman" w:hAnsi="Times New Roman" w:cs="Times New Roman"/>
          <w:i/>
          <w:iCs/>
          <w:sz w:val="24"/>
          <w:szCs w:val="24"/>
        </w:rPr>
        <w:t>mannii</w:t>
      </w:r>
      <w:proofErr w:type="spellEnd"/>
      <w:r w:rsidRPr="00134FD3">
        <w:rPr>
          <w:rFonts w:ascii="Times New Roman" w:hAnsi="Times New Roman" w:cs="Times New Roman"/>
          <w:iCs/>
          <w:sz w:val="24"/>
          <w:szCs w:val="24"/>
        </w:rPr>
        <w:t xml:space="preserve"> are </w:t>
      </w:r>
      <w:r w:rsidR="00AA471C" w:rsidRPr="00134FD3">
        <w:rPr>
          <w:rFonts w:ascii="Times New Roman" w:hAnsi="Times New Roman" w:cs="Times New Roman"/>
          <w:iCs/>
          <w:sz w:val="24"/>
          <w:szCs w:val="24"/>
        </w:rPr>
        <w:t>used in traditional medicine for various ailments, including fever, malaria, and skin infections (</w:t>
      </w:r>
      <w:proofErr w:type="spellStart"/>
      <w:r w:rsidR="00AA471C" w:rsidRPr="00134FD3">
        <w:rPr>
          <w:rFonts w:ascii="Times New Roman" w:hAnsi="Times New Roman" w:cs="Times New Roman"/>
          <w:iCs/>
          <w:sz w:val="24"/>
          <w:szCs w:val="24"/>
        </w:rPr>
        <w:t>Akintimehin</w:t>
      </w:r>
      <w:proofErr w:type="spellEnd"/>
      <w:r w:rsidR="00AA471C" w:rsidRPr="00134FD3">
        <w:rPr>
          <w:rFonts w:ascii="Times New Roman" w:hAnsi="Times New Roman" w:cs="Times New Roman"/>
          <w:iCs/>
          <w:sz w:val="24"/>
          <w:szCs w:val="24"/>
        </w:rPr>
        <w:t xml:space="preserve"> </w:t>
      </w:r>
      <w:r w:rsidR="00AA471C" w:rsidRPr="00134FD3">
        <w:rPr>
          <w:rFonts w:ascii="Times New Roman" w:hAnsi="Times New Roman" w:cs="Times New Roman"/>
          <w:i/>
          <w:sz w:val="24"/>
          <w:szCs w:val="24"/>
        </w:rPr>
        <w:t>et al</w:t>
      </w:r>
      <w:r w:rsidR="00AA471C" w:rsidRPr="00134FD3">
        <w:rPr>
          <w:rFonts w:ascii="Times New Roman" w:hAnsi="Times New Roman" w:cs="Times New Roman"/>
          <w:iCs/>
          <w:sz w:val="24"/>
          <w:szCs w:val="24"/>
        </w:rPr>
        <w:t xml:space="preserve">., 2022). </w:t>
      </w:r>
      <w:r w:rsidR="00495221" w:rsidRPr="00134FD3">
        <w:rPr>
          <w:rFonts w:ascii="Times New Roman" w:hAnsi="Times New Roman" w:cs="Times New Roman"/>
          <w:iCs/>
          <w:sz w:val="24"/>
          <w:szCs w:val="24"/>
        </w:rPr>
        <w:t xml:space="preserve">They contain antioxidants that help prevent oxidative damage, and enhance the build-up of immunity in humans and animals (Ahoua </w:t>
      </w:r>
      <w:r w:rsidR="00495221" w:rsidRPr="00134FD3">
        <w:rPr>
          <w:rFonts w:ascii="Times New Roman" w:hAnsi="Times New Roman" w:cs="Times New Roman"/>
          <w:i/>
          <w:sz w:val="24"/>
          <w:szCs w:val="24"/>
        </w:rPr>
        <w:t>et al</w:t>
      </w:r>
      <w:r w:rsidR="00495221" w:rsidRPr="00134FD3">
        <w:rPr>
          <w:rFonts w:ascii="Times New Roman" w:hAnsi="Times New Roman" w:cs="Times New Roman"/>
          <w:iCs/>
          <w:sz w:val="24"/>
          <w:szCs w:val="24"/>
        </w:rPr>
        <w:t>., 2015).</w:t>
      </w:r>
      <w:r w:rsidR="00624A08" w:rsidRPr="00134FD3">
        <w:rPr>
          <w:rFonts w:ascii="Times New Roman" w:hAnsi="Times New Roman" w:cs="Times New Roman"/>
          <w:iCs/>
          <w:sz w:val="24"/>
          <w:szCs w:val="24"/>
        </w:rPr>
        <w:t xml:space="preserve"> </w:t>
      </w:r>
      <w:r w:rsidR="00AA471C" w:rsidRPr="00134FD3">
        <w:rPr>
          <w:rFonts w:ascii="Times New Roman" w:hAnsi="Times New Roman" w:cs="Times New Roman"/>
          <w:iCs/>
          <w:sz w:val="24"/>
          <w:szCs w:val="24"/>
        </w:rPr>
        <w:t xml:space="preserve">Recent studies have revealed the presence of various phytochemicals and nutrients in </w:t>
      </w:r>
      <w:proofErr w:type="spellStart"/>
      <w:r w:rsidR="00AA471C" w:rsidRPr="00134FD3">
        <w:rPr>
          <w:rFonts w:ascii="Times New Roman" w:hAnsi="Times New Roman" w:cs="Times New Roman"/>
          <w:i/>
          <w:iCs/>
          <w:sz w:val="24"/>
          <w:szCs w:val="24"/>
        </w:rPr>
        <w:t>Beilschmiedia</w:t>
      </w:r>
      <w:proofErr w:type="spellEnd"/>
      <w:r w:rsidR="00AA471C" w:rsidRPr="00134FD3">
        <w:rPr>
          <w:rFonts w:ascii="Times New Roman" w:hAnsi="Times New Roman" w:cs="Times New Roman"/>
          <w:i/>
          <w:iCs/>
          <w:sz w:val="24"/>
          <w:szCs w:val="24"/>
        </w:rPr>
        <w:t xml:space="preserve"> </w:t>
      </w:r>
      <w:proofErr w:type="spellStart"/>
      <w:r w:rsidR="00AA471C" w:rsidRPr="00134FD3">
        <w:rPr>
          <w:rFonts w:ascii="Times New Roman" w:hAnsi="Times New Roman" w:cs="Times New Roman"/>
          <w:i/>
          <w:iCs/>
          <w:sz w:val="24"/>
          <w:szCs w:val="24"/>
        </w:rPr>
        <w:t>mannii</w:t>
      </w:r>
      <w:proofErr w:type="spellEnd"/>
      <w:r w:rsidR="00AA471C" w:rsidRPr="00134FD3">
        <w:rPr>
          <w:rFonts w:ascii="Times New Roman" w:hAnsi="Times New Roman" w:cs="Times New Roman"/>
          <w:iCs/>
          <w:sz w:val="24"/>
          <w:szCs w:val="24"/>
        </w:rPr>
        <w:t>, highlighting its potential as a valuable medicinal and nutritional resource (</w:t>
      </w:r>
      <w:proofErr w:type="spellStart"/>
      <w:r w:rsidR="00AA471C" w:rsidRPr="00134FD3">
        <w:rPr>
          <w:rFonts w:ascii="Times New Roman" w:hAnsi="Times New Roman" w:cs="Times New Roman"/>
          <w:iCs/>
          <w:sz w:val="24"/>
          <w:szCs w:val="24"/>
        </w:rPr>
        <w:t>Sahoré</w:t>
      </w:r>
      <w:proofErr w:type="spellEnd"/>
      <w:r w:rsidR="00AA471C" w:rsidRPr="00134FD3">
        <w:rPr>
          <w:rFonts w:ascii="Times New Roman" w:hAnsi="Times New Roman" w:cs="Times New Roman"/>
          <w:iCs/>
          <w:sz w:val="24"/>
          <w:szCs w:val="24"/>
        </w:rPr>
        <w:t xml:space="preserve"> and </w:t>
      </w:r>
      <w:proofErr w:type="spellStart"/>
      <w:r w:rsidR="00AA471C" w:rsidRPr="00134FD3">
        <w:rPr>
          <w:rFonts w:ascii="Times New Roman" w:hAnsi="Times New Roman" w:cs="Times New Roman"/>
          <w:iCs/>
          <w:sz w:val="24"/>
          <w:szCs w:val="24"/>
        </w:rPr>
        <w:t>Koffi</w:t>
      </w:r>
      <w:proofErr w:type="spellEnd"/>
      <w:r w:rsidR="00AA471C" w:rsidRPr="00134FD3">
        <w:rPr>
          <w:rFonts w:ascii="Times New Roman" w:hAnsi="Times New Roman" w:cs="Times New Roman"/>
          <w:iCs/>
          <w:sz w:val="24"/>
          <w:szCs w:val="24"/>
        </w:rPr>
        <w:t xml:space="preserve">, 2013; </w:t>
      </w:r>
      <w:proofErr w:type="spellStart"/>
      <w:r w:rsidR="00AA471C" w:rsidRPr="00134FD3">
        <w:rPr>
          <w:rFonts w:ascii="Times New Roman" w:hAnsi="Times New Roman" w:cs="Times New Roman"/>
          <w:iCs/>
          <w:sz w:val="24"/>
          <w:szCs w:val="24"/>
        </w:rPr>
        <w:t>Akintimehin</w:t>
      </w:r>
      <w:proofErr w:type="spellEnd"/>
      <w:r w:rsidR="00AA471C" w:rsidRPr="00134FD3">
        <w:rPr>
          <w:rFonts w:ascii="Times New Roman" w:hAnsi="Times New Roman" w:cs="Times New Roman"/>
          <w:iCs/>
          <w:sz w:val="24"/>
          <w:szCs w:val="24"/>
        </w:rPr>
        <w:t xml:space="preserve"> </w:t>
      </w:r>
      <w:r w:rsidR="00AA471C" w:rsidRPr="00134FD3">
        <w:rPr>
          <w:rFonts w:ascii="Times New Roman" w:hAnsi="Times New Roman" w:cs="Times New Roman"/>
          <w:i/>
          <w:sz w:val="24"/>
          <w:szCs w:val="24"/>
        </w:rPr>
        <w:t>et al</w:t>
      </w:r>
      <w:r w:rsidR="00AA471C" w:rsidRPr="00134FD3">
        <w:rPr>
          <w:rFonts w:ascii="Times New Roman" w:hAnsi="Times New Roman" w:cs="Times New Roman"/>
          <w:iCs/>
          <w:sz w:val="24"/>
          <w:szCs w:val="24"/>
        </w:rPr>
        <w:t xml:space="preserve">., 2022). </w:t>
      </w:r>
      <w:r w:rsidR="00B97A62" w:rsidRPr="00134FD3">
        <w:rPr>
          <w:rFonts w:ascii="Times New Roman" w:hAnsi="Times New Roman" w:cs="Times New Roman"/>
          <w:sz w:val="24"/>
          <w:szCs w:val="24"/>
        </w:rPr>
        <w:t xml:space="preserve">Phytochemicals and certain nutrients such as minerals, vitamins, proteins, and essential fatty acids found in the seeds and vegetable are necessary for maintaining balanced nutritional diets (Muhammad and Amusa 2005). Deficiency or imbalance of these nutrients could result to measurable adverse effect on body physiology such as reduced muscle functions, cardiac muscle mass, altered gastrointestinal functions, impaired immunity and delayed wound healing process (Bello </w:t>
      </w:r>
      <w:r w:rsidR="00B97A62" w:rsidRPr="00134FD3">
        <w:rPr>
          <w:rFonts w:ascii="Times New Roman" w:hAnsi="Times New Roman" w:cs="Times New Roman"/>
          <w:i/>
          <w:iCs/>
          <w:sz w:val="24"/>
          <w:szCs w:val="24"/>
        </w:rPr>
        <w:t>et al</w:t>
      </w:r>
      <w:r w:rsidR="00B97A62" w:rsidRPr="00134FD3">
        <w:rPr>
          <w:rFonts w:ascii="Times New Roman" w:hAnsi="Times New Roman" w:cs="Times New Roman"/>
          <w:sz w:val="24"/>
          <w:szCs w:val="24"/>
        </w:rPr>
        <w:t xml:space="preserve">. 2014; </w:t>
      </w:r>
      <w:proofErr w:type="spellStart"/>
      <w:r w:rsidR="00B97A62" w:rsidRPr="00134FD3">
        <w:rPr>
          <w:rFonts w:ascii="Times New Roman" w:hAnsi="Times New Roman" w:cs="Times New Roman"/>
          <w:sz w:val="24"/>
          <w:szCs w:val="24"/>
        </w:rPr>
        <w:t>Khomdram</w:t>
      </w:r>
      <w:proofErr w:type="spellEnd"/>
      <w:r w:rsidR="00B97A62" w:rsidRPr="00134FD3">
        <w:rPr>
          <w:rFonts w:ascii="Times New Roman" w:hAnsi="Times New Roman" w:cs="Times New Roman"/>
          <w:sz w:val="24"/>
          <w:szCs w:val="24"/>
        </w:rPr>
        <w:t xml:space="preserve"> </w:t>
      </w:r>
      <w:r w:rsidR="00B97A62" w:rsidRPr="00134FD3">
        <w:rPr>
          <w:rFonts w:ascii="Times New Roman" w:hAnsi="Times New Roman" w:cs="Times New Roman"/>
          <w:i/>
          <w:iCs/>
          <w:sz w:val="24"/>
          <w:szCs w:val="24"/>
        </w:rPr>
        <w:t>et al</w:t>
      </w:r>
      <w:r w:rsidR="00B97A62" w:rsidRPr="00134FD3">
        <w:rPr>
          <w:rFonts w:ascii="Times New Roman" w:hAnsi="Times New Roman" w:cs="Times New Roman"/>
          <w:sz w:val="24"/>
          <w:szCs w:val="24"/>
        </w:rPr>
        <w:t>. 2014).</w:t>
      </w:r>
    </w:p>
    <w:p w14:paraId="1BB6A186" w14:textId="77777777" w:rsidR="00453BB6" w:rsidRPr="00134FD3" w:rsidRDefault="00AA471C" w:rsidP="00134FD3">
      <w:pPr>
        <w:spacing w:after="0" w:line="360" w:lineRule="auto"/>
        <w:jc w:val="both"/>
        <w:rPr>
          <w:rFonts w:ascii="Times New Roman" w:hAnsi="Times New Roman" w:cs="Times New Roman"/>
          <w:iCs/>
          <w:sz w:val="24"/>
          <w:szCs w:val="24"/>
        </w:rPr>
      </w:pPr>
      <w:proofErr w:type="spellStart"/>
      <w:r w:rsidRPr="00134FD3">
        <w:rPr>
          <w:rFonts w:ascii="Times New Roman" w:hAnsi="Times New Roman" w:cs="Times New Roman"/>
          <w:i/>
          <w:iCs/>
          <w:sz w:val="24"/>
          <w:szCs w:val="24"/>
        </w:rPr>
        <w:t>Beilschmiedia</w:t>
      </w:r>
      <w:proofErr w:type="spellEnd"/>
      <w:r w:rsidRPr="00134FD3">
        <w:rPr>
          <w:rFonts w:ascii="Times New Roman" w:hAnsi="Times New Roman" w:cs="Times New Roman"/>
          <w:i/>
          <w:iCs/>
          <w:sz w:val="24"/>
          <w:szCs w:val="24"/>
        </w:rPr>
        <w:t xml:space="preserve"> </w:t>
      </w:r>
      <w:proofErr w:type="spellStart"/>
      <w:r w:rsidRPr="00134FD3">
        <w:rPr>
          <w:rFonts w:ascii="Times New Roman" w:hAnsi="Times New Roman" w:cs="Times New Roman"/>
          <w:i/>
          <w:iCs/>
          <w:sz w:val="24"/>
          <w:szCs w:val="24"/>
        </w:rPr>
        <w:t>mannii</w:t>
      </w:r>
      <w:proofErr w:type="spellEnd"/>
      <w:r w:rsidRPr="00134FD3">
        <w:rPr>
          <w:rFonts w:ascii="Times New Roman" w:hAnsi="Times New Roman" w:cs="Times New Roman"/>
          <w:iCs/>
          <w:sz w:val="24"/>
          <w:szCs w:val="24"/>
        </w:rPr>
        <w:t xml:space="preserve"> seed is a </w:t>
      </w:r>
      <w:r w:rsidR="009F50B5" w:rsidRPr="00134FD3">
        <w:rPr>
          <w:rFonts w:ascii="Times New Roman" w:hAnsi="Times New Roman" w:cs="Times New Roman"/>
          <w:iCs/>
          <w:sz w:val="24"/>
          <w:szCs w:val="24"/>
        </w:rPr>
        <w:t xml:space="preserve">popular </w:t>
      </w:r>
      <w:r w:rsidR="0047253C" w:rsidRPr="00134FD3">
        <w:rPr>
          <w:rFonts w:ascii="Times New Roman" w:eastAsia="Times New Roman" w:hAnsi="Times New Roman" w:cs="Times New Roman"/>
          <w:sz w:val="24"/>
          <w:szCs w:val="24"/>
        </w:rPr>
        <w:t xml:space="preserve">a traditional </w:t>
      </w:r>
      <w:r w:rsidR="0047253C" w:rsidRPr="00134FD3">
        <w:rPr>
          <w:rFonts w:ascii="Times New Roman" w:hAnsi="Times New Roman" w:cs="Times New Roman"/>
          <w:iCs/>
          <w:sz w:val="24"/>
          <w:szCs w:val="24"/>
        </w:rPr>
        <w:t>food and</w:t>
      </w:r>
      <w:r w:rsidR="0047253C" w:rsidRPr="00134FD3">
        <w:rPr>
          <w:rFonts w:ascii="Times New Roman" w:eastAsia="Times New Roman" w:hAnsi="Times New Roman" w:cs="Times New Roman"/>
          <w:sz w:val="24"/>
          <w:szCs w:val="24"/>
        </w:rPr>
        <w:t xml:space="preserve"> non-timber forest products</w:t>
      </w:r>
      <w:r w:rsidR="0047253C" w:rsidRPr="00134FD3">
        <w:rPr>
          <w:rFonts w:ascii="Times New Roman" w:hAnsi="Times New Roman" w:cs="Times New Roman"/>
          <w:iCs/>
          <w:sz w:val="24"/>
          <w:szCs w:val="24"/>
        </w:rPr>
        <w:t xml:space="preserve"> </w:t>
      </w:r>
      <w:r w:rsidR="009F50B5" w:rsidRPr="00134FD3">
        <w:rPr>
          <w:rFonts w:ascii="Times New Roman" w:hAnsi="Times New Roman" w:cs="Times New Roman"/>
          <w:iCs/>
          <w:sz w:val="24"/>
          <w:szCs w:val="24"/>
        </w:rPr>
        <w:t>usually</w:t>
      </w:r>
      <w:r w:rsidR="0047253C" w:rsidRPr="00134FD3">
        <w:rPr>
          <w:rFonts w:ascii="Times New Roman" w:hAnsi="Times New Roman" w:cs="Times New Roman"/>
          <w:iCs/>
          <w:sz w:val="24"/>
          <w:szCs w:val="24"/>
        </w:rPr>
        <w:t xml:space="preserve"> </w:t>
      </w:r>
      <w:r w:rsidR="0047253C" w:rsidRPr="00134FD3">
        <w:rPr>
          <w:rFonts w:ascii="Times New Roman" w:eastAsia="Times New Roman" w:hAnsi="Times New Roman" w:cs="Times New Roman"/>
          <w:sz w:val="24"/>
          <w:szCs w:val="24"/>
        </w:rPr>
        <w:t>consumed by some populations of the forest regions and</w:t>
      </w:r>
      <w:r w:rsidR="009F50B5" w:rsidRPr="00134FD3">
        <w:rPr>
          <w:rFonts w:ascii="Times New Roman" w:hAnsi="Times New Roman" w:cs="Times New Roman"/>
          <w:iCs/>
          <w:sz w:val="24"/>
          <w:szCs w:val="24"/>
        </w:rPr>
        <w:t xml:space="preserve"> sold on the markets of West Africa</w:t>
      </w:r>
      <w:r w:rsidR="0047253C" w:rsidRPr="00134FD3">
        <w:rPr>
          <w:rFonts w:ascii="Times New Roman" w:hAnsi="Times New Roman" w:cs="Times New Roman"/>
          <w:iCs/>
          <w:sz w:val="24"/>
          <w:szCs w:val="24"/>
        </w:rPr>
        <w:t xml:space="preserve"> (</w:t>
      </w:r>
      <w:proofErr w:type="spellStart"/>
      <w:r w:rsidR="0047253C" w:rsidRPr="00134FD3">
        <w:rPr>
          <w:rFonts w:ascii="Times New Roman" w:hAnsi="Times New Roman" w:cs="Times New Roman"/>
          <w:iCs/>
          <w:sz w:val="24"/>
          <w:szCs w:val="24"/>
        </w:rPr>
        <w:t>Sahoré</w:t>
      </w:r>
      <w:proofErr w:type="spellEnd"/>
      <w:r w:rsidR="0047253C" w:rsidRPr="00134FD3">
        <w:rPr>
          <w:rFonts w:ascii="Times New Roman" w:hAnsi="Times New Roman" w:cs="Times New Roman"/>
          <w:iCs/>
          <w:sz w:val="24"/>
          <w:szCs w:val="24"/>
        </w:rPr>
        <w:t xml:space="preserve"> </w:t>
      </w:r>
      <w:r w:rsidR="0047253C" w:rsidRPr="00134FD3">
        <w:rPr>
          <w:rFonts w:ascii="Times New Roman" w:hAnsi="Times New Roman" w:cs="Times New Roman"/>
          <w:i/>
          <w:sz w:val="24"/>
          <w:szCs w:val="24"/>
        </w:rPr>
        <w:t>et al</w:t>
      </w:r>
      <w:r w:rsidR="0047253C" w:rsidRPr="00134FD3">
        <w:rPr>
          <w:rFonts w:ascii="Times New Roman" w:hAnsi="Times New Roman" w:cs="Times New Roman"/>
          <w:iCs/>
          <w:sz w:val="24"/>
          <w:szCs w:val="24"/>
        </w:rPr>
        <w:t xml:space="preserve">., 2012; </w:t>
      </w:r>
      <w:proofErr w:type="spellStart"/>
      <w:r w:rsidR="005841D0" w:rsidRPr="00134FD3">
        <w:rPr>
          <w:rFonts w:ascii="Times New Roman" w:hAnsi="Times New Roman" w:cs="Times New Roman"/>
          <w:sz w:val="24"/>
          <w:szCs w:val="24"/>
        </w:rPr>
        <w:t>Sahoré</w:t>
      </w:r>
      <w:proofErr w:type="spellEnd"/>
      <w:r w:rsidR="005841D0" w:rsidRPr="00134FD3">
        <w:rPr>
          <w:rFonts w:ascii="Times New Roman" w:hAnsi="Times New Roman" w:cs="Times New Roman"/>
          <w:sz w:val="24"/>
          <w:szCs w:val="24"/>
        </w:rPr>
        <w:t xml:space="preserve"> and </w:t>
      </w:r>
      <w:proofErr w:type="spellStart"/>
      <w:r w:rsidR="005841D0" w:rsidRPr="00134FD3">
        <w:rPr>
          <w:rFonts w:ascii="Times New Roman" w:hAnsi="Times New Roman" w:cs="Times New Roman"/>
          <w:sz w:val="24"/>
          <w:szCs w:val="24"/>
        </w:rPr>
        <w:t>Koffi</w:t>
      </w:r>
      <w:proofErr w:type="spellEnd"/>
      <w:r w:rsidR="005841D0" w:rsidRPr="00134FD3">
        <w:rPr>
          <w:rFonts w:ascii="Times New Roman" w:hAnsi="Times New Roman" w:cs="Times New Roman"/>
          <w:sz w:val="24"/>
          <w:szCs w:val="24"/>
        </w:rPr>
        <w:t xml:space="preserve">, 2013; </w:t>
      </w:r>
      <w:proofErr w:type="spellStart"/>
      <w:r w:rsidR="0047253C" w:rsidRPr="00134FD3">
        <w:rPr>
          <w:rFonts w:ascii="Times New Roman" w:hAnsi="Times New Roman" w:cs="Times New Roman"/>
          <w:iCs/>
          <w:sz w:val="24"/>
          <w:szCs w:val="24"/>
        </w:rPr>
        <w:t>Kouamé</w:t>
      </w:r>
      <w:proofErr w:type="spellEnd"/>
      <w:r w:rsidR="0047253C" w:rsidRPr="00134FD3">
        <w:rPr>
          <w:rFonts w:ascii="Times New Roman" w:hAnsi="Times New Roman" w:cs="Times New Roman"/>
          <w:iCs/>
          <w:sz w:val="24"/>
          <w:szCs w:val="24"/>
        </w:rPr>
        <w:t xml:space="preserve"> </w:t>
      </w:r>
      <w:r w:rsidR="0047253C" w:rsidRPr="00134FD3">
        <w:rPr>
          <w:rFonts w:ascii="Times New Roman" w:hAnsi="Times New Roman" w:cs="Times New Roman"/>
          <w:i/>
          <w:sz w:val="24"/>
          <w:szCs w:val="24"/>
        </w:rPr>
        <w:t>et al</w:t>
      </w:r>
      <w:r w:rsidR="0047253C" w:rsidRPr="00134FD3">
        <w:rPr>
          <w:rFonts w:ascii="Times New Roman" w:hAnsi="Times New Roman" w:cs="Times New Roman"/>
          <w:iCs/>
          <w:sz w:val="24"/>
          <w:szCs w:val="24"/>
        </w:rPr>
        <w:t>., 2017).</w:t>
      </w:r>
      <w:r w:rsidR="009F50B5" w:rsidRPr="00134FD3">
        <w:rPr>
          <w:rFonts w:ascii="Times New Roman" w:hAnsi="Times New Roman" w:cs="Times New Roman"/>
          <w:iCs/>
          <w:sz w:val="24"/>
          <w:szCs w:val="24"/>
        </w:rPr>
        <w:t xml:space="preserve"> </w:t>
      </w:r>
      <w:r w:rsidRPr="00134FD3">
        <w:rPr>
          <w:rFonts w:ascii="Times New Roman" w:hAnsi="Times New Roman" w:cs="Times New Roman"/>
          <w:iCs/>
          <w:sz w:val="24"/>
          <w:szCs w:val="24"/>
        </w:rPr>
        <w:t>They are</w:t>
      </w:r>
      <w:r w:rsidR="009F50B5" w:rsidRPr="00134FD3">
        <w:rPr>
          <w:rFonts w:ascii="Times New Roman" w:hAnsi="Times New Roman" w:cs="Times New Roman"/>
          <w:iCs/>
          <w:sz w:val="24"/>
          <w:szCs w:val="24"/>
        </w:rPr>
        <w:t xml:space="preserve"> roasted and crushed to be consumed before, and to add as condiment and complement in soups, rice and vegetables.</w:t>
      </w:r>
      <w:r w:rsidR="0047253C" w:rsidRPr="00134FD3">
        <w:rPr>
          <w:rFonts w:ascii="Times New Roman" w:hAnsi="Times New Roman" w:cs="Times New Roman"/>
          <w:iCs/>
          <w:sz w:val="24"/>
          <w:szCs w:val="24"/>
        </w:rPr>
        <w:t xml:space="preserve"> </w:t>
      </w:r>
      <w:r w:rsidR="0047253C" w:rsidRPr="00134FD3">
        <w:rPr>
          <w:rFonts w:ascii="Times New Roman" w:eastAsia="Times New Roman" w:hAnsi="Times New Roman" w:cs="Times New Roman"/>
          <w:sz w:val="24"/>
          <w:szCs w:val="24"/>
        </w:rPr>
        <w:t xml:space="preserve">The seeds of </w:t>
      </w:r>
      <w:proofErr w:type="spellStart"/>
      <w:r w:rsidR="0047253C" w:rsidRPr="00134FD3">
        <w:rPr>
          <w:rFonts w:ascii="Times New Roman" w:hAnsi="Times New Roman" w:cs="Times New Roman"/>
          <w:i/>
          <w:iCs/>
          <w:sz w:val="24"/>
          <w:szCs w:val="24"/>
        </w:rPr>
        <w:t>Beilschmiedia</w:t>
      </w:r>
      <w:proofErr w:type="spellEnd"/>
      <w:r w:rsidR="0047253C" w:rsidRPr="00134FD3">
        <w:rPr>
          <w:rFonts w:ascii="Times New Roman" w:hAnsi="Times New Roman" w:cs="Times New Roman"/>
          <w:i/>
          <w:iCs/>
          <w:sz w:val="24"/>
          <w:szCs w:val="24"/>
        </w:rPr>
        <w:t xml:space="preserve"> </w:t>
      </w:r>
      <w:proofErr w:type="spellStart"/>
      <w:r w:rsidR="0047253C" w:rsidRPr="00134FD3">
        <w:rPr>
          <w:rFonts w:ascii="Times New Roman" w:hAnsi="Times New Roman" w:cs="Times New Roman"/>
          <w:i/>
          <w:iCs/>
          <w:sz w:val="24"/>
          <w:szCs w:val="24"/>
        </w:rPr>
        <w:t>mannii</w:t>
      </w:r>
      <w:proofErr w:type="spellEnd"/>
      <w:r w:rsidR="0047253C" w:rsidRPr="00134FD3">
        <w:rPr>
          <w:rFonts w:ascii="Times New Roman" w:hAnsi="Times New Roman" w:cs="Times New Roman"/>
          <w:iCs/>
          <w:sz w:val="24"/>
          <w:szCs w:val="24"/>
        </w:rPr>
        <w:t xml:space="preserve"> have </w:t>
      </w:r>
      <w:r w:rsidR="0047253C" w:rsidRPr="00134FD3">
        <w:rPr>
          <w:rFonts w:ascii="Times New Roman" w:eastAsia="Times New Roman" w:hAnsi="Times New Roman" w:cs="Times New Roman"/>
          <w:sz w:val="24"/>
          <w:szCs w:val="24"/>
        </w:rPr>
        <w:t>remarkable nutritional composition, providing nutrients intake in the diet of people (</w:t>
      </w:r>
      <w:proofErr w:type="spellStart"/>
      <w:r w:rsidR="0047253C" w:rsidRPr="00134FD3">
        <w:rPr>
          <w:rFonts w:ascii="Times New Roman" w:hAnsi="Times New Roman" w:cs="Times New Roman"/>
          <w:sz w:val="24"/>
          <w:szCs w:val="24"/>
        </w:rPr>
        <w:t>Sahoré</w:t>
      </w:r>
      <w:proofErr w:type="spellEnd"/>
      <w:r w:rsidR="0047253C" w:rsidRPr="00134FD3">
        <w:rPr>
          <w:rFonts w:ascii="Times New Roman" w:hAnsi="Times New Roman" w:cs="Times New Roman"/>
          <w:sz w:val="24"/>
          <w:szCs w:val="24"/>
        </w:rPr>
        <w:t xml:space="preserve"> and </w:t>
      </w:r>
      <w:proofErr w:type="spellStart"/>
      <w:r w:rsidR="0047253C" w:rsidRPr="00134FD3">
        <w:rPr>
          <w:rFonts w:ascii="Times New Roman" w:hAnsi="Times New Roman" w:cs="Times New Roman"/>
          <w:sz w:val="24"/>
          <w:szCs w:val="24"/>
        </w:rPr>
        <w:t>Koffi</w:t>
      </w:r>
      <w:proofErr w:type="spellEnd"/>
      <w:r w:rsidR="0047253C" w:rsidRPr="00134FD3">
        <w:rPr>
          <w:rFonts w:ascii="Times New Roman" w:hAnsi="Times New Roman" w:cs="Times New Roman"/>
          <w:sz w:val="24"/>
          <w:szCs w:val="24"/>
        </w:rPr>
        <w:t xml:space="preserve">, 2013). </w:t>
      </w:r>
      <w:r w:rsidR="00A56D47" w:rsidRPr="00134FD3">
        <w:rPr>
          <w:rFonts w:ascii="Times New Roman" w:hAnsi="Times New Roman" w:cs="Times New Roman"/>
          <w:iCs/>
          <w:sz w:val="24"/>
          <w:szCs w:val="24"/>
        </w:rPr>
        <w:t>The</w:t>
      </w:r>
      <w:r w:rsidR="0014162A" w:rsidRPr="00134FD3">
        <w:rPr>
          <w:rFonts w:ascii="Times New Roman" w:hAnsi="Times New Roman" w:cs="Times New Roman"/>
          <w:iCs/>
          <w:sz w:val="24"/>
          <w:szCs w:val="24"/>
        </w:rPr>
        <w:t>y</w:t>
      </w:r>
      <w:r w:rsidR="00A56D47" w:rsidRPr="00134FD3">
        <w:rPr>
          <w:rFonts w:ascii="Times New Roman" w:hAnsi="Times New Roman" w:cs="Times New Roman"/>
          <w:iCs/>
          <w:sz w:val="24"/>
          <w:szCs w:val="24"/>
        </w:rPr>
        <w:t xml:space="preserve"> are highly valued in local diets because of their high protein, carbohydrate, mineral and unsaturated fatty acid contents (</w:t>
      </w:r>
      <w:proofErr w:type="spellStart"/>
      <w:r w:rsidR="00A56D47" w:rsidRPr="00134FD3">
        <w:rPr>
          <w:rFonts w:ascii="Times New Roman" w:hAnsi="Times New Roman" w:cs="Times New Roman"/>
          <w:iCs/>
          <w:sz w:val="24"/>
          <w:szCs w:val="24"/>
        </w:rPr>
        <w:t>Sahoré</w:t>
      </w:r>
      <w:proofErr w:type="spellEnd"/>
      <w:r w:rsidR="00A56D47" w:rsidRPr="00134FD3">
        <w:rPr>
          <w:rFonts w:ascii="Times New Roman" w:hAnsi="Times New Roman" w:cs="Times New Roman"/>
          <w:iCs/>
          <w:sz w:val="24"/>
          <w:szCs w:val="24"/>
        </w:rPr>
        <w:t xml:space="preserve"> </w:t>
      </w:r>
      <w:r w:rsidR="00A56D47" w:rsidRPr="00134FD3">
        <w:rPr>
          <w:rFonts w:ascii="Times New Roman" w:hAnsi="Times New Roman" w:cs="Times New Roman"/>
          <w:i/>
          <w:sz w:val="24"/>
          <w:szCs w:val="24"/>
        </w:rPr>
        <w:t>et al</w:t>
      </w:r>
      <w:r w:rsidR="00A56D47" w:rsidRPr="00134FD3">
        <w:rPr>
          <w:rFonts w:ascii="Times New Roman" w:hAnsi="Times New Roman" w:cs="Times New Roman"/>
          <w:iCs/>
          <w:sz w:val="24"/>
          <w:szCs w:val="24"/>
        </w:rPr>
        <w:t xml:space="preserve">., 2012; </w:t>
      </w:r>
      <w:proofErr w:type="spellStart"/>
      <w:r w:rsidR="00A56D47" w:rsidRPr="00134FD3">
        <w:rPr>
          <w:rFonts w:ascii="Times New Roman" w:hAnsi="Times New Roman" w:cs="Times New Roman"/>
          <w:iCs/>
          <w:sz w:val="24"/>
          <w:szCs w:val="24"/>
        </w:rPr>
        <w:t>Kouamé</w:t>
      </w:r>
      <w:proofErr w:type="spellEnd"/>
      <w:r w:rsidR="00A56D47" w:rsidRPr="00134FD3">
        <w:rPr>
          <w:rFonts w:ascii="Times New Roman" w:hAnsi="Times New Roman" w:cs="Times New Roman"/>
          <w:iCs/>
          <w:sz w:val="24"/>
          <w:szCs w:val="24"/>
        </w:rPr>
        <w:t xml:space="preserve"> </w:t>
      </w:r>
      <w:r w:rsidR="00A56D47" w:rsidRPr="00134FD3">
        <w:rPr>
          <w:rFonts w:ascii="Times New Roman" w:hAnsi="Times New Roman" w:cs="Times New Roman"/>
          <w:i/>
          <w:sz w:val="24"/>
          <w:szCs w:val="24"/>
        </w:rPr>
        <w:t>et al</w:t>
      </w:r>
      <w:r w:rsidR="00A56D47" w:rsidRPr="00134FD3">
        <w:rPr>
          <w:rFonts w:ascii="Times New Roman" w:hAnsi="Times New Roman" w:cs="Times New Roman"/>
          <w:iCs/>
          <w:sz w:val="24"/>
          <w:szCs w:val="24"/>
        </w:rPr>
        <w:t>., 2017).</w:t>
      </w:r>
      <w:r w:rsidR="0014162A" w:rsidRPr="00134FD3">
        <w:rPr>
          <w:rFonts w:ascii="Times New Roman" w:hAnsi="Times New Roman" w:cs="Times New Roman"/>
          <w:iCs/>
          <w:sz w:val="24"/>
          <w:szCs w:val="24"/>
        </w:rPr>
        <w:t xml:space="preserve"> </w:t>
      </w:r>
      <w:r w:rsidR="00453BB6" w:rsidRPr="00134FD3">
        <w:rPr>
          <w:rFonts w:ascii="Times New Roman" w:hAnsi="Times New Roman" w:cs="Times New Roman"/>
          <w:iCs/>
          <w:sz w:val="24"/>
          <w:szCs w:val="24"/>
        </w:rPr>
        <w:t xml:space="preserve">Hence, the </w:t>
      </w:r>
      <w:r w:rsidR="00624A08" w:rsidRPr="00134FD3">
        <w:rPr>
          <w:rFonts w:ascii="Times New Roman" w:hAnsi="Times New Roman" w:cs="Times New Roman"/>
          <w:iCs/>
          <w:sz w:val="24"/>
          <w:szCs w:val="24"/>
        </w:rPr>
        <w:t>seeds are highly priced</w:t>
      </w:r>
      <w:r w:rsidR="0014162A" w:rsidRPr="00134FD3">
        <w:rPr>
          <w:rFonts w:ascii="Times New Roman" w:hAnsi="Times New Roman" w:cs="Times New Roman"/>
          <w:iCs/>
          <w:sz w:val="24"/>
          <w:szCs w:val="24"/>
        </w:rPr>
        <w:t xml:space="preserve"> (</w:t>
      </w:r>
      <w:proofErr w:type="spellStart"/>
      <w:r w:rsidR="0014162A" w:rsidRPr="00134FD3">
        <w:rPr>
          <w:rFonts w:ascii="Times New Roman" w:hAnsi="Times New Roman" w:cs="Times New Roman"/>
          <w:iCs/>
          <w:sz w:val="24"/>
          <w:szCs w:val="24"/>
        </w:rPr>
        <w:t>Ogunbanjo</w:t>
      </w:r>
      <w:proofErr w:type="spellEnd"/>
      <w:r w:rsidR="0014162A" w:rsidRPr="00134FD3">
        <w:rPr>
          <w:rFonts w:ascii="Times New Roman" w:hAnsi="Times New Roman" w:cs="Times New Roman"/>
          <w:iCs/>
          <w:sz w:val="24"/>
          <w:szCs w:val="24"/>
        </w:rPr>
        <w:t xml:space="preserve"> and </w:t>
      </w:r>
      <w:proofErr w:type="spellStart"/>
      <w:r w:rsidR="0014162A" w:rsidRPr="00134FD3">
        <w:rPr>
          <w:rFonts w:ascii="Times New Roman" w:hAnsi="Times New Roman" w:cs="Times New Roman"/>
          <w:iCs/>
          <w:sz w:val="24"/>
          <w:szCs w:val="24"/>
        </w:rPr>
        <w:t>Aina</w:t>
      </w:r>
      <w:proofErr w:type="spellEnd"/>
      <w:r w:rsidR="0014162A" w:rsidRPr="00134FD3">
        <w:rPr>
          <w:rFonts w:ascii="Times New Roman" w:hAnsi="Times New Roman" w:cs="Times New Roman"/>
          <w:iCs/>
          <w:sz w:val="24"/>
          <w:szCs w:val="24"/>
        </w:rPr>
        <w:t>, 2013) in Nigeria.</w:t>
      </w:r>
      <w:r w:rsidR="00624A08" w:rsidRPr="00134FD3">
        <w:rPr>
          <w:rFonts w:ascii="Times New Roman" w:hAnsi="Times New Roman" w:cs="Times New Roman"/>
          <w:iCs/>
          <w:sz w:val="24"/>
          <w:szCs w:val="24"/>
        </w:rPr>
        <w:t xml:space="preserve"> </w:t>
      </w:r>
      <w:r w:rsidR="0014162A" w:rsidRPr="00134FD3">
        <w:rPr>
          <w:rFonts w:ascii="Times New Roman" w:hAnsi="Times New Roman" w:cs="Times New Roman"/>
          <w:iCs/>
          <w:sz w:val="24"/>
          <w:szCs w:val="24"/>
        </w:rPr>
        <w:t>They fall within the category of plant parts that have a high potential for socioeconomic significance</w:t>
      </w:r>
      <w:r w:rsidR="00FC4D4D" w:rsidRPr="00134FD3">
        <w:rPr>
          <w:rFonts w:ascii="Times New Roman" w:hAnsi="Times New Roman" w:cs="Times New Roman"/>
          <w:iCs/>
          <w:sz w:val="24"/>
          <w:szCs w:val="24"/>
        </w:rPr>
        <w:t xml:space="preserve"> with limited contributions to health and food security (Giuliani, 2007). </w:t>
      </w:r>
      <w:r w:rsidR="0014162A" w:rsidRPr="00134FD3">
        <w:rPr>
          <w:rFonts w:ascii="Times New Roman" w:hAnsi="Times New Roman" w:cs="Times New Roman"/>
          <w:iCs/>
          <w:sz w:val="24"/>
          <w:szCs w:val="24"/>
        </w:rPr>
        <w:t>This study evaluated the</w:t>
      </w:r>
      <w:r w:rsidR="00453BB6" w:rsidRPr="00134FD3">
        <w:rPr>
          <w:rFonts w:ascii="Times New Roman" w:hAnsi="Times New Roman" w:cs="Times New Roman"/>
          <w:iCs/>
          <w:sz w:val="24"/>
          <w:szCs w:val="24"/>
        </w:rPr>
        <w:t xml:space="preserve"> </w:t>
      </w:r>
      <w:r w:rsidR="00453BB6" w:rsidRPr="00134FD3">
        <w:rPr>
          <w:rFonts w:ascii="Times New Roman" w:hAnsi="Times New Roman" w:cs="Times New Roman"/>
          <w:sz w:val="24"/>
          <w:szCs w:val="24"/>
        </w:rPr>
        <w:t>phytochemical</w:t>
      </w:r>
      <w:r w:rsidR="00194B93">
        <w:rPr>
          <w:rFonts w:ascii="Times New Roman" w:hAnsi="Times New Roman" w:cs="Times New Roman"/>
          <w:sz w:val="24"/>
          <w:szCs w:val="24"/>
        </w:rPr>
        <w:t>, proximate</w:t>
      </w:r>
      <w:r w:rsidR="00453BB6" w:rsidRPr="00134FD3">
        <w:rPr>
          <w:rFonts w:ascii="Times New Roman" w:hAnsi="Times New Roman" w:cs="Times New Roman"/>
          <w:sz w:val="24"/>
          <w:szCs w:val="24"/>
        </w:rPr>
        <w:t xml:space="preserve"> and </w:t>
      </w:r>
      <w:r w:rsidR="00194B93">
        <w:rPr>
          <w:rFonts w:ascii="Times New Roman" w:hAnsi="Times New Roman" w:cs="Times New Roman"/>
          <w:sz w:val="24"/>
          <w:szCs w:val="24"/>
        </w:rPr>
        <w:t>mineral</w:t>
      </w:r>
      <w:r w:rsidR="00453BB6" w:rsidRPr="00134FD3">
        <w:rPr>
          <w:rFonts w:ascii="Times New Roman" w:hAnsi="Times New Roman" w:cs="Times New Roman"/>
          <w:sz w:val="24"/>
          <w:szCs w:val="24"/>
        </w:rPr>
        <w:t xml:space="preserve"> c</w:t>
      </w:r>
      <w:r w:rsidR="003A7F52" w:rsidRPr="00134FD3">
        <w:rPr>
          <w:rFonts w:ascii="Times New Roman" w:hAnsi="Times New Roman" w:cs="Times New Roman"/>
          <w:sz w:val="24"/>
          <w:szCs w:val="24"/>
        </w:rPr>
        <w:t>onstituents</w:t>
      </w:r>
      <w:r w:rsidR="00453BB6" w:rsidRPr="00134FD3">
        <w:rPr>
          <w:rFonts w:ascii="Times New Roman" w:hAnsi="Times New Roman" w:cs="Times New Roman"/>
          <w:sz w:val="24"/>
          <w:szCs w:val="24"/>
        </w:rPr>
        <w:t xml:space="preserve"> of </w:t>
      </w:r>
      <w:proofErr w:type="spellStart"/>
      <w:r w:rsidR="00453BB6" w:rsidRPr="00134FD3">
        <w:rPr>
          <w:rFonts w:ascii="Times New Roman" w:hAnsi="Times New Roman" w:cs="Times New Roman"/>
          <w:i/>
          <w:sz w:val="24"/>
          <w:szCs w:val="24"/>
        </w:rPr>
        <w:t>Beilchmiedia</w:t>
      </w:r>
      <w:proofErr w:type="spellEnd"/>
      <w:r w:rsidR="00453BB6" w:rsidRPr="00134FD3">
        <w:rPr>
          <w:rFonts w:ascii="Times New Roman" w:hAnsi="Times New Roman" w:cs="Times New Roman"/>
          <w:i/>
          <w:sz w:val="24"/>
          <w:szCs w:val="24"/>
        </w:rPr>
        <w:t xml:space="preserve"> </w:t>
      </w:r>
      <w:proofErr w:type="spellStart"/>
      <w:r w:rsidR="00453BB6" w:rsidRPr="00134FD3">
        <w:rPr>
          <w:rFonts w:ascii="Times New Roman" w:hAnsi="Times New Roman" w:cs="Times New Roman"/>
          <w:i/>
          <w:sz w:val="24"/>
          <w:szCs w:val="24"/>
        </w:rPr>
        <w:t>mannii</w:t>
      </w:r>
      <w:proofErr w:type="spellEnd"/>
      <w:r w:rsidR="00453BB6" w:rsidRPr="00134FD3">
        <w:rPr>
          <w:rFonts w:ascii="Times New Roman" w:hAnsi="Times New Roman" w:cs="Times New Roman"/>
          <w:iCs/>
          <w:sz w:val="24"/>
          <w:szCs w:val="24"/>
        </w:rPr>
        <w:t xml:space="preserve"> seeds</w:t>
      </w:r>
      <w:r w:rsidR="002A230B" w:rsidRPr="00134FD3">
        <w:rPr>
          <w:rFonts w:ascii="Times New Roman" w:hAnsi="Times New Roman" w:cs="Times New Roman"/>
          <w:iCs/>
          <w:sz w:val="24"/>
          <w:szCs w:val="24"/>
        </w:rPr>
        <w:t xml:space="preserve"> in </w:t>
      </w:r>
      <w:r w:rsidR="002A230B" w:rsidRPr="00134FD3">
        <w:rPr>
          <w:rFonts w:ascii="Times New Roman" w:hAnsi="Times New Roman" w:cs="Times New Roman"/>
          <w:sz w:val="24"/>
          <w:szCs w:val="24"/>
        </w:rPr>
        <w:t>Nigerian Montane Forest ecological zone</w:t>
      </w:r>
      <w:r w:rsidR="00950AE0" w:rsidRPr="00134FD3">
        <w:rPr>
          <w:rFonts w:ascii="Times New Roman" w:hAnsi="Times New Roman" w:cs="Times New Roman"/>
          <w:iCs/>
          <w:sz w:val="24"/>
          <w:szCs w:val="24"/>
        </w:rPr>
        <w:t>.</w:t>
      </w:r>
    </w:p>
    <w:p w14:paraId="448B16CA" w14:textId="77777777" w:rsidR="00341D64" w:rsidRDefault="00341D64" w:rsidP="00134FD3">
      <w:pPr>
        <w:spacing w:after="0" w:line="360" w:lineRule="auto"/>
        <w:jc w:val="both"/>
        <w:rPr>
          <w:rFonts w:ascii="Times New Roman" w:hAnsi="Times New Roman" w:cs="Times New Roman"/>
          <w:b/>
          <w:bCs/>
          <w:iCs/>
          <w:sz w:val="24"/>
          <w:szCs w:val="24"/>
        </w:rPr>
      </w:pPr>
    </w:p>
    <w:p w14:paraId="485F5723" w14:textId="1D74081B" w:rsidR="00EA6FE8" w:rsidRPr="00D54F75" w:rsidRDefault="0027360A" w:rsidP="00D54F75">
      <w:pPr>
        <w:pStyle w:val="ListParagraph"/>
        <w:numPr>
          <w:ilvl w:val="0"/>
          <w:numId w:val="5"/>
        </w:numPr>
        <w:spacing w:after="0" w:line="360" w:lineRule="auto"/>
        <w:ind w:left="360"/>
        <w:jc w:val="both"/>
        <w:rPr>
          <w:rFonts w:ascii="Times New Roman" w:hAnsi="Times New Roman" w:cs="Times New Roman"/>
          <w:b/>
          <w:bCs/>
          <w:iCs/>
          <w:sz w:val="24"/>
          <w:szCs w:val="24"/>
        </w:rPr>
      </w:pPr>
      <w:r w:rsidRPr="00D54F75">
        <w:rPr>
          <w:rFonts w:ascii="Times New Roman" w:hAnsi="Times New Roman" w:cs="Times New Roman"/>
          <w:b/>
          <w:bCs/>
          <w:iCs/>
          <w:sz w:val="24"/>
          <w:szCs w:val="24"/>
        </w:rPr>
        <w:t>MATERIALS AND METHODS</w:t>
      </w:r>
    </w:p>
    <w:p w14:paraId="0C9EC22B" w14:textId="5F245A15" w:rsidR="0047534A" w:rsidRPr="0027360A" w:rsidRDefault="00D54F75" w:rsidP="00134FD3">
      <w:p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2.1 </w:t>
      </w:r>
      <w:r w:rsidR="0047534A" w:rsidRPr="0027360A">
        <w:rPr>
          <w:rFonts w:ascii="Times New Roman" w:hAnsi="Times New Roman" w:cs="Times New Roman"/>
          <w:b/>
          <w:bCs/>
          <w:iCs/>
          <w:sz w:val="24"/>
          <w:szCs w:val="24"/>
        </w:rPr>
        <w:t xml:space="preserve">Experimental Design </w:t>
      </w:r>
    </w:p>
    <w:p w14:paraId="418BA70A" w14:textId="77777777" w:rsidR="0047534A" w:rsidRPr="00134FD3" w:rsidRDefault="0047534A"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Completely Randomized Design (CRD) </w:t>
      </w:r>
      <w:r w:rsidRPr="00134FD3">
        <w:rPr>
          <w:rFonts w:ascii="Times New Roman" w:hAnsi="Times New Roman" w:cs="Times New Roman"/>
          <w:iCs/>
          <w:sz w:val="24"/>
          <w:szCs w:val="24"/>
        </w:rPr>
        <w:t>replicated three times was used for the study</w:t>
      </w:r>
      <w:r w:rsidRPr="00134FD3">
        <w:rPr>
          <w:rFonts w:ascii="Times New Roman" w:hAnsi="Times New Roman" w:cs="Times New Roman"/>
          <w:sz w:val="24"/>
          <w:szCs w:val="24"/>
        </w:rPr>
        <w:t xml:space="preserve">. The Analysis of Variance (ANOVA) model was fixed model while the treatments were the nutritional parameters. The linear statistical model for the experiment was:  </w:t>
      </w:r>
    </w:p>
    <w:p w14:paraId="2594060C" w14:textId="77777777" w:rsidR="0047534A" w:rsidRPr="00134FD3" w:rsidRDefault="0047534A" w:rsidP="00134FD3">
      <w:pPr>
        <w:spacing w:after="0" w:line="360" w:lineRule="auto"/>
        <w:jc w:val="both"/>
        <w:rPr>
          <w:rFonts w:ascii="Times New Roman" w:hAnsi="Times New Roman" w:cs="Times New Roman"/>
          <w:sz w:val="24"/>
          <w:szCs w:val="24"/>
        </w:rPr>
      </w:pPr>
      <w:proofErr w:type="spellStart"/>
      <w:r w:rsidRPr="00134FD3">
        <w:rPr>
          <w:rFonts w:ascii="Times New Roman" w:hAnsi="Times New Roman" w:cs="Times New Roman"/>
          <w:sz w:val="24"/>
          <w:szCs w:val="24"/>
        </w:rPr>
        <w:t>Y</w:t>
      </w:r>
      <w:r w:rsidRPr="00134FD3">
        <w:rPr>
          <w:rFonts w:ascii="Times New Roman" w:hAnsi="Times New Roman" w:cs="Times New Roman"/>
          <w:sz w:val="24"/>
          <w:szCs w:val="24"/>
          <w:vertAlign w:val="subscript"/>
        </w:rPr>
        <w:t>ijk</w:t>
      </w:r>
      <w:proofErr w:type="spellEnd"/>
      <w:r w:rsidRPr="00134FD3">
        <w:rPr>
          <w:rFonts w:ascii="Times New Roman" w:hAnsi="Times New Roman" w:cs="Times New Roman"/>
          <w:sz w:val="24"/>
          <w:szCs w:val="24"/>
        </w:rPr>
        <w:t xml:space="preserve"> = µ + </w:t>
      </w:r>
      <w:proofErr w:type="spellStart"/>
      <w:r w:rsidRPr="00134FD3">
        <w:rPr>
          <w:rFonts w:ascii="Times New Roman" w:hAnsi="Times New Roman" w:cs="Times New Roman"/>
          <w:sz w:val="24"/>
          <w:szCs w:val="24"/>
        </w:rPr>
        <w:t>T</w:t>
      </w:r>
      <w:r w:rsidRPr="00134FD3">
        <w:rPr>
          <w:rFonts w:ascii="Times New Roman" w:hAnsi="Times New Roman" w:cs="Times New Roman"/>
          <w:sz w:val="24"/>
          <w:szCs w:val="24"/>
          <w:vertAlign w:val="subscript"/>
        </w:rPr>
        <w:t>j</w:t>
      </w:r>
      <w:proofErr w:type="spellEnd"/>
      <w:r w:rsidRPr="00134FD3">
        <w:rPr>
          <w:rFonts w:ascii="Times New Roman" w:hAnsi="Times New Roman" w:cs="Times New Roman"/>
          <w:sz w:val="24"/>
          <w:szCs w:val="24"/>
          <w:vertAlign w:val="subscript"/>
        </w:rPr>
        <w:t xml:space="preserve"> </w:t>
      </w:r>
      <w:r w:rsidRPr="00134FD3">
        <w:rPr>
          <w:rFonts w:ascii="Times New Roman" w:hAnsi="Times New Roman" w:cs="Times New Roman"/>
          <w:sz w:val="24"/>
          <w:szCs w:val="24"/>
        </w:rPr>
        <w:t xml:space="preserve">+ </w:t>
      </w:r>
      <w:proofErr w:type="spellStart"/>
      <w:r w:rsidRPr="00134FD3">
        <w:rPr>
          <w:rFonts w:ascii="Times New Roman" w:hAnsi="Times New Roman" w:cs="Times New Roman"/>
          <w:sz w:val="24"/>
          <w:szCs w:val="24"/>
        </w:rPr>
        <w:t>E</w:t>
      </w:r>
      <w:r w:rsidRPr="00134FD3">
        <w:rPr>
          <w:rFonts w:ascii="Times New Roman" w:hAnsi="Times New Roman" w:cs="Times New Roman"/>
          <w:sz w:val="24"/>
          <w:szCs w:val="24"/>
          <w:vertAlign w:val="subscript"/>
        </w:rPr>
        <w:t>ijk</w:t>
      </w:r>
      <w:proofErr w:type="spellEnd"/>
      <w:r w:rsidR="00C827B4" w:rsidRPr="00134FD3">
        <w:rPr>
          <w:rFonts w:ascii="Times New Roman" w:hAnsi="Times New Roman" w:cs="Times New Roman"/>
          <w:sz w:val="24"/>
          <w:szCs w:val="24"/>
          <w:vertAlign w:val="subscript"/>
        </w:rPr>
        <w:t xml:space="preserve"> </w:t>
      </w:r>
      <w:r w:rsidR="00C827B4" w:rsidRPr="00134FD3">
        <w:rPr>
          <w:rFonts w:ascii="Times New Roman" w:hAnsi="Times New Roman" w:cs="Times New Roman"/>
          <w:sz w:val="24"/>
          <w:szCs w:val="24"/>
        </w:rPr>
        <w:t>……………………………………………………………………………</w:t>
      </w:r>
      <w:proofErr w:type="gramStart"/>
      <w:r w:rsidR="00C827B4" w:rsidRPr="00134FD3">
        <w:rPr>
          <w:rFonts w:ascii="Times New Roman" w:hAnsi="Times New Roman" w:cs="Times New Roman"/>
          <w:sz w:val="24"/>
          <w:szCs w:val="24"/>
        </w:rPr>
        <w:t>…..</w:t>
      </w:r>
      <w:proofErr w:type="gramEnd"/>
      <w:r w:rsidR="00C827B4" w:rsidRPr="00134FD3">
        <w:rPr>
          <w:rFonts w:ascii="Times New Roman" w:hAnsi="Times New Roman" w:cs="Times New Roman"/>
          <w:sz w:val="24"/>
          <w:szCs w:val="24"/>
        </w:rPr>
        <w:t xml:space="preserve"> (1)</w:t>
      </w:r>
    </w:p>
    <w:p w14:paraId="3AB8C4EA" w14:textId="77777777" w:rsidR="0047534A" w:rsidRPr="00134FD3" w:rsidRDefault="0047534A"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Where:</w:t>
      </w:r>
    </w:p>
    <w:p w14:paraId="5D671495" w14:textId="77777777" w:rsidR="0047534A" w:rsidRPr="00134FD3" w:rsidRDefault="0047534A" w:rsidP="00134FD3">
      <w:pPr>
        <w:spacing w:after="0" w:line="360" w:lineRule="auto"/>
        <w:ind w:left="720"/>
        <w:jc w:val="both"/>
        <w:rPr>
          <w:rFonts w:ascii="Times New Roman" w:hAnsi="Times New Roman" w:cs="Times New Roman"/>
          <w:sz w:val="24"/>
          <w:szCs w:val="24"/>
        </w:rPr>
      </w:pPr>
      <w:proofErr w:type="spellStart"/>
      <w:r w:rsidRPr="00134FD3">
        <w:rPr>
          <w:rFonts w:ascii="Times New Roman" w:hAnsi="Times New Roman" w:cs="Times New Roman"/>
          <w:sz w:val="24"/>
          <w:szCs w:val="24"/>
        </w:rPr>
        <w:lastRenderedPageBreak/>
        <w:t>Y</w:t>
      </w:r>
      <w:r w:rsidRPr="00134FD3">
        <w:rPr>
          <w:rFonts w:ascii="Times New Roman" w:hAnsi="Times New Roman" w:cs="Times New Roman"/>
          <w:sz w:val="24"/>
          <w:szCs w:val="24"/>
          <w:vertAlign w:val="subscript"/>
        </w:rPr>
        <w:t>ijk</w:t>
      </w:r>
      <w:proofErr w:type="spellEnd"/>
      <w:r w:rsidRPr="00134FD3">
        <w:rPr>
          <w:rFonts w:ascii="Times New Roman" w:hAnsi="Times New Roman" w:cs="Times New Roman"/>
          <w:sz w:val="24"/>
          <w:szCs w:val="24"/>
          <w:vertAlign w:val="subscript"/>
        </w:rPr>
        <w:t xml:space="preserve"> </w:t>
      </w:r>
      <w:r w:rsidRPr="00134FD3">
        <w:rPr>
          <w:rFonts w:ascii="Times New Roman" w:hAnsi="Times New Roman" w:cs="Times New Roman"/>
          <w:sz w:val="24"/>
          <w:szCs w:val="24"/>
        </w:rPr>
        <w:t>= individual observation</w:t>
      </w:r>
    </w:p>
    <w:p w14:paraId="568D6E38" w14:textId="77777777" w:rsidR="0047534A" w:rsidRPr="00134FD3" w:rsidRDefault="0047534A" w:rsidP="00134FD3">
      <w:pPr>
        <w:spacing w:after="0" w:line="360" w:lineRule="auto"/>
        <w:ind w:left="720"/>
        <w:jc w:val="both"/>
        <w:rPr>
          <w:rFonts w:ascii="Times New Roman" w:hAnsi="Times New Roman" w:cs="Times New Roman"/>
          <w:sz w:val="24"/>
          <w:szCs w:val="24"/>
        </w:rPr>
      </w:pPr>
      <w:r w:rsidRPr="00134FD3">
        <w:rPr>
          <w:rFonts w:ascii="Times New Roman" w:hAnsi="Times New Roman" w:cs="Times New Roman"/>
          <w:sz w:val="24"/>
          <w:szCs w:val="24"/>
        </w:rPr>
        <w:t>µ = general mean</w:t>
      </w:r>
    </w:p>
    <w:p w14:paraId="0ACA4F3C" w14:textId="77777777" w:rsidR="0047534A" w:rsidRPr="00134FD3" w:rsidRDefault="0047534A" w:rsidP="00134FD3">
      <w:pPr>
        <w:spacing w:after="0" w:line="360" w:lineRule="auto"/>
        <w:ind w:left="720"/>
        <w:jc w:val="both"/>
        <w:rPr>
          <w:rFonts w:ascii="Times New Roman" w:hAnsi="Times New Roman" w:cs="Times New Roman"/>
          <w:sz w:val="24"/>
          <w:szCs w:val="24"/>
        </w:rPr>
      </w:pPr>
      <w:proofErr w:type="spellStart"/>
      <w:r w:rsidRPr="00134FD3">
        <w:rPr>
          <w:rFonts w:ascii="Times New Roman" w:hAnsi="Times New Roman" w:cs="Times New Roman"/>
          <w:sz w:val="24"/>
          <w:szCs w:val="24"/>
        </w:rPr>
        <w:t>Tj</w:t>
      </w:r>
      <w:proofErr w:type="spellEnd"/>
      <w:r w:rsidRPr="00134FD3">
        <w:rPr>
          <w:rFonts w:ascii="Times New Roman" w:hAnsi="Times New Roman" w:cs="Times New Roman"/>
          <w:sz w:val="24"/>
          <w:szCs w:val="24"/>
        </w:rPr>
        <w:t xml:space="preserve"> = effect of the treatment (nutritional parameters)</w:t>
      </w:r>
    </w:p>
    <w:p w14:paraId="0E4E7210" w14:textId="77777777" w:rsidR="0047534A" w:rsidRPr="00134FD3" w:rsidRDefault="0047534A" w:rsidP="00134FD3">
      <w:pPr>
        <w:spacing w:after="0" w:line="360" w:lineRule="auto"/>
        <w:ind w:left="720"/>
        <w:jc w:val="both"/>
        <w:rPr>
          <w:rFonts w:ascii="Times New Roman" w:hAnsi="Times New Roman" w:cs="Times New Roman"/>
          <w:sz w:val="24"/>
          <w:szCs w:val="24"/>
        </w:rPr>
      </w:pPr>
      <w:proofErr w:type="spellStart"/>
      <w:r w:rsidRPr="00134FD3">
        <w:rPr>
          <w:rFonts w:ascii="Times New Roman" w:hAnsi="Times New Roman" w:cs="Times New Roman"/>
          <w:sz w:val="24"/>
          <w:szCs w:val="24"/>
        </w:rPr>
        <w:t>E</w:t>
      </w:r>
      <w:r w:rsidRPr="00134FD3">
        <w:rPr>
          <w:rFonts w:ascii="Times New Roman" w:hAnsi="Times New Roman" w:cs="Times New Roman"/>
          <w:sz w:val="24"/>
          <w:szCs w:val="24"/>
          <w:vertAlign w:val="subscript"/>
        </w:rPr>
        <w:t>ijk</w:t>
      </w:r>
      <w:proofErr w:type="spellEnd"/>
      <w:r w:rsidRPr="00134FD3">
        <w:rPr>
          <w:rFonts w:ascii="Times New Roman" w:hAnsi="Times New Roman" w:cs="Times New Roman"/>
          <w:sz w:val="24"/>
          <w:szCs w:val="24"/>
          <w:vertAlign w:val="subscript"/>
        </w:rPr>
        <w:t xml:space="preserve"> </w:t>
      </w:r>
      <w:r w:rsidRPr="00134FD3">
        <w:rPr>
          <w:rFonts w:ascii="Times New Roman" w:hAnsi="Times New Roman" w:cs="Times New Roman"/>
          <w:sz w:val="24"/>
          <w:szCs w:val="24"/>
        </w:rPr>
        <w:t>= experimental error</w:t>
      </w:r>
    </w:p>
    <w:p w14:paraId="727A8B4E" w14:textId="02A7D908" w:rsidR="00A5022C" w:rsidRPr="0027360A" w:rsidRDefault="00D54F75" w:rsidP="00134FD3">
      <w:p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2.2 </w:t>
      </w:r>
      <w:r w:rsidR="00A5022C" w:rsidRPr="0027360A">
        <w:rPr>
          <w:rFonts w:ascii="Times New Roman" w:hAnsi="Times New Roman" w:cs="Times New Roman"/>
          <w:b/>
          <w:bCs/>
          <w:iCs/>
          <w:sz w:val="24"/>
          <w:szCs w:val="24"/>
        </w:rPr>
        <w:t xml:space="preserve">Plant </w:t>
      </w:r>
      <w:r w:rsidR="002D5C8D" w:rsidRPr="0027360A">
        <w:rPr>
          <w:rFonts w:ascii="Times New Roman" w:hAnsi="Times New Roman" w:cs="Times New Roman"/>
          <w:b/>
          <w:bCs/>
          <w:iCs/>
          <w:sz w:val="24"/>
          <w:szCs w:val="24"/>
        </w:rPr>
        <w:t>M</w:t>
      </w:r>
      <w:r w:rsidR="00A5022C" w:rsidRPr="0027360A">
        <w:rPr>
          <w:rFonts w:ascii="Times New Roman" w:hAnsi="Times New Roman" w:cs="Times New Roman"/>
          <w:b/>
          <w:bCs/>
          <w:iCs/>
          <w:sz w:val="24"/>
          <w:szCs w:val="24"/>
        </w:rPr>
        <w:t xml:space="preserve">aterials and Preparation </w:t>
      </w:r>
    </w:p>
    <w:p w14:paraId="623F11B7" w14:textId="420E57CB" w:rsidR="0086787C" w:rsidRDefault="0086787C" w:rsidP="00134FD3">
      <w:pPr>
        <w:spacing w:after="0" w:line="360" w:lineRule="auto"/>
        <w:jc w:val="both"/>
        <w:rPr>
          <w:rFonts w:ascii="Times New Roman" w:eastAsia="Times New Roman" w:hAnsi="Times New Roman" w:cs="Times New Roman"/>
          <w:sz w:val="24"/>
          <w:szCs w:val="24"/>
        </w:rPr>
      </w:pPr>
      <w:r w:rsidRPr="00134FD3">
        <w:rPr>
          <w:rFonts w:ascii="Times New Roman" w:eastAsia="Times New Roman" w:hAnsi="Times New Roman" w:cs="Times New Roman"/>
          <w:sz w:val="24"/>
          <w:szCs w:val="24"/>
        </w:rPr>
        <w:t xml:space="preserve">The </w:t>
      </w:r>
      <w:r w:rsidR="00A87FE2">
        <w:rPr>
          <w:rFonts w:ascii="Times New Roman" w:eastAsia="Times New Roman" w:hAnsi="Times New Roman" w:cs="Times New Roman"/>
          <w:sz w:val="24"/>
          <w:szCs w:val="24"/>
        </w:rPr>
        <w:t xml:space="preserve">matured </w:t>
      </w:r>
      <w:r w:rsidRPr="00134FD3">
        <w:rPr>
          <w:rFonts w:ascii="Times New Roman" w:eastAsia="Times New Roman" w:hAnsi="Times New Roman" w:cs="Times New Roman"/>
          <w:sz w:val="24"/>
          <w:szCs w:val="24"/>
        </w:rPr>
        <w:t xml:space="preserve">fresh undamaged seeds of </w:t>
      </w:r>
      <w:proofErr w:type="spellStart"/>
      <w:r w:rsidRPr="00134FD3">
        <w:rPr>
          <w:rFonts w:ascii="Times New Roman" w:eastAsia="Times New Roman" w:hAnsi="Times New Roman" w:cs="Times New Roman"/>
          <w:i/>
          <w:iCs/>
          <w:sz w:val="24"/>
          <w:szCs w:val="24"/>
        </w:rPr>
        <w:t>Bielschmiedia</w:t>
      </w:r>
      <w:proofErr w:type="spellEnd"/>
      <w:r w:rsidRPr="00134FD3">
        <w:rPr>
          <w:rFonts w:ascii="Times New Roman" w:eastAsia="Times New Roman" w:hAnsi="Times New Roman" w:cs="Times New Roman"/>
          <w:i/>
          <w:iCs/>
          <w:sz w:val="24"/>
          <w:szCs w:val="24"/>
        </w:rPr>
        <w:t xml:space="preserve"> </w:t>
      </w:r>
      <w:proofErr w:type="spellStart"/>
      <w:r w:rsidRPr="00134FD3">
        <w:rPr>
          <w:rFonts w:ascii="Times New Roman" w:eastAsia="Times New Roman" w:hAnsi="Times New Roman" w:cs="Times New Roman"/>
          <w:i/>
          <w:iCs/>
          <w:sz w:val="24"/>
          <w:szCs w:val="24"/>
        </w:rPr>
        <w:t>mannii</w:t>
      </w:r>
      <w:proofErr w:type="spellEnd"/>
      <w:r w:rsidRPr="00134FD3">
        <w:rPr>
          <w:rFonts w:ascii="Times New Roman" w:eastAsia="Times New Roman" w:hAnsi="Times New Roman" w:cs="Times New Roman"/>
          <w:sz w:val="24"/>
          <w:szCs w:val="24"/>
        </w:rPr>
        <w:t xml:space="preserve"> were harvested from the standing trees of the western escarpment of the </w:t>
      </w:r>
      <w:proofErr w:type="spellStart"/>
      <w:r w:rsidRPr="00134FD3">
        <w:rPr>
          <w:rFonts w:ascii="Times New Roman" w:eastAsia="Times New Roman" w:hAnsi="Times New Roman" w:cs="Times New Roman"/>
          <w:sz w:val="24"/>
          <w:szCs w:val="24"/>
        </w:rPr>
        <w:t>Mambilla</w:t>
      </w:r>
      <w:proofErr w:type="spellEnd"/>
      <w:r w:rsidRPr="00134FD3">
        <w:rPr>
          <w:rFonts w:ascii="Times New Roman" w:eastAsia="Times New Roman" w:hAnsi="Times New Roman" w:cs="Times New Roman"/>
          <w:sz w:val="24"/>
          <w:szCs w:val="24"/>
        </w:rPr>
        <w:t xml:space="preserve"> Plateau in </w:t>
      </w:r>
      <w:proofErr w:type="spellStart"/>
      <w:r w:rsidRPr="00134FD3">
        <w:rPr>
          <w:rFonts w:ascii="Times New Roman" w:eastAsia="Times New Roman" w:hAnsi="Times New Roman" w:cs="Times New Roman"/>
          <w:sz w:val="24"/>
          <w:szCs w:val="24"/>
        </w:rPr>
        <w:t>Tep</w:t>
      </w:r>
      <w:proofErr w:type="spellEnd"/>
      <w:r w:rsidRPr="00134FD3">
        <w:rPr>
          <w:rFonts w:ascii="Times New Roman" w:eastAsia="Times New Roman" w:hAnsi="Times New Roman" w:cs="Times New Roman"/>
          <w:sz w:val="24"/>
          <w:szCs w:val="24"/>
        </w:rPr>
        <w:t xml:space="preserve"> village, Sardauna local government area of Taraba State, Nigeria. </w:t>
      </w:r>
      <w:r w:rsidR="002C09D3" w:rsidRPr="00134FD3">
        <w:rPr>
          <w:rFonts w:ascii="Times New Roman" w:eastAsia="Times New Roman" w:hAnsi="Times New Roman" w:cs="Times New Roman"/>
          <w:sz w:val="24"/>
          <w:szCs w:val="24"/>
        </w:rPr>
        <w:t xml:space="preserve">The seed samples were ground into a powder after being allowed to air dry for three weeks. </w:t>
      </w:r>
      <w:r w:rsidRPr="00134FD3">
        <w:rPr>
          <w:rFonts w:ascii="Times New Roman" w:eastAsia="Times New Roman" w:hAnsi="Times New Roman" w:cs="Times New Roman"/>
          <w:sz w:val="24"/>
          <w:szCs w:val="24"/>
        </w:rPr>
        <w:t>The powdered samples were then sieved, bottled, and labelled for laboratory analysis</w:t>
      </w:r>
      <w:r w:rsidR="002C09D3" w:rsidRPr="00134FD3">
        <w:rPr>
          <w:rFonts w:ascii="Times New Roman" w:eastAsia="Times New Roman" w:hAnsi="Times New Roman" w:cs="Times New Roman"/>
          <w:sz w:val="24"/>
          <w:szCs w:val="24"/>
        </w:rPr>
        <w:t>.</w:t>
      </w:r>
    </w:p>
    <w:p w14:paraId="4029C819" w14:textId="0E20045B" w:rsidR="009A468C" w:rsidRPr="00634331" w:rsidRDefault="00D54F75" w:rsidP="009A468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sidR="009A468C" w:rsidRPr="0027360A">
        <w:rPr>
          <w:rFonts w:ascii="Times New Roman" w:eastAsia="Times New Roman" w:hAnsi="Times New Roman" w:cs="Times New Roman"/>
          <w:b/>
          <w:sz w:val="24"/>
          <w:szCs w:val="24"/>
        </w:rPr>
        <w:t>Laboratory Procedures</w:t>
      </w:r>
    </w:p>
    <w:p w14:paraId="3B4AD067" w14:textId="15EE5F25" w:rsidR="009A468C" w:rsidRPr="00134FD3" w:rsidRDefault="009A468C" w:rsidP="009A468C">
      <w:pPr>
        <w:spacing w:after="0" w:line="360" w:lineRule="auto"/>
        <w:jc w:val="both"/>
        <w:rPr>
          <w:rFonts w:ascii="Times New Roman" w:eastAsia="Times New Roman" w:hAnsi="Times New Roman" w:cs="Times New Roman"/>
          <w:sz w:val="24"/>
          <w:szCs w:val="24"/>
        </w:rPr>
      </w:pPr>
      <w:r w:rsidRPr="00634331">
        <w:rPr>
          <w:rFonts w:ascii="Times New Roman" w:hAnsi="Times New Roman" w:cs="Times New Roman"/>
          <w:sz w:val="24"/>
          <w:szCs w:val="24"/>
        </w:rPr>
        <w:t xml:space="preserve">The </w:t>
      </w:r>
      <w:r>
        <w:rPr>
          <w:rFonts w:ascii="Times New Roman" w:hAnsi="Times New Roman" w:cs="Times New Roman"/>
          <w:sz w:val="24"/>
          <w:szCs w:val="24"/>
        </w:rPr>
        <w:t>Laboratory screening</w:t>
      </w:r>
      <w:r w:rsidRPr="00634331">
        <w:rPr>
          <w:rFonts w:ascii="Times New Roman" w:hAnsi="Times New Roman" w:cs="Times New Roman"/>
          <w:sz w:val="24"/>
          <w:szCs w:val="24"/>
        </w:rPr>
        <w:t xml:space="preserve"> of the dried pulverized samples was </w:t>
      </w:r>
      <w:r w:rsidR="00232F9E" w:rsidRPr="00134FD3">
        <w:rPr>
          <w:rFonts w:ascii="Times New Roman" w:hAnsi="Times New Roman" w:cs="Times New Roman"/>
          <w:sz w:val="24"/>
          <w:szCs w:val="24"/>
        </w:rPr>
        <w:t xml:space="preserve">conducted </w:t>
      </w:r>
      <w:r w:rsidR="00232F9E">
        <w:rPr>
          <w:rFonts w:ascii="Times New Roman" w:hAnsi="Times New Roman" w:cs="Times New Roman"/>
          <w:sz w:val="24"/>
          <w:szCs w:val="24"/>
        </w:rPr>
        <w:t xml:space="preserve">as </w:t>
      </w:r>
      <w:r>
        <w:rPr>
          <w:rFonts w:ascii="Times New Roman" w:hAnsi="Times New Roman" w:cs="Times New Roman"/>
          <w:sz w:val="24"/>
          <w:szCs w:val="24"/>
        </w:rPr>
        <w:t>follows:</w:t>
      </w:r>
    </w:p>
    <w:p w14:paraId="2897865A" w14:textId="352950FE" w:rsidR="00542220" w:rsidRPr="00341D64" w:rsidRDefault="00D54F75" w:rsidP="00134F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AF1437">
        <w:rPr>
          <w:rFonts w:ascii="Times New Roman" w:hAnsi="Times New Roman" w:cs="Times New Roman"/>
          <w:b/>
          <w:bCs/>
          <w:sz w:val="24"/>
          <w:szCs w:val="24"/>
        </w:rPr>
        <w:t>3.1</w:t>
      </w:r>
      <w:r>
        <w:rPr>
          <w:rFonts w:ascii="Times New Roman" w:hAnsi="Times New Roman" w:cs="Times New Roman"/>
          <w:b/>
          <w:bCs/>
          <w:sz w:val="24"/>
          <w:szCs w:val="24"/>
        </w:rPr>
        <w:t xml:space="preserve"> </w:t>
      </w:r>
      <w:r w:rsidR="00542220" w:rsidRPr="00341D64">
        <w:rPr>
          <w:rFonts w:ascii="Times New Roman" w:hAnsi="Times New Roman" w:cs="Times New Roman"/>
          <w:b/>
          <w:bCs/>
          <w:sz w:val="24"/>
          <w:szCs w:val="24"/>
        </w:rPr>
        <w:t xml:space="preserve">Phytochemical </w:t>
      </w:r>
      <w:r w:rsidR="00341D64" w:rsidRPr="00341D64">
        <w:rPr>
          <w:rFonts w:ascii="Times New Roman" w:hAnsi="Times New Roman" w:cs="Times New Roman"/>
          <w:b/>
          <w:bCs/>
          <w:sz w:val="24"/>
          <w:szCs w:val="24"/>
        </w:rPr>
        <w:t>s</w:t>
      </w:r>
      <w:r w:rsidR="00935AAA" w:rsidRPr="00341D64">
        <w:rPr>
          <w:rFonts w:ascii="Times New Roman" w:hAnsi="Times New Roman" w:cs="Times New Roman"/>
          <w:b/>
          <w:bCs/>
          <w:sz w:val="24"/>
          <w:szCs w:val="24"/>
        </w:rPr>
        <w:t>creening</w:t>
      </w:r>
    </w:p>
    <w:p w14:paraId="580A019C" w14:textId="77777777" w:rsidR="00EC621A" w:rsidRPr="00134FD3" w:rsidRDefault="00542220"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A quantity (150 g) of the fine powder of </w:t>
      </w:r>
      <w:proofErr w:type="spellStart"/>
      <w:r w:rsidR="00502DB9" w:rsidRPr="00134FD3">
        <w:rPr>
          <w:rFonts w:ascii="Times New Roman" w:eastAsia="Times New Roman" w:hAnsi="Times New Roman" w:cs="Times New Roman"/>
          <w:i/>
          <w:iCs/>
          <w:sz w:val="24"/>
          <w:szCs w:val="24"/>
        </w:rPr>
        <w:t>Bielschmiedia</w:t>
      </w:r>
      <w:proofErr w:type="spellEnd"/>
      <w:r w:rsidR="00502DB9" w:rsidRPr="00134FD3">
        <w:rPr>
          <w:rFonts w:ascii="Times New Roman" w:eastAsia="Times New Roman" w:hAnsi="Times New Roman" w:cs="Times New Roman"/>
          <w:i/>
          <w:iCs/>
          <w:sz w:val="24"/>
          <w:szCs w:val="24"/>
        </w:rPr>
        <w:t xml:space="preserve"> </w:t>
      </w:r>
      <w:proofErr w:type="spellStart"/>
      <w:r w:rsidR="00502DB9" w:rsidRPr="00134FD3">
        <w:rPr>
          <w:rFonts w:ascii="Times New Roman" w:eastAsia="Times New Roman" w:hAnsi="Times New Roman" w:cs="Times New Roman"/>
          <w:i/>
          <w:iCs/>
          <w:sz w:val="24"/>
          <w:szCs w:val="24"/>
        </w:rPr>
        <w:t>mannii</w:t>
      </w:r>
      <w:proofErr w:type="spellEnd"/>
      <w:r w:rsidR="00502DB9">
        <w:rPr>
          <w:rFonts w:ascii="Times New Roman" w:eastAsia="Times New Roman" w:hAnsi="Times New Roman" w:cs="Times New Roman"/>
          <w:i/>
          <w:iCs/>
          <w:sz w:val="24"/>
          <w:szCs w:val="24"/>
        </w:rPr>
        <w:t xml:space="preserve"> </w:t>
      </w:r>
      <w:r w:rsidR="00502DB9">
        <w:rPr>
          <w:rFonts w:ascii="Times New Roman" w:eastAsia="Times New Roman" w:hAnsi="Times New Roman" w:cs="Times New Roman"/>
          <w:sz w:val="24"/>
          <w:szCs w:val="24"/>
        </w:rPr>
        <w:t xml:space="preserve">seed </w:t>
      </w:r>
      <w:r w:rsidRPr="00134FD3">
        <w:rPr>
          <w:rFonts w:ascii="Times New Roman" w:hAnsi="Times New Roman" w:cs="Times New Roman"/>
          <w:sz w:val="24"/>
          <w:szCs w:val="24"/>
        </w:rPr>
        <w:t xml:space="preserve">samples was weighed into four 1000 mL capacity conical flask and 500 ml methanol and distilled water were added to the powder in the conical flask which was allowed to stand for 48 hours with constant shaking at regular intervals to facilitate extraction as adopted by </w:t>
      </w:r>
      <w:proofErr w:type="spellStart"/>
      <w:r w:rsidRPr="00134FD3">
        <w:rPr>
          <w:rFonts w:ascii="Times New Roman" w:hAnsi="Times New Roman" w:cs="Times New Roman"/>
          <w:sz w:val="24"/>
          <w:szCs w:val="24"/>
        </w:rPr>
        <w:t>Ojei</w:t>
      </w:r>
      <w:proofErr w:type="spellEnd"/>
      <w:r w:rsidRPr="00134FD3">
        <w:rPr>
          <w:rFonts w:ascii="Times New Roman" w:hAnsi="Times New Roman" w:cs="Times New Roman"/>
          <w:sz w:val="24"/>
          <w:szCs w:val="24"/>
        </w:rPr>
        <w:t xml:space="preserve"> </w:t>
      </w:r>
      <w:r w:rsidRPr="00134FD3">
        <w:rPr>
          <w:rFonts w:ascii="Times New Roman" w:hAnsi="Times New Roman" w:cs="Times New Roman"/>
          <w:i/>
          <w:iCs/>
          <w:sz w:val="24"/>
          <w:szCs w:val="24"/>
        </w:rPr>
        <w:t>et al</w:t>
      </w:r>
      <w:r w:rsidRPr="00134FD3">
        <w:rPr>
          <w:rFonts w:ascii="Times New Roman" w:hAnsi="Times New Roman" w:cs="Times New Roman"/>
          <w:sz w:val="24"/>
          <w:szCs w:val="24"/>
        </w:rPr>
        <w:t xml:space="preserve">. (2023). The percolates were then filtered and the resulting volumes on filtration were then collected and weighed for qualitative phytochemical analysis. </w:t>
      </w:r>
      <w:r w:rsidR="00935AAA" w:rsidRPr="00134FD3">
        <w:rPr>
          <w:rFonts w:ascii="Times New Roman" w:hAnsi="Times New Roman" w:cs="Times New Roman"/>
          <w:sz w:val="24"/>
          <w:szCs w:val="24"/>
        </w:rPr>
        <w:t xml:space="preserve">Alkaloids and flavonoids were screened according to the procedure outlined by </w:t>
      </w:r>
      <w:proofErr w:type="spellStart"/>
      <w:r w:rsidR="00935AAA" w:rsidRPr="00134FD3">
        <w:rPr>
          <w:rFonts w:ascii="Times New Roman" w:hAnsi="Times New Roman" w:cs="Times New Roman"/>
          <w:sz w:val="24"/>
          <w:szCs w:val="24"/>
        </w:rPr>
        <w:t>Akenga</w:t>
      </w:r>
      <w:proofErr w:type="spellEnd"/>
      <w:r w:rsidR="00935AAA" w:rsidRPr="00134FD3">
        <w:rPr>
          <w:rFonts w:ascii="Times New Roman" w:hAnsi="Times New Roman" w:cs="Times New Roman"/>
          <w:sz w:val="24"/>
          <w:szCs w:val="24"/>
        </w:rPr>
        <w:t xml:space="preserve"> </w:t>
      </w:r>
      <w:r w:rsidR="00935AAA" w:rsidRPr="00134FD3">
        <w:rPr>
          <w:rFonts w:ascii="Times New Roman" w:hAnsi="Times New Roman" w:cs="Times New Roman"/>
          <w:i/>
          <w:iCs/>
          <w:sz w:val="24"/>
          <w:szCs w:val="24"/>
        </w:rPr>
        <w:t>et al</w:t>
      </w:r>
      <w:r w:rsidR="00935AAA" w:rsidRPr="00134FD3">
        <w:rPr>
          <w:rFonts w:ascii="Times New Roman" w:hAnsi="Times New Roman" w:cs="Times New Roman"/>
          <w:sz w:val="24"/>
          <w:szCs w:val="24"/>
        </w:rPr>
        <w:t xml:space="preserve">. (2005) and Olanrewaju </w:t>
      </w:r>
      <w:r w:rsidR="00935AAA" w:rsidRPr="00134FD3">
        <w:rPr>
          <w:rFonts w:ascii="Times New Roman" w:hAnsi="Times New Roman" w:cs="Times New Roman"/>
          <w:i/>
          <w:iCs/>
          <w:sz w:val="24"/>
          <w:szCs w:val="24"/>
        </w:rPr>
        <w:t>et al</w:t>
      </w:r>
      <w:r w:rsidR="00935AAA" w:rsidRPr="00134FD3">
        <w:rPr>
          <w:rFonts w:ascii="Times New Roman" w:hAnsi="Times New Roman" w:cs="Times New Roman"/>
          <w:sz w:val="24"/>
          <w:szCs w:val="24"/>
        </w:rPr>
        <w:t xml:space="preserve">. (2017). Steroids, tannins, terpenoids, and </w:t>
      </w:r>
      <w:proofErr w:type="spellStart"/>
      <w:r w:rsidR="00935AAA" w:rsidRPr="00134FD3">
        <w:rPr>
          <w:rFonts w:ascii="Times New Roman" w:hAnsi="Times New Roman" w:cs="Times New Roman"/>
          <w:sz w:val="24"/>
          <w:szCs w:val="24"/>
        </w:rPr>
        <w:t>phlobatannins</w:t>
      </w:r>
      <w:proofErr w:type="spellEnd"/>
      <w:r w:rsidR="00935AAA" w:rsidRPr="00134FD3">
        <w:rPr>
          <w:rFonts w:ascii="Times New Roman" w:hAnsi="Times New Roman" w:cs="Times New Roman"/>
          <w:sz w:val="24"/>
          <w:szCs w:val="24"/>
        </w:rPr>
        <w:t xml:space="preserve"> were screened using the methods put forward by Harborne (1973) as described by </w:t>
      </w:r>
      <w:proofErr w:type="spellStart"/>
      <w:r w:rsidR="00935AAA" w:rsidRPr="00134FD3">
        <w:rPr>
          <w:rFonts w:ascii="Times New Roman" w:hAnsi="Times New Roman" w:cs="Times New Roman"/>
          <w:sz w:val="24"/>
          <w:szCs w:val="24"/>
        </w:rPr>
        <w:t>Edeoga</w:t>
      </w:r>
      <w:proofErr w:type="spellEnd"/>
      <w:r w:rsidR="00935AAA" w:rsidRPr="00134FD3">
        <w:rPr>
          <w:rFonts w:ascii="Times New Roman" w:hAnsi="Times New Roman" w:cs="Times New Roman"/>
          <w:b/>
          <w:bCs/>
          <w:sz w:val="24"/>
          <w:szCs w:val="24"/>
        </w:rPr>
        <w:t xml:space="preserve"> </w:t>
      </w:r>
      <w:r w:rsidR="00935AAA" w:rsidRPr="00134FD3">
        <w:rPr>
          <w:rFonts w:ascii="Times New Roman" w:hAnsi="Times New Roman" w:cs="Times New Roman"/>
          <w:i/>
          <w:iCs/>
          <w:sz w:val="24"/>
          <w:szCs w:val="24"/>
        </w:rPr>
        <w:t>et al.</w:t>
      </w:r>
      <w:r w:rsidR="00935AAA" w:rsidRPr="00134FD3">
        <w:rPr>
          <w:rFonts w:ascii="Times New Roman" w:hAnsi="Times New Roman" w:cs="Times New Roman"/>
          <w:sz w:val="24"/>
          <w:szCs w:val="24"/>
        </w:rPr>
        <w:t xml:space="preserve"> (2005), Olanrewaju </w:t>
      </w:r>
      <w:r w:rsidR="00935AAA" w:rsidRPr="00134FD3">
        <w:rPr>
          <w:rFonts w:ascii="Times New Roman" w:hAnsi="Times New Roman" w:cs="Times New Roman"/>
          <w:i/>
          <w:iCs/>
          <w:sz w:val="24"/>
          <w:szCs w:val="24"/>
        </w:rPr>
        <w:t>et al</w:t>
      </w:r>
      <w:r w:rsidR="00935AAA" w:rsidRPr="00134FD3">
        <w:rPr>
          <w:rFonts w:ascii="Times New Roman" w:hAnsi="Times New Roman" w:cs="Times New Roman"/>
          <w:sz w:val="24"/>
          <w:szCs w:val="24"/>
        </w:rPr>
        <w:t xml:space="preserve">. (2017), and Wado </w:t>
      </w:r>
      <w:r w:rsidR="00935AAA" w:rsidRPr="00134FD3">
        <w:rPr>
          <w:rFonts w:ascii="Times New Roman" w:hAnsi="Times New Roman" w:cs="Times New Roman"/>
          <w:i/>
          <w:iCs/>
          <w:sz w:val="24"/>
          <w:szCs w:val="24"/>
        </w:rPr>
        <w:t>et al</w:t>
      </w:r>
      <w:r w:rsidR="00935AAA" w:rsidRPr="00134FD3">
        <w:rPr>
          <w:rFonts w:ascii="Times New Roman" w:hAnsi="Times New Roman" w:cs="Times New Roman"/>
          <w:sz w:val="24"/>
          <w:szCs w:val="24"/>
        </w:rPr>
        <w:t xml:space="preserve">. (2022). Cardiac glycosides, phenols, and saponins were conducted using the method developed by Harborne (1973) as described by AOAC (2010) and Abubakar </w:t>
      </w:r>
      <w:r w:rsidR="00935AAA" w:rsidRPr="00134FD3">
        <w:rPr>
          <w:rFonts w:ascii="Times New Roman" w:hAnsi="Times New Roman" w:cs="Times New Roman"/>
          <w:i/>
          <w:iCs/>
          <w:sz w:val="24"/>
          <w:szCs w:val="24"/>
        </w:rPr>
        <w:t>et al</w:t>
      </w:r>
      <w:r w:rsidR="00935AAA" w:rsidRPr="00134FD3">
        <w:rPr>
          <w:rFonts w:ascii="Times New Roman" w:hAnsi="Times New Roman" w:cs="Times New Roman"/>
          <w:sz w:val="24"/>
          <w:szCs w:val="24"/>
        </w:rPr>
        <w:t>. (2020).</w:t>
      </w:r>
      <w:r w:rsidR="00502DB9">
        <w:rPr>
          <w:rFonts w:ascii="Times New Roman" w:hAnsi="Times New Roman" w:cs="Times New Roman"/>
          <w:sz w:val="24"/>
          <w:szCs w:val="24"/>
        </w:rPr>
        <w:t xml:space="preserve"> </w:t>
      </w:r>
      <w:r w:rsidR="00EC621A" w:rsidRPr="00134FD3">
        <w:rPr>
          <w:rFonts w:ascii="Times New Roman" w:eastAsia="Times New Roman" w:hAnsi="Times New Roman" w:cs="Times New Roman"/>
          <w:sz w:val="24"/>
          <w:szCs w:val="24"/>
        </w:rPr>
        <w:t xml:space="preserve">The phytochemicals found in the extracts of the </w:t>
      </w:r>
      <w:proofErr w:type="spellStart"/>
      <w:r w:rsidR="00EC621A" w:rsidRPr="00134FD3">
        <w:rPr>
          <w:rFonts w:ascii="Times New Roman" w:eastAsia="Times New Roman" w:hAnsi="Times New Roman" w:cs="Times New Roman"/>
          <w:i/>
          <w:iCs/>
          <w:sz w:val="24"/>
          <w:szCs w:val="24"/>
        </w:rPr>
        <w:t>Bielschmiedia</w:t>
      </w:r>
      <w:proofErr w:type="spellEnd"/>
      <w:r w:rsidR="00EC621A" w:rsidRPr="00134FD3">
        <w:rPr>
          <w:rFonts w:ascii="Times New Roman" w:eastAsia="Times New Roman" w:hAnsi="Times New Roman" w:cs="Times New Roman"/>
          <w:i/>
          <w:iCs/>
          <w:sz w:val="24"/>
          <w:szCs w:val="24"/>
        </w:rPr>
        <w:t xml:space="preserve"> </w:t>
      </w:r>
      <w:proofErr w:type="spellStart"/>
      <w:r w:rsidR="00EC621A" w:rsidRPr="00134FD3">
        <w:rPr>
          <w:rFonts w:ascii="Times New Roman" w:eastAsia="Times New Roman" w:hAnsi="Times New Roman" w:cs="Times New Roman"/>
          <w:i/>
          <w:iCs/>
          <w:sz w:val="24"/>
          <w:szCs w:val="24"/>
        </w:rPr>
        <w:t>mannii</w:t>
      </w:r>
      <w:proofErr w:type="spellEnd"/>
      <w:r w:rsidR="00EC621A" w:rsidRPr="00134FD3">
        <w:rPr>
          <w:rFonts w:ascii="Times New Roman" w:eastAsia="Times New Roman" w:hAnsi="Times New Roman" w:cs="Times New Roman"/>
          <w:sz w:val="24"/>
          <w:szCs w:val="24"/>
        </w:rPr>
        <w:t xml:space="preserve"> seed samples were graded differently, with the following categories of symbols assigned: highly present was denoted by +++, moderately present by ++, slightly present by +, and absent by -.</w:t>
      </w:r>
    </w:p>
    <w:p w14:paraId="0A35225F" w14:textId="7A81C6B9" w:rsidR="000B2DE9" w:rsidRPr="00341D64" w:rsidRDefault="00AF1437" w:rsidP="00232F9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2.3.2 </w:t>
      </w:r>
      <w:r w:rsidR="000B2DE9" w:rsidRPr="00341D64">
        <w:rPr>
          <w:rFonts w:ascii="Times New Roman" w:hAnsi="Times New Roman" w:cs="Times New Roman"/>
          <w:b/>
          <w:bCs/>
          <w:sz w:val="24"/>
          <w:szCs w:val="24"/>
        </w:rPr>
        <w:t>Proximate</w:t>
      </w:r>
      <w:r w:rsidR="00CD6716" w:rsidRPr="00341D64">
        <w:rPr>
          <w:rFonts w:ascii="Times New Roman" w:hAnsi="Times New Roman" w:cs="Times New Roman"/>
          <w:b/>
          <w:bCs/>
          <w:sz w:val="24"/>
          <w:szCs w:val="24"/>
        </w:rPr>
        <w:t xml:space="preserve"> </w:t>
      </w:r>
      <w:r w:rsidR="00A65857" w:rsidRPr="00341D64">
        <w:rPr>
          <w:rFonts w:ascii="Times New Roman" w:hAnsi="Times New Roman" w:cs="Times New Roman"/>
          <w:b/>
          <w:bCs/>
          <w:sz w:val="24"/>
          <w:szCs w:val="24"/>
        </w:rPr>
        <w:t>c</w:t>
      </w:r>
      <w:r w:rsidR="00CD6716" w:rsidRPr="00341D64">
        <w:rPr>
          <w:rFonts w:ascii="Times New Roman" w:hAnsi="Times New Roman" w:cs="Times New Roman"/>
          <w:b/>
          <w:bCs/>
          <w:sz w:val="24"/>
          <w:szCs w:val="24"/>
        </w:rPr>
        <w:t>omposition</w:t>
      </w:r>
      <w:r w:rsidR="000B2DE9" w:rsidRPr="00341D64">
        <w:rPr>
          <w:rFonts w:ascii="Times New Roman" w:hAnsi="Times New Roman" w:cs="Times New Roman"/>
          <w:sz w:val="24"/>
          <w:szCs w:val="24"/>
        </w:rPr>
        <w:t xml:space="preserve"> </w:t>
      </w:r>
    </w:p>
    <w:p w14:paraId="33745228" w14:textId="77777777" w:rsidR="0036264A" w:rsidRPr="00134FD3" w:rsidRDefault="000B2DE9"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The proximate composition of the dried pulverized </w:t>
      </w:r>
      <w:proofErr w:type="spellStart"/>
      <w:r w:rsidRPr="00134FD3">
        <w:rPr>
          <w:rFonts w:ascii="Times New Roman" w:hAnsi="Times New Roman" w:cs="Times New Roman"/>
          <w:i/>
          <w:iCs/>
          <w:sz w:val="24"/>
          <w:szCs w:val="24"/>
        </w:rPr>
        <w:t>Bielschmiedia</w:t>
      </w:r>
      <w:proofErr w:type="spellEnd"/>
      <w:r w:rsidRPr="00134FD3">
        <w:rPr>
          <w:rFonts w:ascii="Times New Roman" w:hAnsi="Times New Roman" w:cs="Times New Roman"/>
          <w:i/>
          <w:iCs/>
          <w:sz w:val="24"/>
          <w:szCs w:val="24"/>
        </w:rPr>
        <w:t xml:space="preserve"> </w:t>
      </w:r>
      <w:proofErr w:type="spellStart"/>
      <w:r w:rsidRPr="00134FD3">
        <w:rPr>
          <w:rFonts w:ascii="Times New Roman" w:hAnsi="Times New Roman" w:cs="Times New Roman"/>
          <w:i/>
          <w:iCs/>
          <w:sz w:val="24"/>
          <w:szCs w:val="24"/>
        </w:rPr>
        <w:t>mannii</w:t>
      </w:r>
      <w:proofErr w:type="spellEnd"/>
      <w:r w:rsidRPr="00134FD3">
        <w:rPr>
          <w:rFonts w:ascii="Times New Roman" w:hAnsi="Times New Roman" w:cs="Times New Roman"/>
          <w:sz w:val="24"/>
          <w:szCs w:val="24"/>
        </w:rPr>
        <w:t xml:space="preserve"> seed samples was carried out according to standard methods described by the Association of Official Analytical Chemists (AOAC) (2012) and Ajetunmobi (2014) to estimate the crude protein, ash, crude fat, crude </w:t>
      </w:r>
      <w:proofErr w:type="spellStart"/>
      <w:r w:rsidRPr="00134FD3">
        <w:rPr>
          <w:rFonts w:ascii="Times New Roman" w:hAnsi="Times New Roman" w:cs="Times New Roman"/>
          <w:sz w:val="24"/>
          <w:szCs w:val="24"/>
        </w:rPr>
        <w:t>fibre</w:t>
      </w:r>
      <w:proofErr w:type="spellEnd"/>
      <w:r w:rsidRPr="00134FD3">
        <w:rPr>
          <w:rFonts w:ascii="Times New Roman" w:hAnsi="Times New Roman" w:cs="Times New Roman"/>
          <w:sz w:val="24"/>
          <w:szCs w:val="24"/>
        </w:rPr>
        <w:t xml:space="preserve">, </w:t>
      </w:r>
      <w:r w:rsidRPr="00134FD3">
        <w:rPr>
          <w:rFonts w:ascii="Times New Roman" w:hAnsi="Times New Roman" w:cs="Times New Roman"/>
          <w:sz w:val="24"/>
          <w:szCs w:val="24"/>
        </w:rPr>
        <w:lastRenderedPageBreak/>
        <w:t>carbohydrate, and moisture contents of the samples.</w:t>
      </w:r>
      <w:r w:rsidR="00442A89" w:rsidRPr="00134FD3">
        <w:rPr>
          <w:rFonts w:ascii="Times New Roman" w:hAnsi="Times New Roman" w:cs="Times New Roman"/>
          <w:sz w:val="24"/>
          <w:szCs w:val="24"/>
        </w:rPr>
        <w:t xml:space="preserve"> C</w:t>
      </w:r>
      <w:r w:rsidR="00E06804" w:rsidRPr="00134FD3">
        <w:rPr>
          <w:rFonts w:ascii="Times New Roman" w:hAnsi="Times New Roman" w:cs="Times New Roman"/>
          <w:sz w:val="24"/>
          <w:szCs w:val="24"/>
        </w:rPr>
        <w:t>rude protein was performed according to Kjeldahl digestion method.</w:t>
      </w:r>
      <w:r w:rsidR="00442A89" w:rsidRPr="00134FD3">
        <w:rPr>
          <w:rFonts w:ascii="Times New Roman" w:hAnsi="Times New Roman" w:cs="Times New Roman"/>
          <w:sz w:val="24"/>
          <w:szCs w:val="24"/>
        </w:rPr>
        <w:t xml:space="preserve"> </w:t>
      </w:r>
      <w:r w:rsidR="00E06804" w:rsidRPr="00134FD3">
        <w:rPr>
          <w:rFonts w:ascii="Times New Roman" w:hAnsi="Times New Roman" w:cs="Times New Roman"/>
          <w:sz w:val="24"/>
          <w:szCs w:val="24"/>
        </w:rPr>
        <w:t xml:space="preserve">Using the Soxhlet extraction method, 10g of the digest was extracted with n-hexane in a </w:t>
      </w:r>
      <w:proofErr w:type="spellStart"/>
      <w:r w:rsidR="00E06804" w:rsidRPr="00134FD3">
        <w:rPr>
          <w:rFonts w:ascii="Times New Roman" w:hAnsi="Times New Roman" w:cs="Times New Roman"/>
          <w:sz w:val="24"/>
          <w:szCs w:val="24"/>
        </w:rPr>
        <w:t>soxhlet</w:t>
      </w:r>
      <w:proofErr w:type="spellEnd"/>
      <w:r w:rsidR="00E06804" w:rsidRPr="00134FD3">
        <w:rPr>
          <w:rFonts w:ascii="Times New Roman" w:hAnsi="Times New Roman" w:cs="Times New Roman"/>
          <w:sz w:val="24"/>
          <w:szCs w:val="24"/>
        </w:rPr>
        <w:t xml:space="preserve"> apparatus at 60</w:t>
      </w:r>
      <w:r w:rsidR="00E06804" w:rsidRPr="00134FD3">
        <w:rPr>
          <w:rFonts w:ascii="Times New Roman" w:hAnsi="Times New Roman" w:cs="Times New Roman"/>
          <w:sz w:val="24"/>
          <w:szCs w:val="24"/>
          <w:vertAlign w:val="superscript"/>
        </w:rPr>
        <w:t>0</w:t>
      </w:r>
      <w:r w:rsidR="00E06804" w:rsidRPr="00134FD3">
        <w:rPr>
          <w:rFonts w:ascii="Times New Roman" w:hAnsi="Times New Roman" w:cs="Times New Roman"/>
          <w:sz w:val="24"/>
          <w:szCs w:val="24"/>
        </w:rPr>
        <w:t>C and the extract was dried for 30 minutes at 100</w:t>
      </w:r>
      <w:r w:rsidR="00E06804" w:rsidRPr="00134FD3">
        <w:rPr>
          <w:rFonts w:ascii="Times New Roman" w:hAnsi="Times New Roman" w:cs="Times New Roman"/>
          <w:sz w:val="24"/>
          <w:szCs w:val="24"/>
          <w:vertAlign w:val="superscript"/>
        </w:rPr>
        <w:t>0</w:t>
      </w:r>
      <w:r w:rsidR="00E06804" w:rsidRPr="00134FD3">
        <w:rPr>
          <w:rFonts w:ascii="Times New Roman" w:hAnsi="Times New Roman" w:cs="Times New Roman"/>
          <w:sz w:val="24"/>
          <w:szCs w:val="24"/>
        </w:rPr>
        <w:t>C and then cooled to obtain the crude fat content.</w:t>
      </w:r>
      <w:r w:rsidR="00442A89" w:rsidRPr="00134FD3">
        <w:rPr>
          <w:rFonts w:ascii="Times New Roman" w:hAnsi="Times New Roman" w:cs="Times New Roman"/>
          <w:sz w:val="24"/>
          <w:szCs w:val="24"/>
        </w:rPr>
        <w:t xml:space="preserve"> </w:t>
      </w:r>
      <w:r w:rsidR="00DC6997" w:rsidRPr="00134FD3">
        <w:rPr>
          <w:rFonts w:ascii="Times New Roman" w:hAnsi="Times New Roman" w:cs="Times New Roman"/>
          <w:sz w:val="24"/>
          <w:szCs w:val="24"/>
        </w:rPr>
        <w:t xml:space="preserve">Five grams (5g) of the residue from the heated digest in 150 ml of KOH solution was dried in an oven at 105° C for 12 hours and weighed to determine the crude </w:t>
      </w:r>
      <w:proofErr w:type="spellStart"/>
      <w:r w:rsidR="00DC6997" w:rsidRPr="00134FD3">
        <w:rPr>
          <w:rFonts w:ascii="Times New Roman" w:hAnsi="Times New Roman" w:cs="Times New Roman"/>
          <w:sz w:val="24"/>
          <w:szCs w:val="24"/>
        </w:rPr>
        <w:t>fibre</w:t>
      </w:r>
      <w:proofErr w:type="spellEnd"/>
      <w:r w:rsidR="00DC6997" w:rsidRPr="00134FD3">
        <w:rPr>
          <w:rFonts w:ascii="Times New Roman" w:hAnsi="Times New Roman" w:cs="Times New Roman"/>
          <w:sz w:val="24"/>
          <w:szCs w:val="24"/>
        </w:rPr>
        <w:t>.</w:t>
      </w:r>
      <w:r w:rsidR="00442A89" w:rsidRPr="00134FD3">
        <w:rPr>
          <w:rFonts w:ascii="Times New Roman" w:hAnsi="Times New Roman" w:cs="Times New Roman"/>
          <w:sz w:val="24"/>
          <w:szCs w:val="24"/>
        </w:rPr>
        <w:t xml:space="preserve"> </w:t>
      </w:r>
      <w:r w:rsidR="00DC6997" w:rsidRPr="00134FD3">
        <w:rPr>
          <w:rFonts w:ascii="Times New Roman" w:hAnsi="Times New Roman" w:cs="Times New Roman"/>
          <w:sz w:val="24"/>
          <w:szCs w:val="24"/>
        </w:rPr>
        <w:t>The ash content was determined by heating 2g of samples in a dry crucible in a muffle furnace for 8 hours at 550° C</w:t>
      </w:r>
      <w:r w:rsidR="0036264A" w:rsidRPr="00134FD3">
        <w:rPr>
          <w:rFonts w:ascii="Times New Roman" w:hAnsi="Times New Roman" w:cs="Times New Roman"/>
          <w:sz w:val="24"/>
          <w:szCs w:val="24"/>
        </w:rPr>
        <w:t>.</w:t>
      </w:r>
      <w:r w:rsidR="00442A89" w:rsidRPr="00134FD3">
        <w:rPr>
          <w:rFonts w:ascii="Times New Roman" w:hAnsi="Times New Roman" w:cs="Times New Roman"/>
          <w:sz w:val="24"/>
          <w:szCs w:val="24"/>
        </w:rPr>
        <w:t xml:space="preserve"> </w:t>
      </w:r>
      <w:r w:rsidR="0036264A" w:rsidRPr="00134FD3">
        <w:rPr>
          <w:rFonts w:ascii="Times New Roman" w:hAnsi="Times New Roman" w:cs="Times New Roman"/>
          <w:sz w:val="24"/>
          <w:szCs w:val="24"/>
        </w:rPr>
        <w:t xml:space="preserve">Total carbohydrate content was estimated by difference using the formula adopted by </w:t>
      </w:r>
      <w:r w:rsidR="0036264A" w:rsidRPr="00134FD3">
        <w:rPr>
          <w:rFonts w:ascii="Times New Roman" w:eastAsia="Times New Roman" w:hAnsi="Times New Roman" w:cs="Times New Roman"/>
          <w:sz w:val="24"/>
          <w:szCs w:val="24"/>
        </w:rPr>
        <w:t xml:space="preserve">Greenfield and Southgate (2020) and </w:t>
      </w:r>
      <w:proofErr w:type="spellStart"/>
      <w:r w:rsidR="0036264A" w:rsidRPr="00134FD3">
        <w:rPr>
          <w:rFonts w:ascii="Times New Roman" w:hAnsi="Times New Roman" w:cs="Times New Roman"/>
          <w:iCs/>
          <w:sz w:val="24"/>
          <w:szCs w:val="24"/>
        </w:rPr>
        <w:t>Akintimehin</w:t>
      </w:r>
      <w:proofErr w:type="spellEnd"/>
      <w:r w:rsidR="0036264A" w:rsidRPr="00134FD3">
        <w:rPr>
          <w:rFonts w:ascii="Times New Roman" w:hAnsi="Times New Roman" w:cs="Times New Roman"/>
          <w:iCs/>
          <w:sz w:val="24"/>
          <w:szCs w:val="24"/>
        </w:rPr>
        <w:t xml:space="preserve"> </w:t>
      </w:r>
      <w:r w:rsidR="0036264A" w:rsidRPr="00134FD3">
        <w:rPr>
          <w:rFonts w:ascii="Times New Roman" w:hAnsi="Times New Roman" w:cs="Times New Roman"/>
          <w:i/>
          <w:sz w:val="24"/>
          <w:szCs w:val="24"/>
        </w:rPr>
        <w:t>et al</w:t>
      </w:r>
      <w:r w:rsidR="0036264A" w:rsidRPr="00134FD3">
        <w:rPr>
          <w:rFonts w:ascii="Times New Roman" w:hAnsi="Times New Roman" w:cs="Times New Roman"/>
          <w:iCs/>
          <w:sz w:val="24"/>
          <w:szCs w:val="24"/>
        </w:rPr>
        <w:t xml:space="preserve">. (2022). </w:t>
      </w:r>
      <w:r w:rsidR="0036264A" w:rsidRPr="00134FD3">
        <w:rPr>
          <w:rFonts w:ascii="Times New Roman" w:eastAsia="Times New Roman" w:hAnsi="Times New Roman" w:cs="Times New Roman"/>
          <w:sz w:val="24"/>
          <w:szCs w:val="24"/>
        </w:rPr>
        <w:t xml:space="preserve"> </w:t>
      </w:r>
    </w:p>
    <w:p w14:paraId="1080927D" w14:textId="77777777" w:rsidR="0036264A" w:rsidRPr="00134FD3" w:rsidRDefault="0036264A"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Total carbohydrates = 100% - [protein + fats + moisture content + ash + crude </w:t>
      </w:r>
      <w:proofErr w:type="spellStart"/>
      <w:r w:rsidRPr="00134FD3">
        <w:rPr>
          <w:rFonts w:ascii="Times New Roman" w:hAnsi="Times New Roman" w:cs="Times New Roman"/>
          <w:sz w:val="24"/>
          <w:szCs w:val="24"/>
        </w:rPr>
        <w:t>fibre</w:t>
      </w:r>
      <w:proofErr w:type="spellEnd"/>
      <w:r w:rsidR="00D000A7" w:rsidRPr="00134FD3">
        <w:rPr>
          <w:rFonts w:ascii="Times New Roman" w:hAnsi="Times New Roman" w:cs="Times New Roman"/>
          <w:sz w:val="24"/>
          <w:szCs w:val="24"/>
        </w:rPr>
        <w:t xml:space="preserve"> ………</w:t>
      </w:r>
      <w:proofErr w:type="gramStart"/>
      <w:r w:rsidR="00D000A7" w:rsidRPr="00134FD3">
        <w:rPr>
          <w:rFonts w:ascii="Times New Roman" w:hAnsi="Times New Roman" w:cs="Times New Roman"/>
          <w:sz w:val="24"/>
          <w:szCs w:val="24"/>
        </w:rPr>
        <w:t>.....</w:t>
      </w:r>
      <w:proofErr w:type="gramEnd"/>
      <w:r w:rsidR="00D000A7" w:rsidRPr="00134FD3">
        <w:rPr>
          <w:rFonts w:ascii="Times New Roman" w:hAnsi="Times New Roman" w:cs="Times New Roman"/>
          <w:sz w:val="24"/>
          <w:szCs w:val="24"/>
        </w:rPr>
        <w:t xml:space="preserve"> (</w:t>
      </w:r>
      <w:r w:rsidR="00C827B4" w:rsidRPr="00134FD3">
        <w:rPr>
          <w:rFonts w:ascii="Times New Roman" w:hAnsi="Times New Roman" w:cs="Times New Roman"/>
          <w:sz w:val="24"/>
          <w:szCs w:val="24"/>
        </w:rPr>
        <w:t>2</w:t>
      </w:r>
      <w:r w:rsidR="00D000A7" w:rsidRPr="00134FD3">
        <w:rPr>
          <w:rFonts w:ascii="Times New Roman" w:hAnsi="Times New Roman" w:cs="Times New Roman"/>
          <w:sz w:val="24"/>
          <w:szCs w:val="24"/>
        </w:rPr>
        <w:t>)</w:t>
      </w:r>
    </w:p>
    <w:p w14:paraId="2F80839A" w14:textId="77777777" w:rsidR="007F0EDA" w:rsidRPr="00134FD3" w:rsidRDefault="0036264A" w:rsidP="00134FD3">
      <w:pPr>
        <w:autoSpaceDE w:val="0"/>
        <w:autoSpaceDN w:val="0"/>
        <w:adjustRightInd w:val="0"/>
        <w:spacing w:after="0" w:line="360" w:lineRule="auto"/>
        <w:jc w:val="both"/>
        <w:rPr>
          <w:rFonts w:ascii="Times New Roman" w:hAnsi="Times New Roman" w:cs="Times New Roman"/>
          <w:iCs/>
          <w:sz w:val="24"/>
          <w:szCs w:val="24"/>
        </w:rPr>
      </w:pPr>
      <w:r w:rsidRPr="00134FD3">
        <w:rPr>
          <w:rFonts w:ascii="Times New Roman" w:hAnsi="Times New Roman" w:cs="Times New Roman"/>
          <w:sz w:val="24"/>
          <w:szCs w:val="24"/>
        </w:rPr>
        <w:t xml:space="preserve">Total energy value was calculated </w:t>
      </w:r>
      <w:r w:rsidR="00613712" w:rsidRPr="00134FD3">
        <w:rPr>
          <w:rFonts w:ascii="Times New Roman" w:hAnsi="Times New Roman" w:cs="Times New Roman"/>
          <w:sz w:val="24"/>
          <w:szCs w:val="24"/>
        </w:rPr>
        <w:t>according to the following equation (</w:t>
      </w:r>
      <w:proofErr w:type="spellStart"/>
      <w:r w:rsidR="00560330" w:rsidRPr="00134FD3">
        <w:rPr>
          <w:rFonts w:ascii="Times New Roman" w:hAnsi="Times New Roman" w:cs="Times New Roman"/>
          <w:iCs/>
          <w:sz w:val="24"/>
          <w:szCs w:val="24"/>
        </w:rPr>
        <w:t>Abulude</w:t>
      </w:r>
      <w:proofErr w:type="spellEnd"/>
      <w:r w:rsidR="00560330" w:rsidRPr="00134FD3">
        <w:rPr>
          <w:rFonts w:ascii="Times New Roman" w:hAnsi="Times New Roman" w:cs="Times New Roman"/>
          <w:iCs/>
          <w:sz w:val="24"/>
          <w:szCs w:val="24"/>
        </w:rPr>
        <w:t xml:space="preserve"> and </w:t>
      </w:r>
      <w:proofErr w:type="spellStart"/>
      <w:r w:rsidR="00560330" w:rsidRPr="00134FD3">
        <w:rPr>
          <w:rFonts w:ascii="Times New Roman" w:hAnsi="Times New Roman" w:cs="Times New Roman"/>
          <w:iCs/>
          <w:sz w:val="24"/>
          <w:szCs w:val="24"/>
        </w:rPr>
        <w:t>Folorunso</w:t>
      </w:r>
      <w:proofErr w:type="spellEnd"/>
      <w:r w:rsidR="00560330" w:rsidRPr="00134FD3">
        <w:rPr>
          <w:rFonts w:ascii="Times New Roman" w:hAnsi="Times New Roman" w:cs="Times New Roman"/>
          <w:iCs/>
          <w:sz w:val="24"/>
          <w:szCs w:val="24"/>
        </w:rPr>
        <w:t xml:space="preserve">, 2003; </w:t>
      </w:r>
      <w:proofErr w:type="spellStart"/>
      <w:r w:rsidR="00613712" w:rsidRPr="00134FD3">
        <w:rPr>
          <w:rFonts w:ascii="Times New Roman" w:hAnsi="Times New Roman" w:cs="Times New Roman"/>
          <w:iCs/>
          <w:sz w:val="24"/>
          <w:szCs w:val="24"/>
        </w:rPr>
        <w:t>Akintimehin</w:t>
      </w:r>
      <w:proofErr w:type="spellEnd"/>
      <w:r w:rsidR="00613712" w:rsidRPr="00134FD3">
        <w:rPr>
          <w:rFonts w:ascii="Times New Roman" w:hAnsi="Times New Roman" w:cs="Times New Roman"/>
          <w:iCs/>
          <w:sz w:val="24"/>
          <w:szCs w:val="24"/>
        </w:rPr>
        <w:t xml:space="preserve"> </w:t>
      </w:r>
      <w:r w:rsidR="00613712" w:rsidRPr="00134FD3">
        <w:rPr>
          <w:rFonts w:ascii="Times New Roman" w:hAnsi="Times New Roman" w:cs="Times New Roman"/>
          <w:i/>
          <w:sz w:val="24"/>
          <w:szCs w:val="24"/>
        </w:rPr>
        <w:t>et al</w:t>
      </w:r>
      <w:r w:rsidR="00613712" w:rsidRPr="00134FD3">
        <w:rPr>
          <w:rFonts w:ascii="Times New Roman" w:hAnsi="Times New Roman" w:cs="Times New Roman"/>
          <w:iCs/>
          <w:sz w:val="24"/>
          <w:szCs w:val="24"/>
        </w:rPr>
        <w:t>., 2022)</w:t>
      </w:r>
      <w:r w:rsidR="00C20372" w:rsidRPr="00134FD3">
        <w:rPr>
          <w:rFonts w:ascii="Times New Roman" w:hAnsi="Times New Roman" w:cs="Times New Roman"/>
          <w:iCs/>
          <w:sz w:val="24"/>
          <w:szCs w:val="24"/>
        </w:rPr>
        <w:t>.</w:t>
      </w:r>
    </w:p>
    <w:p w14:paraId="70457BA4" w14:textId="77777777" w:rsidR="00DC6997" w:rsidRPr="00134FD3" w:rsidRDefault="007F0EDA"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Energy value (KJ) = 4 × (% crude protein + % carbohydrates) + 9 × % crude fat</w:t>
      </w:r>
      <w:r w:rsidR="00DC6997" w:rsidRPr="00134FD3">
        <w:rPr>
          <w:rFonts w:ascii="Times New Roman" w:hAnsi="Times New Roman" w:cs="Times New Roman"/>
          <w:sz w:val="24"/>
          <w:szCs w:val="24"/>
        </w:rPr>
        <w:t xml:space="preserve"> </w:t>
      </w:r>
      <w:r w:rsidR="00D000A7" w:rsidRPr="00134FD3">
        <w:rPr>
          <w:rFonts w:ascii="Times New Roman" w:hAnsi="Times New Roman" w:cs="Times New Roman"/>
          <w:sz w:val="24"/>
          <w:szCs w:val="24"/>
        </w:rPr>
        <w:t>……………... (</w:t>
      </w:r>
      <w:r w:rsidR="00C827B4" w:rsidRPr="00134FD3">
        <w:rPr>
          <w:rFonts w:ascii="Times New Roman" w:hAnsi="Times New Roman" w:cs="Times New Roman"/>
          <w:sz w:val="24"/>
          <w:szCs w:val="24"/>
        </w:rPr>
        <w:t>3</w:t>
      </w:r>
      <w:r w:rsidR="00D000A7" w:rsidRPr="00134FD3">
        <w:rPr>
          <w:rFonts w:ascii="Times New Roman" w:hAnsi="Times New Roman" w:cs="Times New Roman"/>
          <w:sz w:val="24"/>
          <w:szCs w:val="24"/>
        </w:rPr>
        <w:t>)</w:t>
      </w:r>
    </w:p>
    <w:p w14:paraId="34A53478" w14:textId="3ECB72CA" w:rsidR="00415880" w:rsidRPr="00A65857" w:rsidRDefault="00232F9E" w:rsidP="00134FD3">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b/>
          <w:bCs/>
          <w:sz w:val="24"/>
          <w:szCs w:val="24"/>
        </w:rPr>
        <w:t xml:space="preserve">2.3.3 </w:t>
      </w:r>
      <w:r w:rsidR="00CD6716" w:rsidRPr="00A65857">
        <w:rPr>
          <w:rFonts w:ascii="Times New Roman" w:hAnsi="Times New Roman" w:cs="Times New Roman"/>
          <w:b/>
          <w:iCs/>
          <w:sz w:val="24"/>
          <w:szCs w:val="24"/>
        </w:rPr>
        <w:t xml:space="preserve">Determination of </w:t>
      </w:r>
      <w:r w:rsidR="00A65857" w:rsidRPr="00A65857">
        <w:rPr>
          <w:rFonts w:ascii="Times New Roman" w:hAnsi="Times New Roman" w:cs="Times New Roman"/>
          <w:b/>
          <w:iCs/>
          <w:sz w:val="24"/>
          <w:szCs w:val="24"/>
        </w:rPr>
        <w:t>vita</w:t>
      </w:r>
      <w:r w:rsidR="00415880" w:rsidRPr="00A65857">
        <w:rPr>
          <w:rFonts w:ascii="Times New Roman" w:hAnsi="Times New Roman" w:cs="Times New Roman"/>
          <w:b/>
          <w:iCs/>
          <w:sz w:val="24"/>
          <w:szCs w:val="24"/>
        </w:rPr>
        <w:t xml:space="preserve">mins </w:t>
      </w:r>
    </w:p>
    <w:p w14:paraId="40DABD08" w14:textId="77777777" w:rsidR="00415880" w:rsidRPr="00134FD3" w:rsidRDefault="00415880"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Vitamins A, B</w:t>
      </w:r>
      <w:r w:rsidR="00744A5B">
        <w:rPr>
          <w:rFonts w:ascii="Times New Roman" w:hAnsi="Times New Roman" w:cs="Times New Roman"/>
          <w:sz w:val="24"/>
          <w:szCs w:val="24"/>
        </w:rPr>
        <w:t>1</w:t>
      </w:r>
      <w:r w:rsidRPr="00134FD3">
        <w:rPr>
          <w:rFonts w:ascii="Times New Roman" w:hAnsi="Times New Roman" w:cs="Times New Roman"/>
          <w:sz w:val="24"/>
          <w:szCs w:val="24"/>
        </w:rPr>
        <w:t xml:space="preserve"> and C content of the samples were determined using the</w:t>
      </w:r>
      <w:r w:rsidR="00C70674" w:rsidRPr="00134FD3">
        <w:rPr>
          <w:rFonts w:ascii="Times New Roman" w:hAnsi="Times New Roman" w:cs="Times New Roman"/>
          <w:sz w:val="24"/>
          <w:szCs w:val="24"/>
        </w:rPr>
        <w:t xml:space="preserve"> official</w:t>
      </w:r>
      <w:r w:rsidRPr="00134FD3">
        <w:rPr>
          <w:rFonts w:ascii="Times New Roman" w:hAnsi="Times New Roman" w:cs="Times New Roman"/>
          <w:sz w:val="24"/>
          <w:szCs w:val="24"/>
        </w:rPr>
        <w:t xml:space="preserve"> methods of AOAC (</w:t>
      </w:r>
      <w:r w:rsidR="00C70674" w:rsidRPr="00134FD3">
        <w:rPr>
          <w:rFonts w:ascii="Times New Roman" w:hAnsi="Times New Roman" w:cs="Times New Roman"/>
          <w:sz w:val="24"/>
          <w:szCs w:val="24"/>
        </w:rPr>
        <w:t xml:space="preserve">1990; </w:t>
      </w:r>
      <w:r w:rsidRPr="00134FD3">
        <w:rPr>
          <w:rFonts w:ascii="Times New Roman" w:hAnsi="Times New Roman" w:cs="Times New Roman"/>
          <w:sz w:val="24"/>
          <w:szCs w:val="24"/>
        </w:rPr>
        <w:t>2005)</w:t>
      </w:r>
      <w:r w:rsidR="00C70674" w:rsidRPr="00134FD3">
        <w:rPr>
          <w:rFonts w:ascii="Times New Roman" w:hAnsi="Times New Roman" w:cs="Times New Roman"/>
          <w:sz w:val="24"/>
          <w:szCs w:val="24"/>
        </w:rPr>
        <w:t xml:space="preserve"> as adopted by Nwankpa (2015)</w:t>
      </w:r>
      <w:r w:rsidRPr="00134FD3">
        <w:rPr>
          <w:rFonts w:ascii="Times New Roman" w:hAnsi="Times New Roman" w:cs="Times New Roman"/>
          <w:sz w:val="24"/>
          <w:szCs w:val="24"/>
        </w:rPr>
        <w:t xml:space="preserve"> and final results were expressed in mg/100 g of sample.</w:t>
      </w:r>
    </w:p>
    <w:p w14:paraId="2292A2CA" w14:textId="77777777" w:rsidR="00C70674" w:rsidRPr="00134FD3" w:rsidRDefault="00C70674"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Vitamin A (Retinol) Determination: Three different test tubes were prepared into which 0.2ml of alcoholic potassium hydroxide was added to sample, standard, and blank test tubes. Distilled water of 0.2ml volume was added to blank test tube alone. The mixture formed was mixed on the vortex for 10-20 sec with the tubes stoppered. The test tubes were then placed on a water bath at approximately 55-60°C for 20min. A prepared 0.2ml 1:1mixture of xylene: kerosene was added after 20min of cooling the samples to room temperature and mixed. Retinol was extracted by vigorous mixing of each tube on the vortex for at least 30 sec, and the tubes were centrifuged for 5 min at 600- 1000rpm. The xylene-kerosene supernatant formed was carefully withdrawn from the test tubes by a means of Pasteur’s pipette, and the extracted samples read at 328nm with the aid of a spectrophotometer. </w:t>
      </w:r>
    </w:p>
    <w:p w14:paraId="6E7BF2C7" w14:textId="77777777" w:rsidR="00415880" w:rsidRPr="00134FD3" w:rsidRDefault="00C70674"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Vitamin B1 (Thiamine) Determination: Two grams of the powdered sample was weighed into a reagent bottle. This was homogenized with 50ml ethanoic sodium hydroxide. The mixture was shaken properly and filtered into a 100ml flask where 10ml of the filtrate was pipetted followed by 10ml of 1%potassium dichromate (this brought about development in </w:t>
      </w:r>
      <w:proofErr w:type="spellStart"/>
      <w:r w:rsidRPr="00134FD3">
        <w:rPr>
          <w:rFonts w:ascii="Times New Roman" w:hAnsi="Times New Roman" w:cs="Times New Roman"/>
          <w:sz w:val="24"/>
          <w:szCs w:val="24"/>
        </w:rPr>
        <w:t>colour</w:t>
      </w:r>
      <w:proofErr w:type="spellEnd"/>
      <w:r w:rsidRPr="00134FD3">
        <w:rPr>
          <w:rFonts w:ascii="Times New Roman" w:hAnsi="Times New Roman" w:cs="Times New Roman"/>
          <w:sz w:val="24"/>
          <w:szCs w:val="24"/>
        </w:rPr>
        <w:t xml:space="preserve"> of the solution). </w:t>
      </w:r>
      <w:r w:rsidRPr="00134FD3">
        <w:rPr>
          <w:rFonts w:ascii="Times New Roman" w:hAnsi="Times New Roman" w:cs="Times New Roman"/>
          <w:sz w:val="24"/>
          <w:szCs w:val="24"/>
        </w:rPr>
        <w:lastRenderedPageBreak/>
        <w:t>With the aid of a spectrophotometer, the absorbance of the analyzed solution was taken at 560nm against a blank and standard thiamine solution prepared.</w:t>
      </w:r>
    </w:p>
    <w:p w14:paraId="241D9C81" w14:textId="77777777" w:rsidR="00C70674" w:rsidRPr="00134FD3" w:rsidRDefault="00C70674"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Vitamin C (Ascorbic Acid) Determination: Two grams of the powdered sample was dissolved in 100ml of distilled water. The mixture was taken and shaken vigorously for about 30min and was filtered into a 250ml beaker where it was titrated with iodine solution using 10drops of starch indicator. The reading from the burette was noted for both the sample and standard solutions prepared as their end points developed.</w:t>
      </w:r>
    </w:p>
    <w:p w14:paraId="1F09BD08" w14:textId="3FD77947" w:rsidR="00BB57A6" w:rsidRPr="00A65857" w:rsidRDefault="00232F9E" w:rsidP="00134F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2.3.4 </w:t>
      </w:r>
      <w:r w:rsidR="00BB57A6" w:rsidRPr="00A65857">
        <w:rPr>
          <w:rFonts w:ascii="Times New Roman" w:hAnsi="Times New Roman" w:cs="Times New Roman"/>
          <w:b/>
          <w:bCs/>
          <w:sz w:val="24"/>
          <w:szCs w:val="24"/>
        </w:rPr>
        <w:t xml:space="preserve">Determination of </w:t>
      </w:r>
      <w:r w:rsidR="00A65857" w:rsidRPr="00A65857">
        <w:rPr>
          <w:rFonts w:ascii="Times New Roman" w:hAnsi="Times New Roman" w:cs="Times New Roman"/>
          <w:b/>
          <w:bCs/>
          <w:sz w:val="24"/>
          <w:szCs w:val="24"/>
        </w:rPr>
        <w:t>mineral contents</w:t>
      </w:r>
    </w:p>
    <w:p w14:paraId="53A5B046" w14:textId="77777777" w:rsidR="00BB57A6" w:rsidRPr="00134FD3" w:rsidRDefault="00BB57A6" w:rsidP="00134FD3">
      <w:pPr>
        <w:autoSpaceDE w:val="0"/>
        <w:autoSpaceDN w:val="0"/>
        <w:adjustRightInd w:val="0"/>
        <w:spacing w:after="0" w:line="360" w:lineRule="auto"/>
        <w:jc w:val="both"/>
        <w:rPr>
          <w:rFonts w:ascii="Times New Roman" w:eastAsia="Times New Roman" w:hAnsi="Times New Roman" w:cs="Times New Roman"/>
          <w:sz w:val="24"/>
          <w:szCs w:val="24"/>
        </w:rPr>
      </w:pPr>
      <w:r w:rsidRPr="00134FD3">
        <w:rPr>
          <w:rFonts w:ascii="Times New Roman" w:eastAsia="Times New Roman" w:hAnsi="Times New Roman" w:cs="Times New Roman"/>
          <w:sz w:val="24"/>
          <w:szCs w:val="24"/>
        </w:rPr>
        <w:t xml:space="preserve">The analysis of the mineral constituents of the sample was carried out using </w:t>
      </w:r>
      <w:r w:rsidRPr="00134FD3">
        <w:rPr>
          <w:rFonts w:ascii="Times New Roman" w:hAnsi="Times New Roman" w:cs="Times New Roman"/>
          <w:sz w:val="24"/>
          <w:szCs w:val="24"/>
        </w:rPr>
        <w:t>Atomic</w:t>
      </w:r>
      <w:r w:rsidRPr="00134FD3">
        <w:rPr>
          <w:rFonts w:ascii="Times New Roman" w:eastAsia="Times New Roman" w:hAnsi="Times New Roman" w:cs="Times New Roman"/>
          <w:sz w:val="24"/>
          <w:szCs w:val="24"/>
        </w:rPr>
        <w:t xml:space="preserve"> Absorption Spectrophotometer for Ca, Fe, and P as described by </w:t>
      </w:r>
      <w:proofErr w:type="spellStart"/>
      <w:r w:rsidRPr="00134FD3">
        <w:rPr>
          <w:rFonts w:ascii="Times New Roman" w:eastAsia="Times New Roman" w:hAnsi="Times New Roman" w:cs="Times New Roman"/>
          <w:sz w:val="24"/>
          <w:szCs w:val="24"/>
        </w:rPr>
        <w:t>Nwakpa</w:t>
      </w:r>
      <w:proofErr w:type="spellEnd"/>
      <w:r w:rsidRPr="00134FD3">
        <w:rPr>
          <w:rFonts w:ascii="Times New Roman" w:eastAsia="Times New Roman" w:hAnsi="Times New Roman" w:cs="Times New Roman"/>
          <w:sz w:val="24"/>
          <w:szCs w:val="24"/>
        </w:rPr>
        <w:t xml:space="preserve"> </w:t>
      </w:r>
      <w:r w:rsidRPr="00134FD3">
        <w:rPr>
          <w:rFonts w:ascii="Times New Roman" w:eastAsia="Times New Roman" w:hAnsi="Times New Roman" w:cs="Times New Roman"/>
          <w:i/>
          <w:iCs/>
          <w:sz w:val="24"/>
          <w:szCs w:val="24"/>
        </w:rPr>
        <w:t>et al.</w:t>
      </w:r>
      <w:r w:rsidRPr="00134FD3">
        <w:rPr>
          <w:rFonts w:ascii="Times New Roman" w:eastAsia="Times New Roman" w:hAnsi="Times New Roman" w:cs="Times New Roman"/>
          <w:sz w:val="24"/>
          <w:szCs w:val="24"/>
        </w:rPr>
        <w:t xml:space="preserve"> (2015) and Ahmed </w:t>
      </w:r>
      <w:r w:rsidRPr="00134FD3">
        <w:rPr>
          <w:rFonts w:ascii="Times New Roman" w:eastAsia="Times New Roman" w:hAnsi="Times New Roman" w:cs="Times New Roman"/>
          <w:i/>
          <w:iCs/>
          <w:sz w:val="24"/>
          <w:szCs w:val="24"/>
        </w:rPr>
        <w:t>et al.</w:t>
      </w:r>
      <w:r w:rsidRPr="00134FD3">
        <w:rPr>
          <w:rFonts w:ascii="Times New Roman" w:eastAsia="Times New Roman" w:hAnsi="Times New Roman" w:cs="Times New Roman"/>
          <w:sz w:val="24"/>
          <w:szCs w:val="24"/>
        </w:rPr>
        <w:t xml:space="preserve"> (2017) while the Na and K contents were determined using Photometer </w:t>
      </w:r>
      <w:r w:rsidR="00DB3C37" w:rsidRPr="00134FD3">
        <w:rPr>
          <w:rFonts w:ascii="Times New Roman" w:eastAsia="Times New Roman" w:hAnsi="Times New Roman" w:cs="Times New Roman"/>
          <w:sz w:val="24"/>
          <w:szCs w:val="24"/>
        </w:rPr>
        <w:t>method described by</w:t>
      </w:r>
      <w:r w:rsidRPr="00134FD3">
        <w:rPr>
          <w:rFonts w:ascii="Times New Roman" w:eastAsia="Times New Roman" w:hAnsi="Times New Roman" w:cs="Times New Roman"/>
          <w:sz w:val="24"/>
          <w:szCs w:val="24"/>
        </w:rPr>
        <w:t xml:space="preserve"> </w:t>
      </w:r>
      <w:proofErr w:type="spellStart"/>
      <w:r w:rsidRPr="00134FD3">
        <w:rPr>
          <w:rFonts w:ascii="Times New Roman" w:eastAsia="Times New Roman" w:hAnsi="Times New Roman" w:cs="Times New Roman"/>
          <w:sz w:val="24"/>
          <w:szCs w:val="24"/>
        </w:rPr>
        <w:t>Nwakpa</w:t>
      </w:r>
      <w:proofErr w:type="spellEnd"/>
      <w:r w:rsidRPr="00134FD3">
        <w:rPr>
          <w:rFonts w:ascii="Times New Roman" w:eastAsia="Times New Roman" w:hAnsi="Times New Roman" w:cs="Times New Roman"/>
          <w:sz w:val="24"/>
          <w:szCs w:val="24"/>
        </w:rPr>
        <w:t xml:space="preserve"> </w:t>
      </w:r>
      <w:r w:rsidRPr="00134FD3">
        <w:rPr>
          <w:rFonts w:ascii="Times New Roman" w:eastAsia="Times New Roman" w:hAnsi="Times New Roman" w:cs="Times New Roman"/>
          <w:i/>
          <w:iCs/>
          <w:sz w:val="24"/>
          <w:szCs w:val="24"/>
        </w:rPr>
        <w:t>et al.</w:t>
      </w:r>
      <w:r w:rsidRPr="00134FD3">
        <w:rPr>
          <w:rFonts w:ascii="Times New Roman" w:eastAsia="Times New Roman" w:hAnsi="Times New Roman" w:cs="Times New Roman"/>
          <w:sz w:val="24"/>
          <w:szCs w:val="24"/>
        </w:rPr>
        <w:t xml:space="preserve"> (2015)</w:t>
      </w:r>
      <w:r w:rsidR="00DB3C37" w:rsidRPr="00134FD3">
        <w:rPr>
          <w:rFonts w:ascii="Times New Roman" w:eastAsia="Times New Roman" w:hAnsi="Times New Roman" w:cs="Times New Roman"/>
          <w:sz w:val="24"/>
          <w:szCs w:val="24"/>
        </w:rPr>
        <w:t>.</w:t>
      </w:r>
      <w:r w:rsidRPr="00134FD3">
        <w:rPr>
          <w:rFonts w:ascii="Times New Roman" w:eastAsia="Times New Roman" w:hAnsi="Times New Roman" w:cs="Times New Roman"/>
          <w:sz w:val="24"/>
          <w:szCs w:val="24"/>
        </w:rPr>
        <w:t xml:space="preserve"> </w:t>
      </w:r>
    </w:p>
    <w:p w14:paraId="16685B81" w14:textId="4DA5C788" w:rsidR="00687B39" w:rsidRPr="00A65857" w:rsidRDefault="00232F9E" w:rsidP="00134FD3">
      <w:pPr>
        <w:autoSpaceDE w:val="0"/>
        <w:autoSpaceDN w:val="0"/>
        <w:adjustRightInd w:val="0"/>
        <w:spacing w:after="0" w:line="360" w:lineRule="auto"/>
        <w:jc w:val="both"/>
        <w:rPr>
          <w:rFonts w:ascii="Times New Roman" w:eastAsia="Calibri" w:hAnsi="Times New Roman" w:cs="Times New Roman"/>
          <w:b/>
          <w:bCs/>
          <w:sz w:val="24"/>
          <w:szCs w:val="24"/>
        </w:rPr>
      </w:pPr>
      <w:r>
        <w:rPr>
          <w:rFonts w:ascii="Times New Roman" w:hAnsi="Times New Roman" w:cs="Times New Roman"/>
          <w:b/>
          <w:bCs/>
          <w:sz w:val="24"/>
          <w:szCs w:val="24"/>
        </w:rPr>
        <w:t xml:space="preserve">2.4 </w:t>
      </w:r>
      <w:r w:rsidR="00BE620A">
        <w:rPr>
          <w:rFonts w:ascii="Times New Roman" w:eastAsia="Calibri" w:hAnsi="Times New Roman" w:cs="Times New Roman"/>
          <w:b/>
          <w:bCs/>
          <w:sz w:val="24"/>
          <w:szCs w:val="24"/>
        </w:rPr>
        <w:t>Data</w:t>
      </w:r>
      <w:r w:rsidR="00687B39" w:rsidRPr="00A65857">
        <w:rPr>
          <w:rFonts w:ascii="Times New Roman" w:eastAsia="Calibri" w:hAnsi="Times New Roman" w:cs="Times New Roman"/>
          <w:b/>
          <w:bCs/>
          <w:sz w:val="24"/>
          <w:szCs w:val="24"/>
        </w:rPr>
        <w:t xml:space="preserve"> Analysis </w:t>
      </w:r>
    </w:p>
    <w:p w14:paraId="3C8B10D2" w14:textId="77777777" w:rsidR="00687B39" w:rsidRPr="00134FD3" w:rsidRDefault="00687B39"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Data collected were</w:t>
      </w:r>
      <w:r w:rsidR="00134FD3">
        <w:rPr>
          <w:rFonts w:ascii="Times New Roman" w:hAnsi="Times New Roman" w:cs="Times New Roman"/>
          <w:sz w:val="24"/>
          <w:szCs w:val="24"/>
        </w:rPr>
        <w:t xml:space="preserve"> analyzed using descriptive statistics like frequency, percentage and table. The analyzed data were</w:t>
      </w:r>
      <w:r w:rsidRPr="00134FD3">
        <w:rPr>
          <w:rFonts w:ascii="Times New Roman" w:hAnsi="Times New Roman" w:cs="Times New Roman"/>
          <w:sz w:val="24"/>
          <w:szCs w:val="24"/>
        </w:rPr>
        <w:t xml:space="preserve"> </w:t>
      </w:r>
      <w:r w:rsidRPr="00134FD3">
        <w:rPr>
          <w:rFonts w:ascii="Times New Roman" w:eastAsia="Calibri" w:hAnsi="Times New Roman" w:cs="Times New Roman"/>
          <w:sz w:val="24"/>
          <w:szCs w:val="24"/>
        </w:rPr>
        <w:t>expressed as mean ± standard error of mean and</w:t>
      </w:r>
      <w:r w:rsidRPr="00134FD3">
        <w:rPr>
          <w:rFonts w:ascii="Times New Roman" w:hAnsi="Times New Roman" w:cs="Times New Roman"/>
          <w:sz w:val="24"/>
          <w:szCs w:val="24"/>
        </w:rPr>
        <w:t xml:space="preserve"> subjected to </w:t>
      </w:r>
      <w:r w:rsidRPr="00134FD3">
        <w:rPr>
          <w:rFonts w:ascii="Times New Roman" w:eastAsia="Calibri" w:hAnsi="Times New Roman" w:cs="Times New Roman"/>
          <w:sz w:val="24"/>
          <w:szCs w:val="24"/>
        </w:rPr>
        <w:t xml:space="preserve">one-way </w:t>
      </w:r>
      <w:r w:rsidRPr="00134FD3">
        <w:rPr>
          <w:rFonts w:ascii="Times New Roman" w:hAnsi="Times New Roman" w:cs="Times New Roman"/>
          <w:sz w:val="24"/>
          <w:szCs w:val="24"/>
        </w:rPr>
        <w:t>analysis of variance (ANOVA) using SPSS version 20 software to test for the significant difference</w:t>
      </w:r>
      <w:r w:rsidRPr="00134FD3">
        <w:rPr>
          <w:rFonts w:ascii="Times New Roman" w:eastAsia="Calibri" w:hAnsi="Times New Roman" w:cs="Times New Roman"/>
          <w:sz w:val="24"/>
          <w:szCs w:val="24"/>
        </w:rPr>
        <w:t xml:space="preserve">. </w:t>
      </w:r>
      <w:r w:rsidRPr="00134FD3">
        <w:rPr>
          <w:rFonts w:ascii="Times New Roman" w:hAnsi="Times New Roman" w:cs="Times New Roman"/>
          <w:sz w:val="24"/>
          <w:szCs w:val="24"/>
        </w:rPr>
        <w:t>Fisher’s Least Significant Difference (LSD) was used to separate means found to differ significantly</w:t>
      </w:r>
      <w:r w:rsidR="008B600B" w:rsidRPr="00134FD3">
        <w:rPr>
          <w:rFonts w:ascii="Times New Roman" w:hAnsi="Times New Roman" w:cs="Times New Roman"/>
          <w:sz w:val="24"/>
          <w:szCs w:val="24"/>
        </w:rPr>
        <w:t>.</w:t>
      </w:r>
    </w:p>
    <w:p w14:paraId="3E112187" w14:textId="5458AA22" w:rsidR="008B600B" w:rsidRPr="00232F9E" w:rsidRDefault="00232F9E" w:rsidP="00232F9E">
      <w:pPr>
        <w:pStyle w:val="ListParagraph"/>
        <w:numPr>
          <w:ilvl w:val="0"/>
          <w:numId w:val="5"/>
        </w:numPr>
        <w:autoSpaceDE w:val="0"/>
        <w:autoSpaceDN w:val="0"/>
        <w:adjustRightInd w:val="0"/>
        <w:spacing w:after="0" w:line="360" w:lineRule="auto"/>
        <w:ind w:left="360"/>
        <w:jc w:val="both"/>
        <w:rPr>
          <w:rFonts w:ascii="Times New Roman" w:hAnsi="Times New Roman" w:cs="Times New Roman"/>
          <w:b/>
          <w:bCs/>
          <w:sz w:val="24"/>
          <w:szCs w:val="24"/>
        </w:rPr>
      </w:pPr>
      <w:r w:rsidRPr="00232F9E">
        <w:rPr>
          <w:rFonts w:ascii="Times New Roman" w:hAnsi="Times New Roman" w:cs="Times New Roman"/>
          <w:b/>
          <w:bCs/>
          <w:sz w:val="24"/>
          <w:szCs w:val="24"/>
        </w:rPr>
        <w:t>RESULTS AND DISCUSSION</w:t>
      </w:r>
    </w:p>
    <w:p w14:paraId="32401EB2" w14:textId="77777777" w:rsidR="00AF0716" w:rsidRPr="00134FD3" w:rsidRDefault="00FD46DD"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The results of phytochemical screening in Table 1 </w:t>
      </w:r>
      <w:r w:rsidR="005433AD" w:rsidRPr="00134FD3">
        <w:rPr>
          <w:rFonts w:ascii="Times New Roman" w:eastAsia="Calibri" w:hAnsi="Times New Roman" w:cs="Times New Roman"/>
          <w:sz w:val="24"/>
          <w:szCs w:val="24"/>
        </w:rPr>
        <w:t xml:space="preserve">revealed that only three </w:t>
      </w:r>
      <w:r w:rsidR="007D12C4" w:rsidRPr="00134FD3">
        <w:rPr>
          <w:rFonts w:ascii="Times New Roman" w:eastAsia="Calibri" w:hAnsi="Times New Roman" w:cs="Times New Roman"/>
          <w:sz w:val="24"/>
          <w:szCs w:val="24"/>
        </w:rPr>
        <w:t xml:space="preserve">(glycosides, saponins, and terpenoids) </w:t>
      </w:r>
      <w:r w:rsidR="005433AD" w:rsidRPr="00134FD3">
        <w:rPr>
          <w:rFonts w:ascii="Times New Roman" w:eastAsia="Calibri" w:hAnsi="Times New Roman" w:cs="Times New Roman"/>
          <w:sz w:val="24"/>
          <w:szCs w:val="24"/>
        </w:rPr>
        <w:t>of the nine examined phytochemicals were found</w:t>
      </w:r>
      <w:r w:rsidR="005E5509" w:rsidRPr="00134FD3">
        <w:rPr>
          <w:rFonts w:ascii="Times New Roman" w:hAnsi="Times New Roman" w:cs="Times New Roman"/>
          <w:sz w:val="24"/>
          <w:szCs w:val="24"/>
        </w:rPr>
        <w:t>.</w:t>
      </w:r>
      <w:r w:rsidRPr="00134FD3">
        <w:rPr>
          <w:rFonts w:ascii="Times New Roman" w:hAnsi="Times New Roman" w:cs="Times New Roman"/>
          <w:sz w:val="24"/>
          <w:szCs w:val="24"/>
        </w:rPr>
        <w:t xml:space="preserve"> Cardiac glycosides </w:t>
      </w:r>
      <w:r w:rsidRPr="00134FD3">
        <w:rPr>
          <w:rFonts w:ascii="Times New Roman" w:eastAsia="Times New Roman" w:hAnsi="Times New Roman" w:cs="Times New Roman"/>
          <w:sz w:val="24"/>
          <w:szCs w:val="24"/>
        </w:rPr>
        <w:t xml:space="preserve">were highly present (+++), followed by </w:t>
      </w:r>
      <w:r w:rsidRPr="00134FD3">
        <w:rPr>
          <w:rFonts w:ascii="Times New Roman" w:hAnsi="Times New Roman" w:cs="Times New Roman"/>
          <w:sz w:val="24"/>
          <w:szCs w:val="24"/>
        </w:rPr>
        <w:t xml:space="preserve">saponins with </w:t>
      </w:r>
      <w:r w:rsidRPr="00134FD3">
        <w:rPr>
          <w:rFonts w:ascii="Times New Roman" w:eastAsia="Times New Roman" w:hAnsi="Times New Roman" w:cs="Times New Roman"/>
          <w:sz w:val="24"/>
          <w:szCs w:val="24"/>
        </w:rPr>
        <w:t xml:space="preserve">moderate </w:t>
      </w:r>
      <w:r w:rsidR="005433AD" w:rsidRPr="00134FD3">
        <w:rPr>
          <w:rFonts w:ascii="Times New Roman" w:eastAsia="Calibri" w:hAnsi="Times New Roman" w:cs="Times New Roman"/>
          <w:sz w:val="24"/>
          <w:szCs w:val="24"/>
        </w:rPr>
        <w:t>proportion</w:t>
      </w:r>
      <w:r w:rsidRPr="00134FD3">
        <w:rPr>
          <w:rFonts w:ascii="Times New Roman" w:eastAsia="Times New Roman" w:hAnsi="Times New Roman" w:cs="Times New Roman"/>
          <w:sz w:val="24"/>
          <w:szCs w:val="24"/>
        </w:rPr>
        <w:t xml:space="preserve"> (++) while </w:t>
      </w:r>
      <w:r w:rsidRPr="00134FD3">
        <w:rPr>
          <w:rFonts w:ascii="Times New Roman" w:hAnsi="Times New Roman" w:cs="Times New Roman"/>
          <w:sz w:val="24"/>
          <w:szCs w:val="24"/>
        </w:rPr>
        <w:t xml:space="preserve">terpenoids were slightly </w:t>
      </w:r>
      <w:r w:rsidR="005433AD" w:rsidRPr="00134FD3">
        <w:rPr>
          <w:rFonts w:ascii="Times New Roman" w:eastAsia="Calibri" w:hAnsi="Times New Roman" w:cs="Times New Roman"/>
          <w:sz w:val="24"/>
          <w:szCs w:val="24"/>
        </w:rPr>
        <w:t>detected</w:t>
      </w:r>
      <w:r w:rsidRPr="00134FD3">
        <w:rPr>
          <w:rFonts w:ascii="Times New Roman" w:hAnsi="Times New Roman" w:cs="Times New Roman"/>
          <w:sz w:val="24"/>
          <w:szCs w:val="24"/>
        </w:rPr>
        <w:t>.</w:t>
      </w:r>
      <w:r w:rsidR="000C5AC4" w:rsidRPr="00134FD3">
        <w:rPr>
          <w:rFonts w:ascii="Times New Roman" w:hAnsi="Times New Roman" w:cs="Times New Roman"/>
          <w:sz w:val="24"/>
          <w:szCs w:val="24"/>
        </w:rPr>
        <w:t xml:space="preserve"> </w:t>
      </w:r>
      <w:r w:rsidR="00CB33B1" w:rsidRPr="00134FD3">
        <w:rPr>
          <w:rFonts w:ascii="Times New Roman" w:hAnsi="Times New Roman" w:cs="Times New Roman"/>
          <w:sz w:val="24"/>
          <w:szCs w:val="24"/>
        </w:rPr>
        <w:t xml:space="preserve">The presence of these phytochemicals implies that </w:t>
      </w:r>
      <w:proofErr w:type="spellStart"/>
      <w:r w:rsidR="00CB33B1" w:rsidRPr="00134FD3">
        <w:rPr>
          <w:rFonts w:ascii="Times New Roman" w:hAnsi="Times New Roman" w:cs="Times New Roman"/>
          <w:i/>
          <w:iCs/>
          <w:sz w:val="24"/>
          <w:szCs w:val="24"/>
        </w:rPr>
        <w:t>Bielschmiedia</w:t>
      </w:r>
      <w:proofErr w:type="spellEnd"/>
      <w:r w:rsidR="00CB33B1" w:rsidRPr="00134FD3">
        <w:rPr>
          <w:rFonts w:ascii="Times New Roman" w:hAnsi="Times New Roman" w:cs="Times New Roman"/>
          <w:i/>
          <w:iCs/>
          <w:sz w:val="24"/>
          <w:szCs w:val="24"/>
        </w:rPr>
        <w:t xml:space="preserve"> </w:t>
      </w:r>
      <w:proofErr w:type="spellStart"/>
      <w:r w:rsidR="00CB33B1" w:rsidRPr="00134FD3">
        <w:rPr>
          <w:rFonts w:ascii="Times New Roman" w:hAnsi="Times New Roman" w:cs="Times New Roman"/>
          <w:i/>
          <w:iCs/>
          <w:sz w:val="24"/>
          <w:szCs w:val="24"/>
        </w:rPr>
        <w:t>mannii</w:t>
      </w:r>
      <w:proofErr w:type="spellEnd"/>
      <w:r w:rsidR="00CB33B1" w:rsidRPr="00134FD3">
        <w:rPr>
          <w:rFonts w:ascii="Times New Roman" w:hAnsi="Times New Roman" w:cs="Times New Roman"/>
          <w:sz w:val="24"/>
          <w:szCs w:val="24"/>
        </w:rPr>
        <w:t xml:space="preserve"> seeds are a plant part with high potential health benefits. According to Altamirano </w:t>
      </w:r>
      <w:r w:rsidR="00CB33B1" w:rsidRPr="00134FD3">
        <w:rPr>
          <w:rFonts w:ascii="Times New Roman" w:hAnsi="Times New Roman" w:cs="Times New Roman"/>
          <w:i/>
          <w:iCs/>
          <w:sz w:val="24"/>
          <w:szCs w:val="24"/>
        </w:rPr>
        <w:t>et al</w:t>
      </w:r>
      <w:r w:rsidR="00CB33B1" w:rsidRPr="00134FD3">
        <w:rPr>
          <w:rFonts w:ascii="Times New Roman" w:hAnsi="Times New Roman" w:cs="Times New Roman"/>
          <w:sz w:val="24"/>
          <w:szCs w:val="24"/>
        </w:rPr>
        <w:t xml:space="preserve">. (2006) and Osman </w:t>
      </w:r>
      <w:r w:rsidR="00CB33B1" w:rsidRPr="00134FD3">
        <w:rPr>
          <w:rFonts w:ascii="Times New Roman" w:hAnsi="Times New Roman" w:cs="Times New Roman"/>
          <w:i/>
          <w:iCs/>
          <w:sz w:val="24"/>
          <w:szCs w:val="24"/>
        </w:rPr>
        <w:t>et al</w:t>
      </w:r>
      <w:r w:rsidR="00CB33B1" w:rsidRPr="00134FD3">
        <w:rPr>
          <w:rFonts w:ascii="Times New Roman" w:hAnsi="Times New Roman" w:cs="Times New Roman"/>
          <w:sz w:val="24"/>
          <w:szCs w:val="24"/>
        </w:rPr>
        <w:t xml:space="preserve">. (2017), cardioactive glycosides have been used in medicine for centuries to treat heart failure and atrial fibrillation. Saponins exhibit a wide range of biological activities, such as anti-inflammatory (Jang </w:t>
      </w:r>
      <w:r w:rsidR="00CB33B1" w:rsidRPr="00134FD3">
        <w:rPr>
          <w:rFonts w:ascii="Times New Roman" w:hAnsi="Times New Roman" w:cs="Times New Roman"/>
          <w:i/>
          <w:iCs/>
          <w:sz w:val="24"/>
          <w:szCs w:val="24"/>
        </w:rPr>
        <w:t>et al</w:t>
      </w:r>
      <w:r w:rsidR="00CB33B1" w:rsidRPr="00134FD3">
        <w:rPr>
          <w:rFonts w:ascii="Times New Roman" w:hAnsi="Times New Roman" w:cs="Times New Roman"/>
          <w:sz w:val="24"/>
          <w:szCs w:val="24"/>
        </w:rPr>
        <w:t xml:space="preserve">., 2013), antimicrobial (Coleman </w:t>
      </w:r>
      <w:r w:rsidR="00CB33B1" w:rsidRPr="00134FD3">
        <w:rPr>
          <w:rFonts w:ascii="Times New Roman" w:hAnsi="Times New Roman" w:cs="Times New Roman"/>
          <w:i/>
          <w:iCs/>
          <w:sz w:val="24"/>
          <w:szCs w:val="24"/>
        </w:rPr>
        <w:t>et al</w:t>
      </w:r>
      <w:r w:rsidR="00CB33B1" w:rsidRPr="00134FD3">
        <w:rPr>
          <w:rFonts w:ascii="Times New Roman" w:hAnsi="Times New Roman" w:cs="Times New Roman"/>
          <w:sz w:val="24"/>
          <w:szCs w:val="24"/>
        </w:rPr>
        <w:t xml:space="preserve">., 2010) and anticancer (Tin </w:t>
      </w:r>
      <w:r w:rsidR="00CB33B1" w:rsidRPr="00134FD3">
        <w:rPr>
          <w:rFonts w:ascii="Times New Roman" w:hAnsi="Times New Roman" w:cs="Times New Roman"/>
          <w:i/>
          <w:iCs/>
          <w:sz w:val="24"/>
          <w:szCs w:val="24"/>
        </w:rPr>
        <w:t>et al</w:t>
      </w:r>
      <w:r w:rsidR="00CB33B1" w:rsidRPr="00134FD3">
        <w:rPr>
          <w:rFonts w:ascii="Times New Roman" w:hAnsi="Times New Roman" w:cs="Times New Roman"/>
          <w:sz w:val="24"/>
          <w:szCs w:val="24"/>
        </w:rPr>
        <w:t>., 2007).</w:t>
      </w:r>
      <w:r w:rsidR="00AF0716" w:rsidRPr="00134FD3">
        <w:rPr>
          <w:rFonts w:ascii="Times New Roman" w:hAnsi="Times New Roman" w:cs="Times New Roman"/>
          <w:sz w:val="24"/>
          <w:szCs w:val="24"/>
        </w:rPr>
        <w:t xml:space="preserve"> </w:t>
      </w:r>
      <w:proofErr w:type="spellStart"/>
      <w:r w:rsidR="00AF0716" w:rsidRPr="00134FD3">
        <w:rPr>
          <w:rFonts w:ascii="Times New Roman" w:eastAsia="Times New Roman" w:hAnsi="Times New Roman" w:cs="Times New Roman"/>
          <w:sz w:val="24"/>
          <w:szCs w:val="24"/>
        </w:rPr>
        <w:t>Akintimehin</w:t>
      </w:r>
      <w:proofErr w:type="spellEnd"/>
      <w:r w:rsidR="00AF0716" w:rsidRPr="00134FD3">
        <w:rPr>
          <w:rFonts w:ascii="Times New Roman" w:eastAsia="Times New Roman" w:hAnsi="Times New Roman" w:cs="Times New Roman"/>
          <w:sz w:val="24"/>
          <w:szCs w:val="24"/>
        </w:rPr>
        <w:t xml:space="preserve"> </w:t>
      </w:r>
      <w:r w:rsidR="00AF0716" w:rsidRPr="00134FD3">
        <w:rPr>
          <w:rFonts w:ascii="Times New Roman" w:eastAsia="Times New Roman" w:hAnsi="Times New Roman" w:cs="Times New Roman"/>
          <w:i/>
          <w:iCs/>
          <w:sz w:val="24"/>
          <w:szCs w:val="24"/>
        </w:rPr>
        <w:t>et al</w:t>
      </w:r>
      <w:r w:rsidR="00AF0716" w:rsidRPr="00134FD3">
        <w:rPr>
          <w:rFonts w:ascii="Times New Roman" w:eastAsia="Times New Roman" w:hAnsi="Times New Roman" w:cs="Times New Roman"/>
          <w:sz w:val="24"/>
          <w:szCs w:val="24"/>
        </w:rPr>
        <w:t xml:space="preserve">. (2022), in their finding in Ondo state, Nigeria, reported the presence of phenol, flavonoid, alkaloid, tannin, saponin and steroid in </w:t>
      </w:r>
      <w:proofErr w:type="spellStart"/>
      <w:r w:rsidR="00AF0716" w:rsidRPr="00134FD3">
        <w:rPr>
          <w:rFonts w:ascii="Times New Roman" w:eastAsia="Times New Roman" w:hAnsi="Times New Roman" w:cs="Times New Roman"/>
          <w:i/>
          <w:iCs/>
          <w:sz w:val="24"/>
          <w:szCs w:val="24"/>
        </w:rPr>
        <w:t>Bielschmiedia</w:t>
      </w:r>
      <w:proofErr w:type="spellEnd"/>
      <w:r w:rsidR="00AF0716" w:rsidRPr="00134FD3">
        <w:rPr>
          <w:rFonts w:ascii="Times New Roman" w:eastAsia="Times New Roman" w:hAnsi="Times New Roman" w:cs="Times New Roman"/>
          <w:i/>
          <w:iCs/>
          <w:sz w:val="24"/>
          <w:szCs w:val="24"/>
        </w:rPr>
        <w:t xml:space="preserve"> </w:t>
      </w:r>
      <w:proofErr w:type="spellStart"/>
      <w:r w:rsidR="00AF0716" w:rsidRPr="00134FD3">
        <w:rPr>
          <w:rFonts w:ascii="Times New Roman" w:eastAsia="Times New Roman" w:hAnsi="Times New Roman" w:cs="Times New Roman"/>
          <w:i/>
          <w:iCs/>
          <w:sz w:val="24"/>
          <w:szCs w:val="24"/>
        </w:rPr>
        <w:t>mannii</w:t>
      </w:r>
      <w:proofErr w:type="spellEnd"/>
      <w:r w:rsidR="00AF0716" w:rsidRPr="00134FD3">
        <w:rPr>
          <w:rFonts w:ascii="Times New Roman" w:eastAsia="Times New Roman" w:hAnsi="Times New Roman" w:cs="Times New Roman"/>
          <w:sz w:val="24"/>
          <w:szCs w:val="24"/>
        </w:rPr>
        <w:t xml:space="preserve"> seeds. The disparities of their report and the present findings might be connected to the genetic variations and environmental conditions as affirmed by Wadood </w:t>
      </w:r>
      <w:r w:rsidR="00AF0716" w:rsidRPr="00134FD3">
        <w:rPr>
          <w:rFonts w:ascii="Times New Roman" w:eastAsia="Times New Roman" w:hAnsi="Times New Roman" w:cs="Times New Roman"/>
          <w:i/>
          <w:iCs/>
          <w:sz w:val="24"/>
          <w:szCs w:val="24"/>
        </w:rPr>
        <w:t>et al</w:t>
      </w:r>
      <w:r w:rsidR="00AF0716" w:rsidRPr="00134FD3">
        <w:rPr>
          <w:rFonts w:ascii="Times New Roman" w:eastAsia="Times New Roman" w:hAnsi="Times New Roman" w:cs="Times New Roman"/>
          <w:sz w:val="24"/>
          <w:szCs w:val="24"/>
        </w:rPr>
        <w:t>. (2013).</w:t>
      </w:r>
    </w:p>
    <w:p w14:paraId="60E666A8" w14:textId="77777777" w:rsidR="00687B39" w:rsidRPr="00134FD3" w:rsidRDefault="0016771A" w:rsidP="00134FD3">
      <w:pPr>
        <w:autoSpaceDE w:val="0"/>
        <w:autoSpaceDN w:val="0"/>
        <w:adjustRightInd w:val="0"/>
        <w:spacing w:after="0" w:line="360" w:lineRule="auto"/>
        <w:jc w:val="both"/>
        <w:rPr>
          <w:rFonts w:ascii="Times New Roman" w:hAnsi="Times New Roman" w:cs="Times New Roman"/>
          <w:b/>
          <w:bCs/>
          <w:sz w:val="24"/>
          <w:szCs w:val="24"/>
        </w:rPr>
      </w:pPr>
      <w:r w:rsidRPr="00134FD3">
        <w:rPr>
          <w:rFonts w:ascii="Times New Roman" w:hAnsi="Times New Roman" w:cs="Times New Roman"/>
          <w:b/>
          <w:bCs/>
          <w:sz w:val="24"/>
          <w:szCs w:val="24"/>
        </w:rPr>
        <w:lastRenderedPageBreak/>
        <w:t xml:space="preserve">Table 1: </w:t>
      </w:r>
      <w:r w:rsidR="009F284E" w:rsidRPr="00134FD3">
        <w:rPr>
          <w:rFonts w:ascii="Times New Roman" w:hAnsi="Times New Roman" w:cs="Times New Roman"/>
          <w:b/>
          <w:bCs/>
          <w:sz w:val="24"/>
          <w:szCs w:val="24"/>
        </w:rPr>
        <w:t xml:space="preserve">Phytochemical </w:t>
      </w:r>
      <w:r w:rsidRPr="00134FD3">
        <w:rPr>
          <w:rFonts w:ascii="Times New Roman" w:hAnsi="Times New Roman" w:cs="Times New Roman"/>
          <w:b/>
          <w:bCs/>
          <w:sz w:val="24"/>
          <w:szCs w:val="24"/>
        </w:rPr>
        <w:t>S</w:t>
      </w:r>
      <w:r w:rsidR="009F284E" w:rsidRPr="00134FD3">
        <w:rPr>
          <w:rFonts w:ascii="Times New Roman" w:hAnsi="Times New Roman" w:cs="Times New Roman"/>
          <w:b/>
          <w:bCs/>
          <w:sz w:val="24"/>
          <w:szCs w:val="24"/>
        </w:rPr>
        <w:t xml:space="preserve">creening of </w:t>
      </w:r>
      <w:proofErr w:type="spellStart"/>
      <w:r w:rsidR="009F284E" w:rsidRPr="00134FD3">
        <w:rPr>
          <w:rFonts w:ascii="Times New Roman" w:hAnsi="Times New Roman" w:cs="Times New Roman"/>
          <w:b/>
          <w:bCs/>
          <w:i/>
          <w:iCs/>
          <w:sz w:val="24"/>
          <w:szCs w:val="24"/>
        </w:rPr>
        <w:t>Bielschmiedia</w:t>
      </w:r>
      <w:proofErr w:type="spellEnd"/>
      <w:r w:rsidR="009F284E" w:rsidRPr="00134FD3">
        <w:rPr>
          <w:rFonts w:ascii="Times New Roman" w:hAnsi="Times New Roman" w:cs="Times New Roman"/>
          <w:b/>
          <w:bCs/>
          <w:i/>
          <w:iCs/>
          <w:sz w:val="24"/>
          <w:szCs w:val="24"/>
        </w:rPr>
        <w:t xml:space="preserve"> </w:t>
      </w:r>
      <w:proofErr w:type="spellStart"/>
      <w:r w:rsidR="009F284E" w:rsidRPr="00134FD3">
        <w:rPr>
          <w:rFonts w:ascii="Times New Roman" w:hAnsi="Times New Roman" w:cs="Times New Roman"/>
          <w:b/>
          <w:bCs/>
          <w:i/>
          <w:iCs/>
          <w:sz w:val="24"/>
          <w:szCs w:val="24"/>
        </w:rPr>
        <w:t>mannii</w:t>
      </w:r>
      <w:proofErr w:type="spellEnd"/>
      <w:r w:rsidR="009F284E" w:rsidRPr="00134FD3">
        <w:rPr>
          <w:rFonts w:ascii="Times New Roman" w:hAnsi="Times New Roman" w:cs="Times New Roman"/>
          <w:b/>
          <w:bCs/>
          <w:sz w:val="24"/>
          <w:szCs w:val="24"/>
        </w:rPr>
        <w:t xml:space="preserve"> </w:t>
      </w:r>
      <w:r w:rsidRPr="00134FD3">
        <w:rPr>
          <w:rFonts w:ascii="Times New Roman" w:hAnsi="Times New Roman" w:cs="Times New Roman"/>
          <w:b/>
          <w:bCs/>
          <w:sz w:val="24"/>
          <w:szCs w:val="24"/>
        </w:rPr>
        <w:t>S</w:t>
      </w:r>
      <w:r w:rsidR="009F284E" w:rsidRPr="00134FD3">
        <w:rPr>
          <w:rFonts w:ascii="Times New Roman" w:hAnsi="Times New Roman" w:cs="Times New Roman"/>
          <w:b/>
          <w:bCs/>
          <w:sz w:val="24"/>
          <w:szCs w:val="24"/>
        </w:rPr>
        <w:t>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23490" w:rsidRPr="00134FD3" w14:paraId="3884B24F" w14:textId="77777777" w:rsidTr="00CB33B1">
        <w:tc>
          <w:tcPr>
            <w:tcW w:w="4675" w:type="dxa"/>
            <w:tcBorders>
              <w:top w:val="single" w:sz="4" w:space="0" w:color="auto"/>
              <w:bottom w:val="single" w:sz="4" w:space="0" w:color="auto"/>
            </w:tcBorders>
          </w:tcPr>
          <w:p w14:paraId="01FD2CA0" w14:textId="77777777" w:rsidR="00D23490" w:rsidRPr="00134FD3" w:rsidRDefault="00D23490" w:rsidP="00134FD3">
            <w:pPr>
              <w:autoSpaceDE w:val="0"/>
              <w:autoSpaceDN w:val="0"/>
              <w:adjustRightInd w:val="0"/>
              <w:spacing w:line="360" w:lineRule="auto"/>
              <w:jc w:val="both"/>
              <w:rPr>
                <w:rFonts w:ascii="Times New Roman" w:hAnsi="Times New Roman" w:cs="Times New Roman"/>
                <w:b/>
                <w:bCs/>
                <w:sz w:val="24"/>
                <w:szCs w:val="24"/>
              </w:rPr>
            </w:pPr>
            <w:r w:rsidRPr="00134FD3">
              <w:rPr>
                <w:rFonts w:ascii="Times New Roman" w:hAnsi="Times New Roman" w:cs="Times New Roman"/>
                <w:b/>
                <w:bCs/>
                <w:sz w:val="24"/>
                <w:szCs w:val="24"/>
              </w:rPr>
              <w:t>Phytochemical Parameter</w:t>
            </w:r>
          </w:p>
        </w:tc>
        <w:tc>
          <w:tcPr>
            <w:tcW w:w="4675" w:type="dxa"/>
            <w:tcBorders>
              <w:top w:val="single" w:sz="4" w:space="0" w:color="auto"/>
              <w:bottom w:val="single" w:sz="4" w:space="0" w:color="auto"/>
            </w:tcBorders>
          </w:tcPr>
          <w:p w14:paraId="68A5B7AF" w14:textId="77777777" w:rsidR="00D23490" w:rsidRPr="00134FD3" w:rsidRDefault="00BA1516" w:rsidP="00134FD3">
            <w:pPr>
              <w:autoSpaceDE w:val="0"/>
              <w:autoSpaceDN w:val="0"/>
              <w:adjustRightInd w:val="0"/>
              <w:spacing w:line="360" w:lineRule="auto"/>
              <w:jc w:val="both"/>
              <w:rPr>
                <w:rFonts w:ascii="Times New Roman" w:hAnsi="Times New Roman" w:cs="Times New Roman"/>
                <w:b/>
                <w:bCs/>
                <w:sz w:val="24"/>
                <w:szCs w:val="24"/>
              </w:rPr>
            </w:pPr>
            <w:r w:rsidRPr="00134FD3">
              <w:rPr>
                <w:rFonts w:ascii="Times New Roman" w:hAnsi="Times New Roman" w:cs="Times New Roman"/>
                <w:b/>
                <w:bCs/>
                <w:sz w:val="24"/>
                <w:szCs w:val="24"/>
              </w:rPr>
              <w:t>Grade</w:t>
            </w:r>
          </w:p>
        </w:tc>
      </w:tr>
      <w:tr w:rsidR="00D23490" w:rsidRPr="00134FD3" w14:paraId="439FE13B" w14:textId="77777777" w:rsidTr="00CB33B1">
        <w:tc>
          <w:tcPr>
            <w:tcW w:w="4675" w:type="dxa"/>
            <w:tcBorders>
              <w:top w:val="single" w:sz="4" w:space="0" w:color="auto"/>
            </w:tcBorders>
          </w:tcPr>
          <w:p w14:paraId="55B9433C" w14:textId="77777777" w:rsidR="00D23490" w:rsidRPr="00134FD3" w:rsidRDefault="00D23490"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Total </w:t>
            </w:r>
            <w:r w:rsidR="00BA1516" w:rsidRPr="00134FD3">
              <w:rPr>
                <w:rFonts w:ascii="Times New Roman" w:hAnsi="Times New Roman" w:cs="Times New Roman"/>
                <w:sz w:val="24"/>
                <w:szCs w:val="24"/>
              </w:rPr>
              <w:t>p</w:t>
            </w:r>
            <w:r w:rsidRPr="00134FD3">
              <w:rPr>
                <w:rFonts w:ascii="Times New Roman" w:hAnsi="Times New Roman" w:cs="Times New Roman"/>
                <w:sz w:val="24"/>
                <w:szCs w:val="24"/>
              </w:rPr>
              <w:t>henols</w:t>
            </w:r>
          </w:p>
        </w:tc>
        <w:tc>
          <w:tcPr>
            <w:tcW w:w="4675" w:type="dxa"/>
            <w:tcBorders>
              <w:top w:val="single" w:sz="4" w:space="0" w:color="auto"/>
            </w:tcBorders>
          </w:tcPr>
          <w:p w14:paraId="3F553A06" w14:textId="77777777" w:rsidR="00D23490"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D23490" w:rsidRPr="00134FD3" w14:paraId="7802D6DB" w14:textId="77777777" w:rsidTr="00CB33B1">
        <w:tc>
          <w:tcPr>
            <w:tcW w:w="4675" w:type="dxa"/>
          </w:tcPr>
          <w:p w14:paraId="6790613C" w14:textId="77777777" w:rsidR="00D23490" w:rsidRPr="00134FD3" w:rsidRDefault="00D23490"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Alkaloids</w:t>
            </w:r>
          </w:p>
        </w:tc>
        <w:tc>
          <w:tcPr>
            <w:tcW w:w="4675" w:type="dxa"/>
          </w:tcPr>
          <w:p w14:paraId="28EF1B9B" w14:textId="77777777" w:rsidR="00D23490"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D23490" w:rsidRPr="00134FD3" w14:paraId="5325B9D4" w14:textId="77777777" w:rsidTr="00CB33B1">
        <w:tc>
          <w:tcPr>
            <w:tcW w:w="4675" w:type="dxa"/>
          </w:tcPr>
          <w:p w14:paraId="1FF98FB0" w14:textId="77777777" w:rsidR="00D23490" w:rsidRPr="00134FD3" w:rsidRDefault="00D23490"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Tannins</w:t>
            </w:r>
          </w:p>
        </w:tc>
        <w:tc>
          <w:tcPr>
            <w:tcW w:w="4675" w:type="dxa"/>
          </w:tcPr>
          <w:p w14:paraId="440A1DCA" w14:textId="77777777" w:rsidR="00D23490"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D23490" w:rsidRPr="00134FD3" w14:paraId="3B5EAC5D" w14:textId="77777777" w:rsidTr="00CB33B1">
        <w:tc>
          <w:tcPr>
            <w:tcW w:w="4675" w:type="dxa"/>
          </w:tcPr>
          <w:p w14:paraId="6956E5FC" w14:textId="77777777" w:rsidR="00D23490" w:rsidRPr="00134FD3" w:rsidRDefault="00D23490"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Saponins</w:t>
            </w:r>
          </w:p>
        </w:tc>
        <w:tc>
          <w:tcPr>
            <w:tcW w:w="4675" w:type="dxa"/>
          </w:tcPr>
          <w:p w14:paraId="45C1EAEF" w14:textId="77777777" w:rsidR="00D23490"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D23490" w:rsidRPr="00134FD3" w14:paraId="30D82A1C" w14:textId="77777777" w:rsidTr="00CB33B1">
        <w:tc>
          <w:tcPr>
            <w:tcW w:w="4675" w:type="dxa"/>
          </w:tcPr>
          <w:p w14:paraId="3A0747F3" w14:textId="77777777" w:rsidR="00D23490" w:rsidRPr="00134FD3" w:rsidRDefault="009F284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Flavonoids</w:t>
            </w:r>
          </w:p>
        </w:tc>
        <w:tc>
          <w:tcPr>
            <w:tcW w:w="4675" w:type="dxa"/>
          </w:tcPr>
          <w:p w14:paraId="445FF8CA" w14:textId="77777777" w:rsidR="00D23490"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9F284E" w:rsidRPr="00134FD3" w14:paraId="245B0462" w14:textId="77777777" w:rsidTr="00CB33B1">
        <w:tc>
          <w:tcPr>
            <w:tcW w:w="4675" w:type="dxa"/>
          </w:tcPr>
          <w:p w14:paraId="6FD44E02" w14:textId="77777777" w:rsidR="009F284E" w:rsidRPr="00134FD3" w:rsidRDefault="009F284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Cardiac </w:t>
            </w:r>
            <w:r w:rsidR="00BA1516" w:rsidRPr="00134FD3">
              <w:rPr>
                <w:rFonts w:ascii="Times New Roman" w:hAnsi="Times New Roman" w:cs="Times New Roman"/>
                <w:sz w:val="24"/>
                <w:szCs w:val="24"/>
              </w:rPr>
              <w:t>g</w:t>
            </w:r>
            <w:r w:rsidRPr="00134FD3">
              <w:rPr>
                <w:rFonts w:ascii="Times New Roman" w:hAnsi="Times New Roman" w:cs="Times New Roman"/>
                <w:sz w:val="24"/>
                <w:szCs w:val="24"/>
              </w:rPr>
              <w:t>lycosides</w:t>
            </w:r>
          </w:p>
        </w:tc>
        <w:tc>
          <w:tcPr>
            <w:tcW w:w="4675" w:type="dxa"/>
          </w:tcPr>
          <w:p w14:paraId="3EC19AC3" w14:textId="77777777" w:rsidR="009F284E"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9F284E" w:rsidRPr="00134FD3" w14:paraId="1DD50231" w14:textId="77777777" w:rsidTr="00CB33B1">
        <w:tc>
          <w:tcPr>
            <w:tcW w:w="4675" w:type="dxa"/>
          </w:tcPr>
          <w:p w14:paraId="52C3D966" w14:textId="77777777" w:rsidR="009F284E" w:rsidRPr="00134FD3" w:rsidRDefault="009F284E" w:rsidP="00134FD3">
            <w:pPr>
              <w:spacing w:line="360" w:lineRule="auto"/>
              <w:jc w:val="both"/>
              <w:rPr>
                <w:rFonts w:ascii="Times New Roman" w:hAnsi="Times New Roman" w:cs="Times New Roman"/>
                <w:sz w:val="24"/>
                <w:szCs w:val="24"/>
              </w:rPr>
            </w:pPr>
            <w:proofErr w:type="spellStart"/>
            <w:r w:rsidRPr="00134FD3">
              <w:rPr>
                <w:rFonts w:ascii="Times New Roman" w:hAnsi="Times New Roman" w:cs="Times New Roman"/>
                <w:sz w:val="24"/>
                <w:szCs w:val="24"/>
              </w:rPr>
              <w:t>Phlobatannins</w:t>
            </w:r>
            <w:proofErr w:type="spellEnd"/>
          </w:p>
        </w:tc>
        <w:tc>
          <w:tcPr>
            <w:tcW w:w="4675" w:type="dxa"/>
          </w:tcPr>
          <w:p w14:paraId="3E7807EE" w14:textId="77777777" w:rsidR="009F284E"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9F284E" w:rsidRPr="00134FD3" w14:paraId="5696DC9E" w14:textId="77777777" w:rsidTr="00CB33B1">
        <w:tc>
          <w:tcPr>
            <w:tcW w:w="4675" w:type="dxa"/>
          </w:tcPr>
          <w:p w14:paraId="0FC1C548" w14:textId="77777777" w:rsidR="009F284E" w:rsidRPr="00134FD3" w:rsidRDefault="009F284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Terpenoids</w:t>
            </w:r>
          </w:p>
        </w:tc>
        <w:tc>
          <w:tcPr>
            <w:tcW w:w="4675" w:type="dxa"/>
          </w:tcPr>
          <w:p w14:paraId="17BA0678" w14:textId="77777777" w:rsidR="009F284E"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9F284E" w:rsidRPr="00134FD3" w14:paraId="5DE1BBCF" w14:textId="77777777" w:rsidTr="00CB33B1">
        <w:tc>
          <w:tcPr>
            <w:tcW w:w="4675" w:type="dxa"/>
            <w:tcBorders>
              <w:bottom w:val="single" w:sz="4" w:space="0" w:color="auto"/>
            </w:tcBorders>
          </w:tcPr>
          <w:p w14:paraId="749A8DFC" w14:textId="77777777" w:rsidR="009F284E" w:rsidRPr="00134FD3" w:rsidRDefault="009F284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Steroids</w:t>
            </w:r>
          </w:p>
        </w:tc>
        <w:tc>
          <w:tcPr>
            <w:tcW w:w="4675" w:type="dxa"/>
            <w:tcBorders>
              <w:bottom w:val="single" w:sz="4" w:space="0" w:color="auto"/>
            </w:tcBorders>
          </w:tcPr>
          <w:p w14:paraId="6845EEA9" w14:textId="77777777" w:rsidR="009F284E"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bl>
    <w:p w14:paraId="37EEDC0D" w14:textId="77777777" w:rsidR="00D319D2" w:rsidRPr="00134FD3" w:rsidRDefault="00D319D2"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Key: +++ = Highly present, ++ = moderately present, + = slightly present, - = absent</w:t>
      </w:r>
    </w:p>
    <w:p w14:paraId="617CAF1E" w14:textId="77777777" w:rsidR="005A264E" w:rsidRPr="00134FD3" w:rsidRDefault="005640DC" w:rsidP="00134FD3">
      <w:pPr>
        <w:spacing w:after="0" w:line="360" w:lineRule="auto"/>
        <w:jc w:val="both"/>
        <w:rPr>
          <w:rFonts w:ascii="Times New Roman" w:eastAsia="Times New Roman" w:hAnsi="Times New Roman" w:cs="Times New Roman"/>
          <w:sz w:val="24"/>
          <w:szCs w:val="24"/>
        </w:rPr>
      </w:pPr>
      <w:r w:rsidRPr="00134FD3">
        <w:rPr>
          <w:rFonts w:ascii="Times New Roman" w:eastAsia="Times New Roman" w:hAnsi="Times New Roman" w:cs="Times New Roman"/>
          <w:sz w:val="24"/>
          <w:szCs w:val="24"/>
        </w:rPr>
        <w:t xml:space="preserve">Table 2 presents the proximate composition of </w:t>
      </w:r>
      <w:proofErr w:type="spellStart"/>
      <w:r w:rsidRPr="00134FD3">
        <w:rPr>
          <w:rFonts w:ascii="Times New Roman" w:hAnsi="Times New Roman" w:cs="Times New Roman"/>
          <w:i/>
          <w:iCs/>
          <w:sz w:val="24"/>
          <w:szCs w:val="24"/>
        </w:rPr>
        <w:t>Bielschmiedia</w:t>
      </w:r>
      <w:proofErr w:type="spellEnd"/>
      <w:r w:rsidRPr="00134FD3">
        <w:rPr>
          <w:rFonts w:ascii="Times New Roman" w:hAnsi="Times New Roman" w:cs="Times New Roman"/>
          <w:i/>
          <w:iCs/>
          <w:sz w:val="24"/>
          <w:szCs w:val="24"/>
        </w:rPr>
        <w:t xml:space="preserve"> </w:t>
      </w:r>
      <w:proofErr w:type="spellStart"/>
      <w:r w:rsidRPr="00134FD3">
        <w:rPr>
          <w:rFonts w:ascii="Times New Roman" w:hAnsi="Times New Roman" w:cs="Times New Roman"/>
          <w:i/>
          <w:iCs/>
          <w:sz w:val="24"/>
          <w:szCs w:val="24"/>
        </w:rPr>
        <w:t>mannii</w:t>
      </w:r>
      <w:proofErr w:type="spellEnd"/>
      <w:r w:rsidRPr="00134FD3">
        <w:rPr>
          <w:rFonts w:ascii="Times New Roman" w:hAnsi="Times New Roman" w:cs="Times New Roman"/>
          <w:sz w:val="24"/>
          <w:szCs w:val="24"/>
        </w:rPr>
        <w:t xml:space="preserve"> seeds</w:t>
      </w:r>
      <w:r w:rsidRPr="00134FD3">
        <w:rPr>
          <w:rFonts w:ascii="Times New Roman" w:eastAsia="Times New Roman" w:hAnsi="Times New Roman" w:cs="Times New Roman"/>
          <w:sz w:val="24"/>
          <w:szCs w:val="24"/>
        </w:rPr>
        <w:t xml:space="preserve">. </w:t>
      </w:r>
      <w:r w:rsidR="006E785C" w:rsidRPr="00134FD3">
        <w:rPr>
          <w:rFonts w:ascii="Times New Roman" w:eastAsia="Times New Roman" w:hAnsi="Times New Roman" w:cs="Times New Roman"/>
          <w:sz w:val="24"/>
          <w:szCs w:val="24"/>
        </w:rPr>
        <w:t xml:space="preserve">Carbohydrate content was highest (78.77±0.249%), followed by moisture content (19.84±0.266%), crude fiber (0.63±0.026%), and ash (0.58±0.012%). The lowest amounts were 0.09±0.009% and 0.09±0.006% for crude protein and crude fat, respectively. </w:t>
      </w:r>
      <w:r w:rsidR="000B3626" w:rsidRPr="00134FD3">
        <w:rPr>
          <w:rFonts w:ascii="Times New Roman" w:eastAsia="Times New Roman" w:hAnsi="Times New Roman" w:cs="Times New Roman"/>
          <w:sz w:val="24"/>
          <w:szCs w:val="24"/>
        </w:rPr>
        <w:t>The proximate composition values of this finding</w:t>
      </w:r>
      <w:r w:rsidR="002571D7" w:rsidRPr="00134FD3">
        <w:rPr>
          <w:rFonts w:ascii="Times New Roman" w:eastAsia="Times New Roman" w:hAnsi="Times New Roman" w:cs="Times New Roman"/>
          <w:sz w:val="24"/>
          <w:szCs w:val="24"/>
        </w:rPr>
        <w:t xml:space="preserve"> support the claim by </w:t>
      </w:r>
      <w:proofErr w:type="spellStart"/>
      <w:r w:rsidR="002571D7" w:rsidRPr="00134FD3">
        <w:rPr>
          <w:rFonts w:ascii="Times New Roman" w:hAnsi="Times New Roman" w:cs="Times New Roman"/>
          <w:sz w:val="24"/>
          <w:szCs w:val="24"/>
        </w:rPr>
        <w:t>Sahoré</w:t>
      </w:r>
      <w:proofErr w:type="spellEnd"/>
      <w:r w:rsidR="002571D7" w:rsidRPr="00134FD3">
        <w:rPr>
          <w:rFonts w:ascii="Times New Roman" w:hAnsi="Times New Roman" w:cs="Times New Roman"/>
          <w:sz w:val="24"/>
          <w:szCs w:val="24"/>
        </w:rPr>
        <w:t xml:space="preserve"> and </w:t>
      </w:r>
      <w:proofErr w:type="spellStart"/>
      <w:r w:rsidR="002571D7" w:rsidRPr="00134FD3">
        <w:rPr>
          <w:rFonts w:ascii="Times New Roman" w:hAnsi="Times New Roman" w:cs="Times New Roman"/>
          <w:sz w:val="24"/>
          <w:szCs w:val="24"/>
        </w:rPr>
        <w:t>Koffi</w:t>
      </w:r>
      <w:proofErr w:type="spellEnd"/>
      <w:r w:rsidR="002571D7" w:rsidRPr="00134FD3">
        <w:rPr>
          <w:rFonts w:ascii="Times New Roman" w:hAnsi="Times New Roman" w:cs="Times New Roman"/>
          <w:sz w:val="24"/>
          <w:szCs w:val="24"/>
        </w:rPr>
        <w:t xml:space="preserve"> (2013)</w:t>
      </w:r>
      <w:r w:rsidR="002571D7" w:rsidRPr="00134FD3">
        <w:rPr>
          <w:rFonts w:ascii="Times New Roman" w:eastAsia="Times New Roman" w:hAnsi="Times New Roman" w:cs="Times New Roman"/>
          <w:sz w:val="24"/>
          <w:szCs w:val="24"/>
        </w:rPr>
        <w:t xml:space="preserve"> that </w:t>
      </w:r>
      <w:proofErr w:type="spellStart"/>
      <w:r w:rsidR="002571D7" w:rsidRPr="00134FD3">
        <w:rPr>
          <w:rFonts w:ascii="Times New Roman" w:hAnsi="Times New Roman" w:cs="Times New Roman"/>
          <w:i/>
          <w:iCs/>
          <w:sz w:val="24"/>
          <w:szCs w:val="24"/>
        </w:rPr>
        <w:t>Bielschmiedia</w:t>
      </w:r>
      <w:proofErr w:type="spellEnd"/>
      <w:r w:rsidR="002571D7" w:rsidRPr="00134FD3">
        <w:rPr>
          <w:rFonts w:ascii="Times New Roman" w:hAnsi="Times New Roman" w:cs="Times New Roman"/>
          <w:i/>
          <w:iCs/>
          <w:sz w:val="24"/>
          <w:szCs w:val="24"/>
        </w:rPr>
        <w:t xml:space="preserve"> </w:t>
      </w:r>
      <w:proofErr w:type="spellStart"/>
      <w:r w:rsidR="002571D7" w:rsidRPr="00134FD3">
        <w:rPr>
          <w:rFonts w:ascii="Times New Roman" w:hAnsi="Times New Roman" w:cs="Times New Roman"/>
          <w:i/>
          <w:iCs/>
          <w:sz w:val="24"/>
          <w:szCs w:val="24"/>
        </w:rPr>
        <w:t>mannii</w:t>
      </w:r>
      <w:proofErr w:type="spellEnd"/>
      <w:r w:rsidR="002571D7" w:rsidRPr="00134FD3">
        <w:rPr>
          <w:rFonts w:ascii="Times New Roman" w:hAnsi="Times New Roman" w:cs="Times New Roman"/>
          <w:sz w:val="24"/>
          <w:szCs w:val="24"/>
        </w:rPr>
        <w:t xml:space="preserve"> seeds</w:t>
      </w:r>
      <w:r w:rsidR="002571D7" w:rsidRPr="00134FD3">
        <w:rPr>
          <w:rFonts w:ascii="Times New Roman" w:eastAsia="Times New Roman" w:hAnsi="Times New Roman" w:cs="Times New Roman"/>
          <w:sz w:val="24"/>
          <w:szCs w:val="24"/>
        </w:rPr>
        <w:t xml:space="preserve"> have remarkable nutritional composition providing vegetable nutrient intake in the diet of people. The proximate results of this finding </w:t>
      </w:r>
      <w:r w:rsidR="000B3626" w:rsidRPr="00134FD3">
        <w:rPr>
          <w:rFonts w:ascii="Times New Roman" w:eastAsia="Times New Roman" w:hAnsi="Times New Roman" w:cs="Times New Roman"/>
          <w:sz w:val="24"/>
          <w:szCs w:val="24"/>
        </w:rPr>
        <w:t>are lower tha</w:t>
      </w:r>
      <w:r w:rsidR="00F95E70" w:rsidRPr="00134FD3">
        <w:rPr>
          <w:rFonts w:ascii="Times New Roman" w:eastAsia="Times New Roman" w:hAnsi="Times New Roman" w:cs="Times New Roman"/>
          <w:sz w:val="24"/>
          <w:szCs w:val="24"/>
        </w:rPr>
        <w:t>n those</w:t>
      </w:r>
      <w:r w:rsidR="000B3626" w:rsidRPr="00134FD3">
        <w:rPr>
          <w:rFonts w:ascii="Times New Roman" w:eastAsia="Times New Roman" w:hAnsi="Times New Roman" w:cs="Times New Roman"/>
          <w:sz w:val="24"/>
          <w:szCs w:val="24"/>
        </w:rPr>
        <w:t xml:space="preserve"> reported by </w:t>
      </w:r>
      <w:proofErr w:type="spellStart"/>
      <w:r w:rsidR="000B3626" w:rsidRPr="00134FD3">
        <w:rPr>
          <w:rFonts w:ascii="Times New Roman" w:eastAsia="Times New Roman" w:hAnsi="Times New Roman" w:cs="Times New Roman"/>
          <w:sz w:val="24"/>
          <w:szCs w:val="24"/>
        </w:rPr>
        <w:t>Akintimehin</w:t>
      </w:r>
      <w:proofErr w:type="spellEnd"/>
      <w:r w:rsidR="000B3626" w:rsidRPr="00134FD3">
        <w:rPr>
          <w:rFonts w:ascii="Times New Roman" w:eastAsia="Times New Roman" w:hAnsi="Times New Roman" w:cs="Times New Roman"/>
          <w:sz w:val="24"/>
          <w:szCs w:val="24"/>
        </w:rPr>
        <w:t xml:space="preserve"> </w:t>
      </w:r>
      <w:r w:rsidR="000B3626" w:rsidRPr="00134FD3">
        <w:rPr>
          <w:rFonts w:ascii="Times New Roman" w:eastAsia="Times New Roman" w:hAnsi="Times New Roman" w:cs="Times New Roman"/>
          <w:i/>
          <w:iCs/>
          <w:sz w:val="24"/>
          <w:szCs w:val="24"/>
        </w:rPr>
        <w:t>et al</w:t>
      </w:r>
      <w:r w:rsidR="000B3626" w:rsidRPr="00134FD3">
        <w:rPr>
          <w:rFonts w:ascii="Times New Roman" w:eastAsia="Times New Roman" w:hAnsi="Times New Roman" w:cs="Times New Roman"/>
          <w:sz w:val="24"/>
          <w:szCs w:val="24"/>
        </w:rPr>
        <w:t>. (2022) in Nigeria</w:t>
      </w:r>
      <w:r w:rsidR="00872E45" w:rsidRPr="00134FD3">
        <w:rPr>
          <w:rFonts w:ascii="Times New Roman" w:eastAsia="Times New Roman" w:hAnsi="Times New Roman" w:cs="Times New Roman"/>
          <w:sz w:val="24"/>
          <w:szCs w:val="24"/>
        </w:rPr>
        <w:t xml:space="preserve"> (crude protein 10.46 ± 0.05%, moisture 15.92 ± 0.02%, </w:t>
      </w:r>
      <w:r w:rsidR="00872E45" w:rsidRPr="00134FD3">
        <w:rPr>
          <w:rFonts w:ascii="Times New Roman" w:hAnsi="Times New Roman" w:cs="Times New Roman"/>
          <w:bCs/>
          <w:sz w:val="24"/>
          <w:szCs w:val="24"/>
        </w:rPr>
        <w:t xml:space="preserve">crude </w:t>
      </w:r>
      <w:proofErr w:type="spellStart"/>
      <w:r w:rsidR="00872E45" w:rsidRPr="00134FD3">
        <w:rPr>
          <w:rFonts w:ascii="Times New Roman" w:hAnsi="Times New Roman" w:cs="Times New Roman"/>
          <w:bCs/>
          <w:sz w:val="24"/>
          <w:szCs w:val="24"/>
        </w:rPr>
        <w:t>fibre</w:t>
      </w:r>
      <w:proofErr w:type="spellEnd"/>
      <w:r w:rsidR="00872E45" w:rsidRPr="00134FD3">
        <w:rPr>
          <w:rFonts w:ascii="Times New Roman" w:hAnsi="Times New Roman" w:cs="Times New Roman"/>
          <w:bCs/>
          <w:sz w:val="24"/>
          <w:szCs w:val="24"/>
        </w:rPr>
        <w:t xml:space="preserve"> 2.49 ± 0.06%, ash 2.62 ± 0.05%</w:t>
      </w:r>
      <w:r w:rsidR="00585CAF" w:rsidRPr="00134FD3">
        <w:rPr>
          <w:rFonts w:ascii="Times New Roman" w:hAnsi="Times New Roman" w:cs="Times New Roman"/>
          <w:bCs/>
          <w:sz w:val="24"/>
          <w:szCs w:val="24"/>
        </w:rPr>
        <w:t xml:space="preserve"> and</w:t>
      </w:r>
      <w:r w:rsidR="00872E45" w:rsidRPr="00134FD3">
        <w:rPr>
          <w:rFonts w:ascii="Times New Roman" w:hAnsi="Times New Roman" w:cs="Times New Roman"/>
          <w:bCs/>
          <w:sz w:val="24"/>
          <w:szCs w:val="24"/>
        </w:rPr>
        <w:t xml:space="preserve"> </w:t>
      </w:r>
      <w:r w:rsidR="00872E45" w:rsidRPr="00134FD3">
        <w:rPr>
          <w:rFonts w:ascii="Times New Roman" w:eastAsia="Times New Roman" w:hAnsi="Times New Roman" w:cs="Times New Roman"/>
          <w:sz w:val="24"/>
          <w:szCs w:val="24"/>
        </w:rPr>
        <w:t>crude fat 4.25 ± 0.09%</w:t>
      </w:r>
      <w:r w:rsidR="00585CAF" w:rsidRPr="00134FD3">
        <w:rPr>
          <w:rFonts w:ascii="Times New Roman" w:eastAsia="Times New Roman" w:hAnsi="Times New Roman" w:cs="Times New Roman"/>
          <w:sz w:val="24"/>
          <w:szCs w:val="24"/>
        </w:rPr>
        <w:t>)</w:t>
      </w:r>
      <w:r w:rsidR="00872E45" w:rsidRPr="00134FD3">
        <w:rPr>
          <w:rFonts w:ascii="Times New Roman" w:eastAsia="Times New Roman" w:hAnsi="Times New Roman" w:cs="Times New Roman"/>
          <w:sz w:val="24"/>
          <w:szCs w:val="24"/>
        </w:rPr>
        <w:t xml:space="preserve"> </w:t>
      </w:r>
      <w:r w:rsidR="000B3626" w:rsidRPr="00134FD3">
        <w:rPr>
          <w:rFonts w:ascii="Times New Roman" w:eastAsia="Times New Roman" w:hAnsi="Times New Roman" w:cs="Times New Roman"/>
          <w:sz w:val="24"/>
          <w:szCs w:val="24"/>
        </w:rPr>
        <w:t xml:space="preserve">and </w:t>
      </w:r>
      <w:proofErr w:type="spellStart"/>
      <w:r w:rsidR="00B93B48" w:rsidRPr="00134FD3">
        <w:rPr>
          <w:rFonts w:ascii="Times New Roman" w:hAnsi="Times New Roman" w:cs="Times New Roman"/>
          <w:iCs/>
          <w:sz w:val="24"/>
          <w:szCs w:val="24"/>
        </w:rPr>
        <w:t>Sahoré</w:t>
      </w:r>
      <w:proofErr w:type="spellEnd"/>
      <w:r w:rsidR="00B93B48" w:rsidRPr="00134FD3">
        <w:rPr>
          <w:rFonts w:ascii="Times New Roman" w:hAnsi="Times New Roman" w:cs="Times New Roman"/>
          <w:iCs/>
          <w:sz w:val="24"/>
          <w:szCs w:val="24"/>
        </w:rPr>
        <w:t xml:space="preserve"> </w:t>
      </w:r>
      <w:r w:rsidR="00B93B48" w:rsidRPr="00134FD3">
        <w:rPr>
          <w:rFonts w:ascii="Times New Roman" w:hAnsi="Times New Roman" w:cs="Times New Roman"/>
          <w:i/>
          <w:sz w:val="24"/>
          <w:szCs w:val="24"/>
        </w:rPr>
        <w:t>et al</w:t>
      </w:r>
      <w:r w:rsidR="00B93B48" w:rsidRPr="00134FD3">
        <w:rPr>
          <w:rFonts w:ascii="Times New Roman" w:hAnsi="Times New Roman" w:cs="Times New Roman"/>
          <w:iCs/>
          <w:sz w:val="24"/>
          <w:szCs w:val="24"/>
        </w:rPr>
        <w:t xml:space="preserve">. </w:t>
      </w:r>
      <w:r w:rsidR="000B3626" w:rsidRPr="00134FD3">
        <w:rPr>
          <w:rFonts w:ascii="Times New Roman" w:eastAsia="Times New Roman" w:hAnsi="Times New Roman" w:cs="Times New Roman"/>
          <w:sz w:val="24"/>
          <w:szCs w:val="24"/>
        </w:rPr>
        <w:t>(201</w:t>
      </w:r>
      <w:r w:rsidR="00B93B48" w:rsidRPr="00134FD3">
        <w:rPr>
          <w:rFonts w:ascii="Times New Roman" w:eastAsia="Times New Roman" w:hAnsi="Times New Roman" w:cs="Times New Roman"/>
          <w:sz w:val="24"/>
          <w:szCs w:val="24"/>
        </w:rPr>
        <w:t>2</w:t>
      </w:r>
      <w:r w:rsidR="000B3626" w:rsidRPr="00134FD3">
        <w:rPr>
          <w:rFonts w:ascii="Times New Roman" w:eastAsia="Times New Roman" w:hAnsi="Times New Roman" w:cs="Times New Roman"/>
          <w:sz w:val="24"/>
          <w:szCs w:val="24"/>
        </w:rPr>
        <w:t>) in Ivory</w:t>
      </w:r>
      <w:r w:rsidR="00E54402" w:rsidRPr="00134FD3">
        <w:rPr>
          <w:rFonts w:ascii="Times New Roman" w:eastAsia="Times New Roman" w:hAnsi="Times New Roman" w:cs="Times New Roman"/>
          <w:sz w:val="24"/>
          <w:szCs w:val="24"/>
        </w:rPr>
        <w:t xml:space="preserve"> Coast</w:t>
      </w:r>
      <w:r w:rsidR="00B93B48" w:rsidRPr="00134FD3">
        <w:rPr>
          <w:rFonts w:ascii="Times New Roman" w:eastAsia="Times New Roman" w:hAnsi="Times New Roman" w:cs="Times New Roman"/>
          <w:sz w:val="24"/>
          <w:szCs w:val="24"/>
        </w:rPr>
        <w:t xml:space="preserve"> (protein content 17.010% ± 0.04%, moisture 81% ± 0.530%, ash 3.890 ± 0.24%, crude fat 0.610 ± 0.04%</w:t>
      </w:r>
      <w:r w:rsidR="00585CAF" w:rsidRPr="00134FD3">
        <w:rPr>
          <w:rFonts w:ascii="Times New Roman" w:eastAsia="Times New Roman" w:hAnsi="Times New Roman" w:cs="Times New Roman"/>
          <w:sz w:val="24"/>
          <w:szCs w:val="24"/>
        </w:rPr>
        <w:t xml:space="preserve"> and</w:t>
      </w:r>
      <w:r w:rsidR="00B93B48" w:rsidRPr="00134FD3">
        <w:rPr>
          <w:rFonts w:ascii="Times New Roman" w:eastAsia="Times New Roman" w:hAnsi="Times New Roman" w:cs="Times New Roman"/>
          <w:sz w:val="24"/>
          <w:szCs w:val="24"/>
        </w:rPr>
        <w:t xml:space="preserve"> carbohydrate 79.440% ± 0.24%).</w:t>
      </w:r>
      <w:r w:rsidR="00585CAF" w:rsidRPr="00134FD3">
        <w:rPr>
          <w:rFonts w:ascii="Times New Roman" w:eastAsia="Times New Roman" w:hAnsi="Times New Roman" w:cs="Times New Roman"/>
          <w:sz w:val="24"/>
          <w:szCs w:val="24"/>
        </w:rPr>
        <w:t xml:space="preserve"> </w:t>
      </w:r>
      <w:r w:rsidR="005E43CA" w:rsidRPr="00134FD3">
        <w:rPr>
          <w:rFonts w:ascii="Times New Roman" w:eastAsia="Times New Roman" w:hAnsi="Times New Roman" w:cs="Times New Roman"/>
          <w:sz w:val="24"/>
          <w:szCs w:val="24"/>
        </w:rPr>
        <w:t>The energy value (</w:t>
      </w:r>
      <w:r w:rsidR="005E43CA" w:rsidRPr="00134FD3">
        <w:rPr>
          <w:rFonts w:ascii="Times New Roman" w:hAnsi="Times New Roman" w:cs="Times New Roman"/>
          <w:sz w:val="24"/>
          <w:szCs w:val="24"/>
        </w:rPr>
        <w:t>78.77±0.249KJ) of the present finding</w:t>
      </w:r>
      <w:r w:rsidR="00F44292" w:rsidRPr="00134FD3">
        <w:rPr>
          <w:rFonts w:ascii="Times New Roman" w:hAnsi="Times New Roman" w:cs="Times New Roman"/>
          <w:sz w:val="24"/>
          <w:szCs w:val="24"/>
        </w:rPr>
        <w:t xml:space="preserve"> in Table 2</w:t>
      </w:r>
      <w:r w:rsidR="005E43CA" w:rsidRPr="00134FD3">
        <w:rPr>
          <w:rFonts w:ascii="Times New Roman" w:eastAsia="Times New Roman" w:hAnsi="Times New Roman" w:cs="Times New Roman"/>
          <w:sz w:val="24"/>
          <w:szCs w:val="24"/>
        </w:rPr>
        <w:t xml:space="preserve"> is slightly below 337.11 ± 0.07</w:t>
      </w:r>
      <w:r w:rsidR="005E43CA" w:rsidRPr="00134FD3">
        <w:rPr>
          <w:rFonts w:ascii="Times New Roman" w:hAnsi="Times New Roman" w:cs="Times New Roman"/>
          <w:sz w:val="24"/>
          <w:szCs w:val="24"/>
        </w:rPr>
        <w:t xml:space="preserve"> </w:t>
      </w:r>
      <w:r w:rsidR="005E43CA" w:rsidRPr="00134FD3">
        <w:rPr>
          <w:rFonts w:ascii="Times New Roman" w:eastAsia="Times New Roman" w:hAnsi="Times New Roman" w:cs="Times New Roman"/>
          <w:sz w:val="24"/>
          <w:szCs w:val="24"/>
        </w:rPr>
        <w:t>KJ</w:t>
      </w:r>
      <w:r w:rsidR="00585CAF" w:rsidRPr="00134FD3">
        <w:rPr>
          <w:rFonts w:ascii="Times New Roman" w:eastAsia="Times New Roman" w:hAnsi="Times New Roman" w:cs="Times New Roman"/>
          <w:sz w:val="24"/>
          <w:szCs w:val="24"/>
        </w:rPr>
        <w:t xml:space="preserve"> and </w:t>
      </w:r>
      <w:r w:rsidR="005E43CA" w:rsidRPr="00134FD3">
        <w:rPr>
          <w:rFonts w:ascii="Times New Roman" w:eastAsia="Times New Roman" w:hAnsi="Times New Roman" w:cs="Times New Roman"/>
          <w:sz w:val="24"/>
          <w:szCs w:val="24"/>
        </w:rPr>
        <w:t xml:space="preserve">379.610 ± 1.90 </w:t>
      </w:r>
      <w:proofErr w:type="spellStart"/>
      <w:r w:rsidR="005E43CA" w:rsidRPr="00134FD3">
        <w:rPr>
          <w:rFonts w:ascii="Times New Roman" w:eastAsia="Times New Roman" w:hAnsi="Times New Roman" w:cs="Times New Roman"/>
          <w:sz w:val="24"/>
          <w:szCs w:val="24"/>
        </w:rPr>
        <w:t>cal</w:t>
      </w:r>
      <w:proofErr w:type="spellEnd"/>
      <w:r w:rsidR="005E43CA" w:rsidRPr="00134FD3">
        <w:rPr>
          <w:rFonts w:ascii="Times New Roman" w:eastAsia="Times New Roman" w:hAnsi="Times New Roman" w:cs="Times New Roman"/>
          <w:sz w:val="24"/>
          <w:szCs w:val="24"/>
        </w:rPr>
        <w:t xml:space="preserve">/100g </w:t>
      </w:r>
      <w:proofErr w:type="spellStart"/>
      <w:r w:rsidR="005E43CA" w:rsidRPr="00134FD3">
        <w:rPr>
          <w:rFonts w:ascii="Times New Roman" w:eastAsia="Times New Roman" w:hAnsi="Times New Roman" w:cs="Times New Roman"/>
          <w:sz w:val="24"/>
          <w:szCs w:val="24"/>
        </w:rPr>
        <w:t>d.m</w:t>
      </w:r>
      <w:proofErr w:type="spellEnd"/>
      <w:r w:rsidR="005E43CA" w:rsidRPr="00134FD3">
        <w:rPr>
          <w:rFonts w:ascii="Times New Roman" w:eastAsia="Times New Roman" w:hAnsi="Times New Roman" w:cs="Times New Roman"/>
          <w:sz w:val="24"/>
          <w:szCs w:val="24"/>
        </w:rPr>
        <w:t xml:space="preserve">, reported by </w:t>
      </w:r>
      <w:proofErr w:type="spellStart"/>
      <w:r w:rsidR="005E43CA" w:rsidRPr="00134FD3">
        <w:rPr>
          <w:rFonts w:ascii="Times New Roman" w:eastAsia="Times New Roman" w:hAnsi="Times New Roman" w:cs="Times New Roman"/>
          <w:sz w:val="24"/>
          <w:szCs w:val="24"/>
        </w:rPr>
        <w:t>Akintimehin</w:t>
      </w:r>
      <w:proofErr w:type="spellEnd"/>
      <w:r w:rsidR="005E43CA" w:rsidRPr="00134FD3">
        <w:rPr>
          <w:rFonts w:ascii="Times New Roman" w:eastAsia="Times New Roman" w:hAnsi="Times New Roman" w:cs="Times New Roman"/>
          <w:sz w:val="24"/>
          <w:szCs w:val="24"/>
        </w:rPr>
        <w:t xml:space="preserve"> </w:t>
      </w:r>
      <w:r w:rsidR="005E43CA" w:rsidRPr="00134FD3">
        <w:rPr>
          <w:rFonts w:ascii="Times New Roman" w:eastAsia="Times New Roman" w:hAnsi="Times New Roman" w:cs="Times New Roman"/>
          <w:i/>
          <w:iCs/>
          <w:sz w:val="24"/>
          <w:szCs w:val="24"/>
        </w:rPr>
        <w:t>et al</w:t>
      </w:r>
      <w:r w:rsidR="005E43CA" w:rsidRPr="00134FD3">
        <w:rPr>
          <w:rFonts w:ascii="Times New Roman" w:eastAsia="Times New Roman" w:hAnsi="Times New Roman" w:cs="Times New Roman"/>
          <w:sz w:val="24"/>
          <w:szCs w:val="24"/>
        </w:rPr>
        <w:t>. (2022)</w:t>
      </w:r>
      <w:r w:rsidR="00585CAF" w:rsidRPr="00134FD3">
        <w:rPr>
          <w:rFonts w:ascii="Times New Roman" w:eastAsia="Times New Roman" w:hAnsi="Times New Roman" w:cs="Times New Roman"/>
          <w:sz w:val="24"/>
          <w:szCs w:val="24"/>
        </w:rPr>
        <w:t xml:space="preserve"> and</w:t>
      </w:r>
      <w:r w:rsidR="005E43CA" w:rsidRPr="00134FD3">
        <w:rPr>
          <w:rFonts w:ascii="Times New Roman" w:eastAsia="Times New Roman" w:hAnsi="Times New Roman" w:cs="Times New Roman"/>
          <w:sz w:val="24"/>
          <w:szCs w:val="24"/>
        </w:rPr>
        <w:t xml:space="preserve"> </w:t>
      </w:r>
      <w:proofErr w:type="spellStart"/>
      <w:r w:rsidR="005E43CA" w:rsidRPr="00134FD3">
        <w:rPr>
          <w:rFonts w:ascii="Times New Roman" w:hAnsi="Times New Roman" w:cs="Times New Roman"/>
          <w:iCs/>
          <w:sz w:val="24"/>
          <w:szCs w:val="24"/>
        </w:rPr>
        <w:t>Sahoré</w:t>
      </w:r>
      <w:proofErr w:type="spellEnd"/>
      <w:r w:rsidR="005E43CA" w:rsidRPr="00134FD3">
        <w:rPr>
          <w:rFonts w:ascii="Times New Roman" w:hAnsi="Times New Roman" w:cs="Times New Roman"/>
          <w:iCs/>
          <w:sz w:val="24"/>
          <w:szCs w:val="24"/>
        </w:rPr>
        <w:t xml:space="preserve"> </w:t>
      </w:r>
      <w:r w:rsidR="005E43CA" w:rsidRPr="00134FD3">
        <w:rPr>
          <w:rFonts w:ascii="Times New Roman" w:hAnsi="Times New Roman" w:cs="Times New Roman"/>
          <w:i/>
          <w:sz w:val="24"/>
          <w:szCs w:val="24"/>
        </w:rPr>
        <w:t>et al</w:t>
      </w:r>
      <w:r w:rsidR="005E43CA" w:rsidRPr="00134FD3">
        <w:rPr>
          <w:rFonts w:ascii="Times New Roman" w:hAnsi="Times New Roman" w:cs="Times New Roman"/>
          <w:iCs/>
          <w:sz w:val="24"/>
          <w:szCs w:val="24"/>
        </w:rPr>
        <w:t xml:space="preserve">. </w:t>
      </w:r>
      <w:r w:rsidR="005E43CA" w:rsidRPr="00134FD3">
        <w:rPr>
          <w:rFonts w:ascii="Times New Roman" w:eastAsia="Times New Roman" w:hAnsi="Times New Roman" w:cs="Times New Roman"/>
          <w:sz w:val="24"/>
          <w:szCs w:val="24"/>
        </w:rPr>
        <w:t>(2012</w:t>
      </w:r>
      <w:r w:rsidR="00585CAF" w:rsidRPr="00134FD3">
        <w:rPr>
          <w:rFonts w:ascii="Times New Roman" w:eastAsia="Times New Roman" w:hAnsi="Times New Roman" w:cs="Times New Roman"/>
          <w:sz w:val="24"/>
          <w:szCs w:val="24"/>
        </w:rPr>
        <w:t>).</w:t>
      </w:r>
      <w:r w:rsidR="005E43CA" w:rsidRPr="00134FD3">
        <w:rPr>
          <w:rFonts w:ascii="Times New Roman" w:eastAsia="Times New Roman" w:hAnsi="Times New Roman" w:cs="Times New Roman"/>
          <w:sz w:val="24"/>
          <w:szCs w:val="24"/>
        </w:rPr>
        <w:t xml:space="preserve"> </w:t>
      </w:r>
      <w:r w:rsidR="00585CAF" w:rsidRPr="00134FD3">
        <w:rPr>
          <w:rFonts w:ascii="Times New Roman" w:eastAsia="Times New Roman" w:hAnsi="Times New Roman" w:cs="Times New Roman"/>
          <w:sz w:val="24"/>
          <w:szCs w:val="24"/>
        </w:rPr>
        <w:t xml:space="preserve">The significant mean differences at the 0.05 level reflect the diversity in the nutritional profiles of </w:t>
      </w:r>
      <w:proofErr w:type="spellStart"/>
      <w:r w:rsidR="00585CAF" w:rsidRPr="00134FD3">
        <w:rPr>
          <w:rFonts w:ascii="Times New Roman" w:eastAsia="Times New Roman" w:hAnsi="Times New Roman" w:cs="Times New Roman"/>
          <w:i/>
          <w:iCs/>
          <w:sz w:val="24"/>
          <w:szCs w:val="24"/>
        </w:rPr>
        <w:t>Bielschmiedia</w:t>
      </w:r>
      <w:proofErr w:type="spellEnd"/>
      <w:r w:rsidR="00585CAF" w:rsidRPr="00134FD3">
        <w:rPr>
          <w:rFonts w:ascii="Times New Roman" w:eastAsia="Times New Roman" w:hAnsi="Times New Roman" w:cs="Times New Roman"/>
          <w:i/>
          <w:iCs/>
          <w:sz w:val="24"/>
          <w:szCs w:val="24"/>
        </w:rPr>
        <w:t xml:space="preserve"> </w:t>
      </w:r>
      <w:proofErr w:type="spellStart"/>
      <w:r w:rsidR="00585CAF" w:rsidRPr="00134FD3">
        <w:rPr>
          <w:rFonts w:ascii="Times New Roman" w:eastAsia="Times New Roman" w:hAnsi="Times New Roman" w:cs="Times New Roman"/>
          <w:i/>
          <w:iCs/>
          <w:sz w:val="24"/>
          <w:szCs w:val="24"/>
        </w:rPr>
        <w:t>mannii</w:t>
      </w:r>
      <w:proofErr w:type="spellEnd"/>
      <w:r w:rsidR="00585CAF" w:rsidRPr="00134FD3">
        <w:rPr>
          <w:rFonts w:ascii="Times New Roman" w:eastAsia="Times New Roman" w:hAnsi="Times New Roman" w:cs="Times New Roman"/>
          <w:sz w:val="24"/>
          <w:szCs w:val="24"/>
        </w:rPr>
        <w:t xml:space="preserve"> seeds.</w:t>
      </w:r>
    </w:p>
    <w:p w14:paraId="07570E48" w14:textId="71E878B9" w:rsidR="005A264E" w:rsidRPr="00134FD3" w:rsidRDefault="005A264E" w:rsidP="00134FD3">
      <w:pPr>
        <w:spacing w:after="0" w:line="360" w:lineRule="auto"/>
        <w:jc w:val="both"/>
        <w:rPr>
          <w:rFonts w:ascii="Times New Roman" w:hAnsi="Times New Roman" w:cs="Times New Roman"/>
          <w:b/>
          <w:bCs/>
          <w:sz w:val="24"/>
          <w:szCs w:val="24"/>
        </w:rPr>
      </w:pPr>
      <w:r w:rsidRPr="00134FD3">
        <w:rPr>
          <w:rFonts w:ascii="Times New Roman" w:hAnsi="Times New Roman" w:cs="Times New Roman"/>
          <w:b/>
          <w:bCs/>
          <w:iCs/>
          <w:sz w:val="24"/>
          <w:szCs w:val="24"/>
        </w:rPr>
        <w:t xml:space="preserve">Table 2: Proximate </w:t>
      </w:r>
      <w:r w:rsidR="00341D64">
        <w:rPr>
          <w:rFonts w:ascii="Times New Roman" w:hAnsi="Times New Roman" w:cs="Times New Roman"/>
          <w:b/>
          <w:bCs/>
          <w:iCs/>
          <w:sz w:val="24"/>
          <w:szCs w:val="24"/>
        </w:rPr>
        <w:t>C</w:t>
      </w:r>
      <w:r w:rsidRPr="00134FD3">
        <w:rPr>
          <w:rFonts w:ascii="Times New Roman" w:hAnsi="Times New Roman" w:cs="Times New Roman"/>
          <w:b/>
          <w:bCs/>
          <w:iCs/>
          <w:sz w:val="24"/>
          <w:szCs w:val="24"/>
        </w:rPr>
        <w:t xml:space="preserve">omposition of </w:t>
      </w:r>
      <w:proofErr w:type="spellStart"/>
      <w:r w:rsidRPr="00134FD3">
        <w:rPr>
          <w:rFonts w:ascii="Times New Roman" w:hAnsi="Times New Roman" w:cs="Times New Roman"/>
          <w:b/>
          <w:bCs/>
          <w:i/>
          <w:iCs/>
          <w:sz w:val="24"/>
          <w:szCs w:val="24"/>
        </w:rPr>
        <w:t>Bielschmiedia</w:t>
      </w:r>
      <w:proofErr w:type="spellEnd"/>
      <w:r w:rsidRPr="00134FD3">
        <w:rPr>
          <w:rFonts w:ascii="Times New Roman" w:hAnsi="Times New Roman" w:cs="Times New Roman"/>
          <w:b/>
          <w:bCs/>
          <w:i/>
          <w:iCs/>
          <w:sz w:val="24"/>
          <w:szCs w:val="24"/>
        </w:rPr>
        <w:t xml:space="preserve"> </w:t>
      </w:r>
      <w:proofErr w:type="spellStart"/>
      <w:r w:rsidRPr="00134FD3">
        <w:rPr>
          <w:rFonts w:ascii="Times New Roman" w:hAnsi="Times New Roman" w:cs="Times New Roman"/>
          <w:b/>
          <w:bCs/>
          <w:i/>
          <w:iCs/>
          <w:sz w:val="24"/>
          <w:szCs w:val="24"/>
        </w:rPr>
        <w:t>mannii</w:t>
      </w:r>
      <w:proofErr w:type="spellEnd"/>
      <w:r w:rsidRPr="00134FD3">
        <w:rPr>
          <w:rFonts w:ascii="Times New Roman" w:hAnsi="Times New Roman" w:cs="Times New Roman"/>
          <w:b/>
          <w:bCs/>
          <w:sz w:val="24"/>
          <w:szCs w:val="24"/>
        </w:rPr>
        <w:t xml:space="preserve"> Seeds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66EE7" w:rsidRPr="00134FD3" w14:paraId="7C3EEBC3" w14:textId="77777777" w:rsidTr="00A20D2B">
        <w:tc>
          <w:tcPr>
            <w:tcW w:w="4675" w:type="dxa"/>
            <w:tcBorders>
              <w:top w:val="single" w:sz="4" w:space="0" w:color="auto"/>
              <w:bottom w:val="single" w:sz="4" w:space="0" w:color="auto"/>
            </w:tcBorders>
          </w:tcPr>
          <w:p w14:paraId="31CBA7B7" w14:textId="77777777" w:rsidR="005A264E" w:rsidRPr="00134FD3" w:rsidRDefault="005A264E"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b/>
                <w:bCs/>
                <w:iCs/>
                <w:sz w:val="24"/>
                <w:szCs w:val="24"/>
              </w:rPr>
              <w:t>Nutrient</w:t>
            </w:r>
          </w:p>
        </w:tc>
        <w:tc>
          <w:tcPr>
            <w:tcW w:w="4675" w:type="dxa"/>
            <w:tcBorders>
              <w:top w:val="single" w:sz="4" w:space="0" w:color="auto"/>
              <w:bottom w:val="single" w:sz="4" w:space="0" w:color="auto"/>
            </w:tcBorders>
          </w:tcPr>
          <w:p w14:paraId="6CEDDCDD" w14:textId="77777777" w:rsidR="005A264E" w:rsidRPr="00134FD3" w:rsidRDefault="005A264E"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b/>
                <w:bCs/>
                <w:iCs/>
                <w:sz w:val="24"/>
                <w:szCs w:val="24"/>
              </w:rPr>
              <w:t>Proportion</w:t>
            </w:r>
          </w:p>
        </w:tc>
      </w:tr>
      <w:tr w:rsidR="00566EE7" w:rsidRPr="00134FD3" w14:paraId="2AB1EEAC" w14:textId="77777777" w:rsidTr="00A20D2B">
        <w:tc>
          <w:tcPr>
            <w:tcW w:w="4675" w:type="dxa"/>
            <w:tcBorders>
              <w:top w:val="single" w:sz="4" w:space="0" w:color="auto"/>
            </w:tcBorders>
          </w:tcPr>
          <w:p w14:paraId="14E7A42F" w14:textId="77777777" w:rsidR="005A264E" w:rsidRPr="00134FD3" w:rsidRDefault="005A264E" w:rsidP="00134FD3">
            <w:pPr>
              <w:spacing w:line="360" w:lineRule="auto"/>
              <w:jc w:val="both"/>
              <w:rPr>
                <w:rFonts w:ascii="Times New Roman" w:hAnsi="Times New Roman" w:cs="Times New Roman"/>
                <w:bCs/>
                <w:iCs/>
                <w:sz w:val="24"/>
                <w:szCs w:val="24"/>
              </w:rPr>
            </w:pPr>
            <w:r w:rsidRPr="00134FD3">
              <w:rPr>
                <w:rFonts w:ascii="Times New Roman" w:hAnsi="Times New Roman" w:cs="Times New Roman"/>
                <w:bCs/>
                <w:sz w:val="24"/>
                <w:szCs w:val="24"/>
              </w:rPr>
              <w:t>Crude protein (%)</w:t>
            </w:r>
          </w:p>
        </w:tc>
        <w:tc>
          <w:tcPr>
            <w:tcW w:w="4675" w:type="dxa"/>
            <w:tcBorders>
              <w:top w:val="single" w:sz="4" w:space="0" w:color="auto"/>
            </w:tcBorders>
          </w:tcPr>
          <w:p w14:paraId="15925ACC" w14:textId="77777777" w:rsidR="005A264E" w:rsidRPr="00134FD3" w:rsidRDefault="005A264E"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0.09±0.009*</w:t>
            </w:r>
          </w:p>
        </w:tc>
      </w:tr>
      <w:tr w:rsidR="00566EE7" w:rsidRPr="00134FD3" w14:paraId="453CF967" w14:textId="77777777" w:rsidTr="00A20D2B">
        <w:tc>
          <w:tcPr>
            <w:tcW w:w="4675" w:type="dxa"/>
          </w:tcPr>
          <w:p w14:paraId="071DF68F" w14:textId="77777777" w:rsidR="005A264E" w:rsidRPr="00134FD3" w:rsidRDefault="005A264E" w:rsidP="00134FD3">
            <w:pPr>
              <w:spacing w:line="360" w:lineRule="auto"/>
              <w:jc w:val="both"/>
              <w:rPr>
                <w:rFonts w:ascii="Times New Roman" w:hAnsi="Times New Roman" w:cs="Times New Roman"/>
                <w:bCs/>
                <w:iCs/>
                <w:sz w:val="24"/>
                <w:szCs w:val="24"/>
              </w:rPr>
            </w:pPr>
            <w:r w:rsidRPr="00134FD3">
              <w:rPr>
                <w:rFonts w:ascii="Times New Roman" w:hAnsi="Times New Roman" w:cs="Times New Roman"/>
                <w:bCs/>
                <w:sz w:val="24"/>
                <w:szCs w:val="24"/>
              </w:rPr>
              <w:t>Moisture content (%)</w:t>
            </w:r>
          </w:p>
        </w:tc>
        <w:tc>
          <w:tcPr>
            <w:tcW w:w="4675" w:type="dxa"/>
          </w:tcPr>
          <w:p w14:paraId="238876A9" w14:textId="77777777" w:rsidR="005A264E" w:rsidRPr="00134FD3" w:rsidRDefault="005A264E"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19.84±0.266*</w:t>
            </w:r>
          </w:p>
        </w:tc>
      </w:tr>
      <w:tr w:rsidR="00566EE7" w:rsidRPr="00134FD3" w14:paraId="62A6C383" w14:textId="77777777" w:rsidTr="00A20D2B">
        <w:tc>
          <w:tcPr>
            <w:tcW w:w="4675" w:type="dxa"/>
          </w:tcPr>
          <w:p w14:paraId="4F38AD3F" w14:textId="77777777" w:rsidR="005A264E" w:rsidRPr="00134FD3" w:rsidRDefault="005A264E" w:rsidP="00134FD3">
            <w:pPr>
              <w:spacing w:line="360" w:lineRule="auto"/>
              <w:jc w:val="both"/>
              <w:rPr>
                <w:rFonts w:ascii="Times New Roman" w:hAnsi="Times New Roman" w:cs="Times New Roman"/>
                <w:bCs/>
                <w:iCs/>
                <w:sz w:val="24"/>
                <w:szCs w:val="24"/>
              </w:rPr>
            </w:pPr>
            <w:r w:rsidRPr="00134FD3">
              <w:rPr>
                <w:rFonts w:ascii="Times New Roman" w:hAnsi="Times New Roman" w:cs="Times New Roman"/>
                <w:bCs/>
                <w:sz w:val="24"/>
                <w:szCs w:val="24"/>
              </w:rPr>
              <w:t xml:space="preserve">Crude </w:t>
            </w:r>
            <w:proofErr w:type="spellStart"/>
            <w:r w:rsidRPr="00134FD3">
              <w:rPr>
                <w:rFonts w:ascii="Times New Roman" w:hAnsi="Times New Roman" w:cs="Times New Roman"/>
                <w:bCs/>
                <w:sz w:val="24"/>
                <w:szCs w:val="24"/>
              </w:rPr>
              <w:t>fibre</w:t>
            </w:r>
            <w:proofErr w:type="spellEnd"/>
            <w:r w:rsidRPr="00134FD3">
              <w:rPr>
                <w:rFonts w:ascii="Times New Roman" w:hAnsi="Times New Roman" w:cs="Times New Roman"/>
                <w:bCs/>
                <w:sz w:val="24"/>
                <w:szCs w:val="24"/>
              </w:rPr>
              <w:t xml:space="preserve"> (%)</w:t>
            </w:r>
          </w:p>
        </w:tc>
        <w:tc>
          <w:tcPr>
            <w:tcW w:w="4675" w:type="dxa"/>
          </w:tcPr>
          <w:p w14:paraId="4C5B3901" w14:textId="77777777" w:rsidR="005A264E" w:rsidRPr="00134FD3" w:rsidRDefault="005A264E"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0.63±0.026*</w:t>
            </w:r>
          </w:p>
        </w:tc>
      </w:tr>
      <w:tr w:rsidR="00566EE7" w:rsidRPr="00134FD3" w14:paraId="40CB3C58" w14:textId="77777777" w:rsidTr="00A20D2B">
        <w:tc>
          <w:tcPr>
            <w:tcW w:w="4675" w:type="dxa"/>
          </w:tcPr>
          <w:p w14:paraId="32A764DD" w14:textId="77777777" w:rsidR="005A264E" w:rsidRPr="00134FD3" w:rsidRDefault="005A264E" w:rsidP="00134FD3">
            <w:pPr>
              <w:spacing w:line="360" w:lineRule="auto"/>
              <w:jc w:val="both"/>
              <w:rPr>
                <w:rFonts w:ascii="Times New Roman" w:hAnsi="Times New Roman" w:cs="Times New Roman"/>
                <w:bCs/>
                <w:iCs/>
                <w:sz w:val="24"/>
                <w:szCs w:val="24"/>
              </w:rPr>
            </w:pPr>
            <w:r w:rsidRPr="00134FD3">
              <w:rPr>
                <w:rFonts w:ascii="Times New Roman" w:hAnsi="Times New Roman" w:cs="Times New Roman"/>
                <w:bCs/>
                <w:sz w:val="24"/>
                <w:szCs w:val="24"/>
              </w:rPr>
              <w:lastRenderedPageBreak/>
              <w:t>Ash (%)</w:t>
            </w:r>
          </w:p>
        </w:tc>
        <w:tc>
          <w:tcPr>
            <w:tcW w:w="4675" w:type="dxa"/>
          </w:tcPr>
          <w:p w14:paraId="5AD537D1" w14:textId="77777777" w:rsidR="005A264E" w:rsidRPr="00134FD3" w:rsidRDefault="005A264E"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0.58±0.012*</w:t>
            </w:r>
          </w:p>
        </w:tc>
      </w:tr>
      <w:tr w:rsidR="00566EE7" w:rsidRPr="00134FD3" w14:paraId="29D457D4" w14:textId="77777777" w:rsidTr="00A20D2B">
        <w:tc>
          <w:tcPr>
            <w:tcW w:w="4675" w:type="dxa"/>
          </w:tcPr>
          <w:p w14:paraId="4FD6D9A1" w14:textId="77777777" w:rsidR="005A264E" w:rsidRPr="00134FD3" w:rsidRDefault="005A264E" w:rsidP="00134FD3">
            <w:pPr>
              <w:spacing w:line="360" w:lineRule="auto"/>
              <w:jc w:val="both"/>
              <w:rPr>
                <w:rFonts w:ascii="Times New Roman" w:hAnsi="Times New Roman" w:cs="Times New Roman"/>
                <w:bCs/>
                <w:iCs/>
                <w:sz w:val="24"/>
                <w:szCs w:val="24"/>
              </w:rPr>
            </w:pPr>
            <w:r w:rsidRPr="00134FD3">
              <w:rPr>
                <w:rFonts w:ascii="Times New Roman" w:hAnsi="Times New Roman" w:cs="Times New Roman"/>
                <w:bCs/>
                <w:sz w:val="24"/>
                <w:szCs w:val="24"/>
              </w:rPr>
              <w:t>Crude fat (%)</w:t>
            </w:r>
          </w:p>
        </w:tc>
        <w:tc>
          <w:tcPr>
            <w:tcW w:w="4675" w:type="dxa"/>
          </w:tcPr>
          <w:p w14:paraId="0067D148" w14:textId="77777777" w:rsidR="005A264E" w:rsidRPr="00134FD3" w:rsidRDefault="00566EE7"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0.09±0.006*</w:t>
            </w:r>
          </w:p>
        </w:tc>
      </w:tr>
      <w:tr w:rsidR="00A20D2B" w:rsidRPr="00134FD3" w14:paraId="5C7D250A" w14:textId="77777777" w:rsidTr="00A20D2B">
        <w:tc>
          <w:tcPr>
            <w:tcW w:w="4675" w:type="dxa"/>
          </w:tcPr>
          <w:p w14:paraId="523A1AFC" w14:textId="77777777" w:rsidR="005A264E" w:rsidRPr="00134FD3" w:rsidRDefault="005A264E" w:rsidP="00134FD3">
            <w:pPr>
              <w:spacing w:line="360" w:lineRule="auto"/>
              <w:jc w:val="both"/>
              <w:rPr>
                <w:rFonts w:ascii="Times New Roman" w:hAnsi="Times New Roman" w:cs="Times New Roman"/>
                <w:bCs/>
                <w:sz w:val="24"/>
                <w:szCs w:val="24"/>
              </w:rPr>
            </w:pPr>
            <w:r w:rsidRPr="00134FD3">
              <w:rPr>
                <w:rFonts w:ascii="Times New Roman" w:hAnsi="Times New Roman" w:cs="Times New Roman"/>
                <w:bCs/>
                <w:sz w:val="24"/>
                <w:szCs w:val="24"/>
              </w:rPr>
              <w:t>Carbohydrates (%)</w:t>
            </w:r>
          </w:p>
        </w:tc>
        <w:tc>
          <w:tcPr>
            <w:tcW w:w="4675" w:type="dxa"/>
          </w:tcPr>
          <w:p w14:paraId="1A2A1BE7" w14:textId="77777777" w:rsidR="005A264E" w:rsidRPr="00134FD3" w:rsidRDefault="00566EE7"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78.77±0.249*</w:t>
            </w:r>
          </w:p>
        </w:tc>
      </w:tr>
      <w:tr w:rsidR="00A20D2B" w:rsidRPr="00134FD3" w14:paraId="21A83226" w14:textId="77777777" w:rsidTr="00A20D2B">
        <w:tc>
          <w:tcPr>
            <w:tcW w:w="4675" w:type="dxa"/>
            <w:tcBorders>
              <w:bottom w:val="single" w:sz="4" w:space="0" w:color="auto"/>
            </w:tcBorders>
          </w:tcPr>
          <w:p w14:paraId="4802CC58" w14:textId="77777777" w:rsidR="005A264E" w:rsidRPr="00134FD3" w:rsidRDefault="005A264E" w:rsidP="00134FD3">
            <w:pPr>
              <w:spacing w:line="360" w:lineRule="auto"/>
              <w:jc w:val="both"/>
              <w:rPr>
                <w:rFonts w:ascii="Times New Roman" w:hAnsi="Times New Roman" w:cs="Times New Roman"/>
                <w:bCs/>
                <w:sz w:val="24"/>
                <w:szCs w:val="24"/>
              </w:rPr>
            </w:pPr>
            <w:r w:rsidRPr="00134FD3">
              <w:rPr>
                <w:rFonts w:ascii="Times New Roman" w:hAnsi="Times New Roman" w:cs="Times New Roman"/>
                <w:bCs/>
                <w:sz w:val="24"/>
                <w:szCs w:val="24"/>
              </w:rPr>
              <w:t>Energy value (KJ)</w:t>
            </w:r>
          </w:p>
        </w:tc>
        <w:tc>
          <w:tcPr>
            <w:tcW w:w="4675" w:type="dxa"/>
            <w:tcBorders>
              <w:bottom w:val="single" w:sz="4" w:space="0" w:color="auto"/>
            </w:tcBorders>
          </w:tcPr>
          <w:p w14:paraId="2E663266" w14:textId="77777777" w:rsidR="005A264E" w:rsidRPr="00134FD3" w:rsidRDefault="00D334A6"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iCs/>
                <w:sz w:val="24"/>
                <w:szCs w:val="24"/>
              </w:rPr>
              <w:t>316.25</w:t>
            </w:r>
            <w:r w:rsidRPr="00134FD3">
              <w:rPr>
                <w:rFonts w:ascii="Times New Roman" w:hAnsi="Times New Roman" w:cs="Times New Roman"/>
                <w:sz w:val="24"/>
                <w:szCs w:val="24"/>
              </w:rPr>
              <w:t>±1.086*</w:t>
            </w:r>
          </w:p>
        </w:tc>
      </w:tr>
    </w:tbl>
    <w:p w14:paraId="4C988D08" w14:textId="77777777" w:rsidR="00624A08" w:rsidRPr="00134FD3" w:rsidRDefault="005A264E"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Indicate the mean difference is significant at the 0.05 level</w:t>
      </w:r>
    </w:p>
    <w:p w14:paraId="7DDCCBAF" w14:textId="77777777" w:rsidR="001E3E17" w:rsidRPr="00134FD3" w:rsidRDefault="001E3E17"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iCs/>
          <w:sz w:val="24"/>
          <w:szCs w:val="24"/>
        </w:rPr>
        <w:t xml:space="preserve">Seeds of </w:t>
      </w:r>
      <w:proofErr w:type="spellStart"/>
      <w:r w:rsidRPr="00134FD3">
        <w:rPr>
          <w:rFonts w:ascii="Times New Roman" w:hAnsi="Times New Roman" w:cs="Times New Roman"/>
          <w:i/>
          <w:sz w:val="24"/>
          <w:szCs w:val="24"/>
        </w:rPr>
        <w:t>Beilschmiedia</w:t>
      </w:r>
      <w:proofErr w:type="spellEnd"/>
      <w:r w:rsidRPr="00134FD3">
        <w:rPr>
          <w:rFonts w:ascii="Times New Roman" w:hAnsi="Times New Roman" w:cs="Times New Roman"/>
          <w:i/>
          <w:sz w:val="24"/>
          <w:szCs w:val="24"/>
        </w:rPr>
        <w:t xml:space="preserve"> </w:t>
      </w:r>
      <w:proofErr w:type="spellStart"/>
      <w:r w:rsidRPr="00134FD3">
        <w:rPr>
          <w:rFonts w:ascii="Times New Roman" w:hAnsi="Times New Roman" w:cs="Times New Roman"/>
          <w:i/>
          <w:sz w:val="24"/>
          <w:szCs w:val="24"/>
        </w:rPr>
        <w:t>mannii</w:t>
      </w:r>
      <w:proofErr w:type="spellEnd"/>
      <w:r w:rsidRPr="00134FD3">
        <w:rPr>
          <w:rFonts w:ascii="Times New Roman" w:hAnsi="Times New Roman" w:cs="Times New Roman"/>
          <w:iCs/>
          <w:sz w:val="24"/>
          <w:szCs w:val="24"/>
        </w:rPr>
        <w:t xml:space="preserve"> </w:t>
      </w:r>
      <w:r w:rsidR="00881583" w:rsidRPr="00134FD3">
        <w:rPr>
          <w:rFonts w:ascii="Times New Roman" w:hAnsi="Times New Roman" w:cs="Times New Roman"/>
          <w:iCs/>
          <w:sz w:val="24"/>
          <w:szCs w:val="24"/>
        </w:rPr>
        <w:t xml:space="preserve">in Table 3 </w:t>
      </w:r>
      <w:r w:rsidRPr="00134FD3">
        <w:rPr>
          <w:rFonts w:ascii="Times New Roman" w:hAnsi="Times New Roman" w:cs="Times New Roman"/>
          <w:iCs/>
          <w:sz w:val="24"/>
          <w:szCs w:val="24"/>
        </w:rPr>
        <w:t xml:space="preserve">contain </w:t>
      </w:r>
      <w:r w:rsidR="00881583" w:rsidRPr="00134FD3">
        <w:rPr>
          <w:rFonts w:ascii="Times New Roman" w:hAnsi="Times New Roman" w:cs="Times New Roman"/>
          <w:iCs/>
          <w:sz w:val="24"/>
          <w:szCs w:val="24"/>
        </w:rPr>
        <w:t>lower</w:t>
      </w:r>
      <w:r w:rsidRPr="00134FD3">
        <w:rPr>
          <w:rFonts w:ascii="Times New Roman" w:hAnsi="Times New Roman" w:cs="Times New Roman"/>
          <w:iCs/>
          <w:sz w:val="24"/>
          <w:szCs w:val="24"/>
        </w:rPr>
        <w:t xml:space="preserve"> level of</w:t>
      </w:r>
      <w:r w:rsidR="00881583" w:rsidRPr="00134FD3">
        <w:rPr>
          <w:rFonts w:ascii="Times New Roman" w:hAnsi="Times New Roman" w:cs="Times New Roman"/>
          <w:bCs/>
          <w:iCs/>
          <w:sz w:val="24"/>
          <w:szCs w:val="24"/>
        </w:rPr>
        <w:t xml:space="preserve"> Vitamin A</w:t>
      </w:r>
      <w:r w:rsidRPr="00134FD3">
        <w:rPr>
          <w:rFonts w:ascii="Times New Roman" w:hAnsi="Times New Roman" w:cs="Times New Roman"/>
          <w:iCs/>
          <w:sz w:val="24"/>
          <w:szCs w:val="24"/>
        </w:rPr>
        <w:t xml:space="preserve"> (</w:t>
      </w:r>
      <w:r w:rsidR="00881583" w:rsidRPr="00134FD3">
        <w:rPr>
          <w:rFonts w:ascii="Times New Roman" w:hAnsi="Times New Roman" w:cs="Times New Roman"/>
          <w:iCs/>
          <w:sz w:val="24"/>
          <w:szCs w:val="24"/>
        </w:rPr>
        <w:t>0</w:t>
      </w:r>
      <w:r w:rsidR="00F01075" w:rsidRPr="00134FD3">
        <w:rPr>
          <w:rFonts w:ascii="Times New Roman" w:hAnsi="Times New Roman" w:cs="Times New Roman"/>
          <w:sz w:val="24"/>
          <w:szCs w:val="24"/>
        </w:rPr>
        <w:t>.026±0.001 %</w:t>
      </w:r>
      <w:r w:rsidRPr="00134FD3">
        <w:rPr>
          <w:rFonts w:ascii="Times New Roman" w:hAnsi="Times New Roman" w:cs="Times New Roman"/>
          <w:iCs/>
          <w:sz w:val="24"/>
          <w:szCs w:val="24"/>
        </w:rPr>
        <w:t>)</w:t>
      </w:r>
      <w:r w:rsidR="00881583" w:rsidRPr="00134FD3">
        <w:rPr>
          <w:rFonts w:ascii="Times New Roman" w:hAnsi="Times New Roman" w:cs="Times New Roman"/>
          <w:iCs/>
          <w:sz w:val="24"/>
          <w:szCs w:val="24"/>
        </w:rPr>
        <w:t xml:space="preserve">, </w:t>
      </w:r>
      <w:r w:rsidR="00881583" w:rsidRPr="00134FD3">
        <w:rPr>
          <w:rFonts w:ascii="Times New Roman" w:hAnsi="Times New Roman" w:cs="Times New Roman"/>
          <w:bCs/>
          <w:iCs/>
          <w:sz w:val="24"/>
          <w:szCs w:val="24"/>
        </w:rPr>
        <w:t>Vitamin B1 (</w:t>
      </w:r>
      <w:r w:rsidR="00881583" w:rsidRPr="00134FD3">
        <w:rPr>
          <w:rFonts w:ascii="Times New Roman" w:hAnsi="Times New Roman" w:cs="Times New Roman"/>
          <w:sz w:val="24"/>
          <w:szCs w:val="24"/>
        </w:rPr>
        <w:t>0.011±0.001</w:t>
      </w:r>
      <w:r w:rsidR="00C73980" w:rsidRPr="00134FD3">
        <w:rPr>
          <w:rFonts w:ascii="Times New Roman" w:hAnsi="Times New Roman" w:cs="Times New Roman"/>
          <w:sz w:val="24"/>
          <w:szCs w:val="24"/>
        </w:rPr>
        <w:t xml:space="preserve"> %</w:t>
      </w:r>
      <w:r w:rsidR="00881583" w:rsidRPr="00134FD3">
        <w:rPr>
          <w:rFonts w:ascii="Times New Roman" w:hAnsi="Times New Roman" w:cs="Times New Roman"/>
          <w:sz w:val="24"/>
          <w:szCs w:val="24"/>
        </w:rPr>
        <w:t xml:space="preserve">) and </w:t>
      </w:r>
      <w:r w:rsidR="00881583" w:rsidRPr="00134FD3">
        <w:rPr>
          <w:rFonts w:ascii="Times New Roman" w:hAnsi="Times New Roman" w:cs="Times New Roman"/>
          <w:bCs/>
          <w:iCs/>
          <w:sz w:val="24"/>
          <w:szCs w:val="24"/>
        </w:rPr>
        <w:t>Vitamin C (</w:t>
      </w:r>
      <w:r w:rsidR="00881583" w:rsidRPr="00134FD3">
        <w:rPr>
          <w:rFonts w:ascii="Times New Roman" w:hAnsi="Times New Roman" w:cs="Times New Roman"/>
          <w:sz w:val="24"/>
          <w:szCs w:val="24"/>
        </w:rPr>
        <w:t>0.096±0.003</w:t>
      </w:r>
      <w:r w:rsidR="00C73980" w:rsidRPr="00134FD3">
        <w:rPr>
          <w:rFonts w:ascii="Times New Roman" w:hAnsi="Times New Roman" w:cs="Times New Roman"/>
          <w:sz w:val="24"/>
          <w:szCs w:val="24"/>
        </w:rPr>
        <w:t xml:space="preserve"> %</w:t>
      </w:r>
      <w:r w:rsidR="00881583" w:rsidRPr="00134FD3">
        <w:rPr>
          <w:rFonts w:ascii="Times New Roman" w:hAnsi="Times New Roman" w:cs="Times New Roman"/>
          <w:sz w:val="24"/>
          <w:szCs w:val="24"/>
        </w:rPr>
        <w:t>).</w:t>
      </w:r>
      <w:r w:rsidRPr="00134FD3">
        <w:rPr>
          <w:rFonts w:ascii="Times New Roman" w:hAnsi="Times New Roman" w:cs="Times New Roman"/>
          <w:iCs/>
          <w:sz w:val="24"/>
          <w:szCs w:val="24"/>
        </w:rPr>
        <w:t xml:space="preserve"> Th</w:t>
      </w:r>
      <w:r w:rsidR="00881583" w:rsidRPr="00134FD3">
        <w:rPr>
          <w:rFonts w:ascii="Times New Roman" w:hAnsi="Times New Roman" w:cs="Times New Roman"/>
          <w:iCs/>
          <w:sz w:val="24"/>
          <w:szCs w:val="24"/>
        </w:rPr>
        <w:t>ese</w:t>
      </w:r>
      <w:r w:rsidRPr="00134FD3">
        <w:rPr>
          <w:rFonts w:ascii="Times New Roman" w:hAnsi="Times New Roman" w:cs="Times New Roman"/>
          <w:iCs/>
          <w:sz w:val="24"/>
          <w:szCs w:val="24"/>
        </w:rPr>
        <w:t xml:space="preserve"> value</w:t>
      </w:r>
      <w:r w:rsidR="00881583" w:rsidRPr="00134FD3">
        <w:rPr>
          <w:rFonts w:ascii="Times New Roman" w:hAnsi="Times New Roman" w:cs="Times New Roman"/>
          <w:iCs/>
          <w:sz w:val="24"/>
          <w:szCs w:val="24"/>
        </w:rPr>
        <w:t>s</w:t>
      </w:r>
      <w:r w:rsidRPr="00134FD3">
        <w:rPr>
          <w:rFonts w:ascii="Times New Roman" w:hAnsi="Times New Roman" w:cs="Times New Roman"/>
          <w:iCs/>
          <w:sz w:val="24"/>
          <w:szCs w:val="24"/>
        </w:rPr>
        <w:t xml:space="preserve"> </w:t>
      </w:r>
      <w:r w:rsidR="00881583" w:rsidRPr="00134FD3">
        <w:rPr>
          <w:rFonts w:ascii="Times New Roman" w:hAnsi="Times New Roman" w:cs="Times New Roman"/>
          <w:iCs/>
          <w:sz w:val="24"/>
          <w:szCs w:val="24"/>
        </w:rPr>
        <w:t>are</w:t>
      </w:r>
      <w:r w:rsidRPr="00134FD3">
        <w:rPr>
          <w:rFonts w:ascii="Times New Roman" w:hAnsi="Times New Roman" w:cs="Times New Roman"/>
          <w:iCs/>
          <w:sz w:val="24"/>
          <w:szCs w:val="24"/>
        </w:rPr>
        <w:t xml:space="preserve"> </w:t>
      </w:r>
      <w:r w:rsidR="00F01075" w:rsidRPr="00134FD3">
        <w:rPr>
          <w:rFonts w:ascii="Times New Roman" w:hAnsi="Times New Roman" w:cs="Times New Roman"/>
          <w:iCs/>
          <w:sz w:val="24"/>
          <w:szCs w:val="24"/>
        </w:rPr>
        <w:t>low</w:t>
      </w:r>
      <w:r w:rsidR="00881583" w:rsidRPr="00134FD3">
        <w:rPr>
          <w:rFonts w:ascii="Times New Roman" w:hAnsi="Times New Roman" w:cs="Times New Roman"/>
          <w:iCs/>
          <w:sz w:val="24"/>
          <w:szCs w:val="24"/>
        </w:rPr>
        <w:t>er than</w:t>
      </w:r>
      <w:r w:rsidRPr="00134FD3">
        <w:rPr>
          <w:rFonts w:ascii="Times New Roman" w:hAnsi="Times New Roman" w:cs="Times New Roman"/>
          <w:iCs/>
          <w:sz w:val="24"/>
          <w:szCs w:val="24"/>
        </w:rPr>
        <w:t xml:space="preserve"> </w:t>
      </w:r>
      <w:r w:rsidR="00F01075" w:rsidRPr="00134FD3">
        <w:rPr>
          <w:rFonts w:ascii="Times New Roman" w:hAnsi="Times New Roman" w:cs="Times New Roman"/>
          <w:iCs/>
          <w:sz w:val="24"/>
          <w:szCs w:val="24"/>
        </w:rPr>
        <w:t>0.126±0.01 mg/100g</w:t>
      </w:r>
      <w:r w:rsidR="00881583" w:rsidRPr="00134FD3">
        <w:rPr>
          <w:rFonts w:ascii="Times New Roman" w:hAnsi="Times New Roman" w:cs="Times New Roman"/>
          <w:iCs/>
          <w:sz w:val="24"/>
          <w:szCs w:val="24"/>
        </w:rPr>
        <w:t>, 0.301±0.02 mg/100g and 0.850±0.04 mg/100g</w:t>
      </w:r>
      <w:r w:rsidRPr="00134FD3">
        <w:rPr>
          <w:rFonts w:ascii="Times New Roman" w:hAnsi="Times New Roman" w:cs="Times New Roman"/>
          <w:iCs/>
          <w:sz w:val="24"/>
          <w:szCs w:val="24"/>
        </w:rPr>
        <w:t xml:space="preserve"> </w:t>
      </w:r>
      <w:r w:rsidR="00881583" w:rsidRPr="00134FD3">
        <w:rPr>
          <w:rFonts w:ascii="Times New Roman" w:hAnsi="Times New Roman" w:cs="Times New Roman"/>
          <w:iCs/>
          <w:sz w:val="24"/>
          <w:szCs w:val="24"/>
        </w:rPr>
        <w:t>reported</w:t>
      </w:r>
      <w:r w:rsidRPr="00134FD3">
        <w:rPr>
          <w:rFonts w:ascii="Times New Roman" w:hAnsi="Times New Roman" w:cs="Times New Roman"/>
          <w:iCs/>
          <w:sz w:val="24"/>
          <w:szCs w:val="24"/>
        </w:rPr>
        <w:t xml:space="preserve"> by</w:t>
      </w:r>
      <w:r w:rsidR="00F01075" w:rsidRPr="00134FD3">
        <w:rPr>
          <w:rFonts w:ascii="Times New Roman" w:hAnsi="Times New Roman" w:cs="Times New Roman"/>
          <w:iCs/>
          <w:sz w:val="24"/>
          <w:szCs w:val="24"/>
        </w:rPr>
        <w:t xml:space="preserve"> </w:t>
      </w:r>
      <w:proofErr w:type="spellStart"/>
      <w:r w:rsidR="00F01075" w:rsidRPr="00134FD3">
        <w:rPr>
          <w:rFonts w:ascii="Times New Roman" w:hAnsi="Times New Roman" w:cs="Times New Roman"/>
          <w:sz w:val="24"/>
          <w:szCs w:val="24"/>
        </w:rPr>
        <w:t>Akintimehin</w:t>
      </w:r>
      <w:proofErr w:type="spellEnd"/>
      <w:r w:rsidR="00F01075" w:rsidRPr="00134FD3">
        <w:rPr>
          <w:rFonts w:ascii="Times New Roman" w:hAnsi="Times New Roman" w:cs="Times New Roman"/>
          <w:sz w:val="24"/>
          <w:szCs w:val="24"/>
        </w:rPr>
        <w:t xml:space="preserve"> </w:t>
      </w:r>
      <w:r w:rsidR="00F01075" w:rsidRPr="00134FD3">
        <w:rPr>
          <w:rFonts w:ascii="Times New Roman" w:hAnsi="Times New Roman" w:cs="Times New Roman"/>
          <w:i/>
          <w:iCs/>
          <w:sz w:val="24"/>
          <w:szCs w:val="24"/>
        </w:rPr>
        <w:t>et al.</w:t>
      </w:r>
      <w:r w:rsidR="00F01075" w:rsidRPr="00134FD3">
        <w:rPr>
          <w:rFonts w:ascii="Times New Roman" w:hAnsi="Times New Roman" w:cs="Times New Roman"/>
          <w:sz w:val="24"/>
          <w:szCs w:val="24"/>
        </w:rPr>
        <w:t xml:space="preserve"> (2022)</w:t>
      </w:r>
      <w:r w:rsidR="00881583" w:rsidRPr="00134FD3">
        <w:rPr>
          <w:rFonts w:ascii="Times New Roman" w:hAnsi="Times New Roman" w:cs="Times New Roman"/>
          <w:sz w:val="24"/>
          <w:szCs w:val="24"/>
        </w:rPr>
        <w:t xml:space="preserve"> for </w:t>
      </w:r>
      <w:r w:rsidR="00881583" w:rsidRPr="00134FD3">
        <w:rPr>
          <w:rFonts w:ascii="Times New Roman" w:hAnsi="Times New Roman" w:cs="Times New Roman"/>
          <w:bCs/>
          <w:iCs/>
          <w:sz w:val="24"/>
          <w:szCs w:val="24"/>
        </w:rPr>
        <w:t>Vitamin A, B1 and C, respectively</w:t>
      </w:r>
      <w:r w:rsidR="00881583" w:rsidRPr="00134FD3">
        <w:rPr>
          <w:rFonts w:ascii="Times New Roman" w:hAnsi="Times New Roman" w:cs="Times New Roman"/>
          <w:sz w:val="24"/>
          <w:szCs w:val="24"/>
        </w:rPr>
        <w:t>.</w:t>
      </w:r>
    </w:p>
    <w:p w14:paraId="1A7EE1ED" w14:textId="77777777" w:rsidR="00F7463A" w:rsidRPr="00134FD3" w:rsidRDefault="00F7463A" w:rsidP="00134FD3">
      <w:pPr>
        <w:spacing w:after="0" w:line="360" w:lineRule="auto"/>
        <w:jc w:val="both"/>
        <w:rPr>
          <w:rFonts w:ascii="Times New Roman" w:hAnsi="Times New Roman" w:cs="Times New Roman"/>
          <w:b/>
          <w:bCs/>
          <w:sz w:val="24"/>
          <w:szCs w:val="24"/>
        </w:rPr>
      </w:pPr>
      <w:r w:rsidRPr="00134FD3">
        <w:rPr>
          <w:rFonts w:ascii="Times New Roman" w:hAnsi="Times New Roman" w:cs="Times New Roman"/>
          <w:b/>
          <w:bCs/>
          <w:iCs/>
          <w:sz w:val="24"/>
          <w:szCs w:val="24"/>
        </w:rPr>
        <w:t xml:space="preserve">Table 3: Concentration of Vitamins in </w:t>
      </w:r>
      <w:proofErr w:type="spellStart"/>
      <w:r w:rsidRPr="00134FD3">
        <w:rPr>
          <w:rFonts w:ascii="Times New Roman" w:hAnsi="Times New Roman" w:cs="Times New Roman"/>
          <w:b/>
          <w:bCs/>
          <w:i/>
          <w:iCs/>
          <w:sz w:val="24"/>
          <w:szCs w:val="24"/>
        </w:rPr>
        <w:t>Bielschmiedia</w:t>
      </w:r>
      <w:proofErr w:type="spellEnd"/>
      <w:r w:rsidRPr="00134FD3">
        <w:rPr>
          <w:rFonts w:ascii="Times New Roman" w:hAnsi="Times New Roman" w:cs="Times New Roman"/>
          <w:b/>
          <w:bCs/>
          <w:i/>
          <w:iCs/>
          <w:sz w:val="24"/>
          <w:szCs w:val="24"/>
        </w:rPr>
        <w:t xml:space="preserve"> </w:t>
      </w:r>
      <w:proofErr w:type="spellStart"/>
      <w:r w:rsidRPr="00134FD3">
        <w:rPr>
          <w:rFonts w:ascii="Times New Roman" w:hAnsi="Times New Roman" w:cs="Times New Roman"/>
          <w:b/>
          <w:bCs/>
          <w:i/>
          <w:iCs/>
          <w:sz w:val="24"/>
          <w:szCs w:val="24"/>
        </w:rPr>
        <w:t>mannii</w:t>
      </w:r>
      <w:proofErr w:type="spellEnd"/>
      <w:r w:rsidRPr="00134FD3">
        <w:rPr>
          <w:rFonts w:ascii="Times New Roman" w:hAnsi="Times New Roman" w:cs="Times New Roman"/>
          <w:b/>
          <w:bCs/>
          <w:sz w:val="24"/>
          <w:szCs w:val="24"/>
        </w:rPr>
        <w:t xml:space="preserve"> Seeds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7463A" w:rsidRPr="00134FD3" w14:paraId="5BA9D56C" w14:textId="77777777" w:rsidTr="002432B3">
        <w:tc>
          <w:tcPr>
            <w:tcW w:w="4675" w:type="dxa"/>
            <w:tcBorders>
              <w:top w:val="single" w:sz="4" w:space="0" w:color="auto"/>
              <w:bottom w:val="single" w:sz="4" w:space="0" w:color="auto"/>
            </w:tcBorders>
          </w:tcPr>
          <w:p w14:paraId="10AE0390" w14:textId="77777777" w:rsidR="00F7463A" w:rsidRPr="00134FD3" w:rsidRDefault="00F7463A"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b/>
                <w:bCs/>
                <w:iCs/>
                <w:sz w:val="24"/>
                <w:szCs w:val="24"/>
              </w:rPr>
              <w:t>Vitamin</w:t>
            </w:r>
          </w:p>
        </w:tc>
        <w:tc>
          <w:tcPr>
            <w:tcW w:w="4675" w:type="dxa"/>
            <w:tcBorders>
              <w:top w:val="single" w:sz="4" w:space="0" w:color="auto"/>
              <w:bottom w:val="single" w:sz="4" w:space="0" w:color="auto"/>
            </w:tcBorders>
          </w:tcPr>
          <w:p w14:paraId="7ECB6335" w14:textId="77777777" w:rsidR="00F7463A" w:rsidRPr="00134FD3" w:rsidRDefault="00F7463A"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b/>
                <w:bCs/>
                <w:iCs/>
                <w:sz w:val="24"/>
                <w:szCs w:val="24"/>
              </w:rPr>
              <w:t>Concentration</w:t>
            </w:r>
            <w:r w:rsidR="001E3E17" w:rsidRPr="00134FD3">
              <w:rPr>
                <w:rFonts w:ascii="Times New Roman" w:hAnsi="Times New Roman" w:cs="Times New Roman"/>
                <w:b/>
                <w:iCs/>
                <w:sz w:val="24"/>
                <w:szCs w:val="24"/>
              </w:rPr>
              <w:t xml:space="preserve"> </w:t>
            </w:r>
            <w:r w:rsidR="001E3E17" w:rsidRPr="00134FD3">
              <w:rPr>
                <w:rFonts w:ascii="Times New Roman" w:hAnsi="Times New Roman" w:cs="Times New Roman"/>
                <w:b/>
                <w:sz w:val="24"/>
                <w:szCs w:val="24"/>
              </w:rPr>
              <w:t>(%)</w:t>
            </w:r>
          </w:p>
        </w:tc>
      </w:tr>
      <w:tr w:rsidR="0010254F" w:rsidRPr="00134FD3" w14:paraId="1B180447" w14:textId="77777777" w:rsidTr="002432B3">
        <w:tc>
          <w:tcPr>
            <w:tcW w:w="4675" w:type="dxa"/>
            <w:tcBorders>
              <w:top w:val="single" w:sz="4" w:space="0" w:color="auto"/>
            </w:tcBorders>
          </w:tcPr>
          <w:p w14:paraId="1D6D831A" w14:textId="77777777" w:rsidR="0010254F" w:rsidRPr="00134FD3" w:rsidRDefault="0010254F" w:rsidP="00134FD3">
            <w:pPr>
              <w:spacing w:line="360" w:lineRule="auto"/>
              <w:jc w:val="both"/>
              <w:rPr>
                <w:rFonts w:ascii="Times New Roman" w:hAnsi="Times New Roman" w:cs="Times New Roman"/>
                <w:bCs/>
                <w:iCs/>
                <w:sz w:val="24"/>
                <w:szCs w:val="24"/>
              </w:rPr>
            </w:pPr>
            <w:r w:rsidRPr="00134FD3">
              <w:rPr>
                <w:rFonts w:ascii="Times New Roman" w:hAnsi="Times New Roman" w:cs="Times New Roman"/>
                <w:bCs/>
                <w:iCs/>
                <w:sz w:val="24"/>
                <w:szCs w:val="24"/>
              </w:rPr>
              <w:t xml:space="preserve">Vitamin A </w:t>
            </w:r>
            <w:r w:rsidRPr="00134FD3">
              <w:rPr>
                <w:rFonts w:ascii="Times New Roman" w:hAnsi="Times New Roman" w:cs="Times New Roman"/>
                <w:sz w:val="24"/>
                <w:szCs w:val="24"/>
              </w:rPr>
              <w:t>(Retinol)</w:t>
            </w:r>
          </w:p>
        </w:tc>
        <w:tc>
          <w:tcPr>
            <w:tcW w:w="4675" w:type="dxa"/>
            <w:tcBorders>
              <w:top w:val="single" w:sz="4" w:space="0" w:color="auto"/>
            </w:tcBorders>
          </w:tcPr>
          <w:p w14:paraId="0D4B4162" w14:textId="77777777" w:rsidR="0010254F" w:rsidRPr="00134FD3" w:rsidRDefault="0010254F" w:rsidP="00134FD3">
            <w:pPr>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0.026±0.001</w:t>
            </w:r>
          </w:p>
        </w:tc>
      </w:tr>
      <w:tr w:rsidR="0010254F" w:rsidRPr="00134FD3" w14:paraId="56E26758" w14:textId="77777777" w:rsidTr="002432B3">
        <w:tc>
          <w:tcPr>
            <w:tcW w:w="4675" w:type="dxa"/>
          </w:tcPr>
          <w:p w14:paraId="0368C9B3" w14:textId="77777777" w:rsidR="0010254F" w:rsidRPr="00134FD3" w:rsidRDefault="0010254F" w:rsidP="00134FD3">
            <w:pPr>
              <w:spacing w:line="360" w:lineRule="auto"/>
              <w:jc w:val="both"/>
              <w:rPr>
                <w:rFonts w:ascii="Times New Roman" w:hAnsi="Times New Roman" w:cs="Times New Roman"/>
                <w:b/>
                <w:iCs/>
                <w:sz w:val="24"/>
                <w:szCs w:val="24"/>
              </w:rPr>
            </w:pPr>
            <w:r w:rsidRPr="00134FD3">
              <w:rPr>
                <w:rFonts w:ascii="Times New Roman" w:hAnsi="Times New Roman" w:cs="Times New Roman"/>
                <w:bCs/>
                <w:iCs/>
                <w:sz w:val="24"/>
                <w:szCs w:val="24"/>
              </w:rPr>
              <w:t xml:space="preserve">Vitamin B1 </w:t>
            </w:r>
            <w:r w:rsidRPr="00134FD3">
              <w:rPr>
                <w:rFonts w:ascii="Times New Roman" w:hAnsi="Times New Roman" w:cs="Times New Roman"/>
                <w:sz w:val="24"/>
                <w:szCs w:val="24"/>
              </w:rPr>
              <w:t>(Thiamine)</w:t>
            </w:r>
          </w:p>
        </w:tc>
        <w:tc>
          <w:tcPr>
            <w:tcW w:w="4675" w:type="dxa"/>
          </w:tcPr>
          <w:p w14:paraId="660E8A74" w14:textId="77777777" w:rsidR="0010254F" w:rsidRPr="00134FD3" w:rsidRDefault="0010254F" w:rsidP="00134FD3">
            <w:pPr>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0.011±0.001</w:t>
            </w:r>
          </w:p>
        </w:tc>
      </w:tr>
      <w:tr w:rsidR="0010254F" w:rsidRPr="00134FD3" w14:paraId="382952D9" w14:textId="77777777" w:rsidTr="002432B3">
        <w:tc>
          <w:tcPr>
            <w:tcW w:w="4675" w:type="dxa"/>
            <w:tcBorders>
              <w:bottom w:val="single" w:sz="4" w:space="0" w:color="auto"/>
            </w:tcBorders>
          </w:tcPr>
          <w:p w14:paraId="46A387B1" w14:textId="77777777" w:rsidR="0010254F" w:rsidRPr="00134FD3" w:rsidRDefault="0010254F" w:rsidP="00134FD3">
            <w:pPr>
              <w:spacing w:line="360" w:lineRule="auto"/>
              <w:jc w:val="both"/>
              <w:rPr>
                <w:rFonts w:ascii="Times New Roman" w:hAnsi="Times New Roman" w:cs="Times New Roman"/>
                <w:bCs/>
                <w:sz w:val="24"/>
                <w:szCs w:val="24"/>
              </w:rPr>
            </w:pPr>
            <w:r w:rsidRPr="00134FD3">
              <w:rPr>
                <w:rFonts w:ascii="Times New Roman" w:hAnsi="Times New Roman" w:cs="Times New Roman"/>
                <w:bCs/>
                <w:iCs/>
                <w:sz w:val="24"/>
                <w:szCs w:val="24"/>
              </w:rPr>
              <w:t xml:space="preserve">Vitamin C </w:t>
            </w:r>
            <w:r w:rsidRPr="00134FD3">
              <w:rPr>
                <w:rFonts w:ascii="Times New Roman" w:hAnsi="Times New Roman" w:cs="Times New Roman"/>
                <w:sz w:val="24"/>
                <w:szCs w:val="24"/>
              </w:rPr>
              <w:t>(Ascorbic Acid)</w:t>
            </w:r>
          </w:p>
        </w:tc>
        <w:tc>
          <w:tcPr>
            <w:tcW w:w="4675" w:type="dxa"/>
            <w:tcBorders>
              <w:bottom w:val="single" w:sz="4" w:space="0" w:color="auto"/>
            </w:tcBorders>
          </w:tcPr>
          <w:p w14:paraId="0A995A49" w14:textId="77777777" w:rsidR="0010254F" w:rsidRPr="00134FD3" w:rsidRDefault="0010254F" w:rsidP="00134FD3">
            <w:pPr>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0.096±0.003</w:t>
            </w:r>
          </w:p>
        </w:tc>
      </w:tr>
    </w:tbl>
    <w:p w14:paraId="245C2EBE" w14:textId="77777777" w:rsidR="00F7463A" w:rsidRPr="00134FD3" w:rsidRDefault="00F7463A"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Indicate the mean difference is significant at the 0.05 level</w:t>
      </w:r>
    </w:p>
    <w:p w14:paraId="7F79F5AD" w14:textId="77777777" w:rsidR="00F7463A" w:rsidRPr="00134FD3" w:rsidRDefault="00F7463A" w:rsidP="00134FD3">
      <w:pPr>
        <w:spacing w:after="0" w:line="360" w:lineRule="auto"/>
        <w:jc w:val="both"/>
        <w:rPr>
          <w:rFonts w:ascii="Times New Roman" w:hAnsi="Times New Roman" w:cs="Times New Roman"/>
          <w:sz w:val="24"/>
          <w:szCs w:val="24"/>
        </w:rPr>
      </w:pPr>
    </w:p>
    <w:p w14:paraId="04D2F912" w14:textId="77777777" w:rsidR="006C5912" w:rsidRPr="00134FD3" w:rsidRDefault="00A81B81" w:rsidP="00134FD3">
      <w:pPr>
        <w:spacing w:after="0" w:line="360" w:lineRule="auto"/>
        <w:jc w:val="both"/>
        <w:rPr>
          <w:rFonts w:ascii="Times New Roman" w:eastAsia="Times New Roman" w:hAnsi="Times New Roman" w:cs="Times New Roman"/>
          <w:sz w:val="24"/>
          <w:szCs w:val="24"/>
        </w:rPr>
      </w:pPr>
      <w:r w:rsidRPr="00134FD3">
        <w:rPr>
          <w:rFonts w:ascii="Times New Roman" w:eastAsia="Times New Roman" w:hAnsi="Times New Roman" w:cs="Times New Roman"/>
          <w:sz w:val="24"/>
          <w:szCs w:val="24"/>
        </w:rPr>
        <w:t xml:space="preserve">According to Table 4, the seeds of </w:t>
      </w:r>
      <w:proofErr w:type="spellStart"/>
      <w:r w:rsidRPr="00134FD3">
        <w:rPr>
          <w:rFonts w:ascii="Times New Roman" w:eastAsia="Times New Roman" w:hAnsi="Times New Roman" w:cs="Times New Roman"/>
          <w:sz w:val="24"/>
          <w:szCs w:val="24"/>
        </w:rPr>
        <w:t>Bielschmiedia</w:t>
      </w:r>
      <w:proofErr w:type="spellEnd"/>
      <w:r w:rsidRPr="00134FD3">
        <w:rPr>
          <w:rFonts w:ascii="Times New Roman" w:eastAsia="Times New Roman" w:hAnsi="Times New Roman" w:cs="Times New Roman"/>
          <w:sz w:val="24"/>
          <w:szCs w:val="24"/>
        </w:rPr>
        <w:t xml:space="preserve"> </w:t>
      </w:r>
      <w:proofErr w:type="spellStart"/>
      <w:r w:rsidRPr="00134FD3">
        <w:rPr>
          <w:rFonts w:ascii="Times New Roman" w:eastAsia="Times New Roman" w:hAnsi="Times New Roman" w:cs="Times New Roman"/>
          <w:sz w:val="24"/>
          <w:szCs w:val="24"/>
        </w:rPr>
        <w:t>mannii</w:t>
      </w:r>
      <w:proofErr w:type="spellEnd"/>
      <w:r w:rsidRPr="00134FD3">
        <w:rPr>
          <w:rFonts w:ascii="Times New Roman" w:eastAsia="Times New Roman" w:hAnsi="Times New Roman" w:cs="Times New Roman"/>
          <w:sz w:val="24"/>
          <w:szCs w:val="24"/>
        </w:rPr>
        <w:t xml:space="preserve"> had a very high potassium concentration (823.3±26.03 ppt), followed by phosphorus (607.0±5.773 ppt), sodium (29.15±0.336 ppt), and iron (7.59±0.329 ppt). Calcium had the lowest concentration (6.30±0.265 ppt). </w:t>
      </w:r>
      <w:r w:rsidR="00923BF5" w:rsidRPr="00134FD3">
        <w:rPr>
          <w:rFonts w:ascii="Times New Roman" w:eastAsia="Times New Roman" w:hAnsi="Times New Roman" w:cs="Times New Roman"/>
          <w:sz w:val="24"/>
          <w:szCs w:val="24"/>
        </w:rPr>
        <w:t xml:space="preserve">This suggests that </w:t>
      </w:r>
      <w:proofErr w:type="spellStart"/>
      <w:r w:rsidR="00923BF5" w:rsidRPr="00134FD3">
        <w:rPr>
          <w:rFonts w:ascii="Times New Roman" w:eastAsia="Times New Roman" w:hAnsi="Times New Roman" w:cs="Times New Roman"/>
          <w:i/>
          <w:iCs/>
          <w:sz w:val="24"/>
          <w:szCs w:val="24"/>
        </w:rPr>
        <w:t>Bielschmiedia</w:t>
      </w:r>
      <w:proofErr w:type="spellEnd"/>
      <w:r w:rsidR="00923BF5" w:rsidRPr="00134FD3">
        <w:rPr>
          <w:rFonts w:ascii="Times New Roman" w:eastAsia="Times New Roman" w:hAnsi="Times New Roman" w:cs="Times New Roman"/>
          <w:i/>
          <w:iCs/>
          <w:sz w:val="24"/>
          <w:szCs w:val="24"/>
        </w:rPr>
        <w:t xml:space="preserve"> </w:t>
      </w:r>
      <w:proofErr w:type="spellStart"/>
      <w:r w:rsidR="00923BF5" w:rsidRPr="00134FD3">
        <w:rPr>
          <w:rFonts w:ascii="Times New Roman" w:eastAsia="Times New Roman" w:hAnsi="Times New Roman" w:cs="Times New Roman"/>
          <w:i/>
          <w:iCs/>
          <w:sz w:val="24"/>
          <w:szCs w:val="24"/>
        </w:rPr>
        <w:t>mannii</w:t>
      </w:r>
      <w:proofErr w:type="spellEnd"/>
      <w:r w:rsidR="00923BF5" w:rsidRPr="00134FD3">
        <w:rPr>
          <w:rFonts w:ascii="Times New Roman" w:eastAsia="Times New Roman" w:hAnsi="Times New Roman" w:cs="Times New Roman"/>
          <w:sz w:val="24"/>
          <w:szCs w:val="24"/>
        </w:rPr>
        <w:t xml:space="preserve"> seeds are the excellent source of potassium and phosphorus</w:t>
      </w:r>
      <w:r w:rsidR="00AC5153" w:rsidRPr="00134FD3">
        <w:rPr>
          <w:rFonts w:ascii="Times New Roman" w:eastAsia="Times New Roman" w:hAnsi="Times New Roman" w:cs="Times New Roman"/>
          <w:sz w:val="24"/>
          <w:szCs w:val="24"/>
        </w:rPr>
        <w:t xml:space="preserve"> which could be beneficial in controlling hypertension through body fluid balance and prevent muscle paralysis </w:t>
      </w:r>
      <w:r w:rsidR="00330326" w:rsidRPr="00134FD3">
        <w:rPr>
          <w:rFonts w:ascii="Times New Roman" w:eastAsia="Times New Roman" w:hAnsi="Times New Roman" w:cs="Times New Roman"/>
          <w:sz w:val="24"/>
          <w:szCs w:val="24"/>
        </w:rPr>
        <w:t xml:space="preserve">as opined by </w:t>
      </w:r>
      <w:r w:rsidR="00AC5153" w:rsidRPr="00134FD3">
        <w:rPr>
          <w:rFonts w:ascii="Times New Roman" w:eastAsia="Times New Roman" w:hAnsi="Times New Roman" w:cs="Times New Roman"/>
          <w:sz w:val="24"/>
          <w:szCs w:val="24"/>
        </w:rPr>
        <w:t xml:space="preserve">Bello </w:t>
      </w:r>
      <w:r w:rsidR="00AC5153" w:rsidRPr="00134FD3">
        <w:rPr>
          <w:rFonts w:ascii="Times New Roman" w:eastAsia="Times New Roman" w:hAnsi="Times New Roman" w:cs="Times New Roman"/>
          <w:i/>
          <w:iCs/>
          <w:sz w:val="24"/>
          <w:szCs w:val="24"/>
        </w:rPr>
        <w:t>et al</w:t>
      </w:r>
      <w:r w:rsidR="00AC5153" w:rsidRPr="00134FD3">
        <w:rPr>
          <w:rFonts w:ascii="Times New Roman" w:eastAsia="Times New Roman" w:hAnsi="Times New Roman" w:cs="Times New Roman"/>
          <w:sz w:val="24"/>
          <w:szCs w:val="24"/>
        </w:rPr>
        <w:t xml:space="preserve">. </w:t>
      </w:r>
      <w:r w:rsidR="00330326" w:rsidRPr="00134FD3">
        <w:rPr>
          <w:rFonts w:ascii="Times New Roman" w:eastAsia="Times New Roman" w:hAnsi="Times New Roman" w:cs="Times New Roman"/>
          <w:sz w:val="24"/>
          <w:szCs w:val="24"/>
        </w:rPr>
        <w:t>(</w:t>
      </w:r>
      <w:r w:rsidR="00AC5153" w:rsidRPr="00134FD3">
        <w:rPr>
          <w:rFonts w:ascii="Times New Roman" w:eastAsia="Times New Roman" w:hAnsi="Times New Roman" w:cs="Times New Roman"/>
          <w:sz w:val="24"/>
          <w:szCs w:val="24"/>
        </w:rPr>
        <w:t>2014).</w:t>
      </w:r>
      <w:r w:rsidR="002717A9" w:rsidRPr="00134FD3">
        <w:rPr>
          <w:rFonts w:ascii="Times New Roman" w:eastAsia="Times New Roman" w:hAnsi="Times New Roman" w:cs="Times New Roman"/>
          <w:sz w:val="24"/>
          <w:szCs w:val="24"/>
        </w:rPr>
        <w:t xml:space="preserve"> </w:t>
      </w:r>
      <w:r w:rsidR="006C5912" w:rsidRPr="00134FD3">
        <w:rPr>
          <w:rFonts w:ascii="Times New Roman" w:eastAsia="Times New Roman" w:hAnsi="Times New Roman" w:cs="Times New Roman"/>
          <w:sz w:val="24"/>
          <w:szCs w:val="24"/>
        </w:rPr>
        <w:t xml:space="preserve">Besides this role, potassium has also been reported to play crucial role in the utilization of iron, regulate acid–base balance in the body, regulate blood pressure and improve muscle functions and nerve actions (Bello </w:t>
      </w:r>
      <w:r w:rsidR="006C5912" w:rsidRPr="00134FD3">
        <w:rPr>
          <w:rFonts w:ascii="Times New Roman" w:eastAsia="Times New Roman" w:hAnsi="Times New Roman" w:cs="Times New Roman"/>
          <w:i/>
          <w:iCs/>
          <w:sz w:val="24"/>
          <w:szCs w:val="24"/>
        </w:rPr>
        <w:t>et al</w:t>
      </w:r>
      <w:r w:rsidR="006C5912" w:rsidRPr="00134FD3">
        <w:rPr>
          <w:rFonts w:ascii="Times New Roman" w:eastAsia="Times New Roman" w:hAnsi="Times New Roman" w:cs="Times New Roman"/>
          <w:sz w:val="24"/>
          <w:szCs w:val="24"/>
        </w:rPr>
        <w:t xml:space="preserve">., 2014; </w:t>
      </w:r>
      <w:proofErr w:type="spellStart"/>
      <w:r w:rsidR="006C5912" w:rsidRPr="00134FD3">
        <w:rPr>
          <w:rFonts w:ascii="Times New Roman" w:eastAsia="Times New Roman" w:hAnsi="Times New Roman" w:cs="Times New Roman"/>
          <w:sz w:val="24"/>
          <w:szCs w:val="24"/>
        </w:rPr>
        <w:t>Akintimehin</w:t>
      </w:r>
      <w:proofErr w:type="spellEnd"/>
      <w:r w:rsidR="006C5912" w:rsidRPr="00134FD3">
        <w:rPr>
          <w:rFonts w:ascii="Times New Roman" w:eastAsia="Times New Roman" w:hAnsi="Times New Roman" w:cs="Times New Roman"/>
          <w:sz w:val="24"/>
          <w:szCs w:val="24"/>
        </w:rPr>
        <w:t xml:space="preserve"> </w:t>
      </w:r>
      <w:r w:rsidR="006C5912" w:rsidRPr="00134FD3">
        <w:rPr>
          <w:rFonts w:ascii="Times New Roman" w:eastAsia="Times New Roman" w:hAnsi="Times New Roman" w:cs="Times New Roman"/>
          <w:i/>
          <w:iCs/>
          <w:sz w:val="24"/>
          <w:szCs w:val="24"/>
        </w:rPr>
        <w:t>et al</w:t>
      </w:r>
      <w:r w:rsidR="006C5912" w:rsidRPr="00134FD3">
        <w:rPr>
          <w:rFonts w:ascii="Times New Roman" w:eastAsia="Times New Roman" w:hAnsi="Times New Roman" w:cs="Times New Roman"/>
          <w:sz w:val="24"/>
          <w:szCs w:val="24"/>
        </w:rPr>
        <w:t>., 2022).</w:t>
      </w:r>
    </w:p>
    <w:p w14:paraId="2CA9C789" w14:textId="77777777" w:rsidR="00A81B81" w:rsidRPr="00134FD3" w:rsidRDefault="000D0FD9" w:rsidP="00134FD3">
      <w:pPr>
        <w:spacing w:after="0" w:line="360" w:lineRule="auto"/>
        <w:jc w:val="both"/>
        <w:rPr>
          <w:rFonts w:ascii="Times New Roman" w:eastAsia="Times New Roman" w:hAnsi="Times New Roman" w:cs="Times New Roman"/>
          <w:sz w:val="24"/>
          <w:szCs w:val="24"/>
        </w:rPr>
      </w:pPr>
      <w:r w:rsidRPr="00134FD3">
        <w:rPr>
          <w:rFonts w:ascii="Times New Roman" w:eastAsia="Times New Roman" w:hAnsi="Times New Roman" w:cs="Times New Roman"/>
          <w:sz w:val="24"/>
          <w:szCs w:val="24"/>
        </w:rPr>
        <w:t xml:space="preserve">Phosphorus plays vital role as energy intermediate, in synthesis and the overall architecture of DNA and RNA (Vance </w:t>
      </w:r>
      <w:r w:rsidRPr="00134FD3">
        <w:rPr>
          <w:rFonts w:ascii="Times New Roman" w:eastAsia="Times New Roman" w:hAnsi="Times New Roman" w:cs="Times New Roman"/>
          <w:i/>
          <w:iCs/>
          <w:sz w:val="24"/>
          <w:szCs w:val="24"/>
        </w:rPr>
        <w:t>et al</w:t>
      </w:r>
      <w:r w:rsidRPr="00134FD3">
        <w:rPr>
          <w:rFonts w:ascii="Times New Roman" w:eastAsia="Times New Roman" w:hAnsi="Times New Roman" w:cs="Times New Roman"/>
          <w:sz w:val="24"/>
          <w:szCs w:val="24"/>
        </w:rPr>
        <w:t>., 2003).</w:t>
      </w:r>
      <w:r w:rsidR="00715F10" w:rsidRPr="00134FD3">
        <w:rPr>
          <w:rFonts w:ascii="Times New Roman" w:eastAsia="Times New Roman" w:hAnsi="Times New Roman" w:cs="Times New Roman"/>
          <w:sz w:val="24"/>
          <w:szCs w:val="24"/>
        </w:rPr>
        <w:t xml:space="preserve"> </w:t>
      </w:r>
      <w:r w:rsidR="00715F10" w:rsidRPr="00134FD3">
        <w:rPr>
          <w:rFonts w:ascii="Times New Roman" w:hAnsi="Times New Roman" w:cs="Times New Roman"/>
          <w:iCs/>
          <w:sz w:val="24"/>
          <w:szCs w:val="24"/>
        </w:rPr>
        <w:t xml:space="preserve">The potassium and phosphorus concentrations in this study are below the values reported by </w:t>
      </w:r>
      <w:proofErr w:type="spellStart"/>
      <w:r w:rsidR="00715F10" w:rsidRPr="00134FD3">
        <w:rPr>
          <w:rFonts w:ascii="Times New Roman" w:hAnsi="Times New Roman" w:cs="Times New Roman"/>
          <w:iCs/>
          <w:sz w:val="24"/>
          <w:szCs w:val="24"/>
        </w:rPr>
        <w:t>Akintimehin</w:t>
      </w:r>
      <w:proofErr w:type="spellEnd"/>
      <w:r w:rsidR="00715F10" w:rsidRPr="00134FD3">
        <w:rPr>
          <w:rFonts w:ascii="Times New Roman" w:hAnsi="Times New Roman" w:cs="Times New Roman"/>
          <w:iCs/>
          <w:sz w:val="24"/>
          <w:szCs w:val="24"/>
        </w:rPr>
        <w:t xml:space="preserve"> </w:t>
      </w:r>
      <w:r w:rsidR="00715F10" w:rsidRPr="00134FD3">
        <w:rPr>
          <w:rFonts w:ascii="Times New Roman" w:hAnsi="Times New Roman" w:cs="Times New Roman"/>
          <w:i/>
          <w:sz w:val="24"/>
          <w:szCs w:val="24"/>
        </w:rPr>
        <w:t>et al</w:t>
      </w:r>
      <w:r w:rsidR="00715F10" w:rsidRPr="00134FD3">
        <w:rPr>
          <w:rFonts w:ascii="Times New Roman" w:hAnsi="Times New Roman" w:cs="Times New Roman"/>
          <w:iCs/>
          <w:sz w:val="24"/>
          <w:szCs w:val="24"/>
        </w:rPr>
        <w:t xml:space="preserve">. (2022) at 1617.10 ± 6.98% and 515.00 ± 2.08%, respectively. </w:t>
      </w:r>
      <w:r w:rsidR="00E51E05" w:rsidRPr="00134FD3">
        <w:rPr>
          <w:rFonts w:ascii="Times New Roman" w:hAnsi="Times New Roman" w:cs="Times New Roman"/>
          <w:iCs/>
          <w:sz w:val="24"/>
          <w:szCs w:val="24"/>
        </w:rPr>
        <w:t xml:space="preserve">In contrast, </w:t>
      </w:r>
      <w:proofErr w:type="spellStart"/>
      <w:r w:rsidR="00E51E05" w:rsidRPr="00134FD3">
        <w:rPr>
          <w:rFonts w:ascii="Times New Roman" w:hAnsi="Times New Roman" w:cs="Times New Roman"/>
          <w:iCs/>
          <w:sz w:val="24"/>
          <w:szCs w:val="24"/>
        </w:rPr>
        <w:t>Sahoré</w:t>
      </w:r>
      <w:proofErr w:type="spellEnd"/>
      <w:r w:rsidR="00E51E05" w:rsidRPr="00134FD3">
        <w:rPr>
          <w:rFonts w:ascii="Times New Roman" w:hAnsi="Times New Roman" w:cs="Times New Roman"/>
          <w:iCs/>
          <w:sz w:val="24"/>
          <w:szCs w:val="24"/>
        </w:rPr>
        <w:t xml:space="preserve"> </w:t>
      </w:r>
      <w:r w:rsidR="00E51E05" w:rsidRPr="00134FD3">
        <w:rPr>
          <w:rFonts w:ascii="Times New Roman" w:hAnsi="Times New Roman" w:cs="Times New Roman"/>
          <w:i/>
          <w:sz w:val="24"/>
          <w:szCs w:val="24"/>
        </w:rPr>
        <w:t>et al</w:t>
      </w:r>
      <w:r w:rsidR="00E51E05" w:rsidRPr="00134FD3">
        <w:rPr>
          <w:rFonts w:ascii="Times New Roman" w:hAnsi="Times New Roman" w:cs="Times New Roman"/>
          <w:iCs/>
          <w:sz w:val="24"/>
          <w:szCs w:val="24"/>
        </w:rPr>
        <w:t xml:space="preserve">. (2012) found that the calcium, sodium, potassium, and iron concentrations in their </w:t>
      </w:r>
      <w:r w:rsidR="00CA0070" w:rsidRPr="00134FD3">
        <w:rPr>
          <w:rFonts w:ascii="Times New Roman" w:hAnsi="Times New Roman" w:cs="Times New Roman"/>
          <w:iCs/>
          <w:sz w:val="24"/>
          <w:szCs w:val="24"/>
        </w:rPr>
        <w:t xml:space="preserve">study of physicochemical properties of some traditional vegetables </w:t>
      </w:r>
      <w:r w:rsidR="00E51E05" w:rsidRPr="00134FD3">
        <w:rPr>
          <w:rFonts w:ascii="Times New Roman" w:hAnsi="Times New Roman" w:cs="Times New Roman"/>
          <w:iCs/>
          <w:sz w:val="24"/>
          <w:szCs w:val="24"/>
        </w:rPr>
        <w:t xml:space="preserve">in Ivory Coast (seeds of </w:t>
      </w:r>
      <w:proofErr w:type="spellStart"/>
      <w:r w:rsidR="00E51E05" w:rsidRPr="00134FD3">
        <w:rPr>
          <w:rFonts w:ascii="Times New Roman" w:hAnsi="Times New Roman" w:cs="Times New Roman"/>
          <w:i/>
          <w:sz w:val="24"/>
          <w:szCs w:val="24"/>
        </w:rPr>
        <w:t>Beilschmiedia</w:t>
      </w:r>
      <w:proofErr w:type="spellEnd"/>
      <w:r w:rsidR="00E51E05" w:rsidRPr="00134FD3">
        <w:rPr>
          <w:rFonts w:ascii="Times New Roman" w:hAnsi="Times New Roman" w:cs="Times New Roman"/>
          <w:i/>
          <w:sz w:val="24"/>
          <w:szCs w:val="24"/>
        </w:rPr>
        <w:t xml:space="preserve"> </w:t>
      </w:r>
      <w:proofErr w:type="spellStart"/>
      <w:r w:rsidR="00E51E05" w:rsidRPr="00134FD3">
        <w:rPr>
          <w:rFonts w:ascii="Times New Roman" w:hAnsi="Times New Roman" w:cs="Times New Roman"/>
          <w:i/>
          <w:sz w:val="24"/>
          <w:szCs w:val="24"/>
        </w:rPr>
        <w:t>mannii</w:t>
      </w:r>
      <w:proofErr w:type="spellEnd"/>
      <w:r w:rsidR="00E51E05" w:rsidRPr="00134FD3">
        <w:rPr>
          <w:rFonts w:ascii="Times New Roman" w:hAnsi="Times New Roman" w:cs="Times New Roman"/>
          <w:iCs/>
          <w:sz w:val="24"/>
          <w:szCs w:val="24"/>
        </w:rPr>
        <w:t xml:space="preserve">) were 104 ± 0.02%, 0 0.061 ± 0.01%, 0.872 ± 0.05 % and Fe 0.029 ± 0.00%, respectively. These values are lower than those found in the current </w:t>
      </w:r>
      <w:r w:rsidR="00CA0070" w:rsidRPr="00134FD3">
        <w:rPr>
          <w:rFonts w:ascii="Times New Roman" w:hAnsi="Times New Roman" w:cs="Times New Roman"/>
          <w:iCs/>
          <w:sz w:val="24"/>
          <w:szCs w:val="24"/>
        </w:rPr>
        <w:lastRenderedPageBreak/>
        <w:t>finding</w:t>
      </w:r>
      <w:r w:rsidR="00E51E05" w:rsidRPr="00134FD3">
        <w:rPr>
          <w:rFonts w:ascii="Times New Roman" w:hAnsi="Times New Roman" w:cs="Times New Roman"/>
          <w:iCs/>
          <w:sz w:val="24"/>
          <w:szCs w:val="24"/>
        </w:rPr>
        <w:t xml:space="preserve">. </w:t>
      </w:r>
      <w:r w:rsidR="00A81B81" w:rsidRPr="00134FD3">
        <w:rPr>
          <w:rFonts w:ascii="Times New Roman" w:eastAsia="Times New Roman" w:hAnsi="Times New Roman" w:cs="Times New Roman"/>
          <w:sz w:val="24"/>
          <w:szCs w:val="24"/>
        </w:rPr>
        <w:t>Significant difference was noticed in all the mineral elements except potassium and iron.</w:t>
      </w:r>
      <w:r w:rsidR="00641326" w:rsidRPr="00134FD3">
        <w:rPr>
          <w:rFonts w:ascii="Times New Roman" w:eastAsia="Times New Roman" w:hAnsi="Times New Roman" w:cs="Times New Roman"/>
          <w:sz w:val="24"/>
          <w:szCs w:val="24"/>
        </w:rPr>
        <w:t xml:space="preserve"> </w:t>
      </w:r>
      <w:r w:rsidR="00641326" w:rsidRPr="00134FD3">
        <w:rPr>
          <w:rFonts w:ascii="Times New Roman" w:hAnsi="Times New Roman" w:cs="Times New Roman"/>
          <w:sz w:val="24"/>
          <w:szCs w:val="24"/>
        </w:rPr>
        <w:t xml:space="preserve">This observation agrees with </w:t>
      </w:r>
      <w:proofErr w:type="spellStart"/>
      <w:r w:rsidR="00641326" w:rsidRPr="00134FD3">
        <w:rPr>
          <w:rFonts w:ascii="Times New Roman" w:eastAsia="Times New Roman" w:hAnsi="Times New Roman" w:cs="Times New Roman"/>
          <w:sz w:val="24"/>
          <w:szCs w:val="24"/>
        </w:rPr>
        <w:t>Akintimehin</w:t>
      </w:r>
      <w:proofErr w:type="spellEnd"/>
      <w:r w:rsidR="00641326" w:rsidRPr="00134FD3">
        <w:rPr>
          <w:rFonts w:ascii="Times New Roman" w:eastAsia="Times New Roman" w:hAnsi="Times New Roman" w:cs="Times New Roman"/>
          <w:sz w:val="24"/>
          <w:szCs w:val="24"/>
        </w:rPr>
        <w:t xml:space="preserve"> </w:t>
      </w:r>
      <w:r w:rsidR="00641326" w:rsidRPr="00134FD3">
        <w:rPr>
          <w:rFonts w:ascii="Times New Roman" w:eastAsia="Times New Roman" w:hAnsi="Times New Roman" w:cs="Times New Roman"/>
          <w:i/>
          <w:iCs/>
          <w:sz w:val="24"/>
          <w:szCs w:val="24"/>
        </w:rPr>
        <w:t>et al</w:t>
      </w:r>
      <w:r w:rsidR="00641326" w:rsidRPr="00134FD3">
        <w:rPr>
          <w:rFonts w:ascii="Times New Roman" w:eastAsia="Times New Roman" w:hAnsi="Times New Roman" w:cs="Times New Roman"/>
          <w:sz w:val="24"/>
          <w:szCs w:val="24"/>
        </w:rPr>
        <w:t xml:space="preserve">. (2022), </w:t>
      </w:r>
      <w:r w:rsidR="00641326" w:rsidRPr="00134FD3">
        <w:rPr>
          <w:rFonts w:ascii="Times New Roman" w:hAnsi="Times New Roman" w:cs="Times New Roman"/>
          <w:sz w:val="24"/>
          <w:szCs w:val="24"/>
        </w:rPr>
        <w:t xml:space="preserve">who reported </w:t>
      </w:r>
      <w:r w:rsidR="00641326" w:rsidRPr="00134FD3">
        <w:rPr>
          <w:rFonts w:ascii="Times New Roman" w:eastAsia="Times New Roman" w:hAnsi="Times New Roman" w:cs="Times New Roman"/>
          <w:sz w:val="24"/>
          <w:szCs w:val="24"/>
        </w:rPr>
        <w:t>no significant difference for both potassium and iron.</w:t>
      </w:r>
    </w:p>
    <w:p w14:paraId="08589BC1" w14:textId="77777777" w:rsidR="00A81B81" w:rsidRPr="00134FD3" w:rsidRDefault="00F7463A" w:rsidP="00134FD3">
      <w:pPr>
        <w:spacing w:after="0" w:line="360" w:lineRule="auto"/>
        <w:jc w:val="both"/>
        <w:rPr>
          <w:rFonts w:ascii="Times New Roman" w:eastAsia="Times New Roman" w:hAnsi="Times New Roman" w:cs="Times New Roman"/>
          <w:iCs/>
          <w:sz w:val="24"/>
          <w:szCs w:val="24"/>
        </w:rPr>
      </w:pPr>
      <w:r w:rsidRPr="00134FD3">
        <w:rPr>
          <w:rFonts w:ascii="Times New Roman" w:eastAsia="Times New Roman" w:hAnsi="Times New Roman" w:cs="Times New Roman"/>
          <w:b/>
          <w:bCs/>
          <w:sz w:val="24"/>
          <w:szCs w:val="24"/>
        </w:rPr>
        <w:t xml:space="preserve">Table 4: Mineral </w:t>
      </w:r>
      <w:r w:rsidRPr="00134FD3">
        <w:rPr>
          <w:rFonts w:ascii="Times New Roman" w:hAnsi="Times New Roman" w:cs="Times New Roman"/>
          <w:b/>
          <w:bCs/>
          <w:sz w:val="24"/>
          <w:szCs w:val="24"/>
        </w:rPr>
        <w:t xml:space="preserve">Characterization of </w:t>
      </w:r>
      <w:proofErr w:type="spellStart"/>
      <w:r w:rsidRPr="00134FD3">
        <w:rPr>
          <w:rFonts w:ascii="Times New Roman" w:hAnsi="Times New Roman" w:cs="Times New Roman"/>
          <w:b/>
          <w:bCs/>
          <w:i/>
          <w:sz w:val="24"/>
          <w:szCs w:val="24"/>
        </w:rPr>
        <w:t>Beilschmiedia</w:t>
      </w:r>
      <w:proofErr w:type="spellEnd"/>
      <w:r w:rsidRPr="00134FD3">
        <w:rPr>
          <w:rFonts w:ascii="Times New Roman" w:hAnsi="Times New Roman" w:cs="Times New Roman"/>
          <w:b/>
          <w:bCs/>
          <w:i/>
          <w:sz w:val="24"/>
          <w:szCs w:val="24"/>
        </w:rPr>
        <w:t xml:space="preserve"> </w:t>
      </w:r>
      <w:proofErr w:type="spellStart"/>
      <w:r w:rsidRPr="00134FD3">
        <w:rPr>
          <w:rFonts w:ascii="Times New Roman" w:hAnsi="Times New Roman" w:cs="Times New Roman"/>
          <w:b/>
          <w:bCs/>
          <w:i/>
          <w:sz w:val="24"/>
          <w:szCs w:val="24"/>
        </w:rPr>
        <w:t>mannii</w:t>
      </w:r>
      <w:proofErr w:type="spellEnd"/>
      <w:r w:rsidRPr="00134FD3">
        <w:rPr>
          <w:rFonts w:ascii="Times New Roman" w:hAnsi="Times New Roman" w:cs="Times New Roman"/>
          <w:b/>
          <w:bCs/>
          <w:iCs/>
          <w:sz w:val="24"/>
          <w:szCs w:val="24"/>
        </w:rPr>
        <w:t xml:space="preserve"> Seeds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32C68" w:rsidRPr="00134FD3" w14:paraId="7543FD06" w14:textId="77777777" w:rsidTr="002432B3">
        <w:tc>
          <w:tcPr>
            <w:tcW w:w="4675" w:type="dxa"/>
            <w:tcBorders>
              <w:top w:val="single" w:sz="4" w:space="0" w:color="auto"/>
              <w:bottom w:val="single" w:sz="4" w:space="0" w:color="auto"/>
            </w:tcBorders>
          </w:tcPr>
          <w:p w14:paraId="4A5BEB71" w14:textId="77777777" w:rsidR="00032C68" w:rsidRPr="00134FD3" w:rsidRDefault="002A06A1"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b/>
                <w:bCs/>
                <w:iCs/>
                <w:sz w:val="24"/>
                <w:szCs w:val="24"/>
              </w:rPr>
              <w:t>Mineral Element</w:t>
            </w:r>
          </w:p>
        </w:tc>
        <w:tc>
          <w:tcPr>
            <w:tcW w:w="4675" w:type="dxa"/>
            <w:tcBorders>
              <w:top w:val="single" w:sz="4" w:space="0" w:color="auto"/>
              <w:bottom w:val="single" w:sz="4" w:space="0" w:color="auto"/>
            </w:tcBorders>
          </w:tcPr>
          <w:p w14:paraId="43642DF6" w14:textId="77777777" w:rsidR="00032C68" w:rsidRPr="00134FD3" w:rsidRDefault="00032C68"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b/>
                <w:bCs/>
                <w:iCs/>
                <w:sz w:val="24"/>
                <w:szCs w:val="24"/>
              </w:rPr>
              <w:t xml:space="preserve">Proportion </w:t>
            </w:r>
            <w:r w:rsidRPr="00134FD3">
              <w:rPr>
                <w:rFonts w:ascii="Times New Roman" w:hAnsi="Times New Roman" w:cs="Times New Roman"/>
                <w:b/>
                <w:bCs/>
                <w:sz w:val="24"/>
                <w:szCs w:val="24"/>
                <w:shd w:val="clear" w:color="auto" w:fill="FFFFFF"/>
              </w:rPr>
              <w:t>(ppt)</w:t>
            </w:r>
          </w:p>
        </w:tc>
      </w:tr>
      <w:tr w:rsidR="00032C68" w:rsidRPr="00134FD3" w14:paraId="588F8078" w14:textId="77777777" w:rsidTr="002432B3">
        <w:tc>
          <w:tcPr>
            <w:tcW w:w="4675" w:type="dxa"/>
            <w:tcBorders>
              <w:top w:val="single" w:sz="4" w:space="0" w:color="auto"/>
            </w:tcBorders>
          </w:tcPr>
          <w:p w14:paraId="4C4EB408" w14:textId="77777777" w:rsidR="00032C68" w:rsidRPr="00134FD3" w:rsidRDefault="00D37108" w:rsidP="00134FD3">
            <w:pPr>
              <w:spacing w:line="360" w:lineRule="auto"/>
              <w:jc w:val="both"/>
              <w:rPr>
                <w:rFonts w:ascii="Times New Roman" w:hAnsi="Times New Roman" w:cs="Times New Roman"/>
                <w:bCs/>
                <w:iCs/>
                <w:sz w:val="24"/>
                <w:szCs w:val="24"/>
              </w:rPr>
            </w:pPr>
            <w:r w:rsidRPr="00134FD3">
              <w:rPr>
                <w:rFonts w:ascii="Times New Roman" w:eastAsia="Times New Roman" w:hAnsi="Times New Roman" w:cs="Times New Roman"/>
                <w:sz w:val="24"/>
                <w:szCs w:val="24"/>
              </w:rPr>
              <w:t>Iron (Fe)</w:t>
            </w:r>
          </w:p>
        </w:tc>
        <w:tc>
          <w:tcPr>
            <w:tcW w:w="4675" w:type="dxa"/>
            <w:tcBorders>
              <w:top w:val="single" w:sz="4" w:space="0" w:color="auto"/>
            </w:tcBorders>
          </w:tcPr>
          <w:p w14:paraId="025D83A2" w14:textId="77777777" w:rsidR="00032C68" w:rsidRPr="00134FD3" w:rsidRDefault="00032C68"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7.59±0.329</w:t>
            </w:r>
          </w:p>
        </w:tc>
      </w:tr>
      <w:tr w:rsidR="00032C68" w:rsidRPr="00134FD3" w14:paraId="1020ACEB" w14:textId="77777777" w:rsidTr="002432B3">
        <w:tc>
          <w:tcPr>
            <w:tcW w:w="4675" w:type="dxa"/>
          </w:tcPr>
          <w:p w14:paraId="1440524B" w14:textId="77777777" w:rsidR="00032C68" w:rsidRPr="00134FD3" w:rsidRDefault="00D37108" w:rsidP="00134FD3">
            <w:pPr>
              <w:spacing w:line="360" w:lineRule="auto"/>
              <w:jc w:val="both"/>
              <w:rPr>
                <w:rFonts w:ascii="Times New Roman" w:hAnsi="Times New Roman" w:cs="Times New Roman"/>
                <w:bCs/>
                <w:iCs/>
                <w:sz w:val="24"/>
                <w:szCs w:val="24"/>
              </w:rPr>
            </w:pPr>
            <w:r w:rsidRPr="00134FD3">
              <w:rPr>
                <w:rFonts w:ascii="Times New Roman" w:eastAsia="Times New Roman" w:hAnsi="Times New Roman" w:cs="Times New Roman"/>
                <w:sz w:val="24"/>
                <w:szCs w:val="24"/>
              </w:rPr>
              <w:t>Calcium (Ca)</w:t>
            </w:r>
          </w:p>
        </w:tc>
        <w:tc>
          <w:tcPr>
            <w:tcW w:w="4675" w:type="dxa"/>
          </w:tcPr>
          <w:p w14:paraId="02A1B16F" w14:textId="77777777" w:rsidR="00032C68" w:rsidRPr="00134FD3" w:rsidRDefault="00032C68"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6.30±0.265*</w:t>
            </w:r>
          </w:p>
        </w:tc>
      </w:tr>
      <w:tr w:rsidR="00032C68" w:rsidRPr="00134FD3" w14:paraId="31A85547" w14:textId="77777777" w:rsidTr="002432B3">
        <w:tc>
          <w:tcPr>
            <w:tcW w:w="4675" w:type="dxa"/>
          </w:tcPr>
          <w:p w14:paraId="509672B0" w14:textId="77777777" w:rsidR="00032C68" w:rsidRPr="00134FD3" w:rsidRDefault="00D37108" w:rsidP="00134FD3">
            <w:pPr>
              <w:spacing w:line="360" w:lineRule="auto"/>
              <w:jc w:val="both"/>
              <w:rPr>
                <w:rFonts w:ascii="Times New Roman" w:hAnsi="Times New Roman" w:cs="Times New Roman"/>
                <w:bCs/>
                <w:iCs/>
                <w:sz w:val="24"/>
                <w:szCs w:val="24"/>
              </w:rPr>
            </w:pPr>
            <w:r w:rsidRPr="00134FD3">
              <w:rPr>
                <w:rFonts w:ascii="Times New Roman" w:eastAsia="Times New Roman" w:hAnsi="Times New Roman" w:cs="Times New Roman"/>
                <w:sz w:val="24"/>
                <w:szCs w:val="24"/>
              </w:rPr>
              <w:t>Sodium (Na)</w:t>
            </w:r>
          </w:p>
        </w:tc>
        <w:tc>
          <w:tcPr>
            <w:tcW w:w="4675" w:type="dxa"/>
          </w:tcPr>
          <w:p w14:paraId="36BAA713" w14:textId="77777777" w:rsidR="00032C68" w:rsidRPr="00134FD3" w:rsidRDefault="00032C68"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29.15±0.336*</w:t>
            </w:r>
          </w:p>
        </w:tc>
      </w:tr>
      <w:tr w:rsidR="00032C68" w:rsidRPr="00134FD3" w14:paraId="0E9E1967" w14:textId="77777777" w:rsidTr="002432B3">
        <w:tc>
          <w:tcPr>
            <w:tcW w:w="4675" w:type="dxa"/>
          </w:tcPr>
          <w:p w14:paraId="21DC4250" w14:textId="77777777" w:rsidR="00032C68" w:rsidRPr="00134FD3" w:rsidRDefault="00D37108" w:rsidP="00134FD3">
            <w:pPr>
              <w:spacing w:line="360" w:lineRule="auto"/>
              <w:jc w:val="both"/>
              <w:rPr>
                <w:rFonts w:ascii="Times New Roman" w:hAnsi="Times New Roman" w:cs="Times New Roman"/>
                <w:bCs/>
                <w:iCs/>
                <w:sz w:val="24"/>
                <w:szCs w:val="24"/>
              </w:rPr>
            </w:pPr>
            <w:r w:rsidRPr="00134FD3">
              <w:rPr>
                <w:rFonts w:ascii="Times New Roman" w:eastAsia="Times New Roman" w:hAnsi="Times New Roman" w:cs="Times New Roman"/>
                <w:sz w:val="24"/>
                <w:szCs w:val="24"/>
              </w:rPr>
              <w:t>Potassium (K)</w:t>
            </w:r>
          </w:p>
        </w:tc>
        <w:tc>
          <w:tcPr>
            <w:tcW w:w="4675" w:type="dxa"/>
          </w:tcPr>
          <w:p w14:paraId="19E8AF69" w14:textId="77777777" w:rsidR="00032C68" w:rsidRPr="00134FD3" w:rsidRDefault="00032C68"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823.3±26.03</w:t>
            </w:r>
          </w:p>
        </w:tc>
      </w:tr>
      <w:tr w:rsidR="00032C68" w:rsidRPr="00134FD3" w14:paraId="18FBBE59" w14:textId="77777777" w:rsidTr="002432B3">
        <w:tc>
          <w:tcPr>
            <w:tcW w:w="4675" w:type="dxa"/>
            <w:tcBorders>
              <w:bottom w:val="single" w:sz="4" w:space="0" w:color="auto"/>
            </w:tcBorders>
          </w:tcPr>
          <w:p w14:paraId="6241381E" w14:textId="77777777" w:rsidR="00032C68" w:rsidRPr="00134FD3" w:rsidRDefault="00D37108" w:rsidP="00134FD3">
            <w:pPr>
              <w:spacing w:line="360" w:lineRule="auto"/>
              <w:jc w:val="both"/>
              <w:rPr>
                <w:rFonts w:ascii="Times New Roman" w:hAnsi="Times New Roman" w:cs="Times New Roman"/>
                <w:bCs/>
                <w:sz w:val="24"/>
                <w:szCs w:val="24"/>
              </w:rPr>
            </w:pPr>
            <w:r w:rsidRPr="00134FD3">
              <w:rPr>
                <w:rFonts w:ascii="Times New Roman" w:eastAsia="Times New Roman" w:hAnsi="Times New Roman" w:cs="Times New Roman"/>
                <w:sz w:val="24"/>
                <w:szCs w:val="24"/>
              </w:rPr>
              <w:t>Phosphorus (P)</w:t>
            </w:r>
          </w:p>
        </w:tc>
        <w:tc>
          <w:tcPr>
            <w:tcW w:w="4675" w:type="dxa"/>
            <w:tcBorders>
              <w:bottom w:val="single" w:sz="4" w:space="0" w:color="auto"/>
            </w:tcBorders>
          </w:tcPr>
          <w:p w14:paraId="7B12BD79" w14:textId="77777777" w:rsidR="00032C68" w:rsidRPr="00134FD3" w:rsidRDefault="00032C68"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607.0±5.773*</w:t>
            </w:r>
          </w:p>
        </w:tc>
      </w:tr>
    </w:tbl>
    <w:p w14:paraId="0CC22BAF" w14:textId="77777777" w:rsidR="00032C68" w:rsidRPr="00134FD3" w:rsidRDefault="00032C68"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 = mean significant difference at the 0.05 level, </w:t>
      </w:r>
      <w:r w:rsidRPr="00134FD3">
        <w:rPr>
          <w:rFonts w:ascii="Times New Roman" w:eastAsia="Times New Roman" w:hAnsi="Times New Roman" w:cs="Times New Roman"/>
          <w:sz w:val="24"/>
          <w:szCs w:val="24"/>
        </w:rPr>
        <w:t xml:space="preserve">ppt = parts per thousand </w:t>
      </w:r>
    </w:p>
    <w:p w14:paraId="75592805" w14:textId="77777777" w:rsidR="00341D64" w:rsidRDefault="00341D64" w:rsidP="00160542">
      <w:pPr>
        <w:spacing w:after="0" w:line="360" w:lineRule="auto"/>
        <w:jc w:val="both"/>
        <w:rPr>
          <w:rFonts w:ascii="Times New Roman" w:hAnsi="Times New Roman" w:cs="Times New Roman"/>
          <w:b/>
          <w:bCs/>
          <w:iCs/>
          <w:sz w:val="24"/>
          <w:szCs w:val="24"/>
        </w:rPr>
      </w:pPr>
    </w:p>
    <w:p w14:paraId="101299C4" w14:textId="073830A0" w:rsidR="00445CA3" w:rsidRPr="00232F9E" w:rsidRDefault="00341D64" w:rsidP="00232F9E">
      <w:pPr>
        <w:pStyle w:val="ListParagraph"/>
        <w:numPr>
          <w:ilvl w:val="0"/>
          <w:numId w:val="5"/>
        </w:numPr>
        <w:spacing w:after="0" w:line="360" w:lineRule="auto"/>
        <w:ind w:left="360"/>
        <w:jc w:val="both"/>
        <w:rPr>
          <w:rFonts w:ascii="Times New Roman" w:hAnsi="Times New Roman" w:cs="Times New Roman"/>
          <w:b/>
          <w:bCs/>
          <w:iCs/>
          <w:sz w:val="24"/>
          <w:szCs w:val="24"/>
        </w:rPr>
      </w:pPr>
      <w:r w:rsidRPr="00232F9E">
        <w:rPr>
          <w:rFonts w:ascii="Times New Roman" w:hAnsi="Times New Roman" w:cs="Times New Roman"/>
          <w:b/>
          <w:bCs/>
          <w:iCs/>
          <w:sz w:val="24"/>
          <w:szCs w:val="24"/>
        </w:rPr>
        <w:t>CONCLUSION</w:t>
      </w:r>
    </w:p>
    <w:p w14:paraId="34A1A8BB" w14:textId="77777777" w:rsidR="00445CA3" w:rsidRDefault="00D45738" w:rsidP="00160542">
      <w:pPr>
        <w:spacing w:after="0" w:line="360" w:lineRule="auto"/>
        <w:jc w:val="both"/>
        <w:rPr>
          <w:rFonts w:ascii="Times New Roman" w:eastAsia="Times New Roman" w:hAnsi="Times New Roman"/>
          <w:sz w:val="24"/>
          <w:szCs w:val="24"/>
        </w:rPr>
      </w:pPr>
      <w:r w:rsidRPr="00D45738">
        <w:rPr>
          <w:rFonts w:ascii="Times New Roman" w:hAnsi="Times New Roman" w:cs="Times New Roman"/>
          <w:iCs/>
          <w:sz w:val="24"/>
          <w:szCs w:val="24"/>
        </w:rPr>
        <w:t xml:space="preserve">The phytochemical screening of </w:t>
      </w:r>
      <w:proofErr w:type="spellStart"/>
      <w:r w:rsidRPr="00D45738">
        <w:rPr>
          <w:rFonts w:ascii="Times New Roman" w:hAnsi="Times New Roman" w:cs="Times New Roman"/>
          <w:i/>
          <w:sz w:val="24"/>
          <w:szCs w:val="24"/>
        </w:rPr>
        <w:t>Bielschmiedia</w:t>
      </w:r>
      <w:proofErr w:type="spellEnd"/>
      <w:r w:rsidRPr="00D45738">
        <w:rPr>
          <w:rFonts w:ascii="Times New Roman" w:hAnsi="Times New Roman" w:cs="Times New Roman"/>
          <w:i/>
          <w:sz w:val="24"/>
          <w:szCs w:val="24"/>
        </w:rPr>
        <w:t xml:space="preserve"> </w:t>
      </w:r>
      <w:proofErr w:type="spellStart"/>
      <w:r w:rsidRPr="00D45738">
        <w:rPr>
          <w:rFonts w:ascii="Times New Roman" w:hAnsi="Times New Roman" w:cs="Times New Roman"/>
          <w:i/>
          <w:sz w:val="24"/>
          <w:szCs w:val="24"/>
        </w:rPr>
        <w:t>mannii</w:t>
      </w:r>
      <w:proofErr w:type="spellEnd"/>
      <w:r w:rsidRPr="00D45738">
        <w:rPr>
          <w:rFonts w:ascii="Times New Roman" w:hAnsi="Times New Roman" w:cs="Times New Roman"/>
          <w:iCs/>
          <w:sz w:val="24"/>
          <w:szCs w:val="24"/>
        </w:rPr>
        <w:t xml:space="preserve"> seeds revealed </w:t>
      </w:r>
      <w:r w:rsidR="00EB788A">
        <w:rPr>
          <w:rFonts w:ascii="Times New Roman" w:hAnsi="Times New Roman" w:cs="Times New Roman"/>
          <w:iCs/>
          <w:sz w:val="24"/>
          <w:szCs w:val="24"/>
        </w:rPr>
        <w:t xml:space="preserve">the presence of </w:t>
      </w:r>
      <w:r w:rsidRPr="00D45738">
        <w:rPr>
          <w:rFonts w:ascii="Times New Roman" w:hAnsi="Times New Roman" w:cs="Times New Roman"/>
          <w:iCs/>
          <w:sz w:val="24"/>
          <w:szCs w:val="24"/>
        </w:rPr>
        <w:t>cardiac glycosides</w:t>
      </w:r>
      <w:r w:rsidR="00D17CA0">
        <w:rPr>
          <w:rFonts w:ascii="Times New Roman" w:hAnsi="Times New Roman" w:cs="Times New Roman"/>
          <w:iCs/>
          <w:sz w:val="24"/>
          <w:szCs w:val="24"/>
        </w:rPr>
        <w:t xml:space="preserve">, </w:t>
      </w:r>
      <w:r w:rsidRPr="00D45738">
        <w:rPr>
          <w:rFonts w:ascii="Times New Roman" w:hAnsi="Times New Roman" w:cs="Times New Roman"/>
          <w:iCs/>
          <w:sz w:val="24"/>
          <w:szCs w:val="24"/>
        </w:rPr>
        <w:t>saponins</w:t>
      </w:r>
      <w:r w:rsidR="00D17CA0">
        <w:rPr>
          <w:rFonts w:ascii="Times New Roman" w:hAnsi="Times New Roman" w:cs="Times New Roman"/>
          <w:iCs/>
          <w:sz w:val="24"/>
          <w:szCs w:val="24"/>
        </w:rPr>
        <w:t xml:space="preserve"> and </w:t>
      </w:r>
      <w:r w:rsidR="00D17CA0" w:rsidRPr="00DA4676">
        <w:rPr>
          <w:rFonts w:ascii="Times New Roman" w:hAnsi="Times New Roman" w:cs="Times New Roman"/>
          <w:sz w:val="24"/>
          <w:szCs w:val="24"/>
        </w:rPr>
        <w:t>terpenoids</w:t>
      </w:r>
      <w:r w:rsidRPr="00D45738">
        <w:rPr>
          <w:rFonts w:ascii="Times New Roman" w:hAnsi="Times New Roman" w:cs="Times New Roman"/>
          <w:iCs/>
          <w:sz w:val="24"/>
          <w:szCs w:val="24"/>
        </w:rPr>
        <w:t xml:space="preserve"> suggesting potential health benefits from the plant</w:t>
      </w:r>
      <w:r w:rsidR="00D17CA0">
        <w:rPr>
          <w:rFonts w:ascii="Times New Roman" w:hAnsi="Times New Roman" w:cs="Times New Roman"/>
          <w:iCs/>
          <w:sz w:val="24"/>
          <w:szCs w:val="24"/>
        </w:rPr>
        <w:t xml:space="preserve"> part.</w:t>
      </w:r>
      <w:r w:rsidRPr="00D45738">
        <w:rPr>
          <w:rFonts w:ascii="Times New Roman" w:hAnsi="Times New Roman" w:cs="Times New Roman"/>
          <w:iCs/>
          <w:sz w:val="24"/>
          <w:szCs w:val="24"/>
        </w:rPr>
        <w:t xml:space="preserve"> </w:t>
      </w:r>
      <w:r w:rsidR="00562185">
        <w:rPr>
          <w:rFonts w:ascii="Times New Roman" w:eastAsia="Times New Roman" w:hAnsi="Times New Roman"/>
          <w:sz w:val="24"/>
          <w:szCs w:val="24"/>
        </w:rPr>
        <w:t>T</w:t>
      </w:r>
      <w:r w:rsidR="00562185" w:rsidRPr="00B14B2E">
        <w:rPr>
          <w:rFonts w:ascii="Times New Roman" w:eastAsia="Times New Roman" w:hAnsi="Times New Roman"/>
          <w:sz w:val="24"/>
          <w:szCs w:val="24"/>
        </w:rPr>
        <w:t xml:space="preserve">he presence of several </w:t>
      </w:r>
      <w:r w:rsidR="00562185">
        <w:rPr>
          <w:rFonts w:ascii="Times New Roman" w:eastAsia="Times New Roman" w:hAnsi="Times New Roman"/>
          <w:sz w:val="24"/>
          <w:szCs w:val="24"/>
        </w:rPr>
        <w:t>proximate, vitamins</w:t>
      </w:r>
      <w:r w:rsidR="00562185" w:rsidRPr="00B14B2E">
        <w:rPr>
          <w:rFonts w:ascii="Times New Roman" w:eastAsia="Times New Roman" w:hAnsi="Times New Roman"/>
          <w:sz w:val="24"/>
          <w:szCs w:val="24"/>
        </w:rPr>
        <w:t xml:space="preserve"> and mineral compounds</w:t>
      </w:r>
      <w:r w:rsidR="00562185">
        <w:rPr>
          <w:rFonts w:ascii="Times New Roman" w:eastAsia="Times New Roman" w:hAnsi="Times New Roman"/>
          <w:sz w:val="24"/>
          <w:szCs w:val="24"/>
        </w:rPr>
        <w:t xml:space="preserve"> in the seeds of </w:t>
      </w:r>
      <w:proofErr w:type="spellStart"/>
      <w:r w:rsidR="00562185" w:rsidRPr="00D45738">
        <w:rPr>
          <w:rFonts w:ascii="Times New Roman" w:hAnsi="Times New Roman" w:cs="Times New Roman"/>
          <w:i/>
          <w:sz w:val="24"/>
          <w:szCs w:val="24"/>
        </w:rPr>
        <w:t>Bielschmiedia</w:t>
      </w:r>
      <w:proofErr w:type="spellEnd"/>
      <w:r w:rsidR="00562185" w:rsidRPr="00D45738">
        <w:rPr>
          <w:rFonts w:ascii="Times New Roman" w:hAnsi="Times New Roman" w:cs="Times New Roman"/>
          <w:i/>
          <w:sz w:val="24"/>
          <w:szCs w:val="24"/>
        </w:rPr>
        <w:t xml:space="preserve"> </w:t>
      </w:r>
      <w:proofErr w:type="spellStart"/>
      <w:r w:rsidR="00562185" w:rsidRPr="00D45738">
        <w:rPr>
          <w:rFonts w:ascii="Times New Roman" w:hAnsi="Times New Roman" w:cs="Times New Roman"/>
          <w:i/>
          <w:sz w:val="24"/>
          <w:szCs w:val="24"/>
        </w:rPr>
        <w:t>mannii</w:t>
      </w:r>
      <w:proofErr w:type="spellEnd"/>
      <w:r w:rsidR="00562185">
        <w:rPr>
          <w:rFonts w:ascii="Times New Roman" w:eastAsia="Times New Roman" w:hAnsi="Times New Roman"/>
          <w:sz w:val="24"/>
          <w:szCs w:val="24"/>
        </w:rPr>
        <w:t xml:space="preserve"> at </w:t>
      </w:r>
      <w:r w:rsidR="00562185" w:rsidRPr="00B14B2E">
        <w:rPr>
          <w:rFonts w:ascii="Times New Roman" w:eastAsia="Times New Roman" w:hAnsi="Times New Roman"/>
          <w:sz w:val="24"/>
          <w:szCs w:val="24"/>
        </w:rPr>
        <w:t xml:space="preserve">varying degrees </w:t>
      </w:r>
      <w:r w:rsidR="00562185">
        <w:rPr>
          <w:rFonts w:ascii="Times New Roman" w:eastAsia="Times New Roman" w:hAnsi="Times New Roman"/>
          <w:sz w:val="24"/>
          <w:szCs w:val="24"/>
        </w:rPr>
        <w:t xml:space="preserve">is an indication </w:t>
      </w:r>
      <w:r w:rsidR="00562185" w:rsidRPr="00B14B2E">
        <w:rPr>
          <w:rFonts w:ascii="Times New Roman" w:eastAsia="Times New Roman" w:hAnsi="Times New Roman"/>
          <w:sz w:val="24"/>
          <w:szCs w:val="24"/>
        </w:rPr>
        <w:t>that th</w:t>
      </w:r>
      <w:r w:rsidR="00562185">
        <w:rPr>
          <w:rFonts w:ascii="Times New Roman" w:eastAsia="Times New Roman" w:hAnsi="Times New Roman"/>
          <w:sz w:val="24"/>
          <w:szCs w:val="24"/>
        </w:rPr>
        <w:t>is plant part</w:t>
      </w:r>
      <w:r w:rsidR="00562185" w:rsidRPr="00B14B2E">
        <w:rPr>
          <w:rFonts w:ascii="Times New Roman" w:eastAsia="Times New Roman" w:hAnsi="Times New Roman"/>
          <w:sz w:val="24"/>
          <w:szCs w:val="24"/>
        </w:rPr>
        <w:t xml:space="preserve"> </w:t>
      </w:r>
      <w:r w:rsidR="00562185" w:rsidRPr="009918B9">
        <w:rPr>
          <w:rFonts w:ascii="Times New Roman" w:eastAsia="Times New Roman" w:hAnsi="Times New Roman"/>
          <w:sz w:val="24"/>
          <w:szCs w:val="24"/>
        </w:rPr>
        <w:t>ha</w:t>
      </w:r>
      <w:r w:rsidR="00562185">
        <w:rPr>
          <w:rFonts w:ascii="Times New Roman" w:eastAsia="Times New Roman" w:hAnsi="Times New Roman"/>
          <w:sz w:val="24"/>
          <w:szCs w:val="24"/>
        </w:rPr>
        <w:t>s</w:t>
      </w:r>
      <w:r w:rsidR="00562185" w:rsidRPr="009918B9">
        <w:rPr>
          <w:rFonts w:ascii="Times New Roman" w:eastAsia="Times New Roman" w:hAnsi="Times New Roman"/>
          <w:sz w:val="24"/>
          <w:szCs w:val="24"/>
        </w:rPr>
        <w:t xml:space="preserve"> </w:t>
      </w:r>
      <w:r w:rsidR="00562185" w:rsidRPr="00B14B2E">
        <w:rPr>
          <w:rFonts w:ascii="Times New Roman" w:eastAsia="Times New Roman" w:hAnsi="Times New Roman"/>
          <w:sz w:val="24"/>
          <w:szCs w:val="24"/>
        </w:rPr>
        <w:t>substantial contribution to the long-term creation of innovative food</w:t>
      </w:r>
      <w:r w:rsidR="00E23496">
        <w:rPr>
          <w:rFonts w:ascii="Times New Roman" w:eastAsia="Times New Roman" w:hAnsi="Times New Roman"/>
          <w:sz w:val="24"/>
          <w:szCs w:val="24"/>
        </w:rPr>
        <w:t>, medicine</w:t>
      </w:r>
      <w:r w:rsidR="00562185" w:rsidRPr="00B14B2E">
        <w:rPr>
          <w:rFonts w:ascii="Times New Roman" w:eastAsia="Times New Roman" w:hAnsi="Times New Roman"/>
          <w:sz w:val="24"/>
          <w:szCs w:val="24"/>
        </w:rPr>
        <w:t xml:space="preserve"> </w:t>
      </w:r>
      <w:r w:rsidR="00E23496">
        <w:rPr>
          <w:rFonts w:ascii="Times New Roman" w:eastAsia="Times New Roman" w:hAnsi="Times New Roman"/>
          <w:sz w:val="24"/>
          <w:szCs w:val="24"/>
        </w:rPr>
        <w:t>and</w:t>
      </w:r>
      <w:r w:rsidR="00E23496" w:rsidRPr="00FC5B4B">
        <w:rPr>
          <w:rFonts w:ascii="Times New Roman" w:eastAsia="Times New Roman" w:hAnsi="Times New Roman"/>
          <w:sz w:val="24"/>
          <w:szCs w:val="24"/>
        </w:rPr>
        <w:t xml:space="preserve"> cosmetic </w:t>
      </w:r>
      <w:r w:rsidR="00562185" w:rsidRPr="00B14B2E">
        <w:rPr>
          <w:rFonts w:ascii="Times New Roman" w:eastAsia="Times New Roman" w:hAnsi="Times New Roman"/>
          <w:sz w:val="24"/>
          <w:szCs w:val="24"/>
        </w:rPr>
        <w:t>solutions</w:t>
      </w:r>
      <w:r w:rsidR="00E23496">
        <w:rPr>
          <w:rFonts w:ascii="Times New Roman" w:eastAsia="Times New Roman" w:hAnsi="Times New Roman"/>
          <w:sz w:val="24"/>
          <w:szCs w:val="24"/>
        </w:rPr>
        <w:t>.</w:t>
      </w:r>
    </w:p>
    <w:p w14:paraId="38D2CE13" w14:textId="77777777" w:rsidR="002360A5" w:rsidRPr="00F9098A" w:rsidRDefault="002360A5" w:rsidP="00F9098A">
      <w:pPr>
        <w:spacing w:after="0" w:line="360" w:lineRule="auto"/>
        <w:rPr>
          <w:rFonts w:ascii="Times New Roman" w:hAnsi="Times New Roman" w:cs="Times New Roman"/>
          <w:iCs/>
          <w:sz w:val="24"/>
          <w:szCs w:val="24"/>
        </w:rPr>
      </w:pPr>
    </w:p>
    <w:p w14:paraId="33898F66" w14:textId="5010CAB5" w:rsidR="00F9098A" w:rsidRPr="00F9098A" w:rsidRDefault="00F9098A" w:rsidP="00F9098A">
      <w:pPr>
        <w:spacing w:after="0" w:line="360" w:lineRule="auto"/>
        <w:rPr>
          <w:rFonts w:ascii="Times New Roman" w:hAnsi="Times New Roman" w:cs="Times New Roman"/>
          <w:b/>
          <w:bCs/>
          <w:sz w:val="24"/>
          <w:szCs w:val="24"/>
        </w:rPr>
      </w:pPr>
      <w:r w:rsidRPr="00F9098A">
        <w:rPr>
          <w:rFonts w:ascii="Times New Roman" w:hAnsi="Times New Roman" w:cs="Times New Roman"/>
          <w:b/>
          <w:bCs/>
          <w:sz w:val="24"/>
          <w:szCs w:val="24"/>
        </w:rPr>
        <w:t xml:space="preserve">CONFLICT OF INTEREST STATEMENT </w:t>
      </w:r>
    </w:p>
    <w:p w14:paraId="57050F80" w14:textId="4E6FC04F" w:rsidR="00F9098A" w:rsidRPr="00F9098A" w:rsidRDefault="00F9098A" w:rsidP="00F9098A">
      <w:pPr>
        <w:spacing w:after="0" w:line="360" w:lineRule="auto"/>
        <w:rPr>
          <w:rFonts w:ascii="Times New Roman" w:hAnsi="Times New Roman" w:cs="Times New Roman"/>
          <w:sz w:val="24"/>
          <w:szCs w:val="24"/>
        </w:rPr>
      </w:pPr>
      <w:r w:rsidRPr="00F9098A">
        <w:rPr>
          <w:rFonts w:ascii="Times New Roman" w:hAnsi="Times New Roman" w:cs="Times New Roman"/>
          <w:sz w:val="24"/>
          <w:szCs w:val="24"/>
        </w:rPr>
        <w:t>The authors have declared that there are no competing interest</w:t>
      </w:r>
      <w:r w:rsidR="00F9153F">
        <w:rPr>
          <w:rFonts w:ascii="Times New Roman" w:hAnsi="Times New Roman" w:cs="Times New Roman"/>
          <w:sz w:val="24"/>
          <w:szCs w:val="24"/>
        </w:rPr>
        <w:t>s</w:t>
      </w:r>
      <w:r w:rsidRPr="00F9098A">
        <w:rPr>
          <w:rFonts w:ascii="Times New Roman" w:hAnsi="Times New Roman" w:cs="Times New Roman"/>
          <w:sz w:val="24"/>
          <w:szCs w:val="24"/>
        </w:rPr>
        <w:t xml:space="preserve">. </w:t>
      </w:r>
    </w:p>
    <w:p w14:paraId="3DF0801D" w14:textId="77777777" w:rsidR="00F9153F" w:rsidRDefault="00F9153F" w:rsidP="001D3E44">
      <w:pPr>
        <w:rPr>
          <w:rFonts w:ascii="Times New Roman" w:hAnsi="Times New Roman" w:cs="Times New Roman"/>
          <w:b/>
          <w:bCs/>
          <w:iCs/>
          <w:sz w:val="24"/>
          <w:szCs w:val="24"/>
        </w:rPr>
      </w:pPr>
      <w:bookmarkStart w:id="1" w:name="_GoBack"/>
      <w:bookmarkEnd w:id="1"/>
    </w:p>
    <w:p w14:paraId="0A3874F7" w14:textId="45433261" w:rsidR="001D3E44" w:rsidRPr="002360A5" w:rsidRDefault="00341D64" w:rsidP="001D3E44">
      <w:pPr>
        <w:rPr>
          <w:rFonts w:ascii="Times New Roman" w:hAnsi="Times New Roman" w:cs="Times New Roman"/>
          <w:b/>
          <w:bCs/>
          <w:iCs/>
          <w:sz w:val="24"/>
          <w:szCs w:val="24"/>
        </w:rPr>
      </w:pPr>
      <w:r w:rsidRPr="002360A5">
        <w:rPr>
          <w:rFonts w:ascii="Times New Roman" w:hAnsi="Times New Roman" w:cs="Times New Roman"/>
          <w:b/>
          <w:bCs/>
          <w:iCs/>
          <w:sz w:val="24"/>
          <w:szCs w:val="24"/>
        </w:rPr>
        <w:t>REFERENCES</w:t>
      </w:r>
    </w:p>
    <w:p w14:paraId="32EBD4D7" w14:textId="27AD7FFD" w:rsidR="00E631E5" w:rsidRDefault="00E631E5" w:rsidP="00E631E5">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iCs/>
          <w:sz w:val="24"/>
          <w:szCs w:val="24"/>
        </w:rPr>
        <w:t>Abulude</w:t>
      </w:r>
      <w:proofErr w:type="spellEnd"/>
      <w:r w:rsidRPr="00E631E5">
        <w:rPr>
          <w:rFonts w:ascii="Times New Roman" w:hAnsi="Times New Roman" w:cs="Times New Roman"/>
          <w:iCs/>
          <w:sz w:val="24"/>
          <w:szCs w:val="24"/>
        </w:rPr>
        <w:t xml:space="preserve">, F. O. </w:t>
      </w:r>
      <w:r w:rsidR="007034AF">
        <w:rPr>
          <w:rFonts w:ascii="Times New Roman" w:hAnsi="Times New Roman" w:cs="Times New Roman"/>
          <w:iCs/>
          <w:sz w:val="24"/>
          <w:szCs w:val="24"/>
        </w:rPr>
        <w:t>&amp;</w:t>
      </w:r>
      <w:r w:rsidRPr="00E631E5">
        <w:rPr>
          <w:rFonts w:ascii="Times New Roman" w:hAnsi="Times New Roman" w:cs="Times New Roman"/>
          <w:iCs/>
          <w:sz w:val="24"/>
          <w:szCs w:val="24"/>
        </w:rPr>
        <w:t xml:space="preserve"> Folorunso, R. O. (2003). Preliminary studies on Millipede: Proximate composition, nutritionally valuable minerals and phytate contents. </w:t>
      </w:r>
      <w:r w:rsidRPr="00E631E5">
        <w:rPr>
          <w:rFonts w:ascii="Times New Roman" w:hAnsi="Times New Roman" w:cs="Times New Roman"/>
          <w:i/>
          <w:sz w:val="24"/>
          <w:szCs w:val="24"/>
        </w:rPr>
        <w:t>Global journal of Agricultural Science</w:t>
      </w:r>
      <w:r w:rsidRPr="00E631E5">
        <w:rPr>
          <w:rFonts w:ascii="Times New Roman" w:hAnsi="Times New Roman" w:cs="Times New Roman"/>
          <w:iCs/>
          <w:sz w:val="24"/>
          <w:szCs w:val="24"/>
        </w:rPr>
        <w:t>. 2(2):   68-71.</w:t>
      </w:r>
    </w:p>
    <w:p w14:paraId="1C50FCEC" w14:textId="77777777" w:rsidR="00E631E5" w:rsidRDefault="00E631E5" w:rsidP="00E631E5">
      <w:pPr>
        <w:spacing w:after="0" w:line="240" w:lineRule="auto"/>
        <w:ind w:left="720" w:hanging="720"/>
        <w:contextualSpacing/>
        <w:jc w:val="both"/>
        <w:rPr>
          <w:rFonts w:ascii="Times New Roman" w:hAnsi="Times New Roman" w:cs="Times New Roman"/>
          <w:iCs/>
          <w:sz w:val="24"/>
          <w:szCs w:val="24"/>
        </w:rPr>
      </w:pPr>
    </w:p>
    <w:p w14:paraId="6A03A1C7" w14:textId="06501F68" w:rsidR="00E631E5" w:rsidRPr="00E631E5" w:rsidRDefault="00E631E5" w:rsidP="00E631E5">
      <w:pPr>
        <w:spacing w:after="0" w:line="240" w:lineRule="auto"/>
        <w:ind w:left="720" w:hanging="720"/>
        <w:contextualSpacing/>
        <w:jc w:val="both"/>
        <w:rPr>
          <w:rFonts w:ascii="Times New Roman" w:hAnsi="Times New Roman" w:cs="Times New Roman"/>
          <w:iCs/>
          <w:sz w:val="24"/>
          <w:szCs w:val="24"/>
        </w:rPr>
      </w:pPr>
      <w:r w:rsidRPr="00E631E5">
        <w:rPr>
          <w:rFonts w:ascii="Times New Roman" w:hAnsi="Times New Roman" w:cs="Times New Roman"/>
          <w:iCs/>
          <w:sz w:val="24"/>
          <w:szCs w:val="24"/>
        </w:rPr>
        <w:t>Ahoua</w:t>
      </w:r>
      <w:r w:rsidR="007034AF">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sidR="007034AF">
        <w:rPr>
          <w:rFonts w:ascii="Times New Roman" w:hAnsi="Times New Roman" w:cs="Times New Roman"/>
          <w:iCs/>
          <w:sz w:val="24"/>
          <w:szCs w:val="24"/>
        </w:rPr>
        <w:t xml:space="preserve">. </w:t>
      </w:r>
      <w:r w:rsidRPr="00E631E5">
        <w:rPr>
          <w:rFonts w:ascii="Times New Roman" w:hAnsi="Times New Roman" w:cs="Times New Roman"/>
          <w:iCs/>
          <w:sz w:val="24"/>
          <w:szCs w:val="24"/>
        </w:rPr>
        <w:t>R</w:t>
      </w:r>
      <w:r w:rsidR="007034AF">
        <w:rPr>
          <w:rFonts w:ascii="Times New Roman" w:hAnsi="Times New Roman" w:cs="Times New Roman"/>
          <w:iCs/>
          <w:sz w:val="24"/>
          <w:szCs w:val="24"/>
        </w:rPr>
        <w:t xml:space="preserve">. </w:t>
      </w:r>
      <w:r w:rsidRPr="00E631E5">
        <w:rPr>
          <w:rFonts w:ascii="Times New Roman" w:hAnsi="Times New Roman" w:cs="Times New Roman"/>
          <w:iCs/>
          <w:sz w:val="24"/>
          <w:szCs w:val="24"/>
        </w:rPr>
        <w:t>C</w:t>
      </w:r>
      <w:r w:rsidR="007034AF">
        <w:rPr>
          <w:rFonts w:ascii="Times New Roman" w:hAnsi="Times New Roman" w:cs="Times New Roman"/>
          <w:iCs/>
          <w:sz w:val="24"/>
          <w:szCs w:val="24"/>
        </w:rPr>
        <w:t>.</w:t>
      </w:r>
      <w:r w:rsidRPr="00E631E5">
        <w:rPr>
          <w:rFonts w:ascii="Times New Roman" w:hAnsi="Times New Roman" w:cs="Times New Roman"/>
          <w:iCs/>
          <w:sz w:val="24"/>
          <w:szCs w:val="24"/>
        </w:rPr>
        <w:t>, Konan</w:t>
      </w:r>
      <w:r w:rsidR="007034AF">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sidR="007034AF">
        <w:rPr>
          <w:rFonts w:ascii="Times New Roman" w:hAnsi="Times New Roman" w:cs="Times New Roman"/>
          <w:iCs/>
          <w:sz w:val="24"/>
          <w:szCs w:val="24"/>
        </w:rPr>
        <w:t>.</w:t>
      </w:r>
      <w:r w:rsidRPr="00E631E5">
        <w:rPr>
          <w:rFonts w:ascii="Times New Roman" w:hAnsi="Times New Roman" w:cs="Times New Roman"/>
          <w:iCs/>
          <w:sz w:val="24"/>
          <w:szCs w:val="24"/>
        </w:rPr>
        <w:t>G</w:t>
      </w:r>
      <w:r w:rsidR="007034AF">
        <w:rPr>
          <w:rFonts w:ascii="Times New Roman" w:hAnsi="Times New Roman" w:cs="Times New Roman"/>
          <w:iCs/>
          <w:sz w:val="24"/>
          <w:szCs w:val="24"/>
        </w:rPr>
        <w:t>.</w:t>
      </w:r>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Bonfah</w:t>
      </w:r>
      <w:proofErr w:type="spellEnd"/>
      <w:r w:rsidR="007034AF">
        <w:rPr>
          <w:rFonts w:ascii="Times New Roman" w:hAnsi="Times New Roman" w:cs="Times New Roman"/>
          <w:iCs/>
          <w:sz w:val="24"/>
          <w:szCs w:val="24"/>
        </w:rPr>
        <w:t>,</w:t>
      </w:r>
      <w:r w:rsidRPr="00E631E5">
        <w:rPr>
          <w:rFonts w:ascii="Times New Roman" w:hAnsi="Times New Roman" w:cs="Times New Roman"/>
          <w:iCs/>
          <w:sz w:val="24"/>
          <w:szCs w:val="24"/>
        </w:rPr>
        <w:t xml:space="preserve"> B</w:t>
      </w:r>
      <w:r w:rsidR="007034AF">
        <w:rPr>
          <w:rFonts w:ascii="Times New Roman" w:hAnsi="Times New Roman" w:cs="Times New Roman"/>
          <w:iCs/>
          <w:sz w:val="24"/>
          <w:szCs w:val="24"/>
        </w:rPr>
        <w:t>. &amp;</w:t>
      </w:r>
      <w:r w:rsidRPr="00E631E5">
        <w:rPr>
          <w:rFonts w:ascii="Times New Roman" w:hAnsi="Times New Roman" w:cs="Times New Roman"/>
          <w:iCs/>
          <w:sz w:val="24"/>
          <w:szCs w:val="24"/>
        </w:rPr>
        <w:t xml:space="preserve"> Kone</w:t>
      </w:r>
      <w:r w:rsidR="007034AF">
        <w:rPr>
          <w:rFonts w:ascii="Times New Roman" w:hAnsi="Times New Roman" w:cs="Times New Roman"/>
          <w:iCs/>
          <w:sz w:val="24"/>
          <w:szCs w:val="24"/>
        </w:rPr>
        <w:t>,</w:t>
      </w:r>
      <w:r w:rsidRPr="00E631E5">
        <w:rPr>
          <w:rFonts w:ascii="Times New Roman" w:hAnsi="Times New Roman" w:cs="Times New Roman"/>
          <w:iCs/>
          <w:sz w:val="24"/>
          <w:szCs w:val="24"/>
        </w:rPr>
        <w:t xml:space="preserve"> M</w:t>
      </w:r>
      <w:r w:rsidR="007034AF">
        <w:rPr>
          <w:rFonts w:ascii="Times New Roman" w:hAnsi="Times New Roman" w:cs="Times New Roman"/>
          <w:iCs/>
          <w:sz w:val="24"/>
          <w:szCs w:val="24"/>
        </w:rPr>
        <w:t>.</w:t>
      </w:r>
      <w:r w:rsidRPr="00E631E5">
        <w:rPr>
          <w:rFonts w:ascii="Times New Roman" w:hAnsi="Times New Roman" w:cs="Times New Roman"/>
          <w:iCs/>
          <w:sz w:val="24"/>
          <w:szCs w:val="24"/>
        </w:rPr>
        <w:t>W</w:t>
      </w:r>
      <w:r w:rsidR="007034AF">
        <w:rPr>
          <w:rFonts w:ascii="Times New Roman" w:hAnsi="Times New Roman" w:cs="Times New Roman"/>
          <w:iCs/>
          <w:sz w:val="24"/>
          <w:szCs w:val="24"/>
        </w:rPr>
        <w:t>.</w:t>
      </w:r>
      <w:r w:rsidRPr="00E631E5">
        <w:rPr>
          <w:rFonts w:ascii="Times New Roman" w:hAnsi="Times New Roman" w:cs="Times New Roman"/>
          <w:iCs/>
          <w:sz w:val="24"/>
          <w:szCs w:val="24"/>
        </w:rPr>
        <w:t xml:space="preserve"> (2015). Antimicrobial potential of 27 plants consumed by chimpanzees (Pan troglodytes </w:t>
      </w:r>
      <w:proofErr w:type="spellStart"/>
      <w:r w:rsidRPr="00E631E5">
        <w:rPr>
          <w:rFonts w:ascii="Times New Roman" w:hAnsi="Times New Roman" w:cs="Times New Roman"/>
          <w:iCs/>
          <w:sz w:val="24"/>
          <w:szCs w:val="24"/>
        </w:rPr>
        <w:t>verus</w:t>
      </w:r>
      <w:proofErr w:type="spellEnd"/>
      <w:r w:rsidRPr="00E631E5">
        <w:rPr>
          <w:rFonts w:ascii="Times New Roman" w:hAnsi="Times New Roman" w:cs="Times New Roman"/>
          <w:iCs/>
          <w:sz w:val="24"/>
          <w:szCs w:val="24"/>
        </w:rPr>
        <w:t xml:space="preserve"> Blumenbach) in Ivory Coast. BMC Complementary and Alternative Medicine 15:383. </w:t>
      </w:r>
      <w:hyperlink r:id="rId7" w:history="1">
        <w:r w:rsidRPr="00E631E5">
          <w:rPr>
            <w:rStyle w:val="Hyperlink"/>
            <w:rFonts w:ascii="Times New Roman" w:hAnsi="Times New Roman" w:cs="Times New Roman"/>
            <w:iCs/>
            <w:sz w:val="24"/>
            <w:szCs w:val="24"/>
          </w:rPr>
          <w:t>https://doi.org/10.1186/s12906-015-0918-7</w:t>
        </w:r>
      </w:hyperlink>
      <w:r w:rsidRPr="00E631E5">
        <w:rPr>
          <w:rFonts w:ascii="Times New Roman" w:hAnsi="Times New Roman" w:cs="Times New Roman"/>
          <w:iCs/>
          <w:sz w:val="24"/>
          <w:szCs w:val="24"/>
        </w:rPr>
        <w:t>.</w:t>
      </w:r>
    </w:p>
    <w:p w14:paraId="28624A67" w14:textId="77777777" w:rsidR="00E631E5" w:rsidRDefault="00E631E5" w:rsidP="00E631E5">
      <w:pPr>
        <w:spacing w:after="0" w:line="240" w:lineRule="auto"/>
        <w:contextualSpacing/>
        <w:jc w:val="both"/>
        <w:rPr>
          <w:rFonts w:ascii="Times New Roman" w:hAnsi="Times New Roman" w:cs="Times New Roman"/>
          <w:sz w:val="24"/>
          <w:szCs w:val="24"/>
        </w:rPr>
      </w:pPr>
    </w:p>
    <w:p w14:paraId="5DCD159A" w14:textId="1D8DB122" w:rsidR="00E631E5" w:rsidRPr="00E631E5" w:rsidRDefault="00E631E5" w:rsidP="00E631E5">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sz w:val="24"/>
          <w:szCs w:val="24"/>
        </w:rPr>
        <w:t>Akintimehin</w:t>
      </w:r>
      <w:proofErr w:type="spellEnd"/>
      <w:r w:rsidRPr="00E631E5">
        <w:rPr>
          <w:rFonts w:ascii="Times New Roman" w:hAnsi="Times New Roman" w:cs="Times New Roman"/>
          <w:sz w:val="24"/>
          <w:szCs w:val="24"/>
        </w:rPr>
        <w:t xml:space="preserve">, E. S., </w:t>
      </w:r>
      <w:proofErr w:type="spellStart"/>
      <w:r w:rsidRPr="00E631E5">
        <w:rPr>
          <w:rFonts w:ascii="Times New Roman" w:hAnsi="Times New Roman" w:cs="Times New Roman"/>
          <w:sz w:val="24"/>
          <w:szCs w:val="24"/>
        </w:rPr>
        <w:t>Karigidi</w:t>
      </w:r>
      <w:proofErr w:type="spellEnd"/>
      <w:r w:rsidRPr="00E631E5">
        <w:rPr>
          <w:rFonts w:ascii="Times New Roman" w:hAnsi="Times New Roman" w:cs="Times New Roman"/>
          <w:sz w:val="24"/>
          <w:szCs w:val="24"/>
        </w:rPr>
        <w:t xml:space="preserve">, K. O., Anthony, E. O. </w:t>
      </w:r>
      <w:r w:rsidR="007034AF">
        <w:rPr>
          <w:rFonts w:ascii="Times New Roman" w:hAnsi="Times New Roman" w:cs="Times New Roman"/>
          <w:sz w:val="24"/>
          <w:szCs w:val="24"/>
        </w:rPr>
        <w:t>&amp;</w:t>
      </w:r>
      <w:r w:rsidRPr="00E631E5">
        <w:rPr>
          <w:rFonts w:ascii="Times New Roman" w:hAnsi="Times New Roman" w:cs="Times New Roman"/>
          <w:sz w:val="24"/>
          <w:szCs w:val="24"/>
        </w:rPr>
        <w:t xml:space="preserve"> </w:t>
      </w:r>
      <w:proofErr w:type="spellStart"/>
      <w:r w:rsidRPr="00E631E5">
        <w:rPr>
          <w:rFonts w:ascii="Times New Roman" w:hAnsi="Times New Roman" w:cs="Times New Roman"/>
          <w:sz w:val="24"/>
          <w:szCs w:val="24"/>
        </w:rPr>
        <w:t>Adetuyi</w:t>
      </w:r>
      <w:proofErr w:type="spellEnd"/>
      <w:r w:rsidRPr="00E631E5">
        <w:rPr>
          <w:rFonts w:ascii="Times New Roman" w:hAnsi="Times New Roman" w:cs="Times New Roman"/>
          <w:sz w:val="24"/>
          <w:szCs w:val="24"/>
        </w:rPr>
        <w:t xml:space="preserve">, F. O. (2022). Proximate composition, minerals, vitamins, phytochemical constituents and anti-nutrient profile of </w:t>
      </w:r>
      <w:proofErr w:type="spellStart"/>
      <w:r w:rsidRPr="00E631E5">
        <w:rPr>
          <w:rFonts w:ascii="Times New Roman" w:hAnsi="Times New Roman" w:cs="Times New Roman"/>
          <w:i/>
          <w:iCs/>
          <w:sz w:val="24"/>
          <w:szCs w:val="24"/>
        </w:rPr>
        <w:t>Beilschmiedia</w:t>
      </w:r>
      <w:proofErr w:type="spellEnd"/>
      <w:r w:rsidRPr="00E631E5">
        <w:rPr>
          <w:rFonts w:ascii="Times New Roman" w:hAnsi="Times New Roman" w:cs="Times New Roman"/>
          <w:i/>
          <w:iCs/>
          <w:sz w:val="24"/>
          <w:szCs w:val="24"/>
        </w:rPr>
        <w:t xml:space="preserve"> </w:t>
      </w:r>
      <w:proofErr w:type="spellStart"/>
      <w:r w:rsidRPr="00E631E5">
        <w:rPr>
          <w:rFonts w:ascii="Times New Roman" w:hAnsi="Times New Roman" w:cs="Times New Roman"/>
          <w:i/>
          <w:iCs/>
          <w:sz w:val="24"/>
          <w:szCs w:val="24"/>
        </w:rPr>
        <w:t>mannii</w:t>
      </w:r>
      <w:proofErr w:type="spellEnd"/>
      <w:r w:rsidRPr="00E631E5">
        <w:rPr>
          <w:rFonts w:ascii="Times New Roman" w:hAnsi="Times New Roman" w:cs="Times New Roman"/>
          <w:sz w:val="24"/>
          <w:szCs w:val="24"/>
        </w:rPr>
        <w:t xml:space="preserve"> seeds and </w:t>
      </w:r>
      <w:r w:rsidRPr="00E631E5">
        <w:rPr>
          <w:rFonts w:ascii="Times New Roman" w:hAnsi="Times New Roman" w:cs="Times New Roman"/>
          <w:i/>
          <w:iCs/>
          <w:sz w:val="24"/>
          <w:szCs w:val="24"/>
        </w:rPr>
        <w:t xml:space="preserve">Combretum </w:t>
      </w:r>
      <w:proofErr w:type="spellStart"/>
      <w:r w:rsidRPr="00E631E5">
        <w:rPr>
          <w:rFonts w:ascii="Times New Roman" w:hAnsi="Times New Roman" w:cs="Times New Roman"/>
          <w:i/>
          <w:iCs/>
          <w:sz w:val="24"/>
          <w:szCs w:val="24"/>
        </w:rPr>
        <w:t>racemosum</w:t>
      </w:r>
      <w:proofErr w:type="spellEnd"/>
      <w:r w:rsidRPr="00E631E5">
        <w:rPr>
          <w:rFonts w:ascii="Times New Roman" w:hAnsi="Times New Roman" w:cs="Times New Roman"/>
          <w:sz w:val="24"/>
          <w:szCs w:val="24"/>
        </w:rPr>
        <w:t xml:space="preserve"> leaves for soup preparation. </w:t>
      </w:r>
      <w:r w:rsidRPr="00E631E5">
        <w:rPr>
          <w:rFonts w:ascii="Times New Roman" w:hAnsi="Times New Roman" w:cs="Times New Roman"/>
          <w:i/>
          <w:iCs/>
          <w:sz w:val="24"/>
          <w:szCs w:val="24"/>
        </w:rPr>
        <w:lastRenderedPageBreak/>
        <w:t>Journal of Food Science and Technology</w:t>
      </w:r>
      <w:r w:rsidRPr="00E631E5">
        <w:rPr>
          <w:rFonts w:ascii="Times New Roman" w:hAnsi="Times New Roman" w:cs="Times New Roman"/>
          <w:sz w:val="24"/>
          <w:szCs w:val="24"/>
        </w:rPr>
        <w:t>. 59(5):</w:t>
      </w:r>
      <w:r>
        <w:rPr>
          <w:rFonts w:ascii="Times New Roman" w:hAnsi="Times New Roman" w:cs="Times New Roman"/>
          <w:sz w:val="24"/>
          <w:szCs w:val="24"/>
        </w:rPr>
        <w:t xml:space="preserve"> </w:t>
      </w:r>
      <w:r w:rsidRPr="00E631E5">
        <w:rPr>
          <w:rFonts w:ascii="Times New Roman" w:hAnsi="Times New Roman" w:cs="Times New Roman"/>
          <w:sz w:val="24"/>
          <w:szCs w:val="24"/>
        </w:rPr>
        <w:t>1847–1854.</w:t>
      </w:r>
      <w:r>
        <w:rPr>
          <w:rFonts w:ascii="Times New Roman" w:hAnsi="Times New Roman" w:cs="Times New Roman"/>
          <w:sz w:val="24"/>
          <w:szCs w:val="24"/>
        </w:rPr>
        <w:t xml:space="preserve"> </w:t>
      </w:r>
      <w:hyperlink r:id="rId8" w:history="1">
        <w:r w:rsidRPr="00E631E5">
          <w:rPr>
            <w:rStyle w:val="Hyperlink"/>
            <w:rFonts w:ascii="Times New Roman" w:hAnsi="Times New Roman" w:cs="Times New Roman"/>
            <w:iCs/>
            <w:sz w:val="24"/>
            <w:szCs w:val="24"/>
          </w:rPr>
          <w:t>https://doi.org/10.1007/s13197-021-05198-y</w:t>
        </w:r>
      </w:hyperlink>
    </w:p>
    <w:p w14:paraId="1FC29A07" w14:textId="77777777" w:rsidR="00E631E5" w:rsidRDefault="00E631E5" w:rsidP="00E631E5">
      <w:pPr>
        <w:spacing w:after="0" w:line="240" w:lineRule="auto"/>
        <w:ind w:left="720" w:hanging="720"/>
        <w:contextualSpacing/>
        <w:jc w:val="both"/>
        <w:rPr>
          <w:rFonts w:ascii="Times New Roman" w:hAnsi="Times New Roman" w:cs="Times New Roman"/>
          <w:sz w:val="24"/>
          <w:szCs w:val="24"/>
        </w:rPr>
      </w:pPr>
      <w:bookmarkStart w:id="2" w:name="_Hlk187911218"/>
    </w:p>
    <w:p w14:paraId="079BB34C" w14:textId="05F94B31" w:rsidR="00E631E5" w:rsidRPr="00E631E5" w:rsidRDefault="00E631E5"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Altamirano</w:t>
      </w:r>
      <w:bookmarkEnd w:id="2"/>
      <w:r w:rsidRPr="00E631E5">
        <w:rPr>
          <w:rFonts w:ascii="Times New Roman" w:hAnsi="Times New Roman" w:cs="Times New Roman"/>
          <w:sz w:val="24"/>
          <w:szCs w:val="24"/>
        </w:rPr>
        <w:t xml:space="preserve">, J., Li, Y., DeSantiago, J., Piacentino, V., 3rd, Houser, S. R. </w:t>
      </w:r>
      <w:r w:rsidR="007034AF">
        <w:rPr>
          <w:rFonts w:ascii="Times New Roman" w:hAnsi="Times New Roman" w:cs="Times New Roman"/>
          <w:sz w:val="24"/>
          <w:szCs w:val="24"/>
        </w:rPr>
        <w:t>&amp;</w:t>
      </w:r>
      <w:r w:rsidRPr="00E631E5">
        <w:rPr>
          <w:rFonts w:ascii="Times New Roman" w:hAnsi="Times New Roman" w:cs="Times New Roman"/>
          <w:sz w:val="24"/>
          <w:szCs w:val="24"/>
        </w:rPr>
        <w:t xml:space="preserve"> Bers, D. M. (2006). The inotropic effect of cardioactive glycosides in ventricular myocytes requires Na+-Ca2+ exchanger function. </w:t>
      </w:r>
      <w:r w:rsidRPr="00E631E5">
        <w:rPr>
          <w:rFonts w:ascii="Times New Roman" w:hAnsi="Times New Roman" w:cs="Times New Roman"/>
          <w:i/>
          <w:iCs/>
          <w:sz w:val="24"/>
          <w:szCs w:val="24"/>
        </w:rPr>
        <w:t>The Journal of physiology</w:t>
      </w:r>
      <w:r w:rsidRPr="00E631E5">
        <w:rPr>
          <w:rFonts w:ascii="Times New Roman" w:hAnsi="Times New Roman" w:cs="Times New Roman"/>
          <w:sz w:val="24"/>
          <w:szCs w:val="24"/>
        </w:rPr>
        <w:t>, </w:t>
      </w:r>
      <w:r w:rsidRPr="00E631E5">
        <w:rPr>
          <w:rFonts w:ascii="Times New Roman" w:hAnsi="Times New Roman" w:cs="Times New Roman"/>
          <w:i/>
          <w:iCs/>
          <w:sz w:val="24"/>
          <w:szCs w:val="24"/>
        </w:rPr>
        <w:t>575</w:t>
      </w:r>
      <w:r w:rsidRPr="00E631E5">
        <w:rPr>
          <w:rFonts w:ascii="Times New Roman" w:hAnsi="Times New Roman" w:cs="Times New Roman"/>
          <w:sz w:val="24"/>
          <w:szCs w:val="24"/>
        </w:rPr>
        <w:t xml:space="preserve">(Pt 3), 845–854. </w:t>
      </w:r>
      <w:hyperlink r:id="rId9" w:history="1">
        <w:r w:rsidRPr="00E631E5">
          <w:rPr>
            <w:rStyle w:val="Hyperlink"/>
            <w:rFonts w:ascii="Times New Roman" w:hAnsi="Times New Roman" w:cs="Times New Roman"/>
            <w:sz w:val="24"/>
            <w:szCs w:val="24"/>
          </w:rPr>
          <w:t>https://doi.org/10.1113/jphysiol.2006.111252</w:t>
        </w:r>
      </w:hyperlink>
      <w:r w:rsidRPr="00E631E5">
        <w:rPr>
          <w:rFonts w:ascii="Times New Roman" w:hAnsi="Times New Roman" w:cs="Times New Roman"/>
          <w:sz w:val="24"/>
          <w:szCs w:val="24"/>
        </w:rPr>
        <w:t>.</w:t>
      </w:r>
    </w:p>
    <w:p w14:paraId="7B3A1949" w14:textId="77777777" w:rsidR="00E631E5" w:rsidRDefault="00E631E5" w:rsidP="00E631E5">
      <w:pPr>
        <w:spacing w:after="0" w:line="240" w:lineRule="auto"/>
        <w:ind w:left="720" w:hanging="720"/>
        <w:contextualSpacing/>
        <w:jc w:val="both"/>
        <w:rPr>
          <w:rFonts w:ascii="Times New Roman" w:hAnsi="Times New Roman" w:cs="Times New Roman"/>
          <w:iCs/>
          <w:sz w:val="24"/>
          <w:szCs w:val="24"/>
        </w:rPr>
      </w:pPr>
    </w:p>
    <w:p w14:paraId="7EE90BF0" w14:textId="77777777" w:rsidR="00E631E5" w:rsidRPr="00E631E5" w:rsidRDefault="00E631E5" w:rsidP="00E631E5">
      <w:pPr>
        <w:spacing w:after="0" w:line="240" w:lineRule="auto"/>
        <w:ind w:left="720" w:hanging="720"/>
        <w:contextualSpacing/>
        <w:jc w:val="both"/>
        <w:rPr>
          <w:rFonts w:ascii="Times New Roman" w:hAnsi="Times New Roman" w:cs="Times New Roman"/>
          <w:iCs/>
          <w:sz w:val="24"/>
          <w:szCs w:val="24"/>
        </w:rPr>
      </w:pPr>
      <w:r w:rsidRPr="00E631E5">
        <w:rPr>
          <w:rFonts w:ascii="Times New Roman" w:hAnsi="Times New Roman" w:cs="Times New Roman"/>
          <w:iCs/>
          <w:sz w:val="24"/>
          <w:szCs w:val="24"/>
        </w:rPr>
        <w:t>Association of Official Analytical Chemists (AOAC) (2005). Association of official analytical chemists, official methods of analysis, 18th edition. AOAC International, Washington, DC.</w:t>
      </w:r>
    </w:p>
    <w:p w14:paraId="4D7BF14B" w14:textId="77777777" w:rsidR="00E631E5" w:rsidRDefault="00E631E5" w:rsidP="00E631E5">
      <w:pPr>
        <w:spacing w:after="0" w:line="240" w:lineRule="auto"/>
        <w:ind w:left="720" w:hanging="720"/>
        <w:contextualSpacing/>
        <w:jc w:val="both"/>
        <w:rPr>
          <w:rFonts w:ascii="Times New Roman" w:hAnsi="Times New Roman" w:cs="Times New Roman"/>
          <w:iCs/>
          <w:sz w:val="24"/>
          <w:szCs w:val="24"/>
        </w:rPr>
      </w:pPr>
    </w:p>
    <w:p w14:paraId="26E4B4DF" w14:textId="77777777" w:rsidR="00E631E5" w:rsidRPr="00E631E5" w:rsidRDefault="00E631E5" w:rsidP="00E631E5">
      <w:pPr>
        <w:spacing w:after="0" w:line="240" w:lineRule="auto"/>
        <w:ind w:left="720" w:hanging="720"/>
        <w:contextualSpacing/>
        <w:jc w:val="both"/>
        <w:rPr>
          <w:rFonts w:ascii="Times New Roman" w:hAnsi="Times New Roman" w:cs="Times New Roman"/>
          <w:iCs/>
        </w:rPr>
      </w:pPr>
      <w:r w:rsidRPr="00E631E5">
        <w:rPr>
          <w:rFonts w:ascii="Times New Roman" w:hAnsi="Times New Roman" w:cs="Times New Roman"/>
          <w:iCs/>
          <w:sz w:val="24"/>
          <w:szCs w:val="24"/>
        </w:rPr>
        <w:t>Association of Official Analytical Chemists (AOAC)</w:t>
      </w:r>
      <w:r w:rsidRPr="00E631E5">
        <w:rPr>
          <w:rFonts w:ascii="Times New Roman" w:hAnsi="Times New Roman" w:cs="Times New Roman"/>
          <w:iCs/>
        </w:rPr>
        <w:t>, (1990). Official methods of food analysis (15th edition). Williams S. (ed) Association of Official Analytical Chemists, Washington D.C.: 152 - 164</w:t>
      </w:r>
      <w:r w:rsidRPr="00E631E5">
        <w:rPr>
          <w:rFonts w:ascii="Times New Roman" w:hAnsi="Times New Roman" w:cs="Times New Roman"/>
          <w:iCs/>
          <w:sz w:val="24"/>
          <w:szCs w:val="24"/>
        </w:rPr>
        <w:t>.</w:t>
      </w:r>
    </w:p>
    <w:p w14:paraId="2EFB94B2" w14:textId="77777777" w:rsidR="00E631E5" w:rsidRDefault="00E631E5" w:rsidP="00E631E5">
      <w:pPr>
        <w:spacing w:after="0" w:line="240" w:lineRule="auto"/>
        <w:ind w:left="720" w:hanging="720"/>
        <w:contextualSpacing/>
        <w:jc w:val="both"/>
        <w:rPr>
          <w:rFonts w:ascii="Times New Roman" w:hAnsi="Times New Roman" w:cs="Times New Roman"/>
          <w:sz w:val="24"/>
          <w:szCs w:val="24"/>
        </w:rPr>
      </w:pPr>
    </w:p>
    <w:p w14:paraId="048447A9" w14:textId="42D6482F" w:rsidR="00E631E5" w:rsidRPr="00E631E5" w:rsidRDefault="00E631E5"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 xml:space="preserve">Bello, M. O., Asubonteng, K., </w:t>
      </w:r>
      <w:proofErr w:type="spellStart"/>
      <w:r w:rsidRPr="00E631E5">
        <w:rPr>
          <w:rFonts w:ascii="Times New Roman" w:hAnsi="Times New Roman" w:cs="Times New Roman"/>
          <w:sz w:val="24"/>
          <w:szCs w:val="24"/>
        </w:rPr>
        <w:t>Sodamade</w:t>
      </w:r>
      <w:proofErr w:type="spellEnd"/>
      <w:r w:rsidRPr="00E631E5">
        <w:rPr>
          <w:rFonts w:ascii="Times New Roman" w:hAnsi="Times New Roman" w:cs="Times New Roman"/>
          <w:sz w:val="24"/>
          <w:szCs w:val="24"/>
        </w:rPr>
        <w:t xml:space="preserve">, A. </w:t>
      </w:r>
      <w:r w:rsidR="007034AF">
        <w:rPr>
          <w:rFonts w:ascii="Times New Roman" w:hAnsi="Times New Roman" w:cs="Times New Roman"/>
          <w:sz w:val="24"/>
          <w:szCs w:val="24"/>
        </w:rPr>
        <w:t>&amp;</w:t>
      </w:r>
      <w:r w:rsidRPr="00E631E5">
        <w:rPr>
          <w:rFonts w:ascii="Times New Roman" w:hAnsi="Times New Roman" w:cs="Times New Roman"/>
          <w:sz w:val="24"/>
          <w:szCs w:val="24"/>
        </w:rPr>
        <w:t xml:space="preserve"> Adeniyi, S. (2014) Nutrient potentials of two lesser known leafy vegetables (</w:t>
      </w:r>
      <w:r w:rsidRPr="00E631E5">
        <w:rPr>
          <w:rFonts w:ascii="Times New Roman" w:hAnsi="Times New Roman" w:cs="Times New Roman"/>
          <w:i/>
          <w:iCs/>
          <w:sz w:val="24"/>
          <w:szCs w:val="24"/>
        </w:rPr>
        <w:t xml:space="preserve">Vitex </w:t>
      </w:r>
      <w:proofErr w:type="spellStart"/>
      <w:r w:rsidRPr="00E631E5">
        <w:rPr>
          <w:rFonts w:ascii="Times New Roman" w:hAnsi="Times New Roman" w:cs="Times New Roman"/>
          <w:i/>
          <w:iCs/>
          <w:sz w:val="24"/>
          <w:szCs w:val="24"/>
        </w:rPr>
        <w:t>doniana</w:t>
      </w:r>
      <w:proofErr w:type="spellEnd"/>
      <w:r w:rsidRPr="00E631E5">
        <w:rPr>
          <w:rFonts w:ascii="Times New Roman" w:hAnsi="Times New Roman" w:cs="Times New Roman"/>
          <w:sz w:val="24"/>
          <w:szCs w:val="24"/>
        </w:rPr>
        <w:t xml:space="preserve"> L. and </w:t>
      </w:r>
      <w:r w:rsidRPr="00E631E5">
        <w:rPr>
          <w:rFonts w:ascii="Times New Roman" w:hAnsi="Times New Roman" w:cs="Times New Roman"/>
          <w:i/>
          <w:iCs/>
          <w:sz w:val="24"/>
          <w:szCs w:val="24"/>
        </w:rPr>
        <w:t>Sesamum indicum</w:t>
      </w:r>
      <w:r w:rsidRPr="00E631E5">
        <w:rPr>
          <w:rFonts w:ascii="Times New Roman" w:hAnsi="Times New Roman" w:cs="Times New Roman"/>
          <w:sz w:val="24"/>
          <w:szCs w:val="24"/>
        </w:rPr>
        <w:t xml:space="preserve"> L.). </w:t>
      </w:r>
      <w:r w:rsidRPr="00E631E5">
        <w:rPr>
          <w:rFonts w:ascii="Times New Roman" w:hAnsi="Times New Roman" w:cs="Times New Roman"/>
          <w:i/>
          <w:iCs/>
          <w:sz w:val="24"/>
          <w:szCs w:val="24"/>
        </w:rPr>
        <w:t>Inter Food Res J</w:t>
      </w:r>
      <w:r w:rsidRPr="00E631E5">
        <w:rPr>
          <w:rFonts w:ascii="Times New Roman" w:hAnsi="Times New Roman" w:cs="Times New Roman"/>
          <w:sz w:val="24"/>
          <w:szCs w:val="24"/>
        </w:rPr>
        <w:t>. 21(5): 1993–1999.</w:t>
      </w:r>
    </w:p>
    <w:p w14:paraId="61BDCD73" w14:textId="77777777" w:rsidR="00E631E5" w:rsidRDefault="00E631E5" w:rsidP="00E631E5">
      <w:pPr>
        <w:spacing w:after="0" w:line="240" w:lineRule="auto"/>
        <w:ind w:left="720" w:hanging="720"/>
        <w:contextualSpacing/>
        <w:jc w:val="both"/>
        <w:rPr>
          <w:rFonts w:ascii="Times New Roman" w:hAnsi="Times New Roman" w:cs="Times New Roman"/>
          <w:sz w:val="24"/>
          <w:szCs w:val="24"/>
        </w:rPr>
      </w:pPr>
      <w:bookmarkStart w:id="3" w:name="_Hlk187910739"/>
    </w:p>
    <w:p w14:paraId="497F9150" w14:textId="0C742F0D" w:rsidR="00E631E5" w:rsidRPr="00E631E5" w:rsidRDefault="00E631E5"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Coleman</w:t>
      </w:r>
      <w:bookmarkEnd w:id="3"/>
      <w:r w:rsidRPr="00E631E5">
        <w:rPr>
          <w:rFonts w:ascii="Times New Roman" w:hAnsi="Times New Roman" w:cs="Times New Roman"/>
          <w:sz w:val="24"/>
          <w:szCs w:val="24"/>
        </w:rPr>
        <w:t xml:space="preserve">, J. J., Okoli, I., </w:t>
      </w:r>
      <w:proofErr w:type="spellStart"/>
      <w:r w:rsidRPr="00E631E5">
        <w:rPr>
          <w:rFonts w:ascii="Times New Roman" w:hAnsi="Times New Roman" w:cs="Times New Roman"/>
          <w:sz w:val="24"/>
          <w:szCs w:val="24"/>
        </w:rPr>
        <w:t>Tegos</w:t>
      </w:r>
      <w:proofErr w:type="spellEnd"/>
      <w:r w:rsidRPr="00E631E5">
        <w:rPr>
          <w:rFonts w:ascii="Times New Roman" w:hAnsi="Times New Roman" w:cs="Times New Roman"/>
          <w:sz w:val="24"/>
          <w:szCs w:val="24"/>
        </w:rPr>
        <w:t xml:space="preserve">, G. P., Holson, E. B., Wagner, F. F., Hamblin, M. R. </w:t>
      </w:r>
      <w:r w:rsidR="007034AF">
        <w:rPr>
          <w:rFonts w:ascii="Times New Roman" w:hAnsi="Times New Roman" w:cs="Times New Roman"/>
          <w:sz w:val="24"/>
          <w:szCs w:val="24"/>
        </w:rPr>
        <w:t>&amp;</w:t>
      </w:r>
      <w:r w:rsidRPr="00E631E5">
        <w:rPr>
          <w:rFonts w:ascii="Times New Roman" w:hAnsi="Times New Roman" w:cs="Times New Roman"/>
          <w:sz w:val="24"/>
          <w:szCs w:val="24"/>
        </w:rPr>
        <w:t xml:space="preserve"> </w:t>
      </w:r>
      <w:proofErr w:type="spellStart"/>
      <w:r w:rsidRPr="00E631E5">
        <w:rPr>
          <w:rFonts w:ascii="Times New Roman" w:hAnsi="Times New Roman" w:cs="Times New Roman"/>
          <w:sz w:val="24"/>
          <w:szCs w:val="24"/>
        </w:rPr>
        <w:t>Mylonakis</w:t>
      </w:r>
      <w:proofErr w:type="spellEnd"/>
      <w:r w:rsidRPr="00E631E5">
        <w:rPr>
          <w:rFonts w:ascii="Times New Roman" w:hAnsi="Times New Roman" w:cs="Times New Roman"/>
          <w:sz w:val="24"/>
          <w:szCs w:val="24"/>
        </w:rPr>
        <w:t>, E. (2010). Characterization of plant-derived saponin natural products against Candida albicans. </w:t>
      </w:r>
      <w:r w:rsidRPr="00E631E5">
        <w:rPr>
          <w:rFonts w:ascii="Times New Roman" w:hAnsi="Times New Roman" w:cs="Times New Roman"/>
          <w:i/>
          <w:iCs/>
          <w:sz w:val="24"/>
          <w:szCs w:val="24"/>
        </w:rPr>
        <w:t>ACS chemical biology</w:t>
      </w:r>
      <w:r w:rsidRPr="00E631E5">
        <w:rPr>
          <w:rFonts w:ascii="Times New Roman" w:hAnsi="Times New Roman" w:cs="Times New Roman"/>
          <w:sz w:val="24"/>
          <w:szCs w:val="24"/>
        </w:rPr>
        <w:t>, </w:t>
      </w:r>
      <w:r w:rsidRPr="00E631E5">
        <w:rPr>
          <w:rFonts w:ascii="Times New Roman" w:hAnsi="Times New Roman" w:cs="Times New Roman"/>
          <w:i/>
          <w:iCs/>
          <w:sz w:val="24"/>
          <w:szCs w:val="24"/>
        </w:rPr>
        <w:t>5</w:t>
      </w:r>
      <w:r w:rsidRPr="00E631E5">
        <w:rPr>
          <w:rFonts w:ascii="Times New Roman" w:hAnsi="Times New Roman" w:cs="Times New Roman"/>
          <w:sz w:val="24"/>
          <w:szCs w:val="24"/>
        </w:rPr>
        <w:t xml:space="preserve">(3), 321–332. </w:t>
      </w:r>
      <w:hyperlink r:id="rId10" w:history="1">
        <w:r w:rsidRPr="00E631E5">
          <w:rPr>
            <w:rStyle w:val="Hyperlink"/>
            <w:rFonts w:ascii="Times New Roman" w:hAnsi="Times New Roman" w:cs="Times New Roman"/>
            <w:sz w:val="24"/>
            <w:szCs w:val="24"/>
          </w:rPr>
          <w:t>https://doi.org/10.1021/cb900243b</w:t>
        </w:r>
      </w:hyperlink>
      <w:r w:rsidRPr="00E631E5">
        <w:rPr>
          <w:rFonts w:ascii="Times New Roman" w:hAnsi="Times New Roman" w:cs="Times New Roman"/>
          <w:sz w:val="24"/>
          <w:szCs w:val="24"/>
        </w:rPr>
        <w:t>.</w:t>
      </w:r>
    </w:p>
    <w:p w14:paraId="3DF6906A" w14:textId="77777777" w:rsidR="00E631E5" w:rsidRDefault="00E631E5" w:rsidP="00E631E5">
      <w:pPr>
        <w:spacing w:after="0" w:line="240" w:lineRule="auto"/>
        <w:ind w:left="720" w:hanging="720"/>
        <w:contextualSpacing/>
        <w:jc w:val="both"/>
        <w:rPr>
          <w:rFonts w:ascii="Times New Roman" w:hAnsi="Times New Roman" w:cs="Times New Roman"/>
          <w:iCs/>
          <w:sz w:val="24"/>
          <w:szCs w:val="24"/>
        </w:rPr>
      </w:pPr>
    </w:p>
    <w:p w14:paraId="370F10FE" w14:textId="6A4F43D0" w:rsidR="00E631E5" w:rsidRPr="00E631E5" w:rsidRDefault="00E631E5" w:rsidP="00E631E5">
      <w:pPr>
        <w:spacing w:after="0" w:line="240" w:lineRule="auto"/>
        <w:ind w:left="720" w:hanging="720"/>
        <w:contextualSpacing/>
        <w:jc w:val="both"/>
        <w:rPr>
          <w:rFonts w:ascii="Times New Roman" w:hAnsi="Times New Roman" w:cs="Times New Roman"/>
          <w:iCs/>
          <w:sz w:val="24"/>
          <w:szCs w:val="24"/>
        </w:rPr>
      </w:pPr>
      <w:r w:rsidRPr="00E631E5">
        <w:rPr>
          <w:rFonts w:ascii="Times New Roman" w:hAnsi="Times New Roman" w:cs="Times New Roman"/>
          <w:iCs/>
          <w:sz w:val="24"/>
          <w:szCs w:val="24"/>
        </w:rPr>
        <w:t>Femi-</w:t>
      </w:r>
      <w:proofErr w:type="spellStart"/>
      <w:r w:rsidRPr="00E631E5">
        <w:rPr>
          <w:rFonts w:ascii="Times New Roman" w:hAnsi="Times New Roman" w:cs="Times New Roman"/>
          <w:iCs/>
          <w:sz w:val="24"/>
          <w:szCs w:val="24"/>
        </w:rPr>
        <w:t>Oyewo</w:t>
      </w:r>
      <w:proofErr w:type="spellEnd"/>
      <w:r w:rsidRPr="00E631E5">
        <w:rPr>
          <w:rFonts w:ascii="Times New Roman" w:hAnsi="Times New Roman" w:cs="Times New Roman"/>
          <w:iCs/>
          <w:sz w:val="24"/>
          <w:szCs w:val="24"/>
        </w:rPr>
        <w:t xml:space="preserve">, M. N., Aremu, O. I. </w:t>
      </w:r>
      <w:r w:rsidR="007034AF">
        <w:rPr>
          <w:rFonts w:ascii="Times New Roman" w:hAnsi="Times New Roman" w:cs="Times New Roman"/>
          <w:iCs/>
          <w:sz w:val="24"/>
          <w:szCs w:val="24"/>
        </w:rPr>
        <w:t>&amp;</w:t>
      </w:r>
      <w:r w:rsidRPr="00E631E5">
        <w:rPr>
          <w:rFonts w:ascii="Times New Roman" w:hAnsi="Times New Roman" w:cs="Times New Roman"/>
          <w:iCs/>
          <w:sz w:val="24"/>
          <w:szCs w:val="24"/>
        </w:rPr>
        <w:t xml:space="preserve"> Kehinde, O. J. (2009) Evaluation of </w:t>
      </w:r>
      <w:proofErr w:type="spellStart"/>
      <w:r w:rsidRPr="00E631E5">
        <w:rPr>
          <w:rFonts w:ascii="Times New Roman" w:hAnsi="Times New Roman" w:cs="Times New Roman"/>
          <w:i/>
          <w:sz w:val="24"/>
          <w:szCs w:val="24"/>
        </w:rPr>
        <w:t>Beilschmiedia</w:t>
      </w:r>
      <w:proofErr w:type="spellEnd"/>
      <w:r w:rsidRPr="00E631E5">
        <w:rPr>
          <w:rFonts w:ascii="Times New Roman" w:hAnsi="Times New Roman" w:cs="Times New Roman"/>
          <w:iCs/>
          <w:sz w:val="24"/>
          <w:szCs w:val="24"/>
        </w:rPr>
        <w:t xml:space="preserve"> seed gum as a tablet binder. </w:t>
      </w:r>
      <w:r w:rsidRPr="007034AF">
        <w:rPr>
          <w:rFonts w:ascii="Times New Roman" w:hAnsi="Times New Roman" w:cs="Times New Roman"/>
          <w:i/>
          <w:sz w:val="24"/>
          <w:szCs w:val="24"/>
        </w:rPr>
        <w:t>East Cent</w:t>
      </w:r>
      <w:r w:rsidR="007034AF">
        <w:rPr>
          <w:rFonts w:ascii="Times New Roman" w:hAnsi="Times New Roman" w:cs="Times New Roman"/>
          <w:i/>
          <w:sz w:val="24"/>
          <w:szCs w:val="24"/>
        </w:rPr>
        <w:t>.</w:t>
      </w:r>
      <w:r w:rsidRPr="007034AF">
        <w:rPr>
          <w:rFonts w:ascii="Times New Roman" w:hAnsi="Times New Roman" w:cs="Times New Roman"/>
          <w:i/>
          <w:sz w:val="24"/>
          <w:szCs w:val="24"/>
        </w:rPr>
        <w:t xml:space="preserve"> Afr</w:t>
      </w:r>
      <w:r w:rsidR="007034AF">
        <w:rPr>
          <w:rFonts w:ascii="Times New Roman" w:hAnsi="Times New Roman" w:cs="Times New Roman"/>
          <w:i/>
          <w:sz w:val="24"/>
          <w:szCs w:val="24"/>
        </w:rPr>
        <w:t>.</w:t>
      </w:r>
      <w:r w:rsidRPr="007034AF">
        <w:rPr>
          <w:rFonts w:ascii="Times New Roman" w:hAnsi="Times New Roman" w:cs="Times New Roman"/>
          <w:i/>
          <w:sz w:val="24"/>
          <w:szCs w:val="24"/>
        </w:rPr>
        <w:t xml:space="preserve"> J</w:t>
      </w:r>
      <w:r w:rsidR="007034AF">
        <w:rPr>
          <w:rFonts w:ascii="Times New Roman" w:hAnsi="Times New Roman" w:cs="Times New Roman"/>
          <w:i/>
          <w:sz w:val="24"/>
          <w:szCs w:val="24"/>
        </w:rPr>
        <w:t>.</w:t>
      </w:r>
      <w:r w:rsidRPr="007034AF">
        <w:rPr>
          <w:rFonts w:ascii="Times New Roman" w:hAnsi="Times New Roman" w:cs="Times New Roman"/>
          <w:i/>
          <w:sz w:val="24"/>
          <w:szCs w:val="24"/>
        </w:rPr>
        <w:t xml:space="preserve"> Pharm</w:t>
      </w:r>
      <w:r w:rsidR="007034AF">
        <w:rPr>
          <w:rFonts w:ascii="Times New Roman" w:hAnsi="Times New Roman" w:cs="Times New Roman"/>
          <w:i/>
          <w:sz w:val="24"/>
          <w:szCs w:val="24"/>
        </w:rPr>
        <w:t>.</w:t>
      </w:r>
      <w:r w:rsidRPr="007034AF">
        <w:rPr>
          <w:rFonts w:ascii="Times New Roman" w:hAnsi="Times New Roman" w:cs="Times New Roman"/>
          <w:i/>
          <w:sz w:val="24"/>
          <w:szCs w:val="24"/>
        </w:rPr>
        <w:t xml:space="preserve"> Sci</w:t>
      </w:r>
      <w:r w:rsidR="007034AF">
        <w:rPr>
          <w:rFonts w:ascii="Times New Roman" w:hAnsi="Times New Roman" w:cs="Times New Roman"/>
          <w:iCs/>
          <w:sz w:val="24"/>
          <w:szCs w:val="24"/>
        </w:rPr>
        <w:t xml:space="preserve">. </w:t>
      </w:r>
      <w:r w:rsidRPr="00E631E5">
        <w:rPr>
          <w:rFonts w:ascii="Times New Roman" w:hAnsi="Times New Roman" w:cs="Times New Roman"/>
          <w:iCs/>
          <w:sz w:val="24"/>
          <w:szCs w:val="24"/>
        </w:rPr>
        <w:t>12:15–18.</w:t>
      </w:r>
    </w:p>
    <w:p w14:paraId="580BBBFC" w14:textId="77777777" w:rsidR="00E631E5" w:rsidRDefault="00E631E5" w:rsidP="00E631E5">
      <w:pPr>
        <w:spacing w:after="0" w:line="240" w:lineRule="auto"/>
        <w:ind w:left="720" w:hanging="720"/>
        <w:contextualSpacing/>
        <w:jc w:val="both"/>
        <w:rPr>
          <w:rFonts w:ascii="Times New Roman" w:hAnsi="Times New Roman" w:cs="Times New Roman"/>
          <w:iCs/>
          <w:sz w:val="24"/>
          <w:szCs w:val="24"/>
        </w:rPr>
      </w:pPr>
    </w:p>
    <w:p w14:paraId="553798F9" w14:textId="77777777" w:rsidR="00E631E5" w:rsidRPr="00E631E5" w:rsidRDefault="00E631E5" w:rsidP="00E631E5">
      <w:pPr>
        <w:spacing w:after="0" w:line="240" w:lineRule="auto"/>
        <w:ind w:left="720" w:hanging="720"/>
        <w:contextualSpacing/>
        <w:jc w:val="both"/>
        <w:rPr>
          <w:rFonts w:ascii="Times New Roman" w:hAnsi="Times New Roman" w:cs="Times New Roman"/>
          <w:iCs/>
          <w:sz w:val="24"/>
          <w:szCs w:val="24"/>
        </w:rPr>
      </w:pPr>
      <w:r w:rsidRPr="00E631E5">
        <w:rPr>
          <w:rFonts w:ascii="Times New Roman" w:hAnsi="Times New Roman" w:cs="Times New Roman"/>
          <w:iCs/>
          <w:sz w:val="24"/>
          <w:szCs w:val="24"/>
        </w:rPr>
        <w:t xml:space="preserve">Giuliani, A. (2007). Review and analysis of the research and development activities involving underutilized plant species carried out by the CGIAR </w:t>
      </w:r>
      <w:proofErr w:type="spellStart"/>
      <w:r w:rsidRPr="00E631E5">
        <w:rPr>
          <w:rFonts w:ascii="Times New Roman" w:hAnsi="Times New Roman" w:cs="Times New Roman"/>
          <w:iCs/>
          <w:sz w:val="24"/>
          <w:szCs w:val="24"/>
        </w:rPr>
        <w:t>Centres</w:t>
      </w:r>
      <w:proofErr w:type="spellEnd"/>
      <w:r w:rsidRPr="00E631E5">
        <w:rPr>
          <w:rFonts w:ascii="Times New Roman" w:hAnsi="Times New Roman" w:cs="Times New Roman"/>
          <w:iCs/>
          <w:sz w:val="24"/>
          <w:szCs w:val="24"/>
        </w:rPr>
        <w:t>: A report submitted to the Global Facilitation Unit for Underutilized Species (GFU). 59pp.</w:t>
      </w:r>
    </w:p>
    <w:p w14:paraId="50F46DE9" w14:textId="77777777" w:rsidR="00E631E5" w:rsidRDefault="00E631E5" w:rsidP="00E631E5">
      <w:pPr>
        <w:spacing w:after="0" w:line="240" w:lineRule="auto"/>
        <w:ind w:left="720" w:hanging="720"/>
        <w:contextualSpacing/>
        <w:jc w:val="both"/>
        <w:rPr>
          <w:rFonts w:ascii="Times New Roman" w:hAnsi="Times New Roman" w:cs="Times New Roman"/>
          <w:iCs/>
          <w:sz w:val="24"/>
          <w:szCs w:val="24"/>
        </w:rPr>
      </w:pPr>
    </w:p>
    <w:p w14:paraId="4C295B3C" w14:textId="3D10EC62" w:rsidR="00E631E5" w:rsidRPr="00E631E5" w:rsidRDefault="00E631E5" w:rsidP="00E631E5">
      <w:pPr>
        <w:spacing w:after="0" w:line="240" w:lineRule="auto"/>
        <w:ind w:left="720" w:hanging="720"/>
        <w:contextualSpacing/>
        <w:jc w:val="both"/>
        <w:rPr>
          <w:rFonts w:ascii="Times New Roman" w:hAnsi="Times New Roman" w:cs="Times New Roman"/>
          <w:iCs/>
          <w:sz w:val="24"/>
          <w:szCs w:val="24"/>
        </w:rPr>
      </w:pPr>
      <w:r w:rsidRPr="00E631E5">
        <w:rPr>
          <w:rFonts w:ascii="Times New Roman" w:hAnsi="Times New Roman" w:cs="Times New Roman"/>
          <w:iCs/>
          <w:sz w:val="24"/>
          <w:szCs w:val="24"/>
        </w:rPr>
        <w:t xml:space="preserve">Gosline, G., Bidault, E., Van der </w:t>
      </w:r>
      <w:proofErr w:type="spellStart"/>
      <w:r w:rsidRPr="00E631E5">
        <w:rPr>
          <w:rFonts w:ascii="Times New Roman" w:hAnsi="Times New Roman" w:cs="Times New Roman"/>
          <w:iCs/>
          <w:sz w:val="24"/>
          <w:szCs w:val="24"/>
        </w:rPr>
        <w:t>Burgt</w:t>
      </w:r>
      <w:proofErr w:type="spellEnd"/>
      <w:r w:rsidRPr="00E631E5">
        <w:rPr>
          <w:rFonts w:ascii="Times New Roman" w:hAnsi="Times New Roman" w:cs="Times New Roman"/>
          <w:iCs/>
          <w:sz w:val="24"/>
          <w:szCs w:val="24"/>
        </w:rPr>
        <w:t xml:space="preserve">, X., Cahen, D., Challen, G., Condé, N., Couch, C., Couvreur, T. L. P., </w:t>
      </w:r>
      <w:proofErr w:type="spellStart"/>
      <w:r w:rsidRPr="00E631E5">
        <w:rPr>
          <w:rFonts w:ascii="Times New Roman" w:hAnsi="Times New Roman" w:cs="Times New Roman"/>
          <w:iCs/>
          <w:sz w:val="24"/>
          <w:szCs w:val="24"/>
        </w:rPr>
        <w:t>Dagallier</w:t>
      </w:r>
      <w:proofErr w:type="spellEnd"/>
      <w:r w:rsidRPr="00E631E5">
        <w:rPr>
          <w:rFonts w:ascii="Times New Roman" w:hAnsi="Times New Roman" w:cs="Times New Roman"/>
          <w:iCs/>
          <w:sz w:val="24"/>
          <w:szCs w:val="24"/>
        </w:rPr>
        <w:t xml:space="preserve">, L. M. J., Darbyshire, I., Dawson, S., Doré, T.S., Goyder, D., Grall, A., Haba, P., Haba, P., Harris, D. </w:t>
      </w:r>
      <w:r w:rsidR="00B209D8">
        <w:rPr>
          <w:rFonts w:ascii="Times New Roman" w:hAnsi="Times New Roman" w:cs="Times New Roman"/>
          <w:iCs/>
          <w:sz w:val="24"/>
          <w:szCs w:val="24"/>
        </w:rPr>
        <w:t>&amp;</w:t>
      </w:r>
      <w:r w:rsidRPr="00E631E5">
        <w:rPr>
          <w:rFonts w:ascii="Times New Roman" w:hAnsi="Times New Roman" w:cs="Times New Roman"/>
          <w:iCs/>
          <w:sz w:val="24"/>
          <w:szCs w:val="24"/>
        </w:rPr>
        <w:t xml:space="preserve"> Hind, D.J.N. (2023). A Taxonomically-verified and Vouchered Checklist of the Vascular Plants of the Republic of Guinea. Nature, scientific data 10(327): 1-12.</w:t>
      </w:r>
    </w:p>
    <w:p w14:paraId="699DF399" w14:textId="77777777" w:rsidR="00E631E5" w:rsidRDefault="00E631E5" w:rsidP="00E631E5">
      <w:pPr>
        <w:spacing w:after="0" w:line="240" w:lineRule="auto"/>
        <w:ind w:left="720" w:hanging="720"/>
        <w:contextualSpacing/>
        <w:jc w:val="both"/>
        <w:rPr>
          <w:rFonts w:ascii="Times New Roman" w:hAnsi="Times New Roman" w:cs="Times New Roman"/>
          <w:sz w:val="24"/>
          <w:szCs w:val="24"/>
        </w:rPr>
      </w:pPr>
    </w:p>
    <w:p w14:paraId="6B971683" w14:textId="0124D453" w:rsidR="00E631E5" w:rsidRPr="00E631E5" w:rsidRDefault="00E631E5"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 xml:space="preserve">Jang, K., Kim, H. K., Han, M. H., Oh, Y. N. Yoon, H. M., Chung, Y. H. Kim, G. Y., Hwang, H. J., Kim, B. W. </w:t>
      </w:r>
      <w:r w:rsidR="00B209D8">
        <w:rPr>
          <w:rFonts w:ascii="Times New Roman" w:hAnsi="Times New Roman" w:cs="Times New Roman"/>
          <w:sz w:val="24"/>
          <w:szCs w:val="24"/>
        </w:rPr>
        <w:t>&amp;</w:t>
      </w:r>
      <w:r w:rsidRPr="00E631E5">
        <w:rPr>
          <w:rFonts w:ascii="Times New Roman" w:hAnsi="Times New Roman" w:cs="Times New Roman"/>
          <w:sz w:val="24"/>
          <w:szCs w:val="24"/>
        </w:rPr>
        <w:t xml:space="preserve"> Choi, Y. H. (2013). Anti-inflammatory effects of saponins derived from the roots of </w:t>
      </w:r>
      <w:proofErr w:type="spellStart"/>
      <w:r w:rsidRPr="00E631E5">
        <w:rPr>
          <w:rFonts w:ascii="Times New Roman" w:hAnsi="Times New Roman" w:cs="Times New Roman"/>
          <w:sz w:val="24"/>
          <w:szCs w:val="24"/>
        </w:rPr>
        <w:t>Platycodon</w:t>
      </w:r>
      <w:proofErr w:type="spellEnd"/>
      <w:r w:rsidRPr="00E631E5">
        <w:rPr>
          <w:rFonts w:ascii="Times New Roman" w:hAnsi="Times New Roman" w:cs="Times New Roman"/>
          <w:sz w:val="24"/>
          <w:szCs w:val="24"/>
        </w:rPr>
        <w:t xml:space="preserve"> </w:t>
      </w:r>
      <w:proofErr w:type="spellStart"/>
      <w:r w:rsidRPr="00E631E5">
        <w:rPr>
          <w:rFonts w:ascii="Times New Roman" w:hAnsi="Times New Roman" w:cs="Times New Roman"/>
          <w:sz w:val="24"/>
          <w:szCs w:val="24"/>
        </w:rPr>
        <w:t>grandiflorus</w:t>
      </w:r>
      <w:proofErr w:type="spellEnd"/>
      <w:r w:rsidRPr="00E631E5">
        <w:rPr>
          <w:rFonts w:ascii="Times New Roman" w:hAnsi="Times New Roman" w:cs="Times New Roman"/>
          <w:sz w:val="24"/>
          <w:szCs w:val="24"/>
        </w:rPr>
        <w:t xml:space="preserve"> in lipopolysaccharide</w:t>
      </w:r>
      <w:r w:rsidRPr="00E631E5">
        <w:rPr>
          <w:rFonts w:ascii="Times New Roman" w:hAnsi="Times New Roman" w:cs="Times New Roman"/>
          <w:sz w:val="24"/>
          <w:szCs w:val="24"/>
        </w:rPr>
        <w:noBreakHyphen/>
        <w:t xml:space="preserve">stimulated BV2 microglial cells. </w:t>
      </w:r>
      <w:r w:rsidRPr="00E631E5">
        <w:rPr>
          <w:rFonts w:ascii="Times New Roman" w:hAnsi="Times New Roman" w:cs="Times New Roman"/>
          <w:i/>
          <w:iCs/>
          <w:sz w:val="24"/>
          <w:szCs w:val="24"/>
        </w:rPr>
        <w:t>International Journal of Molecular Medicine</w:t>
      </w:r>
      <w:r w:rsidRPr="00E631E5">
        <w:rPr>
          <w:rFonts w:ascii="Times New Roman" w:hAnsi="Times New Roman" w:cs="Times New Roman"/>
          <w:sz w:val="24"/>
          <w:szCs w:val="24"/>
        </w:rPr>
        <w:t xml:space="preserve">. 31(6): 1357-1366. </w:t>
      </w:r>
      <w:hyperlink r:id="rId11" w:history="1">
        <w:r w:rsidRPr="00E631E5">
          <w:rPr>
            <w:rStyle w:val="Hyperlink"/>
            <w:rFonts w:ascii="Times New Roman" w:hAnsi="Times New Roman" w:cs="Times New Roman"/>
            <w:sz w:val="24"/>
            <w:szCs w:val="24"/>
          </w:rPr>
          <w:t>https://doi.org/10.3892/ijmm.2013.1330</w:t>
        </w:r>
      </w:hyperlink>
      <w:r w:rsidRPr="00E631E5">
        <w:rPr>
          <w:rFonts w:ascii="Times New Roman" w:hAnsi="Times New Roman" w:cs="Times New Roman"/>
          <w:sz w:val="24"/>
          <w:szCs w:val="24"/>
        </w:rPr>
        <w:t>.</w:t>
      </w:r>
    </w:p>
    <w:p w14:paraId="1E4788F1" w14:textId="77777777" w:rsidR="00E631E5" w:rsidRDefault="00E631E5" w:rsidP="00E631E5">
      <w:pPr>
        <w:spacing w:after="0" w:line="240" w:lineRule="auto"/>
        <w:ind w:left="720" w:hanging="720"/>
        <w:contextualSpacing/>
        <w:jc w:val="both"/>
        <w:rPr>
          <w:rFonts w:ascii="Times New Roman" w:hAnsi="Times New Roman" w:cs="Times New Roman"/>
          <w:iCs/>
          <w:sz w:val="24"/>
          <w:szCs w:val="24"/>
        </w:rPr>
      </w:pPr>
    </w:p>
    <w:p w14:paraId="395D4803" w14:textId="15050EB8" w:rsidR="00E631E5" w:rsidRPr="00E631E5" w:rsidRDefault="00E631E5" w:rsidP="00E631E5">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iCs/>
          <w:sz w:val="24"/>
          <w:szCs w:val="24"/>
        </w:rPr>
        <w:t>Khomdram</w:t>
      </w:r>
      <w:proofErr w:type="spellEnd"/>
      <w:r w:rsidRPr="00E631E5">
        <w:rPr>
          <w:rFonts w:ascii="Times New Roman" w:hAnsi="Times New Roman" w:cs="Times New Roman"/>
          <w:iCs/>
          <w:sz w:val="24"/>
          <w:szCs w:val="24"/>
        </w:rPr>
        <w:t xml:space="preserve">, S., Barthakur, S. </w:t>
      </w:r>
      <w:r w:rsidR="00B209D8">
        <w:rPr>
          <w:rFonts w:ascii="Times New Roman" w:hAnsi="Times New Roman" w:cs="Times New Roman"/>
          <w:iCs/>
          <w:sz w:val="24"/>
          <w:szCs w:val="24"/>
        </w:rPr>
        <w:t>&amp;</w:t>
      </w:r>
      <w:r w:rsidRPr="00E631E5">
        <w:rPr>
          <w:rFonts w:ascii="Times New Roman" w:hAnsi="Times New Roman" w:cs="Times New Roman"/>
          <w:iCs/>
          <w:sz w:val="24"/>
          <w:szCs w:val="24"/>
        </w:rPr>
        <w:t xml:space="preserve"> Devi, G. S. (2014) Biochemical and molecular analysis of wild endemic fruits of the Manipur region of India. </w:t>
      </w:r>
      <w:r w:rsidRPr="00B209D8">
        <w:rPr>
          <w:rFonts w:ascii="Times New Roman" w:hAnsi="Times New Roman" w:cs="Times New Roman"/>
          <w:i/>
          <w:sz w:val="24"/>
          <w:szCs w:val="24"/>
        </w:rPr>
        <w:t>Inter</w:t>
      </w:r>
      <w:r w:rsidR="00B209D8">
        <w:rPr>
          <w:rFonts w:ascii="Times New Roman" w:hAnsi="Times New Roman" w:cs="Times New Roman"/>
          <w:i/>
          <w:sz w:val="24"/>
          <w:szCs w:val="24"/>
        </w:rPr>
        <w:t>.</w:t>
      </w:r>
      <w:r w:rsidRPr="00B209D8">
        <w:rPr>
          <w:rFonts w:ascii="Times New Roman" w:hAnsi="Times New Roman" w:cs="Times New Roman"/>
          <w:i/>
          <w:sz w:val="24"/>
          <w:szCs w:val="24"/>
        </w:rPr>
        <w:t xml:space="preserve"> J</w:t>
      </w:r>
      <w:r w:rsidR="00B209D8">
        <w:rPr>
          <w:rFonts w:ascii="Times New Roman" w:hAnsi="Times New Roman" w:cs="Times New Roman"/>
          <w:i/>
          <w:sz w:val="24"/>
          <w:szCs w:val="24"/>
        </w:rPr>
        <w:t>.</w:t>
      </w:r>
      <w:r w:rsidRPr="00B209D8">
        <w:rPr>
          <w:rFonts w:ascii="Times New Roman" w:hAnsi="Times New Roman" w:cs="Times New Roman"/>
          <w:i/>
          <w:sz w:val="24"/>
          <w:szCs w:val="24"/>
        </w:rPr>
        <w:t xml:space="preserve"> Fruit</w:t>
      </w:r>
      <w:r w:rsidR="00B209D8">
        <w:rPr>
          <w:rFonts w:ascii="Times New Roman" w:hAnsi="Times New Roman" w:cs="Times New Roman"/>
          <w:i/>
          <w:sz w:val="24"/>
          <w:szCs w:val="24"/>
        </w:rPr>
        <w:t>.</w:t>
      </w:r>
      <w:r w:rsidRPr="00B209D8">
        <w:rPr>
          <w:rFonts w:ascii="Times New Roman" w:hAnsi="Times New Roman" w:cs="Times New Roman"/>
          <w:i/>
          <w:sz w:val="24"/>
          <w:szCs w:val="24"/>
        </w:rPr>
        <w:t xml:space="preserve"> Sci</w:t>
      </w:r>
      <w:r w:rsidR="00B209D8">
        <w:rPr>
          <w:rFonts w:ascii="Times New Roman" w:hAnsi="Times New Roman" w:cs="Times New Roman"/>
          <w:iCs/>
          <w:sz w:val="24"/>
          <w:szCs w:val="24"/>
        </w:rPr>
        <w:t>.</w:t>
      </w:r>
      <w:r w:rsidRPr="00E631E5">
        <w:rPr>
          <w:rFonts w:ascii="Times New Roman" w:hAnsi="Times New Roman" w:cs="Times New Roman"/>
          <w:iCs/>
          <w:sz w:val="24"/>
          <w:szCs w:val="24"/>
        </w:rPr>
        <w:t xml:space="preserve"> 14:253–266. https://doi.org/10.1080/ 15538362.2013.818483</w:t>
      </w:r>
    </w:p>
    <w:p w14:paraId="4AA07959" w14:textId="77777777" w:rsidR="00E631E5" w:rsidRDefault="00E631E5" w:rsidP="00E631E5">
      <w:pPr>
        <w:spacing w:after="0" w:line="240" w:lineRule="auto"/>
        <w:ind w:left="720" w:hanging="720"/>
        <w:contextualSpacing/>
        <w:jc w:val="both"/>
        <w:rPr>
          <w:rFonts w:ascii="Times New Roman" w:hAnsi="Times New Roman" w:cs="Times New Roman"/>
          <w:iCs/>
          <w:sz w:val="24"/>
          <w:szCs w:val="24"/>
        </w:rPr>
      </w:pPr>
    </w:p>
    <w:p w14:paraId="095C3882" w14:textId="7E12624F" w:rsidR="00E631E5" w:rsidRPr="00E631E5" w:rsidRDefault="00E631E5" w:rsidP="00E631E5">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iCs/>
          <w:sz w:val="24"/>
          <w:szCs w:val="24"/>
        </w:rPr>
        <w:lastRenderedPageBreak/>
        <w:t>Kouamé</w:t>
      </w:r>
      <w:proofErr w:type="spellEnd"/>
      <w:r w:rsidR="00B209D8">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sidR="00B209D8">
        <w:rPr>
          <w:rFonts w:ascii="Times New Roman" w:hAnsi="Times New Roman" w:cs="Times New Roman"/>
          <w:iCs/>
          <w:sz w:val="24"/>
          <w:szCs w:val="24"/>
        </w:rPr>
        <w:t xml:space="preserve">. </w:t>
      </w:r>
      <w:r w:rsidRPr="00E631E5">
        <w:rPr>
          <w:rFonts w:ascii="Times New Roman" w:hAnsi="Times New Roman" w:cs="Times New Roman"/>
          <w:iCs/>
          <w:sz w:val="24"/>
          <w:szCs w:val="24"/>
        </w:rPr>
        <w:t>M</w:t>
      </w:r>
      <w:r w:rsidR="00B209D8">
        <w:rPr>
          <w:rFonts w:ascii="Times New Roman" w:hAnsi="Times New Roman" w:cs="Times New Roman"/>
          <w:iCs/>
          <w:sz w:val="24"/>
          <w:szCs w:val="24"/>
        </w:rPr>
        <w:t>.</w:t>
      </w:r>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Sahoré</w:t>
      </w:r>
      <w:proofErr w:type="spellEnd"/>
      <w:r w:rsidR="00B209D8">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sidR="00B209D8">
        <w:rPr>
          <w:rFonts w:ascii="Times New Roman" w:hAnsi="Times New Roman" w:cs="Times New Roman"/>
          <w:iCs/>
          <w:sz w:val="24"/>
          <w:szCs w:val="24"/>
        </w:rPr>
        <w:t xml:space="preserve">. </w:t>
      </w:r>
      <w:r w:rsidRPr="00E631E5">
        <w:rPr>
          <w:rFonts w:ascii="Times New Roman" w:hAnsi="Times New Roman" w:cs="Times New Roman"/>
          <w:iCs/>
          <w:sz w:val="24"/>
          <w:szCs w:val="24"/>
        </w:rPr>
        <w:t>S</w:t>
      </w:r>
      <w:r w:rsidR="00B209D8">
        <w:rPr>
          <w:rFonts w:ascii="Times New Roman" w:hAnsi="Times New Roman" w:cs="Times New Roman"/>
          <w:iCs/>
          <w:sz w:val="24"/>
          <w:szCs w:val="24"/>
        </w:rPr>
        <w:t>. and</w:t>
      </w:r>
      <w:r w:rsidRPr="00E631E5">
        <w:rPr>
          <w:rFonts w:ascii="Times New Roman" w:hAnsi="Times New Roman" w:cs="Times New Roman"/>
          <w:iCs/>
          <w:sz w:val="24"/>
          <w:szCs w:val="24"/>
        </w:rPr>
        <w:t xml:space="preserve"> Amani</w:t>
      </w:r>
      <w:r w:rsidR="00B209D8">
        <w:rPr>
          <w:rFonts w:ascii="Times New Roman" w:hAnsi="Times New Roman" w:cs="Times New Roman"/>
          <w:iCs/>
          <w:sz w:val="24"/>
          <w:szCs w:val="24"/>
        </w:rPr>
        <w:t>,</w:t>
      </w:r>
      <w:r w:rsidRPr="00E631E5">
        <w:rPr>
          <w:rFonts w:ascii="Times New Roman" w:hAnsi="Times New Roman" w:cs="Times New Roman"/>
          <w:iCs/>
          <w:sz w:val="24"/>
          <w:szCs w:val="24"/>
        </w:rPr>
        <w:t xml:space="preserve"> N</w:t>
      </w:r>
      <w:r w:rsidR="00B209D8">
        <w:rPr>
          <w:rFonts w:ascii="Times New Roman" w:hAnsi="Times New Roman" w:cs="Times New Roman"/>
          <w:iCs/>
          <w:sz w:val="24"/>
          <w:szCs w:val="24"/>
        </w:rPr>
        <w:t xml:space="preserve">. </w:t>
      </w:r>
      <w:r w:rsidRPr="00E631E5">
        <w:rPr>
          <w:rFonts w:ascii="Times New Roman" w:hAnsi="Times New Roman" w:cs="Times New Roman"/>
          <w:iCs/>
          <w:sz w:val="24"/>
          <w:szCs w:val="24"/>
        </w:rPr>
        <w:t>G</w:t>
      </w:r>
      <w:r w:rsidR="00B209D8">
        <w:rPr>
          <w:rFonts w:ascii="Times New Roman" w:hAnsi="Times New Roman" w:cs="Times New Roman"/>
          <w:iCs/>
          <w:sz w:val="24"/>
          <w:szCs w:val="24"/>
        </w:rPr>
        <w:t>.</w:t>
      </w:r>
      <w:r w:rsidRPr="00E631E5">
        <w:rPr>
          <w:rFonts w:ascii="Times New Roman" w:hAnsi="Times New Roman" w:cs="Times New Roman"/>
          <w:iCs/>
          <w:sz w:val="24"/>
          <w:szCs w:val="24"/>
        </w:rPr>
        <w:t xml:space="preserve"> (2017). Fatty acid profile of </w:t>
      </w:r>
      <w:proofErr w:type="spellStart"/>
      <w:r w:rsidRPr="00E631E5">
        <w:rPr>
          <w:rFonts w:ascii="Times New Roman" w:hAnsi="Times New Roman" w:cs="Times New Roman"/>
          <w:i/>
          <w:sz w:val="24"/>
          <w:szCs w:val="24"/>
        </w:rPr>
        <w:t>Beilschmiedia</w:t>
      </w:r>
      <w:proofErr w:type="spellEnd"/>
      <w:r w:rsidRPr="00E631E5">
        <w:rPr>
          <w:rFonts w:ascii="Times New Roman" w:hAnsi="Times New Roman" w:cs="Times New Roman"/>
          <w:i/>
          <w:sz w:val="24"/>
          <w:szCs w:val="24"/>
        </w:rPr>
        <w:t xml:space="preserve"> </w:t>
      </w:r>
      <w:proofErr w:type="spellStart"/>
      <w:r w:rsidRPr="00E631E5">
        <w:rPr>
          <w:rFonts w:ascii="Times New Roman" w:hAnsi="Times New Roman" w:cs="Times New Roman"/>
          <w:i/>
          <w:sz w:val="24"/>
          <w:szCs w:val="24"/>
        </w:rPr>
        <w:t>mannii</w:t>
      </w:r>
      <w:proofErr w:type="spellEnd"/>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Lauraceae</w:t>
      </w:r>
      <w:proofErr w:type="spellEnd"/>
      <w:r w:rsidRPr="00E631E5">
        <w:rPr>
          <w:rFonts w:ascii="Times New Roman" w:hAnsi="Times New Roman" w:cs="Times New Roman"/>
          <w:iCs/>
          <w:sz w:val="24"/>
          <w:szCs w:val="24"/>
        </w:rPr>
        <w:t xml:space="preserve">) seeds oil. </w:t>
      </w:r>
      <w:r w:rsidRPr="00B209D8">
        <w:rPr>
          <w:rFonts w:ascii="Times New Roman" w:hAnsi="Times New Roman" w:cs="Times New Roman"/>
          <w:i/>
          <w:sz w:val="24"/>
          <w:szCs w:val="24"/>
        </w:rPr>
        <w:t>International Journal of Biology and Innovation</w:t>
      </w:r>
      <w:r w:rsidR="00B209D8">
        <w:rPr>
          <w:rFonts w:ascii="Times New Roman" w:hAnsi="Times New Roman" w:cs="Times New Roman"/>
          <w:iCs/>
          <w:sz w:val="24"/>
          <w:szCs w:val="24"/>
        </w:rPr>
        <w:t>.</w:t>
      </w:r>
      <w:r w:rsidRPr="00E631E5">
        <w:rPr>
          <w:rFonts w:ascii="Times New Roman" w:hAnsi="Times New Roman" w:cs="Times New Roman"/>
          <w:iCs/>
          <w:sz w:val="24"/>
          <w:szCs w:val="24"/>
        </w:rPr>
        <w:t xml:space="preserve"> 6(5):675-700.</w:t>
      </w:r>
    </w:p>
    <w:p w14:paraId="31F0794B" w14:textId="77777777" w:rsidR="00E631E5" w:rsidRDefault="00E631E5" w:rsidP="00E631E5">
      <w:pPr>
        <w:spacing w:after="0" w:line="240" w:lineRule="auto"/>
        <w:ind w:left="720" w:hanging="720"/>
        <w:contextualSpacing/>
        <w:jc w:val="both"/>
        <w:rPr>
          <w:rFonts w:ascii="Times New Roman" w:hAnsi="Times New Roman" w:cs="Times New Roman"/>
          <w:iCs/>
          <w:sz w:val="24"/>
          <w:szCs w:val="24"/>
        </w:rPr>
      </w:pPr>
    </w:p>
    <w:p w14:paraId="7169F036" w14:textId="48712DD7" w:rsidR="00E631E5" w:rsidRPr="00E631E5" w:rsidRDefault="00E631E5" w:rsidP="00E631E5">
      <w:pPr>
        <w:spacing w:after="0" w:line="240" w:lineRule="auto"/>
        <w:ind w:left="720" w:hanging="720"/>
        <w:contextualSpacing/>
        <w:jc w:val="both"/>
        <w:rPr>
          <w:rFonts w:ascii="Times New Roman" w:hAnsi="Times New Roman" w:cs="Times New Roman"/>
          <w:iCs/>
          <w:sz w:val="24"/>
          <w:szCs w:val="24"/>
        </w:rPr>
      </w:pPr>
      <w:r w:rsidRPr="00E631E5">
        <w:rPr>
          <w:rFonts w:ascii="Times New Roman" w:hAnsi="Times New Roman" w:cs="Times New Roman"/>
          <w:iCs/>
          <w:sz w:val="24"/>
          <w:szCs w:val="24"/>
        </w:rPr>
        <w:t xml:space="preserve">Muhammad, S. </w:t>
      </w:r>
      <w:r w:rsidR="00B209D8">
        <w:rPr>
          <w:rFonts w:ascii="Times New Roman" w:hAnsi="Times New Roman" w:cs="Times New Roman"/>
          <w:iCs/>
          <w:sz w:val="24"/>
          <w:szCs w:val="24"/>
        </w:rPr>
        <w:t>&amp;</w:t>
      </w:r>
      <w:r w:rsidRPr="00E631E5">
        <w:rPr>
          <w:rFonts w:ascii="Times New Roman" w:hAnsi="Times New Roman" w:cs="Times New Roman"/>
          <w:iCs/>
          <w:sz w:val="24"/>
          <w:szCs w:val="24"/>
        </w:rPr>
        <w:t xml:space="preserve"> Amusa, N. A. (2005) Important food crops and medicinal plants in North Western Nigeria. </w:t>
      </w:r>
      <w:r w:rsidRPr="00E631E5">
        <w:rPr>
          <w:rFonts w:ascii="Times New Roman" w:hAnsi="Times New Roman" w:cs="Times New Roman"/>
          <w:i/>
          <w:sz w:val="24"/>
          <w:szCs w:val="24"/>
        </w:rPr>
        <w:t>Res J</w:t>
      </w:r>
      <w:r w:rsidR="00B209D8">
        <w:rPr>
          <w:rFonts w:ascii="Times New Roman" w:hAnsi="Times New Roman" w:cs="Times New Roman"/>
          <w:i/>
          <w:sz w:val="24"/>
          <w:szCs w:val="24"/>
        </w:rPr>
        <w:t>.</w:t>
      </w:r>
      <w:r w:rsidRPr="00E631E5">
        <w:rPr>
          <w:rFonts w:ascii="Times New Roman" w:hAnsi="Times New Roman" w:cs="Times New Roman"/>
          <w:i/>
          <w:sz w:val="24"/>
          <w:szCs w:val="24"/>
        </w:rPr>
        <w:t xml:space="preserve"> Agric Biol Sci</w:t>
      </w:r>
      <w:r>
        <w:rPr>
          <w:rFonts w:ascii="Times New Roman" w:hAnsi="Times New Roman" w:cs="Times New Roman"/>
          <w:iCs/>
          <w:sz w:val="24"/>
          <w:szCs w:val="24"/>
        </w:rPr>
        <w:t xml:space="preserve">. </w:t>
      </w:r>
      <w:r w:rsidRPr="00E631E5">
        <w:rPr>
          <w:rFonts w:ascii="Times New Roman" w:hAnsi="Times New Roman" w:cs="Times New Roman"/>
          <w:iCs/>
          <w:sz w:val="24"/>
          <w:szCs w:val="24"/>
        </w:rPr>
        <w:t>1(3):254–260.</w:t>
      </w:r>
    </w:p>
    <w:p w14:paraId="083129C7" w14:textId="77777777" w:rsidR="00E631E5" w:rsidRDefault="00E631E5" w:rsidP="00E631E5">
      <w:pPr>
        <w:spacing w:after="0" w:line="240" w:lineRule="auto"/>
        <w:ind w:left="720" w:right="-143" w:hanging="720"/>
        <w:contextualSpacing/>
        <w:jc w:val="both"/>
        <w:rPr>
          <w:rFonts w:ascii="Times New Roman" w:hAnsi="Times New Roman" w:cs="Times New Roman"/>
          <w:sz w:val="24"/>
          <w:szCs w:val="24"/>
        </w:rPr>
      </w:pPr>
    </w:p>
    <w:p w14:paraId="611C68F8" w14:textId="77777777" w:rsidR="00E631E5" w:rsidRPr="00E631E5" w:rsidRDefault="00E631E5" w:rsidP="00E631E5">
      <w:pPr>
        <w:spacing w:after="0" w:line="240" w:lineRule="auto"/>
        <w:ind w:left="720" w:right="-143"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 xml:space="preserve">Nwankpa, M. E. (2015). Vitamin and Mineral content of the leaf extract of Ageratum </w:t>
      </w:r>
      <w:proofErr w:type="spellStart"/>
      <w:r w:rsidRPr="00E631E5">
        <w:rPr>
          <w:rFonts w:ascii="Times New Roman" w:hAnsi="Times New Roman" w:cs="Times New Roman"/>
          <w:sz w:val="24"/>
          <w:szCs w:val="24"/>
        </w:rPr>
        <w:t>conyzoides</w:t>
      </w:r>
      <w:proofErr w:type="spellEnd"/>
      <w:r w:rsidRPr="00E631E5">
        <w:rPr>
          <w:rFonts w:ascii="Times New Roman" w:hAnsi="Times New Roman" w:cs="Times New Roman"/>
          <w:sz w:val="24"/>
          <w:szCs w:val="24"/>
        </w:rPr>
        <w:t xml:space="preserve"> (goat weed). </w:t>
      </w:r>
      <w:r w:rsidRPr="00E631E5">
        <w:rPr>
          <w:rFonts w:ascii="Times New Roman" w:hAnsi="Times New Roman" w:cs="Times New Roman"/>
          <w:i/>
          <w:iCs/>
          <w:sz w:val="24"/>
          <w:szCs w:val="24"/>
        </w:rPr>
        <w:t>Advances in Chemistry and Biochemistry Sciences</w:t>
      </w:r>
      <w:r w:rsidRPr="00E631E5">
        <w:rPr>
          <w:rFonts w:ascii="Times New Roman" w:hAnsi="Times New Roman" w:cs="Times New Roman"/>
          <w:sz w:val="24"/>
          <w:szCs w:val="24"/>
        </w:rPr>
        <w:t xml:space="preserve">. 2(4): 01-08. </w:t>
      </w:r>
    </w:p>
    <w:p w14:paraId="19F3DC58" w14:textId="77777777" w:rsidR="00E631E5" w:rsidRDefault="00E631E5" w:rsidP="00E631E5">
      <w:pPr>
        <w:spacing w:after="0" w:line="240" w:lineRule="auto"/>
        <w:ind w:left="720" w:hanging="720"/>
        <w:contextualSpacing/>
        <w:jc w:val="both"/>
        <w:rPr>
          <w:rFonts w:ascii="Times New Roman" w:hAnsi="Times New Roman" w:cs="Times New Roman"/>
          <w:iCs/>
          <w:sz w:val="24"/>
          <w:szCs w:val="24"/>
        </w:rPr>
      </w:pPr>
    </w:p>
    <w:p w14:paraId="3B58E52D" w14:textId="2C1A2DCD" w:rsidR="00E631E5" w:rsidRPr="00E631E5" w:rsidRDefault="00E631E5" w:rsidP="00E631E5">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iCs/>
          <w:sz w:val="24"/>
          <w:szCs w:val="24"/>
        </w:rPr>
        <w:t>Ogunbanjo</w:t>
      </w:r>
      <w:proofErr w:type="spellEnd"/>
      <w:r w:rsidR="00B209D8">
        <w:rPr>
          <w:rFonts w:ascii="Times New Roman" w:hAnsi="Times New Roman" w:cs="Times New Roman"/>
          <w:iCs/>
          <w:sz w:val="24"/>
          <w:szCs w:val="24"/>
        </w:rPr>
        <w:t>,</w:t>
      </w:r>
      <w:r w:rsidRPr="00E631E5">
        <w:rPr>
          <w:rFonts w:ascii="Times New Roman" w:hAnsi="Times New Roman" w:cs="Times New Roman"/>
          <w:iCs/>
          <w:sz w:val="24"/>
          <w:szCs w:val="24"/>
        </w:rPr>
        <w:t xml:space="preserve"> O</w:t>
      </w:r>
      <w:r w:rsidR="00B209D8">
        <w:rPr>
          <w:rFonts w:ascii="Times New Roman" w:hAnsi="Times New Roman" w:cs="Times New Roman"/>
          <w:iCs/>
          <w:sz w:val="24"/>
          <w:szCs w:val="24"/>
        </w:rPr>
        <w:t xml:space="preserve">. </w:t>
      </w:r>
      <w:r w:rsidRPr="00E631E5">
        <w:rPr>
          <w:rFonts w:ascii="Times New Roman" w:hAnsi="Times New Roman" w:cs="Times New Roman"/>
          <w:iCs/>
          <w:sz w:val="24"/>
          <w:szCs w:val="24"/>
        </w:rPr>
        <w:t>O</w:t>
      </w:r>
      <w:r w:rsidR="00B209D8">
        <w:rPr>
          <w:rFonts w:ascii="Times New Roman" w:hAnsi="Times New Roman" w:cs="Times New Roman"/>
          <w:iCs/>
          <w:sz w:val="24"/>
          <w:szCs w:val="24"/>
        </w:rPr>
        <w:t>. &amp;</w:t>
      </w:r>
      <w:r w:rsidRPr="00E631E5">
        <w:rPr>
          <w:rFonts w:ascii="Times New Roman" w:hAnsi="Times New Roman" w:cs="Times New Roman"/>
          <w:iCs/>
          <w:sz w:val="24"/>
          <w:szCs w:val="24"/>
        </w:rPr>
        <w:t xml:space="preserve"> Aina</w:t>
      </w:r>
      <w:r w:rsidR="00B209D8">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sidR="00B209D8">
        <w:rPr>
          <w:rFonts w:ascii="Times New Roman" w:hAnsi="Times New Roman" w:cs="Times New Roman"/>
          <w:iCs/>
          <w:sz w:val="24"/>
          <w:szCs w:val="24"/>
        </w:rPr>
        <w:t xml:space="preserve">. </w:t>
      </w:r>
      <w:r w:rsidRPr="00E631E5">
        <w:rPr>
          <w:rFonts w:ascii="Times New Roman" w:hAnsi="Times New Roman" w:cs="Times New Roman"/>
          <w:iCs/>
          <w:sz w:val="24"/>
          <w:szCs w:val="24"/>
        </w:rPr>
        <w:t>S</w:t>
      </w:r>
      <w:r w:rsidR="00B209D8">
        <w:rPr>
          <w:rFonts w:ascii="Times New Roman" w:hAnsi="Times New Roman" w:cs="Times New Roman"/>
          <w:iCs/>
          <w:sz w:val="24"/>
          <w:szCs w:val="24"/>
        </w:rPr>
        <w:t>.</w:t>
      </w:r>
      <w:r w:rsidRPr="00E631E5">
        <w:rPr>
          <w:rFonts w:ascii="Times New Roman" w:hAnsi="Times New Roman" w:cs="Times New Roman"/>
          <w:iCs/>
          <w:sz w:val="24"/>
          <w:szCs w:val="24"/>
        </w:rPr>
        <w:t xml:space="preserve"> (2013). Non-timbers forest products for poverty reduction in Ogun Waterside Local Government, Ogun State, Nigeria. </w:t>
      </w:r>
      <w:r w:rsidRPr="00E631E5">
        <w:rPr>
          <w:rFonts w:ascii="Times New Roman" w:hAnsi="Times New Roman" w:cs="Times New Roman"/>
          <w:i/>
          <w:sz w:val="24"/>
          <w:szCs w:val="24"/>
        </w:rPr>
        <w:t>Journal of Agricultural Science</w:t>
      </w:r>
      <w:r w:rsidRPr="00E631E5">
        <w:rPr>
          <w:rFonts w:ascii="Times New Roman" w:hAnsi="Times New Roman" w:cs="Times New Roman"/>
          <w:iCs/>
          <w:sz w:val="24"/>
          <w:szCs w:val="24"/>
        </w:rPr>
        <w:t xml:space="preserve"> 4(1):49-53. </w:t>
      </w:r>
      <w:hyperlink r:id="rId12" w:history="1">
        <w:r w:rsidRPr="00E631E5">
          <w:rPr>
            <w:rStyle w:val="Hyperlink"/>
            <w:rFonts w:ascii="Times New Roman" w:hAnsi="Times New Roman" w:cs="Times New Roman"/>
            <w:iCs/>
            <w:sz w:val="24"/>
            <w:szCs w:val="24"/>
          </w:rPr>
          <w:t>https://doi.org/10.1080/09766898.2013.11884701</w:t>
        </w:r>
      </w:hyperlink>
      <w:r w:rsidRPr="00E631E5">
        <w:rPr>
          <w:rFonts w:ascii="Times New Roman" w:hAnsi="Times New Roman" w:cs="Times New Roman"/>
          <w:iCs/>
          <w:sz w:val="24"/>
          <w:szCs w:val="24"/>
        </w:rPr>
        <w:t>.</w:t>
      </w:r>
    </w:p>
    <w:p w14:paraId="5C5CB494" w14:textId="77777777" w:rsidR="00E631E5" w:rsidRDefault="00E631E5" w:rsidP="00E631E5">
      <w:pPr>
        <w:spacing w:after="0" w:line="240" w:lineRule="auto"/>
        <w:ind w:left="720" w:hanging="720"/>
        <w:contextualSpacing/>
        <w:jc w:val="both"/>
        <w:rPr>
          <w:rFonts w:ascii="Times New Roman" w:hAnsi="Times New Roman" w:cs="Times New Roman"/>
          <w:sz w:val="24"/>
          <w:szCs w:val="24"/>
        </w:rPr>
      </w:pPr>
      <w:bookmarkStart w:id="4" w:name="_Hlk187911452"/>
    </w:p>
    <w:p w14:paraId="6B888BAC" w14:textId="77777777" w:rsidR="00E631E5" w:rsidRPr="00E631E5" w:rsidRDefault="00E631E5"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Osman</w:t>
      </w:r>
      <w:bookmarkEnd w:id="4"/>
      <w:r w:rsidRPr="00E631E5">
        <w:rPr>
          <w:rFonts w:ascii="Times New Roman" w:hAnsi="Times New Roman" w:cs="Times New Roman"/>
          <w:sz w:val="24"/>
          <w:szCs w:val="24"/>
        </w:rPr>
        <w:t xml:space="preserve">, M. H., Farrag, E., Selim, M., Osman, M. S., </w:t>
      </w:r>
      <w:proofErr w:type="spellStart"/>
      <w:r w:rsidRPr="00E631E5">
        <w:rPr>
          <w:rFonts w:ascii="Times New Roman" w:hAnsi="Times New Roman" w:cs="Times New Roman"/>
          <w:sz w:val="24"/>
          <w:szCs w:val="24"/>
        </w:rPr>
        <w:t>Hasanine</w:t>
      </w:r>
      <w:proofErr w:type="spellEnd"/>
      <w:r w:rsidRPr="00E631E5">
        <w:rPr>
          <w:rFonts w:ascii="Times New Roman" w:hAnsi="Times New Roman" w:cs="Times New Roman"/>
          <w:sz w:val="24"/>
          <w:szCs w:val="24"/>
        </w:rPr>
        <w:t>, A. and Selim, A. (2017). Cardiac glycosides use and the risk and mortality of cancer; systematic review and meta-analysis of observational studies. </w:t>
      </w:r>
      <w:proofErr w:type="spellStart"/>
      <w:r w:rsidRPr="00E631E5">
        <w:rPr>
          <w:rFonts w:ascii="Times New Roman" w:hAnsi="Times New Roman" w:cs="Times New Roman"/>
          <w:i/>
          <w:iCs/>
          <w:sz w:val="24"/>
          <w:szCs w:val="24"/>
        </w:rPr>
        <w:t>PloS</w:t>
      </w:r>
      <w:proofErr w:type="spellEnd"/>
      <w:r w:rsidRPr="00E631E5">
        <w:rPr>
          <w:rFonts w:ascii="Times New Roman" w:hAnsi="Times New Roman" w:cs="Times New Roman"/>
          <w:i/>
          <w:iCs/>
          <w:sz w:val="24"/>
          <w:szCs w:val="24"/>
        </w:rPr>
        <w:t xml:space="preserve"> one</w:t>
      </w:r>
      <w:r w:rsidRPr="00E631E5">
        <w:rPr>
          <w:rFonts w:ascii="Times New Roman" w:hAnsi="Times New Roman" w:cs="Times New Roman"/>
          <w:sz w:val="24"/>
          <w:szCs w:val="24"/>
        </w:rPr>
        <w:t>, </w:t>
      </w:r>
      <w:r w:rsidRPr="00E631E5">
        <w:rPr>
          <w:rFonts w:ascii="Times New Roman" w:hAnsi="Times New Roman" w:cs="Times New Roman"/>
          <w:i/>
          <w:iCs/>
          <w:sz w:val="24"/>
          <w:szCs w:val="24"/>
        </w:rPr>
        <w:t>12</w:t>
      </w:r>
      <w:r w:rsidRPr="00E631E5">
        <w:rPr>
          <w:rFonts w:ascii="Times New Roman" w:hAnsi="Times New Roman" w:cs="Times New Roman"/>
          <w:sz w:val="24"/>
          <w:szCs w:val="24"/>
        </w:rPr>
        <w:t xml:space="preserve">(6), e0178611. </w:t>
      </w:r>
      <w:hyperlink r:id="rId13" w:history="1">
        <w:r w:rsidRPr="00E631E5">
          <w:rPr>
            <w:rStyle w:val="Hyperlink"/>
            <w:rFonts w:ascii="Times New Roman" w:hAnsi="Times New Roman" w:cs="Times New Roman"/>
            <w:sz w:val="24"/>
            <w:szCs w:val="24"/>
          </w:rPr>
          <w:t>https://doi.org/10.1371/journal.pone.0178611</w:t>
        </w:r>
      </w:hyperlink>
      <w:r w:rsidRPr="00E631E5">
        <w:rPr>
          <w:rFonts w:ascii="Times New Roman" w:hAnsi="Times New Roman" w:cs="Times New Roman"/>
          <w:sz w:val="24"/>
          <w:szCs w:val="24"/>
        </w:rPr>
        <w:t>.</w:t>
      </w:r>
    </w:p>
    <w:p w14:paraId="706333A0" w14:textId="77777777" w:rsidR="00E631E5" w:rsidRDefault="00E631E5" w:rsidP="00E631E5">
      <w:pPr>
        <w:spacing w:after="0" w:line="240" w:lineRule="auto"/>
        <w:ind w:left="720" w:hanging="720"/>
        <w:contextualSpacing/>
        <w:jc w:val="both"/>
        <w:rPr>
          <w:rFonts w:ascii="Times New Roman" w:hAnsi="Times New Roman" w:cs="Times New Roman"/>
          <w:iCs/>
          <w:sz w:val="24"/>
          <w:szCs w:val="24"/>
        </w:rPr>
      </w:pPr>
    </w:p>
    <w:p w14:paraId="28C081EE" w14:textId="754313BF" w:rsidR="00E631E5" w:rsidRPr="00E631E5" w:rsidRDefault="00E631E5" w:rsidP="00E631E5">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iCs/>
          <w:sz w:val="24"/>
          <w:szCs w:val="24"/>
        </w:rPr>
        <w:t>Sahoré</w:t>
      </w:r>
      <w:proofErr w:type="spellEnd"/>
      <w:r w:rsidR="00B209D8">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sidR="00B209D8">
        <w:rPr>
          <w:rFonts w:ascii="Times New Roman" w:hAnsi="Times New Roman" w:cs="Times New Roman"/>
          <w:iCs/>
          <w:sz w:val="24"/>
          <w:szCs w:val="24"/>
        </w:rPr>
        <w:t xml:space="preserve">. </w:t>
      </w:r>
      <w:r w:rsidRPr="00E631E5">
        <w:rPr>
          <w:rFonts w:ascii="Times New Roman" w:hAnsi="Times New Roman" w:cs="Times New Roman"/>
          <w:iCs/>
          <w:sz w:val="24"/>
          <w:szCs w:val="24"/>
        </w:rPr>
        <w:t>D</w:t>
      </w:r>
      <w:r w:rsidR="00B209D8">
        <w:rPr>
          <w:rFonts w:ascii="Times New Roman" w:hAnsi="Times New Roman" w:cs="Times New Roman"/>
          <w:iCs/>
          <w:sz w:val="24"/>
          <w:szCs w:val="24"/>
        </w:rPr>
        <w:t>.</w:t>
      </w:r>
      <w:r w:rsidRPr="00E631E5">
        <w:rPr>
          <w:rFonts w:ascii="Times New Roman" w:hAnsi="Times New Roman" w:cs="Times New Roman"/>
          <w:iCs/>
          <w:sz w:val="24"/>
          <w:szCs w:val="24"/>
        </w:rPr>
        <w:t>, Nemlin</w:t>
      </w:r>
      <w:r w:rsidR="00B209D8">
        <w:rPr>
          <w:rFonts w:ascii="Times New Roman" w:hAnsi="Times New Roman" w:cs="Times New Roman"/>
          <w:iCs/>
          <w:sz w:val="24"/>
          <w:szCs w:val="24"/>
        </w:rPr>
        <w:t>,</w:t>
      </w:r>
      <w:r w:rsidRPr="00E631E5">
        <w:rPr>
          <w:rFonts w:ascii="Times New Roman" w:hAnsi="Times New Roman" w:cs="Times New Roman"/>
          <w:iCs/>
          <w:sz w:val="24"/>
          <w:szCs w:val="24"/>
        </w:rPr>
        <w:t xml:space="preserve"> J</w:t>
      </w:r>
      <w:r w:rsidR="00B209D8">
        <w:rPr>
          <w:rFonts w:ascii="Times New Roman" w:hAnsi="Times New Roman" w:cs="Times New Roman"/>
          <w:iCs/>
          <w:sz w:val="24"/>
          <w:szCs w:val="24"/>
        </w:rPr>
        <w:t xml:space="preserve">. </w:t>
      </w:r>
      <w:r w:rsidRPr="00E631E5">
        <w:rPr>
          <w:rFonts w:ascii="Times New Roman" w:hAnsi="Times New Roman" w:cs="Times New Roman"/>
          <w:iCs/>
          <w:sz w:val="24"/>
          <w:szCs w:val="24"/>
        </w:rPr>
        <w:t>G</w:t>
      </w:r>
      <w:r w:rsidR="00B209D8">
        <w:rPr>
          <w:rFonts w:ascii="Times New Roman" w:hAnsi="Times New Roman" w:cs="Times New Roman"/>
          <w:iCs/>
          <w:sz w:val="24"/>
          <w:szCs w:val="24"/>
        </w:rPr>
        <w:t>. &amp;</w:t>
      </w:r>
      <w:r w:rsidRPr="00E631E5">
        <w:rPr>
          <w:rFonts w:ascii="Times New Roman" w:hAnsi="Times New Roman" w:cs="Times New Roman"/>
          <w:iCs/>
          <w:sz w:val="24"/>
          <w:szCs w:val="24"/>
        </w:rPr>
        <w:t xml:space="preserve"> Tetchi</w:t>
      </w:r>
      <w:r w:rsidR="00B209D8">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sidR="00B209D8">
        <w:rPr>
          <w:rFonts w:ascii="Times New Roman" w:hAnsi="Times New Roman" w:cs="Times New Roman"/>
          <w:iCs/>
          <w:sz w:val="24"/>
          <w:szCs w:val="24"/>
        </w:rPr>
        <w:t xml:space="preserve">. </w:t>
      </w:r>
      <w:r w:rsidRPr="00E631E5">
        <w:rPr>
          <w:rFonts w:ascii="Times New Roman" w:hAnsi="Times New Roman" w:cs="Times New Roman"/>
          <w:iCs/>
          <w:sz w:val="24"/>
          <w:szCs w:val="24"/>
        </w:rPr>
        <w:t>F</w:t>
      </w:r>
      <w:r w:rsidR="00B209D8">
        <w:rPr>
          <w:rFonts w:ascii="Times New Roman" w:hAnsi="Times New Roman" w:cs="Times New Roman"/>
          <w:iCs/>
          <w:sz w:val="24"/>
          <w:szCs w:val="24"/>
        </w:rPr>
        <w:t>.</w:t>
      </w:r>
      <w:r w:rsidRPr="00E631E5">
        <w:rPr>
          <w:rFonts w:ascii="Times New Roman" w:hAnsi="Times New Roman" w:cs="Times New Roman"/>
          <w:iCs/>
          <w:sz w:val="24"/>
          <w:szCs w:val="24"/>
        </w:rPr>
        <w:t xml:space="preserve"> (2012). Study of physicochemical properties of some traditional vegetables in Ivory Coast: seeds of </w:t>
      </w:r>
      <w:proofErr w:type="spellStart"/>
      <w:r w:rsidRPr="00E631E5">
        <w:rPr>
          <w:rFonts w:ascii="Times New Roman" w:hAnsi="Times New Roman" w:cs="Times New Roman"/>
          <w:i/>
          <w:sz w:val="24"/>
          <w:szCs w:val="24"/>
        </w:rPr>
        <w:t>Beilschmiedia</w:t>
      </w:r>
      <w:proofErr w:type="spellEnd"/>
      <w:r w:rsidRPr="00E631E5">
        <w:rPr>
          <w:rFonts w:ascii="Times New Roman" w:hAnsi="Times New Roman" w:cs="Times New Roman"/>
          <w:i/>
          <w:sz w:val="24"/>
          <w:szCs w:val="24"/>
        </w:rPr>
        <w:t xml:space="preserve"> </w:t>
      </w:r>
      <w:proofErr w:type="spellStart"/>
      <w:r w:rsidRPr="00E631E5">
        <w:rPr>
          <w:rFonts w:ascii="Times New Roman" w:hAnsi="Times New Roman" w:cs="Times New Roman"/>
          <w:i/>
          <w:sz w:val="24"/>
          <w:szCs w:val="24"/>
        </w:rPr>
        <w:t>mannii</w:t>
      </w:r>
      <w:proofErr w:type="spellEnd"/>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Lauraceae</w:t>
      </w:r>
      <w:proofErr w:type="spellEnd"/>
      <w:r w:rsidRPr="00E631E5">
        <w:rPr>
          <w:rFonts w:ascii="Times New Roman" w:hAnsi="Times New Roman" w:cs="Times New Roman"/>
          <w:iCs/>
          <w:sz w:val="24"/>
          <w:szCs w:val="24"/>
        </w:rPr>
        <w:t xml:space="preserve">), seeds of </w:t>
      </w:r>
      <w:proofErr w:type="spellStart"/>
      <w:r w:rsidRPr="00E631E5">
        <w:rPr>
          <w:rFonts w:ascii="Times New Roman" w:hAnsi="Times New Roman" w:cs="Times New Roman"/>
          <w:i/>
          <w:sz w:val="24"/>
          <w:szCs w:val="24"/>
        </w:rPr>
        <w:t>Irvingia</w:t>
      </w:r>
      <w:proofErr w:type="spellEnd"/>
      <w:r w:rsidRPr="00E631E5">
        <w:rPr>
          <w:rFonts w:ascii="Times New Roman" w:hAnsi="Times New Roman" w:cs="Times New Roman"/>
          <w:i/>
          <w:sz w:val="24"/>
          <w:szCs w:val="24"/>
        </w:rPr>
        <w:t xml:space="preserve"> </w:t>
      </w:r>
      <w:proofErr w:type="spellStart"/>
      <w:r w:rsidRPr="00E631E5">
        <w:rPr>
          <w:rFonts w:ascii="Times New Roman" w:hAnsi="Times New Roman" w:cs="Times New Roman"/>
          <w:i/>
          <w:sz w:val="24"/>
          <w:szCs w:val="24"/>
        </w:rPr>
        <w:t>gabonensis</w:t>
      </w:r>
      <w:proofErr w:type="spellEnd"/>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Irvingiaceae</w:t>
      </w:r>
      <w:proofErr w:type="spellEnd"/>
      <w:r w:rsidRPr="00E631E5">
        <w:rPr>
          <w:rFonts w:ascii="Times New Roman" w:hAnsi="Times New Roman" w:cs="Times New Roman"/>
          <w:iCs/>
          <w:sz w:val="24"/>
          <w:szCs w:val="24"/>
        </w:rPr>
        <w:t xml:space="preserve">) and </w:t>
      </w:r>
      <w:proofErr w:type="spellStart"/>
      <w:r w:rsidRPr="00E631E5">
        <w:rPr>
          <w:rFonts w:ascii="Times New Roman" w:hAnsi="Times New Roman" w:cs="Times New Roman"/>
          <w:i/>
          <w:sz w:val="24"/>
          <w:szCs w:val="24"/>
        </w:rPr>
        <w:t>Volvariella</w:t>
      </w:r>
      <w:proofErr w:type="spellEnd"/>
      <w:r w:rsidRPr="00E631E5">
        <w:rPr>
          <w:rFonts w:ascii="Times New Roman" w:hAnsi="Times New Roman" w:cs="Times New Roman"/>
          <w:i/>
          <w:sz w:val="24"/>
          <w:szCs w:val="24"/>
        </w:rPr>
        <w:t xml:space="preserve"> </w:t>
      </w:r>
      <w:proofErr w:type="spellStart"/>
      <w:r w:rsidRPr="00E631E5">
        <w:rPr>
          <w:rFonts w:ascii="Times New Roman" w:hAnsi="Times New Roman" w:cs="Times New Roman"/>
          <w:i/>
          <w:sz w:val="24"/>
          <w:szCs w:val="24"/>
        </w:rPr>
        <w:t>volvaceae</w:t>
      </w:r>
      <w:proofErr w:type="spellEnd"/>
      <w:r w:rsidRPr="00E631E5">
        <w:rPr>
          <w:rFonts w:ascii="Times New Roman" w:hAnsi="Times New Roman" w:cs="Times New Roman"/>
          <w:iCs/>
          <w:sz w:val="24"/>
          <w:szCs w:val="24"/>
        </w:rPr>
        <w:t xml:space="preserve">. </w:t>
      </w:r>
      <w:r w:rsidRPr="00B209D8">
        <w:rPr>
          <w:rFonts w:ascii="Times New Roman" w:hAnsi="Times New Roman" w:cs="Times New Roman"/>
          <w:i/>
          <w:sz w:val="24"/>
          <w:szCs w:val="24"/>
        </w:rPr>
        <w:t>Food and Nutrition Sciences</w:t>
      </w:r>
      <w:r w:rsidR="00B209D8">
        <w:rPr>
          <w:rFonts w:ascii="Times New Roman" w:hAnsi="Times New Roman" w:cs="Times New Roman"/>
          <w:iCs/>
          <w:sz w:val="24"/>
          <w:szCs w:val="24"/>
        </w:rPr>
        <w:t>.</w:t>
      </w:r>
      <w:r w:rsidRPr="00E631E5">
        <w:rPr>
          <w:rFonts w:ascii="Times New Roman" w:hAnsi="Times New Roman" w:cs="Times New Roman"/>
          <w:iCs/>
          <w:sz w:val="24"/>
          <w:szCs w:val="24"/>
        </w:rPr>
        <w:t xml:space="preserve"> 3(1):17073. </w:t>
      </w:r>
      <w:hyperlink r:id="rId14" w:history="1">
        <w:r w:rsidRPr="00E631E5">
          <w:rPr>
            <w:rStyle w:val="Hyperlink"/>
            <w:rFonts w:ascii="Times New Roman" w:hAnsi="Times New Roman" w:cs="Times New Roman"/>
            <w:iCs/>
            <w:sz w:val="24"/>
            <w:szCs w:val="24"/>
          </w:rPr>
          <w:t>https://doi:10.4236/fns.2012.31003</w:t>
        </w:r>
      </w:hyperlink>
    </w:p>
    <w:p w14:paraId="7C454439" w14:textId="77777777" w:rsidR="00E631E5" w:rsidRDefault="00E631E5" w:rsidP="00E631E5">
      <w:pPr>
        <w:spacing w:after="0" w:line="240" w:lineRule="auto"/>
        <w:ind w:left="720" w:hanging="720"/>
        <w:contextualSpacing/>
        <w:jc w:val="both"/>
        <w:rPr>
          <w:rFonts w:ascii="Times New Roman" w:hAnsi="Times New Roman" w:cs="Times New Roman"/>
          <w:iCs/>
          <w:sz w:val="24"/>
          <w:szCs w:val="24"/>
        </w:rPr>
      </w:pPr>
    </w:p>
    <w:p w14:paraId="08574AD4" w14:textId="3E6A92A5" w:rsidR="00E631E5" w:rsidRPr="00E631E5" w:rsidRDefault="00E631E5" w:rsidP="00E631E5">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iCs/>
          <w:sz w:val="24"/>
          <w:szCs w:val="24"/>
        </w:rPr>
        <w:t>Sahoré</w:t>
      </w:r>
      <w:proofErr w:type="spellEnd"/>
      <w:r w:rsidRPr="00E631E5">
        <w:rPr>
          <w:rFonts w:ascii="Times New Roman" w:hAnsi="Times New Roman" w:cs="Times New Roman"/>
          <w:iCs/>
          <w:sz w:val="24"/>
          <w:szCs w:val="24"/>
        </w:rPr>
        <w:t xml:space="preserve">, A. D. </w:t>
      </w:r>
      <w:r w:rsidR="00B209D8">
        <w:rPr>
          <w:rFonts w:ascii="Times New Roman" w:hAnsi="Times New Roman" w:cs="Times New Roman"/>
          <w:iCs/>
          <w:sz w:val="24"/>
          <w:szCs w:val="24"/>
        </w:rPr>
        <w:t>&amp;</w:t>
      </w:r>
      <w:r w:rsidRPr="00E631E5">
        <w:rPr>
          <w:rFonts w:ascii="Times New Roman" w:hAnsi="Times New Roman" w:cs="Times New Roman"/>
          <w:iCs/>
          <w:sz w:val="24"/>
          <w:szCs w:val="24"/>
        </w:rPr>
        <w:t xml:space="preserve"> Koffi, L. (2013). Technical sheet of </w:t>
      </w:r>
      <w:proofErr w:type="spellStart"/>
      <w:r w:rsidRPr="00E631E5">
        <w:rPr>
          <w:rFonts w:ascii="Times New Roman" w:hAnsi="Times New Roman" w:cs="Times New Roman"/>
          <w:iCs/>
          <w:sz w:val="24"/>
          <w:szCs w:val="24"/>
        </w:rPr>
        <w:t>Beisclmiedia</w:t>
      </w:r>
      <w:proofErr w:type="spellEnd"/>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mannii</w:t>
      </w:r>
      <w:proofErr w:type="spellEnd"/>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Lauraceae</w:t>
      </w:r>
      <w:proofErr w:type="spellEnd"/>
      <w:r w:rsidRPr="00E631E5">
        <w:rPr>
          <w:rFonts w:ascii="Times New Roman" w:hAnsi="Times New Roman" w:cs="Times New Roman"/>
          <w:iCs/>
          <w:sz w:val="24"/>
          <w:szCs w:val="24"/>
        </w:rPr>
        <w:t xml:space="preserve">) seed preparation in Ivory Coast. </w:t>
      </w:r>
      <w:r w:rsidRPr="00B209D8">
        <w:rPr>
          <w:rFonts w:ascii="Times New Roman" w:hAnsi="Times New Roman" w:cs="Times New Roman"/>
          <w:i/>
          <w:sz w:val="24"/>
          <w:szCs w:val="24"/>
        </w:rPr>
        <w:t>Journal of Pharmaceutical and Scientific Innovation</w:t>
      </w:r>
      <w:r w:rsidRPr="00E631E5">
        <w:rPr>
          <w:rFonts w:ascii="Times New Roman" w:hAnsi="Times New Roman" w:cs="Times New Roman"/>
          <w:iCs/>
          <w:sz w:val="24"/>
          <w:szCs w:val="24"/>
        </w:rPr>
        <w:t>. 2. 62-64. 10.7897/2277-4572.02456.</w:t>
      </w:r>
    </w:p>
    <w:p w14:paraId="17DE4DE8" w14:textId="77777777" w:rsidR="00E631E5" w:rsidRDefault="00E631E5" w:rsidP="00E631E5">
      <w:pPr>
        <w:spacing w:after="0" w:line="240" w:lineRule="auto"/>
        <w:ind w:left="720" w:hanging="720"/>
        <w:contextualSpacing/>
        <w:jc w:val="both"/>
        <w:rPr>
          <w:rFonts w:ascii="Times New Roman" w:hAnsi="Times New Roman" w:cs="Times New Roman"/>
          <w:sz w:val="24"/>
          <w:szCs w:val="24"/>
        </w:rPr>
      </w:pPr>
    </w:p>
    <w:p w14:paraId="465F7B2C" w14:textId="7F2BA98E" w:rsidR="00E631E5" w:rsidRPr="00E631E5" w:rsidRDefault="00E631E5" w:rsidP="00E631E5">
      <w:pPr>
        <w:spacing w:after="0" w:line="240" w:lineRule="auto"/>
        <w:ind w:left="720" w:hanging="720"/>
        <w:contextualSpacing/>
        <w:jc w:val="both"/>
        <w:rPr>
          <w:rFonts w:ascii="Times New Roman" w:hAnsi="Times New Roman" w:cs="Times New Roman"/>
          <w:sz w:val="24"/>
          <w:szCs w:val="24"/>
        </w:rPr>
      </w:pPr>
      <w:proofErr w:type="spellStart"/>
      <w:r w:rsidRPr="00E631E5">
        <w:rPr>
          <w:rFonts w:ascii="Times New Roman" w:hAnsi="Times New Roman" w:cs="Times New Roman"/>
          <w:sz w:val="24"/>
          <w:szCs w:val="24"/>
        </w:rPr>
        <w:t>Sahoré</w:t>
      </w:r>
      <w:proofErr w:type="spellEnd"/>
      <w:r w:rsidRPr="00E631E5">
        <w:rPr>
          <w:rFonts w:ascii="Times New Roman" w:hAnsi="Times New Roman" w:cs="Times New Roman"/>
          <w:sz w:val="24"/>
          <w:szCs w:val="24"/>
        </w:rPr>
        <w:t xml:space="preserve">, A. D. </w:t>
      </w:r>
      <w:r w:rsidR="00B209D8">
        <w:rPr>
          <w:rFonts w:ascii="Times New Roman" w:hAnsi="Times New Roman" w:cs="Times New Roman"/>
          <w:sz w:val="24"/>
          <w:szCs w:val="24"/>
        </w:rPr>
        <w:t>&amp;</w:t>
      </w:r>
      <w:r w:rsidRPr="00E631E5">
        <w:rPr>
          <w:rFonts w:ascii="Times New Roman" w:hAnsi="Times New Roman" w:cs="Times New Roman"/>
          <w:sz w:val="24"/>
          <w:szCs w:val="24"/>
        </w:rPr>
        <w:t xml:space="preserve"> Koffi, L. B. (2013). Technical sheet of </w:t>
      </w:r>
      <w:proofErr w:type="spellStart"/>
      <w:r w:rsidRPr="00E631E5">
        <w:rPr>
          <w:rFonts w:ascii="Times New Roman" w:hAnsi="Times New Roman" w:cs="Times New Roman"/>
          <w:i/>
          <w:iCs/>
          <w:sz w:val="24"/>
          <w:szCs w:val="24"/>
        </w:rPr>
        <w:t>Beilschmiedia</w:t>
      </w:r>
      <w:proofErr w:type="spellEnd"/>
      <w:r w:rsidRPr="00E631E5">
        <w:rPr>
          <w:rFonts w:ascii="Times New Roman" w:hAnsi="Times New Roman" w:cs="Times New Roman"/>
          <w:i/>
          <w:iCs/>
          <w:sz w:val="24"/>
          <w:szCs w:val="24"/>
        </w:rPr>
        <w:t xml:space="preserve"> </w:t>
      </w:r>
      <w:proofErr w:type="spellStart"/>
      <w:r w:rsidRPr="00E631E5">
        <w:rPr>
          <w:rFonts w:ascii="Times New Roman" w:hAnsi="Times New Roman" w:cs="Times New Roman"/>
          <w:i/>
          <w:iCs/>
          <w:sz w:val="24"/>
          <w:szCs w:val="24"/>
        </w:rPr>
        <w:t>mannii</w:t>
      </w:r>
      <w:proofErr w:type="spellEnd"/>
      <w:r w:rsidRPr="00E631E5">
        <w:rPr>
          <w:rFonts w:ascii="Times New Roman" w:hAnsi="Times New Roman" w:cs="Times New Roman"/>
          <w:sz w:val="24"/>
          <w:szCs w:val="24"/>
        </w:rPr>
        <w:t xml:space="preserve"> (</w:t>
      </w:r>
      <w:proofErr w:type="spellStart"/>
      <w:r w:rsidRPr="00E631E5">
        <w:rPr>
          <w:rFonts w:ascii="Times New Roman" w:hAnsi="Times New Roman" w:cs="Times New Roman"/>
          <w:sz w:val="24"/>
          <w:szCs w:val="24"/>
        </w:rPr>
        <w:t>lauraceae</w:t>
      </w:r>
      <w:proofErr w:type="spellEnd"/>
      <w:r w:rsidRPr="00E631E5">
        <w:rPr>
          <w:rFonts w:ascii="Times New Roman" w:hAnsi="Times New Roman" w:cs="Times New Roman"/>
          <w:sz w:val="24"/>
          <w:szCs w:val="24"/>
        </w:rPr>
        <w:t xml:space="preserve">) seed preparation in Ivory Coast. </w:t>
      </w:r>
      <w:r w:rsidRPr="00E631E5">
        <w:rPr>
          <w:rFonts w:ascii="Times New Roman" w:hAnsi="Times New Roman" w:cs="Times New Roman"/>
          <w:i/>
          <w:iCs/>
          <w:sz w:val="24"/>
          <w:szCs w:val="24"/>
        </w:rPr>
        <w:t>Journal of Pharmaceutical and Scientific Innovation</w:t>
      </w:r>
      <w:r w:rsidRPr="00E631E5">
        <w:rPr>
          <w:rFonts w:ascii="Times New Roman" w:hAnsi="Times New Roman" w:cs="Times New Roman"/>
          <w:sz w:val="24"/>
          <w:szCs w:val="24"/>
        </w:rPr>
        <w:t>.  2(4): 62-64.</w:t>
      </w:r>
    </w:p>
    <w:p w14:paraId="5805222C" w14:textId="77777777" w:rsidR="00E631E5" w:rsidRDefault="00E631E5" w:rsidP="00E631E5">
      <w:pPr>
        <w:spacing w:after="0" w:line="240" w:lineRule="auto"/>
        <w:ind w:left="720" w:hanging="720"/>
        <w:contextualSpacing/>
        <w:jc w:val="both"/>
        <w:rPr>
          <w:rFonts w:ascii="Times New Roman" w:hAnsi="Times New Roman" w:cs="Times New Roman"/>
          <w:iCs/>
          <w:sz w:val="24"/>
          <w:szCs w:val="24"/>
        </w:rPr>
      </w:pPr>
    </w:p>
    <w:p w14:paraId="57FCCDFF" w14:textId="538395DF" w:rsidR="00E631E5" w:rsidRPr="00E631E5" w:rsidRDefault="00E631E5" w:rsidP="00E631E5">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iCs/>
          <w:sz w:val="24"/>
          <w:szCs w:val="24"/>
        </w:rPr>
        <w:t>Sahoré</w:t>
      </w:r>
      <w:proofErr w:type="spellEnd"/>
      <w:r w:rsidRPr="00E631E5">
        <w:rPr>
          <w:rFonts w:ascii="Times New Roman" w:hAnsi="Times New Roman" w:cs="Times New Roman"/>
          <w:iCs/>
          <w:sz w:val="24"/>
          <w:szCs w:val="24"/>
        </w:rPr>
        <w:t xml:space="preserve">, J. Nemlin </w:t>
      </w:r>
      <w:r w:rsidR="00015BAB">
        <w:rPr>
          <w:rFonts w:ascii="Times New Roman" w:hAnsi="Times New Roman" w:cs="Times New Roman"/>
          <w:iCs/>
          <w:sz w:val="24"/>
          <w:szCs w:val="24"/>
        </w:rPr>
        <w:t>T. &amp;</w:t>
      </w:r>
      <w:r w:rsidRPr="00E631E5">
        <w:rPr>
          <w:rFonts w:ascii="Times New Roman" w:hAnsi="Times New Roman" w:cs="Times New Roman"/>
          <w:iCs/>
          <w:sz w:val="24"/>
          <w:szCs w:val="24"/>
        </w:rPr>
        <w:t xml:space="preserve"> Tetchi, A. </w:t>
      </w:r>
      <w:r>
        <w:rPr>
          <w:rFonts w:ascii="Times New Roman" w:hAnsi="Times New Roman" w:cs="Times New Roman"/>
          <w:iCs/>
          <w:sz w:val="24"/>
          <w:szCs w:val="24"/>
        </w:rPr>
        <w:t>(</w:t>
      </w:r>
      <w:r w:rsidRPr="00E631E5">
        <w:rPr>
          <w:rFonts w:ascii="Times New Roman" w:hAnsi="Times New Roman" w:cs="Times New Roman"/>
          <w:iCs/>
          <w:sz w:val="24"/>
          <w:szCs w:val="24"/>
        </w:rPr>
        <w:t>2012</w:t>
      </w:r>
      <w:r>
        <w:rPr>
          <w:rFonts w:ascii="Times New Roman" w:hAnsi="Times New Roman" w:cs="Times New Roman"/>
          <w:iCs/>
          <w:sz w:val="24"/>
          <w:szCs w:val="24"/>
        </w:rPr>
        <w:t xml:space="preserve">). </w:t>
      </w:r>
      <w:r w:rsidRPr="00E631E5">
        <w:rPr>
          <w:rFonts w:ascii="Times New Roman" w:hAnsi="Times New Roman" w:cs="Times New Roman"/>
          <w:iCs/>
          <w:sz w:val="24"/>
          <w:szCs w:val="24"/>
        </w:rPr>
        <w:t>Study of Physicochemical Properties of Some Traditional Vegetables in Ivory Coast: Seeds of </w:t>
      </w:r>
      <w:proofErr w:type="spellStart"/>
      <w:r w:rsidRPr="00E631E5">
        <w:rPr>
          <w:rFonts w:ascii="Times New Roman" w:hAnsi="Times New Roman" w:cs="Times New Roman"/>
          <w:i/>
          <w:iCs/>
          <w:sz w:val="24"/>
          <w:szCs w:val="24"/>
        </w:rPr>
        <w:t>Beilschmiedia</w:t>
      </w:r>
      <w:proofErr w:type="spellEnd"/>
      <w:r w:rsidRPr="00E631E5">
        <w:rPr>
          <w:rFonts w:ascii="Times New Roman" w:hAnsi="Times New Roman" w:cs="Times New Roman"/>
          <w:i/>
          <w:iCs/>
          <w:sz w:val="24"/>
          <w:szCs w:val="24"/>
        </w:rPr>
        <w:t xml:space="preserve"> </w:t>
      </w:r>
      <w:proofErr w:type="spellStart"/>
      <w:r w:rsidRPr="00E631E5">
        <w:rPr>
          <w:rFonts w:ascii="Times New Roman" w:hAnsi="Times New Roman" w:cs="Times New Roman"/>
          <w:i/>
          <w:iCs/>
          <w:sz w:val="24"/>
          <w:szCs w:val="24"/>
        </w:rPr>
        <w:t>mannii</w:t>
      </w:r>
      <w:proofErr w:type="spellEnd"/>
      <w:r w:rsidRPr="00E631E5">
        <w:rPr>
          <w:rFonts w:ascii="Times New Roman" w:hAnsi="Times New Roman" w:cs="Times New Roman"/>
          <w:iCs/>
          <w:sz w:val="24"/>
          <w:szCs w:val="24"/>
        </w:rPr>
        <w:t> (</w:t>
      </w:r>
      <w:proofErr w:type="spellStart"/>
      <w:r w:rsidRPr="00E631E5">
        <w:rPr>
          <w:rFonts w:ascii="Times New Roman" w:hAnsi="Times New Roman" w:cs="Times New Roman"/>
          <w:iCs/>
          <w:sz w:val="24"/>
          <w:szCs w:val="24"/>
        </w:rPr>
        <w:t>Lauraceae</w:t>
      </w:r>
      <w:proofErr w:type="spellEnd"/>
      <w:r w:rsidRPr="00E631E5">
        <w:rPr>
          <w:rFonts w:ascii="Times New Roman" w:hAnsi="Times New Roman" w:cs="Times New Roman"/>
          <w:iCs/>
          <w:sz w:val="24"/>
          <w:szCs w:val="24"/>
        </w:rPr>
        <w:t>), Seeds of </w:t>
      </w:r>
      <w:proofErr w:type="spellStart"/>
      <w:r w:rsidRPr="00E631E5">
        <w:rPr>
          <w:rFonts w:ascii="Times New Roman" w:hAnsi="Times New Roman" w:cs="Times New Roman"/>
          <w:i/>
          <w:iCs/>
          <w:sz w:val="24"/>
          <w:szCs w:val="24"/>
        </w:rPr>
        <w:t>Irvingia</w:t>
      </w:r>
      <w:proofErr w:type="spellEnd"/>
      <w:r w:rsidRPr="00E631E5">
        <w:rPr>
          <w:rFonts w:ascii="Times New Roman" w:hAnsi="Times New Roman" w:cs="Times New Roman"/>
          <w:i/>
          <w:iCs/>
          <w:sz w:val="24"/>
          <w:szCs w:val="24"/>
        </w:rPr>
        <w:t xml:space="preserve"> </w:t>
      </w:r>
      <w:proofErr w:type="spellStart"/>
      <w:r w:rsidRPr="00E631E5">
        <w:rPr>
          <w:rFonts w:ascii="Times New Roman" w:hAnsi="Times New Roman" w:cs="Times New Roman"/>
          <w:i/>
          <w:iCs/>
          <w:sz w:val="24"/>
          <w:szCs w:val="24"/>
        </w:rPr>
        <w:t>gabonensis</w:t>
      </w:r>
      <w:proofErr w:type="spellEnd"/>
      <w:r w:rsidRPr="00E631E5">
        <w:rPr>
          <w:rFonts w:ascii="Times New Roman" w:hAnsi="Times New Roman" w:cs="Times New Roman"/>
          <w:iCs/>
          <w:sz w:val="24"/>
          <w:szCs w:val="24"/>
        </w:rPr>
        <w:t> (</w:t>
      </w:r>
      <w:proofErr w:type="spellStart"/>
      <w:r w:rsidRPr="00E631E5">
        <w:rPr>
          <w:rFonts w:ascii="Times New Roman" w:hAnsi="Times New Roman" w:cs="Times New Roman"/>
          <w:iCs/>
          <w:sz w:val="24"/>
          <w:szCs w:val="24"/>
        </w:rPr>
        <w:t>Irvingiaceae</w:t>
      </w:r>
      <w:proofErr w:type="spellEnd"/>
      <w:r w:rsidRPr="00E631E5">
        <w:rPr>
          <w:rFonts w:ascii="Times New Roman" w:hAnsi="Times New Roman" w:cs="Times New Roman"/>
          <w:iCs/>
          <w:sz w:val="24"/>
          <w:szCs w:val="24"/>
        </w:rPr>
        <w:t>) and </w:t>
      </w:r>
      <w:proofErr w:type="spellStart"/>
      <w:r w:rsidRPr="00E631E5">
        <w:rPr>
          <w:rFonts w:ascii="Times New Roman" w:hAnsi="Times New Roman" w:cs="Times New Roman"/>
          <w:i/>
          <w:iCs/>
          <w:sz w:val="24"/>
          <w:szCs w:val="24"/>
        </w:rPr>
        <w:t>Volvariella</w:t>
      </w:r>
      <w:proofErr w:type="spellEnd"/>
      <w:r w:rsidRPr="00E631E5">
        <w:rPr>
          <w:rFonts w:ascii="Times New Roman" w:hAnsi="Times New Roman" w:cs="Times New Roman"/>
          <w:i/>
          <w:iCs/>
          <w:sz w:val="24"/>
          <w:szCs w:val="24"/>
        </w:rPr>
        <w:t xml:space="preserve"> </w:t>
      </w:r>
      <w:proofErr w:type="spellStart"/>
      <w:r w:rsidRPr="00E631E5">
        <w:rPr>
          <w:rFonts w:ascii="Times New Roman" w:hAnsi="Times New Roman" w:cs="Times New Roman"/>
          <w:i/>
          <w:iCs/>
          <w:sz w:val="24"/>
          <w:szCs w:val="24"/>
        </w:rPr>
        <w:t>volvaceae</w:t>
      </w:r>
      <w:proofErr w:type="spellEnd"/>
      <w:r w:rsidRPr="00E631E5">
        <w:rPr>
          <w:rFonts w:ascii="Times New Roman" w:hAnsi="Times New Roman" w:cs="Times New Roman"/>
          <w:iCs/>
          <w:sz w:val="24"/>
          <w:szCs w:val="24"/>
        </w:rPr>
        <w:t>," </w:t>
      </w:r>
      <w:r w:rsidRPr="00E631E5">
        <w:rPr>
          <w:rFonts w:ascii="Times New Roman" w:hAnsi="Times New Roman" w:cs="Times New Roman"/>
          <w:i/>
          <w:iCs/>
          <w:sz w:val="24"/>
          <w:szCs w:val="24"/>
        </w:rPr>
        <w:t>Food and Nutrition Sciences</w:t>
      </w:r>
      <w:r>
        <w:rPr>
          <w:rFonts w:ascii="Times New Roman" w:hAnsi="Times New Roman" w:cs="Times New Roman"/>
          <w:iCs/>
          <w:sz w:val="24"/>
          <w:szCs w:val="24"/>
        </w:rPr>
        <w:t>.</w:t>
      </w:r>
      <w:r w:rsidRPr="00E631E5">
        <w:rPr>
          <w:rFonts w:ascii="Times New Roman" w:hAnsi="Times New Roman" w:cs="Times New Roman"/>
          <w:iCs/>
          <w:sz w:val="24"/>
          <w:szCs w:val="24"/>
        </w:rPr>
        <w:t xml:space="preserve"> 3</w:t>
      </w:r>
      <w:r>
        <w:rPr>
          <w:rFonts w:ascii="Times New Roman" w:hAnsi="Times New Roman" w:cs="Times New Roman"/>
          <w:iCs/>
          <w:sz w:val="24"/>
          <w:szCs w:val="24"/>
        </w:rPr>
        <w:t>(</w:t>
      </w:r>
      <w:r w:rsidRPr="00E631E5">
        <w:rPr>
          <w:rFonts w:ascii="Times New Roman" w:hAnsi="Times New Roman" w:cs="Times New Roman"/>
          <w:iCs/>
          <w:sz w:val="24"/>
          <w:szCs w:val="24"/>
        </w:rPr>
        <w:t>1</w:t>
      </w:r>
      <w:r>
        <w:rPr>
          <w:rFonts w:ascii="Times New Roman" w:hAnsi="Times New Roman" w:cs="Times New Roman"/>
          <w:iCs/>
          <w:sz w:val="24"/>
          <w:szCs w:val="24"/>
        </w:rPr>
        <w:t>):</w:t>
      </w:r>
      <w:r w:rsidRPr="00E631E5">
        <w:rPr>
          <w:rFonts w:ascii="Times New Roman" w:hAnsi="Times New Roman" w:cs="Times New Roman"/>
          <w:iCs/>
          <w:sz w:val="24"/>
          <w:szCs w:val="24"/>
        </w:rPr>
        <w:t xml:space="preserve"> 14-17. </w:t>
      </w:r>
      <w:proofErr w:type="spellStart"/>
      <w:r w:rsidRPr="00E631E5">
        <w:rPr>
          <w:rFonts w:ascii="Times New Roman" w:hAnsi="Times New Roman" w:cs="Times New Roman"/>
          <w:iCs/>
          <w:sz w:val="24"/>
          <w:szCs w:val="24"/>
        </w:rPr>
        <w:t>doi</w:t>
      </w:r>
      <w:proofErr w:type="spellEnd"/>
      <w:r w:rsidRPr="00E631E5">
        <w:rPr>
          <w:rFonts w:ascii="Times New Roman" w:hAnsi="Times New Roman" w:cs="Times New Roman"/>
          <w:iCs/>
          <w:sz w:val="24"/>
          <w:szCs w:val="24"/>
        </w:rPr>
        <w:t>: </w:t>
      </w:r>
      <w:hyperlink r:id="rId15" w:tgtFrame="_blank" w:history="1">
        <w:r w:rsidRPr="00E631E5">
          <w:rPr>
            <w:rStyle w:val="Hyperlink"/>
            <w:rFonts w:ascii="Times New Roman" w:hAnsi="Times New Roman" w:cs="Times New Roman"/>
            <w:iCs/>
            <w:sz w:val="24"/>
            <w:szCs w:val="24"/>
          </w:rPr>
          <w:t>10.4236/fns.2012.31003</w:t>
        </w:r>
      </w:hyperlink>
      <w:r w:rsidRPr="00E631E5">
        <w:rPr>
          <w:rFonts w:ascii="Times New Roman" w:hAnsi="Times New Roman" w:cs="Times New Roman"/>
          <w:iCs/>
          <w:sz w:val="24"/>
          <w:szCs w:val="24"/>
        </w:rPr>
        <w:t>.</w:t>
      </w:r>
    </w:p>
    <w:p w14:paraId="18778B94" w14:textId="77777777" w:rsidR="00E631E5" w:rsidRDefault="00E631E5" w:rsidP="00E631E5">
      <w:pPr>
        <w:spacing w:after="0" w:line="240" w:lineRule="auto"/>
        <w:ind w:left="720" w:hanging="720"/>
        <w:contextualSpacing/>
        <w:jc w:val="both"/>
        <w:rPr>
          <w:rFonts w:ascii="Times New Roman" w:hAnsi="Times New Roman" w:cs="Times New Roman"/>
          <w:sz w:val="24"/>
          <w:szCs w:val="24"/>
        </w:rPr>
      </w:pPr>
      <w:bookmarkStart w:id="5" w:name="_Hlk187910896"/>
    </w:p>
    <w:p w14:paraId="3D325B5F" w14:textId="6AD49444" w:rsidR="00E631E5" w:rsidRPr="00E631E5" w:rsidRDefault="00E631E5"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Tin</w:t>
      </w:r>
      <w:bookmarkEnd w:id="5"/>
      <w:r w:rsidRPr="00E631E5">
        <w:rPr>
          <w:rFonts w:ascii="Times New Roman" w:hAnsi="Times New Roman" w:cs="Times New Roman"/>
          <w:sz w:val="24"/>
          <w:szCs w:val="24"/>
        </w:rPr>
        <w:t xml:space="preserve">, M. M., Cho, C. H., Chan, K., James, A. E. </w:t>
      </w:r>
      <w:r w:rsidR="00015BAB">
        <w:rPr>
          <w:rFonts w:ascii="Times New Roman" w:hAnsi="Times New Roman" w:cs="Times New Roman"/>
          <w:sz w:val="24"/>
          <w:szCs w:val="24"/>
        </w:rPr>
        <w:t>&amp;</w:t>
      </w:r>
      <w:r w:rsidRPr="00E631E5">
        <w:rPr>
          <w:rFonts w:ascii="Times New Roman" w:hAnsi="Times New Roman" w:cs="Times New Roman"/>
          <w:sz w:val="24"/>
          <w:szCs w:val="24"/>
        </w:rPr>
        <w:t xml:space="preserve"> Ko, J. K. (2007). Astragalus saponins induce growth inhibition and apoptosis in human colon cancer cells and tumor xenograft. </w:t>
      </w:r>
      <w:r w:rsidRPr="00E631E5">
        <w:rPr>
          <w:rFonts w:ascii="Times New Roman" w:hAnsi="Times New Roman" w:cs="Times New Roman"/>
          <w:i/>
          <w:iCs/>
          <w:sz w:val="24"/>
          <w:szCs w:val="24"/>
        </w:rPr>
        <w:t>Carcinogenesis</w:t>
      </w:r>
      <w:r w:rsidR="00015BAB">
        <w:rPr>
          <w:rFonts w:ascii="Times New Roman" w:hAnsi="Times New Roman" w:cs="Times New Roman"/>
          <w:sz w:val="24"/>
          <w:szCs w:val="24"/>
        </w:rPr>
        <w:t>.</w:t>
      </w:r>
      <w:r w:rsidRPr="00E631E5">
        <w:rPr>
          <w:rFonts w:ascii="Times New Roman" w:hAnsi="Times New Roman" w:cs="Times New Roman"/>
          <w:sz w:val="24"/>
          <w:szCs w:val="24"/>
        </w:rPr>
        <w:t> </w:t>
      </w:r>
      <w:r w:rsidRPr="00E631E5">
        <w:rPr>
          <w:rFonts w:ascii="Times New Roman" w:hAnsi="Times New Roman" w:cs="Times New Roman"/>
          <w:i/>
          <w:iCs/>
          <w:sz w:val="24"/>
          <w:szCs w:val="24"/>
        </w:rPr>
        <w:t>28</w:t>
      </w:r>
      <w:r w:rsidRPr="00E631E5">
        <w:rPr>
          <w:rFonts w:ascii="Times New Roman" w:hAnsi="Times New Roman" w:cs="Times New Roman"/>
          <w:sz w:val="24"/>
          <w:szCs w:val="24"/>
        </w:rPr>
        <w:t>(6)</w:t>
      </w:r>
      <w:r w:rsidR="00015BAB">
        <w:rPr>
          <w:rFonts w:ascii="Times New Roman" w:hAnsi="Times New Roman" w:cs="Times New Roman"/>
          <w:sz w:val="24"/>
          <w:szCs w:val="24"/>
        </w:rPr>
        <w:t>:</w:t>
      </w:r>
      <w:r w:rsidRPr="00E631E5">
        <w:rPr>
          <w:rFonts w:ascii="Times New Roman" w:hAnsi="Times New Roman" w:cs="Times New Roman"/>
          <w:sz w:val="24"/>
          <w:szCs w:val="24"/>
        </w:rPr>
        <w:t xml:space="preserve"> 1347–1355. </w:t>
      </w:r>
      <w:hyperlink r:id="rId16" w:history="1">
        <w:r w:rsidRPr="00E631E5">
          <w:rPr>
            <w:rStyle w:val="Hyperlink"/>
            <w:rFonts w:ascii="Times New Roman" w:hAnsi="Times New Roman" w:cs="Times New Roman"/>
            <w:sz w:val="24"/>
            <w:szCs w:val="24"/>
          </w:rPr>
          <w:t>https://doi.org/10.1093/carcin/bgl238</w:t>
        </w:r>
      </w:hyperlink>
      <w:r w:rsidRPr="00E631E5">
        <w:rPr>
          <w:rFonts w:ascii="Times New Roman" w:hAnsi="Times New Roman" w:cs="Times New Roman"/>
          <w:sz w:val="24"/>
          <w:szCs w:val="24"/>
        </w:rPr>
        <w:t>.</w:t>
      </w:r>
    </w:p>
    <w:p w14:paraId="4FE8249A" w14:textId="77777777" w:rsidR="00E631E5" w:rsidRDefault="00E631E5" w:rsidP="00E631E5">
      <w:pPr>
        <w:spacing w:after="0" w:line="240" w:lineRule="auto"/>
        <w:ind w:left="720" w:hanging="720"/>
        <w:contextualSpacing/>
        <w:jc w:val="both"/>
        <w:rPr>
          <w:rFonts w:ascii="Times New Roman" w:hAnsi="Times New Roman" w:cs="Times New Roman"/>
          <w:sz w:val="24"/>
          <w:szCs w:val="24"/>
        </w:rPr>
      </w:pPr>
    </w:p>
    <w:p w14:paraId="17D100AA" w14:textId="55024545" w:rsidR="00E631E5" w:rsidRPr="00E631E5" w:rsidRDefault="00E631E5"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Vance</w:t>
      </w:r>
      <w:r w:rsidR="00015BAB">
        <w:rPr>
          <w:rFonts w:ascii="Times New Roman" w:hAnsi="Times New Roman" w:cs="Times New Roman"/>
          <w:sz w:val="24"/>
          <w:szCs w:val="24"/>
        </w:rPr>
        <w:t>,</w:t>
      </w:r>
      <w:r w:rsidRPr="00E631E5">
        <w:rPr>
          <w:rFonts w:ascii="Times New Roman" w:hAnsi="Times New Roman" w:cs="Times New Roman"/>
          <w:sz w:val="24"/>
          <w:szCs w:val="24"/>
        </w:rPr>
        <w:t xml:space="preserve"> C</w:t>
      </w:r>
      <w:r w:rsidR="00015BAB">
        <w:rPr>
          <w:rFonts w:ascii="Times New Roman" w:hAnsi="Times New Roman" w:cs="Times New Roman"/>
          <w:sz w:val="24"/>
          <w:szCs w:val="24"/>
        </w:rPr>
        <w:t xml:space="preserve">. </w:t>
      </w:r>
      <w:r w:rsidRPr="00E631E5">
        <w:rPr>
          <w:rFonts w:ascii="Times New Roman" w:hAnsi="Times New Roman" w:cs="Times New Roman"/>
          <w:sz w:val="24"/>
          <w:szCs w:val="24"/>
        </w:rPr>
        <w:t>P</w:t>
      </w:r>
      <w:r w:rsidR="00015BAB">
        <w:rPr>
          <w:rFonts w:ascii="Times New Roman" w:hAnsi="Times New Roman" w:cs="Times New Roman"/>
          <w:sz w:val="24"/>
          <w:szCs w:val="24"/>
        </w:rPr>
        <w:t>.</w:t>
      </w:r>
      <w:r w:rsidRPr="00E631E5">
        <w:rPr>
          <w:rFonts w:ascii="Times New Roman" w:hAnsi="Times New Roman" w:cs="Times New Roman"/>
          <w:sz w:val="24"/>
          <w:szCs w:val="24"/>
        </w:rPr>
        <w:t>, Uhde-Stone</w:t>
      </w:r>
      <w:r w:rsidR="00015BAB">
        <w:rPr>
          <w:rFonts w:ascii="Times New Roman" w:hAnsi="Times New Roman" w:cs="Times New Roman"/>
          <w:sz w:val="24"/>
          <w:szCs w:val="24"/>
        </w:rPr>
        <w:t>,</w:t>
      </w:r>
      <w:r w:rsidRPr="00E631E5">
        <w:rPr>
          <w:rFonts w:ascii="Times New Roman" w:hAnsi="Times New Roman" w:cs="Times New Roman"/>
          <w:sz w:val="24"/>
          <w:szCs w:val="24"/>
        </w:rPr>
        <w:t xml:space="preserve"> C</w:t>
      </w:r>
      <w:r w:rsidR="00015BAB">
        <w:rPr>
          <w:rFonts w:ascii="Times New Roman" w:hAnsi="Times New Roman" w:cs="Times New Roman"/>
          <w:sz w:val="24"/>
          <w:szCs w:val="24"/>
        </w:rPr>
        <w:t>. &amp;</w:t>
      </w:r>
      <w:r w:rsidRPr="00E631E5">
        <w:rPr>
          <w:rFonts w:ascii="Times New Roman" w:hAnsi="Times New Roman" w:cs="Times New Roman"/>
          <w:sz w:val="24"/>
          <w:szCs w:val="24"/>
        </w:rPr>
        <w:t xml:space="preserve"> Allan</w:t>
      </w:r>
      <w:r w:rsidR="00015BAB">
        <w:rPr>
          <w:rFonts w:ascii="Times New Roman" w:hAnsi="Times New Roman" w:cs="Times New Roman"/>
          <w:sz w:val="24"/>
          <w:szCs w:val="24"/>
        </w:rPr>
        <w:t>,</w:t>
      </w:r>
      <w:r w:rsidRPr="00E631E5">
        <w:rPr>
          <w:rFonts w:ascii="Times New Roman" w:hAnsi="Times New Roman" w:cs="Times New Roman"/>
          <w:sz w:val="24"/>
          <w:szCs w:val="24"/>
        </w:rPr>
        <w:t xml:space="preserve"> D</w:t>
      </w:r>
      <w:r w:rsidR="00015BAB">
        <w:rPr>
          <w:rFonts w:ascii="Times New Roman" w:hAnsi="Times New Roman" w:cs="Times New Roman"/>
          <w:sz w:val="24"/>
          <w:szCs w:val="24"/>
        </w:rPr>
        <w:t xml:space="preserve">. </w:t>
      </w:r>
      <w:r w:rsidRPr="00E631E5">
        <w:rPr>
          <w:rFonts w:ascii="Times New Roman" w:hAnsi="Times New Roman" w:cs="Times New Roman"/>
          <w:sz w:val="24"/>
          <w:szCs w:val="24"/>
        </w:rPr>
        <w:t>L</w:t>
      </w:r>
      <w:r w:rsidR="00015BAB">
        <w:rPr>
          <w:rFonts w:ascii="Times New Roman" w:hAnsi="Times New Roman" w:cs="Times New Roman"/>
          <w:sz w:val="24"/>
          <w:szCs w:val="24"/>
        </w:rPr>
        <w:t>.</w:t>
      </w:r>
      <w:r w:rsidRPr="00E631E5">
        <w:rPr>
          <w:rFonts w:ascii="Times New Roman" w:hAnsi="Times New Roman" w:cs="Times New Roman"/>
          <w:sz w:val="24"/>
          <w:szCs w:val="24"/>
        </w:rPr>
        <w:t xml:space="preserve"> (2003). Phosphorus acquisition and use: critical adaptations by plants for securing a nonrenewable resource. </w:t>
      </w:r>
      <w:r w:rsidRPr="00015BAB">
        <w:rPr>
          <w:rFonts w:ascii="Times New Roman" w:hAnsi="Times New Roman" w:cs="Times New Roman"/>
          <w:i/>
          <w:iCs/>
          <w:sz w:val="24"/>
          <w:szCs w:val="24"/>
        </w:rPr>
        <w:t>New Phytol</w:t>
      </w:r>
      <w:r w:rsidR="00015BAB">
        <w:rPr>
          <w:rFonts w:ascii="Times New Roman" w:hAnsi="Times New Roman" w:cs="Times New Roman"/>
          <w:sz w:val="24"/>
          <w:szCs w:val="24"/>
        </w:rPr>
        <w:t xml:space="preserve">. </w:t>
      </w:r>
      <w:r w:rsidRPr="00E631E5">
        <w:rPr>
          <w:rFonts w:ascii="Times New Roman" w:hAnsi="Times New Roman" w:cs="Times New Roman"/>
          <w:sz w:val="24"/>
          <w:szCs w:val="24"/>
        </w:rPr>
        <w:t xml:space="preserve">157(3):423–447. </w:t>
      </w:r>
      <w:hyperlink r:id="rId17" w:history="1">
        <w:r w:rsidRPr="00E631E5">
          <w:rPr>
            <w:rStyle w:val="Hyperlink"/>
            <w:rFonts w:ascii="Times New Roman" w:hAnsi="Times New Roman" w:cs="Times New Roman"/>
            <w:sz w:val="24"/>
            <w:szCs w:val="24"/>
          </w:rPr>
          <w:t>https://doi.org/10. 1046/j.1469-8137.2003.00695.x</w:t>
        </w:r>
      </w:hyperlink>
    </w:p>
    <w:p w14:paraId="48132FA2" w14:textId="77777777" w:rsidR="00E631E5" w:rsidRDefault="00E631E5" w:rsidP="00E631E5">
      <w:pPr>
        <w:spacing w:after="0" w:line="240" w:lineRule="auto"/>
        <w:ind w:left="720" w:hanging="720"/>
        <w:contextualSpacing/>
        <w:jc w:val="both"/>
        <w:rPr>
          <w:rFonts w:ascii="Times New Roman" w:hAnsi="Times New Roman" w:cs="Times New Roman"/>
          <w:sz w:val="24"/>
          <w:szCs w:val="24"/>
        </w:rPr>
      </w:pPr>
      <w:bookmarkStart w:id="6" w:name="_Hlk187920011"/>
    </w:p>
    <w:p w14:paraId="23172455" w14:textId="4F30588F" w:rsidR="00E631E5" w:rsidRPr="00E631E5" w:rsidRDefault="00E631E5"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lastRenderedPageBreak/>
        <w:t>Wadood</w:t>
      </w:r>
      <w:bookmarkEnd w:id="6"/>
      <w:r w:rsidRPr="00E631E5">
        <w:rPr>
          <w:rFonts w:ascii="Times New Roman" w:hAnsi="Times New Roman" w:cs="Times New Roman"/>
          <w:sz w:val="24"/>
          <w:szCs w:val="24"/>
        </w:rPr>
        <w:t xml:space="preserve">, A., Ghufran, M., Jamal, B. S., Naeem, M., Khan, A. </w:t>
      </w:r>
      <w:r w:rsidR="00015BAB">
        <w:rPr>
          <w:rFonts w:ascii="Times New Roman" w:hAnsi="Times New Roman" w:cs="Times New Roman"/>
          <w:sz w:val="24"/>
          <w:szCs w:val="24"/>
        </w:rPr>
        <w:t>&amp;</w:t>
      </w:r>
      <w:r w:rsidRPr="00E631E5">
        <w:rPr>
          <w:rFonts w:ascii="Times New Roman" w:hAnsi="Times New Roman" w:cs="Times New Roman"/>
          <w:sz w:val="24"/>
          <w:szCs w:val="24"/>
        </w:rPr>
        <w:t xml:space="preserve"> Ghaffar, R. (2013). Phytochemical analysis of medicinal plants occurring in local area of Marden. </w:t>
      </w:r>
      <w:r w:rsidRPr="00015BAB">
        <w:rPr>
          <w:rFonts w:ascii="Times New Roman" w:hAnsi="Times New Roman" w:cs="Times New Roman"/>
          <w:i/>
          <w:iCs/>
          <w:sz w:val="24"/>
          <w:szCs w:val="24"/>
        </w:rPr>
        <w:t>Biochemistry and Analytical Biochemistry</w:t>
      </w:r>
      <w:r w:rsidRPr="00E631E5">
        <w:rPr>
          <w:rFonts w:ascii="Times New Roman" w:hAnsi="Times New Roman" w:cs="Times New Roman"/>
          <w:sz w:val="24"/>
          <w:szCs w:val="24"/>
        </w:rPr>
        <w:t>: 2:144.</w:t>
      </w:r>
    </w:p>
    <w:p w14:paraId="49D9997C" w14:textId="2ED9D1EC" w:rsidR="00C70674" w:rsidRDefault="00C70674" w:rsidP="00E631E5">
      <w:pPr>
        <w:jc w:val="both"/>
        <w:rPr>
          <w:rFonts w:ascii="Times New Roman" w:hAnsi="Times New Roman" w:cs="Times New Roman"/>
          <w:iCs/>
          <w:sz w:val="24"/>
          <w:szCs w:val="24"/>
        </w:rPr>
      </w:pPr>
    </w:p>
    <w:p w14:paraId="75570CBE" w14:textId="77777777" w:rsidR="00F9098A" w:rsidRPr="00E631E5" w:rsidRDefault="00F9098A" w:rsidP="00E631E5">
      <w:pPr>
        <w:jc w:val="both"/>
        <w:rPr>
          <w:rFonts w:ascii="Times New Roman" w:hAnsi="Times New Roman" w:cs="Times New Roman"/>
          <w:iCs/>
          <w:sz w:val="24"/>
          <w:szCs w:val="24"/>
        </w:rPr>
      </w:pPr>
    </w:p>
    <w:sectPr w:rsidR="00F9098A" w:rsidRPr="00E631E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8C42D" w14:textId="77777777" w:rsidR="00350964" w:rsidRDefault="00350964" w:rsidP="00E5175D">
      <w:pPr>
        <w:spacing w:after="0" w:line="240" w:lineRule="auto"/>
      </w:pPr>
      <w:r>
        <w:separator/>
      </w:r>
    </w:p>
  </w:endnote>
  <w:endnote w:type="continuationSeparator" w:id="0">
    <w:p w14:paraId="3E5DD473" w14:textId="77777777" w:rsidR="00350964" w:rsidRDefault="00350964" w:rsidP="00E5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02455" w14:textId="77777777" w:rsidR="00C126E3" w:rsidRDefault="00C12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765367"/>
      <w:docPartObj>
        <w:docPartGallery w:val="Page Numbers (Bottom of Page)"/>
        <w:docPartUnique/>
      </w:docPartObj>
    </w:sdtPr>
    <w:sdtEndPr>
      <w:rPr>
        <w:noProof/>
      </w:rPr>
    </w:sdtEndPr>
    <w:sdtContent>
      <w:p w14:paraId="1B37FAFE" w14:textId="77777777" w:rsidR="00E5175D" w:rsidRDefault="00E517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A4B48B" w14:textId="77777777" w:rsidR="00E5175D" w:rsidRDefault="00E517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5A228" w14:textId="77777777" w:rsidR="00C126E3" w:rsidRDefault="00C12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44696" w14:textId="77777777" w:rsidR="00350964" w:rsidRDefault="00350964" w:rsidP="00E5175D">
      <w:pPr>
        <w:spacing w:after="0" w:line="240" w:lineRule="auto"/>
      </w:pPr>
      <w:r>
        <w:separator/>
      </w:r>
    </w:p>
  </w:footnote>
  <w:footnote w:type="continuationSeparator" w:id="0">
    <w:p w14:paraId="2F7798C7" w14:textId="77777777" w:rsidR="00350964" w:rsidRDefault="00350964" w:rsidP="00E5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503DD" w14:textId="74613AFF" w:rsidR="00C126E3" w:rsidRDefault="00C126E3">
    <w:pPr>
      <w:pStyle w:val="Header"/>
    </w:pPr>
    <w:r>
      <w:rPr>
        <w:noProof/>
      </w:rPr>
      <w:pict w14:anchorId="0DAB0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81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AE5BD" w14:textId="44722E99" w:rsidR="00C126E3" w:rsidRDefault="00C126E3">
    <w:pPr>
      <w:pStyle w:val="Header"/>
    </w:pPr>
    <w:r>
      <w:rPr>
        <w:noProof/>
      </w:rPr>
      <w:pict w14:anchorId="15C86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81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D4485" w14:textId="4EDDF656" w:rsidR="00C126E3" w:rsidRDefault="00C126E3">
    <w:pPr>
      <w:pStyle w:val="Header"/>
    </w:pPr>
    <w:r>
      <w:rPr>
        <w:noProof/>
      </w:rPr>
      <w:pict w14:anchorId="6A0B4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81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94516"/>
    <w:multiLevelType w:val="multilevel"/>
    <w:tmpl w:val="5EA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223D7"/>
    <w:multiLevelType w:val="hybridMultilevel"/>
    <w:tmpl w:val="F816E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B55827"/>
    <w:multiLevelType w:val="hybridMultilevel"/>
    <w:tmpl w:val="87A8B7B8"/>
    <w:lvl w:ilvl="0" w:tplc="A1500584">
      <w:start w:val="1"/>
      <w:numFmt w:val="low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14B22"/>
    <w:multiLevelType w:val="hybridMultilevel"/>
    <w:tmpl w:val="2E840D82"/>
    <w:lvl w:ilvl="0" w:tplc="7A6ABF58">
      <w:start w:val="1"/>
      <w:numFmt w:val="bullet"/>
      <w:lvlText w:val="•"/>
      <w:lvlJc w:val="left"/>
      <w:pPr>
        <w:tabs>
          <w:tab w:val="num" w:pos="720"/>
        </w:tabs>
        <w:ind w:left="720" w:hanging="360"/>
      </w:pPr>
      <w:rPr>
        <w:rFonts w:ascii="Arial" w:hAnsi="Arial" w:hint="default"/>
      </w:rPr>
    </w:lvl>
    <w:lvl w:ilvl="1" w:tplc="1658AF32" w:tentative="1">
      <w:start w:val="1"/>
      <w:numFmt w:val="bullet"/>
      <w:lvlText w:val="•"/>
      <w:lvlJc w:val="left"/>
      <w:pPr>
        <w:tabs>
          <w:tab w:val="num" w:pos="1440"/>
        </w:tabs>
        <w:ind w:left="1440" w:hanging="360"/>
      </w:pPr>
      <w:rPr>
        <w:rFonts w:ascii="Arial" w:hAnsi="Arial" w:hint="default"/>
      </w:rPr>
    </w:lvl>
    <w:lvl w:ilvl="2" w:tplc="924E2A44" w:tentative="1">
      <w:start w:val="1"/>
      <w:numFmt w:val="bullet"/>
      <w:lvlText w:val="•"/>
      <w:lvlJc w:val="left"/>
      <w:pPr>
        <w:tabs>
          <w:tab w:val="num" w:pos="2160"/>
        </w:tabs>
        <w:ind w:left="2160" w:hanging="360"/>
      </w:pPr>
      <w:rPr>
        <w:rFonts w:ascii="Arial" w:hAnsi="Arial" w:hint="default"/>
      </w:rPr>
    </w:lvl>
    <w:lvl w:ilvl="3" w:tplc="E27C44E2" w:tentative="1">
      <w:start w:val="1"/>
      <w:numFmt w:val="bullet"/>
      <w:lvlText w:val="•"/>
      <w:lvlJc w:val="left"/>
      <w:pPr>
        <w:tabs>
          <w:tab w:val="num" w:pos="2880"/>
        </w:tabs>
        <w:ind w:left="2880" w:hanging="360"/>
      </w:pPr>
      <w:rPr>
        <w:rFonts w:ascii="Arial" w:hAnsi="Arial" w:hint="default"/>
      </w:rPr>
    </w:lvl>
    <w:lvl w:ilvl="4" w:tplc="0668160E" w:tentative="1">
      <w:start w:val="1"/>
      <w:numFmt w:val="bullet"/>
      <w:lvlText w:val="•"/>
      <w:lvlJc w:val="left"/>
      <w:pPr>
        <w:tabs>
          <w:tab w:val="num" w:pos="3600"/>
        </w:tabs>
        <w:ind w:left="3600" w:hanging="360"/>
      </w:pPr>
      <w:rPr>
        <w:rFonts w:ascii="Arial" w:hAnsi="Arial" w:hint="default"/>
      </w:rPr>
    </w:lvl>
    <w:lvl w:ilvl="5" w:tplc="7B8C404C" w:tentative="1">
      <w:start w:val="1"/>
      <w:numFmt w:val="bullet"/>
      <w:lvlText w:val="•"/>
      <w:lvlJc w:val="left"/>
      <w:pPr>
        <w:tabs>
          <w:tab w:val="num" w:pos="4320"/>
        </w:tabs>
        <w:ind w:left="4320" w:hanging="360"/>
      </w:pPr>
      <w:rPr>
        <w:rFonts w:ascii="Arial" w:hAnsi="Arial" w:hint="default"/>
      </w:rPr>
    </w:lvl>
    <w:lvl w:ilvl="6" w:tplc="38046B58" w:tentative="1">
      <w:start w:val="1"/>
      <w:numFmt w:val="bullet"/>
      <w:lvlText w:val="•"/>
      <w:lvlJc w:val="left"/>
      <w:pPr>
        <w:tabs>
          <w:tab w:val="num" w:pos="5040"/>
        </w:tabs>
        <w:ind w:left="5040" w:hanging="360"/>
      </w:pPr>
      <w:rPr>
        <w:rFonts w:ascii="Arial" w:hAnsi="Arial" w:hint="default"/>
      </w:rPr>
    </w:lvl>
    <w:lvl w:ilvl="7" w:tplc="7C902EE0" w:tentative="1">
      <w:start w:val="1"/>
      <w:numFmt w:val="bullet"/>
      <w:lvlText w:val="•"/>
      <w:lvlJc w:val="left"/>
      <w:pPr>
        <w:tabs>
          <w:tab w:val="num" w:pos="5760"/>
        </w:tabs>
        <w:ind w:left="5760" w:hanging="360"/>
      </w:pPr>
      <w:rPr>
        <w:rFonts w:ascii="Arial" w:hAnsi="Arial" w:hint="default"/>
      </w:rPr>
    </w:lvl>
    <w:lvl w:ilvl="8" w:tplc="B7408A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C0334C4"/>
    <w:multiLevelType w:val="hybridMultilevel"/>
    <w:tmpl w:val="AE8CD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76"/>
    <w:rsid w:val="0001195A"/>
    <w:rsid w:val="00015BAB"/>
    <w:rsid w:val="000264BB"/>
    <w:rsid w:val="00032C68"/>
    <w:rsid w:val="00063220"/>
    <w:rsid w:val="00094E9C"/>
    <w:rsid w:val="000A1B25"/>
    <w:rsid w:val="000B2DE9"/>
    <w:rsid w:val="000B3626"/>
    <w:rsid w:val="000B5722"/>
    <w:rsid w:val="000C5AC4"/>
    <w:rsid w:val="000D0FD9"/>
    <w:rsid w:val="00101746"/>
    <w:rsid w:val="0010254F"/>
    <w:rsid w:val="00125892"/>
    <w:rsid w:val="00134FD3"/>
    <w:rsid w:val="0014162A"/>
    <w:rsid w:val="0014578A"/>
    <w:rsid w:val="00160542"/>
    <w:rsid w:val="00160F41"/>
    <w:rsid w:val="0016771A"/>
    <w:rsid w:val="001718EB"/>
    <w:rsid w:val="00194B93"/>
    <w:rsid w:val="001971EA"/>
    <w:rsid w:val="001D3E44"/>
    <w:rsid w:val="001D7EAB"/>
    <w:rsid w:val="001E3E17"/>
    <w:rsid w:val="001F4D45"/>
    <w:rsid w:val="00232F9E"/>
    <w:rsid w:val="00234E63"/>
    <w:rsid w:val="002360A5"/>
    <w:rsid w:val="002505A1"/>
    <w:rsid w:val="00254174"/>
    <w:rsid w:val="00255D8A"/>
    <w:rsid w:val="002571D7"/>
    <w:rsid w:val="0026249A"/>
    <w:rsid w:val="002717A9"/>
    <w:rsid w:val="0027360A"/>
    <w:rsid w:val="00275352"/>
    <w:rsid w:val="002A06A1"/>
    <w:rsid w:val="002A230B"/>
    <w:rsid w:val="002C09D3"/>
    <w:rsid w:val="002D2427"/>
    <w:rsid w:val="002D5C8D"/>
    <w:rsid w:val="002E5AEA"/>
    <w:rsid w:val="00306811"/>
    <w:rsid w:val="003127E3"/>
    <w:rsid w:val="00330326"/>
    <w:rsid w:val="00341D64"/>
    <w:rsid w:val="00350964"/>
    <w:rsid w:val="00351987"/>
    <w:rsid w:val="0036264A"/>
    <w:rsid w:val="0038117C"/>
    <w:rsid w:val="00384B01"/>
    <w:rsid w:val="00391F90"/>
    <w:rsid w:val="003A7F52"/>
    <w:rsid w:val="003E5856"/>
    <w:rsid w:val="003F1389"/>
    <w:rsid w:val="003F64F7"/>
    <w:rsid w:val="00414BDB"/>
    <w:rsid w:val="00415880"/>
    <w:rsid w:val="0042036B"/>
    <w:rsid w:val="00442A89"/>
    <w:rsid w:val="00445CA3"/>
    <w:rsid w:val="00453BB6"/>
    <w:rsid w:val="0047253C"/>
    <w:rsid w:val="004744D1"/>
    <w:rsid w:val="0047534A"/>
    <w:rsid w:val="00495221"/>
    <w:rsid w:val="004D2F1B"/>
    <w:rsid w:val="00502DB9"/>
    <w:rsid w:val="00540BD3"/>
    <w:rsid w:val="00542220"/>
    <w:rsid w:val="005433AD"/>
    <w:rsid w:val="00550CE1"/>
    <w:rsid w:val="00560330"/>
    <w:rsid w:val="00562185"/>
    <w:rsid w:val="005640DC"/>
    <w:rsid w:val="00566EE7"/>
    <w:rsid w:val="005841D0"/>
    <w:rsid w:val="005849C0"/>
    <w:rsid w:val="00585CAF"/>
    <w:rsid w:val="00592816"/>
    <w:rsid w:val="005A264E"/>
    <w:rsid w:val="005E22F6"/>
    <w:rsid w:val="005E43CA"/>
    <w:rsid w:val="005E5509"/>
    <w:rsid w:val="005F2E8A"/>
    <w:rsid w:val="00613712"/>
    <w:rsid w:val="00624A08"/>
    <w:rsid w:val="00641326"/>
    <w:rsid w:val="00653C55"/>
    <w:rsid w:val="00687B39"/>
    <w:rsid w:val="006944F2"/>
    <w:rsid w:val="006C5912"/>
    <w:rsid w:val="006E3EF6"/>
    <w:rsid w:val="006E785C"/>
    <w:rsid w:val="007034AF"/>
    <w:rsid w:val="00715E0F"/>
    <w:rsid w:val="00715F10"/>
    <w:rsid w:val="00744A5B"/>
    <w:rsid w:val="007A5772"/>
    <w:rsid w:val="007A7894"/>
    <w:rsid w:val="007B329B"/>
    <w:rsid w:val="007B5126"/>
    <w:rsid w:val="007D12C4"/>
    <w:rsid w:val="007D48A1"/>
    <w:rsid w:val="007F0EDA"/>
    <w:rsid w:val="00807397"/>
    <w:rsid w:val="00820AF2"/>
    <w:rsid w:val="0086787C"/>
    <w:rsid w:val="00872E45"/>
    <w:rsid w:val="00881583"/>
    <w:rsid w:val="00894FC3"/>
    <w:rsid w:val="008B600B"/>
    <w:rsid w:val="008C6CBF"/>
    <w:rsid w:val="008D5531"/>
    <w:rsid w:val="008F1BF9"/>
    <w:rsid w:val="00921D5C"/>
    <w:rsid w:val="00923BF5"/>
    <w:rsid w:val="00935AAA"/>
    <w:rsid w:val="00950AE0"/>
    <w:rsid w:val="009772F6"/>
    <w:rsid w:val="00982953"/>
    <w:rsid w:val="00995FC3"/>
    <w:rsid w:val="009A468C"/>
    <w:rsid w:val="009F284E"/>
    <w:rsid w:val="009F50B5"/>
    <w:rsid w:val="00A13C99"/>
    <w:rsid w:val="00A20D2B"/>
    <w:rsid w:val="00A5022C"/>
    <w:rsid w:val="00A51C08"/>
    <w:rsid w:val="00A56D47"/>
    <w:rsid w:val="00A57D09"/>
    <w:rsid w:val="00A65857"/>
    <w:rsid w:val="00A65C30"/>
    <w:rsid w:val="00A81B81"/>
    <w:rsid w:val="00A83ADC"/>
    <w:rsid w:val="00A87FE2"/>
    <w:rsid w:val="00AA471C"/>
    <w:rsid w:val="00AC5153"/>
    <w:rsid w:val="00AD7693"/>
    <w:rsid w:val="00AF0716"/>
    <w:rsid w:val="00AF0FA5"/>
    <w:rsid w:val="00AF1437"/>
    <w:rsid w:val="00AF612C"/>
    <w:rsid w:val="00B03D67"/>
    <w:rsid w:val="00B209D8"/>
    <w:rsid w:val="00B54227"/>
    <w:rsid w:val="00B67814"/>
    <w:rsid w:val="00B728B4"/>
    <w:rsid w:val="00B93B48"/>
    <w:rsid w:val="00B97A62"/>
    <w:rsid w:val="00BA1516"/>
    <w:rsid w:val="00BA173E"/>
    <w:rsid w:val="00BB57A6"/>
    <w:rsid w:val="00BE5548"/>
    <w:rsid w:val="00BE620A"/>
    <w:rsid w:val="00C017DD"/>
    <w:rsid w:val="00C126E3"/>
    <w:rsid w:val="00C20372"/>
    <w:rsid w:val="00C350F1"/>
    <w:rsid w:val="00C70674"/>
    <w:rsid w:val="00C73980"/>
    <w:rsid w:val="00C827B4"/>
    <w:rsid w:val="00C849BC"/>
    <w:rsid w:val="00CA0070"/>
    <w:rsid w:val="00CA682A"/>
    <w:rsid w:val="00CB33B1"/>
    <w:rsid w:val="00CB3AB2"/>
    <w:rsid w:val="00CC6886"/>
    <w:rsid w:val="00CD6716"/>
    <w:rsid w:val="00D000A7"/>
    <w:rsid w:val="00D0683C"/>
    <w:rsid w:val="00D17CA0"/>
    <w:rsid w:val="00D21966"/>
    <w:rsid w:val="00D23490"/>
    <w:rsid w:val="00D2623A"/>
    <w:rsid w:val="00D319D2"/>
    <w:rsid w:val="00D334A6"/>
    <w:rsid w:val="00D37108"/>
    <w:rsid w:val="00D45738"/>
    <w:rsid w:val="00D54F75"/>
    <w:rsid w:val="00D56ABB"/>
    <w:rsid w:val="00DA4676"/>
    <w:rsid w:val="00DB3383"/>
    <w:rsid w:val="00DB3C37"/>
    <w:rsid w:val="00DB5570"/>
    <w:rsid w:val="00DC4010"/>
    <w:rsid w:val="00DC6997"/>
    <w:rsid w:val="00E06804"/>
    <w:rsid w:val="00E06B2C"/>
    <w:rsid w:val="00E23496"/>
    <w:rsid w:val="00E31EDC"/>
    <w:rsid w:val="00E348F1"/>
    <w:rsid w:val="00E41C8A"/>
    <w:rsid w:val="00E5175D"/>
    <w:rsid w:val="00E51E05"/>
    <w:rsid w:val="00E5367B"/>
    <w:rsid w:val="00E54402"/>
    <w:rsid w:val="00E631E5"/>
    <w:rsid w:val="00E708AE"/>
    <w:rsid w:val="00EA0A3C"/>
    <w:rsid w:val="00EA6FE8"/>
    <w:rsid w:val="00EB788A"/>
    <w:rsid w:val="00EC0171"/>
    <w:rsid w:val="00EC621A"/>
    <w:rsid w:val="00F00305"/>
    <w:rsid w:val="00F01075"/>
    <w:rsid w:val="00F02CC9"/>
    <w:rsid w:val="00F14950"/>
    <w:rsid w:val="00F32F74"/>
    <w:rsid w:val="00F44292"/>
    <w:rsid w:val="00F7463A"/>
    <w:rsid w:val="00F76713"/>
    <w:rsid w:val="00F9098A"/>
    <w:rsid w:val="00F9153F"/>
    <w:rsid w:val="00F95E70"/>
    <w:rsid w:val="00FB1576"/>
    <w:rsid w:val="00FC4D4D"/>
    <w:rsid w:val="00FC5B4B"/>
    <w:rsid w:val="00FC66BA"/>
    <w:rsid w:val="00FD46DD"/>
    <w:rsid w:val="00FD48FD"/>
    <w:rsid w:val="00FE2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2C951A"/>
  <w15:chartTrackingRefBased/>
  <w15:docId w15:val="{9BA1B450-A350-4502-80A6-33DDA261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5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15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15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15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15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1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5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15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15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15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15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1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576"/>
    <w:rPr>
      <w:rFonts w:eastAsiaTheme="majorEastAsia" w:cstheme="majorBidi"/>
      <w:color w:val="272727" w:themeColor="text1" w:themeTint="D8"/>
    </w:rPr>
  </w:style>
  <w:style w:type="paragraph" w:styleId="Title">
    <w:name w:val="Title"/>
    <w:basedOn w:val="Normal"/>
    <w:next w:val="Normal"/>
    <w:link w:val="TitleChar"/>
    <w:uiPriority w:val="10"/>
    <w:qFormat/>
    <w:rsid w:val="00FB1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5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576"/>
    <w:pPr>
      <w:spacing w:before="160"/>
      <w:jc w:val="center"/>
    </w:pPr>
    <w:rPr>
      <w:i/>
      <w:iCs/>
      <w:color w:val="404040" w:themeColor="text1" w:themeTint="BF"/>
    </w:rPr>
  </w:style>
  <w:style w:type="character" w:customStyle="1" w:styleId="QuoteChar">
    <w:name w:val="Quote Char"/>
    <w:basedOn w:val="DefaultParagraphFont"/>
    <w:link w:val="Quote"/>
    <w:uiPriority w:val="29"/>
    <w:rsid w:val="00FB1576"/>
    <w:rPr>
      <w:i/>
      <w:iCs/>
      <w:color w:val="404040" w:themeColor="text1" w:themeTint="BF"/>
    </w:rPr>
  </w:style>
  <w:style w:type="paragraph" w:styleId="ListParagraph">
    <w:name w:val="List Paragraph"/>
    <w:basedOn w:val="Normal"/>
    <w:uiPriority w:val="34"/>
    <w:qFormat/>
    <w:rsid w:val="00FB1576"/>
    <w:pPr>
      <w:ind w:left="720"/>
      <w:contextualSpacing/>
    </w:pPr>
  </w:style>
  <w:style w:type="character" w:styleId="IntenseEmphasis">
    <w:name w:val="Intense Emphasis"/>
    <w:basedOn w:val="DefaultParagraphFont"/>
    <w:uiPriority w:val="21"/>
    <w:qFormat/>
    <w:rsid w:val="00FB1576"/>
    <w:rPr>
      <w:i/>
      <w:iCs/>
      <w:color w:val="2F5496" w:themeColor="accent1" w:themeShade="BF"/>
    </w:rPr>
  </w:style>
  <w:style w:type="paragraph" w:styleId="IntenseQuote">
    <w:name w:val="Intense Quote"/>
    <w:basedOn w:val="Normal"/>
    <w:next w:val="Normal"/>
    <w:link w:val="IntenseQuoteChar"/>
    <w:uiPriority w:val="30"/>
    <w:qFormat/>
    <w:rsid w:val="00FB15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1576"/>
    <w:rPr>
      <w:i/>
      <w:iCs/>
      <w:color w:val="2F5496" w:themeColor="accent1" w:themeShade="BF"/>
    </w:rPr>
  </w:style>
  <w:style w:type="character" w:styleId="IntenseReference">
    <w:name w:val="Intense Reference"/>
    <w:basedOn w:val="DefaultParagraphFont"/>
    <w:uiPriority w:val="32"/>
    <w:qFormat/>
    <w:rsid w:val="00FB1576"/>
    <w:rPr>
      <w:b/>
      <w:bCs/>
      <w:smallCaps/>
      <w:color w:val="2F5496" w:themeColor="accent1" w:themeShade="BF"/>
      <w:spacing w:val="5"/>
    </w:rPr>
  </w:style>
  <w:style w:type="character" w:styleId="Hyperlink">
    <w:name w:val="Hyperlink"/>
    <w:basedOn w:val="DefaultParagraphFont"/>
    <w:uiPriority w:val="99"/>
    <w:unhideWhenUsed/>
    <w:rsid w:val="00E41C8A"/>
    <w:rPr>
      <w:color w:val="0563C1" w:themeColor="hyperlink"/>
      <w:u w:val="single"/>
    </w:rPr>
  </w:style>
  <w:style w:type="character" w:styleId="UnresolvedMention">
    <w:name w:val="Unresolved Mention"/>
    <w:basedOn w:val="DefaultParagraphFont"/>
    <w:uiPriority w:val="99"/>
    <w:semiHidden/>
    <w:unhideWhenUsed/>
    <w:rsid w:val="00E41C8A"/>
    <w:rPr>
      <w:color w:val="605E5C"/>
      <w:shd w:val="clear" w:color="auto" w:fill="E1DFDD"/>
    </w:rPr>
  </w:style>
  <w:style w:type="paragraph" w:styleId="NormalWeb">
    <w:name w:val="Normal (Web)"/>
    <w:basedOn w:val="Normal"/>
    <w:uiPriority w:val="99"/>
    <w:semiHidden/>
    <w:unhideWhenUsed/>
    <w:rsid w:val="00935AAA"/>
    <w:rPr>
      <w:rFonts w:ascii="Times New Roman" w:hAnsi="Times New Roman" w:cs="Times New Roman"/>
      <w:sz w:val="24"/>
      <w:szCs w:val="24"/>
    </w:rPr>
  </w:style>
  <w:style w:type="paragraph" w:styleId="Header">
    <w:name w:val="header"/>
    <w:basedOn w:val="Normal"/>
    <w:link w:val="HeaderChar"/>
    <w:uiPriority w:val="99"/>
    <w:unhideWhenUsed/>
    <w:rsid w:val="00E51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75D"/>
  </w:style>
  <w:style w:type="paragraph" w:styleId="Footer">
    <w:name w:val="footer"/>
    <w:basedOn w:val="Normal"/>
    <w:link w:val="FooterChar"/>
    <w:uiPriority w:val="99"/>
    <w:unhideWhenUsed/>
    <w:rsid w:val="00E51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75D"/>
  </w:style>
  <w:style w:type="table" w:styleId="TableGrid">
    <w:name w:val="Table Grid"/>
    <w:basedOn w:val="TableNormal"/>
    <w:uiPriority w:val="39"/>
    <w:rsid w:val="00D2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qFormat/>
    <w:rsid w:val="00234E63"/>
    <w:pPr>
      <w:widowControl w:val="0"/>
      <w:suppressLineNumbers/>
      <w:spacing w:before="120" w:after="120" w:line="240" w:lineRule="auto"/>
    </w:pPr>
    <w:rPr>
      <w:rFonts w:ascii="Times New Roman" w:eastAsia="Times New Roman" w:hAnsi="Times New Roman" w:cs="Times New Roman"/>
      <w: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4448">
      <w:bodyDiv w:val="1"/>
      <w:marLeft w:val="0"/>
      <w:marRight w:val="0"/>
      <w:marTop w:val="0"/>
      <w:marBottom w:val="0"/>
      <w:divBdr>
        <w:top w:val="none" w:sz="0" w:space="0" w:color="auto"/>
        <w:left w:val="none" w:sz="0" w:space="0" w:color="auto"/>
        <w:bottom w:val="none" w:sz="0" w:space="0" w:color="auto"/>
        <w:right w:val="none" w:sz="0" w:space="0" w:color="auto"/>
      </w:divBdr>
    </w:div>
    <w:div w:id="34547364">
      <w:bodyDiv w:val="1"/>
      <w:marLeft w:val="0"/>
      <w:marRight w:val="0"/>
      <w:marTop w:val="0"/>
      <w:marBottom w:val="0"/>
      <w:divBdr>
        <w:top w:val="none" w:sz="0" w:space="0" w:color="auto"/>
        <w:left w:val="none" w:sz="0" w:space="0" w:color="auto"/>
        <w:bottom w:val="none" w:sz="0" w:space="0" w:color="auto"/>
        <w:right w:val="none" w:sz="0" w:space="0" w:color="auto"/>
      </w:divBdr>
    </w:div>
    <w:div w:id="55907572">
      <w:bodyDiv w:val="1"/>
      <w:marLeft w:val="0"/>
      <w:marRight w:val="0"/>
      <w:marTop w:val="0"/>
      <w:marBottom w:val="0"/>
      <w:divBdr>
        <w:top w:val="none" w:sz="0" w:space="0" w:color="auto"/>
        <w:left w:val="none" w:sz="0" w:space="0" w:color="auto"/>
        <w:bottom w:val="none" w:sz="0" w:space="0" w:color="auto"/>
        <w:right w:val="none" w:sz="0" w:space="0" w:color="auto"/>
      </w:divBdr>
    </w:div>
    <w:div w:id="126095964">
      <w:bodyDiv w:val="1"/>
      <w:marLeft w:val="0"/>
      <w:marRight w:val="0"/>
      <w:marTop w:val="0"/>
      <w:marBottom w:val="0"/>
      <w:divBdr>
        <w:top w:val="none" w:sz="0" w:space="0" w:color="auto"/>
        <w:left w:val="none" w:sz="0" w:space="0" w:color="auto"/>
        <w:bottom w:val="none" w:sz="0" w:space="0" w:color="auto"/>
        <w:right w:val="none" w:sz="0" w:space="0" w:color="auto"/>
      </w:divBdr>
    </w:div>
    <w:div w:id="145977095">
      <w:bodyDiv w:val="1"/>
      <w:marLeft w:val="0"/>
      <w:marRight w:val="0"/>
      <w:marTop w:val="0"/>
      <w:marBottom w:val="0"/>
      <w:divBdr>
        <w:top w:val="none" w:sz="0" w:space="0" w:color="auto"/>
        <w:left w:val="none" w:sz="0" w:space="0" w:color="auto"/>
        <w:bottom w:val="none" w:sz="0" w:space="0" w:color="auto"/>
        <w:right w:val="none" w:sz="0" w:space="0" w:color="auto"/>
      </w:divBdr>
    </w:div>
    <w:div w:id="165830441">
      <w:bodyDiv w:val="1"/>
      <w:marLeft w:val="0"/>
      <w:marRight w:val="0"/>
      <w:marTop w:val="0"/>
      <w:marBottom w:val="0"/>
      <w:divBdr>
        <w:top w:val="none" w:sz="0" w:space="0" w:color="auto"/>
        <w:left w:val="none" w:sz="0" w:space="0" w:color="auto"/>
        <w:bottom w:val="none" w:sz="0" w:space="0" w:color="auto"/>
        <w:right w:val="none" w:sz="0" w:space="0" w:color="auto"/>
      </w:divBdr>
    </w:div>
    <w:div w:id="173494320">
      <w:bodyDiv w:val="1"/>
      <w:marLeft w:val="0"/>
      <w:marRight w:val="0"/>
      <w:marTop w:val="0"/>
      <w:marBottom w:val="0"/>
      <w:divBdr>
        <w:top w:val="none" w:sz="0" w:space="0" w:color="auto"/>
        <w:left w:val="none" w:sz="0" w:space="0" w:color="auto"/>
        <w:bottom w:val="none" w:sz="0" w:space="0" w:color="auto"/>
        <w:right w:val="none" w:sz="0" w:space="0" w:color="auto"/>
      </w:divBdr>
    </w:div>
    <w:div w:id="191573655">
      <w:bodyDiv w:val="1"/>
      <w:marLeft w:val="0"/>
      <w:marRight w:val="0"/>
      <w:marTop w:val="0"/>
      <w:marBottom w:val="0"/>
      <w:divBdr>
        <w:top w:val="none" w:sz="0" w:space="0" w:color="auto"/>
        <w:left w:val="none" w:sz="0" w:space="0" w:color="auto"/>
        <w:bottom w:val="none" w:sz="0" w:space="0" w:color="auto"/>
        <w:right w:val="none" w:sz="0" w:space="0" w:color="auto"/>
      </w:divBdr>
    </w:div>
    <w:div w:id="283537978">
      <w:bodyDiv w:val="1"/>
      <w:marLeft w:val="0"/>
      <w:marRight w:val="0"/>
      <w:marTop w:val="0"/>
      <w:marBottom w:val="0"/>
      <w:divBdr>
        <w:top w:val="none" w:sz="0" w:space="0" w:color="auto"/>
        <w:left w:val="none" w:sz="0" w:space="0" w:color="auto"/>
        <w:bottom w:val="none" w:sz="0" w:space="0" w:color="auto"/>
        <w:right w:val="none" w:sz="0" w:space="0" w:color="auto"/>
      </w:divBdr>
    </w:div>
    <w:div w:id="292685364">
      <w:bodyDiv w:val="1"/>
      <w:marLeft w:val="0"/>
      <w:marRight w:val="0"/>
      <w:marTop w:val="0"/>
      <w:marBottom w:val="0"/>
      <w:divBdr>
        <w:top w:val="none" w:sz="0" w:space="0" w:color="auto"/>
        <w:left w:val="none" w:sz="0" w:space="0" w:color="auto"/>
        <w:bottom w:val="none" w:sz="0" w:space="0" w:color="auto"/>
        <w:right w:val="none" w:sz="0" w:space="0" w:color="auto"/>
      </w:divBdr>
    </w:div>
    <w:div w:id="347174272">
      <w:bodyDiv w:val="1"/>
      <w:marLeft w:val="0"/>
      <w:marRight w:val="0"/>
      <w:marTop w:val="0"/>
      <w:marBottom w:val="0"/>
      <w:divBdr>
        <w:top w:val="none" w:sz="0" w:space="0" w:color="auto"/>
        <w:left w:val="none" w:sz="0" w:space="0" w:color="auto"/>
        <w:bottom w:val="none" w:sz="0" w:space="0" w:color="auto"/>
        <w:right w:val="none" w:sz="0" w:space="0" w:color="auto"/>
      </w:divBdr>
    </w:div>
    <w:div w:id="368996200">
      <w:bodyDiv w:val="1"/>
      <w:marLeft w:val="0"/>
      <w:marRight w:val="0"/>
      <w:marTop w:val="0"/>
      <w:marBottom w:val="0"/>
      <w:divBdr>
        <w:top w:val="none" w:sz="0" w:space="0" w:color="auto"/>
        <w:left w:val="none" w:sz="0" w:space="0" w:color="auto"/>
        <w:bottom w:val="none" w:sz="0" w:space="0" w:color="auto"/>
        <w:right w:val="none" w:sz="0" w:space="0" w:color="auto"/>
      </w:divBdr>
    </w:div>
    <w:div w:id="375931110">
      <w:bodyDiv w:val="1"/>
      <w:marLeft w:val="0"/>
      <w:marRight w:val="0"/>
      <w:marTop w:val="0"/>
      <w:marBottom w:val="0"/>
      <w:divBdr>
        <w:top w:val="none" w:sz="0" w:space="0" w:color="auto"/>
        <w:left w:val="none" w:sz="0" w:space="0" w:color="auto"/>
        <w:bottom w:val="none" w:sz="0" w:space="0" w:color="auto"/>
        <w:right w:val="none" w:sz="0" w:space="0" w:color="auto"/>
      </w:divBdr>
    </w:div>
    <w:div w:id="444275076">
      <w:bodyDiv w:val="1"/>
      <w:marLeft w:val="0"/>
      <w:marRight w:val="0"/>
      <w:marTop w:val="0"/>
      <w:marBottom w:val="0"/>
      <w:divBdr>
        <w:top w:val="none" w:sz="0" w:space="0" w:color="auto"/>
        <w:left w:val="none" w:sz="0" w:space="0" w:color="auto"/>
        <w:bottom w:val="none" w:sz="0" w:space="0" w:color="auto"/>
        <w:right w:val="none" w:sz="0" w:space="0" w:color="auto"/>
      </w:divBdr>
    </w:div>
    <w:div w:id="489252887">
      <w:bodyDiv w:val="1"/>
      <w:marLeft w:val="0"/>
      <w:marRight w:val="0"/>
      <w:marTop w:val="0"/>
      <w:marBottom w:val="0"/>
      <w:divBdr>
        <w:top w:val="none" w:sz="0" w:space="0" w:color="auto"/>
        <w:left w:val="none" w:sz="0" w:space="0" w:color="auto"/>
        <w:bottom w:val="none" w:sz="0" w:space="0" w:color="auto"/>
        <w:right w:val="none" w:sz="0" w:space="0" w:color="auto"/>
      </w:divBdr>
    </w:div>
    <w:div w:id="551119811">
      <w:bodyDiv w:val="1"/>
      <w:marLeft w:val="0"/>
      <w:marRight w:val="0"/>
      <w:marTop w:val="0"/>
      <w:marBottom w:val="0"/>
      <w:divBdr>
        <w:top w:val="none" w:sz="0" w:space="0" w:color="auto"/>
        <w:left w:val="none" w:sz="0" w:space="0" w:color="auto"/>
        <w:bottom w:val="none" w:sz="0" w:space="0" w:color="auto"/>
        <w:right w:val="none" w:sz="0" w:space="0" w:color="auto"/>
      </w:divBdr>
    </w:div>
    <w:div w:id="564075137">
      <w:bodyDiv w:val="1"/>
      <w:marLeft w:val="0"/>
      <w:marRight w:val="0"/>
      <w:marTop w:val="0"/>
      <w:marBottom w:val="0"/>
      <w:divBdr>
        <w:top w:val="none" w:sz="0" w:space="0" w:color="auto"/>
        <w:left w:val="none" w:sz="0" w:space="0" w:color="auto"/>
        <w:bottom w:val="none" w:sz="0" w:space="0" w:color="auto"/>
        <w:right w:val="none" w:sz="0" w:space="0" w:color="auto"/>
      </w:divBdr>
    </w:div>
    <w:div w:id="571504865">
      <w:bodyDiv w:val="1"/>
      <w:marLeft w:val="0"/>
      <w:marRight w:val="0"/>
      <w:marTop w:val="0"/>
      <w:marBottom w:val="0"/>
      <w:divBdr>
        <w:top w:val="none" w:sz="0" w:space="0" w:color="auto"/>
        <w:left w:val="none" w:sz="0" w:space="0" w:color="auto"/>
        <w:bottom w:val="none" w:sz="0" w:space="0" w:color="auto"/>
        <w:right w:val="none" w:sz="0" w:space="0" w:color="auto"/>
      </w:divBdr>
    </w:div>
    <w:div w:id="601106771">
      <w:bodyDiv w:val="1"/>
      <w:marLeft w:val="0"/>
      <w:marRight w:val="0"/>
      <w:marTop w:val="0"/>
      <w:marBottom w:val="0"/>
      <w:divBdr>
        <w:top w:val="none" w:sz="0" w:space="0" w:color="auto"/>
        <w:left w:val="none" w:sz="0" w:space="0" w:color="auto"/>
        <w:bottom w:val="none" w:sz="0" w:space="0" w:color="auto"/>
        <w:right w:val="none" w:sz="0" w:space="0" w:color="auto"/>
      </w:divBdr>
    </w:div>
    <w:div w:id="605620279">
      <w:bodyDiv w:val="1"/>
      <w:marLeft w:val="0"/>
      <w:marRight w:val="0"/>
      <w:marTop w:val="0"/>
      <w:marBottom w:val="0"/>
      <w:divBdr>
        <w:top w:val="none" w:sz="0" w:space="0" w:color="auto"/>
        <w:left w:val="none" w:sz="0" w:space="0" w:color="auto"/>
        <w:bottom w:val="none" w:sz="0" w:space="0" w:color="auto"/>
        <w:right w:val="none" w:sz="0" w:space="0" w:color="auto"/>
      </w:divBdr>
    </w:div>
    <w:div w:id="641890091">
      <w:bodyDiv w:val="1"/>
      <w:marLeft w:val="0"/>
      <w:marRight w:val="0"/>
      <w:marTop w:val="0"/>
      <w:marBottom w:val="0"/>
      <w:divBdr>
        <w:top w:val="none" w:sz="0" w:space="0" w:color="auto"/>
        <w:left w:val="none" w:sz="0" w:space="0" w:color="auto"/>
        <w:bottom w:val="none" w:sz="0" w:space="0" w:color="auto"/>
        <w:right w:val="none" w:sz="0" w:space="0" w:color="auto"/>
      </w:divBdr>
    </w:div>
    <w:div w:id="688289960">
      <w:bodyDiv w:val="1"/>
      <w:marLeft w:val="0"/>
      <w:marRight w:val="0"/>
      <w:marTop w:val="0"/>
      <w:marBottom w:val="0"/>
      <w:divBdr>
        <w:top w:val="none" w:sz="0" w:space="0" w:color="auto"/>
        <w:left w:val="none" w:sz="0" w:space="0" w:color="auto"/>
        <w:bottom w:val="none" w:sz="0" w:space="0" w:color="auto"/>
        <w:right w:val="none" w:sz="0" w:space="0" w:color="auto"/>
      </w:divBdr>
    </w:div>
    <w:div w:id="703823127">
      <w:bodyDiv w:val="1"/>
      <w:marLeft w:val="0"/>
      <w:marRight w:val="0"/>
      <w:marTop w:val="0"/>
      <w:marBottom w:val="0"/>
      <w:divBdr>
        <w:top w:val="none" w:sz="0" w:space="0" w:color="auto"/>
        <w:left w:val="none" w:sz="0" w:space="0" w:color="auto"/>
        <w:bottom w:val="none" w:sz="0" w:space="0" w:color="auto"/>
        <w:right w:val="none" w:sz="0" w:space="0" w:color="auto"/>
      </w:divBdr>
    </w:div>
    <w:div w:id="757486197">
      <w:bodyDiv w:val="1"/>
      <w:marLeft w:val="0"/>
      <w:marRight w:val="0"/>
      <w:marTop w:val="0"/>
      <w:marBottom w:val="0"/>
      <w:divBdr>
        <w:top w:val="none" w:sz="0" w:space="0" w:color="auto"/>
        <w:left w:val="none" w:sz="0" w:space="0" w:color="auto"/>
        <w:bottom w:val="none" w:sz="0" w:space="0" w:color="auto"/>
        <w:right w:val="none" w:sz="0" w:space="0" w:color="auto"/>
      </w:divBdr>
    </w:div>
    <w:div w:id="767894608">
      <w:bodyDiv w:val="1"/>
      <w:marLeft w:val="0"/>
      <w:marRight w:val="0"/>
      <w:marTop w:val="0"/>
      <w:marBottom w:val="0"/>
      <w:divBdr>
        <w:top w:val="none" w:sz="0" w:space="0" w:color="auto"/>
        <w:left w:val="none" w:sz="0" w:space="0" w:color="auto"/>
        <w:bottom w:val="none" w:sz="0" w:space="0" w:color="auto"/>
        <w:right w:val="none" w:sz="0" w:space="0" w:color="auto"/>
      </w:divBdr>
    </w:div>
    <w:div w:id="778599136">
      <w:bodyDiv w:val="1"/>
      <w:marLeft w:val="0"/>
      <w:marRight w:val="0"/>
      <w:marTop w:val="0"/>
      <w:marBottom w:val="0"/>
      <w:divBdr>
        <w:top w:val="none" w:sz="0" w:space="0" w:color="auto"/>
        <w:left w:val="none" w:sz="0" w:space="0" w:color="auto"/>
        <w:bottom w:val="none" w:sz="0" w:space="0" w:color="auto"/>
        <w:right w:val="none" w:sz="0" w:space="0" w:color="auto"/>
      </w:divBdr>
    </w:div>
    <w:div w:id="785126427">
      <w:bodyDiv w:val="1"/>
      <w:marLeft w:val="0"/>
      <w:marRight w:val="0"/>
      <w:marTop w:val="0"/>
      <w:marBottom w:val="0"/>
      <w:divBdr>
        <w:top w:val="none" w:sz="0" w:space="0" w:color="auto"/>
        <w:left w:val="none" w:sz="0" w:space="0" w:color="auto"/>
        <w:bottom w:val="none" w:sz="0" w:space="0" w:color="auto"/>
        <w:right w:val="none" w:sz="0" w:space="0" w:color="auto"/>
      </w:divBdr>
    </w:div>
    <w:div w:id="803735456">
      <w:bodyDiv w:val="1"/>
      <w:marLeft w:val="0"/>
      <w:marRight w:val="0"/>
      <w:marTop w:val="0"/>
      <w:marBottom w:val="0"/>
      <w:divBdr>
        <w:top w:val="none" w:sz="0" w:space="0" w:color="auto"/>
        <w:left w:val="none" w:sz="0" w:space="0" w:color="auto"/>
        <w:bottom w:val="none" w:sz="0" w:space="0" w:color="auto"/>
        <w:right w:val="none" w:sz="0" w:space="0" w:color="auto"/>
      </w:divBdr>
    </w:div>
    <w:div w:id="814490303">
      <w:bodyDiv w:val="1"/>
      <w:marLeft w:val="0"/>
      <w:marRight w:val="0"/>
      <w:marTop w:val="0"/>
      <w:marBottom w:val="0"/>
      <w:divBdr>
        <w:top w:val="none" w:sz="0" w:space="0" w:color="auto"/>
        <w:left w:val="none" w:sz="0" w:space="0" w:color="auto"/>
        <w:bottom w:val="none" w:sz="0" w:space="0" w:color="auto"/>
        <w:right w:val="none" w:sz="0" w:space="0" w:color="auto"/>
      </w:divBdr>
    </w:div>
    <w:div w:id="833765546">
      <w:bodyDiv w:val="1"/>
      <w:marLeft w:val="0"/>
      <w:marRight w:val="0"/>
      <w:marTop w:val="0"/>
      <w:marBottom w:val="0"/>
      <w:divBdr>
        <w:top w:val="none" w:sz="0" w:space="0" w:color="auto"/>
        <w:left w:val="none" w:sz="0" w:space="0" w:color="auto"/>
        <w:bottom w:val="none" w:sz="0" w:space="0" w:color="auto"/>
        <w:right w:val="none" w:sz="0" w:space="0" w:color="auto"/>
      </w:divBdr>
    </w:div>
    <w:div w:id="862673626">
      <w:bodyDiv w:val="1"/>
      <w:marLeft w:val="0"/>
      <w:marRight w:val="0"/>
      <w:marTop w:val="0"/>
      <w:marBottom w:val="0"/>
      <w:divBdr>
        <w:top w:val="none" w:sz="0" w:space="0" w:color="auto"/>
        <w:left w:val="none" w:sz="0" w:space="0" w:color="auto"/>
        <w:bottom w:val="none" w:sz="0" w:space="0" w:color="auto"/>
        <w:right w:val="none" w:sz="0" w:space="0" w:color="auto"/>
      </w:divBdr>
    </w:div>
    <w:div w:id="882910936">
      <w:bodyDiv w:val="1"/>
      <w:marLeft w:val="0"/>
      <w:marRight w:val="0"/>
      <w:marTop w:val="0"/>
      <w:marBottom w:val="0"/>
      <w:divBdr>
        <w:top w:val="none" w:sz="0" w:space="0" w:color="auto"/>
        <w:left w:val="none" w:sz="0" w:space="0" w:color="auto"/>
        <w:bottom w:val="none" w:sz="0" w:space="0" w:color="auto"/>
        <w:right w:val="none" w:sz="0" w:space="0" w:color="auto"/>
      </w:divBdr>
    </w:div>
    <w:div w:id="931359904">
      <w:bodyDiv w:val="1"/>
      <w:marLeft w:val="0"/>
      <w:marRight w:val="0"/>
      <w:marTop w:val="0"/>
      <w:marBottom w:val="0"/>
      <w:divBdr>
        <w:top w:val="none" w:sz="0" w:space="0" w:color="auto"/>
        <w:left w:val="none" w:sz="0" w:space="0" w:color="auto"/>
        <w:bottom w:val="none" w:sz="0" w:space="0" w:color="auto"/>
        <w:right w:val="none" w:sz="0" w:space="0" w:color="auto"/>
      </w:divBdr>
    </w:div>
    <w:div w:id="946734555">
      <w:bodyDiv w:val="1"/>
      <w:marLeft w:val="0"/>
      <w:marRight w:val="0"/>
      <w:marTop w:val="0"/>
      <w:marBottom w:val="0"/>
      <w:divBdr>
        <w:top w:val="none" w:sz="0" w:space="0" w:color="auto"/>
        <w:left w:val="none" w:sz="0" w:space="0" w:color="auto"/>
        <w:bottom w:val="none" w:sz="0" w:space="0" w:color="auto"/>
        <w:right w:val="none" w:sz="0" w:space="0" w:color="auto"/>
      </w:divBdr>
    </w:div>
    <w:div w:id="994140097">
      <w:bodyDiv w:val="1"/>
      <w:marLeft w:val="0"/>
      <w:marRight w:val="0"/>
      <w:marTop w:val="0"/>
      <w:marBottom w:val="0"/>
      <w:divBdr>
        <w:top w:val="none" w:sz="0" w:space="0" w:color="auto"/>
        <w:left w:val="none" w:sz="0" w:space="0" w:color="auto"/>
        <w:bottom w:val="none" w:sz="0" w:space="0" w:color="auto"/>
        <w:right w:val="none" w:sz="0" w:space="0" w:color="auto"/>
      </w:divBdr>
    </w:div>
    <w:div w:id="1119108169">
      <w:bodyDiv w:val="1"/>
      <w:marLeft w:val="0"/>
      <w:marRight w:val="0"/>
      <w:marTop w:val="0"/>
      <w:marBottom w:val="0"/>
      <w:divBdr>
        <w:top w:val="none" w:sz="0" w:space="0" w:color="auto"/>
        <w:left w:val="none" w:sz="0" w:space="0" w:color="auto"/>
        <w:bottom w:val="none" w:sz="0" w:space="0" w:color="auto"/>
        <w:right w:val="none" w:sz="0" w:space="0" w:color="auto"/>
      </w:divBdr>
    </w:div>
    <w:div w:id="1123646580">
      <w:bodyDiv w:val="1"/>
      <w:marLeft w:val="0"/>
      <w:marRight w:val="0"/>
      <w:marTop w:val="0"/>
      <w:marBottom w:val="0"/>
      <w:divBdr>
        <w:top w:val="none" w:sz="0" w:space="0" w:color="auto"/>
        <w:left w:val="none" w:sz="0" w:space="0" w:color="auto"/>
        <w:bottom w:val="none" w:sz="0" w:space="0" w:color="auto"/>
        <w:right w:val="none" w:sz="0" w:space="0" w:color="auto"/>
      </w:divBdr>
      <w:divsChild>
        <w:div w:id="262689090">
          <w:marLeft w:val="547"/>
          <w:marRight w:val="0"/>
          <w:marTop w:val="96"/>
          <w:marBottom w:val="0"/>
          <w:divBdr>
            <w:top w:val="none" w:sz="0" w:space="0" w:color="auto"/>
            <w:left w:val="none" w:sz="0" w:space="0" w:color="auto"/>
            <w:bottom w:val="none" w:sz="0" w:space="0" w:color="auto"/>
            <w:right w:val="none" w:sz="0" w:space="0" w:color="auto"/>
          </w:divBdr>
        </w:div>
        <w:div w:id="1262372788">
          <w:marLeft w:val="547"/>
          <w:marRight w:val="0"/>
          <w:marTop w:val="96"/>
          <w:marBottom w:val="0"/>
          <w:divBdr>
            <w:top w:val="none" w:sz="0" w:space="0" w:color="auto"/>
            <w:left w:val="none" w:sz="0" w:space="0" w:color="auto"/>
            <w:bottom w:val="none" w:sz="0" w:space="0" w:color="auto"/>
            <w:right w:val="none" w:sz="0" w:space="0" w:color="auto"/>
          </w:divBdr>
        </w:div>
        <w:div w:id="1718969813">
          <w:marLeft w:val="547"/>
          <w:marRight w:val="0"/>
          <w:marTop w:val="96"/>
          <w:marBottom w:val="0"/>
          <w:divBdr>
            <w:top w:val="none" w:sz="0" w:space="0" w:color="auto"/>
            <w:left w:val="none" w:sz="0" w:space="0" w:color="auto"/>
            <w:bottom w:val="none" w:sz="0" w:space="0" w:color="auto"/>
            <w:right w:val="none" w:sz="0" w:space="0" w:color="auto"/>
          </w:divBdr>
        </w:div>
      </w:divsChild>
    </w:div>
    <w:div w:id="1127311157">
      <w:bodyDiv w:val="1"/>
      <w:marLeft w:val="0"/>
      <w:marRight w:val="0"/>
      <w:marTop w:val="0"/>
      <w:marBottom w:val="0"/>
      <w:divBdr>
        <w:top w:val="none" w:sz="0" w:space="0" w:color="auto"/>
        <w:left w:val="none" w:sz="0" w:space="0" w:color="auto"/>
        <w:bottom w:val="none" w:sz="0" w:space="0" w:color="auto"/>
        <w:right w:val="none" w:sz="0" w:space="0" w:color="auto"/>
      </w:divBdr>
    </w:div>
    <w:div w:id="1135296322">
      <w:bodyDiv w:val="1"/>
      <w:marLeft w:val="0"/>
      <w:marRight w:val="0"/>
      <w:marTop w:val="0"/>
      <w:marBottom w:val="0"/>
      <w:divBdr>
        <w:top w:val="none" w:sz="0" w:space="0" w:color="auto"/>
        <w:left w:val="none" w:sz="0" w:space="0" w:color="auto"/>
        <w:bottom w:val="none" w:sz="0" w:space="0" w:color="auto"/>
        <w:right w:val="none" w:sz="0" w:space="0" w:color="auto"/>
      </w:divBdr>
    </w:div>
    <w:div w:id="1153910094">
      <w:bodyDiv w:val="1"/>
      <w:marLeft w:val="0"/>
      <w:marRight w:val="0"/>
      <w:marTop w:val="0"/>
      <w:marBottom w:val="0"/>
      <w:divBdr>
        <w:top w:val="none" w:sz="0" w:space="0" w:color="auto"/>
        <w:left w:val="none" w:sz="0" w:space="0" w:color="auto"/>
        <w:bottom w:val="none" w:sz="0" w:space="0" w:color="auto"/>
        <w:right w:val="none" w:sz="0" w:space="0" w:color="auto"/>
      </w:divBdr>
    </w:div>
    <w:div w:id="1189568201">
      <w:bodyDiv w:val="1"/>
      <w:marLeft w:val="0"/>
      <w:marRight w:val="0"/>
      <w:marTop w:val="0"/>
      <w:marBottom w:val="0"/>
      <w:divBdr>
        <w:top w:val="none" w:sz="0" w:space="0" w:color="auto"/>
        <w:left w:val="none" w:sz="0" w:space="0" w:color="auto"/>
        <w:bottom w:val="none" w:sz="0" w:space="0" w:color="auto"/>
        <w:right w:val="none" w:sz="0" w:space="0" w:color="auto"/>
      </w:divBdr>
    </w:div>
    <w:div w:id="1207062478">
      <w:bodyDiv w:val="1"/>
      <w:marLeft w:val="0"/>
      <w:marRight w:val="0"/>
      <w:marTop w:val="0"/>
      <w:marBottom w:val="0"/>
      <w:divBdr>
        <w:top w:val="none" w:sz="0" w:space="0" w:color="auto"/>
        <w:left w:val="none" w:sz="0" w:space="0" w:color="auto"/>
        <w:bottom w:val="none" w:sz="0" w:space="0" w:color="auto"/>
        <w:right w:val="none" w:sz="0" w:space="0" w:color="auto"/>
      </w:divBdr>
    </w:div>
    <w:div w:id="1266840250">
      <w:bodyDiv w:val="1"/>
      <w:marLeft w:val="0"/>
      <w:marRight w:val="0"/>
      <w:marTop w:val="0"/>
      <w:marBottom w:val="0"/>
      <w:divBdr>
        <w:top w:val="none" w:sz="0" w:space="0" w:color="auto"/>
        <w:left w:val="none" w:sz="0" w:space="0" w:color="auto"/>
        <w:bottom w:val="none" w:sz="0" w:space="0" w:color="auto"/>
        <w:right w:val="none" w:sz="0" w:space="0" w:color="auto"/>
      </w:divBdr>
    </w:div>
    <w:div w:id="1274481573">
      <w:bodyDiv w:val="1"/>
      <w:marLeft w:val="0"/>
      <w:marRight w:val="0"/>
      <w:marTop w:val="0"/>
      <w:marBottom w:val="0"/>
      <w:divBdr>
        <w:top w:val="none" w:sz="0" w:space="0" w:color="auto"/>
        <w:left w:val="none" w:sz="0" w:space="0" w:color="auto"/>
        <w:bottom w:val="none" w:sz="0" w:space="0" w:color="auto"/>
        <w:right w:val="none" w:sz="0" w:space="0" w:color="auto"/>
      </w:divBdr>
    </w:div>
    <w:div w:id="1307317583">
      <w:bodyDiv w:val="1"/>
      <w:marLeft w:val="0"/>
      <w:marRight w:val="0"/>
      <w:marTop w:val="0"/>
      <w:marBottom w:val="0"/>
      <w:divBdr>
        <w:top w:val="none" w:sz="0" w:space="0" w:color="auto"/>
        <w:left w:val="none" w:sz="0" w:space="0" w:color="auto"/>
        <w:bottom w:val="none" w:sz="0" w:space="0" w:color="auto"/>
        <w:right w:val="none" w:sz="0" w:space="0" w:color="auto"/>
      </w:divBdr>
    </w:div>
    <w:div w:id="1436750002">
      <w:bodyDiv w:val="1"/>
      <w:marLeft w:val="0"/>
      <w:marRight w:val="0"/>
      <w:marTop w:val="0"/>
      <w:marBottom w:val="0"/>
      <w:divBdr>
        <w:top w:val="none" w:sz="0" w:space="0" w:color="auto"/>
        <w:left w:val="none" w:sz="0" w:space="0" w:color="auto"/>
        <w:bottom w:val="none" w:sz="0" w:space="0" w:color="auto"/>
        <w:right w:val="none" w:sz="0" w:space="0" w:color="auto"/>
      </w:divBdr>
    </w:div>
    <w:div w:id="1442727989">
      <w:bodyDiv w:val="1"/>
      <w:marLeft w:val="0"/>
      <w:marRight w:val="0"/>
      <w:marTop w:val="0"/>
      <w:marBottom w:val="0"/>
      <w:divBdr>
        <w:top w:val="none" w:sz="0" w:space="0" w:color="auto"/>
        <w:left w:val="none" w:sz="0" w:space="0" w:color="auto"/>
        <w:bottom w:val="none" w:sz="0" w:space="0" w:color="auto"/>
        <w:right w:val="none" w:sz="0" w:space="0" w:color="auto"/>
      </w:divBdr>
    </w:div>
    <w:div w:id="1443574090">
      <w:bodyDiv w:val="1"/>
      <w:marLeft w:val="0"/>
      <w:marRight w:val="0"/>
      <w:marTop w:val="0"/>
      <w:marBottom w:val="0"/>
      <w:divBdr>
        <w:top w:val="none" w:sz="0" w:space="0" w:color="auto"/>
        <w:left w:val="none" w:sz="0" w:space="0" w:color="auto"/>
        <w:bottom w:val="none" w:sz="0" w:space="0" w:color="auto"/>
        <w:right w:val="none" w:sz="0" w:space="0" w:color="auto"/>
      </w:divBdr>
    </w:div>
    <w:div w:id="1461218555">
      <w:bodyDiv w:val="1"/>
      <w:marLeft w:val="0"/>
      <w:marRight w:val="0"/>
      <w:marTop w:val="0"/>
      <w:marBottom w:val="0"/>
      <w:divBdr>
        <w:top w:val="none" w:sz="0" w:space="0" w:color="auto"/>
        <w:left w:val="none" w:sz="0" w:space="0" w:color="auto"/>
        <w:bottom w:val="none" w:sz="0" w:space="0" w:color="auto"/>
        <w:right w:val="none" w:sz="0" w:space="0" w:color="auto"/>
      </w:divBdr>
    </w:div>
    <w:div w:id="1470131635">
      <w:bodyDiv w:val="1"/>
      <w:marLeft w:val="0"/>
      <w:marRight w:val="0"/>
      <w:marTop w:val="0"/>
      <w:marBottom w:val="0"/>
      <w:divBdr>
        <w:top w:val="none" w:sz="0" w:space="0" w:color="auto"/>
        <w:left w:val="none" w:sz="0" w:space="0" w:color="auto"/>
        <w:bottom w:val="none" w:sz="0" w:space="0" w:color="auto"/>
        <w:right w:val="none" w:sz="0" w:space="0" w:color="auto"/>
      </w:divBdr>
    </w:div>
    <w:div w:id="1513572132">
      <w:bodyDiv w:val="1"/>
      <w:marLeft w:val="0"/>
      <w:marRight w:val="0"/>
      <w:marTop w:val="0"/>
      <w:marBottom w:val="0"/>
      <w:divBdr>
        <w:top w:val="none" w:sz="0" w:space="0" w:color="auto"/>
        <w:left w:val="none" w:sz="0" w:space="0" w:color="auto"/>
        <w:bottom w:val="none" w:sz="0" w:space="0" w:color="auto"/>
        <w:right w:val="none" w:sz="0" w:space="0" w:color="auto"/>
      </w:divBdr>
    </w:div>
    <w:div w:id="1544512071">
      <w:bodyDiv w:val="1"/>
      <w:marLeft w:val="0"/>
      <w:marRight w:val="0"/>
      <w:marTop w:val="0"/>
      <w:marBottom w:val="0"/>
      <w:divBdr>
        <w:top w:val="none" w:sz="0" w:space="0" w:color="auto"/>
        <w:left w:val="none" w:sz="0" w:space="0" w:color="auto"/>
        <w:bottom w:val="none" w:sz="0" w:space="0" w:color="auto"/>
        <w:right w:val="none" w:sz="0" w:space="0" w:color="auto"/>
      </w:divBdr>
    </w:div>
    <w:div w:id="1573084877">
      <w:bodyDiv w:val="1"/>
      <w:marLeft w:val="0"/>
      <w:marRight w:val="0"/>
      <w:marTop w:val="0"/>
      <w:marBottom w:val="0"/>
      <w:divBdr>
        <w:top w:val="none" w:sz="0" w:space="0" w:color="auto"/>
        <w:left w:val="none" w:sz="0" w:space="0" w:color="auto"/>
        <w:bottom w:val="none" w:sz="0" w:space="0" w:color="auto"/>
        <w:right w:val="none" w:sz="0" w:space="0" w:color="auto"/>
      </w:divBdr>
    </w:div>
    <w:div w:id="1588079532">
      <w:bodyDiv w:val="1"/>
      <w:marLeft w:val="0"/>
      <w:marRight w:val="0"/>
      <w:marTop w:val="0"/>
      <w:marBottom w:val="0"/>
      <w:divBdr>
        <w:top w:val="none" w:sz="0" w:space="0" w:color="auto"/>
        <w:left w:val="none" w:sz="0" w:space="0" w:color="auto"/>
        <w:bottom w:val="none" w:sz="0" w:space="0" w:color="auto"/>
        <w:right w:val="none" w:sz="0" w:space="0" w:color="auto"/>
      </w:divBdr>
    </w:div>
    <w:div w:id="1647010372">
      <w:bodyDiv w:val="1"/>
      <w:marLeft w:val="0"/>
      <w:marRight w:val="0"/>
      <w:marTop w:val="0"/>
      <w:marBottom w:val="0"/>
      <w:divBdr>
        <w:top w:val="none" w:sz="0" w:space="0" w:color="auto"/>
        <w:left w:val="none" w:sz="0" w:space="0" w:color="auto"/>
        <w:bottom w:val="none" w:sz="0" w:space="0" w:color="auto"/>
        <w:right w:val="none" w:sz="0" w:space="0" w:color="auto"/>
      </w:divBdr>
    </w:div>
    <w:div w:id="1653871905">
      <w:bodyDiv w:val="1"/>
      <w:marLeft w:val="0"/>
      <w:marRight w:val="0"/>
      <w:marTop w:val="0"/>
      <w:marBottom w:val="0"/>
      <w:divBdr>
        <w:top w:val="none" w:sz="0" w:space="0" w:color="auto"/>
        <w:left w:val="none" w:sz="0" w:space="0" w:color="auto"/>
        <w:bottom w:val="none" w:sz="0" w:space="0" w:color="auto"/>
        <w:right w:val="none" w:sz="0" w:space="0" w:color="auto"/>
      </w:divBdr>
    </w:div>
    <w:div w:id="1678192373">
      <w:bodyDiv w:val="1"/>
      <w:marLeft w:val="0"/>
      <w:marRight w:val="0"/>
      <w:marTop w:val="0"/>
      <w:marBottom w:val="0"/>
      <w:divBdr>
        <w:top w:val="none" w:sz="0" w:space="0" w:color="auto"/>
        <w:left w:val="none" w:sz="0" w:space="0" w:color="auto"/>
        <w:bottom w:val="none" w:sz="0" w:space="0" w:color="auto"/>
        <w:right w:val="none" w:sz="0" w:space="0" w:color="auto"/>
      </w:divBdr>
    </w:div>
    <w:div w:id="1721392797">
      <w:bodyDiv w:val="1"/>
      <w:marLeft w:val="0"/>
      <w:marRight w:val="0"/>
      <w:marTop w:val="0"/>
      <w:marBottom w:val="0"/>
      <w:divBdr>
        <w:top w:val="none" w:sz="0" w:space="0" w:color="auto"/>
        <w:left w:val="none" w:sz="0" w:space="0" w:color="auto"/>
        <w:bottom w:val="none" w:sz="0" w:space="0" w:color="auto"/>
        <w:right w:val="none" w:sz="0" w:space="0" w:color="auto"/>
      </w:divBdr>
    </w:div>
    <w:div w:id="1785733231">
      <w:bodyDiv w:val="1"/>
      <w:marLeft w:val="0"/>
      <w:marRight w:val="0"/>
      <w:marTop w:val="0"/>
      <w:marBottom w:val="0"/>
      <w:divBdr>
        <w:top w:val="none" w:sz="0" w:space="0" w:color="auto"/>
        <w:left w:val="none" w:sz="0" w:space="0" w:color="auto"/>
        <w:bottom w:val="none" w:sz="0" w:space="0" w:color="auto"/>
        <w:right w:val="none" w:sz="0" w:space="0" w:color="auto"/>
      </w:divBdr>
    </w:div>
    <w:div w:id="1787508637">
      <w:bodyDiv w:val="1"/>
      <w:marLeft w:val="0"/>
      <w:marRight w:val="0"/>
      <w:marTop w:val="0"/>
      <w:marBottom w:val="0"/>
      <w:divBdr>
        <w:top w:val="none" w:sz="0" w:space="0" w:color="auto"/>
        <w:left w:val="none" w:sz="0" w:space="0" w:color="auto"/>
        <w:bottom w:val="none" w:sz="0" w:space="0" w:color="auto"/>
        <w:right w:val="none" w:sz="0" w:space="0" w:color="auto"/>
      </w:divBdr>
    </w:div>
    <w:div w:id="1817262284">
      <w:bodyDiv w:val="1"/>
      <w:marLeft w:val="0"/>
      <w:marRight w:val="0"/>
      <w:marTop w:val="0"/>
      <w:marBottom w:val="0"/>
      <w:divBdr>
        <w:top w:val="none" w:sz="0" w:space="0" w:color="auto"/>
        <w:left w:val="none" w:sz="0" w:space="0" w:color="auto"/>
        <w:bottom w:val="none" w:sz="0" w:space="0" w:color="auto"/>
        <w:right w:val="none" w:sz="0" w:space="0" w:color="auto"/>
      </w:divBdr>
    </w:div>
    <w:div w:id="1903591033">
      <w:bodyDiv w:val="1"/>
      <w:marLeft w:val="0"/>
      <w:marRight w:val="0"/>
      <w:marTop w:val="0"/>
      <w:marBottom w:val="0"/>
      <w:divBdr>
        <w:top w:val="none" w:sz="0" w:space="0" w:color="auto"/>
        <w:left w:val="none" w:sz="0" w:space="0" w:color="auto"/>
        <w:bottom w:val="none" w:sz="0" w:space="0" w:color="auto"/>
        <w:right w:val="none" w:sz="0" w:space="0" w:color="auto"/>
      </w:divBdr>
    </w:div>
    <w:div w:id="1919098652">
      <w:bodyDiv w:val="1"/>
      <w:marLeft w:val="0"/>
      <w:marRight w:val="0"/>
      <w:marTop w:val="0"/>
      <w:marBottom w:val="0"/>
      <w:divBdr>
        <w:top w:val="none" w:sz="0" w:space="0" w:color="auto"/>
        <w:left w:val="none" w:sz="0" w:space="0" w:color="auto"/>
        <w:bottom w:val="none" w:sz="0" w:space="0" w:color="auto"/>
        <w:right w:val="none" w:sz="0" w:space="0" w:color="auto"/>
      </w:divBdr>
    </w:div>
    <w:div w:id="1922249224">
      <w:bodyDiv w:val="1"/>
      <w:marLeft w:val="0"/>
      <w:marRight w:val="0"/>
      <w:marTop w:val="0"/>
      <w:marBottom w:val="0"/>
      <w:divBdr>
        <w:top w:val="none" w:sz="0" w:space="0" w:color="auto"/>
        <w:left w:val="none" w:sz="0" w:space="0" w:color="auto"/>
        <w:bottom w:val="none" w:sz="0" w:space="0" w:color="auto"/>
        <w:right w:val="none" w:sz="0" w:space="0" w:color="auto"/>
      </w:divBdr>
    </w:div>
    <w:div w:id="1926255979">
      <w:bodyDiv w:val="1"/>
      <w:marLeft w:val="0"/>
      <w:marRight w:val="0"/>
      <w:marTop w:val="0"/>
      <w:marBottom w:val="0"/>
      <w:divBdr>
        <w:top w:val="none" w:sz="0" w:space="0" w:color="auto"/>
        <w:left w:val="none" w:sz="0" w:space="0" w:color="auto"/>
        <w:bottom w:val="none" w:sz="0" w:space="0" w:color="auto"/>
        <w:right w:val="none" w:sz="0" w:space="0" w:color="auto"/>
      </w:divBdr>
    </w:div>
    <w:div w:id="1931352868">
      <w:bodyDiv w:val="1"/>
      <w:marLeft w:val="0"/>
      <w:marRight w:val="0"/>
      <w:marTop w:val="0"/>
      <w:marBottom w:val="0"/>
      <w:divBdr>
        <w:top w:val="none" w:sz="0" w:space="0" w:color="auto"/>
        <w:left w:val="none" w:sz="0" w:space="0" w:color="auto"/>
        <w:bottom w:val="none" w:sz="0" w:space="0" w:color="auto"/>
        <w:right w:val="none" w:sz="0" w:space="0" w:color="auto"/>
      </w:divBdr>
    </w:div>
    <w:div w:id="1939827362">
      <w:bodyDiv w:val="1"/>
      <w:marLeft w:val="0"/>
      <w:marRight w:val="0"/>
      <w:marTop w:val="0"/>
      <w:marBottom w:val="0"/>
      <w:divBdr>
        <w:top w:val="none" w:sz="0" w:space="0" w:color="auto"/>
        <w:left w:val="none" w:sz="0" w:space="0" w:color="auto"/>
        <w:bottom w:val="none" w:sz="0" w:space="0" w:color="auto"/>
        <w:right w:val="none" w:sz="0" w:space="0" w:color="auto"/>
      </w:divBdr>
    </w:div>
    <w:div w:id="1950425779">
      <w:bodyDiv w:val="1"/>
      <w:marLeft w:val="0"/>
      <w:marRight w:val="0"/>
      <w:marTop w:val="0"/>
      <w:marBottom w:val="0"/>
      <w:divBdr>
        <w:top w:val="none" w:sz="0" w:space="0" w:color="auto"/>
        <w:left w:val="none" w:sz="0" w:space="0" w:color="auto"/>
        <w:bottom w:val="none" w:sz="0" w:space="0" w:color="auto"/>
        <w:right w:val="none" w:sz="0" w:space="0" w:color="auto"/>
      </w:divBdr>
    </w:div>
    <w:div w:id="208328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3197-021-05198-y" TargetMode="External"/><Relationship Id="rId13" Type="http://schemas.openxmlformats.org/officeDocument/2006/relationships/hyperlink" Target="https://doi.org/10.1371/journal.pone.017861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186/s12906-015-0918-7" TargetMode="External"/><Relationship Id="rId12" Type="http://schemas.openxmlformats.org/officeDocument/2006/relationships/hyperlink" Target="https://doi.org/10.1080/09766898.2013.11884701" TargetMode="External"/><Relationship Id="rId17" Type="http://schemas.openxmlformats.org/officeDocument/2006/relationships/hyperlink" Target="https://doi.org/10.%201046/j.1469-8137.2003.00695.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93/carcin/bgl23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892/ijmm.2013.133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x.doi.org/10.4236/fns.2012.31003" TargetMode="External"/><Relationship Id="rId23" Type="http://schemas.openxmlformats.org/officeDocument/2006/relationships/footer" Target="footer3.xml"/><Relationship Id="rId10" Type="http://schemas.openxmlformats.org/officeDocument/2006/relationships/hyperlink" Target="https://doi.org/10.1021/cb900243b"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13/jphysiol.2006.111252" TargetMode="External"/><Relationship Id="rId14" Type="http://schemas.openxmlformats.org/officeDocument/2006/relationships/hyperlink" Target="https://doi:10.4236/fns.2012.3100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1390</TotalTime>
  <Pages>11</Pages>
  <Words>3648</Words>
  <Characters>20798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dc:creator>
  <cp:keywords/>
  <dc:description/>
  <cp:lastModifiedBy>SDI 1180</cp:lastModifiedBy>
  <cp:revision>147</cp:revision>
  <dcterms:created xsi:type="dcterms:W3CDTF">2025-01-15T01:58:00Z</dcterms:created>
  <dcterms:modified xsi:type="dcterms:W3CDTF">2025-07-10T10:56:00Z</dcterms:modified>
</cp:coreProperties>
</file>