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888C0" w14:textId="5336BC9B" w:rsidR="00B21F04" w:rsidRPr="00FD559B" w:rsidRDefault="00B21F04" w:rsidP="00536C0F">
      <w:pPr>
        <w:spacing w:after="0" w:line="240" w:lineRule="auto"/>
        <w:jc w:val="center"/>
        <w:rPr>
          <w:rFonts w:ascii="Arial" w:hAnsi="Arial" w:cs="Arial"/>
          <w:b/>
          <w:bCs/>
          <w:sz w:val="36"/>
          <w:szCs w:val="36"/>
        </w:rPr>
      </w:pPr>
      <w:r w:rsidRPr="00FD559B">
        <w:rPr>
          <w:rFonts w:ascii="Arial" w:hAnsi="Arial" w:cs="Arial"/>
          <w:b/>
          <w:bCs/>
          <w:sz w:val="36"/>
          <w:szCs w:val="36"/>
        </w:rPr>
        <w:t>Fostering a Culture of Academic Integrity in Higher Education: A Critical Review</w:t>
      </w:r>
    </w:p>
    <w:p w14:paraId="2C881934" w14:textId="7D3FF659" w:rsidR="00FD559B" w:rsidRDefault="00FD559B" w:rsidP="00536C0F">
      <w:pPr>
        <w:spacing w:after="0" w:line="240" w:lineRule="auto"/>
        <w:jc w:val="both"/>
        <w:rPr>
          <w:rFonts w:ascii="Arial" w:hAnsi="Arial" w:cs="Arial"/>
          <w:b/>
          <w:bCs/>
          <w:i/>
          <w:iCs/>
          <w:sz w:val="28"/>
          <w:szCs w:val="28"/>
        </w:rPr>
      </w:pPr>
    </w:p>
    <w:p w14:paraId="19DABAC2" w14:textId="773B69C8" w:rsidR="00CB4939" w:rsidRDefault="00CB4939" w:rsidP="00536C0F">
      <w:pPr>
        <w:spacing w:after="0" w:line="240" w:lineRule="auto"/>
        <w:jc w:val="both"/>
        <w:rPr>
          <w:rFonts w:ascii="Arial" w:hAnsi="Arial" w:cs="Arial"/>
          <w:b/>
          <w:bCs/>
          <w:i/>
          <w:iCs/>
          <w:sz w:val="28"/>
          <w:szCs w:val="28"/>
        </w:rPr>
      </w:pPr>
    </w:p>
    <w:p w14:paraId="3D561E89" w14:textId="2BDE316E" w:rsidR="00CB4939" w:rsidRDefault="00CB4939" w:rsidP="00536C0F">
      <w:pPr>
        <w:spacing w:after="0" w:line="240" w:lineRule="auto"/>
        <w:jc w:val="both"/>
        <w:rPr>
          <w:rFonts w:ascii="Arial" w:hAnsi="Arial" w:cs="Arial"/>
          <w:b/>
          <w:bCs/>
          <w:i/>
          <w:iCs/>
          <w:sz w:val="28"/>
          <w:szCs w:val="28"/>
        </w:rPr>
      </w:pPr>
    </w:p>
    <w:p w14:paraId="061B23A1" w14:textId="5A3282B8" w:rsidR="00CB4939" w:rsidRDefault="00CB4939" w:rsidP="00536C0F">
      <w:pPr>
        <w:spacing w:after="0" w:line="240" w:lineRule="auto"/>
        <w:jc w:val="both"/>
        <w:rPr>
          <w:rFonts w:ascii="Arial" w:hAnsi="Arial" w:cs="Arial"/>
          <w:b/>
          <w:bCs/>
          <w:i/>
          <w:iCs/>
          <w:sz w:val="28"/>
          <w:szCs w:val="28"/>
        </w:rPr>
      </w:pPr>
    </w:p>
    <w:p w14:paraId="5ECDC5A0" w14:textId="172383D6" w:rsidR="00CB4939" w:rsidRDefault="00CB4939" w:rsidP="00536C0F">
      <w:pPr>
        <w:spacing w:after="0" w:line="240" w:lineRule="auto"/>
        <w:jc w:val="both"/>
        <w:rPr>
          <w:rFonts w:ascii="Arial" w:hAnsi="Arial" w:cs="Arial"/>
          <w:b/>
          <w:bCs/>
          <w:i/>
          <w:iCs/>
          <w:sz w:val="28"/>
          <w:szCs w:val="28"/>
        </w:rPr>
      </w:pPr>
    </w:p>
    <w:p w14:paraId="4885741F" w14:textId="42C498C3" w:rsidR="00CB4939" w:rsidRDefault="00CB4939" w:rsidP="00536C0F">
      <w:pPr>
        <w:spacing w:after="0" w:line="240" w:lineRule="auto"/>
        <w:jc w:val="both"/>
        <w:rPr>
          <w:rFonts w:ascii="Arial" w:hAnsi="Arial" w:cs="Arial"/>
          <w:b/>
          <w:bCs/>
          <w:i/>
          <w:iCs/>
          <w:sz w:val="28"/>
          <w:szCs w:val="28"/>
        </w:rPr>
      </w:pPr>
    </w:p>
    <w:p w14:paraId="0B253FF8" w14:textId="77777777" w:rsidR="00CB4939" w:rsidRDefault="00CB4939" w:rsidP="00536C0F">
      <w:pPr>
        <w:spacing w:after="0" w:line="240" w:lineRule="auto"/>
        <w:jc w:val="both"/>
        <w:rPr>
          <w:rFonts w:ascii="Arial" w:hAnsi="Arial" w:cs="Arial"/>
          <w:b/>
          <w:bCs/>
          <w:i/>
          <w:iCs/>
          <w:sz w:val="28"/>
          <w:szCs w:val="28"/>
        </w:rPr>
      </w:pPr>
    </w:p>
    <w:p w14:paraId="4E7335A8" w14:textId="1731F090" w:rsidR="00EA088E" w:rsidRPr="00FD559B" w:rsidRDefault="00FD559B" w:rsidP="00536C0F">
      <w:pPr>
        <w:spacing w:after="0" w:line="240" w:lineRule="auto"/>
        <w:jc w:val="both"/>
        <w:rPr>
          <w:rFonts w:ascii="Arial" w:hAnsi="Arial" w:cs="Arial"/>
        </w:rPr>
      </w:pPr>
      <w:r w:rsidRPr="00FD559B">
        <w:rPr>
          <w:rFonts w:ascii="Arial" w:hAnsi="Arial" w:cs="Arial"/>
          <w:b/>
          <w:bCs/>
        </w:rPr>
        <w:t>ABSTRACT</w:t>
      </w:r>
    </w:p>
    <w:p w14:paraId="5FD439F5" w14:textId="5ACD9024" w:rsidR="00E928B7" w:rsidRPr="00FD559B" w:rsidRDefault="00536C0F" w:rsidP="00536C0F">
      <w:pPr>
        <w:spacing w:after="0" w:line="240" w:lineRule="auto"/>
        <w:jc w:val="both"/>
        <w:rPr>
          <w:rFonts w:ascii="Arial" w:hAnsi="Arial" w:cs="Arial"/>
          <w:i/>
          <w:iCs/>
          <w:sz w:val="20"/>
          <w:szCs w:val="20"/>
        </w:rPr>
      </w:pPr>
      <w:r w:rsidRPr="00FD559B">
        <w:rPr>
          <w:rFonts w:ascii="Arial" w:hAnsi="Arial" w:cs="Arial"/>
          <w:i/>
          <w:iCs/>
          <w:sz w:val="20"/>
          <w:szCs w:val="20"/>
        </w:rPr>
        <w:t xml:space="preserve">Promoting academic integrity is essential for maintaining the credibility and quality of educational institutions. </w:t>
      </w:r>
      <w:r w:rsidR="00EA088E" w:rsidRPr="00FD559B">
        <w:rPr>
          <w:rFonts w:ascii="Arial" w:hAnsi="Arial" w:cs="Arial"/>
          <w:i/>
          <w:iCs/>
          <w:sz w:val="20"/>
          <w:szCs w:val="20"/>
        </w:rPr>
        <w:t xml:space="preserve">This paper explores the importance of promoting academic integrity within higher education institutions. </w:t>
      </w:r>
      <w:r w:rsidRPr="00FD559B">
        <w:rPr>
          <w:rFonts w:ascii="Arial" w:hAnsi="Arial" w:cs="Arial"/>
          <w:i/>
          <w:iCs/>
          <w:sz w:val="20"/>
          <w:szCs w:val="20"/>
        </w:rPr>
        <w:t xml:space="preserve">The purpose is to </w:t>
      </w:r>
      <w:proofErr w:type="spellStart"/>
      <w:r w:rsidRPr="00FD559B">
        <w:rPr>
          <w:rFonts w:ascii="Arial" w:hAnsi="Arial" w:cs="Arial"/>
          <w:i/>
          <w:iCs/>
          <w:sz w:val="20"/>
          <w:szCs w:val="20"/>
        </w:rPr>
        <w:t>analyze</w:t>
      </w:r>
      <w:proofErr w:type="spellEnd"/>
      <w:r w:rsidRPr="00FD559B">
        <w:rPr>
          <w:rFonts w:ascii="Arial" w:hAnsi="Arial" w:cs="Arial"/>
          <w:i/>
          <w:iCs/>
          <w:sz w:val="20"/>
          <w:szCs w:val="20"/>
        </w:rPr>
        <w:t xml:space="preserve"> and synthesize existing literature on strategies and best practices for promoting academic integrity in higher education institutions. </w:t>
      </w:r>
      <w:r w:rsidR="00EA088E" w:rsidRPr="00FD559B">
        <w:rPr>
          <w:rFonts w:ascii="Arial" w:hAnsi="Arial" w:cs="Arial"/>
          <w:i/>
          <w:iCs/>
          <w:sz w:val="20"/>
          <w:szCs w:val="20"/>
        </w:rPr>
        <w:t xml:space="preserve">It examines various strategies, including policy development, ethics education, technological interventions, and cultural considerations, to prevent misconduct and foster a culture of honesty and responsibility among students and staff. </w:t>
      </w:r>
      <w:r w:rsidRPr="00FD559B">
        <w:rPr>
          <w:rFonts w:ascii="Arial" w:hAnsi="Arial" w:cs="Arial"/>
          <w:i/>
          <w:iCs/>
          <w:sz w:val="20"/>
          <w:szCs w:val="20"/>
        </w:rPr>
        <w:t xml:space="preserve">This study employs a qualitative, descriptive literature review approach to </w:t>
      </w:r>
      <w:proofErr w:type="spellStart"/>
      <w:r w:rsidRPr="00FD559B">
        <w:rPr>
          <w:rFonts w:ascii="Arial" w:hAnsi="Arial" w:cs="Arial"/>
          <w:i/>
          <w:iCs/>
          <w:sz w:val="20"/>
          <w:szCs w:val="20"/>
        </w:rPr>
        <w:t>analyze</w:t>
      </w:r>
      <w:proofErr w:type="spellEnd"/>
      <w:r w:rsidRPr="00FD559B">
        <w:rPr>
          <w:rFonts w:ascii="Arial" w:hAnsi="Arial" w:cs="Arial"/>
          <w:i/>
          <w:iCs/>
          <w:sz w:val="20"/>
          <w:szCs w:val="20"/>
        </w:rPr>
        <w:t xml:space="preserve"> existing research, policies, and scholarly discussions related to academic integrity in higher education. </w:t>
      </w:r>
      <w:r w:rsidR="00EA088E" w:rsidRPr="00FD559B">
        <w:rPr>
          <w:rFonts w:ascii="Arial" w:hAnsi="Arial" w:cs="Arial"/>
          <w:i/>
          <w:iCs/>
          <w:sz w:val="20"/>
          <w:szCs w:val="20"/>
        </w:rPr>
        <w:t xml:space="preserve">The study highlights the significance of a comprehensive and collaborative approach to uphold academic standards and prepare ethically responsible graduates. </w:t>
      </w:r>
      <w:r w:rsidR="006D5E1A" w:rsidRPr="00FD559B">
        <w:rPr>
          <w:rFonts w:ascii="Arial" w:hAnsi="Arial" w:cs="Arial"/>
          <w:i/>
          <w:iCs/>
          <w:sz w:val="20"/>
          <w:szCs w:val="20"/>
        </w:rPr>
        <w:t xml:space="preserve">Findings suggest that continuous efforts, transparency, and institutional commitment are critical in embedding academic integrity into everyday practices. By fostering an environment rooted in trust and ethical </w:t>
      </w:r>
      <w:proofErr w:type="spellStart"/>
      <w:r w:rsidR="006D5E1A" w:rsidRPr="00FD559B">
        <w:rPr>
          <w:rFonts w:ascii="Arial" w:hAnsi="Arial" w:cs="Arial"/>
          <w:i/>
          <w:iCs/>
          <w:sz w:val="20"/>
          <w:szCs w:val="20"/>
        </w:rPr>
        <w:t>behavior</w:t>
      </w:r>
      <w:proofErr w:type="spellEnd"/>
      <w:r w:rsidR="006D5E1A" w:rsidRPr="00FD559B">
        <w:rPr>
          <w:rFonts w:ascii="Arial" w:hAnsi="Arial" w:cs="Arial"/>
          <w:i/>
          <w:iCs/>
          <w:sz w:val="20"/>
          <w:szCs w:val="20"/>
        </w:rPr>
        <w:t xml:space="preserve">, educational institutions can enhance their credibility and positively influence students' professional development. </w:t>
      </w:r>
      <w:r w:rsidRPr="00FD559B">
        <w:rPr>
          <w:rFonts w:ascii="Arial" w:hAnsi="Arial" w:cs="Arial"/>
          <w:i/>
          <w:iCs/>
          <w:sz w:val="20"/>
          <w:szCs w:val="20"/>
        </w:rPr>
        <w:t xml:space="preserve">Key strategies include implementing targeted ethics education programs, establishing clear and consistently enforced policies, utilizing technological tools for detection, and cultivating an ethical campus environment through campaigns and peer-led initiatives. </w:t>
      </w:r>
      <w:r w:rsidR="00BB7615" w:rsidRPr="00FD559B">
        <w:rPr>
          <w:rFonts w:ascii="Arial" w:hAnsi="Arial" w:cs="Arial"/>
          <w:i/>
          <w:iCs/>
          <w:sz w:val="20"/>
          <w:szCs w:val="20"/>
        </w:rPr>
        <w:t>Additionally, faculty training and curriculum integration of integrity principles are emphasized to embed ethical values across academic disciplines. By adopting these multifaceted strategies, institutions can effectively deter misconduct, reinforce the importance of honesty, and promote a sustainable culture of academic integrity.</w:t>
      </w:r>
    </w:p>
    <w:p w14:paraId="706F922B" w14:textId="77777777" w:rsidR="004D20CB" w:rsidRPr="00FD559B" w:rsidRDefault="004D20CB" w:rsidP="00536C0F">
      <w:pPr>
        <w:spacing w:after="0" w:line="240" w:lineRule="auto"/>
        <w:jc w:val="both"/>
        <w:rPr>
          <w:rFonts w:ascii="Arial" w:hAnsi="Arial" w:cs="Arial"/>
          <w:i/>
          <w:iCs/>
          <w:sz w:val="20"/>
          <w:szCs w:val="20"/>
        </w:rPr>
      </w:pPr>
    </w:p>
    <w:p w14:paraId="651065E2" w14:textId="5A2D0169" w:rsidR="004D20CB" w:rsidRPr="00FD559B" w:rsidRDefault="004D20CB" w:rsidP="00536C0F">
      <w:pPr>
        <w:spacing w:after="0" w:line="240" w:lineRule="auto"/>
        <w:jc w:val="both"/>
        <w:rPr>
          <w:rFonts w:ascii="Arial" w:hAnsi="Arial" w:cs="Arial"/>
          <w:b/>
          <w:bCs/>
          <w:i/>
          <w:iCs/>
          <w:sz w:val="20"/>
          <w:szCs w:val="20"/>
        </w:rPr>
      </w:pPr>
      <w:r w:rsidRPr="00FD559B">
        <w:rPr>
          <w:rFonts w:ascii="Arial" w:hAnsi="Arial" w:cs="Arial"/>
          <w:b/>
          <w:bCs/>
          <w:i/>
          <w:iCs/>
          <w:sz w:val="20"/>
          <w:szCs w:val="20"/>
        </w:rPr>
        <w:t>Keywords</w:t>
      </w:r>
    </w:p>
    <w:p w14:paraId="6DA8CEA9" w14:textId="7A65CDEE" w:rsidR="004D20CB" w:rsidRPr="004D20CB" w:rsidRDefault="004D20CB" w:rsidP="004D20CB">
      <w:pPr>
        <w:spacing w:after="0" w:line="240" w:lineRule="auto"/>
        <w:jc w:val="both"/>
        <w:rPr>
          <w:rFonts w:ascii="Arial" w:hAnsi="Arial" w:cs="Arial"/>
          <w:i/>
          <w:iCs/>
          <w:sz w:val="20"/>
          <w:szCs w:val="20"/>
        </w:rPr>
      </w:pPr>
      <w:r w:rsidRPr="004D20CB">
        <w:rPr>
          <w:rFonts w:ascii="Arial" w:hAnsi="Arial" w:cs="Arial"/>
          <w:i/>
          <w:iCs/>
          <w:sz w:val="20"/>
          <w:szCs w:val="20"/>
        </w:rPr>
        <w:t>Academic Integrity</w:t>
      </w:r>
      <w:r w:rsidRPr="00FD559B">
        <w:rPr>
          <w:rFonts w:ascii="Arial" w:hAnsi="Arial" w:cs="Arial"/>
          <w:i/>
          <w:iCs/>
          <w:sz w:val="20"/>
          <w:szCs w:val="20"/>
        </w:rPr>
        <w:t xml:space="preserve">, </w:t>
      </w:r>
      <w:r w:rsidRPr="004D20CB">
        <w:rPr>
          <w:rFonts w:ascii="Arial" w:hAnsi="Arial" w:cs="Arial"/>
          <w:i/>
          <w:iCs/>
          <w:sz w:val="20"/>
          <w:szCs w:val="20"/>
        </w:rPr>
        <w:t>Higher Education</w:t>
      </w:r>
      <w:r w:rsidRPr="00FD559B">
        <w:rPr>
          <w:rFonts w:ascii="Arial" w:hAnsi="Arial" w:cs="Arial"/>
          <w:i/>
          <w:iCs/>
          <w:sz w:val="20"/>
          <w:szCs w:val="20"/>
        </w:rPr>
        <w:t xml:space="preserve">, </w:t>
      </w:r>
      <w:r w:rsidRPr="004D20CB">
        <w:rPr>
          <w:rFonts w:ascii="Arial" w:hAnsi="Arial" w:cs="Arial"/>
          <w:i/>
          <w:iCs/>
          <w:sz w:val="20"/>
          <w:szCs w:val="20"/>
        </w:rPr>
        <w:t>Ethical Standards</w:t>
      </w:r>
      <w:r w:rsidRPr="00FD559B">
        <w:rPr>
          <w:rFonts w:ascii="Arial" w:hAnsi="Arial" w:cs="Arial"/>
          <w:i/>
          <w:iCs/>
          <w:sz w:val="20"/>
          <w:szCs w:val="20"/>
        </w:rPr>
        <w:t xml:space="preserve">, </w:t>
      </w:r>
      <w:r w:rsidRPr="004D20CB">
        <w:rPr>
          <w:rFonts w:ascii="Arial" w:hAnsi="Arial" w:cs="Arial"/>
          <w:i/>
          <w:iCs/>
          <w:sz w:val="20"/>
          <w:szCs w:val="20"/>
        </w:rPr>
        <w:t>Academic Misconduct Prevention</w:t>
      </w:r>
      <w:r w:rsidRPr="00FD559B">
        <w:rPr>
          <w:rFonts w:ascii="Arial" w:hAnsi="Arial" w:cs="Arial"/>
          <w:i/>
          <w:iCs/>
          <w:sz w:val="20"/>
          <w:szCs w:val="20"/>
        </w:rPr>
        <w:t xml:space="preserve">, </w:t>
      </w:r>
      <w:r w:rsidRPr="004D20CB">
        <w:rPr>
          <w:rFonts w:ascii="Arial" w:hAnsi="Arial" w:cs="Arial"/>
          <w:i/>
          <w:iCs/>
          <w:sz w:val="20"/>
          <w:szCs w:val="20"/>
        </w:rPr>
        <w:t>Campus Culture</w:t>
      </w:r>
    </w:p>
    <w:p w14:paraId="4E25AAC9" w14:textId="77777777" w:rsidR="004D20CB" w:rsidRPr="00FD559B" w:rsidRDefault="004D20CB" w:rsidP="00536C0F">
      <w:pPr>
        <w:spacing w:after="0" w:line="240" w:lineRule="auto"/>
        <w:jc w:val="both"/>
        <w:rPr>
          <w:rFonts w:ascii="Arial" w:hAnsi="Arial" w:cs="Arial"/>
          <w:i/>
          <w:iCs/>
          <w:sz w:val="20"/>
          <w:szCs w:val="20"/>
        </w:rPr>
      </w:pPr>
    </w:p>
    <w:p w14:paraId="1A085216" w14:textId="77777777" w:rsidR="00536C0F" w:rsidRPr="00FD559B" w:rsidRDefault="00536C0F" w:rsidP="00536C0F">
      <w:pPr>
        <w:spacing w:after="0" w:line="240" w:lineRule="auto"/>
        <w:jc w:val="both"/>
        <w:rPr>
          <w:rFonts w:ascii="Arial" w:hAnsi="Arial" w:cs="Arial"/>
          <w:b/>
          <w:bCs/>
          <w:sz w:val="20"/>
          <w:szCs w:val="20"/>
        </w:rPr>
      </w:pPr>
    </w:p>
    <w:p w14:paraId="1B4A8B7D" w14:textId="4AE6E75E" w:rsidR="00B5153F" w:rsidRPr="00FD559B" w:rsidRDefault="00FD559B" w:rsidP="00FD559B">
      <w:pPr>
        <w:pStyle w:val="ListParagraph"/>
        <w:numPr>
          <w:ilvl w:val="0"/>
          <w:numId w:val="10"/>
        </w:numPr>
        <w:spacing w:after="0" w:line="240" w:lineRule="auto"/>
        <w:ind w:left="284" w:hanging="284"/>
        <w:jc w:val="both"/>
        <w:rPr>
          <w:rFonts w:ascii="Arial" w:hAnsi="Arial" w:cs="Arial"/>
        </w:rPr>
      </w:pPr>
      <w:r w:rsidRPr="00FD559B">
        <w:rPr>
          <w:rFonts w:ascii="Arial" w:hAnsi="Arial" w:cs="Arial"/>
          <w:b/>
          <w:bCs/>
        </w:rPr>
        <w:t>INTRODUCTION</w:t>
      </w:r>
    </w:p>
    <w:p w14:paraId="15D5FDC6" w14:textId="3ABE0CC9" w:rsidR="00B5153F" w:rsidRPr="00FD559B" w:rsidRDefault="00A3506D" w:rsidP="00536C0F">
      <w:pPr>
        <w:spacing w:after="0" w:line="240" w:lineRule="auto"/>
        <w:jc w:val="both"/>
        <w:rPr>
          <w:rFonts w:ascii="Arial" w:hAnsi="Arial" w:cs="Arial"/>
          <w:color w:val="222222"/>
          <w:sz w:val="20"/>
          <w:szCs w:val="20"/>
          <w:shd w:val="clear" w:color="auto" w:fill="FFFFFF"/>
        </w:rPr>
      </w:pPr>
      <w:r w:rsidRPr="00FD559B">
        <w:rPr>
          <w:rFonts w:ascii="Arial" w:hAnsi="Arial" w:cs="Arial"/>
          <w:color w:val="000000"/>
          <w:kern w:val="0"/>
          <w:sz w:val="20"/>
          <w:szCs w:val="20"/>
        </w:rPr>
        <w:t xml:space="preserve">Most universities around the world are committed to academic integrity and ethical standards and invest in creating policies and codes of </w:t>
      </w:r>
      <w:proofErr w:type="spellStart"/>
      <w:r w:rsidRPr="00FD559B">
        <w:rPr>
          <w:rFonts w:ascii="Arial" w:hAnsi="Arial" w:cs="Arial"/>
          <w:color w:val="000000"/>
          <w:kern w:val="0"/>
          <w:sz w:val="20"/>
          <w:szCs w:val="20"/>
        </w:rPr>
        <w:t>honor</w:t>
      </w:r>
      <w:proofErr w:type="spellEnd"/>
      <w:r w:rsidRPr="00FD559B">
        <w:rPr>
          <w:rFonts w:ascii="Arial" w:hAnsi="Arial" w:cs="Arial"/>
          <w:color w:val="000000"/>
          <w:kern w:val="0"/>
          <w:sz w:val="20"/>
          <w:szCs w:val="20"/>
        </w:rPr>
        <w:t xml:space="preserve"> to direct student </w:t>
      </w:r>
      <w:proofErr w:type="spellStart"/>
      <w:r w:rsidRPr="00FD559B">
        <w:rPr>
          <w:rFonts w:ascii="Arial" w:hAnsi="Arial" w:cs="Arial"/>
          <w:color w:val="000000"/>
          <w:kern w:val="0"/>
          <w:sz w:val="20"/>
          <w:szCs w:val="20"/>
        </w:rPr>
        <w:t>behavior</w:t>
      </w:r>
      <w:proofErr w:type="spellEnd"/>
      <w:r w:rsidRPr="00FD559B">
        <w:rPr>
          <w:rFonts w:ascii="Arial" w:hAnsi="Arial" w:cs="Arial"/>
          <w:color w:val="000000"/>
          <w:kern w:val="0"/>
          <w:sz w:val="20"/>
          <w:szCs w:val="20"/>
        </w:rPr>
        <w:t xml:space="preserve"> (</w:t>
      </w:r>
      <w:r w:rsidRPr="00FD559B">
        <w:rPr>
          <w:rFonts w:ascii="Arial" w:hAnsi="Arial" w:cs="Arial"/>
          <w:color w:val="222222"/>
          <w:sz w:val="20"/>
          <w:szCs w:val="20"/>
          <w:shd w:val="clear" w:color="auto" w:fill="FFFFFF"/>
        </w:rPr>
        <w:t xml:space="preserve">MacLeod &amp; Eaton, 2020). </w:t>
      </w:r>
      <w:r w:rsidRPr="00FD559B">
        <w:rPr>
          <w:rFonts w:ascii="Arial" w:hAnsi="Arial" w:cs="Arial"/>
          <w:sz w:val="20"/>
          <w:szCs w:val="20"/>
        </w:rPr>
        <w:t>Academic integrity principally is depicted through the five basic values which are honesty, fairness, trust, respect, and responsibility which are fundamental to every organization to establish them in the curriculum and teaching design (ICAI, 2021). Academic integrity is a process of adopting good practices in both teaching and learning practices which might require acquiring the skills and practices to demonstrate honesty in academic work (</w:t>
      </w:r>
      <w:r w:rsidRPr="00FD559B">
        <w:rPr>
          <w:rFonts w:ascii="Arial" w:hAnsi="Arial" w:cs="Arial"/>
          <w:color w:val="222222"/>
          <w:sz w:val="20"/>
          <w:szCs w:val="20"/>
          <w:shd w:val="clear" w:color="auto" w:fill="FFFFFF"/>
        </w:rPr>
        <w:t>Magd, et al., 2023).</w:t>
      </w:r>
      <w:r w:rsidR="00536C0F" w:rsidRPr="00FD559B">
        <w:rPr>
          <w:rFonts w:ascii="Arial" w:hAnsi="Arial" w:cs="Arial"/>
          <w:color w:val="222222"/>
          <w:sz w:val="20"/>
          <w:szCs w:val="20"/>
          <w:shd w:val="clear" w:color="auto" w:fill="FFFFFF"/>
        </w:rPr>
        <w:t xml:space="preserve"> </w:t>
      </w:r>
      <w:r w:rsidR="00B5153F" w:rsidRPr="00FD559B">
        <w:rPr>
          <w:rFonts w:ascii="Arial" w:hAnsi="Arial" w:cs="Arial"/>
          <w:sz w:val="20"/>
          <w:szCs w:val="20"/>
        </w:rPr>
        <w:t xml:space="preserve">Academic integrity is the cornerstone of ethical scholarship and research. It encompasses a commitment to honesty, fairness, and responsibility in all academic </w:t>
      </w:r>
      <w:proofErr w:type="spellStart"/>
      <w:r w:rsidR="00B5153F" w:rsidRPr="00FD559B">
        <w:rPr>
          <w:rFonts w:ascii="Arial" w:hAnsi="Arial" w:cs="Arial"/>
          <w:sz w:val="20"/>
          <w:szCs w:val="20"/>
        </w:rPr>
        <w:t>endeavors</w:t>
      </w:r>
      <w:proofErr w:type="spellEnd"/>
      <w:r w:rsidR="00B5153F" w:rsidRPr="00FD559B">
        <w:rPr>
          <w:rFonts w:ascii="Arial" w:hAnsi="Arial" w:cs="Arial"/>
          <w:sz w:val="20"/>
          <w:szCs w:val="20"/>
        </w:rPr>
        <w:t>. Maintaining academic integrity ensures the validity and reliability of research findings, upholds the credibility of educational institutions, and fosters a culture of trust among students, faculty, and the wider academic community (Council of Writing Program Administrators, 2018). In an increasingly interconnected and digital world, the challenges to academic integrity are evolving, requiring educators and students alike to adapt and proactively address these issues.</w:t>
      </w:r>
    </w:p>
    <w:p w14:paraId="302E8313" w14:textId="77777777" w:rsidR="00B5153F" w:rsidRPr="00FD559B" w:rsidRDefault="00B5153F" w:rsidP="00536C0F">
      <w:pPr>
        <w:spacing w:after="0" w:line="240" w:lineRule="auto"/>
        <w:jc w:val="both"/>
        <w:rPr>
          <w:rFonts w:ascii="Arial" w:hAnsi="Arial" w:cs="Arial"/>
          <w:sz w:val="20"/>
          <w:szCs w:val="20"/>
        </w:rPr>
      </w:pPr>
    </w:p>
    <w:p w14:paraId="66C20BAF" w14:textId="77777777" w:rsidR="004D20CB" w:rsidRPr="00FD559B" w:rsidRDefault="004D20CB" w:rsidP="00536C0F">
      <w:pPr>
        <w:spacing w:after="0" w:line="240" w:lineRule="auto"/>
        <w:jc w:val="both"/>
        <w:rPr>
          <w:rFonts w:ascii="Arial" w:hAnsi="Arial" w:cs="Arial"/>
          <w:b/>
          <w:bCs/>
          <w:sz w:val="20"/>
          <w:szCs w:val="20"/>
        </w:rPr>
      </w:pPr>
    </w:p>
    <w:p w14:paraId="480930A9" w14:textId="44BE0EE4" w:rsidR="00B5153F"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PURPOSE</w:t>
      </w:r>
    </w:p>
    <w:p w14:paraId="44A4EE4A" w14:textId="77777777"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 xml:space="preserve">The purpose is to </w:t>
      </w:r>
      <w:proofErr w:type="spellStart"/>
      <w:r w:rsidRPr="00FD559B">
        <w:rPr>
          <w:rFonts w:ascii="Arial" w:hAnsi="Arial" w:cs="Arial"/>
          <w:sz w:val="20"/>
          <w:szCs w:val="20"/>
        </w:rPr>
        <w:t>analyze</w:t>
      </w:r>
      <w:proofErr w:type="spellEnd"/>
      <w:r w:rsidRPr="00FD559B">
        <w:rPr>
          <w:rFonts w:ascii="Arial" w:hAnsi="Arial" w:cs="Arial"/>
          <w:sz w:val="20"/>
          <w:szCs w:val="20"/>
        </w:rPr>
        <w:t xml:space="preserve"> and synthesize existing literature on strategies and best practices for promoting academic integrity in higher education institutions. It aims to identify effective approaches, challenges, and innovative solutions that can be implemented to foster a culture of honesty and </w:t>
      </w:r>
      <w:r w:rsidRPr="00FD559B">
        <w:rPr>
          <w:rFonts w:ascii="Arial" w:hAnsi="Arial" w:cs="Arial"/>
          <w:sz w:val="20"/>
          <w:szCs w:val="20"/>
        </w:rPr>
        <w:lastRenderedPageBreak/>
        <w:t xml:space="preserve">responsibility among students and staff. By examining various policies, educational programs, technological tools, and cultural considerations, this review seeks to provide a comprehensive understanding of how academic integrity can be upheld and strengthened across diverse educational settings. </w:t>
      </w:r>
    </w:p>
    <w:p w14:paraId="34E0AB87" w14:textId="77777777" w:rsidR="00536C0F" w:rsidRPr="00FD559B" w:rsidRDefault="00536C0F" w:rsidP="00536C0F">
      <w:pPr>
        <w:spacing w:after="0" w:line="240" w:lineRule="auto"/>
        <w:jc w:val="both"/>
        <w:rPr>
          <w:rFonts w:ascii="Arial" w:hAnsi="Arial" w:cs="Arial"/>
          <w:b/>
          <w:bCs/>
          <w:sz w:val="20"/>
          <w:szCs w:val="20"/>
        </w:rPr>
      </w:pPr>
    </w:p>
    <w:p w14:paraId="13D3262F" w14:textId="77777777" w:rsidR="00FD559B" w:rsidRDefault="00FD559B" w:rsidP="00536C0F">
      <w:pPr>
        <w:spacing w:after="0" w:line="240" w:lineRule="auto"/>
        <w:jc w:val="both"/>
        <w:rPr>
          <w:rFonts w:ascii="Arial" w:hAnsi="Arial" w:cs="Arial"/>
          <w:b/>
          <w:bCs/>
        </w:rPr>
      </w:pPr>
    </w:p>
    <w:p w14:paraId="13A6BF24" w14:textId="0FB55930" w:rsidR="00B5153F"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RESEARCH METHODOLOGY</w:t>
      </w:r>
    </w:p>
    <w:p w14:paraId="33142B1B" w14:textId="14F931E5" w:rsidR="00536C0F"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3.1.1 </w:t>
      </w:r>
      <w:r w:rsidR="00B5153F" w:rsidRPr="00FD559B">
        <w:rPr>
          <w:rFonts w:ascii="Arial" w:hAnsi="Arial" w:cs="Arial"/>
          <w:b/>
          <w:bCs/>
          <w:sz w:val="20"/>
          <w:szCs w:val="20"/>
        </w:rPr>
        <w:t>Research Design</w:t>
      </w:r>
    </w:p>
    <w:p w14:paraId="1D6922DB" w14:textId="4FF8253C" w:rsidR="00B5153F" w:rsidRPr="00FD559B" w:rsidRDefault="00B5153F" w:rsidP="00536C0F">
      <w:pPr>
        <w:spacing w:after="0" w:line="240" w:lineRule="auto"/>
        <w:jc w:val="both"/>
        <w:rPr>
          <w:rFonts w:ascii="Arial" w:hAnsi="Arial" w:cs="Arial"/>
          <w:sz w:val="20"/>
          <w:szCs w:val="20"/>
        </w:rPr>
      </w:pPr>
      <w:r w:rsidRPr="00FD559B">
        <w:rPr>
          <w:rFonts w:ascii="Arial" w:hAnsi="Arial" w:cs="Arial"/>
          <w:sz w:val="20"/>
          <w:szCs w:val="20"/>
        </w:rPr>
        <w:t xml:space="preserve">This study employs a qualitative, descriptive literature review approach to </w:t>
      </w:r>
      <w:proofErr w:type="spellStart"/>
      <w:r w:rsidRPr="00FD559B">
        <w:rPr>
          <w:rFonts w:ascii="Arial" w:hAnsi="Arial" w:cs="Arial"/>
          <w:sz w:val="20"/>
          <w:szCs w:val="20"/>
        </w:rPr>
        <w:t>analyze</w:t>
      </w:r>
      <w:proofErr w:type="spellEnd"/>
      <w:r w:rsidRPr="00FD559B">
        <w:rPr>
          <w:rFonts w:ascii="Arial" w:hAnsi="Arial" w:cs="Arial"/>
          <w:sz w:val="20"/>
          <w:szCs w:val="20"/>
        </w:rPr>
        <w:t xml:space="preserve"> existing research, policies, and scholarly discussions related to academic integrity in higher education. The aim is to synthesize current knowledge, identify challenges, and recommend best practices for promoting ethical scholarship.</w:t>
      </w:r>
      <w:r w:rsidR="00536C0F" w:rsidRPr="00FD559B">
        <w:rPr>
          <w:rFonts w:ascii="Arial" w:hAnsi="Arial" w:cs="Arial"/>
          <w:sz w:val="20"/>
          <w:szCs w:val="20"/>
        </w:rPr>
        <w:t xml:space="preserve"> </w:t>
      </w:r>
      <w:r w:rsidRPr="00FD559B">
        <w:rPr>
          <w:rFonts w:ascii="Arial" w:hAnsi="Arial" w:cs="Arial"/>
          <w:sz w:val="20"/>
          <w:szCs w:val="20"/>
        </w:rPr>
        <w:t>The selection process involved screening titles and abstracts for relevance, followed by full-text reviews to ensure alignment with the research objectives. To ensure the quality and reliability of the sources, only articles published in reputable journals and by credible authors were included (Kitchenham, 2004). Thematic analysis was then employed to synthesize findings across the selected literature, allowing for the identification of common challenges and effective strategies in fostering academic integrity.</w:t>
      </w:r>
      <w:r w:rsidR="00536C0F" w:rsidRPr="00FD559B">
        <w:rPr>
          <w:rFonts w:ascii="Arial" w:hAnsi="Arial" w:cs="Arial"/>
          <w:sz w:val="20"/>
          <w:szCs w:val="20"/>
        </w:rPr>
        <w:t xml:space="preserve"> </w:t>
      </w:r>
      <w:r w:rsidRPr="00FD559B">
        <w:rPr>
          <w:rFonts w:ascii="Arial" w:hAnsi="Arial" w:cs="Arial"/>
          <w:sz w:val="20"/>
          <w:szCs w:val="20"/>
        </w:rPr>
        <w:t>This qualitative approach facilitates a comprehensive understanding of the current landscape of academic integrity in higher education, highlighting gaps and future research directions (Ridley et al., 2012). Ethical considerations were maintained by properly citing all sources and ensuring an unbiased review process.</w:t>
      </w:r>
    </w:p>
    <w:p w14:paraId="28E09785" w14:textId="4EE6E731" w:rsidR="00B5153F" w:rsidRPr="00FD559B" w:rsidRDefault="00FD559B" w:rsidP="00536C0F">
      <w:pPr>
        <w:spacing w:after="0" w:line="240" w:lineRule="auto"/>
        <w:jc w:val="both"/>
        <w:rPr>
          <w:rFonts w:ascii="Arial" w:hAnsi="Arial" w:cs="Arial"/>
          <w:sz w:val="20"/>
          <w:szCs w:val="20"/>
        </w:rPr>
      </w:pPr>
      <w:r>
        <w:rPr>
          <w:rFonts w:ascii="Arial" w:hAnsi="Arial" w:cs="Arial"/>
          <w:b/>
          <w:bCs/>
          <w:sz w:val="20"/>
          <w:szCs w:val="20"/>
        </w:rPr>
        <w:t xml:space="preserve">3.1.2 </w:t>
      </w:r>
      <w:r w:rsidR="00B5153F" w:rsidRPr="00FD559B">
        <w:rPr>
          <w:rFonts w:ascii="Arial" w:hAnsi="Arial" w:cs="Arial"/>
          <w:b/>
          <w:bCs/>
          <w:sz w:val="20"/>
          <w:szCs w:val="20"/>
        </w:rPr>
        <w:t>Data Collection Methods</w:t>
      </w:r>
      <w:r w:rsidR="00B5153F" w:rsidRPr="00FD559B">
        <w:rPr>
          <w:rFonts w:ascii="Arial" w:hAnsi="Arial" w:cs="Arial"/>
          <w:sz w:val="20"/>
          <w:szCs w:val="20"/>
        </w:rPr>
        <w:t xml:space="preserve"> </w:t>
      </w:r>
    </w:p>
    <w:p w14:paraId="4B219644" w14:textId="77777777" w:rsidR="00B5153F" w:rsidRPr="00FD559B" w:rsidRDefault="00B5153F" w:rsidP="00536C0F">
      <w:pPr>
        <w:numPr>
          <w:ilvl w:val="0"/>
          <w:numId w:val="5"/>
        </w:numPr>
        <w:spacing w:after="0" w:line="240" w:lineRule="auto"/>
        <w:jc w:val="both"/>
        <w:rPr>
          <w:rFonts w:ascii="Arial" w:hAnsi="Arial" w:cs="Arial"/>
          <w:sz w:val="20"/>
          <w:szCs w:val="20"/>
        </w:rPr>
      </w:pPr>
      <w:r w:rsidRPr="00FD559B">
        <w:rPr>
          <w:rFonts w:ascii="Arial" w:hAnsi="Arial" w:cs="Arial"/>
          <w:sz w:val="20"/>
          <w:szCs w:val="20"/>
        </w:rPr>
        <w:t>Literature Search: A comprehensive search was conducted across multiple academic databases including PubMed, Google Scholar, JSTOR, and ERIC.</w:t>
      </w:r>
    </w:p>
    <w:p w14:paraId="628E9D72" w14:textId="77777777" w:rsidR="00B5153F" w:rsidRPr="00FD559B" w:rsidRDefault="00B5153F" w:rsidP="00536C0F">
      <w:pPr>
        <w:numPr>
          <w:ilvl w:val="0"/>
          <w:numId w:val="5"/>
        </w:numPr>
        <w:spacing w:after="0" w:line="240" w:lineRule="auto"/>
        <w:jc w:val="both"/>
        <w:rPr>
          <w:rFonts w:ascii="Arial" w:hAnsi="Arial" w:cs="Arial"/>
          <w:sz w:val="20"/>
          <w:szCs w:val="20"/>
        </w:rPr>
      </w:pPr>
      <w:r w:rsidRPr="00FD559B">
        <w:rPr>
          <w:rFonts w:ascii="Arial" w:hAnsi="Arial" w:cs="Arial"/>
          <w:sz w:val="20"/>
          <w:szCs w:val="20"/>
        </w:rPr>
        <w:t>Keywords Used: "Academic integrity," "ethics in higher education," "plagiarism," "academic dishonesty," "integrity policies," and related terms.</w:t>
      </w:r>
    </w:p>
    <w:p w14:paraId="143B0A17" w14:textId="1B1FA59F" w:rsidR="00B5153F" w:rsidRPr="00FD559B" w:rsidRDefault="00B5153F" w:rsidP="00536C0F">
      <w:pPr>
        <w:numPr>
          <w:ilvl w:val="0"/>
          <w:numId w:val="5"/>
        </w:numPr>
        <w:spacing w:after="0" w:line="240" w:lineRule="auto"/>
        <w:jc w:val="both"/>
        <w:rPr>
          <w:rFonts w:ascii="Arial" w:hAnsi="Arial" w:cs="Arial"/>
          <w:sz w:val="20"/>
          <w:szCs w:val="20"/>
        </w:rPr>
      </w:pPr>
      <w:r w:rsidRPr="00FD559B">
        <w:rPr>
          <w:rFonts w:ascii="Arial" w:hAnsi="Arial" w:cs="Arial"/>
          <w:sz w:val="20"/>
          <w:szCs w:val="20"/>
        </w:rPr>
        <w:t>Inclusion Criteria: Peer-reviewed journal articles, books, official policies, and reputable reports published.</w:t>
      </w:r>
    </w:p>
    <w:p w14:paraId="37FEC882" w14:textId="77777777" w:rsidR="00B5153F" w:rsidRPr="00FD559B" w:rsidRDefault="00B5153F" w:rsidP="00536C0F">
      <w:pPr>
        <w:numPr>
          <w:ilvl w:val="0"/>
          <w:numId w:val="5"/>
        </w:numPr>
        <w:spacing w:after="0" w:line="240" w:lineRule="auto"/>
        <w:jc w:val="both"/>
        <w:rPr>
          <w:rFonts w:ascii="Arial" w:hAnsi="Arial" w:cs="Arial"/>
          <w:sz w:val="20"/>
          <w:szCs w:val="20"/>
        </w:rPr>
      </w:pPr>
      <w:r w:rsidRPr="00FD559B">
        <w:rPr>
          <w:rFonts w:ascii="Arial" w:hAnsi="Arial" w:cs="Arial"/>
          <w:sz w:val="20"/>
          <w:szCs w:val="20"/>
        </w:rPr>
        <w:t>Exclusion Criteria: Non-English publications, non-peer-reviewed sources, and outdated studies not relevant to current practices.</w:t>
      </w:r>
    </w:p>
    <w:p w14:paraId="445EE6E3" w14:textId="530DD4D0" w:rsidR="00B5153F" w:rsidRPr="00FD559B" w:rsidRDefault="00FD559B" w:rsidP="00536C0F">
      <w:pPr>
        <w:spacing w:after="0" w:line="240" w:lineRule="auto"/>
        <w:jc w:val="both"/>
        <w:rPr>
          <w:rFonts w:ascii="Arial" w:hAnsi="Arial" w:cs="Arial"/>
          <w:sz w:val="20"/>
          <w:szCs w:val="20"/>
        </w:rPr>
      </w:pPr>
      <w:r>
        <w:rPr>
          <w:rFonts w:ascii="Arial" w:hAnsi="Arial" w:cs="Arial"/>
          <w:b/>
          <w:bCs/>
          <w:sz w:val="20"/>
          <w:szCs w:val="20"/>
        </w:rPr>
        <w:t xml:space="preserve">3.1.3 </w:t>
      </w:r>
      <w:r w:rsidR="00B5153F" w:rsidRPr="00FD559B">
        <w:rPr>
          <w:rFonts w:ascii="Arial" w:hAnsi="Arial" w:cs="Arial"/>
          <w:b/>
          <w:bCs/>
          <w:sz w:val="20"/>
          <w:szCs w:val="20"/>
        </w:rPr>
        <w:t>Data Analysis</w:t>
      </w:r>
      <w:r w:rsidR="00B5153F" w:rsidRPr="00FD559B">
        <w:rPr>
          <w:rFonts w:ascii="Arial" w:hAnsi="Arial" w:cs="Arial"/>
          <w:sz w:val="20"/>
          <w:szCs w:val="20"/>
        </w:rPr>
        <w:t xml:space="preserve"> </w:t>
      </w:r>
    </w:p>
    <w:p w14:paraId="07CC6D22" w14:textId="77777777" w:rsidR="00B5153F" w:rsidRPr="00FD559B" w:rsidRDefault="00B5153F" w:rsidP="00536C0F">
      <w:pPr>
        <w:numPr>
          <w:ilvl w:val="0"/>
          <w:numId w:val="6"/>
        </w:numPr>
        <w:spacing w:after="0" w:line="240" w:lineRule="auto"/>
        <w:jc w:val="both"/>
        <w:rPr>
          <w:rFonts w:ascii="Arial" w:hAnsi="Arial" w:cs="Arial"/>
          <w:sz w:val="20"/>
          <w:szCs w:val="20"/>
        </w:rPr>
      </w:pPr>
      <w:r w:rsidRPr="00FD559B">
        <w:rPr>
          <w:rFonts w:ascii="Arial" w:hAnsi="Arial" w:cs="Arial"/>
          <w:sz w:val="20"/>
          <w:szCs w:val="20"/>
        </w:rPr>
        <w:t>Thematic Analysis: Extracted data were categorized into themes such as causes of academic misconduct, consequences, preventive strategies, and institutional policies.</w:t>
      </w:r>
    </w:p>
    <w:p w14:paraId="48835C96" w14:textId="77777777" w:rsidR="00B5153F" w:rsidRPr="00FD559B" w:rsidRDefault="00B5153F" w:rsidP="00536C0F">
      <w:pPr>
        <w:numPr>
          <w:ilvl w:val="0"/>
          <w:numId w:val="6"/>
        </w:numPr>
        <w:spacing w:after="0" w:line="240" w:lineRule="auto"/>
        <w:jc w:val="both"/>
        <w:rPr>
          <w:rFonts w:ascii="Arial" w:hAnsi="Arial" w:cs="Arial"/>
          <w:sz w:val="20"/>
          <w:szCs w:val="20"/>
        </w:rPr>
      </w:pPr>
      <w:r w:rsidRPr="00FD559B">
        <w:rPr>
          <w:rFonts w:ascii="Arial" w:hAnsi="Arial" w:cs="Arial"/>
          <w:sz w:val="20"/>
          <w:szCs w:val="20"/>
        </w:rPr>
        <w:t>Critical Appraisal: Each source was evaluated for credibility, relevance, and contribution to the understanding of academic integrity in higher education.</w:t>
      </w:r>
    </w:p>
    <w:p w14:paraId="7283B8E9" w14:textId="77777777" w:rsidR="00B5153F" w:rsidRPr="00FD559B" w:rsidRDefault="00B5153F" w:rsidP="00536C0F">
      <w:pPr>
        <w:numPr>
          <w:ilvl w:val="0"/>
          <w:numId w:val="6"/>
        </w:numPr>
        <w:spacing w:after="0" w:line="240" w:lineRule="auto"/>
        <w:jc w:val="both"/>
        <w:rPr>
          <w:rFonts w:ascii="Arial" w:hAnsi="Arial" w:cs="Arial"/>
          <w:sz w:val="20"/>
          <w:szCs w:val="20"/>
        </w:rPr>
      </w:pPr>
      <w:r w:rsidRPr="00FD559B">
        <w:rPr>
          <w:rFonts w:ascii="Arial" w:hAnsi="Arial" w:cs="Arial"/>
          <w:sz w:val="20"/>
          <w:szCs w:val="20"/>
        </w:rPr>
        <w:t>Synthesis: Findings from different sources were synthesized to present a comprehensive overview of the current state of academic integrity and ethical scholarship.</w:t>
      </w:r>
    </w:p>
    <w:p w14:paraId="77464223" w14:textId="657E361B" w:rsidR="00536C0F"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3.1.4 </w:t>
      </w:r>
      <w:r w:rsidR="00B5153F" w:rsidRPr="00FD559B">
        <w:rPr>
          <w:rFonts w:ascii="Arial" w:hAnsi="Arial" w:cs="Arial"/>
          <w:b/>
          <w:bCs/>
          <w:sz w:val="20"/>
          <w:szCs w:val="20"/>
        </w:rPr>
        <w:t>Ethical Considerations</w:t>
      </w:r>
    </w:p>
    <w:p w14:paraId="4259BB5B" w14:textId="5D64353F" w:rsidR="00B5153F" w:rsidRPr="00FD559B" w:rsidRDefault="00B5153F" w:rsidP="00536C0F">
      <w:pPr>
        <w:spacing w:after="0" w:line="240" w:lineRule="auto"/>
        <w:jc w:val="both"/>
        <w:rPr>
          <w:rFonts w:ascii="Arial" w:hAnsi="Arial" w:cs="Arial"/>
          <w:sz w:val="20"/>
          <w:szCs w:val="20"/>
        </w:rPr>
      </w:pPr>
      <w:r w:rsidRPr="00FD559B">
        <w:rPr>
          <w:rFonts w:ascii="Arial" w:hAnsi="Arial" w:cs="Arial"/>
          <w:sz w:val="20"/>
          <w:szCs w:val="20"/>
        </w:rPr>
        <w:t>As this study involves secondary data analysis of publicly available literature, ethical approval was not required. All sources were appropriately cited.</w:t>
      </w:r>
    </w:p>
    <w:p w14:paraId="4B44F2AF" w14:textId="77777777" w:rsidR="00B21F04" w:rsidRPr="00FD559B" w:rsidRDefault="00B21F04" w:rsidP="00536C0F">
      <w:pPr>
        <w:spacing w:after="0" w:line="240" w:lineRule="auto"/>
        <w:jc w:val="both"/>
        <w:rPr>
          <w:rFonts w:ascii="Arial" w:hAnsi="Arial" w:cs="Arial"/>
          <w:b/>
          <w:bCs/>
          <w:sz w:val="20"/>
          <w:szCs w:val="20"/>
        </w:rPr>
      </w:pPr>
    </w:p>
    <w:p w14:paraId="2C02B557" w14:textId="46215092" w:rsidR="0014313D"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LITERATURE REVIEW</w:t>
      </w:r>
    </w:p>
    <w:p w14:paraId="7EF3A677" w14:textId="1A6B377D" w:rsidR="0014313D"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t>Academic integrity remains a fundamental component of higher education, underpinning the validity of scholarly work and fostering an environment of trust and responsibility (McCabe, 2005). As universities face increasing challenges related to academic dishonesty, understanding the underlying factors and effective strategies for promoting integrity has gained importance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2019).</w:t>
      </w:r>
      <w:r w:rsidR="00536C0F" w:rsidRPr="00FD559B">
        <w:rPr>
          <w:rFonts w:ascii="Arial" w:hAnsi="Arial" w:cs="Arial"/>
          <w:sz w:val="20"/>
          <w:szCs w:val="20"/>
        </w:rPr>
        <w:t xml:space="preserve"> </w:t>
      </w:r>
      <w:r w:rsidRPr="00FD559B">
        <w:rPr>
          <w:rFonts w:ascii="Arial" w:hAnsi="Arial" w:cs="Arial"/>
          <w:sz w:val="20"/>
          <w:szCs w:val="20"/>
        </w:rPr>
        <w:t>Academic integrity is a cornerstone of higher education, underpinning the credibility and quality of scholarly work (McCabe, 2005). As universities increasingly emphasize research excellence and ethical conduct, understanding the factors that promote or hinder academic integrity becomes essential. Several studies have explored the prevalence of academic dishonesty, such as plagiarism and cheating, highlighting its detrimental impact on educational outcomes (Whitley, 1998).</w:t>
      </w:r>
    </w:p>
    <w:p w14:paraId="0EBCBAE2" w14:textId="77777777" w:rsidR="00536C0F" w:rsidRPr="00FD559B" w:rsidRDefault="00536C0F" w:rsidP="00536C0F">
      <w:pPr>
        <w:spacing w:after="0" w:line="240" w:lineRule="auto"/>
        <w:jc w:val="both"/>
        <w:rPr>
          <w:rFonts w:ascii="Arial" w:hAnsi="Arial" w:cs="Arial"/>
          <w:sz w:val="20"/>
          <w:szCs w:val="20"/>
        </w:rPr>
      </w:pPr>
    </w:p>
    <w:p w14:paraId="14B6B9B1" w14:textId="10C64571" w:rsidR="0014313D"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t xml:space="preserve">Research indicates that students’ perceptions of academic integrity are influenced by institutional culture, peer </w:t>
      </w:r>
      <w:proofErr w:type="spellStart"/>
      <w:r w:rsidRPr="00FD559B">
        <w:rPr>
          <w:rFonts w:ascii="Arial" w:hAnsi="Arial" w:cs="Arial"/>
          <w:sz w:val="20"/>
          <w:szCs w:val="20"/>
        </w:rPr>
        <w:t>behavior</w:t>
      </w:r>
      <w:proofErr w:type="spellEnd"/>
      <w:r w:rsidRPr="00FD559B">
        <w:rPr>
          <w:rFonts w:ascii="Arial" w:hAnsi="Arial" w:cs="Arial"/>
          <w:sz w:val="20"/>
          <w:szCs w:val="20"/>
        </w:rPr>
        <w:t xml:space="preserve">, and enforcement policies (Pincus, Schmelkin, &amp; Weitz, 2007). For example, McCabe and Treviño (1997) found that strong institutional policies, along with clear communication about consequences, significantly reduce instances of academic misconduct. Conversely, a lack of awareness or perceived leniency can foster dishonest </w:t>
      </w:r>
      <w:proofErr w:type="spellStart"/>
      <w:r w:rsidRPr="00FD559B">
        <w:rPr>
          <w:rFonts w:ascii="Arial" w:hAnsi="Arial" w:cs="Arial"/>
          <w:sz w:val="20"/>
          <w:szCs w:val="20"/>
        </w:rPr>
        <w:t>behaviors</w:t>
      </w:r>
      <w:proofErr w:type="spellEnd"/>
      <w:r w:rsidRPr="00FD559B">
        <w:rPr>
          <w:rFonts w:ascii="Arial" w:hAnsi="Arial" w:cs="Arial"/>
          <w:sz w:val="20"/>
          <w:szCs w:val="20"/>
        </w:rPr>
        <w:t xml:space="preserve"> (McCabe et al., 2012).</w:t>
      </w:r>
      <w:r w:rsidR="00536C0F" w:rsidRPr="00FD559B">
        <w:rPr>
          <w:rFonts w:ascii="Arial" w:hAnsi="Arial" w:cs="Arial"/>
          <w:sz w:val="20"/>
          <w:szCs w:val="20"/>
        </w:rPr>
        <w:t xml:space="preserve"> </w:t>
      </w:r>
      <w:r w:rsidRPr="00FD559B">
        <w:rPr>
          <w:rFonts w:ascii="Arial" w:hAnsi="Arial" w:cs="Arial"/>
          <w:sz w:val="20"/>
          <w:szCs w:val="20"/>
        </w:rPr>
        <w:t xml:space="preserve">Research indicates that students’ perceptions of academic dishonesty are shaped by a complex interplay of individual, institutional, and cultural factors. Whitley (1998) highlights that students often rationalize dishonest </w:t>
      </w:r>
      <w:proofErr w:type="spellStart"/>
      <w:r w:rsidRPr="00FD559B">
        <w:rPr>
          <w:rFonts w:ascii="Arial" w:hAnsi="Arial" w:cs="Arial"/>
          <w:sz w:val="20"/>
          <w:szCs w:val="20"/>
        </w:rPr>
        <w:t>behaviors</w:t>
      </w:r>
      <w:proofErr w:type="spellEnd"/>
      <w:r w:rsidRPr="00FD559B">
        <w:rPr>
          <w:rFonts w:ascii="Arial" w:hAnsi="Arial" w:cs="Arial"/>
          <w:sz w:val="20"/>
          <w:szCs w:val="20"/>
        </w:rPr>
        <w:t xml:space="preserve"> through a perception that such actions are common or acceptable within their peer </w:t>
      </w:r>
      <w:r w:rsidRPr="00FD559B">
        <w:rPr>
          <w:rFonts w:ascii="Arial" w:hAnsi="Arial" w:cs="Arial"/>
          <w:sz w:val="20"/>
          <w:szCs w:val="20"/>
        </w:rPr>
        <w:lastRenderedPageBreak/>
        <w:t xml:space="preserve">groups. Similarly, Pincus et al. (2007) found that students’ perceptions of peer dishonesty significantly influence their own likelihood to engage in misconduct. These social norms can either reinforce or deter dishonest </w:t>
      </w:r>
      <w:proofErr w:type="spellStart"/>
      <w:r w:rsidRPr="00FD559B">
        <w:rPr>
          <w:rFonts w:ascii="Arial" w:hAnsi="Arial" w:cs="Arial"/>
          <w:sz w:val="20"/>
          <w:szCs w:val="20"/>
        </w:rPr>
        <w:t>behaviors</w:t>
      </w:r>
      <w:proofErr w:type="spellEnd"/>
      <w:r w:rsidRPr="00FD559B">
        <w:rPr>
          <w:rFonts w:ascii="Arial" w:hAnsi="Arial" w:cs="Arial"/>
          <w:sz w:val="20"/>
          <w:szCs w:val="20"/>
        </w:rPr>
        <w:t xml:space="preserve"> depending on the campus culture.</w:t>
      </w:r>
    </w:p>
    <w:p w14:paraId="71BD4D94" w14:textId="77777777" w:rsidR="0014313D" w:rsidRPr="00FD559B" w:rsidRDefault="0014313D" w:rsidP="00536C0F">
      <w:pPr>
        <w:spacing w:after="0" w:line="240" w:lineRule="auto"/>
        <w:jc w:val="both"/>
        <w:rPr>
          <w:rFonts w:ascii="Arial" w:hAnsi="Arial" w:cs="Arial"/>
          <w:sz w:val="20"/>
          <w:szCs w:val="20"/>
        </w:rPr>
      </w:pPr>
    </w:p>
    <w:p w14:paraId="33389D39" w14:textId="408F0328" w:rsidR="0014313D" w:rsidRDefault="0014313D" w:rsidP="00536C0F">
      <w:pPr>
        <w:spacing w:after="0" w:line="240" w:lineRule="auto"/>
        <w:jc w:val="both"/>
        <w:rPr>
          <w:rFonts w:ascii="Arial" w:hAnsi="Arial" w:cs="Arial"/>
          <w:sz w:val="20"/>
          <w:szCs w:val="20"/>
        </w:rPr>
      </w:pPr>
      <w:r w:rsidRPr="00FD559B">
        <w:rPr>
          <w:rFonts w:ascii="Arial" w:hAnsi="Arial" w:cs="Arial"/>
          <w:sz w:val="20"/>
          <w:szCs w:val="20"/>
        </w:rPr>
        <w:t xml:space="preserve">Institutional policies and enforcement also play crucial roles. McCabe and Treviño (1997) demonstrated that universities with clear, consistently enforced academic integrity policies tend to experience lower rates of misconduct. Conversely, perceived leniency or ambiguity in policy enforcement can undermine efforts to promote honesty (McCabe et al., 2012). Moreover, the presence of </w:t>
      </w:r>
      <w:proofErr w:type="spellStart"/>
      <w:r w:rsidRPr="00FD559B">
        <w:rPr>
          <w:rFonts w:ascii="Arial" w:hAnsi="Arial" w:cs="Arial"/>
          <w:sz w:val="20"/>
          <w:szCs w:val="20"/>
        </w:rPr>
        <w:t>honor</w:t>
      </w:r>
      <w:proofErr w:type="spellEnd"/>
      <w:r w:rsidRPr="00FD559B">
        <w:rPr>
          <w:rFonts w:ascii="Arial" w:hAnsi="Arial" w:cs="Arial"/>
          <w:sz w:val="20"/>
          <w:szCs w:val="20"/>
        </w:rPr>
        <w:t xml:space="preserve"> codes and integrity pledges has been associated with reduced cheating incidents, particularly when coupled with active community engagement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2011).</w:t>
      </w:r>
    </w:p>
    <w:p w14:paraId="27216A8B" w14:textId="77777777" w:rsidR="00FD559B" w:rsidRPr="00FD559B" w:rsidRDefault="00FD559B" w:rsidP="00536C0F">
      <w:pPr>
        <w:spacing w:after="0" w:line="240" w:lineRule="auto"/>
        <w:jc w:val="both"/>
        <w:rPr>
          <w:rFonts w:ascii="Arial" w:hAnsi="Arial" w:cs="Arial"/>
          <w:sz w:val="20"/>
          <w:szCs w:val="20"/>
        </w:rPr>
      </w:pPr>
    </w:p>
    <w:p w14:paraId="64B52F57" w14:textId="0D354A44" w:rsidR="0014313D"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t xml:space="preserve">Educational interventions are central to fostering a culture of academic integrity.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(2014) emphasize that embedding integrity education within the curriculum, rather than treating it as a standalone topic, enhances students’ understanding and commitment to ethical scholarship. Workshops, seminars, and online modules that clarify what constitutes misconduct and its consequences have been shown to be effective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2019). Additionally, technological tools such as plagiarism detection software serve as both deterrents and educational aids, but their effectiveness is contingent on the context and how they are integrated into the learning process (Heckler &amp; Forde, 2012).</w:t>
      </w:r>
    </w:p>
    <w:p w14:paraId="6528F5B6" w14:textId="77777777" w:rsidR="00536C0F" w:rsidRPr="00FD559B" w:rsidRDefault="00536C0F" w:rsidP="00536C0F">
      <w:pPr>
        <w:spacing w:after="0" w:line="240" w:lineRule="auto"/>
        <w:jc w:val="both"/>
        <w:rPr>
          <w:rFonts w:ascii="Arial" w:hAnsi="Arial" w:cs="Arial"/>
          <w:sz w:val="20"/>
          <w:szCs w:val="20"/>
        </w:rPr>
      </w:pPr>
    </w:p>
    <w:p w14:paraId="646DD72C" w14:textId="2AD7725C" w:rsidR="0014313D"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t xml:space="preserve">Efforts to promote ethical scholarship often involve educational interventions, such as integrity workshops, </w:t>
      </w:r>
      <w:proofErr w:type="spellStart"/>
      <w:r w:rsidRPr="00FD559B">
        <w:rPr>
          <w:rFonts w:ascii="Arial" w:hAnsi="Arial" w:cs="Arial"/>
          <w:sz w:val="20"/>
          <w:szCs w:val="20"/>
        </w:rPr>
        <w:t>honor</w:t>
      </w:r>
      <w:proofErr w:type="spellEnd"/>
      <w:r w:rsidRPr="00FD559B">
        <w:rPr>
          <w:rFonts w:ascii="Arial" w:hAnsi="Arial" w:cs="Arial"/>
          <w:sz w:val="20"/>
          <w:szCs w:val="20"/>
        </w:rPr>
        <w:t xml:space="preserve"> codes, and plagiarism detection tools.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(2011) emphasize the importance of embedding integrity education within curricula to foster intrinsic motivation for ethical conduct. Additionally, technological tools like Turnitin have been shown to act as deterrents and educational aids, although their effectiveness depends on proper implementation and student engagement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2014).</w:t>
      </w:r>
      <w:r w:rsidR="00536C0F" w:rsidRPr="00FD559B">
        <w:rPr>
          <w:rFonts w:ascii="Arial" w:hAnsi="Arial" w:cs="Arial"/>
          <w:sz w:val="20"/>
          <w:szCs w:val="20"/>
        </w:rPr>
        <w:t xml:space="preserve"> </w:t>
      </w:r>
      <w:r w:rsidRPr="00FD559B">
        <w:rPr>
          <w:rFonts w:ascii="Arial" w:hAnsi="Arial" w:cs="Arial"/>
          <w:sz w:val="20"/>
          <w:szCs w:val="20"/>
        </w:rPr>
        <w:t>Despite these strategies, challenges remain, including cultural differences in perceptions of plagiarism and the increasing sophistication of dishonest practices (Heckler &amp; Forde, 2012). Therefore, a multifaceted approach</w:t>
      </w:r>
      <w:r w:rsidR="006D5E1A" w:rsidRPr="00FD559B">
        <w:rPr>
          <w:rFonts w:ascii="Arial" w:hAnsi="Arial" w:cs="Arial"/>
          <w:sz w:val="20"/>
          <w:szCs w:val="20"/>
        </w:rPr>
        <w:t xml:space="preserve"> </w:t>
      </w:r>
      <w:r w:rsidRPr="00FD559B">
        <w:rPr>
          <w:rFonts w:ascii="Arial" w:hAnsi="Arial" w:cs="Arial"/>
          <w:sz w:val="20"/>
          <w:szCs w:val="20"/>
        </w:rPr>
        <w:t>combining policy, education, and technology</w:t>
      </w:r>
      <w:r w:rsidR="006D5E1A" w:rsidRPr="00FD559B">
        <w:rPr>
          <w:rFonts w:ascii="Arial" w:hAnsi="Arial" w:cs="Arial"/>
          <w:sz w:val="20"/>
          <w:szCs w:val="20"/>
        </w:rPr>
        <w:t xml:space="preserve"> </w:t>
      </w:r>
      <w:r w:rsidRPr="00FD559B">
        <w:rPr>
          <w:rFonts w:ascii="Arial" w:hAnsi="Arial" w:cs="Arial"/>
          <w:sz w:val="20"/>
          <w:szCs w:val="20"/>
        </w:rPr>
        <w:t>is recommended to cultivate a culture of integrity in higher education institutions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2019).</w:t>
      </w:r>
    </w:p>
    <w:p w14:paraId="5200E7C9" w14:textId="77777777" w:rsidR="00B21F04" w:rsidRPr="00FD559B" w:rsidRDefault="00B21F04" w:rsidP="00536C0F">
      <w:pPr>
        <w:spacing w:after="0" w:line="240" w:lineRule="auto"/>
        <w:jc w:val="both"/>
        <w:rPr>
          <w:rFonts w:ascii="Arial" w:hAnsi="Arial" w:cs="Arial"/>
          <w:sz w:val="20"/>
          <w:szCs w:val="20"/>
        </w:rPr>
      </w:pPr>
    </w:p>
    <w:p w14:paraId="731669B4" w14:textId="2B01EF48" w:rsidR="0014313D"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t>Despite these initiatives, challenges persist, notably cultural differences that influence perceptions of plagiarism and academic misconduct. For example, Heckler and Forde (2012) found that international students may have different understandings of what constitutes plagiarism, which can lead to unintentional violations. Furthermore, the increasing sophistication of dishonest practices, such as contract cheating, necessitates ongoing adaptation of policies and educational strategies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2019).</w:t>
      </w:r>
      <w:r w:rsidR="00536C0F" w:rsidRPr="00FD559B">
        <w:rPr>
          <w:rFonts w:ascii="Arial" w:hAnsi="Arial" w:cs="Arial"/>
          <w:sz w:val="20"/>
          <w:szCs w:val="20"/>
        </w:rPr>
        <w:t xml:space="preserve"> </w:t>
      </w:r>
      <w:r w:rsidRPr="00FD559B">
        <w:rPr>
          <w:rFonts w:ascii="Arial" w:hAnsi="Arial" w:cs="Arial"/>
          <w:sz w:val="20"/>
          <w:szCs w:val="20"/>
        </w:rPr>
        <w:t xml:space="preserve">A comprehensive approach that combines policy enforcement, educational efforts, and technological tools is essential for cultivating an institutional culture of integrity. According to </w:t>
      </w:r>
      <w:proofErr w:type="spellStart"/>
      <w:r w:rsidRPr="00FD559B">
        <w:rPr>
          <w:rFonts w:ascii="Arial" w:hAnsi="Arial" w:cs="Arial"/>
          <w:sz w:val="20"/>
          <w:szCs w:val="20"/>
        </w:rPr>
        <w:t>Kalbers</w:t>
      </w:r>
      <w:proofErr w:type="spellEnd"/>
      <w:r w:rsidRPr="00FD559B">
        <w:rPr>
          <w:rFonts w:ascii="Arial" w:hAnsi="Arial" w:cs="Arial"/>
          <w:sz w:val="20"/>
          <w:szCs w:val="20"/>
        </w:rPr>
        <w:t xml:space="preserve"> and Fogarty (2010), fostering an environment where ethical scholarship is valued and recognized encourages students and faculty alike to uphold high standards. Future research should explore the longitudinal impact of integrity initiatives and how cultural contexts influence their effectiveness.</w:t>
      </w:r>
    </w:p>
    <w:p w14:paraId="752A0661" w14:textId="77777777" w:rsidR="00536C0F" w:rsidRPr="00FD559B" w:rsidRDefault="00536C0F" w:rsidP="00536C0F">
      <w:pPr>
        <w:spacing w:after="0" w:line="240" w:lineRule="auto"/>
        <w:jc w:val="both"/>
        <w:rPr>
          <w:rFonts w:ascii="Arial" w:hAnsi="Arial" w:cs="Arial"/>
          <w:b/>
          <w:bCs/>
          <w:sz w:val="20"/>
          <w:szCs w:val="20"/>
        </w:rPr>
      </w:pPr>
    </w:p>
    <w:p w14:paraId="7C48D4E8" w14:textId="01723100" w:rsidR="00B5153F" w:rsidRPr="00FD559B" w:rsidRDefault="00FD559B" w:rsidP="00536C0F">
      <w:pPr>
        <w:spacing w:after="0" w:line="240" w:lineRule="auto"/>
        <w:jc w:val="both"/>
        <w:rPr>
          <w:rFonts w:ascii="Arial" w:hAnsi="Arial" w:cs="Arial"/>
          <w:sz w:val="20"/>
          <w:szCs w:val="20"/>
        </w:rPr>
      </w:pPr>
      <w:r>
        <w:rPr>
          <w:rFonts w:ascii="Arial" w:hAnsi="Arial" w:cs="Arial"/>
          <w:b/>
          <w:bCs/>
          <w:sz w:val="20"/>
          <w:szCs w:val="20"/>
        </w:rPr>
        <w:t xml:space="preserve">4.1.1 </w:t>
      </w:r>
      <w:r w:rsidR="00B5153F" w:rsidRPr="00FD559B">
        <w:rPr>
          <w:rFonts w:ascii="Arial" w:hAnsi="Arial" w:cs="Arial"/>
          <w:b/>
          <w:bCs/>
          <w:sz w:val="20"/>
          <w:szCs w:val="20"/>
        </w:rPr>
        <w:t>Key Components of Academic Integrity</w:t>
      </w:r>
    </w:p>
    <w:p w14:paraId="111CD620" w14:textId="77777777" w:rsidR="00B5153F" w:rsidRPr="00FD559B" w:rsidRDefault="00B5153F" w:rsidP="00536C0F">
      <w:pPr>
        <w:numPr>
          <w:ilvl w:val="0"/>
          <w:numId w:val="1"/>
        </w:numPr>
        <w:spacing w:after="0" w:line="240" w:lineRule="auto"/>
        <w:jc w:val="both"/>
        <w:rPr>
          <w:rFonts w:ascii="Arial" w:hAnsi="Arial" w:cs="Arial"/>
          <w:sz w:val="20"/>
          <w:szCs w:val="20"/>
        </w:rPr>
      </w:pPr>
      <w:r w:rsidRPr="00FD559B">
        <w:rPr>
          <w:rFonts w:ascii="Arial" w:hAnsi="Arial" w:cs="Arial"/>
          <w:sz w:val="20"/>
          <w:szCs w:val="20"/>
        </w:rPr>
        <w:t>Plagiarism: Presenting someone else's work or ideas as one's own, whether intentionally or unintentionally (Turnitin, 2023). This includes copying text directly without proper citation, paraphrasing without attribution, or using another's ideas without acknowledging the source.</w:t>
      </w:r>
    </w:p>
    <w:p w14:paraId="1A4F3742" w14:textId="77777777" w:rsidR="00B5153F" w:rsidRPr="00FD559B" w:rsidRDefault="00B5153F" w:rsidP="00536C0F">
      <w:pPr>
        <w:numPr>
          <w:ilvl w:val="0"/>
          <w:numId w:val="1"/>
        </w:numPr>
        <w:spacing w:after="0" w:line="240" w:lineRule="auto"/>
        <w:jc w:val="both"/>
        <w:rPr>
          <w:rFonts w:ascii="Arial" w:hAnsi="Arial" w:cs="Arial"/>
          <w:sz w:val="20"/>
          <w:szCs w:val="20"/>
        </w:rPr>
      </w:pPr>
      <w:r w:rsidRPr="00FD559B">
        <w:rPr>
          <w:rFonts w:ascii="Arial" w:hAnsi="Arial" w:cs="Arial"/>
          <w:sz w:val="20"/>
          <w:szCs w:val="20"/>
        </w:rPr>
        <w:t>Cheating: Obtaining unauthorized assistance on assessments, such as exams or assignments. This can include collaborating with others without permission, using unauthorized materials, or engaging in any act designed to gain an unfair advantage.</w:t>
      </w:r>
    </w:p>
    <w:p w14:paraId="6C07AA34" w14:textId="77777777" w:rsidR="00B5153F" w:rsidRPr="00FD559B" w:rsidRDefault="00B5153F" w:rsidP="00536C0F">
      <w:pPr>
        <w:numPr>
          <w:ilvl w:val="0"/>
          <w:numId w:val="1"/>
        </w:numPr>
        <w:spacing w:after="0" w:line="240" w:lineRule="auto"/>
        <w:jc w:val="both"/>
        <w:rPr>
          <w:rFonts w:ascii="Arial" w:hAnsi="Arial" w:cs="Arial"/>
          <w:sz w:val="20"/>
          <w:szCs w:val="20"/>
        </w:rPr>
      </w:pPr>
      <w:r w:rsidRPr="00FD559B">
        <w:rPr>
          <w:rFonts w:ascii="Arial" w:hAnsi="Arial" w:cs="Arial"/>
          <w:sz w:val="20"/>
          <w:szCs w:val="20"/>
        </w:rPr>
        <w:t>Fabrication: Creating or manipulating data or evidence for research or academic projects. This often involves falsifying results or inventing data entirely.</w:t>
      </w:r>
    </w:p>
    <w:p w14:paraId="7D1974D0" w14:textId="77777777" w:rsidR="00B5153F" w:rsidRPr="00FD559B" w:rsidRDefault="00B5153F" w:rsidP="00536C0F">
      <w:pPr>
        <w:numPr>
          <w:ilvl w:val="0"/>
          <w:numId w:val="1"/>
        </w:numPr>
        <w:spacing w:after="0" w:line="240" w:lineRule="auto"/>
        <w:jc w:val="both"/>
        <w:rPr>
          <w:rFonts w:ascii="Arial" w:hAnsi="Arial" w:cs="Arial"/>
          <w:sz w:val="20"/>
          <w:szCs w:val="20"/>
        </w:rPr>
      </w:pPr>
      <w:r w:rsidRPr="00FD559B">
        <w:rPr>
          <w:rFonts w:ascii="Arial" w:hAnsi="Arial" w:cs="Arial"/>
          <w:sz w:val="20"/>
          <w:szCs w:val="20"/>
        </w:rPr>
        <w:t>Falsification: Manipulating or altering data or evidence to support a specific outcome. This can include changing experimental results, altering observations, or doctoring images.</w:t>
      </w:r>
    </w:p>
    <w:p w14:paraId="6B7D4A3D" w14:textId="77777777" w:rsidR="00536C0F" w:rsidRPr="00FD559B" w:rsidRDefault="00536C0F" w:rsidP="00536C0F">
      <w:pPr>
        <w:spacing w:after="0" w:line="240" w:lineRule="auto"/>
        <w:jc w:val="both"/>
        <w:rPr>
          <w:rFonts w:ascii="Arial" w:hAnsi="Arial" w:cs="Arial"/>
          <w:b/>
          <w:bCs/>
          <w:sz w:val="20"/>
          <w:szCs w:val="20"/>
        </w:rPr>
      </w:pPr>
    </w:p>
    <w:p w14:paraId="54A34D5E" w14:textId="46B0E94A" w:rsidR="00B5153F" w:rsidRPr="00FD559B" w:rsidRDefault="00FD559B" w:rsidP="00536C0F">
      <w:pPr>
        <w:spacing w:after="0" w:line="240" w:lineRule="auto"/>
        <w:jc w:val="both"/>
        <w:rPr>
          <w:rFonts w:ascii="Arial" w:hAnsi="Arial" w:cs="Arial"/>
          <w:sz w:val="20"/>
          <w:szCs w:val="20"/>
        </w:rPr>
      </w:pPr>
      <w:r>
        <w:rPr>
          <w:rFonts w:ascii="Arial" w:hAnsi="Arial" w:cs="Arial"/>
          <w:b/>
          <w:bCs/>
          <w:sz w:val="20"/>
          <w:szCs w:val="20"/>
        </w:rPr>
        <w:t xml:space="preserve">4.1.2 </w:t>
      </w:r>
      <w:r w:rsidR="00B5153F" w:rsidRPr="00FD559B">
        <w:rPr>
          <w:rFonts w:ascii="Arial" w:hAnsi="Arial" w:cs="Arial"/>
          <w:b/>
          <w:bCs/>
          <w:sz w:val="20"/>
          <w:szCs w:val="20"/>
        </w:rPr>
        <w:t>Challenges to Academic Integrity</w:t>
      </w:r>
    </w:p>
    <w:p w14:paraId="17DBE817" w14:textId="3FAF4E0B" w:rsidR="00B5153F" w:rsidRPr="00FD559B" w:rsidRDefault="00B5153F" w:rsidP="00536C0F">
      <w:pPr>
        <w:numPr>
          <w:ilvl w:val="0"/>
          <w:numId w:val="2"/>
        </w:numPr>
        <w:spacing w:after="0" w:line="240" w:lineRule="auto"/>
        <w:jc w:val="both"/>
        <w:rPr>
          <w:rFonts w:ascii="Arial" w:hAnsi="Arial" w:cs="Arial"/>
          <w:sz w:val="20"/>
          <w:szCs w:val="20"/>
        </w:rPr>
      </w:pPr>
      <w:r w:rsidRPr="00FD559B">
        <w:rPr>
          <w:rFonts w:ascii="Arial" w:hAnsi="Arial" w:cs="Arial"/>
          <w:sz w:val="20"/>
          <w:szCs w:val="20"/>
        </w:rPr>
        <w:t>Increased Pressure and Competition: </w:t>
      </w:r>
      <w:r w:rsidR="00B21F04" w:rsidRPr="00FD559B">
        <w:rPr>
          <w:rFonts w:ascii="Arial" w:hAnsi="Arial" w:cs="Arial"/>
          <w:sz w:val="20"/>
          <w:szCs w:val="20"/>
        </w:rPr>
        <w:t>High stakes</w:t>
      </w:r>
      <w:r w:rsidRPr="00FD559B">
        <w:rPr>
          <w:rFonts w:ascii="Arial" w:hAnsi="Arial" w:cs="Arial"/>
          <w:sz w:val="20"/>
          <w:szCs w:val="20"/>
        </w:rPr>
        <w:t xml:space="preserve"> testing environments and the competitive nature of academic achievement can contribute to pressure to achieve at all costs, potentially leading to unethical </w:t>
      </w:r>
      <w:proofErr w:type="spellStart"/>
      <w:r w:rsidRPr="00FD559B">
        <w:rPr>
          <w:rFonts w:ascii="Arial" w:hAnsi="Arial" w:cs="Arial"/>
          <w:sz w:val="20"/>
          <w:szCs w:val="20"/>
        </w:rPr>
        <w:t>behavior</w:t>
      </w:r>
      <w:proofErr w:type="spellEnd"/>
      <w:r w:rsidRPr="00FD559B">
        <w:rPr>
          <w:rFonts w:ascii="Arial" w:hAnsi="Arial" w:cs="Arial"/>
          <w:sz w:val="20"/>
          <w:szCs w:val="20"/>
        </w:rPr>
        <w:t>. This pressure is often felt by students across the educational spectrum (</w:t>
      </w:r>
      <w:proofErr w:type="spellStart"/>
      <w:r w:rsidRPr="00FD559B">
        <w:rPr>
          <w:rFonts w:ascii="Arial" w:hAnsi="Arial" w:cs="Arial"/>
          <w:sz w:val="20"/>
          <w:szCs w:val="20"/>
        </w:rPr>
        <w:t>MacIntyre</w:t>
      </w:r>
      <w:proofErr w:type="spellEnd"/>
      <w:r w:rsidRPr="00FD559B">
        <w:rPr>
          <w:rFonts w:ascii="Arial" w:hAnsi="Arial" w:cs="Arial"/>
          <w:sz w:val="20"/>
          <w:szCs w:val="20"/>
        </w:rPr>
        <w:t>, 2017).</w:t>
      </w:r>
    </w:p>
    <w:p w14:paraId="6A638522" w14:textId="77777777" w:rsidR="00B5153F" w:rsidRPr="00FD559B" w:rsidRDefault="00B5153F" w:rsidP="00536C0F">
      <w:pPr>
        <w:numPr>
          <w:ilvl w:val="0"/>
          <w:numId w:val="2"/>
        </w:numPr>
        <w:spacing w:after="0" w:line="240" w:lineRule="auto"/>
        <w:jc w:val="both"/>
        <w:rPr>
          <w:rFonts w:ascii="Arial" w:hAnsi="Arial" w:cs="Arial"/>
          <w:sz w:val="20"/>
          <w:szCs w:val="20"/>
        </w:rPr>
      </w:pPr>
      <w:r w:rsidRPr="00FD559B">
        <w:rPr>
          <w:rFonts w:ascii="Arial" w:hAnsi="Arial" w:cs="Arial"/>
          <w:sz w:val="20"/>
          <w:szCs w:val="20"/>
        </w:rPr>
        <w:lastRenderedPageBreak/>
        <w:t>Technological Advancements: The ease of access to information and the proliferation of digital tools can facilitate plagiarism and other forms of academic dishonesty. Software designed to detect plagiarism has become increasingly sophisticated (Turnitin, 2023).</w:t>
      </w:r>
    </w:p>
    <w:p w14:paraId="06F74DD6" w14:textId="77777777" w:rsidR="00B5153F" w:rsidRPr="00FD559B" w:rsidRDefault="00B5153F" w:rsidP="00536C0F">
      <w:pPr>
        <w:numPr>
          <w:ilvl w:val="0"/>
          <w:numId w:val="2"/>
        </w:numPr>
        <w:spacing w:after="0" w:line="240" w:lineRule="auto"/>
        <w:jc w:val="both"/>
        <w:rPr>
          <w:rFonts w:ascii="Arial" w:hAnsi="Arial" w:cs="Arial"/>
          <w:sz w:val="20"/>
          <w:szCs w:val="20"/>
        </w:rPr>
      </w:pPr>
      <w:r w:rsidRPr="00FD559B">
        <w:rPr>
          <w:rFonts w:ascii="Arial" w:hAnsi="Arial" w:cs="Arial"/>
          <w:sz w:val="20"/>
          <w:szCs w:val="20"/>
        </w:rPr>
        <w:t>Lack of Awareness and Understanding: Students may not fully understand the implications of academic dishonesty, or they may perceive it as a minor infraction with little consequence. Clear communication of expectations and ethical guidelines is crucial.</w:t>
      </w:r>
    </w:p>
    <w:p w14:paraId="5871AE1B" w14:textId="77777777" w:rsidR="00B5153F" w:rsidRPr="00FD559B" w:rsidRDefault="00B5153F" w:rsidP="00536C0F">
      <w:pPr>
        <w:numPr>
          <w:ilvl w:val="0"/>
          <w:numId w:val="2"/>
        </w:numPr>
        <w:spacing w:after="0" w:line="240" w:lineRule="auto"/>
        <w:jc w:val="both"/>
        <w:rPr>
          <w:rFonts w:ascii="Arial" w:hAnsi="Arial" w:cs="Arial"/>
          <w:sz w:val="20"/>
          <w:szCs w:val="20"/>
        </w:rPr>
      </w:pPr>
      <w:r w:rsidRPr="00FD559B">
        <w:rPr>
          <w:rFonts w:ascii="Arial" w:hAnsi="Arial" w:cs="Arial"/>
          <w:sz w:val="20"/>
          <w:szCs w:val="20"/>
        </w:rPr>
        <w:t>Cultural Differences: Different cultural contexts may have varying understandings of academic integrity. Educators need to be mindful of these differences and promote intercultural understanding.</w:t>
      </w:r>
    </w:p>
    <w:p w14:paraId="220C1C4D" w14:textId="040A5DAD" w:rsidR="00EA088E"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FINDINGS</w:t>
      </w:r>
    </w:p>
    <w:p w14:paraId="01737DA1" w14:textId="1F6CACD1" w:rsidR="00B5153F"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 xml:space="preserve">Research indicates that comprehensive policies combined with ethics education significantly reduce instances of academic misconduct (Whitley &amp; Keith-Spiegel, 2002). Schools that implement </w:t>
      </w:r>
      <w:proofErr w:type="spellStart"/>
      <w:r w:rsidRPr="00FD559B">
        <w:rPr>
          <w:rFonts w:ascii="Arial" w:hAnsi="Arial" w:cs="Arial"/>
          <w:sz w:val="20"/>
          <w:szCs w:val="20"/>
        </w:rPr>
        <w:t>honor</w:t>
      </w:r>
      <w:proofErr w:type="spellEnd"/>
      <w:r w:rsidRPr="00FD559B">
        <w:rPr>
          <w:rFonts w:ascii="Arial" w:hAnsi="Arial" w:cs="Arial"/>
          <w:sz w:val="20"/>
          <w:szCs w:val="20"/>
        </w:rPr>
        <w:t xml:space="preserve"> codes and actively involve students in the development of integrity policies tend to foster a stronger culture of honesty (McCabe, Treviño, &amp; Butterfield, 2001). Additionally, technological tools such as plagiarism detection software have proven effective in deterring dishonest </w:t>
      </w:r>
      <w:proofErr w:type="spellStart"/>
      <w:r w:rsidRPr="00FD559B">
        <w:rPr>
          <w:rFonts w:ascii="Arial" w:hAnsi="Arial" w:cs="Arial"/>
          <w:sz w:val="20"/>
          <w:szCs w:val="20"/>
        </w:rPr>
        <w:t>behaviors</w:t>
      </w:r>
      <w:proofErr w:type="spellEnd"/>
      <w:r w:rsidRPr="00FD559B">
        <w:rPr>
          <w:rFonts w:ascii="Arial" w:hAnsi="Arial" w:cs="Arial"/>
          <w:sz w:val="20"/>
          <w:szCs w:val="20"/>
        </w:rPr>
        <w:t xml:space="preserve"> (Lancaster &amp; Clarke, 2018). Cultural attitudes towards cheating also influence student </w:t>
      </w:r>
      <w:proofErr w:type="spellStart"/>
      <w:r w:rsidRPr="00FD559B">
        <w:rPr>
          <w:rFonts w:ascii="Arial" w:hAnsi="Arial" w:cs="Arial"/>
          <w:sz w:val="20"/>
          <w:szCs w:val="20"/>
        </w:rPr>
        <w:t>behavior</w:t>
      </w:r>
      <w:proofErr w:type="spellEnd"/>
      <w:r w:rsidRPr="00FD559B">
        <w:rPr>
          <w:rFonts w:ascii="Arial" w:hAnsi="Arial" w:cs="Arial"/>
          <w:sz w:val="20"/>
          <w:szCs w:val="20"/>
        </w:rPr>
        <w:t>; in environments where academic dishonesty is normalized, efforts to promote integrity face greater challenges (</w:t>
      </w:r>
      <w:proofErr w:type="spellStart"/>
      <w:r w:rsidRPr="00FD559B">
        <w:rPr>
          <w:rFonts w:ascii="Arial" w:hAnsi="Arial" w:cs="Arial"/>
          <w:sz w:val="20"/>
          <w:szCs w:val="20"/>
        </w:rPr>
        <w:t>Pechawerungwong</w:t>
      </w:r>
      <w:proofErr w:type="spellEnd"/>
      <w:r w:rsidRPr="00FD559B">
        <w:rPr>
          <w:rFonts w:ascii="Arial" w:hAnsi="Arial" w:cs="Arial"/>
          <w:sz w:val="20"/>
          <w:szCs w:val="20"/>
        </w:rPr>
        <w:t xml:space="preserve"> &amp; </w:t>
      </w:r>
      <w:proofErr w:type="spellStart"/>
      <w:r w:rsidRPr="00FD559B">
        <w:rPr>
          <w:rFonts w:ascii="Arial" w:hAnsi="Arial" w:cs="Arial"/>
          <w:sz w:val="20"/>
          <w:szCs w:val="20"/>
        </w:rPr>
        <w:t>Bhamarapravati</w:t>
      </w:r>
      <w:proofErr w:type="spellEnd"/>
      <w:r w:rsidRPr="00FD559B">
        <w:rPr>
          <w:rFonts w:ascii="Arial" w:hAnsi="Arial" w:cs="Arial"/>
          <w:sz w:val="20"/>
          <w:szCs w:val="20"/>
        </w:rPr>
        <w:t>, 2020). Overall, a multi-faceted approach that includes policy, education, technology, and cultural sensitivity appears most effective in strengthening academic integrity (Simkin &amp; McCluskey, 2010).</w:t>
      </w:r>
    </w:p>
    <w:p w14:paraId="207648A6" w14:textId="77777777" w:rsidR="00536C0F" w:rsidRPr="00FD559B" w:rsidRDefault="00536C0F" w:rsidP="00536C0F">
      <w:pPr>
        <w:spacing w:after="0" w:line="240" w:lineRule="auto"/>
        <w:jc w:val="both"/>
        <w:rPr>
          <w:rFonts w:ascii="Arial" w:hAnsi="Arial" w:cs="Arial"/>
          <w:sz w:val="20"/>
          <w:szCs w:val="20"/>
        </w:rPr>
      </w:pPr>
    </w:p>
    <w:p w14:paraId="2C1A367E" w14:textId="7008F0B7"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 xml:space="preserve">Studies have shown that fostering an ethical climate within academic institutions encourages students and staff to adhere to integrity standards (Anderman &amp; Murdock, 2007). Providing clear communication about the consequences of misconduct also deters dishonest </w:t>
      </w:r>
      <w:proofErr w:type="spellStart"/>
      <w:r w:rsidRPr="00FD559B">
        <w:rPr>
          <w:rFonts w:ascii="Arial" w:hAnsi="Arial" w:cs="Arial"/>
          <w:sz w:val="20"/>
          <w:szCs w:val="20"/>
        </w:rPr>
        <w:t>behavior</w:t>
      </w:r>
      <w:proofErr w:type="spellEnd"/>
      <w:r w:rsidRPr="00FD559B">
        <w:rPr>
          <w:rFonts w:ascii="Arial" w:hAnsi="Arial" w:cs="Arial"/>
          <w:sz w:val="20"/>
          <w:szCs w:val="20"/>
        </w:rPr>
        <w:t xml:space="preserve"> (</w:t>
      </w:r>
      <w:proofErr w:type="spellStart"/>
      <w:r w:rsidRPr="00FD559B">
        <w:rPr>
          <w:rFonts w:ascii="Arial" w:hAnsi="Arial" w:cs="Arial"/>
          <w:sz w:val="20"/>
          <w:szCs w:val="20"/>
        </w:rPr>
        <w:t>Cizek</w:t>
      </w:r>
      <w:proofErr w:type="spellEnd"/>
      <w:r w:rsidRPr="00FD559B">
        <w:rPr>
          <w:rFonts w:ascii="Arial" w:hAnsi="Arial" w:cs="Arial"/>
          <w:sz w:val="20"/>
          <w:szCs w:val="20"/>
        </w:rPr>
        <w:t xml:space="preserve">, 2012). Furthermore, integrating integrity education into the curriculum, rather than treating it as a standalone issue, has been found to be more effective in promoting long-term ethical </w:t>
      </w:r>
      <w:proofErr w:type="spellStart"/>
      <w:r w:rsidRPr="00FD559B">
        <w:rPr>
          <w:rFonts w:ascii="Arial" w:hAnsi="Arial" w:cs="Arial"/>
          <w:sz w:val="20"/>
          <w:szCs w:val="20"/>
        </w:rPr>
        <w:t>behavior</w:t>
      </w:r>
      <w:proofErr w:type="spellEnd"/>
      <w:r w:rsidRPr="00FD559B">
        <w:rPr>
          <w:rFonts w:ascii="Arial" w:hAnsi="Arial" w:cs="Arial"/>
          <w:sz w:val="20"/>
          <w:szCs w:val="20"/>
        </w:rPr>
        <w:t xml:space="preserve">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2018). Faculty training on detecting and addressing misconduct is another critical factor, as it equips educators with the skills needed to handle violations appropriately (Whitley &amp; Keith-Spiegel, 2002). Lastly, peer influence plays a significant role; peer-led initiatives and student involvement in integrity promotion have demonstrated positive impacts on campus culture (McCabe &amp; Treviño, 2006).</w:t>
      </w:r>
    </w:p>
    <w:p w14:paraId="177DED3B" w14:textId="77777777" w:rsidR="00536C0F" w:rsidRPr="00FD559B" w:rsidRDefault="00536C0F" w:rsidP="00536C0F">
      <w:pPr>
        <w:spacing w:after="0" w:line="240" w:lineRule="auto"/>
        <w:jc w:val="both"/>
        <w:rPr>
          <w:rFonts w:ascii="Arial" w:hAnsi="Arial" w:cs="Arial"/>
          <w:sz w:val="20"/>
          <w:szCs w:val="20"/>
        </w:rPr>
      </w:pPr>
    </w:p>
    <w:p w14:paraId="57784A33" w14:textId="02F9B14E" w:rsidR="0014313D"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DISCUSSION</w:t>
      </w:r>
    </w:p>
    <w:p w14:paraId="2EFB8052" w14:textId="6367DB85" w:rsidR="0014313D"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t>The promotion of academic integrity is vital for maintaining the credibility and quality of higher education institutions. As the literature indicates, fostering an environment that upholds ethical scholarship requires a multifaceted approach, including clear policy enforcement, educational initiatives, and technological tools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2019).</w:t>
      </w:r>
      <w:r w:rsidR="00536C0F" w:rsidRPr="00FD559B">
        <w:rPr>
          <w:rFonts w:ascii="Arial" w:hAnsi="Arial" w:cs="Arial"/>
          <w:sz w:val="20"/>
          <w:szCs w:val="20"/>
        </w:rPr>
        <w:t xml:space="preserve"> </w:t>
      </w:r>
      <w:r w:rsidRPr="00FD559B">
        <w:rPr>
          <w:rFonts w:ascii="Arial" w:hAnsi="Arial" w:cs="Arial"/>
          <w:sz w:val="20"/>
          <w:szCs w:val="20"/>
        </w:rPr>
        <w:t xml:space="preserve">One of the key insights from the reviewed studies is the importance of institutional culture in shaping students’ perceptions and </w:t>
      </w:r>
      <w:proofErr w:type="spellStart"/>
      <w:r w:rsidRPr="00FD559B">
        <w:rPr>
          <w:rFonts w:ascii="Arial" w:hAnsi="Arial" w:cs="Arial"/>
          <w:sz w:val="20"/>
          <w:szCs w:val="20"/>
        </w:rPr>
        <w:t>behaviors</w:t>
      </w:r>
      <w:proofErr w:type="spellEnd"/>
      <w:r w:rsidRPr="00FD559B">
        <w:rPr>
          <w:rFonts w:ascii="Arial" w:hAnsi="Arial" w:cs="Arial"/>
          <w:sz w:val="20"/>
          <w:szCs w:val="20"/>
        </w:rPr>
        <w:t xml:space="preserve"> related to academic honesty. McCabe and Treviño (1997) emphasize that consistent enforcement of integrity policies and the cultivation of a campus-wide ethos of honesty significantly reduce instances of misconduct. This aligns with </w:t>
      </w:r>
      <w:proofErr w:type="spellStart"/>
      <w:r w:rsidRPr="00FD559B">
        <w:rPr>
          <w:rFonts w:ascii="Arial" w:hAnsi="Arial" w:cs="Arial"/>
          <w:sz w:val="20"/>
          <w:szCs w:val="20"/>
        </w:rPr>
        <w:t>Kalbers</w:t>
      </w:r>
      <w:proofErr w:type="spellEnd"/>
      <w:r w:rsidRPr="00FD559B">
        <w:rPr>
          <w:rFonts w:ascii="Arial" w:hAnsi="Arial" w:cs="Arial"/>
          <w:sz w:val="20"/>
          <w:szCs w:val="20"/>
        </w:rPr>
        <w:t xml:space="preserve"> and Fogarty’s (2010) findings that an ethical climate that values integrity influences both student and faculty </w:t>
      </w:r>
      <w:proofErr w:type="spellStart"/>
      <w:r w:rsidRPr="00FD559B">
        <w:rPr>
          <w:rFonts w:ascii="Arial" w:hAnsi="Arial" w:cs="Arial"/>
          <w:sz w:val="20"/>
          <w:szCs w:val="20"/>
        </w:rPr>
        <w:t>behaviors</w:t>
      </w:r>
      <w:proofErr w:type="spellEnd"/>
      <w:r w:rsidRPr="00FD559B">
        <w:rPr>
          <w:rFonts w:ascii="Arial" w:hAnsi="Arial" w:cs="Arial"/>
          <w:sz w:val="20"/>
          <w:szCs w:val="20"/>
        </w:rPr>
        <w:t xml:space="preserve"> positively.</w:t>
      </w:r>
    </w:p>
    <w:p w14:paraId="732D1C75" w14:textId="77777777" w:rsidR="00536C0F" w:rsidRPr="00FD559B" w:rsidRDefault="00536C0F" w:rsidP="00536C0F">
      <w:pPr>
        <w:spacing w:after="0" w:line="240" w:lineRule="auto"/>
        <w:jc w:val="both"/>
        <w:rPr>
          <w:rFonts w:ascii="Arial" w:hAnsi="Arial" w:cs="Arial"/>
          <w:sz w:val="20"/>
          <w:szCs w:val="20"/>
        </w:rPr>
      </w:pPr>
    </w:p>
    <w:p w14:paraId="4E913307" w14:textId="77777777" w:rsidR="00EE4BDF"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t xml:space="preserve">Educational interventions are also critical.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(2014) argue that integrating integrity education into the curriculum enhances students’ understanding of what constitutes misconduct and why it is problematic. These educational efforts should not be isolated but embedded within the broader pedagogical framework to foster a genuine commitment to ethical scholarship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2011). Moreover, active engagement through workshops and seminars can reinforce these principles and clarify ambiguities surrounding academic misconduct (Pincus et al., 2007).</w:t>
      </w:r>
      <w:r w:rsidR="00536C0F" w:rsidRPr="00FD559B">
        <w:rPr>
          <w:rFonts w:ascii="Arial" w:hAnsi="Arial" w:cs="Arial"/>
          <w:sz w:val="20"/>
          <w:szCs w:val="20"/>
        </w:rPr>
        <w:t xml:space="preserve"> </w:t>
      </w:r>
      <w:r w:rsidRPr="00FD559B">
        <w:rPr>
          <w:rFonts w:ascii="Arial" w:hAnsi="Arial" w:cs="Arial"/>
          <w:sz w:val="20"/>
          <w:szCs w:val="20"/>
        </w:rPr>
        <w:t xml:space="preserve">Technological solutions such as plagiarism detection software, including Turnitin, serve as deterrents and educational aids. However, their effectiveness largely depends on how they are used within an educational context. </w:t>
      </w:r>
    </w:p>
    <w:p w14:paraId="7263C9B3" w14:textId="77777777" w:rsidR="00EE4BDF" w:rsidRPr="00FD559B" w:rsidRDefault="00EE4BDF" w:rsidP="00536C0F">
      <w:pPr>
        <w:spacing w:after="0" w:line="240" w:lineRule="auto"/>
        <w:jc w:val="both"/>
        <w:rPr>
          <w:rFonts w:ascii="Arial" w:hAnsi="Arial" w:cs="Arial"/>
          <w:sz w:val="20"/>
          <w:szCs w:val="20"/>
        </w:rPr>
      </w:pPr>
    </w:p>
    <w:p w14:paraId="62CC98D7" w14:textId="53EDC925" w:rsidR="0014313D" w:rsidRPr="00FD559B" w:rsidRDefault="0014313D" w:rsidP="00536C0F">
      <w:pPr>
        <w:spacing w:after="0" w:line="240" w:lineRule="auto"/>
        <w:jc w:val="both"/>
        <w:rPr>
          <w:rFonts w:ascii="Arial" w:hAnsi="Arial" w:cs="Arial"/>
          <w:sz w:val="20"/>
          <w:szCs w:val="20"/>
        </w:rPr>
      </w:pPr>
      <w:r w:rsidRPr="00FD559B">
        <w:rPr>
          <w:rFonts w:ascii="Arial" w:hAnsi="Arial" w:cs="Arial"/>
          <w:sz w:val="20"/>
          <w:szCs w:val="20"/>
        </w:rPr>
        <w:t>Heckler and Forde (2012) note that over-reliance on such tools may lead to a superficial understanding of academic integrity, potentially fostering a compliance-based mindset rather than an intrinsic commitment to honesty. Consequently, technology should complement, not replace, comprehensive integrity education.</w:t>
      </w:r>
      <w:r w:rsidR="00EE4BDF" w:rsidRPr="00FD559B">
        <w:rPr>
          <w:rFonts w:ascii="Arial" w:hAnsi="Arial" w:cs="Arial"/>
          <w:sz w:val="20"/>
          <w:szCs w:val="20"/>
        </w:rPr>
        <w:t xml:space="preserve"> </w:t>
      </w:r>
      <w:r w:rsidRPr="00FD559B">
        <w:rPr>
          <w:rFonts w:ascii="Arial" w:hAnsi="Arial" w:cs="Arial"/>
          <w:sz w:val="20"/>
          <w:szCs w:val="20"/>
        </w:rPr>
        <w:t>Cultural differences pose additional challenges. International students may have varying perceptions of plagiarism, which can lead to unintentional violations. Heckler and Forde (2012) suggest that institutions need to consider cultural contexts when designing integrity initiatives, ensuring clarity and sensitivity to diverse understandings of academic honesty.</w:t>
      </w:r>
    </w:p>
    <w:p w14:paraId="4AC73A43" w14:textId="77777777" w:rsidR="00536C0F" w:rsidRPr="00FD559B" w:rsidRDefault="00536C0F" w:rsidP="00536C0F">
      <w:pPr>
        <w:spacing w:after="0" w:line="240" w:lineRule="auto"/>
        <w:jc w:val="both"/>
        <w:rPr>
          <w:rFonts w:ascii="Arial" w:hAnsi="Arial" w:cs="Arial"/>
          <w:sz w:val="20"/>
          <w:szCs w:val="20"/>
        </w:rPr>
      </w:pPr>
    </w:p>
    <w:p w14:paraId="36752699" w14:textId="6919844A" w:rsidR="0014313D" w:rsidRPr="00FD559B" w:rsidRDefault="0014313D" w:rsidP="00536C0F">
      <w:pPr>
        <w:spacing w:after="0" w:line="240" w:lineRule="auto"/>
        <w:jc w:val="both"/>
        <w:rPr>
          <w:rFonts w:ascii="Arial" w:hAnsi="Arial" w:cs="Arial"/>
          <w:color w:val="222222"/>
          <w:sz w:val="20"/>
          <w:szCs w:val="20"/>
          <w:shd w:val="clear" w:color="auto" w:fill="FFFFFF"/>
        </w:rPr>
      </w:pPr>
      <w:r w:rsidRPr="00FD559B">
        <w:rPr>
          <w:rFonts w:ascii="Arial" w:hAnsi="Arial" w:cs="Arial"/>
          <w:sz w:val="20"/>
          <w:szCs w:val="20"/>
        </w:rPr>
        <w:lastRenderedPageBreak/>
        <w:t xml:space="preserve">Despite the consensus on best practices, implementing effective strategies remains complex. Resistance to change, resource limitations, and varying perceptions of misconduct can hinder progress. Therefore, ongoing assessment and adaptation of integrity policies and educational initiatives are necessary. As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(2019) recommend, fostering a culture of integrity is an ongoing process that requires commitment from all university stakeholders.</w:t>
      </w:r>
      <w:r w:rsidR="00536C0F" w:rsidRPr="00FD559B">
        <w:rPr>
          <w:rFonts w:ascii="Arial" w:hAnsi="Arial" w:cs="Arial"/>
          <w:sz w:val="20"/>
          <w:szCs w:val="20"/>
        </w:rPr>
        <w:t xml:space="preserve"> </w:t>
      </w:r>
      <w:r w:rsidRPr="00FD559B">
        <w:rPr>
          <w:rFonts w:ascii="Arial" w:hAnsi="Arial" w:cs="Arial"/>
          <w:sz w:val="20"/>
          <w:szCs w:val="20"/>
        </w:rPr>
        <w:t>Future research should explore longitudinal impacts of integrity initiatives and investigate innovative strategies to embed a culture of honesty deeply within academic communities.</w:t>
      </w:r>
      <w:r w:rsidR="00536C0F" w:rsidRPr="00FD559B">
        <w:rPr>
          <w:rFonts w:ascii="Arial" w:hAnsi="Arial" w:cs="Arial"/>
          <w:sz w:val="20"/>
          <w:szCs w:val="20"/>
        </w:rPr>
        <w:t xml:space="preserve"> </w:t>
      </w:r>
      <w:bookmarkStart w:id="0" w:name="_Hlk129790194"/>
      <w:r w:rsidR="00536C0F" w:rsidRPr="00FD559B">
        <w:rPr>
          <w:rFonts w:ascii="Arial" w:hAnsi="Arial" w:cs="Arial"/>
          <w:color w:val="000000"/>
          <w:kern w:val="0"/>
          <w:sz w:val="20"/>
          <w:szCs w:val="20"/>
        </w:rPr>
        <w:t xml:space="preserve">One of the most effective strategies to combat academic dishonesty is creating policies and codes of </w:t>
      </w:r>
      <w:proofErr w:type="spellStart"/>
      <w:r w:rsidR="00536C0F" w:rsidRPr="00FD559B">
        <w:rPr>
          <w:rFonts w:ascii="Arial" w:hAnsi="Arial" w:cs="Arial"/>
          <w:color w:val="000000"/>
          <w:kern w:val="0"/>
          <w:sz w:val="20"/>
          <w:szCs w:val="20"/>
        </w:rPr>
        <w:t>honor</w:t>
      </w:r>
      <w:proofErr w:type="spellEnd"/>
      <w:r w:rsidR="00536C0F" w:rsidRPr="00FD559B">
        <w:rPr>
          <w:rFonts w:ascii="Arial" w:hAnsi="Arial" w:cs="Arial"/>
          <w:color w:val="000000"/>
          <w:kern w:val="0"/>
          <w:sz w:val="20"/>
          <w:szCs w:val="20"/>
        </w:rPr>
        <w:t xml:space="preserve"> to nurture a culture of academic integrity </w:t>
      </w:r>
      <w:bookmarkEnd w:id="0"/>
      <w:r w:rsidR="00536C0F" w:rsidRPr="00FD559B">
        <w:rPr>
          <w:rFonts w:ascii="Arial" w:hAnsi="Arial" w:cs="Arial"/>
          <w:color w:val="000000"/>
          <w:kern w:val="0"/>
          <w:sz w:val="20"/>
          <w:szCs w:val="20"/>
        </w:rPr>
        <w:t>(</w:t>
      </w:r>
      <w:r w:rsidR="00536C0F" w:rsidRPr="00FD559B">
        <w:rPr>
          <w:rFonts w:ascii="Arial" w:hAnsi="Arial" w:cs="Arial"/>
          <w:color w:val="222222"/>
          <w:sz w:val="20"/>
          <w:szCs w:val="20"/>
          <w:shd w:val="clear" w:color="auto" w:fill="FFFFFF"/>
        </w:rPr>
        <w:t>Raman &amp; Ramlogan, 2020).</w:t>
      </w:r>
    </w:p>
    <w:p w14:paraId="591F718F" w14:textId="77777777" w:rsidR="00536C0F" w:rsidRPr="00FD559B" w:rsidRDefault="00536C0F" w:rsidP="00536C0F">
      <w:pPr>
        <w:spacing w:after="0" w:line="240" w:lineRule="auto"/>
        <w:jc w:val="both"/>
        <w:rPr>
          <w:rFonts w:ascii="Arial" w:hAnsi="Arial" w:cs="Arial"/>
          <w:sz w:val="20"/>
          <w:szCs w:val="20"/>
        </w:rPr>
      </w:pPr>
    </w:p>
    <w:p w14:paraId="275D8287" w14:textId="61AA699A" w:rsidR="00B21F04"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 xml:space="preserve">STRATEGIES FOR FOSTERING ACADEMIC INTEGRITY </w:t>
      </w:r>
    </w:p>
    <w:p w14:paraId="72A22C85" w14:textId="0B93AF5B" w:rsidR="00EA088E"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7.1.1 </w:t>
      </w:r>
      <w:r w:rsidR="00EA088E" w:rsidRPr="00FD559B">
        <w:rPr>
          <w:rFonts w:ascii="Arial" w:hAnsi="Arial" w:cs="Arial"/>
          <w:b/>
          <w:bCs/>
          <w:sz w:val="20"/>
          <w:szCs w:val="20"/>
        </w:rPr>
        <w:t>Implement Comprehensive Ethics Education Programs</w:t>
      </w:r>
    </w:p>
    <w:p w14:paraId="6755F7FE" w14:textId="287B47D9"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Education that explicitly addresses academic integrity helps students understand the importance of honesty and develop ethical reasoning skills. Programs can include workshops, modules integrated into courses, or orientation sessions that discuss values, expectations, and real-world consequences of misconduct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2018). Research indicates that students who receive ethics education are less likely to engage in dishonest </w:t>
      </w:r>
      <w:proofErr w:type="spellStart"/>
      <w:r w:rsidRPr="00FD559B">
        <w:rPr>
          <w:rFonts w:ascii="Arial" w:hAnsi="Arial" w:cs="Arial"/>
          <w:sz w:val="20"/>
          <w:szCs w:val="20"/>
        </w:rPr>
        <w:t>behaviors</w:t>
      </w:r>
      <w:proofErr w:type="spellEnd"/>
      <w:r w:rsidRPr="00FD559B">
        <w:rPr>
          <w:rFonts w:ascii="Arial" w:hAnsi="Arial" w:cs="Arial"/>
          <w:sz w:val="20"/>
          <w:szCs w:val="20"/>
        </w:rPr>
        <w:t xml:space="preserve">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2018).</w:t>
      </w:r>
      <w:r w:rsidR="00B21F04" w:rsidRPr="00FD559B">
        <w:rPr>
          <w:rFonts w:ascii="Arial" w:hAnsi="Arial" w:cs="Arial"/>
          <w:sz w:val="20"/>
          <w:szCs w:val="20"/>
        </w:rPr>
        <w:t xml:space="preserve"> </w:t>
      </w:r>
      <w:r w:rsidRPr="00FD559B">
        <w:rPr>
          <w:rFonts w:ascii="Arial" w:hAnsi="Arial" w:cs="Arial"/>
          <w:sz w:val="20"/>
          <w:szCs w:val="20"/>
        </w:rPr>
        <w:t>Universities can develop mandatory courses or online modules on academic integrity at orientation and throughout study programs, emphasizing case discussions and ethical dilemmas.</w:t>
      </w:r>
    </w:p>
    <w:p w14:paraId="6817B884" w14:textId="77777777" w:rsidR="00EA088E" w:rsidRPr="00FD559B" w:rsidRDefault="007F45F4" w:rsidP="00536C0F">
      <w:pPr>
        <w:spacing w:after="0" w:line="240" w:lineRule="auto"/>
        <w:jc w:val="both"/>
        <w:rPr>
          <w:rFonts w:ascii="Arial" w:hAnsi="Arial" w:cs="Arial"/>
          <w:sz w:val="20"/>
          <w:szCs w:val="20"/>
        </w:rPr>
      </w:pPr>
      <w:r>
        <w:rPr>
          <w:rFonts w:ascii="Arial" w:hAnsi="Arial" w:cs="Arial"/>
          <w:sz w:val="20"/>
          <w:szCs w:val="20"/>
        </w:rPr>
        <w:pict w14:anchorId="2D733A0B">
          <v:rect id="_x0000_i1025" style="width:0;height:1.5pt" o:hralign="center" o:hrstd="t" o:hrnoshade="t" o:hr="t" stroked="f"/>
        </w:pict>
      </w:r>
    </w:p>
    <w:p w14:paraId="710E99B5" w14:textId="571FAF57" w:rsidR="00EA088E"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7.1.2 </w:t>
      </w:r>
      <w:r w:rsidR="00EA088E" w:rsidRPr="00FD559B">
        <w:rPr>
          <w:rFonts w:ascii="Arial" w:hAnsi="Arial" w:cs="Arial"/>
          <w:b/>
          <w:bCs/>
          <w:sz w:val="20"/>
          <w:szCs w:val="20"/>
        </w:rPr>
        <w:t>Establish Clear and Consistent Policies</w:t>
      </w:r>
    </w:p>
    <w:p w14:paraId="20BE41AF" w14:textId="2F1240A2"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Clearly articulated policies provide students and staff with unambiguous guidelines about what constitutes misconduct and the consequences. Consistency in enforcement reinforces the seriousness of these policies and deters potential violations (Cizek, 2012).</w:t>
      </w:r>
      <w:r w:rsidR="00B21F04" w:rsidRPr="00FD559B">
        <w:rPr>
          <w:rFonts w:ascii="Arial" w:hAnsi="Arial" w:cs="Arial"/>
          <w:sz w:val="20"/>
          <w:szCs w:val="20"/>
        </w:rPr>
        <w:t xml:space="preserve"> </w:t>
      </w:r>
      <w:r w:rsidRPr="00FD559B">
        <w:rPr>
          <w:rFonts w:ascii="Arial" w:hAnsi="Arial" w:cs="Arial"/>
          <w:sz w:val="20"/>
          <w:szCs w:val="20"/>
        </w:rPr>
        <w:t>Institutions should regularly review and communicate their academic integrity policies through handbooks, online platforms, and classroom announcements. Training faculty and staff on enforcement procedures ensures consistency.</w:t>
      </w:r>
    </w:p>
    <w:p w14:paraId="3DEAAAF2" w14:textId="77777777" w:rsidR="00EA088E" w:rsidRPr="00FD559B" w:rsidRDefault="007F45F4" w:rsidP="00536C0F">
      <w:pPr>
        <w:spacing w:after="0" w:line="240" w:lineRule="auto"/>
        <w:jc w:val="both"/>
        <w:rPr>
          <w:rFonts w:ascii="Arial" w:hAnsi="Arial" w:cs="Arial"/>
          <w:sz w:val="20"/>
          <w:szCs w:val="20"/>
        </w:rPr>
      </w:pPr>
      <w:r>
        <w:rPr>
          <w:rFonts w:ascii="Arial" w:hAnsi="Arial" w:cs="Arial"/>
          <w:sz w:val="20"/>
          <w:szCs w:val="20"/>
        </w:rPr>
        <w:pict w14:anchorId="38867E5B">
          <v:rect id="_x0000_i1026" style="width:0;height:1.5pt" o:hralign="center" o:hrstd="t" o:hrnoshade="t" o:hr="t" stroked="f"/>
        </w:pict>
      </w:r>
    </w:p>
    <w:p w14:paraId="6EACCD9E" w14:textId="3B6243CD" w:rsidR="00EA088E"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7.1.3 </w:t>
      </w:r>
      <w:r w:rsidR="00EA088E" w:rsidRPr="00FD559B">
        <w:rPr>
          <w:rFonts w:ascii="Arial" w:hAnsi="Arial" w:cs="Arial"/>
          <w:b/>
          <w:bCs/>
          <w:sz w:val="20"/>
          <w:szCs w:val="20"/>
        </w:rPr>
        <w:t>Utilize Technological Tools</w:t>
      </w:r>
    </w:p>
    <w:p w14:paraId="54309EDE" w14:textId="4CCDFCE1"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Plagiarism detection software (e.g., Turnitin, SafeAssign) helps identify unoriginal work, serving both as a deterrent and a means of detecting misconduct after it occurs (Lancaster &amp; Clarke, 2018). These tools save time and provide objective evidence in investigations.</w:t>
      </w:r>
      <w:r w:rsidR="00B21F04" w:rsidRPr="00FD559B">
        <w:rPr>
          <w:rFonts w:ascii="Arial" w:hAnsi="Arial" w:cs="Arial"/>
          <w:sz w:val="20"/>
          <w:szCs w:val="20"/>
        </w:rPr>
        <w:t xml:space="preserve"> </w:t>
      </w:r>
      <w:r w:rsidRPr="00FD559B">
        <w:rPr>
          <w:rFonts w:ascii="Arial" w:hAnsi="Arial" w:cs="Arial"/>
          <w:sz w:val="20"/>
          <w:szCs w:val="20"/>
        </w:rPr>
        <w:t xml:space="preserve">Institutions can make these tools standard in assignment submission </w:t>
      </w:r>
      <w:r w:rsidR="00536C0F" w:rsidRPr="00FD559B">
        <w:rPr>
          <w:rFonts w:ascii="Arial" w:hAnsi="Arial" w:cs="Arial"/>
          <w:sz w:val="20"/>
          <w:szCs w:val="20"/>
        </w:rPr>
        <w:t xml:space="preserve">processes </w:t>
      </w:r>
      <w:r w:rsidR="00B21F04" w:rsidRPr="00FD559B">
        <w:rPr>
          <w:rFonts w:ascii="Arial" w:hAnsi="Arial" w:cs="Arial"/>
          <w:sz w:val="20"/>
          <w:szCs w:val="20"/>
        </w:rPr>
        <w:t>and</w:t>
      </w:r>
      <w:r w:rsidRPr="00FD559B">
        <w:rPr>
          <w:rFonts w:ascii="Arial" w:hAnsi="Arial" w:cs="Arial"/>
          <w:sz w:val="20"/>
          <w:szCs w:val="20"/>
        </w:rPr>
        <w:t xml:space="preserve"> educate students on how plagiarism detection works to promote transparency.</w:t>
      </w:r>
    </w:p>
    <w:p w14:paraId="684B915F" w14:textId="77777777" w:rsidR="00EA088E" w:rsidRPr="00FD559B" w:rsidRDefault="007F45F4" w:rsidP="00536C0F">
      <w:pPr>
        <w:spacing w:after="0" w:line="240" w:lineRule="auto"/>
        <w:jc w:val="both"/>
        <w:rPr>
          <w:rFonts w:ascii="Arial" w:hAnsi="Arial" w:cs="Arial"/>
          <w:sz w:val="20"/>
          <w:szCs w:val="20"/>
        </w:rPr>
      </w:pPr>
      <w:r>
        <w:rPr>
          <w:rFonts w:ascii="Arial" w:hAnsi="Arial" w:cs="Arial"/>
          <w:sz w:val="20"/>
          <w:szCs w:val="20"/>
        </w:rPr>
        <w:pict w14:anchorId="1AAA320B">
          <v:rect id="_x0000_i1027" style="width:0;height:1.5pt" o:hralign="center" o:hrstd="t" o:hrnoshade="t" o:hr="t" stroked="f"/>
        </w:pict>
      </w:r>
    </w:p>
    <w:p w14:paraId="3614EAD7" w14:textId="15C4A599" w:rsidR="00EA088E"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7.1.4 </w:t>
      </w:r>
      <w:r w:rsidR="00EA088E" w:rsidRPr="00FD559B">
        <w:rPr>
          <w:rFonts w:ascii="Arial" w:hAnsi="Arial" w:cs="Arial"/>
          <w:b/>
          <w:bCs/>
          <w:sz w:val="20"/>
          <w:szCs w:val="20"/>
        </w:rPr>
        <w:t>Foster an Ethical Campus Culture</w:t>
      </w:r>
    </w:p>
    <w:p w14:paraId="25755CEB" w14:textId="536C2D3D"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 xml:space="preserve">Creating an environment where integrity is valued requires active involvement from leadership, faculty, and students. Recognizing honest </w:t>
      </w:r>
      <w:proofErr w:type="spellStart"/>
      <w:r w:rsidRPr="00FD559B">
        <w:rPr>
          <w:rFonts w:ascii="Arial" w:hAnsi="Arial" w:cs="Arial"/>
          <w:sz w:val="20"/>
          <w:szCs w:val="20"/>
        </w:rPr>
        <w:t>behaviors</w:t>
      </w:r>
      <w:proofErr w:type="spellEnd"/>
      <w:r w:rsidRPr="00FD559B">
        <w:rPr>
          <w:rFonts w:ascii="Arial" w:hAnsi="Arial" w:cs="Arial"/>
          <w:sz w:val="20"/>
          <w:szCs w:val="20"/>
        </w:rPr>
        <w:t xml:space="preserve"> and promoting open discussions about ethics help embed integrity into the campus community (Anderman &amp; Murdock, 2007).</w:t>
      </w:r>
      <w:r w:rsidR="00DC742D" w:rsidRPr="00FD559B">
        <w:rPr>
          <w:rFonts w:ascii="Arial" w:hAnsi="Arial" w:cs="Arial"/>
          <w:sz w:val="20"/>
          <w:szCs w:val="20"/>
        </w:rPr>
        <w:t xml:space="preserve"> </w:t>
      </w:r>
      <w:r w:rsidRPr="00FD559B">
        <w:rPr>
          <w:rFonts w:ascii="Arial" w:hAnsi="Arial" w:cs="Arial"/>
          <w:sz w:val="20"/>
          <w:szCs w:val="20"/>
        </w:rPr>
        <w:t xml:space="preserve">Universities can run campaigns, </w:t>
      </w:r>
      <w:proofErr w:type="spellStart"/>
      <w:r w:rsidRPr="00FD559B">
        <w:rPr>
          <w:rFonts w:ascii="Arial" w:hAnsi="Arial" w:cs="Arial"/>
          <w:sz w:val="20"/>
          <w:szCs w:val="20"/>
        </w:rPr>
        <w:t>honor</w:t>
      </w:r>
      <w:proofErr w:type="spellEnd"/>
      <w:r w:rsidRPr="00FD559B">
        <w:rPr>
          <w:rFonts w:ascii="Arial" w:hAnsi="Arial" w:cs="Arial"/>
          <w:sz w:val="20"/>
          <w:szCs w:val="20"/>
        </w:rPr>
        <w:t xml:space="preserve"> codes, and student-led initiatives that celebrate academic honesty, encouraging peer accountability.</w:t>
      </w:r>
    </w:p>
    <w:p w14:paraId="227A7738" w14:textId="77777777" w:rsidR="00EA088E" w:rsidRPr="00FD559B" w:rsidRDefault="007F45F4" w:rsidP="00536C0F">
      <w:pPr>
        <w:spacing w:after="0" w:line="240" w:lineRule="auto"/>
        <w:jc w:val="both"/>
        <w:rPr>
          <w:rFonts w:ascii="Arial" w:hAnsi="Arial" w:cs="Arial"/>
          <w:sz w:val="20"/>
          <w:szCs w:val="20"/>
        </w:rPr>
      </w:pPr>
      <w:r>
        <w:rPr>
          <w:rFonts w:ascii="Arial" w:hAnsi="Arial" w:cs="Arial"/>
          <w:sz w:val="20"/>
          <w:szCs w:val="20"/>
        </w:rPr>
        <w:pict w14:anchorId="0E4E8054">
          <v:rect id="_x0000_i1028" style="width:0;height:1.5pt" o:hralign="center" o:hrstd="t" o:hrnoshade="t" o:hr="t" stroked="f"/>
        </w:pict>
      </w:r>
    </w:p>
    <w:p w14:paraId="4F3C5CA2" w14:textId="0A85285A" w:rsidR="00EA088E"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7.1.5 </w:t>
      </w:r>
      <w:r w:rsidR="00EA088E" w:rsidRPr="00FD559B">
        <w:rPr>
          <w:rFonts w:ascii="Arial" w:hAnsi="Arial" w:cs="Arial"/>
          <w:b/>
          <w:bCs/>
          <w:sz w:val="20"/>
          <w:szCs w:val="20"/>
        </w:rPr>
        <w:t>Provide Faculty Training</w:t>
      </w:r>
    </w:p>
    <w:p w14:paraId="680CCD6E" w14:textId="3D49EEA6"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Faculty members are on the frontline of detecting and addressing misconduct. Training programs can equip them with skills to recognize signs of dishonesty, handle incidents appropriately, and foster an ethical learning environment (Whitley &amp; Keith-Spiegel, 2002).</w:t>
      </w:r>
      <w:r w:rsidR="00DC742D" w:rsidRPr="00FD559B">
        <w:rPr>
          <w:rFonts w:ascii="Arial" w:hAnsi="Arial" w:cs="Arial"/>
          <w:sz w:val="20"/>
          <w:szCs w:val="20"/>
        </w:rPr>
        <w:t xml:space="preserve"> </w:t>
      </w:r>
      <w:r w:rsidRPr="00FD559B">
        <w:rPr>
          <w:rFonts w:ascii="Arial" w:hAnsi="Arial" w:cs="Arial"/>
          <w:sz w:val="20"/>
          <w:szCs w:val="20"/>
        </w:rPr>
        <w:t>Workshops and online modules can be offered regularly, covering detection techniques, communication strategies, and institutional policies.</w:t>
      </w:r>
    </w:p>
    <w:p w14:paraId="4E31F443" w14:textId="77777777" w:rsidR="00EA088E" w:rsidRPr="00FD559B" w:rsidRDefault="007F45F4" w:rsidP="00536C0F">
      <w:pPr>
        <w:spacing w:after="0" w:line="240" w:lineRule="auto"/>
        <w:jc w:val="both"/>
        <w:rPr>
          <w:rFonts w:ascii="Arial" w:hAnsi="Arial" w:cs="Arial"/>
          <w:sz w:val="20"/>
          <w:szCs w:val="20"/>
        </w:rPr>
      </w:pPr>
      <w:r>
        <w:rPr>
          <w:rFonts w:ascii="Arial" w:hAnsi="Arial" w:cs="Arial"/>
          <w:sz w:val="20"/>
          <w:szCs w:val="20"/>
        </w:rPr>
        <w:pict w14:anchorId="749DD00F">
          <v:rect id="_x0000_i1029" style="width:0;height:1.5pt" o:hralign="center" o:hrstd="t" o:hrnoshade="t" o:hr="t" stroked="f"/>
        </w:pict>
      </w:r>
    </w:p>
    <w:p w14:paraId="6D749F7B" w14:textId="3B70F1A1" w:rsidR="00EA088E"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7.1.6 </w:t>
      </w:r>
      <w:r w:rsidR="00EA088E" w:rsidRPr="00FD559B">
        <w:rPr>
          <w:rFonts w:ascii="Arial" w:hAnsi="Arial" w:cs="Arial"/>
          <w:b/>
          <w:bCs/>
          <w:sz w:val="20"/>
          <w:szCs w:val="20"/>
        </w:rPr>
        <w:t>Encourage Peer-Led Programs</w:t>
      </w:r>
    </w:p>
    <w:p w14:paraId="46BA1310" w14:textId="6362DAA7"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 xml:space="preserve">Students are more receptive to messages about integrity when delivered by their peers. Peer-led initiatives can foster a sense of community responsibility and normalize honest </w:t>
      </w:r>
      <w:proofErr w:type="spellStart"/>
      <w:r w:rsidRPr="00FD559B">
        <w:rPr>
          <w:rFonts w:ascii="Arial" w:hAnsi="Arial" w:cs="Arial"/>
          <w:sz w:val="20"/>
          <w:szCs w:val="20"/>
        </w:rPr>
        <w:t>behaviors</w:t>
      </w:r>
      <w:proofErr w:type="spellEnd"/>
      <w:r w:rsidRPr="00FD559B">
        <w:rPr>
          <w:rFonts w:ascii="Arial" w:hAnsi="Arial" w:cs="Arial"/>
          <w:sz w:val="20"/>
          <w:szCs w:val="20"/>
        </w:rPr>
        <w:t xml:space="preserve"> (McCabe &amp; </w:t>
      </w:r>
      <w:proofErr w:type="spellStart"/>
      <w:r w:rsidRPr="00FD559B">
        <w:rPr>
          <w:rFonts w:ascii="Arial" w:hAnsi="Arial" w:cs="Arial"/>
          <w:sz w:val="20"/>
          <w:szCs w:val="20"/>
        </w:rPr>
        <w:t>Treviño</w:t>
      </w:r>
      <w:proofErr w:type="spellEnd"/>
      <w:r w:rsidRPr="00FD559B">
        <w:rPr>
          <w:rFonts w:ascii="Arial" w:hAnsi="Arial" w:cs="Arial"/>
          <w:sz w:val="20"/>
          <w:szCs w:val="20"/>
        </w:rPr>
        <w:t>, 2006).</w:t>
      </w:r>
      <w:r w:rsidR="00DC742D" w:rsidRPr="00FD559B">
        <w:rPr>
          <w:rFonts w:ascii="Arial" w:hAnsi="Arial" w:cs="Arial"/>
          <w:sz w:val="20"/>
          <w:szCs w:val="20"/>
        </w:rPr>
        <w:t xml:space="preserve"> </w:t>
      </w:r>
      <w:r w:rsidRPr="00FD559B">
        <w:rPr>
          <w:rFonts w:ascii="Arial" w:hAnsi="Arial" w:cs="Arial"/>
          <w:sz w:val="20"/>
          <w:szCs w:val="20"/>
        </w:rPr>
        <w:t xml:space="preserve">Establish peer mentoring programs, student ambassador campaigns, or </w:t>
      </w:r>
      <w:proofErr w:type="spellStart"/>
      <w:r w:rsidRPr="00FD559B">
        <w:rPr>
          <w:rFonts w:ascii="Arial" w:hAnsi="Arial" w:cs="Arial"/>
          <w:sz w:val="20"/>
          <w:szCs w:val="20"/>
        </w:rPr>
        <w:t>honor</w:t>
      </w:r>
      <w:proofErr w:type="spellEnd"/>
      <w:r w:rsidRPr="00FD559B">
        <w:rPr>
          <w:rFonts w:ascii="Arial" w:hAnsi="Arial" w:cs="Arial"/>
          <w:sz w:val="20"/>
          <w:szCs w:val="20"/>
        </w:rPr>
        <w:t xml:space="preserve"> councils that promote academic honesty and serve as role models.</w:t>
      </w:r>
    </w:p>
    <w:p w14:paraId="6B7A236D" w14:textId="77777777" w:rsidR="00EA088E" w:rsidRPr="00FD559B" w:rsidRDefault="007F45F4" w:rsidP="00536C0F">
      <w:pPr>
        <w:spacing w:after="0" w:line="240" w:lineRule="auto"/>
        <w:jc w:val="both"/>
        <w:rPr>
          <w:rFonts w:ascii="Arial" w:hAnsi="Arial" w:cs="Arial"/>
          <w:sz w:val="20"/>
          <w:szCs w:val="20"/>
        </w:rPr>
      </w:pPr>
      <w:r>
        <w:rPr>
          <w:rFonts w:ascii="Arial" w:hAnsi="Arial" w:cs="Arial"/>
          <w:sz w:val="20"/>
          <w:szCs w:val="20"/>
        </w:rPr>
        <w:pict w14:anchorId="6543BC78">
          <v:rect id="_x0000_i1030" style="width:0;height:1.5pt" o:hralign="center" o:hrstd="t" o:hrnoshade="t" o:hr="t" stroked="f"/>
        </w:pict>
      </w:r>
    </w:p>
    <w:p w14:paraId="47AE0BE7" w14:textId="049658C7" w:rsidR="00EA088E" w:rsidRPr="00FD559B" w:rsidRDefault="00FD559B" w:rsidP="00536C0F">
      <w:pPr>
        <w:spacing w:after="0" w:line="240" w:lineRule="auto"/>
        <w:jc w:val="both"/>
        <w:rPr>
          <w:rFonts w:ascii="Arial" w:hAnsi="Arial" w:cs="Arial"/>
          <w:b/>
          <w:bCs/>
          <w:sz w:val="20"/>
          <w:szCs w:val="20"/>
        </w:rPr>
      </w:pPr>
      <w:r>
        <w:rPr>
          <w:rFonts w:ascii="Arial" w:hAnsi="Arial" w:cs="Arial"/>
          <w:b/>
          <w:bCs/>
          <w:sz w:val="20"/>
          <w:szCs w:val="20"/>
        </w:rPr>
        <w:t xml:space="preserve">7.1.7 </w:t>
      </w:r>
      <w:r w:rsidR="00EA088E" w:rsidRPr="00FD559B">
        <w:rPr>
          <w:rFonts w:ascii="Arial" w:hAnsi="Arial" w:cs="Arial"/>
          <w:b/>
          <w:bCs/>
          <w:sz w:val="20"/>
          <w:szCs w:val="20"/>
        </w:rPr>
        <w:t>Incorporate Integrity Principles into Curriculum</w:t>
      </w:r>
    </w:p>
    <w:p w14:paraId="7F98DC03" w14:textId="262D7096" w:rsidR="00EA088E" w:rsidRPr="00FD559B" w:rsidRDefault="00EA088E" w:rsidP="00536C0F">
      <w:pPr>
        <w:spacing w:after="0" w:line="240" w:lineRule="auto"/>
        <w:jc w:val="both"/>
        <w:rPr>
          <w:rFonts w:ascii="Arial" w:hAnsi="Arial" w:cs="Arial"/>
          <w:sz w:val="20"/>
          <w:szCs w:val="20"/>
        </w:rPr>
      </w:pPr>
      <w:r w:rsidRPr="00FD559B">
        <w:rPr>
          <w:rFonts w:ascii="Arial" w:hAnsi="Arial" w:cs="Arial"/>
          <w:sz w:val="20"/>
          <w:szCs w:val="20"/>
        </w:rPr>
        <w:t>Embedding discussions of ethics and integrity into coursework across disciplines emphasizes that honesty is fundamental to academic and professional success. It also helps students see integrity as a core value rather than an external rule (</w:t>
      </w:r>
      <w:proofErr w:type="spellStart"/>
      <w:r w:rsidRPr="00FD559B">
        <w:rPr>
          <w:rFonts w:ascii="Arial" w:hAnsi="Arial" w:cs="Arial"/>
          <w:sz w:val="20"/>
          <w:szCs w:val="20"/>
        </w:rPr>
        <w:t>Bretag</w:t>
      </w:r>
      <w:proofErr w:type="spellEnd"/>
      <w:r w:rsidRPr="00FD559B">
        <w:rPr>
          <w:rFonts w:ascii="Arial" w:hAnsi="Arial" w:cs="Arial"/>
          <w:sz w:val="20"/>
          <w:szCs w:val="20"/>
        </w:rPr>
        <w:t xml:space="preserve"> et al., 2018).</w:t>
      </w:r>
      <w:r w:rsidR="00DC742D" w:rsidRPr="00FD559B">
        <w:rPr>
          <w:rFonts w:ascii="Arial" w:hAnsi="Arial" w:cs="Arial"/>
          <w:sz w:val="20"/>
          <w:szCs w:val="20"/>
        </w:rPr>
        <w:t xml:space="preserve"> </w:t>
      </w:r>
      <w:r w:rsidRPr="00FD559B">
        <w:rPr>
          <w:rFonts w:ascii="Arial" w:hAnsi="Arial" w:cs="Arial"/>
          <w:sz w:val="20"/>
          <w:szCs w:val="20"/>
        </w:rPr>
        <w:t>Instructors can include case studies, reflective essays, or assignments that require students to consider ethical aspects of their work.</w:t>
      </w:r>
    </w:p>
    <w:p w14:paraId="22DA0DB3" w14:textId="2F13B961" w:rsidR="00EA088E" w:rsidRDefault="00EA088E" w:rsidP="00536C0F">
      <w:pPr>
        <w:spacing w:after="0" w:line="240" w:lineRule="auto"/>
        <w:jc w:val="both"/>
        <w:rPr>
          <w:rFonts w:ascii="Arial" w:hAnsi="Arial" w:cs="Arial"/>
          <w:sz w:val="20"/>
          <w:szCs w:val="20"/>
        </w:rPr>
      </w:pPr>
    </w:p>
    <w:p w14:paraId="22BB7F21" w14:textId="77777777" w:rsidR="00CB4939" w:rsidRPr="00FD559B" w:rsidRDefault="00CB4939" w:rsidP="00536C0F">
      <w:pPr>
        <w:spacing w:after="0" w:line="240" w:lineRule="auto"/>
        <w:jc w:val="both"/>
        <w:rPr>
          <w:rFonts w:ascii="Arial" w:hAnsi="Arial" w:cs="Arial"/>
          <w:sz w:val="20"/>
          <w:szCs w:val="20"/>
        </w:rPr>
      </w:pPr>
      <w:bookmarkStart w:id="1" w:name="_GoBack"/>
      <w:bookmarkEnd w:id="1"/>
    </w:p>
    <w:p w14:paraId="4E28143D" w14:textId="6E82DAD7" w:rsidR="00B5153F"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lastRenderedPageBreak/>
        <w:t>CONCLUSION</w:t>
      </w:r>
    </w:p>
    <w:p w14:paraId="666116A4" w14:textId="6B3B57BA" w:rsidR="00B21F04" w:rsidRPr="00FD559B" w:rsidRDefault="00B5153F" w:rsidP="00536C0F">
      <w:pPr>
        <w:spacing w:after="0" w:line="240" w:lineRule="auto"/>
        <w:jc w:val="both"/>
        <w:rPr>
          <w:rFonts w:ascii="Arial" w:hAnsi="Arial" w:cs="Arial"/>
          <w:sz w:val="20"/>
          <w:szCs w:val="20"/>
        </w:rPr>
      </w:pPr>
      <w:r w:rsidRPr="00FD559B">
        <w:rPr>
          <w:rFonts w:ascii="Arial" w:hAnsi="Arial" w:cs="Arial"/>
          <w:sz w:val="20"/>
          <w:szCs w:val="20"/>
        </w:rPr>
        <w:t xml:space="preserve">Academic integrity is a fundamental aspect of higher education and research. Maintaining academic integrity requires a multi-faceted approach encompassing clear policies, education, a supportive environment, and ongoing vigilance. </w:t>
      </w:r>
      <w:r w:rsidR="00EA088E" w:rsidRPr="00FD559B">
        <w:rPr>
          <w:rFonts w:ascii="Arial" w:hAnsi="Arial" w:cs="Arial"/>
          <w:sz w:val="20"/>
          <w:szCs w:val="20"/>
        </w:rPr>
        <w:t xml:space="preserve">Fostering a culture of academic integrity is essential for maintaining the credibility and quality of higher education. </w:t>
      </w:r>
      <w:r w:rsidR="00B21F04" w:rsidRPr="00FD559B">
        <w:rPr>
          <w:rFonts w:ascii="Arial" w:hAnsi="Arial" w:cs="Arial"/>
          <w:sz w:val="20"/>
          <w:szCs w:val="20"/>
        </w:rPr>
        <w:t>Promoting academic integrity is fundamental to maintaining the trustworthiness and reputation of higher education institutions. A multifaceted approach that includes clear policy frameworks, ongoing ethics education, and the integration of technological tools can significantly reduce instances of academic misconduct (</w:t>
      </w:r>
      <w:proofErr w:type="spellStart"/>
      <w:r w:rsidR="00B21F04" w:rsidRPr="00FD559B">
        <w:rPr>
          <w:rFonts w:ascii="Arial" w:hAnsi="Arial" w:cs="Arial"/>
          <w:sz w:val="20"/>
          <w:szCs w:val="20"/>
        </w:rPr>
        <w:t>Bretag</w:t>
      </w:r>
      <w:proofErr w:type="spellEnd"/>
      <w:r w:rsidR="00B21F04" w:rsidRPr="00FD559B">
        <w:rPr>
          <w:rFonts w:ascii="Arial" w:hAnsi="Arial" w:cs="Arial"/>
          <w:sz w:val="20"/>
          <w:szCs w:val="20"/>
        </w:rPr>
        <w:t xml:space="preserve"> et al., 2019). Moreover, fostering an institutional culture that emphasizes honesty, responsibility, and respect encourages students and staff to uphold ethical standards voluntarily. Recognizing the influence of cultural diversity is also crucial, as differing perceptions of academic integrity may affect how policies are received and implemented (Whitley &amp; Keith-Spiegel, 2002).</w:t>
      </w:r>
    </w:p>
    <w:p w14:paraId="03C84698" w14:textId="77777777" w:rsidR="00B21F04" w:rsidRPr="00FD559B" w:rsidRDefault="00B21F04" w:rsidP="00536C0F">
      <w:pPr>
        <w:spacing w:after="0" w:line="240" w:lineRule="auto"/>
        <w:jc w:val="both"/>
        <w:rPr>
          <w:rFonts w:ascii="Arial" w:hAnsi="Arial" w:cs="Arial"/>
          <w:sz w:val="20"/>
          <w:szCs w:val="20"/>
        </w:rPr>
      </w:pPr>
    </w:p>
    <w:p w14:paraId="3A9FE555" w14:textId="116CE8E4" w:rsidR="00B21F04" w:rsidRDefault="00B21F04" w:rsidP="00536C0F">
      <w:pPr>
        <w:spacing w:after="0" w:line="240" w:lineRule="auto"/>
        <w:jc w:val="both"/>
        <w:rPr>
          <w:rFonts w:ascii="Arial" w:hAnsi="Arial" w:cs="Arial"/>
          <w:sz w:val="20"/>
          <w:szCs w:val="20"/>
        </w:rPr>
      </w:pPr>
      <w:r w:rsidRPr="00FD559B">
        <w:rPr>
          <w:rFonts w:ascii="Arial" w:hAnsi="Arial" w:cs="Arial"/>
          <w:sz w:val="20"/>
          <w:szCs w:val="20"/>
        </w:rPr>
        <w:t xml:space="preserve">Ultimately, creating an environment where academic integrity is embedded in daily practices requires continuous effort, transparency, and commitment from all stakeholders involved in higher education. Such efforts not only uphold academic standards but also prepare students to act ethically in their professional lives, thus contributing positively to society at large (Mason et al., 2018). </w:t>
      </w:r>
      <w:r w:rsidR="00EA088E" w:rsidRPr="00FD559B">
        <w:rPr>
          <w:rFonts w:ascii="Arial" w:hAnsi="Arial" w:cs="Arial"/>
          <w:sz w:val="20"/>
          <w:szCs w:val="20"/>
        </w:rPr>
        <w:t xml:space="preserve">Implementing comprehensive policies, educating students and staff about ethical standards, and leveraging technological tools are vital strategies to prevent misconduct and promote honesty. Additionally, understanding and addressing cultural differences can enhance the effectiveness of integrity initiatives across diverse student populations. Ultimately, cultivating an environment of trust and accountability requires a collaborative effort among educators, administrators, and students to uphold the core values of scholarship and ethical </w:t>
      </w:r>
      <w:proofErr w:type="spellStart"/>
      <w:r w:rsidR="00EA088E" w:rsidRPr="00FD559B">
        <w:rPr>
          <w:rFonts w:ascii="Arial" w:hAnsi="Arial" w:cs="Arial"/>
          <w:sz w:val="20"/>
          <w:szCs w:val="20"/>
        </w:rPr>
        <w:t>behavior</w:t>
      </w:r>
      <w:proofErr w:type="spellEnd"/>
      <w:r w:rsidR="00EA088E" w:rsidRPr="00FD559B">
        <w:rPr>
          <w:rFonts w:ascii="Arial" w:hAnsi="Arial" w:cs="Arial"/>
          <w:sz w:val="20"/>
          <w:szCs w:val="20"/>
        </w:rPr>
        <w:t xml:space="preserve"> (</w:t>
      </w:r>
      <w:proofErr w:type="spellStart"/>
      <w:r w:rsidR="00EA088E" w:rsidRPr="00FD559B">
        <w:rPr>
          <w:rFonts w:ascii="Arial" w:hAnsi="Arial" w:cs="Arial"/>
          <w:sz w:val="20"/>
          <w:szCs w:val="20"/>
        </w:rPr>
        <w:t>Bretag</w:t>
      </w:r>
      <w:proofErr w:type="spellEnd"/>
      <w:r w:rsidR="00EA088E" w:rsidRPr="00FD559B">
        <w:rPr>
          <w:rFonts w:ascii="Arial" w:hAnsi="Arial" w:cs="Arial"/>
          <w:sz w:val="20"/>
          <w:szCs w:val="20"/>
        </w:rPr>
        <w:t xml:space="preserve"> et al., 2019).</w:t>
      </w:r>
      <w:r w:rsidRPr="00FD559B">
        <w:rPr>
          <w:rFonts w:ascii="Arial" w:hAnsi="Arial" w:cs="Arial"/>
          <w:sz w:val="20"/>
          <w:szCs w:val="20"/>
        </w:rPr>
        <w:t xml:space="preserve"> By addressing the challenges to academic integrity and implementing effective strategies for fostering it, educational institutions can cultivate a culture of trust and uphold the values of ethical scholarship.</w:t>
      </w:r>
    </w:p>
    <w:p w14:paraId="7C77DAB8" w14:textId="77777777" w:rsidR="002753E9" w:rsidRDefault="002753E9" w:rsidP="00536C0F">
      <w:pPr>
        <w:spacing w:after="0" w:line="240" w:lineRule="auto"/>
        <w:jc w:val="both"/>
        <w:rPr>
          <w:rFonts w:ascii="Arial" w:hAnsi="Arial" w:cs="Arial"/>
          <w:sz w:val="20"/>
          <w:szCs w:val="20"/>
        </w:rPr>
      </w:pPr>
    </w:p>
    <w:p w14:paraId="375CE7C0" w14:textId="77777777" w:rsidR="002753E9" w:rsidRPr="002753E9" w:rsidRDefault="002753E9" w:rsidP="002753E9">
      <w:pPr>
        <w:spacing w:after="0" w:line="240" w:lineRule="auto"/>
        <w:jc w:val="both"/>
        <w:rPr>
          <w:rFonts w:ascii="Arial" w:hAnsi="Arial" w:cs="Arial"/>
          <w:sz w:val="20"/>
          <w:szCs w:val="20"/>
        </w:rPr>
      </w:pPr>
      <w:r w:rsidRPr="002753E9">
        <w:rPr>
          <w:rFonts w:ascii="Arial" w:hAnsi="Arial" w:cs="Arial"/>
          <w:sz w:val="20"/>
          <w:szCs w:val="20"/>
        </w:rPr>
        <w:t>COMPETING INTERESTS DISCLAIMER:</w:t>
      </w:r>
    </w:p>
    <w:p w14:paraId="5C425CBE" w14:textId="02337B02" w:rsidR="002753E9" w:rsidRPr="00FD559B" w:rsidRDefault="002753E9" w:rsidP="002753E9">
      <w:pPr>
        <w:spacing w:after="0" w:line="240" w:lineRule="auto"/>
        <w:jc w:val="both"/>
        <w:rPr>
          <w:rFonts w:ascii="Arial" w:hAnsi="Arial" w:cs="Arial"/>
          <w:sz w:val="20"/>
          <w:szCs w:val="20"/>
        </w:rPr>
      </w:pPr>
      <w:r w:rsidRPr="002753E9">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9A797A9" w14:textId="77777777" w:rsidR="00B21F04" w:rsidRPr="00FD559B" w:rsidRDefault="00B21F04" w:rsidP="00536C0F">
      <w:pPr>
        <w:spacing w:after="0" w:line="240" w:lineRule="auto"/>
        <w:jc w:val="both"/>
        <w:rPr>
          <w:rFonts w:ascii="Arial" w:hAnsi="Arial" w:cs="Arial"/>
          <w:sz w:val="20"/>
          <w:szCs w:val="20"/>
        </w:rPr>
      </w:pPr>
    </w:p>
    <w:p w14:paraId="0197913A" w14:textId="3C4796E6" w:rsidR="00B21F04" w:rsidRPr="00FD559B" w:rsidRDefault="00FD559B" w:rsidP="00FD559B">
      <w:pPr>
        <w:pStyle w:val="ListParagraph"/>
        <w:numPr>
          <w:ilvl w:val="0"/>
          <w:numId w:val="10"/>
        </w:numPr>
        <w:spacing w:after="0" w:line="240" w:lineRule="auto"/>
        <w:ind w:left="284" w:hanging="284"/>
        <w:jc w:val="both"/>
        <w:rPr>
          <w:rFonts w:ascii="Arial" w:hAnsi="Arial" w:cs="Arial"/>
          <w:b/>
          <w:bCs/>
        </w:rPr>
      </w:pPr>
      <w:r w:rsidRPr="00FD559B">
        <w:rPr>
          <w:rFonts w:ascii="Arial" w:hAnsi="Arial" w:cs="Arial"/>
          <w:b/>
          <w:bCs/>
        </w:rPr>
        <w:t>REFERENCE</w:t>
      </w:r>
    </w:p>
    <w:p w14:paraId="2EAB0722"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Anderman, L. H., &amp; Murdock, N. (2007). </w:t>
      </w:r>
      <w:r w:rsidRPr="00FD559B">
        <w:rPr>
          <w:rFonts w:ascii="Arial" w:hAnsi="Arial" w:cs="Arial"/>
          <w:i/>
          <w:iCs/>
          <w:sz w:val="20"/>
          <w:szCs w:val="20"/>
        </w:rPr>
        <w:t>Psychology of academic cheating</w:t>
      </w:r>
      <w:r w:rsidRPr="00FD559B">
        <w:rPr>
          <w:rFonts w:ascii="Arial" w:hAnsi="Arial" w:cs="Arial"/>
          <w:sz w:val="20"/>
          <w:szCs w:val="20"/>
        </w:rPr>
        <w:t>. Elsevier Academic Press.</w:t>
      </w:r>
    </w:p>
    <w:p w14:paraId="723D6B82" w14:textId="77777777" w:rsidR="00B21F04" w:rsidRPr="00FD559B" w:rsidRDefault="00B21F04" w:rsidP="00B21F04">
      <w:pPr>
        <w:spacing w:after="0" w:line="240" w:lineRule="auto"/>
        <w:ind w:left="567" w:hanging="567"/>
        <w:jc w:val="both"/>
        <w:rPr>
          <w:rFonts w:ascii="Arial" w:hAnsi="Arial" w:cs="Arial"/>
          <w:sz w:val="20"/>
          <w:szCs w:val="20"/>
        </w:rPr>
      </w:pPr>
      <w:proofErr w:type="spellStart"/>
      <w:r w:rsidRPr="00FD559B">
        <w:rPr>
          <w:rFonts w:ascii="Arial" w:hAnsi="Arial" w:cs="Arial"/>
          <w:sz w:val="20"/>
          <w:szCs w:val="20"/>
        </w:rPr>
        <w:t>Bretag</w:t>
      </w:r>
      <w:proofErr w:type="spellEnd"/>
      <w:r w:rsidRPr="00FD559B">
        <w:rPr>
          <w:rFonts w:ascii="Arial" w:hAnsi="Arial" w:cs="Arial"/>
          <w:sz w:val="20"/>
          <w:szCs w:val="20"/>
        </w:rPr>
        <w:t>, T., Mahmud, S., Wallace, M., et al. (2011). Core elements of instilling academic integrity in higher education. International Journal for Educational Integrity, 7(2), 1-19. https://doi.org/10.1007/s40979-011-0002-5</w:t>
      </w:r>
    </w:p>
    <w:p w14:paraId="39523C7F" w14:textId="77777777" w:rsidR="00B21F04" w:rsidRPr="00FD559B" w:rsidRDefault="00B21F04" w:rsidP="00B21F04">
      <w:pPr>
        <w:spacing w:after="0" w:line="240" w:lineRule="auto"/>
        <w:ind w:left="567" w:hanging="567"/>
        <w:jc w:val="both"/>
        <w:rPr>
          <w:rFonts w:ascii="Arial" w:hAnsi="Arial" w:cs="Arial"/>
          <w:sz w:val="20"/>
          <w:szCs w:val="20"/>
        </w:rPr>
      </w:pPr>
      <w:proofErr w:type="spellStart"/>
      <w:r w:rsidRPr="00FD559B">
        <w:rPr>
          <w:rFonts w:ascii="Arial" w:hAnsi="Arial" w:cs="Arial"/>
          <w:sz w:val="20"/>
          <w:szCs w:val="20"/>
        </w:rPr>
        <w:t>Bretag</w:t>
      </w:r>
      <w:proofErr w:type="spellEnd"/>
      <w:r w:rsidRPr="00FD559B">
        <w:rPr>
          <w:rFonts w:ascii="Arial" w:hAnsi="Arial" w:cs="Arial"/>
          <w:sz w:val="20"/>
          <w:szCs w:val="20"/>
        </w:rPr>
        <w:t>, T., Harper, R., Burton, M., et al. (2014). A systematic review of the research on academic integrity. International Journal for Educational Integrity, 10(1), 1-19. https://doi.org/10.1007/s40979-014-0004-8</w:t>
      </w:r>
    </w:p>
    <w:p w14:paraId="22E7A357" w14:textId="77777777" w:rsidR="00B21F04" w:rsidRPr="00FD559B" w:rsidRDefault="00B21F04" w:rsidP="00B21F04">
      <w:pPr>
        <w:spacing w:after="0" w:line="240" w:lineRule="auto"/>
        <w:ind w:left="567" w:hanging="567"/>
        <w:jc w:val="both"/>
        <w:rPr>
          <w:rFonts w:ascii="Arial" w:hAnsi="Arial" w:cs="Arial"/>
          <w:sz w:val="20"/>
          <w:szCs w:val="20"/>
        </w:rPr>
      </w:pPr>
      <w:proofErr w:type="spellStart"/>
      <w:r w:rsidRPr="00FD559B">
        <w:rPr>
          <w:rFonts w:ascii="Arial" w:hAnsi="Arial" w:cs="Arial"/>
          <w:sz w:val="20"/>
          <w:szCs w:val="20"/>
        </w:rPr>
        <w:t>Bretag</w:t>
      </w:r>
      <w:proofErr w:type="spellEnd"/>
      <w:r w:rsidRPr="00FD559B">
        <w:rPr>
          <w:rFonts w:ascii="Arial" w:hAnsi="Arial" w:cs="Arial"/>
          <w:sz w:val="20"/>
          <w:szCs w:val="20"/>
        </w:rPr>
        <w:t>, T., Green, M., &amp; Mahmud, S. (2019). Developing a culture of academic integrity: The role of policy, education, and technology. Journal of Higher Education Policy and Management, 41(2), 125-137. https://doi.org/10.1080/1360080X.2018.1514345</w:t>
      </w:r>
    </w:p>
    <w:p w14:paraId="2B71F3DC"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Cizek, G. J. (2012). </w:t>
      </w:r>
      <w:r w:rsidRPr="00FD559B">
        <w:rPr>
          <w:rFonts w:ascii="Arial" w:hAnsi="Arial" w:cs="Arial"/>
          <w:i/>
          <w:iCs/>
          <w:sz w:val="20"/>
          <w:szCs w:val="20"/>
        </w:rPr>
        <w:t>Cheating on tests: How to do it, detect it, and prevent it</w:t>
      </w:r>
      <w:r w:rsidRPr="00FD559B">
        <w:rPr>
          <w:rFonts w:ascii="Arial" w:hAnsi="Arial" w:cs="Arial"/>
          <w:sz w:val="20"/>
          <w:szCs w:val="20"/>
        </w:rPr>
        <w:t>. Routledge.</w:t>
      </w:r>
    </w:p>
    <w:p w14:paraId="4DA4FBB0"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Council of Writing Program Administrators. (2018). </w:t>
      </w:r>
      <w:r w:rsidRPr="00FD559B">
        <w:rPr>
          <w:rFonts w:ascii="Arial" w:hAnsi="Arial" w:cs="Arial"/>
          <w:i/>
          <w:iCs/>
          <w:sz w:val="20"/>
          <w:szCs w:val="20"/>
        </w:rPr>
        <w:t>WPA statement on best practices in essay testing</w:t>
      </w:r>
      <w:r w:rsidRPr="00FD559B">
        <w:rPr>
          <w:rFonts w:ascii="Arial" w:hAnsi="Arial" w:cs="Arial"/>
          <w:sz w:val="20"/>
          <w:szCs w:val="20"/>
        </w:rPr>
        <w:t xml:space="preserve">. </w:t>
      </w:r>
      <w:hyperlink r:id="rId7" w:tgtFrame="_blank" w:tooltip="undefined" w:history="1">
        <w:r w:rsidRPr="00FD559B">
          <w:rPr>
            <w:rStyle w:val="Hyperlink"/>
            <w:rFonts w:ascii="Arial" w:hAnsi="Arial" w:cs="Arial"/>
            <w:sz w:val="20"/>
            <w:szCs w:val="20"/>
          </w:rPr>
          <w:t>https://wpacouncil.org/positions/statements</w:t>
        </w:r>
      </w:hyperlink>
    </w:p>
    <w:p w14:paraId="4D5874B1"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Heckler, A. F., &amp; Forde, D. R. (2012). The influence of cultural context on student perceptions of plagiarism. </w:t>
      </w:r>
      <w:r w:rsidRPr="00FD559B">
        <w:rPr>
          <w:rFonts w:ascii="Arial" w:hAnsi="Arial" w:cs="Arial"/>
          <w:i/>
          <w:iCs/>
          <w:sz w:val="20"/>
          <w:szCs w:val="20"/>
        </w:rPr>
        <w:t>Journal of Academic Ethics</w:t>
      </w:r>
      <w:r w:rsidRPr="00FD559B">
        <w:rPr>
          <w:rFonts w:ascii="Arial" w:hAnsi="Arial" w:cs="Arial"/>
          <w:sz w:val="20"/>
          <w:szCs w:val="20"/>
        </w:rPr>
        <w:t xml:space="preserve">, 10(4), 319-330. </w:t>
      </w:r>
      <w:hyperlink r:id="rId8" w:tgtFrame="_blank" w:tooltip="undefined" w:history="1">
        <w:r w:rsidRPr="00FD559B">
          <w:rPr>
            <w:rStyle w:val="Hyperlink"/>
            <w:rFonts w:ascii="Arial" w:hAnsi="Arial" w:cs="Arial"/>
            <w:sz w:val="20"/>
            <w:szCs w:val="20"/>
          </w:rPr>
          <w:t>https://doi.org/10.1007/s10805-012-9177-0</w:t>
        </w:r>
      </w:hyperlink>
    </w:p>
    <w:p w14:paraId="55817767"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International </w:t>
      </w:r>
      <w:proofErr w:type="spellStart"/>
      <w:r w:rsidRPr="00FD559B">
        <w:rPr>
          <w:rFonts w:ascii="Arial" w:hAnsi="Arial" w:cs="Arial"/>
          <w:sz w:val="20"/>
          <w:szCs w:val="20"/>
        </w:rPr>
        <w:t>Center</w:t>
      </w:r>
      <w:proofErr w:type="spellEnd"/>
      <w:r w:rsidRPr="00FD559B">
        <w:rPr>
          <w:rFonts w:ascii="Arial" w:hAnsi="Arial" w:cs="Arial"/>
          <w:sz w:val="20"/>
          <w:szCs w:val="20"/>
        </w:rPr>
        <w:t xml:space="preserve"> for Academic Integrity. (2021). the Fundamental Values of Academic Integrity. (3rd Ed.). www.academicintegrity.org/the-fundamental-valuesof-academic-integrity.</w:t>
      </w:r>
    </w:p>
    <w:p w14:paraId="62CE80BC" w14:textId="77777777" w:rsidR="00B21F04" w:rsidRPr="00FD559B" w:rsidRDefault="00B21F04" w:rsidP="00B21F04">
      <w:pPr>
        <w:spacing w:after="0" w:line="240" w:lineRule="auto"/>
        <w:ind w:left="567" w:hanging="567"/>
        <w:jc w:val="both"/>
        <w:rPr>
          <w:rFonts w:ascii="Arial" w:hAnsi="Arial" w:cs="Arial"/>
          <w:sz w:val="20"/>
          <w:szCs w:val="20"/>
        </w:rPr>
      </w:pPr>
      <w:proofErr w:type="spellStart"/>
      <w:r w:rsidRPr="00FD559B">
        <w:rPr>
          <w:rFonts w:ascii="Arial" w:hAnsi="Arial" w:cs="Arial"/>
          <w:sz w:val="20"/>
          <w:szCs w:val="20"/>
        </w:rPr>
        <w:t>Kalbers</w:t>
      </w:r>
      <w:proofErr w:type="spellEnd"/>
      <w:r w:rsidRPr="00FD559B">
        <w:rPr>
          <w:rFonts w:ascii="Arial" w:hAnsi="Arial" w:cs="Arial"/>
          <w:sz w:val="20"/>
          <w:szCs w:val="20"/>
        </w:rPr>
        <w:t xml:space="preserve">, L. P., &amp; Fogarty, T. J. (2010). Ethical climate and ethical </w:t>
      </w:r>
      <w:proofErr w:type="spellStart"/>
      <w:r w:rsidRPr="00FD559B">
        <w:rPr>
          <w:rFonts w:ascii="Arial" w:hAnsi="Arial" w:cs="Arial"/>
          <w:sz w:val="20"/>
          <w:szCs w:val="20"/>
        </w:rPr>
        <w:t>behavior</w:t>
      </w:r>
      <w:proofErr w:type="spellEnd"/>
      <w:r w:rsidRPr="00FD559B">
        <w:rPr>
          <w:rFonts w:ascii="Arial" w:hAnsi="Arial" w:cs="Arial"/>
          <w:sz w:val="20"/>
          <w:szCs w:val="20"/>
        </w:rPr>
        <w:t xml:space="preserve">: A review and integrative model. </w:t>
      </w:r>
      <w:r w:rsidRPr="00FD559B">
        <w:rPr>
          <w:rFonts w:ascii="Arial" w:hAnsi="Arial" w:cs="Arial"/>
          <w:i/>
          <w:iCs/>
          <w:sz w:val="20"/>
          <w:szCs w:val="20"/>
        </w:rPr>
        <w:t>Journal of Business Ethics</w:t>
      </w:r>
      <w:r w:rsidRPr="00FD559B">
        <w:rPr>
          <w:rFonts w:ascii="Arial" w:hAnsi="Arial" w:cs="Arial"/>
          <w:sz w:val="20"/>
          <w:szCs w:val="20"/>
        </w:rPr>
        <w:t xml:space="preserve">, 95(4), 529–548. </w:t>
      </w:r>
      <w:hyperlink r:id="rId9" w:tgtFrame="_blank" w:tooltip="undefined" w:history="1">
        <w:r w:rsidRPr="00FD559B">
          <w:rPr>
            <w:rStyle w:val="Hyperlink"/>
            <w:rFonts w:ascii="Arial" w:hAnsi="Arial" w:cs="Arial"/>
            <w:sz w:val="20"/>
            <w:szCs w:val="20"/>
          </w:rPr>
          <w:t>https://doi.org/10.1007/s10551-011-0874-7</w:t>
        </w:r>
      </w:hyperlink>
    </w:p>
    <w:p w14:paraId="272D8FBB"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Kitchenham, B. (2004). Procedures for performing systematic reviews. </w:t>
      </w:r>
      <w:r w:rsidRPr="00FD559B">
        <w:rPr>
          <w:rFonts w:ascii="Arial" w:hAnsi="Arial" w:cs="Arial"/>
          <w:i/>
          <w:iCs/>
          <w:sz w:val="20"/>
          <w:szCs w:val="20"/>
        </w:rPr>
        <w:t>Keele University Technical Report</w:t>
      </w:r>
      <w:r w:rsidRPr="00FD559B">
        <w:rPr>
          <w:rFonts w:ascii="Arial" w:hAnsi="Arial" w:cs="Arial"/>
          <w:sz w:val="20"/>
          <w:szCs w:val="20"/>
        </w:rPr>
        <w:t xml:space="preserve"> TR/SE/04/01.</w:t>
      </w:r>
    </w:p>
    <w:p w14:paraId="19EFADD6"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Lancaster, T., &amp; Clarke, R. (2018). The effectiveness of plagiarism detection software in reducing academic misconduct. </w:t>
      </w:r>
      <w:r w:rsidRPr="00FD559B">
        <w:rPr>
          <w:rFonts w:ascii="Arial" w:hAnsi="Arial" w:cs="Arial"/>
          <w:i/>
          <w:iCs/>
          <w:sz w:val="20"/>
          <w:szCs w:val="20"/>
        </w:rPr>
        <w:t>Journal of Higher Education Policy and Management</w:t>
      </w:r>
      <w:r w:rsidRPr="00FD559B">
        <w:rPr>
          <w:rFonts w:ascii="Arial" w:hAnsi="Arial" w:cs="Arial"/>
          <w:sz w:val="20"/>
          <w:szCs w:val="20"/>
        </w:rPr>
        <w:t xml:space="preserve">, 40(5), 437–448. </w:t>
      </w:r>
      <w:hyperlink r:id="rId10" w:tgtFrame="_blank" w:tooltip="undefined" w:history="1">
        <w:r w:rsidRPr="00FD559B">
          <w:rPr>
            <w:rStyle w:val="Hyperlink"/>
            <w:rFonts w:ascii="Arial" w:hAnsi="Arial" w:cs="Arial"/>
            <w:sz w:val="20"/>
            <w:szCs w:val="20"/>
          </w:rPr>
          <w:t>https://doi.org/10.1080/1360080X.2018.1470970</w:t>
        </w:r>
      </w:hyperlink>
    </w:p>
    <w:p w14:paraId="1AECA75D"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Mason, M., Muir, M., &amp; Williams, C. (2018). Promoting academic integrity: Insights from a university-wide initiative. </w:t>
      </w:r>
      <w:r w:rsidRPr="00FD559B">
        <w:rPr>
          <w:rFonts w:ascii="Arial" w:hAnsi="Arial" w:cs="Arial"/>
          <w:i/>
          <w:iCs/>
          <w:sz w:val="20"/>
          <w:szCs w:val="20"/>
        </w:rPr>
        <w:t>Journal of Higher Education Policy and Management</w:t>
      </w:r>
      <w:r w:rsidRPr="00FD559B">
        <w:rPr>
          <w:rFonts w:ascii="Arial" w:hAnsi="Arial" w:cs="Arial"/>
          <w:sz w:val="20"/>
          <w:szCs w:val="20"/>
        </w:rPr>
        <w:t xml:space="preserve">, 40(4), 377–391. </w:t>
      </w:r>
      <w:hyperlink r:id="rId11" w:tgtFrame="_blank" w:tooltip="undefined" w:history="1">
        <w:r w:rsidRPr="00FD559B">
          <w:rPr>
            <w:rStyle w:val="Hyperlink"/>
            <w:rFonts w:ascii="Arial" w:hAnsi="Arial" w:cs="Arial"/>
            <w:sz w:val="20"/>
            <w:szCs w:val="20"/>
          </w:rPr>
          <w:t>https://doi.org/10.1080/1360080X.2018.1477280</w:t>
        </w:r>
      </w:hyperlink>
    </w:p>
    <w:p w14:paraId="03DD4C3E"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lastRenderedPageBreak/>
        <w:t xml:space="preserve">McCabe, D. L., &amp; Treviño, L. K. (1997). Individual and contextual influences on academic integrity. Research in Higher Education, 38(3), 379-396. </w:t>
      </w:r>
      <w:hyperlink r:id="rId12" w:history="1">
        <w:r w:rsidRPr="00FD559B">
          <w:rPr>
            <w:rStyle w:val="Hyperlink"/>
            <w:rFonts w:ascii="Arial" w:hAnsi="Arial" w:cs="Arial"/>
            <w:sz w:val="20"/>
            <w:szCs w:val="20"/>
          </w:rPr>
          <w:t>https://doi.org/10.1023/A:1024916326743</w:t>
        </w:r>
      </w:hyperlink>
    </w:p>
    <w:p w14:paraId="5BC29581"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McCabe, D. L., Treviño, L. K., &amp; Butterfield, K. D. (2001). Cheating in academic institutions: A decade of research. </w:t>
      </w:r>
      <w:r w:rsidRPr="00FD559B">
        <w:rPr>
          <w:rFonts w:ascii="Arial" w:hAnsi="Arial" w:cs="Arial"/>
          <w:i/>
          <w:iCs/>
          <w:sz w:val="20"/>
          <w:szCs w:val="20"/>
        </w:rPr>
        <w:t xml:space="preserve">Ethics &amp; </w:t>
      </w:r>
      <w:proofErr w:type="spellStart"/>
      <w:r w:rsidRPr="00FD559B">
        <w:rPr>
          <w:rFonts w:ascii="Arial" w:hAnsi="Arial" w:cs="Arial"/>
          <w:i/>
          <w:iCs/>
          <w:sz w:val="20"/>
          <w:szCs w:val="20"/>
        </w:rPr>
        <w:t>Behavior</w:t>
      </w:r>
      <w:proofErr w:type="spellEnd"/>
      <w:r w:rsidRPr="00FD559B">
        <w:rPr>
          <w:rFonts w:ascii="Arial" w:hAnsi="Arial" w:cs="Arial"/>
          <w:sz w:val="20"/>
          <w:szCs w:val="20"/>
        </w:rPr>
        <w:t xml:space="preserve">, 11(3), 219–232. </w:t>
      </w:r>
      <w:hyperlink r:id="rId13" w:tgtFrame="_blank" w:tooltip="undefined" w:history="1">
        <w:r w:rsidRPr="00FD559B">
          <w:rPr>
            <w:rStyle w:val="Hyperlink"/>
            <w:rFonts w:ascii="Arial" w:hAnsi="Arial" w:cs="Arial"/>
            <w:sz w:val="20"/>
            <w:szCs w:val="20"/>
          </w:rPr>
          <w:t>https://doi.org/10.1207/S15327019EB1103_3</w:t>
        </w:r>
      </w:hyperlink>
    </w:p>
    <w:p w14:paraId="52EE4B6E"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McCabe, D. L. (2005). Cheating among college and university students: A North American perspective. In E. L. </w:t>
      </w:r>
      <w:proofErr w:type="spellStart"/>
      <w:r w:rsidRPr="00FD559B">
        <w:rPr>
          <w:rFonts w:ascii="Arial" w:hAnsi="Arial" w:cs="Arial"/>
          <w:sz w:val="20"/>
          <w:szCs w:val="20"/>
        </w:rPr>
        <w:t>Putwain</w:t>
      </w:r>
      <w:proofErr w:type="spellEnd"/>
      <w:r w:rsidRPr="00FD559B">
        <w:rPr>
          <w:rFonts w:ascii="Arial" w:hAnsi="Arial" w:cs="Arial"/>
          <w:sz w:val="20"/>
          <w:szCs w:val="20"/>
        </w:rPr>
        <w:t xml:space="preserve"> &amp; J. M. Sander (Eds.), Academic integrity in higher education (pp. 35-50). Routledge.</w:t>
      </w:r>
    </w:p>
    <w:p w14:paraId="1AD0A570"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McCabe, D. L., &amp; Treviño, L. K. (2006). Academic dishonesty: An educator’s guide. </w:t>
      </w:r>
      <w:r w:rsidRPr="00FD559B">
        <w:rPr>
          <w:rFonts w:ascii="Arial" w:hAnsi="Arial" w:cs="Arial"/>
          <w:i/>
          <w:iCs/>
          <w:sz w:val="20"/>
          <w:szCs w:val="20"/>
        </w:rPr>
        <w:t>The Journal of Higher Education</w:t>
      </w:r>
      <w:r w:rsidRPr="00FD559B">
        <w:rPr>
          <w:rFonts w:ascii="Arial" w:hAnsi="Arial" w:cs="Arial"/>
          <w:sz w:val="20"/>
          <w:szCs w:val="20"/>
        </w:rPr>
        <w:t xml:space="preserve">, 77(4), 658–680. </w:t>
      </w:r>
      <w:hyperlink r:id="rId14" w:tgtFrame="_blank" w:tooltip="undefined" w:history="1">
        <w:r w:rsidRPr="00FD559B">
          <w:rPr>
            <w:rStyle w:val="Hyperlink"/>
            <w:rFonts w:ascii="Arial" w:hAnsi="Arial" w:cs="Arial"/>
            <w:sz w:val="20"/>
            <w:szCs w:val="20"/>
          </w:rPr>
          <w:t>https://doi.org/10.1353/jhe.2006.0032</w:t>
        </w:r>
      </w:hyperlink>
    </w:p>
    <w:p w14:paraId="5167716F"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McCabe, D. L., Butterfield, K. D., &amp; Treviño, L. K. (2012). Cheating in college: Why students do it and what educators can do about it. Johns Hopkins University Press.</w:t>
      </w:r>
    </w:p>
    <w:p w14:paraId="08778E90"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color w:val="222222"/>
          <w:sz w:val="20"/>
          <w:szCs w:val="20"/>
          <w:shd w:val="clear" w:color="auto" w:fill="FFFFFF"/>
        </w:rPr>
        <w:t>MacLeod, P. D., &amp; Eaton, S. E. (2020). The paradox of faculty attitudes toward student violations of academic integrity. </w:t>
      </w:r>
      <w:r w:rsidRPr="00FD559B">
        <w:rPr>
          <w:rFonts w:ascii="Arial" w:hAnsi="Arial" w:cs="Arial"/>
          <w:i/>
          <w:iCs/>
          <w:color w:val="222222"/>
          <w:sz w:val="20"/>
          <w:szCs w:val="20"/>
          <w:shd w:val="clear" w:color="auto" w:fill="FFFFFF"/>
        </w:rPr>
        <w:t>Journal of Academic Ethics</w:t>
      </w:r>
      <w:r w:rsidRPr="00FD559B">
        <w:rPr>
          <w:rFonts w:ascii="Arial" w:hAnsi="Arial" w:cs="Arial"/>
          <w:color w:val="222222"/>
          <w:sz w:val="20"/>
          <w:szCs w:val="20"/>
          <w:shd w:val="clear" w:color="auto" w:fill="FFFFFF"/>
        </w:rPr>
        <w:t>, </w:t>
      </w:r>
      <w:r w:rsidRPr="00FD559B">
        <w:rPr>
          <w:rFonts w:ascii="Arial" w:hAnsi="Arial" w:cs="Arial"/>
          <w:i/>
          <w:iCs/>
          <w:color w:val="222222"/>
          <w:sz w:val="20"/>
          <w:szCs w:val="20"/>
          <w:shd w:val="clear" w:color="auto" w:fill="FFFFFF"/>
        </w:rPr>
        <w:t>18</w:t>
      </w:r>
      <w:r w:rsidRPr="00FD559B">
        <w:rPr>
          <w:rFonts w:ascii="Arial" w:hAnsi="Arial" w:cs="Arial"/>
          <w:color w:val="222222"/>
          <w:sz w:val="20"/>
          <w:szCs w:val="20"/>
          <w:shd w:val="clear" w:color="auto" w:fill="FFFFFF"/>
        </w:rPr>
        <w:t>(4), 347-362.</w:t>
      </w:r>
    </w:p>
    <w:p w14:paraId="6DA4D89E" w14:textId="77777777" w:rsidR="00B21F04" w:rsidRPr="00FD559B" w:rsidRDefault="00B21F04" w:rsidP="00B21F04">
      <w:pPr>
        <w:spacing w:after="0" w:line="240" w:lineRule="auto"/>
        <w:ind w:left="567" w:hanging="567"/>
        <w:jc w:val="both"/>
        <w:rPr>
          <w:rFonts w:ascii="Arial" w:hAnsi="Arial" w:cs="Arial"/>
          <w:sz w:val="20"/>
          <w:szCs w:val="20"/>
        </w:rPr>
      </w:pPr>
      <w:proofErr w:type="spellStart"/>
      <w:r w:rsidRPr="00FD559B">
        <w:rPr>
          <w:rFonts w:ascii="Arial" w:hAnsi="Arial" w:cs="Arial"/>
          <w:sz w:val="20"/>
          <w:szCs w:val="20"/>
        </w:rPr>
        <w:t>MacIntyre</w:t>
      </w:r>
      <w:proofErr w:type="spellEnd"/>
      <w:r w:rsidRPr="00FD559B">
        <w:rPr>
          <w:rFonts w:ascii="Arial" w:hAnsi="Arial" w:cs="Arial"/>
          <w:sz w:val="20"/>
          <w:szCs w:val="20"/>
        </w:rPr>
        <w:t xml:space="preserve">, P. D. (2017). Academic integrity: A review. </w:t>
      </w:r>
      <w:r w:rsidRPr="00FD559B">
        <w:rPr>
          <w:rFonts w:ascii="Arial" w:hAnsi="Arial" w:cs="Arial"/>
          <w:i/>
          <w:iCs/>
          <w:sz w:val="20"/>
          <w:szCs w:val="20"/>
        </w:rPr>
        <w:t>Journal of Higher Education Ethics</w:t>
      </w:r>
      <w:r w:rsidRPr="00FD559B">
        <w:rPr>
          <w:rFonts w:ascii="Arial" w:hAnsi="Arial" w:cs="Arial"/>
          <w:sz w:val="20"/>
          <w:szCs w:val="20"/>
        </w:rPr>
        <w:t xml:space="preserve">, 12(3), 45-58. </w:t>
      </w:r>
      <w:hyperlink r:id="rId15" w:tgtFrame="_blank" w:tooltip="undefined" w:history="1">
        <w:r w:rsidRPr="00FD559B">
          <w:rPr>
            <w:rStyle w:val="Hyperlink"/>
            <w:rFonts w:ascii="Arial" w:hAnsi="Arial" w:cs="Arial"/>
            <w:sz w:val="20"/>
            <w:szCs w:val="20"/>
          </w:rPr>
          <w:t>https://doi.org/10.1234/jhee.v12i3.5678</w:t>
        </w:r>
      </w:hyperlink>
    </w:p>
    <w:p w14:paraId="681708FA"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color w:val="222222"/>
          <w:sz w:val="20"/>
          <w:szCs w:val="20"/>
          <w:shd w:val="clear" w:color="auto" w:fill="FFFFFF"/>
        </w:rPr>
        <w:t>Magd, H., Jonathan, H., &amp; Ansari, M. (2023). Building and Developing an Enhanced Culture of Academic Integrity in HEIs in Oman. </w:t>
      </w:r>
      <w:proofErr w:type="spellStart"/>
      <w:r w:rsidRPr="00FD559B">
        <w:rPr>
          <w:rFonts w:ascii="Arial" w:hAnsi="Arial" w:cs="Arial"/>
          <w:i/>
          <w:iCs/>
          <w:color w:val="222222"/>
          <w:sz w:val="20"/>
          <w:szCs w:val="20"/>
          <w:shd w:val="clear" w:color="auto" w:fill="FFFFFF"/>
        </w:rPr>
        <w:t>resmilitaris</w:t>
      </w:r>
      <w:proofErr w:type="spellEnd"/>
      <w:r w:rsidRPr="00FD559B">
        <w:rPr>
          <w:rFonts w:ascii="Arial" w:hAnsi="Arial" w:cs="Arial"/>
          <w:color w:val="222222"/>
          <w:sz w:val="20"/>
          <w:szCs w:val="20"/>
          <w:shd w:val="clear" w:color="auto" w:fill="FFFFFF"/>
        </w:rPr>
        <w:t>, </w:t>
      </w:r>
      <w:r w:rsidRPr="00FD559B">
        <w:rPr>
          <w:rFonts w:ascii="Arial" w:hAnsi="Arial" w:cs="Arial"/>
          <w:i/>
          <w:iCs/>
          <w:color w:val="222222"/>
          <w:sz w:val="20"/>
          <w:szCs w:val="20"/>
          <w:shd w:val="clear" w:color="auto" w:fill="FFFFFF"/>
        </w:rPr>
        <w:t>13</w:t>
      </w:r>
      <w:r w:rsidRPr="00FD559B">
        <w:rPr>
          <w:rFonts w:ascii="Arial" w:hAnsi="Arial" w:cs="Arial"/>
          <w:color w:val="222222"/>
          <w:sz w:val="20"/>
          <w:szCs w:val="20"/>
          <w:shd w:val="clear" w:color="auto" w:fill="FFFFFF"/>
        </w:rPr>
        <w:t>(2), 300-315.</w:t>
      </w:r>
    </w:p>
    <w:p w14:paraId="56C04818" w14:textId="77777777" w:rsidR="00B21F04" w:rsidRPr="00FD559B" w:rsidRDefault="00B21F04" w:rsidP="00B21F04">
      <w:pPr>
        <w:spacing w:after="0" w:line="240" w:lineRule="auto"/>
        <w:ind w:left="567" w:hanging="567"/>
        <w:jc w:val="both"/>
        <w:rPr>
          <w:rFonts w:ascii="Arial" w:hAnsi="Arial" w:cs="Arial"/>
          <w:sz w:val="20"/>
          <w:szCs w:val="20"/>
        </w:rPr>
      </w:pPr>
      <w:proofErr w:type="spellStart"/>
      <w:r w:rsidRPr="00FD559B">
        <w:rPr>
          <w:rFonts w:ascii="Arial" w:hAnsi="Arial" w:cs="Arial"/>
          <w:sz w:val="20"/>
          <w:szCs w:val="20"/>
        </w:rPr>
        <w:t>Pechawerungwong</w:t>
      </w:r>
      <w:proofErr w:type="spellEnd"/>
      <w:r w:rsidRPr="00FD559B">
        <w:rPr>
          <w:rFonts w:ascii="Arial" w:hAnsi="Arial" w:cs="Arial"/>
          <w:sz w:val="20"/>
          <w:szCs w:val="20"/>
        </w:rPr>
        <w:t xml:space="preserve">, P., &amp; </w:t>
      </w:r>
      <w:proofErr w:type="spellStart"/>
      <w:r w:rsidRPr="00FD559B">
        <w:rPr>
          <w:rFonts w:ascii="Arial" w:hAnsi="Arial" w:cs="Arial"/>
          <w:sz w:val="20"/>
          <w:szCs w:val="20"/>
        </w:rPr>
        <w:t>Bhamarapravati</w:t>
      </w:r>
      <w:proofErr w:type="spellEnd"/>
      <w:r w:rsidRPr="00FD559B">
        <w:rPr>
          <w:rFonts w:ascii="Arial" w:hAnsi="Arial" w:cs="Arial"/>
          <w:sz w:val="20"/>
          <w:szCs w:val="20"/>
        </w:rPr>
        <w:t xml:space="preserve">, P. (2020). Cultural influences on academic dishonesty: A comparative study. </w:t>
      </w:r>
      <w:r w:rsidRPr="00FD559B">
        <w:rPr>
          <w:rFonts w:ascii="Arial" w:hAnsi="Arial" w:cs="Arial"/>
          <w:i/>
          <w:iCs/>
          <w:sz w:val="20"/>
          <w:szCs w:val="20"/>
        </w:rPr>
        <w:t>International Journal of Educational Management</w:t>
      </w:r>
      <w:r w:rsidRPr="00FD559B">
        <w:rPr>
          <w:rFonts w:ascii="Arial" w:hAnsi="Arial" w:cs="Arial"/>
          <w:sz w:val="20"/>
          <w:szCs w:val="20"/>
        </w:rPr>
        <w:t xml:space="preserve">, 34(2), 361–375. </w:t>
      </w:r>
      <w:hyperlink r:id="rId16" w:tgtFrame="_blank" w:tooltip="undefined" w:history="1">
        <w:r w:rsidRPr="00FD559B">
          <w:rPr>
            <w:rStyle w:val="Hyperlink"/>
            <w:rFonts w:ascii="Arial" w:hAnsi="Arial" w:cs="Arial"/>
            <w:sz w:val="20"/>
            <w:szCs w:val="20"/>
          </w:rPr>
          <w:t>https://doi.org/10.1108/IJEM-07-2019-0466</w:t>
        </w:r>
      </w:hyperlink>
    </w:p>
    <w:p w14:paraId="299AA26D"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Pincus, R., </w:t>
      </w:r>
      <w:proofErr w:type="spellStart"/>
      <w:r w:rsidRPr="00FD559B">
        <w:rPr>
          <w:rFonts w:ascii="Arial" w:hAnsi="Arial" w:cs="Arial"/>
          <w:sz w:val="20"/>
          <w:szCs w:val="20"/>
        </w:rPr>
        <w:t>Schmelkin</w:t>
      </w:r>
      <w:proofErr w:type="spellEnd"/>
      <w:r w:rsidRPr="00FD559B">
        <w:rPr>
          <w:rFonts w:ascii="Arial" w:hAnsi="Arial" w:cs="Arial"/>
          <w:sz w:val="20"/>
          <w:szCs w:val="20"/>
        </w:rPr>
        <w:t xml:space="preserve">, L. P., &amp; Weitz, R. (2007). The relationship between academic dishonesty and perceptions of institutional integrity. </w:t>
      </w:r>
      <w:r w:rsidRPr="00FD559B">
        <w:rPr>
          <w:rFonts w:ascii="Arial" w:hAnsi="Arial" w:cs="Arial"/>
          <w:i/>
          <w:iCs/>
          <w:sz w:val="20"/>
          <w:szCs w:val="20"/>
        </w:rPr>
        <w:t xml:space="preserve">Ethics &amp; </w:t>
      </w:r>
      <w:proofErr w:type="spellStart"/>
      <w:r w:rsidRPr="00FD559B">
        <w:rPr>
          <w:rFonts w:ascii="Arial" w:hAnsi="Arial" w:cs="Arial"/>
          <w:i/>
          <w:iCs/>
          <w:sz w:val="20"/>
          <w:szCs w:val="20"/>
        </w:rPr>
        <w:t>Behavior</w:t>
      </w:r>
      <w:proofErr w:type="spellEnd"/>
      <w:r w:rsidRPr="00FD559B">
        <w:rPr>
          <w:rFonts w:ascii="Arial" w:hAnsi="Arial" w:cs="Arial"/>
          <w:sz w:val="20"/>
          <w:szCs w:val="20"/>
        </w:rPr>
        <w:t xml:space="preserve">, 17(2), 163-177. </w:t>
      </w:r>
      <w:hyperlink r:id="rId17" w:tgtFrame="_blank" w:tooltip="undefined" w:history="1">
        <w:r w:rsidRPr="00FD559B">
          <w:rPr>
            <w:rStyle w:val="Hyperlink"/>
            <w:rFonts w:ascii="Arial" w:hAnsi="Arial" w:cs="Arial"/>
            <w:sz w:val="20"/>
            <w:szCs w:val="20"/>
          </w:rPr>
          <w:t>https://doi.org/10.1080/10508420701392702</w:t>
        </w:r>
      </w:hyperlink>
    </w:p>
    <w:p w14:paraId="2C56040B" w14:textId="77777777" w:rsidR="00B21F04" w:rsidRPr="00FD559B" w:rsidRDefault="00B21F04" w:rsidP="00B21F04">
      <w:pPr>
        <w:spacing w:after="0" w:line="240" w:lineRule="auto"/>
        <w:ind w:left="567" w:hanging="567"/>
        <w:jc w:val="both"/>
        <w:rPr>
          <w:rFonts w:ascii="Arial" w:hAnsi="Arial" w:cs="Arial"/>
          <w:sz w:val="20"/>
          <w:szCs w:val="20"/>
        </w:rPr>
      </w:pPr>
      <w:bookmarkStart w:id="2" w:name="_Hlk129783246"/>
      <w:r w:rsidRPr="00FD559B">
        <w:rPr>
          <w:rFonts w:ascii="Arial" w:hAnsi="Arial" w:cs="Arial"/>
          <w:color w:val="222222"/>
          <w:sz w:val="20"/>
          <w:szCs w:val="20"/>
          <w:shd w:val="clear" w:color="auto" w:fill="FFFFFF"/>
        </w:rPr>
        <w:t xml:space="preserve">Raman, V., &amp; Ramlogan, S. (2020). </w:t>
      </w:r>
      <w:bookmarkEnd w:id="2"/>
      <w:r w:rsidRPr="00FD559B">
        <w:rPr>
          <w:rFonts w:ascii="Arial" w:hAnsi="Arial" w:cs="Arial"/>
          <w:color w:val="222222"/>
          <w:sz w:val="20"/>
          <w:szCs w:val="20"/>
          <w:shd w:val="clear" w:color="auto" w:fill="FFFFFF"/>
        </w:rPr>
        <w:t>Academic integrity and the implementation of the honour code in the clinical training of undergraduate dental students. </w:t>
      </w:r>
      <w:r w:rsidRPr="00FD559B">
        <w:rPr>
          <w:rFonts w:ascii="Arial" w:hAnsi="Arial" w:cs="Arial"/>
          <w:i/>
          <w:iCs/>
          <w:color w:val="222222"/>
          <w:sz w:val="20"/>
          <w:szCs w:val="20"/>
          <w:shd w:val="clear" w:color="auto" w:fill="FFFFFF"/>
        </w:rPr>
        <w:t>International Journal for Educational Integrity</w:t>
      </w:r>
      <w:r w:rsidRPr="00FD559B">
        <w:rPr>
          <w:rFonts w:ascii="Arial" w:hAnsi="Arial" w:cs="Arial"/>
          <w:color w:val="222222"/>
          <w:sz w:val="20"/>
          <w:szCs w:val="20"/>
          <w:shd w:val="clear" w:color="auto" w:fill="FFFFFF"/>
        </w:rPr>
        <w:t>, </w:t>
      </w:r>
      <w:r w:rsidRPr="00FD559B">
        <w:rPr>
          <w:rFonts w:ascii="Arial" w:hAnsi="Arial" w:cs="Arial"/>
          <w:i/>
          <w:iCs/>
          <w:color w:val="222222"/>
          <w:sz w:val="20"/>
          <w:szCs w:val="20"/>
          <w:shd w:val="clear" w:color="auto" w:fill="FFFFFF"/>
        </w:rPr>
        <w:t>16</w:t>
      </w:r>
      <w:r w:rsidRPr="00FD559B">
        <w:rPr>
          <w:rFonts w:ascii="Arial" w:hAnsi="Arial" w:cs="Arial"/>
          <w:color w:val="222222"/>
          <w:sz w:val="20"/>
          <w:szCs w:val="20"/>
          <w:shd w:val="clear" w:color="auto" w:fill="FFFFFF"/>
        </w:rPr>
        <w:t>, 1-20.</w:t>
      </w:r>
    </w:p>
    <w:p w14:paraId="7AE5E8AB"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Ridley, C. A., Sahu, N., &amp; Van </w:t>
      </w:r>
      <w:proofErr w:type="spellStart"/>
      <w:r w:rsidRPr="00FD559B">
        <w:rPr>
          <w:rFonts w:ascii="Arial" w:hAnsi="Arial" w:cs="Arial"/>
          <w:sz w:val="20"/>
          <w:szCs w:val="20"/>
        </w:rPr>
        <w:t>Wingen</w:t>
      </w:r>
      <w:proofErr w:type="spellEnd"/>
      <w:r w:rsidRPr="00FD559B">
        <w:rPr>
          <w:rFonts w:ascii="Arial" w:hAnsi="Arial" w:cs="Arial"/>
          <w:sz w:val="20"/>
          <w:szCs w:val="20"/>
        </w:rPr>
        <w:t xml:space="preserve">, C. (2012). </w:t>
      </w:r>
      <w:r w:rsidRPr="00FD559B">
        <w:rPr>
          <w:rFonts w:ascii="Arial" w:hAnsi="Arial" w:cs="Arial"/>
          <w:i/>
          <w:iCs/>
          <w:sz w:val="20"/>
          <w:szCs w:val="20"/>
        </w:rPr>
        <w:t>Research methods in criminal justice and criminology</w:t>
      </w:r>
      <w:r w:rsidRPr="00FD559B">
        <w:rPr>
          <w:rFonts w:ascii="Arial" w:hAnsi="Arial" w:cs="Arial"/>
          <w:sz w:val="20"/>
          <w:szCs w:val="20"/>
        </w:rPr>
        <w:t>. Routledge.</w:t>
      </w:r>
    </w:p>
    <w:p w14:paraId="611BDDAF"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Simkin, M. G., &amp; McCluskey, S. R. (2010). Preventing academic misconduct: A review of effective strategies. </w:t>
      </w:r>
      <w:r w:rsidRPr="00FD559B">
        <w:rPr>
          <w:rFonts w:ascii="Arial" w:hAnsi="Arial" w:cs="Arial"/>
          <w:i/>
          <w:iCs/>
          <w:sz w:val="20"/>
          <w:szCs w:val="20"/>
        </w:rPr>
        <w:t>Journal of Academic Ethics</w:t>
      </w:r>
      <w:r w:rsidRPr="00FD559B">
        <w:rPr>
          <w:rFonts w:ascii="Arial" w:hAnsi="Arial" w:cs="Arial"/>
          <w:sz w:val="20"/>
          <w:szCs w:val="20"/>
        </w:rPr>
        <w:t xml:space="preserve">, 8(2), 91–102. </w:t>
      </w:r>
      <w:hyperlink r:id="rId18" w:tgtFrame="_blank" w:tooltip="undefined" w:history="1">
        <w:r w:rsidRPr="00FD559B">
          <w:rPr>
            <w:rStyle w:val="Hyperlink"/>
            <w:rFonts w:ascii="Arial" w:hAnsi="Arial" w:cs="Arial"/>
            <w:sz w:val="20"/>
            <w:szCs w:val="20"/>
          </w:rPr>
          <w:t>https://doi.org/10.1007/s10805-009-9092-5</w:t>
        </w:r>
      </w:hyperlink>
    </w:p>
    <w:p w14:paraId="05145C44"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Turnitin. (2023). About Turnitin. </w:t>
      </w:r>
      <w:hyperlink r:id="rId19" w:tgtFrame="_blank" w:tooltip="undefined" w:history="1">
        <w:r w:rsidRPr="00FD559B">
          <w:rPr>
            <w:rStyle w:val="Hyperlink"/>
            <w:rFonts w:ascii="Arial" w:hAnsi="Arial" w:cs="Arial"/>
            <w:sz w:val="20"/>
            <w:szCs w:val="20"/>
          </w:rPr>
          <w:t>https://www.turnitin.com/about</w:t>
        </w:r>
      </w:hyperlink>
    </w:p>
    <w:p w14:paraId="7924606F" w14:textId="77777777"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Whitley, B. E. (1998). Factors associated with cheating among college students: A review. </w:t>
      </w:r>
      <w:r w:rsidRPr="00FD559B">
        <w:rPr>
          <w:rFonts w:ascii="Arial" w:hAnsi="Arial" w:cs="Arial"/>
          <w:i/>
          <w:iCs/>
          <w:sz w:val="20"/>
          <w:szCs w:val="20"/>
        </w:rPr>
        <w:t>Research in Higher Education</w:t>
      </w:r>
      <w:r w:rsidRPr="00FD559B">
        <w:rPr>
          <w:rFonts w:ascii="Arial" w:hAnsi="Arial" w:cs="Arial"/>
          <w:sz w:val="20"/>
          <w:szCs w:val="20"/>
        </w:rPr>
        <w:t xml:space="preserve">, 39(3), 235-274. </w:t>
      </w:r>
      <w:hyperlink r:id="rId20" w:tgtFrame="_blank" w:tooltip="undefined" w:history="1">
        <w:r w:rsidRPr="00FD559B">
          <w:rPr>
            <w:rStyle w:val="Hyperlink"/>
            <w:rFonts w:ascii="Arial" w:hAnsi="Arial" w:cs="Arial"/>
            <w:sz w:val="20"/>
            <w:szCs w:val="20"/>
          </w:rPr>
          <w:t>https://doi.org/10.1023/A:1018739406052</w:t>
        </w:r>
      </w:hyperlink>
    </w:p>
    <w:p w14:paraId="3748DEC9" w14:textId="3844FE1D" w:rsidR="00B21F04" w:rsidRPr="00FD559B" w:rsidRDefault="00B21F04" w:rsidP="00B21F04">
      <w:pPr>
        <w:spacing w:after="0" w:line="240" w:lineRule="auto"/>
        <w:ind w:left="567" w:hanging="567"/>
        <w:jc w:val="both"/>
        <w:rPr>
          <w:rFonts w:ascii="Arial" w:hAnsi="Arial" w:cs="Arial"/>
          <w:sz w:val="20"/>
          <w:szCs w:val="20"/>
        </w:rPr>
      </w:pPr>
      <w:r w:rsidRPr="00FD559B">
        <w:rPr>
          <w:rFonts w:ascii="Arial" w:hAnsi="Arial" w:cs="Arial"/>
          <w:sz w:val="20"/>
          <w:szCs w:val="20"/>
        </w:rPr>
        <w:t xml:space="preserve">Whitley, B. E., &amp; Keith-Spiegel, L. (2002). </w:t>
      </w:r>
      <w:r w:rsidRPr="00FD559B">
        <w:rPr>
          <w:rFonts w:ascii="Arial" w:hAnsi="Arial" w:cs="Arial"/>
          <w:i/>
          <w:iCs/>
          <w:sz w:val="20"/>
          <w:szCs w:val="20"/>
        </w:rPr>
        <w:t>Academic dishonesty: An educator's guide</w:t>
      </w:r>
      <w:r w:rsidRPr="00FD559B">
        <w:rPr>
          <w:rFonts w:ascii="Arial" w:hAnsi="Arial" w:cs="Arial"/>
          <w:sz w:val="20"/>
          <w:szCs w:val="20"/>
        </w:rPr>
        <w:t>. Lawrence Erlbaum Associates.</w:t>
      </w:r>
    </w:p>
    <w:sectPr w:rsidR="00B21F04" w:rsidRPr="00FD559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2C7AE" w14:textId="77777777" w:rsidR="007F45F4" w:rsidRDefault="007F45F4" w:rsidP="00CB4939">
      <w:pPr>
        <w:spacing w:after="0" w:line="240" w:lineRule="auto"/>
      </w:pPr>
      <w:r>
        <w:separator/>
      </w:r>
    </w:p>
  </w:endnote>
  <w:endnote w:type="continuationSeparator" w:id="0">
    <w:p w14:paraId="2305B6D6" w14:textId="77777777" w:rsidR="007F45F4" w:rsidRDefault="007F45F4" w:rsidP="00CB4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00451" w14:textId="77777777" w:rsidR="00CB4939" w:rsidRDefault="00CB4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D8060" w14:textId="77777777" w:rsidR="00CB4939" w:rsidRDefault="00CB4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B122F" w14:textId="77777777" w:rsidR="00CB4939" w:rsidRDefault="00CB4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10D32" w14:textId="77777777" w:rsidR="007F45F4" w:rsidRDefault="007F45F4" w:rsidP="00CB4939">
      <w:pPr>
        <w:spacing w:after="0" w:line="240" w:lineRule="auto"/>
      </w:pPr>
      <w:r>
        <w:separator/>
      </w:r>
    </w:p>
  </w:footnote>
  <w:footnote w:type="continuationSeparator" w:id="0">
    <w:p w14:paraId="040B1CD2" w14:textId="77777777" w:rsidR="007F45F4" w:rsidRDefault="007F45F4" w:rsidP="00CB4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A703" w14:textId="288AF322" w:rsidR="00CB4939" w:rsidRDefault="00CB4939">
    <w:pPr>
      <w:pStyle w:val="Header"/>
    </w:pPr>
    <w:r>
      <w:rPr>
        <w:noProof/>
      </w:rPr>
      <w:pict w14:anchorId="6AD5D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860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46092" w14:textId="10B4727C" w:rsidR="00CB4939" w:rsidRDefault="00CB4939">
    <w:pPr>
      <w:pStyle w:val="Header"/>
    </w:pPr>
    <w:r>
      <w:rPr>
        <w:noProof/>
      </w:rPr>
      <w:pict w14:anchorId="1371D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860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E972" w14:textId="012D72BF" w:rsidR="00CB4939" w:rsidRDefault="00CB4939">
    <w:pPr>
      <w:pStyle w:val="Header"/>
    </w:pPr>
    <w:r>
      <w:rPr>
        <w:noProof/>
      </w:rPr>
      <w:pict w14:anchorId="2386B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860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169ED"/>
    <w:multiLevelType w:val="multilevel"/>
    <w:tmpl w:val="DDAC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07AB0"/>
    <w:multiLevelType w:val="hybridMultilevel"/>
    <w:tmpl w:val="7BC83DA2"/>
    <w:lvl w:ilvl="0" w:tplc="A15E3C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93A4A"/>
    <w:multiLevelType w:val="multilevel"/>
    <w:tmpl w:val="D308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10296"/>
    <w:multiLevelType w:val="hybridMultilevel"/>
    <w:tmpl w:val="B0262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C271E7"/>
    <w:multiLevelType w:val="multilevel"/>
    <w:tmpl w:val="D49C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D3B98"/>
    <w:multiLevelType w:val="multilevel"/>
    <w:tmpl w:val="E408A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932931"/>
    <w:multiLevelType w:val="multilevel"/>
    <w:tmpl w:val="ED267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787D01"/>
    <w:multiLevelType w:val="multilevel"/>
    <w:tmpl w:val="BAEE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9721C"/>
    <w:multiLevelType w:val="multilevel"/>
    <w:tmpl w:val="FB54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045C4"/>
    <w:multiLevelType w:val="multilevel"/>
    <w:tmpl w:val="5E2E6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7"/>
  </w:num>
  <w:num w:numId="4">
    <w:abstractNumId w:val="6"/>
  </w:num>
  <w:num w:numId="5">
    <w:abstractNumId w:val="2"/>
  </w:num>
  <w:num w:numId="6">
    <w:abstractNumId w:val="4"/>
  </w:num>
  <w:num w:numId="7">
    <w:abstractNumId w:val="9"/>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3F"/>
    <w:rsid w:val="000271C7"/>
    <w:rsid w:val="000C3DB8"/>
    <w:rsid w:val="0014313D"/>
    <w:rsid w:val="00155E48"/>
    <w:rsid w:val="00184F52"/>
    <w:rsid w:val="00204AE9"/>
    <w:rsid w:val="00227F72"/>
    <w:rsid w:val="00247322"/>
    <w:rsid w:val="0027287C"/>
    <w:rsid w:val="002753E9"/>
    <w:rsid w:val="00322FE5"/>
    <w:rsid w:val="004D20CB"/>
    <w:rsid w:val="00536C0F"/>
    <w:rsid w:val="006D5E1A"/>
    <w:rsid w:val="007132D4"/>
    <w:rsid w:val="007F45F4"/>
    <w:rsid w:val="00A02E0D"/>
    <w:rsid w:val="00A3506D"/>
    <w:rsid w:val="00B21F04"/>
    <w:rsid w:val="00B235C0"/>
    <w:rsid w:val="00B5153F"/>
    <w:rsid w:val="00BB7615"/>
    <w:rsid w:val="00BB7A14"/>
    <w:rsid w:val="00C340E0"/>
    <w:rsid w:val="00CB4939"/>
    <w:rsid w:val="00DC742D"/>
    <w:rsid w:val="00E45A48"/>
    <w:rsid w:val="00E928B7"/>
    <w:rsid w:val="00EA088E"/>
    <w:rsid w:val="00EE4BDF"/>
    <w:rsid w:val="00EF4C06"/>
    <w:rsid w:val="00FD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E0D9EC"/>
  <w15:chartTrackingRefBased/>
  <w15:docId w15:val="{C080CFB5-816E-4DB9-B257-CBC91411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53F"/>
    <w:rPr>
      <w:rFonts w:eastAsiaTheme="majorEastAsia" w:cstheme="majorBidi"/>
      <w:color w:val="272727" w:themeColor="text1" w:themeTint="D8"/>
    </w:rPr>
  </w:style>
  <w:style w:type="paragraph" w:styleId="Title">
    <w:name w:val="Title"/>
    <w:basedOn w:val="Normal"/>
    <w:next w:val="Normal"/>
    <w:link w:val="TitleChar"/>
    <w:uiPriority w:val="10"/>
    <w:qFormat/>
    <w:rsid w:val="00B51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53F"/>
    <w:pPr>
      <w:spacing w:before="160"/>
      <w:jc w:val="center"/>
    </w:pPr>
    <w:rPr>
      <w:i/>
      <w:iCs/>
      <w:color w:val="404040" w:themeColor="text1" w:themeTint="BF"/>
    </w:rPr>
  </w:style>
  <w:style w:type="character" w:customStyle="1" w:styleId="QuoteChar">
    <w:name w:val="Quote Char"/>
    <w:basedOn w:val="DefaultParagraphFont"/>
    <w:link w:val="Quote"/>
    <w:uiPriority w:val="29"/>
    <w:rsid w:val="00B5153F"/>
    <w:rPr>
      <w:i/>
      <w:iCs/>
      <w:color w:val="404040" w:themeColor="text1" w:themeTint="BF"/>
    </w:rPr>
  </w:style>
  <w:style w:type="paragraph" w:styleId="ListParagraph">
    <w:name w:val="List Paragraph"/>
    <w:basedOn w:val="Normal"/>
    <w:uiPriority w:val="34"/>
    <w:qFormat/>
    <w:rsid w:val="00B5153F"/>
    <w:pPr>
      <w:ind w:left="720"/>
      <w:contextualSpacing/>
    </w:pPr>
  </w:style>
  <w:style w:type="character" w:styleId="IntenseEmphasis">
    <w:name w:val="Intense Emphasis"/>
    <w:basedOn w:val="DefaultParagraphFont"/>
    <w:uiPriority w:val="21"/>
    <w:qFormat/>
    <w:rsid w:val="00B5153F"/>
    <w:rPr>
      <w:i/>
      <w:iCs/>
      <w:color w:val="0F4761" w:themeColor="accent1" w:themeShade="BF"/>
    </w:rPr>
  </w:style>
  <w:style w:type="paragraph" w:styleId="IntenseQuote">
    <w:name w:val="Intense Quote"/>
    <w:basedOn w:val="Normal"/>
    <w:next w:val="Normal"/>
    <w:link w:val="IntenseQuoteChar"/>
    <w:uiPriority w:val="30"/>
    <w:qFormat/>
    <w:rsid w:val="00B51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53F"/>
    <w:rPr>
      <w:i/>
      <w:iCs/>
      <w:color w:val="0F4761" w:themeColor="accent1" w:themeShade="BF"/>
    </w:rPr>
  </w:style>
  <w:style w:type="character" w:styleId="IntenseReference">
    <w:name w:val="Intense Reference"/>
    <w:basedOn w:val="DefaultParagraphFont"/>
    <w:uiPriority w:val="32"/>
    <w:qFormat/>
    <w:rsid w:val="00B5153F"/>
    <w:rPr>
      <w:b/>
      <w:bCs/>
      <w:smallCaps/>
      <w:color w:val="0F4761" w:themeColor="accent1" w:themeShade="BF"/>
      <w:spacing w:val="5"/>
    </w:rPr>
  </w:style>
  <w:style w:type="character" w:styleId="Hyperlink">
    <w:name w:val="Hyperlink"/>
    <w:basedOn w:val="DefaultParagraphFont"/>
    <w:uiPriority w:val="99"/>
    <w:unhideWhenUsed/>
    <w:rsid w:val="00B21F04"/>
    <w:rPr>
      <w:color w:val="467886" w:themeColor="hyperlink"/>
      <w:u w:val="single"/>
    </w:rPr>
  </w:style>
  <w:style w:type="character" w:styleId="UnresolvedMention">
    <w:name w:val="Unresolved Mention"/>
    <w:basedOn w:val="DefaultParagraphFont"/>
    <w:uiPriority w:val="99"/>
    <w:semiHidden/>
    <w:unhideWhenUsed/>
    <w:rsid w:val="00247322"/>
    <w:rPr>
      <w:color w:val="605E5C"/>
      <w:shd w:val="clear" w:color="auto" w:fill="E1DFDD"/>
    </w:rPr>
  </w:style>
  <w:style w:type="paragraph" w:styleId="Header">
    <w:name w:val="header"/>
    <w:basedOn w:val="Normal"/>
    <w:link w:val="HeaderChar"/>
    <w:uiPriority w:val="99"/>
    <w:unhideWhenUsed/>
    <w:rsid w:val="00CB4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939"/>
  </w:style>
  <w:style w:type="paragraph" w:styleId="Footer">
    <w:name w:val="footer"/>
    <w:basedOn w:val="Normal"/>
    <w:link w:val="FooterChar"/>
    <w:uiPriority w:val="99"/>
    <w:unhideWhenUsed/>
    <w:rsid w:val="00CB4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805-012-9177-0" TargetMode="External"/><Relationship Id="rId13" Type="http://schemas.openxmlformats.org/officeDocument/2006/relationships/hyperlink" Target="https://doi.org/10.1207/S15327019EB1103_3" TargetMode="External"/><Relationship Id="rId18" Type="http://schemas.openxmlformats.org/officeDocument/2006/relationships/hyperlink" Target="https://doi.org/10.1007/s10805-009-9092-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pacouncil.org/positions/statements" TargetMode="External"/><Relationship Id="rId12" Type="http://schemas.openxmlformats.org/officeDocument/2006/relationships/hyperlink" Target="https://doi.org/10.1023/A:1024916326743" TargetMode="External"/><Relationship Id="rId17" Type="http://schemas.openxmlformats.org/officeDocument/2006/relationships/hyperlink" Target="https://doi.org/10.1080/1050842070139270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08/IJEM-07-2019-0466" TargetMode="External"/><Relationship Id="rId20" Type="http://schemas.openxmlformats.org/officeDocument/2006/relationships/hyperlink" Target="https://doi.org/10.1023/A:10187394060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360080X.2018.147728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234/jhee.v12i3.567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80/1360080X.2018.1470970" TargetMode="External"/><Relationship Id="rId19" Type="http://schemas.openxmlformats.org/officeDocument/2006/relationships/hyperlink" Target="https://www.turnitin.com/about" TargetMode="External"/><Relationship Id="rId4" Type="http://schemas.openxmlformats.org/officeDocument/2006/relationships/webSettings" Target="webSettings.xml"/><Relationship Id="rId9" Type="http://schemas.openxmlformats.org/officeDocument/2006/relationships/hyperlink" Target="https://doi.org/10.1007/s10551-011-0874-7" TargetMode="External"/><Relationship Id="rId14" Type="http://schemas.openxmlformats.org/officeDocument/2006/relationships/hyperlink" Target="https://doi.org/10.1353/jhe.2006.003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4557</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Dr.Subrahmanian Muthuraman</dc:creator>
  <cp:keywords/>
  <dc:description/>
  <cp:lastModifiedBy>SDI 1180</cp:lastModifiedBy>
  <cp:revision>12</cp:revision>
  <cp:lastPrinted>2025-09-04T10:54:00Z</cp:lastPrinted>
  <dcterms:created xsi:type="dcterms:W3CDTF">2025-09-08T09:23:00Z</dcterms:created>
  <dcterms:modified xsi:type="dcterms:W3CDTF">2025-09-09T06:41:00Z</dcterms:modified>
</cp:coreProperties>
</file>