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B3BAA" w14:textId="60EAEB01" w:rsidR="00412C53" w:rsidRDefault="00412C53" w:rsidP="00E501D7">
      <w:pPr>
        <w:pStyle w:val="NoSpacing"/>
        <w:jc w:val="both"/>
        <w:rPr>
          <w:rFonts w:ascii="Times New Roman" w:eastAsiaTheme="minorHAnsi" w:hAnsi="Times New Roman" w:cs="Times New Roman"/>
          <w:b/>
          <w:bCs/>
          <w:i/>
          <w:iCs/>
          <w:color w:val="000000" w:themeColor="text1"/>
          <w:sz w:val="24"/>
          <w:szCs w:val="24"/>
          <w:u w:val="single"/>
        </w:rPr>
      </w:pPr>
      <w:r w:rsidRPr="00412C53">
        <w:rPr>
          <w:rFonts w:ascii="Times New Roman" w:eastAsiaTheme="minorHAnsi" w:hAnsi="Times New Roman" w:cs="Times New Roman"/>
          <w:b/>
          <w:bCs/>
          <w:i/>
          <w:iCs/>
          <w:color w:val="000000" w:themeColor="text1"/>
          <w:sz w:val="24"/>
          <w:szCs w:val="24"/>
          <w:u w:val="single"/>
        </w:rPr>
        <w:t>Original Research Article</w:t>
      </w:r>
    </w:p>
    <w:p w14:paraId="02C26FF6" w14:textId="77777777" w:rsidR="00412C53" w:rsidRDefault="00412C53" w:rsidP="00E501D7">
      <w:pPr>
        <w:pStyle w:val="NoSpacing"/>
        <w:jc w:val="both"/>
        <w:rPr>
          <w:rFonts w:ascii="Times New Roman" w:eastAsiaTheme="minorHAnsi" w:hAnsi="Times New Roman" w:cs="Times New Roman"/>
          <w:b/>
          <w:color w:val="000000" w:themeColor="text1"/>
          <w:sz w:val="24"/>
          <w:szCs w:val="24"/>
        </w:rPr>
      </w:pPr>
    </w:p>
    <w:p w14:paraId="52EED9D1" w14:textId="18A3A705" w:rsidR="00985681" w:rsidRDefault="002B7BB2" w:rsidP="00E501D7">
      <w:pPr>
        <w:pStyle w:val="NoSpacing"/>
        <w:jc w:val="both"/>
        <w:rPr>
          <w:rFonts w:ascii="Times New Roman" w:eastAsiaTheme="minorHAnsi" w:hAnsi="Times New Roman" w:cs="Times New Roman"/>
          <w:b/>
          <w:color w:val="000000" w:themeColor="text1"/>
          <w:sz w:val="24"/>
          <w:szCs w:val="24"/>
        </w:rPr>
      </w:pPr>
      <w:r w:rsidRPr="002B7BB2">
        <w:rPr>
          <w:rFonts w:ascii="Times New Roman" w:eastAsiaTheme="minorHAnsi" w:hAnsi="Times New Roman" w:cs="Times New Roman"/>
          <w:b/>
          <w:color w:val="000000" w:themeColor="text1"/>
          <w:sz w:val="24"/>
          <w:szCs w:val="24"/>
        </w:rPr>
        <w:t>Mobile Schools as a Strategy for Inclusive Education: Evaluating Access and Retention of Learners with Special Needs in Garissa County</w:t>
      </w:r>
    </w:p>
    <w:p w14:paraId="62E09B2F" w14:textId="77777777" w:rsidR="00440C07" w:rsidRPr="00D52307" w:rsidRDefault="00440C07" w:rsidP="00E501D7">
      <w:pPr>
        <w:pStyle w:val="NoSpacing"/>
        <w:jc w:val="both"/>
        <w:rPr>
          <w:rFonts w:ascii="Times New Roman" w:eastAsia="Times New Roman" w:hAnsi="Times New Roman" w:cs="Times New Roman"/>
          <w:b/>
          <w:color w:val="000000" w:themeColor="text1"/>
          <w:sz w:val="24"/>
          <w:szCs w:val="24"/>
        </w:rPr>
      </w:pPr>
    </w:p>
    <w:p w14:paraId="69AB9915" w14:textId="4CE76A30" w:rsidR="007C373E" w:rsidRDefault="007C373E" w:rsidP="00E501D7">
      <w:pPr>
        <w:spacing w:after="0" w:line="240" w:lineRule="auto"/>
        <w:rPr>
          <w:rFonts w:ascii="Times New Roman" w:eastAsia="Calibri" w:hAnsi="Times New Roman" w:cs="Times New Roman"/>
          <w:color w:val="000000" w:themeColor="text1"/>
          <w:sz w:val="24"/>
          <w:szCs w:val="24"/>
        </w:rPr>
      </w:pPr>
    </w:p>
    <w:p w14:paraId="64E18BB3" w14:textId="77777777" w:rsidR="00B568CB" w:rsidRDefault="00B568CB" w:rsidP="00E501D7">
      <w:pPr>
        <w:spacing w:after="0" w:line="240" w:lineRule="auto"/>
        <w:rPr>
          <w:rFonts w:ascii="Times New Roman" w:eastAsia="Calibri" w:hAnsi="Times New Roman" w:cs="Times New Roman"/>
          <w:color w:val="000000" w:themeColor="text1"/>
          <w:sz w:val="24"/>
          <w:szCs w:val="24"/>
        </w:rPr>
      </w:pPr>
      <w:bookmarkStart w:id="0" w:name="_GoBack"/>
      <w:bookmarkEnd w:id="0"/>
    </w:p>
    <w:p w14:paraId="4C32A88A" w14:textId="0DFB5151" w:rsidR="000A2DD0" w:rsidRPr="00D52307" w:rsidRDefault="000A2DD0" w:rsidP="00E501D7">
      <w:pPr>
        <w:pStyle w:val="Heading1"/>
        <w:spacing w:before="0" w:after="0" w:line="240" w:lineRule="auto"/>
        <w:rPr>
          <w:rFonts w:cs="Times New Roman"/>
          <w:sz w:val="24"/>
          <w:szCs w:val="24"/>
        </w:rPr>
      </w:pPr>
      <w:bookmarkStart w:id="1" w:name="_Toc201580058"/>
      <w:r w:rsidRPr="00D52307">
        <w:rPr>
          <w:rFonts w:cs="Times New Roman"/>
          <w:sz w:val="24"/>
          <w:szCs w:val="24"/>
        </w:rPr>
        <w:t>ABSTRACT</w:t>
      </w:r>
      <w:bookmarkEnd w:id="1"/>
    </w:p>
    <w:p w14:paraId="1D73B2B4" w14:textId="525DF9F4" w:rsidR="00AD14B5" w:rsidRPr="00D52307" w:rsidRDefault="008D1992" w:rsidP="00E501D7">
      <w:pPr>
        <w:spacing w:after="0" w:line="240" w:lineRule="auto"/>
        <w:jc w:val="both"/>
        <w:rPr>
          <w:rFonts w:ascii="Times New Roman" w:eastAsia="Times New Roman" w:hAnsi="Times New Roman" w:cs="Times New Roman"/>
          <w:color w:val="000000" w:themeColor="text1"/>
          <w:sz w:val="24"/>
          <w:szCs w:val="24"/>
        </w:rPr>
      </w:pPr>
      <w:bookmarkStart w:id="2" w:name="_Hlk194372633"/>
      <w:r w:rsidRPr="00D52307">
        <w:rPr>
          <w:rFonts w:ascii="Times New Roman" w:eastAsia="Times New Roman" w:hAnsi="Times New Roman" w:cs="Times New Roman"/>
          <w:color w:val="000000" w:themeColor="text1"/>
          <w:sz w:val="24"/>
          <w:szCs w:val="24"/>
        </w:rPr>
        <w:t>In Kenya's arid and semi-arid regions, mobile schools offer communities a vital substitute for traditional educational institutions</w:t>
      </w:r>
      <w:r w:rsidR="0073081C" w:rsidRPr="0073081C">
        <w:rPr>
          <w:rFonts w:ascii="Times New Roman" w:eastAsia="Times New Roman" w:hAnsi="Times New Roman" w:cs="Times New Roman"/>
          <w:color w:val="000000" w:themeColor="text1"/>
          <w:sz w:val="24"/>
          <w:szCs w:val="24"/>
        </w:rPr>
        <w:t xml:space="preserve"> </w:t>
      </w:r>
      <w:r w:rsidR="0073081C">
        <w:rPr>
          <w:rFonts w:ascii="Times New Roman" w:eastAsia="Times New Roman" w:hAnsi="Times New Roman" w:cs="Times New Roman"/>
          <w:color w:val="000000" w:themeColor="text1"/>
          <w:sz w:val="24"/>
          <w:szCs w:val="24"/>
        </w:rPr>
        <w:t>D</w:t>
      </w:r>
      <w:r w:rsidR="0073081C" w:rsidRPr="00D52307">
        <w:rPr>
          <w:rFonts w:ascii="Times New Roman" w:eastAsia="Times New Roman" w:hAnsi="Times New Roman" w:cs="Times New Roman"/>
          <w:color w:val="000000" w:themeColor="text1"/>
          <w:sz w:val="24"/>
          <w:szCs w:val="24"/>
        </w:rPr>
        <w:t>espite the government and educational partners' attempts to encourage education among nomadic groups</w:t>
      </w:r>
      <w:r w:rsidR="0073081C">
        <w:rPr>
          <w:rFonts w:ascii="Times New Roman" w:eastAsia="Times New Roman" w:hAnsi="Times New Roman" w:cs="Times New Roman"/>
          <w:color w:val="000000" w:themeColor="text1"/>
          <w:sz w:val="24"/>
          <w:szCs w:val="24"/>
        </w:rPr>
        <w:t>, m</w:t>
      </w:r>
      <w:r w:rsidRPr="00D52307">
        <w:rPr>
          <w:rFonts w:ascii="Times New Roman" w:eastAsia="Times New Roman" w:hAnsi="Times New Roman" w:cs="Times New Roman"/>
          <w:color w:val="000000" w:themeColor="text1"/>
          <w:sz w:val="24"/>
          <w:szCs w:val="24"/>
        </w:rPr>
        <w:t xml:space="preserve">ore than 80% (135,000) of school-age children in the areas inhabited by nomadic pastoralists still do not have access to </w:t>
      </w:r>
      <w:r w:rsidR="0073081C" w:rsidRPr="00D52307">
        <w:rPr>
          <w:rFonts w:ascii="Times New Roman" w:eastAsia="Times New Roman" w:hAnsi="Times New Roman" w:cs="Times New Roman"/>
          <w:color w:val="000000" w:themeColor="text1"/>
          <w:sz w:val="24"/>
          <w:szCs w:val="24"/>
        </w:rPr>
        <w:t>the free primary education</w:t>
      </w:r>
      <w:r w:rsidR="0073081C">
        <w:rPr>
          <w:rFonts w:ascii="Times New Roman" w:eastAsia="Times New Roman" w:hAnsi="Times New Roman" w:cs="Times New Roman"/>
          <w:color w:val="000000" w:themeColor="text1"/>
          <w:sz w:val="24"/>
          <w:szCs w:val="24"/>
        </w:rPr>
        <w:t>.</w:t>
      </w:r>
      <w:r w:rsidR="0073081C" w:rsidRPr="00D52307">
        <w:rPr>
          <w:rFonts w:ascii="Times New Roman" w:eastAsia="Times New Roman" w:hAnsi="Times New Roman" w:cs="Times New Roman"/>
          <w:color w:val="000000" w:themeColor="text1"/>
          <w:sz w:val="24"/>
          <w:szCs w:val="24"/>
        </w:rPr>
        <w:t xml:space="preserve"> The</w:t>
      </w:r>
      <w:r w:rsidR="00FA13E0" w:rsidRPr="00D52307">
        <w:rPr>
          <w:rFonts w:ascii="Times New Roman" w:eastAsia="Times New Roman" w:hAnsi="Times New Roman" w:cs="Times New Roman"/>
          <w:color w:val="000000" w:themeColor="text1"/>
          <w:sz w:val="24"/>
          <w:szCs w:val="24"/>
        </w:rPr>
        <w:t xml:space="preserve"> study sought</w:t>
      </w:r>
      <w:r w:rsidRPr="00D52307">
        <w:rPr>
          <w:rFonts w:ascii="Times New Roman" w:eastAsia="Times New Roman" w:hAnsi="Times New Roman" w:cs="Times New Roman"/>
          <w:color w:val="000000" w:themeColor="text1"/>
          <w:sz w:val="24"/>
          <w:szCs w:val="24"/>
        </w:rPr>
        <w:t xml:space="preserve"> </w:t>
      </w:r>
      <w:r w:rsidR="00AD14B5" w:rsidRPr="00D52307">
        <w:rPr>
          <w:rFonts w:ascii="Times New Roman" w:hAnsi="Times New Roman" w:cs="Times New Roman"/>
          <w:color w:val="000000" w:themeColor="text1"/>
          <w:sz w:val="24"/>
          <w:szCs w:val="24"/>
        </w:rPr>
        <w:t xml:space="preserve">to establish the effectiveness of mobile schools in enhancing access and retention of </w:t>
      </w:r>
      <w:r w:rsidR="00C01D03" w:rsidRPr="00D52307">
        <w:rPr>
          <w:rFonts w:ascii="Times New Roman" w:hAnsi="Times New Roman" w:cs="Times New Roman"/>
          <w:color w:val="000000" w:themeColor="text1"/>
          <w:sz w:val="24"/>
          <w:szCs w:val="24"/>
        </w:rPr>
        <w:t>learners with special need</w:t>
      </w:r>
      <w:r w:rsidR="00AD14B5" w:rsidRPr="00D52307">
        <w:rPr>
          <w:rFonts w:ascii="Times New Roman" w:hAnsi="Times New Roman" w:cs="Times New Roman"/>
          <w:color w:val="000000" w:themeColor="text1"/>
          <w:sz w:val="24"/>
          <w:szCs w:val="24"/>
        </w:rPr>
        <w:t xml:space="preserve">s in Garissa County. </w:t>
      </w:r>
      <w:r w:rsidR="0073081C">
        <w:rPr>
          <w:rFonts w:ascii="Times New Roman" w:hAnsi="Times New Roman" w:cs="Times New Roman"/>
          <w:color w:val="000000" w:themeColor="text1"/>
          <w:sz w:val="24"/>
          <w:szCs w:val="24"/>
        </w:rPr>
        <w:t>The study adopted d</w:t>
      </w:r>
      <w:r w:rsidR="00BB3FC0" w:rsidRPr="00D52307">
        <w:rPr>
          <w:rFonts w:ascii="Times New Roman" w:hAnsi="Times New Roman" w:cs="Times New Roman"/>
          <w:color w:val="000000" w:themeColor="text1"/>
          <w:sz w:val="24"/>
          <w:szCs w:val="24"/>
        </w:rPr>
        <w:t>escriptive research design</w:t>
      </w:r>
      <w:r w:rsidR="0073081C">
        <w:rPr>
          <w:rFonts w:ascii="Times New Roman" w:hAnsi="Times New Roman" w:cs="Times New Roman"/>
          <w:color w:val="000000" w:themeColor="text1"/>
          <w:sz w:val="24"/>
          <w:szCs w:val="24"/>
        </w:rPr>
        <w:t>; t</w:t>
      </w:r>
      <w:r w:rsidR="00AD14B5" w:rsidRPr="00D52307">
        <w:rPr>
          <w:rFonts w:ascii="Times New Roman" w:hAnsi="Times New Roman" w:cs="Times New Roman"/>
          <w:color w:val="000000" w:themeColor="text1"/>
          <w:sz w:val="24"/>
          <w:szCs w:val="24"/>
        </w:rPr>
        <w:t>arget</w:t>
      </w:r>
      <w:r w:rsidR="0073081C">
        <w:rPr>
          <w:rFonts w:ascii="Times New Roman" w:hAnsi="Times New Roman" w:cs="Times New Roman"/>
          <w:color w:val="000000" w:themeColor="text1"/>
          <w:sz w:val="24"/>
          <w:szCs w:val="24"/>
        </w:rPr>
        <w:t>ing a</w:t>
      </w:r>
      <w:r w:rsidR="00AD14B5" w:rsidRPr="00D52307">
        <w:rPr>
          <w:rFonts w:ascii="Times New Roman" w:hAnsi="Times New Roman" w:cs="Times New Roman"/>
          <w:color w:val="000000" w:themeColor="text1"/>
          <w:sz w:val="24"/>
          <w:szCs w:val="24"/>
        </w:rPr>
        <w:t xml:space="preserve"> population </w:t>
      </w:r>
      <w:r w:rsidR="0073081C">
        <w:rPr>
          <w:rFonts w:ascii="Times New Roman" w:hAnsi="Times New Roman" w:cs="Times New Roman"/>
          <w:color w:val="000000" w:themeColor="text1"/>
          <w:sz w:val="24"/>
          <w:szCs w:val="24"/>
        </w:rPr>
        <w:t xml:space="preserve">of </w:t>
      </w:r>
      <w:r w:rsidR="00D11D60">
        <w:rPr>
          <w:rFonts w:ascii="Times New Roman" w:hAnsi="Times New Roman" w:cs="Times New Roman"/>
          <w:color w:val="000000" w:themeColor="text1"/>
          <w:sz w:val="24"/>
          <w:szCs w:val="24"/>
        </w:rPr>
        <w:t>151</w:t>
      </w:r>
      <w:r w:rsidR="0073081C">
        <w:rPr>
          <w:rFonts w:ascii="Times New Roman" w:hAnsi="Times New Roman" w:cs="Times New Roman"/>
          <w:color w:val="000000" w:themeColor="text1"/>
          <w:sz w:val="24"/>
          <w:szCs w:val="24"/>
        </w:rPr>
        <w:t xml:space="preserve">, which </w:t>
      </w:r>
      <w:r w:rsidR="00AD14B5" w:rsidRPr="00D52307">
        <w:rPr>
          <w:rFonts w:ascii="Times New Roman" w:hAnsi="Times New Roman" w:cs="Times New Roman"/>
          <w:color w:val="000000" w:themeColor="text1"/>
          <w:sz w:val="24"/>
          <w:szCs w:val="24"/>
        </w:rPr>
        <w:t xml:space="preserve">comprised </w:t>
      </w:r>
      <w:r w:rsidR="00D11D60" w:rsidRPr="00D11D60">
        <w:rPr>
          <w:rFonts w:ascii="Times New Roman" w:hAnsi="Times New Roman" w:cs="Times New Roman"/>
          <w:color w:val="000000" w:themeColor="text1"/>
          <w:sz w:val="24"/>
          <w:szCs w:val="24"/>
        </w:rPr>
        <w:t>4 head teachers, 2 education officers, 12 teachers, 16 parents,112 learners, 5 EARC officers</w:t>
      </w:r>
      <w:r w:rsidR="00AD14B5" w:rsidRPr="00D52307">
        <w:rPr>
          <w:rFonts w:ascii="Times New Roman" w:hAnsi="Times New Roman" w:cs="Times New Roman"/>
          <w:color w:val="000000" w:themeColor="text1"/>
          <w:sz w:val="24"/>
          <w:szCs w:val="24"/>
        </w:rPr>
        <w:t xml:space="preserve">.  </w:t>
      </w:r>
      <w:r w:rsidR="00D11D60">
        <w:rPr>
          <w:rFonts w:ascii="Times New Roman" w:hAnsi="Times New Roman" w:cs="Times New Roman"/>
          <w:color w:val="000000" w:themeColor="text1"/>
          <w:sz w:val="24"/>
          <w:szCs w:val="24"/>
        </w:rPr>
        <w:t>Using p</w:t>
      </w:r>
      <w:r w:rsidR="00AD14B5" w:rsidRPr="00D52307">
        <w:rPr>
          <w:rFonts w:ascii="Times New Roman" w:hAnsi="Times New Roman" w:cs="Times New Roman"/>
          <w:color w:val="000000" w:themeColor="text1"/>
          <w:sz w:val="24"/>
          <w:szCs w:val="24"/>
        </w:rPr>
        <w:t>urposive</w:t>
      </w:r>
      <w:r w:rsidR="00D11D60">
        <w:rPr>
          <w:rFonts w:ascii="Times New Roman" w:hAnsi="Times New Roman" w:cs="Times New Roman"/>
          <w:color w:val="000000" w:themeColor="text1"/>
          <w:sz w:val="24"/>
          <w:szCs w:val="24"/>
        </w:rPr>
        <w:t xml:space="preserve"> sampling, study obtained a sample of 134 respondents</w:t>
      </w:r>
      <w:r w:rsidR="00AD14B5" w:rsidRPr="00D52307">
        <w:rPr>
          <w:rFonts w:ascii="Times New Roman" w:hAnsi="Times New Roman" w:cs="Times New Roman"/>
          <w:color w:val="000000" w:themeColor="text1"/>
          <w:sz w:val="24"/>
          <w:szCs w:val="24"/>
        </w:rPr>
        <w:t>.  Data was collected using questionnaire, interview schedule, an</w:t>
      </w:r>
      <w:r w:rsidR="007A1199" w:rsidRPr="00D52307">
        <w:rPr>
          <w:rFonts w:ascii="Times New Roman" w:hAnsi="Times New Roman" w:cs="Times New Roman"/>
          <w:color w:val="000000" w:themeColor="text1"/>
          <w:sz w:val="24"/>
          <w:szCs w:val="24"/>
        </w:rPr>
        <w:t xml:space="preserve">d focus group discussion guide. </w:t>
      </w:r>
      <w:r w:rsidR="007A1199" w:rsidRPr="00D52307">
        <w:rPr>
          <w:rFonts w:ascii="Times New Roman" w:eastAsia="Times New Roman" w:hAnsi="Times New Roman" w:cs="Times New Roman"/>
          <w:color w:val="000000" w:themeColor="text1"/>
          <w:sz w:val="24"/>
          <w:szCs w:val="24"/>
        </w:rPr>
        <w:t xml:space="preserve">Reliability </w:t>
      </w:r>
      <w:r w:rsidR="00D11D60">
        <w:rPr>
          <w:rFonts w:ascii="Times New Roman" w:eastAsia="Times New Roman" w:hAnsi="Times New Roman" w:cs="Times New Roman"/>
          <w:color w:val="000000" w:themeColor="text1"/>
          <w:sz w:val="24"/>
          <w:szCs w:val="24"/>
        </w:rPr>
        <w:t>of the questionnaire was tested</w:t>
      </w:r>
      <w:r w:rsidR="007A1199" w:rsidRPr="00D52307">
        <w:rPr>
          <w:rFonts w:ascii="Times New Roman" w:eastAsia="Times New Roman" w:hAnsi="Times New Roman" w:cs="Times New Roman"/>
          <w:color w:val="000000" w:themeColor="text1"/>
          <w:sz w:val="24"/>
          <w:szCs w:val="24"/>
        </w:rPr>
        <w:t xml:space="preserve"> the test-retest approach while validity </w:t>
      </w:r>
      <w:r w:rsidR="00D11D60">
        <w:rPr>
          <w:rFonts w:ascii="Times New Roman" w:eastAsia="Times New Roman" w:hAnsi="Times New Roman" w:cs="Times New Roman"/>
          <w:color w:val="000000" w:themeColor="text1"/>
          <w:sz w:val="24"/>
          <w:szCs w:val="24"/>
        </w:rPr>
        <w:t>was tested using content analysis</w:t>
      </w:r>
      <w:r w:rsidR="00AD14B5" w:rsidRPr="00D52307">
        <w:rPr>
          <w:rFonts w:ascii="Times New Roman" w:hAnsi="Times New Roman" w:cs="Times New Roman"/>
          <w:color w:val="000000" w:themeColor="text1"/>
          <w:sz w:val="24"/>
          <w:szCs w:val="24"/>
        </w:rPr>
        <w:t xml:space="preserve">. </w:t>
      </w:r>
      <w:r w:rsidR="009F2CCB" w:rsidRPr="00D52307">
        <w:rPr>
          <w:rFonts w:ascii="Times New Roman" w:hAnsi="Times New Roman" w:cs="Times New Roman"/>
          <w:color w:val="000000" w:themeColor="text1"/>
          <w:sz w:val="24"/>
          <w:szCs w:val="24"/>
        </w:rPr>
        <w:t xml:space="preserve">While qualitative data was </w:t>
      </w:r>
      <w:r w:rsidR="00D11D60">
        <w:rPr>
          <w:rFonts w:ascii="Times New Roman" w:hAnsi="Times New Roman" w:cs="Times New Roman"/>
          <w:color w:val="000000" w:themeColor="text1"/>
          <w:sz w:val="24"/>
          <w:szCs w:val="24"/>
        </w:rPr>
        <w:t>analysed using</w:t>
      </w:r>
      <w:r w:rsidR="009F2CCB" w:rsidRPr="00D52307">
        <w:rPr>
          <w:rFonts w:ascii="Times New Roman" w:hAnsi="Times New Roman" w:cs="Times New Roman"/>
          <w:color w:val="000000" w:themeColor="text1"/>
          <w:sz w:val="24"/>
          <w:szCs w:val="24"/>
        </w:rPr>
        <w:t xml:space="preserve"> thematic analysis, quantitative data </w:t>
      </w:r>
      <w:r w:rsidR="00D11D60">
        <w:rPr>
          <w:rFonts w:ascii="Times New Roman" w:hAnsi="Times New Roman" w:cs="Times New Roman"/>
          <w:color w:val="000000" w:themeColor="text1"/>
          <w:sz w:val="24"/>
          <w:szCs w:val="24"/>
        </w:rPr>
        <w:t>used</w:t>
      </w:r>
      <w:r w:rsidR="009F2CCB" w:rsidRPr="00D52307">
        <w:rPr>
          <w:rFonts w:ascii="Times New Roman" w:hAnsi="Times New Roman" w:cs="Times New Roman"/>
          <w:color w:val="000000" w:themeColor="text1"/>
          <w:sz w:val="24"/>
          <w:szCs w:val="24"/>
        </w:rPr>
        <w:t xml:space="preserve"> descriptive statistics. </w:t>
      </w:r>
      <w:r w:rsidR="00AD14B5" w:rsidRPr="00D52307">
        <w:rPr>
          <w:rFonts w:ascii="Times New Roman" w:hAnsi="Times New Roman" w:cs="Times New Roman"/>
          <w:color w:val="000000" w:themeColor="text1"/>
          <w:sz w:val="24"/>
          <w:szCs w:val="24"/>
        </w:rPr>
        <w:t xml:space="preserve">The study findings revealed that mobile schools were ineffective in in promoting </w:t>
      </w:r>
      <w:r w:rsidR="00C01D03" w:rsidRPr="00D52307">
        <w:rPr>
          <w:rFonts w:ascii="Times New Roman" w:hAnsi="Times New Roman" w:cs="Times New Roman"/>
          <w:color w:val="000000" w:themeColor="text1"/>
          <w:sz w:val="24"/>
          <w:szCs w:val="24"/>
        </w:rPr>
        <w:t>access and retention of learners with Special Needs in Garissa County</w:t>
      </w:r>
      <w:r w:rsidR="00AD14B5" w:rsidRPr="00D52307">
        <w:rPr>
          <w:rFonts w:ascii="Times New Roman" w:hAnsi="Times New Roman" w:cs="Times New Roman"/>
          <w:color w:val="000000" w:themeColor="text1"/>
          <w:sz w:val="24"/>
          <w:szCs w:val="24"/>
        </w:rPr>
        <w:t xml:space="preserve">. </w:t>
      </w:r>
      <w:r w:rsidR="00C01D03">
        <w:rPr>
          <w:rFonts w:ascii="Times New Roman" w:hAnsi="Times New Roman" w:cs="Times New Roman"/>
          <w:color w:val="000000" w:themeColor="text1"/>
          <w:sz w:val="24"/>
          <w:szCs w:val="24"/>
        </w:rPr>
        <w:t>The study r</w:t>
      </w:r>
      <w:r w:rsidR="00C01D03" w:rsidRPr="00D52307">
        <w:rPr>
          <w:rFonts w:ascii="Times New Roman" w:hAnsi="Times New Roman" w:cs="Times New Roman"/>
          <w:color w:val="000000" w:themeColor="text1"/>
          <w:sz w:val="24"/>
          <w:szCs w:val="24"/>
        </w:rPr>
        <w:t>ecommends</w:t>
      </w:r>
      <w:r w:rsidR="00C01D03">
        <w:rPr>
          <w:rFonts w:ascii="Times New Roman" w:hAnsi="Times New Roman" w:cs="Times New Roman"/>
          <w:color w:val="000000" w:themeColor="text1"/>
          <w:sz w:val="24"/>
          <w:szCs w:val="24"/>
        </w:rPr>
        <w:t xml:space="preserve"> that the</w:t>
      </w:r>
      <w:r w:rsidR="00AD14B5" w:rsidRPr="00D52307">
        <w:rPr>
          <w:rFonts w:ascii="Times New Roman" w:eastAsia="Times New Roman" w:hAnsi="Times New Roman" w:cs="Times New Roman"/>
          <w:color w:val="000000" w:themeColor="text1"/>
          <w:sz w:val="24"/>
          <w:szCs w:val="24"/>
        </w:rPr>
        <w:t xml:space="preserve"> ministry of education for assessment to the EARCs to facilitate proper assessment procedures; training of teachers on use of varied teaching strategies and resources to cater for individual needs of the learners; schools to keep an open network and relationship with parents for collaborative decision making and progress monitoring of learners with special needs. Findings of this study will help the ministry of education to put</w:t>
      </w:r>
      <w:r w:rsidR="00AD14B5" w:rsidRPr="00D52307">
        <w:rPr>
          <w:rFonts w:ascii="Times New Roman" w:hAnsi="Times New Roman" w:cs="Times New Roman"/>
          <w:color w:val="000000" w:themeColor="text1"/>
          <w:sz w:val="24"/>
          <w:szCs w:val="24"/>
        </w:rPr>
        <w:t xml:space="preserve"> in place strategies that are geared towards effective provision of education to learners with SN in pastoralist communities.</w:t>
      </w:r>
    </w:p>
    <w:p w14:paraId="09D28229" w14:textId="242FF99E" w:rsidR="007D2BE6" w:rsidRDefault="00C01D03" w:rsidP="00E501D7">
      <w:pPr>
        <w:spacing w:after="0" w:line="240" w:lineRule="auto"/>
        <w:jc w:val="both"/>
        <w:rPr>
          <w:rFonts w:ascii="Times New Roman" w:eastAsia="Times New Roman" w:hAnsi="Times New Roman" w:cs="Times New Roman"/>
          <w:i/>
          <w:iCs/>
          <w:color w:val="000000" w:themeColor="text1"/>
          <w:sz w:val="24"/>
          <w:szCs w:val="24"/>
        </w:rPr>
      </w:pPr>
      <w:r w:rsidRPr="00C01D03">
        <w:rPr>
          <w:rFonts w:ascii="Times New Roman" w:hAnsi="Times New Roman" w:cs="Times New Roman"/>
          <w:i/>
          <w:iCs/>
          <w:color w:val="000000" w:themeColor="text1"/>
          <w:sz w:val="24"/>
          <w:szCs w:val="24"/>
        </w:rPr>
        <w:t xml:space="preserve">Keywords: access and retention, learners with special needs, mobile schools, </w:t>
      </w:r>
      <w:r w:rsidRPr="00C01D03">
        <w:rPr>
          <w:rFonts w:ascii="Times New Roman" w:eastAsia="Times New Roman" w:hAnsi="Times New Roman" w:cs="Times New Roman"/>
          <w:i/>
          <w:iCs/>
          <w:color w:val="000000" w:themeColor="text1"/>
          <w:sz w:val="24"/>
          <w:szCs w:val="24"/>
        </w:rPr>
        <w:t>nomadic groups</w:t>
      </w:r>
      <w:bookmarkEnd w:id="2"/>
    </w:p>
    <w:p w14:paraId="24636D1D" w14:textId="77777777" w:rsidR="007C373E" w:rsidRPr="00E501D7" w:rsidRDefault="007C373E" w:rsidP="00E501D7">
      <w:pPr>
        <w:spacing w:after="0" w:line="240" w:lineRule="auto"/>
        <w:jc w:val="both"/>
        <w:rPr>
          <w:rFonts w:ascii="Times New Roman" w:hAnsi="Times New Roman" w:cs="Times New Roman"/>
          <w:i/>
          <w:iCs/>
          <w:color w:val="000000" w:themeColor="text1"/>
          <w:sz w:val="24"/>
          <w:szCs w:val="24"/>
        </w:rPr>
      </w:pPr>
    </w:p>
    <w:p w14:paraId="133E53AD" w14:textId="07726608" w:rsidR="00556BCD" w:rsidRPr="00D52307" w:rsidRDefault="00556BCD" w:rsidP="00E501D7">
      <w:pPr>
        <w:pStyle w:val="Heading1"/>
        <w:spacing w:before="0" w:after="0" w:line="240" w:lineRule="auto"/>
        <w:rPr>
          <w:rFonts w:cs="Times New Roman"/>
          <w:sz w:val="24"/>
          <w:szCs w:val="24"/>
        </w:rPr>
      </w:pPr>
      <w:bookmarkStart w:id="3" w:name="_Toc201580064"/>
      <w:r w:rsidRPr="00D52307">
        <w:rPr>
          <w:rFonts w:cs="Times New Roman"/>
          <w:sz w:val="24"/>
          <w:szCs w:val="24"/>
        </w:rPr>
        <w:t>INTRODUCTION</w:t>
      </w:r>
      <w:bookmarkEnd w:id="3"/>
    </w:p>
    <w:p w14:paraId="1C4AB235" w14:textId="426CF9D1" w:rsidR="007D2BE6" w:rsidRPr="00D52307" w:rsidRDefault="007D2BE6" w:rsidP="00E501D7">
      <w:pPr>
        <w:pStyle w:val="Heading2"/>
        <w:spacing w:before="0" w:after="0" w:line="240" w:lineRule="auto"/>
        <w:jc w:val="both"/>
        <w:rPr>
          <w:rFonts w:cs="Times New Roman"/>
          <w:szCs w:val="24"/>
        </w:rPr>
      </w:pPr>
      <w:bookmarkStart w:id="4" w:name="_Toc201580065"/>
      <w:r w:rsidRPr="00D52307">
        <w:rPr>
          <w:rFonts w:cs="Times New Roman"/>
          <w:szCs w:val="24"/>
        </w:rPr>
        <w:t>1.1 Background of the study</w:t>
      </w:r>
      <w:bookmarkEnd w:id="4"/>
    </w:p>
    <w:p w14:paraId="3E89211A" w14:textId="579F6427" w:rsidR="00952AA5" w:rsidRPr="00D52307" w:rsidRDefault="00461856" w:rsidP="006146EB">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E501D7" w:rsidRPr="00D52307">
        <w:rPr>
          <w:rFonts w:ascii="Times New Roman" w:eastAsiaTheme="minorHAnsi" w:hAnsi="Times New Roman" w:cs="Times New Roman"/>
          <w:color w:val="000000" w:themeColor="text1"/>
          <w:sz w:val="24"/>
          <w:szCs w:val="24"/>
        </w:rPr>
        <w:t>pecial needs</w:t>
      </w:r>
      <w:r w:rsidR="00E501D7" w:rsidRPr="00D52307">
        <w:rPr>
          <w:rFonts w:ascii="Times New Roman" w:hAnsi="Times New Roman" w:cs="Times New Roman"/>
          <w:color w:val="000000" w:themeColor="text1"/>
          <w:sz w:val="24"/>
          <w:szCs w:val="24"/>
        </w:rPr>
        <w:t xml:space="preserve"> education has received progressively growing attention in the recent years</w:t>
      </w:r>
      <w:r>
        <w:rPr>
          <w:rFonts w:ascii="Times New Roman" w:hAnsi="Times New Roman" w:cs="Times New Roman"/>
          <w:color w:val="000000" w:themeColor="text1"/>
          <w:sz w:val="24"/>
          <w:szCs w:val="24"/>
        </w:rPr>
        <w:t xml:space="preserve"> </w:t>
      </w:r>
      <w:r w:rsidR="00E501D7">
        <w:rPr>
          <w:rFonts w:ascii="Times New Roman" w:hAnsi="Times New Roman" w:cs="Times New Roman"/>
          <w:color w:val="000000" w:themeColor="text1"/>
          <w:sz w:val="24"/>
          <w:szCs w:val="24"/>
        </w:rPr>
        <w:t>(</w:t>
      </w:r>
      <w:proofErr w:type="spellStart"/>
      <w:r w:rsidR="00EE018A" w:rsidRPr="00D52307">
        <w:rPr>
          <w:rFonts w:ascii="Times New Roman" w:eastAsia="Times New Roman" w:hAnsi="Times New Roman" w:cs="Times New Roman"/>
          <w:color w:val="000000" w:themeColor="text1"/>
          <w:sz w:val="24"/>
          <w:szCs w:val="24"/>
        </w:rPr>
        <w:t>Makatiani</w:t>
      </w:r>
      <w:proofErr w:type="spellEnd"/>
      <w:r w:rsidR="00EE018A" w:rsidRPr="00D52307">
        <w:rPr>
          <w:rFonts w:ascii="Times New Roman" w:eastAsia="Times New Roman" w:hAnsi="Times New Roman" w:cs="Times New Roman"/>
          <w:color w:val="000000" w:themeColor="text1"/>
          <w:sz w:val="24"/>
          <w:szCs w:val="24"/>
        </w:rPr>
        <w:t>, 2020</w:t>
      </w:r>
      <w:r w:rsidR="00EE018A">
        <w:rPr>
          <w:rFonts w:ascii="Times New Roman" w:eastAsia="Times New Roman" w:hAnsi="Times New Roman" w:cs="Times New Roman"/>
          <w:color w:val="000000" w:themeColor="text1"/>
          <w:sz w:val="24"/>
          <w:szCs w:val="24"/>
        </w:rPr>
        <w:t xml:space="preserve">; </w:t>
      </w:r>
      <w:r w:rsidR="00E501D7" w:rsidRPr="00D52307">
        <w:rPr>
          <w:rFonts w:ascii="Times New Roman" w:eastAsiaTheme="minorHAnsi" w:hAnsi="Times New Roman" w:cs="Times New Roman"/>
          <w:color w:val="000000" w:themeColor="text1"/>
          <w:sz w:val="24"/>
          <w:szCs w:val="24"/>
        </w:rPr>
        <w:t>Price</w:t>
      </w:r>
      <w:r w:rsidR="00E501D7">
        <w:rPr>
          <w:rFonts w:ascii="Times New Roman" w:eastAsiaTheme="minorHAnsi" w:hAnsi="Times New Roman" w:cs="Times New Roman"/>
          <w:color w:val="000000" w:themeColor="text1"/>
          <w:sz w:val="24"/>
          <w:szCs w:val="24"/>
        </w:rPr>
        <w:t xml:space="preserve">, </w:t>
      </w:r>
      <w:r w:rsidR="00E501D7" w:rsidRPr="00D52307">
        <w:rPr>
          <w:rFonts w:ascii="Times New Roman" w:eastAsiaTheme="minorHAnsi" w:hAnsi="Times New Roman" w:cs="Times New Roman"/>
          <w:color w:val="000000" w:themeColor="text1"/>
          <w:sz w:val="24"/>
          <w:szCs w:val="24"/>
        </w:rPr>
        <w:t>2018</w:t>
      </w:r>
      <w:proofErr w:type="gramStart"/>
      <w:r w:rsidR="00E501D7" w:rsidRPr="00D52307">
        <w:rPr>
          <w:rFonts w:ascii="Times New Roman" w:eastAsiaTheme="minorHAnsi" w:hAnsi="Times New Roman" w:cs="Times New Roman"/>
          <w:color w:val="000000" w:themeColor="text1"/>
          <w:sz w:val="24"/>
          <w:szCs w:val="24"/>
        </w:rPr>
        <w:t>),</w:t>
      </w:r>
      <w:r w:rsidR="00E501D7" w:rsidRPr="00D52307">
        <w:rPr>
          <w:rFonts w:ascii="Times New Roman" w:hAnsi="Times New Roman" w:cs="Times New Roman"/>
          <w:color w:val="000000" w:themeColor="text1"/>
          <w:sz w:val="24"/>
          <w:szCs w:val="24"/>
        </w:rPr>
        <w:t xml:space="preserve">  In</w:t>
      </w:r>
      <w:proofErr w:type="gramEnd"/>
      <w:r w:rsidR="00E501D7" w:rsidRPr="00D52307">
        <w:rPr>
          <w:rFonts w:ascii="Times New Roman" w:hAnsi="Times New Roman" w:cs="Times New Roman"/>
          <w:color w:val="000000" w:themeColor="text1"/>
          <w:sz w:val="24"/>
          <w:szCs w:val="24"/>
        </w:rPr>
        <w:t xml:space="preserve"> USA, adequate implementation on special needs education has advanced to a greater extent (Barnett, Weisenfeld, Brown, Squires, &amp; Horowitz, 2016). This is same to other developed countries. However, in Africa, most of the countries are on the verge of applying comprehensive education. In Ghana, </w:t>
      </w:r>
      <w:r w:rsidR="00E501D7" w:rsidRPr="00D52307">
        <w:rPr>
          <w:rFonts w:ascii="Times New Roman" w:eastAsiaTheme="minorHAnsi" w:hAnsi="Times New Roman" w:cs="Times New Roman"/>
          <w:color w:val="000000" w:themeColor="text1"/>
          <w:sz w:val="24"/>
          <w:szCs w:val="24"/>
        </w:rPr>
        <w:t>identification of particular educational requirements for early childhood has experienced</w:t>
      </w:r>
      <w:r w:rsidR="00E501D7" w:rsidRPr="00D52307">
        <w:rPr>
          <w:rFonts w:ascii="Times New Roman" w:eastAsiaTheme="minorHAnsi" w:hAnsi="Times New Roman" w:cs="Times New Roman"/>
          <w:strike/>
          <w:color w:val="000000" w:themeColor="text1"/>
          <w:sz w:val="24"/>
          <w:szCs w:val="24"/>
        </w:rPr>
        <w:t xml:space="preserve"> </w:t>
      </w:r>
      <w:r w:rsidR="00E501D7" w:rsidRPr="00D52307">
        <w:rPr>
          <w:rFonts w:ascii="Times New Roman" w:eastAsiaTheme="minorHAnsi" w:hAnsi="Times New Roman" w:cs="Times New Roman"/>
          <w:color w:val="000000" w:themeColor="text1"/>
          <w:sz w:val="24"/>
          <w:szCs w:val="24"/>
        </w:rPr>
        <w:t>minimal collaboration with trained personnel calling for improved training of practitioners working in early childhood settings (Mensah &amp; Shaya, 2016).</w:t>
      </w:r>
      <w:r>
        <w:rPr>
          <w:rFonts w:ascii="Times New Roman" w:eastAsiaTheme="minorHAnsi" w:hAnsi="Times New Roman" w:cs="Times New Roman"/>
          <w:color w:val="000000" w:themeColor="text1"/>
          <w:sz w:val="24"/>
          <w:szCs w:val="24"/>
        </w:rPr>
        <w:t xml:space="preserve"> </w:t>
      </w:r>
      <w:r w:rsidR="00C01D03">
        <w:rPr>
          <w:rFonts w:ascii="Times New Roman" w:eastAsiaTheme="minorHAnsi" w:hAnsi="Times New Roman" w:cs="Times New Roman"/>
          <w:color w:val="000000" w:themeColor="text1"/>
          <w:sz w:val="24"/>
          <w:szCs w:val="24"/>
        </w:rPr>
        <w:t>The</w:t>
      </w:r>
      <w:r w:rsidR="00952AA5" w:rsidRPr="00D52307">
        <w:rPr>
          <w:rFonts w:ascii="Times New Roman" w:eastAsiaTheme="minorHAnsi" w:hAnsi="Times New Roman" w:cs="Times New Roman"/>
          <w:color w:val="000000" w:themeColor="text1"/>
          <w:sz w:val="24"/>
          <w:szCs w:val="24"/>
        </w:rPr>
        <w:t xml:space="preserve"> Kenyan Government</w:t>
      </w:r>
      <w:r w:rsidR="00E501D7">
        <w:rPr>
          <w:rFonts w:ascii="Times New Roman" w:eastAsiaTheme="minorHAnsi" w:hAnsi="Times New Roman" w:cs="Times New Roman"/>
          <w:color w:val="000000" w:themeColor="text1"/>
          <w:sz w:val="24"/>
          <w:szCs w:val="24"/>
        </w:rPr>
        <w:t xml:space="preserve">, through its </w:t>
      </w:r>
      <w:r w:rsidR="00952AA5" w:rsidRPr="00D52307">
        <w:rPr>
          <w:rFonts w:ascii="Times New Roman" w:eastAsiaTheme="minorHAnsi" w:hAnsi="Times New Roman" w:cs="Times New Roman"/>
          <w:color w:val="000000" w:themeColor="text1"/>
          <w:sz w:val="24"/>
          <w:szCs w:val="24"/>
        </w:rPr>
        <w:t>Constitution (2010)</w:t>
      </w:r>
      <w:r w:rsidR="00E501D7">
        <w:rPr>
          <w:rFonts w:ascii="Times New Roman" w:eastAsiaTheme="minorHAnsi" w:hAnsi="Times New Roman" w:cs="Times New Roman"/>
          <w:color w:val="000000" w:themeColor="text1"/>
          <w:sz w:val="24"/>
          <w:szCs w:val="24"/>
        </w:rPr>
        <w:t>,</w:t>
      </w:r>
      <w:r w:rsidR="00952AA5" w:rsidRPr="00D52307">
        <w:rPr>
          <w:rFonts w:ascii="Times New Roman" w:eastAsiaTheme="minorHAnsi" w:hAnsi="Times New Roman" w:cs="Times New Roman"/>
          <w:color w:val="000000" w:themeColor="text1"/>
          <w:sz w:val="24"/>
          <w:szCs w:val="24"/>
        </w:rPr>
        <w:t xml:space="preserve"> </w:t>
      </w:r>
      <w:r w:rsidR="00C01D03">
        <w:rPr>
          <w:rFonts w:ascii="Times New Roman" w:eastAsiaTheme="minorHAnsi" w:hAnsi="Times New Roman" w:cs="Times New Roman"/>
          <w:color w:val="000000" w:themeColor="text1"/>
          <w:sz w:val="24"/>
          <w:szCs w:val="24"/>
        </w:rPr>
        <w:t>guarantees</w:t>
      </w:r>
      <w:r w:rsidR="00952AA5" w:rsidRPr="00D52307">
        <w:rPr>
          <w:rFonts w:ascii="Times New Roman" w:eastAsiaTheme="minorHAnsi" w:hAnsi="Times New Roman" w:cs="Times New Roman"/>
          <w:color w:val="000000" w:themeColor="text1"/>
          <w:sz w:val="24"/>
          <w:szCs w:val="24"/>
        </w:rPr>
        <w:t xml:space="preserve"> every person with disabilities the right to go to schools and use facilities within the community that fit their personal interests. </w:t>
      </w:r>
      <w:r w:rsidR="00C01D03">
        <w:rPr>
          <w:rFonts w:ascii="Times New Roman" w:eastAsiaTheme="minorHAnsi" w:hAnsi="Times New Roman" w:cs="Times New Roman"/>
          <w:color w:val="000000" w:themeColor="text1"/>
          <w:sz w:val="24"/>
          <w:szCs w:val="24"/>
        </w:rPr>
        <w:t xml:space="preserve">Moreover, initiatives such as the Kenyan </w:t>
      </w:r>
      <w:r w:rsidR="00952AA5" w:rsidRPr="00D52307">
        <w:rPr>
          <w:rFonts w:ascii="Times New Roman" w:eastAsiaTheme="minorHAnsi" w:hAnsi="Times New Roman" w:cs="Times New Roman"/>
          <w:color w:val="000000" w:themeColor="text1"/>
          <w:sz w:val="24"/>
          <w:szCs w:val="24"/>
        </w:rPr>
        <w:t xml:space="preserve">Basic Education Act, </w:t>
      </w:r>
      <w:r w:rsidR="00C01D03" w:rsidRPr="00D52307">
        <w:rPr>
          <w:rFonts w:ascii="Times New Roman" w:eastAsiaTheme="minorHAnsi" w:hAnsi="Times New Roman" w:cs="Times New Roman"/>
          <w:color w:val="000000" w:themeColor="text1"/>
          <w:sz w:val="24"/>
          <w:szCs w:val="24"/>
        </w:rPr>
        <w:t>the 2009 Special Needs Education Policy Framework</w:t>
      </w:r>
      <w:r w:rsidR="00C01D03">
        <w:rPr>
          <w:rFonts w:ascii="Times New Roman" w:eastAsiaTheme="minorHAnsi" w:hAnsi="Times New Roman" w:cs="Times New Roman"/>
          <w:color w:val="000000" w:themeColor="text1"/>
          <w:sz w:val="24"/>
          <w:szCs w:val="24"/>
        </w:rPr>
        <w:t xml:space="preserve">, </w:t>
      </w:r>
      <w:r w:rsidR="00C01D03" w:rsidRPr="00D52307">
        <w:rPr>
          <w:rFonts w:ascii="Times New Roman" w:hAnsi="Times New Roman" w:cs="Times New Roman"/>
          <w:color w:val="000000" w:themeColor="text1"/>
          <w:sz w:val="24"/>
          <w:szCs w:val="24"/>
        </w:rPr>
        <w:t>Kenya Policy Framework for Nomadic Education (2015)</w:t>
      </w:r>
      <w:r w:rsidR="00C01D03">
        <w:rPr>
          <w:rFonts w:ascii="Times New Roman" w:hAnsi="Times New Roman" w:cs="Times New Roman"/>
          <w:color w:val="000000" w:themeColor="text1"/>
          <w:sz w:val="24"/>
          <w:szCs w:val="24"/>
        </w:rPr>
        <w:t xml:space="preserve"> and importantly, the</w:t>
      </w:r>
      <w:r w:rsidR="00C01D03" w:rsidRPr="00D52307">
        <w:rPr>
          <w:rFonts w:ascii="Times New Roman" w:eastAsiaTheme="minorHAnsi" w:hAnsi="Times New Roman" w:cs="Times New Roman"/>
          <w:color w:val="000000" w:themeColor="text1"/>
          <w:sz w:val="24"/>
          <w:szCs w:val="24"/>
        </w:rPr>
        <w:t xml:space="preserve"> </w:t>
      </w:r>
      <w:r w:rsidR="00952AA5" w:rsidRPr="00D52307">
        <w:rPr>
          <w:rFonts w:ascii="Times New Roman" w:eastAsiaTheme="minorHAnsi" w:hAnsi="Times New Roman" w:cs="Times New Roman"/>
          <w:color w:val="000000" w:themeColor="text1"/>
          <w:sz w:val="24"/>
          <w:szCs w:val="24"/>
        </w:rPr>
        <w:t xml:space="preserve">Sustainable Development Goal </w:t>
      </w:r>
      <w:r w:rsidR="00C01D03">
        <w:rPr>
          <w:rFonts w:ascii="Times New Roman" w:eastAsiaTheme="minorHAnsi" w:hAnsi="Times New Roman" w:cs="Times New Roman"/>
          <w:color w:val="000000" w:themeColor="text1"/>
          <w:sz w:val="24"/>
          <w:szCs w:val="24"/>
        </w:rPr>
        <w:t xml:space="preserve">(SDG) </w:t>
      </w:r>
      <w:r w:rsidR="00952AA5" w:rsidRPr="00D52307">
        <w:rPr>
          <w:rFonts w:ascii="Times New Roman" w:eastAsiaTheme="minorHAnsi" w:hAnsi="Times New Roman" w:cs="Times New Roman"/>
          <w:color w:val="000000" w:themeColor="text1"/>
          <w:sz w:val="24"/>
          <w:szCs w:val="24"/>
        </w:rPr>
        <w:t xml:space="preserve">No. 4, </w:t>
      </w:r>
      <w:r w:rsidR="00B57A7B" w:rsidRPr="00D52307">
        <w:rPr>
          <w:rFonts w:ascii="Times New Roman" w:hAnsi="Times New Roman" w:cs="Times New Roman"/>
          <w:color w:val="000000" w:themeColor="text1"/>
          <w:sz w:val="24"/>
          <w:szCs w:val="24"/>
        </w:rPr>
        <w:t>emphasiz</w:t>
      </w:r>
      <w:r w:rsidR="003A6D11" w:rsidRPr="00D52307">
        <w:rPr>
          <w:rFonts w:ascii="Times New Roman" w:hAnsi="Times New Roman" w:cs="Times New Roman"/>
          <w:color w:val="000000" w:themeColor="text1"/>
          <w:sz w:val="24"/>
          <w:szCs w:val="24"/>
        </w:rPr>
        <w:t>es on</w:t>
      </w:r>
      <w:r w:rsidR="00B57A7B" w:rsidRPr="00D52307">
        <w:rPr>
          <w:rFonts w:ascii="Times New Roman" w:hAnsi="Times New Roman" w:cs="Times New Roman"/>
          <w:color w:val="000000" w:themeColor="text1"/>
          <w:sz w:val="24"/>
          <w:szCs w:val="24"/>
        </w:rPr>
        <w:t xml:space="preserve"> mainstreaming special education into regular school systems while providing specialized support (</w:t>
      </w:r>
      <w:r w:rsidR="003A11D4" w:rsidRPr="00D52307">
        <w:rPr>
          <w:rFonts w:ascii="Times New Roman" w:hAnsi="Times New Roman" w:cs="Times New Roman"/>
          <w:color w:val="000000" w:themeColor="text1"/>
          <w:sz w:val="24"/>
          <w:szCs w:val="24"/>
        </w:rPr>
        <w:t>Republic of Kenya,</w:t>
      </w:r>
      <w:r w:rsidR="00B57A7B" w:rsidRPr="00D52307">
        <w:rPr>
          <w:rFonts w:ascii="Times New Roman" w:hAnsi="Times New Roman" w:cs="Times New Roman"/>
          <w:color w:val="000000" w:themeColor="text1"/>
          <w:sz w:val="24"/>
          <w:szCs w:val="24"/>
        </w:rPr>
        <w:t xml:space="preserve"> 2015).</w:t>
      </w:r>
      <w:r w:rsidR="00C01D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767A81" w:rsidRPr="00D52307">
        <w:rPr>
          <w:rFonts w:ascii="Times New Roman" w:hAnsi="Times New Roman" w:cs="Times New Roman"/>
          <w:color w:val="000000" w:themeColor="text1"/>
          <w:sz w:val="24"/>
          <w:szCs w:val="24"/>
        </w:rPr>
        <w:t xml:space="preserve">his is ongoing but with difficulties for the isolated communities such as pastoral </w:t>
      </w:r>
      <w:r w:rsidR="00767A81" w:rsidRPr="00D52307">
        <w:rPr>
          <w:rFonts w:ascii="Times New Roman" w:hAnsi="Times New Roman" w:cs="Times New Roman"/>
          <w:color w:val="000000" w:themeColor="text1"/>
          <w:sz w:val="24"/>
          <w:szCs w:val="24"/>
        </w:rPr>
        <w:lastRenderedPageBreak/>
        <w:t>communities</w:t>
      </w:r>
      <w:r w:rsidR="004A397A" w:rsidRPr="00D52307">
        <w:rPr>
          <w:rFonts w:ascii="Times New Roman" w:eastAsia="Times New Roman" w:hAnsi="Times New Roman" w:cs="Times New Roman"/>
          <w:color w:val="000000" w:themeColor="text1"/>
          <w:sz w:val="24"/>
          <w:szCs w:val="24"/>
        </w:rPr>
        <w:t xml:space="preserve"> (Gammino, 2016). </w:t>
      </w:r>
      <w:r w:rsidR="00886BC1" w:rsidRPr="00D52307">
        <w:rPr>
          <w:rFonts w:ascii="Times New Roman" w:eastAsia="Times New Roman" w:hAnsi="Times New Roman" w:cs="Times New Roman"/>
          <w:color w:val="000000" w:themeColor="text1"/>
          <w:sz w:val="24"/>
          <w:szCs w:val="24"/>
        </w:rPr>
        <w:t>They are groups of people that frequently relocate in quest of pasture for their animals and fresh water</w:t>
      </w:r>
      <w:r w:rsidR="004A397A" w:rsidRPr="00D52307">
        <w:rPr>
          <w:rFonts w:ascii="Times New Roman" w:eastAsia="Times New Roman" w:hAnsi="Times New Roman" w:cs="Times New Roman"/>
          <w:color w:val="000000" w:themeColor="text1"/>
          <w:sz w:val="24"/>
          <w:szCs w:val="24"/>
        </w:rPr>
        <w:t xml:space="preserve">. These have made it difficult for children from these communities to </w:t>
      </w:r>
      <w:r w:rsidR="00F55B2B" w:rsidRPr="00D52307">
        <w:rPr>
          <w:rFonts w:ascii="Times New Roman" w:eastAsia="Times New Roman" w:hAnsi="Times New Roman" w:cs="Times New Roman"/>
          <w:color w:val="000000" w:themeColor="text1"/>
          <w:sz w:val="24"/>
          <w:szCs w:val="24"/>
        </w:rPr>
        <w:t xml:space="preserve">formally enroll in Kenya's secular, stationary school system. </w:t>
      </w:r>
      <w:r>
        <w:rPr>
          <w:rFonts w:ascii="Times New Roman" w:eastAsia="Times New Roman" w:hAnsi="Times New Roman" w:cs="Times New Roman"/>
          <w:color w:val="000000" w:themeColor="text1"/>
          <w:sz w:val="24"/>
          <w:szCs w:val="24"/>
        </w:rPr>
        <w:t xml:space="preserve"> In these regions</w:t>
      </w:r>
      <w:r w:rsidR="00952AA5" w:rsidRPr="00D52307">
        <w:rPr>
          <w:rFonts w:ascii="Times New Roman" w:eastAsia="Times New Roman" w:hAnsi="Times New Roman" w:cs="Times New Roman"/>
          <w:color w:val="000000" w:themeColor="text1"/>
          <w:sz w:val="24"/>
          <w:szCs w:val="24"/>
        </w:rPr>
        <w:t xml:space="preserve">, dropout rates were high </w:t>
      </w:r>
      <w:r>
        <w:rPr>
          <w:rFonts w:ascii="Times New Roman" w:eastAsia="Times New Roman" w:hAnsi="Times New Roman" w:cs="Times New Roman"/>
          <w:color w:val="000000" w:themeColor="text1"/>
          <w:sz w:val="24"/>
          <w:szCs w:val="24"/>
        </w:rPr>
        <w:t>while</w:t>
      </w:r>
      <w:r w:rsidR="00952AA5" w:rsidRPr="00D52307">
        <w:rPr>
          <w:rFonts w:ascii="Times New Roman" w:eastAsia="Times New Roman" w:hAnsi="Times New Roman" w:cs="Times New Roman"/>
          <w:color w:val="000000" w:themeColor="text1"/>
          <w:sz w:val="24"/>
          <w:szCs w:val="24"/>
        </w:rPr>
        <w:t xml:space="preserve"> 2% of children from these communities were enrolled (</w:t>
      </w:r>
      <w:proofErr w:type="spellStart"/>
      <w:r w:rsidR="00952AA5" w:rsidRPr="00D52307">
        <w:rPr>
          <w:rFonts w:ascii="Times New Roman" w:eastAsia="Times New Roman" w:hAnsi="Times New Roman" w:cs="Times New Roman"/>
          <w:color w:val="000000" w:themeColor="text1"/>
          <w:sz w:val="24"/>
          <w:szCs w:val="24"/>
        </w:rPr>
        <w:t>Bruyere</w:t>
      </w:r>
      <w:proofErr w:type="spellEnd"/>
      <w:r w:rsidR="00952AA5" w:rsidRPr="00D52307">
        <w:rPr>
          <w:rFonts w:ascii="Times New Roman" w:eastAsia="Times New Roman" w:hAnsi="Times New Roman" w:cs="Times New Roman"/>
          <w:color w:val="000000" w:themeColor="text1"/>
          <w:sz w:val="24"/>
          <w:szCs w:val="24"/>
        </w:rPr>
        <w:t xml:space="preserve">, </w:t>
      </w:r>
      <w:proofErr w:type="spellStart"/>
      <w:r w:rsidR="00952AA5" w:rsidRPr="00D52307">
        <w:rPr>
          <w:rFonts w:ascii="Times New Roman" w:eastAsia="Times New Roman" w:hAnsi="Times New Roman" w:cs="Times New Roman"/>
          <w:color w:val="000000" w:themeColor="text1"/>
          <w:sz w:val="24"/>
          <w:szCs w:val="24"/>
        </w:rPr>
        <w:t>Trimarco</w:t>
      </w:r>
      <w:proofErr w:type="spellEnd"/>
      <w:r w:rsidR="00952AA5" w:rsidRPr="00D52307">
        <w:rPr>
          <w:rFonts w:ascii="Times New Roman" w:eastAsia="Times New Roman" w:hAnsi="Times New Roman" w:cs="Times New Roman"/>
          <w:color w:val="000000" w:themeColor="text1"/>
          <w:sz w:val="24"/>
          <w:szCs w:val="24"/>
        </w:rPr>
        <w:t xml:space="preserve">, &amp; </w:t>
      </w:r>
      <w:proofErr w:type="spellStart"/>
      <w:r w:rsidR="00952AA5" w:rsidRPr="00D52307">
        <w:rPr>
          <w:rFonts w:ascii="Times New Roman" w:eastAsia="Times New Roman" w:hAnsi="Times New Roman" w:cs="Times New Roman"/>
          <w:color w:val="000000" w:themeColor="text1"/>
          <w:sz w:val="24"/>
          <w:szCs w:val="24"/>
        </w:rPr>
        <w:t>Lemungesi</w:t>
      </w:r>
      <w:proofErr w:type="spellEnd"/>
      <w:r w:rsidR="00952AA5" w:rsidRPr="00D52307">
        <w:rPr>
          <w:rFonts w:ascii="Times New Roman" w:eastAsia="Times New Roman" w:hAnsi="Times New Roman" w:cs="Times New Roman"/>
          <w:color w:val="000000" w:themeColor="text1"/>
          <w:sz w:val="24"/>
          <w:szCs w:val="24"/>
        </w:rPr>
        <w:t xml:space="preserve">, 2016). Students with exceptional difficulties are more affected by early cultural views than by being sent to school (Elder &amp; Kuja, 2019). The primary cause of this is incapacity to address the distinct and varied needs and situations of various groups (Hebbeler Spiker, 2016). </w:t>
      </w:r>
    </w:p>
    <w:p w14:paraId="3A9F3F19" w14:textId="088B3CD0" w:rsidR="00490ED5" w:rsidRPr="00D52307" w:rsidRDefault="006146EB" w:rsidP="006146EB">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rPr>
      </w:pPr>
      <w:bookmarkStart w:id="5" w:name="_Toc21679382"/>
      <w:r>
        <w:rPr>
          <w:rFonts w:ascii="Times New Roman" w:eastAsia="Times New Roman" w:hAnsi="Times New Roman" w:cs="Times New Roman"/>
          <w:color w:val="000000" w:themeColor="text1"/>
          <w:sz w:val="24"/>
          <w:szCs w:val="24"/>
        </w:rPr>
        <w:t>M</w:t>
      </w:r>
      <w:r w:rsidR="00B22B5B" w:rsidRPr="00D52307">
        <w:rPr>
          <w:rFonts w:ascii="Times New Roman" w:eastAsia="Times New Roman" w:hAnsi="Times New Roman" w:cs="Times New Roman"/>
          <w:color w:val="000000" w:themeColor="text1"/>
          <w:sz w:val="24"/>
          <w:szCs w:val="24"/>
        </w:rPr>
        <w:t xml:space="preserve">obile learning </w:t>
      </w:r>
      <w:r>
        <w:rPr>
          <w:rFonts w:ascii="Times New Roman" w:eastAsia="Times New Roman" w:hAnsi="Times New Roman" w:cs="Times New Roman"/>
          <w:color w:val="000000" w:themeColor="text1"/>
          <w:sz w:val="24"/>
          <w:szCs w:val="24"/>
        </w:rPr>
        <w:t xml:space="preserve">has emerged as an appropriate </w:t>
      </w:r>
      <w:r w:rsidR="00B22B5B" w:rsidRPr="00D52307">
        <w:rPr>
          <w:rFonts w:ascii="Times New Roman" w:eastAsia="Times New Roman" w:hAnsi="Times New Roman" w:cs="Times New Roman"/>
          <w:color w:val="000000" w:themeColor="text1"/>
          <w:sz w:val="24"/>
          <w:szCs w:val="24"/>
        </w:rPr>
        <w:t>initiative</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had  for</w:t>
      </w:r>
      <w:proofErr w:type="gramEnd"/>
      <w:r w:rsidR="00B22B5B" w:rsidRPr="00D52307">
        <w:rPr>
          <w:rFonts w:ascii="Times New Roman" w:eastAsia="Times New Roman" w:hAnsi="Times New Roman" w:cs="Times New Roman"/>
          <w:color w:val="000000" w:themeColor="text1"/>
          <w:sz w:val="24"/>
          <w:szCs w:val="24"/>
        </w:rPr>
        <w:t xml:space="preserve"> expand</w:t>
      </w:r>
      <w:r>
        <w:rPr>
          <w:rFonts w:ascii="Times New Roman" w:eastAsia="Times New Roman" w:hAnsi="Times New Roman" w:cs="Times New Roman"/>
          <w:color w:val="000000" w:themeColor="text1"/>
          <w:sz w:val="24"/>
          <w:szCs w:val="24"/>
        </w:rPr>
        <w:t>ing</w:t>
      </w:r>
      <w:r w:rsidR="00B22B5B" w:rsidRPr="00D52307">
        <w:rPr>
          <w:rFonts w:ascii="Times New Roman" w:eastAsia="Times New Roman" w:hAnsi="Times New Roman" w:cs="Times New Roman"/>
          <w:color w:val="000000" w:themeColor="text1"/>
          <w:sz w:val="24"/>
          <w:szCs w:val="24"/>
        </w:rPr>
        <w:t xml:space="preserve"> access to education for children who would otherwise find it difficult to attend fixed schools (</w:t>
      </w:r>
      <w:proofErr w:type="spellStart"/>
      <w:r w:rsidR="00B22B5B" w:rsidRPr="00D52307">
        <w:rPr>
          <w:rFonts w:ascii="Times New Roman" w:eastAsia="Times New Roman" w:hAnsi="Times New Roman" w:cs="Times New Roman"/>
          <w:color w:val="000000" w:themeColor="text1"/>
          <w:sz w:val="24"/>
          <w:szCs w:val="24"/>
        </w:rPr>
        <w:t>Kaliisa</w:t>
      </w:r>
      <w:proofErr w:type="spellEnd"/>
      <w:r w:rsidR="00B22B5B" w:rsidRPr="00D52307">
        <w:rPr>
          <w:rFonts w:ascii="Times New Roman" w:eastAsia="Times New Roman" w:hAnsi="Times New Roman" w:cs="Times New Roman"/>
          <w:color w:val="000000" w:themeColor="text1"/>
          <w:sz w:val="24"/>
          <w:szCs w:val="24"/>
        </w:rPr>
        <w:t xml:space="preserve">, &amp; Picard, 2017). </w:t>
      </w:r>
      <w:r w:rsidR="00B05E38" w:rsidRPr="00D52307">
        <w:rPr>
          <w:rFonts w:ascii="Times New Roman" w:hAnsi="Times New Roman" w:cs="Times New Roman"/>
          <w:color w:val="000000" w:themeColor="text1"/>
          <w:sz w:val="24"/>
          <w:szCs w:val="24"/>
        </w:rPr>
        <w:t xml:space="preserve">It </w:t>
      </w:r>
      <w:r w:rsidR="004E6278" w:rsidRPr="00D52307">
        <w:rPr>
          <w:rFonts w:ascii="Times New Roman" w:hAnsi="Times New Roman" w:cs="Times New Roman"/>
          <w:color w:val="000000" w:themeColor="text1"/>
          <w:sz w:val="24"/>
          <w:szCs w:val="24"/>
        </w:rPr>
        <w:t>enhances increased enrollment rates for less privileged students within the community.</w:t>
      </w:r>
      <w:r w:rsidR="00490ED5" w:rsidRPr="00D52307">
        <w:rPr>
          <w:rFonts w:ascii="Times New Roman" w:hAnsi="Times New Roman" w:cs="Times New Roman"/>
          <w:color w:val="000000" w:themeColor="text1"/>
          <w:sz w:val="24"/>
          <w:szCs w:val="24"/>
        </w:rPr>
        <w:t xml:space="preserve"> It enhances increased enrollment rates for less privileged students within the community. The integration of mobile learning technologies in Kenyan schools has also facilitated the development of digital literacy skills among both teachers and students, creating pathways for enhanced educational outcomes in remote and underserved communities. Furthermore, mobile learning platforms have enabled the distribution of educational content in local languages, thereby addressing linguistic barriers that traditionally hindered effective knowledge transfer in diverse cultural contexts.</w:t>
      </w:r>
      <w:r w:rsidR="004E6278" w:rsidRPr="00D523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w:t>
      </w:r>
      <w:r w:rsidR="00E37498" w:rsidRPr="00D52307">
        <w:rPr>
          <w:rFonts w:ascii="Times New Roman" w:eastAsia="Times New Roman" w:hAnsi="Times New Roman" w:cs="Times New Roman"/>
          <w:color w:val="000000" w:themeColor="text1"/>
          <w:sz w:val="24"/>
          <w:szCs w:val="24"/>
        </w:rPr>
        <w:t>n order for these disenfranchised populations to undergo transformation, access to education requires safe venues where instruction and learning may take place (Suri, 2014).</w:t>
      </w:r>
      <w:r>
        <w:rPr>
          <w:rFonts w:ascii="Times New Roman" w:eastAsia="Times New Roman" w:hAnsi="Times New Roman" w:cs="Times New Roman"/>
          <w:color w:val="000000" w:themeColor="text1"/>
          <w:sz w:val="24"/>
          <w:szCs w:val="24"/>
        </w:rPr>
        <w:t xml:space="preserve"> Importantly, it </w:t>
      </w:r>
      <w:r w:rsidR="00E37498" w:rsidRPr="00D52307">
        <w:rPr>
          <w:rFonts w:ascii="Times New Roman" w:eastAsia="Times New Roman" w:hAnsi="Times New Roman" w:cs="Times New Roman"/>
          <w:color w:val="000000" w:themeColor="text1"/>
          <w:sz w:val="24"/>
          <w:szCs w:val="24"/>
        </w:rPr>
        <w:t>seem</w:t>
      </w:r>
      <w:r>
        <w:rPr>
          <w:rFonts w:ascii="Times New Roman" w:eastAsia="Times New Roman" w:hAnsi="Times New Roman" w:cs="Times New Roman"/>
          <w:color w:val="000000" w:themeColor="text1"/>
          <w:sz w:val="24"/>
          <w:szCs w:val="24"/>
        </w:rPr>
        <w:t>s</w:t>
      </w:r>
      <w:r w:rsidR="00E37498" w:rsidRPr="00D52307">
        <w:rPr>
          <w:rFonts w:ascii="Times New Roman" w:eastAsia="Times New Roman" w:hAnsi="Times New Roman" w:cs="Times New Roman"/>
          <w:color w:val="000000" w:themeColor="text1"/>
          <w:sz w:val="24"/>
          <w:szCs w:val="24"/>
        </w:rPr>
        <w:t xml:space="preserve"> to align with the culture, way of life, and means of subsistence of nomadic peoples (</w:t>
      </w:r>
      <w:proofErr w:type="spellStart"/>
      <w:r w:rsidR="00E37498" w:rsidRPr="00D52307">
        <w:rPr>
          <w:rFonts w:ascii="Times New Roman" w:eastAsia="Times New Roman" w:hAnsi="Times New Roman" w:cs="Times New Roman"/>
          <w:color w:val="000000" w:themeColor="text1"/>
          <w:sz w:val="24"/>
          <w:szCs w:val="24"/>
        </w:rPr>
        <w:t>Koissaba</w:t>
      </w:r>
      <w:proofErr w:type="spellEnd"/>
      <w:r w:rsidR="00E37498" w:rsidRPr="00D52307">
        <w:rPr>
          <w:rFonts w:ascii="Times New Roman" w:eastAsia="Times New Roman" w:hAnsi="Times New Roman" w:cs="Times New Roman"/>
          <w:color w:val="000000" w:themeColor="text1"/>
          <w:sz w:val="24"/>
          <w:szCs w:val="24"/>
        </w:rPr>
        <w:t>, 2017).</w:t>
      </w:r>
      <w:r w:rsidR="00490ED5" w:rsidRPr="00D52307">
        <w:rPr>
          <w:rFonts w:ascii="Times New Roman" w:eastAsia="Times New Roman" w:hAnsi="Times New Roman" w:cs="Times New Roman"/>
          <w:color w:val="000000" w:themeColor="text1"/>
          <w:sz w:val="24"/>
          <w:szCs w:val="24"/>
        </w:rPr>
        <w:t xml:space="preserve"> </w:t>
      </w:r>
      <w:proofErr w:type="gramStart"/>
      <w:r w:rsidR="00490ED5" w:rsidRPr="00D52307">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is</w:t>
      </w:r>
      <w:r w:rsidR="00490ED5" w:rsidRPr="00D52307">
        <w:rPr>
          <w:rFonts w:ascii="Times New Roman" w:hAnsi="Times New Roman" w:cs="Times New Roman"/>
          <w:color w:val="000000" w:themeColor="text1"/>
          <w:sz w:val="24"/>
          <w:szCs w:val="24"/>
        </w:rPr>
        <w:t xml:space="preserve"> educational innovations</w:t>
      </w:r>
      <w:proofErr w:type="gramEnd"/>
      <w:r w:rsidR="00490ED5" w:rsidRPr="00D52307">
        <w:rPr>
          <w:rFonts w:ascii="Times New Roman" w:hAnsi="Times New Roman" w:cs="Times New Roman"/>
          <w:color w:val="000000" w:themeColor="text1"/>
          <w:sz w:val="24"/>
          <w:szCs w:val="24"/>
        </w:rPr>
        <w:t xml:space="preserve"> represent a paradigm shift from conventional sedentary schooling models, incorporating flexible pedagogical approaches that recognize the seasonal migration patterns and traditional knowledge systems of pastoral communities. The implementation of mobile schools often requires collaboration between government agencies, non-governmental organizations and community leaders to ensure that curriculum delivery remains consistent with both national educational standards and local cultural practices.</w:t>
      </w:r>
    </w:p>
    <w:p w14:paraId="37E06497" w14:textId="34D6FC49" w:rsidR="004C0A14" w:rsidRPr="00D52307" w:rsidRDefault="00417A30" w:rsidP="00001A31">
      <w:pPr>
        <w:spacing w:after="0" w:line="240" w:lineRule="auto"/>
        <w:jc w:val="both"/>
        <w:rPr>
          <w:rFonts w:ascii="Times New Roman"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Globally, literature revealed that the many countries have adopted this system of mobile schools in order to adequately address the problem of school drop-out rate. However, Imana, (2020)</w:t>
      </w:r>
      <w:r w:rsidR="006146EB">
        <w:rPr>
          <w:rFonts w:ascii="Times New Roman" w:eastAsiaTheme="minorHAnsi" w:hAnsi="Times New Roman" w:cs="Times New Roman"/>
          <w:color w:val="000000" w:themeColor="text1"/>
          <w:sz w:val="24"/>
          <w:szCs w:val="24"/>
        </w:rPr>
        <w:t xml:space="preserve"> indicated the success of</w:t>
      </w:r>
      <w:r w:rsidRPr="00D52307">
        <w:rPr>
          <w:rFonts w:ascii="Times New Roman" w:eastAsiaTheme="minorHAnsi" w:hAnsi="Times New Roman" w:cs="Times New Roman"/>
          <w:color w:val="000000" w:themeColor="text1"/>
          <w:sz w:val="24"/>
          <w:szCs w:val="24"/>
        </w:rPr>
        <w:t xml:space="preserve"> mobile schools </w:t>
      </w:r>
      <w:r w:rsidR="006146EB">
        <w:rPr>
          <w:rFonts w:ascii="Times New Roman" w:eastAsiaTheme="minorHAnsi" w:hAnsi="Times New Roman" w:cs="Times New Roman"/>
          <w:color w:val="000000" w:themeColor="text1"/>
          <w:sz w:val="24"/>
          <w:szCs w:val="24"/>
        </w:rPr>
        <w:t>initiative is significant hinder by impending challenges (</w:t>
      </w:r>
      <w:r w:rsidR="00001A31" w:rsidRPr="00D52307">
        <w:rPr>
          <w:rFonts w:ascii="Times New Roman" w:hAnsi="Times New Roman" w:cs="Times New Roman"/>
          <w:color w:val="000000" w:themeColor="text1"/>
          <w:sz w:val="24"/>
          <w:szCs w:val="24"/>
        </w:rPr>
        <w:t xml:space="preserve">Chege </w:t>
      </w:r>
      <w:r w:rsidR="00001A31">
        <w:rPr>
          <w:rFonts w:ascii="Times New Roman" w:hAnsi="Times New Roman" w:cs="Times New Roman"/>
          <w:color w:val="000000" w:themeColor="text1"/>
          <w:sz w:val="24"/>
          <w:szCs w:val="24"/>
        </w:rPr>
        <w:t>&amp;</w:t>
      </w:r>
      <w:r w:rsidR="00001A31" w:rsidRPr="00D52307">
        <w:rPr>
          <w:rFonts w:ascii="Times New Roman" w:hAnsi="Times New Roman" w:cs="Times New Roman"/>
          <w:color w:val="000000" w:themeColor="text1"/>
          <w:sz w:val="24"/>
          <w:szCs w:val="24"/>
        </w:rPr>
        <w:t xml:space="preserve"> Juma</w:t>
      </w:r>
      <w:r w:rsidR="00001A31">
        <w:rPr>
          <w:rFonts w:ascii="Times New Roman" w:hAnsi="Times New Roman" w:cs="Times New Roman"/>
          <w:color w:val="000000" w:themeColor="text1"/>
          <w:sz w:val="24"/>
          <w:szCs w:val="24"/>
        </w:rPr>
        <w:t xml:space="preserve">, </w:t>
      </w:r>
      <w:r w:rsidR="00001A31" w:rsidRPr="00D52307">
        <w:rPr>
          <w:rFonts w:ascii="Times New Roman" w:hAnsi="Times New Roman" w:cs="Times New Roman"/>
          <w:color w:val="000000" w:themeColor="text1"/>
          <w:sz w:val="24"/>
          <w:szCs w:val="24"/>
        </w:rPr>
        <w:t>2019</w:t>
      </w:r>
      <w:r w:rsidR="00001A31">
        <w:rPr>
          <w:rFonts w:ascii="Times New Roman" w:hAnsi="Times New Roman" w:cs="Times New Roman"/>
          <w:color w:val="000000" w:themeColor="text1"/>
          <w:sz w:val="24"/>
          <w:szCs w:val="24"/>
        </w:rPr>
        <w:t xml:space="preserve">; </w:t>
      </w:r>
      <w:r w:rsidRPr="00D52307">
        <w:rPr>
          <w:rFonts w:ascii="Times New Roman" w:eastAsiaTheme="minorHAnsi" w:hAnsi="Times New Roman" w:cs="Times New Roman"/>
          <w:color w:val="000000" w:themeColor="text1"/>
          <w:sz w:val="24"/>
          <w:szCs w:val="24"/>
        </w:rPr>
        <w:t>Giles,2018</w:t>
      </w:r>
      <w:r w:rsidR="006146EB">
        <w:rPr>
          <w:rFonts w:ascii="Times New Roman" w:eastAsiaTheme="minorHAnsi" w:hAnsi="Times New Roman" w:cs="Times New Roman"/>
          <w:color w:val="000000" w:themeColor="text1"/>
          <w:sz w:val="24"/>
          <w:szCs w:val="24"/>
        </w:rPr>
        <w:t xml:space="preserve">; </w:t>
      </w:r>
      <w:r w:rsidR="00001A31" w:rsidRPr="00D52307">
        <w:rPr>
          <w:rFonts w:ascii="Times New Roman" w:hAnsi="Times New Roman" w:cs="Times New Roman"/>
          <w:color w:val="000000" w:themeColor="text1"/>
          <w:sz w:val="24"/>
          <w:szCs w:val="24"/>
        </w:rPr>
        <w:t>Mutugi</w:t>
      </w:r>
      <w:r w:rsidR="00001A31">
        <w:rPr>
          <w:rFonts w:ascii="Times New Roman" w:hAnsi="Times New Roman" w:cs="Times New Roman"/>
          <w:color w:val="000000" w:themeColor="text1"/>
          <w:sz w:val="24"/>
          <w:szCs w:val="24"/>
        </w:rPr>
        <w:t xml:space="preserve">, </w:t>
      </w:r>
      <w:r w:rsidR="00001A31" w:rsidRPr="00D52307">
        <w:rPr>
          <w:rFonts w:ascii="Times New Roman" w:hAnsi="Times New Roman" w:cs="Times New Roman"/>
          <w:color w:val="000000" w:themeColor="text1"/>
          <w:sz w:val="24"/>
          <w:szCs w:val="24"/>
        </w:rPr>
        <w:t>2018</w:t>
      </w:r>
      <w:r w:rsidR="00001A31">
        <w:rPr>
          <w:rFonts w:ascii="Times New Roman" w:hAnsi="Times New Roman" w:cs="Times New Roman"/>
          <w:color w:val="000000" w:themeColor="text1"/>
          <w:sz w:val="24"/>
          <w:szCs w:val="24"/>
        </w:rPr>
        <w:t xml:space="preserve">; </w:t>
      </w:r>
      <w:r w:rsidR="006146EB">
        <w:rPr>
          <w:rFonts w:ascii="Times New Roman" w:eastAsiaTheme="minorHAnsi" w:hAnsi="Times New Roman" w:cs="Times New Roman"/>
          <w:color w:val="000000" w:themeColor="text1"/>
          <w:sz w:val="24"/>
          <w:szCs w:val="24"/>
        </w:rPr>
        <w:t>B</w:t>
      </w:r>
      <w:r w:rsidRPr="00D52307">
        <w:rPr>
          <w:rFonts w:ascii="Times New Roman" w:eastAsiaTheme="minorHAnsi" w:hAnsi="Times New Roman" w:cs="Times New Roman"/>
          <w:color w:val="000000" w:themeColor="text1"/>
          <w:sz w:val="24"/>
          <w:szCs w:val="24"/>
        </w:rPr>
        <w:t>rown</w:t>
      </w:r>
      <w:r w:rsidR="006146EB">
        <w:rPr>
          <w:rFonts w:ascii="Times New Roman" w:eastAsiaTheme="minorHAnsi" w:hAnsi="Times New Roman" w:cs="Times New Roman"/>
          <w:color w:val="000000" w:themeColor="text1"/>
          <w:sz w:val="24"/>
          <w:szCs w:val="24"/>
        </w:rPr>
        <w:t xml:space="preserve"> et al. </w:t>
      </w:r>
      <w:r w:rsidRPr="00D52307">
        <w:rPr>
          <w:rFonts w:ascii="Times New Roman" w:eastAsiaTheme="minorHAnsi" w:hAnsi="Times New Roman" w:cs="Times New Roman"/>
          <w:color w:val="000000" w:themeColor="text1"/>
          <w:sz w:val="24"/>
          <w:szCs w:val="24"/>
        </w:rPr>
        <w:t>2016</w:t>
      </w:r>
      <w:r w:rsidR="006146EB">
        <w:rPr>
          <w:rFonts w:ascii="Times New Roman" w:eastAsiaTheme="minorHAnsi" w:hAnsi="Times New Roman" w:cs="Times New Roman"/>
          <w:color w:val="000000" w:themeColor="text1"/>
          <w:sz w:val="24"/>
          <w:szCs w:val="24"/>
        </w:rPr>
        <w:t xml:space="preserve">; </w:t>
      </w:r>
      <w:r w:rsidR="00380EB8" w:rsidRPr="00D52307">
        <w:rPr>
          <w:rFonts w:ascii="Times New Roman" w:eastAsiaTheme="minorHAnsi" w:hAnsi="Times New Roman" w:cs="Times New Roman"/>
          <w:color w:val="000000" w:themeColor="text1"/>
          <w:sz w:val="24"/>
          <w:szCs w:val="24"/>
        </w:rPr>
        <w:t xml:space="preserve">Mensah </w:t>
      </w:r>
      <w:r w:rsidR="006146EB">
        <w:rPr>
          <w:rFonts w:ascii="Times New Roman" w:eastAsiaTheme="minorHAnsi" w:hAnsi="Times New Roman" w:cs="Times New Roman"/>
          <w:color w:val="000000" w:themeColor="text1"/>
          <w:sz w:val="24"/>
          <w:szCs w:val="24"/>
        </w:rPr>
        <w:t>&amp;</w:t>
      </w:r>
      <w:r w:rsidR="00380EB8" w:rsidRPr="00D52307">
        <w:rPr>
          <w:rFonts w:ascii="Times New Roman" w:eastAsiaTheme="minorHAnsi" w:hAnsi="Times New Roman" w:cs="Times New Roman"/>
          <w:color w:val="000000" w:themeColor="text1"/>
          <w:sz w:val="24"/>
          <w:szCs w:val="24"/>
        </w:rPr>
        <w:t xml:space="preserve"> Shaya</w:t>
      </w:r>
      <w:r w:rsidR="006146EB">
        <w:rPr>
          <w:rFonts w:ascii="Times New Roman" w:eastAsiaTheme="minorHAnsi" w:hAnsi="Times New Roman" w:cs="Times New Roman"/>
          <w:color w:val="000000" w:themeColor="text1"/>
          <w:sz w:val="24"/>
          <w:szCs w:val="24"/>
        </w:rPr>
        <w:t xml:space="preserve">, </w:t>
      </w:r>
      <w:r w:rsidR="00380EB8" w:rsidRPr="00D52307">
        <w:rPr>
          <w:rFonts w:ascii="Times New Roman" w:eastAsiaTheme="minorHAnsi" w:hAnsi="Times New Roman" w:cs="Times New Roman"/>
          <w:color w:val="000000" w:themeColor="text1"/>
          <w:sz w:val="24"/>
          <w:szCs w:val="24"/>
        </w:rPr>
        <w:t>2016</w:t>
      </w:r>
      <w:proofErr w:type="gramStart"/>
      <w:r w:rsidR="006146EB">
        <w:rPr>
          <w:rFonts w:ascii="Times New Roman" w:eastAsiaTheme="minorHAnsi" w:hAnsi="Times New Roman" w:cs="Times New Roman"/>
          <w:color w:val="000000" w:themeColor="text1"/>
          <w:sz w:val="24"/>
          <w:szCs w:val="24"/>
        </w:rPr>
        <w:t>).</w:t>
      </w:r>
      <w:r w:rsidR="00001A31">
        <w:rPr>
          <w:rFonts w:ascii="Times New Roman" w:hAnsi="Times New Roman" w:cs="Times New Roman"/>
          <w:color w:val="000000" w:themeColor="text1"/>
          <w:sz w:val="24"/>
          <w:szCs w:val="24"/>
        </w:rPr>
        <w:t>.</w:t>
      </w:r>
      <w:proofErr w:type="gramEnd"/>
      <w:r w:rsidR="00001A31">
        <w:rPr>
          <w:rFonts w:ascii="Times New Roman" w:eastAsiaTheme="minorHAnsi" w:hAnsi="Times New Roman" w:cs="Times New Roman"/>
          <w:color w:val="000000" w:themeColor="text1"/>
          <w:sz w:val="24"/>
          <w:szCs w:val="24"/>
        </w:rPr>
        <w:t xml:space="preserve"> The study </w:t>
      </w:r>
      <w:r w:rsidR="0082240C" w:rsidRPr="00D52307">
        <w:rPr>
          <w:rFonts w:ascii="Times New Roman" w:hAnsi="Times New Roman" w:cs="Times New Roman"/>
          <w:color w:val="000000" w:themeColor="text1"/>
          <w:sz w:val="24"/>
          <w:szCs w:val="24"/>
        </w:rPr>
        <w:t xml:space="preserve">Osman, </w:t>
      </w:r>
      <w:proofErr w:type="spellStart"/>
      <w:r w:rsidR="0082240C" w:rsidRPr="00D52307">
        <w:rPr>
          <w:rFonts w:ascii="Times New Roman" w:hAnsi="Times New Roman" w:cs="Times New Roman"/>
          <w:color w:val="000000" w:themeColor="text1"/>
          <w:sz w:val="24"/>
          <w:szCs w:val="24"/>
        </w:rPr>
        <w:t>Dure</w:t>
      </w:r>
      <w:proofErr w:type="spellEnd"/>
      <w:r w:rsidR="0082240C" w:rsidRPr="00D52307">
        <w:rPr>
          <w:rFonts w:ascii="Times New Roman" w:hAnsi="Times New Roman" w:cs="Times New Roman"/>
          <w:color w:val="000000" w:themeColor="text1"/>
          <w:sz w:val="24"/>
          <w:szCs w:val="24"/>
        </w:rPr>
        <w:t xml:space="preserve">, </w:t>
      </w:r>
      <w:proofErr w:type="spellStart"/>
      <w:r w:rsidR="0082240C" w:rsidRPr="00D52307">
        <w:rPr>
          <w:rFonts w:ascii="Times New Roman" w:hAnsi="Times New Roman" w:cs="Times New Roman"/>
          <w:color w:val="000000" w:themeColor="text1"/>
          <w:sz w:val="24"/>
          <w:szCs w:val="24"/>
        </w:rPr>
        <w:t>Oracha</w:t>
      </w:r>
      <w:proofErr w:type="spellEnd"/>
      <w:r w:rsidR="0082240C" w:rsidRPr="00D52307">
        <w:rPr>
          <w:rFonts w:ascii="Times New Roman" w:hAnsi="Times New Roman" w:cs="Times New Roman"/>
          <w:color w:val="000000" w:themeColor="text1"/>
          <w:sz w:val="24"/>
          <w:szCs w:val="24"/>
        </w:rPr>
        <w:t xml:space="preserve"> and </w:t>
      </w:r>
      <w:proofErr w:type="spellStart"/>
      <w:r w:rsidR="0082240C" w:rsidRPr="00D52307">
        <w:rPr>
          <w:rFonts w:ascii="Times New Roman" w:hAnsi="Times New Roman" w:cs="Times New Roman"/>
          <w:color w:val="000000" w:themeColor="text1"/>
          <w:sz w:val="24"/>
          <w:szCs w:val="24"/>
        </w:rPr>
        <w:t>Okutoyi</w:t>
      </w:r>
      <w:proofErr w:type="spellEnd"/>
      <w:r w:rsidR="0082240C" w:rsidRPr="00D52307">
        <w:rPr>
          <w:rFonts w:ascii="Times New Roman" w:hAnsi="Times New Roman" w:cs="Times New Roman"/>
          <w:color w:val="000000" w:themeColor="text1"/>
          <w:sz w:val="24"/>
          <w:szCs w:val="24"/>
        </w:rPr>
        <w:t xml:space="preserve"> (2020) indicated that retention rates dropped from 45.7% in 2014 to 23.7% in 2018 due to systematic deficiencies in resource provision. </w:t>
      </w:r>
      <w:r w:rsidR="00001A31" w:rsidRPr="00D52307">
        <w:rPr>
          <w:rFonts w:ascii="Times New Roman" w:hAnsi="Times New Roman" w:cs="Times New Roman"/>
          <w:color w:val="000000" w:themeColor="text1"/>
          <w:sz w:val="24"/>
          <w:szCs w:val="24"/>
        </w:rPr>
        <w:t xml:space="preserve">Although studies address retention challenges in marginalized regions, </w:t>
      </w:r>
      <w:r w:rsidR="00001A31">
        <w:rPr>
          <w:rFonts w:ascii="Times New Roman" w:hAnsi="Times New Roman" w:cs="Times New Roman"/>
          <w:color w:val="000000" w:themeColor="text1"/>
          <w:sz w:val="24"/>
          <w:szCs w:val="24"/>
        </w:rPr>
        <w:t xml:space="preserve">it not </w:t>
      </w:r>
      <w:proofErr w:type="gramStart"/>
      <w:r w:rsidR="00001A31">
        <w:rPr>
          <w:rFonts w:ascii="Times New Roman" w:hAnsi="Times New Roman" w:cs="Times New Roman"/>
          <w:color w:val="000000" w:themeColor="text1"/>
          <w:sz w:val="24"/>
          <w:szCs w:val="24"/>
        </w:rPr>
        <w:t>clear</w:t>
      </w:r>
      <w:proofErr w:type="gramEnd"/>
      <w:r w:rsidR="00001A31">
        <w:rPr>
          <w:rFonts w:ascii="Times New Roman" w:hAnsi="Times New Roman" w:cs="Times New Roman"/>
          <w:color w:val="000000" w:themeColor="text1"/>
          <w:sz w:val="24"/>
          <w:szCs w:val="24"/>
        </w:rPr>
        <w:t xml:space="preserve"> the manner in which mobile schools related access to education and retention of pupils in garissa County, t</w:t>
      </w:r>
      <w:r w:rsidR="0082240C" w:rsidRPr="00D52307">
        <w:rPr>
          <w:rFonts w:ascii="Times New Roman" w:hAnsi="Times New Roman" w:cs="Times New Roman"/>
          <w:color w:val="000000" w:themeColor="text1"/>
          <w:sz w:val="24"/>
          <w:szCs w:val="24"/>
        </w:rPr>
        <w:t xml:space="preserve">he current study </w:t>
      </w:r>
      <w:r w:rsidR="00001A31">
        <w:rPr>
          <w:rFonts w:ascii="Times New Roman" w:hAnsi="Times New Roman" w:cs="Times New Roman"/>
          <w:color w:val="000000" w:themeColor="text1"/>
          <w:sz w:val="24"/>
          <w:szCs w:val="24"/>
        </w:rPr>
        <w:t xml:space="preserve">locked. </w:t>
      </w:r>
      <w:r w:rsidR="009E21F8" w:rsidRPr="00D52307">
        <w:rPr>
          <w:rFonts w:ascii="Times New Roman" w:hAnsi="Times New Roman" w:cs="Times New Roman"/>
          <w:color w:val="000000" w:themeColor="text1"/>
          <w:sz w:val="24"/>
          <w:szCs w:val="24"/>
        </w:rPr>
        <w:t xml:space="preserve">This research therefore </w:t>
      </w:r>
      <w:r w:rsidR="00DD7F76" w:rsidRPr="00D52307">
        <w:rPr>
          <w:rFonts w:ascii="Times New Roman" w:hAnsi="Times New Roman" w:cs="Times New Roman"/>
          <w:color w:val="000000" w:themeColor="text1"/>
          <w:sz w:val="24"/>
          <w:szCs w:val="24"/>
        </w:rPr>
        <w:t>sought</w:t>
      </w:r>
      <w:r w:rsidR="009E21F8" w:rsidRPr="00D52307">
        <w:rPr>
          <w:rFonts w:ascii="Times New Roman" w:hAnsi="Times New Roman" w:cs="Times New Roman"/>
          <w:color w:val="000000" w:themeColor="text1"/>
          <w:sz w:val="24"/>
          <w:szCs w:val="24"/>
        </w:rPr>
        <w:t xml:space="preserve"> to establish the effectiveness of mobile schools in enhancing access</w:t>
      </w:r>
      <w:r w:rsidR="000114A2" w:rsidRPr="00D52307">
        <w:rPr>
          <w:rFonts w:ascii="Times New Roman" w:hAnsi="Times New Roman" w:cs="Times New Roman"/>
          <w:color w:val="000000" w:themeColor="text1"/>
          <w:sz w:val="24"/>
          <w:szCs w:val="24"/>
        </w:rPr>
        <w:t xml:space="preserve"> and</w:t>
      </w:r>
      <w:r w:rsidR="009E21F8" w:rsidRPr="00D52307">
        <w:rPr>
          <w:rFonts w:ascii="Times New Roman" w:hAnsi="Times New Roman" w:cs="Times New Roman"/>
          <w:color w:val="000000" w:themeColor="text1"/>
          <w:sz w:val="24"/>
          <w:szCs w:val="24"/>
        </w:rPr>
        <w:t xml:space="preserve"> retention of learners with special needs in Garissa </w:t>
      </w:r>
      <w:r w:rsidR="00A00FD7" w:rsidRPr="00D52307">
        <w:rPr>
          <w:rFonts w:ascii="Times New Roman" w:hAnsi="Times New Roman" w:cs="Times New Roman"/>
          <w:color w:val="000000" w:themeColor="text1"/>
          <w:sz w:val="24"/>
          <w:szCs w:val="24"/>
        </w:rPr>
        <w:t>County</w:t>
      </w:r>
      <w:r w:rsidR="009E21F8" w:rsidRPr="00D52307">
        <w:rPr>
          <w:rFonts w:ascii="Times New Roman" w:hAnsi="Times New Roman" w:cs="Times New Roman"/>
          <w:color w:val="000000" w:themeColor="text1"/>
          <w:sz w:val="24"/>
          <w:szCs w:val="24"/>
        </w:rPr>
        <w:t xml:space="preserve">. </w:t>
      </w:r>
    </w:p>
    <w:p w14:paraId="6B3E5305" w14:textId="4F6D0BEF" w:rsidR="00556BCD" w:rsidRPr="00D52307" w:rsidRDefault="00556BCD" w:rsidP="00E501D7">
      <w:pPr>
        <w:pStyle w:val="Heading2"/>
        <w:spacing w:before="0" w:after="0" w:line="240" w:lineRule="auto"/>
        <w:jc w:val="both"/>
        <w:rPr>
          <w:rFonts w:cs="Times New Roman"/>
          <w:szCs w:val="24"/>
        </w:rPr>
      </w:pPr>
      <w:bookmarkStart w:id="6" w:name="_Toc201580066"/>
      <w:r w:rsidRPr="00D52307">
        <w:rPr>
          <w:rFonts w:cs="Times New Roman"/>
          <w:szCs w:val="24"/>
        </w:rPr>
        <w:t>1.2 Statement of the</w:t>
      </w:r>
      <w:r w:rsidR="00947AB7" w:rsidRPr="00D52307">
        <w:rPr>
          <w:rFonts w:cs="Times New Roman"/>
          <w:szCs w:val="24"/>
        </w:rPr>
        <w:t xml:space="preserve"> Problem</w:t>
      </w:r>
      <w:bookmarkEnd w:id="5"/>
      <w:bookmarkEnd w:id="6"/>
    </w:p>
    <w:p w14:paraId="3EDB48BE" w14:textId="12D99415" w:rsidR="009A26DD" w:rsidRPr="00D52307" w:rsidRDefault="004249F3"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Children from pastoral communities still face difficulties getting an education, even with the government and other educational stakeholders' efforts to promote pastoral education through the introduction of mobile schools. Children from these groups have struggled to formally attend Kenya's stable and secular school system because of the pastoralists' frequent relocation. The limited success of nomadic pastoralist communities and their children is primarily due to the formal education sector's inability to address their particular and varied needs and circumstances; as a result, mobile schools were established to educate these children who are difficult to reach</w:t>
      </w:r>
      <w:r w:rsidR="00147684" w:rsidRPr="00D52307">
        <w:rPr>
          <w:rFonts w:ascii="Times New Roman" w:eastAsia="Times New Roman" w:hAnsi="Times New Roman" w:cs="Times New Roman"/>
          <w:color w:val="000000" w:themeColor="text1"/>
          <w:sz w:val="24"/>
          <w:szCs w:val="24"/>
        </w:rPr>
        <w:t xml:space="preserve">. </w:t>
      </w:r>
      <w:r w:rsidR="00147684" w:rsidRPr="00D52307">
        <w:rPr>
          <w:rFonts w:ascii="Times New Roman" w:hAnsi="Times New Roman" w:cs="Times New Roman"/>
          <w:color w:val="000000" w:themeColor="text1"/>
          <w:sz w:val="24"/>
          <w:szCs w:val="24"/>
        </w:rPr>
        <w:t xml:space="preserve">A survey from Garissa </w:t>
      </w:r>
      <w:r w:rsidR="001671DF" w:rsidRPr="00D52307">
        <w:rPr>
          <w:rFonts w:ascii="Times New Roman" w:hAnsi="Times New Roman" w:cs="Times New Roman"/>
          <w:color w:val="000000" w:themeColor="text1"/>
          <w:sz w:val="24"/>
          <w:szCs w:val="24"/>
        </w:rPr>
        <w:t>County</w:t>
      </w:r>
      <w:r w:rsidR="00147684" w:rsidRPr="00D52307">
        <w:rPr>
          <w:rFonts w:ascii="Times New Roman" w:hAnsi="Times New Roman" w:cs="Times New Roman"/>
          <w:color w:val="000000" w:themeColor="text1"/>
          <w:sz w:val="24"/>
          <w:szCs w:val="24"/>
        </w:rPr>
        <w:t xml:space="preserve"> and its neighboring</w:t>
      </w:r>
      <w:r w:rsidR="00463B4B" w:rsidRPr="00D52307">
        <w:rPr>
          <w:rFonts w:ascii="Times New Roman" w:hAnsi="Times New Roman" w:cs="Times New Roman"/>
          <w:color w:val="000000" w:themeColor="text1"/>
          <w:sz w:val="24"/>
          <w:szCs w:val="24"/>
        </w:rPr>
        <w:t xml:space="preserve"> counties showed that the county </w:t>
      </w:r>
      <w:proofErr w:type="spellStart"/>
      <w:r w:rsidR="00463B4B" w:rsidRPr="00D52307">
        <w:rPr>
          <w:rFonts w:ascii="Times New Roman" w:hAnsi="Times New Roman" w:cs="Times New Roman"/>
          <w:color w:val="000000" w:themeColor="text1"/>
          <w:sz w:val="24"/>
          <w:szCs w:val="24"/>
        </w:rPr>
        <w:t>hadlargest</w:t>
      </w:r>
      <w:proofErr w:type="spellEnd"/>
      <w:r w:rsidR="00463B4B" w:rsidRPr="00D52307">
        <w:rPr>
          <w:rFonts w:ascii="Times New Roman" w:hAnsi="Times New Roman" w:cs="Times New Roman"/>
          <w:color w:val="000000" w:themeColor="text1"/>
          <w:sz w:val="24"/>
          <w:szCs w:val="24"/>
        </w:rPr>
        <w:t xml:space="preserve"> </w:t>
      </w:r>
      <w:r w:rsidR="00463B4B" w:rsidRPr="00D52307">
        <w:rPr>
          <w:rFonts w:ascii="Times New Roman" w:hAnsi="Times New Roman" w:cs="Times New Roman"/>
          <w:color w:val="000000" w:themeColor="text1"/>
          <w:sz w:val="24"/>
          <w:szCs w:val="24"/>
        </w:rPr>
        <w:lastRenderedPageBreak/>
        <w:t>number of mobile schools</w:t>
      </w:r>
      <w:r w:rsidR="00147684" w:rsidRPr="00D52307">
        <w:rPr>
          <w:rFonts w:ascii="Times New Roman" w:hAnsi="Times New Roman" w:cs="Times New Roman"/>
          <w:color w:val="000000" w:themeColor="text1"/>
          <w:sz w:val="24"/>
          <w:szCs w:val="24"/>
        </w:rPr>
        <w:t xml:space="preserve"> with 112 learners with special needs, Lamu has 42, Tana River 53, Wajir 80 and Isiolo 61.</w:t>
      </w:r>
      <w:r w:rsidR="00147684" w:rsidRPr="00D52307">
        <w:rPr>
          <w:rFonts w:ascii="Times New Roman" w:hAnsi="Times New Roman" w:cs="Times New Roman"/>
          <w:color w:val="000000" w:themeColor="text1"/>
          <w:sz w:val="24"/>
          <w:szCs w:val="24"/>
          <w:shd w:val="clear" w:color="auto" w:fill="FFFFFF" w:themeFill="background1"/>
        </w:rPr>
        <w:t xml:space="preserve"> Despite the 112 learners in the 4 mobile school</w:t>
      </w:r>
      <w:r w:rsidR="00DD7F76" w:rsidRPr="00D52307">
        <w:rPr>
          <w:rFonts w:ascii="Times New Roman" w:hAnsi="Times New Roman" w:cs="Times New Roman"/>
          <w:color w:val="000000" w:themeColor="text1"/>
          <w:sz w:val="24"/>
          <w:szCs w:val="24"/>
          <w:shd w:val="clear" w:color="auto" w:fill="FFFFFF" w:themeFill="background1"/>
        </w:rPr>
        <w:t>s in Garissa, research indicated</w:t>
      </w:r>
      <w:r w:rsidR="00147684" w:rsidRPr="00D52307">
        <w:rPr>
          <w:rFonts w:ascii="Times New Roman" w:hAnsi="Times New Roman" w:cs="Times New Roman"/>
          <w:color w:val="000000" w:themeColor="text1"/>
          <w:sz w:val="24"/>
          <w:szCs w:val="24"/>
          <w:shd w:val="clear" w:color="auto" w:fill="FFFFFF" w:themeFill="background1"/>
        </w:rPr>
        <w:t xml:space="preserve"> that </w:t>
      </w:r>
      <w:r w:rsidR="000D59EF" w:rsidRPr="00D52307">
        <w:rPr>
          <w:rFonts w:ascii="Times New Roman" w:hAnsi="Times New Roman" w:cs="Times New Roman"/>
          <w:color w:val="000000" w:themeColor="text1"/>
          <w:sz w:val="24"/>
          <w:szCs w:val="24"/>
          <w:shd w:val="clear" w:color="auto" w:fill="FFFFFF" w:themeFill="background1"/>
        </w:rPr>
        <w:t xml:space="preserve">there </w:t>
      </w:r>
      <w:r w:rsidR="00DD7F76" w:rsidRPr="00D52307">
        <w:rPr>
          <w:rFonts w:ascii="Times New Roman" w:hAnsi="Times New Roman" w:cs="Times New Roman"/>
          <w:color w:val="000000" w:themeColor="text1"/>
          <w:sz w:val="24"/>
          <w:szCs w:val="24"/>
          <w:shd w:val="clear" w:color="auto" w:fill="FFFFFF" w:themeFill="background1"/>
        </w:rPr>
        <w:t>was</w:t>
      </w:r>
      <w:r w:rsidR="000D59EF" w:rsidRPr="00D52307">
        <w:rPr>
          <w:rFonts w:ascii="Times New Roman" w:hAnsi="Times New Roman" w:cs="Times New Roman"/>
          <w:color w:val="000000" w:themeColor="text1"/>
          <w:sz w:val="24"/>
          <w:szCs w:val="24"/>
          <w:shd w:val="clear" w:color="auto" w:fill="FFFFFF" w:themeFill="background1"/>
        </w:rPr>
        <w:t xml:space="preserve"> limited information on their effectiveness in enhancing access</w:t>
      </w:r>
      <w:r w:rsidR="00121AC4" w:rsidRPr="00D52307">
        <w:rPr>
          <w:rFonts w:ascii="Times New Roman" w:hAnsi="Times New Roman" w:cs="Times New Roman"/>
          <w:color w:val="000000" w:themeColor="text1"/>
          <w:sz w:val="24"/>
          <w:szCs w:val="24"/>
          <w:shd w:val="clear" w:color="auto" w:fill="FFFFFF" w:themeFill="background1"/>
        </w:rPr>
        <w:t xml:space="preserve"> and</w:t>
      </w:r>
      <w:r w:rsidR="000D59EF" w:rsidRPr="00D52307">
        <w:rPr>
          <w:rFonts w:ascii="Times New Roman" w:hAnsi="Times New Roman" w:cs="Times New Roman"/>
          <w:color w:val="000000" w:themeColor="text1"/>
          <w:sz w:val="24"/>
          <w:szCs w:val="24"/>
          <w:shd w:val="clear" w:color="auto" w:fill="FFFFFF" w:themeFill="background1"/>
        </w:rPr>
        <w:t xml:space="preserve"> retention of learners with special needs in these schools considering their lifestyle as pastoralists.</w:t>
      </w:r>
      <w:r w:rsidR="000D59EF" w:rsidRPr="00D52307">
        <w:rPr>
          <w:rFonts w:ascii="Times New Roman" w:hAnsi="Times New Roman" w:cs="Times New Roman"/>
          <w:color w:val="000000" w:themeColor="text1"/>
          <w:sz w:val="24"/>
          <w:szCs w:val="24"/>
        </w:rPr>
        <w:t xml:space="preserve"> </w:t>
      </w:r>
      <w:r w:rsidR="00FE27F4" w:rsidRPr="00D52307">
        <w:rPr>
          <w:rFonts w:ascii="Times New Roman" w:hAnsi="Times New Roman" w:cs="Times New Roman"/>
          <w:color w:val="000000" w:themeColor="text1"/>
          <w:sz w:val="24"/>
          <w:szCs w:val="24"/>
        </w:rPr>
        <w:t xml:space="preserve">Proper and effective </w:t>
      </w:r>
      <w:r w:rsidR="009A26DD" w:rsidRPr="00D52307">
        <w:rPr>
          <w:rFonts w:ascii="Times New Roman" w:hAnsi="Times New Roman" w:cs="Times New Roman"/>
          <w:color w:val="000000" w:themeColor="text1"/>
          <w:sz w:val="24"/>
          <w:szCs w:val="24"/>
          <w:lang w:val="en-GB"/>
        </w:rPr>
        <w:t xml:space="preserve">assessment and placement procedures, provision of resources, provision of classroom support and proper parental involvement in these mobile schools </w:t>
      </w:r>
      <w:r w:rsidR="006748B1" w:rsidRPr="00D52307">
        <w:rPr>
          <w:rFonts w:ascii="Times New Roman" w:hAnsi="Times New Roman" w:cs="Times New Roman"/>
          <w:color w:val="000000" w:themeColor="text1"/>
          <w:sz w:val="24"/>
          <w:szCs w:val="24"/>
          <w:lang w:val="en-GB"/>
        </w:rPr>
        <w:t xml:space="preserve">are essential to </w:t>
      </w:r>
      <w:r w:rsidR="009A26DD" w:rsidRPr="00D52307">
        <w:rPr>
          <w:rFonts w:ascii="Times New Roman" w:hAnsi="Times New Roman" w:cs="Times New Roman"/>
          <w:color w:val="000000" w:themeColor="text1"/>
          <w:sz w:val="24"/>
          <w:szCs w:val="24"/>
          <w:lang w:val="en-GB"/>
        </w:rPr>
        <w:t>promote accessibility and participation in the learning process</w:t>
      </w:r>
      <w:r w:rsidR="000328BD" w:rsidRPr="00D52307">
        <w:rPr>
          <w:rFonts w:ascii="Times New Roman" w:hAnsi="Times New Roman" w:cs="Times New Roman"/>
          <w:color w:val="000000" w:themeColor="text1"/>
          <w:sz w:val="24"/>
          <w:szCs w:val="24"/>
          <w:lang w:val="en-GB"/>
        </w:rPr>
        <w:t>.</w:t>
      </w:r>
      <w:r w:rsidR="009A26DD" w:rsidRPr="00D52307">
        <w:rPr>
          <w:rFonts w:ascii="Times New Roman" w:hAnsi="Times New Roman" w:cs="Times New Roman"/>
          <w:color w:val="000000" w:themeColor="text1"/>
          <w:sz w:val="24"/>
          <w:szCs w:val="24"/>
          <w:lang w:val="en-GB"/>
        </w:rPr>
        <w:t xml:space="preserve"> </w:t>
      </w:r>
      <w:r w:rsidR="000328BD" w:rsidRPr="00D52307">
        <w:rPr>
          <w:rFonts w:ascii="Times New Roman" w:hAnsi="Times New Roman" w:cs="Times New Roman"/>
          <w:color w:val="000000" w:themeColor="text1"/>
          <w:sz w:val="24"/>
          <w:szCs w:val="24"/>
          <w:lang w:val="en-GB"/>
        </w:rPr>
        <w:t>However</w:t>
      </w:r>
      <w:r w:rsidR="009A26DD" w:rsidRPr="00D52307">
        <w:rPr>
          <w:rFonts w:ascii="Times New Roman" w:hAnsi="Times New Roman" w:cs="Times New Roman"/>
          <w:color w:val="000000" w:themeColor="text1"/>
          <w:sz w:val="24"/>
          <w:szCs w:val="24"/>
          <w:lang w:val="en-GB"/>
        </w:rPr>
        <w:t xml:space="preserve">, inadequacy in these areas make learners struggle in accessing the general curriculum hence ineffective participation in the learning process. </w:t>
      </w:r>
    </w:p>
    <w:p w14:paraId="1EC2C0A9" w14:textId="635B4794" w:rsidR="00147684" w:rsidRPr="00D52307" w:rsidRDefault="0096797A"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w:t>
      </w:r>
      <w:r w:rsidR="000D59EF" w:rsidRPr="00D52307">
        <w:rPr>
          <w:rFonts w:ascii="Times New Roman" w:hAnsi="Times New Roman" w:cs="Times New Roman"/>
          <w:color w:val="000000" w:themeColor="text1"/>
          <w:sz w:val="24"/>
          <w:szCs w:val="24"/>
        </w:rPr>
        <w:t>his study</w:t>
      </w:r>
      <w:r w:rsidR="0091209A" w:rsidRPr="00D52307">
        <w:rPr>
          <w:rFonts w:ascii="Times New Roman" w:hAnsi="Times New Roman" w:cs="Times New Roman"/>
          <w:color w:val="000000" w:themeColor="text1"/>
          <w:sz w:val="24"/>
          <w:szCs w:val="24"/>
        </w:rPr>
        <w:t xml:space="preserve"> examined</w:t>
      </w:r>
      <w:r w:rsidR="000D59EF" w:rsidRPr="00D52307">
        <w:rPr>
          <w:rFonts w:ascii="Times New Roman" w:hAnsi="Times New Roman" w:cs="Times New Roman"/>
          <w:color w:val="000000" w:themeColor="text1"/>
          <w:sz w:val="24"/>
          <w:szCs w:val="24"/>
        </w:rPr>
        <w:t xml:space="preserve"> effectiveness of mobile schools in enhancing access</w:t>
      </w:r>
      <w:r w:rsidR="000114A2" w:rsidRPr="00D52307">
        <w:rPr>
          <w:rFonts w:ascii="Times New Roman" w:hAnsi="Times New Roman" w:cs="Times New Roman"/>
          <w:color w:val="000000" w:themeColor="text1"/>
          <w:sz w:val="24"/>
          <w:szCs w:val="24"/>
        </w:rPr>
        <w:t xml:space="preserve"> </w:t>
      </w:r>
      <w:r w:rsidR="000114A2" w:rsidRPr="00D52307">
        <w:rPr>
          <w:rFonts w:ascii="Times New Roman" w:eastAsiaTheme="minorHAnsi" w:hAnsi="Times New Roman" w:cs="Times New Roman"/>
          <w:color w:val="000000" w:themeColor="text1"/>
          <w:sz w:val="24"/>
          <w:szCs w:val="24"/>
        </w:rPr>
        <w:t>and</w:t>
      </w:r>
      <w:r w:rsidR="000D59EF" w:rsidRPr="00D52307">
        <w:rPr>
          <w:rFonts w:ascii="Times New Roman" w:hAnsi="Times New Roman" w:cs="Times New Roman"/>
          <w:color w:val="000000" w:themeColor="text1"/>
          <w:sz w:val="24"/>
          <w:szCs w:val="24"/>
        </w:rPr>
        <w:t xml:space="preserve"> retention of learners with special needs in primary schools in Garissa County. </w:t>
      </w:r>
    </w:p>
    <w:p w14:paraId="577AA5F9" w14:textId="77777777" w:rsidR="00556BCD" w:rsidRPr="00D52307" w:rsidRDefault="00556BCD" w:rsidP="00E501D7">
      <w:pPr>
        <w:pStyle w:val="Heading2"/>
        <w:spacing w:before="0" w:after="0" w:line="240" w:lineRule="auto"/>
        <w:jc w:val="both"/>
        <w:rPr>
          <w:rFonts w:eastAsia="Calibri" w:cs="Times New Roman"/>
          <w:szCs w:val="24"/>
        </w:rPr>
      </w:pPr>
      <w:bookmarkStart w:id="7" w:name="_Toc21679383"/>
      <w:bookmarkStart w:id="8" w:name="_Toc201580067"/>
      <w:bookmarkStart w:id="9" w:name="_Toc306961789"/>
      <w:r w:rsidRPr="00D52307">
        <w:rPr>
          <w:rFonts w:eastAsia="Calibri" w:cs="Times New Roman"/>
          <w:szCs w:val="24"/>
        </w:rPr>
        <w:t>1.3 P</w:t>
      </w:r>
      <w:r w:rsidRPr="00D52307">
        <w:rPr>
          <w:rFonts w:cs="Times New Roman"/>
          <w:szCs w:val="24"/>
        </w:rPr>
        <w:t>urpose</w:t>
      </w:r>
      <w:r w:rsidRPr="00D52307">
        <w:rPr>
          <w:rFonts w:eastAsia="Calibri" w:cs="Times New Roman"/>
          <w:szCs w:val="24"/>
        </w:rPr>
        <w:t xml:space="preserve"> of the Study</w:t>
      </w:r>
      <w:bookmarkEnd w:id="7"/>
      <w:bookmarkEnd w:id="8"/>
    </w:p>
    <w:p w14:paraId="173E1A40" w14:textId="50F787CC" w:rsidR="00556BCD" w:rsidRPr="00D52307" w:rsidRDefault="00EB3982"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This study sought to determine how well mobile primary schools in Garissa County improved access to and retention of students with special needs.</w:t>
      </w:r>
    </w:p>
    <w:p w14:paraId="312EC13F" w14:textId="601FA69D" w:rsidR="00556BCD" w:rsidRPr="00D52307" w:rsidRDefault="00556BCD" w:rsidP="00E501D7">
      <w:pPr>
        <w:pStyle w:val="Heading2"/>
        <w:spacing w:before="0" w:after="0" w:line="240" w:lineRule="auto"/>
        <w:jc w:val="both"/>
        <w:rPr>
          <w:rFonts w:eastAsia="Calibri" w:cs="Times New Roman"/>
          <w:szCs w:val="24"/>
        </w:rPr>
      </w:pPr>
      <w:bookmarkStart w:id="10" w:name="_Toc21679384"/>
      <w:bookmarkStart w:id="11" w:name="_Toc201580068"/>
      <w:r w:rsidRPr="00D52307">
        <w:rPr>
          <w:rFonts w:eastAsia="Calibri" w:cs="Times New Roman"/>
          <w:szCs w:val="24"/>
        </w:rPr>
        <w:t xml:space="preserve">1.4 </w:t>
      </w:r>
      <w:r w:rsidRPr="00D52307">
        <w:rPr>
          <w:rFonts w:cs="Times New Roman"/>
          <w:szCs w:val="24"/>
        </w:rPr>
        <w:t>Objectives</w:t>
      </w:r>
      <w:r w:rsidRPr="00D52307">
        <w:rPr>
          <w:rFonts w:eastAsia="Calibri" w:cs="Times New Roman"/>
          <w:szCs w:val="24"/>
        </w:rPr>
        <w:t xml:space="preserve"> of the Study</w:t>
      </w:r>
      <w:bookmarkEnd w:id="9"/>
      <w:bookmarkEnd w:id="10"/>
      <w:bookmarkEnd w:id="11"/>
    </w:p>
    <w:p w14:paraId="7DCD2EA5" w14:textId="293A9F28" w:rsidR="005C4019" w:rsidRPr="00461856" w:rsidRDefault="00763A60" w:rsidP="00461856">
      <w:pPr>
        <w:spacing w:after="0" w:line="240" w:lineRule="auto"/>
        <w:jc w:val="both"/>
        <w:rPr>
          <w:rFonts w:ascii="Times New Roman" w:hAnsi="Times New Roman"/>
          <w:color w:val="000000" w:themeColor="text1"/>
          <w:sz w:val="24"/>
          <w:szCs w:val="24"/>
        </w:rPr>
      </w:pPr>
      <w:bookmarkStart w:id="12" w:name="_Toc306961790"/>
      <w:r w:rsidRPr="007C373E">
        <w:rPr>
          <w:rFonts w:ascii="Times New Roman" w:hAnsi="Times New Roman"/>
          <w:color w:val="000000" w:themeColor="text1"/>
          <w:sz w:val="24"/>
          <w:szCs w:val="24"/>
        </w:rPr>
        <w:t>To assess</w:t>
      </w:r>
      <w:r w:rsidR="00E67772" w:rsidRPr="007C373E">
        <w:rPr>
          <w:rFonts w:ascii="Times New Roman" w:hAnsi="Times New Roman"/>
          <w:color w:val="000000" w:themeColor="text1"/>
          <w:sz w:val="24"/>
          <w:szCs w:val="24"/>
        </w:rPr>
        <w:t xml:space="preserve"> the effectiveness of mobile schools </w:t>
      </w:r>
      <w:r w:rsidR="00461856" w:rsidRPr="007C373E">
        <w:rPr>
          <w:rFonts w:ascii="Times New Roman" w:hAnsi="Times New Roman"/>
          <w:color w:val="000000" w:themeColor="text1"/>
          <w:sz w:val="24"/>
          <w:szCs w:val="24"/>
        </w:rPr>
        <w:t>on</w:t>
      </w:r>
      <w:r w:rsidR="00393A93" w:rsidRPr="007C373E">
        <w:rPr>
          <w:rFonts w:ascii="Times New Roman" w:hAnsi="Times New Roman"/>
          <w:color w:val="000000" w:themeColor="text1"/>
          <w:sz w:val="24"/>
          <w:szCs w:val="24"/>
        </w:rPr>
        <w:t xml:space="preserve"> </w:t>
      </w:r>
      <w:r w:rsidR="005207C8" w:rsidRPr="007C373E">
        <w:rPr>
          <w:rFonts w:ascii="Times New Roman" w:hAnsi="Times New Roman"/>
          <w:color w:val="000000" w:themeColor="text1"/>
          <w:sz w:val="24"/>
          <w:szCs w:val="24"/>
        </w:rPr>
        <w:t xml:space="preserve">access and retention of </w:t>
      </w:r>
      <w:r w:rsidR="00393A93" w:rsidRPr="007C373E">
        <w:rPr>
          <w:rFonts w:ascii="Times New Roman" w:hAnsi="Times New Roman"/>
          <w:color w:val="000000" w:themeColor="text1"/>
          <w:sz w:val="24"/>
          <w:szCs w:val="24"/>
        </w:rPr>
        <w:t>learners with speci</w:t>
      </w:r>
      <w:r w:rsidR="0093437B" w:rsidRPr="007C373E">
        <w:rPr>
          <w:rFonts w:ascii="Times New Roman" w:hAnsi="Times New Roman"/>
          <w:color w:val="000000" w:themeColor="text1"/>
          <w:sz w:val="24"/>
          <w:szCs w:val="24"/>
        </w:rPr>
        <w:t>a</w:t>
      </w:r>
      <w:r w:rsidR="00393A93" w:rsidRPr="007C373E">
        <w:rPr>
          <w:rFonts w:ascii="Times New Roman" w:hAnsi="Times New Roman"/>
          <w:color w:val="000000" w:themeColor="text1"/>
          <w:sz w:val="24"/>
          <w:szCs w:val="24"/>
        </w:rPr>
        <w:t>l needs in</w:t>
      </w:r>
      <w:r w:rsidR="0093437B" w:rsidRPr="007C373E">
        <w:rPr>
          <w:rFonts w:ascii="Times New Roman" w:hAnsi="Times New Roman"/>
          <w:color w:val="000000" w:themeColor="text1"/>
          <w:sz w:val="24"/>
          <w:szCs w:val="24"/>
        </w:rPr>
        <w:t xml:space="preserve"> </w:t>
      </w:r>
      <w:r w:rsidR="00322AE9" w:rsidRPr="007C373E">
        <w:rPr>
          <w:rFonts w:ascii="Times New Roman" w:hAnsi="Times New Roman"/>
          <w:color w:val="000000" w:themeColor="text1"/>
          <w:sz w:val="24"/>
          <w:szCs w:val="24"/>
        </w:rPr>
        <w:t>Garissa C</w:t>
      </w:r>
      <w:r w:rsidR="00393A93" w:rsidRPr="007C373E">
        <w:rPr>
          <w:rFonts w:ascii="Times New Roman" w:hAnsi="Times New Roman"/>
          <w:color w:val="000000" w:themeColor="text1"/>
          <w:sz w:val="24"/>
          <w:szCs w:val="24"/>
        </w:rPr>
        <w:t>ounty.</w:t>
      </w:r>
      <w:r w:rsidR="00393A93" w:rsidRPr="00461856">
        <w:rPr>
          <w:rFonts w:ascii="Times New Roman" w:hAnsi="Times New Roman"/>
          <w:color w:val="000000" w:themeColor="text1"/>
          <w:sz w:val="24"/>
          <w:szCs w:val="24"/>
        </w:rPr>
        <w:t xml:space="preserve"> </w:t>
      </w:r>
      <w:bookmarkStart w:id="13" w:name="_Toc21679385"/>
    </w:p>
    <w:p w14:paraId="45411DB2" w14:textId="05472362" w:rsidR="00F30C2D" w:rsidRPr="00D52307" w:rsidRDefault="00F30C2D" w:rsidP="00E501D7">
      <w:pPr>
        <w:pStyle w:val="Heading1"/>
        <w:spacing w:before="0" w:after="0" w:line="240" w:lineRule="auto"/>
        <w:rPr>
          <w:rStyle w:val="Heading2Char"/>
          <w:rFonts w:cs="Times New Roman"/>
          <w:b/>
          <w:szCs w:val="24"/>
        </w:rPr>
      </w:pPr>
      <w:bookmarkStart w:id="14" w:name="_Toc201580077"/>
      <w:bookmarkEnd w:id="12"/>
      <w:bookmarkEnd w:id="13"/>
      <w:r w:rsidRPr="00D52307">
        <w:rPr>
          <w:rStyle w:val="Heading2Char"/>
          <w:rFonts w:cs="Times New Roman"/>
          <w:b/>
          <w:bCs/>
          <w:szCs w:val="24"/>
        </w:rPr>
        <w:t>LITERATURE</w:t>
      </w:r>
      <w:r w:rsidRPr="00D52307">
        <w:rPr>
          <w:rStyle w:val="Heading2Char"/>
          <w:rFonts w:cs="Times New Roman"/>
          <w:b/>
          <w:szCs w:val="24"/>
        </w:rPr>
        <w:t xml:space="preserve"> REVIEW</w:t>
      </w:r>
      <w:bookmarkEnd w:id="14"/>
    </w:p>
    <w:p w14:paraId="5CBCAB6B" w14:textId="7FF788E8" w:rsidR="00B219CB" w:rsidRPr="00D52307" w:rsidRDefault="00C711AC" w:rsidP="00E501D7">
      <w:pPr>
        <w:pStyle w:val="Heading2"/>
        <w:spacing w:before="0" w:after="0" w:line="240" w:lineRule="auto"/>
        <w:jc w:val="both"/>
        <w:rPr>
          <w:rFonts w:cs="Times New Roman"/>
          <w:szCs w:val="24"/>
        </w:rPr>
      </w:pPr>
      <w:bookmarkStart w:id="15" w:name="_Toc201580081"/>
      <w:r w:rsidRPr="00D52307">
        <w:rPr>
          <w:rFonts w:cs="Times New Roman"/>
          <w:szCs w:val="24"/>
        </w:rPr>
        <w:t>E</w:t>
      </w:r>
      <w:r w:rsidR="00D9415F" w:rsidRPr="00D52307">
        <w:rPr>
          <w:rFonts w:cs="Times New Roman"/>
          <w:szCs w:val="24"/>
        </w:rPr>
        <w:t xml:space="preserve">ffectiveness of mobile schools </w:t>
      </w:r>
      <w:r w:rsidR="00461856">
        <w:rPr>
          <w:rFonts w:cs="Times New Roman"/>
          <w:szCs w:val="24"/>
        </w:rPr>
        <w:t>on</w:t>
      </w:r>
      <w:r w:rsidR="002C0E00" w:rsidRPr="00D52307">
        <w:rPr>
          <w:rFonts w:cs="Times New Roman"/>
          <w:szCs w:val="24"/>
        </w:rPr>
        <w:t xml:space="preserve"> access </w:t>
      </w:r>
      <w:r w:rsidR="00850FC5" w:rsidRPr="00D52307">
        <w:rPr>
          <w:rFonts w:cs="Times New Roman"/>
          <w:szCs w:val="24"/>
        </w:rPr>
        <w:t>and retention</w:t>
      </w:r>
      <w:r w:rsidR="00D9415F" w:rsidRPr="00D52307">
        <w:rPr>
          <w:rFonts w:cs="Times New Roman"/>
          <w:szCs w:val="24"/>
        </w:rPr>
        <w:t xml:space="preserve"> of learners with special needs.</w:t>
      </w:r>
      <w:bookmarkEnd w:id="15"/>
    </w:p>
    <w:p w14:paraId="3464851D" w14:textId="0FAE07DF" w:rsidR="00CE5EEF" w:rsidRPr="00D52307" w:rsidRDefault="00B035A8"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Public meetings should prioritize discussing issues pertaining to students with special needs</w:t>
      </w:r>
      <w:r w:rsidR="00B333C2" w:rsidRPr="00D52307">
        <w:rPr>
          <w:rFonts w:ascii="Times New Roman" w:eastAsiaTheme="minorHAnsi" w:hAnsi="Times New Roman" w:cs="Times New Roman"/>
          <w:color w:val="000000" w:themeColor="text1"/>
          <w:sz w:val="24"/>
          <w:szCs w:val="24"/>
        </w:rPr>
        <w:t xml:space="preserve"> which has been a direction from the government aimed at ensuring that there is adequate involvement of the parents whose children have special needs as well other stakeholders (Ministry of \education, 2012)</w:t>
      </w:r>
      <w:r w:rsidRPr="00D52307">
        <w:rPr>
          <w:rFonts w:ascii="Times New Roman" w:eastAsiaTheme="minorHAnsi" w:hAnsi="Times New Roman" w:cs="Times New Roman"/>
          <w:color w:val="000000" w:themeColor="text1"/>
          <w:sz w:val="24"/>
          <w:szCs w:val="24"/>
        </w:rPr>
        <w:t>. Additionally,</w:t>
      </w:r>
      <w:r w:rsidR="00BF4795" w:rsidRPr="00D52307">
        <w:rPr>
          <w:rFonts w:ascii="Times New Roman" w:eastAsiaTheme="minorHAnsi" w:hAnsi="Times New Roman" w:cs="Times New Roman"/>
          <w:color w:val="000000" w:themeColor="text1"/>
          <w:sz w:val="24"/>
          <w:szCs w:val="24"/>
        </w:rPr>
        <w:t xml:space="preserve"> effective engagement and involvement through adequate and timely information should be done to parents and guardians to the children with special needs who</w:t>
      </w:r>
      <w:r w:rsidRPr="00D52307">
        <w:rPr>
          <w:rFonts w:ascii="Times New Roman" w:eastAsiaTheme="minorHAnsi" w:hAnsi="Times New Roman" w:cs="Times New Roman"/>
          <w:color w:val="000000" w:themeColor="text1"/>
          <w:sz w:val="24"/>
          <w:szCs w:val="24"/>
        </w:rPr>
        <w:t xml:space="preserve"> must to be informed about the special education programs that are currently offered in their communities as well as other relevant resources. Mobile schools must advocate for the creation and reform of policies, raise awareness, and sensitize communities. As a result, students with special needs can access school, which improves their overall learning outcomes and sustains high levels of educational access and retention. Additionally, it is important to develop and promote the right of students with special needs to education</w:t>
      </w:r>
      <w:r w:rsidR="00C66001" w:rsidRPr="00D52307">
        <w:rPr>
          <w:rFonts w:ascii="Times New Roman" w:eastAsiaTheme="minorHAnsi" w:hAnsi="Times New Roman" w:cs="Times New Roman"/>
          <w:color w:val="000000" w:themeColor="text1"/>
          <w:sz w:val="24"/>
          <w:szCs w:val="24"/>
        </w:rPr>
        <w:t xml:space="preserve"> and training</w:t>
      </w:r>
      <w:r w:rsidR="00CE5EEF" w:rsidRPr="00D52307">
        <w:rPr>
          <w:rFonts w:ascii="Times New Roman" w:eastAsiaTheme="minorHAnsi" w:hAnsi="Times New Roman" w:cs="Times New Roman"/>
          <w:color w:val="000000" w:themeColor="text1"/>
          <w:sz w:val="24"/>
          <w:szCs w:val="24"/>
        </w:rPr>
        <w:t xml:space="preserve">. Monitoring and evaluation should be integrated into advocacy and awareness-raising procedures at all levels. </w:t>
      </w:r>
    </w:p>
    <w:p w14:paraId="65BE2C0C" w14:textId="77777777" w:rsidR="00001A31" w:rsidRPr="00D52307" w:rsidRDefault="00001A31" w:rsidP="00001A31">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Yusuf, </w:t>
      </w:r>
      <w:proofErr w:type="spellStart"/>
      <w:r w:rsidRPr="00D52307">
        <w:rPr>
          <w:rFonts w:ascii="Times New Roman" w:hAnsi="Times New Roman" w:cs="Times New Roman"/>
          <w:color w:val="000000" w:themeColor="text1"/>
          <w:sz w:val="24"/>
          <w:szCs w:val="24"/>
        </w:rPr>
        <w:t>Kibaara</w:t>
      </w:r>
      <w:proofErr w:type="spellEnd"/>
      <w:r w:rsidRPr="00D52307">
        <w:rPr>
          <w:rFonts w:ascii="Times New Roman" w:hAnsi="Times New Roman" w:cs="Times New Roman"/>
          <w:color w:val="000000" w:themeColor="text1"/>
          <w:sz w:val="24"/>
          <w:szCs w:val="24"/>
        </w:rPr>
        <w:t xml:space="preserve"> and </w:t>
      </w:r>
      <w:proofErr w:type="spellStart"/>
      <w:r w:rsidRPr="00D52307">
        <w:rPr>
          <w:rFonts w:ascii="Times New Roman" w:hAnsi="Times New Roman" w:cs="Times New Roman"/>
          <w:color w:val="000000" w:themeColor="text1"/>
          <w:sz w:val="24"/>
          <w:szCs w:val="24"/>
        </w:rPr>
        <w:t>Ikiugu</w:t>
      </w:r>
      <w:proofErr w:type="spellEnd"/>
      <w:r w:rsidRPr="00D52307">
        <w:rPr>
          <w:rFonts w:ascii="Times New Roman" w:hAnsi="Times New Roman" w:cs="Times New Roman"/>
          <w:color w:val="000000" w:themeColor="text1"/>
          <w:sz w:val="24"/>
          <w:szCs w:val="24"/>
        </w:rPr>
        <w:t xml:space="preserve"> (2024) examined the effectiveness of the Nomadic Education Policy in enhancing access to primary education in Balambala Sub-County, their study primarily focused on policy implementation and its correlation with access and retention rates. Their findings revealed a strong positive correlation between policy implementation and improved school participation. However, their study did not specifically analyze the role of parental involvement in enhancing the access and retention of learners with special needs within mobile schools. </w:t>
      </w:r>
    </w:p>
    <w:p w14:paraId="5E16F775" w14:textId="77777777" w:rsidR="00001A31" w:rsidRDefault="00001A31"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593E4D3" w14:textId="77777777" w:rsidR="00001A31" w:rsidRDefault="00001A31"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0CE62F3" w14:textId="7425EB86" w:rsidR="007169E0" w:rsidRPr="00D52307" w:rsidRDefault="007169E0"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Parental engagement research by Cotton and </w:t>
      </w:r>
      <w:r w:rsidR="00EE018A" w:rsidRPr="00D52307">
        <w:rPr>
          <w:color w:val="000000" w:themeColor="text1"/>
        </w:rPr>
        <w:t>Savard</w:t>
      </w:r>
      <w:r w:rsidRPr="00D52307">
        <w:rPr>
          <w:rFonts w:ascii="Times New Roman" w:hAnsi="Times New Roman" w:cs="Times New Roman"/>
          <w:color w:val="000000" w:themeColor="text1"/>
          <w:sz w:val="24"/>
          <w:szCs w:val="24"/>
        </w:rPr>
        <w:t xml:space="preserve"> (</w:t>
      </w:r>
      <w:r w:rsidR="00EE018A">
        <w:rPr>
          <w:rFonts w:ascii="Times New Roman" w:hAnsi="Times New Roman" w:cs="Times New Roman"/>
          <w:color w:val="000000" w:themeColor="text1"/>
          <w:sz w:val="24"/>
          <w:szCs w:val="24"/>
        </w:rPr>
        <w:t>1982</w:t>
      </w:r>
      <w:r w:rsidRPr="00D52307">
        <w:rPr>
          <w:rFonts w:ascii="Times New Roman" w:hAnsi="Times New Roman" w:cs="Times New Roman"/>
          <w:color w:val="000000" w:themeColor="text1"/>
          <w:sz w:val="24"/>
          <w:szCs w:val="24"/>
        </w:rPr>
        <w:t xml:space="preserve">) aimed to determine the connection between parental involvement and school accomplishment as well as its impact on student outcomes such as attendance, attitude, self-concept, and classroom behavior. In secondary schools, this study was conducted. Although it was conducted on ordinary students, the present study will concentrate on students with special education needs attending Garissa County's mobile schools. A descriptive approach was employed in the current study to try to comprehend family involvement in the mobile schooling of students with special needs education, but Cotton and </w:t>
      </w:r>
      <w:r w:rsidR="00EE018A" w:rsidRPr="00D52307">
        <w:rPr>
          <w:color w:val="000000" w:themeColor="text1"/>
        </w:rPr>
        <w:lastRenderedPageBreak/>
        <w:t>Savard</w:t>
      </w:r>
      <w:r w:rsidR="00EE018A" w:rsidRPr="00D52307">
        <w:rPr>
          <w:rFonts w:ascii="Times New Roman" w:hAnsi="Times New Roman" w:cs="Times New Roman"/>
          <w:color w:val="000000" w:themeColor="text1"/>
          <w:sz w:val="24"/>
          <w:szCs w:val="24"/>
        </w:rPr>
        <w:t xml:space="preserve"> (</w:t>
      </w:r>
      <w:r w:rsidR="00EE018A">
        <w:rPr>
          <w:rFonts w:ascii="Times New Roman" w:hAnsi="Times New Roman" w:cs="Times New Roman"/>
          <w:color w:val="000000" w:themeColor="text1"/>
          <w:sz w:val="24"/>
          <w:szCs w:val="24"/>
        </w:rPr>
        <w:t>1982</w:t>
      </w:r>
      <w:r w:rsidRPr="00D52307">
        <w:rPr>
          <w:rFonts w:ascii="Times New Roman" w:hAnsi="Times New Roman" w:cs="Times New Roman"/>
          <w:color w:val="000000" w:themeColor="text1"/>
          <w:sz w:val="24"/>
          <w:szCs w:val="24"/>
        </w:rPr>
        <w:t>) study on parental involvement also used a correlation design to establish effect and link. A descriptive study may be able to uncover intricate patterns of parental participation that a correlational analysis might overlook.</w:t>
      </w:r>
    </w:p>
    <w:p w14:paraId="0DFB9BD5" w14:textId="374E9B70" w:rsidR="007169E0" w:rsidRPr="00D52307" w:rsidRDefault="00B035A8"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According to studies like MacDonald and Butera (2010), Teferra (1993), and Mutua and Dimitrov (2001), a significant reason why disability issues are not well-known is that the community does not fully comprehend them. They also note that cultural practices, attitudes, and misconceptions that have resulted in discrimination, stigmatization, and prejudice are major causes of marginalization. Therefore, it is recommended that all of these mobile schools have parental involvement in lobbying and awareness-raising procedures in order to advance the rights of special needs pupils.</w:t>
      </w:r>
      <w:r w:rsidR="008A12E5" w:rsidRPr="00D52307">
        <w:rPr>
          <w:rFonts w:ascii="Times New Roman" w:eastAsiaTheme="minorHAnsi" w:hAnsi="Times New Roman" w:cs="Times New Roman"/>
          <w:color w:val="000000" w:themeColor="text1"/>
          <w:sz w:val="24"/>
          <w:szCs w:val="24"/>
        </w:rPr>
        <w:t xml:space="preserve">  </w:t>
      </w:r>
      <w:r w:rsidR="006C43CC" w:rsidRPr="00D52307">
        <w:rPr>
          <w:rFonts w:ascii="Times New Roman" w:hAnsi="Times New Roman" w:cs="Times New Roman"/>
          <w:color w:val="000000" w:themeColor="text1"/>
          <w:sz w:val="24"/>
          <w:szCs w:val="24"/>
        </w:rPr>
        <w:t>To effectively address these challenges, it is essential to foster community-based awareness programs that engage parents, local leaders, and educators in dialogue about disability and inclusive education. Such initiatives can help dismantle harmful stereotypes, promote acceptance and encourage families to actively support the enrollment and retention of learners with special needs in mobile schools.</w:t>
      </w:r>
    </w:p>
    <w:p w14:paraId="04E7544B" w14:textId="403446BF" w:rsidR="00F07BB7" w:rsidRPr="00D52307" w:rsidRDefault="007169E0"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Furthermore, parents of students with special needs are frequently left out of decision-making processes that impact their kids' welfare. Even while research has shown that people with disabilities parti</w:t>
      </w:r>
      <w:r w:rsidR="008A12E5" w:rsidRPr="00D52307">
        <w:rPr>
          <w:rFonts w:ascii="Times New Roman" w:eastAsiaTheme="minorHAnsi" w:hAnsi="Times New Roman" w:cs="Times New Roman"/>
          <w:color w:val="000000" w:themeColor="text1"/>
          <w:sz w:val="24"/>
          <w:szCs w:val="24"/>
        </w:rPr>
        <w:t xml:space="preserve">cipate at relatively high rates </w:t>
      </w:r>
      <w:r w:rsidRPr="00D52307">
        <w:rPr>
          <w:rFonts w:ascii="Times New Roman" w:eastAsiaTheme="minorHAnsi" w:hAnsi="Times New Roman" w:cs="Times New Roman"/>
          <w:color w:val="000000" w:themeColor="text1"/>
          <w:sz w:val="24"/>
          <w:szCs w:val="24"/>
        </w:rPr>
        <w:t xml:space="preserve">59% of them consult with family members, 75% attend </w:t>
      </w:r>
      <w:r w:rsidR="008A12E5" w:rsidRPr="00D52307">
        <w:rPr>
          <w:rFonts w:ascii="Times New Roman" w:eastAsiaTheme="minorHAnsi" w:hAnsi="Times New Roman" w:cs="Times New Roman"/>
          <w:color w:val="000000" w:themeColor="text1"/>
          <w:sz w:val="24"/>
          <w:szCs w:val="24"/>
        </w:rPr>
        <w:t xml:space="preserve">family gatherings, and so forth </w:t>
      </w:r>
      <w:r w:rsidRPr="00D52307">
        <w:rPr>
          <w:rFonts w:ascii="Times New Roman" w:eastAsiaTheme="minorHAnsi" w:hAnsi="Times New Roman" w:cs="Times New Roman"/>
          <w:color w:val="000000" w:themeColor="text1"/>
          <w:sz w:val="24"/>
          <w:szCs w:val="24"/>
        </w:rPr>
        <w:t xml:space="preserve">participation varies significantly depending on an individual's educational background (NCAPD, 2008). Additionally, more people in urban areas than in rural ones participate, and more men than women. </w:t>
      </w:r>
      <w:r w:rsidR="00575C93" w:rsidRPr="00D52307">
        <w:rPr>
          <w:rFonts w:ascii="Times New Roman" w:hAnsi="Times New Roman" w:cs="Times New Roman"/>
          <w:color w:val="000000" w:themeColor="text1"/>
          <w:sz w:val="24"/>
          <w:szCs w:val="24"/>
        </w:rPr>
        <w:t>The gap that the current study bridged was to be found in the exclusion of parents of learners with special needs from decision-making processes, as well as the unequal participation of individuals with disabilities based on factors such as education level, geographic location and gender.</w:t>
      </w:r>
    </w:p>
    <w:p w14:paraId="4684E7F0" w14:textId="367550D6" w:rsidR="00B219CB" w:rsidRPr="00D52307" w:rsidRDefault="00461856"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Moreover</w:t>
      </w:r>
      <w:r w:rsidR="007169E0" w:rsidRPr="00D52307">
        <w:rPr>
          <w:rFonts w:ascii="Times New Roman" w:eastAsiaTheme="minorHAnsi" w:hAnsi="Times New Roman" w:cs="Times New Roman"/>
          <w:color w:val="000000" w:themeColor="text1"/>
          <w:sz w:val="24"/>
          <w:szCs w:val="24"/>
        </w:rPr>
        <w:t>, one of our nation's ideals and governing principles is public engagement, as stated in the 2010 Kenyan Constitution. In addition, it demands nondiscrimination, human rights, equity, social justice, inclusivity, equality, and protection of the weak. State parties are required by the United Nations Convention on the Rights of Persons with Disabilities (UNCRPD) to uphold the independence and inherent dignity of people with disabilities while ensuring their full and effective participation and inclusion in society. African Rights and Welfare Charter for Children (ACRWC) According to the United Nations Convention on the Rights of the Child (UNCRC) and the ACRWC, state parties must acknowledge that students with special needs should have a full and respectable life, in circumstances that uphold their dignity, encourage independence, and allow them to actively participate in society in a way that is appropriate for their developing abilities. Therefore, education and training have a unique responsibility to help all students with exceptional needs develop civic competency and civic responsibility. Access to and retention of education throughout the early years and the entire educational process fulfills that obligation.</w:t>
      </w:r>
    </w:p>
    <w:p w14:paraId="02C5404F" w14:textId="217D91AF" w:rsidR="003F46B2" w:rsidRPr="00D52307" w:rsidRDefault="00B219CB"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 xml:space="preserve"> </w:t>
      </w:r>
      <w:bookmarkStart w:id="16" w:name="_Hlk17720843"/>
      <w:r w:rsidR="00E53091" w:rsidRPr="00D52307">
        <w:rPr>
          <w:rFonts w:ascii="Times New Roman" w:hAnsi="Times New Roman" w:cs="Times New Roman"/>
          <w:color w:val="000000" w:themeColor="text1"/>
          <w:sz w:val="24"/>
          <w:szCs w:val="24"/>
        </w:rPr>
        <w:t xml:space="preserve">A study on the factors influencing the establishment of mobile schools in North Horr, Marsabit county established that mobile schools provide functional literacy for nomadic people as they cater for their lifestyles </w:t>
      </w:r>
      <w:proofErr w:type="spellStart"/>
      <w:r w:rsidR="00E53091" w:rsidRPr="00D52307">
        <w:rPr>
          <w:rFonts w:ascii="Times New Roman" w:hAnsi="Times New Roman" w:cs="Times New Roman"/>
          <w:color w:val="000000" w:themeColor="text1"/>
          <w:sz w:val="24"/>
          <w:szCs w:val="24"/>
        </w:rPr>
        <w:t>Adano</w:t>
      </w:r>
      <w:proofErr w:type="spellEnd"/>
      <w:r w:rsidR="00E53091" w:rsidRPr="00D52307">
        <w:rPr>
          <w:rFonts w:ascii="Times New Roman" w:hAnsi="Times New Roman" w:cs="Times New Roman"/>
          <w:color w:val="000000" w:themeColor="text1"/>
          <w:sz w:val="24"/>
          <w:szCs w:val="24"/>
        </w:rPr>
        <w:t xml:space="preserve"> (2018).  </w:t>
      </w:r>
      <w:bookmarkEnd w:id="16"/>
      <w:r w:rsidR="00E53091" w:rsidRPr="00D52307">
        <w:rPr>
          <w:rFonts w:ascii="Times New Roman" w:hAnsi="Times New Roman" w:cs="Times New Roman"/>
          <w:color w:val="000000" w:themeColor="text1"/>
          <w:sz w:val="24"/>
          <w:szCs w:val="24"/>
        </w:rPr>
        <w:t xml:space="preserve">However, enrollment in these schools in North Horr, Kenya is very low. The factors that contribute to the low enrollment is the lack of awareness about the mobile schools and inability of the mobile schools to cater for the needs of the mobile pastoralist communities. He also noted that mobile schools are faced with numerous challenges including having a single teacher to cater for the whole school. This negatively affects enrollment. This study however did not establish the effectiveness of parental involvement in enhancing access of these learners with </w:t>
      </w:r>
      <w:r w:rsidR="00420073" w:rsidRPr="00D52307">
        <w:rPr>
          <w:rFonts w:ascii="Times New Roman" w:hAnsi="Times New Roman" w:cs="Times New Roman"/>
          <w:color w:val="000000" w:themeColor="text1"/>
          <w:sz w:val="24"/>
          <w:szCs w:val="24"/>
        </w:rPr>
        <w:t>special needs in mobile sc</w:t>
      </w:r>
      <w:r w:rsidR="002A71E9" w:rsidRPr="00D52307">
        <w:rPr>
          <w:rFonts w:ascii="Times New Roman" w:hAnsi="Times New Roman" w:cs="Times New Roman"/>
          <w:color w:val="000000" w:themeColor="text1"/>
          <w:sz w:val="24"/>
          <w:szCs w:val="24"/>
        </w:rPr>
        <w:t>hools</w:t>
      </w:r>
      <w:r w:rsidR="00F93138" w:rsidRPr="00D52307">
        <w:rPr>
          <w:rFonts w:ascii="Times New Roman" w:hAnsi="Times New Roman" w:cs="Times New Roman"/>
          <w:color w:val="000000" w:themeColor="text1"/>
          <w:sz w:val="24"/>
          <w:szCs w:val="24"/>
        </w:rPr>
        <w:t>.</w:t>
      </w:r>
    </w:p>
    <w:p w14:paraId="65844F23" w14:textId="77777777" w:rsidR="007C373E" w:rsidRDefault="007C373E" w:rsidP="00E501D7">
      <w:pPr>
        <w:pStyle w:val="Heading1"/>
        <w:spacing w:before="0" w:after="0" w:line="240" w:lineRule="auto"/>
        <w:rPr>
          <w:rFonts w:cs="Times New Roman"/>
          <w:sz w:val="24"/>
          <w:szCs w:val="24"/>
        </w:rPr>
      </w:pPr>
      <w:bookmarkStart w:id="17" w:name="_Toc201580082"/>
    </w:p>
    <w:p w14:paraId="11B5F43D" w14:textId="18E0074A" w:rsidR="000770AE" w:rsidRPr="00D52307" w:rsidRDefault="00C07BDA" w:rsidP="00E501D7">
      <w:pPr>
        <w:pStyle w:val="Heading1"/>
        <w:spacing w:before="0" w:after="0" w:line="240" w:lineRule="auto"/>
        <w:rPr>
          <w:rFonts w:cs="Times New Roman"/>
          <w:sz w:val="24"/>
          <w:szCs w:val="24"/>
        </w:rPr>
      </w:pPr>
      <w:r w:rsidRPr="00D52307">
        <w:rPr>
          <w:rFonts w:cs="Times New Roman"/>
          <w:sz w:val="24"/>
          <w:szCs w:val="24"/>
        </w:rPr>
        <w:t>R</w:t>
      </w:r>
      <w:r w:rsidR="000770AE" w:rsidRPr="00D52307">
        <w:rPr>
          <w:rFonts w:cs="Times New Roman"/>
          <w:sz w:val="24"/>
          <w:szCs w:val="24"/>
        </w:rPr>
        <w:t>ESEARCH METHODOLOGY</w:t>
      </w:r>
      <w:bookmarkEnd w:id="17"/>
    </w:p>
    <w:p w14:paraId="28E4C2D3" w14:textId="4DB8AEF2" w:rsidR="00926C6D" w:rsidRPr="00D52307" w:rsidRDefault="008C3155" w:rsidP="00E501D7">
      <w:pPr>
        <w:pStyle w:val="BodyText"/>
        <w:ind w:right="90"/>
        <w:jc w:val="both"/>
        <w:rPr>
          <w:color w:val="000000" w:themeColor="text1"/>
        </w:rPr>
      </w:pPr>
      <w:r w:rsidRPr="00D52307">
        <w:rPr>
          <w:color w:val="000000" w:themeColor="text1"/>
        </w:rPr>
        <w:t>The study employed descriptive research approach.</w:t>
      </w:r>
      <w:r w:rsidR="007169E0" w:rsidRPr="00D52307">
        <w:rPr>
          <w:color w:val="000000" w:themeColor="text1"/>
        </w:rPr>
        <w:t xml:space="preserve"> Kothari (2004)</w:t>
      </w:r>
      <w:r w:rsidRPr="00D52307">
        <w:rPr>
          <w:color w:val="000000" w:themeColor="text1"/>
        </w:rPr>
        <w:t xml:space="preserve"> notes that this design</w:t>
      </w:r>
      <w:r w:rsidR="007169E0" w:rsidRPr="00D52307">
        <w:rPr>
          <w:color w:val="000000" w:themeColor="text1"/>
        </w:rPr>
        <w:t xml:space="preserve"> aids in gathering data regarding the present state of the phenomena being studied and characterizing the variables or circumstances present in a certain circumstance. Therefore, it was appropriate for this study to identify and characterize concerns regarding how well mobile</w:t>
      </w:r>
      <w:r w:rsidRPr="00D52307">
        <w:rPr>
          <w:color w:val="000000" w:themeColor="text1"/>
        </w:rPr>
        <w:t xml:space="preserve"> schools</w:t>
      </w:r>
      <w:r w:rsidR="007169E0" w:rsidRPr="00D52307">
        <w:rPr>
          <w:color w:val="000000" w:themeColor="text1"/>
        </w:rPr>
        <w:t xml:space="preserve"> in Garissa County improve access to and retention of students</w:t>
      </w:r>
      <w:r w:rsidRPr="00D52307">
        <w:rPr>
          <w:color w:val="000000" w:themeColor="text1"/>
        </w:rPr>
        <w:t xml:space="preserve"> having special needs.</w:t>
      </w:r>
      <w:r w:rsidR="007169E0" w:rsidRPr="00D52307">
        <w:rPr>
          <w:color w:val="000000" w:themeColor="text1"/>
        </w:rPr>
        <w:t xml:space="preserve"> </w:t>
      </w:r>
    </w:p>
    <w:p w14:paraId="28A5BEA9" w14:textId="7ED99C8B" w:rsidR="002A6E4E" w:rsidRDefault="002A6E4E" w:rsidP="00E501D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study targeted</w:t>
      </w:r>
      <w:r w:rsidRPr="002A6E4E">
        <w:rPr>
          <w:rFonts w:ascii="Times New Roman" w:eastAsia="Times New Roman" w:hAnsi="Times New Roman" w:cs="Times New Roman"/>
          <w:color w:val="000000" w:themeColor="text1"/>
          <w:sz w:val="24"/>
          <w:szCs w:val="24"/>
        </w:rPr>
        <w:t xml:space="preserve"> a population of 151, which comprised 4 head teachers, 2 education officers, 12 teachers, 16 parents,112 learners, 5 EARC officers</w:t>
      </w:r>
      <w:r>
        <w:rPr>
          <w:rFonts w:ascii="Times New Roman" w:eastAsia="Times New Roman" w:hAnsi="Times New Roman" w:cs="Times New Roman"/>
          <w:color w:val="000000" w:themeColor="text1"/>
          <w:sz w:val="24"/>
          <w:szCs w:val="24"/>
        </w:rPr>
        <w:t xml:space="preserve">. </w:t>
      </w:r>
      <w:r w:rsidRPr="002A6E4E">
        <w:rPr>
          <w:rFonts w:ascii="Times New Roman" w:eastAsia="Times New Roman" w:hAnsi="Times New Roman" w:cs="Times New Roman"/>
          <w:color w:val="000000" w:themeColor="text1"/>
          <w:sz w:val="24"/>
          <w:szCs w:val="24"/>
        </w:rPr>
        <w:t xml:space="preserve">Using purposive sampling, study obtained a sample of 134 respondents.   3 Head teachers, 1 Education </w:t>
      </w:r>
      <w:proofErr w:type="gramStart"/>
      <w:r w:rsidRPr="002A6E4E">
        <w:rPr>
          <w:rFonts w:ascii="Times New Roman" w:eastAsia="Times New Roman" w:hAnsi="Times New Roman" w:cs="Times New Roman"/>
          <w:color w:val="000000" w:themeColor="text1"/>
          <w:sz w:val="24"/>
          <w:szCs w:val="24"/>
        </w:rPr>
        <w:t>officers ,</w:t>
      </w:r>
      <w:proofErr w:type="gramEnd"/>
      <w:r w:rsidRPr="002A6E4E">
        <w:rPr>
          <w:rFonts w:ascii="Times New Roman" w:eastAsia="Times New Roman" w:hAnsi="Times New Roman" w:cs="Times New Roman"/>
          <w:color w:val="000000" w:themeColor="text1"/>
          <w:sz w:val="24"/>
          <w:szCs w:val="24"/>
        </w:rPr>
        <w:t xml:space="preserve"> 10 Teachers, 14 Parents, 102 Learners, 4 EARC officers</w:t>
      </w:r>
    </w:p>
    <w:p w14:paraId="70D8F16D" w14:textId="6CC6B78F" w:rsidR="00433F2E" w:rsidRPr="00001A31" w:rsidRDefault="00FD724E" w:rsidP="00001A31">
      <w:pPr>
        <w:spacing w:after="0" w:line="240" w:lineRule="auto"/>
        <w:ind w:right="57"/>
        <w:jc w:val="both"/>
        <w:rPr>
          <w:rFonts w:cs="Times New Roman"/>
          <w:color w:val="000000" w:themeColor="text1"/>
          <w:szCs w:val="24"/>
          <w:lang w:val="en-GB"/>
        </w:rPr>
      </w:pPr>
      <w:r w:rsidRPr="00D52307">
        <w:rPr>
          <w:rFonts w:ascii="Times New Roman" w:hAnsi="Times New Roman" w:cs="Times New Roman"/>
          <w:color w:val="000000" w:themeColor="text1"/>
          <w:sz w:val="24"/>
          <w:szCs w:val="24"/>
        </w:rPr>
        <w:t xml:space="preserve">The study </w:t>
      </w:r>
      <w:r w:rsidR="0045629A">
        <w:rPr>
          <w:rFonts w:ascii="Times New Roman" w:hAnsi="Times New Roman" w:cs="Times New Roman"/>
          <w:color w:val="000000" w:themeColor="text1"/>
          <w:sz w:val="24"/>
          <w:szCs w:val="24"/>
        </w:rPr>
        <w:t>employed</w:t>
      </w:r>
      <w:r w:rsidR="00ED0241" w:rsidRPr="00D52307">
        <w:rPr>
          <w:rFonts w:ascii="Times New Roman" w:hAnsi="Times New Roman" w:cs="Times New Roman"/>
          <w:color w:val="000000" w:themeColor="text1"/>
          <w:sz w:val="24"/>
          <w:szCs w:val="24"/>
        </w:rPr>
        <w:t xml:space="preserve"> </w:t>
      </w:r>
      <w:r w:rsidR="00920E30" w:rsidRPr="00D52307">
        <w:rPr>
          <w:rFonts w:ascii="Times New Roman" w:hAnsi="Times New Roman" w:cs="Times New Roman"/>
          <w:color w:val="000000" w:themeColor="text1"/>
          <w:sz w:val="24"/>
          <w:szCs w:val="24"/>
        </w:rPr>
        <w:t>quest</w:t>
      </w:r>
      <w:r w:rsidR="0075130A" w:rsidRPr="00D52307">
        <w:rPr>
          <w:rFonts w:ascii="Times New Roman" w:hAnsi="Times New Roman" w:cs="Times New Roman"/>
          <w:color w:val="000000" w:themeColor="text1"/>
          <w:sz w:val="24"/>
          <w:szCs w:val="24"/>
        </w:rPr>
        <w:t xml:space="preserve">ionnaire </w:t>
      </w:r>
      <w:r w:rsidR="00590DC4" w:rsidRPr="00D52307">
        <w:rPr>
          <w:rFonts w:ascii="Times New Roman" w:hAnsi="Times New Roman" w:cs="Times New Roman"/>
          <w:color w:val="000000" w:themeColor="text1"/>
          <w:sz w:val="24"/>
          <w:szCs w:val="24"/>
        </w:rPr>
        <w:t xml:space="preserve">and </w:t>
      </w:r>
      <w:r w:rsidR="0045629A" w:rsidRPr="00D52307">
        <w:rPr>
          <w:rFonts w:cs="Times New Roman"/>
          <w:color w:val="000000" w:themeColor="text1"/>
          <w:szCs w:val="24"/>
        </w:rPr>
        <w:t xml:space="preserve">Focus Group Discussion </w:t>
      </w:r>
      <w:r w:rsidR="0045629A">
        <w:rPr>
          <w:rFonts w:cs="Times New Roman"/>
          <w:color w:val="000000" w:themeColor="text1"/>
          <w:szCs w:val="24"/>
        </w:rPr>
        <w:t>(</w:t>
      </w:r>
      <w:r w:rsidR="0045629A" w:rsidRPr="00D52307">
        <w:rPr>
          <w:rFonts w:ascii="Times New Roman" w:hAnsi="Times New Roman" w:cs="Times New Roman"/>
          <w:color w:val="000000" w:themeColor="text1"/>
          <w:sz w:val="24"/>
          <w:szCs w:val="24"/>
        </w:rPr>
        <w:t>FGD</w:t>
      </w:r>
      <w:r w:rsidR="0045629A">
        <w:rPr>
          <w:rFonts w:cs="Times New Roman"/>
          <w:color w:val="000000" w:themeColor="text1"/>
          <w:szCs w:val="24"/>
        </w:rPr>
        <w:t xml:space="preserve">) </w:t>
      </w:r>
      <w:r w:rsidR="0045629A" w:rsidRPr="00D52307">
        <w:rPr>
          <w:rFonts w:cs="Times New Roman"/>
          <w:color w:val="000000" w:themeColor="text1"/>
          <w:szCs w:val="24"/>
        </w:rPr>
        <w:t>Guide</w:t>
      </w:r>
      <w:r w:rsidR="0045629A">
        <w:rPr>
          <w:rFonts w:ascii="Times New Roman" w:hAnsi="Times New Roman" w:cs="Times New Roman"/>
          <w:color w:val="000000" w:themeColor="text1"/>
          <w:sz w:val="24"/>
          <w:szCs w:val="24"/>
        </w:rPr>
        <w:t xml:space="preserve"> in data collection, </w:t>
      </w:r>
      <w:r w:rsidR="0045629A">
        <w:rPr>
          <w:rFonts w:cs="Times New Roman"/>
          <w:color w:val="000000" w:themeColor="text1"/>
          <w:szCs w:val="24"/>
        </w:rPr>
        <w:t>A</w:t>
      </w:r>
      <w:r w:rsidR="00B21B12" w:rsidRPr="00D52307">
        <w:rPr>
          <w:rFonts w:ascii="Times New Roman" w:hAnsi="Times New Roman" w:cs="Times New Roman"/>
          <w:color w:val="000000" w:themeColor="text1"/>
          <w:sz w:val="24"/>
          <w:szCs w:val="24"/>
        </w:rPr>
        <w:t xml:space="preserve"> questionnaire was administered to learners to capture their perspectives on the role of mobile schools in their education and retention. The questionnaire sought information on learners' experiences</w:t>
      </w:r>
      <w:r w:rsidR="0045629A">
        <w:rPr>
          <w:rFonts w:ascii="Times New Roman" w:hAnsi="Times New Roman" w:cs="Times New Roman"/>
          <w:color w:val="000000" w:themeColor="text1"/>
          <w:sz w:val="24"/>
          <w:szCs w:val="24"/>
        </w:rPr>
        <w:t xml:space="preserve">.  A separate </w:t>
      </w:r>
      <w:r w:rsidR="00A35E7A" w:rsidRPr="00D52307">
        <w:rPr>
          <w:rFonts w:ascii="Times New Roman" w:eastAsia="Times New Roman" w:hAnsi="Times New Roman" w:cs="Times New Roman"/>
          <w:color w:val="000000" w:themeColor="text1"/>
          <w:sz w:val="24"/>
          <w:szCs w:val="24"/>
        </w:rPr>
        <w:t>questionnaire</w:t>
      </w:r>
      <w:r w:rsidR="0045629A">
        <w:rPr>
          <w:rFonts w:ascii="Times New Roman" w:eastAsia="Times New Roman" w:hAnsi="Times New Roman" w:cs="Times New Roman"/>
          <w:color w:val="000000" w:themeColor="text1"/>
          <w:sz w:val="24"/>
          <w:szCs w:val="24"/>
        </w:rPr>
        <w:t xml:space="preserve"> was used to collect q</w:t>
      </w:r>
      <w:r w:rsidR="00F04222" w:rsidRPr="00D52307">
        <w:rPr>
          <w:rFonts w:ascii="Times New Roman" w:hAnsi="Times New Roman" w:cs="Times New Roman"/>
          <w:color w:val="000000" w:themeColor="text1"/>
          <w:sz w:val="24"/>
          <w:szCs w:val="24"/>
        </w:rPr>
        <w:t xml:space="preserve">uantitative primary data on teachers' opinions of how well mobile schools help students with special needs. </w:t>
      </w:r>
      <w:bookmarkStart w:id="18" w:name="_Toc201580090"/>
      <w:bookmarkStart w:id="19" w:name="_Hlk17722117"/>
      <w:r w:rsidR="0045629A" w:rsidRPr="006E5A89">
        <w:rPr>
          <w:rFonts w:cs="Times New Roman"/>
          <w:color w:val="000000" w:themeColor="text1"/>
          <w:szCs w:val="24"/>
        </w:rPr>
        <w:t>Focus group discussion were held</w:t>
      </w:r>
      <w:bookmarkEnd w:id="18"/>
      <w:bookmarkEnd w:id="19"/>
      <w:r w:rsidR="0045629A" w:rsidRPr="006E5A89">
        <w:rPr>
          <w:rFonts w:cs="Times New Roman"/>
          <w:color w:val="000000" w:themeColor="text1"/>
          <w:szCs w:val="24"/>
        </w:rPr>
        <w:t xml:space="preserve"> among</w:t>
      </w:r>
      <w:r w:rsidR="00097291" w:rsidRPr="006E5A89">
        <w:rPr>
          <w:color w:val="000000" w:themeColor="text1"/>
        </w:rPr>
        <w:t xml:space="preserve"> mobile </w:t>
      </w:r>
      <w:proofErr w:type="gramStart"/>
      <w:r w:rsidR="00097291" w:rsidRPr="006E5A89">
        <w:rPr>
          <w:color w:val="000000" w:themeColor="text1"/>
        </w:rPr>
        <w:t>schools</w:t>
      </w:r>
      <w:proofErr w:type="gramEnd"/>
      <w:r w:rsidR="00097291" w:rsidRPr="006E5A89">
        <w:rPr>
          <w:color w:val="000000" w:themeColor="text1"/>
        </w:rPr>
        <w:t xml:space="preserve"> head teachers, teachers and pupils</w:t>
      </w:r>
      <w:r w:rsidR="006E5A89" w:rsidRPr="006E5A89">
        <w:rPr>
          <w:color w:val="000000" w:themeColor="text1"/>
        </w:rPr>
        <w:t xml:space="preserve">. </w:t>
      </w:r>
      <w:r w:rsidR="00985681" w:rsidRPr="006E5A89">
        <w:rPr>
          <w:color w:val="000000" w:themeColor="text1"/>
        </w:rPr>
        <w:t>The</w:t>
      </w:r>
      <w:r w:rsidR="006C55D7" w:rsidRPr="006E5A89">
        <w:rPr>
          <w:color w:val="000000" w:themeColor="text1"/>
        </w:rPr>
        <w:t xml:space="preserve"> focus group discussion guide</w:t>
      </w:r>
      <w:r w:rsidR="00985681" w:rsidRPr="006E5A89">
        <w:rPr>
          <w:color w:val="000000" w:themeColor="text1"/>
        </w:rPr>
        <w:t xml:space="preserve"> </w:t>
      </w:r>
      <w:r w:rsidR="006C55D7" w:rsidRPr="006E5A89">
        <w:rPr>
          <w:color w:val="000000" w:themeColor="text1"/>
        </w:rPr>
        <w:t>(</w:t>
      </w:r>
      <w:r w:rsidR="00985681" w:rsidRPr="006E5A89">
        <w:rPr>
          <w:color w:val="000000" w:themeColor="text1"/>
        </w:rPr>
        <w:t>FGD</w:t>
      </w:r>
      <w:r w:rsidR="006C55D7" w:rsidRPr="006E5A89">
        <w:rPr>
          <w:color w:val="000000" w:themeColor="text1"/>
        </w:rPr>
        <w:t>G)</w:t>
      </w:r>
      <w:r w:rsidR="00985681" w:rsidRPr="006E5A89">
        <w:rPr>
          <w:color w:val="000000" w:themeColor="text1"/>
        </w:rPr>
        <w:t xml:space="preserve"> contain</w:t>
      </w:r>
      <w:r w:rsidR="001278E0" w:rsidRPr="006E5A89">
        <w:rPr>
          <w:color w:val="000000" w:themeColor="text1"/>
        </w:rPr>
        <w:t>ed</w:t>
      </w:r>
      <w:r w:rsidR="002F65D3" w:rsidRPr="006E5A89">
        <w:rPr>
          <w:color w:val="000000" w:themeColor="text1"/>
        </w:rPr>
        <w:t xml:space="preserve"> open ended questions that </w:t>
      </w:r>
      <w:r w:rsidR="00985681" w:rsidRPr="006E5A89">
        <w:rPr>
          <w:color w:val="000000" w:themeColor="text1"/>
        </w:rPr>
        <w:t>elicit</w:t>
      </w:r>
      <w:r w:rsidR="001278E0" w:rsidRPr="006E5A89">
        <w:rPr>
          <w:color w:val="000000" w:themeColor="text1"/>
        </w:rPr>
        <w:t>ed</w:t>
      </w:r>
      <w:r w:rsidR="00985681" w:rsidRPr="006E5A89">
        <w:rPr>
          <w:color w:val="000000" w:themeColor="text1"/>
        </w:rPr>
        <w:t xml:space="preserve"> qualitative responses</w:t>
      </w:r>
      <w:r w:rsidR="00675603" w:rsidRPr="006E5A89">
        <w:rPr>
          <w:color w:val="000000" w:themeColor="text1"/>
        </w:rPr>
        <w:t xml:space="preserve"> on parental </w:t>
      </w:r>
      <w:r w:rsidR="00B946B1" w:rsidRPr="006E5A89">
        <w:rPr>
          <w:color w:val="000000" w:themeColor="text1"/>
        </w:rPr>
        <w:t>involvement</w:t>
      </w:r>
      <w:r w:rsidR="005B1040" w:rsidRPr="006E5A89">
        <w:rPr>
          <w:color w:val="000000" w:themeColor="text1"/>
        </w:rPr>
        <w:t xml:space="preserve"> in their </w:t>
      </w:r>
      <w:r w:rsidR="00E4402F" w:rsidRPr="006E5A89">
        <w:rPr>
          <w:color w:val="000000" w:themeColor="text1"/>
        </w:rPr>
        <w:t xml:space="preserve">respective </w:t>
      </w:r>
      <w:r w:rsidR="00675603" w:rsidRPr="006E5A89">
        <w:rPr>
          <w:color w:val="000000" w:themeColor="text1"/>
        </w:rPr>
        <w:t xml:space="preserve">mobile schools in </w:t>
      </w:r>
      <w:r w:rsidR="005B1040" w:rsidRPr="006E5A89">
        <w:rPr>
          <w:color w:val="000000" w:themeColor="text1"/>
        </w:rPr>
        <w:t>ensuring access</w:t>
      </w:r>
      <w:r w:rsidR="00F02062" w:rsidRPr="006E5A89">
        <w:rPr>
          <w:color w:val="000000" w:themeColor="text1"/>
        </w:rPr>
        <w:t xml:space="preserve"> </w:t>
      </w:r>
      <w:r w:rsidR="00F02062" w:rsidRPr="006E5A89">
        <w:rPr>
          <w:rFonts w:eastAsiaTheme="minorHAnsi"/>
          <w:color w:val="000000" w:themeColor="text1"/>
        </w:rPr>
        <w:t>and</w:t>
      </w:r>
      <w:r w:rsidR="005B1040" w:rsidRPr="006E5A89">
        <w:rPr>
          <w:color w:val="000000" w:themeColor="text1"/>
        </w:rPr>
        <w:t xml:space="preserve"> retention of learners with special </w:t>
      </w:r>
      <w:proofErr w:type="spellStart"/>
      <w:proofErr w:type="gramStart"/>
      <w:r w:rsidR="005B1040" w:rsidRPr="006E5A89">
        <w:rPr>
          <w:color w:val="000000" w:themeColor="text1"/>
        </w:rPr>
        <w:t>needs</w:t>
      </w:r>
      <w:r w:rsidR="00985681" w:rsidRPr="006E5A89">
        <w:rPr>
          <w:color w:val="000000" w:themeColor="text1"/>
        </w:rPr>
        <w:t>.</w:t>
      </w:r>
      <w:r w:rsidR="00F04222" w:rsidRPr="00D52307">
        <w:rPr>
          <w:color w:val="000000" w:themeColor="text1"/>
        </w:rPr>
        <w:t>To</w:t>
      </w:r>
      <w:proofErr w:type="spellEnd"/>
      <w:proofErr w:type="gramEnd"/>
      <w:r w:rsidR="00F04222" w:rsidRPr="00D52307">
        <w:rPr>
          <w:color w:val="000000" w:themeColor="text1"/>
        </w:rPr>
        <w:t xml:space="preserve"> improve dependability and assist the researcher in identifying questionnaire items that can be unclear in generating pertinent data, a </w:t>
      </w:r>
      <w:r w:rsidR="006E5A89">
        <w:rPr>
          <w:color w:val="000000" w:themeColor="text1"/>
        </w:rPr>
        <w:t>reliability test</w:t>
      </w:r>
      <w:r w:rsidR="00F04222" w:rsidRPr="00D52307">
        <w:rPr>
          <w:color w:val="000000" w:themeColor="text1"/>
        </w:rPr>
        <w:t xml:space="preserve"> was conducted.</w:t>
      </w:r>
      <w:r w:rsidR="00CD7499" w:rsidRPr="00D52307">
        <w:rPr>
          <w:color w:val="000000" w:themeColor="text1"/>
        </w:rPr>
        <w:t xml:space="preserve"> The Cronbach Alpha was utilized in evaluating internal consistency of the items under review. </w:t>
      </w:r>
    </w:p>
    <w:p w14:paraId="021CA9A5" w14:textId="3CC15FE7" w:rsidR="005E4B4D" w:rsidRPr="00D52307" w:rsidRDefault="00F04222"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Face validity and content were employed by the researcher. </w:t>
      </w:r>
      <w:r w:rsidR="00097291" w:rsidRPr="00D52307">
        <w:rPr>
          <w:rFonts w:ascii="Times New Roman" w:hAnsi="Times New Roman" w:cs="Times New Roman"/>
          <w:color w:val="000000" w:themeColor="text1"/>
          <w:sz w:val="24"/>
          <w:szCs w:val="24"/>
        </w:rPr>
        <w:t xml:space="preserve">Content and face validity </w:t>
      </w:r>
      <w:proofErr w:type="gramStart"/>
      <w:r w:rsidR="00097291" w:rsidRPr="00D52307">
        <w:rPr>
          <w:rFonts w:ascii="Times New Roman" w:hAnsi="Times New Roman" w:cs="Times New Roman"/>
          <w:color w:val="000000" w:themeColor="text1"/>
          <w:sz w:val="24"/>
          <w:szCs w:val="24"/>
        </w:rPr>
        <w:t>was</w:t>
      </w:r>
      <w:proofErr w:type="gramEnd"/>
      <w:r w:rsidR="00097291" w:rsidRPr="00D52307">
        <w:rPr>
          <w:rFonts w:ascii="Times New Roman" w:hAnsi="Times New Roman" w:cs="Times New Roman"/>
          <w:color w:val="000000" w:themeColor="text1"/>
          <w:sz w:val="24"/>
          <w:szCs w:val="24"/>
        </w:rPr>
        <w:t xml:space="preserve"> used by the researcher. </w:t>
      </w:r>
      <w:r w:rsidR="006E5A89">
        <w:rPr>
          <w:rFonts w:ascii="Times New Roman" w:hAnsi="Times New Roman" w:cs="Times New Roman"/>
          <w:color w:val="000000" w:themeColor="text1"/>
          <w:sz w:val="24"/>
          <w:szCs w:val="24"/>
        </w:rPr>
        <w:t>In f</w:t>
      </w:r>
      <w:r w:rsidR="006C2BAA" w:rsidRPr="00D52307">
        <w:rPr>
          <w:rFonts w:ascii="Times New Roman" w:hAnsi="Times New Roman" w:cs="Times New Roman"/>
          <w:color w:val="000000" w:themeColor="text1"/>
          <w:sz w:val="24"/>
          <w:szCs w:val="24"/>
        </w:rPr>
        <w:t>ace</w:t>
      </w:r>
      <w:r w:rsidR="00001A31">
        <w:rPr>
          <w:rFonts w:ascii="Times New Roman" w:hAnsi="Times New Roman" w:cs="Times New Roman"/>
          <w:color w:val="000000" w:themeColor="text1"/>
          <w:sz w:val="24"/>
          <w:szCs w:val="24"/>
        </w:rPr>
        <w:t xml:space="preserve"> </w:t>
      </w:r>
      <w:proofErr w:type="gramStart"/>
      <w:r w:rsidR="00001A31">
        <w:rPr>
          <w:rFonts w:ascii="Times New Roman" w:hAnsi="Times New Roman" w:cs="Times New Roman"/>
          <w:color w:val="000000" w:themeColor="text1"/>
          <w:sz w:val="24"/>
          <w:szCs w:val="24"/>
        </w:rPr>
        <w:t>validity,</w:t>
      </w:r>
      <w:r w:rsidR="006C2BAA" w:rsidRPr="00D52307">
        <w:rPr>
          <w:rFonts w:ascii="Times New Roman" w:hAnsi="Times New Roman" w:cs="Times New Roman"/>
          <w:color w:val="000000" w:themeColor="text1"/>
          <w:sz w:val="24"/>
          <w:szCs w:val="24"/>
        </w:rPr>
        <w:t>,</w:t>
      </w:r>
      <w:proofErr w:type="gramEnd"/>
      <w:r w:rsidR="006C2BAA" w:rsidRPr="00D52307">
        <w:rPr>
          <w:rFonts w:ascii="Times New Roman" w:hAnsi="Times New Roman" w:cs="Times New Roman"/>
          <w:color w:val="000000" w:themeColor="text1"/>
          <w:sz w:val="24"/>
          <w:szCs w:val="24"/>
        </w:rPr>
        <w:t xml:space="preserve"> experts from Department of Special Needs Education reviewed the instruments</w:t>
      </w:r>
      <w:r w:rsidR="00FE372C" w:rsidRPr="00D52307">
        <w:rPr>
          <w:rFonts w:ascii="Times New Roman" w:hAnsi="Times New Roman" w:cs="Times New Roman"/>
          <w:color w:val="000000" w:themeColor="text1"/>
          <w:sz w:val="24"/>
          <w:szCs w:val="24"/>
        </w:rPr>
        <w:t xml:space="preserve"> which aimed at gauging apparent</w:t>
      </w:r>
      <w:r w:rsidR="006C2BAA" w:rsidRPr="00D52307">
        <w:rPr>
          <w:rFonts w:ascii="Times New Roman" w:hAnsi="Times New Roman" w:cs="Times New Roman"/>
          <w:color w:val="000000" w:themeColor="text1"/>
          <w:sz w:val="24"/>
          <w:szCs w:val="24"/>
        </w:rPr>
        <w:t xml:space="preserve"> relevance</w:t>
      </w:r>
      <w:r w:rsidR="00FE372C" w:rsidRPr="00D52307">
        <w:rPr>
          <w:rFonts w:ascii="Times New Roman" w:hAnsi="Times New Roman" w:cs="Times New Roman"/>
          <w:color w:val="000000" w:themeColor="text1"/>
          <w:sz w:val="24"/>
          <w:szCs w:val="24"/>
        </w:rPr>
        <w:t xml:space="preserve"> with regard to</w:t>
      </w:r>
      <w:r w:rsidR="006C2BAA" w:rsidRPr="00D52307">
        <w:rPr>
          <w:rFonts w:ascii="Times New Roman" w:hAnsi="Times New Roman" w:cs="Times New Roman"/>
          <w:color w:val="000000" w:themeColor="text1"/>
          <w:sz w:val="24"/>
          <w:szCs w:val="24"/>
        </w:rPr>
        <w:t xml:space="preserve"> </w:t>
      </w:r>
      <w:r w:rsidR="00FE372C" w:rsidRPr="00D52307">
        <w:rPr>
          <w:rFonts w:ascii="Times New Roman" w:hAnsi="Times New Roman" w:cs="Times New Roman"/>
          <w:color w:val="000000" w:themeColor="text1"/>
          <w:sz w:val="24"/>
          <w:szCs w:val="24"/>
        </w:rPr>
        <w:t>objectives that were pursed in the study through</w:t>
      </w:r>
      <w:r w:rsidR="006C2BAA" w:rsidRPr="00D52307">
        <w:rPr>
          <w:rFonts w:ascii="Times New Roman" w:hAnsi="Times New Roman" w:cs="Times New Roman"/>
          <w:color w:val="000000" w:themeColor="text1"/>
          <w:sz w:val="24"/>
          <w:szCs w:val="24"/>
        </w:rPr>
        <w:t xml:space="preserve"> providing input on the instrument's face validity. The researcher achieved content validity by having domain experts thoroughly examine the instrument's items, ensuring they adequately represent the full range of the research's conceptual framework. Through expert review, the researchers identified and addressed potential inadequacies, making targeted corrections to enhance the instruments' precision and comprehensiveness before final administration, thereby strengthening the study's methodological foundation.</w:t>
      </w:r>
    </w:p>
    <w:p w14:paraId="0C7CA24D" w14:textId="7746A0F8" w:rsidR="00001A31" w:rsidRDefault="00335B0B" w:rsidP="00E501D7">
      <w:pPr>
        <w:widowControl w:val="0"/>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 xml:space="preserve">The quantitative data </w:t>
      </w:r>
      <w:r w:rsidR="002D4FE6" w:rsidRPr="00D52307">
        <w:rPr>
          <w:rFonts w:ascii="Times New Roman" w:eastAsia="Times New Roman" w:hAnsi="Times New Roman" w:cs="Times New Roman"/>
          <w:color w:val="000000" w:themeColor="text1"/>
          <w:sz w:val="24"/>
          <w:szCs w:val="24"/>
        </w:rPr>
        <w:t xml:space="preserve">results from the study instruments </w:t>
      </w:r>
      <w:r w:rsidR="00001A31">
        <w:rPr>
          <w:rFonts w:ascii="Times New Roman" w:eastAsia="Times New Roman" w:hAnsi="Times New Roman" w:cs="Times New Roman"/>
          <w:color w:val="000000" w:themeColor="text1"/>
          <w:sz w:val="24"/>
          <w:szCs w:val="24"/>
        </w:rPr>
        <w:t xml:space="preserve">were analysed to produce </w:t>
      </w:r>
      <w:r w:rsidR="002D4FE6" w:rsidRPr="00D52307">
        <w:rPr>
          <w:rFonts w:ascii="Times New Roman" w:eastAsia="Times New Roman" w:hAnsi="Times New Roman" w:cs="Times New Roman"/>
          <w:color w:val="000000" w:themeColor="text1"/>
          <w:sz w:val="24"/>
          <w:szCs w:val="24"/>
        </w:rPr>
        <w:t>descriptive statistics</w:t>
      </w:r>
      <w:r w:rsidR="00001A31">
        <w:rPr>
          <w:rFonts w:ascii="Times New Roman" w:eastAsia="Times New Roman" w:hAnsi="Times New Roman" w:cs="Times New Roman"/>
          <w:color w:val="000000" w:themeColor="text1"/>
          <w:sz w:val="24"/>
          <w:szCs w:val="24"/>
        </w:rPr>
        <w:t xml:space="preserve">. </w:t>
      </w:r>
      <w:r w:rsidR="00001A31" w:rsidRPr="00D52307">
        <w:rPr>
          <w:rFonts w:ascii="Times New Roman" w:eastAsia="Times New Roman" w:hAnsi="Times New Roman" w:cs="Times New Roman"/>
          <w:color w:val="000000" w:themeColor="text1"/>
          <w:sz w:val="24"/>
          <w:szCs w:val="24"/>
        </w:rPr>
        <w:t>Qualitative data from the respondents was transcribed and was put into various themes that very reported by the researcher in verbatim.</w:t>
      </w:r>
    </w:p>
    <w:p w14:paraId="7C2C4EDD" w14:textId="13DA9CD4" w:rsidR="008D6DFA" w:rsidRPr="00D52307" w:rsidRDefault="008D6DFA" w:rsidP="00E501D7">
      <w:pPr>
        <w:pStyle w:val="Heading1"/>
        <w:spacing w:before="0" w:after="0" w:line="240" w:lineRule="auto"/>
        <w:rPr>
          <w:rFonts w:cs="Times New Roman"/>
          <w:sz w:val="24"/>
          <w:szCs w:val="24"/>
        </w:rPr>
      </w:pPr>
      <w:bookmarkStart w:id="20" w:name="_Toc201580099"/>
      <w:r w:rsidRPr="00D52307">
        <w:rPr>
          <w:rFonts w:cs="Times New Roman"/>
          <w:sz w:val="24"/>
          <w:szCs w:val="24"/>
        </w:rPr>
        <w:t>RESULTS AND DISCUSSIONS</w:t>
      </w:r>
      <w:bookmarkEnd w:id="20"/>
      <w:r w:rsidRPr="00D52307">
        <w:rPr>
          <w:rFonts w:cs="Times New Roman"/>
          <w:sz w:val="24"/>
          <w:szCs w:val="24"/>
        </w:rPr>
        <w:t xml:space="preserve"> </w:t>
      </w:r>
    </w:p>
    <w:p w14:paraId="3C3A58EB" w14:textId="60A6A0A4" w:rsidR="00433F2E" w:rsidRPr="00D52307" w:rsidRDefault="00433F2E" w:rsidP="00E501D7">
      <w:pPr>
        <w:pStyle w:val="Heading2"/>
        <w:spacing w:before="0" w:after="0" w:line="240" w:lineRule="auto"/>
        <w:rPr>
          <w:rFonts w:cs="Times New Roman"/>
          <w:szCs w:val="24"/>
        </w:rPr>
      </w:pPr>
      <w:bookmarkStart w:id="21" w:name="_Toc201580101"/>
      <w:r w:rsidRPr="00D52307">
        <w:rPr>
          <w:rFonts w:cs="Times New Roman"/>
          <w:szCs w:val="24"/>
        </w:rPr>
        <w:t>Response rate</w:t>
      </w:r>
      <w:bookmarkEnd w:id="21"/>
    </w:p>
    <w:p w14:paraId="3D06A988" w14:textId="42D8CB9A" w:rsidR="00A471E8" w:rsidRPr="00D52307" w:rsidRDefault="00E501D7" w:rsidP="00E501D7">
      <w:pPr>
        <w:pStyle w:val="ListofTables"/>
        <w:spacing w:before="0" w:line="240" w:lineRule="auto"/>
        <w:rPr>
          <w:color w:val="000000" w:themeColor="text1"/>
          <w:shd w:val="clear" w:color="auto" w:fill="99FF99"/>
        </w:rPr>
      </w:pPr>
      <w:r w:rsidRPr="00E501D7">
        <w:rPr>
          <w:rFonts w:eastAsia="Malgun Gothic"/>
          <w:b w:val="0"/>
          <w:bCs/>
          <w:color w:val="000000" w:themeColor="text1"/>
          <w:lang w:eastAsia="ko-KR"/>
        </w:rPr>
        <w:t>The questionnaire was administered to 134 and 128 successfully returned completely filled responses; translating to 95.5% rate of response.</w:t>
      </w:r>
      <w:r w:rsidRPr="00E501D7">
        <w:rPr>
          <w:rFonts w:eastAsia="Times New Roman"/>
          <w:b w:val="0"/>
          <w:bCs/>
          <w:iCs w:val="0"/>
          <w:color w:val="000000" w:themeColor="text1"/>
        </w:rPr>
        <w:t xml:space="preserve"> Specifically, </w:t>
      </w:r>
      <w:r w:rsidRPr="00E501D7">
        <w:rPr>
          <w:b w:val="0"/>
          <w:bCs/>
          <w:color w:val="000000" w:themeColor="text1"/>
        </w:rPr>
        <w:t>3 (100%)</w:t>
      </w:r>
      <w:r>
        <w:rPr>
          <w:b w:val="0"/>
          <w:bCs/>
          <w:color w:val="000000" w:themeColor="text1"/>
        </w:rPr>
        <w:t xml:space="preserve"> of the </w:t>
      </w:r>
      <w:r w:rsidR="00451F8C" w:rsidRPr="00E501D7">
        <w:rPr>
          <w:b w:val="0"/>
          <w:bCs/>
          <w:color w:val="000000" w:themeColor="text1"/>
        </w:rPr>
        <w:t xml:space="preserve">head teachers </w:t>
      </w:r>
      <w:r>
        <w:rPr>
          <w:b w:val="0"/>
          <w:bCs/>
          <w:color w:val="000000" w:themeColor="text1"/>
        </w:rPr>
        <w:t xml:space="preserve">responded, </w:t>
      </w:r>
      <w:r w:rsidRPr="00E501D7">
        <w:rPr>
          <w:b w:val="0"/>
          <w:bCs/>
          <w:color w:val="000000" w:themeColor="text1"/>
        </w:rPr>
        <w:t>1 (100%)</w:t>
      </w:r>
      <w:r>
        <w:rPr>
          <w:b w:val="0"/>
          <w:bCs/>
          <w:color w:val="000000" w:themeColor="text1"/>
        </w:rPr>
        <w:t xml:space="preserve"> </w:t>
      </w:r>
      <w:r w:rsidR="00451F8C" w:rsidRPr="00E501D7">
        <w:rPr>
          <w:b w:val="0"/>
          <w:bCs/>
          <w:color w:val="000000" w:themeColor="text1"/>
        </w:rPr>
        <w:t xml:space="preserve">education officers, </w:t>
      </w:r>
      <w:r w:rsidRPr="00E501D7">
        <w:rPr>
          <w:b w:val="0"/>
          <w:bCs/>
          <w:color w:val="000000" w:themeColor="text1"/>
        </w:rPr>
        <w:t>8 (80</w:t>
      </w:r>
      <w:r w:rsidR="00BA1D88" w:rsidRPr="00E501D7">
        <w:rPr>
          <w:b w:val="0"/>
          <w:bCs/>
          <w:color w:val="000000" w:themeColor="text1"/>
        </w:rPr>
        <w:t>%) teachers</w:t>
      </w:r>
      <w:r w:rsidR="00451F8C" w:rsidRPr="00E501D7">
        <w:rPr>
          <w:b w:val="0"/>
          <w:bCs/>
          <w:color w:val="000000" w:themeColor="text1"/>
        </w:rPr>
        <w:t xml:space="preserve">, </w:t>
      </w:r>
      <w:r w:rsidRPr="00E501D7">
        <w:rPr>
          <w:b w:val="0"/>
          <w:bCs/>
          <w:color w:val="000000" w:themeColor="text1"/>
        </w:rPr>
        <w:t>11 (78.6</w:t>
      </w:r>
      <w:r w:rsidR="00BA1D88" w:rsidRPr="00E501D7">
        <w:rPr>
          <w:b w:val="0"/>
          <w:bCs/>
          <w:color w:val="000000" w:themeColor="text1"/>
        </w:rPr>
        <w:t>%) parents</w:t>
      </w:r>
      <w:r w:rsidR="00451F8C" w:rsidRPr="00E501D7">
        <w:rPr>
          <w:b w:val="0"/>
          <w:bCs/>
          <w:color w:val="000000" w:themeColor="text1"/>
        </w:rPr>
        <w:t xml:space="preserve">, </w:t>
      </w:r>
      <w:r w:rsidRPr="00E501D7">
        <w:rPr>
          <w:b w:val="0"/>
          <w:bCs/>
          <w:color w:val="000000" w:themeColor="text1"/>
        </w:rPr>
        <w:t>102 (100%)</w:t>
      </w:r>
      <w:r w:rsidR="00BA1D88">
        <w:rPr>
          <w:b w:val="0"/>
          <w:bCs/>
          <w:color w:val="000000" w:themeColor="text1"/>
        </w:rPr>
        <w:t xml:space="preserve"> </w:t>
      </w:r>
      <w:r w:rsidR="00BA1D88" w:rsidRPr="00E501D7">
        <w:rPr>
          <w:b w:val="0"/>
          <w:bCs/>
          <w:color w:val="000000" w:themeColor="text1"/>
        </w:rPr>
        <w:t>learners and</w:t>
      </w:r>
      <w:r w:rsidR="00451F8C" w:rsidRPr="00E501D7">
        <w:rPr>
          <w:b w:val="0"/>
          <w:bCs/>
          <w:color w:val="000000" w:themeColor="text1"/>
        </w:rPr>
        <w:t xml:space="preserve"> </w:t>
      </w:r>
      <w:r w:rsidRPr="00E501D7">
        <w:rPr>
          <w:b w:val="0"/>
          <w:bCs/>
          <w:color w:val="000000" w:themeColor="text1"/>
        </w:rPr>
        <w:t>3 (75</w:t>
      </w:r>
      <w:r w:rsidR="00BA1D88" w:rsidRPr="00E501D7">
        <w:rPr>
          <w:b w:val="0"/>
          <w:bCs/>
          <w:color w:val="000000" w:themeColor="text1"/>
        </w:rPr>
        <w:t>%) EARC</w:t>
      </w:r>
      <w:r w:rsidR="00451F8C" w:rsidRPr="00E501D7">
        <w:rPr>
          <w:b w:val="0"/>
          <w:bCs/>
          <w:color w:val="000000" w:themeColor="text1"/>
        </w:rPr>
        <w:t xml:space="preserve"> officers</w:t>
      </w:r>
      <w:r w:rsidR="00BA1D88">
        <w:rPr>
          <w:b w:val="0"/>
          <w:bCs/>
          <w:color w:val="000000" w:themeColor="text1"/>
        </w:rPr>
        <w:t xml:space="preserve"> responded</w:t>
      </w:r>
      <w:r w:rsidR="00BA1D88" w:rsidRPr="00E501D7">
        <w:rPr>
          <w:b w:val="0"/>
          <w:bCs/>
          <w:color w:val="000000" w:themeColor="text1"/>
        </w:rPr>
        <w:t>.</w:t>
      </w:r>
    </w:p>
    <w:p w14:paraId="2C917636" w14:textId="4D11BA75" w:rsidR="003F479E" w:rsidRPr="00D52307" w:rsidRDefault="003F479E" w:rsidP="00E501D7">
      <w:pPr>
        <w:pStyle w:val="Heading2"/>
        <w:spacing w:before="0" w:after="0" w:line="240" w:lineRule="auto"/>
        <w:jc w:val="both"/>
        <w:rPr>
          <w:rFonts w:cs="Times New Roman"/>
          <w:szCs w:val="24"/>
        </w:rPr>
      </w:pPr>
      <w:bookmarkStart w:id="22" w:name="_Toc201580105"/>
      <w:r w:rsidRPr="00D52307">
        <w:rPr>
          <w:rFonts w:cs="Times New Roman"/>
          <w:szCs w:val="24"/>
        </w:rPr>
        <w:t>Effectiveness of mobile schools in promoting parental involvement in access, retention of learners with special needs.</w:t>
      </w:r>
      <w:bookmarkEnd w:id="22"/>
    </w:p>
    <w:p w14:paraId="2E016C31" w14:textId="0F93A926" w:rsidR="00001A31" w:rsidRPr="00D52307" w:rsidRDefault="0054721F" w:rsidP="00001A31">
      <w:pPr>
        <w:widowControl w:val="0"/>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R</w:t>
      </w:r>
      <w:r w:rsidR="00B2481D" w:rsidRPr="00D52307">
        <w:rPr>
          <w:rFonts w:ascii="Times New Roman" w:hAnsi="Times New Roman" w:cs="Times New Roman"/>
          <w:color w:val="000000" w:themeColor="text1"/>
          <w:sz w:val="24"/>
          <w:szCs w:val="24"/>
        </w:rPr>
        <w:t xml:space="preserve">esearcher invited students to complete a survey about how well mobile schools work to encourage family involvement in the admission and retention of students with special needs. A five-point rating system was used to rate their answers, and the results were shown in table </w:t>
      </w:r>
      <w:r w:rsidR="007C373E">
        <w:rPr>
          <w:rFonts w:ascii="Times New Roman" w:hAnsi="Times New Roman" w:cs="Times New Roman"/>
          <w:color w:val="000000" w:themeColor="text1"/>
          <w:sz w:val="24"/>
          <w:szCs w:val="24"/>
        </w:rPr>
        <w:t>1</w:t>
      </w:r>
      <w:r w:rsidR="00B2481D" w:rsidRPr="00D52307">
        <w:rPr>
          <w:rFonts w:ascii="Times New Roman" w:hAnsi="Times New Roman" w:cs="Times New Roman"/>
          <w:color w:val="000000" w:themeColor="text1"/>
          <w:sz w:val="24"/>
          <w:szCs w:val="24"/>
        </w:rPr>
        <w:t xml:space="preserve"> as means, frequencies</w:t>
      </w:r>
      <w:r w:rsidRPr="00D52307">
        <w:rPr>
          <w:rFonts w:ascii="Times New Roman" w:hAnsi="Times New Roman" w:cs="Times New Roman"/>
          <w:color w:val="000000" w:themeColor="text1"/>
          <w:sz w:val="24"/>
          <w:szCs w:val="24"/>
        </w:rPr>
        <w:t xml:space="preserve"> and percent</w:t>
      </w:r>
      <w:r w:rsidR="00001A31">
        <w:rPr>
          <w:rFonts w:ascii="Times New Roman" w:hAnsi="Times New Roman" w:cs="Times New Roman"/>
          <w:color w:val="000000" w:themeColor="text1"/>
          <w:sz w:val="24"/>
          <w:szCs w:val="24"/>
        </w:rPr>
        <w:t>.</w:t>
      </w:r>
      <w:r w:rsidR="00001A31" w:rsidRPr="00D52307">
        <w:rPr>
          <w:rFonts w:ascii="Times New Roman" w:eastAsia="Times New Roman" w:hAnsi="Times New Roman" w:cs="Times New Roman"/>
          <w:color w:val="000000" w:themeColor="text1"/>
          <w:sz w:val="24"/>
          <w:szCs w:val="24"/>
        </w:rPr>
        <w:t xml:space="preserve"> According to Conner (2017), numerical data is arranged, condensed, and interpreted using descriptive statistics to make it relevant, intelligible, and </w:t>
      </w:r>
      <w:r w:rsidR="00001A31" w:rsidRPr="00D52307">
        <w:rPr>
          <w:rFonts w:ascii="Times New Roman" w:eastAsia="Times New Roman" w:hAnsi="Times New Roman" w:cs="Times New Roman"/>
          <w:color w:val="000000" w:themeColor="text1"/>
          <w:sz w:val="24"/>
          <w:szCs w:val="24"/>
        </w:rPr>
        <w:lastRenderedPageBreak/>
        <w:t xml:space="preserve">communicative. The rating of responses was strongly </w:t>
      </w:r>
      <w:proofErr w:type="gramStart"/>
      <w:r w:rsidR="00001A31" w:rsidRPr="00D52307">
        <w:rPr>
          <w:rFonts w:ascii="Times New Roman" w:eastAsia="Times New Roman" w:hAnsi="Times New Roman" w:cs="Times New Roman"/>
          <w:color w:val="000000" w:themeColor="text1"/>
          <w:sz w:val="24"/>
          <w:szCs w:val="24"/>
        </w:rPr>
        <w:t>agree</w:t>
      </w:r>
      <w:proofErr w:type="gramEnd"/>
      <w:r w:rsidR="00001A31" w:rsidRPr="00D52307">
        <w:rPr>
          <w:rFonts w:ascii="Times New Roman" w:eastAsia="Times New Roman" w:hAnsi="Times New Roman" w:cs="Times New Roman"/>
          <w:color w:val="000000" w:themeColor="text1"/>
          <w:sz w:val="24"/>
          <w:szCs w:val="24"/>
        </w:rPr>
        <w:t xml:space="preserve"> (5), agree (4), somewhat agree (3), disagree (2) and strongly disagree (1). </w:t>
      </w:r>
    </w:p>
    <w:p w14:paraId="07A06135" w14:textId="08374E21" w:rsidR="00001A31" w:rsidRPr="00D52307" w:rsidRDefault="00001A31" w:rsidP="00001A31">
      <w:pPr>
        <w:widowControl w:val="0"/>
        <w:spacing w:after="0" w:line="240" w:lineRule="auto"/>
        <w:jc w:val="both"/>
        <w:rPr>
          <w:rFonts w:ascii="Times New Roman" w:eastAsia="Times New Roman" w:hAnsi="Times New Roman" w:cs="Times New Roman"/>
          <w:strike/>
          <w:color w:val="000000" w:themeColor="text1"/>
          <w:sz w:val="24"/>
          <w:szCs w:val="24"/>
        </w:rPr>
      </w:pPr>
      <w:r w:rsidRPr="00D52307">
        <w:rPr>
          <w:rFonts w:ascii="Times New Roman" w:hAnsi="Times New Roman" w:cs="Times New Roman"/>
          <w:color w:val="000000" w:themeColor="text1"/>
          <w:sz w:val="24"/>
          <w:szCs w:val="24"/>
        </w:rPr>
        <w:t>Interpretation of means from the rating scale was according McLeod, (2019), in which a meant range of 1-1.</w:t>
      </w:r>
      <w:r>
        <w:rPr>
          <w:rFonts w:ascii="Times New Roman" w:hAnsi="Times New Roman" w:cs="Times New Roman"/>
          <w:color w:val="000000" w:themeColor="text1"/>
          <w:sz w:val="24"/>
          <w:szCs w:val="24"/>
        </w:rPr>
        <w:t>8</w:t>
      </w:r>
      <w:r w:rsidRPr="00D52307">
        <w:rPr>
          <w:rFonts w:ascii="Times New Roman" w:hAnsi="Times New Roman" w:cs="Times New Roman"/>
          <w:color w:val="000000" w:themeColor="text1"/>
          <w:sz w:val="24"/>
          <w:szCs w:val="24"/>
        </w:rPr>
        <w:t xml:space="preserve"> meant very ineffective, </w:t>
      </w:r>
      <w:proofErr w:type="gramStart"/>
      <w:r>
        <w:rPr>
          <w:rFonts w:ascii="Times New Roman" w:hAnsi="Times New Roman" w:cs="Times New Roman"/>
          <w:color w:val="000000" w:themeColor="text1"/>
          <w:sz w:val="24"/>
          <w:szCs w:val="24"/>
        </w:rPr>
        <w:t>Above</w:t>
      </w:r>
      <w:proofErr w:type="gramEnd"/>
      <w:r>
        <w:rPr>
          <w:rFonts w:ascii="Times New Roman" w:hAnsi="Times New Roman" w:cs="Times New Roman"/>
          <w:color w:val="000000" w:themeColor="text1"/>
          <w:sz w:val="24"/>
          <w:szCs w:val="24"/>
        </w:rPr>
        <w:t xml:space="preserve"> 1.8 to</w:t>
      </w:r>
      <w:r w:rsidRPr="00D5230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D52307">
        <w:rPr>
          <w:rFonts w:ascii="Times New Roman" w:hAnsi="Times New Roman" w:cs="Times New Roman"/>
          <w:color w:val="000000" w:themeColor="text1"/>
          <w:sz w:val="24"/>
          <w:szCs w:val="24"/>
        </w:rPr>
        <w:t xml:space="preserve"> implied ineffective, </w:t>
      </w:r>
      <w:r>
        <w:rPr>
          <w:rFonts w:ascii="Times New Roman" w:hAnsi="Times New Roman" w:cs="Times New Roman"/>
          <w:color w:val="000000" w:themeColor="text1"/>
          <w:sz w:val="24"/>
          <w:szCs w:val="24"/>
        </w:rPr>
        <w:t>above 2.6 to</w:t>
      </w:r>
      <w:r w:rsidRPr="00D5230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4</w:t>
      </w:r>
      <w:r w:rsidRPr="00D52307">
        <w:rPr>
          <w:rFonts w:ascii="Times New Roman" w:hAnsi="Times New Roman" w:cs="Times New Roman"/>
          <w:color w:val="000000" w:themeColor="text1"/>
          <w:sz w:val="24"/>
          <w:szCs w:val="24"/>
        </w:rPr>
        <w:t xml:space="preserve"> implied moderately effective, </w:t>
      </w:r>
      <w:r>
        <w:rPr>
          <w:rFonts w:ascii="Times New Roman" w:hAnsi="Times New Roman" w:cs="Times New Roman"/>
          <w:color w:val="000000" w:themeColor="text1"/>
          <w:sz w:val="24"/>
          <w:szCs w:val="24"/>
        </w:rPr>
        <w:t xml:space="preserve">above 3.4 to </w:t>
      </w:r>
      <w:r w:rsidRPr="00D5230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52307">
        <w:rPr>
          <w:rFonts w:ascii="Times New Roman" w:hAnsi="Times New Roman" w:cs="Times New Roman"/>
          <w:color w:val="000000" w:themeColor="text1"/>
          <w:sz w:val="24"/>
          <w:szCs w:val="24"/>
        </w:rPr>
        <w:t xml:space="preserve"> implied effective while that of </w:t>
      </w:r>
      <w:r>
        <w:rPr>
          <w:rFonts w:ascii="Times New Roman" w:hAnsi="Times New Roman" w:cs="Times New Roman"/>
          <w:color w:val="000000" w:themeColor="text1"/>
          <w:sz w:val="24"/>
          <w:szCs w:val="24"/>
        </w:rPr>
        <w:t>above 4.2 to 5.0</w:t>
      </w:r>
      <w:r w:rsidRPr="00D52307">
        <w:rPr>
          <w:rFonts w:ascii="Times New Roman" w:hAnsi="Times New Roman" w:cs="Times New Roman"/>
          <w:color w:val="000000" w:themeColor="text1"/>
          <w:sz w:val="24"/>
          <w:szCs w:val="24"/>
        </w:rPr>
        <w:t xml:space="preserve"> implied very effective.  The frequency distribution tables were used for presentation of t</w:t>
      </w:r>
      <w:r w:rsidRPr="00D52307">
        <w:rPr>
          <w:rFonts w:ascii="Times New Roman" w:eastAsia="Times New Roman" w:hAnsi="Times New Roman" w:cs="Times New Roman"/>
          <w:color w:val="000000" w:themeColor="text1"/>
          <w:sz w:val="24"/>
          <w:szCs w:val="24"/>
        </w:rPr>
        <w:t xml:space="preserve">he analyzed and interpreted </w:t>
      </w:r>
      <w:r>
        <w:rPr>
          <w:rFonts w:ascii="Times New Roman" w:eastAsia="Times New Roman" w:hAnsi="Times New Roman" w:cs="Times New Roman"/>
          <w:color w:val="000000" w:themeColor="text1"/>
          <w:sz w:val="24"/>
          <w:szCs w:val="24"/>
        </w:rPr>
        <w:t>data shown in Table 1</w:t>
      </w:r>
      <w:r w:rsidRPr="00D52307">
        <w:rPr>
          <w:rFonts w:ascii="Times New Roman" w:eastAsia="Times New Roman" w:hAnsi="Times New Roman" w:cs="Times New Roman"/>
          <w:color w:val="000000" w:themeColor="text1"/>
          <w:sz w:val="24"/>
          <w:szCs w:val="24"/>
        </w:rPr>
        <w:t>.</w:t>
      </w:r>
      <w:r w:rsidRPr="00D52307">
        <w:rPr>
          <w:rFonts w:ascii="Times New Roman" w:hAnsi="Times New Roman" w:cs="Times New Roman"/>
          <w:color w:val="000000" w:themeColor="text1"/>
          <w:sz w:val="24"/>
          <w:szCs w:val="24"/>
        </w:rPr>
        <w:t xml:space="preserve"> </w:t>
      </w:r>
    </w:p>
    <w:p w14:paraId="2DA0EB17" w14:textId="2EBDD3B8" w:rsidR="00B2481D" w:rsidRPr="00D52307" w:rsidRDefault="0054721F"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w:t>
      </w:r>
      <w:r w:rsidR="00B2481D" w:rsidRPr="00D52307">
        <w:rPr>
          <w:rFonts w:ascii="Times New Roman" w:hAnsi="Times New Roman" w:cs="Times New Roman"/>
          <w:color w:val="000000" w:themeColor="text1"/>
          <w:sz w:val="24"/>
          <w:szCs w:val="24"/>
        </w:rPr>
        <w:t xml:space="preserve"> </w:t>
      </w:r>
    </w:p>
    <w:p w14:paraId="22C82EFB" w14:textId="0A2FE896" w:rsidR="00241752" w:rsidRPr="00D52307" w:rsidRDefault="001E5EA3" w:rsidP="00E501D7">
      <w:pPr>
        <w:pStyle w:val="ListofTables"/>
        <w:spacing w:before="0" w:line="240" w:lineRule="auto"/>
        <w:rPr>
          <w:color w:val="000000" w:themeColor="text1"/>
        </w:rPr>
      </w:pPr>
      <w:bookmarkStart w:id="23" w:name="_Toc201580038"/>
      <w:r w:rsidRPr="00D52307">
        <w:rPr>
          <w:color w:val="000000" w:themeColor="text1"/>
        </w:rPr>
        <w:t xml:space="preserve">Table </w:t>
      </w:r>
      <w:r w:rsidR="00001A31">
        <w:rPr>
          <w:color w:val="000000" w:themeColor="text1"/>
        </w:rPr>
        <w:t>1</w:t>
      </w:r>
      <w:r w:rsidRPr="00D52307">
        <w:rPr>
          <w:color w:val="000000" w:themeColor="text1"/>
        </w:rPr>
        <w:t xml:space="preserve">: </w:t>
      </w:r>
      <w:r w:rsidR="0001737D" w:rsidRPr="00D52307">
        <w:rPr>
          <w:color w:val="000000" w:themeColor="text1"/>
        </w:rPr>
        <w:t xml:space="preserve">Learners Responses </w:t>
      </w:r>
      <w:r w:rsidRPr="00D52307">
        <w:rPr>
          <w:color w:val="000000" w:themeColor="text1"/>
        </w:rPr>
        <w:t>Effectiveness of mobile schools in promoting parental involvement in access</w:t>
      </w:r>
      <w:r w:rsidR="00B7258F" w:rsidRPr="00D52307">
        <w:rPr>
          <w:color w:val="000000" w:themeColor="text1"/>
        </w:rPr>
        <w:t xml:space="preserve"> </w:t>
      </w:r>
      <w:r w:rsidR="00B7258F" w:rsidRPr="00D52307">
        <w:rPr>
          <w:rFonts w:eastAsiaTheme="minorHAnsi"/>
          <w:color w:val="000000" w:themeColor="text1"/>
        </w:rPr>
        <w:t>and</w:t>
      </w:r>
      <w:r w:rsidRPr="00D52307">
        <w:rPr>
          <w:color w:val="000000" w:themeColor="text1"/>
        </w:rPr>
        <w:t xml:space="preserve"> retention of learners with special needs.</w:t>
      </w:r>
      <w:r w:rsidR="00723F66" w:rsidRPr="00D52307">
        <w:rPr>
          <w:color w:val="000000" w:themeColor="text1"/>
        </w:rPr>
        <w:t xml:space="preserve"> </w:t>
      </w:r>
      <w:r w:rsidR="00101BF8" w:rsidRPr="00D52307">
        <w:rPr>
          <w:color w:val="000000" w:themeColor="text1"/>
        </w:rPr>
        <w:t>(n=102)</w:t>
      </w:r>
      <w:bookmarkEnd w:id="23"/>
    </w:p>
    <w:tbl>
      <w:tblPr>
        <w:tblW w:w="9720" w:type="dxa"/>
        <w:tblBorders>
          <w:top w:val="single" w:sz="8" w:space="0" w:color="auto"/>
          <w:bottom w:val="single" w:sz="8" w:space="0" w:color="auto"/>
        </w:tblBorders>
        <w:tblLayout w:type="fixed"/>
        <w:tblLook w:val="0000" w:firstRow="0" w:lastRow="0" w:firstColumn="0" w:lastColumn="0" w:noHBand="0" w:noVBand="0"/>
      </w:tblPr>
      <w:tblGrid>
        <w:gridCol w:w="2610"/>
        <w:gridCol w:w="1530"/>
        <w:gridCol w:w="1080"/>
        <w:gridCol w:w="1080"/>
        <w:gridCol w:w="1260"/>
        <w:gridCol w:w="1260"/>
        <w:gridCol w:w="900"/>
      </w:tblGrid>
      <w:tr w:rsidR="00D52307" w:rsidRPr="00D52307" w14:paraId="1251DA4A" w14:textId="77777777" w:rsidTr="0001737D">
        <w:tc>
          <w:tcPr>
            <w:tcW w:w="2610" w:type="dxa"/>
            <w:tcBorders>
              <w:top w:val="single" w:sz="8" w:space="0" w:color="auto"/>
              <w:bottom w:val="single" w:sz="8" w:space="0" w:color="auto"/>
            </w:tcBorders>
          </w:tcPr>
          <w:p w14:paraId="27F2C0F6" w14:textId="2865826A"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bookmarkStart w:id="24" w:name="_Hlk188173468"/>
            <w:r w:rsidRPr="00D52307">
              <w:rPr>
                <w:rFonts w:ascii="Times New Roman" w:eastAsia="Times New Roman" w:hAnsi="Times New Roman" w:cs="Times New Roman"/>
                <w:b/>
                <w:bCs/>
                <w:color w:val="000000" w:themeColor="text1"/>
                <w:sz w:val="24"/>
                <w:szCs w:val="24"/>
              </w:rPr>
              <w:t>Statement</w:t>
            </w:r>
          </w:p>
        </w:tc>
        <w:tc>
          <w:tcPr>
            <w:tcW w:w="1530" w:type="dxa"/>
            <w:tcBorders>
              <w:top w:val="single" w:sz="8" w:space="0" w:color="auto"/>
              <w:bottom w:val="single" w:sz="8" w:space="0" w:color="auto"/>
            </w:tcBorders>
          </w:tcPr>
          <w:p w14:paraId="26E166A6" w14:textId="59C463B1"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SD</w:t>
            </w:r>
          </w:p>
        </w:tc>
        <w:tc>
          <w:tcPr>
            <w:tcW w:w="1080" w:type="dxa"/>
            <w:tcBorders>
              <w:top w:val="single" w:sz="8" w:space="0" w:color="auto"/>
              <w:bottom w:val="single" w:sz="8" w:space="0" w:color="auto"/>
            </w:tcBorders>
          </w:tcPr>
          <w:p w14:paraId="302BBA82" w14:textId="2739229F"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D</w:t>
            </w:r>
          </w:p>
        </w:tc>
        <w:tc>
          <w:tcPr>
            <w:tcW w:w="1080" w:type="dxa"/>
            <w:tcBorders>
              <w:top w:val="single" w:sz="8" w:space="0" w:color="auto"/>
              <w:bottom w:val="single" w:sz="8" w:space="0" w:color="auto"/>
            </w:tcBorders>
          </w:tcPr>
          <w:p w14:paraId="189EDCA7" w14:textId="3DC4B707"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SWA</w:t>
            </w:r>
          </w:p>
        </w:tc>
        <w:tc>
          <w:tcPr>
            <w:tcW w:w="1260" w:type="dxa"/>
            <w:tcBorders>
              <w:top w:val="single" w:sz="8" w:space="0" w:color="auto"/>
              <w:bottom w:val="single" w:sz="8" w:space="0" w:color="auto"/>
            </w:tcBorders>
          </w:tcPr>
          <w:p w14:paraId="2183BAD3" w14:textId="423CA563"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A</w:t>
            </w:r>
          </w:p>
        </w:tc>
        <w:tc>
          <w:tcPr>
            <w:tcW w:w="1260" w:type="dxa"/>
            <w:tcBorders>
              <w:top w:val="single" w:sz="8" w:space="0" w:color="auto"/>
              <w:bottom w:val="single" w:sz="8" w:space="0" w:color="auto"/>
            </w:tcBorders>
          </w:tcPr>
          <w:p w14:paraId="55A3076B" w14:textId="720A775C"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SA</w:t>
            </w:r>
          </w:p>
        </w:tc>
        <w:tc>
          <w:tcPr>
            <w:tcW w:w="900" w:type="dxa"/>
            <w:tcBorders>
              <w:top w:val="single" w:sz="8" w:space="0" w:color="auto"/>
              <w:bottom w:val="single" w:sz="8" w:space="0" w:color="auto"/>
            </w:tcBorders>
          </w:tcPr>
          <w:p w14:paraId="6A607ABF" w14:textId="78F3B4E0"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M</w:t>
            </w:r>
          </w:p>
        </w:tc>
      </w:tr>
      <w:tr w:rsidR="00D52307" w:rsidRPr="00D52307" w14:paraId="4978914C" w14:textId="77777777" w:rsidTr="0001737D">
        <w:tc>
          <w:tcPr>
            <w:tcW w:w="2610" w:type="dxa"/>
          </w:tcPr>
          <w:p w14:paraId="7865581E" w14:textId="5FDED84D" w:rsidR="006A4029" w:rsidRPr="00D52307" w:rsidRDefault="00801FD9"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Parents take </w:t>
            </w:r>
            <w:proofErr w:type="gramStart"/>
            <w:r w:rsidRPr="00D52307">
              <w:rPr>
                <w:rFonts w:ascii="Times New Roman" w:hAnsi="Times New Roman" w:cs="Times New Roman"/>
                <w:color w:val="000000" w:themeColor="text1"/>
                <w:sz w:val="24"/>
                <w:szCs w:val="24"/>
              </w:rPr>
              <w:t>the  initiative</w:t>
            </w:r>
            <w:proofErr w:type="gramEnd"/>
            <w:r w:rsidRPr="00D52307">
              <w:rPr>
                <w:rFonts w:ascii="Times New Roman" w:hAnsi="Times New Roman" w:cs="Times New Roman"/>
                <w:color w:val="000000" w:themeColor="text1"/>
                <w:sz w:val="24"/>
                <w:szCs w:val="24"/>
              </w:rPr>
              <w:t xml:space="preserve"> of enrolling their children to mobile scho</w:t>
            </w:r>
            <w:r w:rsidR="006A4029" w:rsidRPr="00D52307">
              <w:rPr>
                <w:rFonts w:ascii="Times New Roman" w:hAnsi="Times New Roman" w:cs="Times New Roman"/>
                <w:color w:val="000000" w:themeColor="text1"/>
                <w:sz w:val="24"/>
                <w:szCs w:val="24"/>
              </w:rPr>
              <w:t>ol</w:t>
            </w:r>
          </w:p>
        </w:tc>
        <w:tc>
          <w:tcPr>
            <w:tcW w:w="1530" w:type="dxa"/>
          </w:tcPr>
          <w:p w14:paraId="62F277EC"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24(23.5)</w:t>
            </w:r>
          </w:p>
        </w:tc>
        <w:tc>
          <w:tcPr>
            <w:tcW w:w="1080" w:type="dxa"/>
          </w:tcPr>
          <w:p w14:paraId="0AEF90D9"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19(18.6)</w:t>
            </w:r>
          </w:p>
        </w:tc>
        <w:tc>
          <w:tcPr>
            <w:tcW w:w="1080" w:type="dxa"/>
          </w:tcPr>
          <w:p w14:paraId="23948ED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7(6.9)</w:t>
            </w:r>
          </w:p>
        </w:tc>
        <w:tc>
          <w:tcPr>
            <w:tcW w:w="1260" w:type="dxa"/>
          </w:tcPr>
          <w:p w14:paraId="1538251F"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25(24.5)</w:t>
            </w:r>
          </w:p>
        </w:tc>
        <w:tc>
          <w:tcPr>
            <w:tcW w:w="1260" w:type="dxa"/>
          </w:tcPr>
          <w:p w14:paraId="25F4E26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27(26.5)</w:t>
            </w:r>
          </w:p>
        </w:tc>
        <w:tc>
          <w:tcPr>
            <w:tcW w:w="900" w:type="dxa"/>
          </w:tcPr>
          <w:p w14:paraId="3E9DDEC9"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3.1</w:t>
            </w:r>
          </w:p>
        </w:tc>
      </w:tr>
      <w:tr w:rsidR="00D52307" w:rsidRPr="00D52307" w14:paraId="423B0BCD" w14:textId="77777777" w:rsidTr="0001737D">
        <w:trPr>
          <w:trHeight w:val="828"/>
        </w:trPr>
        <w:tc>
          <w:tcPr>
            <w:tcW w:w="2610" w:type="dxa"/>
          </w:tcPr>
          <w:p w14:paraId="316AE701" w14:textId="77777777" w:rsidR="006A4029" w:rsidRPr="00D52307" w:rsidRDefault="006A4029"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Counselling programs exist for learners with special needs and their parents</w:t>
            </w:r>
          </w:p>
        </w:tc>
        <w:tc>
          <w:tcPr>
            <w:tcW w:w="1530" w:type="dxa"/>
          </w:tcPr>
          <w:p w14:paraId="6D2CD56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28(27.5)</w:t>
            </w:r>
          </w:p>
        </w:tc>
        <w:tc>
          <w:tcPr>
            <w:tcW w:w="1080" w:type="dxa"/>
          </w:tcPr>
          <w:p w14:paraId="6C038132"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080" w:type="dxa"/>
          </w:tcPr>
          <w:p w14:paraId="5D803E98"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1BEE288F"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1260" w:type="dxa"/>
          </w:tcPr>
          <w:p w14:paraId="1A96B98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13(12.7)</w:t>
            </w:r>
          </w:p>
        </w:tc>
        <w:tc>
          <w:tcPr>
            <w:tcW w:w="900" w:type="dxa"/>
          </w:tcPr>
          <w:p w14:paraId="2358907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2.6</w:t>
            </w:r>
          </w:p>
          <w:p w14:paraId="17AAFAF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p w14:paraId="156A0E5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p w14:paraId="20B45C0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tc>
      </w:tr>
      <w:tr w:rsidR="00D52307" w:rsidRPr="00D52307" w14:paraId="216C02F1" w14:textId="77777777" w:rsidTr="0001737D">
        <w:tc>
          <w:tcPr>
            <w:tcW w:w="2610" w:type="dxa"/>
          </w:tcPr>
          <w:p w14:paraId="6C0016D8" w14:textId="57F0870E"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Parents are able to support learners in learning at home</w:t>
            </w:r>
          </w:p>
        </w:tc>
        <w:tc>
          <w:tcPr>
            <w:tcW w:w="1530" w:type="dxa"/>
          </w:tcPr>
          <w:p w14:paraId="5A79442B"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25(24.5)</w:t>
            </w:r>
          </w:p>
        </w:tc>
        <w:tc>
          <w:tcPr>
            <w:tcW w:w="1080" w:type="dxa"/>
          </w:tcPr>
          <w:p w14:paraId="79390E71"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080" w:type="dxa"/>
          </w:tcPr>
          <w:p w14:paraId="1CEC09A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263BF8CF"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18(17.6)</w:t>
            </w:r>
          </w:p>
        </w:tc>
        <w:tc>
          <w:tcPr>
            <w:tcW w:w="1260" w:type="dxa"/>
          </w:tcPr>
          <w:p w14:paraId="65C4D133"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15(14.7)</w:t>
            </w:r>
          </w:p>
        </w:tc>
        <w:tc>
          <w:tcPr>
            <w:tcW w:w="900" w:type="dxa"/>
          </w:tcPr>
          <w:p w14:paraId="4A9A6D9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2.8</w:t>
            </w:r>
          </w:p>
        </w:tc>
      </w:tr>
      <w:tr w:rsidR="00D52307" w:rsidRPr="00D52307" w14:paraId="109087D7" w14:textId="77777777" w:rsidTr="0001737D">
        <w:tc>
          <w:tcPr>
            <w:tcW w:w="2610" w:type="dxa"/>
          </w:tcPr>
          <w:p w14:paraId="47B9A866" w14:textId="2A569EAE"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w:t>
            </w:r>
            <w:r w:rsidR="006A4029" w:rsidRPr="00D52307">
              <w:rPr>
                <w:rFonts w:ascii="Times New Roman" w:hAnsi="Times New Roman" w:cs="Times New Roman"/>
                <w:color w:val="000000" w:themeColor="text1"/>
                <w:sz w:val="24"/>
                <w:szCs w:val="24"/>
              </w:rPr>
              <w:t>eachers keep parents updated about the progress of their children</w:t>
            </w:r>
          </w:p>
        </w:tc>
        <w:tc>
          <w:tcPr>
            <w:tcW w:w="1530" w:type="dxa"/>
          </w:tcPr>
          <w:p w14:paraId="387E2A8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1080" w:type="dxa"/>
          </w:tcPr>
          <w:p w14:paraId="5B320582"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18(17.6)</w:t>
            </w:r>
          </w:p>
        </w:tc>
        <w:tc>
          <w:tcPr>
            <w:tcW w:w="1080" w:type="dxa"/>
          </w:tcPr>
          <w:p w14:paraId="290A3A39"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7(6.9)</w:t>
            </w:r>
          </w:p>
        </w:tc>
        <w:tc>
          <w:tcPr>
            <w:tcW w:w="1260" w:type="dxa"/>
          </w:tcPr>
          <w:p w14:paraId="08686910"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28(27.5)</w:t>
            </w:r>
          </w:p>
        </w:tc>
        <w:tc>
          <w:tcPr>
            <w:tcW w:w="1260" w:type="dxa"/>
          </w:tcPr>
          <w:p w14:paraId="289341D0"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32(31.4)</w:t>
            </w:r>
          </w:p>
        </w:tc>
        <w:tc>
          <w:tcPr>
            <w:tcW w:w="900" w:type="dxa"/>
          </w:tcPr>
          <w:p w14:paraId="3450887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3.4</w:t>
            </w:r>
          </w:p>
        </w:tc>
      </w:tr>
      <w:tr w:rsidR="00D52307" w:rsidRPr="00D52307" w14:paraId="59856C7A" w14:textId="77777777" w:rsidTr="0001737D">
        <w:tc>
          <w:tcPr>
            <w:tcW w:w="2610" w:type="dxa"/>
          </w:tcPr>
          <w:p w14:paraId="13B7FC94" w14:textId="4D7C4E56"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Teacher-parent meetings </w:t>
            </w:r>
            <w:r w:rsidR="0005386A" w:rsidRPr="00D52307">
              <w:rPr>
                <w:rFonts w:ascii="Times New Roman" w:hAnsi="Times New Roman" w:cs="Times New Roman"/>
                <w:color w:val="000000" w:themeColor="text1"/>
                <w:sz w:val="24"/>
                <w:szCs w:val="24"/>
              </w:rPr>
              <w:t>a</w:t>
            </w:r>
            <w:r w:rsidRPr="00D52307">
              <w:rPr>
                <w:rFonts w:ascii="Times New Roman" w:hAnsi="Times New Roman" w:cs="Times New Roman"/>
                <w:color w:val="000000" w:themeColor="text1"/>
                <w:sz w:val="24"/>
                <w:szCs w:val="24"/>
              </w:rPr>
              <w:t>re often organized in the sch</w:t>
            </w:r>
            <w:r w:rsidR="006A4029" w:rsidRPr="00D52307">
              <w:rPr>
                <w:rFonts w:ascii="Times New Roman" w:hAnsi="Times New Roman" w:cs="Times New Roman"/>
                <w:color w:val="000000" w:themeColor="text1"/>
                <w:sz w:val="24"/>
                <w:szCs w:val="24"/>
              </w:rPr>
              <w:t>ool</w:t>
            </w:r>
          </w:p>
        </w:tc>
        <w:tc>
          <w:tcPr>
            <w:tcW w:w="1530" w:type="dxa"/>
          </w:tcPr>
          <w:p w14:paraId="1461797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22(21.6)</w:t>
            </w:r>
          </w:p>
        </w:tc>
        <w:tc>
          <w:tcPr>
            <w:tcW w:w="1080" w:type="dxa"/>
          </w:tcPr>
          <w:p w14:paraId="7A7D401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22(21.6)</w:t>
            </w:r>
          </w:p>
        </w:tc>
        <w:tc>
          <w:tcPr>
            <w:tcW w:w="1080" w:type="dxa"/>
          </w:tcPr>
          <w:p w14:paraId="321184BC"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14(13.7)</w:t>
            </w:r>
          </w:p>
        </w:tc>
        <w:tc>
          <w:tcPr>
            <w:tcW w:w="1260" w:type="dxa"/>
          </w:tcPr>
          <w:p w14:paraId="651DDEDC"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45FB917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900" w:type="dxa"/>
          </w:tcPr>
          <w:p w14:paraId="5F08392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3.0</w:t>
            </w:r>
          </w:p>
        </w:tc>
      </w:tr>
      <w:tr w:rsidR="00D52307" w:rsidRPr="00D52307" w14:paraId="6177211B" w14:textId="77777777" w:rsidTr="0001737D">
        <w:tc>
          <w:tcPr>
            <w:tcW w:w="2610" w:type="dxa"/>
          </w:tcPr>
          <w:p w14:paraId="6E9F5FF5" w14:textId="62CDAC57"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Parents motivate learners in regards to their school work</w:t>
            </w:r>
          </w:p>
        </w:tc>
        <w:tc>
          <w:tcPr>
            <w:tcW w:w="1530" w:type="dxa"/>
          </w:tcPr>
          <w:p w14:paraId="7331197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080" w:type="dxa"/>
          </w:tcPr>
          <w:p w14:paraId="3DAAAD9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25(24.5)</w:t>
            </w:r>
          </w:p>
        </w:tc>
        <w:tc>
          <w:tcPr>
            <w:tcW w:w="1080" w:type="dxa"/>
          </w:tcPr>
          <w:p w14:paraId="57D25F1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3C9691AE"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18(17.6)</w:t>
            </w:r>
          </w:p>
        </w:tc>
        <w:tc>
          <w:tcPr>
            <w:tcW w:w="1260" w:type="dxa"/>
          </w:tcPr>
          <w:p w14:paraId="775F8D02"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900" w:type="dxa"/>
          </w:tcPr>
          <w:p w14:paraId="27B18CE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2.9</w:t>
            </w:r>
          </w:p>
        </w:tc>
      </w:tr>
      <w:tr w:rsidR="00D52307" w:rsidRPr="00D52307" w14:paraId="5AA2F607" w14:textId="77777777" w:rsidTr="0001737D">
        <w:trPr>
          <w:trHeight w:val="720"/>
        </w:trPr>
        <w:tc>
          <w:tcPr>
            <w:tcW w:w="2610" w:type="dxa"/>
          </w:tcPr>
          <w:p w14:paraId="0B29EC1C" w14:textId="0C3C7BA8"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The school involves parents in school activities</w:t>
            </w:r>
            <w:r w:rsidR="006A4029" w:rsidRPr="00D52307">
              <w:rPr>
                <w:rFonts w:ascii="Times New Roman" w:hAnsi="Times New Roman" w:cs="Times New Roman"/>
                <w:color w:val="000000" w:themeColor="text1"/>
                <w:sz w:val="24"/>
                <w:szCs w:val="24"/>
              </w:rPr>
              <w:t xml:space="preserve"> </w:t>
            </w:r>
          </w:p>
        </w:tc>
        <w:tc>
          <w:tcPr>
            <w:tcW w:w="1530" w:type="dxa"/>
          </w:tcPr>
          <w:p w14:paraId="6253A551"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080" w:type="dxa"/>
          </w:tcPr>
          <w:p w14:paraId="3DFA08A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19(18.6)</w:t>
            </w:r>
          </w:p>
        </w:tc>
        <w:tc>
          <w:tcPr>
            <w:tcW w:w="1080" w:type="dxa"/>
          </w:tcPr>
          <w:p w14:paraId="3C2A4AD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260" w:type="dxa"/>
          </w:tcPr>
          <w:p w14:paraId="3D866DC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1260" w:type="dxa"/>
          </w:tcPr>
          <w:p w14:paraId="692E4A4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20(19.6)</w:t>
            </w:r>
          </w:p>
        </w:tc>
        <w:tc>
          <w:tcPr>
            <w:tcW w:w="900" w:type="dxa"/>
          </w:tcPr>
          <w:p w14:paraId="2FE5521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2.9</w:t>
            </w:r>
          </w:p>
          <w:p w14:paraId="0B8B790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p w14:paraId="4B8579EA" w14:textId="3E66AED1" w:rsidR="006A4029" w:rsidRPr="00D52307" w:rsidRDefault="006A4029" w:rsidP="00E501D7">
            <w:pPr>
              <w:spacing w:after="0" w:line="240" w:lineRule="auto"/>
              <w:jc w:val="both"/>
              <w:rPr>
                <w:rFonts w:ascii="Times New Roman" w:eastAsia="Times New Roman" w:hAnsi="Times New Roman" w:cs="Times New Roman"/>
                <w:b/>
                <w:bCs/>
                <w:color w:val="000000" w:themeColor="text1"/>
                <w:sz w:val="24"/>
                <w:szCs w:val="24"/>
              </w:rPr>
            </w:pPr>
          </w:p>
        </w:tc>
      </w:tr>
      <w:tr w:rsidR="00D52307" w:rsidRPr="00D52307" w14:paraId="440598A8" w14:textId="77777777" w:rsidTr="0001737D">
        <w:trPr>
          <w:trHeight w:val="720"/>
        </w:trPr>
        <w:tc>
          <w:tcPr>
            <w:tcW w:w="2610" w:type="dxa"/>
          </w:tcPr>
          <w:p w14:paraId="55F036B1" w14:textId="149EE8F6" w:rsidR="00275DE3" w:rsidRPr="00D52307" w:rsidRDefault="009D13CC"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Parents provide adequate resources to support learning at school</w:t>
            </w:r>
          </w:p>
        </w:tc>
        <w:tc>
          <w:tcPr>
            <w:tcW w:w="1530" w:type="dxa"/>
          </w:tcPr>
          <w:p w14:paraId="7B6F0973" w14:textId="2E4D9DF3" w:rsidR="00275DE3" w:rsidRPr="00D52307" w:rsidRDefault="009D13CC"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20(19.6%)</w:t>
            </w:r>
          </w:p>
        </w:tc>
        <w:tc>
          <w:tcPr>
            <w:tcW w:w="1080" w:type="dxa"/>
          </w:tcPr>
          <w:p w14:paraId="6DCA8938" w14:textId="22E5A467"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19(18.6%)</w:t>
            </w:r>
          </w:p>
        </w:tc>
        <w:tc>
          <w:tcPr>
            <w:tcW w:w="1080" w:type="dxa"/>
          </w:tcPr>
          <w:p w14:paraId="0DFF20B5" w14:textId="592C069C"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22(21.6%)</w:t>
            </w:r>
          </w:p>
        </w:tc>
        <w:tc>
          <w:tcPr>
            <w:tcW w:w="1260" w:type="dxa"/>
          </w:tcPr>
          <w:p w14:paraId="0F9680DF" w14:textId="1079C032"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21(20.6%)</w:t>
            </w:r>
          </w:p>
        </w:tc>
        <w:tc>
          <w:tcPr>
            <w:tcW w:w="1260" w:type="dxa"/>
          </w:tcPr>
          <w:p w14:paraId="1BDA9892" w14:textId="62D29986"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20(19.6%</w:t>
            </w:r>
          </w:p>
        </w:tc>
        <w:tc>
          <w:tcPr>
            <w:tcW w:w="900" w:type="dxa"/>
          </w:tcPr>
          <w:p w14:paraId="2C1BDD4D" w14:textId="212B51AA"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2.8</w:t>
            </w:r>
          </w:p>
        </w:tc>
      </w:tr>
      <w:tr w:rsidR="00D52307" w:rsidRPr="00D52307" w14:paraId="0F12F878" w14:textId="77777777" w:rsidTr="0001737D">
        <w:trPr>
          <w:trHeight w:val="296"/>
        </w:trPr>
        <w:tc>
          <w:tcPr>
            <w:tcW w:w="2610" w:type="dxa"/>
          </w:tcPr>
          <w:p w14:paraId="3B3D10DB" w14:textId="0236D2AA" w:rsidR="00275DE3" w:rsidRPr="00D52307" w:rsidRDefault="00275DE3"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OVERALL MEAN</w:t>
            </w:r>
          </w:p>
        </w:tc>
        <w:tc>
          <w:tcPr>
            <w:tcW w:w="1530" w:type="dxa"/>
          </w:tcPr>
          <w:p w14:paraId="30BC6A78"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080" w:type="dxa"/>
          </w:tcPr>
          <w:p w14:paraId="474D3DF5"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080" w:type="dxa"/>
          </w:tcPr>
          <w:p w14:paraId="794EBAF7"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260" w:type="dxa"/>
          </w:tcPr>
          <w:p w14:paraId="5C678333"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260" w:type="dxa"/>
          </w:tcPr>
          <w:p w14:paraId="0A2123E8"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900" w:type="dxa"/>
          </w:tcPr>
          <w:p w14:paraId="346B2FBB" w14:textId="335AD33E" w:rsidR="00275DE3" w:rsidRPr="00D52307" w:rsidRDefault="00275DE3"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3.0</w:t>
            </w:r>
          </w:p>
        </w:tc>
      </w:tr>
    </w:tbl>
    <w:bookmarkEnd w:id="24"/>
    <w:p w14:paraId="5BD27405" w14:textId="62B0A8C6" w:rsidR="001653CE" w:rsidRPr="00D52307" w:rsidRDefault="0017678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Parents taking the initiative to enroll their children in mobile schools had a mean of 3.1, reflecting a similar trend. The existence of counseling programs for</w:t>
      </w:r>
      <w:r w:rsidR="002873ED" w:rsidRPr="00D52307">
        <w:rPr>
          <w:rFonts w:ascii="Times New Roman" w:hAnsi="Times New Roman" w:cs="Times New Roman"/>
          <w:color w:val="000000" w:themeColor="text1"/>
          <w:sz w:val="24"/>
          <w:szCs w:val="24"/>
        </w:rPr>
        <w:t xml:space="preserve"> SN</w:t>
      </w:r>
      <w:r w:rsidRPr="00D52307">
        <w:rPr>
          <w:rFonts w:ascii="Times New Roman" w:hAnsi="Times New Roman" w:cs="Times New Roman"/>
          <w:color w:val="000000" w:themeColor="text1"/>
          <w:sz w:val="24"/>
          <w:szCs w:val="24"/>
        </w:rPr>
        <w:t xml:space="preserve"> learners and their parents yielded a mean of 2.6, highlighting ineffectiveness in offering emotional and psychological support. Parents' ability to support learners in learning at home recorded a mean of 2.8, showing limited effectiveness in home-based learning support. Teachers keeping parents updated about children's progress had the highest mean of 3.4, demonstrating a relatively stronger aspect of parental </w:t>
      </w:r>
      <w:r w:rsidRPr="00D52307">
        <w:rPr>
          <w:rFonts w:ascii="Times New Roman" w:hAnsi="Times New Roman" w:cs="Times New Roman"/>
          <w:color w:val="000000" w:themeColor="text1"/>
          <w:sz w:val="24"/>
          <w:szCs w:val="24"/>
        </w:rPr>
        <w:lastRenderedPageBreak/>
        <w:t xml:space="preserve">involvement. Teacher-parent meetings being frequently organized in schools resulted in a mean of 3.0, indicating moderate engagement. Parental motivation towards learners' schoolwork had a mean of 2.9, suggesting ineffectiveness in fostering encouragement. Schools involving parents in activities recorded a mean of 2.9, reflecting inadequate participation in school affairs. Parental consultation in developing individual learning plans yielded a mean of 3.2, showing a fair level of involvement in tailoring learning experiences. Parents providing adequate resources to support learning at school resulted in a mean of 2.8, indicating ineffectiveness in ensuring resource availability. </w:t>
      </w:r>
      <w:r w:rsidR="00C22839" w:rsidRPr="00D52307">
        <w:rPr>
          <w:rFonts w:ascii="Times New Roman" w:eastAsia="Times New Roman" w:hAnsi="Times New Roman" w:cs="Times New Roman"/>
          <w:bCs/>
          <w:color w:val="000000" w:themeColor="text1"/>
          <w:sz w:val="24"/>
          <w:szCs w:val="24"/>
        </w:rPr>
        <w:t xml:space="preserve">Having an overall mean of 3.0, the study findings showed that most learners viewed </w:t>
      </w:r>
      <w:r w:rsidR="0035597B" w:rsidRPr="00D52307">
        <w:rPr>
          <w:rFonts w:ascii="Times New Roman" w:eastAsia="Times New Roman" w:hAnsi="Times New Roman" w:cs="Times New Roman"/>
          <w:bCs/>
          <w:color w:val="000000" w:themeColor="text1"/>
          <w:sz w:val="24"/>
          <w:szCs w:val="24"/>
        </w:rPr>
        <w:t xml:space="preserve">mobile schools to be </w:t>
      </w:r>
      <w:r w:rsidR="009D1933" w:rsidRPr="00D52307">
        <w:rPr>
          <w:rFonts w:ascii="Times New Roman" w:eastAsia="Times New Roman" w:hAnsi="Times New Roman" w:cs="Times New Roman"/>
          <w:bCs/>
          <w:color w:val="000000" w:themeColor="text1"/>
          <w:sz w:val="24"/>
          <w:szCs w:val="24"/>
        </w:rPr>
        <w:t>moderately</w:t>
      </w:r>
      <w:r w:rsidR="0035597B" w:rsidRPr="00D52307">
        <w:rPr>
          <w:rFonts w:ascii="Times New Roman" w:eastAsia="Times New Roman" w:hAnsi="Times New Roman" w:cs="Times New Roman"/>
          <w:bCs/>
          <w:color w:val="000000" w:themeColor="text1"/>
          <w:sz w:val="24"/>
          <w:szCs w:val="24"/>
        </w:rPr>
        <w:t xml:space="preserve"> effective in promoting parental involvement in access</w:t>
      </w:r>
      <w:r w:rsidR="00B7258F" w:rsidRPr="00D52307">
        <w:rPr>
          <w:rFonts w:ascii="Times New Roman" w:eastAsia="Times New Roman" w:hAnsi="Times New Roman" w:cs="Times New Roman"/>
          <w:bCs/>
          <w:color w:val="000000" w:themeColor="text1"/>
          <w:sz w:val="24"/>
          <w:szCs w:val="24"/>
        </w:rPr>
        <w:t xml:space="preserve"> </w:t>
      </w:r>
      <w:r w:rsidR="00B7258F" w:rsidRPr="00D52307">
        <w:rPr>
          <w:rFonts w:ascii="Times New Roman" w:eastAsiaTheme="minorHAnsi" w:hAnsi="Times New Roman" w:cs="Times New Roman"/>
          <w:color w:val="000000" w:themeColor="text1"/>
          <w:sz w:val="24"/>
          <w:szCs w:val="24"/>
        </w:rPr>
        <w:t>and</w:t>
      </w:r>
      <w:r w:rsidR="0035597B" w:rsidRPr="00D52307">
        <w:rPr>
          <w:rFonts w:ascii="Times New Roman" w:eastAsia="Times New Roman" w:hAnsi="Times New Roman" w:cs="Times New Roman"/>
          <w:bCs/>
          <w:color w:val="000000" w:themeColor="text1"/>
          <w:sz w:val="24"/>
          <w:szCs w:val="24"/>
        </w:rPr>
        <w:t xml:space="preserve"> retention of learners with special needs. This is an implication that</w:t>
      </w:r>
      <w:r w:rsidR="007F3BBF" w:rsidRPr="00D52307">
        <w:rPr>
          <w:rFonts w:ascii="Times New Roman" w:eastAsia="Times New Roman" w:hAnsi="Times New Roman" w:cs="Times New Roman"/>
          <w:bCs/>
          <w:color w:val="000000" w:themeColor="text1"/>
          <w:sz w:val="24"/>
          <w:szCs w:val="24"/>
        </w:rPr>
        <w:t xml:space="preserve"> there was an </w:t>
      </w:r>
      <w:r w:rsidR="0035597B" w:rsidRPr="00D52307">
        <w:rPr>
          <w:rFonts w:ascii="Times New Roman" w:eastAsia="Times New Roman" w:hAnsi="Times New Roman" w:cs="Times New Roman"/>
          <w:bCs/>
          <w:color w:val="000000" w:themeColor="text1"/>
          <w:sz w:val="24"/>
          <w:szCs w:val="24"/>
        </w:rPr>
        <w:t>average</w:t>
      </w:r>
      <w:r w:rsidR="007F3BBF" w:rsidRPr="00D52307">
        <w:rPr>
          <w:rFonts w:ascii="Times New Roman" w:eastAsia="Times New Roman" w:hAnsi="Times New Roman" w:cs="Times New Roman"/>
          <w:bCs/>
          <w:color w:val="000000" w:themeColor="text1"/>
          <w:sz w:val="24"/>
          <w:szCs w:val="24"/>
        </w:rPr>
        <w:t xml:space="preserve"> involvement of parents</w:t>
      </w:r>
      <w:r w:rsidR="0035597B" w:rsidRPr="00D52307">
        <w:rPr>
          <w:rFonts w:ascii="Times New Roman" w:eastAsia="Times New Roman" w:hAnsi="Times New Roman" w:cs="Times New Roman"/>
          <w:bCs/>
          <w:color w:val="000000" w:themeColor="text1"/>
          <w:sz w:val="24"/>
          <w:szCs w:val="24"/>
        </w:rPr>
        <w:t xml:space="preserve">; however not effective as it should be. It therefore calls for more effort </w:t>
      </w:r>
      <w:r w:rsidR="007545CB" w:rsidRPr="00D52307">
        <w:rPr>
          <w:rFonts w:ascii="Times New Roman" w:eastAsia="Times New Roman" w:hAnsi="Times New Roman" w:cs="Times New Roman"/>
          <w:bCs/>
          <w:color w:val="000000" w:themeColor="text1"/>
          <w:sz w:val="24"/>
          <w:szCs w:val="24"/>
        </w:rPr>
        <w:t>the</w:t>
      </w:r>
      <w:r w:rsidR="0035597B" w:rsidRPr="00D52307">
        <w:rPr>
          <w:rFonts w:ascii="Times New Roman" w:eastAsia="Times New Roman" w:hAnsi="Times New Roman" w:cs="Times New Roman"/>
          <w:bCs/>
          <w:color w:val="000000" w:themeColor="text1"/>
          <w:sz w:val="24"/>
          <w:szCs w:val="24"/>
        </w:rPr>
        <w:t xml:space="preserve"> stakeholders</w:t>
      </w:r>
      <w:r w:rsidR="007545CB" w:rsidRPr="00D52307">
        <w:rPr>
          <w:rFonts w:ascii="Times New Roman" w:eastAsia="Times New Roman" w:hAnsi="Times New Roman" w:cs="Times New Roman"/>
          <w:bCs/>
          <w:color w:val="000000" w:themeColor="text1"/>
          <w:sz w:val="24"/>
          <w:szCs w:val="24"/>
        </w:rPr>
        <w:t xml:space="preserve"> should implement</w:t>
      </w:r>
      <w:r w:rsidR="00EC182A" w:rsidRPr="00D52307">
        <w:rPr>
          <w:rFonts w:ascii="Times New Roman" w:eastAsia="Times New Roman" w:hAnsi="Times New Roman" w:cs="Times New Roman"/>
          <w:bCs/>
          <w:color w:val="000000" w:themeColor="text1"/>
          <w:sz w:val="24"/>
          <w:szCs w:val="24"/>
        </w:rPr>
        <w:t xml:space="preserve"> in the mobile schools for ensuring that</w:t>
      </w:r>
      <w:r w:rsidR="0035597B" w:rsidRPr="00D52307">
        <w:rPr>
          <w:rFonts w:ascii="Times New Roman" w:eastAsia="Times New Roman" w:hAnsi="Times New Roman" w:cs="Times New Roman"/>
          <w:bCs/>
          <w:color w:val="000000" w:themeColor="text1"/>
          <w:sz w:val="24"/>
          <w:szCs w:val="24"/>
        </w:rPr>
        <w:t xml:space="preserve"> </w:t>
      </w:r>
      <w:r w:rsidR="001653CE" w:rsidRPr="00D52307">
        <w:rPr>
          <w:rFonts w:ascii="Times New Roman" w:eastAsia="Times New Roman" w:hAnsi="Times New Roman" w:cs="Times New Roman"/>
          <w:bCs/>
          <w:color w:val="000000" w:themeColor="text1"/>
          <w:sz w:val="24"/>
          <w:szCs w:val="24"/>
        </w:rPr>
        <w:t>parents are effectively involved so that learners can benefit from these schools.</w:t>
      </w:r>
      <w:r w:rsidR="00860EA8" w:rsidRPr="00D52307">
        <w:rPr>
          <w:rFonts w:ascii="Times New Roman" w:eastAsia="Times New Roman" w:hAnsi="Times New Roman" w:cs="Times New Roman"/>
          <w:bCs/>
          <w:color w:val="000000" w:themeColor="text1"/>
          <w:sz w:val="24"/>
          <w:szCs w:val="24"/>
        </w:rPr>
        <w:t xml:space="preserve"> This is because parental involvement in school activities not only improves community relationship with the school but it also has a positive correlation with learners’ improvement and performance and their attitude towards education. It is therefore important that parents take the frontline in supporting school activities, contribute to policy decisions of the schools which in turn will positively affect their children’s outcome at school.</w:t>
      </w:r>
    </w:p>
    <w:p w14:paraId="317D6572" w14:textId="662CB78B" w:rsidR="009F7ED9" w:rsidRPr="00D52307" w:rsidRDefault="009C4E3C" w:rsidP="00001A31">
      <w:pPr>
        <w:autoSpaceDE w:val="0"/>
        <w:autoSpaceDN w:val="0"/>
        <w:adjustRightInd w:val="0"/>
        <w:spacing w:after="0" w:line="240" w:lineRule="auto"/>
        <w:jc w:val="both"/>
        <w:rPr>
          <w:rFonts w:ascii="Times New Roman" w:hAnsi="Times New Roman" w:cs="Times New Roman"/>
          <w:b/>
          <w:iCs/>
          <w:color w:val="000000" w:themeColor="text1"/>
          <w:sz w:val="24"/>
          <w:szCs w:val="24"/>
        </w:rPr>
      </w:pPr>
      <w:r w:rsidRPr="00D52307">
        <w:rPr>
          <w:rFonts w:ascii="Times New Roman" w:eastAsia="Times New Roman" w:hAnsi="Times New Roman" w:cs="Times New Roman"/>
          <w:bCs/>
          <w:color w:val="000000" w:themeColor="text1"/>
          <w:sz w:val="24"/>
          <w:szCs w:val="24"/>
        </w:rPr>
        <w:t xml:space="preserve">The </w:t>
      </w:r>
      <w:r w:rsidR="00834178" w:rsidRPr="00D52307">
        <w:rPr>
          <w:rFonts w:ascii="Times New Roman" w:eastAsia="Times New Roman" w:hAnsi="Times New Roman" w:cs="Times New Roman"/>
          <w:bCs/>
          <w:color w:val="000000" w:themeColor="text1"/>
          <w:sz w:val="24"/>
          <w:szCs w:val="24"/>
        </w:rPr>
        <w:t>responses emanating from the teachers</w:t>
      </w:r>
      <w:r w:rsidR="00C2588F" w:rsidRPr="00D52307">
        <w:rPr>
          <w:rFonts w:ascii="Times New Roman" w:hAnsi="Times New Roman" w:cs="Times New Roman"/>
          <w:color w:val="000000" w:themeColor="text1"/>
          <w:sz w:val="24"/>
          <w:szCs w:val="24"/>
        </w:rPr>
        <w:t xml:space="preserve"> concerning on the effectiveness of mobile schools in promoting parental involvement in access</w:t>
      </w:r>
      <w:r w:rsidR="00C2588F" w:rsidRPr="00D52307">
        <w:rPr>
          <w:rFonts w:ascii="Times New Roman" w:eastAsiaTheme="minorHAnsi" w:hAnsi="Times New Roman" w:cs="Times New Roman"/>
          <w:color w:val="000000" w:themeColor="text1"/>
          <w:sz w:val="24"/>
          <w:szCs w:val="24"/>
        </w:rPr>
        <w:t xml:space="preserve"> and</w:t>
      </w:r>
      <w:r w:rsidR="00C2588F" w:rsidRPr="00D52307">
        <w:rPr>
          <w:rFonts w:ascii="Times New Roman" w:hAnsi="Times New Roman" w:cs="Times New Roman"/>
          <w:color w:val="000000" w:themeColor="text1"/>
          <w:sz w:val="24"/>
          <w:szCs w:val="24"/>
        </w:rPr>
        <w:t xml:space="preserve"> retention of </w:t>
      </w:r>
      <w:r w:rsidR="00BC4C28" w:rsidRPr="00D52307">
        <w:rPr>
          <w:rFonts w:ascii="Times New Roman" w:hAnsi="Times New Roman" w:cs="Times New Roman"/>
          <w:color w:val="000000" w:themeColor="text1"/>
          <w:sz w:val="24"/>
          <w:szCs w:val="24"/>
        </w:rPr>
        <w:t xml:space="preserve">SN </w:t>
      </w:r>
      <w:r w:rsidR="00C2588F" w:rsidRPr="00D52307">
        <w:rPr>
          <w:rFonts w:ascii="Times New Roman" w:hAnsi="Times New Roman" w:cs="Times New Roman"/>
          <w:color w:val="000000" w:themeColor="text1"/>
          <w:sz w:val="24"/>
          <w:szCs w:val="24"/>
        </w:rPr>
        <w:t xml:space="preserve">learners </w:t>
      </w:r>
      <w:r w:rsidR="00834178" w:rsidRPr="00D52307">
        <w:rPr>
          <w:rFonts w:ascii="Times New Roman" w:hAnsi="Times New Roman" w:cs="Times New Roman"/>
          <w:color w:val="000000" w:themeColor="text1"/>
          <w:sz w:val="24"/>
          <w:szCs w:val="24"/>
        </w:rPr>
        <w:t xml:space="preserve">were tabulated in table </w:t>
      </w:r>
      <w:r w:rsidR="00001A31">
        <w:rPr>
          <w:rFonts w:ascii="Times New Roman" w:hAnsi="Times New Roman" w:cs="Times New Roman"/>
          <w:color w:val="000000" w:themeColor="text1"/>
          <w:sz w:val="24"/>
          <w:szCs w:val="24"/>
        </w:rPr>
        <w:t>2</w:t>
      </w:r>
      <w:r w:rsidR="00C2588F" w:rsidRPr="00D52307">
        <w:rPr>
          <w:rFonts w:ascii="Times New Roman" w:hAnsi="Times New Roman" w:cs="Times New Roman"/>
          <w:color w:val="000000" w:themeColor="text1"/>
          <w:sz w:val="24"/>
          <w:szCs w:val="24"/>
        </w:rPr>
        <w:t>.</w:t>
      </w:r>
      <w:r w:rsidR="00001A31">
        <w:rPr>
          <w:rFonts w:ascii="Times New Roman" w:hAnsi="Times New Roman" w:cs="Times New Roman"/>
          <w:color w:val="000000" w:themeColor="text1"/>
          <w:sz w:val="24"/>
          <w:szCs w:val="24"/>
        </w:rPr>
        <w:t xml:space="preserve"> </w:t>
      </w:r>
    </w:p>
    <w:p w14:paraId="0F25B10C" w14:textId="251C61D0" w:rsidR="00C2588F" w:rsidRPr="00D52307" w:rsidRDefault="00C2588F" w:rsidP="00E501D7">
      <w:pPr>
        <w:pStyle w:val="ListofTables"/>
        <w:spacing w:before="0" w:line="240" w:lineRule="auto"/>
        <w:rPr>
          <w:color w:val="000000" w:themeColor="text1"/>
        </w:rPr>
      </w:pPr>
      <w:bookmarkStart w:id="25" w:name="_Toc201580039"/>
      <w:r w:rsidRPr="00D52307">
        <w:rPr>
          <w:color w:val="000000" w:themeColor="text1"/>
        </w:rPr>
        <w:t xml:space="preserve">Table </w:t>
      </w:r>
      <w:r w:rsidR="00001A31">
        <w:rPr>
          <w:color w:val="000000" w:themeColor="text1"/>
        </w:rPr>
        <w:t>2</w:t>
      </w:r>
      <w:r w:rsidRPr="00D52307">
        <w:rPr>
          <w:color w:val="000000" w:themeColor="text1"/>
        </w:rPr>
        <w:t xml:space="preserve">: </w:t>
      </w:r>
      <w:r w:rsidR="008876CA" w:rsidRPr="00D52307">
        <w:rPr>
          <w:color w:val="000000" w:themeColor="text1"/>
        </w:rPr>
        <w:t xml:space="preserve">Teachers Responses on </w:t>
      </w:r>
      <w:r w:rsidRPr="00D52307">
        <w:rPr>
          <w:color w:val="000000" w:themeColor="text1"/>
        </w:rPr>
        <w:t xml:space="preserve">Effectiveness of mobile schools in promoting parental involvement in access </w:t>
      </w:r>
      <w:r w:rsidRPr="00D52307">
        <w:rPr>
          <w:rFonts w:eastAsiaTheme="minorHAnsi"/>
          <w:color w:val="000000" w:themeColor="text1"/>
        </w:rPr>
        <w:t>and</w:t>
      </w:r>
      <w:r w:rsidRPr="00D52307">
        <w:rPr>
          <w:color w:val="000000" w:themeColor="text1"/>
        </w:rPr>
        <w:t xml:space="preserve"> retention of learners with special needs. (n=</w:t>
      </w:r>
      <w:r w:rsidR="00834178" w:rsidRPr="00D52307">
        <w:rPr>
          <w:color w:val="000000" w:themeColor="text1"/>
        </w:rPr>
        <w:t>8</w:t>
      </w:r>
      <w:r w:rsidRPr="00D52307">
        <w:rPr>
          <w:color w:val="000000" w:themeColor="text1"/>
        </w:rPr>
        <w:t>)</w:t>
      </w:r>
      <w:bookmarkEnd w:id="25"/>
    </w:p>
    <w:tbl>
      <w:tblPr>
        <w:tblW w:w="9355" w:type="dxa"/>
        <w:tblBorders>
          <w:top w:val="single" w:sz="12" w:space="0" w:color="auto"/>
          <w:bottom w:val="single" w:sz="12" w:space="0" w:color="auto"/>
        </w:tblBorders>
        <w:tblLayout w:type="fixed"/>
        <w:tblLook w:val="0000" w:firstRow="0" w:lastRow="0" w:firstColumn="0" w:lastColumn="0" w:noHBand="0" w:noVBand="0"/>
      </w:tblPr>
      <w:tblGrid>
        <w:gridCol w:w="2610"/>
        <w:gridCol w:w="1165"/>
        <w:gridCol w:w="1260"/>
        <w:gridCol w:w="1260"/>
        <w:gridCol w:w="1265"/>
        <w:gridCol w:w="1255"/>
        <w:gridCol w:w="540"/>
      </w:tblGrid>
      <w:tr w:rsidR="00D52307" w:rsidRPr="00D52307" w14:paraId="7688CC0B" w14:textId="77777777" w:rsidTr="0001737D">
        <w:tc>
          <w:tcPr>
            <w:tcW w:w="2610" w:type="dxa"/>
            <w:tcBorders>
              <w:top w:val="single" w:sz="12" w:space="0" w:color="auto"/>
              <w:bottom w:val="single" w:sz="12" w:space="0" w:color="auto"/>
            </w:tcBorders>
          </w:tcPr>
          <w:p w14:paraId="3405CB30"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Statement</w:t>
            </w:r>
          </w:p>
        </w:tc>
        <w:tc>
          <w:tcPr>
            <w:tcW w:w="1165" w:type="dxa"/>
            <w:tcBorders>
              <w:top w:val="single" w:sz="12" w:space="0" w:color="auto"/>
              <w:bottom w:val="single" w:sz="12" w:space="0" w:color="auto"/>
            </w:tcBorders>
          </w:tcPr>
          <w:p w14:paraId="5D50CDC2"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SD</w:t>
            </w:r>
          </w:p>
        </w:tc>
        <w:tc>
          <w:tcPr>
            <w:tcW w:w="1260" w:type="dxa"/>
            <w:tcBorders>
              <w:top w:val="single" w:sz="12" w:space="0" w:color="auto"/>
              <w:bottom w:val="single" w:sz="12" w:space="0" w:color="auto"/>
            </w:tcBorders>
          </w:tcPr>
          <w:p w14:paraId="7FF28173"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D</w:t>
            </w:r>
          </w:p>
        </w:tc>
        <w:tc>
          <w:tcPr>
            <w:tcW w:w="1260" w:type="dxa"/>
            <w:tcBorders>
              <w:top w:val="single" w:sz="12" w:space="0" w:color="auto"/>
              <w:bottom w:val="single" w:sz="12" w:space="0" w:color="auto"/>
            </w:tcBorders>
          </w:tcPr>
          <w:p w14:paraId="155D0593"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SWA</w:t>
            </w:r>
          </w:p>
        </w:tc>
        <w:tc>
          <w:tcPr>
            <w:tcW w:w="1265" w:type="dxa"/>
            <w:tcBorders>
              <w:top w:val="single" w:sz="12" w:space="0" w:color="auto"/>
              <w:bottom w:val="single" w:sz="12" w:space="0" w:color="auto"/>
            </w:tcBorders>
          </w:tcPr>
          <w:p w14:paraId="2CABA85A"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A</w:t>
            </w:r>
          </w:p>
        </w:tc>
        <w:tc>
          <w:tcPr>
            <w:tcW w:w="1255" w:type="dxa"/>
            <w:tcBorders>
              <w:top w:val="single" w:sz="12" w:space="0" w:color="auto"/>
              <w:bottom w:val="single" w:sz="12" w:space="0" w:color="auto"/>
            </w:tcBorders>
          </w:tcPr>
          <w:p w14:paraId="50665744"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SA</w:t>
            </w:r>
          </w:p>
        </w:tc>
        <w:tc>
          <w:tcPr>
            <w:tcW w:w="540" w:type="dxa"/>
            <w:tcBorders>
              <w:top w:val="single" w:sz="12" w:space="0" w:color="auto"/>
              <w:bottom w:val="single" w:sz="12" w:space="0" w:color="auto"/>
            </w:tcBorders>
          </w:tcPr>
          <w:p w14:paraId="012EABFD"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M</w:t>
            </w:r>
          </w:p>
        </w:tc>
      </w:tr>
      <w:tr w:rsidR="00D52307" w:rsidRPr="00D52307" w14:paraId="1FD4A78A" w14:textId="77777777" w:rsidTr="0001737D">
        <w:tc>
          <w:tcPr>
            <w:tcW w:w="2610" w:type="dxa"/>
            <w:vAlign w:val="center"/>
          </w:tcPr>
          <w:p w14:paraId="60427B9C" w14:textId="0185FCCC"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take the initiative of enrolling their children in mobile school</w:t>
            </w:r>
          </w:p>
        </w:tc>
        <w:tc>
          <w:tcPr>
            <w:tcW w:w="1165" w:type="dxa"/>
            <w:vAlign w:val="center"/>
          </w:tcPr>
          <w:p w14:paraId="718D024F" w14:textId="04DCF5C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499E8D74" w14:textId="5EA382DE"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62A5859D" w14:textId="564979A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0303B626" w14:textId="437F49E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406F88AD" w14:textId="6F80F9DD"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11DB2986" w14:textId="59EF27E3"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3.1</w:t>
            </w:r>
          </w:p>
        </w:tc>
      </w:tr>
      <w:tr w:rsidR="00D52307" w:rsidRPr="00D52307" w14:paraId="52082EC1" w14:textId="77777777" w:rsidTr="0001737D">
        <w:trPr>
          <w:trHeight w:val="828"/>
        </w:trPr>
        <w:tc>
          <w:tcPr>
            <w:tcW w:w="2610" w:type="dxa"/>
            <w:vAlign w:val="center"/>
          </w:tcPr>
          <w:p w14:paraId="3C2C12E7" w14:textId="366FDDD4"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Counselling programs exist for learners with special needs and their parents</w:t>
            </w:r>
          </w:p>
        </w:tc>
        <w:tc>
          <w:tcPr>
            <w:tcW w:w="1165" w:type="dxa"/>
            <w:vAlign w:val="center"/>
          </w:tcPr>
          <w:p w14:paraId="01DE037C" w14:textId="4D289885"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3D385E2D" w14:textId="496F487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3681ABAF" w14:textId="6C57488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27A4200F" w14:textId="3551288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5E6E9DDD" w14:textId="522259D5"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540" w:type="dxa"/>
            <w:vAlign w:val="center"/>
          </w:tcPr>
          <w:p w14:paraId="09927110" w14:textId="0ADD338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2.6</w:t>
            </w:r>
          </w:p>
        </w:tc>
      </w:tr>
      <w:tr w:rsidR="00D52307" w:rsidRPr="00D52307" w14:paraId="72D58FA2" w14:textId="77777777" w:rsidTr="0001737D">
        <w:tc>
          <w:tcPr>
            <w:tcW w:w="2610" w:type="dxa"/>
            <w:vAlign w:val="center"/>
          </w:tcPr>
          <w:p w14:paraId="1EF687F1" w14:textId="5A8949E3"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are able to support learners in learning at home</w:t>
            </w:r>
          </w:p>
        </w:tc>
        <w:tc>
          <w:tcPr>
            <w:tcW w:w="1165" w:type="dxa"/>
            <w:vAlign w:val="center"/>
          </w:tcPr>
          <w:p w14:paraId="72C9FC9E" w14:textId="57BF9923"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49ED31F5" w14:textId="2135CBE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2BA267E3" w14:textId="6159C92E"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107827D0" w14:textId="0F8E081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6C9C20D0" w14:textId="5CFD983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3CA3CBFD" w14:textId="1715333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3.1</w:t>
            </w:r>
          </w:p>
        </w:tc>
      </w:tr>
      <w:tr w:rsidR="00D52307" w:rsidRPr="00D52307" w14:paraId="55F7E4B5" w14:textId="77777777" w:rsidTr="0001737D">
        <w:tc>
          <w:tcPr>
            <w:tcW w:w="2610" w:type="dxa"/>
            <w:vAlign w:val="center"/>
          </w:tcPr>
          <w:p w14:paraId="05F43B2F" w14:textId="7CC72FE4"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Teachers keep parents updated about the progress of their children</w:t>
            </w:r>
          </w:p>
        </w:tc>
        <w:tc>
          <w:tcPr>
            <w:tcW w:w="1165" w:type="dxa"/>
            <w:vAlign w:val="center"/>
          </w:tcPr>
          <w:p w14:paraId="058F1AF9" w14:textId="1458B74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5E0A6BF7" w14:textId="4ED3259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50DCD4B2" w14:textId="7578CBE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42D89511" w14:textId="0794BCF5"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3(37.5%)</w:t>
            </w:r>
          </w:p>
        </w:tc>
        <w:tc>
          <w:tcPr>
            <w:tcW w:w="1255" w:type="dxa"/>
            <w:vAlign w:val="center"/>
          </w:tcPr>
          <w:p w14:paraId="09DB964E" w14:textId="5768499B"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4821DBBE" w14:textId="69DA823B"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3.4</w:t>
            </w:r>
          </w:p>
        </w:tc>
      </w:tr>
      <w:tr w:rsidR="00D52307" w:rsidRPr="00D52307" w14:paraId="0C2164BC" w14:textId="77777777" w:rsidTr="0001737D">
        <w:tc>
          <w:tcPr>
            <w:tcW w:w="2610" w:type="dxa"/>
            <w:vAlign w:val="center"/>
          </w:tcPr>
          <w:p w14:paraId="220DE80B" w14:textId="19B9CC39"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Teacher-parent meetings are often organized in the school</w:t>
            </w:r>
          </w:p>
        </w:tc>
        <w:tc>
          <w:tcPr>
            <w:tcW w:w="1165" w:type="dxa"/>
            <w:vAlign w:val="center"/>
          </w:tcPr>
          <w:p w14:paraId="0A8BC43E" w14:textId="2A96991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2EF4349F" w14:textId="24D3A64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69939725" w14:textId="11930E0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5E1A490C" w14:textId="28720A6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31712CB3" w14:textId="1FD75F9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5DCC929C" w14:textId="20D2FFC4"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2.9</w:t>
            </w:r>
          </w:p>
        </w:tc>
      </w:tr>
      <w:tr w:rsidR="00D52307" w:rsidRPr="00D52307" w14:paraId="03C0A2CA" w14:textId="77777777" w:rsidTr="0001737D">
        <w:tc>
          <w:tcPr>
            <w:tcW w:w="2610" w:type="dxa"/>
            <w:vAlign w:val="center"/>
          </w:tcPr>
          <w:p w14:paraId="78222FA6" w14:textId="05B51E21"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motivate learners in regards to their school work</w:t>
            </w:r>
          </w:p>
        </w:tc>
        <w:tc>
          <w:tcPr>
            <w:tcW w:w="1165" w:type="dxa"/>
            <w:vAlign w:val="center"/>
          </w:tcPr>
          <w:p w14:paraId="528AEBB7" w14:textId="20BF842B"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3681A16D" w14:textId="600D9D7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261A9330" w14:textId="2FB40DC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648D61F1" w14:textId="0F6EE79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1EF33BA9" w14:textId="70FEB45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74448574" w14:textId="663CE63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2.9</w:t>
            </w:r>
          </w:p>
        </w:tc>
      </w:tr>
      <w:tr w:rsidR="00D52307" w:rsidRPr="00D52307" w14:paraId="258D249A" w14:textId="77777777" w:rsidTr="0001737D">
        <w:trPr>
          <w:trHeight w:val="720"/>
        </w:trPr>
        <w:tc>
          <w:tcPr>
            <w:tcW w:w="2610" w:type="dxa"/>
            <w:vAlign w:val="center"/>
          </w:tcPr>
          <w:p w14:paraId="1031C560" w14:textId="7F86F5FA"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The school involves parents in school activities</w:t>
            </w:r>
          </w:p>
        </w:tc>
        <w:tc>
          <w:tcPr>
            <w:tcW w:w="1165" w:type="dxa"/>
            <w:vAlign w:val="center"/>
          </w:tcPr>
          <w:p w14:paraId="606DAADF" w14:textId="0A1AC1F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6A411349" w14:textId="0954636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5D8DD566" w14:textId="7FDFDC0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254089E4" w14:textId="4E7ED6B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37F6AF85" w14:textId="7786BF8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540" w:type="dxa"/>
            <w:vAlign w:val="center"/>
          </w:tcPr>
          <w:p w14:paraId="78746D2C" w14:textId="076FC684" w:rsidR="000431BF" w:rsidRPr="00D52307" w:rsidRDefault="000431B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color w:val="000000" w:themeColor="text1"/>
                <w:sz w:val="24"/>
                <w:szCs w:val="24"/>
              </w:rPr>
              <w:t>2.8</w:t>
            </w:r>
          </w:p>
        </w:tc>
      </w:tr>
      <w:tr w:rsidR="00D52307" w:rsidRPr="00D52307" w14:paraId="53695C43" w14:textId="77777777" w:rsidTr="0001737D">
        <w:trPr>
          <w:trHeight w:val="720"/>
        </w:trPr>
        <w:tc>
          <w:tcPr>
            <w:tcW w:w="2610" w:type="dxa"/>
            <w:vAlign w:val="center"/>
          </w:tcPr>
          <w:p w14:paraId="32C1E5EA" w14:textId="5E16B2E4"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lastRenderedPageBreak/>
              <w:t>Parents are consulted in the development of individual learning plans for their children</w:t>
            </w:r>
          </w:p>
        </w:tc>
        <w:tc>
          <w:tcPr>
            <w:tcW w:w="1165" w:type="dxa"/>
            <w:vAlign w:val="center"/>
          </w:tcPr>
          <w:p w14:paraId="539DFDCD" w14:textId="66399A57"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6F1E795C" w14:textId="7FD4D20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7F22C118" w14:textId="2AED6BA9"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7356AD87" w14:textId="70D6F053"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5F4BFEF7" w14:textId="0FA5EEE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540" w:type="dxa"/>
            <w:vAlign w:val="center"/>
          </w:tcPr>
          <w:p w14:paraId="01812B5E" w14:textId="0A8DA1D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2.9</w:t>
            </w:r>
          </w:p>
        </w:tc>
      </w:tr>
      <w:tr w:rsidR="00D52307" w:rsidRPr="00D52307" w14:paraId="720F9C51" w14:textId="77777777" w:rsidTr="0001737D">
        <w:trPr>
          <w:trHeight w:val="720"/>
        </w:trPr>
        <w:tc>
          <w:tcPr>
            <w:tcW w:w="2610" w:type="dxa"/>
            <w:vAlign w:val="center"/>
          </w:tcPr>
          <w:p w14:paraId="0C054924" w14:textId="7870178A"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provide adequate resources to support learning at school</w:t>
            </w:r>
          </w:p>
        </w:tc>
        <w:tc>
          <w:tcPr>
            <w:tcW w:w="1165" w:type="dxa"/>
            <w:vAlign w:val="center"/>
          </w:tcPr>
          <w:p w14:paraId="41D39E01" w14:textId="6DFF12D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6E61617B" w14:textId="28BBBD3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28E592B6" w14:textId="002C04E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0A3A20AB" w14:textId="3C0CF4D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7303FDB6" w14:textId="094A155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7B2914CB" w14:textId="73C310F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2.7</w:t>
            </w:r>
          </w:p>
        </w:tc>
      </w:tr>
      <w:tr w:rsidR="00FB533F" w:rsidRPr="00D52307" w14:paraId="3276863A" w14:textId="77777777" w:rsidTr="0001737D">
        <w:trPr>
          <w:trHeight w:val="296"/>
        </w:trPr>
        <w:tc>
          <w:tcPr>
            <w:tcW w:w="2610" w:type="dxa"/>
            <w:vAlign w:val="center"/>
          </w:tcPr>
          <w:p w14:paraId="5BECB0E8" w14:textId="6B8451B7"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b/>
                <w:bCs/>
                <w:color w:val="000000" w:themeColor="text1"/>
                <w:sz w:val="24"/>
                <w:szCs w:val="24"/>
              </w:rPr>
              <w:t>OVERALL MEAN</w:t>
            </w:r>
          </w:p>
        </w:tc>
        <w:tc>
          <w:tcPr>
            <w:tcW w:w="1165" w:type="dxa"/>
            <w:vAlign w:val="center"/>
          </w:tcPr>
          <w:p w14:paraId="224B9A43"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60" w:type="dxa"/>
            <w:vAlign w:val="center"/>
          </w:tcPr>
          <w:p w14:paraId="4969B7FC"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60" w:type="dxa"/>
            <w:vAlign w:val="center"/>
          </w:tcPr>
          <w:p w14:paraId="77C4087F"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65" w:type="dxa"/>
            <w:vAlign w:val="center"/>
          </w:tcPr>
          <w:p w14:paraId="3686FB0E"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55" w:type="dxa"/>
            <w:vAlign w:val="center"/>
          </w:tcPr>
          <w:p w14:paraId="735A18EE"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540" w:type="dxa"/>
            <w:vAlign w:val="center"/>
          </w:tcPr>
          <w:p w14:paraId="627B6249" w14:textId="0092174A"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b/>
                <w:bCs/>
                <w:color w:val="000000" w:themeColor="text1"/>
                <w:sz w:val="24"/>
                <w:szCs w:val="24"/>
              </w:rPr>
              <w:t>2.8</w:t>
            </w:r>
          </w:p>
        </w:tc>
      </w:tr>
    </w:tbl>
    <w:p w14:paraId="7B0FC960" w14:textId="77777777" w:rsidR="00176784" w:rsidRPr="00D52307" w:rsidRDefault="00176784" w:rsidP="00E501D7">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63552FC8" w14:textId="3F518C85" w:rsidR="000C1EAA" w:rsidRPr="00D52307" w:rsidRDefault="00834178"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From the table</w:t>
      </w:r>
      <w:r w:rsidR="00B9514C" w:rsidRPr="00D52307">
        <w:rPr>
          <w:rFonts w:ascii="Times New Roman" w:hAnsi="Times New Roman" w:cs="Times New Roman"/>
          <w:color w:val="000000" w:themeColor="text1"/>
          <w:sz w:val="24"/>
          <w:szCs w:val="24"/>
        </w:rPr>
        <w:t xml:space="preserve"> </w:t>
      </w:r>
      <w:r w:rsidR="00001A31">
        <w:rPr>
          <w:rFonts w:ascii="Times New Roman" w:hAnsi="Times New Roman" w:cs="Times New Roman"/>
          <w:color w:val="000000" w:themeColor="text1"/>
          <w:sz w:val="24"/>
          <w:szCs w:val="24"/>
        </w:rPr>
        <w:t>2</w:t>
      </w:r>
      <w:r w:rsidRPr="00D52307">
        <w:rPr>
          <w:rFonts w:ascii="Times New Roman" w:hAnsi="Times New Roman" w:cs="Times New Roman"/>
          <w:color w:val="000000" w:themeColor="text1"/>
          <w:sz w:val="24"/>
          <w:szCs w:val="24"/>
        </w:rPr>
        <w:t xml:space="preserve">, </w:t>
      </w:r>
      <w:r w:rsidR="000C1EAA" w:rsidRPr="00D52307">
        <w:rPr>
          <w:rFonts w:ascii="Times New Roman" w:hAnsi="Times New Roman" w:cs="Times New Roman"/>
          <w:color w:val="000000" w:themeColor="text1"/>
          <w:sz w:val="24"/>
          <w:szCs w:val="24"/>
        </w:rPr>
        <w:t>findings indicate</w:t>
      </w:r>
      <w:r w:rsidR="00BC4C28" w:rsidRPr="00D52307">
        <w:rPr>
          <w:rFonts w:ascii="Times New Roman" w:hAnsi="Times New Roman" w:cs="Times New Roman"/>
          <w:color w:val="000000" w:themeColor="text1"/>
          <w:sz w:val="24"/>
          <w:szCs w:val="24"/>
        </w:rPr>
        <w:t>d</w:t>
      </w:r>
      <w:r w:rsidR="000C1EAA" w:rsidRPr="00D52307">
        <w:rPr>
          <w:rFonts w:ascii="Times New Roman" w:hAnsi="Times New Roman" w:cs="Times New Roman"/>
          <w:color w:val="000000" w:themeColor="text1"/>
          <w:sz w:val="24"/>
          <w:szCs w:val="24"/>
        </w:rPr>
        <w:t xml:space="preserve"> varying levels of effectiveness in parental involvement in mobile schools. The process of identification, assessment, and placement by parents recorded a mean of 3.1, indicating moderate effectiveness, similar to parents taking the initiative to enroll their children and supporting learning at home, both with a mean of 3.1. Teachers keeping parents updated had the highest mean of 3.4, also showing moderate effectiveness. However, counseling programs for </w:t>
      </w:r>
      <w:r w:rsidR="00D42F5C" w:rsidRPr="00D52307">
        <w:rPr>
          <w:rFonts w:ascii="Times New Roman" w:hAnsi="Times New Roman" w:cs="Times New Roman"/>
          <w:color w:val="000000" w:themeColor="text1"/>
          <w:sz w:val="24"/>
          <w:szCs w:val="24"/>
        </w:rPr>
        <w:t xml:space="preserve">SN </w:t>
      </w:r>
      <w:r w:rsidR="000C1EAA" w:rsidRPr="00D52307">
        <w:rPr>
          <w:rFonts w:ascii="Times New Roman" w:hAnsi="Times New Roman" w:cs="Times New Roman"/>
          <w:color w:val="000000" w:themeColor="text1"/>
          <w:sz w:val="24"/>
          <w:szCs w:val="24"/>
        </w:rPr>
        <w:t xml:space="preserve">learners </w:t>
      </w:r>
      <w:r w:rsidR="00D42F5C" w:rsidRPr="00D52307">
        <w:rPr>
          <w:rFonts w:ascii="Times New Roman" w:hAnsi="Times New Roman" w:cs="Times New Roman"/>
          <w:color w:val="000000" w:themeColor="text1"/>
          <w:sz w:val="24"/>
          <w:szCs w:val="24"/>
        </w:rPr>
        <w:t xml:space="preserve">recorded an average of </w:t>
      </w:r>
      <w:r w:rsidR="000C1EAA" w:rsidRPr="00D52307">
        <w:rPr>
          <w:rFonts w:ascii="Times New Roman" w:hAnsi="Times New Roman" w:cs="Times New Roman"/>
          <w:color w:val="000000" w:themeColor="text1"/>
          <w:sz w:val="24"/>
          <w:szCs w:val="24"/>
        </w:rPr>
        <w:t>2.6, teacher-parent meetings had a mean of 2.9, parental motivation of learners yielded a mean of 2.9, school involvement of parents recorded a mean of 2.8, parental consultation in learning plans yielded a mean of 2.9 and provision of learning resources resulted in a mean of 2.7 all indicating ineffectiveness. With an overall mean of 2.8, the findings suggest that parental involvement in mobile schools is ineffective, requiring strengthened engagement strategies</w:t>
      </w:r>
      <w:r w:rsidR="00E25081" w:rsidRPr="00D52307">
        <w:rPr>
          <w:rFonts w:ascii="Times New Roman" w:hAnsi="Times New Roman" w:cs="Times New Roman"/>
          <w:color w:val="000000" w:themeColor="text1"/>
          <w:sz w:val="24"/>
          <w:szCs w:val="24"/>
        </w:rPr>
        <w:t xml:space="preserve"> that ensures that there is access and retention of education by the SN learners. </w:t>
      </w:r>
    </w:p>
    <w:p w14:paraId="28EF40F3" w14:textId="3B5E6558" w:rsidR="00875BBD" w:rsidRPr="00D52307" w:rsidRDefault="00B63299" w:rsidP="00E501D7">
      <w:pPr>
        <w:autoSpaceDE w:val="0"/>
        <w:autoSpaceDN w:val="0"/>
        <w:adjustRightInd w:val="0"/>
        <w:spacing w:after="0" w:line="240" w:lineRule="auto"/>
        <w:jc w:val="both"/>
        <w:rPr>
          <w:rFonts w:ascii="Times New Roman" w:eastAsia="Malgun Gothic" w:hAnsi="Times New Roman" w:cs="Times New Roman"/>
          <w:color w:val="000000" w:themeColor="text1"/>
          <w:sz w:val="24"/>
          <w:szCs w:val="24"/>
          <w:lang w:eastAsia="ko-KR"/>
        </w:rPr>
      </w:pPr>
      <w:r w:rsidRPr="00D52307">
        <w:rPr>
          <w:rFonts w:ascii="Times New Roman" w:eastAsia="Malgun Gothic" w:hAnsi="Times New Roman" w:cs="Times New Roman"/>
          <w:color w:val="000000" w:themeColor="text1"/>
          <w:sz w:val="24"/>
          <w:szCs w:val="24"/>
          <w:lang w:eastAsia="ko-KR"/>
        </w:rPr>
        <w:t xml:space="preserve">FGDs </w:t>
      </w:r>
      <w:r w:rsidR="00801FD9" w:rsidRPr="00D52307">
        <w:rPr>
          <w:rFonts w:ascii="Times New Roman" w:eastAsia="Malgun Gothic" w:hAnsi="Times New Roman" w:cs="Times New Roman"/>
          <w:color w:val="000000" w:themeColor="text1"/>
          <w:sz w:val="24"/>
          <w:szCs w:val="24"/>
          <w:lang w:eastAsia="ko-KR"/>
        </w:rPr>
        <w:t xml:space="preserve">on </w:t>
      </w:r>
      <w:r w:rsidR="00801FD9" w:rsidRPr="00D52307">
        <w:rPr>
          <w:rFonts w:ascii="Times New Roman" w:hAnsi="Times New Roman" w:cs="Times New Roman"/>
          <w:color w:val="000000" w:themeColor="text1"/>
          <w:sz w:val="24"/>
          <w:szCs w:val="24"/>
        </w:rPr>
        <w:t>effectiveness of mobile schools in promoting parental involvement in access</w:t>
      </w:r>
      <w:r w:rsidR="009D1933" w:rsidRPr="00D52307">
        <w:rPr>
          <w:rFonts w:ascii="Times New Roman" w:hAnsi="Times New Roman" w:cs="Times New Roman"/>
          <w:color w:val="000000" w:themeColor="text1"/>
          <w:sz w:val="24"/>
          <w:szCs w:val="24"/>
        </w:rPr>
        <w:t xml:space="preserve"> and </w:t>
      </w:r>
      <w:r w:rsidR="00801FD9" w:rsidRPr="00D52307">
        <w:rPr>
          <w:rFonts w:ascii="Times New Roman" w:hAnsi="Times New Roman" w:cs="Times New Roman"/>
          <w:color w:val="000000" w:themeColor="text1"/>
          <w:sz w:val="24"/>
          <w:szCs w:val="24"/>
        </w:rPr>
        <w:t xml:space="preserve">retention of </w:t>
      </w:r>
      <w:r w:rsidR="0061508E" w:rsidRPr="00D52307">
        <w:rPr>
          <w:rFonts w:ascii="Times New Roman" w:hAnsi="Times New Roman" w:cs="Times New Roman"/>
          <w:color w:val="000000" w:themeColor="text1"/>
          <w:sz w:val="24"/>
          <w:szCs w:val="24"/>
        </w:rPr>
        <w:t xml:space="preserve">SN </w:t>
      </w:r>
      <w:r w:rsidR="00801FD9" w:rsidRPr="00D52307">
        <w:rPr>
          <w:rFonts w:ascii="Times New Roman" w:hAnsi="Times New Roman" w:cs="Times New Roman"/>
          <w:color w:val="000000" w:themeColor="text1"/>
          <w:sz w:val="24"/>
          <w:szCs w:val="24"/>
        </w:rPr>
        <w:t xml:space="preserve">learners </w:t>
      </w:r>
      <w:r w:rsidR="00FE5EA2" w:rsidRPr="00D52307">
        <w:rPr>
          <w:rFonts w:ascii="Times New Roman" w:eastAsia="Malgun Gothic" w:hAnsi="Times New Roman" w:cs="Times New Roman"/>
          <w:color w:val="000000" w:themeColor="text1"/>
          <w:sz w:val="24"/>
          <w:szCs w:val="24"/>
          <w:lang w:eastAsia="ko-KR"/>
        </w:rPr>
        <w:t>and these were the responses</w:t>
      </w:r>
      <w:r w:rsidR="001653CE" w:rsidRPr="00D52307">
        <w:rPr>
          <w:rFonts w:ascii="Times New Roman" w:eastAsia="Malgun Gothic" w:hAnsi="Times New Roman" w:cs="Times New Roman"/>
          <w:color w:val="000000" w:themeColor="text1"/>
          <w:sz w:val="24"/>
          <w:szCs w:val="24"/>
          <w:lang w:eastAsia="ko-KR"/>
        </w:rPr>
        <w:t xml:space="preserve"> of two parents and one head teacher</w:t>
      </w:r>
      <w:r w:rsidR="00FE5EA2" w:rsidRPr="00D52307">
        <w:rPr>
          <w:rFonts w:ascii="Times New Roman" w:eastAsia="Malgun Gothic" w:hAnsi="Times New Roman" w:cs="Times New Roman"/>
          <w:color w:val="000000" w:themeColor="text1"/>
          <w:sz w:val="24"/>
          <w:szCs w:val="24"/>
          <w:lang w:eastAsia="ko-KR"/>
        </w:rPr>
        <w:t>:</w:t>
      </w:r>
    </w:p>
    <w:p w14:paraId="3B35412A" w14:textId="20BB4B8F" w:rsidR="00875BBD" w:rsidRPr="00D52307" w:rsidRDefault="00E940E9" w:rsidP="00E501D7">
      <w:pPr>
        <w:spacing w:after="0" w:line="240" w:lineRule="auto"/>
        <w:ind w:left="720" w:firstLine="720"/>
        <w:jc w:val="both"/>
        <w:rPr>
          <w:rFonts w:ascii="Times New Roman" w:eastAsia="Times New Roman" w:hAnsi="Times New Roman" w:cs="Times New Roman"/>
          <w:bCs/>
          <w:i/>
          <w:color w:val="000000" w:themeColor="text1"/>
          <w:sz w:val="24"/>
          <w:szCs w:val="24"/>
        </w:rPr>
      </w:pPr>
      <w:r w:rsidRPr="00D52307">
        <w:rPr>
          <w:rFonts w:ascii="Times New Roman" w:eastAsia="Times New Roman" w:hAnsi="Times New Roman" w:cs="Times New Roman"/>
          <w:bCs/>
          <w:i/>
          <w:color w:val="000000" w:themeColor="text1"/>
          <w:sz w:val="24"/>
          <w:szCs w:val="24"/>
        </w:rPr>
        <w:t>“</w:t>
      </w:r>
      <w:r w:rsidR="00875BBD" w:rsidRPr="00D52307">
        <w:rPr>
          <w:rFonts w:ascii="Times New Roman" w:eastAsia="Times New Roman" w:hAnsi="Times New Roman" w:cs="Times New Roman"/>
          <w:bCs/>
          <w:i/>
          <w:color w:val="000000" w:themeColor="text1"/>
          <w:sz w:val="24"/>
          <w:szCs w:val="24"/>
        </w:rPr>
        <w:t>As a parent, I support the school by providing transport of materials to and fro</w:t>
      </w:r>
      <w:r w:rsidR="001653CE" w:rsidRPr="00D52307">
        <w:rPr>
          <w:rFonts w:ascii="Times New Roman" w:eastAsia="Times New Roman" w:hAnsi="Times New Roman" w:cs="Times New Roman"/>
          <w:bCs/>
          <w:i/>
          <w:color w:val="000000" w:themeColor="text1"/>
          <w:sz w:val="24"/>
          <w:szCs w:val="24"/>
        </w:rPr>
        <w:t>m</w:t>
      </w:r>
      <w:r w:rsidR="00875BBD" w:rsidRPr="00D52307">
        <w:rPr>
          <w:rFonts w:ascii="Times New Roman" w:eastAsia="Times New Roman" w:hAnsi="Times New Roman" w:cs="Times New Roman"/>
          <w:bCs/>
          <w:i/>
          <w:color w:val="000000" w:themeColor="text1"/>
          <w:sz w:val="24"/>
          <w:szCs w:val="24"/>
        </w:rPr>
        <w:t xml:space="preserve"> the schools during relocation, there are teachers that we as parents pay for their services in the school.</w:t>
      </w:r>
      <w:r w:rsidRPr="00D52307">
        <w:rPr>
          <w:rFonts w:ascii="Times New Roman" w:eastAsia="Times New Roman" w:hAnsi="Times New Roman" w:cs="Times New Roman"/>
          <w:bCs/>
          <w:i/>
          <w:color w:val="000000" w:themeColor="text1"/>
          <w:sz w:val="24"/>
          <w:szCs w:val="24"/>
        </w:rPr>
        <w:t>”</w:t>
      </w:r>
      <w:r w:rsidR="00875BBD" w:rsidRPr="00D52307">
        <w:rPr>
          <w:rFonts w:ascii="Times New Roman" w:eastAsia="Times New Roman" w:hAnsi="Times New Roman" w:cs="Times New Roman"/>
          <w:bCs/>
          <w:i/>
          <w:color w:val="000000" w:themeColor="text1"/>
          <w:sz w:val="24"/>
          <w:szCs w:val="24"/>
        </w:rPr>
        <w:t xml:space="preserve"> </w:t>
      </w:r>
      <w:r w:rsidR="00FE5EA2" w:rsidRPr="00D52307">
        <w:rPr>
          <w:rFonts w:ascii="Times New Roman" w:eastAsia="Times New Roman" w:hAnsi="Times New Roman" w:cs="Times New Roman"/>
          <w:b/>
          <w:bCs/>
          <w:i/>
          <w:color w:val="000000" w:themeColor="text1"/>
          <w:sz w:val="24"/>
          <w:szCs w:val="24"/>
        </w:rPr>
        <w:t>Parent 12</w:t>
      </w:r>
    </w:p>
    <w:p w14:paraId="0511C1CD" w14:textId="499AE1CA" w:rsidR="00875BBD" w:rsidRPr="00D52307" w:rsidRDefault="005B3152" w:rsidP="00E501D7">
      <w:pPr>
        <w:spacing w:after="0" w:line="240" w:lineRule="auto"/>
        <w:ind w:left="720" w:firstLine="720"/>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Cs/>
          <w:i/>
          <w:color w:val="000000" w:themeColor="text1"/>
          <w:sz w:val="24"/>
          <w:szCs w:val="24"/>
        </w:rPr>
        <w:t>“The schools organize</w:t>
      </w:r>
      <w:r w:rsidR="00875BBD" w:rsidRPr="00D52307">
        <w:rPr>
          <w:rFonts w:ascii="Times New Roman" w:eastAsia="Times New Roman" w:hAnsi="Times New Roman" w:cs="Times New Roman"/>
          <w:bCs/>
          <w:i/>
          <w:color w:val="000000" w:themeColor="text1"/>
          <w:sz w:val="24"/>
          <w:szCs w:val="24"/>
        </w:rPr>
        <w:t xml:space="preserve"> parent teacher meetings where we are informed of some of the decisions of the school concerning our children. The school also keeps us updated of not only the performance of our children but </w:t>
      </w:r>
      <w:r w:rsidR="00FE5EA2" w:rsidRPr="00D52307">
        <w:rPr>
          <w:rFonts w:ascii="Times New Roman" w:eastAsia="Times New Roman" w:hAnsi="Times New Roman" w:cs="Times New Roman"/>
          <w:bCs/>
          <w:i/>
          <w:color w:val="000000" w:themeColor="text1"/>
          <w:sz w:val="24"/>
          <w:szCs w:val="24"/>
        </w:rPr>
        <w:t>also their</w:t>
      </w:r>
      <w:r w:rsidR="00875BBD" w:rsidRPr="00D52307">
        <w:rPr>
          <w:rFonts w:ascii="Times New Roman" w:eastAsia="Times New Roman" w:hAnsi="Times New Roman" w:cs="Times New Roman"/>
          <w:bCs/>
          <w:i/>
          <w:color w:val="000000" w:themeColor="text1"/>
          <w:sz w:val="24"/>
          <w:szCs w:val="24"/>
        </w:rPr>
        <w:t xml:space="preserve"> welfare while at school</w:t>
      </w:r>
      <w:r w:rsidR="00875BBD" w:rsidRPr="00D52307">
        <w:rPr>
          <w:rFonts w:ascii="Times New Roman" w:eastAsia="Times New Roman" w:hAnsi="Times New Roman" w:cs="Times New Roman"/>
          <w:bCs/>
          <w:color w:val="000000" w:themeColor="text1"/>
          <w:sz w:val="24"/>
          <w:szCs w:val="24"/>
        </w:rPr>
        <w:t>.</w:t>
      </w:r>
      <w:r w:rsidR="00E940E9" w:rsidRPr="00D52307">
        <w:rPr>
          <w:rFonts w:ascii="Times New Roman" w:eastAsia="Times New Roman" w:hAnsi="Times New Roman" w:cs="Times New Roman"/>
          <w:bCs/>
          <w:color w:val="000000" w:themeColor="text1"/>
          <w:sz w:val="24"/>
          <w:szCs w:val="24"/>
        </w:rPr>
        <w:t>”</w:t>
      </w:r>
      <w:r w:rsidR="00FE5EA2" w:rsidRPr="00D52307">
        <w:rPr>
          <w:rFonts w:ascii="Times New Roman" w:eastAsia="Times New Roman" w:hAnsi="Times New Roman" w:cs="Times New Roman"/>
          <w:bCs/>
          <w:color w:val="000000" w:themeColor="text1"/>
          <w:sz w:val="24"/>
          <w:szCs w:val="24"/>
        </w:rPr>
        <w:t xml:space="preserve"> </w:t>
      </w:r>
      <w:r w:rsidR="00FE5EA2" w:rsidRPr="00D52307">
        <w:rPr>
          <w:rFonts w:ascii="Times New Roman" w:eastAsia="Times New Roman" w:hAnsi="Times New Roman" w:cs="Times New Roman"/>
          <w:b/>
          <w:bCs/>
          <w:i/>
          <w:color w:val="000000" w:themeColor="text1"/>
          <w:sz w:val="24"/>
          <w:szCs w:val="24"/>
        </w:rPr>
        <w:t>Parent 7</w:t>
      </w:r>
      <w:r w:rsidR="00875BBD" w:rsidRPr="00D52307">
        <w:rPr>
          <w:rFonts w:ascii="Times New Roman" w:eastAsia="Times New Roman" w:hAnsi="Times New Roman" w:cs="Times New Roman"/>
          <w:b/>
          <w:bCs/>
          <w:color w:val="000000" w:themeColor="text1"/>
          <w:sz w:val="24"/>
          <w:szCs w:val="24"/>
        </w:rPr>
        <w:t xml:space="preserve"> </w:t>
      </w:r>
    </w:p>
    <w:p w14:paraId="6BDF36CF" w14:textId="1DD1B829" w:rsidR="00875BBD" w:rsidRPr="00D52307" w:rsidRDefault="00FE5EA2" w:rsidP="00E501D7">
      <w:pPr>
        <w:spacing w:after="0" w:line="240" w:lineRule="auto"/>
        <w:ind w:left="720" w:firstLine="720"/>
        <w:jc w:val="both"/>
        <w:rPr>
          <w:rFonts w:ascii="Times New Roman" w:eastAsia="Times New Roman" w:hAnsi="Times New Roman" w:cs="Times New Roman"/>
          <w:b/>
          <w:bCs/>
          <w:i/>
          <w:color w:val="000000" w:themeColor="text1"/>
          <w:sz w:val="24"/>
          <w:szCs w:val="24"/>
        </w:rPr>
      </w:pPr>
      <w:r w:rsidRPr="00D52307">
        <w:rPr>
          <w:rFonts w:ascii="Times New Roman" w:eastAsia="Times New Roman" w:hAnsi="Times New Roman" w:cs="Times New Roman"/>
          <w:bCs/>
          <w:i/>
          <w:color w:val="000000" w:themeColor="text1"/>
          <w:sz w:val="24"/>
          <w:szCs w:val="24"/>
        </w:rPr>
        <w:t>“</w:t>
      </w:r>
      <w:r w:rsidR="00875BBD" w:rsidRPr="00D52307">
        <w:rPr>
          <w:rFonts w:ascii="Times New Roman" w:eastAsia="Times New Roman" w:hAnsi="Times New Roman" w:cs="Times New Roman"/>
          <w:bCs/>
          <w:i/>
          <w:color w:val="000000" w:themeColor="text1"/>
          <w:sz w:val="24"/>
          <w:szCs w:val="24"/>
        </w:rPr>
        <w:t>The schools m</w:t>
      </w:r>
      <w:r w:rsidRPr="00D52307">
        <w:rPr>
          <w:rFonts w:ascii="Times New Roman" w:eastAsia="Times New Roman" w:hAnsi="Times New Roman" w:cs="Times New Roman"/>
          <w:bCs/>
          <w:i/>
          <w:color w:val="000000" w:themeColor="text1"/>
          <w:sz w:val="24"/>
          <w:szCs w:val="24"/>
        </w:rPr>
        <w:t>ake</w:t>
      </w:r>
      <w:r w:rsidR="00875BBD" w:rsidRPr="00D52307">
        <w:rPr>
          <w:rFonts w:ascii="Times New Roman" w:eastAsia="Times New Roman" w:hAnsi="Times New Roman" w:cs="Times New Roman"/>
          <w:bCs/>
          <w:i/>
          <w:color w:val="000000" w:themeColor="text1"/>
          <w:sz w:val="24"/>
          <w:szCs w:val="24"/>
        </w:rPr>
        <w:t xml:space="preserve"> sure pare</w:t>
      </w:r>
      <w:r w:rsidRPr="00D52307">
        <w:rPr>
          <w:rFonts w:ascii="Times New Roman" w:eastAsia="Times New Roman" w:hAnsi="Times New Roman" w:cs="Times New Roman"/>
          <w:bCs/>
          <w:i/>
          <w:color w:val="000000" w:themeColor="text1"/>
          <w:sz w:val="24"/>
          <w:szCs w:val="24"/>
        </w:rPr>
        <w:t>n</w:t>
      </w:r>
      <w:r w:rsidR="00875BBD" w:rsidRPr="00D52307">
        <w:rPr>
          <w:rFonts w:ascii="Times New Roman" w:eastAsia="Times New Roman" w:hAnsi="Times New Roman" w:cs="Times New Roman"/>
          <w:bCs/>
          <w:i/>
          <w:color w:val="000000" w:themeColor="text1"/>
          <w:sz w:val="24"/>
          <w:szCs w:val="24"/>
        </w:rPr>
        <w:t xml:space="preserve">ts are up to date on the status </w:t>
      </w:r>
      <w:r w:rsidRPr="00D52307">
        <w:rPr>
          <w:rFonts w:ascii="Times New Roman" w:eastAsia="Times New Roman" w:hAnsi="Times New Roman" w:cs="Times New Roman"/>
          <w:bCs/>
          <w:i/>
          <w:color w:val="000000" w:themeColor="text1"/>
          <w:sz w:val="24"/>
          <w:szCs w:val="24"/>
        </w:rPr>
        <w:t>of</w:t>
      </w:r>
      <w:r w:rsidR="00875BBD" w:rsidRPr="00D52307">
        <w:rPr>
          <w:rFonts w:ascii="Times New Roman" w:eastAsia="Times New Roman" w:hAnsi="Times New Roman" w:cs="Times New Roman"/>
          <w:bCs/>
          <w:i/>
          <w:color w:val="000000" w:themeColor="text1"/>
          <w:sz w:val="24"/>
          <w:szCs w:val="24"/>
        </w:rPr>
        <w:t xml:space="preserve"> their children from discipline to their academic performance. Parents also encourage their children to keep coming to school. Sometimes they are faced with a negative attitude but because of the support from parents, they keep </w:t>
      </w:r>
      <w:r w:rsidR="001653CE" w:rsidRPr="00D52307">
        <w:rPr>
          <w:rFonts w:ascii="Times New Roman" w:eastAsia="Times New Roman" w:hAnsi="Times New Roman" w:cs="Times New Roman"/>
          <w:bCs/>
          <w:i/>
          <w:color w:val="000000" w:themeColor="text1"/>
          <w:sz w:val="24"/>
          <w:szCs w:val="24"/>
        </w:rPr>
        <w:t>coming which enhances their acc</w:t>
      </w:r>
      <w:r w:rsidR="00875BBD" w:rsidRPr="00D52307">
        <w:rPr>
          <w:rFonts w:ascii="Times New Roman" w:eastAsia="Times New Roman" w:hAnsi="Times New Roman" w:cs="Times New Roman"/>
          <w:bCs/>
          <w:i/>
          <w:color w:val="000000" w:themeColor="text1"/>
          <w:sz w:val="24"/>
          <w:szCs w:val="24"/>
        </w:rPr>
        <w:t>ess to education and retention</w:t>
      </w:r>
      <w:r w:rsidR="00875BBD" w:rsidRPr="00D52307">
        <w:rPr>
          <w:rFonts w:ascii="Times New Roman" w:eastAsia="Times New Roman" w:hAnsi="Times New Roman" w:cs="Times New Roman"/>
          <w:bCs/>
          <w:color w:val="000000" w:themeColor="text1"/>
          <w:sz w:val="24"/>
          <w:szCs w:val="24"/>
        </w:rPr>
        <w:t>.</w:t>
      </w:r>
      <w:r w:rsidRPr="00D52307">
        <w:rPr>
          <w:rFonts w:ascii="Times New Roman" w:eastAsia="Times New Roman" w:hAnsi="Times New Roman" w:cs="Times New Roman"/>
          <w:bCs/>
          <w:color w:val="000000" w:themeColor="text1"/>
          <w:sz w:val="24"/>
          <w:szCs w:val="24"/>
        </w:rPr>
        <w:t>”</w:t>
      </w:r>
      <w:r w:rsidR="00875BBD" w:rsidRPr="00D52307">
        <w:rPr>
          <w:rFonts w:ascii="Times New Roman" w:eastAsia="Times New Roman" w:hAnsi="Times New Roman" w:cs="Times New Roman"/>
          <w:bCs/>
          <w:color w:val="000000" w:themeColor="text1"/>
          <w:sz w:val="24"/>
          <w:szCs w:val="24"/>
        </w:rPr>
        <w:t xml:space="preserve"> </w:t>
      </w:r>
      <w:r w:rsidRPr="00D52307">
        <w:rPr>
          <w:rFonts w:ascii="Times New Roman" w:eastAsia="Times New Roman" w:hAnsi="Times New Roman" w:cs="Times New Roman"/>
          <w:b/>
          <w:bCs/>
          <w:i/>
          <w:color w:val="000000" w:themeColor="text1"/>
          <w:sz w:val="24"/>
          <w:szCs w:val="24"/>
        </w:rPr>
        <w:t>Head teacher 1</w:t>
      </w:r>
    </w:p>
    <w:p w14:paraId="4EC46F00" w14:textId="7AC14878" w:rsidR="00B63299" w:rsidRPr="00D52307" w:rsidRDefault="00B6329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 xml:space="preserve">From the above findings, it is clear parents are well involved in the </w:t>
      </w:r>
      <w:r w:rsidR="00EC4BD7" w:rsidRPr="00D52307">
        <w:rPr>
          <w:rFonts w:ascii="Times New Roman" w:eastAsia="Times New Roman" w:hAnsi="Times New Roman" w:cs="Times New Roman"/>
          <w:bCs/>
          <w:color w:val="000000" w:themeColor="text1"/>
          <w:sz w:val="24"/>
          <w:szCs w:val="24"/>
        </w:rPr>
        <w:t>activities</w:t>
      </w:r>
      <w:r w:rsidRPr="00D52307">
        <w:rPr>
          <w:rFonts w:ascii="Times New Roman" w:eastAsia="Times New Roman" w:hAnsi="Times New Roman" w:cs="Times New Roman"/>
          <w:bCs/>
          <w:color w:val="000000" w:themeColor="text1"/>
          <w:sz w:val="24"/>
          <w:szCs w:val="24"/>
        </w:rPr>
        <w:t xml:space="preserve"> of the school to a great extent</w:t>
      </w:r>
      <w:r w:rsidR="00A038EF" w:rsidRPr="00D52307">
        <w:rPr>
          <w:rFonts w:ascii="Times New Roman" w:eastAsia="Times New Roman" w:hAnsi="Times New Roman" w:cs="Times New Roman"/>
          <w:bCs/>
          <w:color w:val="000000" w:themeColor="text1"/>
          <w:sz w:val="24"/>
          <w:szCs w:val="24"/>
        </w:rPr>
        <w:t xml:space="preserve"> therefore mobile </w:t>
      </w:r>
      <w:r w:rsidR="00EC4BD7" w:rsidRPr="00D52307">
        <w:rPr>
          <w:rFonts w:ascii="Times New Roman" w:eastAsia="Times New Roman" w:hAnsi="Times New Roman" w:cs="Times New Roman"/>
          <w:bCs/>
          <w:color w:val="000000" w:themeColor="text1"/>
          <w:sz w:val="24"/>
          <w:szCs w:val="24"/>
        </w:rPr>
        <w:t>schools</w:t>
      </w:r>
      <w:r w:rsidR="00A038EF" w:rsidRPr="00D52307">
        <w:rPr>
          <w:rFonts w:ascii="Times New Roman" w:eastAsia="Times New Roman" w:hAnsi="Times New Roman" w:cs="Times New Roman"/>
          <w:bCs/>
          <w:color w:val="000000" w:themeColor="text1"/>
          <w:sz w:val="24"/>
          <w:szCs w:val="24"/>
        </w:rPr>
        <w:t xml:space="preserve"> are effective in promoting parental involvement in access and retention of their le</w:t>
      </w:r>
      <w:r w:rsidR="00860EA8" w:rsidRPr="00D52307">
        <w:rPr>
          <w:rFonts w:ascii="Times New Roman" w:eastAsia="Times New Roman" w:hAnsi="Times New Roman" w:cs="Times New Roman"/>
          <w:bCs/>
          <w:color w:val="000000" w:themeColor="text1"/>
          <w:sz w:val="24"/>
          <w:szCs w:val="24"/>
        </w:rPr>
        <w:t>arners</w:t>
      </w:r>
      <w:r w:rsidR="009D1933" w:rsidRPr="00D52307">
        <w:rPr>
          <w:rFonts w:ascii="Times New Roman" w:eastAsia="Times New Roman" w:hAnsi="Times New Roman" w:cs="Times New Roman"/>
          <w:bCs/>
          <w:color w:val="000000" w:themeColor="text1"/>
          <w:sz w:val="24"/>
          <w:szCs w:val="24"/>
        </w:rPr>
        <w:t xml:space="preserve"> which was in contravention by learners</w:t>
      </w:r>
      <w:r w:rsidR="00A038EF" w:rsidRPr="00D52307">
        <w:rPr>
          <w:rFonts w:ascii="Times New Roman" w:eastAsia="Times New Roman" w:hAnsi="Times New Roman" w:cs="Times New Roman"/>
          <w:bCs/>
          <w:color w:val="000000" w:themeColor="text1"/>
          <w:sz w:val="24"/>
          <w:szCs w:val="24"/>
        </w:rPr>
        <w:t>.</w:t>
      </w:r>
      <w:r w:rsidR="00801FD9" w:rsidRPr="00D52307">
        <w:rPr>
          <w:rFonts w:ascii="Times New Roman" w:eastAsia="Times New Roman" w:hAnsi="Times New Roman" w:cs="Times New Roman"/>
          <w:bCs/>
          <w:color w:val="000000" w:themeColor="text1"/>
          <w:sz w:val="24"/>
          <w:szCs w:val="24"/>
        </w:rPr>
        <w:t xml:space="preserve"> </w:t>
      </w:r>
    </w:p>
    <w:p w14:paraId="36FEFA77" w14:textId="62C8E9C8" w:rsidR="00E734A3" w:rsidRPr="00D52307" w:rsidRDefault="006713F5"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F</w:t>
      </w:r>
      <w:r w:rsidR="005E523F" w:rsidRPr="00D52307">
        <w:rPr>
          <w:rFonts w:ascii="Times New Roman" w:hAnsi="Times New Roman" w:cs="Times New Roman"/>
          <w:color w:val="000000" w:themeColor="text1"/>
          <w:sz w:val="24"/>
          <w:szCs w:val="24"/>
        </w:rPr>
        <w:t xml:space="preserve">indings from this study agree with those of a research </w:t>
      </w:r>
      <w:r w:rsidR="00E734A3" w:rsidRPr="00D52307">
        <w:rPr>
          <w:rFonts w:ascii="Times New Roman" w:hAnsi="Times New Roman" w:cs="Times New Roman"/>
          <w:color w:val="000000" w:themeColor="text1"/>
          <w:sz w:val="24"/>
          <w:szCs w:val="24"/>
        </w:rPr>
        <w:t xml:space="preserve">by Cotton and </w:t>
      </w:r>
      <w:r w:rsidR="00EE018A" w:rsidRPr="00D52307">
        <w:rPr>
          <w:color w:val="000000" w:themeColor="text1"/>
        </w:rPr>
        <w:t>Savard</w:t>
      </w:r>
      <w:r w:rsidR="00EE018A" w:rsidRPr="00D52307">
        <w:rPr>
          <w:rFonts w:ascii="Times New Roman" w:hAnsi="Times New Roman" w:cs="Times New Roman"/>
          <w:color w:val="000000" w:themeColor="text1"/>
          <w:sz w:val="24"/>
          <w:szCs w:val="24"/>
        </w:rPr>
        <w:t xml:space="preserve"> (</w:t>
      </w:r>
      <w:r w:rsidR="00EE018A">
        <w:rPr>
          <w:rFonts w:ascii="Times New Roman" w:hAnsi="Times New Roman" w:cs="Times New Roman"/>
          <w:color w:val="000000" w:themeColor="text1"/>
          <w:sz w:val="24"/>
          <w:szCs w:val="24"/>
        </w:rPr>
        <w:t>1982</w:t>
      </w:r>
      <w:r w:rsidR="00E734A3" w:rsidRPr="00D52307">
        <w:rPr>
          <w:rFonts w:ascii="Times New Roman" w:hAnsi="Times New Roman" w:cs="Times New Roman"/>
          <w:color w:val="000000" w:themeColor="text1"/>
          <w:sz w:val="24"/>
          <w:szCs w:val="24"/>
        </w:rPr>
        <w:t>) on parental involvement</w:t>
      </w:r>
      <w:r w:rsidR="005E523F" w:rsidRPr="00D52307">
        <w:rPr>
          <w:rFonts w:ascii="Times New Roman" w:hAnsi="Times New Roman" w:cs="Times New Roman"/>
          <w:color w:val="000000" w:themeColor="text1"/>
          <w:sz w:val="24"/>
          <w:szCs w:val="24"/>
        </w:rPr>
        <w:t xml:space="preserve"> </w:t>
      </w:r>
      <w:r w:rsidR="00E734A3" w:rsidRPr="00D52307">
        <w:rPr>
          <w:rFonts w:ascii="Times New Roman" w:hAnsi="Times New Roman" w:cs="Times New Roman"/>
          <w:color w:val="000000" w:themeColor="text1"/>
          <w:sz w:val="24"/>
          <w:szCs w:val="24"/>
        </w:rPr>
        <w:t>and student achievement and its effect on student outcomes like attitude, self-concept, classroom behavior and attendance.</w:t>
      </w:r>
      <w:r w:rsidR="00373B9B" w:rsidRPr="00D52307">
        <w:rPr>
          <w:rFonts w:ascii="Times New Roman" w:hAnsi="Times New Roman" w:cs="Times New Roman"/>
          <w:color w:val="000000" w:themeColor="text1"/>
          <w:sz w:val="24"/>
          <w:szCs w:val="24"/>
        </w:rPr>
        <w:t xml:space="preserve"> The findings </w:t>
      </w:r>
      <w:r w:rsidR="00B72F54" w:rsidRPr="00D52307">
        <w:rPr>
          <w:rFonts w:ascii="Times New Roman" w:hAnsi="Times New Roman" w:cs="Times New Roman"/>
          <w:color w:val="000000" w:themeColor="text1"/>
          <w:sz w:val="24"/>
          <w:szCs w:val="24"/>
        </w:rPr>
        <w:t>revealed</w:t>
      </w:r>
      <w:r w:rsidR="00373B9B" w:rsidRPr="00D52307">
        <w:rPr>
          <w:rFonts w:ascii="Times New Roman" w:hAnsi="Times New Roman" w:cs="Times New Roman"/>
          <w:color w:val="000000" w:themeColor="text1"/>
          <w:sz w:val="24"/>
          <w:szCs w:val="24"/>
        </w:rPr>
        <w:t xml:space="preserve"> </w:t>
      </w:r>
      <w:r w:rsidR="00B72F54" w:rsidRPr="00D52307">
        <w:rPr>
          <w:rFonts w:ascii="Times New Roman" w:hAnsi="Times New Roman" w:cs="Times New Roman"/>
          <w:color w:val="000000" w:themeColor="text1"/>
          <w:sz w:val="24"/>
          <w:szCs w:val="24"/>
        </w:rPr>
        <w:t>that</w:t>
      </w:r>
      <w:r w:rsidR="00373B9B" w:rsidRPr="00D52307">
        <w:rPr>
          <w:rFonts w:ascii="Times New Roman" w:hAnsi="Times New Roman" w:cs="Times New Roman"/>
          <w:color w:val="000000" w:themeColor="text1"/>
          <w:sz w:val="24"/>
          <w:szCs w:val="24"/>
        </w:rPr>
        <w:t xml:space="preserve"> the </w:t>
      </w:r>
      <w:r w:rsidR="00B72F54" w:rsidRPr="00D52307">
        <w:rPr>
          <w:rFonts w:ascii="Times New Roman" w:hAnsi="Times New Roman" w:cs="Times New Roman"/>
          <w:color w:val="000000" w:themeColor="text1"/>
          <w:sz w:val="24"/>
          <w:szCs w:val="24"/>
        </w:rPr>
        <w:t>academic</w:t>
      </w:r>
      <w:r w:rsidR="00373B9B"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attainment</w:t>
      </w:r>
      <w:r w:rsidR="00373B9B" w:rsidRPr="00D52307">
        <w:rPr>
          <w:rFonts w:ascii="Times New Roman" w:hAnsi="Times New Roman" w:cs="Times New Roman"/>
          <w:color w:val="000000" w:themeColor="text1"/>
          <w:sz w:val="24"/>
          <w:szCs w:val="24"/>
        </w:rPr>
        <w:t xml:space="preserve"> of the children shoes </w:t>
      </w:r>
      <w:r w:rsidR="003E33EB" w:rsidRPr="00D52307">
        <w:rPr>
          <w:rFonts w:ascii="Times New Roman" w:hAnsi="Times New Roman" w:cs="Times New Roman"/>
          <w:color w:val="000000" w:themeColor="text1"/>
          <w:sz w:val="24"/>
          <w:szCs w:val="24"/>
        </w:rPr>
        <w:t>parents</w:t>
      </w:r>
      <w:r w:rsidR="00373B9B"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exhibited</w:t>
      </w:r>
      <w:r w:rsidR="00373B9B" w:rsidRPr="00D52307">
        <w:rPr>
          <w:rFonts w:ascii="Times New Roman" w:hAnsi="Times New Roman" w:cs="Times New Roman"/>
          <w:color w:val="000000" w:themeColor="text1"/>
          <w:sz w:val="24"/>
          <w:szCs w:val="24"/>
        </w:rPr>
        <w:t xml:space="preserve"> high level of eng</w:t>
      </w:r>
      <w:r w:rsidR="00B72F54" w:rsidRPr="00D52307">
        <w:rPr>
          <w:rFonts w:ascii="Times New Roman" w:hAnsi="Times New Roman" w:cs="Times New Roman"/>
          <w:color w:val="000000" w:themeColor="text1"/>
          <w:sz w:val="24"/>
          <w:szCs w:val="24"/>
        </w:rPr>
        <w:t>ag</w:t>
      </w:r>
      <w:r w:rsidR="00373B9B" w:rsidRPr="00D52307">
        <w:rPr>
          <w:rFonts w:ascii="Times New Roman" w:hAnsi="Times New Roman" w:cs="Times New Roman"/>
          <w:color w:val="000000" w:themeColor="text1"/>
          <w:sz w:val="24"/>
          <w:szCs w:val="24"/>
        </w:rPr>
        <w:t xml:space="preserve">ement had </w:t>
      </w:r>
      <w:r w:rsidR="00B72F54" w:rsidRPr="00D52307">
        <w:rPr>
          <w:rFonts w:ascii="Times New Roman" w:hAnsi="Times New Roman" w:cs="Times New Roman"/>
          <w:color w:val="000000" w:themeColor="text1"/>
          <w:sz w:val="24"/>
          <w:szCs w:val="24"/>
        </w:rPr>
        <w:t>higher</w:t>
      </w:r>
      <w:r w:rsidR="00373B9B" w:rsidRPr="00D52307">
        <w:rPr>
          <w:rFonts w:ascii="Times New Roman" w:hAnsi="Times New Roman" w:cs="Times New Roman"/>
          <w:color w:val="000000" w:themeColor="text1"/>
          <w:sz w:val="24"/>
          <w:szCs w:val="24"/>
        </w:rPr>
        <w:t xml:space="preserve"> level of </w:t>
      </w:r>
      <w:r w:rsidR="003E33EB" w:rsidRPr="00D52307">
        <w:rPr>
          <w:rFonts w:ascii="Times New Roman" w:hAnsi="Times New Roman" w:cs="Times New Roman"/>
          <w:color w:val="000000" w:themeColor="text1"/>
          <w:sz w:val="24"/>
          <w:szCs w:val="24"/>
        </w:rPr>
        <w:t>academic</w:t>
      </w:r>
      <w:r w:rsidR="00373B9B"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attainment</w:t>
      </w:r>
      <w:r w:rsidR="00373B9B" w:rsidRPr="00D52307">
        <w:rPr>
          <w:rFonts w:ascii="Times New Roman" w:hAnsi="Times New Roman" w:cs="Times New Roman"/>
          <w:color w:val="000000" w:themeColor="text1"/>
          <w:sz w:val="24"/>
          <w:szCs w:val="24"/>
        </w:rPr>
        <w:t xml:space="preserve">. This was the converse </w:t>
      </w:r>
      <w:r w:rsidR="003E33EB" w:rsidRPr="00D52307">
        <w:rPr>
          <w:rFonts w:ascii="Times New Roman" w:hAnsi="Times New Roman" w:cs="Times New Roman"/>
          <w:color w:val="000000" w:themeColor="text1"/>
          <w:sz w:val="24"/>
          <w:szCs w:val="24"/>
        </w:rPr>
        <w:t>for</w:t>
      </w:r>
      <w:r w:rsidR="00373B9B" w:rsidRPr="00D52307">
        <w:rPr>
          <w:rFonts w:ascii="Times New Roman" w:hAnsi="Times New Roman" w:cs="Times New Roman"/>
          <w:color w:val="000000" w:themeColor="text1"/>
          <w:sz w:val="24"/>
          <w:szCs w:val="24"/>
        </w:rPr>
        <w:t xml:space="preserve"> the </w:t>
      </w:r>
      <w:r w:rsidR="003E33EB" w:rsidRPr="00D52307">
        <w:rPr>
          <w:rFonts w:ascii="Times New Roman" w:hAnsi="Times New Roman" w:cs="Times New Roman"/>
          <w:color w:val="000000" w:themeColor="text1"/>
          <w:sz w:val="24"/>
          <w:szCs w:val="24"/>
        </w:rPr>
        <w:t>learners</w:t>
      </w:r>
      <w:r w:rsidR="00B72F54" w:rsidRPr="00D52307">
        <w:rPr>
          <w:rFonts w:ascii="Times New Roman" w:hAnsi="Times New Roman" w:cs="Times New Roman"/>
          <w:color w:val="000000" w:themeColor="text1"/>
          <w:sz w:val="24"/>
          <w:szCs w:val="24"/>
        </w:rPr>
        <w:t xml:space="preserve"> whose </w:t>
      </w:r>
      <w:r w:rsidR="003E33EB" w:rsidRPr="00D52307">
        <w:rPr>
          <w:rFonts w:ascii="Times New Roman" w:hAnsi="Times New Roman" w:cs="Times New Roman"/>
          <w:color w:val="000000" w:themeColor="text1"/>
          <w:sz w:val="24"/>
          <w:szCs w:val="24"/>
        </w:rPr>
        <w:t>parental involvement was limited a</w:t>
      </w:r>
      <w:r w:rsidR="00B72F54" w:rsidRPr="00D52307">
        <w:rPr>
          <w:rFonts w:ascii="Times New Roman" w:hAnsi="Times New Roman" w:cs="Times New Roman"/>
          <w:color w:val="000000" w:themeColor="text1"/>
          <w:sz w:val="24"/>
          <w:szCs w:val="24"/>
        </w:rPr>
        <w:t xml:space="preserve">s they </w:t>
      </w:r>
      <w:r w:rsidR="003E33EB" w:rsidRPr="00D52307">
        <w:rPr>
          <w:rFonts w:ascii="Times New Roman" w:hAnsi="Times New Roman" w:cs="Times New Roman"/>
          <w:color w:val="000000" w:themeColor="text1"/>
          <w:sz w:val="24"/>
          <w:szCs w:val="24"/>
        </w:rPr>
        <w:t>exhibited</w:t>
      </w:r>
      <w:r w:rsidR="00B72F54" w:rsidRPr="00D52307">
        <w:rPr>
          <w:rFonts w:ascii="Times New Roman" w:hAnsi="Times New Roman" w:cs="Times New Roman"/>
          <w:color w:val="000000" w:themeColor="text1"/>
          <w:sz w:val="24"/>
          <w:szCs w:val="24"/>
        </w:rPr>
        <w:t xml:space="preserve"> low levels of </w:t>
      </w:r>
      <w:r w:rsidR="003E33EB" w:rsidRPr="00D52307">
        <w:rPr>
          <w:rFonts w:ascii="Times New Roman" w:hAnsi="Times New Roman" w:cs="Times New Roman"/>
          <w:color w:val="000000" w:themeColor="text1"/>
          <w:sz w:val="24"/>
          <w:szCs w:val="24"/>
        </w:rPr>
        <w:t>academic</w:t>
      </w:r>
      <w:r w:rsidR="00B72F54"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achievement</w:t>
      </w:r>
      <w:r w:rsidR="00B72F54" w:rsidRPr="00D52307">
        <w:rPr>
          <w:rFonts w:ascii="Times New Roman" w:hAnsi="Times New Roman" w:cs="Times New Roman"/>
          <w:color w:val="000000" w:themeColor="text1"/>
          <w:sz w:val="24"/>
          <w:szCs w:val="24"/>
        </w:rPr>
        <w:t>.</w:t>
      </w:r>
      <w:r w:rsidR="00E734A3" w:rsidRPr="00D52307">
        <w:rPr>
          <w:rFonts w:ascii="Times New Roman" w:hAnsi="Times New Roman" w:cs="Times New Roman"/>
          <w:color w:val="000000" w:themeColor="text1"/>
          <w:sz w:val="24"/>
          <w:szCs w:val="24"/>
        </w:rPr>
        <w:t xml:space="preserve"> </w:t>
      </w:r>
      <w:r w:rsidR="00B72F54" w:rsidRPr="00D52307">
        <w:rPr>
          <w:rFonts w:ascii="Times New Roman" w:hAnsi="Times New Roman" w:cs="Times New Roman"/>
          <w:color w:val="000000" w:themeColor="text1"/>
          <w:sz w:val="24"/>
          <w:szCs w:val="24"/>
        </w:rPr>
        <w:t xml:space="preserve">This implies </w:t>
      </w:r>
      <w:r w:rsidR="003E33EB" w:rsidRPr="00D52307">
        <w:rPr>
          <w:rFonts w:ascii="Times New Roman" w:hAnsi="Times New Roman" w:cs="Times New Roman"/>
          <w:color w:val="000000" w:themeColor="text1"/>
          <w:sz w:val="24"/>
          <w:szCs w:val="24"/>
        </w:rPr>
        <w:t>that</w:t>
      </w:r>
      <w:r w:rsidR="00B72F54" w:rsidRPr="00D52307">
        <w:rPr>
          <w:rFonts w:ascii="Times New Roman" w:hAnsi="Times New Roman" w:cs="Times New Roman"/>
          <w:color w:val="000000" w:themeColor="text1"/>
          <w:sz w:val="24"/>
          <w:szCs w:val="24"/>
        </w:rPr>
        <w:t xml:space="preserve"> there was </w:t>
      </w:r>
      <w:r w:rsidR="003E33EB" w:rsidRPr="00D52307">
        <w:rPr>
          <w:rFonts w:ascii="Times New Roman" w:hAnsi="Times New Roman" w:cs="Times New Roman"/>
          <w:color w:val="000000" w:themeColor="text1"/>
          <w:sz w:val="24"/>
          <w:szCs w:val="24"/>
        </w:rPr>
        <w:t>greater</w:t>
      </w:r>
      <w:r w:rsidR="00B72F54" w:rsidRPr="00D52307">
        <w:rPr>
          <w:rFonts w:ascii="Times New Roman" w:hAnsi="Times New Roman" w:cs="Times New Roman"/>
          <w:color w:val="000000" w:themeColor="text1"/>
          <w:sz w:val="24"/>
          <w:szCs w:val="24"/>
        </w:rPr>
        <w:t xml:space="preserve"> extent of </w:t>
      </w:r>
      <w:r w:rsidR="00D47525" w:rsidRPr="00D52307">
        <w:rPr>
          <w:rFonts w:ascii="Times New Roman" w:hAnsi="Times New Roman" w:cs="Times New Roman"/>
          <w:color w:val="000000" w:themeColor="text1"/>
          <w:sz w:val="24"/>
          <w:szCs w:val="24"/>
        </w:rPr>
        <w:t>motivation</w:t>
      </w:r>
      <w:r w:rsidR="00B72F54" w:rsidRPr="00D52307">
        <w:rPr>
          <w:rFonts w:ascii="Times New Roman" w:hAnsi="Times New Roman" w:cs="Times New Roman"/>
          <w:color w:val="000000" w:themeColor="text1"/>
          <w:sz w:val="24"/>
          <w:szCs w:val="24"/>
        </w:rPr>
        <w:t xml:space="preserve"> </w:t>
      </w:r>
      <w:r w:rsidR="00EE37CD" w:rsidRPr="00D52307">
        <w:rPr>
          <w:rFonts w:ascii="Times New Roman" w:hAnsi="Times New Roman" w:cs="Times New Roman"/>
          <w:color w:val="000000" w:themeColor="text1"/>
          <w:sz w:val="24"/>
          <w:szCs w:val="24"/>
        </w:rPr>
        <w:t>and</w:t>
      </w:r>
      <w:r w:rsidR="00B72F54"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morale</w:t>
      </w:r>
      <w:r w:rsidR="00B72F54"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emanating</w:t>
      </w:r>
      <w:r w:rsidR="00B72F54" w:rsidRPr="00D52307">
        <w:rPr>
          <w:rFonts w:ascii="Times New Roman" w:hAnsi="Times New Roman" w:cs="Times New Roman"/>
          <w:color w:val="000000" w:themeColor="text1"/>
          <w:sz w:val="24"/>
          <w:szCs w:val="24"/>
        </w:rPr>
        <w:t xml:space="preserve"> from the </w:t>
      </w:r>
      <w:r w:rsidR="003E33EB" w:rsidRPr="00D52307">
        <w:rPr>
          <w:rFonts w:ascii="Times New Roman" w:hAnsi="Times New Roman" w:cs="Times New Roman"/>
          <w:color w:val="000000" w:themeColor="text1"/>
          <w:sz w:val="24"/>
          <w:szCs w:val="24"/>
        </w:rPr>
        <w:t>parental</w:t>
      </w:r>
      <w:r w:rsidR="00B72F54" w:rsidRPr="00D52307">
        <w:rPr>
          <w:rFonts w:ascii="Times New Roman" w:hAnsi="Times New Roman" w:cs="Times New Roman"/>
          <w:color w:val="000000" w:themeColor="text1"/>
          <w:sz w:val="24"/>
          <w:szCs w:val="24"/>
        </w:rPr>
        <w:t xml:space="preserve"> </w:t>
      </w:r>
      <w:r w:rsidR="00D47525" w:rsidRPr="00D52307">
        <w:rPr>
          <w:rFonts w:ascii="Times New Roman" w:hAnsi="Times New Roman" w:cs="Times New Roman"/>
          <w:color w:val="000000" w:themeColor="text1"/>
          <w:sz w:val="24"/>
          <w:szCs w:val="24"/>
        </w:rPr>
        <w:t>engagement</w:t>
      </w:r>
      <w:r w:rsidR="00B72F54" w:rsidRPr="00D52307">
        <w:rPr>
          <w:rFonts w:ascii="Times New Roman" w:hAnsi="Times New Roman" w:cs="Times New Roman"/>
          <w:color w:val="000000" w:themeColor="text1"/>
          <w:sz w:val="24"/>
          <w:szCs w:val="24"/>
        </w:rPr>
        <w:t xml:space="preserve"> </w:t>
      </w:r>
      <w:r w:rsidR="00860EA8" w:rsidRPr="00D52307">
        <w:rPr>
          <w:rFonts w:ascii="Times New Roman" w:hAnsi="Times New Roman" w:cs="Times New Roman"/>
          <w:color w:val="000000" w:themeColor="text1"/>
          <w:sz w:val="24"/>
          <w:szCs w:val="24"/>
        </w:rPr>
        <w:t>which in turn</w:t>
      </w:r>
      <w:r w:rsidR="005E523F" w:rsidRPr="00D52307">
        <w:rPr>
          <w:rFonts w:ascii="Times New Roman" w:hAnsi="Times New Roman" w:cs="Times New Roman"/>
          <w:color w:val="000000" w:themeColor="text1"/>
          <w:sz w:val="24"/>
          <w:szCs w:val="24"/>
        </w:rPr>
        <w:t xml:space="preserve"> boosted their children’s </w:t>
      </w:r>
      <w:r w:rsidR="00743772" w:rsidRPr="00D52307">
        <w:rPr>
          <w:rFonts w:ascii="Times New Roman" w:hAnsi="Times New Roman" w:cs="Times New Roman"/>
          <w:color w:val="000000" w:themeColor="text1"/>
          <w:sz w:val="24"/>
          <w:szCs w:val="24"/>
        </w:rPr>
        <w:t>self-concept</w:t>
      </w:r>
      <w:r w:rsidR="005E523F" w:rsidRPr="00D52307">
        <w:rPr>
          <w:rFonts w:ascii="Times New Roman" w:hAnsi="Times New Roman" w:cs="Times New Roman"/>
          <w:color w:val="000000" w:themeColor="text1"/>
          <w:sz w:val="24"/>
          <w:szCs w:val="24"/>
        </w:rPr>
        <w:t xml:space="preserve"> and performance. </w:t>
      </w:r>
    </w:p>
    <w:p w14:paraId="512ED5AF" w14:textId="3A0867DC" w:rsidR="009D1933" w:rsidRPr="00D52307" w:rsidRDefault="005E523F" w:rsidP="00001A31">
      <w:pPr>
        <w:spacing w:after="0" w:line="240" w:lineRule="auto"/>
        <w:jc w:val="both"/>
        <w:rPr>
          <w:rFonts w:ascii="Times New Roman" w:eastAsia="Malgun Gothic" w:hAnsi="Times New Roman" w:cs="Times New Roman"/>
          <w:b/>
          <w:bCs/>
          <w:color w:val="000000" w:themeColor="text1"/>
          <w:sz w:val="24"/>
          <w:szCs w:val="24"/>
          <w:lang w:eastAsia="ko-KR"/>
        </w:rPr>
      </w:pPr>
      <w:r w:rsidRPr="00D52307">
        <w:rPr>
          <w:rFonts w:ascii="Times New Roman" w:hAnsi="Times New Roman" w:cs="Times New Roman"/>
          <w:color w:val="000000" w:themeColor="text1"/>
          <w:sz w:val="24"/>
          <w:szCs w:val="24"/>
        </w:rPr>
        <w:lastRenderedPageBreak/>
        <w:t xml:space="preserve">This study however disagrees with the findings of </w:t>
      </w:r>
      <w:proofErr w:type="spellStart"/>
      <w:r w:rsidR="00E734A3" w:rsidRPr="00D52307">
        <w:rPr>
          <w:rFonts w:ascii="Times New Roman" w:hAnsi="Times New Roman" w:cs="Times New Roman"/>
          <w:color w:val="000000" w:themeColor="text1"/>
          <w:sz w:val="24"/>
          <w:szCs w:val="24"/>
        </w:rPr>
        <w:t>Wanyera</w:t>
      </w:r>
      <w:proofErr w:type="spellEnd"/>
      <w:r w:rsidR="00E734A3" w:rsidRPr="00D52307">
        <w:rPr>
          <w:rFonts w:ascii="Times New Roman" w:hAnsi="Times New Roman" w:cs="Times New Roman"/>
          <w:color w:val="000000" w:themeColor="text1"/>
          <w:sz w:val="24"/>
          <w:szCs w:val="24"/>
        </w:rPr>
        <w:t xml:space="preserve">, (2014) </w:t>
      </w:r>
      <w:r w:rsidR="00B32641" w:rsidRPr="00D52307">
        <w:rPr>
          <w:rFonts w:ascii="Times New Roman" w:hAnsi="Times New Roman" w:cs="Times New Roman"/>
          <w:color w:val="000000" w:themeColor="text1"/>
          <w:sz w:val="24"/>
          <w:szCs w:val="24"/>
        </w:rPr>
        <w:t xml:space="preserve">which investigated the </w:t>
      </w:r>
      <w:r w:rsidR="000763C4" w:rsidRPr="00D52307">
        <w:rPr>
          <w:rFonts w:ascii="Times New Roman" w:hAnsi="Times New Roman" w:cs="Times New Roman"/>
          <w:color w:val="000000" w:themeColor="text1"/>
          <w:sz w:val="24"/>
          <w:szCs w:val="24"/>
        </w:rPr>
        <w:t xml:space="preserve">relationship </w:t>
      </w:r>
      <w:r w:rsidR="00D26E1C" w:rsidRPr="00D52307">
        <w:rPr>
          <w:rFonts w:ascii="Times New Roman" w:hAnsi="Times New Roman" w:cs="Times New Roman"/>
          <w:color w:val="000000" w:themeColor="text1"/>
          <w:sz w:val="24"/>
          <w:szCs w:val="24"/>
        </w:rPr>
        <w:t>between</w:t>
      </w:r>
      <w:r w:rsidR="000763C4" w:rsidRPr="00D52307">
        <w:rPr>
          <w:rFonts w:ascii="Times New Roman" w:hAnsi="Times New Roman" w:cs="Times New Roman"/>
          <w:color w:val="000000" w:themeColor="text1"/>
          <w:sz w:val="24"/>
          <w:szCs w:val="24"/>
        </w:rPr>
        <w:t xml:space="preserve"> the parental </w:t>
      </w:r>
      <w:r w:rsidR="00D26E1C" w:rsidRPr="00D52307">
        <w:rPr>
          <w:rFonts w:ascii="Times New Roman" w:hAnsi="Times New Roman" w:cs="Times New Roman"/>
          <w:color w:val="000000" w:themeColor="text1"/>
          <w:sz w:val="24"/>
          <w:szCs w:val="24"/>
        </w:rPr>
        <w:t>engagement</w:t>
      </w:r>
      <w:r w:rsidR="000763C4" w:rsidRPr="00D52307">
        <w:rPr>
          <w:rFonts w:ascii="Times New Roman" w:hAnsi="Times New Roman" w:cs="Times New Roman"/>
          <w:color w:val="000000" w:themeColor="text1"/>
          <w:sz w:val="24"/>
          <w:szCs w:val="24"/>
        </w:rPr>
        <w:t xml:space="preserve"> and </w:t>
      </w:r>
      <w:r w:rsidR="00D26E1C" w:rsidRPr="00D52307">
        <w:rPr>
          <w:rFonts w:ascii="Times New Roman" w:hAnsi="Times New Roman" w:cs="Times New Roman"/>
          <w:color w:val="000000" w:themeColor="text1"/>
          <w:sz w:val="24"/>
          <w:szCs w:val="24"/>
        </w:rPr>
        <w:t>the</w:t>
      </w:r>
      <w:r w:rsidR="000763C4" w:rsidRPr="00D52307">
        <w:rPr>
          <w:rFonts w:ascii="Times New Roman" w:hAnsi="Times New Roman" w:cs="Times New Roman"/>
          <w:color w:val="000000" w:themeColor="text1"/>
          <w:sz w:val="24"/>
          <w:szCs w:val="24"/>
        </w:rPr>
        <w:t xml:space="preserve"> educational outcomes of the SN</w:t>
      </w:r>
      <w:r w:rsidR="00D26E1C" w:rsidRPr="00D52307">
        <w:rPr>
          <w:rFonts w:ascii="Times New Roman" w:hAnsi="Times New Roman" w:cs="Times New Roman"/>
          <w:color w:val="000000" w:themeColor="text1"/>
          <w:sz w:val="24"/>
          <w:szCs w:val="24"/>
        </w:rPr>
        <w:t xml:space="preserve"> learners in preschool</w:t>
      </w:r>
      <w:r w:rsidR="009E0F7F" w:rsidRPr="00D52307">
        <w:rPr>
          <w:rFonts w:ascii="Times New Roman" w:hAnsi="Times New Roman" w:cs="Times New Roman"/>
          <w:color w:val="000000" w:themeColor="text1"/>
          <w:sz w:val="24"/>
          <w:szCs w:val="24"/>
        </w:rPr>
        <w:t xml:space="preserve">. </w:t>
      </w:r>
      <w:r w:rsidR="00041A70" w:rsidRPr="00D52307">
        <w:rPr>
          <w:rFonts w:ascii="Times New Roman" w:hAnsi="Times New Roman" w:cs="Times New Roman"/>
          <w:color w:val="000000" w:themeColor="text1"/>
          <w:sz w:val="24"/>
          <w:szCs w:val="24"/>
        </w:rPr>
        <w:t>C</w:t>
      </w:r>
      <w:r w:rsidR="00E734A3" w:rsidRPr="00D52307">
        <w:rPr>
          <w:rFonts w:ascii="Times New Roman" w:hAnsi="Times New Roman" w:cs="Times New Roman"/>
          <w:color w:val="000000" w:themeColor="text1"/>
          <w:sz w:val="24"/>
          <w:szCs w:val="24"/>
        </w:rPr>
        <w:t xml:space="preserve">orroboration </w:t>
      </w:r>
      <w:r w:rsidR="00041A70" w:rsidRPr="00D52307">
        <w:rPr>
          <w:rFonts w:ascii="Times New Roman" w:hAnsi="Times New Roman" w:cs="Times New Roman"/>
          <w:color w:val="000000" w:themeColor="text1"/>
          <w:sz w:val="24"/>
          <w:szCs w:val="24"/>
        </w:rPr>
        <w:t xml:space="preserve">was limited </w:t>
      </w:r>
      <w:r w:rsidR="00E734A3" w:rsidRPr="00D52307">
        <w:rPr>
          <w:rFonts w:ascii="Times New Roman" w:hAnsi="Times New Roman" w:cs="Times New Roman"/>
          <w:color w:val="000000" w:themeColor="text1"/>
          <w:sz w:val="24"/>
          <w:szCs w:val="24"/>
        </w:rPr>
        <w:t>between parent</w:t>
      </w:r>
      <w:r w:rsidRPr="00D52307">
        <w:rPr>
          <w:rFonts w:ascii="Times New Roman" w:hAnsi="Times New Roman" w:cs="Times New Roman"/>
          <w:color w:val="000000" w:themeColor="text1"/>
          <w:sz w:val="24"/>
          <w:szCs w:val="24"/>
        </w:rPr>
        <w:t>s</w:t>
      </w:r>
      <w:r w:rsidR="00E734A3" w:rsidRPr="00D52307">
        <w:rPr>
          <w:rFonts w:ascii="Times New Roman" w:hAnsi="Times New Roman" w:cs="Times New Roman"/>
          <w:color w:val="000000" w:themeColor="text1"/>
          <w:sz w:val="24"/>
          <w:szCs w:val="24"/>
        </w:rPr>
        <w:t xml:space="preserve"> and teachers</w:t>
      </w:r>
      <w:r w:rsidR="009D1933" w:rsidRPr="00D52307">
        <w:rPr>
          <w:rFonts w:ascii="Times New Roman" w:hAnsi="Times New Roman" w:cs="Times New Roman"/>
          <w:color w:val="000000" w:themeColor="text1"/>
          <w:sz w:val="24"/>
          <w:szCs w:val="24"/>
        </w:rPr>
        <w:t xml:space="preserve"> for effectiveness of the outcomes</w:t>
      </w:r>
      <w:r w:rsidR="00E734A3" w:rsidRPr="00D52307">
        <w:rPr>
          <w:rFonts w:ascii="Times New Roman" w:hAnsi="Times New Roman" w:cs="Times New Roman"/>
          <w:color w:val="000000" w:themeColor="text1"/>
          <w:sz w:val="24"/>
          <w:szCs w:val="24"/>
        </w:rPr>
        <w:t xml:space="preserve">. </w:t>
      </w:r>
      <w:r w:rsidR="00645414" w:rsidRPr="00D52307">
        <w:rPr>
          <w:rFonts w:ascii="Times New Roman" w:hAnsi="Times New Roman" w:cs="Times New Roman"/>
          <w:color w:val="000000" w:themeColor="text1"/>
          <w:sz w:val="24"/>
          <w:szCs w:val="24"/>
        </w:rPr>
        <w:t xml:space="preserve">While </w:t>
      </w:r>
      <w:proofErr w:type="spellStart"/>
      <w:r w:rsidR="00645414" w:rsidRPr="00D52307">
        <w:rPr>
          <w:rFonts w:ascii="Times New Roman" w:hAnsi="Times New Roman" w:cs="Times New Roman"/>
          <w:color w:val="000000" w:themeColor="text1"/>
          <w:sz w:val="24"/>
          <w:szCs w:val="24"/>
        </w:rPr>
        <w:t>Wanyera</w:t>
      </w:r>
      <w:proofErr w:type="spellEnd"/>
      <w:r w:rsidR="00645414" w:rsidRPr="00D52307">
        <w:rPr>
          <w:rFonts w:ascii="Times New Roman" w:hAnsi="Times New Roman" w:cs="Times New Roman"/>
          <w:color w:val="000000" w:themeColor="text1"/>
          <w:sz w:val="24"/>
          <w:szCs w:val="24"/>
        </w:rPr>
        <w:t xml:space="preserve"> (2014) </w:t>
      </w:r>
      <w:r w:rsidR="0078324C" w:rsidRPr="00D52307">
        <w:rPr>
          <w:rFonts w:ascii="Times New Roman" w:hAnsi="Times New Roman" w:cs="Times New Roman"/>
          <w:color w:val="000000" w:themeColor="text1"/>
          <w:sz w:val="24"/>
          <w:szCs w:val="24"/>
        </w:rPr>
        <w:t xml:space="preserve">sited investigation </w:t>
      </w:r>
      <w:r w:rsidR="00A978F9" w:rsidRPr="00D52307">
        <w:rPr>
          <w:rFonts w:ascii="Times New Roman" w:hAnsi="Times New Roman" w:cs="Times New Roman"/>
          <w:color w:val="000000" w:themeColor="text1"/>
          <w:sz w:val="24"/>
          <w:szCs w:val="24"/>
        </w:rPr>
        <w:t>in the city settings</w:t>
      </w:r>
      <w:r w:rsidR="00C8412A" w:rsidRPr="00D52307">
        <w:rPr>
          <w:rFonts w:ascii="Times New Roman" w:hAnsi="Times New Roman" w:cs="Times New Roman"/>
          <w:color w:val="000000" w:themeColor="text1"/>
          <w:sz w:val="24"/>
          <w:szCs w:val="24"/>
        </w:rPr>
        <w:t>, the current</w:t>
      </w:r>
      <w:r w:rsidR="00744EC4" w:rsidRPr="00D52307">
        <w:rPr>
          <w:rFonts w:ascii="Times New Roman" w:hAnsi="Times New Roman" w:cs="Times New Roman"/>
          <w:color w:val="000000" w:themeColor="text1"/>
          <w:sz w:val="24"/>
          <w:szCs w:val="24"/>
        </w:rPr>
        <w:t xml:space="preserve"> research</w:t>
      </w:r>
      <w:r w:rsidR="00C8412A" w:rsidRPr="00D52307">
        <w:rPr>
          <w:rFonts w:ascii="Times New Roman" w:hAnsi="Times New Roman" w:cs="Times New Roman"/>
          <w:color w:val="000000" w:themeColor="text1"/>
          <w:sz w:val="24"/>
          <w:szCs w:val="24"/>
        </w:rPr>
        <w:t xml:space="preserve"> focused on the mobile schools hosting</w:t>
      </w:r>
      <w:r w:rsidR="00D77D1E" w:rsidRPr="00D52307">
        <w:rPr>
          <w:rFonts w:ascii="Times New Roman" w:hAnsi="Times New Roman" w:cs="Times New Roman"/>
          <w:color w:val="000000" w:themeColor="text1"/>
          <w:sz w:val="24"/>
          <w:szCs w:val="24"/>
        </w:rPr>
        <w:t xml:space="preserve"> the</w:t>
      </w:r>
      <w:r w:rsidR="00C8412A" w:rsidRPr="00D52307">
        <w:rPr>
          <w:rFonts w:ascii="Times New Roman" w:hAnsi="Times New Roman" w:cs="Times New Roman"/>
          <w:color w:val="000000" w:themeColor="text1"/>
          <w:sz w:val="24"/>
          <w:szCs w:val="24"/>
        </w:rPr>
        <w:t xml:space="preserve"> </w:t>
      </w:r>
      <w:r w:rsidR="0078324C" w:rsidRPr="00D52307">
        <w:rPr>
          <w:rFonts w:ascii="Times New Roman" w:hAnsi="Times New Roman" w:cs="Times New Roman"/>
          <w:color w:val="000000" w:themeColor="text1"/>
          <w:sz w:val="24"/>
          <w:szCs w:val="24"/>
        </w:rPr>
        <w:t xml:space="preserve">SN </w:t>
      </w:r>
      <w:r w:rsidR="00C8412A" w:rsidRPr="00D52307">
        <w:rPr>
          <w:rFonts w:ascii="Times New Roman" w:hAnsi="Times New Roman" w:cs="Times New Roman"/>
          <w:color w:val="000000" w:themeColor="text1"/>
          <w:sz w:val="24"/>
          <w:szCs w:val="24"/>
        </w:rPr>
        <w:t xml:space="preserve">learners </w:t>
      </w:r>
      <w:r w:rsidR="00D77D1E" w:rsidRPr="00D52307">
        <w:rPr>
          <w:rFonts w:ascii="Times New Roman" w:hAnsi="Times New Roman" w:cs="Times New Roman"/>
          <w:color w:val="000000" w:themeColor="text1"/>
          <w:sz w:val="24"/>
          <w:szCs w:val="24"/>
        </w:rPr>
        <w:t>in nomadic communities.</w:t>
      </w:r>
      <w:r w:rsidR="00D158F0" w:rsidRPr="00D52307">
        <w:rPr>
          <w:rFonts w:ascii="Times New Roman" w:hAnsi="Times New Roman" w:cs="Times New Roman"/>
          <w:color w:val="000000" w:themeColor="text1"/>
          <w:sz w:val="24"/>
          <w:szCs w:val="24"/>
        </w:rPr>
        <w:t xml:space="preserve"> The findings </w:t>
      </w:r>
      <w:proofErr w:type="gramStart"/>
      <w:r w:rsidR="0071691A" w:rsidRPr="00D52307">
        <w:rPr>
          <w:rFonts w:ascii="Times New Roman" w:hAnsi="Times New Roman" w:cs="Times New Roman"/>
          <w:color w:val="000000" w:themeColor="text1"/>
          <w:sz w:val="24"/>
          <w:szCs w:val="24"/>
        </w:rPr>
        <w:t>presents</w:t>
      </w:r>
      <w:proofErr w:type="gramEnd"/>
      <w:r w:rsidR="00D158F0" w:rsidRPr="00D52307">
        <w:rPr>
          <w:rFonts w:ascii="Times New Roman" w:hAnsi="Times New Roman" w:cs="Times New Roman"/>
          <w:color w:val="000000" w:themeColor="text1"/>
          <w:sz w:val="24"/>
          <w:szCs w:val="24"/>
        </w:rPr>
        <w:t xml:space="preserve"> </w:t>
      </w:r>
      <w:r w:rsidR="00C12CF8" w:rsidRPr="00D52307">
        <w:rPr>
          <w:rFonts w:ascii="Times New Roman" w:hAnsi="Times New Roman" w:cs="Times New Roman"/>
          <w:color w:val="000000" w:themeColor="text1"/>
          <w:sz w:val="24"/>
          <w:szCs w:val="24"/>
        </w:rPr>
        <w:t xml:space="preserve">variation </w:t>
      </w:r>
      <w:r w:rsidR="0071691A" w:rsidRPr="00D52307">
        <w:rPr>
          <w:rFonts w:ascii="Times New Roman" w:hAnsi="Times New Roman" w:cs="Times New Roman"/>
          <w:color w:val="000000" w:themeColor="text1"/>
          <w:sz w:val="24"/>
          <w:szCs w:val="24"/>
        </w:rPr>
        <w:t xml:space="preserve">from the previous study that could reflect </w:t>
      </w:r>
      <w:r w:rsidR="00C12CF8" w:rsidRPr="00D52307">
        <w:rPr>
          <w:rFonts w:ascii="Times New Roman" w:hAnsi="Times New Roman" w:cs="Times New Roman"/>
          <w:color w:val="000000" w:themeColor="text1"/>
          <w:sz w:val="24"/>
          <w:szCs w:val="24"/>
        </w:rPr>
        <w:t xml:space="preserve">contextual differences in how parent-teacher collaboration is structured and supported across regions. </w:t>
      </w:r>
      <w:r w:rsidR="00D10FAC" w:rsidRPr="00D52307">
        <w:rPr>
          <w:rFonts w:ascii="Times New Roman" w:hAnsi="Times New Roman" w:cs="Times New Roman"/>
          <w:color w:val="000000" w:themeColor="text1"/>
          <w:sz w:val="24"/>
          <w:szCs w:val="24"/>
        </w:rPr>
        <w:t>T</w:t>
      </w:r>
      <w:r w:rsidR="00C12CF8" w:rsidRPr="00D52307">
        <w:rPr>
          <w:rFonts w:ascii="Times New Roman" w:hAnsi="Times New Roman" w:cs="Times New Roman"/>
          <w:color w:val="000000" w:themeColor="text1"/>
          <w:sz w:val="24"/>
          <w:szCs w:val="24"/>
        </w:rPr>
        <w:t xml:space="preserve">he current data suggest more frequent interaction, particularly during the assessment and placement stages. </w:t>
      </w:r>
      <w:r w:rsidR="00BB4EAC" w:rsidRPr="00D52307">
        <w:rPr>
          <w:rFonts w:ascii="Times New Roman" w:hAnsi="Times New Roman" w:cs="Times New Roman"/>
          <w:color w:val="000000" w:themeColor="text1"/>
          <w:sz w:val="24"/>
          <w:szCs w:val="24"/>
        </w:rPr>
        <w:t>Additionally, t</w:t>
      </w:r>
      <w:r w:rsidR="00C12CF8" w:rsidRPr="00D52307">
        <w:rPr>
          <w:rFonts w:ascii="Times New Roman" w:hAnsi="Times New Roman" w:cs="Times New Roman"/>
          <w:color w:val="000000" w:themeColor="text1"/>
          <w:sz w:val="24"/>
          <w:szCs w:val="24"/>
        </w:rPr>
        <w:t xml:space="preserve">his contrast could </w:t>
      </w:r>
      <w:r w:rsidR="0036276B" w:rsidRPr="00D52307">
        <w:rPr>
          <w:rFonts w:ascii="Times New Roman" w:hAnsi="Times New Roman" w:cs="Times New Roman"/>
          <w:color w:val="000000" w:themeColor="text1"/>
          <w:sz w:val="24"/>
          <w:szCs w:val="24"/>
        </w:rPr>
        <w:t>be attributed</w:t>
      </w:r>
      <w:r w:rsidR="00C12CF8" w:rsidRPr="00D52307">
        <w:rPr>
          <w:rFonts w:ascii="Times New Roman" w:hAnsi="Times New Roman" w:cs="Times New Roman"/>
          <w:color w:val="000000" w:themeColor="text1"/>
          <w:sz w:val="24"/>
          <w:szCs w:val="24"/>
        </w:rPr>
        <w:t xml:space="preserve"> to increased awareness and advocacy efforts in recent years, which have improved parent-teacher collaboration in some regions. In the current study, many participants reported regular engagement with parents during the assessment and placement process, particularly through EARC </w:t>
      </w:r>
      <w:r w:rsidR="0036276B" w:rsidRPr="00D52307">
        <w:rPr>
          <w:rFonts w:ascii="Times New Roman" w:hAnsi="Times New Roman" w:cs="Times New Roman"/>
          <w:color w:val="000000" w:themeColor="text1"/>
          <w:sz w:val="24"/>
          <w:szCs w:val="24"/>
        </w:rPr>
        <w:t>centers</w:t>
      </w:r>
      <w:r w:rsidR="00C12CF8" w:rsidRPr="00D52307">
        <w:rPr>
          <w:rFonts w:ascii="Times New Roman" w:hAnsi="Times New Roman" w:cs="Times New Roman"/>
          <w:color w:val="000000" w:themeColor="text1"/>
          <w:sz w:val="24"/>
          <w:szCs w:val="24"/>
        </w:rPr>
        <w:t xml:space="preserve">. This suggests a growing recognition </w:t>
      </w:r>
      <w:r w:rsidR="006E4413" w:rsidRPr="00D52307">
        <w:rPr>
          <w:rFonts w:ascii="Times New Roman" w:hAnsi="Times New Roman" w:cs="Times New Roman"/>
          <w:color w:val="000000" w:themeColor="text1"/>
          <w:sz w:val="24"/>
          <w:szCs w:val="24"/>
        </w:rPr>
        <w:t>and</w:t>
      </w:r>
      <w:r w:rsidR="00C12CF8" w:rsidRPr="00D52307">
        <w:rPr>
          <w:rFonts w:ascii="Times New Roman" w:hAnsi="Times New Roman" w:cs="Times New Roman"/>
          <w:color w:val="000000" w:themeColor="text1"/>
          <w:sz w:val="24"/>
          <w:szCs w:val="24"/>
        </w:rPr>
        <w:t xml:space="preserve"> the need to sustain and scale such collaborative efforts across different contexts.</w:t>
      </w:r>
    </w:p>
    <w:p w14:paraId="66917745" w14:textId="3C2AEE46" w:rsidR="008B220B" w:rsidRPr="00D52307" w:rsidRDefault="008B220B" w:rsidP="00E501D7">
      <w:pPr>
        <w:pStyle w:val="Heading1"/>
        <w:spacing w:before="0" w:after="0" w:line="240" w:lineRule="auto"/>
        <w:rPr>
          <w:rFonts w:cs="Times New Roman"/>
          <w:sz w:val="24"/>
          <w:szCs w:val="24"/>
          <w:lang w:eastAsia="ko-KR"/>
        </w:rPr>
      </w:pPr>
      <w:bookmarkStart w:id="26" w:name="_Toc201580107"/>
      <w:r w:rsidRPr="00D52307">
        <w:rPr>
          <w:rFonts w:cs="Times New Roman"/>
          <w:sz w:val="24"/>
          <w:szCs w:val="24"/>
          <w:lang w:eastAsia="ko-KR"/>
        </w:rPr>
        <w:t>CONCLUSION AND RECOMMENDATIONS</w:t>
      </w:r>
      <w:bookmarkEnd w:id="26"/>
    </w:p>
    <w:p w14:paraId="54DB345A" w14:textId="424941D7" w:rsidR="00D3204C" w:rsidRPr="00D52307" w:rsidRDefault="00D3204C" w:rsidP="00E501D7">
      <w:pPr>
        <w:pStyle w:val="Heading2"/>
        <w:spacing w:before="0" w:after="0" w:line="240" w:lineRule="auto"/>
        <w:jc w:val="both"/>
        <w:rPr>
          <w:rFonts w:cs="Times New Roman"/>
          <w:szCs w:val="24"/>
        </w:rPr>
      </w:pPr>
      <w:bookmarkStart w:id="27" w:name="_Toc201580113"/>
      <w:r w:rsidRPr="00D52307">
        <w:rPr>
          <w:rFonts w:cs="Times New Roman"/>
          <w:szCs w:val="24"/>
        </w:rPr>
        <w:t>CONCLUSIONS</w:t>
      </w:r>
      <w:bookmarkEnd w:id="27"/>
    </w:p>
    <w:p w14:paraId="5A4B7C09" w14:textId="42FE0DF1" w:rsidR="00F96074" w:rsidRPr="00EE018A" w:rsidRDefault="009D1933" w:rsidP="00E501D7">
      <w:pPr>
        <w:spacing w:after="0" w:line="240" w:lineRule="auto"/>
        <w:jc w:val="both"/>
        <w:rPr>
          <w:rFonts w:ascii="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The</w:t>
      </w:r>
      <w:r w:rsidR="00F96074" w:rsidRPr="00D52307">
        <w:rPr>
          <w:rFonts w:ascii="Times New Roman" w:hAnsi="Times New Roman" w:cs="Times New Roman"/>
          <w:color w:val="000000" w:themeColor="text1"/>
          <w:sz w:val="24"/>
          <w:szCs w:val="24"/>
        </w:rPr>
        <w:t xml:space="preserve"> m</w:t>
      </w:r>
      <w:r w:rsidR="00671693" w:rsidRPr="00D52307">
        <w:rPr>
          <w:rFonts w:ascii="Times New Roman" w:hAnsi="Times New Roman" w:cs="Times New Roman"/>
          <w:color w:val="000000" w:themeColor="text1"/>
          <w:sz w:val="24"/>
          <w:szCs w:val="24"/>
        </w:rPr>
        <w:t>obile schools</w:t>
      </w:r>
      <w:r w:rsidR="00F96074" w:rsidRPr="00D52307">
        <w:rPr>
          <w:rFonts w:ascii="Times New Roman" w:hAnsi="Times New Roman" w:cs="Times New Roman"/>
          <w:color w:val="000000" w:themeColor="text1"/>
          <w:sz w:val="24"/>
          <w:szCs w:val="24"/>
        </w:rPr>
        <w:t xml:space="preserve"> we</w:t>
      </w:r>
      <w:r w:rsidR="00203E9D" w:rsidRPr="00D52307">
        <w:rPr>
          <w:rFonts w:ascii="Times New Roman" w:hAnsi="Times New Roman" w:cs="Times New Roman"/>
          <w:color w:val="000000" w:themeColor="text1"/>
          <w:sz w:val="24"/>
          <w:szCs w:val="24"/>
        </w:rPr>
        <w:t>re</w:t>
      </w:r>
      <w:r w:rsidR="009C56B0" w:rsidRPr="00D52307">
        <w:rPr>
          <w:rFonts w:ascii="Times New Roman" w:hAnsi="Times New Roman" w:cs="Times New Roman"/>
          <w:color w:val="000000" w:themeColor="text1"/>
          <w:sz w:val="24"/>
          <w:szCs w:val="24"/>
        </w:rPr>
        <w:t xml:space="preserve"> moderately</w:t>
      </w:r>
      <w:r w:rsidR="00203E9D" w:rsidRPr="00D52307">
        <w:rPr>
          <w:rFonts w:ascii="Times New Roman" w:hAnsi="Times New Roman" w:cs="Times New Roman"/>
          <w:color w:val="000000" w:themeColor="text1"/>
          <w:sz w:val="24"/>
          <w:szCs w:val="24"/>
        </w:rPr>
        <w:t xml:space="preserve"> effective </w:t>
      </w:r>
      <w:r w:rsidR="00671693" w:rsidRPr="00D52307">
        <w:rPr>
          <w:rFonts w:ascii="Times New Roman" w:hAnsi="Times New Roman" w:cs="Times New Roman"/>
          <w:color w:val="000000" w:themeColor="text1"/>
          <w:sz w:val="24"/>
          <w:szCs w:val="24"/>
        </w:rPr>
        <w:t>in promoting parental involvement in access</w:t>
      </w:r>
      <w:r w:rsidR="00341EB1" w:rsidRPr="00D52307">
        <w:rPr>
          <w:rFonts w:ascii="Times New Roman" w:hAnsi="Times New Roman" w:cs="Times New Roman"/>
          <w:color w:val="000000" w:themeColor="text1"/>
          <w:sz w:val="24"/>
          <w:szCs w:val="24"/>
        </w:rPr>
        <w:t xml:space="preserve"> </w:t>
      </w:r>
      <w:r w:rsidR="00341EB1" w:rsidRPr="00D52307">
        <w:rPr>
          <w:rFonts w:ascii="Times New Roman" w:eastAsiaTheme="minorHAnsi" w:hAnsi="Times New Roman" w:cs="Times New Roman"/>
          <w:color w:val="000000" w:themeColor="text1"/>
          <w:sz w:val="24"/>
          <w:szCs w:val="24"/>
        </w:rPr>
        <w:t>and</w:t>
      </w:r>
      <w:r w:rsidR="00671693" w:rsidRPr="00D52307">
        <w:rPr>
          <w:rFonts w:ascii="Times New Roman" w:hAnsi="Times New Roman" w:cs="Times New Roman"/>
          <w:color w:val="000000" w:themeColor="text1"/>
          <w:sz w:val="24"/>
          <w:szCs w:val="24"/>
        </w:rPr>
        <w:t xml:space="preserve"> retention </w:t>
      </w:r>
      <w:r w:rsidR="00F96074" w:rsidRPr="00D52307">
        <w:rPr>
          <w:rFonts w:ascii="Times New Roman" w:hAnsi="Times New Roman" w:cs="Times New Roman"/>
          <w:color w:val="000000" w:themeColor="text1"/>
          <w:sz w:val="24"/>
          <w:szCs w:val="24"/>
        </w:rPr>
        <w:t xml:space="preserve">of </w:t>
      </w:r>
      <w:r w:rsidR="00027BBB" w:rsidRPr="00D52307">
        <w:rPr>
          <w:rFonts w:ascii="Times New Roman" w:hAnsi="Times New Roman" w:cs="Times New Roman"/>
          <w:color w:val="000000" w:themeColor="text1"/>
          <w:sz w:val="24"/>
          <w:szCs w:val="24"/>
        </w:rPr>
        <w:t>SN learners.</w:t>
      </w:r>
      <w:r w:rsidR="00EE018A" w:rsidRPr="00EE018A">
        <w:rPr>
          <w:rFonts w:ascii="Times New Roman" w:hAnsi="Times New Roman" w:cs="Times New Roman"/>
          <w:color w:val="000000" w:themeColor="text1"/>
          <w:sz w:val="24"/>
          <w:szCs w:val="24"/>
        </w:rPr>
        <w:t xml:space="preserve"> </w:t>
      </w:r>
      <w:r w:rsidR="00EE018A" w:rsidRPr="00D52307">
        <w:rPr>
          <w:rFonts w:ascii="Times New Roman" w:hAnsi="Times New Roman" w:cs="Times New Roman"/>
          <w:color w:val="000000" w:themeColor="text1"/>
          <w:sz w:val="24"/>
          <w:szCs w:val="24"/>
        </w:rPr>
        <w:t xml:space="preserve">Findings on effectiveness of mobile schools in promoting parental involvement in access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color w:val="000000" w:themeColor="text1"/>
          <w:sz w:val="24"/>
          <w:szCs w:val="24"/>
        </w:rPr>
        <w:t xml:space="preserve"> retention of SN learners into mobile school revealed that parents were somehow engaged in assessment and placement of learners with special needs in mobile schools. </w:t>
      </w:r>
      <w:r w:rsidR="00EE018A">
        <w:rPr>
          <w:rFonts w:ascii="Times New Roman" w:hAnsi="Times New Roman" w:cs="Times New Roman"/>
          <w:bCs/>
          <w:color w:val="000000" w:themeColor="text1"/>
          <w:sz w:val="24"/>
          <w:szCs w:val="24"/>
        </w:rPr>
        <w:t>T</w:t>
      </w:r>
      <w:r w:rsidR="00EE018A" w:rsidRPr="00D52307">
        <w:rPr>
          <w:rFonts w:ascii="Times New Roman" w:hAnsi="Times New Roman" w:cs="Times New Roman"/>
          <w:bCs/>
          <w:color w:val="000000" w:themeColor="text1"/>
          <w:sz w:val="24"/>
          <w:szCs w:val="24"/>
        </w:rPr>
        <w:t xml:space="preserve">he study findings showed that most learners viewed mobile schools to be somehow effective in promoting parental involvement in ensuring that there is access and retention of SN leaners. This is an implication that involvement of parents in the access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bCs/>
          <w:color w:val="000000" w:themeColor="text1"/>
          <w:sz w:val="24"/>
          <w:szCs w:val="24"/>
        </w:rPr>
        <w:t xml:space="preserve"> retention of SN learners was on average; however not effective as it should be. </w:t>
      </w:r>
      <w:r w:rsidR="00EE018A">
        <w:rPr>
          <w:rFonts w:ascii="Times New Roman" w:hAnsi="Times New Roman" w:cs="Times New Roman"/>
          <w:color w:val="000000" w:themeColor="text1"/>
          <w:sz w:val="24"/>
          <w:szCs w:val="24"/>
        </w:rPr>
        <w:t>T</w:t>
      </w:r>
      <w:r w:rsidR="00EE018A" w:rsidRPr="00D52307">
        <w:rPr>
          <w:rFonts w:ascii="Times New Roman" w:hAnsi="Times New Roman" w:cs="Times New Roman"/>
          <w:color w:val="000000" w:themeColor="text1"/>
          <w:sz w:val="24"/>
          <w:szCs w:val="24"/>
        </w:rPr>
        <w:t xml:space="preserve">here was parental involvement in accessing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color w:val="000000" w:themeColor="text1"/>
          <w:sz w:val="24"/>
          <w:szCs w:val="24"/>
        </w:rPr>
        <w:t xml:space="preserve"> retention of SN learners, it could be concluded that mobile schools were effective in promoting parental involvement in access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color w:val="000000" w:themeColor="text1"/>
          <w:sz w:val="24"/>
          <w:szCs w:val="24"/>
        </w:rPr>
        <w:t xml:space="preserve"> retention of learners. </w:t>
      </w:r>
    </w:p>
    <w:p w14:paraId="64225D0A" w14:textId="3307EA47" w:rsidR="00D3204C" w:rsidRPr="00D52307" w:rsidRDefault="00D3204C" w:rsidP="00E501D7">
      <w:pPr>
        <w:pStyle w:val="Heading2"/>
        <w:spacing w:before="0" w:after="0" w:line="240" w:lineRule="auto"/>
        <w:jc w:val="both"/>
        <w:rPr>
          <w:rFonts w:cs="Times New Roman"/>
          <w:szCs w:val="24"/>
        </w:rPr>
      </w:pPr>
      <w:bookmarkStart w:id="28" w:name="_Toc201580118"/>
      <w:r w:rsidRPr="00D52307">
        <w:rPr>
          <w:rFonts w:cs="Times New Roman"/>
          <w:szCs w:val="24"/>
        </w:rPr>
        <w:t>Recommendations</w:t>
      </w:r>
      <w:bookmarkEnd w:id="28"/>
    </w:p>
    <w:p w14:paraId="664FB3BD" w14:textId="03F2E4D7" w:rsidR="00DD59D1" w:rsidRPr="002A6E4E" w:rsidRDefault="009D1933" w:rsidP="002A6E4E">
      <w:pPr>
        <w:spacing w:after="0" w:line="240" w:lineRule="auto"/>
        <w:jc w:val="both"/>
        <w:rPr>
          <w:rFonts w:ascii="Times New Roman" w:eastAsia="Times New Roman" w:hAnsi="Times New Roman"/>
          <w:color w:val="000000" w:themeColor="text1"/>
          <w:sz w:val="24"/>
          <w:szCs w:val="24"/>
        </w:rPr>
      </w:pPr>
      <w:r w:rsidRPr="002A6E4E">
        <w:rPr>
          <w:rFonts w:ascii="Times New Roman" w:eastAsia="Times New Roman" w:hAnsi="Times New Roman"/>
          <w:color w:val="000000" w:themeColor="text1"/>
          <w:sz w:val="24"/>
          <w:szCs w:val="24"/>
        </w:rPr>
        <w:t>This study recommends that there should be provision of more resources for these</w:t>
      </w:r>
      <w:r w:rsidR="00A879F1" w:rsidRPr="002A6E4E">
        <w:rPr>
          <w:rFonts w:ascii="Times New Roman" w:eastAsia="Times New Roman" w:hAnsi="Times New Roman"/>
          <w:color w:val="000000" w:themeColor="text1"/>
          <w:sz w:val="24"/>
          <w:szCs w:val="24"/>
        </w:rPr>
        <w:t xml:space="preserve"> leaning institutions needs to be allocated for the purpose of promoting the morale and the commitment as well effectiveness in learning by the learners having special needs that have been placed in the mobile schools to enhance the alignment with the</w:t>
      </w:r>
      <w:r w:rsidRPr="002A6E4E">
        <w:rPr>
          <w:rFonts w:ascii="Times New Roman" w:eastAsia="Times New Roman" w:hAnsi="Times New Roman"/>
          <w:color w:val="000000" w:themeColor="text1"/>
          <w:sz w:val="24"/>
          <w:szCs w:val="24"/>
        </w:rPr>
        <w:t xml:space="preserve"> education</w:t>
      </w:r>
      <w:r w:rsidR="00A879F1" w:rsidRPr="002A6E4E">
        <w:rPr>
          <w:rFonts w:ascii="Times New Roman" w:eastAsia="Times New Roman" w:hAnsi="Times New Roman"/>
          <w:color w:val="000000" w:themeColor="text1"/>
          <w:sz w:val="24"/>
          <w:szCs w:val="24"/>
        </w:rPr>
        <w:t xml:space="preserve"> goals</w:t>
      </w:r>
      <w:r w:rsidRPr="002A6E4E">
        <w:rPr>
          <w:rFonts w:ascii="Times New Roman" w:eastAsia="Times New Roman" w:hAnsi="Times New Roman"/>
          <w:color w:val="000000" w:themeColor="text1"/>
          <w:sz w:val="24"/>
          <w:szCs w:val="24"/>
        </w:rPr>
        <w:t xml:space="preserve"> otherwise most of them may</w:t>
      </w:r>
      <w:r w:rsidR="00A879F1" w:rsidRPr="002A6E4E">
        <w:rPr>
          <w:rFonts w:ascii="Times New Roman" w:eastAsia="Times New Roman" w:hAnsi="Times New Roman"/>
          <w:color w:val="000000" w:themeColor="text1"/>
          <w:sz w:val="24"/>
          <w:szCs w:val="24"/>
        </w:rPr>
        <w:t xml:space="preserve"> lead to the situation where they develop adverse perception and negative attitude in relation to learning</w:t>
      </w:r>
      <w:r w:rsidRPr="002A6E4E">
        <w:rPr>
          <w:rFonts w:ascii="Times New Roman" w:eastAsia="Times New Roman" w:hAnsi="Times New Roman"/>
          <w:color w:val="000000" w:themeColor="text1"/>
          <w:sz w:val="24"/>
          <w:szCs w:val="24"/>
        </w:rPr>
        <w:t xml:space="preserve"> as they struggle to access the general curriculum</w:t>
      </w:r>
      <w:r w:rsidR="00FA723A" w:rsidRPr="002A6E4E">
        <w:rPr>
          <w:rFonts w:ascii="Times New Roman" w:eastAsia="Times New Roman" w:hAnsi="Times New Roman"/>
          <w:color w:val="000000" w:themeColor="text1"/>
          <w:sz w:val="24"/>
          <w:szCs w:val="24"/>
        </w:rPr>
        <w:t xml:space="preserve"> in the situation where they are unable to access the required </w:t>
      </w:r>
      <w:r w:rsidRPr="002A6E4E">
        <w:rPr>
          <w:rFonts w:ascii="Times New Roman" w:eastAsia="Times New Roman" w:hAnsi="Times New Roman"/>
          <w:color w:val="000000" w:themeColor="text1"/>
          <w:sz w:val="24"/>
          <w:szCs w:val="24"/>
        </w:rPr>
        <w:t>resources.</w:t>
      </w:r>
      <w:r w:rsidR="00FA723A" w:rsidRPr="002A6E4E">
        <w:rPr>
          <w:rFonts w:ascii="Times New Roman" w:eastAsia="Times New Roman" w:hAnsi="Times New Roman"/>
          <w:color w:val="000000" w:themeColor="text1"/>
          <w:sz w:val="24"/>
          <w:szCs w:val="24"/>
        </w:rPr>
        <w:t xml:space="preserve"> Different stakeholders for instance the ministry of education and the</w:t>
      </w:r>
      <w:r w:rsidRPr="002A6E4E">
        <w:rPr>
          <w:rFonts w:ascii="Times New Roman" w:eastAsia="Times New Roman" w:hAnsi="Times New Roman"/>
          <w:color w:val="000000" w:themeColor="text1"/>
          <w:sz w:val="24"/>
          <w:szCs w:val="24"/>
        </w:rPr>
        <w:t xml:space="preserve"> community </w:t>
      </w:r>
      <w:r w:rsidR="00FA723A" w:rsidRPr="002A6E4E">
        <w:rPr>
          <w:rFonts w:ascii="Times New Roman" w:eastAsia="Times New Roman" w:hAnsi="Times New Roman"/>
          <w:color w:val="000000" w:themeColor="text1"/>
          <w:sz w:val="24"/>
          <w:szCs w:val="24"/>
        </w:rPr>
        <w:t xml:space="preserve">as well among other concerned parties needs to </w:t>
      </w:r>
      <w:r w:rsidRPr="002A6E4E">
        <w:rPr>
          <w:rFonts w:ascii="Times New Roman" w:eastAsia="Times New Roman" w:hAnsi="Times New Roman"/>
          <w:color w:val="000000" w:themeColor="text1"/>
          <w:sz w:val="24"/>
          <w:szCs w:val="24"/>
        </w:rPr>
        <w:t xml:space="preserve">work together to provide adequate learning resources to mobile schools, especially portable ones. </w:t>
      </w:r>
    </w:p>
    <w:p w14:paraId="4947DA6E" w14:textId="6D355B99" w:rsidR="0045509F" w:rsidRPr="00D52307" w:rsidRDefault="00D3204C" w:rsidP="002A6E4E">
      <w:pPr>
        <w:pStyle w:val="Heading2"/>
        <w:spacing w:before="0" w:after="0" w:line="240" w:lineRule="auto"/>
        <w:jc w:val="both"/>
        <w:rPr>
          <w:rFonts w:eastAsia="Times New Roman" w:cs="Times New Roman"/>
          <w:szCs w:val="24"/>
        </w:rPr>
      </w:pPr>
      <w:bookmarkStart w:id="29" w:name="_Toc201580119"/>
      <w:r w:rsidRPr="00D52307">
        <w:rPr>
          <w:rFonts w:eastAsia="Times New Roman" w:cs="Times New Roman"/>
          <w:szCs w:val="24"/>
        </w:rPr>
        <w:t>Suggestions for Further Research</w:t>
      </w:r>
      <w:bookmarkEnd w:id="29"/>
      <w:r w:rsidR="00F96076" w:rsidRPr="00D52307">
        <w:rPr>
          <w:rFonts w:cs="Times New Roman"/>
          <w:szCs w:val="24"/>
        </w:rPr>
        <w:t xml:space="preserve">. </w:t>
      </w:r>
      <w:r w:rsidR="0045509F" w:rsidRPr="00D52307">
        <w:rPr>
          <w:rFonts w:cs="Times New Roman"/>
          <w:szCs w:val="24"/>
        </w:rPr>
        <w:t xml:space="preserve"> </w:t>
      </w:r>
    </w:p>
    <w:p w14:paraId="5EDB3CC0" w14:textId="77777777" w:rsidR="00345B78" w:rsidRDefault="0045509F" w:rsidP="00345B78">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Given the financial challenges faced by mobile schools,</w:t>
      </w:r>
      <w:r w:rsidR="00154C38" w:rsidRPr="00D52307">
        <w:rPr>
          <w:rFonts w:ascii="Times New Roman" w:hAnsi="Times New Roman" w:cs="Times New Roman"/>
          <w:color w:val="000000" w:themeColor="text1"/>
          <w:sz w:val="24"/>
          <w:szCs w:val="24"/>
        </w:rPr>
        <w:t xml:space="preserve"> research need to be conducted further examining </w:t>
      </w:r>
      <w:r w:rsidRPr="00D52307">
        <w:rPr>
          <w:rFonts w:ascii="Times New Roman" w:hAnsi="Times New Roman" w:cs="Times New Roman"/>
          <w:color w:val="000000" w:themeColor="text1"/>
          <w:sz w:val="24"/>
          <w:szCs w:val="24"/>
        </w:rPr>
        <w:t>role of government in providing financial support for mobile schools in Kenya. This includes investigating the</w:t>
      </w:r>
      <w:r w:rsidR="00F4188C" w:rsidRPr="00D52307">
        <w:rPr>
          <w:rFonts w:ascii="Times New Roman" w:hAnsi="Times New Roman" w:cs="Times New Roman"/>
          <w:color w:val="000000" w:themeColor="text1"/>
          <w:sz w:val="24"/>
          <w:szCs w:val="24"/>
        </w:rPr>
        <w:t xml:space="preserve"> extent to which equitable resource allocation for ensuring sustained program success</w:t>
      </w:r>
      <w:r w:rsidRPr="00D52307">
        <w:rPr>
          <w:rFonts w:ascii="Times New Roman" w:hAnsi="Times New Roman" w:cs="Times New Roman"/>
          <w:color w:val="000000" w:themeColor="text1"/>
          <w:sz w:val="24"/>
          <w:szCs w:val="24"/>
        </w:rPr>
        <w:t xml:space="preserve"> and the adequacy of financial assistance for the</w:t>
      </w:r>
      <w:r w:rsidR="003859B0" w:rsidRPr="00D52307">
        <w:rPr>
          <w:rFonts w:ascii="Times New Roman" w:hAnsi="Times New Roman" w:cs="Times New Roman"/>
          <w:color w:val="000000" w:themeColor="text1"/>
          <w:sz w:val="24"/>
          <w:szCs w:val="24"/>
        </w:rPr>
        <w:t xml:space="preserve"> purpose of ensuring that there is adequate and sufficient distribution of the materials that are essential to promote learning</w:t>
      </w:r>
      <w:r w:rsidRPr="00D52307">
        <w:rPr>
          <w:rFonts w:ascii="Times New Roman" w:hAnsi="Times New Roman" w:cs="Times New Roman"/>
          <w:color w:val="000000" w:themeColor="text1"/>
          <w:sz w:val="24"/>
          <w:szCs w:val="24"/>
        </w:rPr>
        <w:t>, teacher training</w:t>
      </w:r>
      <w:r w:rsidR="00F8300D" w:rsidRPr="00D52307">
        <w:rPr>
          <w:rFonts w:ascii="Times New Roman" w:hAnsi="Times New Roman" w:cs="Times New Roman"/>
          <w:color w:val="000000" w:themeColor="text1"/>
          <w:sz w:val="24"/>
          <w:szCs w:val="24"/>
        </w:rPr>
        <w:t xml:space="preserve"> as well as the inf</w:t>
      </w:r>
      <w:r w:rsidRPr="00D52307">
        <w:rPr>
          <w:rFonts w:ascii="Times New Roman" w:hAnsi="Times New Roman" w:cs="Times New Roman"/>
          <w:color w:val="000000" w:themeColor="text1"/>
          <w:sz w:val="24"/>
          <w:szCs w:val="24"/>
        </w:rPr>
        <w:t xml:space="preserve">rastructure </w:t>
      </w:r>
      <w:r w:rsidR="00F8300D" w:rsidRPr="00D52307">
        <w:rPr>
          <w:rFonts w:ascii="Times New Roman" w:hAnsi="Times New Roman" w:cs="Times New Roman"/>
          <w:color w:val="000000" w:themeColor="text1"/>
          <w:sz w:val="24"/>
          <w:szCs w:val="24"/>
        </w:rPr>
        <w:t>that is required for effectiveness in the operations of the</w:t>
      </w:r>
      <w:r w:rsidRPr="00D52307">
        <w:rPr>
          <w:rFonts w:ascii="Times New Roman" w:hAnsi="Times New Roman" w:cs="Times New Roman"/>
          <w:color w:val="000000" w:themeColor="text1"/>
          <w:sz w:val="24"/>
          <w:szCs w:val="24"/>
        </w:rPr>
        <w:t xml:space="preserve"> mobile </w:t>
      </w:r>
      <w:r w:rsidRPr="00345B78">
        <w:rPr>
          <w:rFonts w:ascii="Times New Roman" w:hAnsi="Times New Roman" w:cs="Times New Roman"/>
          <w:color w:val="000000" w:themeColor="text1"/>
          <w:sz w:val="24"/>
          <w:szCs w:val="24"/>
        </w:rPr>
        <w:t>schools.</w:t>
      </w:r>
      <w:bookmarkStart w:id="30" w:name="_Toc201580120"/>
    </w:p>
    <w:p w14:paraId="163ADAF9" w14:textId="77777777" w:rsidR="003E57D4" w:rsidRDefault="003E57D4" w:rsidP="00345B78">
      <w:pPr>
        <w:spacing w:after="0" w:line="240" w:lineRule="auto"/>
        <w:jc w:val="both"/>
        <w:rPr>
          <w:rFonts w:ascii="Times New Roman" w:hAnsi="Times New Roman" w:cs="Times New Roman"/>
          <w:color w:val="000000" w:themeColor="text1"/>
          <w:sz w:val="24"/>
          <w:szCs w:val="24"/>
        </w:rPr>
      </w:pPr>
    </w:p>
    <w:p w14:paraId="59B8D2D0" w14:textId="77777777" w:rsidR="003E57D4" w:rsidRPr="003E57D4" w:rsidRDefault="003E57D4" w:rsidP="003E57D4">
      <w:pPr>
        <w:spacing w:after="0" w:line="240" w:lineRule="auto"/>
        <w:jc w:val="both"/>
        <w:rPr>
          <w:rFonts w:ascii="Times New Roman" w:hAnsi="Times New Roman" w:cs="Times New Roman"/>
          <w:color w:val="000000" w:themeColor="text1"/>
          <w:sz w:val="24"/>
          <w:szCs w:val="24"/>
          <w:lang w:val="en-GB"/>
        </w:rPr>
      </w:pPr>
      <w:r w:rsidRPr="003E57D4">
        <w:rPr>
          <w:rFonts w:ascii="Times New Roman" w:hAnsi="Times New Roman" w:cs="Times New Roman"/>
          <w:b/>
          <w:bCs/>
          <w:color w:val="000000" w:themeColor="text1"/>
          <w:sz w:val="24"/>
          <w:szCs w:val="24"/>
          <w:lang w:val="en-GB"/>
        </w:rPr>
        <w:t>COMPETING INTERESTS DISCLAIMER:</w:t>
      </w:r>
    </w:p>
    <w:p w14:paraId="227C5553" w14:textId="77777777" w:rsidR="003E57D4" w:rsidRPr="003E57D4" w:rsidRDefault="003E57D4" w:rsidP="003E57D4">
      <w:pPr>
        <w:spacing w:after="0" w:line="240" w:lineRule="auto"/>
        <w:jc w:val="both"/>
        <w:rPr>
          <w:rFonts w:ascii="Times New Roman" w:hAnsi="Times New Roman" w:cs="Times New Roman"/>
          <w:color w:val="000000" w:themeColor="text1"/>
          <w:sz w:val="24"/>
          <w:szCs w:val="24"/>
          <w:lang w:val="en-GB"/>
        </w:rPr>
      </w:pPr>
      <w:r w:rsidRPr="003E57D4">
        <w:rPr>
          <w:rFonts w:ascii="Times New Roman" w:hAnsi="Times New Roman" w:cs="Times New Roman"/>
          <w:color w:val="000000" w:themeColor="text1"/>
          <w:sz w:val="24"/>
          <w:szCs w:val="24"/>
          <w:lang w:val="en-GB"/>
        </w:rPr>
        <w:lastRenderedPageBreak/>
        <w:t>Authors have declared that they have no known competing financial interests OR non-financial interests OR personal relationships that could have appeared to influence the work reported in this paper.</w:t>
      </w:r>
    </w:p>
    <w:p w14:paraId="74CCD0D0" w14:textId="77777777" w:rsidR="003E57D4" w:rsidRPr="00345B78" w:rsidRDefault="003E57D4" w:rsidP="00345B78">
      <w:pPr>
        <w:spacing w:after="0" w:line="240" w:lineRule="auto"/>
        <w:jc w:val="both"/>
        <w:rPr>
          <w:rFonts w:ascii="Times New Roman" w:hAnsi="Times New Roman" w:cs="Times New Roman"/>
          <w:color w:val="000000" w:themeColor="text1"/>
          <w:sz w:val="24"/>
          <w:szCs w:val="24"/>
        </w:rPr>
      </w:pPr>
    </w:p>
    <w:p w14:paraId="0297203C" w14:textId="0C38171C" w:rsidR="00944285" w:rsidRPr="00345B78" w:rsidRDefault="00D105CE" w:rsidP="00345B78">
      <w:pPr>
        <w:spacing w:after="0" w:line="240" w:lineRule="auto"/>
        <w:jc w:val="both"/>
        <w:rPr>
          <w:rFonts w:ascii="Times New Roman" w:hAnsi="Times New Roman" w:cs="Times New Roman"/>
          <w:b/>
          <w:bCs/>
          <w:color w:val="000000" w:themeColor="text1"/>
          <w:sz w:val="24"/>
          <w:szCs w:val="24"/>
        </w:rPr>
      </w:pPr>
      <w:r w:rsidRPr="00345B78">
        <w:rPr>
          <w:rFonts w:ascii="Times New Roman" w:hAnsi="Times New Roman" w:cs="Times New Roman"/>
          <w:b/>
          <w:bCs/>
          <w:sz w:val="24"/>
          <w:szCs w:val="24"/>
        </w:rPr>
        <w:t>REFERENCES</w:t>
      </w:r>
      <w:bookmarkStart w:id="31" w:name="_Hlk18417389"/>
      <w:bookmarkEnd w:id="30"/>
    </w:p>
    <w:p w14:paraId="0AE04FA4" w14:textId="1C73F6A3" w:rsidR="004C6AF6" w:rsidRPr="00D52307" w:rsidRDefault="004C6AF6" w:rsidP="00E501D7">
      <w:pPr>
        <w:pStyle w:val="NormalWeb"/>
        <w:spacing w:before="0" w:beforeAutospacing="0" w:after="0" w:afterAutospacing="0"/>
        <w:jc w:val="both"/>
        <w:rPr>
          <w:color w:val="000000" w:themeColor="text1"/>
        </w:rPr>
      </w:pPr>
      <w:proofErr w:type="spellStart"/>
      <w:r w:rsidRPr="00345B78">
        <w:rPr>
          <w:color w:val="000000" w:themeColor="text1"/>
        </w:rPr>
        <w:t>Adano</w:t>
      </w:r>
      <w:proofErr w:type="spellEnd"/>
      <w:r w:rsidRPr="00345B78">
        <w:rPr>
          <w:color w:val="000000" w:themeColor="text1"/>
        </w:rPr>
        <w:t xml:space="preserve">, B. M. (2018). </w:t>
      </w:r>
      <w:r w:rsidRPr="00345B78">
        <w:rPr>
          <w:rStyle w:val="Emphasis"/>
          <w:color w:val="000000" w:themeColor="text1"/>
        </w:rPr>
        <w:t xml:space="preserve">Determinants of mobile primary school </w:t>
      </w:r>
      <w:r w:rsidR="0065592A" w:rsidRPr="00345B78">
        <w:rPr>
          <w:rStyle w:val="Emphasis"/>
          <w:color w:val="000000" w:themeColor="text1"/>
        </w:rPr>
        <w:t>development in North Horr among</w:t>
      </w:r>
      <w:r w:rsidR="0065592A" w:rsidRPr="00D52307">
        <w:rPr>
          <w:rStyle w:val="Emphasis"/>
          <w:color w:val="000000" w:themeColor="text1"/>
        </w:rPr>
        <w:tab/>
      </w:r>
      <w:r w:rsidRPr="00D52307">
        <w:rPr>
          <w:rStyle w:val="Emphasis"/>
          <w:color w:val="000000" w:themeColor="text1"/>
        </w:rPr>
        <w:t>nomadic communities in Kenya</w:t>
      </w:r>
      <w:r w:rsidRPr="00D52307">
        <w:rPr>
          <w:color w:val="000000" w:themeColor="text1"/>
        </w:rPr>
        <w:t>. Writers Bureau.</w:t>
      </w:r>
    </w:p>
    <w:p w14:paraId="14080E9C" w14:textId="528B11D3" w:rsidR="004C6AF6" w:rsidRPr="00D52307" w:rsidRDefault="004C6AF6" w:rsidP="00E501D7">
      <w:pPr>
        <w:pStyle w:val="NormalWeb"/>
        <w:spacing w:before="0" w:beforeAutospacing="0" w:after="0" w:afterAutospacing="0"/>
        <w:jc w:val="both"/>
        <w:rPr>
          <w:color w:val="000000" w:themeColor="text1"/>
        </w:rPr>
      </w:pPr>
      <w:r w:rsidRPr="00D52307">
        <w:rPr>
          <w:color w:val="000000" w:themeColor="text1"/>
        </w:rPr>
        <w:t xml:space="preserve">Barnett, W. S., Weisenfeld, G. G., Brown, K., Squires, J., &amp; Horowitz, M. (2016). </w:t>
      </w:r>
      <w:r w:rsidR="0065592A" w:rsidRPr="00D52307">
        <w:rPr>
          <w:rStyle w:val="Emphasis"/>
          <w:color w:val="000000" w:themeColor="text1"/>
        </w:rPr>
        <w:t>Implementing</w:t>
      </w:r>
      <w:r w:rsidR="0065592A" w:rsidRPr="00D52307">
        <w:rPr>
          <w:rStyle w:val="Emphasis"/>
          <w:color w:val="000000" w:themeColor="text1"/>
        </w:rPr>
        <w:tab/>
      </w:r>
      <w:r w:rsidRPr="00D52307">
        <w:rPr>
          <w:rStyle w:val="Emphasis"/>
          <w:color w:val="000000" w:themeColor="text1"/>
        </w:rPr>
        <w:t>15 essential elements for high quality: A state and local policy scan</w:t>
      </w:r>
      <w:r w:rsidR="0065592A" w:rsidRPr="00D52307">
        <w:rPr>
          <w:color w:val="000000" w:themeColor="text1"/>
        </w:rPr>
        <w:t>. National Institute for</w:t>
      </w:r>
      <w:r w:rsidR="0065592A" w:rsidRPr="00D52307">
        <w:rPr>
          <w:color w:val="000000" w:themeColor="text1"/>
        </w:rPr>
        <w:tab/>
      </w:r>
      <w:r w:rsidRPr="00D52307">
        <w:rPr>
          <w:color w:val="000000" w:themeColor="text1"/>
        </w:rPr>
        <w:t>Early Education Research.</w:t>
      </w:r>
    </w:p>
    <w:p w14:paraId="142522F5" w14:textId="2BC83C1E" w:rsidR="004C6AF6" w:rsidRPr="00D52307" w:rsidRDefault="004C6AF6" w:rsidP="00E501D7">
      <w:pPr>
        <w:pStyle w:val="NormalWeb"/>
        <w:spacing w:before="0" w:beforeAutospacing="0" w:after="0" w:afterAutospacing="0"/>
        <w:jc w:val="both"/>
        <w:rPr>
          <w:color w:val="000000" w:themeColor="text1"/>
        </w:rPr>
      </w:pPr>
      <w:r w:rsidRPr="00D52307">
        <w:rPr>
          <w:color w:val="000000" w:themeColor="text1"/>
        </w:rPr>
        <w:t xml:space="preserve">Bruyere, B. L., Trimarco, J., &amp; </w:t>
      </w:r>
      <w:proofErr w:type="spellStart"/>
      <w:r w:rsidRPr="00D52307">
        <w:rPr>
          <w:color w:val="000000" w:themeColor="text1"/>
        </w:rPr>
        <w:t>Lemungesi</w:t>
      </w:r>
      <w:proofErr w:type="spellEnd"/>
      <w:r w:rsidRPr="00D52307">
        <w:rPr>
          <w:color w:val="000000" w:themeColor="text1"/>
        </w:rPr>
        <w:t>, S. (2016). Traditiona</w:t>
      </w:r>
      <w:r w:rsidR="0065592A" w:rsidRPr="00D52307">
        <w:rPr>
          <w:color w:val="000000" w:themeColor="text1"/>
        </w:rPr>
        <w:t>l plant knowledge: A comparison</w:t>
      </w:r>
      <w:r w:rsidR="0065592A" w:rsidRPr="00D52307">
        <w:rPr>
          <w:color w:val="000000" w:themeColor="text1"/>
        </w:rPr>
        <w:tab/>
      </w:r>
      <w:r w:rsidRPr="00D52307">
        <w:rPr>
          <w:color w:val="000000" w:themeColor="text1"/>
        </w:rPr>
        <w:t xml:space="preserve">between students and herders in northern Kenya. </w:t>
      </w:r>
      <w:r w:rsidR="0065592A" w:rsidRPr="00D52307">
        <w:rPr>
          <w:rStyle w:val="Emphasis"/>
          <w:color w:val="000000" w:themeColor="text1"/>
        </w:rPr>
        <w:t>Journal of Ethnobiology and</w:t>
      </w:r>
      <w:r w:rsidR="0065592A" w:rsidRPr="00D52307">
        <w:rPr>
          <w:rStyle w:val="Emphasis"/>
          <w:color w:val="000000" w:themeColor="text1"/>
        </w:rPr>
        <w:tab/>
      </w:r>
      <w:r w:rsidRPr="00D52307">
        <w:rPr>
          <w:rStyle w:val="Emphasis"/>
          <w:color w:val="000000" w:themeColor="text1"/>
        </w:rPr>
        <w:t>Ethnomedicine</w:t>
      </w:r>
      <w:r w:rsidRPr="00D52307">
        <w:rPr>
          <w:color w:val="000000" w:themeColor="text1"/>
        </w:rPr>
        <w:t xml:space="preserve">, 12(1), 1–10. </w:t>
      </w:r>
    </w:p>
    <w:p w14:paraId="6FBAD1E4" w14:textId="1ED88AD7" w:rsidR="004C6AF6" w:rsidRPr="00D52307" w:rsidRDefault="004C6AF6" w:rsidP="00E501D7">
      <w:pPr>
        <w:pStyle w:val="NormalWeb"/>
        <w:spacing w:before="0" w:beforeAutospacing="0" w:after="0" w:afterAutospacing="0"/>
        <w:jc w:val="both"/>
        <w:rPr>
          <w:color w:val="000000" w:themeColor="text1"/>
        </w:rPr>
      </w:pPr>
      <w:r w:rsidRPr="00D52307">
        <w:rPr>
          <w:color w:val="000000" w:themeColor="text1"/>
        </w:rPr>
        <w:t>Chege, L., &amp; Juma, S. (2019). The role of teachers in identifyin</w:t>
      </w:r>
      <w:r w:rsidR="0065592A" w:rsidRPr="00D52307">
        <w:rPr>
          <w:color w:val="000000" w:themeColor="text1"/>
        </w:rPr>
        <w:t>g and supporting primary school</w:t>
      </w:r>
      <w:r w:rsidR="0065592A" w:rsidRPr="00D52307">
        <w:rPr>
          <w:color w:val="000000" w:themeColor="text1"/>
        </w:rPr>
        <w:tab/>
      </w:r>
      <w:r w:rsidRPr="00D52307">
        <w:rPr>
          <w:color w:val="000000" w:themeColor="text1"/>
        </w:rPr>
        <w:t>learners with learning disabilities in Kenya.</w:t>
      </w:r>
    </w:p>
    <w:p w14:paraId="0C88AAF5" w14:textId="77777777" w:rsidR="004C6AF6" w:rsidRPr="00D52307" w:rsidRDefault="004C6AF6" w:rsidP="00E501D7">
      <w:pPr>
        <w:pStyle w:val="NormalWeb"/>
        <w:spacing w:before="0" w:beforeAutospacing="0" w:after="0" w:afterAutospacing="0"/>
        <w:jc w:val="both"/>
        <w:rPr>
          <w:color w:val="000000" w:themeColor="text1"/>
        </w:rPr>
      </w:pPr>
      <w:r w:rsidRPr="00D52307">
        <w:rPr>
          <w:color w:val="000000" w:themeColor="text1"/>
        </w:rPr>
        <w:t xml:space="preserve">Conner, B. (2017). Descriptive statistics explained. </w:t>
      </w:r>
      <w:r w:rsidRPr="00D52307">
        <w:rPr>
          <w:rStyle w:val="Emphasis"/>
          <w:color w:val="000000" w:themeColor="text1"/>
        </w:rPr>
        <w:t>American Nurse Today</w:t>
      </w:r>
      <w:r w:rsidRPr="00D52307">
        <w:rPr>
          <w:color w:val="000000" w:themeColor="text1"/>
        </w:rPr>
        <w:t>, 12(11), 52–55.</w:t>
      </w:r>
    </w:p>
    <w:p w14:paraId="72131E3E" w14:textId="77E2745C" w:rsidR="004C6AF6" w:rsidRPr="00D52307" w:rsidRDefault="004C6AF6" w:rsidP="00E501D7">
      <w:pPr>
        <w:pStyle w:val="NormalWeb"/>
        <w:spacing w:before="0" w:beforeAutospacing="0" w:after="0" w:afterAutospacing="0"/>
        <w:jc w:val="both"/>
        <w:rPr>
          <w:color w:val="000000" w:themeColor="text1"/>
        </w:rPr>
      </w:pPr>
      <w:r w:rsidRPr="00D52307">
        <w:rPr>
          <w:color w:val="000000" w:themeColor="text1"/>
        </w:rPr>
        <w:t xml:space="preserve">Cotton, K., &amp; Savard, W. G. (1982). </w:t>
      </w:r>
      <w:r w:rsidRPr="00D52307">
        <w:rPr>
          <w:rStyle w:val="Emphasis"/>
          <w:color w:val="000000" w:themeColor="text1"/>
        </w:rPr>
        <w:t>Parent involvement in instruction, K–12: Research synthesis</w:t>
      </w:r>
      <w:r w:rsidR="0065592A" w:rsidRPr="00D52307">
        <w:rPr>
          <w:color w:val="000000" w:themeColor="text1"/>
        </w:rPr>
        <w:t>.</w:t>
      </w:r>
      <w:r w:rsidR="0065592A" w:rsidRPr="00D52307">
        <w:rPr>
          <w:color w:val="000000" w:themeColor="text1"/>
        </w:rPr>
        <w:tab/>
      </w:r>
      <w:r w:rsidRPr="00D52307">
        <w:rPr>
          <w:color w:val="000000" w:themeColor="text1"/>
        </w:rPr>
        <w:t>Northwest Regional Educational Laboratory.</w:t>
      </w:r>
    </w:p>
    <w:p w14:paraId="4D3BB139" w14:textId="2E7F01F0" w:rsidR="004C6AF6" w:rsidRPr="00D52307" w:rsidRDefault="004C6AF6" w:rsidP="00E501D7">
      <w:pPr>
        <w:pStyle w:val="NormalWeb"/>
        <w:spacing w:before="0" w:beforeAutospacing="0" w:after="0" w:afterAutospacing="0"/>
        <w:jc w:val="both"/>
        <w:rPr>
          <w:color w:val="000000" w:themeColor="text1"/>
        </w:rPr>
      </w:pPr>
      <w:r w:rsidRPr="00D52307">
        <w:rPr>
          <w:color w:val="000000" w:themeColor="text1"/>
        </w:rPr>
        <w:t>Elder, B. C., &amp; Kuja, B. (2019). Supporting school entry for stud</w:t>
      </w:r>
      <w:r w:rsidR="0065592A" w:rsidRPr="00D52307">
        <w:rPr>
          <w:color w:val="000000" w:themeColor="text1"/>
        </w:rPr>
        <w:t>ents with disabilities in Kenya</w:t>
      </w:r>
      <w:r w:rsidR="0065592A" w:rsidRPr="00D52307">
        <w:rPr>
          <w:color w:val="000000" w:themeColor="text1"/>
        </w:rPr>
        <w:tab/>
      </w:r>
      <w:r w:rsidRPr="00D52307">
        <w:rPr>
          <w:color w:val="000000" w:themeColor="text1"/>
        </w:rPr>
        <w:t xml:space="preserve">through inclusion committees. </w:t>
      </w:r>
      <w:r w:rsidRPr="00D52307">
        <w:rPr>
          <w:rStyle w:val="Emphasis"/>
          <w:color w:val="000000" w:themeColor="text1"/>
        </w:rPr>
        <w:t>International Journal of Inclusive Education</w:t>
      </w:r>
      <w:r w:rsidR="0065592A" w:rsidRPr="00D52307">
        <w:rPr>
          <w:color w:val="000000" w:themeColor="text1"/>
        </w:rPr>
        <w:t>, 23(3), 261</w:t>
      </w:r>
      <w:r w:rsidR="0065592A" w:rsidRPr="00D52307">
        <w:rPr>
          <w:color w:val="000000" w:themeColor="text1"/>
        </w:rPr>
        <w:tab/>
      </w:r>
      <w:r w:rsidRPr="00D52307">
        <w:rPr>
          <w:color w:val="000000" w:themeColor="text1"/>
        </w:rPr>
        <w:t>279.</w:t>
      </w:r>
    </w:p>
    <w:p w14:paraId="487ACEA7" w14:textId="06A3CBC8" w:rsidR="004C6AF6" w:rsidRPr="00D52307" w:rsidRDefault="004C6AF6" w:rsidP="00E501D7">
      <w:pPr>
        <w:pStyle w:val="NormalWeb"/>
        <w:spacing w:before="0" w:beforeAutospacing="0" w:after="0" w:afterAutospacing="0"/>
        <w:jc w:val="both"/>
        <w:rPr>
          <w:color w:val="000000" w:themeColor="text1"/>
        </w:rPr>
      </w:pPr>
      <w:r w:rsidRPr="00D52307">
        <w:rPr>
          <w:color w:val="000000" w:themeColor="text1"/>
        </w:rPr>
        <w:t>Gammino, V. (2016). Evaluating vaccination coverage in no</w:t>
      </w:r>
      <w:r w:rsidR="0065592A" w:rsidRPr="00D52307">
        <w:rPr>
          <w:color w:val="000000" w:themeColor="text1"/>
        </w:rPr>
        <w:t>madic communities: A case study</w:t>
      </w:r>
      <w:r w:rsidR="0065592A" w:rsidRPr="00D52307">
        <w:rPr>
          <w:color w:val="000000" w:themeColor="text1"/>
        </w:rPr>
        <w:tab/>
      </w:r>
      <w:r w:rsidRPr="00D52307">
        <w:rPr>
          <w:color w:val="000000" w:themeColor="text1"/>
        </w:rPr>
        <w:t xml:space="preserve">from northeastern Kenya. </w:t>
      </w:r>
      <w:r w:rsidRPr="00D52307">
        <w:rPr>
          <w:rStyle w:val="Emphasis"/>
          <w:color w:val="000000" w:themeColor="text1"/>
        </w:rPr>
        <w:t>International Journal of Infectious Diseases</w:t>
      </w:r>
      <w:r w:rsidRPr="00D52307">
        <w:rPr>
          <w:color w:val="000000" w:themeColor="text1"/>
        </w:rPr>
        <w:t>, 53, 12.</w:t>
      </w:r>
    </w:p>
    <w:p w14:paraId="2A56B2E9" w14:textId="1C4EAB79" w:rsidR="004C6AF6" w:rsidRPr="00D52307" w:rsidRDefault="004C6AF6" w:rsidP="00E501D7">
      <w:pPr>
        <w:pStyle w:val="NormalWeb"/>
        <w:spacing w:before="0" w:beforeAutospacing="0" w:after="0" w:afterAutospacing="0"/>
        <w:jc w:val="both"/>
        <w:rPr>
          <w:color w:val="000000" w:themeColor="text1"/>
        </w:rPr>
      </w:pPr>
      <w:r w:rsidRPr="00D52307">
        <w:rPr>
          <w:color w:val="000000" w:themeColor="text1"/>
        </w:rPr>
        <w:t>Giles, W. (2018). The Borderless Higher Education for Refu</w:t>
      </w:r>
      <w:r w:rsidR="0065592A" w:rsidRPr="00D52307">
        <w:rPr>
          <w:color w:val="000000" w:themeColor="text1"/>
        </w:rPr>
        <w:t>gees (BHER) project: Supporting</w:t>
      </w:r>
      <w:r w:rsidR="0065592A" w:rsidRPr="00D52307">
        <w:rPr>
          <w:color w:val="000000" w:themeColor="text1"/>
        </w:rPr>
        <w:tab/>
      </w:r>
      <w:r w:rsidRPr="00D52307">
        <w:rPr>
          <w:color w:val="000000" w:themeColor="text1"/>
        </w:rPr>
        <w:t>refugee and local Kenyan students’ access to university.</w:t>
      </w:r>
    </w:p>
    <w:p w14:paraId="183A7388" w14:textId="67215258" w:rsidR="004C6AF6" w:rsidRPr="00D52307" w:rsidRDefault="004C6AF6" w:rsidP="00E501D7">
      <w:pPr>
        <w:pStyle w:val="NormalWeb"/>
        <w:spacing w:before="0" w:beforeAutospacing="0" w:after="0" w:afterAutospacing="0"/>
        <w:jc w:val="both"/>
        <w:rPr>
          <w:color w:val="000000" w:themeColor="text1"/>
        </w:rPr>
      </w:pPr>
      <w:r w:rsidRPr="00D52307">
        <w:rPr>
          <w:color w:val="000000" w:themeColor="text1"/>
        </w:rPr>
        <w:t xml:space="preserve">Hebbeler, K., &amp; Spiker, D. (2016). Early support for children with disabilities. </w:t>
      </w:r>
      <w:r w:rsidR="0065592A" w:rsidRPr="00D52307">
        <w:rPr>
          <w:rStyle w:val="Emphasis"/>
          <w:color w:val="000000" w:themeColor="text1"/>
        </w:rPr>
        <w:t>The Future of</w:t>
      </w:r>
      <w:r w:rsidR="0065592A" w:rsidRPr="00D52307">
        <w:rPr>
          <w:rStyle w:val="Emphasis"/>
          <w:color w:val="000000" w:themeColor="text1"/>
        </w:rPr>
        <w:tab/>
      </w:r>
      <w:r w:rsidRPr="00D52307">
        <w:rPr>
          <w:rStyle w:val="Emphasis"/>
          <w:color w:val="000000" w:themeColor="text1"/>
        </w:rPr>
        <w:t>Children</w:t>
      </w:r>
      <w:r w:rsidRPr="00D52307">
        <w:rPr>
          <w:color w:val="000000" w:themeColor="text1"/>
        </w:rPr>
        <w:t>, 26(2), 185–205.</w:t>
      </w:r>
    </w:p>
    <w:p w14:paraId="48B24B55" w14:textId="561964E7" w:rsidR="004C6AF6" w:rsidRPr="00D52307" w:rsidRDefault="004C6AF6" w:rsidP="00E501D7">
      <w:pPr>
        <w:pStyle w:val="NormalWeb"/>
        <w:spacing w:before="0" w:beforeAutospacing="0" w:after="0" w:afterAutospacing="0"/>
        <w:jc w:val="both"/>
        <w:rPr>
          <w:color w:val="000000" w:themeColor="text1"/>
        </w:rPr>
      </w:pPr>
      <w:r w:rsidRPr="00D52307">
        <w:rPr>
          <w:color w:val="000000" w:themeColor="text1"/>
        </w:rPr>
        <w:t>Imana, D. K. (2020). Assessing education reforms in Kenya (196</w:t>
      </w:r>
      <w:r w:rsidR="0065592A" w:rsidRPr="00D52307">
        <w:rPr>
          <w:color w:val="000000" w:themeColor="text1"/>
        </w:rPr>
        <w:t>3–2020): Political implications</w:t>
      </w:r>
      <w:r w:rsidR="0065592A" w:rsidRPr="00D52307">
        <w:rPr>
          <w:color w:val="000000" w:themeColor="text1"/>
        </w:rPr>
        <w:tab/>
      </w:r>
      <w:r w:rsidRPr="00D52307">
        <w:rPr>
          <w:color w:val="000000" w:themeColor="text1"/>
        </w:rPr>
        <w:t xml:space="preserve">and outcomes. </w:t>
      </w:r>
      <w:proofErr w:type="spellStart"/>
      <w:r w:rsidRPr="00D52307">
        <w:rPr>
          <w:rStyle w:val="Emphasis"/>
          <w:color w:val="000000" w:themeColor="text1"/>
        </w:rPr>
        <w:t>Jurnalul</w:t>
      </w:r>
      <w:proofErr w:type="spellEnd"/>
      <w:r w:rsidRPr="00D52307">
        <w:rPr>
          <w:rStyle w:val="Emphasis"/>
          <w:color w:val="000000" w:themeColor="text1"/>
        </w:rPr>
        <w:t xml:space="preserve"> </w:t>
      </w:r>
      <w:proofErr w:type="spellStart"/>
      <w:r w:rsidRPr="00D52307">
        <w:rPr>
          <w:rStyle w:val="Emphasis"/>
          <w:color w:val="000000" w:themeColor="text1"/>
        </w:rPr>
        <w:t>Practicilor</w:t>
      </w:r>
      <w:proofErr w:type="spellEnd"/>
      <w:r w:rsidRPr="00D52307">
        <w:rPr>
          <w:rStyle w:val="Emphasis"/>
          <w:color w:val="000000" w:themeColor="text1"/>
        </w:rPr>
        <w:t xml:space="preserve"> </w:t>
      </w:r>
      <w:proofErr w:type="spellStart"/>
      <w:r w:rsidRPr="00D52307">
        <w:rPr>
          <w:rStyle w:val="Emphasis"/>
          <w:color w:val="000000" w:themeColor="text1"/>
        </w:rPr>
        <w:t>Comunitare</w:t>
      </w:r>
      <w:proofErr w:type="spellEnd"/>
      <w:r w:rsidRPr="00D52307">
        <w:rPr>
          <w:rStyle w:val="Emphasis"/>
          <w:color w:val="000000" w:themeColor="text1"/>
        </w:rPr>
        <w:t xml:space="preserve"> </w:t>
      </w:r>
      <w:proofErr w:type="spellStart"/>
      <w:r w:rsidRPr="00D52307">
        <w:rPr>
          <w:rStyle w:val="Emphasis"/>
          <w:color w:val="000000" w:themeColor="text1"/>
        </w:rPr>
        <w:t>Pozitive</w:t>
      </w:r>
      <w:proofErr w:type="spellEnd"/>
      <w:r w:rsidRPr="00D52307">
        <w:rPr>
          <w:color w:val="000000" w:themeColor="text1"/>
        </w:rPr>
        <w:t>, 20(2), 11–30.</w:t>
      </w:r>
    </w:p>
    <w:p w14:paraId="6AFF7AE9" w14:textId="41ADE078" w:rsidR="004C6AF6" w:rsidRPr="00D52307" w:rsidRDefault="004C6AF6" w:rsidP="00E501D7">
      <w:pPr>
        <w:pStyle w:val="NormalWeb"/>
        <w:spacing w:before="0" w:beforeAutospacing="0" w:after="0" w:afterAutospacing="0"/>
        <w:jc w:val="both"/>
        <w:rPr>
          <w:color w:val="000000" w:themeColor="text1"/>
        </w:rPr>
      </w:pPr>
      <w:proofErr w:type="spellStart"/>
      <w:r w:rsidRPr="00D52307">
        <w:rPr>
          <w:color w:val="000000" w:themeColor="text1"/>
        </w:rPr>
        <w:t>Kaliisa</w:t>
      </w:r>
      <w:proofErr w:type="spellEnd"/>
      <w:r w:rsidRPr="00D52307">
        <w:rPr>
          <w:color w:val="000000" w:themeColor="text1"/>
        </w:rPr>
        <w:t>, R., &amp; Picard, M. (2017). Mobile learning in African</w:t>
      </w:r>
      <w:r w:rsidR="0065592A" w:rsidRPr="00D52307">
        <w:rPr>
          <w:color w:val="000000" w:themeColor="text1"/>
        </w:rPr>
        <w:t xml:space="preserve"> higher education: A systematic</w:t>
      </w:r>
      <w:r w:rsidR="0065592A" w:rsidRPr="00D52307">
        <w:rPr>
          <w:color w:val="000000" w:themeColor="text1"/>
        </w:rPr>
        <w:tab/>
      </w:r>
      <w:r w:rsidRPr="00D52307">
        <w:rPr>
          <w:color w:val="000000" w:themeColor="text1"/>
        </w:rPr>
        <w:t xml:space="preserve">review. </w:t>
      </w:r>
      <w:r w:rsidRPr="00D52307">
        <w:rPr>
          <w:rStyle w:val="Emphasis"/>
          <w:color w:val="000000" w:themeColor="text1"/>
        </w:rPr>
        <w:t>The Turkish Online Journal of Educational Technology</w:t>
      </w:r>
      <w:r w:rsidRPr="00D52307">
        <w:rPr>
          <w:color w:val="000000" w:themeColor="text1"/>
        </w:rPr>
        <w:t>, 16(1).</w:t>
      </w:r>
    </w:p>
    <w:p w14:paraId="6906E58D" w14:textId="319E7E95" w:rsidR="0065592A" w:rsidRPr="00D52307" w:rsidRDefault="0065592A" w:rsidP="00E501D7">
      <w:pPr>
        <w:spacing w:after="0" w:line="240" w:lineRule="auto"/>
        <w:jc w:val="both"/>
        <w:rPr>
          <w:rFonts w:ascii="Times New Roman" w:eastAsia="Times New Roman" w:hAnsi="Times New Roman" w:cs="Times New Roman"/>
          <w:color w:val="000000" w:themeColor="text1"/>
          <w:sz w:val="24"/>
          <w:szCs w:val="24"/>
        </w:rPr>
      </w:pPr>
      <w:proofErr w:type="spellStart"/>
      <w:r w:rsidRPr="00D52307">
        <w:rPr>
          <w:rFonts w:ascii="Times New Roman" w:eastAsia="Times New Roman" w:hAnsi="Times New Roman" w:cs="Times New Roman"/>
          <w:color w:val="000000" w:themeColor="text1"/>
          <w:sz w:val="24"/>
          <w:szCs w:val="24"/>
        </w:rPr>
        <w:t>Koissaba</w:t>
      </w:r>
      <w:proofErr w:type="spellEnd"/>
      <w:r w:rsidRPr="00D52307">
        <w:rPr>
          <w:rFonts w:ascii="Times New Roman" w:eastAsia="Times New Roman" w:hAnsi="Times New Roman" w:cs="Times New Roman"/>
          <w:color w:val="000000" w:themeColor="text1"/>
          <w:sz w:val="24"/>
          <w:szCs w:val="24"/>
        </w:rPr>
        <w:t xml:space="preserve">, B. R. (2017). </w:t>
      </w:r>
      <w:r w:rsidRPr="00D52307">
        <w:rPr>
          <w:rFonts w:ascii="Times New Roman" w:eastAsia="Times New Roman" w:hAnsi="Times New Roman" w:cs="Times New Roman"/>
          <w:i/>
          <w:iCs/>
          <w:color w:val="000000" w:themeColor="text1"/>
          <w:sz w:val="24"/>
          <w:szCs w:val="24"/>
        </w:rPr>
        <w:t>Education for all among nomadic pastoralists in Kenya: Examining mobile</w:t>
      </w:r>
      <w:r w:rsidRPr="00D52307">
        <w:rPr>
          <w:rFonts w:ascii="Times New Roman" w:eastAsia="Times New Roman" w:hAnsi="Times New Roman" w:cs="Times New Roman"/>
          <w:i/>
          <w:iCs/>
          <w:color w:val="000000" w:themeColor="text1"/>
          <w:sz w:val="24"/>
          <w:szCs w:val="24"/>
        </w:rPr>
        <w:tab/>
        <w:t>schools, mobile education, and e-learning</w:t>
      </w:r>
      <w:r w:rsidRPr="00D52307">
        <w:rPr>
          <w:rFonts w:ascii="Times New Roman" w:eastAsia="Times New Roman" w:hAnsi="Times New Roman" w:cs="Times New Roman"/>
          <w:color w:val="000000" w:themeColor="text1"/>
          <w:sz w:val="24"/>
          <w:szCs w:val="24"/>
        </w:rPr>
        <w:t>. Unpublished manuscript.</w:t>
      </w:r>
    </w:p>
    <w:p w14:paraId="48A13461" w14:textId="15A16DFE" w:rsidR="0065592A" w:rsidRPr="00D52307" w:rsidRDefault="0065592A" w:rsidP="00E501D7">
      <w:pPr>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 xml:space="preserve">Kothari, C. R. (2004). </w:t>
      </w:r>
      <w:r w:rsidRPr="00D52307">
        <w:rPr>
          <w:rFonts w:ascii="Times New Roman" w:eastAsia="Times New Roman" w:hAnsi="Times New Roman" w:cs="Times New Roman"/>
          <w:i/>
          <w:iCs/>
          <w:color w:val="000000" w:themeColor="text1"/>
          <w:sz w:val="24"/>
          <w:szCs w:val="24"/>
        </w:rPr>
        <w:t>Research methodology: Methods and techniques</w:t>
      </w:r>
      <w:r w:rsidRPr="00D52307">
        <w:rPr>
          <w:rFonts w:ascii="Times New Roman" w:eastAsia="Times New Roman" w:hAnsi="Times New Roman" w:cs="Times New Roman"/>
          <w:color w:val="000000" w:themeColor="text1"/>
          <w:sz w:val="24"/>
          <w:szCs w:val="24"/>
        </w:rPr>
        <w:t xml:space="preserve"> (2nd ed.). New Age</w:t>
      </w:r>
      <w:r w:rsidRPr="00D52307">
        <w:rPr>
          <w:rFonts w:ascii="Times New Roman" w:eastAsia="Times New Roman" w:hAnsi="Times New Roman" w:cs="Times New Roman"/>
          <w:color w:val="000000" w:themeColor="text1"/>
          <w:sz w:val="24"/>
          <w:szCs w:val="24"/>
        </w:rPr>
        <w:tab/>
        <w:t>International Publishers.</w:t>
      </w:r>
    </w:p>
    <w:p w14:paraId="6B635097" w14:textId="75B28CB1" w:rsidR="0065592A" w:rsidRPr="00D52307" w:rsidRDefault="0065592A" w:rsidP="00E501D7">
      <w:pPr>
        <w:spacing w:after="0" w:line="240" w:lineRule="auto"/>
        <w:jc w:val="both"/>
        <w:rPr>
          <w:rFonts w:ascii="Times New Roman" w:eastAsia="Times New Roman" w:hAnsi="Times New Roman" w:cs="Times New Roman"/>
          <w:color w:val="000000" w:themeColor="text1"/>
          <w:sz w:val="24"/>
          <w:szCs w:val="24"/>
        </w:rPr>
      </w:pPr>
      <w:proofErr w:type="spellStart"/>
      <w:r w:rsidRPr="00D52307">
        <w:rPr>
          <w:rFonts w:ascii="Times New Roman" w:eastAsia="Times New Roman" w:hAnsi="Times New Roman" w:cs="Times New Roman"/>
          <w:color w:val="000000" w:themeColor="text1"/>
          <w:sz w:val="24"/>
          <w:szCs w:val="24"/>
        </w:rPr>
        <w:t>Makatiani</w:t>
      </w:r>
      <w:proofErr w:type="spellEnd"/>
      <w:r w:rsidRPr="00D52307">
        <w:rPr>
          <w:rFonts w:ascii="Times New Roman" w:eastAsia="Times New Roman" w:hAnsi="Times New Roman" w:cs="Times New Roman"/>
          <w:color w:val="000000" w:themeColor="text1"/>
          <w:sz w:val="24"/>
          <w:szCs w:val="24"/>
        </w:rPr>
        <w:t>, Z. C. R. (2020). Evaluation of policy implementation on art education in Kenya’s</w:t>
      </w:r>
      <w:r w:rsidRPr="00D52307">
        <w:rPr>
          <w:rFonts w:ascii="Times New Roman" w:eastAsia="Times New Roman" w:hAnsi="Times New Roman" w:cs="Times New Roman"/>
          <w:color w:val="000000" w:themeColor="text1"/>
          <w:sz w:val="24"/>
          <w:szCs w:val="24"/>
        </w:rPr>
        <w:tab/>
        <w:t xml:space="preserve">primary teacher colleges. </w:t>
      </w:r>
      <w:r w:rsidRPr="00D52307">
        <w:rPr>
          <w:rFonts w:ascii="Times New Roman" w:eastAsia="Times New Roman" w:hAnsi="Times New Roman" w:cs="Times New Roman"/>
          <w:i/>
          <w:iCs/>
          <w:color w:val="000000" w:themeColor="text1"/>
          <w:sz w:val="24"/>
          <w:szCs w:val="24"/>
        </w:rPr>
        <w:t>Journal of Pedagogy, Andragogy and Heutagogy in Academic</w:t>
      </w:r>
      <w:r w:rsidRPr="00D52307">
        <w:rPr>
          <w:rFonts w:ascii="Times New Roman" w:eastAsia="Times New Roman" w:hAnsi="Times New Roman" w:cs="Times New Roman"/>
          <w:i/>
          <w:iCs/>
          <w:color w:val="000000" w:themeColor="text1"/>
          <w:sz w:val="24"/>
          <w:szCs w:val="24"/>
        </w:rPr>
        <w:tab/>
        <w:t>Practice</w:t>
      </w:r>
      <w:r w:rsidRPr="00D52307">
        <w:rPr>
          <w:rFonts w:ascii="Times New Roman" w:eastAsia="Times New Roman" w:hAnsi="Times New Roman" w:cs="Times New Roman"/>
          <w:color w:val="000000" w:themeColor="text1"/>
          <w:sz w:val="24"/>
          <w:szCs w:val="24"/>
        </w:rPr>
        <w:t xml:space="preserve">, </w:t>
      </w:r>
      <w:r w:rsidRPr="00D52307">
        <w:rPr>
          <w:rFonts w:ascii="Times New Roman" w:eastAsia="Times New Roman" w:hAnsi="Times New Roman" w:cs="Times New Roman"/>
          <w:i/>
          <w:iCs/>
          <w:color w:val="000000" w:themeColor="text1"/>
          <w:sz w:val="24"/>
          <w:szCs w:val="24"/>
        </w:rPr>
        <w:t>1</w:t>
      </w:r>
      <w:r w:rsidRPr="00D52307">
        <w:rPr>
          <w:rFonts w:ascii="Times New Roman" w:eastAsia="Times New Roman" w:hAnsi="Times New Roman" w:cs="Times New Roman"/>
          <w:color w:val="000000" w:themeColor="text1"/>
          <w:sz w:val="24"/>
          <w:szCs w:val="24"/>
        </w:rPr>
        <w:t>(1), 29–66.</w:t>
      </w:r>
    </w:p>
    <w:p w14:paraId="0216F3D8" w14:textId="77777777" w:rsidR="0065592A" w:rsidRPr="00D52307" w:rsidRDefault="0065592A" w:rsidP="00E501D7">
      <w:pPr>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 xml:space="preserve">Mutugi, W. (2018). Learning barriers faced by special needs learners in public primary schools in </w:t>
      </w:r>
      <w:proofErr w:type="spellStart"/>
      <w:r w:rsidRPr="00D52307">
        <w:rPr>
          <w:rFonts w:ascii="Times New Roman" w:eastAsia="Times New Roman" w:hAnsi="Times New Roman" w:cs="Times New Roman"/>
          <w:color w:val="000000" w:themeColor="text1"/>
          <w:sz w:val="24"/>
          <w:szCs w:val="24"/>
        </w:rPr>
        <w:t>Mvita</w:t>
      </w:r>
      <w:proofErr w:type="spellEnd"/>
      <w:r w:rsidRPr="00D52307">
        <w:rPr>
          <w:rFonts w:ascii="Times New Roman" w:eastAsia="Times New Roman" w:hAnsi="Times New Roman" w:cs="Times New Roman"/>
          <w:color w:val="000000" w:themeColor="text1"/>
          <w:sz w:val="24"/>
          <w:szCs w:val="24"/>
        </w:rPr>
        <w:t xml:space="preserve"> Division, Mombasa County. Unpublished master's project, Kenyatta University.</w:t>
      </w:r>
    </w:p>
    <w:p w14:paraId="719C1160" w14:textId="253CA163" w:rsidR="0065592A" w:rsidRPr="00D52307" w:rsidRDefault="0065592A" w:rsidP="00E501D7">
      <w:pPr>
        <w:spacing w:after="0" w:line="240" w:lineRule="auto"/>
        <w:jc w:val="both"/>
        <w:rPr>
          <w:rFonts w:ascii="Times New Roman" w:eastAsia="Times New Roman" w:hAnsi="Times New Roman" w:cs="Times New Roman"/>
          <w:color w:val="000000" w:themeColor="text1"/>
          <w:sz w:val="24"/>
          <w:szCs w:val="24"/>
        </w:rPr>
      </w:pPr>
      <w:r w:rsidRPr="00345B78">
        <w:rPr>
          <w:rFonts w:ascii="Times New Roman" w:eastAsia="Times New Roman" w:hAnsi="Times New Roman" w:cs="Times New Roman"/>
          <w:color w:val="000000" w:themeColor="text1"/>
          <w:sz w:val="24"/>
          <w:szCs w:val="24"/>
          <w:lang w:val="pl-PL"/>
        </w:rPr>
        <w:t xml:space="preserve">Osman, D., Oracha, A., &amp; Okutoyi, J. (2020). </w:t>
      </w:r>
      <w:r w:rsidRPr="00D52307">
        <w:rPr>
          <w:rFonts w:ascii="Times New Roman" w:eastAsia="Times New Roman" w:hAnsi="Times New Roman" w:cs="Times New Roman"/>
          <w:color w:val="000000" w:themeColor="text1"/>
          <w:sz w:val="24"/>
          <w:szCs w:val="24"/>
        </w:rPr>
        <w:t>Availability and utiliz</w:t>
      </w:r>
      <w:r w:rsidR="00250386" w:rsidRPr="00D52307">
        <w:rPr>
          <w:rFonts w:ascii="Times New Roman" w:eastAsia="Times New Roman" w:hAnsi="Times New Roman" w:cs="Times New Roman"/>
          <w:color w:val="000000" w:themeColor="text1"/>
          <w:sz w:val="24"/>
          <w:szCs w:val="24"/>
        </w:rPr>
        <w:t>ation of learning resources for</w:t>
      </w:r>
      <w:r w:rsidR="00250386" w:rsidRPr="00D52307">
        <w:rPr>
          <w:rFonts w:ascii="Times New Roman" w:eastAsia="Times New Roman" w:hAnsi="Times New Roman" w:cs="Times New Roman"/>
          <w:color w:val="000000" w:themeColor="text1"/>
          <w:sz w:val="24"/>
          <w:szCs w:val="24"/>
        </w:rPr>
        <w:tab/>
      </w:r>
      <w:r w:rsidRPr="00D52307">
        <w:rPr>
          <w:rFonts w:ascii="Times New Roman" w:eastAsia="Times New Roman" w:hAnsi="Times New Roman" w:cs="Times New Roman"/>
          <w:color w:val="000000" w:themeColor="text1"/>
          <w:sz w:val="24"/>
          <w:szCs w:val="24"/>
        </w:rPr>
        <w:t xml:space="preserve">special needs learners in Dadaab Sub-county. </w:t>
      </w:r>
      <w:r w:rsidRPr="00D52307">
        <w:rPr>
          <w:rFonts w:ascii="Times New Roman" w:eastAsia="Times New Roman" w:hAnsi="Times New Roman" w:cs="Times New Roman"/>
          <w:i/>
          <w:iCs/>
          <w:color w:val="000000" w:themeColor="text1"/>
          <w:sz w:val="24"/>
          <w:szCs w:val="24"/>
        </w:rPr>
        <w:t>IRA International Journal of Educa</w:t>
      </w:r>
      <w:r w:rsidR="00250386" w:rsidRPr="00D52307">
        <w:rPr>
          <w:rFonts w:ascii="Times New Roman" w:eastAsia="Times New Roman" w:hAnsi="Times New Roman" w:cs="Times New Roman"/>
          <w:i/>
          <w:iCs/>
          <w:color w:val="000000" w:themeColor="text1"/>
          <w:sz w:val="24"/>
          <w:szCs w:val="24"/>
        </w:rPr>
        <w:t>tion and</w:t>
      </w:r>
      <w:r w:rsidR="00250386" w:rsidRPr="00D52307">
        <w:rPr>
          <w:rFonts w:ascii="Times New Roman" w:eastAsia="Times New Roman" w:hAnsi="Times New Roman" w:cs="Times New Roman"/>
          <w:i/>
          <w:iCs/>
          <w:color w:val="000000" w:themeColor="text1"/>
          <w:sz w:val="24"/>
          <w:szCs w:val="24"/>
        </w:rPr>
        <w:tab/>
      </w:r>
      <w:r w:rsidRPr="00D52307">
        <w:rPr>
          <w:rFonts w:ascii="Times New Roman" w:eastAsia="Times New Roman" w:hAnsi="Times New Roman" w:cs="Times New Roman"/>
          <w:i/>
          <w:iCs/>
          <w:color w:val="000000" w:themeColor="text1"/>
          <w:sz w:val="24"/>
          <w:szCs w:val="24"/>
        </w:rPr>
        <w:t>Multidisciplinary Studies, 16</w:t>
      </w:r>
      <w:r w:rsidRPr="00D52307">
        <w:rPr>
          <w:rFonts w:ascii="Times New Roman" w:eastAsia="Times New Roman" w:hAnsi="Times New Roman" w:cs="Times New Roman"/>
          <w:color w:val="000000" w:themeColor="text1"/>
          <w:sz w:val="24"/>
          <w:szCs w:val="24"/>
        </w:rPr>
        <w:t>(2), 112–122.</w:t>
      </w:r>
    </w:p>
    <w:p w14:paraId="7DF5BB61" w14:textId="77777777" w:rsidR="0065592A" w:rsidRPr="00D52307" w:rsidRDefault="0065592A" w:rsidP="00E501D7">
      <w:pPr>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Price, R. (2018). Inclusive education approaches in resource-constrained countries.</w:t>
      </w:r>
    </w:p>
    <w:p w14:paraId="053219BD" w14:textId="423D8785" w:rsidR="0065592A" w:rsidRPr="00D52307" w:rsidRDefault="0065592A" w:rsidP="00E501D7">
      <w:pPr>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lastRenderedPageBreak/>
        <w:t xml:space="preserve">Republic of Kenya, Ministry of Education, Science, and Technology. (2015, March). </w:t>
      </w:r>
      <w:r w:rsidR="00D8519C" w:rsidRPr="00D52307">
        <w:rPr>
          <w:rFonts w:ascii="Times New Roman" w:eastAsia="Times New Roman" w:hAnsi="Times New Roman" w:cs="Times New Roman"/>
          <w:i/>
          <w:iCs/>
          <w:color w:val="000000" w:themeColor="text1"/>
          <w:sz w:val="24"/>
          <w:szCs w:val="24"/>
        </w:rPr>
        <w:t>Revised</w:t>
      </w:r>
      <w:r w:rsidR="00D8519C" w:rsidRPr="00D52307">
        <w:rPr>
          <w:rFonts w:ascii="Times New Roman" w:eastAsia="Times New Roman" w:hAnsi="Times New Roman" w:cs="Times New Roman"/>
          <w:i/>
          <w:iCs/>
          <w:color w:val="000000" w:themeColor="text1"/>
          <w:sz w:val="24"/>
          <w:szCs w:val="24"/>
        </w:rPr>
        <w:tab/>
      </w:r>
      <w:r w:rsidRPr="00D52307">
        <w:rPr>
          <w:rFonts w:ascii="Times New Roman" w:eastAsia="Times New Roman" w:hAnsi="Times New Roman" w:cs="Times New Roman"/>
          <w:i/>
          <w:iCs/>
          <w:color w:val="000000" w:themeColor="text1"/>
          <w:sz w:val="24"/>
          <w:szCs w:val="24"/>
        </w:rPr>
        <w:t>policy framework on nomadic education in Kenya</w:t>
      </w:r>
      <w:r w:rsidRPr="00D52307">
        <w:rPr>
          <w:rFonts w:ascii="Times New Roman" w:eastAsia="Times New Roman" w:hAnsi="Times New Roman" w:cs="Times New Roman"/>
          <w:color w:val="000000" w:themeColor="text1"/>
          <w:sz w:val="24"/>
          <w:szCs w:val="24"/>
        </w:rPr>
        <w:t>. Ministry of Educa</w:t>
      </w:r>
      <w:r w:rsidR="00D8519C" w:rsidRPr="00D52307">
        <w:rPr>
          <w:rFonts w:ascii="Times New Roman" w:eastAsia="Times New Roman" w:hAnsi="Times New Roman" w:cs="Times New Roman"/>
          <w:color w:val="000000" w:themeColor="text1"/>
          <w:sz w:val="24"/>
          <w:szCs w:val="24"/>
        </w:rPr>
        <w:t>tion, Science and</w:t>
      </w:r>
      <w:r w:rsidR="00D8519C" w:rsidRPr="00D52307">
        <w:rPr>
          <w:rFonts w:ascii="Times New Roman" w:eastAsia="Times New Roman" w:hAnsi="Times New Roman" w:cs="Times New Roman"/>
          <w:color w:val="000000" w:themeColor="text1"/>
          <w:sz w:val="24"/>
          <w:szCs w:val="24"/>
        </w:rPr>
        <w:tab/>
      </w:r>
      <w:r w:rsidRPr="00D52307">
        <w:rPr>
          <w:rFonts w:ascii="Times New Roman" w:eastAsia="Times New Roman" w:hAnsi="Times New Roman" w:cs="Times New Roman"/>
          <w:color w:val="000000" w:themeColor="text1"/>
          <w:sz w:val="24"/>
          <w:szCs w:val="24"/>
        </w:rPr>
        <w:t>Technology.</w:t>
      </w:r>
    </w:p>
    <w:p w14:paraId="36C3E0C6" w14:textId="65636B24" w:rsidR="0065592A" w:rsidRPr="00D52307" w:rsidRDefault="0065592A" w:rsidP="00E501D7">
      <w:pPr>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Suri, K. (2014). Education in conflict zones: A case study of mobil</w:t>
      </w:r>
      <w:r w:rsidR="00D8519C" w:rsidRPr="00D52307">
        <w:rPr>
          <w:rFonts w:ascii="Times New Roman" w:eastAsia="Times New Roman" w:hAnsi="Times New Roman" w:cs="Times New Roman"/>
          <w:color w:val="000000" w:themeColor="text1"/>
          <w:sz w:val="24"/>
          <w:szCs w:val="24"/>
        </w:rPr>
        <w:t>e schooling for pastoralists in</w:t>
      </w:r>
      <w:r w:rsidR="00D8519C" w:rsidRPr="00D52307">
        <w:rPr>
          <w:rFonts w:ascii="Times New Roman" w:eastAsia="Times New Roman" w:hAnsi="Times New Roman" w:cs="Times New Roman"/>
          <w:color w:val="000000" w:themeColor="text1"/>
          <w:sz w:val="24"/>
          <w:szCs w:val="24"/>
        </w:rPr>
        <w:tab/>
      </w:r>
      <w:r w:rsidRPr="00D52307">
        <w:rPr>
          <w:rFonts w:ascii="Times New Roman" w:eastAsia="Times New Roman" w:hAnsi="Times New Roman" w:cs="Times New Roman"/>
          <w:color w:val="000000" w:themeColor="text1"/>
          <w:sz w:val="24"/>
          <w:szCs w:val="24"/>
        </w:rPr>
        <w:t xml:space="preserve">Jammu and Kashmir. </w:t>
      </w:r>
      <w:r w:rsidRPr="00D52307">
        <w:rPr>
          <w:rFonts w:ascii="Times New Roman" w:eastAsia="Times New Roman" w:hAnsi="Times New Roman" w:cs="Times New Roman"/>
          <w:i/>
          <w:iCs/>
          <w:color w:val="000000" w:themeColor="text1"/>
          <w:sz w:val="24"/>
          <w:szCs w:val="24"/>
        </w:rPr>
        <w:t>IOSR Journal of Research and Methods in Education, 4</w:t>
      </w:r>
      <w:r w:rsidRPr="00D52307">
        <w:rPr>
          <w:rFonts w:ascii="Times New Roman" w:eastAsia="Times New Roman" w:hAnsi="Times New Roman" w:cs="Times New Roman"/>
          <w:color w:val="000000" w:themeColor="text1"/>
          <w:sz w:val="24"/>
          <w:szCs w:val="24"/>
        </w:rPr>
        <w:t>(1).</w:t>
      </w:r>
    </w:p>
    <w:p w14:paraId="6FC3157F" w14:textId="1D53C2A7" w:rsidR="0065592A" w:rsidRPr="00D52307" w:rsidRDefault="0065592A" w:rsidP="00E501D7">
      <w:pPr>
        <w:spacing w:after="0" w:line="240" w:lineRule="auto"/>
        <w:jc w:val="both"/>
        <w:rPr>
          <w:rFonts w:ascii="Times New Roman" w:eastAsia="Times New Roman" w:hAnsi="Times New Roman" w:cs="Times New Roman"/>
          <w:color w:val="000000" w:themeColor="text1"/>
          <w:sz w:val="24"/>
          <w:szCs w:val="24"/>
        </w:rPr>
      </w:pPr>
      <w:proofErr w:type="spellStart"/>
      <w:r w:rsidRPr="00D52307">
        <w:rPr>
          <w:rFonts w:ascii="Times New Roman" w:eastAsia="Times New Roman" w:hAnsi="Times New Roman" w:cs="Times New Roman"/>
          <w:color w:val="000000" w:themeColor="text1"/>
          <w:sz w:val="24"/>
          <w:szCs w:val="24"/>
        </w:rPr>
        <w:t>Wanyera</w:t>
      </w:r>
      <w:proofErr w:type="spellEnd"/>
      <w:r w:rsidRPr="00D52307">
        <w:rPr>
          <w:rFonts w:ascii="Times New Roman" w:eastAsia="Times New Roman" w:hAnsi="Times New Roman" w:cs="Times New Roman"/>
          <w:color w:val="000000" w:themeColor="text1"/>
          <w:sz w:val="24"/>
          <w:szCs w:val="24"/>
        </w:rPr>
        <w:t xml:space="preserve">, S. O. (2014). </w:t>
      </w:r>
      <w:r w:rsidRPr="00D52307">
        <w:rPr>
          <w:rFonts w:ascii="Times New Roman" w:eastAsia="Times New Roman" w:hAnsi="Times New Roman" w:cs="Times New Roman"/>
          <w:i/>
          <w:color w:val="000000" w:themeColor="text1"/>
          <w:sz w:val="24"/>
          <w:szCs w:val="24"/>
        </w:rPr>
        <w:t>Parent–teacher collaboration and assess</w:t>
      </w:r>
      <w:r w:rsidR="00D8519C" w:rsidRPr="00D52307">
        <w:rPr>
          <w:rFonts w:ascii="Times New Roman" w:eastAsia="Times New Roman" w:hAnsi="Times New Roman" w:cs="Times New Roman"/>
          <w:i/>
          <w:color w:val="000000" w:themeColor="text1"/>
          <w:sz w:val="24"/>
          <w:szCs w:val="24"/>
        </w:rPr>
        <w:t xml:space="preserve">ment </w:t>
      </w:r>
      <w:proofErr w:type="spellStart"/>
      <w:r w:rsidR="00D8519C" w:rsidRPr="00D52307">
        <w:rPr>
          <w:rFonts w:ascii="Times New Roman" w:eastAsia="Times New Roman" w:hAnsi="Times New Roman" w:cs="Times New Roman"/>
          <w:i/>
          <w:color w:val="000000" w:themeColor="text1"/>
          <w:sz w:val="24"/>
          <w:szCs w:val="24"/>
        </w:rPr>
        <w:t>centre</w:t>
      </w:r>
      <w:proofErr w:type="spellEnd"/>
      <w:r w:rsidR="00D8519C" w:rsidRPr="00D52307">
        <w:rPr>
          <w:rFonts w:ascii="Times New Roman" w:eastAsia="Times New Roman" w:hAnsi="Times New Roman" w:cs="Times New Roman"/>
          <w:i/>
          <w:color w:val="000000" w:themeColor="text1"/>
          <w:sz w:val="24"/>
          <w:szCs w:val="24"/>
        </w:rPr>
        <w:t xml:space="preserve"> challenges in urban</w:t>
      </w:r>
      <w:r w:rsidR="00D8519C" w:rsidRPr="00D52307">
        <w:rPr>
          <w:rFonts w:ascii="Times New Roman" w:eastAsia="Times New Roman" w:hAnsi="Times New Roman" w:cs="Times New Roman"/>
          <w:i/>
          <w:color w:val="000000" w:themeColor="text1"/>
          <w:sz w:val="24"/>
          <w:szCs w:val="24"/>
        </w:rPr>
        <w:tab/>
      </w:r>
      <w:r w:rsidRPr="00D52307">
        <w:rPr>
          <w:rFonts w:ascii="Times New Roman" w:eastAsia="Times New Roman" w:hAnsi="Times New Roman" w:cs="Times New Roman"/>
          <w:i/>
          <w:color w:val="000000" w:themeColor="text1"/>
          <w:sz w:val="24"/>
          <w:szCs w:val="24"/>
        </w:rPr>
        <w:t>Kenya</w:t>
      </w:r>
    </w:p>
    <w:bookmarkEnd w:id="31"/>
    <w:p w14:paraId="1AF9A075" w14:textId="2982FE9E" w:rsidR="00675603" w:rsidRPr="00D52307" w:rsidRDefault="00675603" w:rsidP="00E501D7">
      <w:pPr>
        <w:spacing w:after="0" w:line="240" w:lineRule="auto"/>
        <w:rPr>
          <w:rFonts w:ascii="Times New Roman" w:hAnsi="Times New Roman" w:cs="Times New Roman"/>
          <w:b/>
          <w:color w:val="000000" w:themeColor="text1"/>
          <w:sz w:val="24"/>
          <w:szCs w:val="24"/>
        </w:rPr>
      </w:pPr>
    </w:p>
    <w:sectPr w:rsidR="00675603" w:rsidRPr="00D52307" w:rsidSect="00EC61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0B6CB" w14:textId="77777777" w:rsidR="0099110A" w:rsidRDefault="0099110A">
      <w:pPr>
        <w:spacing w:after="0" w:line="240" w:lineRule="auto"/>
      </w:pPr>
      <w:r>
        <w:separator/>
      </w:r>
    </w:p>
  </w:endnote>
  <w:endnote w:type="continuationSeparator" w:id="0">
    <w:p w14:paraId="22D69E83" w14:textId="77777777" w:rsidR="0099110A" w:rsidRDefault="0099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XKWHD+Times-Roman">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17D9" w14:textId="77777777" w:rsidR="00B568CB" w:rsidRDefault="00B5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898914"/>
      <w:docPartObj>
        <w:docPartGallery w:val="Page Numbers (Bottom of Page)"/>
        <w:docPartUnique/>
      </w:docPartObj>
    </w:sdtPr>
    <w:sdtEndPr>
      <w:rPr>
        <w:rFonts w:ascii="Times New Roman" w:hAnsi="Times New Roman" w:cs="Times New Roman"/>
        <w:noProof/>
        <w:sz w:val="24"/>
        <w:szCs w:val="24"/>
      </w:rPr>
    </w:sdtEndPr>
    <w:sdtContent>
      <w:p w14:paraId="7C6A4B05" w14:textId="53FE1D82" w:rsidR="00CD7499" w:rsidRPr="005D095E" w:rsidRDefault="00CD7499">
        <w:pPr>
          <w:pStyle w:val="Footer"/>
          <w:jc w:val="center"/>
          <w:rPr>
            <w:rFonts w:ascii="Times New Roman" w:hAnsi="Times New Roman" w:cs="Times New Roman"/>
            <w:sz w:val="24"/>
            <w:szCs w:val="24"/>
          </w:rPr>
        </w:pPr>
        <w:r w:rsidRPr="005D095E">
          <w:rPr>
            <w:rFonts w:ascii="Times New Roman" w:hAnsi="Times New Roman" w:cs="Times New Roman"/>
            <w:sz w:val="24"/>
            <w:szCs w:val="24"/>
          </w:rPr>
          <w:fldChar w:fldCharType="begin"/>
        </w:r>
        <w:r w:rsidRPr="005D095E">
          <w:rPr>
            <w:rFonts w:ascii="Times New Roman" w:hAnsi="Times New Roman" w:cs="Times New Roman"/>
            <w:sz w:val="24"/>
            <w:szCs w:val="24"/>
          </w:rPr>
          <w:instrText xml:space="preserve"> PAGE   \* MERGEFORMAT </w:instrText>
        </w:r>
        <w:r w:rsidRPr="005D095E">
          <w:rPr>
            <w:rFonts w:ascii="Times New Roman" w:hAnsi="Times New Roman" w:cs="Times New Roman"/>
            <w:sz w:val="24"/>
            <w:szCs w:val="24"/>
          </w:rPr>
          <w:fldChar w:fldCharType="separate"/>
        </w:r>
        <w:r w:rsidR="00685984">
          <w:rPr>
            <w:rFonts w:ascii="Times New Roman" w:hAnsi="Times New Roman" w:cs="Times New Roman"/>
            <w:noProof/>
            <w:sz w:val="24"/>
            <w:szCs w:val="24"/>
          </w:rPr>
          <w:t>15</w:t>
        </w:r>
        <w:r w:rsidRPr="005D095E">
          <w:rPr>
            <w:rFonts w:ascii="Times New Roman" w:hAnsi="Times New Roman" w:cs="Times New Roman"/>
            <w:noProof/>
            <w:sz w:val="24"/>
            <w:szCs w:val="24"/>
          </w:rPr>
          <w:fldChar w:fldCharType="end"/>
        </w:r>
      </w:p>
    </w:sdtContent>
  </w:sdt>
  <w:p w14:paraId="14CD0B9C" w14:textId="77777777" w:rsidR="00CD7499" w:rsidRDefault="00CD749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0B38" w14:textId="77777777" w:rsidR="00B568CB" w:rsidRDefault="00B5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40B26" w14:textId="77777777" w:rsidR="0099110A" w:rsidRDefault="0099110A">
      <w:pPr>
        <w:spacing w:after="0" w:line="240" w:lineRule="auto"/>
      </w:pPr>
      <w:r>
        <w:separator/>
      </w:r>
    </w:p>
  </w:footnote>
  <w:footnote w:type="continuationSeparator" w:id="0">
    <w:p w14:paraId="5CF2EEE8" w14:textId="77777777" w:rsidR="0099110A" w:rsidRDefault="00991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9EF1" w14:textId="2B75C5FD" w:rsidR="00B568CB" w:rsidRDefault="00B568CB">
    <w:pPr>
      <w:pStyle w:val="Header"/>
    </w:pPr>
    <w:r>
      <w:rPr>
        <w:noProof/>
      </w:rPr>
      <w:pict w14:anchorId="0FFE5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79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A57D" w14:textId="2A0C4419" w:rsidR="00B568CB" w:rsidRDefault="00B568CB">
    <w:pPr>
      <w:pStyle w:val="Header"/>
    </w:pPr>
    <w:r>
      <w:rPr>
        <w:noProof/>
      </w:rPr>
      <w:pict w14:anchorId="318DD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79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9510" w14:textId="3904CFE8" w:rsidR="00B568CB" w:rsidRDefault="00B568CB">
    <w:pPr>
      <w:pStyle w:val="Header"/>
    </w:pPr>
    <w:r>
      <w:rPr>
        <w:noProof/>
      </w:rPr>
      <w:pict w14:anchorId="6F58B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79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4D785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000D5"/>
    <w:multiLevelType w:val="hybridMultilevel"/>
    <w:tmpl w:val="8E26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EFB"/>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15:restartNumberingAfterBreak="0">
    <w:nsid w:val="070048F5"/>
    <w:multiLevelType w:val="hybridMultilevel"/>
    <w:tmpl w:val="223A941E"/>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3489B"/>
    <w:multiLevelType w:val="hybridMultilevel"/>
    <w:tmpl w:val="DECCDB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A5195"/>
    <w:multiLevelType w:val="hybridMultilevel"/>
    <w:tmpl w:val="24D8B878"/>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B51D9"/>
    <w:multiLevelType w:val="hybridMultilevel"/>
    <w:tmpl w:val="5C4432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3ECD"/>
    <w:multiLevelType w:val="hybridMultilevel"/>
    <w:tmpl w:val="FB8A65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82B94"/>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16225445"/>
    <w:multiLevelType w:val="hybridMultilevel"/>
    <w:tmpl w:val="58842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F5744F"/>
    <w:multiLevelType w:val="hybridMultilevel"/>
    <w:tmpl w:val="8E26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72281"/>
    <w:multiLevelType w:val="multilevel"/>
    <w:tmpl w:val="1C9029EE"/>
    <w:lvl w:ilvl="0">
      <w:start w:val="1"/>
      <w:numFmt w:val="decimal"/>
      <w:lvlText w:val="%1."/>
      <w:lvlJc w:val="left"/>
      <w:pPr>
        <w:ind w:left="360" w:hanging="360"/>
      </w:pPr>
      <w:rPr>
        <w:rFonts w:cstheme="minorBidi"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B0672BD"/>
    <w:multiLevelType w:val="hybridMultilevel"/>
    <w:tmpl w:val="3FC02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564CCB"/>
    <w:multiLevelType w:val="hybridMultilevel"/>
    <w:tmpl w:val="A864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C15C2"/>
    <w:multiLevelType w:val="hybridMultilevel"/>
    <w:tmpl w:val="B43C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A460B"/>
    <w:multiLevelType w:val="hybridMultilevel"/>
    <w:tmpl w:val="B4465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67C13"/>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7" w15:restartNumberingAfterBreak="0">
    <w:nsid w:val="35426841"/>
    <w:multiLevelType w:val="hybridMultilevel"/>
    <w:tmpl w:val="33A6A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555AD"/>
    <w:multiLevelType w:val="hybridMultilevel"/>
    <w:tmpl w:val="F9F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81933"/>
    <w:multiLevelType w:val="hybridMultilevel"/>
    <w:tmpl w:val="99DAA534"/>
    <w:lvl w:ilvl="0" w:tplc="AB845B28">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E346D"/>
    <w:multiLevelType w:val="hybridMultilevel"/>
    <w:tmpl w:val="C298C2D6"/>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71A58"/>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2" w15:restartNumberingAfterBreak="0">
    <w:nsid w:val="43B77CB8"/>
    <w:multiLevelType w:val="hybridMultilevel"/>
    <w:tmpl w:val="F306CD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7E01149"/>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4" w15:restartNumberingAfterBreak="0">
    <w:nsid w:val="48D67A6A"/>
    <w:multiLevelType w:val="hybridMultilevel"/>
    <w:tmpl w:val="0F301672"/>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52581"/>
    <w:multiLevelType w:val="hybridMultilevel"/>
    <w:tmpl w:val="323C8A28"/>
    <w:lvl w:ilvl="0" w:tplc="CEBEEE6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53FB0249"/>
    <w:multiLevelType w:val="multilevel"/>
    <w:tmpl w:val="AA18EBC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66B0F7F"/>
    <w:multiLevelType w:val="hybridMultilevel"/>
    <w:tmpl w:val="66D09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1201"/>
    <w:multiLevelType w:val="hybridMultilevel"/>
    <w:tmpl w:val="89888B04"/>
    <w:lvl w:ilvl="0" w:tplc="0152F0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23D8E"/>
    <w:multiLevelType w:val="hybridMultilevel"/>
    <w:tmpl w:val="C298C2D6"/>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160FE"/>
    <w:multiLevelType w:val="hybridMultilevel"/>
    <w:tmpl w:val="E6A03602"/>
    <w:lvl w:ilvl="0" w:tplc="1E587D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D14E9"/>
    <w:multiLevelType w:val="hybridMultilevel"/>
    <w:tmpl w:val="0F301672"/>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456CC"/>
    <w:multiLevelType w:val="multilevel"/>
    <w:tmpl w:val="1D64F1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AB7A4D"/>
    <w:multiLevelType w:val="hybridMultilevel"/>
    <w:tmpl w:val="D8E2F23A"/>
    <w:lvl w:ilvl="0" w:tplc="7274432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3C72082"/>
    <w:multiLevelType w:val="hybridMultilevel"/>
    <w:tmpl w:val="24D8B878"/>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74DB3"/>
    <w:multiLevelType w:val="hybridMultilevel"/>
    <w:tmpl w:val="5ED8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F2018"/>
    <w:multiLevelType w:val="hybridMultilevel"/>
    <w:tmpl w:val="CC4055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242589"/>
    <w:multiLevelType w:val="hybridMultilevel"/>
    <w:tmpl w:val="3FD0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8F0D49"/>
    <w:multiLevelType w:val="hybridMultilevel"/>
    <w:tmpl w:val="507ADCCE"/>
    <w:lvl w:ilvl="0" w:tplc="637024AA">
      <w:start w:val="1"/>
      <w:numFmt w:val="decimal"/>
      <w:lvlText w:val="%1."/>
      <w:lvlJc w:val="left"/>
      <w:pPr>
        <w:ind w:left="360" w:hanging="360"/>
      </w:pPr>
      <w:rPr>
        <w:rFonts w:ascii="Times New Roman" w:hAnsi="Times New Roman" w:cs="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27E0C"/>
    <w:multiLevelType w:val="hybridMultilevel"/>
    <w:tmpl w:val="D55A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56267"/>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41" w15:restartNumberingAfterBreak="0">
    <w:nsid w:val="7C203BB9"/>
    <w:multiLevelType w:val="hybridMultilevel"/>
    <w:tmpl w:val="C3A4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D0751"/>
    <w:multiLevelType w:val="hybridMultilevel"/>
    <w:tmpl w:val="D97E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A1023B"/>
    <w:multiLevelType w:val="hybridMultilevel"/>
    <w:tmpl w:val="D630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30DF7"/>
    <w:multiLevelType w:val="hybridMultilevel"/>
    <w:tmpl w:val="507ADCCE"/>
    <w:lvl w:ilvl="0" w:tplc="637024AA">
      <w:start w:val="1"/>
      <w:numFmt w:val="decimal"/>
      <w:lvlText w:val="%1."/>
      <w:lvlJc w:val="left"/>
      <w:pPr>
        <w:ind w:left="360" w:hanging="360"/>
      </w:pPr>
      <w:rPr>
        <w:rFonts w:ascii="Times New Roman" w:hAnsi="Times New Roman" w:cs="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4"/>
  </w:num>
  <w:num w:numId="5">
    <w:abstractNumId w:val="33"/>
  </w:num>
  <w:num w:numId="6">
    <w:abstractNumId w:val="43"/>
  </w:num>
  <w:num w:numId="7">
    <w:abstractNumId w:val="35"/>
  </w:num>
  <w:num w:numId="8">
    <w:abstractNumId w:val="30"/>
  </w:num>
  <w:num w:numId="9">
    <w:abstractNumId w:val="26"/>
  </w:num>
  <w:num w:numId="10">
    <w:abstractNumId w:val="37"/>
  </w:num>
  <w:num w:numId="11">
    <w:abstractNumId w:val="12"/>
  </w:num>
  <w:num w:numId="12">
    <w:abstractNumId w:val="9"/>
  </w:num>
  <w:num w:numId="13">
    <w:abstractNumId w:val="2"/>
  </w:num>
  <w:num w:numId="14">
    <w:abstractNumId w:val="40"/>
  </w:num>
  <w:num w:numId="15">
    <w:abstractNumId w:val="0"/>
  </w:num>
  <w:num w:numId="16">
    <w:abstractNumId w:val="41"/>
  </w:num>
  <w:num w:numId="17">
    <w:abstractNumId w:val="22"/>
  </w:num>
  <w:num w:numId="18">
    <w:abstractNumId w:val="6"/>
  </w:num>
  <w:num w:numId="19">
    <w:abstractNumId w:val="18"/>
  </w:num>
  <w:num w:numId="20">
    <w:abstractNumId w:val="13"/>
  </w:num>
  <w:num w:numId="21">
    <w:abstractNumId w:val="15"/>
  </w:num>
  <w:num w:numId="22">
    <w:abstractNumId w:val="19"/>
  </w:num>
  <w:num w:numId="23">
    <w:abstractNumId w:val="23"/>
  </w:num>
  <w:num w:numId="24">
    <w:abstractNumId w:val="36"/>
  </w:num>
  <w:num w:numId="25">
    <w:abstractNumId w:val="7"/>
  </w:num>
  <w:num w:numId="26">
    <w:abstractNumId w:val="3"/>
  </w:num>
  <w:num w:numId="27">
    <w:abstractNumId w:val="8"/>
  </w:num>
  <w:num w:numId="28">
    <w:abstractNumId w:val="32"/>
  </w:num>
  <w:num w:numId="29">
    <w:abstractNumId w:val="17"/>
  </w:num>
  <w:num w:numId="30">
    <w:abstractNumId w:val="28"/>
  </w:num>
  <w:num w:numId="31">
    <w:abstractNumId w:val="16"/>
  </w:num>
  <w:num w:numId="32">
    <w:abstractNumId w:val="25"/>
  </w:num>
  <w:num w:numId="33">
    <w:abstractNumId w:val="42"/>
  </w:num>
  <w:num w:numId="34">
    <w:abstractNumId w:val="27"/>
  </w:num>
  <w:num w:numId="35">
    <w:abstractNumId w:val="10"/>
  </w:num>
  <w:num w:numId="36">
    <w:abstractNumId w:val="1"/>
  </w:num>
  <w:num w:numId="37">
    <w:abstractNumId w:val="20"/>
  </w:num>
  <w:num w:numId="38">
    <w:abstractNumId w:val="44"/>
  </w:num>
  <w:num w:numId="39">
    <w:abstractNumId w:val="5"/>
  </w:num>
  <w:num w:numId="40">
    <w:abstractNumId w:val="24"/>
  </w:num>
  <w:num w:numId="41">
    <w:abstractNumId w:val="39"/>
  </w:num>
  <w:num w:numId="42">
    <w:abstractNumId w:val="29"/>
  </w:num>
  <w:num w:numId="43">
    <w:abstractNumId w:val="38"/>
  </w:num>
  <w:num w:numId="44">
    <w:abstractNumId w:val="34"/>
  </w:num>
  <w:num w:numId="45">
    <w:abstractNumId w:val="31"/>
  </w:num>
  <w:num w:numId="4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81"/>
    <w:rsid w:val="0000013A"/>
    <w:rsid w:val="00001A31"/>
    <w:rsid w:val="00001AE3"/>
    <w:rsid w:val="0000218B"/>
    <w:rsid w:val="000027CB"/>
    <w:rsid w:val="000027D6"/>
    <w:rsid w:val="00002FD1"/>
    <w:rsid w:val="000030DD"/>
    <w:rsid w:val="000032C0"/>
    <w:rsid w:val="00003547"/>
    <w:rsid w:val="00003652"/>
    <w:rsid w:val="00003821"/>
    <w:rsid w:val="000047CF"/>
    <w:rsid w:val="00004A0E"/>
    <w:rsid w:val="00004D17"/>
    <w:rsid w:val="00005675"/>
    <w:rsid w:val="00005F4C"/>
    <w:rsid w:val="00006A4B"/>
    <w:rsid w:val="00007761"/>
    <w:rsid w:val="00007C3B"/>
    <w:rsid w:val="00010D03"/>
    <w:rsid w:val="00010ECF"/>
    <w:rsid w:val="00011487"/>
    <w:rsid w:val="000114A2"/>
    <w:rsid w:val="00011537"/>
    <w:rsid w:val="000121FE"/>
    <w:rsid w:val="0001222F"/>
    <w:rsid w:val="00012C09"/>
    <w:rsid w:val="0001340A"/>
    <w:rsid w:val="000134A9"/>
    <w:rsid w:val="00013A9D"/>
    <w:rsid w:val="00013B68"/>
    <w:rsid w:val="000147AC"/>
    <w:rsid w:val="00015086"/>
    <w:rsid w:val="000158E2"/>
    <w:rsid w:val="00015C90"/>
    <w:rsid w:val="00015F6B"/>
    <w:rsid w:val="00015FE0"/>
    <w:rsid w:val="00016052"/>
    <w:rsid w:val="0001729A"/>
    <w:rsid w:val="0001737D"/>
    <w:rsid w:val="000178B6"/>
    <w:rsid w:val="00020196"/>
    <w:rsid w:val="000204F6"/>
    <w:rsid w:val="00020A00"/>
    <w:rsid w:val="000216DA"/>
    <w:rsid w:val="0002179F"/>
    <w:rsid w:val="00021991"/>
    <w:rsid w:val="00022E4C"/>
    <w:rsid w:val="00023145"/>
    <w:rsid w:val="00024013"/>
    <w:rsid w:val="0002469E"/>
    <w:rsid w:val="000246AE"/>
    <w:rsid w:val="00024890"/>
    <w:rsid w:val="00025859"/>
    <w:rsid w:val="000258E9"/>
    <w:rsid w:val="0002643C"/>
    <w:rsid w:val="000264E1"/>
    <w:rsid w:val="00026997"/>
    <w:rsid w:val="00026A59"/>
    <w:rsid w:val="00026A8B"/>
    <w:rsid w:val="0002716A"/>
    <w:rsid w:val="00027A9F"/>
    <w:rsid w:val="00027BBB"/>
    <w:rsid w:val="0003030A"/>
    <w:rsid w:val="0003058D"/>
    <w:rsid w:val="00030715"/>
    <w:rsid w:val="00030CFF"/>
    <w:rsid w:val="0003154C"/>
    <w:rsid w:val="0003157E"/>
    <w:rsid w:val="000321E1"/>
    <w:rsid w:val="00032645"/>
    <w:rsid w:val="000328BD"/>
    <w:rsid w:val="000332DB"/>
    <w:rsid w:val="0003379F"/>
    <w:rsid w:val="0003397E"/>
    <w:rsid w:val="00033EE8"/>
    <w:rsid w:val="0003439B"/>
    <w:rsid w:val="00034BCC"/>
    <w:rsid w:val="00034D5B"/>
    <w:rsid w:val="00034ECC"/>
    <w:rsid w:val="00035296"/>
    <w:rsid w:val="00035DF7"/>
    <w:rsid w:val="00036DAC"/>
    <w:rsid w:val="00037760"/>
    <w:rsid w:val="00037876"/>
    <w:rsid w:val="000402DF"/>
    <w:rsid w:val="00040499"/>
    <w:rsid w:val="00040A30"/>
    <w:rsid w:val="0004107F"/>
    <w:rsid w:val="000415DD"/>
    <w:rsid w:val="00041622"/>
    <w:rsid w:val="00041A70"/>
    <w:rsid w:val="00042440"/>
    <w:rsid w:val="00042EEE"/>
    <w:rsid w:val="000431BF"/>
    <w:rsid w:val="00043D0F"/>
    <w:rsid w:val="0004441E"/>
    <w:rsid w:val="000445FE"/>
    <w:rsid w:val="0004479B"/>
    <w:rsid w:val="00044D8D"/>
    <w:rsid w:val="00045A70"/>
    <w:rsid w:val="00045E2A"/>
    <w:rsid w:val="00046429"/>
    <w:rsid w:val="00046490"/>
    <w:rsid w:val="000465B5"/>
    <w:rsid w:val="00046D30"/>
    <w:rsid w:val="00046D84"/>
    <w:rsid w:val="00046FBD"/>
    <w:rsid w:val="00050AC8"/>
    <w:rsid w:val="000521BC"/>
    <w:rsid w:val="000526D3"/>
    <w:rsid w:val="00052827"/>
    <w:rsid w:val="00052912"/>
    <w:rsid w:val="00053099"/>
    <w:rsid w:val="0005386A"/>
    <w:rsid w:val="000573F0"/>
    <w:rsid w:val="0005767A"/>
    <w:rsid w:val="0006022D"/>
    <w:rsid w:val="00060346"/>
    <w:rsid w:val="00060FE5"/>
    <w:rsid w:val="00061530"/>
    <w:rsid w:val="00061DF6"/>
    <w:rsid w:val="00063181"/>
    <w:rsid w:val="00063932"/>
    <w:rsid w:val="00064090"/>
    <w:rsid w:val="000649AF"/>
    <w:rsid w:val="00064A41"/>
    <w:rsid w:val="00064B89"/>
    <w:rsid w:val="00064CF1"/>
    <w:rsid w:val="00066056"/>
    <w:rsid w:val="00066984"/>
    <w:rsid w:val="00066B23"/>
    <w:rsid w:val="00066EB9"/>
    <w:rsid w:val="00070219"/>
    <w:rsid w:val="00070E48"/>
    <w:rsid w:val="0007111A"/>
    <w:rsid w:val="000712B4"/>
    <w:rsid w:val="00071602"/>
    <w:rsid w:val="00072623"/>
    <w:rsid w:val="00072964"/>
    <w:rsid w:val="00073600"/>
    <w:rsid w:val="00073631"/>
    <w:rsid w:val="00074B1E"/>
    <w:rsid w:val="00074CA3"/>
    <w:rsid w:val="000752D1"/>
    <w:rsid w:val="0007598E"/>
    <w:rsid w:val="00075C05"/>
    <w:rsid w:val="000763C4"/>
    <w:rsid w:val="00076517"/>
    <w:rsid w:val="000770AE"/>
    <w:rsid w:val="00077B78"/>
    <w:rsid w:val="00077EFF"/>
    <w:rsid w:val="000808CC"/>
    <w:rsid w:val="00080BAC"/>
    <w:rsid w:val="000810A6"/>
    <w:rsid w:val="000810F4"/>
    <w:rsid w:val="00081190"/>
    <w:rsid w:val="00081788"/>
    <w:rsid w:val="00082191"/>
    <w:rsid w:val="00082245"/>
    <w:rsid w:val="000827F2"/>
    <w:rsid w:val="00082A46"/>
    <w:rsid w:val="00082DFC"/>
    <w:rsid w:val="00082FF7"/>
    <w:rsid w:val="00083753"/>
    <w:rsid w:val="00083A59"/>
    <w:rsid w:val="00084180"/>
    <w:rsid w:val="0008453F"/>
    <w:rsid w:val="00084C36"/>
    <w:rsid w:val="000851F0"/>
    <w:rsid w:val="000859BE"/>
    <w:rsid w:val="00085D89"/>
    <w:rsid w:val="00086103"/>
    <w:rsid w:val="0008614C"/>
    <w:rsid w:val="0008637A"/>
    <w:rsid w:val="00086863"/>
    <w:rsid w:val="0008698B"/>
    <w:rsid w:val="000877EE"/>
    <w:rsid w:val="00090432"/>
    <w:rsid w:val="0009089F"/>
    <w:rsid w:val="00090E35"/>
    <w:rsid w:val="000915ED"/>
    <w:rsid w:val="0009215E"/>
    <w:rsid w:val="00092C62"/>
    <w:rsid w:val="000933D8"/>
    <w:rsid w:val="0009350C"/>
    <w:rsid w:val="0009390C"/>
    <w:rsid w:val="000945DD"/>
    <w:rsid w:val="00094817"/>
    <w:rsid w:val="0009542A"/>
    <w:rsid w:val="00095701"/>
    <w:rsid w:val="00095753"/>
    <w:rsid w:val="000959B8"/>
    <w:rsid w:val="00096179"/>
    <w:rsid w:val="00096F2B"/>
    <w:rsid w:val="00097235"/>
    <w:rsid w:val="00097291"/>
    <w:rsid w:val="00097503"/>
    <w:rsid w:val="00097753"/>
    <w:rsid w:val="00097AA1"/>
    <w:rsid w:val="000A00DB"/>
    <w:rsid w:val="000A13B7"/>
    <w:rsid w:val="000A1824"/>
    <w:rsid w:val="000A1BEE"/>
    <w:rsid w:val="000A2B57"/>
    <w:rsid w:val="000A2DD0"/>
    <w:rsid w:val="000A43B0"/>
    <w:rsid w:val="000A44CD"/>
    <w:rsid w:val="000A4F7A"/>
    <w:rsid w:val="000A5903"/>
    <w:rsid w:val="000A5AA7"/>
    <w:rsid w:val="000A6CCF"/>
    <w:rsid w:val="000A77AB"/>
    <w:rsid w:val="000A78C5"/>
    <w:rsid w:val="000A7DA7"/>
    <w:rsid w:val="000B0764"/>
    <w:rsid w:val="000B0BA9"/>
    <w:rsid w:val="000B1482"/>
    <w:rsid w:val="000B1536"/>
    <w:rsid w:val="000B1DCC"/>
    <w:rsid w:val="000B217F"/>
    <w:rsid w:val="000B2182"/>
    <w:rsid w:val="000B365D"/>
    <w:rsid w:val="000B39F9"/>
    <w:rsid w:val="000B4135"/>
    <w:rsid w:val="000B48F1"/>
    <w:rsid w:val="000B52DF"/>
    <w:rsid w:val="000B56A7"/>
    <w:rsid w:val="000B5CAA"/>
    <w:rsid w:val="000B659A"/>
    <w:rsid w:val="000B6A1C"/>
    <w:rsid w:val="000B6D21"/>
    <w:rsid w:val="000B74F1"/>
    <w:rsid w:val="000B79DC"/>
    <w:rsid w:val="000C0023"/>
    <w:rsid w:val="000C1426"/>
    <w:rsid w:val="000C155E"/>
    <w:rsid w:val="000C182E"/>
    <w:rsid w:val="000C1A2D"/>
    <w:rsid w:val="000C1EAA"/>
    <w:rsid w:val="000C271A"/>
    <w:rsid w:val="000C30BB"/>
    <w:rsid w:val="000C426F"/>
    <w:rsid w:val="000C4477"/>
    <w:rsid w:val="000C4928"/>
    <w:rsid w:val="000C4B4D"/>
    <w:rsid w:val="000C5470"/>
    <w:rsid w:val="000C5877"/>
    <w:rsid w:val="000C5B4B"/>
    <w:rsid w:val="000C5C00"/>
    <w:rsid w:val="000C5E01"/>
    <w:rsid w:val="000C5EFA"/>
    <w:rsid w:val="000C6745"/>
    <w:rsid w:val="000C6CF7"/>
    <w:rsid w:val="000C7E34"/>
    <w:rsid w:val="000D023D"/>
    <w:rsid w:val="000D02A9"/>
    <w:rsid w:val="000D0796"/>
    <w:rsid w:val="000D0E24"/>
    <w:rsid w:val="000D1360"/>
    <w:rsid w:val="000D14DC"/>
    <w:rsid w:val="000D1510"/>
    <w:rsid w:val="000D2542"/>
    <w:rsid w:val="000D279F"/>
    <w:rsid w:val="000D31D6"/>
    <w:rsid w:val="000D3929"/>
    <w:rsid w:val="000D4B18"/>
    <w:rsid w:val="000D501F"/>
    <w:rsid w:val="000D52C4"/>
    <w:rsid w:val="000D59EF"/>
    <w:rsid w:val="000D61E2"/>
    <w:rsid w:val="000D6401"/>
    <w:rsid w:val="000D68CE"/>
    <w:rsid w:val="000D70B0"/>
    <w:rsid w:val="000D774E"/>
    <w:rsid w:val="000D7871"/>
    <w:rsid w:val="000E0023"/>
    <w:rsid w:val="000E027E"/>
    <w:rsid w:val="000E05F4"/>
    <w:rsid w:val="000E1059"/>
    <w:rsid w:val="000E21B4"/>
    <w:rsid w:val="000E2B27"/>
    <w:rsid w:val="000E3098"/>
    <w:rsid w:val="000E344C"/>
    <w:rsid w:val="000E3637"/>
    <w:rsid w:val="000E3AB5"/>
    <w:rsid w:val="000E5360"/>
    <w:rsid w:val="000E537A"/>
    <w:rsid w:val="000E605B"/>
    <w:rsid w:val="000E6252"/>
    <w:rsid w:val="000E71CE"/>
    <w:rsid w:val="000E740C"/>
    <w:rsid w:val="000E76B0"/>
    <w:rsid w:val="000E796B"/>
    <w:rsid w:val="000F0548"/>
    <w:rsid w:val="000F1390"/>
    <w:rsid w:val="000F1E3D"/>
    <w:rsid w:val="000F20EE"/>
    <w:rsid w:val="000F26E8"/>
    <w:rsid w:val="000F299D"/>
    <w:rsid w:val="000F3853"/>
    <w:rsid w:val="000F43FA"/>
    <w:rsid w:val="000F450D"/>
    <w:rsid w:val="000F4592"/>
    <w:rsid w:val="000F478E"/>
    <w:rsid w:val="000F4945"/>
    <w:rsid w:val="000F51FE"/>
    <w:rsid w:val="000F5939"/>
    <w:rsid w:val="000F67E8"/>
    <w:rsid w:val="000F701E"/>
    <w:rsid w:val="001000F5"/>
    <w:rsid w:val="001004CD"/>
    <w:rsid w:val="00100A3D"/>
    <w:rsid w:val="001012F6"/>
    <w:rsid w:val="001016AD"/>
    <w:rsid w:val="001017F9"/>
    <w:rsid w:val="00101BB6"/>
    <w:rsid w:val="00101BF8"/>
    <w:rsid w:val="00101DBE"/>
    <w:rsid w:val="0010297A"/>
    <w:rsid w:val="00103522"/>
    <w:rsid w:val="00103F1D"/>
    <w:rsid w:val="00104090"/>
    <w:rsid w:val="00104FAA"/>
    <w:rsid w:val="0010507A"/>
    <w:rsid w:val="001051AE"/>
    <w:rsid w:val="0010530D"/>
    <w:rsid w:val="001054A7"/>
    <w:rsid w:val="00105663"/>
    <w:rsid w:val="00105819"/>
    <w:rsid w:val="00105B26"/>
    <w:rsid w:val="00106604"/>
    <w:rsid w:val="0010679E"/>
    <w:rsid w:val="00106F61"/>
    <w:rsid w:val="00110830"/>
    <w:rsid w:val="0011196D"/>
    <w:rsid w:val="00111BD8"/>
    <w:rsid w:val="00111F2D"/>
    <w:rsid w:val="00112155"/>
    <w:rsid w:val="00113001"/>
    <w:rsid w:val="00113095"/>
    <w:rsid w:val="00113388"/>
    <w:rsid w:val="00114303"/>
    <w:rsid w:val="001148AE"/>
    <w:rsid w:val="0011529A"/>
    <w:rsid w:val="001157A9"/>
    <w:rsid w:val="001157E7"/>
    <w:rsid w:val="00115AD8"/>
    <w:rsid w:val="00115B4E"/>
    <w:rsid w:val="00115C0F"/>
    <w:rsid w:val="0011645E"/>
    <w:rsid w:val="00116988"/>
    <w:rsid w:val="001169AB"/>
    <w:rsid w:val="0012042C"/>
    <w:rsid w:val="001207AB"/>
    <w:rsid w:val="00120BCB"/>
    <w:rsid w:val="00121234"/>
    <w:rsid w:val="00121481"/>
    <w:rsid w:val="001218FF"/>
    <w:rsid w:val="00121AC4"/>
    <w:rsid w:val="00121F8D"/>
    <w:rsid w:val="0012207D"/>
    <w:rsid w:val="001229D3"/>
    <w:rsid w:val="00122D0D"/>
    <w:rsid w:val="00122DA4"/>
    <w:rsid w:val="00122F5A"/>
    <w:rsid w:val="001230A9"/>
    <w:rsid w:val="00123CD5"/>
    <w:rsid w:val="00123F02"/>
    <w:rsid w:val="0012406E"/>
    <w:rsid w:val="00124EB6"/>
    <w:rsid w:val="001250DC"/>
    <w:rsid w:val="00126B45"/>
    <w:rsid w:val="00126F80"/>
    <w:rsid w:val="001271F1"/>
    <w:rsid w:val="001272E2"/>
    <w:rsid w:val="001278E0"/>
    <w:rsid w:val="00127CEF"/>
    <w:rsid w:val="00130864"/>
    <w:rsid w:val="00130ECE"/>
    <w:rsid w:val="00131482"/>
    <w:rsid w:val="0013149C"/>
    <w:rsid w:val="001315E9"/>
    <w:rsid w:val="00131661"/>
    <w:rsid w:val="00132223"/>
    <w:rsid w:val="00132589"/>
    <w:rsid w:val="00132765"/>
    <w:rsid w:val="00132A24"/>
    <w:rsid w:val="00133378"/>
    <w:rsid w:val="00133935"/>
    <w:rsid w:val="00133BFF"/>
    <w:rsid w:val="00133D09"/>
    <w:rsid w:val="00133F57"/>
    <w:rsid w:val="0013404C"/>
    <w:rsid w:val="00134166"/>
    <w:rsid w:val="0013485A"/>
    <w:rsid w:val="00134C9A"/>
    <w:rsid w:val="001350DD"/>
    <w:rsid w:val="001354A7"/>
    <w:rsid w:val="00135B30"/>
    <w:rsid w:val="00135C17"/>
    <w:rsid w:val="0013683B"/>
    <w:rsid w:val="001409D7"/>
    <w:rsid w:val="00140A4D"/>
    <w:rsid w:val="00140A86"/>
    <w:rsid w:val="00141145"/>
    <w:rsid w:val="0014131E"/>
    <w:rsid w:val="001416EE"/>
    <w:rsid w:val="00142042"/>
    <w:rsid w:val="00142CC4"/>
    <w:rsid w:val="00144995"/>
    <w:rsid w:val="00144D18"/>
    <w:rsid w:val="00144F13"/>
    <w:rsid w:val="0014636D"/>
    <w:rsid w:val="00146646"/>
    <w:rsid w:val="00147684"/>
    <w:rsid w:val="0015000F"/>
    <w:rsid w:val="00150377"/>
    <w:rsid w:val="00150749"/>
    <w:rsid w:val="00150A41"/>
    <w:rsid w:val="00150B95"/>
    <w:rsid w:val="0015202B"/>
    <w:rsid w:val="001521C6"/>
    <w:rsid w:val="00152BD1"/>
    <w:rsid w:val="00152E24"/>
    <w:rsid w:val="00153101"/>
    <w:rsid w:val="001532A4"/>
    <w:rsid w:val="0015386B"/>
    <w:rsid w:val="0015485B"/>
    <w:rsid w:val="0015485D"/>
    <w:rsid w:val="00154C38"/>
    <w:rsid w:val="00155098"/>
    <w:rsid w:val="00155FA1"/>
    <w:rsid w:val="001566B1"/>
    <w:rsid w:val="00157028"/>
    <w:rsid w:val="0015707B"/>
    <w:rsid w:val="00157188"/>
    <w:rsid w:val="0015766B"/>
    <w:rsid w:val="001576E5"/>
    <w:rsid w:val="00160BE3"/>
    <w:rsid w:val="00160F82"/>
    <w:rsid w:val="00161256"/>
    <w:rsid w:val="00161486"/>
    <w:rsid w:val="001614F8"/>
    <w:rsid w:val="00161C7B"/>
    <w:rsid w:val="001620E2"/>
    <w:rsid w:val="00162305"/>
    <w:rsid w:val="001624CB"/>
    <w:rsid w:val="00162A62"/>
    <w:rsid w:val="0016335F"/>
    <w:rsid w:val="001635D8"/>
    <w:rsid w:val="00163769"/>
    <w:rsid w:val="00163BA8"/>
    <w:rsid w:val="00163FCC"/>
    <w:rsid w:val="001653CE"/>
    <w:rsid w:val="00166391"/>
    <w:rsid w:val="00166850"/>
    <w:rsid w:val="001668DA"/>
    <w:rsid w:val="00166E84"/>
    <w:rsid w:val="00166F77"/>
    <w:rsid w:val="001671DF"/>
    <w:rsid w:val="00170006"/>
    <w:rsid w:val="00170BF4"/>
    <w:rsid w:val="00170C5F"/>
    <w:rsid w:val="001725FC"/>
    <w:rsid w:val="00172704"/>
    <w:rsid w:val="00172E21"/>
    <w:rsid w:val="001735F2"/>
    <w:rsid w:val="001739AE"/>
    <w:rsid w:val="001745A5"/>
    <w:rsid w:val="00175458"/>
    <w:rsid w:val="00175648"/>
    <w:rsid w:val="00175877"/>
    <w:rsid w:val="00175BE5"/>
    <w:rsid w:val="00175CF3"/>
    <w:rsid w:val="00175D2C"/>
    <w:rsid w:val="001762D7"/>
    <w:rsid w:val="00176784"/>
    <w:rsid w:val="001775E7"/>
    <w:rsid w:val="00177A95"/>
    <w:rsid w:val="00177C23"/>
    <w:rsid w:val="001806A5"/>
    <w:rsid w:val="00180E00"/>
    <w:rsid w:val="0018106F"/>
    <w:rsid w:val="001812AB"/>
    <w:rsid w:val="0018199A"/>
    <w:rsid w:val="00181F9D"/>
    <w:rsid w:val="001829AE"/>
    <w:rsid w:val="00182B59"/>
    <w:rsid w:val="00182D9E"/>
    <w:rsid w:val="00183467"/>
    <w:rsid w:val="00183657"/>
    <w:rsid w:val="00183958"/>
    <w:rsid w:val="00183B38"/>
    <w:rsid w:val="00184119"/>
    <w:rsid w:val="00184356"/>
    <w:rsid w:val="001843BE"/>
    <w:rsid w:val="001846BA"/>
    <w:rsid w:val="00184787"/>
    <w:rsid w:val="00184BE7"/>
    <w:rsid w:val="00184F4C"/>
    <w:rsid w:val="0018536E"/>
    <w:rsid w:val="001853C6"/>
    <w:rsid w:val="00185D2A"/>
    <w:rsid w:val="0018617F"/>
    <w:rsid w:val="0018664E"/>
    <w:rsid w:val="0018666D"/>
    <w:rsid w:val="00186803"/>
    <w:rsid w:val="00186C31"/>
    <w:rsid w:val="00186CE4"/>
    <w:rsid w:val="0019186D"/>
    <w:rsid w:val="001919CC"/>
    <w:rsid w:val="00191C6E"/>
    <w:rsid w:val="0019212D"/>
    <w:rsid w:val="0019221E"/>
    <w:rsid w:val="00193838"/>
    <w:rsid w:val="00194114"/>
    <w:rsid w:val="001955EF"/>
    <w:rsid w:val="001964EB"/>
    <w:rsid w:val="00196E99"/>
    <w:rsid w:val="00197216"/>
    <w:rsid w:val="001972B9"/>
    <w:rsid w:val="001973D0"/>
    <w:rsid w:val="00197981"/>
    <w:rsid w:val="001A0C9F"/>
    <w:rsid w:val="001A112D"/>
    <w:rsid w:val="001A1E8A"/>
    <w:rsid w:val="001A2472"/>
    <w:rsid w:val="001A2511"/>
    <w:rsid w:val="001A27E0"/>
    <w:rsid w:val="001A2DA8"/>
    <w:rsid w:val="001A3194"/>
    <w:rsid w:val="001A488C"/>
    <w:rsid w:val="001A4FC1"/>
    <w:rsid w:val="001A52C4"/>
    <w:rsid w:val="001A5A22"/>
    <w:rsid w:val="001A5FEC"/>
    <w:rsid w:val="001A647A"/>
    <w:rsid w:val="001A67F1"/>
    <w:rsid w:val="001A6CC7"/>
    <w:rsid w:val="001A6FAD"/>
    <w:rsid w:val="001B0166"/>
    <w:rsid w:val="001B0B7D"/>
    <w:rsid w:val="001B106E"/>
    <w:rsid w:val="001B10F7"/>
    <w:rsid w:val="001B18BE"/>
    <w:rsid w:val="001B1BE7"/>
    <w:rsid w:val="001B2273"/>
    <w:rsid w:val="001B2668"/>
    <w:rsid w:val="001B3FA6"/>
    <w:rsid w:val="001B4BAE"/>
    <w:rsid w:val="001B5191"/>
    <w:rsid w:val="001B5239"/>
    <w:rsid w:val="001B524D"/>
    <w:rsid w:val="001B530D"/>
    <w:rsid w:val="001B5387"/>
    <w:rsid w:val="001B56C0"/>
    <w:rsid w:val="001B58E4"/>
    <w:rsid w:val="001B5D20"/>
    <w:rsid w:val="001B62AB"/>
    <w:rsid w:val="001B7108"/>
    <w:rsid w:val="001B7128"/>
    <w:rsid w:val="001B75E0"/>
    <w:rsid w:val="001B763E"/>
    <w:rsid w:val="001B7DE7"/>
    <w:rsid w:val="001C095E"/>
    <w:rsid w:val="001C0F56"/>
    <w:rsid w:val="001C1095"/>
    <w:rsid w:val="001C1436"/>
    <w:rsid w:val="001C1E85"/>
    <w:rsid w:val="001C2025"/>
    <w:rsid w:val="001C237E"/>
    <w:rsid w:val="001C2B24"/>
    <w:rsid w:val="001C2FF0"/>
    <w:rsid w:val="001C3285"/>
    <w:rsid w:val="001C355C"/>
    <w:rsid w:val="001C4A46"/>
    <w:rsid w:val="001C4C4F"/>
    <w:rsid w:val="001C5076"/>
    <w:rsid w:val="001C59BE"/>
    <w:rsid w:val="001C5B38"/>
    <w:rsid w:val="001C63E4"/>
    <w:rsid w:val="001C661F"/>
    <w:rsid w:val="001C68AF"/>
    <w:rsid w:val="001C69CE"/>
    <w:rsid w:val="001C6A4E"/>
    <w:rsid w:val="001C6EA9"/>
    <w:rsid w:val="001D0CF3"/>
    <w:rsid w:val="001D2238"/>
    <w:rsid w:val="001D3EBD"/>
    <w:rsid w:val="001D45F9"/>
    <w:rsid w:val="001D47BF"/>
    <w:rsid w:val="001D4B02"/>
    <w:rsid w:val="001D5029"/>
    <w:rsid w:val="001D526E"/>
    <w:rsid w:val="001D5300"/>
    <w:rsid w:val="001D5F8C"/>
    <w:rsid w:val="001D63B3"/>
    <w:rsid w:val="001D68C5"/>
    <w:rsid w:val="001D7D08"/>
    <w:rsid w:val="001E114E"/>
    <w:rsid w:val="001E12B2"/>
    <w:rsid w:val="001E1D74"/>
    <w:rsid w:val="001E22F4"/>
    <w:rsid w:val="001E28DB"/>
    <w:rsid w:val="001E3046"/>
    <w:rsid w:val="001E3151"/>
    <w:rsid w:val="001E32AC"/>
    <w:rsid w:val="001E3690"/>
    <w:rsid w:val="001E39D0"/>
    <w:rsid w:val="001E44D6"/>
    <w:rsid w:val="001E5EA3"/>
    <w:rsid w:val="001E63E8"/>
    <w:rsid w:val="001E65E7"/>
    <w:rsid w:val="001E6D53"/>
    <w:rsid w:val="001E6E63"/>
    <w:rsid w:val="001F0380"/>
    <w:rsid w:val="001F1380"/>
    <w:rsid w:val="001F157B"/>
    <w:rsid w:val="001F2197"/>
    <w:rsid w:val="001F3026"/>
    <w:rsid w:val="001F38CF"/>
    <w:rsid w:val="001F5980"/>
    <w:rsid w:val="001F5FF3"/>
    <w:rsid w:val="001F6058"/>
    <w:rsid w:val="001F6A9A"/>
    <w:rsid w:val="001F71C3"/>
    <w:rsid w:val="001F7352"/>
    <w:rsid w:val="0020025C"/>
    <w:rsid w:val="002003DF"/>
    <w:rsid w:val="00200622"/>
    <w:rsid w:val="0020062D"/>
    <w:rsid w:val="00200664"/>
    <w:rsid w:val="002021F7"/>
    <w:rsid w:val="0020293C"/>
    <w:rsid w:val="0020384C"/>
    <w:rsid w:val="00203B81"/>
    <w:rsid w:val="00203D1A"/>
    <w:rsid w:val="00203E9D"/>
    <w:rsid w:val="002044C4"/>
    <w:rsid w:val="0020489E"/>
    <w:rsid w:val="0020608A"/>
    <w:rsid w:val="002064D4"/>
    <w:rsid w:val="0020667F"/>
    <w:rsid w:val="00206B6F"/>
    <w:rsid w:val="002074C7"/>
    <w:rsid w:val="00207DB8"/>
    <w:rsid w:val="00210E65"/>
    <w:rsid w:val="00210EC1"/>
    <w:rsid w:val="00211D15"/>
    <w:rsid w:val="002128DE"/>
    <w:rsid w:val="00212CA1"/>
    <w:rsid w:val="0021369B"/>
    <w:rsid w:val="00213BDD"/>
    <w:rsid w:val="002142CF"/>
    <w:rsid w:val="002145F0"/>
    <w:rsid w:val="00214A3A"/>
    <w:rsid w:val="002159B5"/>
    <w:rsid w:val="00216219"/>
    <w:rsid w:val="002163ED"/>
    <w:rsid w:val="00216537"/>
    <w:rsid w:val="00217BF5"/>
    <w:rsid w:val="0022012D"/>
    <w:rsid w:val="002201D2"/>
    <w:rsid w:val="0022052F"/>
    <w:rsid w:val="002212F7"/>
    <w:rsid w:val="00221356"/>
    <w:rsid w:val="0022142F"/>
    <w:rsid w:val="002214AC"/>
    <w:rsid w:val="00221AB9"/>
    <w:rsid w:val="00221C2B"/>
    <w:rsid w:val="00222913"/>
    <w:rsid w:val="00222AA2"/>
    <w:rsid w:val="00222BCC"/>
    <w:rsid w:val="00222C4A"/>
    <w:rsid w:val="00223F34"/>
    <w:rsid w:val="00224C75"/>
    <w:rsid w:val="00224D48"/>
    <w:rsid w:val="00224FFC"/>
    <w:rsid w:val="002262E9"/>
    <w:rsid w:val="00226A32"/>
    <w:rsid w:val="00227C24"/>
    <w:rsid w:val="00227F9D"/>
    <w:rsid w:val="00230439"/>
    <w:rsid w:val="00230605"/>
    <w:rsid w:val="002309E1"/>
    <w:rsid w:val="0023195A"/>
    <w:rsid w:val="00231B61"/>
    <w:rsid w:val="00232039"/>
    <w:rsid w:val="0023288E"/>
    <w:rsid w:val="00233D5A"/>
    <w:rsid w:val="00234F84"/>
    <w:rsid w:val="00236086"/>
    <w:rsid w:val="0023652E"/>
    <w:rsid w:val="002372D8"/>
    <w:rsid w:val="0023736F"/>
    <w:rsid w:val="00237B5D"/>
    <w:rsid w:val="00237C1E"/>
    <w:rsid w:val="00237DB1"/>
    <w:rsid w:val="002401BE"/>
    <w:rsid w:val="002402F4"/>
    <w:rsid w:val="00240B3F"/>
    <w:rsid w:val="002411A3"/>
    <w:rsid w:val="00241706"/>
    <w:rsid w:val="00241752"/>
    <w:rsid w:val="00241F90"/>
    <w:rsid w:val="00242F2D"/>
    <w:rsid w:val="00242FA2"/>
    <w:rsid w:val="00243814"/>
    <w:rsid w:val="002442CE"/>
    <w:rsid w:val="002451AF"/>
    <w:rsid w:val="0024531C"/>
    <w:rsid w:val="00245589"/>
    <w:rsid w:val="00245F85"/>
    <w:rsid w:val="002463C4"/>
    <w:rsid w:val="00250386"/>
    <w:rsid w:val="0025050F"/>
    <w:rsid w:val="00250C60"/>
    <w:rsid w:val="00250CDC"/>
    <w:rsid w:val="00251B05"/>
    <w:rsid w:val="00252EDD"/>
    <w:rsid w:val="00253250"/>
    <w:rsid w:val="00253F40"/>
    <w:rsid w:val="002541EC"/>
    <w:rsid w:val="00255E87"/>
    <w:rsid w:val="00255FF9"/>
    <w:rsid w:val="0025632E"/>
    <w:rsid w:val="0025722D"/>
    <w:rsid w:val="0025751F"/>
    <w:rsid w:val="0026027D"/>
    <w:rsid w:val="00260B1B"/>
    <w:rsid w:val="00260B83"/>
    <w:rsid w:val="0026137D"/>
    <w:rsid w:val="002616D3"/>
    <w:rsid w:val="00261FB1"/>
    <w:rsid w:val="002622CC"/>
    <w:rsid w:val="0026290F"/>
    <w:rsid w:val="00262BDC"/>
    <w:rsid w:val="00264057"/>
    <w:rsid w:val="002642A1"/>
    <w:rsid w:val="00264F69"/>
    <w:rsid w:val="00265076"/>
    <w:rsid w:val="00266262"/>
    <w:rsid w:val="00266BCC"/>
    <w:rsid w:val="0026760B"/>
    <w:rsid w:val="00267A02"/>
    <w:rsid w:val="00267CB2"/>
    <w:rsid w:val="00267E46"/>
    <w:rsid w:val="00267EC9"/>
    <w:rsid w:val="00270190"/>
    <w:rsid w:val="0027030B"/>
    <w:rsid w:val="002709C2"/>
    <w:rsid w:val="002723CA"/>
    <w:rsid w:val="00272655"/>
    <w:rsid w:val="00272EE8"/>
    <w:rsid w:val="00272F32"/>
    <w:rsid w:val="00272FA5"/>
    <w:rsid w:val="00273030"/>
    <w:rsid w:val="00274CB7"/>
    <w:rsid w:val="002753C5"/>
    <w:rsid w:val="002755F7"/>
    <w:rsid w:val="00275DE3"/>
    <w:rsid w:val="00276406"/>
    <w:rsid w:val="002771A8"/>
    <w:rsid w:val="002773E1"/>
    <w:rsid w:val="00280AFD"/>
    <w:rsid w:val="002810A8"/>
    <w:rsid w:val="00281106"/>
    <w:rsid w:val="002812C8"/>
    <w:rsid w:val="0028209F"/>
    <w:rsid w:val="00282683"/>
    <w:rsid w:val="00282AA5"/>
    <w:rsid w:val="002834AA"/>
    <w:rsid w:val="00283889"/>
    <w:rsid w:val="00283F8B"/>
    <w:rsid w:val="002841B6"/>
    <w:rsid w:val="0028641F"/>
    <w:rsid w:val="00286D17"/>
    <w:rsid w:val="002873ED"/>
    <w:rsid w:val="00287862"/>
    <w:rsid w:val="0028788F"/>
    <w:rsid w:val="00290181"/>
    <w:rsid w:val="00290269"/>
    <w:rsid w:val="00291475"/>
    <w:rsid w:val="00291C8B"/>
    <w:rsid w:val="00292803"/>
    <w:rsid w:val="002931ED"/>
    <w:rsid w:val="00293835"/>
    <w:rsid w:val="0029388D"/>
    <w:rsid w:val="00293E0E"/>
    <w:rsid w:val="0029430A"/>
    <w:rsid w:val="0029494D"/>
    <w:rsid w:val="00294A37"/>
    <w:rsid w:val="00295260"/>
    <w:rsid w:val="00295E12"/>
    <w:rsid w:val="0029653F"/>
    <w:rsid w:val="00296856"/>
    <w:rsid w:val="002971CB"/>
    <w:rsid w:val="0029769C"/>
    <w:rsid w:val="00297BD8"/>
    <w:rsid w:val="002A08A3"/>
    <w:rsid w:val="002A0ADD"/>
    <w:rsid w:val="002A0BEA"/>
    <w:rsid w:val="002A2101"/>
    <w:rsid w:val="002A3A5E"/>
    <w:rsid w:val="002A3DE1"/>
    <w:rsid w:val="002A3F84"/>
    <w:rsid w:val="002A415E"/>
    <w:rsid w:val="002A4716"/>
    <w:rsid w:val="002A4E45"/>
    <w:rsid w:val="002A57F0"/>
    <w:rsid w:val="002A580B"/>
    <w:rsid w:val="002A6268"/>
    <w:rsid w:val="002A63C1"/>
    <w:rsid w:val="002A6A13"/>
    <w:rsid w:val="002A6A45"/>
    <w:rsid w:val="002A6E4E"/>
    <w:rsid w:val="002A6FE0"/>
    <w:rsid w:val="002A71E9"/>
    <w:rsid w:val="002A752A"/>
    <w:rsid w:val="002A798C"/>
    <w:rsid w:val="002A7D7D"/>
    <w:rsid w:val="002A7EB6"/>
    <w:rsid w:val="002B04CA"/>
    <w:rsid w:val="002B10DD"/>
    <w:rsid w:val="002B124F"/>
    <w:rsid w:val="002B1676"/>
    <w:rsid w:val="002B28C6"/>
    <w:rsid w:val="002B2B20"/>
    <w:rsid w:val="002B2C5F"/>
    <w:rsid w:val="002B3669"/>
    <w:rsid w:val="002B5601"/>
    <w:rsid w:val="002B6068"/>
    <w:rsid w:val="002B638D"/>
    <w:rsid w:val="002B65C5"/>
    <w:rsid w:val="002B6FFD"/>
    <w:rsid w:val="002B7BB2"/>
    <w:rsid w:val="002C000D"/>
    <w:rsid w:val="002C0206"/>
    <w:rsid w:val="002C0E00"/>
    <w:rsid w:val="002C1110"/>
    <w:rsid w:val="002C230E"/>
    <w:rsid w:val="002C29FE"/>
    <w:rsid w:val="002C2A33"/>
    <w:rsid w:val="002C2F98"/>
    <w:rsid w:val="002C327E"/>
    <w:rsid w:val="002C3D65"/>
    <w:rsid w:val="002C41C6"/>
    <w:rsid w:val="002C42E6"/>
    <w:rsid w:val="002C46A7"/>
    <w:rsid w:val="002C4AE5"/>
    <w:rsid w:val="002C4FB9"/>
    <w:rsid w:val="002C5306"/>
    <w:rsid w:val="002C5439"/>
    <w:rsid w:val="002C681D"/>
    <w:rsid w:val="002C6AAF"/>
    <w:rsid w:val="002C6E32"/>
    <w:rsid w:val="002C7233"/>
    <w:rsid w:val="002C798E"/>
    <w:rsid w:val="002C7B1E"/>
    <w:rsid w:val="002D0EA6"/>
    <w:rsid w:val="002D103F"/>
    <w:rsid w:val="002D14BA"/>
    <w:rsid w:val="002D1B27"/>
    <w:rsid w:val="002D2D19"/>
    <w:rsid w:val="002D2EAC"/>
    <w:rsid w:val="002D45DB"/>
    <w:rsid w:val="002D493B"/>
    <w:rsid w:val="002D4FE6"/>
    <w:rsid w:val="002D51B8"/>
    <w:rsid w:val="002D5FFB"/>
    <w:rsid w:val="002D676B"/>
    <w:rsid w:val="002D68C8"/>
    <w:rsid w:val="002D6D7A"/>
    <w:rsid w:val="002D6E55"/>
    <w:rsid w:val="002D78AE"/>
    <w:rsid w:val="002D78D1"/>
    <w:rsid w:val="002D792D"/>
    <w:rsid w:val="002D7BE0"/>
    <w:rsid w:val="002D7C09"/>
    <w:rsid w:val="002D7C9A"/>
    <w:rsid w:val="002D7D65"/>
    <w:rsid w:val="002E02B6"/>
    <w:rsid w:val="002E0512"/>
    <w:rsid w:val="002E0C85"/>
    <w:rsid w:val="002E0D1A"/>
    <w:rsid w:val="002E0E5C"/>
    <w:rsid w:val="002E1ABC"/>
    <w:rsid w:val="002E1BFF"/>
    <w:rsid w:val="002E25B2"/>
    <w:rsid w:val="002E31DE"/>
    <w:rsid w:val="002E3509"/>
    <w:rsid w:val="002E3702"/>
    <w:rsid w:val="002E3D02"/>
    <w:rsid w:val="002E3DFB"/>
    <w:rsid w:val="002E44D5"/>
    <w:rsid w:val="002E455F"/>
    <w:rsid w:val="002E4AD5"/>
    <w:rsid w:val="002E4BC1"/>
    <w:rsid w:val="002E57D3"/>
    <w:rsid w:val="002E5A44"/>
    <w:rsid w:val="002E6A06"/>
    <w:rsid w:val="002E6B47"/>
    <w:rsid w:val="002E6F41"/>
    <w:rsid w:val="002E7777"/>
    <w:rsid w:val="002E7AB1"/>
    <w:rsid w:val="002E7CED"/>
    <w:rsid w:val="002E7D72"/>
    <w:rsid w:val="002E7F78"/>
    <w:rsid w:val="002F0D76"/>
    <w:rsid w:val="002F0E68"/>
    <w:rsid w:val="002F1245"/>
    <w:rsid w:val="002F1423"/>
    <w:rsid w:val="002F151D"/>
    <w:rsid w:val="002F16A9"/>
    <w:rsid w:val="002F1C87"/>
    <w:rsid w:val="002F21DD"/>
    <w:rsid w:val="002F3260"/>
    <w:rsid w:val="002F4682"/>
    <w:rsid w:val="002F50EA"/>
    <w:rsid w:val="002F55EB"/>
    <w:rsid w:val="002F562D"/>
    <w:rsid w:val="002F56AF"/>
    <w:rsid w:val="002F5EB2"/>
    <w:rsid w:val="002F65D3"/>
    <w:rsid w:val="002F6665"/>
    <w:rsid w:val="002F6ECF"/>
    <w:rsid w:val="002F7647"/>
    <w:rsid w:val="002F7977"/>
    <w:rsid w:val="002F7E6E"/>
    <w:rsid w:val="002F7F78"/>
    <w:rsid w:val="003000EA"/>
    <w:rsid w:val="00300B02"/>
    <w:rsid w:val="00301133"/>
    <w:rsid w:val="003011BF"/>
    <w:rsid w:val="00301CC5"/>
    <w:rsid w:val="003025C2"/>
    <w:rsid w:val="003028F1"/>
    <w:rsid w:val="00303D6A"/>
    <w:rsid w:val="003045F4"/>
    <w:rsid w:val="003046B4"/>
    <w:rsid w:val="00304BA1"/>
    <w:rsid w:val="0030516F"/>
    <w:rsid w:val="00305880"/>
    <w:rsid w:val="00305F5E"/>
    <w:rsid w:val="00306197"/>
    <w:rsid w:val="00306672"/>
    <w:rsid w:val="0030689E"/>
    <w:rsid w:val="003071A3"/>
    <w:rsid w:val="003073D2"/>
    <w:rsid w:val="003074BB"/>
    <w:rsid w:val="00307EFC"/>
    <w:rsid w:val="00310221"/>
    <w:rsid w:val="0031113C"/>
    <w:rsid w:val="00311254"/>
    <w:rsid w:val="00312CA0"/>
    <w:rsid w:val="00312CB0"/>
    <w:rsid w:val="003145FE"/>
    <w:rsid w:val="00314B6C"/>
    <w:rsid w:val="00315E54"/>
    <w:rsid w:val="0031603F"/>
    <w:rsid w:val="003163C8"/>
    <w:rsid w:val="003165EE"/>
    <w:rsid w:val="00316769"/>
    <w:rsid w:val="003171D7"/>
    <w:rsid w:val="00320830"/>
    <w:rsid w:val="003210DB"/>
    <w:rsid w:val="00321246"/>
    <w:rsid w:val="0032156A"/>
    <w:rsid w:val="00321AC8"/>
    <w:rsid w:val="003225D8"/>
    <w:rsid w:val="00322AE9"/>
    <w:rsid w:val="00322ED6"/>
    <w:rsid w:val="00322EF8"/>
    <w:rsid w:val="0032350C"/>
    <w:rsid w:val="00324A36"/>
    <w:rsid w:val="0032529B"/>
    <w:rsid w:val="00325CFB"/>
    <w:rsid w:val="00327656"/>
    <w:rsid w:val="003277C3"/>
    <w:rsid w:val="0032782D"/>
    <w:rsid w:val="0033080C"/>
    <w:rsid w:val="0033181F"/>
    <w:rsid w:val="00331821"/>
    <w:rsid w:val="00331F07"/>
    <w:rsid w:val="00332225"/>
    <w:rsid w:val="00332F27"/>
    <w:rsid w:val="00333120"/>
    <w:rsid w:val="003332A9"/>
    <w:rsid w:val="003333BA"/>
    <w:rsid w:val="00333479"/>
    <w:rsid w:val="003334DE"/>
    <w:rsid w:val="00335167"/>
    <w:rsid w:val="00335202"/>
    <w:rsid w:val="00335B0B"/>
    <w:rsid w:val="00335C07"/>
    <w:rsid w:val="00336238"/>
    <w:rsid w:val="0033628D"/>
    <w:rsid w:val="00336868"/>
    <w:rsid w:val="003370E5"/>
    <w:rsid w:val="00337FC0"/>
    <w:rsid w:val="0034009F"/>
    <w:rsid w:val="003404BF"/>
    <w:rsid w:val="003409BB"/>
    <w:rsid w:val="003416A9"/>
    <w:rsid w:val="00341BBB"/>
    <w:rsid w:val="00341EB1"/>
    <w:rsid w:val="003420FE"/>
    <w:rsid w:val="0034251A"/>
    <w:rsid w:val="00342749"/>
    <w:rsid w:val="003427E2"/>
    <w:rsid w:val="00343137"/>
    <w:rsid w:val="00343349"/>
    <w:rsid w:val="00343D38"/>
    <w:rsid w:val="00343E42"/>
    <w:rsid w:val="0034510D"/>
    <w:rsid w:val="00345347"/>
    <w:rsid w:val="00345616"/>
    <w:rsid w:val="003459B9"/>
    <w:rsid w:val="003459D0"/>
    <w:rsid w:val="00345B78"/>
    <w:rsid w:val="00345C68"/>
    <w:rsid w:val="00345DA5"/>
    <w:rsid w:val="003461DC"/>
    <w:rsid w:val="00346428"/>
    <w:rsid w:val="0034651F"/>
    <w:rsid w:val="00346881"/>
    <w:rsid w:val="00346988"/>
    <w:rsid w:val="00347050"/>
    <w:rsid w:val="003470CE"/>
    <w:rsid w:val="003470F8"/>
    <w:rsid w:val="00347166"/>
    <w:rsid w:val="00347482"/>
    <w:rsid w:val="00347D57"/>
    <w:rsid w:val="00347F93"/>
    <w:rsid w:val="0035008E"/>
    <w:rsid w:val="0035066A"/>
    <w:rsid w:val="00350691"/>
    <w:rsid w:val="00350701"/>
    <w:rsid w:val="003513DE"/>
    <w:rsid w:val="003515AA"/>
    <w:rsid w:val="003515D7"/>
    <w:rsid w:val="00351BD8"/>
    <w:rsid w:val="00351F84"/>
    <w:rsid w:val="00351FD5"/>
    <w:rsid w:val="003520E6"/>
    <w:rsid w:val="0035270B"/>
    <w:rsid w:val="00353CD8"/>
    <w:rsid w:val="00353FA0"/>
    <w:rsid w:val="00355851"/>
    <w:rsid w:val="0035597B"/>
    <w:rsid w:val="00355BE7"/>
    <w:rsid w:val="00355E43"/>
    <w:rsid w:val="00356DB9"/>
    <w:rsid w:val="00357154"/>
    <w:rsid w:val="003571E7"/>
    <w:rsid w:val="003600EE"/>
    <w:rsid w:val="00360128"/>
    <w:rsid w:val="00360B15"/>
    <w:rsid w:val="00361570"/>
    <w:rsid w:val="003617F1"/>
    <w:rsid w:val="0036276B"/>
    <w:rsid w:val="00362B40"/>
    <w:rsid w:val="00363169"/>
    <w:rsid w:val="00363891"/>
    <w:rsid w:val="00363AFA"/>
    <w:rsid w:val="00363D29"/>
    <w:rsid w:val="003642D2"/>
    <w:rsid w:val="003655E9"/>
    <w:rsid w:val="00365604"/>
    <w:rsid w:val="0036576F"/>
    <w:rsid w:val="00365B43"/>
    <w:rsid w:val="00370241"/>
    <w:rsid w:val="003712A8"/>
    <w:rsid w:val="003714FC"/>
    <w:rsid w:val="00371DE2"/>
    <w:rsid w:val="00372B7C"/>
    <w:rsid w:val="00372E50"/>
    <w:rsid w:val="00373066"/>
    <w:rsid w:val="003733D6"/>
    <w:rsid w:val="00373B9B"/>
    <w:rsid w:val="00374798"/>
    <w:rsid w:val="0037504C"/>
    <w:rsid w:val="003751B3"/>
    <w:rsid w:val="00375C44"/>
    <w:rsid w:val="00375D58"/>
    <w:rsid w:val="00375F6F"/>
    <w:rsid w:val="003767A0"/>
    <w:rsid w:val="00376844"/>
    <w:rsid w:val="00376B50"/>
    <w:rsid w:val="00377EA7"/>
    <w:rsid w:val="00380114"/>
    <w:rsid w:val="0038087F"/>
    <w:rsid w:val="003808D5"/>
    <w:rsid w:val="00380EB8"/>
    <w:rsid w:val="00381317"/>
    <w:rsid w:val="003820A1"/>
    <w:rsid w:val="003824A4"/>
    <w:rsid w:val="0038280B"/>
    <w:rsid w:val="003831DD"/>
    <w:rsid w:val="0038371C"/>
    <w:rsid w:val="00383ED4"/>
    <w:rsid w:val="003841CF"/>
    <w:rsid w:val="0038430D"/>
    <w:rsid w:val="00384B3E"/>
    <w:rsid w:val="003859B0"/>
    <w:rsid w:val="00385A82"/>
    <w:rsid w:val="00385A88"/>
    <w:rsid w:val="00386094"/>
    <w:rsid w:val="0038666C"/>
    <w:rsid w:val="003867EA"/>
    <w:rsid w:val="003873A0"/>
    <w:rsid w:val="0038785B"/>
    <w:rsid w:val="0038789B"/>
    <w:rsid w:val="00391648"/>
    <w:rsid w:val="003926D7"/>
    <w:rsid w:val="003926E8"/>
    <w:rsid w:val="00392B77"/>
    <w:rsid w:val="00392F57"/>
    <w:rsid w:val="00393A93"/>
    <w:rsid w:val="00393AC4"/>
    <w:rsid w:val="00393C3F"/>
    <w:rsid w:val="00395052"/>
    <w:rsid w:val="00395367"/>
    <w:rsid w:val="003958B1"/>
    <w:rsid w:val="00395B20"/>
    <w:rsid w:val="00396322"/>
    <w:rsid w:val="00396646"/>
    <w:rsid w:val="00397CB2"/>
    <w:rsid w:val="00397D25"/>
    <w:rsid w:val="00397F2E"/>
    <w:rsid w:val="003A0606"/>
    <w:rsid w:val="003A0C62"/>
    <w:rsid w:val="003A0D02"/>
    <w:rsid w:val="003A107D"/>
    <w:rsid w:val="003A11D4"/>
    <w:rsid w:val="003A16BE"/>
    <w:rsid w:val="003A2A5A"/>
    <w:rsid w:val="003A2A80"/>
    <w:rsid w:val="003A3704"/>
    <w:rsid w:val="003A3BD3"/>
    <w:rsid w:val="003A408A"/>
    <w:rsid w:val="003A4500"/>
    <w:rsid w:val="003A48D9"/>
    <w:rsid w:val="003A5169"/>
    <w:rsid w:val="003A56CA"/>
    <w:rsid w:val="003A5846"/>
    <w:rsid w:val="003A5E22"/>
    <w:rsid w:val="003A6608"/>
    <w:rsid w:val="003A66D3"/>
    <w:rsid w:val="003A6D11"/>
    <w:rsid w:val="003A6EA3"/>
    <w:rsid w:val="003B0185"/>
    <w:rsid w:val="003B0191"/>
    <w:rsid w:val="003B099D"/>
    <w:rsid w:val="003B1296"/>
    <w:rsid w:val="003B1B33"/>
    <w:rsid w:val="003B1FFB"/>
    <w:rsid w:val="003B2318"/>
    <w:rsid w:val="003B244A"/>
    <w:rsid w:val="003B3061"/>
    <w:rsid w:val="003B3479"/>
    <w:rsid w:val="003B367B"/>
    <w:rsid w:val="003B36A4"/>
    <w:rsid w:val="003B3A84"/>
    <w:rsid w:val="003B3DD5"/>
    <w:rsid w:val="003B3E10"/>
    <w:rsid w:val="003B4654"/>
    <w:rsid w:val="003B4F1D"/>
    <w:rsid w:val="003B5127"/>
    <w:rsid w:val="003B5986"/>
    <w:rsid w:val="003B5BB7"/>
    <w:rsid w:val="003B5F59"/>
    <w:rsid w:val="003B6B04"/>
    <w:rsid w:val="003B7158"/>
    <w:rsid w:val="003B77E6"/>
    <w:rsid w:val="003B78B7"/>
    <w:rsid w:val="003C0104"/>
    <w:rsid w:val="003C132D"/>
    <w:rsid w:val="003C1920"/>
    <w:rsid w:val="003C1D7A"/>
    <w:rsid w:val="003C221C"/>
    <w:rsid w:val="003C273E"/>
    <w:rsid w:val="003C2755"/>
    <w:rsid w:val="003C37B5"/>
    <w:rsid w:val="003C460E"/>
    <w:rsid w:val="003C7DAE"/>
    <w:rsid w:val="003C7E26"/>
    <w:rsid w:val="003C7E30"/>
    <w:rsid w:val="003C7F68"/>
    <w:rsid w:val="003D0511"/>
    <w:rsid w:val="003D1764"/>
    <w:rsid w:val="003D1D91"/>
    <w:rsid w:val="003D1EED"/>
    <w:rsid w:val="003D1F39"/>
    <w:rsid w:val="003D2101"/>
    <w:rsid w:val="003D22E4"/>
    <w:rsid w:val="003D35B0"/>
    <w:rsid w:val="003D3C4D"/>
    <w:rsid w:val="003D409F"/>
    <w:rsid w:val="003D43B4"/>
    <w:rsid w:val="003D46F1"/>
    <w:rsid w:val="003D48C5"/>
    <w:rsid w:val="003D4FEA"/>
    <w:rsid w:val="003D6163"/>
    <w:rsid w:val="003D6F02"/>
    <w:rsid w:val="003D73BA"/>
    <w:rsid w:val="003D7593"/>
    <w:rsid w:val="003E0760"/>
    <w:rsid w:val="003E0EA9"/>
    <w:rsid w:val="003E15CC"/>
    <w:rsid w:val="003E229B"/>
    <w:rsid w:val="003E2637"/>
    <w:rsid w:val="003E2D3B"/>
    <w:rsid w:val="003E33EB"/>
    <w:rsid w:val="003E36CC"/>
    <w:rsid w:val="003E3E5B"/>
    <w:rsid w:val="003E490D"/>
    <w:rsid w:val="003E57D4"/>
    <w:rsid w:val="003E64AF"/>
    <w:rsid w:val="003E6F90"/>
    <w:rsid w:val="003E7989"/>
    <w:rsid w:val="003E7C48"/>
    <w:rsid w:val="003F1827"/>
    <w:rsid w:val="003F23C6"/>
    <w:rsid w:val="003F275C"/>
    <w:rsid w:val="003F2A53"/>
    <w:rsid w:val="003F2CC4"/>
    <w:rsid w:val="003F31FE"/>
    <w:rsid w:val="003F3308"/>
    <w:rsid w:val="003F364A"/>
    <w:rsid w:val="003F38C5"/>
    <w:rsid w:val="003F40BC"/>
    <w:rsid w:val="003F444F"/>
    <w:rsid w:val="003F46B2"/>
    <w:rsid w:val="003F479E"/>
    <w:rsid w:val="003F484D"/>
    <w:rsid w:val="003F5211"/>
    <w:rsid w:val="003F7643"/>
    <w:rsid w:val="003F77E6"/>
    <w:rsid w:val="003F7A3C"/>
    <w:rsid w:val="00400209"/>
    <w:rsid w:val="004017AB"/>
    <w:rsid w:val="00401FF2"/>
    <w:rsid w:val="00402EB4"/>
    <w:rsid w:val="004033DC"/>
    <w:rsid w:val="004039D3"/>
    <w:rsid w:val="004041BA"/>
    <w:rsid w:val="00404474"/>
    <w:rsid w:val="00405DF3"/>
    <w:rsid w:val="0040630D"/>
    <w:rsid w:val="00406753"/>
    <w:rsid w:val="00406FFE"/>
    <w:rsid w:val="004109C5"/>
    <w:rsid w:val="00410B5F"/>
    <w:rsid w:val="00410C8B"/>
    <w:rsid w:val="00410FDD"/>
    <w:rsid w:val="004111D0"/>
    <w:rsid w:val="00412C53"/>
    <w:rsid w:val="00412C69"/>
    <w:rsid w:val="00412D9C"/>
    <w:rsid w:val="00413F46"/>
    <w:rsid w:val="00414E28"/>
    <w:rsid w:val="0041516C"/>
    <w:rsid w:val="004151EB"/>
    <w:rsid w:val="00415414"/>
    <w:rsid w:val="00415679"/>
    <w:rsid w:val="00415750"/>
    <w:rsid w:val="00415C96"/>
    <w:rsid w:val="004161E0"/>
    <w:rsid w:val="004166ED"/>
    <w:rsid w:val="00416728"/>
    <w:rsid w:val="00416F1E"/>
    <w:rsid w:val="00417A23"/>
    <w:rsid w:val="00417A30"/>
    <w:rsid w:val="00417EBD"/>
    <w:rsid w:val="00420073"/>
    <w:rsid w:val="0042010B"/>
    <w:rsid w:val="0042015D"/>
    <w:rsid w:val="00421416"/>
    <w:rsid w:val="00421572"/>
    <w:rsid w:val="004215D9"/>
    <w:rsid w:val="00421846"/>
    <w:rsid w:val="004224B3"/>
    <w:rsid w:val="004225D9"/>
    <w:rsid w:val="00423096"/>
    <w:rsid w:val="00424539"/>
    <w:rsid w:val="004249F3"/>
    <w:rsid w:val="00424B0F"/>
    <w:rsid w:val="004250A9"/>
    <w:rsid w:val="00425100"/>
    <w:rsid w:val="004253C5"/>
    <w:rsid w:val="00426935"/>
    <w:rsid w:val="0042722F"/>
    <w:rsid w:val="00427F37"/>
    <w:rsid w:val="00431DD9"/>
    <w:rsid w:val="004326E8"/>
    <w:rsid w:val="004330B6"/>
    <w:rsid w:val="004330D2"/>
    <w:rsid w:val="00433661"/>
    <w:rsid w:val="00433A5D"/>
    <w:rsid w:val="00433C07"/>
    <w:rsid w:val="00433E5E"/>
    <w:rsid w:val="00433F2E"/>
    <w:rsid w:val="0043436F"/>
    <w:rsid w:val="00434C45"/>
    <w:rsid w:val="00435BB2"/>
    <w:rsid w:val="00435D1F"/>
    <w:rsid w:val="00435E8D"/>
    <w:rsid w:val="00436365"/>
    <w:rsid w:val="0043669B"/>
    <w:rsid w:val="0043686B"/>
    <w:rsid w:val="00436D93"/>
    <w:rsid w:val="00436DF8"/>
    <w:rsid w:val="004376A0"/>
    <w:rsid w:val="004401BA"/>
    <w:rsid w:val="004402EF"/>
    <w:rsid w:val="004408F5"/>
    <w:rsid w:val="00440C07"/>
    <w:rsid w:val="00440EB7"/>
    <w:rsid w:val="0044164B"/>
    <w:rsid w:val="00441781"/>
    <w:rsid w:val="00441AD8"/>
    <w:rsid w:val="004429A6"/>
    <w:rsid w:val="00442EB1"/>
    <w:rsid w:val="004447DD"/>
    <w:rsid w:val="00445009"/>
    <w:rsid w:val="0044670C"/>
    <w:rsid w:val="00447122"/>
    <w:rsid w:val="00447CDB"/>
    <w:rsid w:val="0045032C"/>
    <w:rsid w:val="0045139A"/>
    <w:rsid w:val="00451446"/>
    <w:rsid w:val="004514FD"/>
    <w:rsid w:val="00451F8C"/>
    <w:rsid w:val="0045215C"/>
    <w:rsid w:val="00452C7A"/>
    <w:rsid w:val="00452EA0"/>
    <w:rsid w:val="004535EF"/>
    <w:rsid w:val="0045478F"/>
    <w:rsid w:val="0045509F"/>
    <w:rsid w:val="00455715"/>
    <w:rsid w:val="0045589B"/>
    <w:rsid w:val="00455D96"/>
    <w:rsid w:val="0045629A"/>
    <w:rsid w:val="004565AF"/>
    <w:rsid w:val="0045680E"/>
    <w:rsid w:val="00456850"/>
    <w:rsid w:val="00457DF6"/>
    <w:rsid w:val="00461321"/>
    <w:rsid w:val="00461856"/>
    <w:rsid w:val="00461F99"/>
    <w:rsid w:val="00462614"/>
    <w:rsid w:val="004636AC"/>
    <w:rsid w:val="00463772"/>
    <w:rsid w:val="00463855"/>
    <w:rsid w:val="00463B4B"/>
    <w:rsid w:val="00465080"/>
    <w:rsid w:val="0046546A"/>
    <w:rsid w:val="00465BE3"/>
    <w:rsid w:val="00466350"/>
    <w:rsid w:val="00466FEC"/>
    <w:rsid w:val="004673F2"/>
    <w:rsid w:val="00467488"/>
    <w:rsid w:val="00467637"/>
    <w:rsid w:val="00470A53"/>
    <w:rsid w:val="00470C92"/>
    <w:rsid w:val="00470F1B"/>
    <w:rsid w:val="004713A8"/>
    <w:rsid w:val="00471A77"/>
    <w:rsid w:val="0047213E"/>
    <w:rsid w:val="00473BDB"/>
    <w:rsid w:val="0047447D"/>
    <w:rsid w:val="004747A8"/>
    <w:rsid w:val="004755AA"/>
    <w:rsid w:val="00475D98"/>
    <w:rsid w:val="004765B9"/>
    <w:rsid w:val="00476A9E"/>
    <w:rsid w:val="0047781D"/>
    <w:rsid w:val="0048024E"/>
    <w:rsid w:val="00481135"/>
    <w:rsid w:val="004818B8"/>
    <w:rsid w:val="00481BFD"/>
    <w:rsid w:val="00482B22"/>
    <w:rsid w:val="00482C90"/>
    <w:rsid w:val="00482E62"/>
    <w:rsid w:val="00483119"/>
    <w:rsid w:val="00483433"/>
    <w:rsid w:val="004838F8"/>
    <w:rsid w:val="00483A47"/>
    <w:rsid w:val="00483EAB"/>
    <w:rsid w:val="0048449F"/>
    <w:rsid w:val="00484A1D"/>
    <w:rsid w:val="00484BA7"/>
    <w:rsid w:val="00485096"/>
    <w:rsid w:val="004852DB"/>
    <w:rsid w:val="0048577C"/>
    <w:rsid w:val="004858E4"/>
    <w:rsid w:val="00485ABA"/>
    <w:rsid w:val="004868D3"/>
    <w:rsid w:val="00486928"/>
    <w:rsid w:val="004902E0"/>
    <w:rsid w:val="004908C4"/>
    <w:rsid w:val="00490ED5"/>
    <w:rsid w:val="00491117"/>
    <w:rsid w:val="0049117B"/>
    <w:rsid w:val="004924D2"/>
    <w:rsid w:val="00492732"/>
    <w:rsid w:val="00492E0B"/>
    <w:rsid w:val="004932CA"/>
    <w:rsid w:val="00493941"/>
    <w:rsid w:val="0049396D"/>
    <w:rsid w:val="00493E5F"/>
    <w:rsid w:val="00494022"/>
    <w:rsid w:val="004946B8"/>
    <w:rsid w:val="00494F12"/>
    <w:rsid w:val="00495DD0"/>
    <w:rsid w:val="00495F12"/>
    <w:rsid w:val="0049676F"/>
    <w:rsid w:val="00496852"/>
    <w:rsid w:val="00496DB1"/>
    <w:rsid w:val="0049708C"/>
    <w:rsid w:val="0049756B"/>
    <w:rsid w:val="00497EDD"/>
    <w:rsid w:val="004A0831"/>
    <w:rsid w:val="004A08A7"/>
    <w:rsid w:val="004A0A21"/>
    <w:rsid w:val="004A1015"/>
    <w:rsid w:val="004A1155"/>
    <w:rsid w:val="004A17CD"/>
    <w:rsid w:val="004A1DF3"/>
    <w:rsid w:val="004A238F"/>
    <w:rsid w:val="004A24D7"/>
    <w:rsid w:val="004A2B9E"/>
    <w:rsid w:val="004A3010"/>
    <w:rsid w:val="004A3242"/>
    <w:rsid w:val="004A330C"/>
    <w:rsid w:val="004A397A"/>
    <w:rsid w:val="004A3A07"/>
    <w:rsid w:val="004A3DBF"/>
    <w:rsid w:val="004A3EAA"/>
    <w:rsid w:val="004A4406"/>
    <w:rsid w:val="004A4BF6"/>
    <w:rsid w:val="004A5002"/>
    <w:rsid w:val="004A573D"/>
    <w:rsid w:val="004A620F"/>
    <w:rsid w:val="004A7CCA"/>
    <w:rsid w:val="004B013D"/>
    <w:rsid w:val="004B04E1"/>
    <w:rsid w:val="004B05BB"/>
    <w:rsid w:val="004B08DB"/>
    <w:rsid w:val="004B0ED5"/>
    <w:rsid w:val="004B2326"/>
    <w:rsid w:val="004B2536"/>
    <w:rsid w:val="004B2BA6"/>
    <w:rsid w:val="004B4320"/>
    <w:rsid w:val="004B4732"/>
    <w:rsid w:val="004B511F"/>
    <w:rsid w:val="004B5D75"/>
    <w:rsid w:val="004B6C72"/>
    <w:rsid w:val="004B70A5"/>
    <w:rsid w:val="004B7EB9"/>
    <w:rsid w:val="004C001A"/>
    <w:rsid w:val="004C02D0"/>
    <w:rsid w:val="004C06B3"/>
    <w:rsid w:val="004C0A14"/>
    <w:rsid w:val="004C138A"/>
    <w:rsid w:val="004C13C8"/>
    <w:rsid w:val="004C187F"/>
    <w:rsid w:val="004C2F91"/>
    <w:rsid w:val="004C3125"/>
    <w:rsid w:val="004C3CB8"/>
    <w:rsid w:val="004C4291"/>
    <w:rsid w:val="004C49BE"/>
    <w:rsid w:val="004C4FA6"/>
    <w:rsid w:val="004C50DD"/>
    <w:rsid w:val="004C622D"/>
    <w:rsid w:val="004C6AF6"/>
    <w:rsid w:val="004C71A3"/>
    <w:rsid w:val="004C733E"/>
    <w:rsid w:val="004C74AF"/>
    <w:rsid w:val="004C7922"/>
    <w:rsid w:val="004C7B5F"/>
    <w:rsid w:val="004D0A01"/>
    <w:rsid w:val="004D0ADC"/>
    <w:rsid w:val="004D1E52"/>
    <w:rsid w:val="004D1FD5"/>
    <w:rsid w:val="004D225E"/>
    <w:rsid w:val="004D251E"/>
    <w:rsid w:val="004D2B2E"/>
    <w:rsid w:val="004D3101"/>
    <w:rsid w:val="004D384D"/>
    <w:rsid w:val="004D387F"/>
    <w:rsid w:val="004D3F9A"/>
    <w:rsid w:val="004D55F6"/>
    <w:rsid w:val="004D5E1C"/>
    <w:rsid w:val="004D62C4"/>
    <w:rsid w:val="004D7046"/>
    <w:rsid w:val="004D7F80"/>
    <w:rsid w:val="004E1825"/>
    <w:rsid w:val="004E1EC6"/>
    <w:rsid w:val="004E246B"/>
    <w:rsid w:val="004E2699"/>
    <w:rsid w:val="004E27BC"/>
    <w:rsid w:val="004E301D"/>
    <w:rsid w:val="004E36EA"/>
    <w:rsid w:val="004E439D"/>
    <w:rsid w:val="004E4F93"/>
    <w:rsid w:val="004E5228"/>
    <w:rsid w:val="004E6278"/>
    <w:rsid w:val="004E6460"/>
    <w:rsid w:val="004E67A3"/>
    <w:rsid w:val="004F03DB"/>
    <w:rsid w:val="004F0CA2"/>
    <w:rsid w:val="004F104A"/>
    <w:rsid w:val="004F1245"/>
    <w:rsid w:val="004F272E"/>
    <w:rsid w:val="004F2CEA"/>
    <w:rsid w:val="004F3003"/>
    <w:rsid w:val="004F34DF"/>
    <w:rsid w:val="004F3ABD"/>
    <w:rsid w:val="004F3B81"/>
    <w:rsid w:val="004F4026"/>
    <w:rsid w:val="004F416C"/>
    <w:rsid w:val="004F5223"/>
    <w:rsid w:val="004F5281"/>
    <w:rsid w:val="004F5391"/>
    <w:rsid w:val="004F5464"/>
    <w:rsid w:val="004F5D71"/>
    <w:rsid w:val="004F5E4F"/>
    <w:rsid w:val="004F6005"/>
    <w:rsid w:val="004F62A1"/>
    <w:rsid w:val="004F66BB"/>
    <w:rsid w:val="004F682F"/>
    <w:rsid w:val="00500351"/>
    <w:rsid w:val="00500524"/>
    <w:rsid w:val="005011AF"/>
    <w:rsid w:val="00501D57"/>
    <w:rsid w:val="00501E89"/>
    <w:rsid w:val="00502366"/>
    <w:rsid w:val="0050359E"/>
    <w:rsid w:val="00503CE7"/>
    <w:rsid w:val="0050494A"/>
    <w:rsid w:val="00504A7E"/>
    <w:rsid w:val="00504BE3"/>
    <w:rsid w:val="00504E85"/>
    <w:rsid w:val="0050525D"/>
    <w:rsid w:val="005059EF"/>
    <w:rsid w:val="005067B4"/>
    <w:rsid w:val="005068F2"/>
    <w:rsid w:val="00506C87"/>
    <w:rsid w:val="00506DFF"/>
    <w:rsid w:val="00507457"/>
    <w:rsid w:val="00510774"/>
    <w:rsid w:val="00510BE7"/>
    <w:rsid w:val="00510FBA"/>
    <w:rsid w:val="005111A2"/>
    <w:rsid w:val="0051128E"/>
    <w:rsid w:val="00511AF5"/>
    <w:rsid w:val="00512704"/>
    <w:rsid w:val="00512C95"/>
    <w:rsid w:val="00513426"/>
    <w:rsid w:val="0051398B"/>
    <w:rsid w:val="005166EB"/>
    <w:rsid w:val="005168B1"/>
    <w:rsid w:val="005176E0"/>
    <w:rsid w:val="0052010B"/>
    <w:rsid w:val="00520574"/>
    <w:rsid w:val="005207C8"/>
    <w:rsid w:val="00520EBB"/>
    <w:rsid w:val="00521513"/>
    <w:rsid w:val="00521CEE"/>
    <w:rsid w:val="00521E20"/>
    <w:rsid w:val="00521F33"/>
    <w:rsid w:val="00522297"/>
    <w:rsid w:val="0052260C"/>
    <w:rsid w:val="00522964"/>
    <w:rsid w:val="0052317F"/>
    <w:rsid w:val="0052324A"/>
    <w:rsid w:val="00523A5F"/>
    <w:rsid w:val="00523F7C"/>
    <w:rsid w:val="005249AF"/>
    <w:rsid w:val="00525C49"/>
    <w:rsid w:val="00525EE7"/>
    <w:rsid w:val="005261FC"/>
    <w:rsid w:val="005262AF"/>
    <w:rsid w:val="005266BB"/>
    <w:rsid w:val="00526B4C"/>
    <w:rsid w:val="00527302"/>
    <w:rsid w:val="005273D3"/>
    <w:rsid w:val="005277BB"/>
    <w:rsid w:val="00527CD5"/>
    <w:rsid w:val="005302EB"/>
    <w:rsid w:val="0053037B"/>
    <w:rsid w:val="005305E9"/>
    <w:rsid w:val="00530F56"/>
    <w:rsid w:val="00531649"/>
    <w:rsid w:val="00532BDD"/>
    <w:rsid w:val="00532E21"/>
    <w:rsid w:val="00533037"/>
    <w:rsid w:val="0053358D"/>
    <w:rsid w:val="00533B89"/>
    <w:rsid w:val="00534CCF"/>
    <w:rsid w:val="00535ADB"/>
    <w:rsid w:val="00536471"/>
    <w:rsid w:val="00536BAA"/>
    <w:rsid w:val="00537546"/>
    <w:rsid w:val="0054070D"/>
    <w:rsid w:val="005407BC"/>
    <w:rsid w:val="005407C5"/>
    <w:rsid w:val="00541C88"/>
    <w:rsid w:val="005420B3"/>
    <w:rsid w:val="00542CC6"/>
    <w:rsid w:val="00543D08"/>
    <w:rsid w:val="00544205"/>
    <w:rsid w:val="005443B2"/>
    <w:rsid w:val="005444E1"/>
    <w:rsid w:val="00544719"/>
    <w:rsid w:val="005453F0"/>
    <w:rsid w:val="0054721F"/>
    <w:rsid w:val="00547A39"/>
    <w:rsid w:val="00547F6F"/>
    <w:rsid w:val="005500E4"/>
    <w:rsid w:val="00550520"/>
    <w:rsid w:val="005517D3"/>
    <w:rsid w:val="00551B67"/>
    <w:rsid w:val="00551DC2"/>
    <w:rsid w:val="00551DDD"/>
    <w:rsid w:val="00551F65"/>
    <w:rsid w:val="005522AF"/>
    <w:rsid w:val="00552BB8"/>
    <w:rsid w:val="0055329D"/>
    <w:rsid w:val="00554241"/>
    <w:rsid w:val="005547A2"/>
    <w:rsid w:val="00554FEC"/>
    <w:rsid w:val="00555440"/>
    <w:rsid w:val="00555627"/>
    <w:rsid w:val="00555817"/>
    <w:rsid w:val="00555C76"/>
    <w:rsid w:val="00555FD3"/>
    <w:rsid w:val="0055685B"/>
    <w:rsid w:val="00556A8A"/>
    <w:rsid w:val="00556BCD"/>
    <w:rsid w:val="00557D5C"/>
    <w:rsid w:val="00557DD8"/>
    <w:rsid w:val="0056004F"/>
    <w:rsid w:val="00561726"/>
    <w:rsid w:val="00561BC8"/>
    <w:rsid w:val="005642A6"/>
    <w:rsid w:val="00564708"/>
    <w:rsid w:val="0056474B"/>
    <w:rsid w:val="00564F2C"/>
    <w:rsid w:val="0056563E"/>
    <w:rsid w:val="005656BB"/>
    <w:rsid w:val="0056583B"/>
    <w:rsid w:val="00565FAC"/>
    <w:rsid w:val="00566978"/>
    <w:rsid w:val="005672BE"/>
    <w:rsid w:val="005678F7"/>
    <w:rsid w:val="00567BE3"/>
    <w:rsid w:val="00570005"/>
    <w:rsid w:val="00570C8C"/>
    <w:rsid w:val="00570F89"/>
    <w:rsid w:val="00571C75"/>
    <w:rsid w:val="00571D8E"/>
    <w:rsid w:val="00571E1E"/>
    <w:rsid w:val="00573752"/>
    <w:rsid w:val="00573F1C"/>
    <w:rsid w:val="005746D8"/>
    <w:rsid w:val="00575C93"/>
    <w:rsid w:val="00575D55"/>
    <w:rsid w:val="00576828"/>
    <w:rsid w:val="00576DCC"/>
    <w:rsid w:val="00577FD9"/>
    <w:rsid w:val="005804D1"/>
    <w:rsid w:val="005804D8"/>
    <w:rsid w:val="005812E2"/>
    <w:rsid w:val="0058150A"/>
    <w:rsid w:val="005815FA"/>
    <w:rsid w:val="00581A94"/>
    <w:rsid w:val="0058244F"/>
    <w:rsid w:val="00582500"/>
    <w:rsid w:val="005827E0"/>
    <w:rsid w:val="005838E3"/>
    <w:rsid w:val="005838F6"/>
    <w:rsid w:val="0058507D"/>
    <w:rsid w:val="0058537E"/>
    <w:rsid w:val="0058634F"/>
    <w:rsid w:val="0058719F"/>
    <w:rsid w:val="00587B91"/>
    <w:rsid w:val="00587D7B"/>
    <w:rsid w:val="00590538"/>
    <w:rsid w:val="00590B37"/>
    <w:rsid w:val="00590DC4"/>
    <w:rsid w:val="00592327"/>
    <w:rsid w:val="00592CCA"/>
    <w:rsid w:val="005945A0"/>
    <w:rsid w:val="00594C16"/>
    <w:rsid w:val="00594ED1"/>
    <w:rsid w:val="005954FC"/>
    <w:rsid w:val="00595E2C"/>
    <w:rsid w:val="005963C8"/>
    <w:rsid w:val="00596FAB"/>
    <w:rsid w:val="005973A5"/>
    <w:rsid w:val="00597B4E"/>
    <w:rsid w:val="00597D8C"/>
    <w:rsid w:val="00597DC0"/>
    <w:rsid w:val="005A067C"/>
    <w:rsid w:val="005A080E"/>
    <w:rsid w:val="005A0FB3"/>
    <w:rsid w:val="005A1115"/>
    <w:rsid w:val="005A19FA"/>
    <w:rsid w:val="005A1B3D"/>
    <w:rsid w:val="005A2923"/>
    <w:rsid w:val="005A2B81"/>
    <w:rsid w:val="005A2F5A"/>
    <w:rsid w:val="005A34F1"/>
    <w:rsid w:val="005A37D5"/>
    <w:rsid w:val="005A3832"/>
    <w:rsid w:val="005A397C"/>
    <w:rsid w:val="005A4300"/>
    <w:rsid w:val="005A4F97"/>
    <w:rsid w:val="005A6429"/>
    <w:rsid w:val="005A772A"/>
    <w:rsid w:val="005B0417"/>
    <w:rsid w:val="005B0485"/>
    <w:rsid w:val="005B06EB"/>
    <w:rsid w:val="005B1040"/>
    <w:rsid w:val="005B3152"/>
    <w:rsid w:val="005B426F"/>
    <w:rsid w:val="005B51EC"/>
    <w:rsid w:val="005B547A"/>
    <w:rsid w:val="005B56F4"/>
    <w:rsid w:val="005B5923"/>
    <w:rsid w:val="005B67BA"/>
    <w:rsid w:val="005B6CA3"/>
    <w:rsid w:val="005B6CD7"/>
    <w:rsid w:val="005B709F"/>
    <w:rsid w:val="005B7A9D"/>
    <w:rsid w:val="005B7D99"/>
    <w:rsid w:val="005C00D8"/>
    <w:rsid w:val="005C0924"/>
    <w:rsid w:val="005C0C78"/>
    <w:rsid w:val="005C0E0A"/>
    <w:rsid w:val="005C10DF"/>
    <w:rsid w:val="005C1427"/>
    <w:rsid w:val="005C22E8"/>
    <w:rsid w:val="005C277B"/>
    <w:rsid w:val="005C2EF8"/>
    <w:rsid w:val="005C32A4"/>
    <w:rsid w:val="005C35F6"/>
    <w:rsid w:val="005C3AB4"/>
    <w:rsid w:val="005C3ED5"/>
    <w:rsid w:val="005C4019"/>
    <w:rsid w:val="005C40C1"/>
    <w:rsid w:val="005C4139"/>
    <w:rsid w:val="005C4EEE"/>
    <w:rsid w:val="005C4FE7"/>
    <w:rsid w:val="005C52AB"/>
    <w:rsid w:val="005C5BC6"/>
    <w:rsid w:val="005C5D66"/>
    <w:rsid w:val="005C5F35"/>
    <w:rsid w:val="005C60E6"/>
    <w:rsid w:val="005C6275"/>
    <w:rsid w:val="005C7653"/>
    <w:rsid w:val="005C78D6"/>
    <w:rsid w:val="005C7AC5"/>
    <w:rsid w:val="005C7C8D"/>
    <w:rsid w:val="005D0278"/>
    <w:rsid w:val="005D07C4"/>
    <w:rsid w:val="005D095E"/>
    <w:rsid w:val="005D099C"/>
    <w:rsid w:val="005D0AAF"/>
    <w:rsid w:val="005D0DE2"/>
    <w:rsid w:val="005D1C8D"/>
    <w:rsid w:val="005D315E"/>
    <w:rsid w:val="005D3182"/>
    <w:rsid w:val="005D3B06"/>
    <w:rsid w:val="005D4833"/>
    <w:rsid w:val="005D4921"/>
    <w:rsid w:val="005D4A36"/>
    <w:rsid w:val="005D537E"/>
    <w:rsid w:val="005D5526"/>
    <w:rsid w:val="005D55C4"/>
    <w:rsid w:val="005D59FB"/>
    <w:rsid w:val="005D6C34"/>
    <w:rsid w:val="005E0495"/>
    <w:rsid w:val="005E0C19"/>
    <w:rsid w:val="005E13C1"/>
    <w:rsid w:val="005E1DE7"/>
    <w:rsid w:val="005E2431"/>
    <w:rsid w:val="005E256C"/>
    <w:rsid w:val="005E28EB"/>
    <w:rsid w:val="005E2E59"/>
    <w:rsid w:val="005E3F32"/>
    <w:rsid w:val="005E4239"/>
    <w:rsid w:val="005E486A"/>
    <w:rsid w:val="005E4B4D"/>
    <w:rsid w:val="005E4EAA"/>
    <w:rsid w:val="005E523F"/>
    <w:rsid w:val="005E5757"/>
    <w:rsid w:val="005E5D4B"/>
    <w:rsid w:val="005E615E"/>
    <w:rsid w:val="005E6F30"/>
    <w:rsid w:val="005E7326"/>
    <w:rsid w:val="005E739E"/>
    <w:rsid w:val="005E78D4"/>
    <w:rsid w:val="005E7EBF"/>
    <w:rsid w:val="005F018C"/>
    <w:rsid w:val="005F0DC6"/>
    <w:rsid w:val="005F0E6A"/>
    <w:rsid w:val="005F1147"/>
    <w:rsid w:val="005F25E0"/>
    <w:rsid w:val="005F2DD6"/>
    <w:rsid w:val="005F37AB"/>
    <w:rsid w:val="005F397B"/>
    <w:rsid w:val="005F3F1D"/>
    <w:rsid w:val="005F4169"/>
    <w:rsid w:val="005F416B"/>
    <w:rsid w:val="005F5054"/>
    <w:rsid w:val="005F52BC"/>
    <w:rsid w:val="005F53CE"/>
    <w:rsid w:val="005F5A83"/>
    <w:rsid w:val="005F5DE7"/>
    <w:rsid w:val="005F6091"/>
    <w:rsid w:val="005F6559"/>
    <w:rsid w:val="005F68AE"/>
    <w:rsid w:val="005F770E"/>
    <w:rsid w:val="005F775A"/>
    <w:rsid w:val="005F7AB8"/>
    <w:rsid w:val="00600F13"/>
    <w:rsid w:val="00601E89"/>
    <w:rsid w:val="006029D9"/>
    <w:rsid w:val="00603496"/>
    <w:rsid w:val="00603A04"/>
    <w:rsid w:val="00603DA9"/>
    <w:rsid w:val="00604579"/>
    <w:rsid w:val="006046C7"/>
    <w:rsid w:val="006049B4"/>
    <w:rsid w:val="00604A1E"/>
    <w:rsid w:val="00604F8A"/>
    <w:rsid w:val="0060621B"/>
    <w:rsid w:val="0060623B"/>
    <w:rsid w:val="00606A3E"/>
    <w:rsid w:val="00606A8C"/>
    <w:rsid w:val="00607156"/>
    <w:rsid w:val="00607F80"/>
    <w:rsid w:val="006100C4"/>
    <w:rsid w:val="00611246"/>
    <w:rsid w:val="006117AD"/>
    <w:rsid w:val="006119E6"/>
    <w:rsid w:val="00611F0F"/>
    <w:rsid w:val="00612009"/>
    <w:rsid w:val="0061243E"/>
    <w:rsid w:val="00612713"/>
    <w:rsid w:val="006128B2"/>
    <w:rsid w:val="00613CF4"/>
    <w:rsid w:val="006146EB"/>
    <w:rsid w:val="00614BAE"/>
    <w:rsid w:val="00614EF6"/>
    <w:rsid w:val="0061508E"/>
    <w:rsid w:val="00615276"/>
    <w:rsid w:val="006164D0"/>
    <w:rsid w:val="00617143"/>
    <w:rsid w:val="00617E85"/>
    <w:rsid w:val="00620691"/>
    <w:rsid w:val="00620E98"/>
    <w:rsid w:val="0062192A"/>
    <w:rsid w:val="0062359A"/>
    <w:rsid w:val="00623823"/>
    <w:rsid w:val="00623D60"/>
    <w:rsid w:val="00623E23"/>
    <w:rsid w:val="006242C3"/>
    <w:rsid w:val="00624558"/>
    <w:rsid w:val="00624738"/>
    <w:rsid w:val="00624D0F"/>
    <w:rsid w:val="00626BC4"/>
    <w:rsid w:val="0062782E"/>
    <w:rsid w:val="00627A40"/>
    <w:rsid w:val="00627FE2"/>
    <w:rsid w:val="00630C9A"/>
    <w:rsid w:val="0063134D"/>
    <w:rsid w:val="00631603"/>
    <w:rsid w:val="006316F0"/>
    <w:rsid w:val="00631CF3"/>
    <w:rsid w:val="00631E4E"/>
    <w:rsid w:val="00632885"/>
    <w:rsid w:val="00632A71"/>
    <w:rsid w:val="00633830"/>
    <w:rsid w:val="00633AD9"/>
    <w:rsid w:val="00633BB5"/>
    <w:rsid w:val="00634708"/>
    <w:rsid w:val="00634A78"/>
    <w:rsid w:val="00634B70"/>
    <w:rsid w:val="00634C77"/>
    <w:rsid w:val="00634D4A"/>
    <w:rsid w:val="00634EA3"/>
    <w:rsid w:val="00635409"/>
    <w:rsid w:val="006364B7"/>
    <w:rsid w:val="00636AE5"/>
    <w:rsid w:val="00636DB4"/>
    <w:rsid w:val="00636F10"/>
    <w:rsid w:val="00637A74"/>
    <w:rsid w:val="00637E35"/>
    <w:rsid w:val="00640D15"/>
    <w:rsid w:val="00641920"/>
    <w:rsid w:val="00641AAD"/>
    <w:rsid w:val="00641E60"/>
    <w:rsid w:val="0064211F"/>
    <w:rsid w:val="006425B4"/>
    <w:rsid w:val="006428E7"/>
    <w:rsid w:val="00642A38"/>
    <w:rsid w:val="00642BD0"/>
    <w:rsid w:val="00642D4F"/>
    <w:rsid w:val="00642DFB"/>
    <w:rsid w:val="00643414"/>
    <w:rsid w:val="00643E9C"/>
    <w:rsid w:val="006443B8"/>
    <w:rsid w:val="0064453F"/>
    <w:rsid w:val="00644E20"/>
    <w:rsid w:val="00645414"/>
    <w:rsid w:val="00646085"/>
    <w:rsid w:val="00646307"/>
    <w:rsid w:val="00647AD5"/>
    <w:rsid w:val="00647C27"/>
    <w:rsid w:val="00650004"/>
    <w:rsid w:val="00650439"/>
    <w:rsid w:val="006505D0"/>
    <w:rsid w:val="00650DE2"/>
    <w:rsid w:val="006524F0"/>
    <w:rsid w:val="006525CA"/>
    <w:rsid w:val="006525E5"/>
    <w:rsid w:val="00652A6D"/>
    <w:rsid w:val="00652B2E"/>
    <w:rsid w:val="00653843"/>
    <w:rsid w:val="00653EE6"/>
    <w:rsid w:val="006548C0"/>
    <w:rsid w:val="00655464"/>
    <w:rsid w:val="0065592A"/>
    <w:rsid w:val="00655BD4"/>
    <w:rsid w:val="00655FA4"/>
    <w:rsid w:val="0065620F"/>
    <w:rsid w:val="006562E5"/>
    <w:rsid w:val="00656331"/>
    <w:rsid w:val="00656343"/>
    <w:rsid w:val="00656977"/>
    <w:rsid w:val="0065697C"/>
    <w:rsid w:val="00656DB0"/>
    <w:rsid w:val="00656F39"/>
    <w:rsid w:val="00657711"/>
    <w:rsid w:val="006578E6"/>
    <w:rsid w:val="00657F24"/>
    <w:rsid w:val="00660286"/>
    <w:rsid w:val="00660BD7"/>
    <w:rsid w:val="00661782"/>
    <w:rsid w:val="006624CF"/>
    <w:rsid w:val="0066270A"/>
    <w:rsid w:val="00662AE7"/>
    <w:rsid w:val="00662FB3"/>
    <w:rsid w:val="00663987"/>
    <w:rsid w:val="00664400"/>
    <w:rsid w:val="00664477"/>
    <w:rsid w:val="00664C60"/>
    <w:rsid w:val="00664E5B"/>
    <w:rsid w:val="00664EAD"/>
    <w:rsid w:val="00664F7A"/>
    <w:rsid w:val="006652EC"/>
    <w:rsid w:val="0066543A"/>
    <w:rsid w:val="00665D0B"/>
    <w:rsid w:val="00665D56"/>
    <w:rsid w:val="006661A3"/>
    <w:rsid w:val="00666714"/>
    <w:rsid w:val="00666BF3"/>
    <w:rsid w:val="00666DC4"/>
    <w:rsid w:val="00667009"/>
    <w:rsid w:val="00667056"/>
    <w:rsid w:val="006671FE"/>
    <w:rsid w:val="00667301"/>
    <w:rsid w:val="00670408"/>
    <w:rsid w:val="006712B9"/>
    <w:rsid w:val="006713F5"/>
    <w:rsid w:val="0067154B"/>
    <w:rsid w:val="00671693"/>
    <w:rsid w:val="00671921"/>
    <w:rsid w:val="006721A0"/>
    <w:rsid w:val="00672499"/>
    <w:rsid w:val="006725C3"/>
    <w:rsid w:val="00673129"/>
    <w:rsid w:val="006748B1"/>
    <w:rsid w:val="00675603"/>
    <w:rsid w:val="00675CB3"/>
    <w:rsid w:val="006761C9"/>
    <w:rsid w:val="006761DD"/>
    <w:rsid w:val="00676288"/>
    <w:rsid w:val="006772ED"/>
    <w:rsid w:val="00677D6D"/>
    <w:rsid w:val="00677FA1"/>
    <w:rsid w:val="0068075A"/>
    <w:rsid w:val="00680B78"/>
    <w:rsid w:val="00680DFF"/>
    <w:rsid w:val="00681439"/>
    <w:rsid w:val="00681C6C"/>
    <w:rsid w:val="00681D8D"/>
    <w:rsid w:val="00682B15"/>
    <w:rsid w:val="00683B77"/>
    <w:rsid w:val="0068483D"/>
    <w:rsid w:val="00684C17"/>
    <w:rsid w:val="00685984"/>
    <w:rsid w:val="006860EA"/>
    <w:rsid w:val="006877A4"/>
    <w:rsid w:val="00690CDE"/>
    <w:rsid w:val="00691460"/>
    <w:rsid w:val="00692341"/>
    <w:rsid w:val="006927C9"/>
    <w:rsid w:val="00692AF3"/>
    <w:rsid w:val="0069334C"/>
    <w:rsid w:val="0069361F"/>
    <w:rsid w:val="00693775"/>
    <w:rsid w:val="006938B6"/>
    <w:rsid w:val="00694375"/>
    <w:rsid w:val="00694B95"/>
    <w:rsid w:val="00694EDD"/>
    <w:rsid w:val="00695CEF"/>
    <w:rsid w:val="00695CFA"/>
    <w:rsid w:val="00696072"/>
    <w:rsid w:val="006966E8"/>
    <w:rsid w:val="0069745B"/>
    <w:rsid w:val="006A0677"/>
    <w:rsid w:val="006A1B6D"/>
    <w:rsid w:val="006A2B03"/>
    <w:rsid w:val="006A2C58"/>
    <w:rsid w:val="006A2CE4"/>
    <w:rsid w:val="006A2D5E"/>
    <w:rsid w:val="006A33F9"/>
    <w:rsid w:val="006A3654"/>
    <w:rsid w:val="006A3844"/>
    <w:rsid w:val="006A3BBA"/>
    <w:rsid w:val="006A4029"/>
    <w:rsid w:val="006A41B4"/>
    <w:rsid w:val="006A42E3"/>
    <w:rsid w:val="006A4339"/>
    <w:rsid w:val="006A4992"/>
    <w:rsid w:val="006A4C0A"/>
    <w:rsid w:val="006A4E87"/>
    <w:rsid w:val="006A5285"/>
    <w:rsid w:val="006A5312"/>
    <w:rsid w:val="006A5D86"/>
    <w:rsid w:val="006A6A6A"/>
    <w:rsid w:val="006A6EAE"/>
    <w:rsid w:val="006A7F12"/>
    <w:rsid w:val="006B0AA5"/>
    <w:rsid w:val="006B0AE3"/>
    <w:rsid w:val="006B142A"/>
    <w:rsid w:val="006B1520"/>
    <w:rsid w:val="006B17CC"/>
    <w:rsid w:val="006B35C8"/>
    <w:rsid w:val="006B3A8F"/>
    <w:rsid w:val="006B3D24"/>
    <w:rsid w:val="006B3DA8"/>
    <w:rsid w:val="006B42C6"/>
    <w:rsid w:val="006B4305"/>
    <w:rsid w:val="006B547D"/>
    <w:rsid w:val="006B56CD"/>
    <w:rsid w:val="006B657F"/>
    <w:rsid w:val="006B6827"/>
    <w:rsid w:val="006B6A5A"/>
    <w:rsid w:val="006B6BA1"/>
    <w:rsid w:val="006B6DD5"/>
    <w:rsid w:val="006B781F"/>
    <w:rsid w:val="006C1484"/>
    <w:rsid w:val="006C1957"/>
    <w:rsid w:val="006C19D5"/>
    <w:rsid w:val="006C1CC5"/>
    <w:rsid w:val="006C223A"/>
    <w:rsid w:val="006C28B4"/>
    <w:rsid w:val="006C29A2"/>
    <w:rsid w:val="006C2BAA"/>
    <w:rsid w:val="006C3082"/>
    <w:rsid w:val="006C3A92"/>
    <w:rsid w:val="006C43CC"/>
    <w:rsid w:val="006C55D7"/>
    <w:rsid w:val="006C67CF"/>
    <w:rsid w:val="006C6A59"/>
    <w:rsid w:val="006C6CCE"/>
    <w:rsid w:val="006C6CD8"/>
    <w:rsid w:val="006C7063"/>
    <w:rsid w:val="006C7563"/>
    <w:rsid w:val="006C76F9"/>
    <w:rsid w:val="006C7CDD"/>
    <w:rsid w:val="006C7ED6"/>
    <w:rsid w:val="006D02C2"/>
    <w:rsid w:val="006D0B08"/>
    <w:rsid w:val="006D26BF"/>
    <w:rsid w:val="006D33A6"/>
    <w:rsid w:val="006D3747"/>
    <w:rsid w:val="006D4AE4"/>
    <w:rsid w:val="006D5C13"/>
    <w:rsid w:val="006D65B6"/>
    <w:rsid w:val="006D7292"/>
    <w:rsid w:val="006D77AC"/>
    <w:rsid w:val="006E01C6"/>
    <w:rsid w:val="006E0B89"/>
    <w:rsid w:val="006E0ED3"/>
    <w:rsid w:val="006E1026"/>
    <w:rsid w:val="006E17E6"/>
    <w:rsid w:val="006E1954"/>
    <w:rsid w:val="006E23EF"/>
    <w:rsid w:val="006E2535"/>
    <w:rsid w:val="006E2D85"/>
    <w:rsid w:val="006E30D3"/>
    <w:rsid w:val="006E357B"/>
    <w:rsid w:val="006E3A7D"/>
    <w:rsid w:val="006E4413"/>
    <w:rsid w:val="006E4DD1"/>
    <w:rsid w:val="006E5884"/>
    <w:rsid w:val="006E5A89"/>
    <w:rsid w:val="006E6268"/>
    <w:rsid w:val="006E737F"/>
    <w:rsid w:val="006E7CA5"/>
    <w:rsid w:val="006F0C82"/>
    <w:rsid w:val="006F0DDC"/>
    <w:rsid w:val="006F0F99"/>
    <w:rsid w:val="006F1427"/>
    <w:rsid w:val="006F2461"/>
    <w:rsid w:val="006F290F"/>
    <w:rsid w:val="006F29AC"/>
    <w:rsid w:val="006F2B68"/>
    <w:rsid w:val="006F3427"/>
    <w:rsid w:val="006F34D5"/>
    <w:rsid w:val="006F34EC"/>
    <w:rsid w:val="006F3B44"/>
    <w:rsid w:val="006F42C0"/>
    <w:rsid w:val="006F49F7"/>
    <w:rsid w:val="006F4B16"/>
    <w:rsid w:val="006F54FE"/>
    <w:rsid w:val="006F5DF6"/>
    <w:rsid w:val="006F61C8"/>
    <w:rsid w:val="006F633C"/>
    <w:rsid w:val="006F6A6C"/>
    <w:rsid w:val="006F77F3"/>
    <w:rsid w:val="006F7AB0"/>
    <w:rsid w:val="006F7FF7"/>
    <w:rsid w:val="00700979"/>
    <w:rsid w:val="0070099D"/>
    <w:rsid w:val="0070106D"/>
    <w:rsid w:val="00701F8E"/>
    <w:rsid w:val="00702A37"/>
    <w:rsid w:val="00702D32"/>
    <w:rsid w:val="0070388F"/>
    <w:rsid w:val="00703FB3"/>
    <w:rsid w:val="00704000"/>
    <w:rsid w:val="0070416E"/>
    <w:rsid w:val="0070435D"/>
    <w:rsid w:val="00704867"/>
    <w:rsid w:val="00704C32"/>
    <w:rsid w:val="007063D1"/>
    <w:rsid w:val="00707190"/>
    <w:rsid w:val="00707AFB"/>
    <w:rsid w:val="00707EA8"/>
    <w:rsid w:val="00710A4C"/>
    <w:rsid w:val="00711148"/>
    <w:rsid w:val="0071114B"/>
    <w:rsid w:val="00711307"/>
    <w:rsid w:val="00712094"/>
    <w:rsid w:val="0071239B"/>
    <w:rsid w:val="00713068"/>
    <w:rsid w:val="0071322F"/>
    <w:rsid w:val="00713385"/>
    <w:rsid w:val="007140E2"/>
    <w:rsid w:val="007142A7"/>
    <w:rsid w:val="00714A6C"/>
    <w:rsid w:val="00715628"/>
    <w:rsid w:val="00715E18"/>
    <w:rsid w:val="0071691A"/>
    <w:rsid w:val="007169E0"/>
    <w:rsid w:val="007176A2"/>
    <w:rsid w:val="0071792D"/>
    <w:rsid w:val="00717E31"/>
    <w:rsid w:val="007206A1"/>
    <w:rsid w:val="007209E3"/>
    <w:rsid w:val="00720F1C"/>
    <w:rsid w:val="007221C4"/>
    <w:rsid w:val="0072245A"/>
    <w:rsid w:val="007224DA"/>
    <w:rsid w:val="00722705"/>
    <w:rsid w:val="00723593"/>
    <w:rsid w:val="00723F66"/>
    <w:rsid w:val="00724877"/>
    <w:rsid w:val="00724B02"/>
    <w:rsid w:val="00725532"/>
    <w:rsid w:val="00725DF0"/>
    <w:rsid w:val="0072631B"/>
    <w:rsid w:val="00726BA5"/>
    <w:rsid w:val="00727ABF"/>
    <w:rsid w:val="00730728"/>
    <w:rsid w:val="0073081C"/>
    <w:rsid w:val="007309BA"/>
    <w:rsid w:val="00731D34"/>
    <w:rsid w:val="00731D9F"/>
    <w:rsid w:val="007320A2"/>
    <w:rsid w:val="00732711"/>
    <w:rsid w:val="0073387C"/>
    <w:rsid w:val="00733E53"/>
    <w:rsid w:val="007343F6"/>
    <w:rsid w:val="00734CD7"/>
    <w:rsid w:val="0073509F"/>
    <w:rsid w:val="0073589A"/>
    <w:rsid w:val="00735DA2"/>
    <w:rsid w:val="00735FAB"/>
    <w:rsid w:val="007366F0"/>
    <w:rsid w:val="00736BF2"/>
    <w:rsid w:val="00736EFB"/>
    <w:rsid w:val="00737AD6"/>
    <w:rsid w:val="00737B01"/>
    <w:rsid w:val="00737FD1"/>
    <w:rsid w:val="007414E8"/>
    <w:rsid w:val="00741895"/>
    <w:rsid w:val="00741AA3"/>
    <w:rsid w:val="00741DA7"/>
    <w:rsid w:val="00742D4B"/>
    <w:rsid w:val="00743772"/>
    <w:rsid w:val="00743F7D"/>
    <w:rsid w:val="00744202"/>
    <w:rsid w:val="007444EE"/>
    <w:rsid w:val="00744EC4"/>
    <w:rsid w:val="00745A34"/>
    <w:rsid w:val="00746751"/>
    <w:rsid w:val="007470DD"/>
    <w:rsid w:val="00747213"/>
    <w:rsid w:val="007476C8"/>
    <w:rsid w:val="00747B62"/>
    <w:rsid w:val="00750242"/>
    <w:rsid w:val="00750251"/>
    <w:rsid w:val="0075050C"/>
    <w:rsid w:val="0075070E"/>
    <w:rsid w:val="00750AE1"/>
    <w:rsid w:val="00750FD0"/>
    <w:rsid w:val="00751156"/>
    <w:rsid w:val="0075130A"/>
    <w:rsid w:val="007514E7"/>
    <w:rsid w:val="00751C0A"/>
    <w:rsid w:val="007525AE"/>
    <w:rsid w:val="007538D8"/>
    <w:rsid w:val="00754330"/>
    <w:rsid w:val="007545CB"/>
    <w:rsid w:val="00754B70"/>
    <w:rsid w:val="00754BD0"/>
    <w:rsid w:val="00754D84"/>
    <w:rsid w:val="00754F63"/>
    <w:rsid w:val="007562A1"/>
    <w:rsid w:val="00756936"/>
    <w:rsid w:val="00756F71"/>
    <w:rsid w:val="0075773C"/>
    <w:rsid w:val="0075799D"/>
    <w:rsid w:val="00757AE9"/>
    <w:rsid w:val="007601FE"/>
    <w:rsid w:val="007605E8"/>
    <w:rsid w:val="00761A3C"/>
    <w:rsid w:val="00761F8E"/>
    <w:rsid w:val="00762370"/>
    <w:rsid w:val="00762543"/>
    <w:rsid w:val="00762C92"/>
    <w:rsid w:val="0076333F"/>
    <w:rsid w:val="00763A60"/>
    <w:rsid w:val="007644CE"/>
    <w:rsid w:val="00765489"/>
    <w:rsid w:val="00765EC1"/>
    <w:rsid w:val="00766386"/>
    <w:rsid w:val="00766BDC"/>
    <w:rsid w:val="00767A81"/>
    <w:rsid w:val="00770215"/>
    <w:rsid w:val="00770695"/>
    <w:rsid w:val="00770810"/>
    <w:rsid w:val="007708E2"/>
    <w:rsid w:val="0077096D"/>
    <w:rsid w:val="00770C20"/>
    <w:rsid w:val="00771339"/>
    <w:rsid w:val="00772C22"/>
    <w:rsid w:val="00772E7E"/>
    <w:rsid w:val="0077301B"/>
    <w:rsid w:val="00773D70"/>
    <w:rsid w:val="00774652"/>
    <w:rsid w:val="00774CC1"/>
    <w:rsid w:val="00774CD1"/>
    <w:rsid w:val="00775181"/>
    <w:rsid w:val="00775FC3"/>
    <w:rsid w:val="0077709D"/>
    <w:rsid w:val="00777636"/>
    <w:rsid w:val="0078085C"/>
    <w:rsid w:val="00780B34"/>
    <w:rsid w:val="007810B3"/>
    <w:rsid w:val="007826D5"/>
    <w:rsid w:val="00782DF9"/>
    <w:rsid w:val="0078324C"/>
    <w:rsid w:val="00783940"/>
    <w:rsid w:val="00783AC2"/>
    <w:rsid w:val="00783C99"/>
    <w:rsid w:val="00784078"/>
    <w:rsid w:val="007847CB"/>
    <w:rsid w:val="00784C00"/>
    <w:rsid w:val="00784EA1"/>
    <w:rsid w:val="00785111"/>
    <w:rsid w:val="007853D2"/>
    <w:rsid w:val="007856BD"/>
    <w:rsid w:val="00786161"/>
    <w:rsid w:val="007865EB"/>
    <w:rsid w:val="007866E1"/>
    <w:rsid w:val="007868CE"/>
    <w:rsid w:val="00786BDF"/>
    <w:rsid w:val="00786C62"/>
    <w:rsid w:val="00787347"/>
    <w:rsid w:val="00790427"/>
    <w:rsid w:val="00790954"/>
    <w:rsid w:val="00791CED"/>
    <w:rsid w:val="00791D72"/>
    <w:rsid w:val="007922A2"/>
    <w:rsid w:val="00792717"/>
    <w:rsid w:val="0079451F"/>
    <w:rsid w:val="00794909"/>
    <w:rsid w:val="00794BEB"/>
    <w:rsid w:val="00795198"/>
    <w:rsid w:val="00795A74"/>
    <w:rsid w:val="00797046"/>
    <w:rsid w:val="007A013E"/>
    <w:rsid w:val="007A057F"/>
    <w:rsid w:val="007A0A3D"/>
    <w:rsid w:val="007A0C83"/>
    <w:rsid w:val="007A1199"/>
    <w:rsid w:val="007A19B0"/>
    <w:rsid w:val="007A1D3F"/>
    <w:rsid w:val="007A1D64"/>
    <w:rsid w:val="007A27D2"/>
    <w:rsid w:val="007A31ED"/>
    <w:rsid w:val="007A331D"/>
    <w:rsid w:val="007A34D7"/>
    <w:rsid w:val="007A36EE"/>
    <w:rsid w:val="007A39F8"/>
    <w:rsid w:val="007A3B23"/>
    <w:rsid w:val="007A3D9D"/>
    <w:rsid w:val="007A4176"/>
    <w:rsid w:val="007A44B6"/>
    <w:rsid w:val="007A4DD2"/>
    <w:rsid w:val="007A4FD6"/>
    <w:rsid w:val="007A56ED"/>
    <w:rsid w:val="007A60E8"/>
    <w:rsid w:val="007A6A9F"/>
    <w:rsid w:val="007A7D1C"/>
    <w:rsid w:val="007B0170"/>
    <w:rsid w:val="007B04A5"/>
    <w:rsid w:val="007B10AD"/>
    <w:rsid w:val="007B189E"/>
    <w:rsid w:val="007B1971"/>
    <w:rsid w:val="007B1B90"/>
    <w:rsid w:val="007B1C6D"/>
    <w:rsid w:val="007B2337"/>
    <w:rsid w:val="007B355D"/>
    <w:rsid w:val="007B37B5"/>
    <w:rsid w:val="007B40D2"/>
    <w:rsid w:val="007B4465"/>
    <w:rsid w:val="007B4638"/>
    <w:rsid w:val="007B537D"/>
    <w:rsid w:val="007B5535"/>
    <w:rsid w:val="007B5AAA"/>
    <w:rsid w:val="007B660F"/>
    <w:rsid w:val="007B6C1E"/>
    <w:rsid w:val="007B7016"/>
    <w:rsid w:val="007B72FE"/>
    <w:rsid w:val="007B761F"/>
    <w:rsid w:val="007C00BC"/>
    <w:rsid w:val="007C00E1"/>
    <w:rsid w:val="007C032A"/>
    <w:rsid w:val="007C0ADB"/>
    <w:rsid w:val="007C0C8D"/>
    <w:rsid w:val="007C0F29"/>
    <w:rsid w:val="007C146E"/>
    <w:rsid w:val="007C1501"/>
    <w:rsid w:val="007C217E"/>
    <w:rsid w:val="007C2F9E"/>
    <w:rsid w:val="007C312C"/>
    <w:rsid w:val="007C340B"/>
    <w:rsid w:val="007C373E"/>
    <w:rsid w:val="007C3844"/>
    <w:rsid w:val="007C426D"/>
    <w:rsid w:val="007C428D"/>
    <w:rsid w:val="007C465D"/>
    <w:rsid w:val="007C4752"/>
    <w:rsid w:val="007C48C2"/>
    <w:rsid w:val="007C4FF2"/>
    <w:rsid w:val="007C51A1"/>
    <w:rsid w:val="007C5402"/>
    <w:rsid w:val="007C5F66"/>
    <w:rsid w:val="007C6AB3"/>
    <w:rsid w:val="007C733A"/>
    <w:rsid w:val="007C790D"/>
    <w:rsid w:val="007C7935"/>
    <w:rsid w:val="007C7F43"/>
    <w:rsid w:val="007D03FE"/>
    <w:rsid w:val="007D0936"/>
    <w:rsid w:val="007D0A79"/>
    <w:rsid w:val="007D0A7B"/>
    <w:rsid w:val="007D0D2E"/>
    <w:rsid w:val="007D1337"/>
    <w:rsid w:val="007D21AD"/>
    <w:rsid w:val="007D2BE6"/>
    <w:rsid w:val="007D347A"/>
    <w:rsid w:val="007D55F2"/>
    <w:rsid w:val="007D7120"/>
    <w:rsid w:val="007D7D87"/>
    <w:rsid w:val="007E02F0"/>
    <w:rsid w:val="007E03EE"/>
    <w:rsid w:val="007E08BE"/>
    <w:rsid w:val="007E1672"/>
    <w:rsid w:val="007E1EC6"/>
    <w:rsid w:val="007E1FCF"/>
    <w:rsid w:val="007E242B"/>
    <w:rsid w:val="007E279F"/>
    <w:rsid w:val="007E2A45"/>
    <w:rsid w:val="007E2D2A"/>
    <w:rsid w:val="007E3EC0"/>
    <w:rsid w:val="007E3F4C"/>
    <w:rsid w:val="007E4E05"/>
    <w:rsid w:val="007E4E71"/>
    <w:rsid w:val="007E5354"/>
    <w:rsid w:val="007E53D9"/>
    <w:rsid w:val="007E541A"/>
    <w:rsid w:val="007E5CF6"/>
    <w:rsid w:val="007E673D"/>
    <w:rsid w:val="007E6963"/>
    <w:rsid w:val="007E6D8A"/>
    <w:rsid w:val="007E7BC4"/>
    <w:rsid w:val="007F026D"/>
    <w:rsid w:val="007F0E76"/>
    <w:rsid w:val="007F2163"/>
    <w:rsid w:val="007F25C6"/>
    <w:rsid w:val="007F288D"/>
    <w:rsid w:val="007F32E4"/>
    <w:rsid w:val="007F3506"/>
    <w:rsid w:val="007F3BBF"/>
    <w:rsid w:val="007F4E86"/>
    <w:rsid w:val="007F51AE"/>
    <w:rsid w:val="007F6686"/>
    <w:rsid w:val="007F69C0"/>
    <w:rsid w:val="007F69EA"/>
    <w:rsid w:val="007F6C9A"/>
    <w:rsid w:val="007F751F"/>
    <w:rsid w:val="007F796D"/>
    <w:rsid w:val="00800425"/>
    <w:rsid w:val="00800F85"/>
    <w:rsid w:val="008015E4"/>
    <w:rsid w:val="00801854"/>
    <w:rsid w:val="00801903"/>
    <w:rsid w:val="00801B49"/>
    <w:rsid w:val="00801FD9"/>
    <w:rsid w:val="008023F9"/>
    <w:rsid w:val="008027E6"/>
    <w:rsid w:val="00803611"/>
    <w:rsid w:val="00803A5E"/>
    <w:rsid w:val="00803B80"/>
    <w:rsid w:val="00803B9E"/>
    <w:rsid w:val="00803BBD"/>
    <w:rsid w:val="00803F5A"/>
    <w:rsid w:val="0080480D"/>
    <w:rsid w:val="008048DE"/>
    <w:rsid w:val="00804DCD"/>
    <w:rsid w:val="00804DFD"/>
    <w:rsid w:val="0080526D"/>
    <w:rsid w:val="0080538C"/>
    <w:rsid w:val="00805474"/>
    <w:rsid w:val="00805B85"/>
    <w:rsid w:val="00805D92"/>
    <w:rsid w:val="008067EB"/>
    <w:rsid w:val="00807010"/>
    <w:rsid w:val="00807246"/>
    <w:rsid w:val="0080746F"/>
    <w:rsid w:val="008076CF"/>
    <w:rsid w:val="008103DB"/>
    <w:rsid w:val="00810648"/>
    <w:rsid w:val="008113B3"/>
    <w:rsid w:val="00811A90"/>
    <w:rsid w:val="00812434"/>
    <w:rsid w:val="008127E6"/>
    <w:rsid w:val="00812B2E"/>
    <w:rsid w:val="00812F5B"/>
    <w:rsid w:val="00813574"/>
    <w:rsid w:val="00813AEE"/>
    <w:rsid w:val="00813E89"/>
    <w:rsid w:val="008144C2"/>
    <w:rsid w:val="00814693"/>
    <w:rsid w:val="00815272"/>
    <w:rsid w:val="00815CC8"/>
    <w:rsid w:val="00815EB3"/>
    <w:rsid w:val="00815FFE"/>
    <w:rsid w:val="008169DF"/>
    <w:rsid w:val="00816F85"/>
    <w:rsid w:val="00820B09"/>
    <w:rsid w:val="0082240C"/>
    <w:rsid w:val="00822C2E"/>
    <w:rsid w:val="00822CAB"/>
    <w:rsid w:val="0082341D"/>
    <w:rsid w:val="00823EF7"/>
    <w:rsid w:val="00823F13"/>
    <w:rsid w:val="008242A9"/>
    <w:rsid w:val="008243A2"/>
    <w:rsid w:val="008248AA"/>
    <w:rsid w:val="00824A4B"/>
    <w:rsid w:val="00825D8B"/>
    <w:rsid w:val="008262C1"/>
    <w:rsid w:val="00826A09"/>
    <w:rsid w:val="0082786D"/>
    <w:rsid w:val="00827D04"/>
    <w:rsid w:val="008301B3"/>
    <w:rsid w:val="0083021A"/>
    <w:rsid w:val="00830766"/>
    <w:rsid w:val="0083098B"/>
    <w:rsid w:val="00832179"/>
    <w:rsid w:val="00832181"/>
    <w:rsid w:val="008323E8"/>
    <w:rsid w:val="008323F4"/>
    <w:rsid w:val="00832763"/>
    <w:rsid w:val="00832CCB"/>
    <w:rsid w:val="00832F0F"/>
    <w:rsid w:val="00833E0D"/>
    <w:rsid w:val="00833F15"/>
    <w:rsid w:val="00834178"/>
    <w:rsid w:val="008342E3"/>
    <w:rsid w:val="008349DD"/>
    <w:rsid w:val="00834AFC"/>
    <w:rsid w:val="00835948"/>
    <w:rsid w:val="00835CEB"/>
    <w:rsid w:val="00835F5D"/>
    <w:rsid w:val="00836161"/>
    <w:rsid w:val="00837214"/>
    <w:rsid w:val="008372C3"/>
    <w:rsid w:val="008375D8"/>
    <w:rsid w:val="00837D85"/>
    <w:rsid w:val="008408FB"/>
    <w:rsid w:val="00840CDA"/>
    <w:rsid w:val="00840F5E"/>
    <w:rsid w:val="0084154A"/>
    <w:rsid w:val="00841722"/>
    <w:rsid w:val="008419D7"/>
    <w:rsid w:val="00842628"/>
    <w:rsid w:val="0084305C"/>
    <w:rsid w:val="00843877"/>
    <w:rsid w:val="0084397B"/>
    <w:rsid w:val="00845F62"/>
    <w:rsid w:val="00846B2C"/>
    <w:rsid w:val="0084735F"/>
    <w:rsid w:val="00847940"/>
    <w:rsid w:val="00847AC5"/>
    <w:rsid w:val="00847E6C"/>
    <w:rsid w:val="008506CB"/>
    <w:rsid w:val="00850849"/>
    <w:rsid w:val="00850A3B"/>
    <w:rsid w:val="00850AB9"/>
    <w:rsid w:val="00850FC5"/>
    <w:rsid w:val="0085160A"/>
    <w:rsid w:val="008519A0"/>
    <w:rsid w:val="0085283E"/>
    <w:rsid w:val="008529CD"/>
    <w:rsid w:val="008535EE"/>
    <w:rsid w:val="00853F3A"/>
    <w:rsid w:val="0085402E"/>
    <w:rsid w:val="00854089"/>
    <w:rsid w:val="00854553"/>
    <w:rsid w:val="008547C9"/>
    <w:rsid w:val="00854BD4"/>
    <w:rsid w:val="008551CD"/>
    <w:rsid w:val="008568F1"/>
    <w:rsid w:val="00856BFF"/>
    <w:rsid w:val="00860134"/>
    <w:rsid w:val="0086030F"/>
    <w:rsid w:val="008605CC"/>
    <w:rsid w:val="00860A21"/>
    <w:rsid w:val="00860AE7"/>
    <w:rsid w:val="00860B3E"/>
    <w:rsid w:val="00860EA8"/>
    <w:rsid w:val="00861E67"/>
    <w:rsid w:val="008624A7"/>
    <w:rsid w:val="00864EA2"/>
    <w:rsid w:val="0086760D"/>
    <w:rsid w:val="008707FC"/>
    <w:rsid w:val="00870F9F"/>
    <w:rsid w:val="008712FE"/>
    <w:rsid w:val="00871BEA"/>
    <w:rsid w:val="00873703"/>
    <w:rsid w:val="00874406"/>
    <w:rsid w:val="008752D3"/>
    <w:rsid w:val="0087530C"/>
    <w:rsid w:val="0087592A"/>
    <w:rsid w:val="00875BBD"/>
    <w:rsid w:val="00875DA7"/>
    <w:rsid w:val="00876881"/>
    <w:rsid w:val="00876F3D"/>
    <w:rsid w:val="00877399"/>
    <w:rsid w:val="008779FF"/>
    <w:rsid w:val="00877A71"/>
    <w:rsid w:val="0088038F"/>
    <w:rsid w:val="008804C1"/>
    <w:rsid w:val="008806DD"/>
    <w:rsid w:val="0088105F"/>
    <w:rsid w:val="0088214D"/>
    <w:rsid w:val="00882577"/>
    <w:rsid w:val="008828F0"/>
    <w:rsid w:val="00882B45"/>
    <w:rsid w:val="00882BDB"/>
    <w:rsid w:val="00883196"/>
    <w:rsid w:val="008838EB"/>
    <w:rsid w:val="00884B55"/>
    <w:rsid w:val="00885388"/>
    <w:rsid w:val="00885630"/>
    <w:rsid w:val="00885CB0"/>
    <w:rsid w:val="00886BC1"/>
    <w:rsid w:val="0088723F"/>
    <w:rsid w:val="008876CA"/>
    <w:rsid w:val="00887B26"/>
    <w:rsid w:val="00890F11"/>
    <w:rsid w:val="008911B1"/>
    <w:rsid w:val="0089136E"/>
    <w:rsid w:val="0089253A"/>
    <w:rsid w:val="00892714"/>
    <w:rsid w:val="008927A0"/>
    <w:rsid w:val="008939F9"/>
    <w:rsid w:val="00893B61"/>
    <w:rsid w:val="00893BDF"/>
    <w:rsid w:val="00893EA2"/>
    <w:rsid w:val="008941B5"/>
    <w:rsid w:val="00894432"/>
    <w:rsid w:val="00894EA6"/>
    <w:rsid w:val="00896352"/>
    <w:rsid w:val="0089651A"/>
    <w:rsid w:val="0089672B"/>
    <w:rsid w:val="008967BF"/>
    <w:rsid w:val="00896948"/>
    <w:rsid w:val="00896DC2"/>
    <w:rsid w:val="00897594"/>
    <w:rsid w:val="008A12E5"/>
    <w:rsid w:val="008A2FBA"/>
    <w:rsid w:val="008A30A1"/>
    <w:rsid w:val="008A329D"/>
    <w:rsid w:val="008A3DC6"/>
    <w:rsid w:val="008A4012"/>
    <w:rsid w:val="008A4A6E"/>
    <w:rsid w:val="008A51CB"/>
    <w:rsid w:val="008A585B"/>
    <w:rsid w:val="008A7112"/>
    <w:rsid w:val="008A7878"/>
    <w:rsid w:val="008A7BE5"/>
    <w:rsid w:val="008B0A6A"/>
    <w:rsid w:val="008B0E80"/>
    <w:rsid w:val="008B15DF"/>
    <w:rsid w:val="008B15F9"/>
    <w:rsid w:val="008B220B"/>
    <w:rsid w:val="008B3031"/>
    <w:rsid w:val="008B310C"/>
    <w:rsid w:val="008B32CD"/>
    <w:rsid w:val="008B3837"/>
    <w:rsid w:val="008B4BD0"/>
    <w:rsid w:val="008B504B"/>
    <w:rsid w:val="008B5CE0"/>
    <w:rsid w:val="008B610E"/>
    <w:rsid w:val="008B63BB"/>
    <w:rsid w:val="008B7C97"/>
    <w:rsid w:val="008C0477"/>
    <w:rsid w:val="008C0522"/>
    <w:rsid w:val="008C1A0F"/>
    <w:rsid w:val="008C1A4F"/>
    <w:rsid w:val="008C2F2E"/>
    <w:rsid w:val="008C3155"/>
    <w:rsid w:val="008C3895"/>
    <w:rsid w:val="008C3C9A"/>
    <w:rsid w:val="008C42DD"/>
    <w:rsid w:val="008C4617"/>
    <w:rsid w:val="008C477C"/>
    <w:rsid w:val="008C480A"/>
    <w:rsid w:val="008C49D6"/>
    <w:rsid w:val="008C6039"/>
    <w:rsid w:val="008C67D5"/>
    <w:rsid w:val="008C76F4"/>
    <w:rsid w:val="008D0208"/>
    <w:rsid w:val="008D09AC"/>
    <w:rsid w:val="008D0A8C"/>
    <w:rsid w:val="008D13B4"/>
    <w:rsid w:val="008D1903"/>
    <w:rsid w:val="008D1992"/>
    <w:rsid w:val="008D1BD0"/>
    <w:rsid w:val="008D1EFC"/>
    <w:rsid w:val="008D1F43"/>
    <w:rsid w:val="008D2BD3"/>
    <w:rsid w:val="008D4136"/>
    <w:rsid w:val="008D4410"/>
    <w:rsid w:val="008D479B"/>
    <w:rsid w:val="008D4D48"/>
    <w:rsid w:val="008D5670"/>
    <w:rsid w:val="008D6142"/>
    <w:rsid w:val="008D64A6"/>
    <w:rsid w:val="008D6879"/>
    <w:rsid w:val="008D6DFA"/>
    <w:rsid w:val="008D75C2"/>
    <w:rsid w:val="008D77C8"/>
    <w:rsid w:val="008D78FB"/>
    <w:rsid w:val="008E0369"/>
    <w:rsid w:val="008E0C03"/>
    <w:rsid w:val="008E0F36"/>
    <w:rsid w:val="008E0F98"/>
    <w:rsid w:val="008E1C17"/>
    <w:rsid w:val="008E2DD6"/>
    <w:rsid w:val="008E3233"/>
    <w:rsid w:val="008E365B"/>
    <w:rsid w:val="008E3699"/>
    <w:rsid w:val="008E37AC"/>
    <w:rsid w:val="008E38FD"/>
    <w:rsid w:val="008E3BE5"/>
    <w:rsid w:val="008E3C4A"/>
    <w:rsid w:val="008E4974"/>
    <w:rsid w:val="008E4A95"/>
    <w:rsid w:val="008E51A4"/>
    <w:rsid w:val="008E553A"/>
    <w:rsid w:val="008E5BCB"/>
    <w:rsid w:val="008E5D42"/>
    <w:rsid w:val="008E5EF6"/>
    <w:rsid w:val="008E65A7"/>
    <w:rsid w:val="008E6A77"/>
    <w:rsid w:val="008E6F08"/>
    <w:rsid w:val="008E7578"/>
    <w:rsid w:val="008E7C5E"/>
    <w:rsid w:val="008E7CCE"/>
    <w:rsid w:val="008E7E77"/>
    <w:rsid w:val="008F0263"/>
    <w:rsid w:val="008F0694"/>
    <w:rsid w:val="008F0B95"/>
    <w:rsid w:val="008F0DE9"/>
    <w:rsid w:val="008F1092"/>
    <w:rsid w:val="008F1432"/>
    <w:rsid w:val="008F160B"/>
    <w:rsid w:val="008F27AD"/>
    <w:rsid w:val="008F3D8F"/>
    <w:rsid w:val="008F44A1"/>
    <w:rsid w:val="008F4A84"/>
    <w:rsid w:val="008F5337"/>
    <w:rsid w:val="008F5346"/>
    <w:rsid w:val="008F5504"/>
    <w:rsid w:val="008F5513"/>
    <w:rsid w:val="008F58EA"/>
    <w:rsid w:val="008F639F"/>
    <w:rsid w:val="008F6F77"/>
    <w:rsid w:val="008F6FEF"/>
    <w:rsid w:val="0090099D"/>
    <w:rsid w:val="009009D3"/>
    <w:rsid w:val="00904748"/>
    <w:rsid w:val="009048BD"/>
    <w:rsid w:val="00905298"/>
    <w:rsid w:val="00906170"/>
    <w:rsid w:val="009062A5"/>
    <w:rsid w:val="00906B1B"/>
    <w:rsid w:val="00906E68"/>
    <w:rsid w:val="00906F34"/>
    <w:rsid w:val="0090761D"/>
    <w:rsid w:val="00907CF4"/>
    <w:rsid w:val="0091000A"/>
    <w:rsid w:val="00910658"/>
    <w:rsid w:val="009110A2"/>
    <w:rsid w:val="009110D0"/>
    <w:rsid w:val="0091209A"/>
    <w:rsid w:val="009128A0"/>
    <w:rsid w:val="00913BEA"/>
    <w:rsid w:val="00914E19"/>
    <w:rsid w:val="0091551B"/>
    <w:rsid w:val="0091560D"/>
    <w:rsid w:val="0091599E"/>
    <w:rsid w:val="00916F7C"/>
    <w:rsid w:val="00917483"/>
    <w:rsid w:val="00917FAC"/>
    <w:rsid w:val="00920086"/>
    <w:rsid w:val="00920B65"/>
    <w:rsid w:val="00920D37"/>
    <w:rsid w:val="00920E30"/>
    <w:rsid w:val="009212B5"/>
    <w:rsid w:val="0092184E"/>
    <w:rsid w:val="00921B1B"/>
    <w:rsid w:val="00921DEA"/>
    <w:rsid w:val="00922387"/>
    <w:rsid w:val="0092275F"/>
    <w:rsid w:val="009227F9"/>
    <w:rsid w:val="00922C2F"/>
    <w:rsid w:val="00922DC8"/>
    <w:rsid w:val="0092371B"/>
    <w:rsid w:val="00923CCB"/>
    <w:rsid w:val="00924258"/>
    <w:rsid w:val="0092432E"/>
    <w:rsid w:val="009243A6"/>
    <w:rsid w:val="009244F8"/>
    <w:rsid w:val="009245FF"/>
    <w:rsid w:val="0092481E"/>
    <w:rsid w:val="0092486E"/>
    <w:rsid w:val="009250DF"/>
    <w:rsid w:val="00926057"/>
    <w:rsid w:val="009264C7"/>
    <w:rsid w:val="00926C6D"/>
    <w:rsid w:val="00927292"/>
    <w:rsid w:val="009301E0"/>
    <w:rsid w:val="00931870"/>
    <w:rsid w:val="0093197C"/>
    <w:rsid w:val="00931C7E"/>
    <w:rsid w:val="009323EE"/>
    <w:rsid w:val="00932F0F"/>
    <w:rsid w:val="00933FB1"/>
    <w:rsid w:val="00934153"/>
    <w:rsid w:val="0093437B"/>
    <w:rsid w:val="009347EC"/>
    <w:rsid w:val="00934FB3"/>
    <w:rsid w:val="00935401"/>
    <w:rsid w:val="00936792"/>
    <w:rsid w:val="0093741A"/>
    <w:rsid w:val="00937CA5"/>
    <w:rsid w:val="009403C8"/>
    <w:rsid w:val="00941B5F"/>
    <w:rsid w:val="00941B8B"/>
    <w:rsid w:val="00941F90"/>
    <w:rsid w:val="00942460"/>
    <w:rsid w:val="0094249E"/>
    <w:rsid w:val="0094321B"/>
    <w:rsid w:val="0094336B"/>
    <w:rsid w:val="00944285"/>
    <w:rsid w:val="00944485"/>
    <w:rsid w:val="0094467D"/>
    <w:rsid w:val="00944A7A"/>
    <w:rsid w:val="009451BA"/>
    <w:rsid w:val="009456A6"/>
    <w:rsid w:val="0094577E"/>
    <w:rsid w:val="00945CF0"/>
    <w:rsid w:val="00945F2E"/>
    <w:rsid w:val="009465D3"/>
    <w:rsid w:val="00946B0E"/>
    <w:rsid w:val="00946B73"/>
    <w:rsid w:val="00947AB7"/>
    <w:rsid w:val="00947B96"/>
    <w:rsid w:val="009500EC"/>
    <w:rsid w:val="0095014B"/>
    <w:rsid w:val="00950188"/>
    <w:rsid w:val="0095029A"/>
    <w:rsid w:val="00950659"/>
    <w:rsid w:val="00951219"/>
    <w:rsid w:val="0095127C"/>
    <w:rsid w:val="009518FA"/>
    <w:rsid w:val="0095227D"/>
    <w:rsid w:val="00952980"/>
    <w:rsid w:val="00952AA5"/>
    <w:rsid w:val="00953F4C"/>
    <w:rsid w:val="00954233"/>
    <w:rsid w:val="00954307"/>
    <w:rsid w:val="00954516"/>
    <w:rsid w:val="0095451C"/>
    <w:rsid w:val="0095514B"/>
    <w:rsid w:val="0095616A"/>
    <w:rsid w:val="00956AB2"/>
    <w:rsid w:val="009574BA"/>
    <w:rsid w:val="009576AC"/>
    <w:rsid w:val="009577E5"/>
    <w:rsid w:val="00957A10"/>
    <w:rsid w:val="00957AD0"/>
    <w:rsid w:val="00957C37"/>
    <w:rsid w:val="0096075C"/>
    <w:rsid w:val="00960E76"/>
    <w:rsid w:val="00961209"/>
    <w:rsid w:val="009618ED"/>
    <w:rsid w:val="009619CC"/>
    <w:rsid w:val="00962E6B"/>
    <w:rsid w:val="009633F0"/>
    <w:rsid w:val="009646B4"/>
    <w:rsid w:val="0096639E"/>
    <w:rsid w:val="009666D2"/>
    <w:rsid w:val="00966B6A"/>
    <w:rsid w:val="00966CBB"/>
    <w:rsid w:val="00967704"/>
    <w:rsid w:val="0096797A"/>
    <w:rsid w:val="00970DD1"/>
    <w:rsid w:val="00972313"/>
    <w:rsid w:val="00972640"/>
    <w:rsid w:val="00973493"/>
    <w:rsid w:val="0097371A"/>
    <w:rsid w:val="00973F4B"/>
    <w:rsid w:val="00973F9B"/>
    <w:rsid w:val="009740EF"/>
    <w:rsid w:val="00974C2A"/>
    <w:rsid w:val="00974FCD"/>
    <w:rsid w:val="0097508A"/>
    <w:rsid w:val="0097567C"/>
    <w:rsid w:val="00975DD9"/>
    <w:rsid w:val="009761C2"/>
    <w:rsid w:val="009773E4"/>
    <w:rsid w:val="00977970"/>
    <w:rsid w:val="00981760"/>
    <w:rsid w:val="00981862"/>
    <w:rsid w:val="00983BAD"/>
    <w:rsid w:val="00983EAF"/>
    <w:rsid w:val="0098440B"/>
    <w:rsid w:val="009844E6"/>
    <w:rsid w:val="00984A2B"/>
    <w:rsid w:val="00985446"/>
    <w:rsid w:val="00985652"/>
    <w:rsid w:val="00985681"/>
    <w:rsid w:val="009859E4"/>
    <w:rsid w:val="00985A6D"/>
    <w:rsid w:val="00985D6C"/>
    <w:rsid w:val="00986634"/>
    <w:rsid w:val="009871A7"/>
    <w:rsid w:val="00987660"/>
    <w:rsid w:val="00990144"/>
    <w:rsid w:val="00990328"/>
    <w:rsid w:val="00990621"/>
    <w:rsid w:val="0099110A"/>
    <w:rsid w:val="00991221"/>
    <w:rsid w:val="009914E2"/>
    <w:rsid w:val="009918A2"/>
    <w:rsid w:val="00991D68"/>
    <w:rsid w:val="00991DA0"/>
    <w:rsid w:val="00992578"/>
    <w:rsid w:val="00993916"/>
    <w:rsid w:val="009946EA"/>
    <w:rsid w:val="00994B62"/>
    <w:rsid w:val="00994C09"/>
    <w:rsid w:val="0099511B"/>
    <w:rsid w:val="00995287"/>
    <w:rsid w:val="009959B6"/>
    <w:rsid w:val="00995BBF"/>
    <w:rsid w:val="00996182"/>
    <w:rsid w:val="0099671B"/>
    <w:rsid w:val="00996AAC"/>
    <w:rsid w:val="009970B2"/>
    <w:rsid w:val="009978A4"/>
    <w:rsid w:val="009A012C"/>
    <w:rsid w:val="009A0467"/>
    <w:rsid w:val="009A0C7D"/>
    <w:rsid w:val="009A12A7"/>
    <w:rsid w:val="009A1540"/>
    <w:rsid w:val="009A17A5"/>
    <w:rsid w:val="009A1A07"/>
    <w:rsid w:val="009A1ED8"/>
    <w:rsid w:val="009A2069"/>
    <w:rsid w:val="009A2290"/>
    <w:rsid w:val="009A26DD"/>
    <w:rsid w:val="009A2767"/>
    <w:rsid w:val="009A363C"/>
    <w:rsid w:val="009A3935"/>
    <w:rsid w:val="009A4384"/>
    <w:rsid w:val="009A460F"/>
    <w:rsid w:val="009A4EA8"/>
    <w:rsid w:val="009A51AE"/>
    <w:rsid w:val="009A51D0"/>
    <w:rsid w:val="009A52CC"/>
    <w:rsid w:val="009A565F"/>
    <w:rsid w:val="009A62BA"/>
    <w:rsid w:val="009A71B4"/>
    <w:rsid w:val="009A7460"/>
    <w:rsid w:val="009A77CE"/>
    <w:rsid w:val="009A7E4F"/>
    <w:rsid w:val="009A7F12"/>
    <w:rsid w:val="009B0013"/>
    <w:rsid w:val="009B057C"/>
    <w:rsid w:val="009B0E1E"/>
    <w:rsid w:val="009B14FA"/>
    <w:rsid w:val="009B2045"/>
    <w:rsid w:val="009B21EB"/>
    <w:rsid w:val="009B2235"/>
    <w:rsid w:val="009B2486"/>
    <w:rsid w:val="009B2A65"/>
    <w:rsid w:val="009B4146"/>
    <w:rsid w:val="009B45B4"/>
    <w:rsid w:val="009B4E18"/>
    <w:rsid w:val="009B5D3C"/>
    <w:rsid w:val="009B5FFA"/>
    <w:rsid w:val="009B67A5"/>
    <w:rsid w:val="009B67D6"/>
    <w:rsid w:val="009B7082"/>
    <w:rsid w:val="009B7201"/>
    <w:rsid w:val="009B7646"/>
    <w:rsid w:val="009B76ED"/>
    <w:rsid w:val="009B7732"/>
    <w:rsid w:val="009B7C94"/>
    <w:rsid w:val="009B7EEA"/>
    <w:rsid w:val="009C005A"/>
    <w:rsid w:val="009C0131"/>
    <w:rsid w:val="009C040A"/>
    <w:rsid w:val="009C24F4"/>
    <w:rsid w:val="009C2CC8"/>
    <w:rsid w:val="009C2D6F"/>
    <w:rsid w:val="009C2F38"/>
    <w:rsid w:val="009C3A46"/>
    <w:rsid w:val="009C3AF1"/>
    <w:rsid w:val="009C3BEC"/>
    <w:rsid w:val="009C3C34"/>
    <w:rsid w:val="009C3FD5"/>
    <w:rsid w:val="009C42D6"/>
    <w:rsid w:val="009C4588"/>
    <w:rsid w:val="009C459A"/>
    <w:rsid w:val="009C4E3C"/>
    <w:rsid w:val="009C4FC3"/>
    <w:rsid w:val="009C52F0"/>
    <w:rsid w:val="009C56B0"/>
    <w:rsid w:val="009C607E"/>
    <w:rsid w:val="009C6BE5"/>
    <w:rsid w:val="009D03F4"/>
    <w:rsid w:val="009D12D4"/>
    <w:rsid w:val="009D13CC"/>
    <w:rsid w:val="009D15B6"/>
    <w:rsid w:val="009D1933"/>
    <w:rsid w:val="009D1951"/>
    <w:rsid w:val="009D1FAC"/>
    <w:rsid w:val="009D2904"/>
    <w:rsid w:val="009D2EDA"/>
    <w:rsid w:val="009D34B8"/>
    <w:rsid w:val="009D3F26"/>
    <w:rsid w:val="009D427C"/>
    <w:rsid w:val="009D4807"/>
    <w:rsid w:val="009D4947"/>
    <w:rsid w:val="009D51AD"/>
    <w:rsid w:val="009D5226"/>
    <w:rsid w:val="009D61B8"/>
    <w:rsid w:val="009D62E0"/>
    <w:rsid w:val="009D6718"/>
    <w:rsid w:val="009D7E7D"/>
    <w:rsid w:val="009D7FA6"/>
    <w:rsid w:val="009E0F7F"/>
    <w:rsid w:val="009E12A9"/>
    <w:rsid w:val="009E15DA"/>
    <w:rsid w:val="009E17B3"/>
    <w:rsid w:val="009E20D1"/>
    <w:rsid w:val="009E21F8"/>
    <w:rsid w:val="009E2210"/>
    <w:rsid w:val="009E2525"/>
    <w:rsid w:val="009E2CA4"/>
    <w:rsid w:val="009E3BE0"/>
    <w:rsid w:val="009E3FEF"/>
    <w:rsid w:val="009E47A9"/>
    <w:rsid w:val="009E536A"/>
    <w:rsid w:val="009E6241"/>
    <w:rsid w:val="009E678F"/>
    <w:rsid w:val="009E6C8E"/>
    <w:rsid w:val="009E6EFD"/>
    <w:rsid w:val="009E70DA"/>
    <w:rsid w:val="009F0CD0"/>
    <w:rsid w:val="009F1223"/>
    <w:rsid w:val="009F135E"/>
    <w:rsid w:val="009F255C"/>
    <w:rsid w:val="009F2CCB"/>
    <w:rsid w:val="009F399E"/>
    <w:rsid w:val="009F3A54"/>
    <w:rsid w:val="009F3EF4"/>
    <w:rsid w:val="009F4D21"/>
    <w:rsid w:val="009F5457"/>
    <w:rsid w:val="009F5799"/>
    <w:rsid w:val="009F57AA"/>
    <w:rsid w:val="009F7CA8"/>
    <w:rsid w:val="009F7ED9"/>
    <w:rsid w:val="00A00769"/>
    <w:rsid w:val="00A00BB2"/>
    <w:rsid w:val="00A00C3E"/>
    <w:rsid w:val="00A00FD7"/>
    <w:rsid w:val="00A01303"/>
    <w:rsid w:val="00A016F4"/>
    <w:rsid w:val="00A01765"/>
    <w:rsid w:val="00A0196E"/>
    <w:rsid w:val="00A01E62"/>
    <w:rsid w:val="00A020E9"/>
    <w:rsid w:val="00A021EF"/>
    <w:rsid w:val="00A02527"/>
    <w:rsid w:val="00A03124"/>
    <w:rsid w:val="00A03125"/>
    <w:rsid w:val="00A038EF"/>
    <w:rsid w:val="00A04D89"/>
    <w:rsid w:val="00A053E1"/>
    <w:rsid w:val="00A0565A"/>
    <w:rsid w:val="00A05F3E"/>
    <w:rsid w:val="00A06D55"/>
    <w:rsid w:val="00A0762F"/>
    <w:rsid w:val="00A0780F"/>
    <w:rsid w:val="00A07F5A"/>
    <w:rsid w:val="00A07F5B"/>
    <w:rsid w:val="00A10B66"/>
    <w:rsid w:val="00A121BC"/>
    <w:rsid w:val="00A127AC"/>
    <w:rsid w:val="00A128BF"/>
    <w:rsid w:val="00A1305E"/>
    <w:rsid w:val="00A13665"/>
    <w:rsid w:val="00A14DDD"/>
    <w:rsid w:val="00A14FDA"/>
    <w:rsid w:val="00A1550D"/>
    <w:rsid w:val="00A15A32"/>
    <w:rsid w:val="00A15BE6"/>
    <w:rsid w:val="00A15FD3"/>
    <w:rsid w:val="00A16353"/>
    <w:rsid w:val="00A16A78"/>
    <w:rsid w:val="00A16B99"/>
    <w:rsid w:val="00A16D43"/>
    <w:rsid w:val="00A17415"/>
    <w:rsid w:val="00A17468"/>
    <w:rsid w:val="00A179EE"/>
    <w:rsid w:val="00A17B1A"/>
    <w:rsid w:val="00A20905"/>
    <w:rsid w:val="00A20928"/>
    <w:rsid w:val="00A2141B"/>
    <w:rsid w:val="00A2152F"/>
    <w:rsid w:val="00A219F8"/>
    <w:rsid w:val="00A239F4"/>
    <w:rsid w:val="00A23D57"/>
    <w:rsid w:val="00A23F2F"/>
    <w:rsid w:val="00A24123"/>
    <w:rsid w:val="00A242F3"/>
    <w:rsid w:val="00A24DBB"/>
    <w:rsid w:val="00A25126"/>
    <w:rsid w:val="00A26FF0"/>
    <w:rsid w:val="00A2742C"/>
    <w:rsid w:val="00A3001B"/>
    <w:rsid w:val="00A302C0"/>
    <w:rsid w:val="00A3043A"/>
    <w:rsid w:val="00A31C0D"/>
    <w:rsid w:val="00A31C4C"/>
    <w:rsid w:val="00A31FC2"/>
    <w:rsid w:val="00A34531"/>
    <w:rsid w:val="00A347B7"/>
    <w:rsid w:val="00A34B5B"/>
    <w:rsid w:val="00A3576A"/>
    <w:rsid w:val="00A358B6"/>
    <w:rsid w:val="00A35949"/>
    <w:rsid w:val="00A35BF1"/>
    <w:rsid w:val="00A35E7A"/>
    <w:rsid w:val="00A37A5D"/>
    <w:rsid w:val="00A40026"/>
    <w:rsid w:val="00A412BF"/>
    <w:rsid w:val="00A41978"/>
    <w:rsid w:val="00A41E34"/>
    <w:rsid w:val="00A4216C"/>
    <w:rsid w:val="00A427B0"/>
    <w:rsid w:val="00A42CC0"/>
    <w:rsid w:val="00A44022"/>
    <w:rsid w:val="00A45178"/>
    <w:rsid w:val="00A45408"/>
    <w:rsid w:val="00A45C60"/>
    <w:rsid w:val="00A45E3F"/>
    <w:rsid w:val="00A45E92"/>
    <w:rsid w:val="00A45EA3"/>
    <w:rsid w:val="00A471D6"/>
    <w:rsid w:val="00A471E8"/>
    <w:rsid w:val="00A47E77"/>
    <w:rsid w:val="00A5180C"/>
    <w:rsid w:val="00A518BF"/>
    <w:rsid w:val="00A51D75"/>
    <w:rsid w:val="00A524EF"/>
    <w:rsid w:val="00A52F33"/>
    <w:rsid w:val="00A52FF0"/>
    <w:rsid w:val="00A5342A"/>
    <w:rsid w:val="00A53711"/>
    <w:rsid w:val="00A53D7C"/>
    <w:rsid w:val="00A53D94"/>
    <w:rsid w:val="00A5469E"/>
    <w:rsid w:val="00A54EED"/>
    <w:rsid w:val="00A55221"/>
    <w:rsid w:val="00A55608"/>
    <w:rsid w:val="00A56065"/>
    <w:rsid w:val="00A5700C"/>
    <w:rsid w:val="00A573A8"/>
    <w:rsid w:val="00A602D7"/>
    <w:rsid w:val="00A61CD8"/>
    <w:rsid w:val="00A61DD8"/>
    <w:rsid w:val="00A61E20"/>
    <w:rsid w:val="00A6209A"/>
    <w:rsid w:val="00A62537"/>
    <w:rsid w:val="00A628DB"/>
    <w:rsid w:val="00A6322F"/>
    <w:rsid w:val="00A63BB6"/>
    <w:rsid w:val="00A64966"/>
    <w:rsid w:val="00A6562D"/>
    <w:rsid w:val="00A67347"/>
    <w:rsid w:val="00A6755F"/>
    <w:rsid w:val="00A7110F"/>
    <w:rsid w:val="00A711CB"/>
    <w:rsid w:val="00A71460"/>
    <w:rsid w:val="00A719AD"/>
    <w:rsid w:val="00A73536"/>
    <w:rsid w:val="00A738D6"/>
    <w:rsid w:val="00A73BB3"/>
    <w:rsid w:val="00A74382"/>
    <w:rsid w:val="00A746B3"/>
    <w:rsid w:val="00A75A53"/>
    <w:rsid w:val="00A764D8"/>
    <w:rsid w:val="00A76902"/>
    <w:rsid w:val="00A76F7A"/>
    <w:rsid w:val="00A772C2"/>
    <w:rsid w:val="00A77396"/>
    <w:rsid w:val="00A7789A"/>
    <w:rsid w:val="00A77C3D"/>
    <w:rsid w:val="00A77FB2"/>
    <w:rsid w:val="00A80C01"/>
    <w:rsid w:val="00A80F87"/>
    <w:rsid w:val="00A810C3"/>
    <w:rsid w:val="00A81A32"/>
    <w:rsid w:val="00A81A91"/>
    <w:rsid w:val="00A81BA1"/>
    <w:rsid w:val="00A82DA1"/>
    <w:rsid w:val="00A83063"/>
    <w:rsid w:val="00A835F8"/>
    <w:rsid w:val="00A83614"/>
    <w:rsid w:val="00A838FB"/>
    <w:rsid w:val="00A84A1D"/>
    <w:rsid w:val="00A84D52"/>
    <w:rsid w:val="00A851AA"/>
    <w:rsid w:val="00A8542C"/>
    <w:rsid w:val="00A85C1A"/>
    <w:rsid w:val="00A85F98"/>
    <w:rsid w:val="00A86511"/>
    <w:rsid w:val="00A86825"/>
    <w:rsid w:val="00A868FC"/>
    <w:rsid w:val="00A86BE2"/>
    <w:rsid w:val="00A86F6C"/>
    <w:rsid w:val="00A87378"/>
    <w:rsid w:val="00A8748E"/>
    <w:rsid w:val="00A879F1"/>
    <w:rsid w:val="00A905BF"/>
    <w:rsid w:val="00A9102F"/>
    <w:rsid w:val="00A916B6"/>
    <w:rsid w:val="00A91939"/>
    <w:rsid w:val="00A921C8"/>
    <w:rsid w:val="00A9232D"/>
    <w:rsid w:val="00A92AF4"/>
    <w:rsid w:val="00A94B8C"/>
    <w:rsid w:val="00A94C4B"/>
    <w:rsid w:val="00A94E37"/>
    <w:rsid w:val="00A95396"/>
    <w:rsid w:val="00A9549E"/>
    <w:rsid w:val="00A95DF8"/>
    <w:rsid w:val="00A965A6"/>
    <w:rsid w:val="00A97621"/>
    <w:rsid w:val="00A97624"/>
    <w:rsid w:val="00A978F9"/>
    <w:rsid w:val="00A97B8B"/>
    <w:rsid w:val="00AA0C7C"/>
    <w:rsid w:val="00AA1237"/>
    <w:rsid w:val="00AA20DE"/>
    <w:rsid w:val="00AA2B11"/>
    <w:rsid w:val="00AA2DF2"/>
    <w:rsid w:val="00AA3454"/>
    <w:rsid w:val="00AA36CF"/>
    <w:rsid w:val="00AA37B5"/>
    <w:rsid w:val="00AA3A12"/>
    <w:rsid w:val="00AA3D56"/>
    <w:rsid w:val="00AA41B3"/>
    <w:rsid w:val="00AA4667"/>
    <w:rsid w:val="00AA4982"/>
    <w:rsid w:val="00AA4C21"/>
    <w:rsid w:val="00AA4D79"/>
    <w:rsid w:val="00AA5C58"/>
    <w:rsid w:val="00AA62C9"/>
    <w:rsid w:val="00AA647F"/>
    <w:rsid w:val="00AA671F"/>
    <w:rsid w:val="00AA6BFA"/>
    <w:rsid w:val="00AA780F"/>
    <w:rsid w:val="00AA7986"/>
    <w:rsid w:val="00AA7A5E"/>
    <w:rsid w:val="00AA7BB5"/>
    <w:rsid w:val="00AB004E"/>
    <w:rsid w:val="00AB0F2A"/>
    <w:rsid w:val="00AB1171"/>
    <w:rsid w:val="00AB1216"/>
    <w:rsid w:val="00AB2E8A"/>
    <w:rsid w:val="00AB377E"/>
    <w:rsid w:val="00AB3B00"/>
    <w:rsid w:val="00AB4EB5"/>
    <w:rsid w:val="00AB6385"/>
    <w:rsid w:val="00AB63A5"/>
    <w:rsid w:val="00AB68B1"/>
    <w:rsid w:val="00AB7B59"/>
    <w:rsid w:val="00AC0426"/>
    <w:rsid w:val="00AC09EC"/>
    <w:rsid w:val="00AC0A9B"/>
    <w:rsid w:val="00AC11CA"/>
    <w:rsid w:val="00AC145F"/>
    <w:rsid w:val="00AC1863"/>
    <w:rsid w:val="00AC1AEC"/>
    <w:rsid w:val="00AC2BEC"/>
    <w:rsid w:val="00AC3153"/>
    <w:rsid w:val="00AC3469"/>
    <w:rsid w:val="00AC392A"/>
    <w:rsid w:val="00AC3948"/>
    <w:rsid w:val="00AC3F2A"/>
    <w:rsid w:val="00AC43AE"/>
    <w:rsid w:val="00AC45F9"/>
    <w:rsid w:val="00AC587A"/>
    <w:rsid w:val="00AC63D3"/>
    <w:rsid w:val="00AC7117"/>
    <w:rsid w:val="00AC7D55"/>
    <w:rsid w:val="00AD0584"/>
    <w:rsid w:val="00AD0932"/>
    <w:rsid w:val="00AD0946"/>
    <w:rsid w:val="00AD0AE0"/>
    <w:rsid w:val="00AD0C96"/>
    <w:rsid w:val="00AD0FBB"/>
    <w:rsid w:val="00AD1110"/>
    <w:rsid w:val="00AD14B5"/>
    <w:rsid w:val="00AD170B"/>
    <w:rsid w:val="00AD253A"/>
    <w:rsid w:val="00AD281D"/>
    <w:rsid w:val="00AD3990"/>
    <w:rsid w:val="00AD3B8E"/>
    <w:rsid w:val="00AD3C64"/>
    <w:rsid w:val="00AD45AF"/>
    <w:rsid w:val="00AD4DF0"/>
    <w:rsid w:val="00AD4F5A"/>
    <w:rsid w:val="00AD58A2"/>
    <w:rsid w:val="00AD6070"/>
    <w:rsid w:val="00AD6493"/>
    <w:rsid w:val="00AD6507"/>
    <w:rsid w:val="00AD73FF"/>
    <w:rsid w:val="00AD7D4B"/>
    <w:rsid w:val="00AD7D86"/>
    <w:rsid w:val="00AE0ED6"/>
    <w:rsid w:val="00AE0ED8"/>
    <w:rsid w:val="00AE175E"/>
    <w:rsid w:val="00AE1D42"/>
    <w:rsid w:val="00AE1FB0"/>
    <w:rsid w:val="00AE2728"/>
    <w:rsid w:val="00AE36B7"/>
    <w:rsid w:val="00AE43A6"/>
    <w:rsid w:val="00AE472A"/>
    <w:rsid w:val="00AE5251"/>
    <w:rsid w:val="00AE6656"/>
    <w:rsid w:val="00AE7477"/>
    <w:rsid w:val="00AE74FC"/>
    <w:rsid w:val="00AE7851"/>
    <w:rsid w:val="00AF019A"/>
    <w:rsid w:val="00AF091E"/>
    <w:rsid w:val="00AF1771"/>
    <w:rsid w:val="00AF18AE"/>
    <w:rsid w:val="00AF1A21"/>
    <w:rsid w:val="00AF1BC6"/>
    <w:rsid w:val="00AF1FB4"/>
    <w:rsid w:val="00AF230A"/>
    <w:rsid w:val="00AF2444"/>
    <w:rsid w:val="00AF2869"/>
    <w:rsid w:val="00AF2C93"/>
    <w:rsid w:val="00AF43BB"/>
    <w:rsid w:val="00AF48F1"/>
    <w:rsid w:val="00AF494E"/>
    <w:rsid w:val="00AF4BB3"/>
    <w:rsid w:val="00AF4E1D"/>
    <w:rsid w:val="00AF4E3E"/>
    <w:rsid w:val="00AF5522"/>
    <w:rsid w:val="00AF5697"/>
    <w:rsid w:val="00AF5C30"/>
    <w:rsid w:val="00AF5FBD"/>
    <w:rsid w:val="00AF652E"/>
    <w:rsid w:val="00AF666C"/>
    <w:rsid w:val="00AF6AF7"/>
    <w:rsid w:val="00AF6D7E"/>
    <w:rsid w:val="00AF75D3"/>
    <w:rsid w:val="00B01397"/>
    <w:rsid w:val="00B0273B"/>
    <w:rsid w:val="00B02EDA"/>
    <w:rsid w:val="00B035A8"/>
    <w:rsid w:val="00B03637"/>
    <w:rsid w:val="00B03D2F"/>
    <w:rsid w:val="00B046C0"/>
    <w:rsid w:val="00B0485F"/>
    <w:rsid w:val="00B05104"/>
    <w:rsid w:val="00B05723"/>
    <w:rsid w:val="00B05AEF"/>
    <w:rsid w:val="00B05E38"/>
    <w:rsid w:val="00B06686"/>
    <w:rsid w:val="00B0691B"/>
    <w:rsid w:val="00B07180"/>
    <w:rsid w:val="00B07D7B"/>
    <w:rsid w:val="00B10043"/>
    <w:rsid w:val="00B1041B"/>
    <w:rsid w:val="00B10989"/>
    <w:rsid w:val="00B10D7E"/>
    <w:rsid w:val="00B11637"/>
    <w:rsid w:val="00B11847"/>
    <w:rsid w:val="00B125F3"/>
    <w:rsid w:val="00B12C3A"/>
    <w:rsid w:val="00B13067"/>
    <w:rsid w:val="00B1339A"/>
    <w:rsid w:val="00B134AD"/>
    <w:rsid w:val="00B14C1B"/>
    <w:rsid w:val="00B157F3"/>
    <w:rsid w:val="00B158F9"/>
    <w:rsid w:val="00B162DB"/>
    <w:rsid w:val="00B16468"/>
    <w:rsid w:val="00B171C2"/>
    <w:rsid w:val="00B1799F"/>
    <w:rsid w:val="00B17E17"/>
    <w:rsid w:val="00B2079E"/>
    <w:rsid w:val="00B2109D"/>
    <w:rsid w:val="00B21151"/>
    <w:rsid w:val="00B219CB"/>
    <w:rsid w:val="00B21B12"/>
    <w:rsid w:val="00B21D0B"/>
    <w:rsid w:val="00B22525"/>
    <w:rsid w:val="00B22A47"/>
    <w:rsid w:val="00B22B5B"/>
    <w:rsid w:val="00B22D10"/>
    <w:rsid w:val="00B23BD9"/>
    <w:rsid w:val="00B23C11"/>
    <w:rsid w:val="00B240DC"/>
    <w:rsid w:val="00B245CA"/>
    <w:rsid w:val="00B2481D"/>
    <w:rsid w:val="00B26698"/>
    <w:rsid w:val="00B26A14"/>
    <w:rsid w:val="00B26C07"/>
    <w:rsid w:val="00B26C0B"/>
    <w:rsid w:val="00B27A38"/>
    <w:rsid w:val="00B30976"/>
    <w:rsid w:val="00B3123B"/>
    <w:rsid w:val="00B325AA"/>
    <w:rsid w:val="00B32641"/>
    <w:rsid w:val="00B32868"/>
    <w:rsid w:val="00B32B97"/>
    <w:rsid w:val="00B32DDA"/>
    <w:rsid w:val="00B333C2"/>
    <w:rsid w:val="00B33788"/>
    <w:rsid w:val="00B33BCB"/>
    <w:rsid w:val="00B33ED2"/>
    <w:rsid w:val="00B340E9"/>
    <w:rsid w:val="00B34145"/>
    <w:rsid w:val="00B3426E"/>
    <w:rsid w:val="00B352A8"/>
    <w:rsid w:val="00B3535A"/>
    <w:rsid w:val="00B3543F"/>
    <w:rsid w:val="00B35E68"/>
    <w:rsid w:val="00B3725D"/>
    <w:rsid w:val="00B37483"/>
    <w:rsid w:val="00B37A3A"/>
    <w:rsid w:val="00B40564"/>
    <w:rsid w:val="00B406B5"/>
    <w:rsid w:val="00B408D4"/>
    <w:rsid w:val="00B40DE5"/>
    <w:rsid w:val="00B4108D"/>
    <w:rsid w:val="00B412FC"/>
    <w:rsid w:val="00B41730"/>
    <w:rsid w:val="00B42224"/>
    <w:rsid w:val="00B43994"/>
    <w:rsid w:val="00B43D04"/>
    <w:rsid w:val="00B441D3"/>
    <w:rsid w:val="00B44889"/>
    <w:rsid w:val="00B44AA4"/>
    <w:rsid w:val="00B452C6"/>
    <w:rsid w:val="00B46A5F"/>
    <w:rsid w:val="00B46CC1"/>
    <w:rsid w:val="00B46D88"/>
    <w:rsid w:val="00B501FC"/>
    <w:rsid w:val="00B50300"/>
    <w:rsid w:val="00B51023"/>
    <w:rsid w:val="00B51272"/>
    <w:rsid w:val="00B512C4"/>
    <w:rsid w:val="00B51316"/>
    <w:rsid w:val="00B51424"/>
    <w:rsid w:val="00B51C63"/>
    <w:rsid w:val="00B51EEE"/>
    <w:rsid w:val="00B52236"/>
    <w:rsid w:val="00B5268B"/>
    <w:rsid w:val="00B52982"/>
    <w:rsid w:val="00B52BC1"/>
    <w:rsid w:val="00B52F4C"/>
    <w:rsid w:val="00B53180"/>
    <w:rsid w:val="00B53593"/>
    <w:rsid w:val="00B5393C"/>
    <w:rsid w:val="00B54918"/>
    <w:rsid w:val="00B54C15"/>
    <w:rsid w:val="00B563AC"/>
    <w:rsid w:val="00B568CB"/>
    <w:rsid w:val="00B56BC2"/>
    <w:rsid w:val="00B57188"/>
    <w:rsid w:val="00B571DA"/>
    <w:rsid w:val="00B575E5"/>
    <w:rsid w:val="00B57A7B"/>
    <w:rsid w:val="00B57C44"/>
    <w:rsid w:val="00B60261"/>
    <w:rsid w:val="00B60391"/>
    <w:rsid w:val="00B60413"/>
    <w:rsid w:val="00B618C7"/>
    <w:rsid w:val="00B622D9"/>
    <w:rsid w:val="00B630B7"/>
    <w:rsid w:val="00B63299"/>
    <w:rsid w:val="00B63E71"/>
    <w:rsid w:val="00B642D6"/>
    <w:rsid w:val="00B64656"/>
    <w:rsid w:val="00B64A96"/>
    <w:rsid w:val="00B655FC"/>
    <w:rsid w:val="00B659F5"/>
    <w:rsid w:val="00B65D38"/>
    <w:rsid w:val="00B65D90"/>
    <w:rsid w:val="00B65DD3"/>
    <w:rsid w:val="00B66420"/>
    <w:rsid w:val="00B6688B"/>
    <w:rsid w:val="00B66DC4"/>
    <w:rsid w:val="00B67809"/>
    <w:rsid w:val="00B70D3E"/>
    <w:rsid w:val="00B719E1"/>
    <w:rsid w:val="00B7258F"/>
    <w:rsid w:val="00B72C6A"/>
    <w:rsid w:val="00B72F54"/>
    <w:rsid w:val="00B73832"/>
    <w:rsid w:val="00B73ADA"/>
    <w:rsid w:val="00B7525A"/>
    <w:rsid w:val="00B75C32"/>
    <w:rsid w:val="00B77570"/>
    <w:rsid w:val="00B80044"/>
    <w:rsid w:val="00B815CD"/>
    <w:rsid w:val="00B817F9"/>
    <w:rsid w:val="00B81F76"/>
    <w:rsid w:val="00B8238D"/>
    <w:rsid w:val="00B82970"/>
    <w:rsid w:val="00B8333D"/>
    <w:rsid w:val="00B843A3"/>
    <w:rsid w:val="00B845B3"/>
    <w:rsid w:val="00B848CB"/>
    <w:rsid w:val="00B84923"/>
    <w:rsid w:val="00B8524F"/>
    <w:rsid w:val="00B85A04"/>
    <w:rsid w:val="00B85FA7"/>
    <w:rsid w:val="00B86DC5"/>
    <w:rsid w:val="00B87760"/>
    <w:rsid w:val="00B878AD"/>
    <w:rsid w:val="00B87C54"/>
    <w:rsid w:val="00B90262"/>
    <w:rsid w:val="00B902B5"/>
    <w:rsid w:val="00B90865"/>
    <w:rsid w:val="00B91024"/>
    <w:rsid w:val="00B9153C"/>
    <w:rsid w:val="00B91EDC"/>
    <w:rsid w:val="00B91F18"/>
    <w:rsid w:val="00B930A9"/>
    <w:rsid w:val="00B93270"/>
    <w:rsid w:val="00B933A5"/>
    <w:rsid w:val="00B939EE"/>
    <w:rsid w:val="00B93CD6"/>
    <w:rsid w:val="00B9447C"/>
    <w:rsid w:val="00B946B1"/>
    <w:rsid w:val="00B9514C"/>
    <w:rsid w:val="00B954B4"/>
    <w:rsid w:val="00B956C3"/>
    <w:rsid w:val="00B95909"/>
    <w:rsid w:val="00B95E4A"/>
    <w:rsid w:val="00B95EE4"/>
    <w:rsid w:val="00B96E92"/>
    <w:rsid w:val="00B97AE4"/>
    <w:rsid w:val="00BA0CDC"/>
    <w:rsid w:val="00BA13C0"/>
    <w:rsid w:val="00BA1421"/>
    <w:rsid w:val="00BA1467"/>
    <w:rsid w:val="00BA19F6"/>
    <w:rsid w:val="00BA1C55"/>
    <w:rsid w:val="00BA1D88"/>
    <w:rsid w:val="00BA2E45"/>
    <w:rsid w:val="00BA3191"/>
    <w:rsid w:val="00BA3FF6"/>
    <w:rsid w:val="00BA4AC1"/>
    <w:rsid w:val="00BA5ECD"/>
    <w:rsid w:val="00BA62D9"/>
    <w:rsid w:val="00BA630B"/>
    <w:rsid w:val="00BA69A1"/>
    <w:rsid w:val="00BA6A0F"/>
    <w:rsid w:val="00BA6BC2"/>
    <w:rsid w:val="00BA7079"/>
    <w:rsid w:val="00BA70A7"/>
    <w:rsid w:val="00BA729C"/>
    <w:rsid w:val="00BA7929"/>
    <w:rsid w:val="00BA7A4F"/>
    <w:rsid w:val="00BB0912"/>
    <w:rsid w:val="00BB14E2"/>
    <w:rsid w:val="00BB1C30"/>
    <w:rsid w:val="00BB1FFD"/>
    <w:rsid w:val="00BB25C3"/>
    <w:rsid w:val="00BB27AE"/>
    <w:rsid w:val="00BB2800"/>
    <w:rsid w:val="00BB3FC0"/>
    <w:rsid w:val="00BB48E1"/>
    <w:rsid w:val="00BB49FD"/>
    <w:rsid w:val="00BB4EAC"/>
    <w:rsid w:val="00BB527D"/>
    <w:rsid w:val="00BB533E"/>
    <w:rsid w:val="00BB540C"/>
    <w:rsid w:val="00BB5D3E"/>
    <w:rsid w:val="00BB670B"/>
    <w:rsid w:val="00BB6B29"/>
    <w:rsid w:val="00BB6E9C"/>
    <w:rsid w:val="00BB723D"/>
    <w:rsid w:val="00BC0E94"/>
    <w:rsid w:val="00BC1A67"/>
    <w:rsid w:val="00BC1D18"/>
    <w:rsid w:val="00BC22E1"/>
    <w:rsid w:val="00BC27BE"/>
    <w:rsid w:val="00BC2BB7"/>
    <w:rsid w:val="00BC3364"/>
    <w:rsid w:val="00BC344B"/>
    <w:rsid w:val="00BC3E27"/>
    <w:rsid w:val="00BC44AC"/>
    <w:rsid w:val="00BC4C28"/>
    <w:rsid w:val="00BC4EF5"/>
    <w:rsid w:val="00BC508B"/>
    <w:rsid w:val="00BC542F"/>
    <w:rsid w:val="00BC560C"/>
    <w:rsid w:val="00BC6CA8"/>
    <w:rsid w:val="00BC6FE6"/>
    <w:rsid w:val="00BC73CD"/>
    <w:rsid w:val="00BC7950"/>
    <w:rsid w:val="00BC7FC9"/>
    <w:rsid w:val="00BD0326"/>
    <w:rsid w:val="00BD0417"/>
    <w:rsid w:val="00BD06BC"/>
    <w:rsid w:val="00BD0A8F"/>
    <w:rsid w:val="00BD1127"/>
    <w:rsid w:val="00BD145C"/>
    <w:rsid w:val="00BD14AB"/>
    <w:rsid w:val="00BD164A"/>
    <w:rsid w:val="00BD20D8"/>
    <w:rsid w:val="00BD24A1"/>
    <w:rsid w:val="00BD30D0"/>
    <w:rsid w:val="00BD3811"/>
    <w:rsid w:val="00BD3CA5"/>
    <w:rsid w:val="00BD428F"/>
    <w:rsid w:val="00BD48CF"/>
    <w:rsid w:val="00BD516A"/>
    <w:rsid w:val="00BD5AD5"/>
    <w:rsid w:val="00BD5C8B"/>
    <w:rsid w:val="00BD6158"/>
    <w:rsid w:val="00BD68CD"/>
    <w:rsid w:val="00BD68D4"/>
    <w:rsid w:val="00BD6AC6"/>
    <w:rsid w:val="00BD747B"/>
    <w:rsid w:val="00BD7E6A"/>
    <w:rsid w:val="00BE04F2"/>
    <w:rsid w:val="00BE0ED1"/>
    <w:rsid w:val="00BE0F44"/>
    <w:rsid w:val="00BE1105"/>
    <w:rsid w:val="00BE1444"/>
    <w:rsid w:val="00BE17AB"/>
    <w:rsid w:val="00BE1D8E"/>
    <w:rsid w:val="00BE1DF7"/>
    <w:rsid w:val="00BE228F"/>
    <w:rsid w:val="00BE23C3"/>
    <w:rsid w:val="00BE2713"/>
    <w:rsid w:val="00BE36CD"/>
    <w:rsid w:val="00BE3AE0"/>
    <w:rsid w:val="00BE482F"/>
    <w:rsid w:val="00BE5A9F"/>
    <w:rsid w:val="00BE5B0B"/>
    <w:rsid w:val="00BE6B9A"/>
    <w:rsid w:val="00BE6E69"/>
    <w:rsid w:val="00BE79F5"/>
    <w:rsid w:val="00BE7EEF"/>
    <w:rsid w:val="00BF0FD0"/>
    <w:rsid w:val="00BF1477"/>
    <w:rsid w:val="00BF1E75"/>
    <w:rsid w:val="00BF3E3D"/>
    <w:rsid w:val="00BF4795"/>
    <w:rsid w:val="00BF47DE"/>
    <w:rsid w:val="00BF4E08"/>
    <w:rsid w:val="00BF58AE"/>
    <w:rsid w:val="00BF662D"/>
    <w:rsid w:val="00BF6CED"/>
    <w:rsid w:val="00BF6FF5"/>
    <w:rsid w:val="00BF7425"/>
    <w:rsid w:val="00BF7680"/>
    <w:rsid w:val="00BF78C0"/>
    <w:rsid w:val="00C0019E"/>
    <w:rsid w:val="00C01934"/>
    <w:rsid w:val="00C01D03"/>
    <w:rsid w:val="00C020AF"/>
    <w:rsid w:val="00C0223A"/>
    <w:rsid w:val="00C03467"/>
    <w:rsid w:val="00C039EF"/>
    <w:rsid w:val="00C03BB1"/>
    <w:rsid w:val="00C042E0"/>
    <w:rsid w:val="00C045C5"/>
    <w:rsid w:val="00C04907"/>
    <w:rsid w:val="00C04971"/>
    <w:rsid w:val="00C05230"/>
    <w:rsid w:val="00C069B9"/>
    <w:rsid w:val="00C079F8"/>
    <w:rsid w:val="00C07B7B"/>
    <w:rsid w:val="00C07BDA"/>
    <w:rsid w:val="00C07EDE"/>
    <w:rsid w:val="00C07F98"/>
    <w:rsid w:val="00C10360"/>
    <w:rsid w:val="00C10838"/>
    <w:rsid w:val="00C11A2F"/>
    <w:rsid w:val="00C11BB8"/>
    <w:rsid w:val="00C12CF8"/>
    <w:rsid w:val="00C12F48"/>
    <w:rsid w:val="00C13388"/>
    <w:rsid w:val="00C13C4A"/>
    <w:rsid w:val="00C13E2F"/>
    <w:rsid w:val="00C1435A"/>
    <w:rsid w:val="00C14621"/>
    <w:rsid w:val="00C15CF4"/>
    <w:rsid w:val="00C15F04"/>
    <w:rsid w:val="00C16540"/>
    <w:rsid w:val="00C16925"/>
    <w:rsid w:val="00C16ADD"/>
    <w:rsid w:val="00C16BB9"/>
    <w:rsid w:val="00C16E4B"/>
    <w:rsid w:val="00C17103"/>
    <w:rsid w:val="00C17C79"/>
    <w:rsid w:val="00C17FDB"/>
    <w:rsid w:val="00C2046E"/>
    <w:rsid w:val="00C2086D"/>
    <w:rsid w:val="00C210C1"/>
    <w:rsid w:val="00C21297"/>
    <w:rsid w:val="00C215E8"/>
    <w:rsid w:val="00C21A03"/>
    <w:rsid w:val="00C22210"/>
    <w:rsid w:val="00C227D3"/>
    <w:rsid w:val="00C22839"/>
    <w:rsid w:val="00C22E49"/>
    <w:rsid w:val="00C22EEE"/>
    <w:rsid w:val="00C2417F"/>
    <w:rsid w:val="00C24851"/>
    <w:rsid w:val="00C24DC4"/>
    <w:rsid w:val="00C25588"/>
    <w:rsid w:val="00C2588F"/>
    <w:rsid w:val="00C2637C"/>
    <w:rsid w:val="00C2691F"/>
    <w:rsid w:val="00C26DA3"/>
    <w:rsid w:val="00C26F2D"/>
    <w:rsid w:val="00C26F92"/>
    <w:rsid w:val="00C26FD4"/>
    <w:rsid w:val="00C271ED"/>
    <w:rsid w:val="00C272A5"/>
    <w:rsid w:val="00C277B1"/>
    <w:rsid w:val="00C30D13"/>
    <w:rsid w:val="00C315EB"/>
    <w:rsid w:val="00C31DB9"/>
    <w:rsid w:val="00C31DD6"/>
    <w:rsid w:val="00C31F80"/>
    <w:rsid w:val="00C32651"/>
    <w:rsid w:val="00C3340C"/>
    <w:rsid w:val="00C33A50"/>
    <w:rsid w:val="00C33E53"/>
    <w:rsid w:val="00C34A54"/>
    <w:rsid w:val="00C350E8"/>
    <w:rsid w:val="00C3523F"/>
    <w:rsid w:val="00C3568B"/>
    <w:rsid w:val="00C356BB"/>
    <w:rsid w:val="00C358DF"/>
    <w:rsid w:val="00C35A8F"/>
    <w:rsid w:val="00C35D86"/>
    <w:rsid w:val="00C3654F"/>
    <w:rsid w:val="00C36D15"/>
    <w:rsid w:val="00C375DE"/>
    <w:rsid w:val="00C37BE6"/>
    <w:rsid w:val="00C4001C"/>
    <w:rsid w:val="00C40A4D"/>
    <w:rsid w:val="00C40F48"/>
    <w:rsid w:val="00C41417"/>
    <w:rsid w:val="00C41503"/>
    <w:rsid w:val="00C41F2D"/>
    <w:rsid w:val="00C42377"/>
    <w:rsid w:val="00C43942"/>
    <w:rsid w:val="00C43CDB"/>
    <w:rsid w:val="00C43FE2"/>
    <w:rsid w:val="00C4400E"/>
    <w:rsid w:val="00C44212"/>
    <w:rsid w:val="00C44D5A"/>
    <w:rsid w:val="00C4582A"/>
    <w:rsid w:val="00C46475"/>
    <w:rsid w:val="00C46CCD"/>
    <w:rsid w:val="00C46D43"/>
    <w:rsid w:val="00C46D85"/>
    <w:rsid w:val="00C46E4D"/>
    <w:rsid w:val="00C46F98"/>
    <w:rsid w:val="00C47106"/>
    <w:rsid w:val="00C47AE0"/>
    <w:rsid w:val="00C50256"/>
    <w:rsid w:val="00C504C3"/>
    <w:rsid w:val="00C50715"/>
    <w:rsid w:val="00C5092E"/>
    <w:rsid w:val="00C5094B"/>
    <w:rsid w:val="00C511E8"/>
    <w:rsid w:val="00C513FA"/>
    <w:rsid w:val="00C51403"/>
    <w:rsid w:val="00C52AAB"/>
    <w:rsid w:val="00C52D4C"/>
    <w:rsid w:val="00C5314D"/>
    <w:rsid w:val="00C5423E"/>
    <w:rsid w:val="00C552B0"/>
    <w:rsid w:val="00C55D5D"/>
    <w:rsid w:val="00C560CC"/>
    <w:rsid w:val="00C566B7"/>
    <w:rsid w:val="00C56AD0"/>
    <w:rsid w:val="00C56F0F"/>
    <w:rsid w:val="00C5743F"/>
    <w:rsid w:val="00C577DD"/>
    <w:rsid w:val="00C57913"/>
    <w:rsid w:val="00C60BD1"/>
    <w:rsid w:val="00C60BD4"/>
    <w:rsid w:val="00C60DD6"/>
    <w:rsid w:val="00C6116A"/>
    <w:rsid w:val="00C619AB"/>
    <w:rsid w:val="00C61AC0"/>
    <w:rsid w:val="00C6278C"/>
    <w:rsid w:val="00C62AD7"/>
    <w:rsid w:val="00C62EA7"/>
    <w:rsid w:val="00C64295"/>
    <w:rsid w:val="00C64DBF"/>
    <w:rsid w:val="00C64E4D"/>
    <w:rsid w:val="00C650E5"/>
    <w:rsid w:val="00C652B9"/>
    <w:rsid w:val="00C65BF8"/>
    <w:rsid w:val="00C66001"/>
    <w:rsid w:val="00C676DE"/>
    <w:rsid w:val="00C67933"/>
    <w:rsid w:val="00C67D65"/>
    <w:rsid w:val="00C702C1"/>
    <w:rsid w:val="00C711AC"/>
    <w:rsid w:val="00C71928"/>
    <w:rsid w:val="00C71960"/>
    <w:rsid w:val="00C7200C"/>
    <w:rsid w:val="00C72329"/>
    <w:rsid w:val="00C729EC"/>
    <w:rsid w:val="00C72B5D"/>
    <w:rsid w:val="00C72EA0"/>
    <w:rsid w:val="00C739DD"/>
    <w:rsid w:val="00C73DF6"/>
    <w:rsid w:val="00C748DA"/>
    <w:rsid w:val="00C753C3"/>
    <w:rsid w:val="00C7562E"/>
    <w:rsid w:val="00C75833"/>
    <w:rsid w:val="00C75C2E"/>
    <w:rsid w:val="00C762ED"/>
    <w:rsid w:val="00C763BA"/>
    <w:rsid w:val="00C76B04"/>
    <w:rsid w:val="00C77FBB"/>
    <w:rsid w:val="00C8008F"/>
    <w:rsid w:val="00C80A2F"/>
    <w:rsid w:val="00C81230"/>
    <w:rsid w:val="00C81341"/>
    <w:rsid w:val="00C81C4A"/>
    <w:rsid w:val="00C81D56"/>
    <w:rsid w:val="00C8287D"/>
    <w:rsid w:val="00C82DF4"/>
    <w:rsid w:val="00C83288"/>
    <w:rsid w:val="00C835BA"/>
    <w:rsid w:val="00C83808"/>
    <w:rsid w:val="00C8385D"/>
    <w:rsid w:val="00C8412A"/>
    <w:rsid w:val="00C842F4"/>
    <w:rsid w:val="00C84FDE"/>
    <w:rsid w:val="00C85A57"/>
    <w:rsid w:val="00C86BF2"/>
    <w:rsid w:val="00C86CBC"/>
    <w:rsid w:val="00C87ACF"/>
    <w:rsid w:val="00C87D3F"/>
    <w:rsid w:val="00C90685"/>
    <w:rsid w:val="00C9137F"/>
    <w:rsid w:val="00C91562"/>
    <w:rsid w:val="00C9197A"/>
    <w:rsid w:val="00C91DFF"/>
    <w:rsid w:val="00C923CF"/>
    <w:rsid w:val="00C92961"/>
    <w:rsid w:val="00C92E77"/>
    <w:rsid w:val="00C93453"/>
    <w:rsid w:val="00C937BE"/>
    <w:rsid w:val="00C945BE"/>
    <w:rsid w:val="00C94617"/>
    <w:rsid w:val="00C946E9"/>
    <w:rsid w:val="00C94941"/>
    <w:rsid w:val="00C9505A"/>
    <w:rsid w:val="00C952D6"/>
    <w:rsid w:val="00C956C9"/>
    <w:rsid w:val="00C958A4"/>
    <w:rsid w:val="00C95A22"/>
    <w:rsid w:val="00C961C4"/>
    <w:rsid w:val="00C961CC"/>
    <w:rsid w:val="00C96216"/>
    <w:rsid w:val="00C96917"/>
    <w:rsid w:val="00C96E07"/>
    <w:rsid w:val="00C96E89"/>
    <w:rsid w:val="00C978F5"/>
    <w:rsid w:val="00CA01C5"/>
    <w:rsid w:val="00CA071E"/>
    <w:rsid w:val="00CA1F01"/>
    <w:rsid w:val="00CA2CD8"/>
    <w:rsid w:val="00CA43E0"/>
    <w:rsid w:val="00CA4B55"/>
    <w:rsid w:val="00CA4D0A"/>
    <w:rsid w:val="00CA5354"/>
    <w:rsid w:val="00CA6A44"/>
    <w:rsid w:val="00CA6F36"/>
    <w:rsid w:val="00CA7127"/>
    <w:rsid w:val="00CA7CE9"/>
    <w:rsid w:val="00CA7EB8"/>
    <w:rsid w:val="00CB0166"/>
    <w:rsid w:val="00CB018C"/>
    <w:rsid w:val="00CB0987"/>
    <w:rsid w:val="00CB0ACA"/>
    <w:rsid w:val="00CB1484"/>
    <w:rsid w:val="00CB1586"/>
    <w:rsid w:val="00CB1933"/>
    <w:rsid w:val="00CB241D"/>
    <w:rsid w:val="00CB279D"/>
    <w:rsid w:val="00CB297E"/>
    <w:rsid w:val="00CB2C9F"/>
    <w:rsid w:val="00CB2EB2"/>
    <w:rsid w:val="00CB33CA"/>
    <w:rsid w:val="00CB39F2"/>
    <w:rsid w:val="00CB48B2"/>
    <w:rsid w:val="00CB4EBB"/>
    <w:rsid w:val="00CB54A7"/>
    <w:rsid w:val="00CB5A2C"/>
    <w:rsid w:val="00CB6014"/>
    <w:rsid w:val="00CB60F4"/>
    <w:rsid w:val="00CC087E"/>
    <w:rsid w:val="00CC0BBD"/>
    <w:rsid w:val="00CC1CEA"/>
    <w:rsid w:val="00CC2E97"/>
    <w:rsid w:val="00CC2ED3"/>
    <w:rsid w:val="00CC331A"/>
    <w:rsid w:val="00CC3FA8"/>
    <w:rsid w:val="00CC4DBA"/>
    <w:rsid w:val="00CC526E"/>
    <w:rsid w:val="00CC5297"/>
    <w:rsid w:val="00CC5522"/>
    <w:rsid w:val="00CC5F7A"/>
    <w:rsid w:val="00CC6876"/>
    <w:rsid w:val="00CC6DC2"/>
    <w:rsid w:val="00CC7D8F"/>
    <w:rsid w:val="00CC7E26"/>
    <w:rsid w:val="00CD0117"/>
    <w:rsid w:val="00CD0238"/>
    <w:rsid w:val="00CD0591"/>
    <w:rsid w:val="00CD0713"/>
    <w:rsid w:val="00CD0E39"/>
    <w:rsid w:val="00CD107C"/>
    <w:rsid w:val="00CD1936"/>
    <w:rsid w:val="00CD27E9"/>
    <w:rsid w:val="00CD2A81"/>
    <w:rsid w:val="00CD2E34"/>
    <w:rsid w:val="00CD4310"/>
    <w:rsid w:val="00CD43C5"/>
    <w:rsid w:val="00CD447B"/>
    <w:rsid w:val="00CD49EB"/>
    <w:rsid w:val="00CD4DAA"/>
    <w:rsid w:val="00CD564E"/>
    <w:rsid w:val="00CD59C3"/>
    <w:rsid w:val="00CD5A8F"/>
    <w:rsid w:val="00CD6046"/>
    <w:rsid w:val="00CD64C9"/>
    <w:rsid w:val="00CD659C"/>
    <w:rsid w:val="00CD7499"/>
    <w:rsid w:val="00CD768A"/>
    <w:rsid w:val="00CE18A7"/>
    <w:rsid w:val="00CE2967"/>
    <w:rsid w:val="00CE47E9"/>
    <w:rsid w:val="00CE505E"/>
    <w:rsid w:val="00CE53CD"/>
    <w:rsid w:val="00CE5AB2"/>
    <w:rsid w:val="00CE5EEF"/>
    <w:rsid w:val="00CE6006"/>
    <w:rsid w:val="00CE6993"/>
    <w:rsid w:val="00CE6C37"/>
    <w:rsid w:val="00CE742B"/>
    <w:rsid w:val="00CE7973"/>
    <w:rsid w:val="00CE7A14"/>
    <w:rsid w:val="00CF0A81"/>
    <w:rsid w:val="00CF0AE2"/>
    <w:rsid w:val="00CF19DC"/>
    <w:rsid w:val="00CF2503"/>
    <w:rsid w:val="00CF281C"/>
    <w:rsid w:val="00CF2BD5"/>
    <w:rsid w:val="00CF37E8"/>
    <w:rsid w:val="00CF38AD"/>
    <w:rsid w:val="00CF43B6"/>
    <w:rsid w:val="00CF4496"/>
    <w:rsid w:val="00CF45DE"/>
    <w:rsid w:val="00CF4B1B"/>
    <w:rsid w:val="00CF5134"/>
    <w:rsid w:val="00CF5B4A"/>
    <w:rsid w:val="00CF5C47"/>
    <w:rsid w:val="00CF5E40"/>
    <w:rsid w:val="00CF5EBF"/>
    <w:rsid w:val="00D008EE"/>
    <w:rsid w:val="00D00B38"/>
    <w:rsid w:val="00D00B94"/>
    <w:rsid w:val="00D00E7C"/>
    <w:rsid w:val="00D01039"/>
    <w:rsid w:val="00D01056"/>
    <w:rsid w:val="00D01525"/>
    <w:rsid w:val="00D022BF"/>
    <w:rsid w:val="00D0244B"/>
    <w:rsid w:val="00D02582"/>
    <w:rsid w:val="00D0275F"/>
    <w:rsid w:val="00D03EE2"/>
    <w:rsid w:val="00D04201"/>
    <w:rsid w:val="00D0430C"/>
    <w:rsid w:val="00D04B89"/>
    <w:rsid w:val="00D04FE5"/>
    <w:rsid w:val="00D055FF"/>
    <w:rsid w:val="00D059F9"/>
    <w:rsid w:val="00D05C14"/>
    <w:rsid w:val="00D06457"/>
    <w:rsid w:val="00D07190"/>
    <w:rsid w:val="00D07997"/>
    <w:rsid w:val="00D07EA5"/>
    <w:rsid w:val="00D07F9E"/>
    <w:rsid w:val="00D105CE"/>
    <w:rsid w:val="00D10963"/>
    <w:rsid w:val="00D10FAC"/>
    <w:rsid w:val="00D11D60"/>
    <w:rsid w:val="00D12591"/>
    <w:rsid w:val="00D1351C"/>
    <w:rsid w:val="00D1356B"/>
    <w:rsid w:val="00D135EF"/>
    <w:rsid w:val="00D13B69"/>
    <w:rsid w:val="00D141F9"/>
    <w:rsid w:val="00D1494F"/>
    <w:rsid w:val="00D158F0"/>
    <w:rsid w:val="00D15A9B"/>
    <w:rsid w:val="00D166EE"/>
    <w:rsid w:val="00D16944"/>
    <w:rsid w:val="00D16C25"/>
    <w:rsid w:val="00D1708A"/>
    <w:rsid w:val="00D17550"/>
    <w:rsid w:val="00D1775D"/>
    <w:rsid w:val="00D2170B"/>
    <w:rsid w:val="00D227E6"/>
    <w:rsid w:val="00D23D5B"/>
    <w:rsid w:val="00D24A11"/>
    <w:rsid w:val="00D256DD"/>
    <w:rsid w:val="00D26218"/>
    <w:rsid w:val="00D263AC"/>
    <w:rsid w:val="00D2692B"/>
    <w:rsid w:val="00D26ABC"/>
    <w:rsid w:val="00D26E1C"/>
    <w:rsid w:val="00D27B13"/>
    <w:rsid w:val="00D301A1"/>
    <w:rsid w:val="00D3020D"/>
    <w:rsid w:val="00D303DF"/>
    <w:rsid w:val="00D305F6"/>
    <w:rsid w:val="00D308AB"/>
    <w:rsid w:val="00D30981"/>
    <w:rsid w:val="00D31786"/>
    <w:rsid w:val="00D31F81"/>
    <w:rsid w:val="00D3204C"/>
    <w:rsid w:val="00D32084"/>
    <w:rsid w:val="00D346B0"/>
    <w:rsid w:val="00D34C98"/>
    <w:rsid w:val="00D3507B"/>
    <w:rsid w:val="00D352A5"/>
    <w:rsid w:val="00D354E0"/>
    <w:rsid w:val="00D35F30"/>
    <w:rsid w:val="00D36582"/>
    <w:rsid w:val="00D36A5D"/>
    <w:rsid w:val="00D37717"/>
    <w:rsid w:val="00D379C8"/>
    <w:rsid w:val="00D37BF7"/>
    <w:rsid w:val="00D37D4A"/>
    <w:rsid w:val="00D40DA1"/>
    <w:rsid w:val="00D411A6"/>
    <w:rsid w:val="00D41BBE"/>
    <w:rsid w:val="00D41CC3"/>
    <w:rsid w:val="00D41E2F"/>
    <w:rsid w:val="00D42273"/>
    <w:rsid w:val="00D423CF"/>
    <w:rsid w:val="00D42555"/>
    <w:rsid w:val="00D42EA8"/>
    <w:rsid w:val="00D42F5C"/>
    <w:rsid w:val="00D433AD"/>
    <w:rsid w:val="00D44974"/>
    <w:rsid w:val="00D44AFA"/>
    <w:rsid w:val="00D44E6C"/>
    <w:rsid w:val="00D466D3"/>
    <w:rsid w:val="00D47525"/>
    <w:rsid w:val="00D4755C"/>
    <w:rsid w:val="00D476A2"/>
    <w:rsid w:val="00D4776D"/>
    <w:rsid w:val="00D47942"/>
    <w:rsid w:val="00D47B22"/>
    <w:rsid w:val="00D50638"/>
    <w:rsid w:val="00D50971"/>
    <w:rsid w:val="00D5101C"/>
    <w:rsid w:val="00D5125B"/>
    <w:rsid w:val="00D5132C"/>
    <w:rsid w:val="00D51423"/>
    <w:rsid w:val="00D5207A"/>
    <w:rsid w:val="00D52307"/>
    <w:rsid w:val="00D52986"/>
    <w:rsid w:val="00D52E67"/>
    <w:rsid w:val="00D5321B"/>
    <w:rsid w:val="00D5384A"/>
    <w:rsid w:val="00D53A33"/>
    <w:rsid w:val="00D53D9E"/>
    <w:rsid w:val="00D53E3B"/>
    <w:rsid w:val="00D53F17"/>
    <w:rsid w:val="00D54702"/>
    <w:rsid w:val="00D55595"/>
    <w:rsid w:val="00D55D0A"/>
    <w:rsid w:val="00D55E2B"/>
    <w:rsid w:val="00D56FE7"/>
    <w:rsid w:val="00D57318"/>
    <w:rsid w:val="00D60226"/>
    <w:rsid w:val="00D605D4"/>
    <w:rsid w:val="00D60618"/>
    <w:rsid w:val="00D60979"/>
    <w:rsid w:val="00D60E3A"/>
    <w:rsid w:val="00D61006"/>
    <w:rsid w:val="00D6137D"/>
    <w:rsid w:val="00D61565"/>
    <w:rsid w:val="00D616B4"/>
    <w:rsid w:val="00D61793"/>
    <w:rsid w:val="00D61EB3"/>
    <w:rsid w:val="00D62033"/>
    <w:rsid w:val="00D62173"/>
    <w:rsid w:val="00D62562"/>
    <w:rsid w:val="00D62ABE"/>
    <w:rsid w:val="00D6334C"/>
    <w:rsid w:val="00D64714"/>
    <w:rsid w:val="00D653CE"/>
    <w:rsid w:val="00D65541"/>
    <w:rsid w:val="00D65605"/>
    <w:rsid w:val="00D660E0"/>
    <w:rsid w:val="00D66397"/>
    <w:rsid w:val="00D66BB9"/>
    <w:rsid w:val="00D671D3"/>
    <w:rsid w:val="00D67AFD"/>
    <w:rsid w:val="00D707F2"/>
    <w:rsid w:val="00D70F85"/>
    <w:rsid w:val="00D712B9"/>
    <w:rsid w:val="00D7166F"/>
    <w:rsid w:val="00D72061"/>
    <w:rsid w:val="00D723C0"/>
    <w:rsid w:val="00D72846"/>
    <w:rsid w:val="00D73B64"/>
    <w:rsid w:val="00D75610"/>
    <w:rsid w:val="00D75A9D"/>
    <w:rsid w:val="00D75E6D"/>
    <w:rsid w:val="00D7618C"/>
    <w:rsid w:val="00D77D1E"/>
    <w:rsid w:val="00D77E6E"/>
    <w:rsid w:val="00D81647"/>
    <w:rsid w:val="00D81CDF"/>
    <w:rsid w:val="00D8218E"/>
    <w:rsid w:val="00D82EDB"/>
    <w:rsid w:val="00D83058"/>
    <w:rsid w:val="00D834D9"/>
    <w:rsid w:val="00D837D0"/>
    <w:rsid w:val="00D84F67"/>
    <w:rsid w:val="00D8519C"/>
    <w:rsid w:val="00D85245"/>
    <w:rsid w:val="00D85575"/>
    <w:rsid w:val="00D85F83"/>
    <w:rsid w:val="00D862CC"/>
    <w:rsid w:val="00D8664D"/>
    <w:rsid w:val="00D87063"/>
    <w:rsid w:val="00D8713C"/>
    <w:rsid w:val="00D87A72"/>
    <w:rsid w:val="00D902E5"/>
    <w:rsid w:val="00D9033A"/>
    <w:rsid w:val="00D90DFA"/>
    <w:rsid w:val="00D91371"/>
    <w:rsid w:val="00D9152D"/>
    <w:rsid w:val="00D9154C"/>
    <w:rsid w:val="00D9206D"/>
    <w:rsid w:val="00D929C6"/>
    <w:rsid w:val="00D93A7B"/>
    <w:rsid w:val="00D93F05"/>
    <w:rsid w:val="00D9415F"/>
    <w:rsid w:val="00D942C5"/>
    <w:rsid w:val="00D94E92"/>
    <w:rsid w:val="00D957E2"/>
    <w:rsid w:val="00D95805"/>
    <w:rsid w:val="00D95AD3"/>
    <w:rsid w:val="00D97045"/>
    <w:rsid w:val="00D97721"/>
    <w:rsid w:val="00D97991"/>
    <w:rsid w:val="00D97BF1"/>
    <w:rsid w:val="00DA0506"/>
    <w:rsid w:val="00DA06ED"/>
    <w:rsid w:val="00DA0D33"/>
    <w:rsid w:val="00DA1312"/>
    <w:rsid w:val="00DA163B"/>
    <w:rsid w:val="00DA1720"/>
    <w:rsid w:val="00DA25D5"/>
    <w:rsid w:val="00DA2702"/>
    <w:rsid w:val="00DA36FA"/>
    <w:rsid w:val="00DA3ED0"/>
    <w:rsid w:val="00DA5E82"/>
    <w:rsid w:val="00DA6660"/>
    <w:rsid w:val="00DA690F"/>
    <w:rsid w:val="00DA6B98"/>
    <w:rsid w:val="00DA7061"/>
    <w:rsid w:val="00DA7C24"/>
    <w:rsid w:val="00DA7F86"/>
    <w:rsid w:val="00DB0259"/>
    <w:rsid w:val="00DB0C4B"/>
    <w:rsid w:val="00DB10F0"/>
    <w:rsid w:val="00DB1FB8"/>
    <w:rsid w:val="00DB22B1"/>
    <w:rsid w:val="00DB2AC4"/>
    <w:rsid w:val="00DB2AFA"/>
    <w:rsid w:val="00DB33D1"/>
    <w:rsid w:val="00DB3452"/>
    <w:rsid w:val="00DB37BA"/>
    <w:rsid w:val="00DB3965"/>
    <w:rsid w:val="00DB41BD"/>
    <w:rsid w:val="00DB466F"/>
    <w:rsid w:val="00DB4A8A"/>
    <w:rsid w:val="00DB4AD2"/>
    <w:rsid w:val="00DB4EDD"/>
    <w:rsid w:val="00DB51CA"/>
    <w:rsid w:val="00DB5837"/>
    <w:rsid w:val="00DB5F4B"/>
    <w:rsid w:val="00DB6558"/>
    <w:rsid w:val="00DB6695"/>
    <w:rsid w:val="00DB6758"/>
    <w:rsid w:val="00DB675E"/>
    <w:rsid w:val="00DB6833"/>
    <w:rsid w:val="00DB6C63"/>
    <w:rsid w:val="00DC01E6"/>
    <w:rsid w:val="00DC042C"/>
    <w:rsid w:val="00DC05F4"/>
    <w:rsid w:val="00DC068D"/>
    <w:rsid w:val="00DC08D4"/>
    <w:rsid w:val="00DC13C4"/>
    <w:rsid w:val="00DC1888"/>
    <w:rsid w:val="00DC19CB"/>
    <w:rsid w:val="00DC2AAA"/>
    <w:rsid w:val="00DC2BAF"/>
    <w:rsid w:val="00DC3A4A"/>
    <w:rsid w:val="00DC4A15"/>
    <w:rsid w:val="00DC55BB"/>
    <w:rsid w:val="00DC5C64"/>
    <w:rsid w:val="00DC5C73"/>
    <w:rsid w:val="00DC6458"/>
    <w:rsid w:val="00DC7031"/>
    <w:rsid w:val="00DC70AC"/>
    <w:rsid w:val="00DC738B"/>
    <w:rsid w:val="00DC79BE"/>
    <w:rsid w:val="00DD0E6D"/>
    <w:rsid w:val="00DD0EE3"/>
    <w:rsid w:val="00DD0F21"/>
    <w:rsid w:val="00DD1BAF"/>
    <w:rsid w:val="00DD1CF0"/>
    <w:rsid w:val="00DD1D3D"/>
    <w:rsid w:val="00DD3146"/>
    <w:rsid w:val="00DD3C3A"/>
    <w:rsid w:val="00DD45F6"/>
    <w:rsid w:val="00DD483D"/>
    <w:rsid w:val="00DD50EB"/>
    <w:rsid w:val="00DD53C2"/>
    <w:rsid w:val="00DD59D1"/>
    <w:rsid w:val="00DD5F5B"/>
    <w:rsid w:val="00DD6110"/>
    <w:rsid w:val="00DD61C6"/>
    <w:rsid w:val="00DD77C3"/>
    <w:rsid w:val="00DD7A51"/>
    <w:rsid w:val="00DD7C5B"/>
    <w:rsid w:val="00DD7F76"/>
    <w:rsid w:val="00DE144E"/>
    <w:rsid w:val="00DE17FE"/>
    <w:rsid w:val="00DE18B4"/>
    <w:rsid w:val="00DE2430"/>
    <w:rsid w:val="00DE290C"/>
    <w:rsid w:val="00DE2A17"/>
    <w:rsid w:val="00DE30D2"/>
    <w:rsid w:val="00DE3915"/>
    <w:rsid w:val="00DE56B4"/>
    <w:rsid w:val="00DE59E9"/>
    <w:rsid w:val="00DE60C4"/>
    <w:rsid w:val="00DE6732"/>
    <w:rsid w:val="00DE6DA9"/>
    <w:rsid w:val="00DE70FF"/>
    <w:rsid w:val="00DE73E6"/>
    <w:rsid w:val="00DE7FB2"/>
    <w:rsid w:val="00DF0AB6"/>
    <w:rsid w:val="00DF127A"/>
    <w:rsid w:val="00DF162F"/>
    <w:rsid w:val="00DF1A6B"/>
    <w:rsid w:val="00DF2862"/>
    <w:rsid w:val="00DF293E"/>
    <w:rsid w:val="00DF2A94"/>
    <w:rsid w:val="00DF300E"/>
    <w:rsid w:val="00DF3551"/>
    <w:rsid w:val="00DF4628"/>
    <w:rsid w:val="00DF48B2"/>
    <w:rsid w:val="00DF5423"/>
    <w:rsid w:val="00DF584E"/>
    <w:rsid w:val="00DF5933"/>
    <w:rsid w:val="00DF5AF4"/>
    <w:rsid w:val="00DF63AD"/>
    <w:rsid w:val="00DF6D95"/>
    <w:rsid w:val="00DF7AB5"/>
    <w:rsid w:val="00DF7DF6"/>
    <w:rsid w:val="00E000BA"/>
    <w:rsid w:val="00E001AD"/>
    <w:rsid w:val="00E007F3"/>
    <w:rsid w:val="00E00982"/>
    <w:rsid w:val="00E013E6"/>
    <w:rsid w:val="00E0205B"/>
    <w:rsid w:val="00E021E6"/>
    <w:rsid w:val="00E02C0E"/>
    <w:rsid w:val="00E04306"/>
    <w:rsid w:val="00E047E5"/>
    <w:rsid w:val="00E04DF9"/>
    <w:rsid w:val="00E05013"/>
    <w:rsid w:val="00E0560D"/>
    <w:rsid w:val="00E05D49"/>
    <w:rsid w:val="00E05D78"/>
    <w:rsid w:val="00E060F6"/>
    <w:rsid w:val="00E075D7"/>
    <w:rsid w:val="00E07AE9"/>
    <w:rsid w:val="00E07B3B"/>
    <w:rsid w:val="00E07B77"/>
    <w:rsid w:val="00E07BFA"/>
    <w:rsid w:val="00E07E40"/>
    <w:rsid w:val="00E1011E"/>
    <w:rsid w:val="00E10206"/>
    <w:rsid w:val="00E10637"/>
    <w:rsid w:val="00E11208"/>
    <w:rsid w:val="00E11530"/>
    <w:rsid w:val="00E11BC9"/>
    <w:rsid w:val="00E11EB9"/>
    <w:rsid w:val="00E121F0"/>
    <w:rsid w:val="00E12220"/>
    <w:rsid w:val="00E12D17"/>
    <w:rsid w:val="00E137B0"/>
    <w:rsid w:val="00E145FE"/>
    <w:rsid w:val="00E146E9"/>
    <w:rsid w:val="00E14948"/>
    <w:rsid w:val="00E14B35"/>
    <w:rsid w:val="00E1565E"/>
    <w:rsid w:val="00E15847"/>
    <w:rsid w:val="00E15D69"/>
    <w:rsid w:val="00E161B9"/>
    <w:rsid w:val="00E17421"/>
    <w:rsid w:val="00E17804"/>
    <w:rsid w:val="00E17E59"/>
    <w:rsid w:val="00E20381"/>
    <w:rsid w:val="00E20A20"/>
    <w:rsid w:val="00E20B6D"/>
    <w:rsid w:val="00E214F7"/>
    <w:rsid w:val="00E218D1"/>
    <w:rsid w:val="00E227F0"/>
    <w:rsid w:val="00E227F8"/>
    <w:rsid w:val="00E22901"/>
    <w:rsid w:val="00E23215"/>
    <w:rsid w:val="00E237FA"/>
    <w:rsid w:val="00E2470A"/>
    <w:rsid w:val="00E25081"/>
    <w:rsid w:val="00E25795"/>
    <w:rsid w:val="00E25F5C"/>
    <w:rsid w:val="00E26D39"/>
    <w:rsid w:val="00E27A22"/>
    <w:rsid w:val="00E30069"/>
    <w:rsid w:val="00E317F3"/>
    <w:rsid w:val="00E318A5"/>
    <w:rsid w:val="00E322C9"/>
    <w:rsid w:val="00E32D4B"/>
    <w:rsid w:val="00E32E35"/>
    <w:rsid w:val="00E330B5"/>
    <w:rsid w:val="00E33206"/>
    <w:rsid w:val="00E33264"/>
    <w:rsid w:val="00E3368C"/>
    <w:rsid w:val="00E33B18"/>
    <w:rsid w:val="00E33F36"/>
    <w:rsid w:val="00E34037"/>
    <w:rsid w:val="00E34A92"/>
    <w:rsid w:val="00E34E4B"/>
    <w:rsid w:val="00E3532F"/>
    <w:rsid w:val="00E362C5"/>
    <w:rsid w:val="00E36C05"/>
    <w:rsid w:val="00E37498"/>
    <w:rsid w:val="00E40EB7"/>
    <w:rsid w:val="00E41A6E"/>
    <w:rsid w:val="00E4318E"/>
    <w:rsid w:val="00E4330A"/>
    <w:rsid w:val="00E43DB8"/>
    <w:rsid w:val="00E4402F"/>
    <w:rsid w:val="00E44538"/>
    <w:rsid w:val="00E44656"/>
    <w:rsid w:val="00E44F09"/>
    <w:rsid w:val="00E45D12"/>
    <w:rsid w:val="00E464D1"/>
    <w:rsid w:val="00E467C1"/>
    <w:rsid w:val="00E46CC1"/>
    <w:rsid w:val="00E470AE"/>
    <w:rsid w:val="00E476AF"/>
    <w:rsid w:val="00E47CEA"/>
    <w:rsid w:val="00E5003E"/>
    <w:rsid w:val="00E501D7"/>
    <w:rsid w:val="00E50879"/>
    <w:rsid w:val="00E510F8"/>
    <w:rsid w:val="00E51E37"/>
    <w:rsid w:val="00E520AD"/>
    <w:rsid w:val="00E526D8"/>
    <w:rsid w:val="00E53039"/>
    <w:rsid w:val="00E53091"/>
    <w:rsid w:val="00E538D7"/>
    <w:rsid w:val="00E54048"/>
    <w:rsid w:val="00E54A61"/>
    <w:rsid w:val="00E54ED9"/>
    <w:rsid w:val="00E55095"/>
    <w:rsid w:val="00E5537A"/>
    <w:rsid w:val="00E55C02"/>
    <w:rsid w:val="00E56382"/>
    <w:rsid w:val="00E564FB"/>
    <w:rsid w:val="00E5721B"/>
    <w:rsid w:val="00E578F0"/>
    <w:rsid w:val="00E57B91"/>
    <w:rsid w:val="00E60093"/>
    <w:rsid w:val="00E602AD"/>
    <w:rsid w:val="00E603EB"/>
    <w:rsid w:val="00E60D44"/>
    <w:rsid w:val="00E60E08"/>
    <w:rsid w:val="00E6126C"/>
    <w:rsid w:val="00E6219F"/>
    <w:rsid w:val="00E63238"/>
    <w:rsid w:val="00E63CDC"/>
    <w:rsid w:val="00E6430B"/>
    <w:rsid w:val="00E645B3"/>
    <w:rsid w:val="00E645F6"/>
    <w:rsid w:val="00E649B0"/>
    <w:rsid w:val="00E65611"/>
    <w:rsid w:val="00E65E8F"/>
    <w:rsid w:val="00E65F4A"/>
    <w:rsid w:val="00E6687A"/>
    <w:rsid w:val="00E66BAF"/>
    <w:rsid w:val="00E67772"/>
    <w:rsid w:val="00E67B35"/>
    <w:rsid w:val="00E701D0"/>
    <w:rsid w:val="00E7059B"/>
    <w:rsid w:val="00E71C45"/>
    <w:rsid w:val="00E734A3"/>
    <w:rsid w:val="00E73638"/>
    <w:rsid w:val="00E744A6"/>
    <w:rsid w:val="00E757E6"/>
    <w:rsid w:val="00E7581E"/>
    <w:rsid w:val="00E760A4"/>
    <w:rsid w:val="00E763B7"/>
    <w:rsid w:val="00E769A2"/>
    <w:rsid w:val="00E76DF5"/>
    <w:rsid w:val="00E77323"/>
    <w:rsid w:val="00E773D6"/>
    <w:rsid w:val="00E80219"/>
    <w:rsid w:val="00E80EDE"/>
    <w:rsid w:val="00E81272"/>
    <w:rsid w:val="00E8132A"/>
    <w:rsid w:val="00E81EA6"/>
    <w:rsid w:val="00E82361"/>
    <w:rsid w:val="00E82844"/>
    <w:rsid w:val="00E82D15"/>
    <w:rsid w:val="00E839B9"/>
    <w:rsid w:val="00E842FE"/>
    <w:rsid w:val="00E845B1"/>
    <w:rsid w:val="00E84B08"/>
    <w:rsid w:val="00E84DDC"/>
    <w:rsid w:val="00E8504A"/>
    <w:rsid w:val="00E8551C"/>
    <w:rsid w:val="00E85AF8"/>
    <w:rsid w:val="00E85C5F"/>
    <w:rsid w:val="00E8656C"/>
    <w:rsid w:val="00E86619"/>
    <w:rsid w:val="00E87421"/>
    <w:rsid w:val="00E87BD1"/>
    <w:rsid w:val="00E87D00"/>
    <w:rsid w:val="00E87EE9"/>
    <w:rsid w:val="00E915AF"/>
    <w:rsid w:val="00E92211"/>
    <w:rsid w:val="00E9224A"/>
    <w:rsid w:val="00E92367"/>
    <w:rsid w:val="00E92506"/>
    <w:rsid w:val="00E940D4"/>
    <w:rsid w:val="00E940E9"/>
    <w:rsid w:val="00E9425C"/>
    <w:rsid w:val="00E944EE"/>
    <w:rsid w:val="00E94CF1"/>
    <w:rsid w:val="00E97BC7"/>
    <w:rsid w:val="00E97C6B"/>
    <w:rsid w:val="00E97FD7"/>
    <w:rsid w:val="00EA044C"/>
    <w:rsid w:val="00EA079E"/>
    <w:rsid w:val="00EA0974"/>
    <w:rsid w:val="00EA1645"/>
    <w:rsid w:val="00EA1757"/>
    <w:rsid w:val="00EA1AE7"/>
    <w:rsid w:val="00EA1C15"/>
    <w:rsid w:val="00EA1F0E"/>
    <w:rsid w:val="00EA22E2"/>
    <w:rsid w:val="00EA371D"/>
    <w:rsid w:val="00EA3A04"/>
    <w:rsid w:val="00EA41DA"/>
    <w:rsid w:val="00EA43AF"/>
    <w:rsid w:val="00EA44C5"/>
    <w:rsid w:val="00EA44CB"/>
    <w:rsid w:val="00EA4615"/>
    <w:rsid w:val="00EA4A3A"/>
    <w:rsid w:val="00EA5834"/>
    <w:rsid w:val="00EA5B02"/>
    <w:rsid w:val="00EA5D36"/>
    <w:rsid w:val="00EA6D2E"/>
    <w:rsid w:val="00EA7B13"/>
    <w:rsid w:val="00EA7CAB"/>
    <w:rsid w:val="00EB060B"/>
    <w:rsid w:val="00EB07E6"/>
    <w:rsid w:val="00EB13D4"/>
    <w:rsid w:val="00EB3759"/>
    <w:rsid w:val="00EB3982"/>
    <w:rsid w:val="00EB39C9"/>
    <w:rsid w:val="00EB3B95"/>
    <w:rsid w:val="00EB3DD7"/>
    <w:rsid w:val="00EB471A"/>
    <w:rsid w:val="00EB5531"/>
    <w:rsid w:val="00EB6248"/>
    <w:rsid w:val="00EB66F9"/>
    <w:rsid w:val="00EB6B93"/>
    <w:rsid w:val="00EB70B8"/>
    <w:rsid w:val="00EB7A71"/>
    <w:rsid w:val="00EB7BBE"/>
    <w:rsid w:val="00EB7CBE"/>
    <w:rsid w:val="00EC0E17"/>
    <w:rsid w:val="00EC182A"/>
    <w:rsid w:val="00EC1CB6"/>
    <w:rsid w:val="00EC211B"/>
    <w:rsid w:val="00EC2530"/>
    <w:rsid w:val="00EC2675"/>
    <w:rsid w:val="00EC2D45"/>
    <w:rsid w:val="00EC2E79"/>
    <w:rsid w:val="00EC3DC3"/>
    <w:rsid w:val="00EC4468"/>
    <w:rsid w:val="00EC456A"/>
    <w:rsid w:val="00EC49CB"/>
    <w:rsid w:val="00EC4BD7"/>
    <w:rsid w:val="00EC508B"/>
    <w:rsid w:val="00EC5A84"/>
    <w:rsid w:val="00EC61CA"/>
    <w:rsid w:val="00EC63C7"/>
    <w:rsid w:val="00EC70B1"/>
    <w:rsid w:val="00EC7160"/>
    <w:rsid w:val="00EC75CA"/>
    <w:rsid w:val="00EC7B42"/>
    <w:rsid w:val="00EC7DBD"/>
    <w:rsid w:val="00ED0241"/>
    <w:rsid w:val="00ED0EB8"/>
    <w:rsid w:val="00ED0F3F"/>
    <w:rsid w:val="00ED14C0"/>
    <w:rsid w:val="00ED18A8"/>
    <w:rsid w:val="00ED193D"/>
    <w:rsid w:val="00ED1A90"/>
    <w:rsid w:val="00ED1CDF"/>
    <w:rsid w:val="00ED1D8C"/>
    <w:rsid w:val="00ED2149"/>
    <w:rsid w:val="00ED2167"/>
    <w:rsid w:val="00ED295B"/>
    <w:rsid w:val="00ED2F5D"/>
    <w:rsid w:val="00ED3395"/>
    <w:rsid w:val="00ED393C"/>
    <w:rsid w:val="00ED4172"/>
    <w:rsid w:val="00ED41B2"/>
    <w:rsid w:val="00ED4525"/>
    <w:rsid w:val="00ED4A14"/>
    <w:rsid w:val="00ED5071"/>
    <w:rsid w:val="00ED53BD"/>
    <w:rsid w:val="00ED6161"/>
    <w:rsid w:val="00ED63D2"/>
    <w:rsid w:val="00ED670D"/>
    <w:rsid w:val="00ED6C21"/>
    <w:rsid w:val="00ED7414"/>
    <w:rsid w:val="00ED7865"/>
    <w:rsid w:val="00EE018A"/>
    <w:rsid w:val="00EE0A5E"/>
    <w:rsid w:val="00EE0AD1"/>
    <w:rsid w:val="00EE0BA3"/>
    <w:rsid w:val="00EE0DD5"/>
    <w:rsid w:val="00EE0E0E"/>
    <w:rsid w:val="00EE1682"/>
    <w:rsid w:val="00EE2382"/>
    <w:rsid w:val="00EE2810"/>
    <w:rsid w:val="00EE2EC7"/>
    <w:rsid w:val="00EE37CD"/>
    <w:rsid w:val="00EE37F9"/>
    <w:rsid w:val="00EE40A8"/>
    <w:rsid w:val="00EE40ED"/>
    <w:rsid w:val="00EE471C"/>
    <w:rsid w:val="00EE4B77"/>
    <w:rsid w:val="00EE5225"/>
    <w:rsid w:val="00EE53AA"/>
    <w:rsid w:val="00EE5975"/>
    <w:rsid w:val="00EE5A16"/>
    <w:rsid w:val="00EE5F25"/>
    <w:rsid w:val="00EE628D"/>
    <w:rsid w:val="00EE6EDB"/>
    <w:rsid w:val="00EE73A0"/>
    <w:rsid w:val="00EE7EBF"/>
    <w:rsid w:val="00EF0443"/>
    <w:rsid w:val="00EF122C"/>
    <w:rsid w:val="00EF1BA5"/>
    <w:rsid w:val="00EF27B0"/>
    <w:rsid w:val="00EF2EDD"/>
    <w:rsid w:val="00EF444B"/>
    <w:rsid w:val="00EF45B2"/>
    <w:rsid w:val="00EF53C5"/>
    <w:rsid w:val="00EF56A0"/>
    <w:rsid w:val="00EF5DAE"/>
    <w:rsid w:val="00EF63F8"/>
    <w:rsid w:val="00EF6FC9"/>
    <w:rsid w:val="00F004BE"/>
    <w:rsid w:val="00F01684"/>
    <w:rsid w:val="00F01E24"/>
    <w:rsid w:val="00F01F15"/>
    <w:rsid w:val="00F02062"/>
    <w:rsid w:val="00F025F6"/>
    <w:rsid w:val="00F02604"/>
    <w:rsid w:val="00F029A5"/>
    <w:rsid w:val="00F02FBB"/>
    <w:rsid w:val="00F034A3"/>
    <w:rsid w:val="00F04222"/>
    <w:rsid w:val="00F0422F"/>
    <w:rsid w:val="00F0437F"/>
    <w:rsid w:val="00F0469A"/>
    <w:rsid w:val="00F047BD"/>
    <w:rsid w:val="00F049D1"/>
    <w:rsid w:val="00F04B59"/>
    <w:rsid w:val="00F056DD"/>
    <w:rsid w:val="00F058A3"/>
    <w:rsid w:val="00F05E02"/>
    <w:rsid w:val="00F064C9"/>
    <w:rsid w:val="00F07784"/>
    <w:rsid w:val="00F07BB7"/>
    <w:rsid w:val="00F110D3"/>
    <w:rsid w:val="00F112D6"/>
    <w:rsid w:val="00F12BB1"/>
    <w:rsid w:val="00F13899"/>
    <w:rsid w:val="00F140F6"/>
    <w:rsid w:val="00F1444B"/>
    <w:rsid w:val="00F14552"/>
    <w:rsid w:val="00F1513C"/>
    <w:rsid w:val="00F15144"/>
    <w:rsid w:val="00F154DB"/>
    <w:rsid w:val="00F15D0A"/>
    <w:rsid w:val="00F161C4"/>
    <w:rsid w:val="00F162A9"/>
    <w:rsid w:val="00F16662"/>
    <w:rsid w:val="00F2024D"/>
    <w:rsid w:val="00F202D0"/>
    <w:rsid w:val="00F20504"/>
    <w:rsid w:val="00F207D6"/>
    <w:rsid w:val="00F20C74"/>
    <w:rsid w:val="00F21455"/>
    <w:rsid w:val="00F2167F"/>
    <w:rsid w:val="00F21711"/>
    <w:rsid w:val="00F21B50"/>
    <w:rsid w:val="00F220E0"/>
    <w:rsid w:val="00F23528"/>
    <w:rsid w:val="00F24221"/>
    <w:rsid w:val="00F24C24"/>
    <w:rsid w:val="00F25223"/>
    <w:rsid w:val="00F25847"/>
    <w:rsid w:val="00F25ADB"/>
    <w:rsid w:val="00F25EF9"/>
    <w:rsid w:val="00F26F0F"/>
    <w:rsid w:val="00F27193"/>
    <w:rsid w:val="00F3063C"/>
    <w:rsid w:val="00F30833"/>
    <w:rsid w:val="00F30C2D"/>
    <w:rsid w:val="00F30CEF"/>
    <w:rsid w:val="00F30EBF"/>
    <w:rsid w:val="00F30F2B"/>
    <w:rsid w:val="00F311EE"/>
    <w:rsid w:val="00F31275"/>
    <w:rsid w:val="00F313D5"/>
    <w:rsid w:val="00F31859"/>
    <w:rsid w:val="00F31D22"/>
    <w:rsid w:val="00F32249"/>
    <w:rsid w:val="00F32481"/>
    <w:rsid w:val="00F32B5A"/>
    <w:rsid w:val="00F32ECD"/>
    <w:rsid w:val="00F33BF2"/>
    <w:rsid w:val="00F340E4"/>
    <w:rsid w:val="00F3428E"/>
    <w:rsid w:val="00F3486C"/>
    <w:rsid w:val="00F34CAC"/>
    <w:rsid w:val="00F34F3A"/>
    <w:rsid w:val="00F352FA"/>
    <w:rsid w:val="00F3597E"/>
    <w:rsid w:val="00F35AC9"/>
    <w:rsid w:val="00F3675C"/>
    <w:rsid w:val="00F368D4"/>
    <w:rsid w:val="00F37099"/>
    <w:rsid w:val="00F37134"/>
    <w:rsid w:val="00F37D5B"/>
    <w:rsid w:val="00F403B5"/>
    <w:rsid w:val="00F4137B"/>
    <w:rsid w:val="00F4188C"/>
    <w:rsid w:val="00F41A76"/>
    <w:rsid w:val="00F41CB3"/>
    <w:rsid w:val="00F42191"/>
    <w:rsid w:val="00F4284D"/>
    <w:rsid w:val="00F42A77"/>
    <w:rsid w:val="00F42B4F"/>
    <w:rsid w:val="00F42C71"/>
    <w:rsid w:val="00F42C9E"/>
    <w:rsid w:val="00F42EE9"/>
    <w:rsid w:val="00F4329C"/>
    <w:rsid w:val="00F435E6"/>
    <w:rsid w:val="00F438C8"/>
    <w:rsid w:val="00F43C50"/>
    <w:rsid w:val="00F43DE2"/>
    <w:rsid w:val="00F444A1"/>
    <w:rsid w:val="00F444C5"/>
    <w:rsid w:val="00F4475F"/>
    <w:rsid w:val="00F44807"/>
    <w:rsid w:val="00F44E38"/>
    <w:rsid w:val="00F44FAD"/>
    <w:rsid w:val="00F45826"/>
    <w:rsid w:val="00F461CA"/>
    <w:rsid w:val="00F46536"/>
    <w:rsid w:val="00F46824"/>
    <w:rsid w:val="00F46A9F"/>
    <w:rsid w:val="00F4798F"/>
    <w:rsid w:val="00F47CB1"/>
    <w:rsid w:val="00F47F5B"/>
    <w:rsid w:val="00F5080F"/>
    <w:rsid w:val="00F5083C"/>
    <w:rsid w:val="00F512B8"/>
    <w:rsid w:val="00F51641"/>
    <w:rsid w:val="00F51736"/>
    <w:rsid w:val="00F51758"/>
    <w:rsid w:val="00F530C2"/>
    <w:rsid w:val="00F53665"/>
    <w:rsid w:val="00F53A51"/>
    <w:rsid w:val="00F54789"/>
    <w:rsid w:val="00F55272"/>
    <w:rsid w:val="00F556E6"/>
    <w:rsid w:val="00F559B3"/>
    <w:rsid w:val="00F55B2B"/>
    <w:rsid w:val="00F55C6D"/>
    <w:rsid w:val="00F5661F"/>
    <w:rsid w:val="00F57B6E"/>
    <w:rsid w:val="00F6025A"/>
    <w:rsid w:val="00F604EC"/>
    <w:rsid w:val="00F608CF"/>
    <w:rsid w:val="00F610D6"/>
    <w:rsid w:val="00F615AD"/>
    <w:rsid w:val="00F61763"/>
    <w:rsid w:val="00F61979"/>
    <w:rsid w:val="00F621E0"/>
    <w:rsid w:val="00F62C21"/>
    <w:rsid w:val="00F62FA2"/>
    <w:rsid w:val="00F633C6"/>
    <w:rsid w:val="00F6357C"/>
    <w:rsid w:val="00F63BBE"/>
    <w:rsid w:val="00F645F0"/>
    <w:rsid w:val="00F647C7"/>
    <w:rsid w:val="00F64B55"/>
    <w:rsid w:val="00F6561D"/>
    <w:rsid w:val="00F65664"/>
    <w:rsid w:val="00F65725"/>
    <w:rsid w:val="00F65AF6"/>
    <w:rsid w:val="00F65BBB"/>
    <w:rsid w:val="00F65DB0"/>
    <w:rsid w:val="00F65FA8"/>
    <w:rsid w:val="00F6728B"/>
    <w:rsid w:val="00F67D04"/>
    <w:rsid w:val="00F67F28"/>
    <w:rsid w:val="00F70720"/>
    <w:rsid w:val="00F70C02"/>
    <w:rsid w:val="00F70E22"/>
    <w:rsid w:val="00F71366"/>
    <w:rsid w:val="00F7197F"/>
    <w:rsid w:val="00F71E77"/>
    <w:rsid w:val="00F722AD"/>
    <w:rsid w:val="00F73687"/>
    <w:rsid w:val="00F7394D"/>
    <w:rsid w:val="00F7402F"/>
    <w:rsid w:val="00F741F9"/>
    <w:rsid w:val="00F7620A"/>
    <w:rsid w:val="00F766B7"/>
    <w:rsid w:val="00F7672D"/>
    <w:rsid w:val="00F76F0E"/>
    <w:rsid w:val="00F772FF"/>
    <w:rsid w:val="00F775C9"/>
    <w:rsid w:val="00F77641"/>
    <w:rsid w:val="00F77D26"/>
    <w:rsid w:val="00F80925"/>
    <w:rsid w:val="00F80B4F"/>
    <w:rsid w:val="00F80C04"/>
    <w:rsid w:val="00F8181D"/>
    <w:rsid w:val="00F81BE3"/>
    <w:rsid w:val="00F81E7B"/>
    <w:rsid w:val="00F82F0F"/>
    <w:rsid w:val="00F8300D"/>
    <w:rsid w:val="00F831C0"/>
    <w:rsid w:val="00F84B87"/>
    <w:rsid w:val="00F86106"/>
    <w:rsid w:val="00F86A09"/>
    <w:rsid w:val="00F86ABA"/>
    <w:rsid w:val="00F86B83"/>
    <w:rsid w:val="00F86BD1"/>
    <w:rsid w:val="00F87600"/>
    <w:rsid w:val="00F8772D"/>
    <w:rsid w:val="00F90029"/>
    <w:rsid w:val="00F9018B"/>
    <w:rsid w:val="00F90305"/>
    <w:rsid w:val="00F90E41"/>
    <w:rsid w:val="00F91DB4"/>
    <w:rsid w:val="00F92A2E"/>
    <w:rsid w:val="00F92C7B"/>
    <w:rsid w:val="00F92FAD"/>
    <w:rsid w:val="00F93138"/>
    <w:rsid w:val="00F9431A"/>
    <w:rsid w:val="00F9482A"/>
    <w:rsid w:val="00F94A90"/>
    <w:rsid w:val="00F9505E"/>
    <w:rsid w:val="00F95212"/>
    <w:rsid w:val="00F96074"/>
    <w:rsid w:val="00F96076"/>
    <w:rsid w:val="00F9608F"/>
    <w:rsid w:val="00F96DCE"/>
    <w:rsid w:val="00F9754B"/>
    <w:rsid w:val="00F9792A"/>
    <w:rsid w:val="00F97BE0"/>
    <w:rsid w:val="00FA0545"/>
    <w:rsid w:val="00FA109B"/>
    <w:rsid w:val="00FA13E0"/>
    <w:rsid w:val="00FA16C6"/>
    <w:rsid w:val="00FA1AB6"/>
    <w:rsid w:val="00FA1BC4"/>
    <w:rsid w:val="00FA2C50"/>
    <w:rsid w:val="00FA3014"/>
    <w:rsid w:val="00FA33B5"/>
    <w:rsid w:val="00FA3605"/>
    <w:rsid w:val="00FA3975"/>
    <w:rsid w:val="00FA39E1"/>
    <w:rsid w:val="00FA3BCE"/>
    <w:rsid w:val="00FA5147"/>
    <w:rsid w:val="00FA5481"/>
    <w:rsid w:val="00FA6B0D"/>
    <w:rsid w:val="00FA6F1E"/>
    <w:rsid w:val="00FA723A"/>
    <w:rsid w:val="00FA79DB"/>
    <w:rsid w:val="00FA7C10"/>
    <w:rsid w:val="00FB0F06"/>
    <w:rsid w:val="00FB19DF"/>
    <w:rsid w:val="00FB1C4C"/>
    <w:rsid w:val="00FB1D3B"/>
    <w:rsid w:val="00FB2337"/>
    <w:rsid w:val="00FB2366"/>
    <w:rsid w:val="00FB247C"/>
    <w:rsid w:val="00FB411A"/>
    <w:rsid w:val="00FB4A51"/>
    <w:rsid w:val="00FB4AD8"/>
    <w:rsid w:val="00FB5062"/>
    <w:rsid w:val="00FB51E2"/>
    <w:rsid w:val="00FB533F"/>
    <w:rsid w:val="00FB53ED"/>
    <w:rsid w:val="00FB5754"/>
    <w:rsid w:val="00FB634B"/>
    <w:rsid w:val="00FB63FC"/>
    <w:rsid w:val="00FB7683"/>
    <w:rsid w:val="00FC0C41"/>
    <w:rsid w:val="00FC10AB"/>
    <w:rsid w:val="00FC1EA7"/>
    <w:rsid w:val="00FC207D"/>
    <w:rsid w:val="00FC24D9"/>
    <w:rsid w:val="00FC259C"/>
    <w:rsid w:val="00FC27E9"/>
    <w:rsid w:val="00FC2880"/>
    <w:rsid w:val="00FC3BC3"/>
    <w:rsid w:val="00FC3F4A"/>
    <w:rsid w:val="00FC3F72"/>
    <w:rsid w:val="00FC4ED7"/>
    <w:rsid w:val="00FC5B2C"/>
    <w:rsid w:val="00FC6C8C"/>
    <w:rsid w:val="00FC6E0A"/>
    <w:rsid w:val="00FD0370"/>
    <w:rsid w:val="00FD06E0"/>
    <w:rsid w:val="00FD2435"/>
    <w:rsid w:val="00FD2759"/>
    <w:rsid w:val="00FD28EE"/>
    <w:rsid w:val="00FD2C5E"/>
    <w:rsid w:val="00FD3480"/>
    <w:rsid w:val="00FD3E62"/>
    <w:rsid w:val="00FD47EC"/>
    <w:rsid w:val="00FD5003"/>
    <w:rsid w:val="00FD5969"/>
    <w:rsid w:val="00FD5F42"/>
    <w:rsid w:val="00FD724E"/>
    <w:rsid w:val="00FD7866"/>
    <w:rsid w:val="00FE0A4B"/>
    <w:rsid w:val="00FE1E7A"/>
    <w:rsid w:val="00FE2796"/>
    <w:rsid w:val="00FE27F4"/>
    <w:rsid w:val="00FE372C"/>
    <w:rsid w:val="00FE397F"/>
    <w:rsid w:val="00FE3FA6"/>
    <w:rsid w:val="00FE45BB"/>
    <w:rsid w:val="00FE4639"/>
    <w:rsid w:val="00FE5386"/>
    <w:rsid w:val="00FE582A"/>
    <w:rsid w:val="00FE59C7"/>
    <w:rsid w:val="00FE5C0B"/>
    <w:rsid w:val="00FE5EA2"/>
    <w:rsid w:val="00FE61EE"/>
    <w:rsid w:val="00FE6311"/>
    <w:rsid w:val="00FE658C"/>
    <w:rsid w:val="00FE6A7B"/>
    <w:rsid w:val="00FE7C4F"/>
    <w:rsid w:val="00FE7E67"/>
    <w:rsid w:val="00FF02A4"/>
    <w:rsid w:val="00FF049A"/>
    <w:rsid w:val="00FF09F8"/>
    <w:rsid w:val="00FF0EA0"/>
    <w:rsid w:val="00FF229D"/>
    <w:rsid w:val="00FF2337"/>
    <w:rsid w:val="00FF2EC6"/>
    <w:rsid w:val="00FF3674"/>
    <w:rsid w:val="00FF3995"/>
    <w:rsid w:val="00FF4ED9"/>
    <w:rsid w:val="00FF5AAE"/>
    <w:rsid w:val="00FF5CA9"/>
    <w:rsid w:val="00FF69AD"/>
    <w:rsid w:val="00FF6C1E"/>
    <w:rsid w:val="00FF73ED"/>
    <w:rsid w:val="00FF7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78F38"/>
  <w15:docId w15:val="{8866B7C3-D9BC-425A-B4A5-E79702D1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681"/>
    <w:rPr>
      <w:rFonts w:eastAsiaTheme="minorEastAsia"/>
    </w:rPr>
  </w:style>
  <w:style w:type="paragraph" w:styleId="Heading1">
    <w:name w:val="heading 1"/>
    <w:basedOn w:val="Normal"/>
    <w:next w:val="Normal"/>
    <w:link w:val="Heading1Char"/>
    <w:uiPriority w:val="9"/>
    <w:qFormat/>
    <w:rsid w:val="00EB471A"/>
    <w:pPr>
      <w:keepNext/>
      <w:keepLines/>
      <w:spacing w:before="600" w:after="12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306197"/>
    <w:pPr>
      <w:keepNext/>
      <w:keepLines/>
      <w:spacing w:before="320" w:after="12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nhideWhenUsed/>
    <w:qFormat/>
    <w:rsid w:val="00937CA5"/>
    <w:pPr>
      <w:keepNext/>
      <w:spacing w:before="240" w:after="60"/>
      <w:outlineLvl w:val="2"/>
    </w:pPr>
    <w:rPr>
      <w:rFonts w:ascii="Times New Roman" w:eastAsia="Times New Roman" w:hAnsi="Times New Roman" w:cs="Arial"/>
      <w:b/>
      <w:bCs/>
      <w:sz w:val="24"/>
      <w:szCs w:val="26"/>
    </w:rPr>
  </w:style>
  <w:style w:type="paragraph" w:styleId="Heading4">
    <w:name w:val="heading 4"/>
    <w:basedOn w:val="Normal"/>
    <w:next w:val="Normal"/>
    <w:link w:val="Heading4Char"/>
    <w:uiPriority w:val="9"/>
    <w:semiHidden/>
    <w:unhideWhenUsed/>
    <w:qFormat/>
    <w:rsid w:val="00B946B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5B2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C5B2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71A"/>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306197"/>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rsid w:val="00937CA5"/>
    <w:rPr>
      <w:rFonts w:ascii="Times New Roman" w:eastAsia="Times New Roman" w:hAnsi="Times New Roman" w:cs="Arial"/>
      <w:b/>
      <w:bCs/>
      <w:sz w:val="24"/>
      <w:szCs w:val="26"/>
    </w:rPr>
  </w:style>
  <w:style w:type="paragraph" w:styleId="ListParagraph">
    <w:name w:val="List Paragraph"/>
    <w:basedOn w:val="Normal"/>
    <w:uiPriority w:val="34"/>
    <w:qFormat/>
    <w:rsid w:val="00985681"/>
    <w:pPr>
      <w:ind w:left="720"/>
      <w:contextualSpacing/>
    </w:pPr>
    <w:rPr>
      <w:rFonts w:ascii="Calibri" w:eastAsia="Calibri" w:hAnsi="Calibri" w:cs="Times New Roman"/>
    </w:rPr>
  </w:style>
  <w:style w:type="paragraph" w:styleId="Header">
    <w:name w:val="header"/>
    <w:basedOn w:val="Normal"/>
    <w:link w:val="HeaderChar"/>
    <w:uiPriority w:val="99"/>
    <w:unhideWhenUsed/>
    <w:rsid w:val="00985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681"/>
    <w:rPr>
      <w:rFonts w:eastAsiaTheme="minorEastAsia"/>
    </w:rPr>
  </w:style>
  <w:style w:type="paragraph" w:styleId="Footer">
    <w:name w:val="footer"/>
    <w:basedOn w:val="Normal"/>
    <w:link w:val="FooterChar"/>
    <w:uiPriority w:val="99"/>
    <w:unhideWhenUsed/>
    <w:rsid w:val="00985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681"/>
    <w:rPr>
      <w:rFonts w:eastAsiaTheme="minorEastAsia"/>
    </w:rPr>
  </w:style>
  <w:style w:type="paragraph" w:styleId="BodyText">
    <w:name w:val="Body Text"/>
    <w:basedOn w:val="Normal"/>
    <w:link w:val="BodyTextChar"/>
    <w:uiPriority w:val="1"/>
    <w:rsid w:val="0098568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85681"/>
    <w:rPr>
      <w:rFonts w:ascii="Times New Roman" w:eastAsia="Times New Roman" w:hAnsi="Times New Roman" w:cs="Times New Roman"/>
      <w:sz w:val="24"/>
      <w:szCs w:val="24"/>
      <w:lang w:bidi="en-US"/>
    </w:rPr>
  </w:style>
  <w:style w:type="paragraph" w:customStyle="1" w:styleId="TableParagraph">
    <w:name w:val="Table Paragraph"/>
    <w:basedOn w:val="Normal"/>
    <w:uiPriority w:val="1"/>
    <w:rsid w:val="00985681"/>
    <w:pPr>
      <w:widowControl w:val="0"/>
      <w:autoSpaceDE w:val="0"/>
      <w:autoSpaceDN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85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81"/>
    <w:rPr>
      <w:rFonts w:ascii="Tahoma" w:eastAsiaTheme="minorEastAsia" w:hAnsi="Tahoma" w:cs="Tahoma"/>
      <w:sz w:val="16"/>
      <w:szCs w:val="16"/>
    </w:rPr>
  </w:style>
  <w:style w:type="paragraph" w:styleId="TOCHeading">
    <w:name w:val="TOC Heading"/>
    <w:basedOn w:val="Heading1"/>
    <w:next w:val="Normal"/>
    <w:uiPriority w:val="39"/>
    <w:unhideWhenUsed/>
    <w:qFormat/>
    <w:rsid w:val="00985681"/>
    <w:pPr>
      <w:spacing w:before="480" w:after="0"/>
      <w:jc w:val="left"/>
      <w:outlineLvl w:val="9"/>
    </w:pPr>
    <w:rPr>
      <w:rFonts w:asciiTheme="majorHAnsi" w:hAnsiTheme="majorHAnsi"/>
      <w:color w:val="365F91" w:themeColor="accent1" w:themeShade="BF"/>
      <w:lang w:eastAsia="ja-JP"/>
    </w:rPr>
  </w:style>
  <w:style w:type="paragraph" w:styleId="TOC3">
    <w:name w:val="toc 3"/>
    <w:basedOn w:val="Normal"/>
    <w:next w:val="Normal"/>
    <w:autoRedefine/>
    <w:uiPriority w:val="39"/>
    <w:unhideWhenUsed/>
    <w:rsid w:val="00985681"/>
    <w:pPr>
      <w:spacing w:after="100"/>
      <w:ind w:left="440"/>
    </w:pPr>
  </w:style>
  <w:style w:type="paragraph" w:styleId="TOC2">
    <w:name w:val="toc 2"/>
    <w:basedOn w:val="Normal"/>
    <w:next w:val="Normal"/>
    <w:autoRedefine/>
    <w:uiPriority w:val="39"/>
    <w:unhideWhenUsed/>
    <w:rsid w:val="00985681"/>
    <w:pPr>
      <w:spacing w:after="100"/>
      <w:ind w:left="220"/>
    </w:pPr>
  </w:style>
  <w:style w:type="paragraph" w:styleId="TOC1">
    <w:name w:val="toc 1"/>
    <w:basedOn w:val="Normal"/>
    <w:next w:val="Normal"/>
    <w:autoRedefine/>
    <w:uiPriority w:val="39"/>
    <w:unhideWhenUsed/>
    <w:rsid w:val="00985681"/>
    <w:pPr>
      <w:spacing w:after="100"/>
    </w:pPr>
  </w:style>
  <w:style w:type="character" w:styleId="Hyperlink">
    <w:name w:val="Hyperlink"/>
    <w:basedOn w:val="DefaultParagraphFont"/>
    <w:uiPriority w:val="99"/>
    <w:unhideWhenUsed/>
    <w:rsid w:val="00985681"/>
    <w:rPr>
      <w:color w:val="0000FF" w:themeColor="hyperlink"/>
      <w:u w:val="single"/>
    </w:rPr>
  </w:style>
  <w:style w:type="paragraph" w:styleId="NoSpacing">
    <w:name w:val="No Spacing"/>
    <w:uiPriority w:val="1"/>
    <w:rsid w:val="00985681"/>
    <w:pPr>
      <w:spacing w:after="0" w:line="240" w:lineRule="auto"/>
    </w:pPr>
    <w:rPr>
      <w:rFonts w:eastAsiaTheme="minorEastAsia"/>
    </w:rPr>
  </w:style>
  <w:style w:type="character" w:styleId="CommentReference">
    <w:name w:val="annotation reference"/>
    <w:basedOn w:val="DefaultParagraphFont"/>
    <w:uiPriority w:val="99"/>
    <w:semiHidden/>
    <w:unhideWhenUsed/>
    <w:rsid w:val="00353CD8"/>
    <w:rPr>
      <w:sz w:val="16"/>
      <w:szCs w:val="16"/>
    </w:rPr>
  </w:style>
  <w:style w:type="paragraph" w:styleId="CommentText">
    <w:name w:val="annotation text"/>
    <w:basedOn w:val="Normal"/>
    <w:link w:val="CommentTextChar"/>
    <w:uiPriority w:val="99"/>
    <w:unhideWhenUsed/>
    <w:rsid w:val="00353CD8"/>
    <w:pPr>
      <w:spacing w:line="240" w:lineRule="auto"/>
    </w:pPr>
    <w:rPr>
      <w:sz w:val="20"/>
      <w:szCs w:val="20"/>
    </w:rPr>
  </w:style>
  <w:style w:type="character" w:customStyle="1" w:styleId="CommentTextChar">
    <w:name w:val="Comment Text Char"/>
    <w:basedOn w:val="DefaultParagraphFont"/>
    <w:link w:val="CommentText"/>
    <w:uiPriority w:val="99"/>
    <w:rsid w:val="00353CD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53CD8"/>
    <w:rPr>
      <w:b/>
      <w:bCs/>
    </w:rPr>
  </w:style>
  <w:style w:type="character" w:customStyle="1" w:styleId="CommentSubjectChar">
    <w:name w:val="Comment Subject Char"/>
    <w:basedOn w:val="CommentTextChar"/>
    <w:link w:val="CommentSubject"/>
    <w:uiPriority w:val="99"/>
    <w:semiHidden/>
    <w:rsid w:val="00353CD8"/>
    <w:rPr>
      <w:rFonts w:eastAsiaTheme="minorEastAsia"/>
      <w:b/>
      <w:bCs/>
      <w:sz w:val="20"/>
      <w:szCs w:val="20"/>
    </w:rPr>
  </w:style>
  <w:style w:type="paragraph" w:customStyle="1" w:styleId="2">
    <w:name w:val="2"/>
    <w:basedOn w:val="Heading1"/>
    <w:link w:val="2Char"/>
    <w:rsid w:val="00676288"/>
    <w:pPr>
      <w:spacing w:before="0" w:after="0" w:line="480" w:lineRule="auto"/>
      <w:jc w:val="left"/>
    </w:pPr>
    <w:rPr>
      <w:rFonts w:eastAsia="Times New Roman" w:cs="Times New Roman"/>
      <w:sz w:val="24"/>
    </w:rPr>
  </w:style>
  <w:style w:type="character" w:customStyle="1" w:styleId="2Char">
    <w:name w:val="2 Char"/>
    <w:link w:val="2"/>
    <w:rsid w:val="00676288"/>
    <w:rPr>
      <w:rFonts w:ascii="Times New Roman" w:eastAsia="Times New Roman" w:hAnsi="Times New Roman" w:cs="Times New Roman"/>
      <w:b/>
      <w:bCs/>
      <w:sz w:val="24"/>
      <w:szCs w:val="28"/>
    </w:rPr>
  </w:style>
  <w:style w:type="paragraph" w:customStyle="1" w:styleId="FIG">
    <w:name w:val="FIG"/>
    <w:basedOn w:val="Heading1"/>
    <w:link w:val="FIGChar"/>
    <w:rsid w:val="00FC259C"/>
    <w:pPr>
      <w:spacing w:before="0" w:after="0" w:line="480" w:lineRule="auto"/>
      <w:jc w:val="left"/>
    </w:pPr>
    <w:rPr>
      <w:rFonts w:eastAsia="Times New Roman" w:cs="Times New Roman"/>
      <w:color w:val="000000"/>
      <w:sz w:val="24"/>
      <w:szCs w:val="24"/>
    </w:rPr>
  </w:style>
  <w:style w:type="character" w:customStyle="1" w:styleId="FIGChar">
    <w:name w:val="FIG Char"/>
    <w:link w:val="FIG"/>
    <w:rsid w:val="00FC259C"/>
    <w:rPr>
      <w:rFonts w:ascii="Times New Roman" w:eastAsia="Times New Roman" w:hAnsi="Times New Roman" w:cs="Times New Roman"/>
      <w:b/>
      <w:bCs/>
      <w:color w:val="000000"/>
      <w:sz w:val="24"/>
      <w:szCs w:val="24"/>
    </w:rPr>
  </w:style>
  <w:style w:type="paragraph" w:customStyle="1" w:styleId="Figure">
    <w:name w:val="Figure"/>
    <w:basedOn w:val="Normal"/>
    <w:link w:val="FigureChar"/>
    <w:rsid w:val="00FC259C"/>
    <w:pPr>
      <w:spacing w:after="0" w:line="480" w:lineRule="auto"/>
    </w:pPr>
    <w:rPr>
      <w:rFonts w:ascii="Times New Roman" w:eastAsia="Calibri" w:hAnsi="Times New Roman" w:cs="Times New Roman"/>
      <w:b/>
      <w:sz w:val="24"/>
      <w:szCs w:val="20"/>
    </w:rPr>
  </w:style>
  <w:style w:type="character" w:customStyle="1" w:styleId="FigureChar">
    <w:name w:val="Figure Char"/>
    <w:link w:val="Figure"/>
    <w:rsid w:val="00FC259C"/>
    <w:rPr>
      <w:rFonts w:ascii="Times New Roman" w:eastAsia="Calibri" w:hAnsi="Times New Roman" w:cs="Times New Roman"/>
      <w:b/>
      <w:sz w:val="24"/>
      <w:szCs w:val="20"/>
    </w:rPr>
  </w:style>
  <w:style w:type="paragraph" w:customStyle="1" w:styleId="Default">
    <w:name w:val="Default"/>
    <w:rsid w:val="001A247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A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Heading1"/>
    <w:link w:val="TableChar"/>
    <w:rsid w:val="00523A5F"/>
    <w:pPr>
      <w:spacing w:before="0" w:after="0" w:line="480" w:lineRule="auto"/>
      <w:jc w:val="left"/>
    </w:pPr>
    <w:rPr>
      <w:rFonts w:eastAsia="Times New Roman" w:cs="Times New Roman"/>
      <w:bCs w:val="0"/>
      <w:sz w:val="24"/>
    </w:rPr>
  </w:style>
  <w:style w:type="character" w:customStyle="1" w:styleId="TableChar">
    <w:name w:val="Table Char"/>
    <w:link w:val="Table"/>
    <w:rsid w:val="00523A5F"/>
    <w:rPr>
      <w:rFonts w:ascii="Times New Roman" w:eastAsia="Times New Roman" w:hAnsi="Times New Roman" w:cs="Times New Roman"/>
      <w:b/>
      <w:sz w:val="24"/>
      <w:szCs w:val="28"/>
    </w:rPr>
  </w:style>
  <w:style w:type="paragraph" w:styleId="NormalWeb">
    <w:name w:val="Normal (Web)"/>
    <w:basedOn w:val="Normal"/>
    <w:uiPriority w:val="99"/>
    <w:unhideWhenUsed/>
    <w:rsid w:val="004D7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Heading1"/>
    <w:link w:val="1Char"/>
    <w:rsid w:val="00E7581E"/>
    <w:pPr>
      <w:spacing w:before="0" w:after="0" w:line="480" w:lineRule="auto"/>
    </w:pPr>
    <w:rPr>
      <w:rFonts w:eastAsia="Times New Roman" w:cs="Times New Roman"/>
      <w:bCs w:val="0"/>
      <w:sz w:val="24"/>
    </w:rPr>
  </w:style>
  <w:style w:type="character" w:customStyle="1" w:styleId="1Char">
    <w:name w:val="1 Char"/>
    <w:link w:val="1"/>
    <w:rsid w:val="00E7581E"/>
    <w:rPr>
      <w:rFonts w:ascii="Times New Roman" w:eastAsia="Times New Roman" w:hAnsi="Times New Roman" w:cs="Times New Roman"/>
      <w:b/>
      <w:sz w:val="24"/>
      <w:szCs w:val="28"/>
    </w:rPr>
  </w:style>
  <w:style w:type="paragraph" w:customStyle="1" w:styleId="Tab">
    <w:name w:val="Tab"/>
    <w:basedOn w:val="Normal"/>
    <w:link w:val="TabChar"/>
    <w:rsid w:val="00CD0591"/>
    <w:pPr>
      <w:spacing w:after="0" w:line="360" w:lineRule="auto"/>
      <w:jc w:val="both"/>
    </w:pPr>
    <w:rPr>
      <w:rFonts w:ascii="Times New Roman" w:hAnsi="Times New Roman" w:cs="Times New Roman"/>
      <w:b/>
      <w:sz w:val="24"/>
      <w:szCs w:val="24"/>
    </w:rPr>
  </w:style>
  <w:style w:type="paragraph" w:styleId="TableofFigures">
    <w:name w:val="table of figures"/>
    <w:basedOn w:val="Normal"/>
    <w:next w:val="Normal"/>
    <w:uiPriority w:val="99"/>
    <w:unhideWhenUsed/>
    <w:rsid w:val="00CD0591"/>
    <w:pPr>
      <w:spacing w:after="0"/>
    </w:pPr>
  </w:style>
  <w:style w:type="character" w:customStyle="1" w:styleId="TabChar">
    <w:name w:val="Tab Char"/>
    <w:basedOn w:val="DefaultParagraphFont"/>
    <w:link w:val="Tab"/>
    <w:rsid w:val="00CD0591"/>
    <w:rPr>
      <w:rFonts w:ascii="Times New Roman" w:eastAsiaTheme="minorEastAsia" w:hAnsi="Times New Roman" w:cs="Times New Roman"/>
      <w:b/>
      <w:sz w:val="24"/>
      <w:szCs w:val="24"/>
    </w:rPr>
  </w:style>
  <w:style w:type="character" w:customStyle="1" w:styleId="A8">
    <w:name w:val="A8"/>
    <w:uiPriority w:val="99"/>
    <w:rsid w:val="001E3046"/>
    <w:rPr>
      <w:color w:val="000000"/>
      <w:sz w:val="18"/>
      <w:szCs w:val="18"/>
    </w:rPr>
  </w:style>
  <w:style w:type="paragraph" w:customStyle="1" w:styleId="Pa0">
    <w:name w:val="Pa0"/>
    <w:basedOn w:val="Default"/>
    <w:next w:val="Default"/>
    <w:uiPriority w:val="99"/>
    <w:rsid w:val="001A0C9F"/>
    <w:pPr>
      <w:spacing w:line="241" w:lineRule="atLeast"/>
    </w:pPr>
    <w:rPr>
      <w:color w:val="auto"/>
    </w:rPr>
  </w:style>
  <w:style w:type="paragraph" w:customStyle="1" w:styleId="Pa21">
    <w:name w:val="Pa21"/>
    <w:basedOn w:val="Default"/>
    <w:next w:val="Default"/>
    <w:uiPriority w:val="99"/>
    <w:rsid w:val="00B219CB"/>
    <w:pPr>
      <w:spacing w:line="261" w:lineRule="atLeast"/>
    </w:pPr>
    <w:rPr>
      <w:color w:val="auto"/>
    </w:rPr>
  </w:style>
  <w:style w:type="character" w:customStyle="1" w:styleId="A11">
    <w:name w:val="A11"/>
    <w:uiPriority w:val="99"/>
    <w:rsid w:val="00B219CB"/>
    <w:rPr>
      <w:b/>
      <w:bCs/>
      <w:color w:val="000000"/>
      <w:sz w:val="20"/>
      <w:szCs w:val="20"/>
    </w:rPr>
  </w:style>
  <w:style w:type="paragraph" w:customStyle="1" w:styleId="Pa3">
    <w:name w:val="Pa3"/>
    <w:basedOn w:val="Default"/>
    <w:next w:val="Default"/>
    <w:uiPriority w:val="99"/>
    <w:rsid w:val="00B219CB"/>
    <w:pPr>
      <w:spacing w:line="241" w:lineRule="atLeast"/>
    </w:pPr>
    <w:rPr>
      <w:color w:val="auto"/>
    </w:rPr>
  </w:style>
  <w:style w:type="character" w:customStyle="1" w:styleId="A5">
    <w:name w:val="A5"/>
    <w:uiPriority w:val="99"/>
    <w:rsid w:val="00B219CB"/>
    <w:rPr>
      <w:b/>
      <w:bCs/>
      <w:color w:val="000000"/>
      <w:sz w:val="9"/>
      <w:szCs w:val="9"/>
    </w:rPr>
  </w:style>
  <w:style w:type="paragraph" w:customStyle="1" w:styleId="Pa4">
    <w:name w:val="Pa4"/>
    <w:basedOn w:val="Default"/>
    <w:next w:val="Default"/>
    <w:uiPriority w:val="99"/>
    <w:rsid w:val="00B219CB"/>
    <w:pPr>
      <w:spacing w:line="241" w:lineRule="atLeast"/>
    </w:pPr>
    <w:rPr>
      <w:color w:val="auto"/>
    </w:rPr>
  </w:style>
  <w:style w:type="character" w:customStyle="1" w:styleId="A3">
    <w:name w:val="A3"/>
    <w:uiPriority w:val="99"/>
    <w:rsid w:val="00B219CB"/>
    <w:rPr>
      <w:rFonts w:ascii="Times" w:hAnsi="Times" w:cs="Times"/>
      <w:i/>
      <w:iCs/>
      <w:color w:val="000000"/>
      <w:sz w:val="12"/>
      <w:szCs w:val="12"/>
    </w:rPr>
  </w:style>
  <w:style w:type="paragraph" w:customStyle="1" w:styleId="Pa5">
    <w:name w:val="Pa5"/>
    <w:basedOn w:val="Default"/>
    <w:next w:val="Default"/>
    <w:uiPriority w:val="99"/>
    <w:rsid w:val="00B219CB"/>
    <w:pPr>
      <w:spacing w:line="241" w:lineRule="atLeast"/>
    </w:pPr>
    <w:rPr>
      <w:color w:val="auto"/>
    </w:rPr>
  </w:style>
  <w:style w:type="character" w:customStyle="1" w:styleId="A4">
    <w:name w:val="A4"/>
    <w:uiPriority w:val="99"/>
    <w:rsid w:val="00B219CB"/>
    <w:rPr>
      <w:rFonts w:ascii="Times" w:hAnsi="Times" w:cs="Times"/>
      <w:b/>
      <w:bCs/>
      <w:color w:val="000000"/>
      <w:sz w:val="14"/>
      <w:szCs w:val="14"/>
    </w:rPr>
  </w:style>
  <w:style w:type="character" w:styleId="Emphasis">
    <w:name w:val="Emphasis"/>
    <w:basedOn w:val="DefaultParagraphFont"/>
    <w:uiPriority w:val="20"/>
    <w:qFormat/>
    <w:rsid w:val="00921DEA"/>
    <w:rPr>
      <w:i/>
      <w:iCs/>
    </w:rPr>
  </w:style>
  <w:style w:type="character" w:styleId="Strong">
    <w:name w:val="Strong"/>
    <w:basedOn w:val="DefaultParagraphFont"/>
    <w:uiPriority w:val="22"/>
    <w:qFormat/>
    <w:rsid w:val="005A0FB3"/>
    <w:rPr>
      <w:b/>
      <w:bCs/>
    </w:rPr>
  </w:style>
  <w:style w:type="paragraph" w:customStyle="1" w:styleId="CM24">
    <w:name w:val="CM24"/>
    <w:basedOn w:val="Default"/>
    <w:next w:val="Default"/>
    <w:uiPriority w:val="99"/>
    <w:rsid w:val="006C7563"/>
    <w:rPr>
      <w:rFonts w:ascii="BXKWHD+Times-Roman" w:hAnsi="BXKWHD+Times-Roman" w:cstheme="minorBidi"/>
      <w:color w:val="auto"/>
    </w:rPr>
  </w:style>
  <w:style w:type="character" w:customStyle="1" w:styleId="Heading4Char">
    <w:name w:val="Heading 4 Char"/>
    <w:basedOn w:val="DefaultParagraphFont"/>
    <w:link w:val="Heading4"/>
    <w:uiPriority w:val="9"/>
    <w:semiHidden/>
    <w:rsid w:val="00B946B1"/>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860134"/>
    <w:pPr>
      <w:spacing w:after="0" w:line="240" w:lineRule="auto"/>
    </w:pPr>
    <w:rPr>
      <w:rFonts w:eastAsiaTheme="minorEastAsia"/>
    </w:rPr>
  </w:style>
  <w:style w:type="paragraph" w:customStyle="1" w:styleId="ListofTables">
    <w:name w:val="List of Tables"/>
    <w:basedOn w:val="Caption"/>
    <w:next w:val="Caption"/>
    <w:qFormat/>
    <w:rsid w:val="00E538D7"/>
    <w:pPr>
      <w:autoSpaceDE w:val="0"/>
      <w:autoSpaceDN w:val="0"/>
      <w:adjustRightInd w:val="0"/>
      <w:spacing w:before="240" w:after="0" w:line="480" w:lineRule="auto"/>
      <w:jc w:val="both"/>
    </w:pPr>
    <w:rPr>
      <w:rFonts w:ascii="Times New Roman" w:hAnsi="Times New Roman" w:cs="Times New Roman"/>
      <w:b/>
      <w:i w:val="0"/>
      <w:color w:val="auto"/>
      <w:sz w:val="24"/>
      <w:szCs w:val="24"/>
    </w:rPr>
  </w:style>
  <w:style w:type="paragraph" w:customStyle="1" w:styleId="ListofFigures">
    <w:name w:val="List of Figures"/>
    <w:basedOn w:val="Caption"/>
    <w:next w:val="Caption"/>
    <w:qFormat/>
    <w:rsid w:val="001350DD"/>
    <w:pPr>
      <w:jc w:val="center"/>
    </w:pPr>
    <w:rPr>
      <w:rFonts w:ascii="Times New Roman" w:hAnsi="Times New Roman" w:cs="Times New Roman"/>
      <w:b/>
      <w:i w:val="0"/>
      <w:color w:val="000000" w:themeColor="text1"/>
      <w:sz w:val="24"/>
      <w:szCs w:val="24"/>
      <w:lang w:val="en-GB"/>
    </w:rPr>
  </w:style>
  <w:style w:type="paragraph" w:styleId="Caption">
    <w:name w:val="caption"/>
    <w:basedOn w:val="Normal"/>
    <w:next w:val="Normal"/>
    <w:uiPriority w:val="35"/>
    <w:semiHidden/>
    <w:unhideWhenUsed/>
    <w:qFormat/>
    <w:rsid w:val="00E538D7"/>
    <w:pPr>
      <w:spacing w:line="240" w:lineRule="auto"/>
    </w:pPr>
    <w:rPr>
      <w:i/>
      <w:iCs/>
      <w:color w:val="1F497D" w:themeColor="text2"/>
      <w:sz w:val="18"/>
      <w:szCs w:val="18"/>
    </w:rPr>
  </w:style>
  <w:style w:type="character" w:customStyle="1" w:styleId="Heading5Char">
    <w:name w:val="Heading 5 Char"/>
    <w:basedOn w:val="DefaultParagraphFont"/>
    <w:link w:val="Heading5"/>
    <w:uiPriority w:val="9"/>
    <w:semiHidden/>
    <w:rsid w:val="00FC5B2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C5B2C"/>
    <w:rPr>
      <w:rFonts w:asciiTheme="majorHAnsi" w:eastAsiaTheme="majorEastAsia" w:hAnsiTheme="majorHAnsi" w:cstheme="majorBidi"/>
      <w:color w:val="243F60" w:themeColor="accent1" w:themeShade="7F"/>
    </w:rPr>
  </w:style>
  <w:style w:type="character" w:customStyle="1" w:styleId="overflow-hidden">
    <w:name w:val="overflow-hidden"/>
    <w:basedOn w:val="DefaultParagraphFont"/>
    <w:rsid w:val="00FC5B2C"/>
  </w:style>
  <w:style w:type="paragraph" w:customStyle="1" w:styleId="whitespace-pre-wrap">
    <w:name w:val="whitespace-pre-wrap"/>
    <w:basedOn w:val="Normal"/>
    <w:rsid w:val="003A4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F2461"/>
    <w:rPr>
      <w:color w:val="605E5C"/>
      <w:shd w:val="clear" w:color="auto" w:fill="E1DFDD"/>
    </w:rPr>
  </w:style>
  <w:style w:type="character" w:customStyle="1" w:styleId="relative">
    <w:name w:val="relative"/>
    <w:basedOn w:val="DefaultParagraphFont"/>
    <w:rsid w:val="00B56BC2"/>
  </w:style>
  <w:style w:type="character" w:customStyle="1" w:styleId="ml-1">
    <w:name w:val="ml-1"/>
    <w:basedOn w:val="DefaultParagraphFont"/>
    <w:rsid w:val="00B56BC2"/>
  </w:style>
  <w:style w:type="character" w:customStyle="1" w:styleId="max-w-full">
    <w:name w:val="max-w-full"/>
    <w:basedOn w:val="DefaultParagraphFont"/>
    <w:rsid w:val="00B56BC2"/>
  </w:style>
  <w:style w:type="character" w:styleId="UnresolvedMention">
    <w:name w:val="Unresolved Mention"/>
    <w:basedOn w:val="DefaultParagraphFont"/>
    <w:uiPriority w:val="99"/>
    <w:semiHidden/>
    <w:unhideWhenUsed/>
    <w:rsid w:val="0044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8662">
      <w:bodyDiv w:val="1"/>
      <w:marLeft w:val="0"/>
      <w:marRight w:val="0"/>
      <w:marTop w:val="0"/>
      <w:marBottom w:val="0"/>
      <w:divBdr>
        <w:top w:val="none" w:sz="0" w:space="0" w:color="auto"/>
        <w:left w:val="none" w:sz="0" w:space="0" w:color="auto"/>
        <w:bottom w:val="none" w:sz="0" w:space="0" w:color="auto"/>
        <w:right w:val="none" w:sz="0" w:space="0" w:color="auto"/>
      </w:divBdr>
    </w:div>
    <w:div w:id="12928536">
      <w:bodyDiv w:val="1"/>
      <w:marLeft w:val="0"/>
      <w:marRight w:val="0"/>
      <w:marTop w:val="0"/>
      <w:marBottom w:val="0"/>
      <w:divBdr>
        <w:top w:val="none" w:sz="0" w:space="0" w:color="auto"/>
        <w:left w:val="none" w:sz="0" w:space="0" w:color="auto"/>
        <w:bottom w:val="none" w:sz="0" w:space="0" w:color="auto"/>
        <w:right w:val="none" w:sz="0" w:space="0" w:color="auto"/>
      </w:divBdr>
    </w:div>
    <w:div w:id="15425522">
      <w:bodyDiv w:val="1"/>
      <w:marLeft w:val="0"/>
      <w:marRight w:val="0"/>
      <w:marTop w:val="0"/>
      <w:marBottom w:val="0"/>
      <w:divBdr>
        <w:top w:val="none" w:sz="0" w:space="0" w:color="auto"/>
        <w:left w:val="none" w:sz="0" w:space="0" w:color="auto"/>
        <w:bottom w:val="none" w:sz="0" w:space="0" w:color="auto"/>
        <w:right w:val="none" w:sz="0" w:space="0" w:color="auto"/>
      </w:divBdr>
    </w:div>
    <w:div w:id="19942187">
      <w:bodyDiv w:val="1"/>
      <w:marLeft w:val="0"/>
      <w:marRight w:val="0"/>
      <w:marTop w:val="0"/>
      <w:marBottom w:val="0"/>
      <w:divBdr>
        <w:top w:val="none" w:sz="0" w:space="0" w:color="auto"/>
        <w:left w:val="none" w:sz="0" w:space="0" w:color="auto"/>
        <w:bottom w:val="none" w:sz="0" w:space="0" w:color="auto"/>
        <w:right w:val="none" w:sz="0" w:space="0" w:color="auto"/>
      </w:divBdr>
    </w:div>
    <w:div w:id="23603306">
      <w:bodyDiv w:val="1"/>
      <w:marLeft w:val="0"/>
      <w:marRight w:val="0"/>
      <w:marTop w:val="0"/>
      <w:marBottom w:val="0"/>
      <w:divBdr>
        <w:top w:val="none" w:sz="0" w:space="0" w:color="auto"/>
        <w:left w:val="none" w:sz="0" w:space="0" w:color="auto"/>
        <w:bottom w:val="none" w:sz="0" w:space="0" w:color="auto"/>
        <w:right w:val="none" w:sz="0" w:space="0" w:color="auto"/>
      </w:divBdr>
    </w:div>
    <w:div w:id="36468208">
      <w:bodyDiv w:val="1"/>
      <w:marLeft w:val="0"/>
      <w:marRight w:val="0"/>
      <w:marTop w:val="0"/>
      <w:marBottom w:val="0"/>
      <w:divBdr>
        <w:top w:val="none" w:sz="0" w:space="0" w:color="auto"/>
        <w:left w:val="none" w:sz="0" w:space="0" w:color="auto"/>
        <w:bottom w:val="none" w:sz="0" w:space="0" w:color="auto"/>
        <w:right w:val="none" w:sz="0" w:space="0" w:color="auto"/>
      </w:divBdr>
    </w:div>
    <w:div w:id="41097387">
      <w:bodyDiv w:val="1"/>
      <w:marLeft w:val="0"/>
      <w:marRight w:val="0"/>
      <w:marTop w:val="0"/>
      <w:marBottom w:val="0"/>
      <w:divBdr>
        <w:top w:val="none" w:sz="0" w:space="0" w:color="auto"/>
        <w:left w:val="none" w:sz="0" w:space="0" w:color="auto"/>
        <w:bottom w:val="none" w:sz="0" w:space="0" w:color="auto"/>
        <w:right w:val="none" w:sz="0" w:space="0" w:color="auto"/>
      </w:divBdr>
    </w:div>
    <w:div w:id="53704572">
      <w:bodyDiv w:val="1"/>
      <w:marLeft w:val="0"/>
      <w:marRight w:val="0"/>
      <w:marTop w:val="0"/>
      <w:marBottom w:val="0"/>
      <w:divBdr>
        <w:top w:val="none" w:sz="0" w:space="0" w:color="auto"/>
        <w:left w:val="none" w:sz="0" w:space="0" w:color="auto"/>
        <w:bottom w:val="none" w:sz="0" w:space="0" w:color="auto"/>
        <w:right w:val="none" w:sz="0" w:space="0" w:color="auto"/>
      </w:divBdr>
    </w:div>
    <w:div w:id="58333868">
      <w:bodyDiv w:val="1"/>
      <w:marLeft w:val="0"/>
      <w:marRight w:val="0"/>
      <w:marTop w:val="0"/>
      <w:marBottom w:val="0"/>
      <w:divBdr>
        <w:top w:val="none" w:sz="0" w:space="0" w:color="auto"/>
        <w:left w:val="none" w:sz="0" w:space="0" w:color="auto"/>
        <w:bottom w:val="none" w:sz="0" w:space="0" w:color="auto"/>
        <w:right w:val="none" w:sz="0" w:space="0" w:color="auto"/>
      </w:divBdr>
    </w:div>
    <w:div w:id="65997960">
      <w:bodyDiv w:val="1"/>
      <w:marLeft w:val="0"/>
      <w:marRight w:val="0"/>
      <w:marTop w:val="0"/>
      <w:marBottom w:val="0"/>
      <w:divBdr>
        <w:top w:val="none" w:sz="0" w:space="0" w:color="auto"/>
        <w:left w:val="none" w:sz="0" w:space="0" w:color="auto"/>
        <w:bottom w:val="none" w:sz="0" w:space="0" w:color="auto"/>
        <w:right w:val="none" w:sz="0" w:space="0" w:color="auto"/>
      </w:divBdr>
    </w:div>
    <w:div w:id="68578613">
      <w:bodyDiv w:val="1"/>
      <w:marLeft w:val="0"/>
      <w:marRight w:val="0"/>
      <w:marTop w:val="0"/>
      <w:marBottom w:val="0"/>
      <w:divBdr>
        <w:top w:val="none" w:sz="0" w:space="0" w:color="auto"/>
        <w:left w:val="none" w:sz="0" w:space="0" w:color="auto"/>
        <w:bottom w:val="none" w:sz="0" w:space="0" w:color="auto"/>
        <w:right w:val="none" w:sz="0" w:space="0" w:color="auto"/>
      </w:divBdr>
      <w:divsChild>
        <w:div w:id="456876267">
          <w:marLeft w:val="0"/>
          <w:marRight w:val="0"/>
          <w:marTop w:val="0"/>
          <w:marBottom w:val="0"/>
          <w:divBdr>
            <w:top w:val="none" w:sz="0" w:space="0" w:color="auto"/>
            <w:left w:val="none" w:sz="0" w:space="0" w:color="auto"/>
            <w:bottom w:val="none" w:sz="0" w:space="0" w:color="auto"/>
            <w:right w:val="none" w:sz="0" w:space="0" w:color="auto"/>
          </w:divBdr>
        </w:div>
        <w:div w:id="710542730">
          <w:marLeft w:val="0"/>
          <w:marRight w:val="0"/>
          <w:marTop w:val="0"/>
          <w:marBottom w:val="0"/>
          <w:divBdr>
            <w:top w:val="none" w:sz="0" w:space="0" w:color="auto"/>
            <w:left w:val="none" w:sz="0" w:space="0" w:color="auto"/>
            <w:bottom w:val="none" w:sz="0" w:space="0" w:color="auto"/>
            <w:right w:val="none" w:sz="0" w:space="0" w:color="auto"/>
          </w:divBdr>
        </w:div>
      </w:divsChild>
    </w:div>
    <w:div w:id="83235395">
      <w:bodyDiv w:val="1"/>
      <w:marLeft w:val="0"/>
      <w:marRight w:val="0"/>
      <w:marTop w:val="0"/>
      <w:marBottom w:val="0"/>
      <w:divBdr>
        <w:top w:val="none" w:sz="0" w:space="0" w:color="auto"/>
        <w:left w:val="none" w:sz="0" w:space="0" w:color="auto"/>
        <w:bottom w:val="none" w:sz="0" w:space="0" w:color="auto"/>
        <w:right w:val="none" w:sz="0" w:space="0" w:color="auto"/>
      </w:divBdr>
    </w:div>
    <w:div w:id="87235483">
      <w:bodyDiv w:val="1"/>
      <w:marLeft w:val="0"/>
      <w:marRight w:val="0"/>
      <w:marTop w:val="0"/>
      <w:marBottom w:val="0"/>
      <w:divBdr>
        <w:top w:val="none" w:sz="0" w:space="0" w:color="auto"/>
        <w:left w:val="none" w:sz="0" w:space="0" w:color="auto"/>
        <w:bottom w:val="none" w:sz="0" w:space="0" w:color="auto"/>
        <w:right w:val="none" w:sz="0" w:space="0" w:color="auto"/>
      </w:divBdr>
    </w:div>
    <w:div w:id="90787466">
      <w:bodyDiv w:val="1"/>
      <w:marLeft w:val="0"/>
      <w:marRight w:val="0"/>
      <w:marTop w:val="0"/>
      <w:marBottom w:val="0"/>
      <w:divBdr>
        <w:top w:val="none" w:sz="0" w:space="0" w:color="auto"/>
        <w:left w:val="none" w:sz="0" w:space="0" w:color="auto"/>
        <w:bottom w:val="none" w:sz="0" w:space="0" w:color="auto"/>
        <w:right w:val="none" w:sz="0" w:space="0" w:color="auto"/>
      </w:divBdr>
    </w:div>
    <w:div w:id="95643124">
      <w:bodyDiv w:val="1"/>
      <w:marLeft w:val="0"/>
      <w:marRight w:val="0"/>
      <w:marTop w:val="0"/>
      <w:marBottom w:val="0"/>
      <w:divBdr>
        <w:top w:val="none" w:sz="0" w:space="0" w:color="auto"/>
        <w:left w:val="none" w:sz="0" w:space="0" w:color="auto"/>
        <w:bottom w:val="none" w:sz="0" w:space="0" w:color="auto"/>
        <w:right w:val="none" w:sz="0" w:space="0" w:color="auto"/>
      </w:divBdr>
    </w:div>
    <w:div w:id="97795473">
      <w:bodyDiv w:val="1"/>
      <w:marLeft w:val="0"/>
      <w:marRight w:val="0"/>
      <w:marTop w:val="0"/>
      <w:marBottom w:val="0"/>
      <w:divBdr>
        <w:top w:val="none" w:sz="0" w:space="0" w:color="auto"/>
        <w:left w:val="none" w:sz="0" w:space="0" w:color="auto"/>
        <w:bottom w:val="none" w:sz="0" w:space="0" w:color="auto"/>
        <w:right w:val="none" w:sz="0" w:space="0" w:color="auto"/>
      </w:divBdr>
    </w:div>
    <w:div w:id="98721619">
      <w:bodyDiv w:val="1"/>
      <w:marLeft w:val="0"/>
      <w:marRight w:val="0"/>
      <w:marTop w:val="0"/>
      <w:marBottom w:val="0"/>
      <w:divBdr>
        <w:top w:val="none" w:sz="0" w:space="0" w:color="auto"/>
        <w:left w:val="none" w:sz="0" w:space="0" w:color="auto"/>
        <w:bottom w:val="none" w:sz="0" w:space="0" w:color="auto"/>
        <w:right w:val="none" w:sz="0" w:space="0" w:color="auto"/>
      </w:divBdr>
    </w:div>
    <w:div w:id="102305103">
      <w:bodyDiv w:val="1"/>
      <w:marLeft w:val="0"/>
      <w:marRight w:val="0"/>
      <w:marTop w:val="0"/>
      <w:marBottom w:val="0"/>
      <w:divBdr>
        <w:top w:val="none" w:sz="0" w:space="0" w:color="auto"/>
        <w:left w:val="none" w:sz="0" w:space="0" w:color="auto"/>
        <w:bottom w:val="none" w:sz="0" w:space="0" w:color="auto"/>
        <w:right w:val="none" w:sz="0" w:space="0" w:color="auto"/>
      </w:divBdr>
    </w:div>
    <w:div w:id="107741438">
      <w:bodyDiv w:val="1"/>
      <w:marLeft w:val="0"/>
      <w:marRight w:val="0"/>
      <w:marTop w:val="0"/>
      <w:marBottom w:val="0"/>
      <w:divBdr>
        <w:top w:val="none" w:sz="0" w:space="0" w:color="auto"/>
        <w:left w:val="none" w:sz="0" w:space="0" w:color="auto"/>
        <w:bottom w:val="none" w:sz="0" w:space="0" w:color="auto"/>
        <w:right w:val="none" w:sz="0" w:space="0" w:color="auto"/>
      </w:divBdr>
    </w:div>
    <w:div w:id="110168768">
      <w:bodyDiv w:val="1"/>
      <w:marLeft w:val="0"/>
      <w:marRight w:val="0"/>
      <w:marTop w:val="0"/>
      <w:marBottom w:val="0"/>
      <w:divBdr>
        <w:top w:val="none" w:sz="0" w:space="0" w:color="auto"/>
        <w:left w:val="none" w:sz="0" w:space="0" w:color="auto"/>
        <w:bottom w:val="none" w:sz="0" w:space="0" w:color="auto"/>
        <w:right w:val="none" w:sz="0" w:space="0" w:color="auto"/>
      </w:divBdr>
    </w:div>
    <w:div w:id="112872208">
      <w:bodyDiv w:val="1"/>
      <w:marLeft w:val="0"/>
      <w:marRight w:val="0"/>
      <w:marTop w:val="0"/>
      <w:marBottom w:val="0"/>
      <w:divBdr>
        <w:top w:val="none" w:sz="0" w:space="0" w:color="auto"/>
        <w:left w:val="none" w:sz="0" w:space="0" w:color="auto"/>
        <w:bottom w:val="none" w:sz="0" w:space="0" w:color="auto"/>
        <w:right w:val="none" w:sz="0" w:space="0" w:color="auto"/>
      </w:divBdr>
    </w:div>
    <w:div w:id="119495229">
      <w:bodyDiv w:val="1"/>
      <w:marLeft w:val="0"/>
      <w:marRight w:val="0"/>
      <w:marTop w:val="0"/>
      <w:marBottom w:val="0"/>
      <w:divBdr>
        <w:top w:val="none" w:sz="0" w:space="0" w:color="auto"/>
        <w:left w:val="none" w:sz="0" w:space="0" w:color="auto"/>
        <w:bottom w:val="none" w:sz="0" w:space="0" w:color="auto"/>
        <w:right w:val="none" w:sz="0" w:space="0" w:color="auto"/>
      </w:divBdr>
    </w:div>
    <w:div w:id="119887006">
      <w:bodyDiv w:val="1"/>
      <w:marLeft w:val="0"/>
      <w:marRight w:val="0"/>
      <w:marTop w:val="0"/>
      <w:marBottom w:val="0"/>
      <w:divBdr>
        <w:top w:val="none" w:sz="0" w:space="0" w:color="auto"/>
        <w:left w:val="none" w:sz="0" w:space="0" w:color="auto"/>
        <w:bottom w:val="none" w:sz="0" w:space="0" w:color="auto"/>
        <w:right w:val="none" w:sz="0" w:space="0" w:color="auto"/>
      </w:divBdr>
    </w:div>
    <w:div w:id="121313682">
      <w:bodyDiv w:val="1"/>
      <w:marLeft w:val="0"/>
      <w:marRight w:val="0"/>
      <w:marTop w:val="0"/>
      <w:marBottom w:val="0"/>
      <w:divBdr>
        <w:top w:val="none" w:sz="0" w:space="0" w:color="auto"/>
        <w:left w:val="none" w:sz="0" w:space="0" w:color="auto"/>
        <w:bottom w:val="none" w:sz="0" w:space="0" w:color="auto"/>
        <w:right w:val="none" w:sz="0" w:space="0" w:color="auto"/>
      </w:divBdr>
    </w:div>
    <w:div w:id="122189621">
      <w:bodyDiv w:val="1"/>
      <w:marLeft w:val="0"/>
      <w:marRight w:val="0"/>
      <w:marTop w:val="0"/>
      <w:marBottom w:val="0"/>
      <w:divBdr>
        <w:top w:val="none" w:sz="0" w:space="0" w:color="auto"/>
        <w:left w:val="none" w:sz="0" w:space="0" w:color="auto"/>
        <w:bottom w:val="none" w:sz="0" w:space="0" w:color="auto"/>
        <w:right w:val="none" w:sz="0" w:space="0" w:color="auto"/>
      </w:divBdr>
    </w:div>
    <w:div w:id="125394033">
      <w:bodyDiv w:val="1"/>
      <w:marLeft w:val="0"/>
      <w:marRight w:val="0"/>
      <w:marTop w:val="0"/>
      <w:marBottom w:val="0"/>
      <w:divBdr>
        <w:top w:val="none" w:sz="0" w:space="0" w:color="auto"/>
        <w:left w:val="none" w:sz="0" w:space="0" w:color="auto"/>
        <w:bottom w:val="none" w:sz="0" w:space="0" w:color="auto"/>
        <w:right w:val="none" w:sz="0" w:space="0" w:color="auto"/>
      </w:divBdr>
    </w:div>
    <w:div w:id="126243380">
      <w:bodyDiv w:val="1"/>
      <w:marLeft w:val="0"/>
      <w:marRight w:val="0"/>
      <w:marTop w:val="0"/>
      <w:marBottom w:val="0"/>
      <w:divBdr>
        <w:top w:val="none" w:sz="0" w:space="0" w:color="auto"/>
        <w:left w:val="none" w:sz="0" w:space="0" w:color="auto"/>
        <w:bottom w:val="none" w:sz="0" w:space="0" w:color="auto"/>
        <w:right w:val="none" w:sz="0" w:space="0" w:color="auto"/>
      </w:divBdr>
    </w:div>
    <w:div w:id="127093935">
      <w:bodyDiv w:val="1"/>
      <w:marLeft w:val="0"/>
      <w:marRight w:val="0"/>
      <w:marTop w:val="0"/>
      <w:marBottom w:val="0"/>
      <w:divBdr>
        <w:top w:val="none" w:sz="0" w:space="0" w:color="auto"/>
        <w:left w:val="none" w:sz="0" w:space="0" w:color="auto"/>
        <w:bottom w:val="none" w:sz="0" w:space="0" w:color="auto"/>
        <w:right w:val="none" w:sz="0" w:space="0" w:color="auto"/>
      </w:divBdr>
    </w:div>
    <w:div w:id="128481739">
      <w:bodyDiv w:val="1"/>
      <w:marLeft w:val="0"/>
      <w:marRight w:val="0"/>
      <w:marTop w:val="0"/>
      <w:marBottom w:val="0"/>
      <w:divBdr>
        <w:top w:val="none" w:sz="0" w:space="0" w:color="auto"/>
        <w:left w:val="none" w:sz="0" w:space="0" w:color="auto"/>
        <w:bottom w:val="none" w:sz="0" w:space="0" w:color="auto"/>
        <w:right w:val="none" w:sz="0" w:space="0" w:color="auto"/>
      </w:divBdr>
    </w:div>
    <w:div w:id="140928449">
      <w:bodyDiv w:val="1"/>
      <w:marLeft w:val="0"/>
      <w:marRight w:val="0"/>
      <w:marTop w:val="0"/>
      <w:marBottom w:val="0"/>
      <w:divBdr>
        <w:top w:val="none" w:sz="0" w:space="0" w:color="auto"/>
        <w:left w:val="none" w:sz="0" w:space="0" w:color="auto"/>
        <w:bottom w:val="none" w:sz="0" w:space="0" w:color="auto"/>
        <w:right w:val="none" w:sz="0" w:space="0" w:color="auto"/>
      </w:divBdr>
    </w:div>
    <w:div w:id="147325824">
      <w:bodyDiv w:val="1"/>
      <w:marLeft w:val="0"/>
      <w:marRight w:val="0"/>
      <w:marTop w:val="0"/>
      <w:marBottom w:val="0"/>
      <w:divBdr>
        <w:top w:val="none" w:sz="0" w:space="0" w:color="auto"/>
        <w:left w:val="none" w:sz="0" w:space="0" w:color="auto"/>
        <w:bottom w:val="none" w:sz="0" w:space="0" w:color="auto"/>
        <w:right w:val="none" w:sz="0" w:space="0" w:color="auto"/>
      </w:divBdr>
    </w:div>
    <w:div w:id="151873778">
      <w:bodyDiv w:val="1"/>
      <w:marLeft w:val="0"/>
      <w:marRight w:val="0"/>
      <w:marTop w:val="0"/>
      <w:marBottom w:val="0"/>
      <w:divBdr>
        <w:top w:val="none" w:sz="0" w:space="0" w:color="auto"/>
        <w:left w:val="none" w:sz="0" w:space="0" w:color="auto"/>
        <w:bottom w:val="none" w:sz="0" w:space="0" w:color="auto"/>
        <w:right w:val="none" w:sz="0" w:space="0" w:color="auto"/>
      </w:divBdr>
    </w:div>
    <w:div w:id="157428296">
      <w:bodyDiv w:val="1"/>
      <w:marLeft w:val="0"/>
      <w:marRight w:val="0"/>
      <w:marTop w:val="0"/>
      <w:marBottom w:val="0"/>
      <w:divBdr>
        <w:top w:val="none" w:sz="0" w:space="0" w:color="auto"/>
        <w:left w:val="none" w:sz="0" w:space="0" w:color="auto"/>
        <w:bottom w:val="none" w:sz="0" w:space="0" w:color="auto"/>
        <w:right w:val="none" w:sz="0" w:space="0" w:color="auto"/>
      </w:divBdr>
    </w:div>
    <w:div w:id="166948166">
      <w:bodyDiv w:val="1"/>
      <w:marLeft w:val="0"/>
      <w:marRight w:val="0"/>
      <w:marTop w:val="0"/>
      <w:marBottom w:val="0"/>
      <w:divBdr>
        <w:top w:val="none" w:sz="0" w:space="0" w:color="auto"/>
        <w:left w:val="none" w:sz="0" w:space="0" w:color="auto"/>
        <w:bottom w:val="none" w:sz="0" w:space="0" w:color="auto"/>
        <w:right w:val="none" w:sz="0" w:space="0" w:color="auto"/>
      </w:divBdr>
    </w:div>
    <w:div w:id="171455098">
      <w:bodyDiv w:val="1"/>
      <w:marLeft w:val="0"/>
      <w:marRight w:val="0"/>
      <w:marTop w:val="0"/>
      <w:marBottom w:val="0"/>
      <w:divBdr>
        <w:top w:val="none" w:sz="0" w:space="0" w:color="auto"/>
        <w:left w:val="none" w:sz="0" w:space="0" w:color="auto"/>
        <w:bottom w:val="none" w:sz="0" w:space="0" w:color="auto"/>
        <w:right w:val="none" w:sz="0" w:space="0" w:color="auto"/>
      </w:divBdr>
    </w:div>
    <w:div w:id="180094040">
      <w:bodyDiv w:val="1"/>
      <w:marLeft w:val="0"/>
      <w:marRight w:val="0"/>
      <w:marTop w:val="0"/>
      <w:marBottom w:val="0"/>
      <w:divBdr>
        <w:top w:val="none" w:sz="0" w:space="0" w:color="auto"/>
        <w:left w:val="none" w:sz="0" w:space="0" w:color="auto"/>
        <w:bottom w:val="none" w:sz="0" w:space="0" w:color="auto"/>
        <w:right w:val="none" w:sz="0" w:space="0" w:color="auto"/>
      </w:divBdr>
    </w:div>
    <w:div w:id="182786247">
      <w:bodyDiv w:val="1"/>
      <w:marLeft w:val="0"/>
      <w:marRight w:val="0"/>
      <w:marTop w:val="0"/>
      <w:marBottom w:val="0"/>
      <w:divBdr>
        <w:top w:val="none" w:sz="0" w:space="0" w:color="auto"/>
        <w:left w:val="none" w:sz="0" w:space="0" w:color="auto"/>
        <w:bottom w:val="none" w:sz="0" w:space="0" w:color="auto"/>
        <w:right w:val="none" w:sz="0" w:space="0" w:color="auto"/>
      </w:divBdr>
    </w:div>
    <w:div w:id="198050711">
      <w:bodyDiv w:val="1"/>
      <w:marLeft w:val="0"/>
      <w:marRight w:val="0"/>
      <w:marTop w:val="0"/>
      <w:marBottom w:val="0"/>
      <w:divBdr>
        <w:top w:val="none" w:sz="0" w:space="0" w:color="auto"/>
        <w:left w:val="none" w:sz="0" w:space="0" w:color="auto"/>
        <w:bottom w:val="none" w:sz="0" w:space="0" w:color="auto"/>
        <w:right w:val="none" w:sz="0" w:space="0" w:color="auto"/>
      </w:divBdr>
    </w:div>
    <w:div w:id="199130361">
      <w:bodyDiv w:val="1"/>
      <w:marLeft w:val="0"/>
      <w:marRight w:val="0"/>
      <w:marTop w:val="0"/>
      <w:marBottom w:val="0"/>
      <w:divBdr>
        <w:top w:val="none" w:sz="0" w:space="0" w:color="auto"/>
        <w:left w:val="none" w:sz="0" w:space="0" w:color="auto"/>
        <w:bottom w:val="none" w:sz="0" w:space="0" w:color="auto"/>
        <w:right w:val="none" w:sz="0" w:space="0" w:color="auto"/>
      </w:divBdr>
    </w:div>
    <w:div w:id="199782593">
      <w:bodyDiv w:val="1"/>
      <w:marLeft w:val="0"/>
      <w:marRight w:val="0"/>
      <w:marTop w:val="0"/>
      <w:marBottom w:val="0"/>
      <w:divBdr>
        <w:top w:val="none" w:sz="0" w:space="0" w:color="auto"/>
        <w:left w:val="none" w:sz="0" w:space="0" w:color="auto"/>
        <w:bottom w:val="none" w:sz="0" w:space="0" w:color="auto"/>
        <w:right w:val="none" w:sz="0" w:space="0" w:color="auto"/>
      </w:divBdr>
    </w:div>
    <w:div w:id="203107078">
      <w:bodyDiv w:val="1"/>
      <w:marLeft w:val="0"/>
      <w:marRight w:val="0"/>
      <w:marTop w:val="0"/>
      <w:marBottom w:val="0"/>
      <w:divBdr>
        <w:top w:val="none" w:sz="0" w:space="0" w:color="auto"/>
        <w:left w:val="none" w:sz="0" w:space="0" w:color="auto"/>
        <w:bottom w:val="none" w:sz="0" w:space="0" w:color="auto"/>
        <w:right w:val="none" w:sz="0" w:space="0" w:color="auto"/>
      </w:divBdr>
    </w:div>
    <w:div w:id="209416931">
      <w:bodyDiv w:val="1"/>
      <w:marLeft w:val="0"/>
      <w:marRight w:val="0"/>
      <w:marTop w:val="0"/>
      <w:marBottom w:val="0"/>
      <w:divBdr>
        <w:top w:val="none" w:sz="0" w:space="0" w:color="auto"/>
        <w:left w:val="none" w:sz="0" w:space="0" w:color="auto"/>
        <w:bottom w:val="none" w:sz="0" w:space="0" w:color="auto"/>
        <w:right w:val="none" w:sz="0" w:space="0" w:color="auto"/>
      </w:divBdr>
    </w:div>
    <w:div w:id="213396195">
      <w:bodyDiv w:val="1"/>
      <w:marLeft w:val="0"/>
      <w:marRight w:val="0"/>
      <w:marTop w:val="0"/>
      <w:marBottom w:val="0"/>
      <w:divBdr>
        <w:top w:val="none" w:sz="0" w:space="0" w:color="auto"/>
        <w:left w:val="none" w:sz="0" w:space="0" w:color="auto"/>
        <w:bottom w:val="none" w:sz="0" w:space="0" w:color="auto"/>
        <w:right w:val="none" w:sz="0" w:space="0" w:color="auto"/>
      </w:divBdr>
    </w:div>
    <w:div w:id="215050789">
      <w:bodyDiv w:val="1"/>
      <w:marLeft w:val="0"/>
      <w:marRight w:val="0"/>
      <w:marTop w:val="0"/>
      <w:marBottom w:val="0"/>
      <w:divBdr>
        <w:top w:val="none" w:sz="0" w:space="0" w:color="auto"/>
        <w:left w:val="none" w:sz="0" w:space="0" w:color="auto"/>
        <w:bottom w:val="none" w:sz="0" w:space="0" w:color="auto"/>
        <w:right w:val="none" w:sz="0" w:space="0" w:color="auto"/>
      </w:divBdr>
    </w:div>
    <w:div w:id="219874203">
      <w:bodyDiv w:val="1"/>
      <w:marLeft w:val="0"/>
      <w:marRight w:val="0"/>
      <w:marTop w:val="0"/>
      <w:marBottom w:val="0"/>
      <w:divBdr>
        <w:top w:val="none" w:sz="0" w:space="0" w:color="auto"/>
        <w:left w:val="none" w:sz="0" w:space="0" w:color="auto"/>
        <w:bottom w:val="none" w:sz="0" w:space="0" w:color="auto"/>
        <w:right w:val="none" w:sz="0" w:space="0" w:color="auto"/>
      </w:divBdr>
    </w:div>
    <w:div w:id="223832861">
      <w:bodyDiv w:val="1"/>
      <w:marLeft w:val="0"/>
      <w:marRight w:val="0"/>
      <w:marTop w:val="0"/>
      <w:marBottom w:val="0"/>
      <w:divBdr>
        <w:top w:val="none" w:sz="0" w:space="0" w:color="auto"/>
        <w:left w:val="none" w:sz="0" w:space="0" w:color="auto"/>
        <w:bottom w:val="none" w:sz="0" w:space="0" w:color="auto"/>
        <w:right w:val="none" w:sz="0" w:space="0" w:color="auto"/>
      </w:divBdr>
    </w:div>
    <w:div w:id="237329769">
      <w:bodyDiv w:val="1"/>
      <w:marLeft w:val="0"/>
      <w:marRight w:val="0"/>
      <w:marTop w:val="0"/>
      <w:marBottom w:val="0"/>
      <w:divBdr>
        <w:top w:val="none" w:sz="0" w:space="0" w:color="auto"/>
        <w:left w:val="none" w:sz="0" w:space="0" w:color="auto"/>
        <w:bottom w:val="none" w:sz="0" w:space="0" w:color="auto"/>
        <w:right w:val="none" w:sz="0" w:space="0" w:color="auto"/>
      </w:divBdr>
    </w:div>
    <w:div w:id="243073112">
      <w:bodyDiv w:val="1"/>
      <w:marLeft w:val="0"/>
      <w:marRight w:val="0"/>
      <w:marTop w:val="0"/>
      <w:marBottom w:val="0"/>
      <w:divBdr>
        <w:top w:val="none" w:sz="0" w:space="0" w:color="auto"/>
        <w:left w:val="none" w:sz="0" w:space="0" w:color="auto"/>
        <w:bottom w:val="none" w:sz="0" w:space="0" w:color="auto"/>
        <w:right w:val="none" w:sz="0" w:space="0" w:color="auto"/>
      </w:divBdr>
    </w:div>
    <w:div w:id="251470413">
      <w:bodyDiv w:val="1"/>
      <w:marLeft w:val="0"/>
      <w:marRight w:val="0"/>
      <w:marTop w:val="0"/>
      <w:marBottom w:val="0"/>
      <w:divBdr>
        <w:top w:val="none" w:sz="0" w:space="0" w:color="auto"/>
        <w:left w:val="none" w:sz="0" w:space="0" w:color="auto"/>
        <w:bottom w:val="none" w:sz="0" w:space="0" w:color="auto"/>
        <w:right w:val="none" w:sz="0" w:space="0" w:color="auto"/>
      </w:divBdr>
    </w:div>
    <w:div w:id="255986538">
      <w:bodyDiv w:val="1"/>
      <w:marLeft w:val="0"/>
      <w:marRight w:val="0"/>
      <w:marTop w:val="0"/>
      <w:marBottom w:val="0"/>
      <w:divBdr>
        <w:top w:val="none" w:sz="0" w:space="0" w:color="auto"/>
        <w:left w:val="none" w:sz="0" w:space="0" w:color="auto"/>
        <w:bottom w:val="none" w:sz="0" w:space="0" w:color="auto"/>
        <w:right w:val="none" w:sz="0" w:space="0" w:color="auto"/>
      </w:divBdr>
    </w:div>
    <w:div w:id="263541116">
      <w:bodyDiv w:val="1"/>
      <w:marLeft w:val="0"/>
      <w:marRight w:val="0"/>
      <w:marTop w:val="0"/>
      <w:marBottom w:val="0"/>
      <w:divBdr>
        <w:top w:val="none" w:sz="0" w:space="0" w:color="auto"/>
        <w:left w:val="none" w:sz="0" w:space="0" w:color="auto"/>
        <w:bottom w:val="none" w:sz="0" w:space="0" w:color="auto"/>
        <w:right w:val="none" w:sz="0" w:space="0" w:color="auto"/>
      </w:divBdr>
    </w:div>
    <w:div w:id="266936539">
      <w:bodyDiv w:val="1"/>
      <w:marLeft w:val="0"/>
      <w:marRight w:val="0"/>
      <w:marTop w:val="0"/>
      <w:marBottom w:val="0"/>
      <w:divBdr>
        <w:top w:val="none" w:sz="0" w:space="0" w:color="auto"/>
        <w:left w:val="none" w:sz="0" w:space="0" w:color="auto"/>
        <w:bottom w:val="none" w:sz="0" w:space="0" w:color="auto"/>
        <w:right w:val="none" w:sz="0" w:space="0" w:color="auto"/>
      </w:divBdr>
    </w:div>
    <w:div w:id="267589655">
      <w:bodyDiv w:val="1"/>
      <w:marLeft w:val="0"/>
      <w:marRight w:val="0"/>
      <w:marTop w:val="0"/>
      <w:marBottom w:val="0"/>
      <w:divBdr>
        <w:top w:val="none" w:sz="0" w:space="0" w:color="auto"/>
        <w:left w:val="none" w:sz="0" w:space="0" w:color="auto"/>
        <w:bottom w:val="none" w:sz="0" w:space="0" w:color="auto"/>
        <w:right w:val="none" w:sz="0" w:space="0" w:color="auto"/>
      </w:divBdr>
    </w:div>
    <w:div w:id="270019504">
      <w:bodyDiv w:val="1"/>
      <w:marLeft w:val="0"/>
      <w:marRight w:val="0"/>
      <w:marTop w:val="0"/>
      <w:marBottom w:val="0"/>
      <w:divBdr>
        <w:top w:val="none" w:sz="0" w:space="0" w:color="auto"/>
        <w:left w:val="none" w:sz="0" w:space="0" w:color="auto"/>
        <w:bottom w:val="none" w:sz="0" w:space="0" w:color="auto"/>
        <w:right w:val="none" w:sz="0" w:space="0" w:color="auto"/>
      </w:divBdr>
    </w:div>
    <w:div w:id="270598837">
      <w:bodyDiv w:val="1"/>
      <w:marLeft w:val="0"/>
      <w:marRight w:val="0"/>
      <w:marTop w:val="0"/>
      <w:marBottom w:val="0"/>
      <w:divBdr>
        <w:top w:val="none" w:sz="0" w:space="0" w:color="auto"/>
        <w:left w:val="none" w:sz="0" w:space="0" w:color="auto"/>
        <w:bottom w:val="none" w:sz="0" w:space="0" w:color="auto"/>
        <w:right w:val="none" w:sz="0" w:space="0" w:color="auto"/>
      </w:divBdr>
    </w:div>
    <w:div w:id="275916319">
      <w:bodyDiv w:val="1"/>
      <w:marLeft w:val="0"/>
      <w:marRight w:val="0"/>
      <w:marTop w:val="0"/>
      <w:marBottom w:val="0"/>
      <w:divBdr>
        <w:top w:val="none" w:sz="0" w:space="0" w:color="auto"/>
        <w:left w:val="none" w:sz="0" w:space="0" w:color="auto"/>
        <w:bottom w:val="none" w:sz="0" w:space="0" w:color="auto"/>
        <w:right w:val="none" w:sz="0" w:space="0" w:color="auto"/>
      </w:divBdr>
    </w:div>
    <w:div w:id="277873875">
      <w:bodyDiv w:val="1"/>
      <w:marLeft w:val="0"/>
      <w:marRight w:val="0"/>
      <w:marTop w:val="0"/>
      <w:marBottom w:val="0"/>
      <w:divBdr>
        <w:top w:val="none" w:sz="0" w:space="0" w:color="auto"/>
        <w:left w:val="none" w:sz="0" w:space="0" w:color="auto"/>
        <w:bottom w:val="none" w:sz="0" w:space="0" w:color="auto"/>
        <w:right w:val="none" w:sz="0" w:space="0" w:color="auto"/>
      </w:divBdr>
    </w:div>
    <w:div w:id="281809903">
      <w:bodyDiv w:val="1"/>
      <w:marLeft w:val="0"/>
      <w:marRight w:val="0"/>
      <w:marTop w:val="0"/>
      <w:marBottom w:val="0"/>
      <w:divBdr>
        <w:top w:val="none" w:sz="0" w:space="0" w:color="auto"/>
        <w:left w:val="none" w:sz="0" w:space="0" w:color="auto"/>
        <w:bottom w:val="none" w:sz="0" w:space="0" w:color="auto"/>
        <w:right w:val="none" w:sz="0" w:space="0" w:color="auto"/>
      </w:divBdr>
    </w:div>
    <w:div w:id="282735914">
      <w:bodyDiv w:val="1"/>
      <w:marLeft w:val="0"/>
      <w:marRight w:val="0"/>
      <w:marTop w:val="0"/>
      <w:marBottom w:val="0"/>
      <w:divBdr>
        <w:top w:val="none" w:sz="0" w:space="0" w:color="auto"/>
        <w:left w:val="none" w:sz="0" w:space="0" w:color="auto"/>
        <w:bottom w:val="none" w:sz="0" w:space="0" w:color="auto"/>
        <w:right w:val="none" w:sz="0" w:space="0" w:color="auto"/>
      </w:divBdr>
    </w:div>
    <w:div w:id="290088433">
      <w:bodyDiv w:val="1"/>
      <w:marLeft w:val="0"/>
      <w:marRight w:val="0"/>
      <w:marTop w:val="0"/>
      <w:marBottom w:val="0"/>
      <w:divBdr>
        <w:top w:val="none" w:sz="0" w:space="0" w:color="auto"/>
        <w:left w:val="none" w:sz="0" w:space="0" w:color="auto"/>
        <w:bottom w:val="none" w:sz="0" w:space="0" w:color="auto"/>
        <w:right w:val="none" w:sz="0" w:space="0" w:color="auto"/>
      </w:divBdr>
    </w:div>
    <w:div w:id="290551441">
      <w:bodyDiv w:val="1"/>
      <w:marLeft w:val="0"/>
      <w:marRight w:val="0"/>
      <w:marTop w:val="0"/>
      <w:marBottom w:val="0"/>
      <w:divBdr>
        <w:top w:val="none" w:sz="0" w:space="0" w:color="auto"/>
        <w:left w:val="none" w:sz="0" w:space="0" w:color="auto"/>
        <w:bottom w:val="none" w:sz="0" w:space="0" w:color="auto"/>
        <w:right w:val="none" w:sz="0" w:space="0" w:color="auto"/>
      </w:divBdr>
    </w:div>
    <w:div w:id="294453578">
      <w:bodyDiv w:val="1"/>
      <w:marLeft w:val="0"/>
      <w:marRight w:val="0"/>
      <w:marTop w:val="0"/>
      <w:marBottom w:val="0"/>
      <w:divBdr>
        <w:top w:val="none" w:sz="0" w:space="0" w:color="auto"/>
        <w:left w:val="none" w:sz="0" w:space="0" w:color="auto"/>
        <w:bottom w:val="none" w:sz="0" w:space="0" w:color="auto"/>
        <w:right w:val="none" w:sz="0" w:space="0" w:color="auto"/>
      </w:divBdr>
    </w:div>
    <w:div w:id="298535234">
      <w:bodyDiv w:val="1"/>
      <w:marLeft w:val="0"/>
      <w:marRight w:val="0"/>
      <w:marTop w:val="0"/>
      <w:marBottom w:val="0"/>
      <w:divBdr>
        <w:top w:val="none" w:sz="0" w:space="0" w:color="auto"/>
        <w:left w:val="none" w:sz="0" w:space="0" w:color="auto"/>
        <w:bottom w:val="none" w:sz="0" w:space="0" w:color="auto"/>
        <w:right w:val="none" w:sz="0" w:space="0" w:color="auto"/>
      </w:divBdr>
    </w:div>
    <w:div w:id="311638112">
      <w:bodyDiv w:val="1"/>
      <w:marLeft w:val="0"/>
      <w:marRight w:val="0"/>
      <w:marTop w:val="0"/>
      <w:marBottom w:val="0"/>
      <w:divBdr>
        <w:top w:val="none" w:sz="0" w:space="0" w:color="auto"/>
        <w:left w:val="none" w:sz="0" w:space="0" w:color="auto"/>
        <w:bottom w:val="none" w:sz="0" w:space="0" w:color="auto"/>
        <w:right w:val="none" w:sz="0" w:space="0" w:color="auto"/>
      </w:divBdr>
    </w:div>
    <w:div w:id="314526904">
      <w:bodyDiv w:val="1"/>
      <w:marLeft w:val="0"/>
      <w:marRight w:val="0"/>
      <w:marTop w:val="0"/>
      <w:marBottom w:val="0"/>
      <w:divBdr>
        <w:top w:val="none" w:sz="0" w:space="0" w:color="auto"/>
        <w:left w:val="none" w:sz="0" w:space="0" w:color="auto"/>
        <w:bottom w:val="none" w:sz="0" w:space="0" w:color="auto"/>
        <w:right w:val="none" w:sz="0" w:space="0" w:color="auto"/>
      </w:divBdr>
    </w:div>
    <w:div w:id="319886487">
      <w:bodyDiv w:val="1"/>
      <w:marLeft w:val="0"/>
      <w:marRight w:val="0"/>
      <w:marTop w:val="0"/>
      <w:marBottom w:val="0"/>
      <w:divBdr>
        <w:top w:val="none" w:sz="0" w:space="0" w:color="auto"/>
        <w:left w:val="none" w:sz="0" w:space="0" w:color="auto"/>
        <w:bottom w:val="none" w:sz="0" w:space="0" w:color="auto"/>
        <w:right w:val="none" w:sz="0" w:space="0" w:color="auto"/>
      </w:divBdr>
    </w:div>
    <w:div w:id="330761662">
      <w:bodyDiv w:val="1"/>
      <w:marLeft w:val="0"/>
      <w:marRight w:val="0"/>
      <w:marTop w:val="0"/>
      <w:marBottom w:val="0"/>
      <w:divBdr>
        <w:top w:val="none" w:sz="0" w:space="0" w:color="auto"/>
        <w:left w:val="none" w:sz="0" w:space="0" w:color="auto"/>
        <w:bottom w:val="none" w:sz="0" w:space="0" w:color="auto"/>
        <w:right w:val="none" w:sz="0" w:space="0" w:color="auto"/>
      </w:divBdr>
    </w:div>
    <w:div w:id="333610493">
      <w:bodyDiv w:val="1"/>
      <w:marLeft w:val="0"/>
      <w:marRight w:val="0"/>
      <w:marTop w:val="0"/>
      <w:marBottom w:val="0"/>
      <w:divBdr>
        <w:top w:val="none" w:sz="0" w:space="0" w:color="auto"/>
        <w:left w:val="none" w:sz="0" w:space="0" w:color="auto"/>
        <w:bottom w:val="none" w:sz="0" w:space="0" w:color="auto"/>
        <w:right w:val="none" w:sz="0" w:space="0" w:color="auto"/>
      </w:divBdr>
    </w:div>
    <w:div w:id="345256614">
      <w:bodyDiv w:val="1"/>
      <w:marLeft w:val="0"/>
      <w:marRight w:val="0"/>
      <w:marTop w:val="0"/>
      <w:marBottom w:val="0"/>
      <w:divBdr>
        <w:top w:val="none" w:sz="0" w:space="0" w:color="auto"/>
        <w:left w:val="none" w:sz="0" w:space="0" w:color="auto"/>
        <w:bottom w:val="none" w:sz="0" w:space="0" w:color="auto"/>
        <w:right w:val="none" w:sz="0" w:space="0" w:color="auto"/>
      </w:divBdr>
    </w:div>
    <w:div w:id="351734481">
      <w:bodyDiv w:val="1"/>
      <w:marLeft w:val="0"/>
      <w:marRight w:val="0"/>
      <w:marTop w:val="0"/>
      <w:marBottom w:val="0"/>
      <w:divBdr>
        <w:top w:val="none" w:sz="0" w:space="0" w:color="auto"/>
        <w:left w:val="none" w:sz="0" w:space="0" w:color="auto"/>
        <w:bottom w:val="none" w:sz="0" w:space="0" w:color="auto"/>
        <w:right w:val="none" w:sz="0" w:space="0" w:color="auto"/>
      </w:divBdr>
    </w:div>
    <w:div w:id="364868242">
      <w:bodyDiv w:val="1"/>
      <w:marLeft w:val="0"/>
      <w:marRight w:val="0"/>
      <w:marTop w:val="0"/>
      <w:marBottom w:val="0"/>
      <w:divBdr>
        <w:top w:val="none" w:sz="0" w:space="0" w:color="auto"/>
        <w:left w:val="none" w:sz="0" w:space="0" w:color="auto"/>
        <w:bottom w:val="none" w:sz="0" w:space="0" w:color="auto"/>
        <w:right w:val="none" w:sz="0" w:space="0" w:color="auto"/>
      </w:divBdr>
    </w:div>
    <w:div w:id="376272904">
      <w:bodyDiv w:val="1"/>
      <w:marLeft w:val="0"/>
      <w:marRight w:val="0"/>
      <w:marTop w:val="0"/>
      <w:marBottom w:val="0"/>
      <w:divBdr>
        <w:top w:val="none" w:sz="0" w:space="0" w:color="auto"/>
        <w:left w:val="none" w:sz="0" w:space="0" w:color="auto"/>
        <w:bottom w:val="none" w:sz="0" w:space="0" w:color="auto"/>
        <w:right w:val="none" w:sz="0" w:space="0" w:color="auto"/>
      </w:divBdr>
    </w:div>
    <w:div w:id="388773154">
      <w:bodyDiv w:val="1"/>
      <w:marLeft w:val="0"/>
      <w:marRight w:val="0"/>
      <w:marTop w:val="0"/>
      <w:marBottom w:val="0"/>
      <w:divBdr>
        <w:top w:val="none" w:sz="0" w:space="0" w:color="auto"/>
        <w:left w:val="none" w:sz="0" w:space="0" w:color="auto"/>
        <w:bottom w:val="none" w:sz="0" w:space="0" w:color="auto"/>
        <w:right w:val="none" w:sz="0" w:space="0" w:color="auto"/>
      </w:divBdr>
    </w:div>
    <w:div w:id="390884668">
      <w:bodyDiv w:val="1"/>
      <w:marLeft w:val="0"/>
      <w:marRight w:val="0"/>
      <w:marTop w:val="0"/>
      <w:marBottom w:val="0"/>
      <w:divBdr>
        <w:top w:val="none" w:sz="0" w:space="0" w:color="auto"/>
        <w:left w:val="none" w:sz="0" w:space="0" w:color="auto"/>
        <w:bottom w:val="none" w:sz="0" w:space="0" w:color="auto"/>
        <w:right w:val="none" w:sz="0" w:space="0" w:color="auto"/>
      </w:divBdr>
    </w:div>
    <w:div w:id="395593419">
      <w:bodyDiv w:val="1"/>
      <w:marLeft w:val="0"/>
      <w:marRight w:val="0"/>
      <w:marTop w:val="0"/>
      <w:marBottom w:val="0"/>
      <w:divBdr>
        <w:top w:val="none" w:sz="0" w:space="0" w:color="auto"/>
        <w:left w:val="none" w:sz="0" w:space="0" w:color="auto"/>
        <w:bottom w:val="none" w:sz="0" w:space="0" w:color="auto"/>
        <w:right w:val="none" w:sz="0" w:space="0" w:color="auto"/>
      </w:divBdr>
    </w:div>
    <w:div w:id="410660072">
      <w:bodyDiv w:val="1"/>
      <w:marLeft w:val="0"/>
      <w:marRight w:val="0"/>
      <w:marTop w:val="0"/>
      <w:marBottom w:val="0"/>
      <w:divBdr>
        <w:top w:val="none" w:sz="0" w:space="0" w:color="auto"/>
        <w:left w:val="none" w:sz="0" w:space="0" w:color="auto"/>
        <w:bottom w:val="none" w:sz="0" w:space="0" w:color="auto"/>
        <w:right w:val="none" w:sz="0" w:space="0" w:color="auto"/>
      </w:divBdr>
    </w:div>
    <w:div w:id="435830423">
      <w:bodyDiv w:val="1"/>
      <w:marLeft w:val="0"/>
      <w:marRight w:val="0"/>
      <w:marTop w:val="0"/>
      <w:marBottom w:val="0"/>
      <w:divBdr>
        <w:top w:val="none" w:sz="0" w:space="0" w:color="auto"/>
        <w:left w:val="none" w:sz="0" w:space="0" w:color="auto"/>
        <w:bottom w:val="none" w:sz="0" w:space="0" w:color="auto"/>
        <w:right w:val="none" w:sz="0" w:space="0" w:color="auto"/>
      </w:divBdr>
    </w:div>
    <w:div w:id="444811223">
      <w:bodyDiv w:val="1"/>
      <w:marLeft w:val="0"/>
      <w:marRight w:val="0"/>
      <w:marTop w:val="0"/>
      <w:marBottom w:val="0"/>
      <w:divBdr>
        <w:top w:val="none" w:sz="0" w:space="0" w:color="auto"/>
        <w:left w:val="none" w:sz="0" w:space="0" w:color="auto"/>
        <w:bottom w:val="none" w:sz="0" w:space="0" w:color="auto"/>
        <w:right w:val="none" w:sz="0" w:space="0" w:color="auto"/>
      </w:divBdr>
    </w:div>
    <w:div w:id="446509862">
      <w:bodyDiv w:val="1"/>
      <w:marLeft w:val="0"/>
      <w:marRight w:val="0"/>
      <w:marTop w:val="0"/>
      <w:marBottom w:val="0"/>
      <w:divBdr>
        <w:top w:val="none" w:sz="0" w:space="0" w:color="auto"/>
        <w:left w:val="none" w:sz="0" w:space="0" w:color="auto"/>
        <w:bottom w:val="none" w:sz="0" w:space="0" w:color="auto"/>
        <w:right w:val="none" w:sz="0" w:space="0" w:color="auto"/>
      </w:divBdr>
    </w:div>
    <w:div w:id="459299693">
      <w:bodyDiv w:val="1"/>
      <w:marLeft w:val="0"/>
      <w:marRight w:val="0"/>
      <w:marTop w:val="0"/>
      <w:marBottom w:val="0"/>
      <w:divBdr>
        <w:top w:val="none" w:sz="0" w:space="0" w:color="auto"/>
        <w:left w:val="none" w:sz="0" w:space="0" w:color="auto"/>
        <w:bottom w:val="none" w:sz="0" w:space="0" w:color="auto"/>
        <w:right w:val="none" w:sz="0" w:space="0" w:color="auto"/>
      </w:divBdr>
    </w:div>
    <w:div w:id="475536280">
      <w:bodyDiv w:val="1"/>
      <w:marLeft w:val="0"/>
      <w:marRight w:val="0"/>
      <w:marTop w:val="0"/>
      <w:marBottom w:val="0"/>
      <w:divBdr>
        <w:top w:val="none" w:sz="0" w:space="0" w:color="auto"/>
        <w:left w:val="none" w:sz="0" w:space="0" w:color="auto"/>
        <w:bottom w:val="none" w:sz="0" w:space="0" w:color="auto"/>
        <w:right w:val="none" w:sz="0" w:space="0" w:color="auto"/>
      </w:divBdr>
    </w:div>
    <w:div w:id="484246626">
      <w:bodyDiv w:val="1"/>
      <w:marLeft w:val="0"/>
      <w:marRight w:val="0"/>
      <w:marTop w:val="0"/>
      <w:marBottom w:val="0"/>
      <w:divBdr>
        <w:top w:val="none" w:sz="0" w:space="0" w:color="auto"/>
        <w:left w:val="none" w:sz="0" w:space="0" w:color="auto"/>
        <w:bottom w:val="none" w:sz="0" w:space="0" w:color="auto"/>
        <w:right w:val="none" w:sz="0" w:space="0" w:color="auto"/>
      </w:divBdr>
    </w:div>
    <w:div w:id="489634603">
      <w:bodyDiv w:val="1"/>
      <w:marLeft w:val="0"/>
      <w:marRight w:val="0"/>
      <w:marTop w:val="0"/>
      <w:marBottom w:val="0"/>
      <w:divBdr>
        <w:top w:val="none" w:sz="0" w:space="0" w:color="auto"/>
        <w:left w:val="none" w:sz="0" w:space="0" w:color="auto"/>
        <w:bottom w:val="none" w:sz="0" w:space="0" w:color="auto"/>
        <w:right w:val="none" w:sz="0" w:space="0" w:color="auto"/>
      </w:divBdr>
    </w:div>
    <w:div w:id="496573580">
      <w:bodyDiv w:val="1"/>
      <w:marLeft w:val="0"/>
      <w:marRight w:val="0"/>
      <w:marTop w:val="0"/>
      <w:marBottom w:val="0"/>
      <w:divBdr>
        <w:top w:val="none" w:sz="0" w:space="0" w:color="auto"/>
        <w:left w:val="none" w:sz="0" w:space="0" w:color="auto"/>
        <w:bottom w:val="none" w:sz="0" w:space="0" w:color="auto"/>
        <w:right w:val="none" w:sz="0" w:space="0" w:color="auto"/>
      </w:divBdr>
    </w:div>
    <w:div w:id="507134705">
      <w:bodyDiv w:val="1"/>
      <w:marLeft w:val="0"/>
      <w:marRight w:val="0"/>
      <w:marTop w:val="0"/>
      <w:marBottom w:val="0"/>
      <w:divBdr>
        <w:top w:val="none" w:sz="0" w:space="0" w:color="auto"/>
        <w:left w:val="none" w:sz="0" w:space="0" w:color="auto"/>
        <w:bottom w:val="none" w:sz="0" w:space="0" w:color="auto"/>
        <w:right w:val="none" w:sz="0" w:space="0" w:color="auto"/>
      </w:divBdr>
    </w:div>
    <w:div w:id="523130253">
      <w:bodyDiv w:val="1"/>
      <w:marLeft w:val="0"/>
      <w:marRight w:val="0"/>
      <w:marTop w:val="0"/>
      <w:marBottom w:val="0"/>
      <w:divBdr>
        <w:top w:val="none" w:sz="0" w:space="0" w:color="auto"/>
        <w:left w:val="none" w:sz="0" w:space="0" w:color="auto"/>
        <w:bottom w:val="none" w:sz="0" w:space="0" w:color="auto"/>
        <w:right w:val="none" w:sz="0" w:space="0" w:color="auto"/>
      </w:divBdr>
    </w:div>
    <w:div w:id="530260563">
      <w:bodyDiv w:val="1"/>
      <w:marLeft w:val="0"/>
      <w:marRight w:val="0"/>
      <w:marTop w:val="0"/>
      <w:marBottom w:val="0"/>
      <w:divBdr>
        <w:top w:val="none" w:sz="0" w:space="0" w:color="auto"/>
        <w:left w:val="none" w:sz="0" w:space="0" w:color="auto"/>
        <w:bottom w:val="none" w:sz="0" w:space="0" w:color="auto"/>
        <w:right w:val="none" w:sz="0" w:space="0" w:color="auto"/>
      </w:divBdr>
    </w:div>
    <w:div w:id="533883438">
      <w:bodyDiv w:val="1"/>
      <w:marLeft w:val="0"/>
      <w:marRight w:val="0"/>
      <w:marTop w:val="0"/>
      <w:marBottom w:val="0"/>
      <w:divBdr>
        <w:top w:val="none" w:sz="0" w:space="0" w:color="auto"/>
        <w:left w:val="none" w:sz="0" w:space="0" w:color="auto"/>
        <w:bottom w:val="none" w:sz="0" w:space="0" w:color="auto"/>
        <w:right w:val="none" w:sz="0" w:space="0" w:color="auto"/>
      </w:divBdr>
    </w:div>
    <w:div w:id="539367179">
      <w:bodyDiv w:val="1"/>
      <w:marLeft w:val="0"/>
      <w:marRight w:val="0"/>
      <w:marTop w:val="0"/>
      <w:marBottom w:val="0"/>
      <w:divBdr>
        <w:top w:val="none" w:sz="0" w:space="0" w:color="auto"/>
        <w:left w:val="none" w:sz="0" w:space="0" w:color="auto"/>
        <w:bottom w:val="none" w:sz="0" w:space="0" w:color="auto"/>
        <w:right w:val="none" w:sz="0" w:space="0" w:color="auto"/>
      </w:divBdr>
    </w:div>
    <w:div w:id="546457912">
      <w:bodyDiv w:val="1"/>
      <w:marLeft w:val="0"/>
      <w:marRight w:val="0"/>
      <w:marTop w:val="0"/>
      <w:marBottom w:val="0"/>
      <w:divBdr>
        <w:top w:val="none" w:sz="0" w:space="0" w:color="auto"/>
        <w:left w:val="none" w:sz="0" w:space="0" w:color="auto"/>
        <w:bottom w:val="none" w:sz="0" w:space="0" w:color="auto"/>
        <w:right w:val="none" w:sz="0" w:space="0" w:color="auto"/>
      </w:divBdr>
    </w:div>
    <w:div w:id="546529011">
      <w:bodyDiv w:val="1"/>
      <w:marLeft w:val="0"/>
      <w:marRight w:val="0"/>
      <w:marTop w:val="0"/>
      <w:marBottom w:val="0"/>
      <w:divBdr>
        <w:top w:val="none" w:sz="0" w:space="0" w:color="auto"/>
        <w:left w:val="none" w:sz="0" w:space="0" w:color="auto"/>
        <w:bottom w:val="none" w:sz="0" w:space="0" w:color="auto"/>
        <w:right w:val="none" w:sz="0" w:space="0" w:color="auto"/>
      </w:divBdr>
    </w:div>
    <w:div w:id="556748849">
      <w:bodyDiv w:val="1"/>
      <w:marLeft w:val="0"/>
      <w:marRight w:val="0"/>
      <w:marTop w:val="0"/>
      <w:marBottom w:val="0"/>
      <w:divBdr>
        <w:top w:val="none" w:sz="0" w:space="0" w:color="auto"/>
        <w:left w:val="none" w:sz="0" w:space="0" w:color="auto"/>
        <w:bottom w:val="none" w:sz="0" w:space="0" w:color="auto"/>
        <w:right w:val="none" w:sz="0" w:space="0" w:color="auto"/>
      </w:divBdr>
    </w:div>
    <w:div w:id="561209797">
      <w:bodyDiv w:val="1"/>
      <w:marLeft w:val="0"/>
      <w:marRight w:val="0"/>
      <w:marTop w:val="0"/>
      <w:marBottom w:val="0"/>
      <w:divBdr>
        <w:top w:val="none" w:sz="0" w:space="0" w:color="auto"/>
        <w:left w:val="none" w:sz="0" w:space="0" w:color="auto"/>
        <w:bottom w:val="none" w:sz="0" w:space="0" w:color="auto"/>
        <w:right w:val="none" w:sz="0" w:space="0" w:color="auto"/>
      </w:divBdr>
    </w:div>
    <w:div w:id="569658594">
      <w:bodyDiv w:val="1"/>
      <w:marLeft w:val="0"/>
      <w:marRight w:val="0"/>
      <w:marTop w:val="0"/>
      <w:marBottom w:val="0"/>
      <w:divBdr>
        <w:top w:val="none" w:sz="0" w:space="0" w:color="auto"/>
        <w:left w:val="none" w:sz="0" w:space="0" w:color="auto"/>
        <w:bottom w:val="none" w:sz="0" w:space="0" w:color="auto"/>
        <w:right w:val="none" w:sz="0" w:space="0" w:color="auto"/>
      </w:divBdr>
    </w:div>
    <w:div w:id="572013017">
      <w:bodyDiv w:val="1"/>
      <w:marLeft w:val="0"/>
      <w:marRight w:val="0"/>
      <w:marTop w:val="0"/>
      <w:marBottom w:val="0"/>
      <w:divBdr>
        <w:top w:val="none" w:sz="0" w:space="0" w:color="auto"/>
        <w:left w:val="none" w:sz="0" w:space="0" w:color="auto"/>
        <w:bottom w:val="none" w:sz="0" w:space="0" w:color="auto"/>
        <w:right w:val="none" w:sz="0" w:space="0" w:color="auto"/>
      </w:divBdr>
    </w:div>
    <w:div w:id="577901875">
      <w:bodyDiv w:val="1"/>
      <w:marLeft w:val="0"/>
      <w:marRight w:val="0"/>
      <w:marTop w:val="0"/>
      <w:marBottom w:val="0"/>
      <w:divBdr>
        <w:top w:val="none" w:sz="0" w:space="0" w:color="auto"/>
        <w:left w:val="none" w:sz="0" w:space="0" w:color="auto"/>
        <w:bottom w:val="none" w:sz="0" w:space="0" w:color="auto"/>
        <w:right w:val="none" w:sz="0" w:space="0" w:color="auto"/>
      </w:divBdr>
    </w:div>
    <w:div w:id="596912703">
      <w:bodyDiv w:val="1"/>
      <w:marLeft w:val="0"/>
      <w:marRight w:val="0"/>
      <w:marTop w:val="0"/>
      <w:marBottom w:val="0"/>
      <w:divBdr>
        <w:top w:val="none" w:sz="0" w:space="0" w:color="auto"/>
        <w:left w:val="none" w:sz="0" w:space="0" w:color="auto"/>
        <w:bottom w:val="none" w:sz="0" w:space="0" w:color="auto"/>
        <w:right w:val="none" w:sz="0" w:space="0" w:color="auto"/>
      </w:divBdr>
    </w:div>
    <w:div w:id="601449199">
      <w:bodyDiv w:val="1"/>
      <w:marLeft w:val="0"/>
      <w:marRight w:val="0"/>
      <w:marTop w:val="0"/>
      <w:marBottom w:val="0"/>
      <w:divBdr>
        <w:top w:val="none" w:sz="0" w:space="0" w:color="auto"/>
        <w:left w:val="none" w:sz="0" w:space="0" w:color="auto"/>
        <w:bottom w:val="none" w:sz="0" w:space="0" w:color="auto"/>
        <w:right w:val="none" w:sz="0" w:space="0" w:color="auto"/>
      </w:divBdr>
    </w:div>
    <w:div w:id="604584206">
      <w:bodyDiv w:val="1"/>
      <w:marLeft w:val="0"/>
      <w:marRight w:val="0"/>
      <w:marTop w:val="0"/>
      <w:marBottom w:val="0"/>
      <w:divBdr>
        <w:top w:val="none" w:sz="0" w:space="0" w:color="auto"/>
        <w:left w:val="none" w:sz="0" w:space="0" w:color="auto"/>
        <w:bottom w:val="none" w:sz="0" w:space="0" w:color="auto"/>
        <w:right w:val="none" w:sz="0" w:space="0" w:color="auto"/>
      </w:divBdr>
    </w:div>
    <w:div w:id="607467154">
      <w:bodyDiv w:val="1"/>
      <w:marLeft w:val="0"/>
      <w:marRight w:val="0"/>
      <w:marTop w:val="0"/>
      <w:marBottom w:val="0"/>
      <w:divBdr>
        <w:top w:val="none" w:sz="0" w:space="0" w:color="auto"/>
        <w:left w:val="none" w:sz="0" w:space="0" w:color="auto"/>
        <w:bottom w:val="none" w:sz="0" w:space="0" w:color="auto"/>
        <w:right w:val="none" w:sz="0" w:space="0" w:color="auto"/>
      </w:divBdr>
    </w:div>
    <w:div w:id="609817994">
      <w:bodyDiv w:val="1"/>
      <w:marLeft w:val="0"/>
      <w:marRight w:val="0"/>
      <w:marTop w:val="0"/>
      <w:marBottom w:val="0"/>
      <w:divBdr>
        <w:top w:val="none" w:sz="0" w:space="0" w:color="auto"/>
        <w:left w:val="none" w:sz="0" w:space="0" w:color="auto"/>
        <w:bottom w:val="none" w:sz="0" w:space="0" w:color="auto"/>
        <w:right w:val="none" w:sz="0" w:space="0" w:color="auto"/>
      </w:divBdr>
    </w:div>
    <w:div w:id="610089161">
      <w:bodyDiv w:val="1"/>
      <w:marLeft w:val="0"/>
      <w:marRight w:val="0"/>
      <w:marTop w:val="0"/>
      <w:marBottom w:val="0"/>
      <w:divBdr>
        <w:top w:val="none" w:sz="0" w:space="0" w:color="auto"/>
        <w:left w:val="none" w:sz="0" w:space="0" w:color="auto"/>
        <w:bottom w:val="none" w:sz="0" w:space="0" w:color="auto"/>
        <w:right w:val="none" w:sz="0" w:space="0" w:color="auto"/>
      </w:divBdr>
    </w:div>
    <w:div w:id="611740323">
      <w:bodyDiv w:val="1"/>
      <w:marLeft w:val="0"/>
      <w:marRight w:val="0"/>
      <w:marTop w:val="0"/>
      <w:marBottom w:val="0"/>
      <w:divBdr>
        <w:top w:val="none" w:sz="0" w:space="0" w:color="auto"/>
        <w:left w:val="none" w:sz="0" w:space="0" w:color="auto"/>
        <w:bottom w:val="none" w:sz="0" w:space="0" w:color="auto"/>
        <w:right w:val="none" w:sz="0" w:space="0" w:color="auto"/>
      </w:divBdr>
    </w:div>
    <w:div w:id="612253320">
      <w:bodyDiv w:val="1"/>
      <w:marLeft w:val="0"/>
      <w:marRight w:val="0"/>
      <w:marTop w:val="0"/>
      <w:marBottom w:val="0"/>
      <w:divBdr>
        <w:top w:val="none" w:sz="0" w:space="0" w:color="auto"/>
        <w:left w:val="none" w:sz="0" w:space="0" w:color="auto"/>
        <w:bottom w:val="none" w:sz="0" w:space="0" w:color="auto"/>
        <w:right w:val="none" w:sz="0" w:space="0" w:color="auto"/>
      </w:divBdr>
    </w:div>
    <w:div w:id="612903422">
      <w:bodyDiv w:val="1"/>
      <w:marLeft w:val="0"/>
      <w:marRight w:val="0"/>
      <w:marTop w:val="0"/>
      <w:marBottom w:val="0"/>
      <w:divBdr>
        <w:top w:val="none" w:sz="0" w:space="0" w:color="auto"/>
        <w:left w:val="none" w:sz="0" w:space="0" w:color="auto"/>
        <w:bottom w:val="none" w:sz="0" w:space="0" w:color="auto"/>
        <w:right w:val="none" w:sz="0" w:space="0" w:color="auto"/>
      </w:divBdr>
    </w:div>
    <w:div w:id="632443697">
      <w:bodyDiv w:val="1"/>
      <w:marLeft w:val="0"/>
      <w:marRight w:val="0"/>
      <w:marTop w:val="0"/>
      <w:marBottom w:val="0"/>
      <w:divBdr>
        <w:top w:val="none" w:sz="0" w:space="0" w:color="auto"/>
        <w:left w:val="none" w:sz="0" w:space="0" w:color="auto"/>
        <w:bottom w:val="none" w:sz="0" w:space="0" w:color="auto"/>
        <w:right w:val="none" w:sz="0" w:space="0" w:color="auto"/>
      </w:divBdr>
    </w:div>
    <w:div w:id="651447148">
      <w:bodyDiv w:val="1"/>
      <w:marLeft w:val="0"/>
      <w:marRight w:val="0"/>
      <w:marTop w:val="0"/>
      <w:marBottom w:val="0"/>
      <w:divBdr>
        <w:top w:val="none" w:sz="0" w:space="0" w:color="auto"/>
        <w:left w:val="none" w:sz="0" w:space="0" w:color="auto"/>
        <w:bottom w:val="none" w:sz="0" w:space="0" w:color="auto"/>
        <w:right w:val="none" w:sz="0" w:space="0" w:color="auto"/>
      </w:divBdr>
    </w:div>
    <w:div w:id="662709436">
      <w:bodyDiv w:val="1"/>
      <w:marLeft w:val="0"/>
      <w:marRight w:val="0"/>
      <w:marTop w:val="0"/>
      <w:marBottom w:val="0"/>
      <w:divBdr>
        <w:top w:val="none" w:sz="0" w:space="0" w:color="auto"/>
        <w:left w:val="none" w:sz="0" w:space="0" w:color="auto"/>
        <w:bottom w:val="none" w:sz="0" w:space="0" w:color="auto"/>
        <w:right w:val="none" w:sz="0" w:space="0" w:color="auto"/>
      </w:divBdr>
    </w:div>
    <w:div w:id="663701824">
      <w:bodyDiv w:val="1"/>
      <w:marLeft w:val="0"/>
      <w:marRight w:val="0"/>
      <w:marTop w:val="0"/>
      <w:marBottom w:val="0"/>
      <w:divBdr>
        <w:top w:val="none" w:sz="0" w:space="0" w:color="auto"/>
        <w:left w:val="none" w:sz="0" w:space="0" w:color="auto"/>
        <w:bottom w:val="none" w:sz="0" w:space="0" w:color="auto"/>
        <w:right w:val="none" w:sz="0" w:space="0" w:color="auto"/>
      </w:divBdr>
    </w:div>
    <w:div w:id="668098686">
      <w:bodyDiv w:val="1"/>
      <w:marLeft w:val="0"/>
      <w:marRight w:val="0"/>
      <w:marTop w:val="0"/>
      <w:marBottom w:val="0"/>
      <w:divBdr>
        <w:top w:val="none" w:sz="0" w:space="0" w:color="auto"/>
        <w:left w:val="none" w:sz="0" w:space="0" w:color="auto"/>
        <w:bottom w:val="none" w:sz="0" w:space="0" w:color="auto"/>
        <w:right w:val="none" w:sz="0" w:space="0" w:color="auto"/>
      </w:divBdr>
    </w:div>
    <w:div w:id="668170212">
      <w:bodyDiv w:val="1"/>
      <w:marLeft w:val="0"/>
      <w:marRight w:val="0"/>
      <w:marTop w:val="0"/>
      <w:marBottom w:val="0"/>
      <w:divBdr>
        <w:top w:val="none" w:sz="0" w:space="0" w:color="auto"/>
        <w:left w:val="none" w:sz="0" w:space="0" w:color="auto"/>
        <w:bottom w:val="none" w:sz="0" w:space="0" w:color="auto"/>
        <w:right w:val="none" w:sz="0" w:space="0" w:color="auto"/>
      </w:divBdr>
    </w:div>
    <w:div w:id="684745509">
      <w:bodyDiv w:val="1"/>
      <w:marLeft w:val="0"/>
      <w:marRight w:val="0"/>
      <w:marTop w:val="0"/>
      <w:marBottom w:val="0"/>
      <w:divBdr>
        <w:top w:val="none" w:sz="0" w:space="0" w:color="auto"/>
        <w:left w:val="none" w:sz="0" w:space="0" w:color="auto"/>
        <w:bottom w:val="none" w:sz="0" w:space="0" w:color="auto"/>
        <w:right w:val="none" w:sz="0" w:space="0" w:color="auto"/>
      </w:divBdr>
    </w:div>
    <w:div w:id="690497182">
      <w:bodyDiv w:val="1"/>
      <w:marLeft w:val="0"/>
      <w:marRight w:val="0"/>
      <w:marTop w:val="0"/>
      <w:marBottom w:val="0"/>
      <w:divBdr>
        <w:top w:val="none" w:sz="0" w:space="0" w:color="auto"/>
        <w:left w:val="none" w:sz="0" w:space="0" w:color="auto"/>
        <w:bottom w:val="none" w:sz="0" w:space="0" w:color="auto"/>
        <w:right w:val="none" w:sz="0" w:space="0" w:color="auto"/>
      </w:divBdr>
    </w:div>
    <w:div w:id="698511806">
      <w:bodyDiv w:val="1"/>
      <w:marLeft w:val="0"/>
      <w:marRight w:val="0"/>
      <w:marTop w:val="0"/>
      <w:marBottom w:val="0"/>
      <w:divBdr>
        <w:top w:val="none" w:sz="0" w:space="0" w:color="auto"/>
        <w:left w:val="none" w:sz="0" w:space="0" w:color="auto"/>
        <w:bottom w:val="none" w:sz="0" w:space="0" w:color="auto"/>
        <w:right w:val="none" w:sz="0" w:space="0" w:color="auto"/>
      </w:divBdr>
    </w:div>
    <w:div w:id="700546817">
      <w:bodyDiv w:val="1"/>
      <w:marLeft w:val="0"/>
      <w:marRight w:val="0"/>
      <w:marTop w:val="0"/>
      <w:marBottom w:val="0"/>
      <w:divBdr>
        <w:top w:val="none" w:sz="0" w:space="0" w:color="auto"/>
        <w:left w:val="none" w:sz="0" w:space="0" w:color="auto"/>
        <w:bottom w:val="none" w:sz="0" w:space="0" w:color="auto"/>
        <w:right w:val="none" w:sz="0" w:space="0" w:color="auto"/>
      </w:divBdr>
    </w:div>
    <w:div w:id="711420005">
      <w:bodyDiv w:val="1"/>
      <w:marLeft w:val="0"/>
      <w:marRight w:val="0"/>
      <w:marTop w:val="0"/>
      <w:marBottom w:val="0"/>
      <w:divBdr>
        <w:top w:val="none" w:sz="0" w:space="0" w:color="auto"/>
        <w:left w:val="none" w:sz="0" w:space="0" w:color="auto"/>
        <w:bottom w:val="none" w:sz="0" w:space="0" w:color="auto"/>
        <w:right w:val="none" w:sz="0" w:space="0" w:color="auto"/>
      </w:divBdr>
      <w:divsChild>
        <w:div w:id="1766145595">
          <w:marLeft w:val="0"/>
          <w:marRight w:val="0"/>
          <w:marTop w:val="0"/>
          <w:marBottom w:val="0"/>
          <w:divBdr>
            <w:top w:val="none" w:sz="0" w:space="0" w:color="auto"/>
            <w:left w:val="none" w:sz="0" w:space="0" w:color="auto"/>
            <w:bottom w:val="none" w:sz="0" w:space="0" w:color="auto"/>
            <w:right w:val="none" w:sz="0" w:space="0" w:color="auto"/>
          </w:divBdr>
          <w:divsChild>
            <w:div w:id="826635281">
              <w:marLeft w:val="0"/>
              <w:marRight w:val="0"/>
              <w:marTop w:val="0"/>
              <w:marBottom w:val="0"/>
              <w:divBdr>
                <w:top w:val="none" w:sz="0" w:space="0" w:color="auto"/>
                <w:left w:val="none" w:sz="0" w:space="0" w:color="auto"/>
                <w:bottom w:val="none" w:sz="0" w:space="0" w:color="auto"/>
                <w:right w:val="none" w:sz="0" w:space="0" w:color="auto"/>
              </w:divBdr>
              <w:divsChild>
                <w:div w:id="843519966">
                  <w:marLeft w:val="0"/>
                  <w:marRight w:val="0"/>
                  <w:marTop w:val="0"/>
                  <w:marBottom w:val="0"/>
                  <w:divBdr>
                    <w:top w:val="none" w:sz="0" w:space="0" w:color="auto"/>
                    <w:left w:val="none" w:sz="0" w:space="0" w:color="auto"/>
                    <w:bottom w:val="none" w:sz="0" w:space="0" w:color="auto"/>
                    <w:right w:val="none" w:sz="0" w:space="0" w:color="auto"/>
                  </w:divBdr>
                  <w:divsChild>
                    <w:div w:id="1156844880">
                      <w:marLeft w:val="0"/>
                      <w:marRight w:val="0"/>
                      <w:marTop w:val="0"/>
                      <w:marBottom w:val="0"/>
                      <w:divBdr>
                        <w:top w:val="none" w:sz="0" w:space="0" w:color="auto"/>
                        <w:left w:val="none" w:sz="0" w:space="0" w:color="auto"/>
                        <w:bottom w:val="none" w:sz="0" w:space="0" w:color="auto"/>
                        <w:right w:val="none" w:sz="0" w:space="0" w:color="auto"/>
                      </w:divBdr>
                      <w:divsChild>
                        <w:div w:id="1545873935">
                          <w:marLeft w:val="0"/>
                          <w:marRight w:val="0"/>
                          <w:marTop w:val="0"/>
                          <w:marBottom w:val="0"/>
                          <w:divBdr>
                            <w:top w:val="none" w:sz="0" w:space="0" w:color="auto"/>
                            <w:left w:val="none" w:sz="0" w:space="0" w:color="auto"/>
                            <w:bottom w:val="none" w:sz="0" w:space="0" w:color="auto"/>
                            <w:right w:val="none" w:sz="0" w:space="0" w:color="auto"/>
                          </w:divBdr>
                          <w:divsChild>
                            <w:div w:id="1003623624">
                              <w:marLeft w:val="0"/>
                              <w:marRight w:val="0"/>
                              <w:marTop w:val="0"/>
                              <w:marBottom w:val="0"/>
                              <w:divBdr>
                                <w:top w:val="none" w:sz="0" w:space="0" w:color="auto"/>
                                <w:left w:val="none" w:sz="0" w:space="0" w:color="auto"/>
                                <w:bottom w:val="none" w:sz="0" w:space="0" w:color="auto"/>
                                <w:right w:val="none" w:sz="0" w:space="0" w:color="auto"/>
                              </w:divBdr>
                              <w:divsChild>
                                <w:div w:id="1301495807">
                                  <w:marLeft w:val="0"/>
                                  <w:marRight w:val="0"/>
                                  <w:marTop w:val="0"/>
                                  <w:marBottom w:val="0"/>
                                  <w:divBdr>
                                    <w:top w:val="none" w:sz="0" w:space="0" w:color="auto"/>
                                    <w:left w:val="none" w:sz="0" w:space="0" w:color="auto"/>
                                    <w:bottom w:val="none" w:sz="0" w:space="0" w:color="auto"/>
                                    <w:right w:val="none" w:sz="0" w:space="0" w:color="auto"/>
                                  </w:divBdr>
                                  <w:divsChild>
                                    <w:div w:id="9542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72984">
                          <w:marLeft w:val="0"/>
                          <w:marRight w:val="0"/>
                          <w:marTop w:val="0"/>
                          <w:marBottom w:val="0"/>
                          <w:divBdr>
                            <w:top w:val="none" w:sz="0" w:space="0" w:color="auto"/>
                            <w:left w:val="none" w:sz="0" w:space="0" w:color="auto"/>
                            <w:bottom w:val="none" w:sz="0" w:space="0" w:color="auto"/>
                            <w:right w:val="none" w:sz="0" w:space="0" w:color="auto"/>
                          </w:divBdr>
                          <w:divsChild>
                            <w:div w:id="719326651">
                              <w:marLeft w:val="0"/>
                              <w:marRight w:val="0"/>
                              <w:marTop w:val="0"/>
                              <w:marBottom w:val="0"/>
                              <w:divBdr>
                                <w:top w:val="none" w:sz="0" w:space="0" w:color="auto"/>
                                <w:left w:val="none" w:sz="0" w:space="0" w:color="auto"/>
                                <w:bottom w:val="none" w:sz="0" w:space="0" w:color="auto"/>
                                <w:right w:val="none" w:sz="0" w:space="0" w:color="auto"/>
                              </w:divBdr>
                              <w:divsChild>
                                <w:div w:id="1554852311">
                                  <w:marLeft w:val="0"/>
                                  <w:marRight w:val="0"/>
                                  <w:marTop w:val="0"/>
                                  <w:marBottom w:val="0"/>
                                  <w:divBdr>
                                    <w:top w:val="none" w:sz="0" w:space="0" w:color="auto"/>
                                    <w:left w:val="none" w:sz="0" w:space="0" w:color="auto"/>
                                    <w:bottom w:val="none" w:sz="0" w:space="0" w:color="auto"/>
                                    <w:right w:val="none" w:sz="0" w:space="0" w:color="auto"/>
                                  </w:divBdr>
                                  <w:divsChild>
                                    <w:div w:id="2026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248406">
          <w:marLeft w:val="0"/>
          <w:marRight w:val="0"/>
          <w:marTop w:val="0"/>
          <w:marBottom w:val="0"/>
          <w:divBdr>
            <w:top w:val="none" w:sz="0" w:space="0" w:color="auto"/>
            <w:left w:val="none" w:sz="0" w:space="0" w:color="auto"/>
            <w:bottom w:val="none" w:sz="0" w:space="0" w:color="auto"/>
            <w:right w:val="none" w:sz="0" w:space="0" w:color="auto"/>
          </w:divBdr>
          <w:divsChild>
            <w:div w:id="1277256517">
              <w:marLeft w:val="0"/>
              <w:marRight w:val="0"/>
              <w:marTop w:val="0"/>
              <w:marBottom w:val="0"/>
              <w:divBdr>
                <w:top w:val="none" w:sz="0" w:space="0" w:color="auto"/>
                <w:left w:val="none" w:sz="0" w:space="0" w:color="auto"/>
                <w:bottom w:val="none" w:sz="0" w:space="0" w:color="auto"/>
                <w:right w:val="none" w:sz="0" w:space="0" w:color="auto"/>
              </w:divBdr>
              <w:divsChild>
                <w:div w:id="1663314278">
                  <w:marLeft w:val="0"/>
                  <w:marRight w:val="0"/>
                  <w:marTop w:val="0"/>
                  <w:marBottom w:val="0"/>
                  <w:divBdr>
                    <w:top w:val="none" w:sz="0" w:space="0" w:color="auto"/>
                    <w:left w:val="none" w:sz="0" w:space="0" w:color="auto"/>
                    <w:bottom w:val="none" w:sz="0" w:space="0" w:color="auto"/>
                    <w:right w:val="none" w:sz="0" w:space="0" w:color="auto"/>
                  </w:divBdr>
                  <w:divsChild>
                    <w:div w:id="723525687">
                      <w:marLeft w:val="0"/>
                      <w:marRight w:val="0"/>
                      <w:marTop w:val="0"/>
                      <w:marBottom w:val="0"/>
                      <w:divBdr>
                        <w:top w:val="none" w:sz="0" w:space="0" w:color="auto"/>
                        <w:left w:val="none" w:sz="0" w:space="0" w:color="auto"/>
                        <w:bottom w:val="none" w:sz="0" w:space="0" w:color="auto"/>
                        <w:right w:val="none" w:sz="0" w:space="0" w:color="auto"/>
                      </w:divBdr>
                      <w:divsChild>
                        <w:div w:id="1020930659">
                          <w:marLeft w:val="0"/>
                          <w:marRight w:val="0"/>
                          <w:marTop w:val="0"/>
                          <w:marBottom w:val="0"/>
                          <w:divBdr>
                            <w:top w:val="none" w:sz="0" w:space="0" w:color="auto"/>
                            <w:left w:val="none" w:sz="0" w:space="0" w:color="auto"/>
                            <w:bottom w:val="none" w:sz="0" w:space="0" w:color="auto"/>
                            <w:right w:val="none" w:sz="0" w:space="0" w:color="auto"/>
                          </w:divBdr>
                          <w:divsChild>
                            <w:div w:id="581259982">
                              <w:marLeft w:val="0"/>
                              <w:marRight w:val="0"/>
                              <w:marTop w:val="0"/>
                              <w:marBottom w:val="0"/>
                              <w:divBdr>
                                <w:top w:val="none" w:sz="0" w:space="0" w:color="auto"/>
                                <w:left w:val="none" w:sz="0" w:space="0" w:color="auto"/>
                                <w:bottom w:val="none" w:sz="0" w:space="0" w:color="auto"/>
                                <w:right w:val="none" w:sz="0" w:space="0" w:color="auto"/>
                              </w:divBdr>
                              <w:divsChild>
                                <w:div w:id="73361957">
                                  <w:marLeft w:val="0"/>
                                  <w:marRight w:val="0"/>
                                  <w:marTop w:val="0"/>
                                  <w:marBottom w:val="0"/>
                                  <w:divBdr>
                                    <w:top w:val="none" w:sz="0" w:space="0" w:color="auto"/>
                                    <w:left w:val="none" w:sz="0" w:space="0" w:color="auto"/>
                                    <w:bottom w:val="none" w:sz="0" w:space="0" w:color="auto"/>
                                    <w:right w:val="none" w:sz="0" w:space="0" w:color="auto"/>
                                  </w:divBdr>
                                  <w:divsChild>
                                    <w:div w:id="1070468234">
                                      <w:marLeft w:val="0"/>
                                      <w:marRight w:val="0"/>
                                      <w:marTop w:val="0"/>
                                      <w:marBottom w:val="0"/>
                                      <w:divBdr>
                                        <w:top w:val="none" w:sz="0" w:space="0" w:color="auto"/>
                                        <w:left w:val="none" w:sz="0" w:space="0" w:color="auto"/>
                                        <w:bottom w:val="none" w:sz="0" w:space="0" w:color="auto"/>
                                        <w:right w:val="none" w:sz="0" w:space="0" w:color="auto"/>
                                      </w:divBdr>
                                      <w:divsChild>
                                        <w:div w:id="20042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136942">
          <w:marLeft w:val="0"/>
          <w:marRight w:val="0"/>
          <w:marTop w:val="0"/>
          <w:marBottom w:val="0"/>
          <w:divBdr>
            <w:top w:val="none" w:sz="0" w:space="0" w:color="auto"/>
            <w:left w:val="none" w:sz="0" w:space="0" w:color="auto"/>
            <w:bottom w:val="none" w:sz="0" w:space="0" w:color="auto"/>
            <w:right w:val="none" w:sz="0" w:space="0" w:color="auto"/>
          </w:divBdr>
          <w:divsChild>
            <w:div w:id="256407509">
              <w:marLeft w:val="0"/>
              <w:marRight w:val="0"/>
              <w:marTop w:val="0"/>
              <w:marBottom w:val="0"/>
              <w:divBdr>
                <w:top w:val="none" w:sz="0" w:space="0" w:color="auto"/>
                <w:left w:val="none" w:sz="0" w:space="0" w:color="auto"/>
                <w:bottom w:val="none" w:sz="0" w:space="0" w:color="auto"/>
                <w:right w:val="none" w:sz="0" w:space="0" w:color="auto"/>
              </w:divBdr>
              <w:divsChild>
                <w:div w:id="2065520857">
                  <w:marLeft w:val="0"/>
                  <w:marRight w:val="0"/>
                  <w:marTop w:val="0"/>
                  <w:marBottom w:val="0"/>
                  <w:divBdr>
                    <w:top w:val="none" w:sz="0" w:space="0" w:color="auto"/>
                    <w:left w:val="none" w:sz="0" w:space="0" w:color="auto"/>
                    <w:bottom w:val="none" w:sz="0" w:space="0" w:color="auto"/>
                    <w:right w:val="none" w:sz="0" w:space="0" w:color="auto"/>
                  </w:divBdr>
                  <w:divsChild>
                    <w:div w:id="359480294">
                      <w:marLeft w:val="0"/>
                      <w:marRight w:val="0"/>
                      <w:marTop w:val="0"/>
                      <w:marBottom w:val="0"/>
                      <w:divBdr>
                        <w:top w:val="none" w:sz="0" w:space="0" w:color="auto"/>
                        <w:left w:val="none" w:sz="0" w:space="0" w:color="auto"/>
                        <w:bottom w:val="none" w:sz="0" w:space="0" w:color="auto"/>
                        <w:right w:val="none" w:sz="0" w:space="0" w:color="auto"/>
                      </w:divBdr>
                      <w:divsChild>
                        <w:div w:id="598753892">
                          <w:marLeft w:val="0"/>
                          <w:marRight w:val="0"/>
                          <w:marTop w:val="0"/>
                          <w:marBottom w:val="0"/>
                          <w:divBdr>
                            <w:top w:val="none" w:sz="0" w:space="0" w:color="auto"/>
                            <w:left w:val="none" w:sz="0" w:space="0" w:color="auto"/>
                            <w:bottom w:val="none" w:sz="0" w:space="0" w:color="auto"/>
                            <w:right w:val="none" w:sz="0" w:space="0" w:color="auto"/>
                          </w:divBdr>
                          <w:divsChild>
                            <w:div w:id="1820919299">
                              <w:marLeft w:val="0"/>
                              <w:marRight w:val="0"/>
                              <w:marTop w:val="0"/>
                              <w:marBottom w:val="0"/>
                              <w:divBdr>
                                <w:top w:val="none" w:sz="0" w:space="0" w:color="auto"/>
                                <w:left w:val="none" w:sz="0" w:space="0" w:color="auto"/>
                                <w:bottom w:val="none" w:sz="0" w:space="0" w:color="auto"/>
                                <w:right w:val="none" w:sz="0" w:space="0" w:color="auto"/>
                              </w:divBdr>
                              <w:divsChild>
                                <w:div w:id="502939495">
                                  <w:marLeft w:val="0"/>
                                  <w:marRight w:val="0"/>
                                  <w:marTop w:val="0"/>
                                  <w:marBottom w:val="0"/>
                                  <w:divBdr>
                                    <w:top w:val="none" w:sz="0" w:space="0" w:color="auto"/>
                                    <w:left w:val="none" w:sz="0" w:space="0" w:color="auto"/>
                                    <w:bottom w:val="none" w:sz="0" w:space="0" w:color="auto"/>
                                    <w:right w:val="none" w:sz="0" w:space="0" w:color="auto"/>
                                  </w:divBdr>
                                  <w:divsChild>
                                    <w:div w:id="11468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588935">
      <w:bodyDiv w:val="1"/>
      <w:marLeft w:val="0"/>
      <w:marRight w:val="0"/>
      <w:marTop w:val="0"/>
      <w:marBottom w:val="0"/>
      <w:divBdr>
        <w:top w:val="none" w:sz="0" w:space="0" w:color="auto"/>
        <w:left w:val="none" w:sz="0" w:space="0" w:color="auto"/>
        <w:bottom w:val="none" w:sz="0" w:space="0" w:color="auto"/>
        <w:right w:val="none" w:sz="0" w:space="0" w:color="auto"/>
      </w:divBdr>
    </w:div>
    <w:div w:id="723068129">
      <w:bodyDiv w:val="1"/>
      <w:marLeft w:val="0"/>
      <w:marRight w:val="0"/>
      <w:marTop w:val="0"/>
      <w:marBottom w:val="0"/>
      <w:divBdr>
        <w:top w:val="none" w:sz="0" w:space="0" w:color="auto"/>
        <w:left w:val="none" w:sz="0" w:space="0" w:color="auto"/>
        <w:bottom w:val="none" w:sz="0" w:space="0" w:color="auto"/>
        <w:right w:val="none" w:sz="0" w:space="0" w:color="auto"/>
      </w:divBdr>
    </w:div>
    <w:div w:id="726953212">
      <w:bodyDiv w:val="1"/>
      <w:marLeft w:val="0"/>
      <w:marRight w:val="0"/>
      <w:marTop w:val="0"/>
      <w:marBottom w:val="0"/>
      <w:divBdr>
        <w:top w:val="none" w:sz="0" w:space="0" w:color="auto"/>
        <w:left w:val="none" w:sz="0" w:space="0" w:color="auto"/>
        <w:bottom w:val="none" w:sz="0" w:space="0" w:color="auto"/>
        <w:right w:val="none" w:sz="0" w:space="0" w:color="auto"/>
      </w:divBdr>
    </w:div>
    <w:div w:id="730613874">
      <w:bodyDiv w:val="1"/>
      <w:marLeft w:val="0"/>
      <w:marRight w:val="0"/>
      <w:marTop w:val="0"/>
      <w:marBottom w:val="0"/>
      <w:divBdr>
        <w:top w:val="none" w:sz="0" w:space="0" w:color="auto"/>
        <w:left w:val="none" w:sz="0" w:space="0" w:color="auto"/>
        <w:bottom w:val="none" w:sz="0" w:space="0" w:color="auto"/>
        <w:right w:val="none" w:sz="0" w:space="0" w:color="auto"/>
      </w:divBdr>
    </w:div>
    <w:div w:id="735595321">
      <w:bodyDiv w:val="1"/>
      <w:marLeft w:val="0"/>
      <w:marRight w:val="0"/>
      <w:marTop w:val="0"/>
      <w:marBottom w:val="0"/>
      <w:divBdr>
        <w:top w:val="none" w:sz="0" w:space="0" w:color="auto"/>
        <w:left w:val="none" w:sz="0" w:space="0" w:color="auto"/>
        <w:bottom w:val="none" w:sz="0" w:space="0" w:color="auto"/>
        <w:right w:val="none" w:sz="0" w:space="0" w:color="auto"/>
      </w:divBdr>
    </w:div>
    <w:div w:id="752775407">
      <w:bodyDiv w:val="1"/>
      <w:marLeft w:val="0"/>
      <w:marRight w:val="0"/>
      <w:marTop w:val="0"/>
      <w:marBottom w:val="0"/>
      <w:divBdr>
        <w:top w:val="none" w:sz="0" w:space="0" w:color="auto"/>
        <w:left w:val="none" w:sz="0" w:space="0" w:color="auto"/>
        <w:bottom w:val="none" w:sz="0" w:space="0" w:color="auto"/>
        <w:right w:val="none" w:sz="0" w:space="0" w:color="auto"/>
      </w:divBdr>
    </w:div>
    <w:div w:id="753549928">
      <w:bodyDiv w:val="1"/>
      <w:marLeft w:val="0"/>
      <w:marRight w:val="0"/>
      <w:marTop w:val="0"/>
      <w:marBottom w:val="0"/>
      <w:divBdr>
        <w:top w:val="none" w:sz="0" w:space="0" w:color="auto"/>
        <w:left w:val="none" w:sz="0" w:space="0" w:color="auto"/>
        <w:bottom w:val="none" w:sz="0" w:space="0" w:color="auto"/>
        <w:right w:val="none" w:sz="0" w:space="0" w:color="auto"/>
      </w:divBdr>
    </w:div>
    <w:div w:id="755246341">
      <w:bodyDiv w:val="1"/>
      <w:marLeft w:val="0"/>
      <w:marRight w:val="0"/>
      <w:marTop w:val="0"/>
      <w:marBottom w:val="0"/>
      <w:divBdr>
        <w:top w:val="none" w:sz="0" w:space="0" w:color="auto"/>
        <w:left w:val="none" w:sz="0" w:space="0" w:color="auto"/>
        <w:bottom w:val="none" w:sz="0" w:space="0" w:color="auto"/>
        <w:right w:val="none" w:sz="0" w:space="0" w:color="auto"/>
      </w:divBdr>
    </w:div>
    <w:div w:id="759838605">
      <w:bodyDiv w:val="1"/>
      <w:marLeft w:val="0"/>
      <w:marRight w:val="0"/>
      <w:marTop w:val="0"/>
      <w:marBottom w:val="0"/>
      <w:divBdr>
        <w:top w:val="none" w:sz="0" w:space="0" w:color="auto"/>
        <w:left w:val="none" w:sz="0" w:space="0" w:color="auto"/>
        <w:bottom w:val="none" w:sz="0" w:space="0" w:color="auto"/>
        <w:right w:val="none" w:sz="0" w:space="0" w:color="auto"/>
      </w:divBdr>
    </w:div>
    <w:div w:id="762796630">
      <w:bodyDiv w:val="1"/>
      <w:marLeft w:val="0"/>
      <w:marRight w:val="0"/>
      <w:marTop w:val="0"/>
      <w:marBottom w:val="0"/>
      <w:divBdr>
        <w:top w:val="none" w:sz="0" w:space="0" w:color="auto"/>
        <w:left w:val="none" w:sz="0" w:space="0" w:color="auto"/>
        <w:bottom w:val="none" w:sz="0" w:space="0" w:color="auto"/>
        <w:right w:val="none" w:sz="0" w:space="0" w:color="auto"/>
      </w:divBdr>
      <w:divsChild>
        <w:div w:id="1411807031">
          <w:marLeft w:val="0"/>
          <w:marRight w:val="0"/>
          <w:marTop w:val="600"/>
          <w:marBottom w:val="0"/>
          <w:divBdr>
            <w:top w:val="none" w:sz="0" w:space="0" w:color="auto"/>
            <w:left w:val="none" w:sz="0" w:space="0" w:color="auto"/>
            <w:bottom w:val="none" w:sz="0" w:space="0" w:color="auto"/>
            <w:right w:val="none" w:sz="0" w:space="0" w:color="auto"/>
          </w:divBdr>
        </w:div>
        <w:div w:id="1660377006">
          <w:marLeft w:val="0"/>
          <w:marRight w:val="0"/>
          <w:marTop w:val="0"/>
          <w:marBottom w:val="0"/>
          <w:divBdr>
            <w:top w:val="single" w:sz="6" w:space="0" w:color="DDDDDD"/>
            <w:left w:val="single" w:sz="6" w:space="0" w:color="DDDDDD"/>
            <w:bottom w:val="single" w:sz="6" w:space="0" w:color="DDDDDD"/>
            <w:right w:val="single" w:sz="6" w:space="0" w:color="DDDDDD"/>
          </w:divBdr>
          <w:divsChild>
            <w:div w:id="1156336888">
              <w:marLeft w:val="0"/>
              <w:marRight w:val="0"/>
              <w:marTop w:val="0"/>
              <w:marBottom w:val="0"/>
              <w:divBdr>
                <w:top w:val="none" w:sz="0" w:space="0" w:color="auto"/>
                <w:left w:val="none" w:sz="0" w:space="0" w:color="auto"/>
                <w:bottom w:val="none" w:sz="0" w:space="0" w:color="auto"/>
                <w:right w:val="none" w:sz="0" w:space="0" w:color="auto"/>
              </w:divBdr>
              <w:divsChild>
                <w:div w:id="1169246482">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764957301">
      <w:bodyDiv w:val="1"/>
      <w:marLeft w:val="0"/>
      <w:marRight w:val="0"/>
      <w:marTop w:val="0"/>
      <w:marBottom w:val="0"/>
      <w:divBdr>
        <w:top w:val="none" w:sz="0" w:space="0" w:color="auto"/>
        <w:left w:val="none" w:sz="0" w:space="0" w:color="auto"/>
        <w:bottom w:val="none" w:sz="0" w:space="0" w:color="auto"/>
        <w:right w:val="none" w:sz="0" w:space="0" w:color="auto"/>
      </w:divBdr>
    </w:div>
    <w:div w:id="766848724">
      <w:bodyDiv w:val="1"/>
      <w:marLeft w:val="0"/>
      <w:marRight w:val="0"/>
      <w:marTop w:val="0"/>
      <w:marBottom w:val="0"/>
      <w:divBdr>
        <w:top w:val="none" w:sz="0" w:space="0" w:color="auto"/>
        <w:left w:val="none" w:sz="0" w:space="0" w:color="auto"/>
        <w:bottom w:val="none" w:sz="0" w:space="0" w:color="auto"/>
        <w:right w:val="none" w:sz="0" w:space="0" w:color="auto"/>
      </w:divBdr>
    </w:div>
    <w:div w:id="775829731">
      <w:bodyDiv w:val="1"/>
      <w:marLeft w:val="0"/>
      <w:marRight w:val="0"/>
      <w:marTop w:val="0"/>
      <w:marBottom w:val="0"/>
      <w:divBdr>
        <w:top w:val="none" w:sz="0" w:space="0" w:color="auto"/>
        <w:left w:val="none" w:sz="0" w:space="0" w:color="auto"/>
        <w:bottom w:val="none" w:sz="0" w:space="0" w:color="auto"/>
        <w:right w:val="none" w:sz="0" w:space="0" w:color="auto"/>
      </w:divBdr>
    </w:div>
    <w:div w:id="776023074">
      <w:bodyDiv w:val="1"/>
      <w:marLeft w:val="0"/>
      <w:marRight w:val="0"/>
      <w:marTop w:val="0"/>
      <w:marBottom w:val="0"/>
      <w:divBdr>
        <w:top w:val="none" w:sz="0" w:space="0" w:color="auto"/>
        <w:left w:val="none" w:sz="0" w:space="0" w:color="auto"/>
        <w:bottom w:val="none" w:sz="0" w:space="0" w:color="auto"/>
        <w:right w:val="none" w:sz="0" w:space="0" w:color="auto"/>
      </w:divBdr>
    </w:div>
    <w:div w:id="785657447">
      <w:bodyDiv w:val="1"/>
      <w:marLeft w:val="0"/>
      <w:marRight w:val="0"/>
      <w:marTop w:val="0"/>
      <w:marBottom w:val="0"/>
      <w:divBdr>
        <w:top w:val="none" w:sz="0" w:space="0" w:color="auto"/>
        <w:left w:val="none" w:sz="0" w:space="0" w:color="auto"/>
        <w:bottom w:val="none" w:sz="0" w:space="0" w:color="auto"/>
        <w:right w:val="none" w:sz="0" w:space="0" w:color="auto"/>
      </w:divBdr>
    </w:div>
    <w:div w:id="787549988">
      <w:bodyDiv w:val="1"/>
      <w:marLeft w:val="0"/>
      <w:marRight w:val="0"/>
      <w:marTop w:val="0"/>
      <w:marBottom w:val="0"/>
      <w:divBdr>
        <w:top w:val="none" w:sz="0" w:space="0" w:color="auto"/>
        <w:left w:val="none" w:sz="0" w:space="0" w:color="auto"/>
        <w:bottom w:val="none" w:sz="0" w:space="0" w:color="auto"/>
        <w:right w:val="none" w:sz="0" w:space="0" w:color="auto"/>
      </w:divBdr>
    </w:div>
    <w:div w:id="788819823">
      <w:bodyDiv w:val="1"/>
      <w:marLeft w:val="0"/>
      <w:marRight w:val="0"/>
      <w:marTop w:val="0"/>
      <w:marBottom w:val="0"/>
      <w:divBdr>
        <w:top w:val="none" w:sz="0" w:space="0" w:color="auto"/>
        <w:left w:val="none" w:sz="0" w:space="0" w:color="auto"/>
        <w:bottom w:val="none" w:sz="0" w:space="0" w:color="auto"/>
        <w:right w:val="none" w:sz="0" w:space="0" w:color="auto"/>
      </w:divBdr>
    </w:div>
    <w:div w:id="805005513">
      <w:bodyDiv w:val="1"/>
      <w:marLeft w:val="0"/>
      <w:marRight w:val="0"/>
      <w:marTop w:val="0"/>
      <w:marBottom w:val="0"/>
      <w:divBdr>
        <w:top w:val="none" w:sz="0" w:space="0" w:color="auto"/>
        <w:left w:val="none" w:sz="0" w:space="0" w:color="auto"/>
        <w:bottom w:val="none" w:sz="0" w:space="0" w:color="auto"/>
        <w:right w:val="none" w:sz="0" w:space="0" w:color="auto"/>
      </w:divBdr>
    </w:div>
    <w:div w:id="818305375">
      <w:bodyDiv w:val="1"/>
      <w:marLeft w:val="0"/>
      <w:marRight w:val="0"/>
      <w:marTop w:val="0"/>
      <w:marBottom w:val="0"/>
      <w:divBdr>
        <w:top w:val="none" w:sz="0" w:space="0" w:color="auto"/>
        <w:left w:val="none" w:sz="0" w:space="0" w:color="auto"/>
        <w:bottom w:val="none" w:sz="0" w:space="0" w:color="auto"/>
        <w:right w:val="none" w:sz="0" w:space="0" w:color="auto"/>
      </w:divBdr>
    </w:div>
    <w:div w:id="823277941">
      <w:bodyDiv w:val="1"/>
      <w:marLeft w:val="0"/>
      <w:marRight w:val="0"/>
      <w:marTop w:val="0"/>
      <w:marBottom w:val="0"/>
      <w:divBdr>
        <w:top w:val="none" w:sz="0" w:space="0" w:color="auto"/>
        <w:left w:val="none" w:sz="0" w:space="0" w:color="auto"/>
        <w:bottom w:val="none" w:sz="0" w:space="0" w:color="auto"/>
        <w:right w:val="none" w:sz="0" w:space="0" w:color="auto"/>
      </w:divBdr>
    </w:div>
    <w:div w:id="824474710">
      <w:bodyDiv w:val="1"/>
      <w:marLeft w:val="0"/>
      <w:marRight w:val="0"/>
      <w:marTop w:val="0"/>
      <w:marBottom w:val="0"/>
      <w:divBdr>
        <w:top w:val="none" w:sz="0" w:space="0" w:color="auto"/>
        <w:left w:val="none" w:sz="0" w:space="0" w:color="auto"/>
        <w:bottom w:val="none" w:sz="0" w:space="0" w:color="auto"/>
        <w:right w:val="none" w:sz="0" w:space="0" w:color="auto"/>
      </w:divBdr>
    </w:div>
    <w:div w:id="825051677">
      <w:bodyDiv w:val="1"/>
      <w:marLeft w:val="0"/>
      <w:marRight w:val="0"/>
      <w:marTop w:val="0"/>
      <w:marBottom w:val="0"/>
      <w:divBdr>
        <w:top w:val="none" w:sz="0" w:space="0" w:color="auto"/>
        <w:left w:val="none" w:sz="0" w:space="0" w:color="auto"/>
        <w:bottom w:val="none" w:sz="0" w:space="0" w:color="auto"/>
        <w:right w:val="none" w:sz="0" w:space="0" w:color="auto"/>
      </w:divBdr>
    </w:div>
    <w:div w:id="826018451">
      <w:bodyDiv w:val="1"/>
      <w:marLeft w:val="0"/>
      <w:marRight w:val="0"/>
      <w:marTop w:val="0"/>
      <w:marBottom w:val="0"/>
      <w:divBdr>
        <w:top w:val="none" w:sz="0" w:space="0" w:color="auto"/>
        <w:left w:val="none" w:sz="0" w:space="0" w:color="auto"/>
        <w:bottom w:val="none" w:sz="0" w:space="0" w:color="auto"/>
        <w:right w:val="none" w:sz="0" w:space="0" w:color="auto"/>
      </w:divBdr>
    </w:div>
    <w:div w:id="826095585">
      <w:bodyDiv w:val="1"/>
      <w:marLeft w:val="0"/>
      <w:marRight w:val="0"/>
      <w:marTop w:val="0"/>
      <w:marBottom w:val="0"/>
      <w:divBdr>
        <w:top w:val="none" w:sz="0" w:space="0" w:color="auto"/>
        <w:left w:val="none" w:sz="0" w:space="0" w:color="auto"/>
        <w:bottom w:val="none" w:sz="0" w:space="0" w:color="auto"/>
        <w:right w:val="none" w:sz="0" w:space="0" w:color="auto"/>
      </w:divBdr>
    </w:div>
    <w:div w:id="829174146">
      <w:bodyDiv w:val="1"/>
      <w:marLeft w:val="0"/>
      <w:marRight w:val="0"/>
      <w:marTop w:val="0"/>
      <w:marBottom w:val="0"/>
      <w:divBdr>
        <w:top w:val="none" w:sz="0" w:space="0" w:color="auto"/>
        <w:left w:val="none" w:sz="0" w:space="0" w:color="auto"/>
        <w:bottom w:val="none" w:sz="0" w:space="0" w:color="auto"/>
        <w:right w:val="none" w:sz="0" w:space="0" w:color="auto"/>
      </w:divBdr>
    </w:div>
    <w:div w:id="832337245">
      <w:bodyDiv w:val="1"/>
      <w:marLeft w:val="0"/>
      <w:marRight w:val="0"/>
      <w:marTop w:val="0"/>
      <w:marBottom w:val="0"/>
      <w:divBdr>
        <w:top w:val="none" w:sz="0" w:space="0" w:color="auto"/>
        <w:left w:val="none" w:sz="0" w:space="0" w:color="auto"/>
        <w:bottom w:val="none" w:sz="0" w:space="0" w:color="auto"/>
        <w:right w:val="none" w:sz="0" w:space="0" w:color="auto"/>
      </w:divBdr>
    </w:div>
    <w:div w:id="834804710">
      <w:bodyDiv w:val="1"/>
      <w:marLeft w:val="0"/>
      <w:marRight w:val="0"/>
      <w:marTop w:val="0"/>
      <w:marBottom w:val="0"/>
      <w:divBdr>
        <w:top w:val="none" w:sz="0" w:space="0" w:color="auto"/>
        <w:left w:val="none" w:sz="0" w:space="0" w:color="auto"/>
        <w:bottom w:val="none" w:sz="0" w:space="0" w:color="auto"/>
        <w:right w:val="none" w:sz="0" w:space="0" w:color="auto"/>
      </w:divBdr>
    </w:div>
    <w:div w:id="839470636">
      <w:bodyDiv w:val="1"/>
      <w:marLeft w:val="0"/>
      <w:marRight w:val="0"/>
      <w:marTop w:val="0"/>
      <w:marBottom w:val="0"/>
      <w:divBdr>
        <w:top w:val="none" w:sz="0" w:space="0" w:color="auto"/>
        <w:left w:val="none" w:sz="0" w:space="0" w:color="auto"/>
        <w:bottom w:val="none" w:sz="0" w:space="0" w:color="auto"/>
        <w:right w:val="none" w:sz="0" w:space="0" w:color="auto"/>
      </w:divBdr>
    </w:div>
    <w:div w:id="845290401">
      <w:bodyDiv w:val="1"/>
      <w:marLeft w:val="0"/>
      <w:marRight w:val="0"/>
      <w:marTop w:val="0"/>
      <w:marBottom w:val="0"/>
      <w:divBdr>
        <w:top w:val="none" w:sz="0" w:space="0" w:color="auto"/>
        <w:left w:val="none" w:sz="0" w:space="0" w:color="auto"/>
        <w:bottom w:val="none" w:sz="0" w:space="0" w:color="auto"/>
        <w:right w:val="none" w:sz="0" w:space="0" w:color="auto"/>
      </w:divBdr>
    </w:div>
    <w:div w:id="857811615">
      <w:bodyDiv w:val="1"/>
      <w:marLeft w:val="0"/>
      <w:marRight w:val="0"/>
      <w:marTop w:val="0"/>
      <w:marBottom w:val="0"/>
      <w:divBdr>
        <w:top w:val="none" w:sz="0" w:space="0" w:color="auto"/>
        <w:left w:val="none" w:sz="0" w:space="0" w:color="auto"/>
        <w:bottom w:val="none" w:sz="0" w:space="0" w:color="auto"/>
        <w:right w:val="none" w:sz="0" w:space="0" w:color="auto"/>
      </w:divBdr>
    </w:div>
    <w:div w:id="861944366">
      <w:bodyDiv w:val="1"/>
      <w:marLeft w:val="0"/>
      <w:marRight w:val="0"/>
      <w:marTop w:val="0"/>
      <w:marBottom w:val="0"/>
      <w:divBdr>
        <w:top w:val="none" w:sz="0" w:space="0" w:color="auto"/>
        <w:left w:val="none" w:sz="0" w:space="0" w:color="auto"/>
        <w:bottom w:val="none" w:sz="0" w:space="0" w:color="auto"/>
        <w:right w:val="none" w:sz="0" w:space="0" w:color="auto"/>
      </w:divBdr>
    </w:div>
    <w:div w:id="862327539">
      <w:bodyDiv w:val="1"/>
      <w:marLeft w:val="0"/>
      <w:marRight w:val="0"/>
      <w:marTop w:val="0"/>
      <w:marBottom w:val="0"/>
      <w:divBdr>
        <w:top w:val="none" w:sz="0" w:space="0" w:color="auto"/>
        <w:left w:val="none" w:sz="0" w:space="0" w:color="auto"/>
        <w:bottom w:val="none" w:sz="0" w:space="0" w:color="auto"/>
        <w:right w:val="none" w:sz="0" w:space="0" w:color="auto"/>
      </w:divBdr>
    </w:div>
    <w:div w:id="869607709">
      <w:bodyDiv w:val="1"/>
      <w:marLeft w:val="0"/>
      <w:marRight w:val="0"/>
      <w:marTop w:val="0"/>
      <w:marBottom w:val="0"/>
      <w:divBdr>
        <w:top w:val="none" w:sz="0" w:space="0" w:color="auto"/>
        <w:left w:val="none" w:sz="0" w:space="0" w:color="auto"/>
        <w:bottom w:val="none" w:sz="0" w:space="0" w:color="auto"/>
        <w:right w:val="none" w:sz="0" w:space="0" w:color="auto"/>
      </w:divBdr>
    </w:div>
    <w:div w:id="871260415">
      <w:bodyDiv w:val="1"/>
      <w:marLeft w:val="0"/>
      <w:marRight w:val="0"/>
      <w:marTop w:val="0"/>
      <w:marBottom w:val="0"/>
      <w:divBdr>
        <w:top w:val="none" w:sz="0" w:space="0" w:color="auto"/>
        <w:left w:val="none" w:sz="0" w:space="0" w:color="auto"/>
        <w:bottom w:val="none" w:sz="0" w:space="0" w:color="auto"/>
        <w:right w:val="none" w:sz="0" w:space="0" w:color="auto"/>
      </w:divBdr>
    </w:div>
    <w:div w:id="872693470">
      <w:bodyDiv w:val="1"/>
      <w:marLeft w:val="0"/>
      <w:marRight w:val="0"/>
      <w:marTop w:val="0"/>
      <w:marBottom w:val="0"/>
      <w:divBdr>
        <w:top w:val="none" w:sz="0" w:space="0" w:color="auto"/>
        <w:left w:val="none" w:sz="0" w:space="0" w:color="auto"/>
        <w:bottom w:val="none" w:sz="0" w:space="0" w:color="auto"/>
        <w:right w:val="none" w:sz="0" w:space="0" w:color="auto"/>
      </w:divBdr>
    </w:div>
    <w:div w:id="874073688">
      <w:bodyDiv w:val="1"/>
      <w:marLeft w:val="0"/>
      <w:marRight w:val="0"/>
      <w:marTop w:val="0"/>
      <w:marBottom w:val="0"/>
      <w:divBdr>
        <w:top w:val="none" w:sz="0" w:space="0" w:color="auto"/>
        <w:left w:val="none" w:sz="0" w:space="0" w:color="auto"/>
        <w:bottom w:val="none" w:sz="0" w:space="0" w:color="auto"/>
        <w:right w:val="none" w:sz="0" w:space="0" w:color="auto"/>
      </w:divBdr>
    </w:div>
    <w:div w:id="874779978">
      <w:bodyDiv w:val="1"/>
      <w:marLeft w:val="0"/>
      <w:marRight w:val="0"/>
      <w:marTop w:val="0"/>
      <w:marBottom w:val="0"/>
      <w:divBdr>
        <w:top w:val="none" w:sz="0" w:space="0" w:color="auto"/>
        <w:left w:val="none" w:sz="0" w:space="0" w:color="auto"/>
        <w:bottom w:val="none" w:sz="0" w:space="0" w:color="auto"/>
        <w:right w:val="none" w:sz="0" w:space="0" w:color="auto"/>
      </w:divBdr>
    </w:div>
    <w:div w:id="884146636">
      <w:bodyDiv w:val="1"/>
      <w:marLeft w:val="0"/>
      <w:marRight w:val="0"/>
      <w:marTop w:val="0"/>
      <w:marBottom w:val="0"/>
      <w:divBdr>
        <w:top w:val="none" w:sz="0" w:space="0" w:color="auto"/>
        <w:left w:val="none" w:sz="0" w:space="0" w:color="auto"/>
        <w:bottom w:val="none" w:sz="0" w:space="0" w:color="auto"/>
        <w:right w:val="none" w:sz="0" w:space="0" w:color="auto"/>
      </w:divBdr>
    </w:div>
    <w:div w:id="891040716">
      <w:bodyDiv w:val="1"/>
      <w:marLeft w:val="0"/>
      <w:marRight w:val="0"/>
      <w:marTop w:val="0"/>
      <w:marBottom w:val="0"/>
      <w:divBdr>
        <w:top w:val="none" w:sz="0" w:space="0" w:color="auto"/>
        <w:left w:val="none" w:sz="0" w:space="0" w:color="auto"/>
        <w:bottom w:val="none" w:sz="0" w:space="0" w:color="auto"/>
        <w:right w:val="none" w:sz="0" w:space="0" w:color="auto"/>
      </w:divBdr>
    </w:div>
    <w:div w:id="891114766">
      <w:bodyDiv w:val="1"/>
      <w:marLeft w:val="0"/>
      <w:marRight w:val="0"/>
      <w:marTop w:val="0"/>
      <w:marBottom w:val="0"/>
      <w:divBdr>
        <w:top w:val="none" w:sz="0" w:space="0" w:color="auto"/>
        <w:left w:val="none" w:sz="0" w:space="0" w:color="auto"/>
        <w:bottom w:val="none" w:sz="0" w:space="0" w:color="auto"/>
        <w:right w:val="none" w:sz="0" w:space="0" w:color="auto"/>
      </w:divBdr>
    </w:div>
    <w:div w:id="891503353">
      <w:bodyDiv w:val="1"/>
      <w:marLeft w:val="0"/>
      <w:marRight w:val="0"/>
      <w:marTop w:val="0"/>
      <w:marBottom w:val="0"/>
      <w:divBdr>
        <w:top w:val="none" w:sz="0" w:space="0" w:color="auto"/>
        <w:left w:val="none" w:sz="0" w:space="0" w:color="auto"/>
        <w:bottom w:val="none" w:sz="0" w:space="0" w:color="auto"/>
        <w:right w:val="none" w:sz="0" w:space="0" w:color="auto"/>
      </w:divBdr>
      <w:divsChild>
        <w:div w:id="386300873">
          <w:marLeft w:val="0"/>
          <w:marRight w:val="0"/>
          <w:marTop w:val="0"/>
          <w:marBottom w:val="0"/>
          <w:divBdr>
            <w:top w:val="none" w:sz="0" w:space="0" w:color="auto"/>
            <w:left w:val="none" w:sz="0" w:space="0" w:color="auto"/>
            <w:bottom w:val="none" w:sz="0" w:space="0" w:color="auto"/>
            <w:right w:val="none" w:sz="0" w:space="0" w:color="auto"/>
          </w:divBdr>
          <w:divsChild>
            <w:div w:id="738600169">
              <w:marLeft w:val="0"/>
              <w:marRight w:val="0"/>
              <w:marTop w:val="0"/>
              <w:marBottom w:val="0"/>
              <w:divBdr>
                <w:top w:val="none" w:sz="0" w:space="0" w:color="auto"/>
                <w:left w:val="none" w:sz="0" w:space="0" w:color="auto"/>
                <w:bottom w:val="none" w:sz="0" w:space="0" w:color="auto"/>
                <w:right w:val="none" w:sz="0" w:space="0" w:color="auto"/>
              </w:divBdr>
              <w:divsChild>
                <w:div w:id="910122669">
                  <w:marLeft w:val="0"/>
                  <w:marRight w:val="0"/>
                  <w:marTop w:val="0"/>
                  <w:marBottom w:val="0"/>
                  <w:divBdr>
                    <w:top w:val="none" w:sz="0" w:space="0" w:color="auto"/>
                    <w:left w:val="none" w:sz="0" w:space="0" w:color="auto"/>
                    <w:bottom w:val="none" w:sz="0" w:space="0" w:color="auto"/>
                    <w:right w:val="none" w:sz="0" w:space="0" w:color="auto"/>
                  </w:divBdr>
                  <w:divsChild>
                    <w:div w:id="475952718">
                      <w:marLeft w:val="0"/>
                      <w:marRight w:val="0"/>
                      <w:marTop w:val="0"/>
                      <w:marBottom w:val="0"/>
                      <w:divBdr>
                        <w:top w:val="none" w:sz="0" w:space="0" w:color="auto"/>
                        <w:left w:val="none" w:sz="0" w:space="0" w:color="auto"/>
                        <w:bottom w:val="none" w:sz="0" w:space="0" w:color="auto"/>
                        <w:right w:val="none" w:sz="0" w:space="0" w:color="auto"/>
                      </w:divBdr>
                      <w:divsChild>
                        <w:div w:id="222982182">
                          <w:marLeft w:val="0"/>
                          <w:marRight w:val="0"/>
                          <w:marTop w:val="0"/>
                          <w:marBottom w:val="0"/>
                          <w:divBdr>
                            <w:top w:val="none" w:sz="0" w:space="0" w:color="auto"/>
                            <w:left w:val="none" w:sz="0" w:space="0" w:color="auto"/>
                            <w:bottom w:val="none" w:sz="0" w:space="0" w:color="auto"/>
                            <w:right w:val="none" w:sz="0" w:space="0" w:color="auto"/>
                          </w:divBdr>
                          <w:divsChild>
                            <w:div w:id="1415007911">
                              <w:marLeft w:val="0"/>
                              <w:marRight w:val="0"/>
                              <w:marTop w:val="0"/>
                              <w:marBottom w:val="0"/>
                              <w:divBdr>
                                <w:top w:val="none" w:sz="0" w:space="0" w:color="auto"/>
                                <w:left w:val="none" w:sz="0" w:space="0" w:color="auto"/>
                                <w:bottom w:val="none" w:sz="0" w:space="0" w:color="auto"/>
                                <w:right w:val="none" w:sz="0" w:space="0" w:color="auto"/>
                              </w:divBdr>
                              <w:divsChild>
                                <w:div w:id="887958116">
                                  <w:marLeft w:val="0"/>
                                  <w:marRight w:val="0"/>
                                  <w:marTop w:val="0"/>
                                  <w:marBottom w:val="0"/>
                                  <w:divBdr>
                                    <w:top w:val="none" w:sz="0" w:space="0" w:color="auto"/>
                                    <w:left w:val="none" w:sz="0" w:space="0" w:color="auto"/>
                                    <w:bottom w:val="none" w:sz="0" w:space="0" w:color="auto"/>
                                    <w:right w:val="none" w:sz="0" w:space="0" w:color="auto"/>
                                  </w:divBdr>
                                  <w:divsChild>
                                    <w:div w:id="873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042">
                          <w:marLeft w:val="0"/>
                          <w:marRight w:val="0"/>
                          <w:marTop w:val="0"/>
                          <w:marBottom w:val="0"/>
                          <w:divBdr>
                            <w:top w:val="none" w:sz="0" w:space="0" w:color="auto"/>
                            <w:left w:val="none" w:sz="0" w:space="0" w:color="auto"/>
                            <w:bottom w:val="none" w:sz="0" w:space="0" w:color="auto"/>
                            <w:right w:val="none" w:sz="0" w:space="0" w:color="auto"/>
                          </w:divBdr>
                          <w:divsChild>
                            <w:div w:id="186067264">
                              <w:marLeft w:val="0"/>
                              <w:marRight w:val="0"/>
                              <w:marTop w:val="0"/>
                              <w:marBottom w:val="0"/>
                              <w:divBdr>
                                <w:top w:val="none" w:sz="0" w:space="0" w:color="auto"/>
                                <w:left w:val="none" w:sz="0" w:space="0" w:color="auto"/>
                                <w:bottom w:val="none" w:sz="0" w:space="0" w:color="auto"/>
                                <w:right w:val="none" w:sz="0" w:space="0" w:color="auto"/>
                              </w:divBdr>
                              <w:divsChild>
                                <w:div w:id="345602107">
                                  <w:marLeft w:val="0"/>
                                  <w:marRight w:val="0"/>
                                  <w:marTop w:val="0"/>
                                  <w:marBottom w:val="0"/>
                                  <w:divBdr>
                                    <w:top w:val="none" w:sz="0" w:space="0" w:color="auto"/>
                                    <w:left w:val="none" w:sz="0" w:space="0" w:color="auto"/>
                                    <w:bottom w:val="none" w:sz="0" w:space="0" w:color="auto"/>
                                    <w:right w:val="none" w:sz="0" w:space="0" w:color="auto"/>
                                  </w:divBdr>
                                  <w:divsChild>
                                    <w:div w:id="1448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773202">
          <w:marLeft w:val="0"/>
          <w:marRight w:val="0"/>
          <w:marTop w:val="0"/>
          <w:marBottom w:val="0"/>
          <w:divBdr>
            <w:top w:val="none" w:sz="0" w:space="0" w:color="auto"/>
            <w:left w:val="none" w:sz="0" w:space="0" w:color="auto"/>
            <w:bottom w:val="none" w:sz="0" w:space="0" w:color="auto"/>
            <w:right w:val="none" w:sz="0" w:space="0" w:color="auto"/>
          </w:divBdr>
          <w:divsChild>
            <w:div w:id="206534602">
              <w:marLeft w:val="0"/>
              <w:marRight w:val="0"/>
              <w:marTop w:val="0"/>
              <w:marBottom w:val="0"/>
              <w:divBdr>
                <w:top w:val="none" w:sz="0" w:space="0" w:color="auto"/>
                <w:left w:val="none" w:sz="0" w:space="0" w:color="auto"/>
                <w:bottom w:val="none" w:sz="0" w:space="0" w:color="auto"/>
                <w:right w:val="none" w:sz="0" w:space="0" w:color="auto"/>
              </w:divBdr>
              <w:divsChild>
                <w:div w:id="1577083137">
                  <w:marLeft w:val="0"/>
                  <w:marRight w:val="0"/>
                  <w:marTop w:val="0"/>
                  <w:marBottom w:val="0"/>
                  <w:divBdr>
                    <w:top w:val="none" w:sz="0" w:space="0" w:color="auto"/>
                    <w:left w:val="none" w:sz="0" w:space="0" w:color="auto"/>
                    <w:bottom w:val="none" w:sz="0" w:space="0" w:color="auto"/>
                    <w:right w:val="none" w:sz="0" w:space="0" w:color="auto"/>
                  </w:divBdr>
                  <w:divsChild>
                    <w:div w:id="1018237982">
                      <w:marLeft w:val="0"/>
                      <w:marRight w:val="0"/>
                      <w:marTop w:val="0"/>
                      <w:marBottom w:val="0"/>
                      <w:divBdr>
                        <w:top w:val="none" w:sz="0" w:space="0" w:color="auto"/>
                        <w:left w:val="none" w:sz="0" w:space="0" w:color="auto"/>
                        <w:bottom w:val="none" w:sz="0" w:space="0" w:color="auto"/>
                        <w:right w:val="none" w:sz="0" w:space="0" w:color="auto"/>
                      </w:divBdr>
                      <w:divsChild>
                        <w:div w:id="872617326">
                          <w:marLeft w:val="0"/>
                          <w:marRight w:val="0"/>
                          <w:marTop w:val="0"/>
                          <w:marBottom w:val="0"/>
                          <w:divBdr>
                            <w:top w:val="none" w:sz="0" w:space="0" w:color="auto"/>
                            <w:left w:val="none" w:sz="0" w:space="0" w:color="auto"/>
                            <w:bottom w:val="none" w:sz="0" w:space="0" w:color="auto"/>
                            <w:right w:val="none" w:sz="0" w:space="0" w:color="auto"/>
                          </w:divBdr>
                          <w:divsChild>
                            <w:div w:id="1242256508">
                              <w:marLeft w:val="0"/>
                              <w:marRight w:val="0"/>
                              <w:marTop w:val="0"/>
                              <w:marBottom w:val="0"/>
                              <w:divBdr>
                                <w:top w:val="none" w:sz="0" w:space="0" w:color="auto"/>
                                <w:left w:val="none" w:sz="0" w:space="0" w:color="auto"/>
                                <w:bottom w:val="none" w:sz="0" w:space="0" w:color="auto"/>
                                <w:right w:val="none" w:sz="0" w:space="0" w:color="auto"/>
                              </w:divBdr>
                              <w:divsChild>
                                <w:div w:id="238253019">
                                  <w:marLeft w:val="0"/>
                                  <w:marRight w:val="0"/>
                                  <w:marTop w:val="0"/>
                                  <w:marBottom w:val="0"/>
                                  <w:divBdr>
                                    <w:top w:val="none" w:sz="0" w:space="0" w:color="auto"/>
                                    <w:left w:val="none" w:sz="0" w:space="0" w:color="auto"/>
                                    <w:bottom w:val="none" w:sz="0" w:space="0" w:color="auto"/>
                                    <w:right w:val="none" w:sz="0" w:space="0" w:color="auto"/>
                                  </w:divBdr>
                                  <w:divsChild>
                                    <w:div w:id="381489293">
                                      <w:marLeft w:val="0"/>
                                      <w:marRight w:val="0"/>
                                      <w:marTop w:val="0"/>
                                      <w:marBottom w:val="0"/>
                                      <w:divBdr>
                                        <w:top w:val="none" w:sz="0" w:space="0" w:color="auto"/>
                                        <w:left w:val="none" w:sz="0" w:space="0" w:color="auto"/>
                                        <w:bottom w:val="none" w:sz="0" w:space="0" w:color="auto"/>
                                        <w:right w:val="none" w:sz="0" w:space="0" w:color="auto"/>
                                      </w:divBdr>
                                      <w:divsChild>
                                        <w:div w:id="18586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817203">
          <w:marLeft w:val="0"/>
          <w:marRight w:val="0"/>
          <w:marTop w:val="0"/>
          <w:marBottom w:val="0"/>
          <w:divBdr>
            <w:top w:val="none" w:sz="0" w:space="0" w:color="auto"/>
            <w:left w:val="none" w:sz="0" w:space="0" w:color="auto"/>
            <w:bottom w:val="none" w:sz="0" w:space="0" w:color="auto"/>
            <w:right w:val="none" w:sz="0" w:space="0" w:color="auto"/>
          </w:divBdr>
          <w:divsChild>
            <w:div w:id="636840861">
              <w:marLeft w:val="0"/>
              <w:marRight w:val="0"/>
              <w:marTop w:val="0"/>
              <w:marBottom w:val="0"/>
              <w:divBdr>
                <w:top w:val="none" w:sz="0" w:space="0" w:color="auto"/>
                <w:left w:val="none" w:sz="0" w:space="0" w:color="auto"/>
                <w:bottom w:val="none" w:sz="0" w:space="0" w:color="auto"/>
                <w:right w:val="none" w:sz="0" w:space="0" w:color="auto"/>
              </w:divBdr>
              <w:divsChild>
                <w:div w:id="586158635">
                  <w:marLeft w:val="0"/>
                  <w:marRight w:val="0"/>
                  <w:marTop w:val="0"/>
                  <w:marBottom w:val="0"/>
                  <w:divBdr>
                    <w:top w:val="none" w:sz="0" w:space="0" w:color="auto"/>
                    <w:left w:val="none" w:sz="0" w:space="0" w:color="auto"/>
                    <w:bottom w:val="none" w:sz="0" w:space="0" w:color="auto"/>
                    <w:right w:val="none" w:sz="0" w:space="0" w:color="auto"/>
                  </w:divBdr>
                  <w:divsChild>
                    <w:div w:id="1241865240">
                      <w:marLeft w:val="0"/>
                      <w:marRight w:val="0"/>
                      <w:marTop w:val="0"/>
                      <w:marBottom w:val="0"/>
                      <w:divBdr>
                        <w:top w:val="none" w:sz="0" w:space="0" w:color="auto"/>
                        <w:left w:val="none" w:sz="0" w:space="0" w:color="auto"/>
                        <w:bottom w:val="none" w:sz="0" w:space="0" w:color="auto"/>
                        <w:right w:val="none" w:sz="0" w:space="0" w:color="auto"/>
                      </w:divBdr>
                      <w:divsChild>
                        <w:div w:id="349456074">
                          <w:marLeft w:val="0"/>
                          <w:marRight w:val="0"/>
                          <w:marTop w:val="0"/>
                          <w:marBottom w:val="0"/>
                          <w:divBdr>
                            <w:top w:val="none" w:sz="0" w:space="0" w:color="auto"/>
                            <w:left w:val="none" w:sz="0" w:space="0" w:color="auto"/>
                            <w:bottom w:val="none" w:sz="0" w:space="0" w:color="auto"/>
                            <w:right w:val="none" w:sz="0" w:space="0" w:color="auto"/>
                          </w:divBdr>
                          <w:divsChild>
                            <w:div w:id="1982148091">
                              <w:marLeft w:val="0"/>
                              <w:marRight w:val="0"/>
                              <w:marTop w:val="0"/>
                              <w:marBottom w:val="0"/>
                              <w:divBdr>
                                <w:top w:val="none" w:sz="0" w:space="0" w:color="auto"/>
                                <w:left w:val="none" w:sz="0" w:space="0" w:color="auto"/>
                                <w:bottom w:val="none" w:sz="0" w:space="0" w:color="auto"/>
                                <w:right w:val="none" w:sz="0" w:space="0" w:color="auto"/>
                              </w:divBdr>
                              <w:divsChild>
                                <w:div w:id="11312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58379">
                  <w:marLeft w:val="0"/>
                  <w:marRight w:val="0"/>
                  <w:marTop w:val="0"/>
                  <w:marBottom w:val="0"/>
                  <w:divBdr>
                    <w:top w:val="none" w:sz="0" w:space="0" w:color="auto"/>
                    <w:left w:val="none" w:sz="0" w:space="0" w:color="auto"/>
                    <w:bottom w:val="none" w:sz="0" w:space="0" w:color="auto"/>
                    <w:right w:val="none" w:sz="0" w:space="0" w:color="auto"/>
                  </w:divBdr>
                  <w:divsChild>
                    <w:div w:id="380136289">
                      <w:marLeft w:val="0"/>
                      <w:marRight w:val="0"/>
                      <w:marTop w:val="0"/>
                      <w:marBottom w:val="0"/>
                      <w:divBdr>
                        <w:top w:val="none" w:sz="0" w:space="0" w:color="auto"/>
                        <w:left w:val="none" w:sz="0" w:space="0" w:color="auto"/>
                        <w:bottom w:val="none" w:sz="0" w:space="0" w:color="auto"/>
                        <w:right w:val="none" w:sz="0" w:space="0" w:color="auto"/>
                      </w:divBdr>
                      <w:divsChild>
                        <w:div w:id="1542011682">
                          <w:marLeft w:val="0"/>
                          <w:marRight w:val="0"/>
                          <w:marTop w:val="0"/>
                          <w:marBottom w:val="0"/>
                          <w:divBdr>
                            <w:top w:val="none" w:sz="0" w:space="0" w:color="auto"/>
                            <w:left w:val="none" w:sz="0" w:space="0" w:color="auto"/>
                            <w:bottom w:val="none" w:sz="0" w:space="0" w:color="auto"/>
                            <w:right w:val="none" w:sz="0" w:space="0" w:color="auto"/>
                          </w:divBdr>
                          <w:divsChild>
                            <w:div w:id="1330794460">
                              <w:marLeft w:val="0"/>
                              <w:marRight w:val="0"/>
                              <w:marTop w:val="0"/>
                              <w:marBottom w:val="0"/>
                              <w:divBdr>
                                <w:top w:val="none" w:sz="0" w:space="0" w:color="auto"/>
                                <w:left w:val="none" w:sz="0" w:space="0" w:color="auto"/>
                                <w:bottom w:val="none" w:sz="0" w:space="0" w:color="auto"/>
                                <w:right w:val="none" w:sz="0" w:space="0" w:color="auto"/>
                              </w:divBdr>
                              <w:divsChild>
                                <w:div w:id="795024118">
                                  <w:marLeft w:val="0"/>
                                  <w:marRight w:val="0"/>
                                  <w:marTop w:val="0"/>
                                  <w:marBottom w:val="0"/>
                                  <w:divBdr>
                                    <w:top w:val="none" w:sz="0" w:space="0" w:color="auto"/>
                                    <w:left w:val="none" w:sz="0" w:space="0" w:color="auto"/>
                                    <w:bottom w:val="none" w:sz="0" w:space="0" w:color="auto"/>
                                    <w:right w:val="none" w:sz="0" w:space="0" w:color="auto"/>
                                  </w:divBdr>
                                  <w:divsChild>
                                    <w:div w:id="21250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168242">
      <w:bodyDiv w:val="1"/>
      <w:marLeft w:val="0"/>
      <w:marRight w:val="0"/>
      <w:marTop w:val="0"/>
      <w:marBottom w:val="0"/>
      <w:divBdr>
        <w:top w:val="none" w:sz="0" w:space="0" w:color="auto"/>
        <w:left w:val="none" w:sz="0" w:space="0" w:color="auto"/>
        <w:bottom w:val="none" w:sz="0" w:space="0" w:color="auto"/>
        <w:right w:val="none" w:sz="0" w:space="0" w:color="auto"/>
      </w:divBdr>
    </w:div>
    <w:div w:id="914166502">
      <w:bodyDiv w:val="1"/>
      <w:marLeft w:val="0"/>
      <w:marRight w:val="0"/>
      <w:marTop w:val="0"/>
      <w:marBottom w:val="0"/>
      <w:divBdr>
        <w:top w:val="none" w:sz="0" w:space="0" w:color="auto"/>
        <w:left w:val="none" w:sz="0" w:space="0" w:color="auto"/>
        <w:bottom w:val="none" w:sz="0" w:space="0" w:color="auto"/>
        <w:right w:val="none" w:sz="0" w:space="0" w:color="auto"/>
      </w:divBdr>
    </w:div>
    <w:div w:id="917791588">
      <w:bodyDiv w:val="1"/>
      <w:marLeft w:val="0"/>
      <w:marRight w:val="0"/>
      <w:marTop w:val="0"/>
      <w:marBottom w:val="0"/>
      <w:divBdr>
        <w:top w:val="none" w:sz="0" w:space="0" w:color="auto"/>
        <w:left w:val="none" w:sz="0" w:space="0" w:color="auto"/>
        <w:bottom w:val="none" w:sz="0" w:space="0" w:color="auto"/>
        <w:right w:val="none" w:sz="0" w:space="0" w:color="auto"/>
      </w:divBdr>
    </w:div>
    <w:div w:id="919411261">
      <w:bodyDiv w:val="1"/>
      <w:marLeft w:val="0"/>
      <w:marRight w:val="0"/>
      <w:marTop w:val="0"/>
      <w:marBottom w:val="0"/>
      <w:divBdr>
        <w:top w:val="none" w:sz="0" w:space="0" w:color="auto"/>
        <w:left w:val="none" w:sz="0" w:space="0" w:color="auto"/>
        <w:bottom w:val="none" w:sz="0" w:space="0" w:color="auto"/>
        <w:right w:val="none" w:sz="0" w:space="0" w:color="auto"/>
      </w:divBdr>
    </w:div>
    <w:div w:id="925303507">
      <w:bodyDiv w:val="1"/>
      <w:marLeft w:val="0"/>
      <w:marRight w:val="0"/>
      <w:marTop w:val="0"/>
      <w:marBottom w:val="0"/>
      <w:divBdr>
        <w:top w:val="none" w:sz="0" w:space="0" w:color="auto"/>
        <w:left w:val="none" w:sz="0" w:space="0" w:color="auto"/>
        <w:bottom w:val="none" w:sz="0" w:space="0" w:color="auto"/>
        <w:right w:val="none" w:sz="0" w:space="0" w:color="auto"/>
      </w:divBdr>
    </w:div>
    <w:div w:id="928926243">
      <w:bodyDiv w:val="1"/>
      <w:marLeft w:val="0"/>
      <w:marRight w:val="0"/>
      <w:marTop w:val="0"/>
      <w:marBottom w:val="0"/>
      <w:divBdr>
        <w:top w:val="none" w:sz="0" w:space="0" w:color="auto"/>
        <w:left w:val="none" w:sz="0" w:space="0" w:color="auto"/>
        <w:bottom w:val="none" w:sz="0" w:space="0" w:color="auto"/>
        <w:right w:val="none" w:sz="0" w:space="0" w:color="auto"/>
      </w:divBdr>
    </w:div>
    <w:div w:id="939987121">
      <w:bodyDiv w:val="1"/>
      <w:marLeft w:val="0"/>
      <w:marRight w:val="0"/>
      <w:marTop w:val="0"/>
      <w:marBottom w:val="0"/>
      <w:divBdr>
        <w:top w:val="none" w:sz="0" w:space="0" w:color="auto"/>
        <w:left w:val="none" w:sz="0" w:space="0" w:color="auto"/>
        <w:bottom w:val="none" w:sz="0" w:space="0" w:color="auto"/>
        <w:right w:val="none" w:sz="0" w:space="0" w:color="auto"/>
      </w:divBdr>
    </w:div>
    <w:div w:id="954020737">
      <w:bodyDiv w:val="1"/>
      <w:marLeft w:val="0"/>
      <w:marRight w:val="0"/>
      <w:marTop w:val="0"/>
      <w:marBottom w:val="0"/>
      <w:divBdr>
        <w:top w:val="none" w:sz="0" w:space="0" w:color="auto"/>
        <w:left w:val="none" w:sz="0" w:space="0" w:color="auto"/>
        <w:bottom w:val="none" w:sz="0" w:space="0" w:color="auto"/>
        <w:right w:val="none" w:sz="0" w:space="0" w:color="auto"/>
      </w:divBdr>
    </w:div>
    <w:div w:id="954366423">
      <w:bodyDiv w:val="1"/>
      <w:marLeft w:val="0"/>
      <w:marRight w:val="0"/>
      <w:marTop w:val="0"/>
      <w:marBottom w:val="0"/>
      <w:divBdr>
        <w:top w:val="none" w:sz="0" w:space="0" w:color="auto"/>
        <w:left w:val="none" w:sz="0" w:space="0" w:color="auto"/>
        <w:bottom w:val="none" w:sz="0" w:space="0" w:color="auto"/>
        <w:right w:val="none" w:sz="0" w:space="0" w:color="auto"/>
      </w:divBdr>
    </w:div>
    <w:div w:id="955064667">
      <w:bodyDiv w:val="1"/>
      <w:marLeft w:val="0"/>
      <w:marRight w:val="0"/>
      <w:marTop w:val="0"/>
      <w:marBottom w:val="0"/>
      <w:divBdr>
        <w:top w:val="none" w:sz="0" w:space="0" w:color="auto"/>
        <w:left w:val="none" w:sz="0" w:space="0" w:color="auto"/>
        <w:bottom w:val="none" w:sz="0" w:space="0" w:color="auto"/>
        <w:right w:val="none" w:sz="0" w:space="0" w:color="auto"/>
      </w:divBdr>
    </w:div>
    <w:div w:id="964042849">
      <w:bodyDiv w:val="1"/>
      <w:marLeft w:val="0"/>
      <w:marRight w:val="0"/>
      <w:marTop w:val="0"/>
      <w:marBottom w:val="0"/>
      <w:divBdr>
        <w:top w:val="none" w:sz="0" w:space="0" w:color="auto"/>
        <w:left w:val="none" w:sz="0" w:space="0" w:color="auto"/>
        <w:bottom w:val="none" w:sz="0" w:space="0" w:color="auto"/>
        <w:right w:val="none" w:sz="0" w:space="0" w:color="auto"/>
      </w:divBdr>
    </w:div>
    <w:div w:id="968053953">
      <w:bodyDiv w:val="1"/>
      <w:marLeft w:val="0"/>
      <w:marRight w:val="0"/>
      <w:marTop w:val="0"/>
      <w:marBottom w:val="0"/>
      <w:divBdr>
        <w:top w:val="none" w:sz="0" w:space="0" w:color="auto"/>
        <w:left w:val="none" w:sz="0" w:space="0" w:color="auto"/>
        <w:bottom w:val="none" w:sz="0" w:space="0" w:color="auto"/>
        <w:right w:val="none" w:sz="0" w:space="0" w:color="auto"/>
      </w:divBdr>
    </w:div>
    <w:div w:id="973146394">
      <w:bodyDiv w:val="1"/>
      <w:marLeft w:val="0"/>
      <w:marRight w:val="0"/>
      <w:marTop w:val="0"/>
      <w:marBottom w:val="0"/>
      <w:divBdr>
        <w:top w:val="none" w:sz="0" w:space="0" w:color="auto"/>
        <w:left w:val="none" w:sz="0" w:space="0" w:color="auto"/>
        <w:bottom w:val="none" w:sz="0" w:space="0" w:color="auto"/>
        <w:right w:val="none" w:sz="0" w:space="0" w:color="auto"/>
      </w:divBdr>
    </w:div>
    <w:div w:id="975913172">
      <w:bodyDiv w:val="1"/>
      <w:marLeft w:val="0"/>
      <w:marRight w:val="0"/>
      <w:marTop w:val="0"/>
      <w:marBottom w:val="0"/>
      <w:divBdr>
        <w:top w:val="none" w:sz="0" w:space="0" w:color="auto"/>
        <w:left w:val="none" w:sz="0" w:space="0" w:color="auto"/>
        <w:bottom w:val="none" w:sz="0" w:space="0" w:color="auto"/>
        <w:right w:val="none" w:sz="0" w:space="0" w:color="auto"/>
      </w:divBdr>
    </w:div>
    <w:div w:id="989597688">
      <w:bodyDiv w:val="1"/>
      <w:marLeft w:val="0"/>
      <w:marRight w:val="0"/>
      <w:marTop w:val="0"/>
      <w:marBottom w:val="0"/>
      <w:divBdr>
        <w:top w:val="none" w:sz="0" w:space="0" w:color="auto"/>
        <w:left w:val="none" w:sz="0" w:space="0" w:color="auto"/>
        <w:bottom w:val="none" w:sz="0" w:space="0" w:color="auto"/>
        <w:right w:val="none" w:sz="0" w:space="0" w:color="auto"/>
      </w:divBdr>
    </w:div>
    <w:div w:id="1008601832">
      <w:bodyDiv w:val="1"/>
      <w:marLeft w:val="0"/>
      <w:marRight w:val="0"/>
      <w:marTop w:val="0"/>
      <w:marBottom w:val="0"/>
      <w:divBdr>
        <w:top w:val="none" w:sz="0" w:space="0" w:color="auto"/>
        <w:left w:val="none" w:sz="0" w:space="0" w:color="auto"/>
        <w:bottom w:val="none" w:sz="0" w:space="0" w:color="auto"/>
        <w:right w:val="none" w:sz="0" w:space="0" w:color="auto"/>
      </w:divBdr>
    </w:div>
    <w:div w:id="1008949476">
      <w:bodyDiv w:val="1"/>
      <w:marLeft w:val="0"/>
      <w:marRight w:val="0"/>
      <w:marTop w:val="0"/>
      <w:marBottom w:val="0"/>
      <w:divBdr>
        <w:top w:val="none" w:sz="0" w:space="0" w:color="auto"/>
        <w:left w:val="none" w:sz="0" w:space="0" w:color="auto"/>
        <w:bottom w:val="none" w:sz="0" w:space="0" w:color="auto"/>
        <w:right w:val="none" w:sz="0" w:space="0" w:color="auto"/>
      </w:divBdr>
    </w:div>
    <w:div w:id="1009405531">
      <w:bodyDiv w:val="1"/>
      <w:marLeft w:val="0"/>
      <w:marRight w:val="0"/>
      <w:marTop w:val="0"/>
      <w:marBottom w:val="0"/>
      <w:divBdr>
        <w:top w:val="none" w:sz="0" w:space="0" w:color="auto"/>
        <w:left w:val="none" w:sz="0" w:space="0" w:color="auto"/>
        <w:bottom w:val="none" w:sz="0" w:space="0" w:color="auto"/>
        <w:right w:val="none" w:sz="0" w:space="0" w:color="auto"/>
      </w:divBdr>
    </w:div>
    <w:div w:id="1017268456">
      <w:bodyDiv w:val="1"/>
      <w:marLeft w:val="0"/>
      <w:marRight w:val="0"/>
      <w:marTop w:val="0"/>
      <w:marBottom w:val="0"/>
      <w:divBdr>
        <w:top w:val="none" w:sz="0" w:space="0" w:color="auto"/>
        <w:left w:val="none" w:sz="0" w:space="0" w:color="auto"/>
        <w:bottom w:val="none" w:sz="0" w:space="0" w:color="auto"/>
        <w:right w:val="none" w:sz="0" w:space="0" w:color="auto"/>
      </w:divBdr>
    </w:div>
    <w:div w:id="1024556598">
      <w:bodyDiv w:val="1"/>
      <w:marLeft w:val="0"/>
      <w:marRight w:val="0"/>
      <w:marTop w:val="0"/>
      <w:marBottom w:val="0"/>
      <w:divBdr>
        <w:top w:val="none" w:sz="0" w:space="0" w:color="auto"/>
        <w:left w:val="none" w:sz="0" w:space="0" w:color="auto"/>
        <w:bottom w:val="none" w:sz="0" w:space="0" w:color="auto"/>
        <w:right w:val="none" w:sz="0" w:space="0" w:color="auto"/>
      </w:divBdr>
    </w:div>
    <w:div w:id="1026951010">
      <w:bodyDiv w:val="1"/>
      <w:marLeft w:val="0"/>
      <w:marRight w:val="0"/>
      <w:marTop w:val="0"/>
      <w:marBottom w:val="0"/>
      <w:divBdr>
        <w:top w:val="none" w:sz="0" w:space="0" w:color="auto"/>
        <w:left w:val="none" w:sz="0" w:space="0" w:color="auto"/>
        <w:bottom w:val="none" w:sz="0" w:space="0" w:color="auto"/>
        <w:right w:val="none" w:sz="0" w:space="0" w:color="auto"/>
      </w:divBdr>
    </w:div>
    <w:div w:id="1028675576">
      <w:bodyDiv w:val="1"/>
      <w:marLeft w:val="0"/>
      <w:marRight w:val="0"/>
      <w:marTop w:val="0"/>
      <w:marBottom w:val="0"/>
      <w:divBdr>
        <w:top w:val="none" w:sz="0" w:space="0" w:color="auto"/>
        <w:left w:val="none" w:sz="0" w:space="0" w:color="auto"/>
        <w:bottom w:val="none" w:sz="0" w:space="0" w:color="auto"/>
        <w:right w:val="none" w:sz="0" w:space="0" w:color="auto"/>
      </w:divBdr>
    </w:div>
    <w:div w:id="1031565465">
      <w:bodyDiv w:val="1"/>
      <w:marLeft w:val="0"/>
      <w:marRight w:val="0"/>
      <w:marTop w:val="0"/>
      <w:marBottom w:val="0"/>
      <w:divBdr>
        <w:top w:val="none" w:sz="0" w:space="0" w:color="auto"/>
        <w:left w:val="none" w:sz="0" w:space="0" w:color="auto"/>
        <w:bottom w:val="none" w:sz="0" w:space="0" w:color="auto"/>
        <w:right w:val="none" w:sz="0" w:space="0" w:color="auto"/>
      </w:divBdr>
    </w:div>
    <w:div w:id="1032876077">
      <w:bodyDiv w:val="1"/>
      <w:marLeft w:val="0"/>
      <w:marRight w:val="0"/>
      <w:marTop w:val="0"/>
      <w:marBottom w:val="0"/>
      <w:divBdr>
        <w:top w:val="none" w:sz="0" w:space="0" w:color="auto"/>
        <w:left w:val="none" w:sz="0" w:space="0" w:color="auto"/>
        <w:bottom w:val="none" w:sz="0" w:space="0" w:color="auto"/>
        <w:right w:val="none" w:sz="0" w:space="0" w:color="auto"/>
      </w:divBdr>
    </w:div>
    <w:div w:id="1039937521">
      <w:bodyDiv w:val="1"/>
      <w:marLeft w:val="0"/>
      <w:marRight w:val="0"/>
      <w:marTop w:val="0"/>
      <w:marBottom w:val="0"/>
      <w:divBdr>
        <w:top w:val="none" w:sz="0" w:space="0" w:color="auto"/>
        <w:left w:val="none" w:sz="0" w:space="0" w:color="auto"/>
        <w:bottom w:val="none" w:sz="0" w:space="0" w:color="auto"/>
        <w:right w:val="none" w:sz="0" w:space="0" w:color="auto"/>
      </w:divBdr>
    </w:div>
    <w:div w:id="1043747648">
      <w:bodyDiv w:val="1"/>
      <w:marLeft w:val="0"/>
      <w:marRight w:val="0"/>
      <w:marTop w:val="0"/>
      <w:marBottom w:val="0"/>
      <w:divBdr>
        <w:top w:val="none" w:sz="0" w:space="0" w:color="auto"/>
        <w:left w:val="none" w:sz="0" w:space="0" w:color="auto"/>
        <w:bottom w:val="none" w:sz="0" w:space="0" w:color="auto"/>
        <w:right w:val="none" w:sz="0" w:space="0" w:color="auto"/>
      </w:divBdr>
    </w:div>
    <w:div w:id="1047337229">
      <w:bodyDiv w:val="1"/>
      <w:marLeft w:val="0"/>
      <w:marRight w:val="0"/>
      <w:marTop w:val="0"/>
      <w:marBottom w:val="0"/>
      <w:divBdr>
        <w:top w:val="none" w:sz="0" w:space="0" w:color="auto"/>
        <w:left w:val="none" w:sz="0" w:space="0" w:color="auto"/>
        <w:bottom w:val="none" w:sz="0" w:space="0" w:color="auto"/>
        <w:right w:val="none" w:sz="0" w:space="0" w:color="auto"/>
      </w:divBdr>
    </w:div>
    <w:div w:id="1049575807">
      <w:bodyDiv w:val="1"/>
      <w:marLeft w:val="0"/>
      <w:marRight w:val="0"/>
      <w:marTop w:val="0"/>
      <w:marBottom w:val="0"/>
      <w:divBdr>
        <w:top w:val="none" w:sz="0" w:space="0" w:color="auto"/>
        <w:left w:val="none" w:sz="0" w:space="0" w:color="auto"/>
        <w:bottom w:val="none" w:sz="0" w:space="0" w:color="auto"/>
        <w:right w:val="none" w:sz="0" w:space="0" w:color="auto"/>
      </w:divBdr>
    </w:div>
    <w:div w:id="1051467507">
      <w:bodyDiv w:val="1"/>
      <w:marLeft w:val="0"/>
      <w:marRight w:val="0"/>
      <w:marTop w:val="0"/>
      <w:marBottom w:val="0"/>
      <w:divBdr>
        <w:top w:val="none" w:sz="0" w:space="0" w:color="auto"/>
        <w:left w:val="none" w:sz="0" w:space="0" w:color="auto"/>
        <w:bottom w:val="none" w:sz="0" w:space="0" w:color="auto"/>
        <w:right w:val="none" w:sz="0" w:space="0" w:color="auto"/>
      </w:divBdr>
    </w:div>
    <w:div w:id="1055470553">
      <w:bodyDiv w:val="1"/>
      <w:marLeft w:val="0"/>
      <w:marRight w:val="0"/>
      <w:marTop w:val="0"/>
      <w:marBottom w:val="0"/>
      <w:divBdr>
        <w:top w:val="none" w:sz="0" w:space="0" w:color="auto"/>
        <w:left w:val="none" w:sz="0" w:space="0" w:color="auto"/>
        <w:bottom w:val="none" w:sz="0" w:space="0" w:color="auto"/>
        <w:right w:val="none" w:sz="0" w:space="0" w:color="auto"/>
      </w:divBdr>
    </w:div>
    <w:div w:id="1056589468">
      <w:bodyDiv w:val="1"/>
      <w:marLeft w:val="0"/>
      <w:marRight w:val="0"/>
      <w:marTop w:val="0"/>
      <w:marBottom w:val="0"/>
      <w:divBdr>
        <w:top w:val="none" w:sz="0" w:space="0" w:color="auto"/>
        <w:left w:val="none" w:sz="0" w:space="0" w:color="auto"/>
        <w:bottom w:val="none" w:sz="0" w:space="0" w:color="auto"/>
        <w:right w:val="none" w:sz="0" w:space="0" w:color="auto"/>
      </w:divBdr>
    </w:div>
    <w:div w:id="1058821602">
      <w:bodyDiv w:val="1"/>
      <w:marLeft w:val="0"/>
      <w:marRight w:val="0"/>
      <w:marTop w:val="0"/>
      <w:marBottom w:val="0"/>
      <w:divBdr>
        <w:top w:val="none" w:sz="0" w:space="0" w:color="auto"/>
        <w:left w:val="none" w:sz="0" w:space="0" w:color="auto"/>
        <w:bottom w:val="none" w:sz="0" w:space="0" w:color="auto"/>
        <w:right w:val="none" w:sz="0" w:space="0" w:color="auto"/>
      </w:divBdr>
    </w:div>
    <w:div w:id="1059861126">
      <w:bodyDiv w:val="1"/>
      <w:marLeft w:val="0"/>
      <w:marRight w:val="0"/>
      <w:marTop w:val="0"/>
      <w:marBottom w:val="0"/>
      <w:divBdr>
        <w:top w:val="none" w:sz="0" w:space="0" w:color="auto"/>
        <w:left w:val="none" w:sz="0" w:space="0" w:color="auto"/>
        <w:bottom w:val="none" w:sz="0" w:space="0" w:color="auto"/>
        <w:right w:val="none" w:sz="0" w:space="0" w:color="auto"/>
      </w:divBdr>
    </w:div>
    <w:div w:id="1072585994">
      <w:bodyDiv w:val="1"/>
      <w:marLeft w:val="0"/>
      <w:marRight w:val="0"/>
      <w:marTop w:val="0"/>
      <w:marBottom w:val="0"/>
      <w:divBdr>
        <w:top w:val="none" w:sz="0" w:space="0" w:color="auto"/>
        <w:left w:val="none" w:sz="0" w:space="0" w:color="auto"/>
        <w:bottom w:val="none" w:sz="0" w:space="0" w:color="auto"/>
        <w:right w:val="none" w:sz="0" w:space="0" w:color="auto"/>
      </w:divBdr>
    </w:div>
    <w:div w:id="1087380168">
      <w:bodyDiv w:val="1"/>
      <w:marLeft w:val="0"/>
      <w:marRight w:val="0"/>
      <w:marTop w:val="0"/>
      <w:marBottom w:val="0"/>
      <w:divBdr>
        <w:top w:val="none" w:sz="0" w:space="0" w:color="auto"/>
        <w:left w:val="none" w:sz="0" w:space="0" w:color="auto"/>
        <w:bottom w:val="none" w:sz="0" w:space="0" w:color="auto"/>
        <w:right w:val="none" w:sz="0" w:space="0" w:color="auto"/>
      </w:divBdr>
    </w:div>
    <w:div w:id="1091853153">
      <w:bodyDiv w:val="1"/>
      <w:marLeft w:val="0"/>
      <w:marRight w:val="0"/>
      <w:marTop w:val="0"/>
      <w:marBottom w:val="0"/>
      <w:divBdr>
        <w:top w:val="none" w:sz="0" w:space="0" w:color="auto"/>
        <w:left w:val="none" w:sz="0" w:space="0" w:color="auto"/>
        <w:bottom w:val="none" w:sz="0" w:space="0" w:color="auto"/>
        <w:right w:val="none" w:sz="0" w:space="0" w:color="auto"/>
      </w:divBdr>
    </w:div>
    <w:div w:id="1099371642">
      <w:bodyDiv w:val="1"/>
      <w:marLeft w:val="0"/>
      <w:marRight w:val="0"/>
      <w:marTop w:val="0"/>
      <w:marBottom w:val="0"/>
      <w:divBdr>
        <w:top w:val="none" w:sz="0" w:space="0" w:color="auto"/>
        <w:left w:val="none" w:sz="0" w:space="0" w:color="auto"/>
        <w:bottom w:val="none" w:sz="0" w:space="0" w:color="auto"/>
        <w:right w:val="none" w:sz="0" w:space="0" w:color="auto"/>
      </w:divBdr>
    </w:div>
    <w:div w:id="1100640840">
      <w:bodyDiv w:val="1"/>
      <w:marLeft w:val="0"/>
      <w:marRight w:val="0"/>
      <w:marTop w:val="0"/>
      <w:marBottom w:val="0"/>
      <w:divBdr>
        <w:top w:val="none" w:sz="0" w:space="0" w:color="auto"/>
        <w:left w:val="none" w:sz="0" w:space="0" w:color="auto"/>
        <w:bottom w:val="none" w:sz="0" w:space="0" w:color="auto"/>
        <w:right w:val="none" w:sz="0" w:space="0" w:color="auto"/>
      </w:divBdr>
    </w:div>
    <w:div w:id="1107195094">
      <w:bodyDiv w:val="1"/>
      <w:marLeft w:val="0"/>
      <w:marRight w:val="0"/>
      <w:marTop w:val="0"/>
      <w:marBottom w:val="0"/>
      <w:divBdr>
        <w:top w:val="none" w:sz="0" w:space="0" w:color="auto"/>
        <w:left w:val="none" w:sz="0" w:space="0" w:color="auto"/>
        <w:bottom w:val="none" w:sz="0" w:space="0" w:color="auto"/>
        <w:right w:val="none" w:sz="0" w:space="0" w:color="auto"/>
      </w:divBdr>
    </w:div>
    <w:div w:id="1117066410">
      <w:bodyDiv w:val="1"/>
      <w:marLeft w:val="0"/>
      <w:marRight w:val="0"/>
      <w:marTop w:val="0"/>
      <w:marBottom w:val="0"/>
      <w:divBdr>
        <w:top w:val="none" w:sz="0" w:space="0" w:color="auto"/>
        <w:left w:val="none" w:sz="0" w:space="0" w:color="auto"/>
        <w:bottom w:val="none" w:sz="0" w:space="0" w:color="auto"/>
        <w:right w:val="none" w:sz="0" w:space="0" w:color="auto"/>
      </w:divBdr>
    </w:div>
    <w:div w:id="1121461460">
      <w:bodyDiv w:val="1"/>
      <w:marLeft w:val="0"/>
      <w:marRight w:val="0"/>
      <w:marTop w:val="0"/>
      <w:marBottom w:val="0"/>
      <w:divBdr>
        <w:top w:val="none" w:sz="0" w:space="0" w:color="auto"/>
        <w:left w:val="none" w:sz="0" w:space="0" w:color="auto"/>
        <w:bottom w:val="none" w:sz="0" w:space="0" w:color="auto"/>
        <w:right w:val="none" w:sz="0" w:space="0" w:color="auto"/>
      </w:divBdr>
    </w:div>
    <w:div w:id="1122266810">
      <w:bodyDiv w:val="1"/>
      <w:marLeft w:val="0"/>
      <w:marRight w:val="0"/>
      <w:marTop w:val="0"/>
      <w:marBottom w:val="0"/>
      <w:divBdr>
        <w:top w:val="none" w:sz="0" w:space="0" w:color="auto"/>
        <w:left w:val="none" w:sz="0" w:space="0" w:color="auto"/>
        <w:bottom w:val="none" w:sz="0" w:space="0" w:color="auto"/>
        <w:right w:val="none" w:sz="0" w:space="0" w:color="auto"/>
      </w:divBdr>
    </w:div>
    <w:div w:id="1125586483">
      <w:bodyDiv w:val="1"/>
      <w:marLeft w:val="0"/>
      <w:marRight w:val="0"/>
      <w:marTop w:val="0"/>
      <w:marBottom w:val="0"/>
      <w:divBdr>
        <w:top w:val="none" w:sz="0" w:space="0" w:color="auto"/>
        <w:left w:val="none" w:sz="0" w:space="0" w:color="auto"/>
        <w:bottom w:val="none" w:sz="0" w:space="0" w:color="auto"/>
        <w:right w:val="none" w:sz="0" w:space="0" w:color="auto"/>
      </w:divBdr>
    </w:div>
    <w:div w:id="1136410210">
      <w:bodyDiv w:val="1"/>
      <w:marLeft w:val="0"/>
      <w:marRight w:val="0"/>
      <w:marTop w:val="0"/>
      <w:marBottom w:val="0"/>
      <w:divBdr>
        <w:top w:val="none" w:sz="0" w:space="0" w:color="auto"/>
        <w:left w:val="none" w:sz="0" w:space="0" w:color="auto"/>
        <w:bottom w:val="none" w:sz="0" w:space="0" w:color="auto"/>
        <w:right w:val="none" w:sz="0" w:space="0" w:color="auto"/>
      </w:divBdr>
    </w:div>
    <w:div w:id="1139684388">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3469759">
      <w:bodyDiv w:val="1"/>
      <w:marLeft w:val="0"/>
      <w:marRight w:val="0"/>
      <w:marTop w:val="0"/>
      <w:marBottom w:val="0"/>
      <w:divBdr>
        <w:top w:val="none" w:sz="0" w:space="0" w:color="auto"/>
        <w:left w:val="none" w:sz="0" w:space="0" w:color="auto"/>
        <w:bottom w:val="none" w:sz="0" w:space="0" w:color="auto"/>
        <w:right w:val="none" w:sz="0" w:space="0" w:color="auto"/>
      </w:divBdr>
    </w:div>
    <w:div w:id="1164857019">
      <w:bodyDiv w:val="1"/>
      <w:marLeft w:val="0"/>
      <w:marRight w:val="0"/>
      <w:marTop w:val="0"/>
      <w:marBottom w:val="0"/>
      <w:divBdr>
        <w:top w:val="none" w:sz="0" w:space="0" w:color="auto"/>
        <w:left w:val="none" w:sz="0" w:space="0" w:color="auto"/>
        <w:bottom w:val="none" w:sz="0" w:space="0" w:color="auto"/>
        <w:right w:val="none" w:sz="0" w:space="0" w:color="auto"/>
      </w:divBdr>
    </w:div>
    <w:div w:id="1167983335">
      <w:bodyDiv w:val="1"/>
      <w:marLeft w:val="0"/>
      <w:marRight w:val="0"/>
      <w:marTop w:val="0"/>
      <w:marBottom w:val="0"/>
      <w:divBdr>
        <w:top w:val="none" w:sz="0" w:space="0" w:color="auto"/>
        <w:left w:val="none" w:sz="0" w:space="0" w:color="auto"/>
        <w:bottom w:val="none" w:sz="0" w:space="0" w:color="auto"/>
        <w:right w:val="none" w:sz="0" w:space="0" w:color="auto"/>
      </w:divBdr>
    </w:div>
    <w:div w:id="1171263476">
      <w:bodyDiv w:val="1"/>
      <w:marLeft w:val="0"/>
      <w:marRight w:val="0"/>
      <w:marTop w:val="0"/>
      <w:marBottom w:val="0"/>
      <w:divBdr>
        <w:top w:val="none" w:sz="0" w:space="0" w:color="auto"/>
        <w:left w:val="none" w:sz="0" w:space="0" w:color="auto"/>
        <w:bottom w:val="none" w:sz="0" w:space="0" w:color="auto"/>
        <w:right w:val="none" w:sz="0" w:space="0" w:color="auto"/>
      </w:divBdr>
    </w:div>
    <w:div w:id="1172138439">
      <w:bodyDiv w:val="1"/>
      <w:marLeft w:val="0"/>
      <w:marRight w:val="0"/>
      <w:marTop w:val="0"/>
      <w:marBottom w:val="0"/>
      <w:divBdr>
        <w:top w:val="none" w:sz="0" w:space="0" w:color="auto"/>
        <w:left w:val="none" w:sz="0" w:space="0" w:color="auto"/>
        <w:bottom w:val="none" w:sz="0" w:space="0" w:color="auto"/>
        <w:right w:val="none" w:sz="0" w:space="0" w:color="auto"/>
      </w:divBdr>
    </w:div>
    <w:div w:id="1173300931">
      <w:bodyDiv w:val="1"/>
      <w:marLeft w:val="0"/>
      <w:marRight w:val="0"/>
      <w:marTop w:val="0"/>
      <w:marBottom w:val="0"/>
      <w:divBdr>
        <w:top w:val="none" w:sz="0" w:space="0" w:color="auto"/>
        <w:left w:val="none" w:sz="0" w:space="0" w:color="auto"/>
        <w:bottom w:val="none" w:sz="0" w:space="0" w:color="auto"/>
        <w:right w:val="none" w:sz="0" w:space="0" w:color="auto"/>
      </w:divBdr>
    </w:div>
    <w:div w:id="1177843603">
      <w:bodyDiv w:val="1"/>
      <w:marLeft w:val="0"/>
      <w:marRight w:val="0"/>
      <w:marTop w:val="0"/>
      <w:marBottom w:val="0"/>
      <w:divBdr>
        <w:top w:val="none" w:sz="0" w:space="0" w:color="auto"/>
        <w:left w:val="none" w:sz="0" w:space="0" w:color="auto"/>
        <w:bottom w:val="none" w:sz="0" w:space="0" w:color="auto"/>
        <w:right w:val="none" w:sz="0" w:space="0" w:color="auto"/>
      </w:divBdr>
    </w:div>
    <w:div w:id="1178081618">
      <w:bodyDiv w:val="1"/>
      <w:marLeft w:val="0"/>
      <w:marRight w:val="0"/>
      <w:marTop w:val="0"/>
      <w:marBottom w:val="0"/>
      <w:divBdr>
        <w:top w:val="none" w:sz="0" w:space="0" w:color="auto"/>
        <w:left w:val="none" w:sz="0" w:space="0" w:color="auto"/>
        <w:bottom w:val="none" w:sz="0" w:space="0" w:color="auto"/>
        <w:right w:val="none" w:sz="0" w:space="0" w:color="auto"/>
      </w:divBdr>
    </w:div>
    <w:div w:id="1181701549">
      <w:bodyDiv w:val="1"/>
      <w:marLeft w:val="0"/>
      <w:marRight w:val="0"/>
      <w:marTop w:val="0"/>
      <w:marBottom w:val="0"/>
      <w:divBdr>
        <w:top w:val="none" w:sz="0" w:space="0" w:color="auto"/>
        <w:left w:val="none" w:sz="0" w:space="0" w:color="auto"/>
        <w:bottom w:val="none" w:sz="0" w:space="0" w:color="auto"/>
        <w:right w:val="none" w:sz="0" w:space="0" w:color="auto"/>
      </w:divBdr>
    </w:div>
    <w:div w:id="1193768915">
      <w:bodyDiv w:val="1"/>
      <w:marLeft w:val="0"/>
      <w:marRight w:val="0"/>
      <w:marTop w:val="0"/>
      <w:marBottom w:val="0"/>
      <w:divBdr>
        <w:top w:val="none" w:sz="0" w:space="0" w:color="auto"/>
        <w:left w:val="none" w:sz="0" w:space="0" w:color="auto"/>
        <w:bottom w:val="none" w:sz="0" w:space="0" w:color="auto"/>
        <w:right w:val="none" w:sz="0" w:space="0" w:color="auto"/>
      </w:divBdr>
    </w:div>
    <w:div w:id="1215503975">
      <w:bodyDiv w:val="1"/>
      <w:marLeft w:val="0"/>
      <w:marRight w:val="0"/>
      <w:marTop w:val="0"/>
      <w:marBottom w:val="0"/>
      <w:divBdr>
        <w:top w:val="none" w:sz="0" w:space="0" w:color="auto"/>
        <w:left w:val="none" w:sz="0" w:space="0" w:color="auto"/>
        <w:bottom w:val="none" w:sz="0" w:space="0" w:color="auto"/>
        <w:right w:val="none" w:sz="0" w:space="0" w:color="auto"/>
      </w:divBdr>
    </w:div>
    <w:div w:id="1217280946">
      <w:bodyDiv w:val="1"/>
      <w:marLeft w:val="0"/>
      <w:marRight w:val="0"/>
      <w:marTop w:val="0"/>
      <w:marBottom w:val="0"/>
      <w:divBdr>
        <w:top w:val="none" w:sz="0" w:space="0" w:color="auto"/>
        <w:left w:val="none" w:sz="0" w:space="0" w:color="auto"/>
        <w:bottom w:val="none" w:sz="0" w:space="0" w:color="auto"/>
        <w:right w:val="none" w:sz="0" w:space="0" w:color="auto"/>
      </w:divBdr>
    </w:div>
    <w:div w:id="1237671492">
      <w:bodyDiv w:val="1"/>
      <w:marLeft w:val="0"/>
      <w:marRight w:val="0"/>
      <w:marTop w:val="0"/>
      <w:marBottom w:val="0"/>
      <w:divBdr>
        <w:top w:val="none" w:sz="0" w:space="0" w:color="auto"/>
        <w:left w:val="none" w:sz="0" w:space="0" w:color="auto"/>
        <w:bottom w:val="none" w:sz="0" w:space="0" w:color="auto"/>
        <w:right w:val="none" w:sz="0" w:space="0" w:color="auto"/>
      </w:divBdr>
    </w:div>
    <w:div w:id="1257515776">
      <w:bodyDiv w:val="1"/>
      <w:marLeft w:val="0"/>
      <w:marRight w:val="0"/>
      <w:marTop w:val="0"/>
      <w:marBottom w:val="0"/>
      <w:divBdr>
        <w:top w:val="none" w:sz="0" w:space="0" w:color="auto"/>
        <w:left w:val="none" w:sz="0" w:space="0" w:color="auto"/>
        <w:bottom w:val="none" w:sz="0" w:space="0" w:color="auto"/>
        <w:right w:val="none" w:sz="0" w:space="0" w:color="auto"/>
      </w:divBdr>
    </w:div>
    <w:div w:id="1257907596">
      <w:bodyDiv w:val="1"/>
      <w:marLeft w:val="0"/>
      <w:marRight w:val="0"/>
      <w:marTop w:val="0"/>
      <w:marBottom w:val="0"/>
      <w:divBdr>
        <w:top w:val="none" w:sz="0" w:space="0" w:color="auto"/>
        <w:left w:val="none" w:sz="0" w:space="0" w:color="auto"/>
        <w:bottom w:val="none" w:sz="0" w:space="0" w:color="auto"/>
        <w:right w:val="none" w:sz="0" w:space="0" w:color="auto"/>
      </w:divBdr>
    </w:div>
    <w:div w:id="1259867394">
      <w:bodyDiv w:val="1"/>
      <w:marLeft w:val="0"/>
      <w:marRight w:val="0"/>
      <w:marTop w:val="0"/>
      <w:marBottom w:val="0"/>
      <w:divBdr>
        <w:top w:val="none" w:sz="0" w:space="0" w:color="auto"/>
        <w:left w:val="none" w:sz="0" w:space="0" w:color="auto"/>
        <w:bottom w:val="none" w:sz="0" w:space="0" w:color="auto"/>
        <w:right w:val="none" w:sz="0" w:space="0" w:color="auto"/>
      </w:divBdr>
    </w:div>
    <w:div w:id="1269584129">
      <w:bodyDiv w:val="1"/>
      <w:marLeft w:val="0"/>
      <w:marRight w:val="0"/>
      <w:marTop w:val="0"/>
      <w:marBottom w:val="0"/>
      <w:divBdr>
        <w:top w:val="none" w:sz="0" w:space="0" w:color="auto"/>
        <w:left w:val="none" w:sz="0" w:space="0" w:color="auto"/>
        <w:bottom w:val="none" w:sz="0" w:space="0" w:color="auto"/>
        <w:right w:val="none" w:sz="0" w:space="0" w:color="auto"/>
      </w:divBdr>
    </w:div>
    <w:div w:id="1276671750">
      <w:bodyDiv w:val="1"/>
      <w:marLeft w:val="0"/>
      <w:marRight w:val="0"/>
      <w:marTop w:val="0"/>
      <w:marBottom w:val="0"/>
      <w:divBdr>
        <w:top w:val="none" w:sz="0" w:space="0" w:color="auto"/>
        <w:left w:val="none" w:sz="0" w:space="0" w:color="auto"/>
        <w:bottom w:val="none" w:sz="0" w:space="0" w:color="auto"/>
        <w:right w:val="none" w:sz="0" w:space="0" w:color="auto"/>
      </w:divBdr>
    </w:div>
    <w:div w:id="1278370963">
      <w:bodyDiv w:val="1"/>
      <w:marLeft w:val="0"/>
      <w:marRight w:val="0"/>
      <w:marTop w:val="0"/>
      <w:marBottom w:val="0"/>
      <w:divBdr>
        <w:top w:val="none" w:sz="0" w:space="0" w:color="auto"/>
        <w:left w:val="none" w:sz="0" w:space="0" w:color="auto"/>
        <w:bottom w:val="none" w:sz="0" w:space="0" w:color="auto"/>
        <w:right w:val="none" w:sz="0" w:space="0" w:color="auto"/>
      </w:divBdr>
    </w:div>
    <w:div w:id="1297106745">
      <w:bodyDiv w:val="1"/>
      <w:marLeft w:val="0"/>
      <w:marRight w:val="0"/>
      <w:marTop w:val="0"/>
      <w:marBottom w:val="0"/>
      <w:divBdr>
        <w:top w:val="none" w:sz="0" w:space="0" w:color="auto"/>
        <w:left w:val="none" w:sz="0" w:space="0" w:color="auto"/>
        <w:bottom w:val="none" w:sz="0" w:space="0" w:color="auto"/>
        <w:right w:val="none" w:sz="0" w:space="0" w:color="auto"/>
      </w:divBdr>
    </w:div>
    <w:div w:id="1308167066">
      <w:bodyDiv w:val="1"/>
      <w:marLeft w:val="0"/>
      <w:marRight w:val="0"/>
      <w:marTop w:val="0"/>
      <w:marBottom w:val="0"/>
      <w:divBdr>
        <w:top w:val="none" w:sz="0" w:space="0" w:color="auto"/>
        <w:left w:val="none" w:sz="0" w:space="0" w:color="auto"/>
        <w:bottom w:val="none" w:sz="0" w:space="0" w:color="auto"/>
        <w:right w:val="none" w:sz="0" w:space="0" w:color="auto"/>
      </w:divBdr>
    </w:div>
    <w:div w:id="1311985253">
      <w:bodyDiv w:val="1"/>
      <w:marLeft w:val="0"/>
      <w:marRight w:val="0"/>
      <w:marTop w:val="0"/>
      <w:marBottom w:val="0"/>
      <w:divBdr>
        <w:top w:val="none" w:sz="0" w:space="0" w:color="auto"/>
        <w:left w:val="none" w:sz="0" w:space="0" w:color="auto"/>
        <w:bottom w:val="none" w:sz="0" w:space="0" w:color="auto"/>
        <w:right w:val="none" w:sz="0" w:space="0" w:color="auto"/>
      </w:divBdr>
    </w:div>
    <w:div w:id="1313604650">
      <w:bodyDiv w:val="1"/>
      <w:marLeft w:val="0"/>
      <w:marRight w:val="0"/>
      <w:marTop w:val="0"/>
      <w:marBottom w:val="0"/>
      <w:divBdr>
        <w:top w:val="none" w:sz="0" w:space="0" w:color="auto"/>
        <w:left w:val="none" w:sz="0" w:space="0" w:color="auto"/>
        <w:bottom w:val="none" w:sz="0" w:space="0" w:color="auto"/>
        <w:right w:val="none" w:sz="0" w:space="0" w:color="auto"/>
      </w:divBdr>
    </w:div>
    <w:div w:id="1317949576">
      <w:bodyDiv w:val="1"/>
      <w:marLeft w:val="0"/>
      <w:marRight w:val="0"/>
      <w:marTop w:val="0"/>
      <w:marBottom w:val="0"/>
      <w:divBdr>
        <w:top w:val="none" w:sz="0" w:space="0" w:color="auto"/>
        <w:left w:val="none" w:sz="0" w:space="0" w:color="auto"/>
        <w:bottom w:val="none" w:sz="0" w:space="0" w:color="auto"/>
        <w:right w:val="none" w:sz="0" w:space="0" w:color="auto"/>
      </w:divBdr>
    </w:div>
    <w:div w:id="1324356227">
      <w:bodyDiv w:val="1"/>
      <w:marLeft w:val="0"/>
      <w:marRight w:val="0"/>
      <w:marTop w:val="0"/>
      <w:marBottom w:val="0"/>
      <w:divBdr>
        <w:top w:val="none" w:sz="0" w:space="0" w:color="auto"/>
        <w:left w:val="none" w:sz="0" w:space="0" w:color="auto"/>
        <w:bottom w:val="none" w:sz="0" w:space="0" w:color="auto"/>
        <w:right w:val="none" w:sz="0" w:space="0" w:color="auto"/>
      </w:divBdr>
    </w:div>
    <w:div w:id="1337730395">
      <w:bodyDiv w:val="1"/>
      <w:marLeft w:val="0"/>
      <w:marRight w:val="0"/>
      <w:marTop w:val="0"/>
      <w:marBottom w:val="0"/>
      <w:divBdr>
        <w:top w:val="none" w:sz="0" w:space="0" w:color="auto"/>
        <w:left w:val="none" w:sz="0" w:space="0" w:color="auto"/>
        <w:bottom w:val="none" w:sz="0" w:space="0" w:color="auto"/>
        <w:right w:val="none" w:sz="0" w:space="0" w:color="auto"/>
      </w:divBdr>
    </w:div>
    <w:div w:id="1348479831">
      <w:bodyDiv w:val="1"/>
      <w:marLeft w:val="0"/>
      <w:marRight w:val="0"/>
      <w:marTop w:val="0"/>
      <w:marBottom w:val="0"/>
      <w:divBdr>
        <w:top w:val="none" w:sz="0" w:space="0" w:color="auto"/>
        <w:left w:val="none" w:sz="0" w:space="0" w:color="auto"/>
        <w:bottom w:val="none" w:sz="0" w:space="0" w:color="auto"/>
        <w:right w:val="none" w:sz="0" w:space="0" w:color="auto"/>
      </w:divBdr>
    </w:div>
    <w:div w:id="1364596147">
      <w:bodyDiv w:val="1"/>
      <w:marLeft w:val="0"/>
      <w:marRight w:val="0"/>
      <w:marTop w:val="0"/>
      <w:marBottom w:val="0"/>
      <w:divBdr>
        <w:top w:val="none" w:sz="0" w:space="0" w:color="auto"/>
        <w:left w:val="none" w:sz="0" w:space="0" w:color="auto"/>
        <w:bottom w:val="none" w:sz="0" w:space="0" w:color="auto"/>
        <w:right w:val="none" w:sz="0" w:space="0" w:color="auto"/>
      </w:divBdr>
    </w:div>
    <w:div w:id="1380975497">
      <w:bodyDiv w:val="1"/>
      <w:marLeft w:val="0"/>
      <w:marRight w:val="0"/>
      <w:marTop w:val="0"/>
      <w:marBottom w:val="0"/>
      <w:divBdr>
        <w:top w:val="none" w:sz="0" w:space="0" w:color="auto"/>
        <w:left w:val="none" w:sz="0" w:space="0" w:color="auto"/>
        <w:bottom w:val="none" w:sz="0" w:space="0" w:color="auto"/>
        <w:right w:val="none" w:sz="0" w:space="0" w:color="auto"/>
      </w:divBdr>
    </w:div>
    <w:div w:id="1381398293">
      <w:bodyDiv w:val="1"/>
      <w:marLeft w:val="0"/>
      <w:marRight w:val="0"/>
      <w:marTop w:val="0"/>
      <w:marBottom w:val="0"/>
      <w:divBdr>
        <w:top w:val="none" w:sz="0" w:space="0" w:color="auto"/>
        <w:left w:val="none" w:sz="0" w:space="0" w:color="auto"/>
        <w:bottom w:val="none" w:sz="0" w:space="0" w:color="auto"/>
        <w:right w:val="none" w:sz="0" w:space="0" w:color="auto"/>
      </w:divBdr>
    </w:div>
    <w:div w:id="1382553560">
      <w:bodyDiv w:val="1"/>
      <w:marLeft w:val="0"/>
      <w:marRight w:val="0"/>
      <w:marTop w:val="0"/>
      <w:marBottom w:val="0"/>
      <w:divBdr>
        <w:top w:val="none" w:sz="0" w:space="0" w:color="auto"/>
        <w:left w:val="none" w:sz="0" w:space="0" w:color="auto"/>
        <w:bottom w:val="none" w:sz="0" w:space="0" w:color="auto"/>
        <w:right w:val="none" w:sz="0" w:space="0" w:color="auto"/>
      </w:divBdr>
    </w:div>
    <w:div w:id="1388189402">
      <w:bodyDiv w:val="1"/>
      <w:marLeft w:val="0"/>
      <w:marRight w:val="0"/>
      <w:marTop w:val="0"/>
      <w:marBottom w:val="0"/>
      <w:divBdr>
        <w:top w:val="none" w:sz="0" w:space="0" w:color="auto"/>
        <w:left w:val="none" w:sz="0" w:space="0" w:color="auto"/>
        <w:bottom w:val="none" w:sz="0" w:space="0" w:color="auto"/>
        <w:right w:val="none" w:sz="0" w:space="0" w:color="auto"/>
      </w:divBdr>
    </w:div>
    <w:div w:id="1396930403">
      <w:bodyDiv w:val="1"/>
      <w:marLeft w:val="0"/>
      <w:marRight w:val="0"/>
      <w:marTop w:val="0"/>
      <w:marBottom w:val="0"/>
      <w:divBdr>
        <w:top w:val="none" w:sz="0" w:space="0" w:color="auto"/>
        <w:left w:val="none" w:sz="0" w:space="0" w:color="auto"/>
        <w:bottom w:val="none" w:sz="0" w:space="0" w:color="auto"/>
        <w:right w:val="none" w:sz="0" w:space="0" w:color="auto"/>
      </w:divBdr>
    </w:div>
    <w:div w:id="1410886652">
      <w:bodyDiv w:val="1"/>
      <w:marLeft w:val="0"/>
      <w:marRight w:val="0"/>
      <w:marTop w:val="0"/>
      <w:marBottom w:val="0"/>
      <w:divBdr>
        <w:top w:val="none" w:sz="0" w:space="0" w:color="auto"/>
        <w:left w:val="none" w:sz="0" w:space="0" w:color="auto"/>
        <w:bottom w:val="none" w:sz="0" w:space="0" w:color="auto"/>
        <w:right w:val="none" w:sz="0" w:space="0" w:color="auto"/>
      </w:divBdr>
    </w:div>
    <w:div w:id="1412654012">
      <w:bodyDiv w:val="1"/>
      <w:marLeft w:val="0"/>
      <w:marRight w:val="0"/>
      <w:marTop w:val="0"/>
      <w:marBottom w:val="0"/>
      <w:divBdr>
        <w:top w:val="none" w:sz="0" w:space="0" w:color="auto"/>
        <w:left w:val="none" w:sz="0" w:space="0" w:color="auto"/>
        <w:bottom w:val="none" w:sz="0" w:space="0" w:color="auto"/>
        <w:right w:val="none" w:sz="0" w:space="0" w:color="auto"/>
      </w:divBdr>
    </w:div>
    <w:div w:id="1414937478">
      <w:bodyDiv w:val="1"/>
      <w:marLeft w:val="0"/>
      <w:marRight w:val="0"/>
      <w:marTop w:val="0"/>
      <w:marBottom w:val="0"/>
      <w:divBdr>
        <w:top w:val="none" w:sz="0" w:space="0" w:color="auto"/>
        <w:left w:val="none" w:sz="0" w:space="0" w:color="auto"/>
        <w:bottom w:val="none" w:sz="0" w:space="0" w:color="auto"/>
        <w:right w:val="none" w:sz="0" w:space="0" w:color="auto"/>
      </w:divBdr>
    </w:div>
    <w:div w:id="1419134568">
      <w:bodyDiv w:val="1"/>
      <w:marLeft w:val="0"/>
      <w:marRight w:val="0"/>
      <w:marTop w:val="0"/>
      <w:marBottom w:val="0"/>
      <w:divBdr>
        <w:top w:val="none" w:sz="0" w:space="0" w:color="auto"/>
        <w:left w:val="none" w:sz="0" w:space="0" w:color="auto"/>
        <w:bottom w:val="none" w:sz="0" w:space="0" w:color="auto"/>
        <w:right w:val="none" w:sz="0" w:space="0" w:color="auto"/>
      </w:divBdr>
    </w:div>
    <w:div w:id="1423180224">
      <w:bodyDiv w:val="1"/>
      <w:marLeft w:val="0"/>
      <w:marRight w:val="0"/>
      <w:marTop w:val="0"/>
      <w:marBottom w:val="0"/>
      <w:divBdr>
        <w:top w:val="none" w:sz="0" w:space="0" w:color="auto"/>
        <w:left w:val="none" w:sz="0" w:space="0" w:color="auto"/>
        <w:bottom w:val="none" w:sz="0" w:space="0" w:color="auto"/>
        <w:right w:val="none" w:sz="0" w:space="0" w:color="auto"/>
      </w:divBdr>
    </w:div>
    <w:div w:id="1432355333">
      <w:bodyDiv w:val="1"/>
      <w:marLeft w:val="0"/>
      <w:marRight w:val="0"/>
      <w:marTop w:val="0"/>
      <w:marBottom w:val="0"/>
      <w:divBdr>
        <w:top w:val="none" w:sz="0" w:space="0" w:color="auto"/>
        <w:left w:val="none" w:sz="0" w:space="0" w:color="auto"/>
        <w:bottom w:val="none" w:sz="0" w:space="0" w:color="auto"/>
        <w:right w:val="none" w:sz="0" w:space="0" w:color="auto"/>
      </w:divBdr>
    </w:div>
    <w:div w:id="1436485318">
      <w:bodyDiv w:val="1"/>
      <w:marLeft w:val="0"/>
      <w:marRight w:val="0"/>
      <w:marTop w:val="0"/>
      <w:marBottom w:val="0"/>
      <w:divBdr>
        <w:top w:val="none" w:sz="0" w:space="0" w:color="auto"/>
        <w:left w:val="none" w:sz="0" w:space="0" w:color="auto"/>
        <w:bottom w:val="none" w:sz="0" w:space="0" w:color="auto"/>
        <w:right w:val="none" w:sz="0" w:space="0" w:color="auto"/>
      </w:divBdr>
    </w:div>
    <w:div w:id="1444575350">
      <w:bodyDiv w:val="1"/>
      <w:marLeft w:val="0"/>
      <w:marRight w:val="0"/>
      <w:marTop w:val="0"/>
      <w:marBottom w:val="0"/>
      <w:divBdr>
        <w:top w:val="none" w:sz="0" w:space="0" w:color="auto"/>
        <w:left w:val="none" w:sz="0" w:space="0" w:color="auto"/>
        <w:bottom w:val="none" w:sz="0" w:space="0" w:color="auto"/>
        <w:right w:val="none" w:sz="0" w:space="0" w:color="auto"/>
      </w:divBdr>
    </w:div>
    <w:div w:id="1449199989">
      <w:bodyDiv w:val="1"/>
      <w:marLeft w:val="0"/>
      <w:marRight w:val="0"/>
      <w:marTop w:val="0"/>
      <w:marBottom w:val="0"/>
      <w:divBdr>
        <w:top w:val="none" w:sz="0" w:space="0" w:color="auto"/>
        <w:left w:val="none" w:sz="0" w:space="0" w:color="auto"/>
        <w:bottom w:val="none" w:sz="0" w:space="0" w:color="auto"/>
        <w:right w:val="none" w:sz="0" w:space="0" w:color="auto"/>
      </w:divBdr>
    </w:div>
    <w:div w:id="1451317415">
      <w:bodyDiv w:val="1"/>
      <w:marLeft w:val="0"/>
      <w:marRight w:val="0"/>
      <w:marTop w:val="0"/>
      <w:marBottom w:val="0"/>
      <w:divBdr>
        <w:top w:val="none" w:sz="0" w:space="0" w:color="auto"/>
        <w:left w:val="none" w:sz="0" w:space="0" w:color="auto"/>
        <w:bottom w:val="none" w:sz="0" w:space="0" w:color="auto"/>
        <w:right w:val="none" w:sz="0" w:space="0" w:color="auto"/>
      </w:divBdr>
    </w:div>
    <w:div w:id="1452750843">
      <w:bodyDiv w:val="1"/>
      <w:marLeft w:val="0"/>
      <w:marRight w:val="0"/>
      <w:marTop w:val="0"/>
      <w:marBottom w:val="0"/>
      <w:divBdr>
        <w:top w:val="none" w:sz="0" w:space="0" w:color="auto"/>
        <w:left w:val="none" w:sz="0" w:space="0" w:color="auto"/>
        <w:bottom w:val="none" w:sz="0" w:space="0" w:color="auto"/>
        <w:right w:val="none" w:sz="0" w:space="0" w:color="auto"/>
      </w:divBdr>
    </w:div>
    <w:div w:id="1461267663">
      <w:bodyDiv w:val="1"/>
      <w:marLeft w:val="0"/>
      <w:marRight w:val="0"/>
      <w:marTop w:val="0"/>
      <w:marBottom w:val="0"/>
      <w:divBdr>
        <w:top w:val="none" w:sz="0" w:space="0" w:color="auto"/>
        <w:left w:val="none" w:sz="0" w:space="0" w:color="auto"/>
        <w:bottom w:val="none" w:sz="0" w:space="0" w:color="auto"/>
        <w:right w:val="none" w:sz="0" w:space="0" w:color="auto"/>
      </w:divBdr>
    </w:div>
    <w:div w:id="1486822156">
      <w:bodyDiv w:val="1"/>
      <w:marLeft w:val="0"/>
      <w:marRight w:val="0"/>
      <w:marTop w:val="0"/>
      <w:marBottom w:val="0"/>
      <w:divBdr>
        <w:top w:val="none" w:sz="0" w:space="0" w:color="auto"/>
        <w:left w:val="none" w:sz="0" w:space="0" w:color="auto"/>
        <w:bottom w:val="none" w:sz="0" w:space="0" w:color="auto"/>
        <w:right w:val="none" w:sz="0" w:space="0" w:color="auto"/>
      </w:divBdr>
    </w:div>
    <w:div w:id="1488941785">
      <w:bodyDiv w:val="1"/>
      <w:marLeft w:val="0"/>
      <w:marRight w:val="0"/>
      <w:marTop w:val="0"/>
      <w:marBottom w:val="0"/>
      <w:divBdr>
        <w:top w:val="none" w:sz="0" w:space="0" w:color="auto"/>
        <w:left w:val="none" w:sz="0" w:space="0" w:color="auto"/>
        <w:bottom w:val="none" w:sz="0" w:space="0" w:color="auto"/>
        <w:right w:val="none" w:sz="0" w:space="0" w:color="auto"/>
      </w:divBdr>
    </w:div>
    <w:div w:id="1496341377">
      <w:bodyDiv w:val="1"/>
      <w:marLeft w:val="0"/>
      <w:marRight w:val="0"/>
      <w:marTop w:val="0"/>
      <w:marBottom w:val="0"/>
      <w:divBdr>
        <w:top w:val="none" w:sz="0" w:space="0" w:color="auto"/>
        <w:left w:val="none" w:sz="0" w:space="0" w:color="auto"/>
        <w:bottom w:val="none" w:sz="0" w:space="0" w:color="auto"/>
        <w:right w:val="none" w:sz="0" w:space="0" w:color="auto"/>
      </w:divBdr>
    </w:div>
    <w:div w:id="1498839734">
      <w:bodyDiv w:val="1"/>
      <w:marLeft w:val="0"/>
      <w:marRight w:val="0"/>
      <w:marTop w:val="0"/>
      <w:marBottom w:val="0"/>
      <w:divBdr>
        <w:top w:val="none" w:sz="0" w:space="0" w:color="auto"/>
        <w:left w:val="none" w:sz="0" w:space="0" w:color="auto"/>
        <w:bottom w:val="none" w:sz="0" w:space="0" w:color="auto"/>
        <w:right w:val="none" w:sz="0" w:space="0" w:color="auto"/>
      </w:divBdr>
    </w:div>
    <w:div w:id="1499153853">
      <w:bodyDiv w:val="1"/>
      <w:marLeft w:val="0"/>
      <w:marRight w:val="0"/>
      <w:marTop w:val="0"/>
      <w:marBottom w:val="0"/>
      <w:divBdr>
        <w:top w:val="none" w:sz="0" w:space="0" w:color="auto"/>
        <w:left w:val="none" w:sz="0" w:space="0" w:color="auto"/>
        <w:bottom w:val="none" w:sz="0" w:space="0" w:color="auto"/>
        <w:right w:val="none" w:sz="0" w:space="0" w:color="auto"/>
      </w:divBdr>
    </w:div>
    <w:div w:id="1505969857">
      <w:bodyDiv w:val="1"/>
      <w:marLeft w:val="0"/>
      <w:marRight w:val="0"/>
      <w:marTop w:val="0"/>
      <w:marBottom w:val="0"/>
      <w:divBdr>
        <w:top w:val="none" w:sz="0" w:space="0" w:color="auto"/>
        <w:left w:val="none" w:sz="0" w:space="0" w:color="auto"/>
        <w:bottom w:val="none" w:sz="0" w:space="0" w:color="auto"/>
        <w:right w:val="none" w:sz="0" w:space="0" w:color="auto"/>
      </w:divBdr>
    </w:div>
    <w:div w:id="1509909149">
      <w:bodyDiv w:val="1"/>
      <w:marLeft w:val="0"/>
      <w:marRight w:val="0"/>
      <w:marTop w:val="0"/>
      <w:marBottom w:val="0"/>
      <w:divBdr>
        <w:top w:val="none" w:sz="0" w:space="0" w:color="auto"/>
        <w:left w:val="none" w:sz="0" w:space="0" w:color="auto"/>
        <w:bottom w:val="none" w:sz="0" w:space="0" w:color="auto"/>
        <w:right w:val="none" w:sz="0" w:space="0" w:color="auto"/>
      </w:divBdr>
    </w:div>
    <w:div w:id="1515534168">
      <w:bodyDiv w:val="1"/>
      <w:marLeft w:val="0"/>
      <w:marRight w:val="0"/>
      <w:marTop w:val="0"/>
      <w:marBottom w:val="0"/>
      <w:divBdr>
        <w:top w:val="none" w:sz="0" w:space="0" w:color="auto"/>
        <w:left w:val="none" w:sz="0" w:space="0" w:color="auto"/>
        <w:bottom w:val="none" w:sz="0" w:space="0" w:color="auto"/>
        <w:right w:val="none" w:sz="0" w:space="0" w:color="auto"/>
      </w:divBdr>
    </w:div>
    <w:div w:id="1520662325">
      <w:bodyDiv w:val="1"/>
      <w:marLeft w:val="0"/>
      <w:marRight w:val="0"/>
      <w:marTop w:val="0"/>
      <w:marBottom w:val="0"/>
      <w:divBdr>
        <w:top w:val="none" w:sz="0" w:space="0" w:color="auto"/>
        <w:left w:val="none" w:sz="0" w:space="0" w:color="auto"/>
        <w:bottom w:val="none" w:sz="0" w:space="0" w:color="auto"/>
        <w:right w:val="none" w:sz="0" w:space="0" w:color="auto"/>
      </w:divBdr>
    </w:div>
    <w:div w:id="1529174077">
      <w:bodyDiv w:val="1"/>
      <w:marLeft w:val="0"/>
      <w:marRight w:val="0"/>
      <w:marTop w:val="0"/>
      <w:marBottom w:val="0"/>
      <w:divBdr>
        <w:top w:val="none" w:sz="0" w:space="0" w:color="auto"/>
        <w:left w:val="none" w:sz="0" w:space="0" w:color="auto"/>
        <w:bottom w:val="none" w:sz="0" w:space="0" w:color="auto"/>
        <w:right w:val="none" w:sz="0" w:space="0" w:color="auto"/>
      </w:divBdr>
    </w:div>
    <w:div w:id="1532691820">
      <w:bodyDiv w:val="1"/>
      <w:marLeft w:val="0"/>
      <w:marRight w:val="0"/>
      <w:marTop w:val="0"/>
      <w:marBottom w:val="0"/>
      <w:divBdr>
        <w:top w:val="none" w:sz="0" w:space="0" w:color="auto"/>
        <w:left w:val="none" w:sz="0" w:space="0" w:color="auto"/>
        <w:bottom w:val="none" w:sz="0" w:space="0" w:color="auto"/>
        <w:right w:val="none" w:sz="0" w:space="0" w:color="auto"/>
      </w:divBdr>
    </w:div>
    <w:div w:id="1535384267">
      <w:bodyDiv w:val="1"/>
      <w:marLeft w:val="0"/>
      <w:marRight w:val="0"/>
      <w:marTop w:val="0"/>
      <w:marBottom w:val="0"/>
      <w:divBdr>
        <w:top w:val="none" w:sz="0" w:space="0" w:color="auto"/>
        <w:left w:val="none" w:sz="0" w:space="0" w:color="auto"/>
        <w:bottom w:val="none" w:sz="0" w:space="0" w:color="auto"/>
        <w:right w:val="none" w:sz="0" w:space="0" w:color="auto"/>
      </w:divBdr>
    </w:div>
    <w:div w:id="1542669858">
      <w:bodyDiv w:val="1"/>
      <w:marLeft w:val="0"/>
      <w:marRight w:val="0"/>
      <w:marTop w:val="0"/>
      <w:marBottom w:val="0"/>
      <w:divBdr>
        <w:top w:val="none" w:sz="0" w:space="0" w:color="auto"/>
        <w:left w:val="none" w:sz="0" w:space="0" w:color="auto"/>
        <w:bottom w:val="none" w:sz="0" w:space="0" w:color="auto"/>
        <w:right w:val="none" w:sz="0" w:space="0" w:color="auto"/>
      </w:divBdr>
    </w:div>
    <w:div w:id="1556157936">
      <w:bodyDiv w:val="1"/>
      <w:marLeft w:val="0"/>
      <w:marRight w:val="0"/>
      <w:marTop w:val="0"/>
      <w:marBottom w:val="0"/>
      <w:divBdr>
        <w:top w:val="none" w:sz="0" w:space="0" w:color="auto"/>
        <w:left w:val="none" w:sz="0" w:space="0" w:color="auto"/>
        <w:bottom w:val="none" w:sz="0" w:space="0" w:color="auto"/>
        <w:right w:val="none" w:sz="0" w:space="0" w:color="auto"/>
      </w:divBdr>
    </w:div>
    <w:div w:id="1569225412">
      <w:bodyDiv w:val="1"/>
      <w:marLeft w:val="0"/>
      <w:marRight w:val="0"/>
      <w:marTop w:val="0"/>
      <w:marBottom w:val="0"/>
      <w:divBdr>
        <w:top w:val="none" w:sz="0" w:space="0" w:color="auto"/>
        <w:left w:val="none" w:sz="0" w:space="0" w:color="auto"/>
        <w:bottom w:val="none" w:sz="0" w:space="0" w:color="auto"/>
        <w:right w:val="none" w:sz="0" w:space="0" w:color="auto"/>
      </w:divBdr>
    </w:div>
    <w:div w:id="1571235600">
      <w:bodyDiv w:val="1"/>
      <w:marLeft w:val="0"/>
      <w:marRight w:val="0"/>
      <w:marTop w:val="0"/>
      <w:marBottom w:val="0"/>
      <w:divBdr>
        <w:top w:val="none" w:sz="0" w:space="0" w:color="auto"/>
        <w:left w:val="none" w:sz="0" w:space="0" w:color="auto"/>
        <w:bottom w:val="none" w:sz="0" w:space="0" w:color="auto"/>
        <w:right w:val="none" w:sz="0" w:space="0" w:color="auto"/>
      </w:divBdr>
    </w:div>
    <w:div w:id="1572277927">
      <w:bodyDiv w:val="1"/>
      <w:marLeft w:val="0"/>
      <w:marRight w:val="0"/>
      <w:marTop w:val="0"/>
      <w:marBottom w:val="0"/>
      <w:divBdr>
        <w:top w:val="none" w:sz="0" w:space="0" w:color="auto"/>
        <w:left w:val="none" w:sz="0" w:space="0" w:color="auto"/>
        <w:bottom w:val="none" w:sz="0" w:space="0" w:color="auto"/>
        <w:right w:val="none" w:sz="0" w:space="0" w:color="auto"/>
      </w:divBdr>
    </w:div>
    <w:div w:id="1573197671">
      <w:bodyDiv w:val="1"/>
      <w:marLeft w:val="0"/>
      <w:marRight w:val="0"/>
      <w:marTop w:val="0"/>
      <w:marBottom w:val="0"/>
      <w:divBdr>
        <w:top w:val="none" w:sz="0" w:space="0" w:color="auto"/>
        <w:left w:val="none" w:sz="0" w:space="0" w:color="auto"/>
        <w:bottom w:val="none" w:sz="0" w:space="0" w:color="auto"/>
        <w:right w:val="none" w:sz="0" w:space="0" w:color="auto"/>
      </w:divBdr>
    </w:div>
    <w:div w:id="1574587637">
      <w:bodyDiv w:val="1"/>
      <w:marLeft w:val="0"/>
      <w:marRight w:val="0"/>
      <w:marTop w:val="0"/>
      <w:marBottom w:val="0"/>
      <w:divBdr>
        <w:top w:val="none" w:sz="0" w:space="0" w:color="auto"/>
        <w:left w:val="none" w:sz="0" w:space="0" w:color="auto"/>
        <w:bottom w:val="none" w:sz="0" w:space="0" w:color="auto"/>
        <w:right w:val="none" w:sz="0" w:space="0" w:color="auto"/>
      </w:divBdr>
    </w:div>
    <w:div w:id="1579510706">
      <w:bodyDiv w:val="1"/>
      <w:marLeft w:val="0"/>
      <w:marRight w:val="0"/>
      <w:marTop w:val="0"/>
      <w:marBottom w:val="0"/>
      <w:divBdr>
        <w:top w:val="none" w:sz="0" w:space="0" w:color="auto"/>
        <w:left w:val="none" w:sz="0" w:space="0" w:color="auto"/>
        <w:bottom w:val="none" w:sz="0" w:space="0" w:color="auto"/>
        <w:right w:val="none" w:sz="0" w:space="0" w:color="auto"/>
      </w:divBdr>
    </w:div>
    <w:div w:id="1580746355">
      <w:bodyDiv w:val="1"/>
      <w:marLeft w:val="0"/>
      <w:marRight w:val="0"/>
      <w:marTop w:val="0"/>
      <w:marBottom w:val="0"/>
      <w:divBdr>
        <w:top w:val="none" w:sz="0" w:space="0" w:color="auto"/>
        <w:left w:val="none" w:sz="0" w:space="0" w:color="auto"/>
        <w:bottom w:val="none" w:sz="0" w:space="0" w:color="auto"/>
        <w:right w:val="none" w:sz="0" w:space="0" w:color="auto"/>
      </w:divBdr>
    </w:div>
    <w:div w:id="1583029907">
      <w:bodyDiv w:val="1"/>
      <w:marLeft w:val="0"/>
      <w:marRight w:val="0"/>
      <w:marTop w:val="0"/>
      <w:marBottom w:val="0"/>
      <w:divBdr>
        <w:top w:val="none" w:sz="0" w:space="0" w:color="auto"/>
        <w:left w:val="none" w:sz="0" w:space="0" w:color="auto"/>
        <w:bottom w:val="none" w:sz="0" w:space="0" w:color="auto"/>
        <w:right w:val="none" w:sz="0" w:space="0" w:color="auto"/>
      </w:divBdr>
    </w:div>
    <w:div w:id="1594971650">
      <w:bodyDiv w:val="1"/>
      <w:marLeft w:val="0"/>
      <w:marRight w:val="0"/>
      <w:marTop w:val="0"/>
      <w:marBottom w:val="0"/>
      <w:divBdr>
        <w:top w:val="none" w:sz="0" w:space="0" w:color="auto"/>
        <w:left w:val="none" w:sz="0" w:space="0" w:color="auto"/>
        <w:bottom w:val="none" w:sz="0" w:space="0" w:color="auto"/>
        <w:right w:val="none" w:sz="0" w:space="0" w:color="auto"/>
      </w:divBdr>
    </w:div>
    <w:div w:id="1601839138">
      <w:bodyDiv w:val="1"/>
      <w:marLeft w:val="0"/>
      <w:marRight w:val="0"/>
      <w:marTop w:val="0"/>
      <w:marBottom w:val="0"/>
      <w:divBdr>
        <w:top w:val="none" w:sz="0" w:space="0" w:color="auto"/>
        <w:left w:val="none" w:sz="0" w:space="0" w:color="auto"/>
        <w:bottom w:val="none" w:sz="0" w:space="0" w:color="auto"/>
        <w:right w:val="none" w:sz="0" w:space="0" w:color="auto"/>
      </w:divBdr>
    </w:div>
    <w:div w:id="1604219120">
      <w:bodyDiv w:val="1"/>
      <w:marLeft w:val="0"/>
      <w:marRight w:val="0"/>
      <w:marTop w:val="0"/>
      <w:marBottom w:val="0"/>
      <w:divBdr>
        <w:top w:val="none" w:sz="0" w:space="0" w:color="auto"/>
        <w:left w:val="none" w:sz="0" w:space="0" w:color="auto"/>
        <w:bottom w:val="none" w:sz="0" w:space="0" w:color="auto"/>
        <w:right w:val="none" w:sz="0" w:space="0" w:color="auto"/>
      </w:divBdr>
    </w:div>
    <w:div w:id="1608849445">
      <w:bodyDiv w:val="1"/>
      <w:marLeft w:val="0"/>
      <w:marRight w:val="0"/>
      <w:marTop w:val="0"/>
      <w:marBottom w:val="0"/>
      <w:divBdr>
        <w:top w:val="none" w:sz="0" w:space="0" w:color="auto"/>
        <w:left w:val="none" w:sz="0" w:space="0" w:color="auto"/>
        <w:bottom w:val="none" w:sz="0" w:space="0" w:color="auto"/>
        <w:right w:val="none" w:sz="0" w:space="0" w:color="auto"/>
      </w:divBdr>
    </w:div>
    <w:div w:id="1610897053">
      <w:bodyDiv w:val="1"/>
      <w:marLeft w:val="0"/>
      <w:marRight w:val="0"/>
      <w:marTop w:val="0"/>
      <w:marBottom w:val="0"/>
      <w:divBdr>
        <w:top w:val="none" w:sz="0" w:space="0" w:color="auto"/>
        <w:left w:val="none" w:sz="0" w:space="0" w:color="auto"/>
        <w:bottom w:val="none" w:sz="0" w:space="0" w:color="auto"/>
        <w:right w:val="none" w:sz="0" w:space="0" w:color="auto"/>
      </w:divBdr>
    </w:div>
    <w:div w:id="1612779772">
      <w:bodyDiv w:val="1"/>
      <w:marLeft w:val="0"/>
      <w:marRight w:val="0"/>
      <w:marTop w:val="0"/>
      <w:marBottom w:val="0"/>
      <w:divBdr>
        <w:top w:val="none" w:sz="0" w:space="0" w:color="auto"/>
        <w:left w:val="none" w:sz="0" w:space="0" w:color="auto"/>
        <w:bottom w:val="none" w:sz="0" w:space="0" w:color="auto"/>
        <w:right w:val="none" w:sz="0" w:space="0" w:color="auto"/>
      </w:divBdr>
    </w:div>
    <w:div w:id="1621374626">
      <w:bodyDiv w:val="1"/>
      <w:marLeft w:val="0"/>
      <w:marRight w:val="0"/>
      <w:marTop w:val="0"/>
      <w:marBottom w:val="0"/>
      <w:divBdr>
        <w:top w:val="none" w:sz="0" w:space="0" w:color="auto"/>
        <w:left w:val="none" w:sz="0" w:space="0" w:color="auto"/>
        <w:bottom w:val="none" w:sz="0" w:space="0" w:color="auto"/>
        <w:right w:val="none" w:sz="0" w:space="0" w:color="auto"/>
      </w:divBdr>
    </w:div>
    <w:div w:id="1632980215">
      <w:bodyDiv w:val="1"/>
      <w:marLeft w:val="0"/>
      <w:marRight w:val="0"/>
      <w:marTop w:val="0"/>
      <w:marBottom w:val="0"/>
      <w:divBdr>
        <w:top w:val="none" w:sz="0" w:space="0" w:color="auto"/>
        <w:left w:val="none" w:sz="0" w:space="0" w:color="auto"/>
        <w:bottom w:val="none" w:sz="0" w:space="0" w:color="auto"/>
        <w:right w:val="none" w:sz="0" w:space="0" w:color="auto"/>
      </w:divBdr>
    </w:div>
    <w:div w:id="1635135797">
      <w:bodyDiv w:val="1"/>
      <w:marLeft w:val="0"/>
      <w:marRight w:val="0"/>
      <w:marTop w:val="0"/>
      <w:marBottom w:val="0"/>
      <w:divBdr>
        <w:top w:val="none" w:sz="0" w:space="0" w:color="auto"/>
        <w:left w:val="none" w:sz="0" w:space="0" w:color="auto"/>
        <w:bottom w:val="none" w:sz="0" w:space="0" w:color="auto"/>
        <w:right w:val="none" w:sz="0" w:space="0" w:color="auto"/>
      </w:divBdr>
    </w:div>
    <w:div w:id="1645350118">
      <w:bodyDiv w:val="1"/>
      <w:marLeft w:val="0"/>
      <w:marRight w:val="0"/>
      <w:marTop w:val="0"/>
      <w:marBottom w:val="0"/>
      <w:divBdr>
        <w:top w:val="none" w:sz="0" w:space="0" w:color="auto"/>
        <w:left w:val="none" w:sz="0" w:space="0" w:color="auto"/>
        <w:bottom w:val="none" w:sz="0" w:space="0" w:color="auto"/>
        <w:right w:val="none" w:sz="0" w:space="0" w:color="auto"/>
      </w:divBdr>
    </w:div>
    <w:div w:id="1663659115">
      <w:bodyDiv w:val="1"/>
      <w:marLeft w:val="0"/>
      <w:marRight w:val="0"/>
      <w:marTop w:val="0"/>
      <w:marBottom w:val="0"/>
      <w:divBdr>
        <w:top w:val="none" w:sz="0" w:space="0" w:color="auto"/>
        <w:left w:val="none" w:sz="0" w:space="0" w:color="auto"/>
        <w:bottom w:val="none" w:sz="0" w:space="0" w:color="auto"/>
        <w:right w:val="none" w:sz="0" w:space="0" w:color="auto"/>
      </w:divBdr>
    </w:div>
    <w:div w:id="1673948037">
      <w:bodyDiv w:val="1"/>
      <w:marLeft w:val="0"/>
      <w:marRight w:val="0"/>
      <w:marTop w:val="0"/>
      <w:marBottom w:val="0"/>
      <w:divBdr>
        <w:top w:val="none" w:sz="0" w:space="0" w:color="auto"/>
        <w:left w:val="none" w:sz="0" w:space="0" w:color="auto"/>
        <w:bottom w:val="none" w:sz="0" w:space="0" w:color="auto"/>
        <w:right w:val="none" w:sz="0" w:space="0" w:color="auto"/>
      </w:divBdr>
    </w:div>
    <w:div w:id="1683513743">
      <w:bodyDiv w:val="1"/>
      <w:marLeft w:val="0"/>
      <w:marRight w:val="0"/>
      <w:marTop w:val="0"/>
      <w:marBottom w:val="0"/>
      <w:divBdr>
        <w:top w:val="none" w:sz="0" w:space="0" w:color="auto"/>
        <w:left w:val="none" w:sz="0" w:space="0" w:color="auto"/>
        <w:bottom w:val="none" w:sz="0" w:space="0" w:color="auto"/>
        <w:right w:val="none" w:sz="0" w:space="0" w:color="auto"/>
      </w:divBdr>
    </w:div>
    <w:div w:id="1696349924">
      <w:bodyDiv w:val="1"/>
      <w:marLeft w:val="0"/>
      <w:marRight w:val="0"/>
      <w:marTop w:val="0"/>
      <w:marBottom w:val="0"/>
      <w:divBdr>
        <w:top w:val="none" w:sz="0" w:space="0" w:color="auto"/>
        <w:left w:val="none" w:sz="0" w:space="0" w:color="auto"/>
        <w:bottom w:val="none" w:sz="0" w:space="0" w:color="auto"/>
        <w:right w:val="none" w:sz="0" w:space="0" w:color="auto"/>
      </w:divBdr>
    </w:div>
    <w:div w:id="1696543863">
      <w:bodyDiv w:val="1"/>
      <w:marLeft w:val="0"/>
      <w:marRight w:val="0"/>
      <w:marTop w:val="0"/>
      <w:marBottom w:val="0"/>
      <w:divBdr>
        <w:top w:val="none" w:sz="0" w:space="0" w:color="auto"/>
        <w:left w:val="none" w:sz="0" w:space="0" w:color="auto"/>
        <w:bottom w:val="none" w:sz="0" w:space="0" w:color="auto"/>
        <w:right w:val="none" w:sz="0" w:space="0" w:color="auto"/>
      </w:divBdr>
    </w:div>
    <w:div w:id="1709455449">
      <w:bodyDiv w:val="1"/>
      <w:marLeft w:val="0"/>
      <w:marRight w:val="0"/>
      <w:marTop w:val="0"/>
      <w:marBottom w:val="0"/>
      <w:divBdr>
        <w:top w:val="none" w:sz="0" w:space="0" w:color="auto"/>
        <w:left w:val="none" w:sz="0" w:space="0" w:color="auto"/>
        <w:bottom w:val="none" w:sz="0" w:space="0" w:color="auto"/>
        <w:right w:val="none" w:sz="0" w:space="0" w:color="auto"/>
      </w:divBdr>
    </w:div>
    <w:div w:id="1710951193">
      <w:bodyDiv w:val="1"/>
      <w:marLeft w:val="0"/>
      <w:marRight w:val="0"/>
      <w:marTop w:val="0"/>
      <w:marBottom w:val="0"/>
      <w:divBdr>
        <w:top w:val="none" w:sz="0" w:space="0" w:color="auto"/>
        <w:left w:val="none" w:sz="0" w:space="0" w:color="auto"/>
        <w:bottom w:val="none" w:sz="0" w:space="0" w:color="auto"/>
        <w:right w:val="none" w:sz="0" w:space="0" w:color="auto"/>
      </w:divBdr>
    </w:div>
    <w:div w:id="1718629502">
      <w:bodyDiv w:val="1"/>
      <w:marLeft w:val="0"/>
      <w:marRight w:val="0"/>
      <w:marTop w:val="0"/>
      <w:marBottom w:val="0"/>
      <w:divBdr>
        <w:top w:val="none" w:sz="0" w:space="0" w:color="auto"/>
        <w:left w:val="none" w:sz="0" w:space="0" w:color="auto"/>
        <w:bottom w:val="none" w:sz="0" w:space="0" w:color="auto"/>
        <w:right w:val="none" w:sz="0" w:space="0" w:color="auto"/>
      </w:divBdr>
    </w:div>
    <w:div w:id="1721130900">
      <w:bodyDiv w:val="1"/>
      <w:marLeft w:val="0"/>
      <w:marRight w:val="0"/>
      <w:marTop w:val="0"/>
      <w:marBottom w:val="0"/>
      <w:divBdr>
        <w:top w:val="none" w:sz="0" w:space="0" w:color="auto"/>
        <w:left w:val="none" w:sz="0" w:space="0" w:color="auto"/>
        <w:bottom w:val="none" w:sz="0" w:space="0" w:color="auto"/>
        <w:right w:val="none" w:sz="0" w:space="0" w:color="auto"/>
      </w:divBdr>
    </w:div>
    <w:div w:id="1724208314">
      <w:bodyDiv w:val="1"/>
      <w:marLeft w:val="0"/>
      <w:marRight w:val="0"/>
      <w:marTop w:val="0"/>
      <w:marBottom w:val="0"/>
      <w:divBdr>
        <w:top w:val="none" w:sz="0" w:space="0" w:color="auto"/>
        <w:left w:val="none" w:sz="0" w:space="0" w:color="auto"/>
        <w:bottom w:val="none" w:sz="0" w:space="0" w:color="auto"/>
        <w:right w:val="none" w:sz="0" w:space="0" w:color="auto"/>
      </w:divBdr>
    </w:div>
    <w:div w:id="1733691584">
      <w:bodyDiv w:val="1"/>
      <w:marLeft w:val="0"/>
      <w:marRight w:val="0"/>
      <w:marTop w:val="0"/>
      <w:marBottom w:val="0"/>
      <w:divBdr>
        <w:top w:val="none" w:sz="0" w:space="0" w:color="auto"/>
        <w:left w:val="none" w:sz="0" w:space="0" w:color="auto"/>
        <w:bottom w:val="none" w:sz="0" w:space="0" w:color="auto"/>
        <w:right w:val="none" w:sz="0" w:space="0" w:color="auto"/>
      </w:divBdr>
    </w:div>
    <w:div w:id="1734616150">
      <w:bodyDiv w:val="1"/>
      <w:marLeft w:val="0"/>
      <w:marRight w:val="0"/>
      <w:marTop w:val="0"/>
      <w:marBottom w:val="0"/>
      <w:divBdr>
        <w:top w:val="none" w:sz="0" w:space="0" w:color="auto"/>
        <w:left w:val="none" w:sz="0" w:space="0" w:color="auto"/>
        <w:bottom w:val="none" w:sz="0" w:space="0" w:color="auto"/>
        <w:right w:val="none" w:sz="0" w:space="0" w:color="auto"/>
      </w:divBdr>
    </w:div>
    <w:div w:id="1734739759">
      <w:bodyDiv w:val="1"/>
      <w:marLeft w:val="0"/>
      <w:marRight w:val="0"/>
      <w:marTop w:val="0"/>
      <w:marBottom w:val="0"/>
      <w:divBdr>
        <w:top w:val="none" w:sz="0" w:space="0" w:color="auto"/>
        <w:left w:val="none" w:sz="0" w:space="0" w:color="auto"/>
        <w:bottom w:val="none" w:sz="0" w:space="0" w:color="auto"/>
        <w:right w:val="none" w:sz="0" w:space="0" w:color="auto"/>
      </w:divBdr>
    </w:div>
    <w:div w:id="1744254875">
      <w:bodyDiv w:val="1"/>
      <w:marLeft w:val="0"/>
      <w:marRight w:val="0"/>
      <w:marTop w:val="0"/>
      <w:marBottom w:val="0"/>
      <w:divBdr>
        <w:top w:val="none" w:sz="0" w:space="0" w:color="auto"/>
        <w:left w:val="none" w:sz="0" w:space="0" w:color="auto"/>
        <w:bottom w:val="none" w:sz="0" w:space="0" w:color="auto"/>
        <w:right w:val="none" w:sz="0" w:space="0" w:color="auto"/>
      </w:divBdr>
    </w:div>
    <w:div w:id="1745100942">
      <w:bodyDiv w:val="1"/>
      <w:marLeft w:val="0"/>
      <w:marRight w:val="0"/>
      <w:marTop w:val="0"/>
      <w:marBottom w:val="0"/>
      <w:divBdr>
        <w:top w:val="none" w:sz="0" w:space="0" w:color="auto"/>
        <w:left w:val="none" w:sz="0" w:space="0" w:color="auto"/>
        <w:bottom w:val="none" w:sz="0" w:space="0" w:color="auto"/>
        <w:right w:val="none" w:sz="0" w:space="0" w:color="auto"/>
      </w:divBdr>
    </w:div>
    <w:div w:id="1747802374">
      <w:bodyDiv w:val="1"/>
      <w:marLeft w:val="0"/>
      <w:marRight w:val="0"/>
      <w:marTop w:val="0"/>
      <w:marBottom w:val="0"/>
      <w:divBdr>
        <w:top w:val="none" w:sz="0" w:space="0" w:color="auto"/>
        <w:left w:val="none" w:sz="0" w:space="0" w:color="auto"/>
        <w:bottom w:val="none" w:sz="0" w:space="0" w:color="auto"/>
        <w:right w:val="none" w:sz="0" w:space="0" w:color="auto"/>
      </w:divBdr>
    </w:div>
    <w:div w:id="1751732037">
      <w:bodyDiv w:val="1"/>
      <w:marLeft w:val="0"/>
      <w:marRight w:val="0"/>
      <w:marTop w:val="0"/>
      <w:marBottom w:val="0"/>
      <w:divBdr>
        <w:top w:val="none" w:sz="0" w:space="0" w:color="auto"/>
        <w:left w:val="none" w:sz="0" w:space="0" w:color="auto"/>
        <w:bottom w:val="none" w:sz="0" w:space="0" w:color="auto"/>
        <w:right w:val="none" w:sz="0" w:space="0" w:color="auto"/>
      </w:divBdr>
    </w:div>
    <w:div w:id="1754812346">
      <w:bodyDiv w:val="1"/>
      <w:marLeft w:val="0"/>
      <w:marRight w:val="0"/>
      <w:marTop w:val="0"/>
      <w:marBottom w:val="0"/>
      <w:divBdr>
        <w:top w:val="none" w:sz="0" w:space="0" w:color="auto"/>
        <w:left w:val="none" w:sz="0" w:space="0" w:color="auto"/>
        <w:bottom w:val="none" w:sz="0" w:space="0" w:color="auto"/>
        <w:right w:val="none" w:sz="0" w:space="0" w:color="auto"/>
      </w:divBdr>
    </w:div>
    <w:div w:id="1772703928">
      <w:bodyDiv w:val="1"/>
      <w:marLeft w:val="0"/>
      <w:marRight w:val="0"/>
      <w:marTop w:val="0"/>
      <w:marBottom w:val="0"/>
      <w:divBdr>
        <w:top w:val="none" w:sz="0" w:space="0" w:color="auto"/>
        <w:left w:val="none" w:sz="0" w:space="0" w:color="auto"/>
        <w:bottom w:val="none" w:sz="0" w:space="0" w:color="auto"/>
        <w:right w:val="none" w:sz="0" w:space="0" w:color="auto"/>
      </w:divBdr>
    </w:div>
    <w:div w:id="1774664751">
      <w:bodyDiv w:val="1"/>
      <w:marLeft w:val="0"/>
      <w:marRight w:val="0"/>
      <w:marTop w:val="0"/>
      <w:marBottom w:val="0"/>
      <w:divBdr>
        <w:top w:val="none" w:sz="0" w:space="0" w:color="auto"/>
        <w:left w:val="none" w:sz="0" w:space="0" w:color="auto"/>
        <w:bottom w:val="none" w:sz="0" w:space="0" w:color="auto"/>
        <w:right w:val="none" w:sz="0" w:space="0" w:color="auto"/>
      </w:divBdr>
    </w:div>
    <w:div w:id="1783838672">
      <w:bodyDiv w:val="1"/>
      <w:marLeft w:val="0"/>
      <w:marRight w:val="0"/>
      <w:marTop w:val="0"/>
      <w:marBottom w:val="0"/>
      <w:divBdr>
        <w:top w:val="none" w:sz="0" w:space="0" w:color="auto"/>
        <w:left w:val="none" w:sz="0" w:space="0" w:color="auto"/>
        <w:bottom w:val="none" w:sz="0" w:space="0" w:color="auto"/>
        <w:right w:val="none" w:sz="0" w:space="0" w:color="auto"/>
      </w:divBdr>
    </w:div>
    <w:div w:id="1804543282">
      <w:bodyDiv w:val="1"/>
      <w:marLeft w:val="0"/>
      <w:marRight w:val="0"/>
      <w:marTop w:val="0"/>
      <w:marBottom w:val="0"/>
      <w:divBdr>
        <w:top w:val="none" w:sz="0" w:space="0" w:color="auto"/>
        <w:left w:val="none" w:sz="0" w:space="0" w:color="auto"/>
        <w:bottom w:val="none" w:sz="0" w:space="0" w:color="auto"/>
        <w:right w:val="none" w:sz="0" w:space="0" w:color="auto"/>
      </w:divBdr>
    </w:div>
    <w:div w:id="1806119682">
      <w:bodyDiv w:val="1"/>
      <w:marLeft w:val="0"/>
      <w:marRight w:val="0"/>
      <w:marTop w:val="0"/>
      <w:marBottom w:val="0"/>
      <w:divBdr>
        <w:top w:val="none" w:sz="0" w:space="0" w:color="auto"/>
        <w:left w:val="none" w:sz="0" w:space="0" w:color="auto"/>
        <w:bottom w:val="none" w:sz="0" w:space="0" w:color="auto"/>
        <w:right w:val="none" w:sz="0" w:space="0" w:color="auto"/>
      </w:divBdr>
    </w:div>
    <w:div w:id="1806582171">
      <w:bodyDiv w:val="1"/>
      <w:marLeft w:val="0"/>
      <w:marRight w:val="0"/>
      <w:marTop w:val="0"/>
      <w:marBottom w:val="0"/>
      <w:divBdr>
        <w:top w:val="none" w:sz="0" w:space="0" w:color="auto"/>
        <w:left w:val="none" w:sz="0" w:space="0" w:color="auto"/>
        <w:bottom w:val="none" w:sz="0" w:space="0" w:color="auto"/>
        <w:right w:val="none" w:sz="0" w:space="0" w:color="auto"/>
      </w:divBdr>
    </w:div>
    <w:div w:id="1808543980">
      <w:bodyDiv w:val="1"/>
      <w:marLeft w:val="0"/>
      <w:marRight w:val="0"/>
      <w:marTop w:val="0"/>
      <w:marBottom w:val="0"/>
      <w:divBdr>
        <w:top w:val="none" w:sz="0" w:space="0" w:color="auto"/>
        <w:left w:val="none" w:sz="0" w:space="0" w:color="auto"/>
        <w:bottom w:val="none" w:sz="0" w:space="0" w:color="auto"/>
        <w:right w:val="none" w:sz="0" w:space="0" w:color="auto"/>
      </w:divBdr>
    </w:div>
    <w:div w:id="1809007519">
      <w:bodyDiv w:val="1"/>
      <w:marLeft w:val="0"/>
      <w:marRight w:val="0"/>
      <w:marTop w:val="0"/>
      <w:marBottom w:val="0"/>
      <w:divBdr>
        <w:top w:val="none" w:sz="0" w:space="0" w:color="auto"/>
        <w:left w:val="none" w:sz="0" w:space="0" w:color="auto"/>
        <w:bottom w:val="none" w:sz="0" w:space="0" w:color="auto"/>
        <w:right w:val="none" w:sz="0" w:space="0" w:color="auto"/>
      </w:divBdr>
    </w:div>
    <w:div w:id="1809663854">
      <w:bodyDiv w:val="1"/>
      <w:marLeft w:val="0"/>
      <w:marRight w:val="0"/>
      <w:marTop w:val="0"/>
      <w:marBottom w:val="0"/>
      <w:divBdr>
        <w:top w:val="none" w:sz="0" w:space="0" w:color="auto"/>
        <w:left w:val="none" w:sz="0" w:space="0" w:color="auto"/>
        <w:bottom w:val="none" w:sz="0" w:space="0" w:color="auto"/>
        <w:right w:val="none" w:sz="0" w:space="0" w:color="auto"/>
      </w:divBdr>
    </w:div>
    <w:div w:id="1809667702">
      <w:bodyDiv w:val="1"/>
      <w:marLeft w:val="0"/>
      <w:marRight w:val="0"/>
      <w:marTop w:val="0"/>
      <w:marBottom w:val="0"/>
      <w:divBdr>
        <w:top w:val="none" w:sz="0" w:space="0" w:color="auto"/>
        <w:left w:val="none" w:sz="0" w:space="0" w:color="auto"/>
        <w:bottom w:val="none" w:sz="0" w:space="0" w:color="auto"/>
        <w:right w:val="none" w:sz="0" w:space="0" w:color="auto"/>
      </w:divBdr>
    </w:div>
    <w:div w:id="1811971404">
      <w:bodyDiv w:val="1"/>
      <w:marLeft w:val="0"/>
      <w:marRight w:val="0"/>
      <w:marTop w:val="0"/>
      <w:marBottom w:val="0"/>
      <w:divBdr>
        <w:top w:val="none" w:sz="0" w:space="0" w:color="auto"/>
        <w:left w:val="none" w:sz="0" w:space="0" w:color="auto"/>
        <w:bottom w:val="none" w:sz="0" w:space="0" w:color="auto"/>
        <w:right w:val="none" w:sz="0" w:space="0" w:color="auto"/>
      </w:divBdr>
    </w:div>
    <w:div w:id="1817066341">
      <w:bodyDiv w:val="1"/>
      <w:marLeft w:val="0"/>
      <w:marRight w:val="0"/>
      <w:marTop w:val="0"/>
      <w:marBottom w:val="0"/>
      <w:divBdr>
        <w:top w:val="none" w:sz="0" w:space="0" w:color="auto"/>
        <w:left w:val="none" w:sz="0" w:space="0" w:color="auto"/>
        <w:bottom w:val="none" w:sz="0" w:space="0" w:color="auto"/>
        <w:right w:val="none" w:sz="0" w:space="0" w:color="auto"/>
      </w:divBdr>
    </w:div>
    <w:div w:id="1817642128">
      <w:bodyDiv w:val="1"/>
      <w:marLeft w:val="0"/>
      <w:marRight w:val="0"/>
      <w:marTop w:val="0"/>
      <w:marBottom w:val="0"/>
      <w:divBdr>
        <w:top w:val="none" w:sz="0" w:space="0" w:color="auto"/>
        <w:left w:val="none" w:sz="0" w:space="0" w:color="auto"/>
        <w:bottom w:val="none" w:sz="0" w:space="0" w:color="auto"/>
        <w:right w:val="none" w:sz="0" w:space="0" w:color="auto"/>
      </w:divBdr>
    </w:div>
    <w:div w:id="1825271806">
      <w:bodyDiv w:val="1"/>
      <w:marLeft w:val="0"/>
      <w:marRight w:val="0"/>
      <w:marTop w:val="0"/>
      <w:marBottom w:val="0"/>
      <w:divBdr>
        <w:top w:val="none" w:sz="0" w:space="0" w:color="auto"/>
        <w:left w:val="none" w:sz="0" w:space="0" w:color="auto"/>
        <w:bottom w:val="none" w:sz="0" w:space="0" w:color="auto"/>
        <w:right w:val="none" w:sz="0" w:space="0" w:color="auto"/>
      </w:divBdr>
    </w:div>
    <w:div w:id="1828590214">
      <w:bodyDiv w:val="1"/>
      <w:marLeft w:val="0"/>
      <w:marRight w:val="0"/>
      <w:marTop w:val="0"/>
      <w:marBottom w:val="0"/>
      <w:divBdr>
        <w:top w:val="none" w:sz="0" w:space="0" w:color="auto"/>
        <w:left w:val="none" w:sz="0" w:space="0" w:color="auto"/>
        <w:bottom w:val="none" w:sz="0" w:space="0" w:color="auto"/>
        <w:right w:val="none" w:sz="0" w:space="0" w:color="auto"/>
      </w:divBdr>
    </w:div>
    <w:div w:id="1843274670">
      <w:bodyDiv w:val="1"/>
      <w:marLeft w:val="0"/>
      <w:marRight w:val="0"/>
      <w:marTop w:val="0"/>
      <w:marBottom w:val="0"/>
      <w:divBdr>
        <w:top w:val="none" w:sz="0" w:space="0" w:color="auto"/>
        <w:left w:val="none" w:sz="0" w:space="0" w:color="auto"/>
        <w:bottom w:val="none" w:sz="0" w:space="0" w:color="auto"/>
        <w:right w:val="none" w:sz="0" w:space="0" w:color="auto"/>
      </w:divBdr>
    </w:div>
    <w:div w:id="1845238823">
      <w:bodyDiv w:val="1"/>
      <w:marLeft w:val="0"/>
      <w:marRight w:val="0"/>
      <w:marTop w:val="0"/>
      <w:marBottom w:val="0"/>
      <w:divBdr>
        <w:top w:val="none" w:sz="0" w:space="0" w:color="auto"/>
        <w:left w:val="none" w:sz="0" w:space="0" w:color="auto"/>
        <w:bottom w:val="none" w:sz="0" w:space="0" w:color="auto"/>
        <w:right w:val="none" w:sz="0" w:space="0" w:color="auto"/>
      </w:divBdr>
    </w:div>
    <w:div w:id="1845777929">
      <w:bodyDiv w:val="1"/>
      <w:marLeft w:val="0"/>
      <w:marRight w:val="0"/>
      <w:marTop w:val="0"/>
      <w:marBottom w:val="0"/>
      <w:divBdr>
        <w:top w:val="none" w:sz="0" w:space="0" w:color="auto"/>
        <w:left w:val="none" w:sz="0" w:space="0" w:color="auto"/>
        <w:bottom w:val="none" w:sz="0" w:space="0" w:color="auto"/>
        <w:right w:val="none" w:sz="0" w:space="0" w:color="auto"/>
      </w:divBdr>
    </w:div>
    <w:div w:id="1845974395">
      <w:bodyDiv w:val="1"/>
      <w:marLeft w:val="0"/>
      <w:marRight w:val="0"/>
      <w:marTop w:val="0"/>
      <w:marBottom w:val="0"/>
      <w:divBdr>
        <w:top w:val="none" w:sz="0" w:space="0" w:color="auto"/>
        <w:left w:val="none" w:sz="0" w:space="0" w:color="auto"/>
        <w:bottom w:val="none" w:sz="0" w:space="0" w:color="auto"/>
        <w:right w:val="none" w:sz="0" w:space="0" w:color="auto"/>
      </w:divBdr>
    </w:div>
    <w:div w:id="1847935388">
      <w:bodyDiv w:val="1"/>
      <w:marLeft w:val="0"/>
      <w:marRight w:val="0"/>
      <w:marTop w:val="0"/>
      <w:marBottom w:val="0"/>
      <w:divBdr>
        <w:top w:val="none" w:sz="0" w:space="0" w:color="auto"/>
        <w:left w:val="none" w:sz="0" w:space="0" w:color="auto"/>
        <w:bottom w:val="none" w:sz="0" w:space="0" w:color="auto"/>
        <w:right w:val="none" w:sz="0" w:space="0" w:color="auto"/>
      </w:divBdr>
    </w:div>
    <w:div w:id="1848909531">
      <w:bodyDiv w:val="1"/>
      <w:marLeft w:val="0"/>
      <w:marRight w:val="0"/>
      <w:marTop w:val="0"/>
      <w:marBottom w:val="0"/>
      <w:divBdr>
        <w:top w:val="none" w:sz="0" w:space="0" w:color="auto"/>
        <w:left w:val="none" w:sz="0" w:space="0" w:color="auto"/>
        <w:bottom w:val="none" w:sz="0" w:space="0" w:color="auto"/>
        <w:right w:val="none" w:sz="0" w:space="0" w:color="auto"/>
      </w:divBdr>
    </w:div>
    <w:div w:id="1852793330">
      <w:bodyDiv w:val="1"/>
      <w:marLeft w:val="0"/>
      <w:marRight w:val="0"/>
      <w:marTop w:val="0"/>
      <w:marBottom w:val="0"/>
      <w:divBdr>
        <w:top w:val="none" w:sz="0" w:space="0" w:color="auto"/>
        <w:left w:val="none" w:sz="0" w:space="0" w:color="auto"/>
        <w:bottom w:val="none" w:sz="0" w:space="0" w:color="auto"/>
        <w:right w:val="none" w:sz="0" w:space="0" w:color="auto"/>
      </w:divBdr>
    </w:div>
    <w:div w:id="1865167681">
      <w:bodyDiv w:val="1"/>
      <w:marLeft w:val="0"/>
      <w:marRight w:val="0"/>
      <w:marTop w:val="0"/>
      <w:marBottom w:val="0"/>
      <w:divBdr>
        <w:top w:val="none" w:sz="0" w:space="0" w:color="auto"/>
        <w:left w:val="none" w:sz="0" w:space="0" w:color="auto"/>
        <w:bottom w:val="none" w:sz="0" w:space="0" w:color="auto"/>
        <w:right w:val="none" w:sz="0" w:space="0" w:color="auto"/>
      </w:divBdr>
    </w:div>
    <w:div w:id="1876307605">
      <w:bodyDiv w:val="1"/>
      <w:marLeft w:val="0"/>
      <w:marRight w:val="0"/>
      <w:marTop w:val="0"/>
      <w:marBottom w:val="0"/>
      <w:divBdr>
        <w:top w:val="none" w:sz="0" w:space="0" w:color="auto"/>
        <w:left w:val="none" w:sz="0" w:space="0" w:color="auto"/>
        <w:bottom w:val="none" w:sz="0" w:space="0" w:color="auto"/>
        <w:right w:val="none" w:sz="0" w:space="0" w:color="auto"/>
      </w:divBdr>
    </w:div>
    <w:div w:id="1877617417">
      <w:bodyDiv w:val="1"/>
      <w:marLeft w:val="0"/>
      <w:marRight w:val="0"/>
      <w:marTop w:val="0"/>
      <w:marBottom w:val="0"/>
      <w:divBdr>
        <w:top w:val="none" w:sz="0" w:space="0" w:color="auto"/>
        <w:left w:val="none" w:sz="0" w:space="0" w:color="auto"/>
        <w:bottom w:val="none" w:sz="0" w:space="0" w:color="auto"/>
        <w:right w:val="none" w:sz="0" w:space="0" w:color="auto"/>
      </w:divBdr>
    </w:div>
    <w:div w:id="1880779110">
      <w:bodyDiv w:val="1"/>
      <w:marLeft w:val="0"/>
      <w:marRight w:val="0"/>
      <w:marTop w:val="0"/>
      <w:marBottom w:val="0"/>
      <w:divBdr>
        <w:top w:val="none" w:sz="0" w:space="0" w:color="auto"/>
        <w:left w:val="none" w:sz="0" w:space="0" w:color="auto"/>
        <w:bottom w:val="none" w:sz="0" w:space="0" w:color="auto"/>
        <w:right w:val="none" w:sz="0" w:space="0" w:color="auto"/>
      </w:divBdr>
    </w:div>
    <w:div w:id="1890024839">
      <w:bodyDiv w:val="1"/>
      <w:marLeft w:val="0"/>
      <w:marRight w:val="0"/>
      <w:marTop w:val="0"/>
      <w:marBottom w:val="0"/>
      <w:divBdr>
        <w:top w:val="none" w:sz="0" w:space="0" w:color="auto"/>
        <w:left w:val="none" w:sz="0" w:space="0" w:color="auto"/>
        <w:bottom w:val="none" w:sz="0" w:space="0" w:color="auto"/>
        <w:right w:val="none" w:sz="0" w:space="0" w:color="auto"/>
      </w:divBdr>
    </w:div>
    <w:div w:id="1891571342">
      <w:bodyDiv w:val="1"/>
      <w:marLeft w:val="0"/>
      <w:marRight w:val="0"/>
      <w:marTop w:val="0"/>
      <w:marBottom w:val="0"/>
      <w:divBdr>
        <w:top w:val="none" w:sz="0" w:space="0" w:color="auto"/>
        <w:left w:val="none" w:sz="0" w:space="0" w:color="auto"/>
        <w:bottom w:val="none" w:sz="0" w:space="0" w:color="auto"/>
        <w:right w:val="none" w:sz="0" w:space="0" w:color="auto"/>
      </w:divBdr>
    </w:div>
    <w:div w:id="1893076236">
      <w:bodyDiv w:val="1"/>
      <w:marLeft w:val="0"/>
      <w:marRight w:val="0"/>
      <w:marTop w:val="0"/>
      <w:marBottom w:val="0"/>
      <w:divBdr>
        <w:top w:val="none" w:sz="0" w:space="0" w:color="auto"/>
        <w:left w:val="none" w:sz="0" w:space="0" w:color="auto"/>
        <w:bottom w:val="none" w:sz="0" w:space="0" w:color="auto"/>
        <w:right w:val="none" w:sz="0" w:space="0" w:color="auto"/>
      </w:divBdr>
    </w:div>
    <w:div w:id="1894191857">
      <w:bodyDiv w:val="1"/>
      <w:marLeft w:val="0"/>
      <w:marRight w:val="0"/>
      <w:marTop w:val="0"/>
      <w:marBottom w:val="0"/>
      <w:divBdr>
        <w:top w:val="none" w:sz="0" w:space="0" w:color="auto"/>
        <w:left w:val="none" w:sz="0" w:space="0" w:color="auto"/>
        <w:bottom w:val="none" w:sz="0" w:space="0" w:color="auto"/>
        <w:right w:val="none" w:sz="0" w:space="0" w:color="auto"/>
      </w:divBdr>
    </w:div>
    <w:div w:id="1896506390">
      <w:bodyDiv w:val="1"/>
      <w:marLeft w:val="0"/>
      <w:marRight w:val="0"/>
      <w:marTop w:val="0"/>
      <w:marBottom w:val="0"/>
      <w:divBdr>
        <w:top w:val="none" w:sz="0" w:space="0" w:color="auto"/>
        <w:left w:val="none" w:sz="0" w:space="0" w:color="auto"/>
        <w:bottom w:val="none" w:sz="0" w:space="0" w:color="auto"/>
        <w:right w:val="none" w:sz="0" w:space="0" w:color="auto"/>
      </w:divBdr>
    </w:div>
    <w:div w:id="1897544829">
      <w:bodyDiv w:val="1"/>
      <w:marLeft w:val="0"/>
      <w:marRight w:val="0"/>
      <w:marTop w:val="0"/>
      <w:marBottom w:val="0"/>
      <w:divBdr>
        <w:top w:val="none" w:sz="0" w:space="0" w:color="auto"/>
        <w:left w:val="none" w:sz="0" w:space="0" w:color="auto"/>
        <w:bottom w:val="none" w:sz="0" w:space="0" w:color="auto"/>
        <w:right w:val="none" w:sz="0" w:space="0" w:color="auto"/>
      </w:divBdr>
    </w:div>
    <w:div w:id="1900094735">
      <w:bodyDiv w:val="1"/>
      <w:marLeft w:val="0"/>
      <w:marRight w:val="0"/>
      <w:marTop w:val="0"/>
      <w:marBottom w:val="0"/>
      <w:divBdr>
        <w:top w:val="none" w:sz="0" w:space="0" w:color="auto"/>
        <w:left w:val="none" w:sz="0" w:space="0" w:color="auto"/>
        <w:bottom w:val="none" w:sz="0" w:space="0" w:color="auto"/>
        <w:right w:val="none" w:sz="0" w:space="0" w:color="auto"/>
      </w:divBdr>
    </w:div>
    <w:div w:id="1908803630">
      <w:bodyDiv w:val="1"/>
      <w:marLeft w:val="0"/>
      <w:marRight w:val="0"/>
      <w:marTop w:val="0"/>
      <w:marBottom w:val="0"/>
      <w:divBdr>
        <w:top w:val="none" w:sz="0" w:space="0" w:color="auto"/>
        <w:left w:val="none" w:sz="0" w:space="0" w:color="auto"/>
        <w:bottom w:val="none" w:sz="0" w:space="0" w:color="auto"/>
        <w:right w:val="none" w:sz="0" w:space="0" w:color="auto"/>
      </w:divBdr>
    </w:div>
    <w:div w:id="1912692155">
      <w:bodyDiv w:val="1"/>
      <w:marLeft w:val="0"/>
      <w:marRight w:val="0"/>
      <w:marTop w:val="0"/>
      <w:marBottom w:val="0"/>
      <w:divBdr>
        <w:top w:val="none" w:sz="0" w:space="0" w:color="auto"/>
        <w:left w:val="none" w:sz="0" w:space="0" w:color="auto"/>
        <w:bottom w:val="none" w:sz="0" w:space="0" w:color="auto"/>
        <w:right w:val="none" w:sz="0" w:space="0" w:color="auto"/>
      </w:divBdr>
    </w:div>
    <w:div w:id="1919972589">
      <w:bodyDiv w:val="1"/>
      <w:marLeft w:val="0"/>
      <w:marRight w:val="0"/>
      <w:marTop w:val="0"/>
      <w:marBottom w:val="0"/>
      <w:divBdr>
        <w:top w:val="none" w:sz="0" w:space="0" w:color="auto"/>
        <w:left w:val="none" w:sz="0" w:space="0" w:color="auto"/>
        <w:bottom w:val="none" w:sz="0" w:space="0" w:color="auto"/>
        <w:right w:val="none" w:sz="0" w:space="0" w:color="auto"/>
      </w:divBdr>
    </w:div>
    <w:div w:id="1951544910">
      <w:bodyDiv w:val="1"/>
      <w:marLeft w:val="0"/>
      <w:marRight w:val="0"/>
      <w:marTop w:val="0"/>
      <w:marBottom w:val="0"/>
      <w:divBdr>
        <w:top w:val="none" w:sz="0" w:space="0" w:color="auto"/>
        <w:left w:val="none" w:sz="0" w:space="0" w:color="auto"/>
        <w:bottom w:val="none" w:sz="0" w:space="0" w:color="auto"/>
        <w:right w:val="none" w:sz="0" w:space="0" w:color="auto"/>
      </w:divBdr>
    </w:div>
    <w:div w:id="1968509642">
      <w:bodyDiv w:val="1"/>
      <w:marLeft w:val="0"/>
      <w:marRight w:val="0"/>
      <w:marTop w:val="0"/>
      <w:marBottom w:val="0"/>
      <w:divBdr>
        <w:top w:val="none" w:sz="0" w:space="0" w:color="auto"/>
        <w:left w:val="none" w:sz="0" w:space="0" w:color="auto"/>
        <w:bottom w:val="none" w:sz="0" w:space="0" w:color="auto"/>
        <w:right w:val="none" w:sz="0" w:space="0" w:color="auto"/>
      </w:divBdr>
    </w:div>
    <w:div w:id="1976910766">
      <w:bodyDiv w:val="1"/>
      <w:marLeft w:val="0"/>
      <w:marRight w:val="0"/>
      <w:marTop w:val="0"/>
      <w:marBottom w:val="0"/>
      <w:divBdr>
        <w:top w:val="none" w:sz="0" w:space="0" w:color="auto"/>
        <w:left w:val="none" w:sz="0" w:space="0" w:color="auto"/>
        <w:bottom w:val="none" w:sz="0" w:space="0" w:color="auto"/>
        <w:right w:val="none" w:sz="0" w:space="0" w:color="auto"/>
      </w:divBdr>
    </w:div>
    <w:div w:id="1982806772">
      <w:bodyDiv w:val="1"/>
      <w:marLeft w:val="0"/>
      <w:marRight w:val="0"/>
      <w:marTop w:val="0"/>
      <w:marBottom w:val="0"/>
      <w:divBdr>
        <w:top w:val="none" w:sz="0" w:space="0" w:color="auto"/>
        <w:left w:val="none" w:sz="0" w:space="0" w:color="auto"/>
        <w:bottom w:val="none" w:sz="0" w:space="0" w:color="auto"/>
        <w:right w:val="none" w:sz="0" w:space="0" w:color="auto"/>
      </w:divBdr>
    </w:div>
    <w:div w:id="1985697337">
      <w:bodyDiv w:val="1"/>
      <w:marLeft w:val="0"/>
      <w:marRight w:val="0"/>
      <w:marTop w:val="0"/>
      <w:marBottom w:val="0"/>
      <w:divBdr>
        <w:top w:val="none" w:sz="0" w:space="0" w:color="auto"/>
        <w:left w:val="none" w:sz="0" w:space="0" w:color="auto"/>
        <w:bottom w:val="none" w:sz="0" w:space="0" w:color="auto"/>
        <w:right w:val="none" w:sz="0" w:space="0" w:color="auto"/>
      </w:divBdr>
    </w:div>
    <w:div w:id="1986081040">
      <w:bodyDiv w:val="1"/>
      <w:marLeft w:val="0"/>
      <w:marRight w:val="0"/>
      <w:marTop w:val="0"/>
      <w:marBottom w:val="0"/>
      <w:divBdr>
        <w:top w:val="none" w:sz="0" w:space="0" w:color="auto"/>
        <w:left w:val="none" w:sz="0" w:space="0" w:color="auto"/>
        <w:bottom w:val="none" w:sz="0" w:space="0" w:color="auto"/>
        <w:right w:val="none" w:sz="0" w:space="0" w:color="auto"/>
      </w:divBdr>
    </w:div>
    <w:div w:id="1986467043">
      <w:bodyDiv w:val="1"/>
      <w:marLeft w:val="0"/>
      <w:marRight w:val="0"/>
      <w:marTop w:val="0"/>
      <w:marBottom w:val="0"/>
      <w:divBdr>
        <w:top w:val="none" w:sz="0" w:space="0" w:color="auto"/>
        <w:left w:val="none" w:sz="0" w:space="0" w:color="auto"/>
        <w:bottom w:val="none" w:sz="0" w:space="0" w:color="auto"/>
        <w:right w:val="none" w:sz="0" w:space="0" w:color="auto"/>
      </w:divBdr>
    </w:div>
    <w:div w:id="1999920753">
      <w:bodyDiv w:val="1"/>
      <w:marLeft w:val="0"/>
      <w:marRight w:val="0"/>
      <w:marTop w:val="0"/>
      <w:marBottom w:val="0"/>
      <w:divBdr>
        <w:top w:val="none" w:sz="0" w:space="0" w:color="auto"/>
        <w:left w:val="none" w:sz="0" w:space="0" w:color="auto"/>
        <w:bottom w:val="none" w:sz="0" w:space="0" w:color="auto"/>
        <w:right w:val="none" w:sz="0" w:space="0" w:color="auto"/>
      </w:divBdr>
    </w:div>
    <w:div w:id="2013486288">
      <w:bodyDiv w:val="1"/>
      <w:marLeft w:val="0"/>
      <w:marRight w:val="0"/>
      <w:marTop w:val="0"/>
      <w:marBottom w:val="0"/>
      <w:divBdr>
        <w:top w:val="none" w:sz="0" w:space="0" w:color="auto"/>
        <w:left w:val="none" w:sz="0" w:space="0" w:color="auto"/>
        <w:bottom w:val="none" w:sz="0" w:space="0" w:color="auto"/>
        <w:right w:val="none" w:sz="0" w:space="0" w:color="auto"/>
      </w:divBdr>
    </w:div>
    <w:div w:id="2015257337">
      <w:bodyDiv w:val="1"/>
      <w:marLeft w:val="0"/>
      <w:marRight w:val="0"/>
      <w:marTop w:val="0"/>
      <w:marBottom w:val="0"/>
      <w:divBdr>
        <w:top w:val="none" w:sz="0" w:space="0" w:color="auto"/>
        <w:left w:val="none" w:sz="0" w:space="0" w:color="auto"/>
        <w:bottom w:val="none" w:sz="0" w:space="0" w:color="auto"/>
        <w:right w:val="none" w:sz="0" w:space="0" w:color="auto"/>
      </w:divBdr>
    </w:div>
    <w:div w:id="2021076550">
      <w:bodyDiv w:val="1"/>
      <w:marLeft w:val="0"/>
      <w:marRight w:val="0"/>
      <w:marTop w:val="0"/>
      <w:marBottom w:val="0"/>
      <w:divBdr>
        <w:top w:val="none" w:sz="0" w:space="0" w:color="auto"/>
        <w:left w:val="none" w:sz="0" w:space="0" w:color="auto"/>
        <w:bottom w:val="none" w:sz="0" w:space="0" w:color="auto"/>
        <w:right w:val="none" w:sz="0" w:space="0" w:color="auto"/>
      </w:divBdr>
    </w:div>
    <w:div w:id="2021083449">
      <w:bodyDiv w:val="1"/>
      <w:marLeft w:val="0"/>
      <w:marRight w:val="0"/>
      <w:marTop w:val="0"/>
      <w:marBottom w:val="0"/>
      <w:divBdr>
        <w:top w:val="none" w:sz="0" w:space="0" w:color="auto"/>
        <w:left w:val="none" w:sz="0" w:space="0" w:color="auto"/>
        <w:bottom w:val="none" w:sz="0" w:space="0" w:color="auto"/>
        <w:right w:val="none" w:sz="0" w:space="0" w:color="auto"/>
      </w:divBdr>
    </w:div>
    <w:div w:id="2021158863">
      <w:bodyDiv w:val="1"/>
      <w:marLeft w:val="0"/>
      <w:marRight w:val="0"/>
      <w:marTop w:val="0"/>
      <w:marBottom w:val="0"/>
      <w:divBdr>
        <w:top w:val="none" w:sz="0" w:space="0" w:color="auto"/>
        <w:left w:val="none" w:sz="0" w:space="0" w:color="auto"/>
        <w:bottom w:val="none" w:sz="0" w:space="0" w:color="auto"/>
        <w:right w:val="none" w:sz="0" w:space="0" w:color="auto"/>
      </w:divBdr>
    </w:div>
    <w:div w:id="2024823492">
      <w:bodyDiv w:val="1"/>
      <w:marLeft w:val="0"/>
      <w:marRight w:val="0"/>
      <w:marTop w:val="0"/>
      <w:marBottom w:val="0"/>
      <w:divBdr>
        <w:top w:val="none" w:sz="0" w:space="0" w:color="auto"/>
        <w:left w:val="none" w:sz="0" w:space="0" w:color="auto"/>
        <w:bottom w:val="none" w:sz="0" w:space="0" w:color="auto"/>
        <w:right w:val="none" w:sz="0" w:space="0" w:color="auto"/>
      </w:divBdr>
    </w:div>
    <w:div w:id="2027755989">
      <w:bodyDiv w:val="1"/>
      <w:marLeft w:val="0"/>
      <w:marRight w:val="0"/>
      <w:marTop w:val="0"/>
      <w:marBottom w:val="0"/>
      <w:divBdr>
        <w:top w:val="none" w:sz="0" w:space="0" w:color="auto"/>
        <w:left w:val="none" w:sz="0" w:space="0" w:color="auto"/>
        <w:bottom w:val="none" w:sz="0" w:space="0" w:color="auto"/>
        <w:right w:val="none" w:sz="0" w:space="0" w:color="auto"/>
      </w:divBdr>
    </w:div>
    <w:div w:id="2038195547">
      <w:bodyDiv w:val="1"/>
      <w:marLeft w:val="0"/>
      <w:marRight w:val="0"/>
      <w:marTop w:val="0"/>
      <w:marBottom w:val="0"/>
      <w:divBdr>
        <w:top w:val="none" w:sz="0" w:space="0" w:color="auto"/>
        <w:left w:val="none" w:sz="0" w:space="0" w:color="auto"/>
        <w:bottom w:val="none" w:sz="0" w:space="0" w:color="auto"/>
        <w:right w:val="none" w:sz="0" w:space="0" w:color="auto"/>
      </w:divBdr>
    </w:div>
    <w:div w:id="2039577825">
      <w:bodyDiv w:val="1"/>
      <w:marLeft w:val="0"/>
      <w:marRight w:val="0"/>
      <w:marTop w:val="0"/>
      <w:marBottom w:val="0"/>
      <w:divBdr>
        <w:top w:val="none" w:sz="0" w:space="0" w:color="auto"/>
        <w:left w:val="none" w:sz="0" w:space="0" w:color="auto"/>
        <w:bottom w:val="none" w:sz="0" w:space="0" w:color="auto"/>
        <w:right w:val="none" w:sz="0" w:space="0" w:color="auto"/>
      </w:divBdr>
    </w:div>
    <w:div w:id="2056154336">
      <w:bodyDiv w:val="1"/>
      <w:marLeft w:val="0"/>
      <w:marRight w:val="0"/>
      <w:marTop w:val="0"/>
      <w:marBottom w:val="0"/>
      <w:divBdr>
        <w:top w:val="none" w:sz="0" w:space="0" w:color="auto"/>
        <w:left w:val="none" w:sz="0" w:space="0" w:color="auto"/>
        <w:bottom w:val="none" w:sz="0" w:space="0" w:color="auto"/>
        <w:right w:val="none" w:sz="0" w:space="0" w:color="auto"/>
      </w:divBdr>
    </w:div>
    <w:div w:id="2062898095">
      <w:bodyDiv w:val="1"/>
      <w:marLeft w:val="0"/>
      <w:marRight w:val="0"/>
      <w:marTop w:val="0"/>
      <w:marBottom w:val="0"/>
      <w:divBdr>
        <w:top w:val="none" w:sz="0" w:space="0" w:color="auto"/>
        <w:left w:val="none" w:sz="0" w:space="0" w:color="auto"/>
        <w:bottom w:val="none" w:sz="0" w:space="0" w:color="auto"/>
        <w:right w:val="none" w:sz="0" w:space="0" w:color="auto"/>
      </w:divBdr>
    </w:div>
    <w:div w:id="2064598616">
      <w:bodyDiv w:val="1"/>
      <w:marLeft w:val="0"/>
      <w:marRight w:val="0"/>
      <w:marTop w:val="0"/>
      <w:marBottom w:val="0"/>
      <w:divBdr>
        <w:top w:val="none" w:sz="0" w:space="0" w:color="auto"/>
        <w:left w:val="none" w:sz="0" w:space="0" w:color="auto"/>
        <w:bottom w:val="none" w:sz="0" w:space="0" w:color="auto"/>
        <w:right w:val="none" w:sz="0" w:space="0" w:color="auto"/>
      </w:divBdr>
      <w:divsChild>
        <w:div w:id="1293823392">
          <w:marLeft w:val="0"/>
          <w:marRight w:val="0"/>
          <w:marTop w:val="0"/>
          <w:marBottom w:val="0"/>
          <w:divBdr>
            <w:top w:val="none" w:sz="0" w:space="0" w:color="auto"/>
            <w:left w:val="none" w:sz="0" w:space="0" w:color="auto"/>
            <w:bottom w:val="none" w:sz="0" w:space="0" w:color="auto"/>
            <w:right w:val="none" w:sz="0" w:space="0" w:color="auto"/>
          </w:divBdr>
          <w:divsChild>
            <w:div w:id="1620532513">
              <w:marLeft w:val="0"/>
              <w:marRight w:val="0"/>
              <w:marTop w:val="0"/>
              <w:marBottom w:val="0"/>
              <w:divBdr>
                <w:top w:val="none" w:sz="0" w:space="0" w:color="auto"/>
                <w:left w:val="none" w:sz="0" w:space="0" w:color="auto"/>
                <w:bottom w:val="none" w:sz="0" w:space="0" w:color="auto"/>
                <w:right w:val="none" w:sz="0" w:space="0" w:color="auto"/>
              </w:divBdr>
              <w:divsChild>
                <w:div w:id="1475945207">
                  <w:marLeft w:val="0"/>
                  <w:marRight w:val="0"/>
                  <w:marTop w:val="0"/>
                  <w:marBottom w:val="0"/>
                  <w:divBdr>
                    <w:top w:val="none" w:sz="0" w:space="0" w:color="auto"/>
                    <w:left w:val="none" w:sz="0" w:space="0" w:color="auto"/>
                    <w:bottom w:val="none" w:sz="0" w:space="0" w:color="auto"/>
                    <w:right w:val="none" w:sz="0" w:space="0" w:color="auto"/>
                  </w:divBdr>
                  <w:divsChild>
                    <w:div w:id="6237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0909">
      <w:bodyDiv w:val="1"/>
      <w:marLeft w:val="0"/>
      <w:marRight w:val="0"/>
      <w:marTop w:val="0"/>
      <w:marBottom w:val="0"/>
      <w:divBdr>
        <w:top w:val="none" w:sz="0" w:space="0" w:color="auto"/>
        <w:left w:val="none" w:sz="0" w:space="0" w:color="auto"/>
        <w:bottom w:val="none" w:sz="0" w:space="0" w:color="auto"/>
        <w:right w:val="none" w:sz="0" w:space="0" w:color="auto"/>
      </w:divBdr>
    </w:div>
    <w:div w:id="2081980092">
      <w:bodyDiv w:val="1"/>
      <w:marLeft w:val="0"/>
      <w:marRight w:val="0"/>
      <w:marTop w:val="0"/>
      <w:marBottom w:val="0"/>
      <w:divBdr>
        <w:top w:val="none" w:sz="0" w:space="0" w:color="auto"/>
        <w:left w:val="none" w:sz="0" w:space="0" w:color="auto"/>
        <w:bottom w:val="none" w:sz="0" w:space="0" w:color="auto"/>
        <w:right w:val="none" w:sz="0" w:space="0" w:color="auto"/>
      </w:divBdr>
    </w:div>
    <w:div w:id="2094550108">
      <w:bodyDiv w:val="1"/>
      <w:marLeft w:val="0"/>
      <w:marRight w:val="0"/>
      <w:marTop w:val="0"/>
      <w:marBottom w:val="0"/>
      <w:divBdr>
        <w:top w:val="none" w:sz="0" w:space="0" w:color="auto"/>
        <w:left w:val="none" w:sz="0" w:space="0" w:color="auto"/>
        <w:bottom w:val="none" w:sz="0" w:space="0" w:color="auto"/>
        <w:right w:val="none" w:sz="0" w:space="0" w:color="auto"/>
      </w:divBdr>
    </w:div>
    <w:div w:id="2118139286">
      <w:bodyDiv w:val="1"/>
      <w:marLeft w:val="0"/>
      <w:marRight w:val="0"/>
      <w:marTop w:val="0"/>
      <w:marBottom w:val="0"/>
      <w:divBdr>
        <w:top w:val="none" w:sz="0" w:space="0" w:color="auto"/>
        <w:left w:val="none" w:sz="0" w:space="0" w:color="auto"/>
        <w:bottom w:val="none" w:sz="0" w:space="0" w:color="auto"/>
        <w:right w:val="none" w:sz="0" w:space="0" w:color="auto"/>
      </w:divBdr>
    </w:div>
    <w:div w:id="2121147755">
      <w:bodyDiv w:val="1"/>
      <w:marLeft w:val="0"/>
      <w:marRight w:val="0"/>
      <w:marTop w:val="0"/>
      <w:marBottom w:val="0"/>
      <w:divBdr>
        <w:top w:val="none" w:sz="0" w:space="0" w:color="auto"/>
        <w:left w:val="none" w:sz="0" w:space="0" w:color="auto"/>
        <w:bottom w:val="none" w:sz="0" w:space="0" w:color="auto"/>
        <w:right w:val="none" w:sz="0" w:space="0" w:color="auto"/>
      </w:divBdr>
    </w:div>
    <w:div w:id="2128349029">
      <w:bodyDiv w:val="1"/>
      <w:marLeft w:val="0"/>
      <w:marRight w:val="0"/>
      <w:marTop w:val="0"/>
      <w:marBottom w:val="0"/>
      <w:divBdr>
        <w:top w:val="none" w:sz="0" w:space="0" w:color="auto"/>
        <w:left w:val="none" w:sz="0" w:space="0" w:color="auto"/>
        <w:bottom w:val="none" w:sz="0" w:space="0" w:color="auto"/>
        <w:right w:val="none" w:sz="0" w:space="0" w:color="auto"/>
      </w:divBdr>
    </w:div>
    <w:div w:id="2131781788">
      <w:bodyDiv w:val="1"/>
      <w:marLeft w:val="0"/>
      <w:marRight w:val="0"/>
      <w:marTop w:val="0"/>
      <w:marBottom w:val="0"/>
      <w:divBdr>
        <w:top w:val="none" w:sz="0" w:space="0" w:color="auto"/>
        <w:left w:val="none" w:sz="0" w:space="0" w:color="auto"/>
        <w:bottom w:val="none" w:sz="0" w:space="0" w:color="auto"/>
        <w:right w:val="none" w:sz="0" w:space="0" w:color="auto"/>
      </w:divBdr>
    </w:div>
    <w:div w:id="2136672399">
      <w:bodyDiv w:val="1"/>
      <w:marLeft w:val="0"/>
      <w:marRight w:val="0"/>
      <w:marTop w:val="0"/>
      <w:marBottom w:val="0"/>
      <w:divBdr>
        <w:top w:val="none" w:sz="0" w:space="0" w:color="auto"/>
        <w:left w:val="none" w:sz="0" w:space="0" w:color="auto"/>
        <w:bottom w:val="none" w:sz="0" w:space="0" w:color="auto"/>
        <w:right w:val="none" w:sz="0" w:space="0" w:color="auto"/>
      </w:divBdr>
    </w:div>
    <w:div w:id="2139102224">
      <w:bodyDiv w:val="1"/>
      <w:marLeft w:val="0"/>
      <w:marRight w:val="0"/>
      <w:marTop w:val="0"/>
      <w:marBottom w:val="0"/>
      <w:divBdr>
        <w:top w:val="none" w:sz="0" w:space="0" w:color="auto"/>
        <w:left w:val="none" w:sz="0" w:space="0" w:color="auto"/>
        <w:bottom w:val="none" w:sz="0" w:space="0" w:color="auto"/>
        <w:right w:val="none" w:sz="0" w:space="0" w:color="auto"/>
      </w:divBdr>
    </w:div>
    <w:div w:id="2143035888">
      <w:bodyDiv w:val="1"/>
      <w:marLeft w:val="0"/>
      <w:marRight w:val="0"/>
      <w:marTop w:val="0"/>
      <w:marBottom w:val="0"/>
      <w:divBdr>
        <w:top w:val="none" w:sz="0" w:space="0" w:color="auto"/>
        <w:left w:val="none" w:sz="0" w:space="0" w:color="auto"/>
        <w:bottom w:val="none" w:sz="0" w:space="0" w:color="auto"/>
        <w:right w:val="none" w:sz="0" w:space="0" w:color="auto"/>
      </w:divBdr>
    </w:div>
    <w:div w:id="2144227795">
      <w:bodyDiv w:val="1"/>
      <w:marLeft w:val="0"/>
      <w:marRight w:val="0"/>
      <w:marTop w:val="0"/>
      <w:marBottom w:val="0"/>
      <w:divBdr>
        <w:top w:val="none" w:sz="0" w:space="0" w:color="auto"/>
        <w:left w:val="none" w:sz="0" w:space="0" w:color="auto"/>
        <w:bottom w:val="none" w:sz="0" w:space="0" w:color="auto"/>
        <w:right w:val="none" w:sz="0" w:space="0" w:color="auto"/>
      </w:divBdr>
    </w:div>
    <w:div w:id="21462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B851-6772-4325-A8EF-1C31E354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5197</Words>
  <Characters>29627</Characters>
  <Application>Microsoft Office Word</Application>
  <DocSecurity>0</DocSecurity>
  <Lines>246</Lines>
  <Paragraphs>69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ABSTRACT</vt:lpstr>
      <vt:lpstr>INTRODUCTION</vt:lpstr>
      <vt:lpstr>    1.1 Background of the study</vt:lpstr>
      <vt:lpstr>    1.2 Statement of the Problem</vt:lpstr>
      <vt:lpstr>    1.3 Purpose of the Study</vt:lpstr>
      <vt:lpstr>    1.4 Objectives of the Study</vt:lpstr>
      <vt:lpstr>LITERATURE REVIEW</vt:lpstr>
      <vt:lpstr>    Effectiveness of mobile schools on access and retention of learners with special</vt:lpstr>
      <vt:lpstr>RESEARCH METHODOLOGY</vt:lpstr>
      <vt:lpstr>RESULTS AND DISCUSSIONS </vt:lpstr>
      <vt:lpstr>    Response rate</vt:lpstr>
      <vt:lpstr>    Effectiveness of mobile schools in promoting parental involvement in access, ret</vt:lpstr>
      <vt:lpstr>CONCLUSION AND RECOMMENDATIONS</vt:lpstr>
      <vt:lpstr>    CONCLUSIONS</vt:lpstr>
      <vt:lpstr>    Recommendations</vt:lpstr>
      <vt:lpstr>    Suggestions for Further Research.  </vt:lpstr>
      <vt:lpstr>REFERENCES</vt:lpstr>
      <vt:lpstr/>
    </vt:vector>
  </TitlesOfParts>
  <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SDI 1084</cp:lastModifiedBy>
  <cp:revision>11</cp:revision>
  <cp:lastPrinted>2020-07-13T13:47:00Z</cp:lastPrinted>
  <dcterms:created xsi:type="dcterms:W3CDTF">2025-08-19T17:34:00Z</dcterms:created>
  <dcterms:modified xsi:type="dcterms:W3CDTF">2025-08-27T11:19:00Z</dcterms:modified>
</cp:coreProperties>
</file>