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F10B0" w14:textId="77777777" w:rsidR="0032458B" w:rsidRDefault="0032458B" w:rsidP="005114C4">
      <w:pPr>
        <w:spacing w:line="480" w:lineRule="auto"/>
        <w:jc w:val="center"/>
        <w:rPr>
          <w:rFonts w:ascii="Times New Roman" w:hAnsi="Times New Roman" w:cs="Times New Roman"/>
          <w:b/>
          <w:bCs/>
          <w:sz w:val="32"/>
          <w:szCs w:val="32"/>
          <w:lang w:val="en-US"/>
        </w:rPr>
      </w:pPr>
      <w:r w:rsidRPr="0032458B">
        <w:rPr>
          <w:rFonts w:ascii="Times New Roman" w:hAnsi="Times New Roman" w:cs="Times New Roman"/>
          <w:b/>
          <w:bCs/>
          <w:sz w:val="32"/>
          <w:szCs w:val="32"/>
          <w:lang w:val="en-US"/>
        </w:rPr>
        <w:t>Original Research Article</w:t>
      </w:r>
    </w:p>
    <w:p w14:paraId="7CABBFA7" w14:textId="77777777" w:rsidR="0032458B" w:rsidRDefault="0032458B" w:rsidP="005114C4">
      <w:pPr>
        <w:spacing w:line="480" w:lineRule="auto"/>
        <w:jc w:val="center"/>
        <w:rPr>
          <w:rFonts w:ascii="Times New Roman" w:hAnsi="Times New Roman" w:cs="Times New Roman"/>
          <w:b/>
          <w:bCs/>
          <w:sz w:val="32"/>
          <w:szCs w:val="32"/>
          <w:lang w:val="en-US"/>
        </w:rPr>
      </w:pPr>
    </w:p>
    <w:p w14:paraId="62127C63" w14:textId="65D021C0" w:rsidR="000A4904" w:rsidRDefault="00207563" w:rsidP="005114C4">
      <w:pPr>
        <w:spacing w:line="480" w:lineRule="auto"/>
        <w:jc w:val="center"/>
        <w:rPr>
          <w:rFonts w:ascii="Times New Roman" w:hAnsi="Times New Roman" w:cs="Times New Roman"/>
          <w:b/>
          <w:bCs/>
          <w:sz w:val="32"/>
          <w:szCs w:val="32"/>
          <w:lang w:val="en-US"/>
        </w:rPr>
      </w:pPr>
      <w:r w:rsidRPr="005114C4">
        <w:rPr>
          <w:rFonts w:ascii="Times New Roman" w:hAnsi="Times New Roman" w:cs="Times New Roman"/>
          <w:b/>
          <w:bCs/>
          <w:sz w:val="32"/>
          <w:szCs w:val="32"/>
          <w:lang w:val="en-US"/>
        </w:rPr>
        <w:t>Efficacy of manual, sonic, and ultrasonic agitation techniques in removal of Calcium hydroxide and Bio C Temp from root canal system—an in vitro SEM</w:t>
      </w:r>
      <w:r w:rsidR="000A4904" w:rsidRPr="005114C4">
        <w:rPr>
          <w:rFonts w:ascii="Times New Roman" w:hAnsi="Times New Roman" w:cs="Times New Roman"/>
          <w:b/>
          <w:bCs/>
          <w:sz w:val="32"/>
          <w:szCs w:val="32"/>
          <w:lang w:val="en-US"/>
        </w:rPr>
        <w:t xml:space="preserve"> </w:t>
      </w:r>
      <w:r w:rsidRPr="005114C4">
        <w:rPr>
          <w:rFonts w:ascii="Times New Roman" w:hAnsi="Times New Roman" w:cs="Times New Roman"/>
          <w:b/>
          <w:bCs/>
          <w:sz w:val="32"/>
          <w:szCs w:val="32"/>
          <w:lang w:val="en-US"/>
        </w:rPr>
        <w:t>analysis</w:t>
      </w:r>
    </w:p>
    <w:p w14:paraId="7520F611" w14:textId="77777777" w:rsidR="00D65D28" w:rsidRDefault="00D65D28" w:rsidP="005114C4">
      <w:pPr>
        <w:spacing w:line="480" w:lineRule="auto"/>
        <w:jc w:val="center"/>
        <w:rPr>
          <w:rFonts w:ascii="Times New Roman" w:hAnsi="Times New Roman" w:cs="Times New Roman"/>
          <w:b/>
          <w:bCs/>
          <w:sz w:val="32"/>
          <w:szCs w:val="32"/>
          <w:lang w:val="en-US"/>
        </w:rPr>
      </w:pPr>
    </w:p>
    <w:p w14:paraId="64DC4FC0" w14:textId="6647E20A" w:rsidR="001F2BA9" w:rsidRPr="005114C4" w:rsidRDefault="0089042B" w:rsidP="005114C4">
      <w:pPr>
        <w:spacing w:line="480" w:lineRule="auto"/>
        <w:rPr>
          <w:rFonts w:ascii="Times New Roman" w:hAnsi="Times New Roman" w:cs="Times New Roman"/>
          <w:b/>
          <w:bCs/>
          <w:sz w:val="32"/>
          <w:szCs w:val="32"/>
          <w:lang w:val="en-US"/>
        </w:rPr>
      </w:pPr>
      <w:bookmarkStart w:id="0" w:name="_GoBack"/>
      <w:bookmarkEnd w:id="0"/>
      <w:r w:rsidRPr="00C075C1">
        <w:rPr>
          <w:rFonts w:ascii="Times New Roman" w:hAnsi="Times New Roman" w:cs="Times New Roman"/>
          <w:b/>
          <w:bCs/>
          <w:sz w:val="32"/>
          <w:szCs w:val="32"/>
          <w:lang w:val="en-US"/>
        </w:rPr>
        <w:t>ABSTRACT.</w:t>
      </w:r>
    </w:p>
    <w:p w14:paraId="01B8E4F7" w14:textId="4BA9BA7C" w:rsidR="001F2BA9" w:rsidRPr="005664C8" w:rsidRDefault="00DE199B" w:rsidP="005114C4">
      <w:pPr>
        <w:spacing w:line="480" w:lineRule="auto"/>
        <w:jc w:val="both"/>
        <w:rPr>
          <w:rFonts w:ascii="Times New Roman" w:hAnsi="Times New Roman" w:cs="Times New Roman"/>
          <w:lang w:val="en-US"/>
        </w:rPr>
      </w:pPr>
      <w:r w:rsidRPr="005664C8">
        <w:rPr>
          <w:rFonts w:ascii="Times New Roman" w:hAnsi="Times New Roman" w:cs="Times New Roman"/>
          <w:b/>
          <w:bCs/>
          <w:sz w:val="28"/>
          <w:szCs w:val="28"/>
          <w:lang w:val="en-US"/>
        </w:rPr>
        <w:t>Aim:</w:t>
      </w:r>
      <w:r w:rsidR="00C33208" w:rsidRPr="005664C8">
        <w:rPr>
          <w:rFonts w:ascii="Times New Roman" w:hAnsi="Times New Roman" w:cs="Times New Roman"/>
          <w:b/>
          <w:bCs/>
          <w:sz w:val="36"/>
          <w:szCs w:val="36"/>
          <w:lang w:val="en-US"/>
        </w:rPr>
        <w:t xml:space="preserve"> </w:t>
      </w:r>
      <w:r w:rsidR="001F2BA9" w:rsidRPr="005664C8">
        <w:rPr>
          <w:rFonts w:ascii="Times New Roman" w:hAnsi="Times New Roman" w:cs="Times New Roman"/>
          <w:lang w:val="en-US"/>
        </w:rPr>
        <w:t xml:space="preserve">To compare and evaluate the efficacy of manual, </w:t>
      </w:r>
      <w:r w:rsidR="00C33208" w:rsidRPr="005664C8">
        <w:rPr>
          <w:rFonts w:ascii="Times New Roman" w:hAnsi="Times New Roman" w:cs="Times New Roman"/>
          <w:lang w:val="en-US"/>
        </w:rPr>
        <w:t>sonic,</w:t>
      </w:r>
      <w:r w:rsidR="001F2BA9" w:rsidRPr="005664C8">
        <w:rPr>
          <w:rFonts w:ascii="Times New Roman" w:hAnsi="Times New Roman" w:cs="Times New Roman"/>
          <w:lang w:val="en-US"/>
        </w:rPr>
        <w:t xml:space="preserve"> and ultrasonic agitation </w:t>
      </w:r>
      <w:r w:rsidR="00C33208" w:rsidRPr="005664C8">
        <w:rPr>
          <w:rFonts w:ascii="Times New Roman" w:hAnsi="Times New Roman" w:cs="Times New Roman"/>
          <w:lang w:val="en-US"/>
        </w:rPr>
        <w:t>techniques</w:t>
      </w:r>
      <w:r w:rsidR="001F2BA9" w:rsidRPr="005664C8">
        <w:rPr>
          <w:rFonts w:ascii="Times New Roman" w:hAnsi="Times New Roman" w:cs="Times New Roman"/>
          <w:lang w:val="en-US"/>
        </w:rPr>
        <w:t xml:space="preserve"> in </w:t>
      </w:r>
      <w:r w:rsidR="00C33208" w:rsidRPr="005664C8">
        <w:rPr>
          <w:rFonts w:ascii="Times New Roman" w:hAnsi="Times New Roman" w:cs="Times New Roman"/>
          <w:lang w:val="en-US"/>
        </w:rPr>
        <w:t>the removal</w:t>
      </w:r>
      <w:r w:rsidR="001F2BA9" w:rsidRPr="005664C8">
        <w:rPr>
          <w:rFonts w:ascii="Times New Roman" w:hAnsi="Times New Roman" w:cs="Times New Roman"/>
          <w:lang w:val="en-US"/>
        </w:rPr>
        <w:t xml:space="preserve"> of calcium hydroxide and </w:t>
      </w:r>
      <w:r w:rsidR="00C33208" w:rsidRPr="005664C8">
        <w:rPr>
          <w:rFonts w:ascii="Times New Roman" w:hAnsi="Times New Roman" w:cs="Times New Roman"/>
          <w:lang w:val="en-US"/>
        </w:rPr>
        <w:t>BioC</w:t>
      </w:r>
      <w:r w:rsidR="001F2BA9" w:rsidRPr="005664C8">
        <w:rPr>
          <w:rFonts w:ascii="Times New Roman" w:hAnsi="Times New Roman" w:cs="Times New Roman"/>
          <w:lang w:val="en-US"/>
        </w:rPr>
        <w:t xml:space="preserve"> Temp.</w:t>
      </w:r>
    </w:p>
    <w:p w14:paraId="2272F2D3" w14:textId="40186F0D" w:rsidR="00EE4709" w:rsidRPr="005664C8" w:rsidRDefault="00C33208" w:rsidP="005114C4">
      <w:pPr>
        <w:spacing w:line="480" w:lineRule="auto"/>
        <w:jc w:val="both"/>
        <w:rPr>
          <w:rFonts w:ascii="Times New Roman" w:hAnsi="Times New Roman" w:cs="Times New Roman"/>
          <w:b/>
          <w:bCs/>
          <w:sz w:val="28"/>
          <w:szCs w:val="28"/>
          <w:lang w:val="en-US"/>
        </w:rPr>
      </w:pPr>
      <w:r w:rsidRPr="005664C8">
        <w:rPr>
          <w:rFonts w:ascii="Times New Roman" w:hAnsi="Times New Roman" w:cs="Times New Roman"/>
          <w:b/>
          <w:bCs/>
          <w:sz w:val="28"/>
          <w:szCs w:val="28"/>
          <w:lang w:val="en-US"/>
        </w:rPr>
        <w:t>Materials</w:t>
      </w:r>
      <w:r w:rsidR="001F2BA9" w:rsidRPr="005664C8">
        <w:rPr>
          <w:rFonts w:ascii="Times New Roman" w:hAnsi="Times New Roman" w:cs="Times New Roman"/>
          <w:b/>
          <w:bCs/>
          <w:sz w:val="28"/>
          <w:szCs w:val="28"/>
          <w:lang w:val="en-US"/>
        </w:rPr>
        <w:t xml:space="preserve"> </w:t>
      </w:r>
      <w:r w:rsidRPr="005664C8">
        <w:rPr>
          <w:rFonts w:ascii="Times New Roman" w:hAnsi="Times New Roman" w:cs="Times New Roman"/>
          <w:b/>
          <w:bCs/>
          <w:sz w:val="28"/>
          <w:szCs w:val="28"/>
          <w:lang w:val="en-US"/>
        </w:rPr>
        <w:t>and</w:t>
      </w:r>
      <w:r w:rsidR="001F2BA9" w:rsidRPr="005664C8">
        <w:rPr>
          <w:rFonts w:ascii="Times New Roman" w:hAnsi="Times New Roman" w:cs="Times New Roman"/>
          <w:b/>
          <w:bCs/>
          <w:sz w:val="28"/>
          <w:szCs w:val="28"/>
          <w:lang w:val="en-US"/>
        </w:rPr>
        <w:t xml:space="preserve"> </w:t>
      </w:r>
      <w:r w:rsidRPr="005664C8">
        <w:rPr>
          <w:rFonts w:ascii="Times New Roman" w:hAnsi="Times New Roman" w:cs="Times New Roman"/>
          <w:b/>
          <w:bCs/>
          <w:sz w:val="28"/>
          <w:szCs w:val="28"/>
          <w:lang w:val="en-US"/>
        </w:rPr>
        <w:t>Methodology</w:t>
      </w:r>
    </w:p>
    <w:p w14:paraId="27585120" w14:textId="47B61BB3" w:rsidR="00F16BBB" w:rsidRPr="005664C8" w:rsidRDefault="00EE4709" w:rsidP="005114C4">
      <w:pPr>
        <w:spacing w:line="480" w:lineRule="auto"/>
        <w:jc w:val="both"/>
        <w:rPr>
          <w:rFonts w:ascii="Times New Roman" w:hAnsi="Times New Roman" w:cs="Times New Roman"/>
        </w:rPr>
      </w:pPr>
      <w:r w:rsidRPr="005664C8">
        <w:rPr>
          <w:rFonts w:ascii="Times New Roman" w:hAnsi="Times New Roman" w:cs="Times New Roman"/>
        </w:rPr>
        <w:t xml:space="preserve">36 extracted human mandibular premolar teeth were collected, and </w:t>
      </w:r>
      <w:r w:rsidR="00954082">
        <w:rPr>
          <w:rFonts w:ascii="Times New Roman" w:hAnsi="Times New Roman" w:cs="Times New Roman"/>
        </w:rPr>
        <w:t>teeth</w:t>
      </w:r>
      <w:r w:rsidRPr="005664C8">
        <w:rPr>
          <w:rFonts w:ascii="Times New Roman" w:hAnsi="Times New Roman" w:cs="Times New Roman"/>
        </w:rPr>
        <w:t xml:space="preserve"> length was standardized to 14 mm. All the root canals were instrumented with </w:t>
      </w:r>
      <w:proofErr w:type="spellStart"/>
      <w:r w:rsidR="00D549A1">
        <w:rPr>
          <w:rFonts w:ascii="Times New Roman" w:hAnsi="Times New Roman" w:cs="Times New Roman"/>
        </w:rPr>
        <w:t>Neoendo</w:t>
      </w:r>
      <w:proofErr w:type="spellEnd"/>
      <w:r w:rsidR="00D85A20" w:rsidRPr="005664C8">
        <w:rPr>
          <w:rFonts w:ascii="Times New Roman" w:hAnsi="Times New Roman" w:cs="Times New Roman"/>
        </w:rPr>
        <w:t xml:space="preserve"> files </w:t>
      </w:r>
      <w:r w:rsidR="00C33208" w:rsidRPr="005664C8">
        <w:rPr>
          <w:rFonts w:ascii="Times New Roman" w:hAnsi="Times New Roman" w:cs="Times New Roman"/>
        </w:rPr>
        <w:t>to</w:t>
      </w:r>
      <w:r w:rsidRPr="005664C8">
        <w:rPr>
          <w:rFonts w:ascii="Times New Roman" w:hAnsi="Times New Roman" w:cs="Times New Roman"/>
        </w:rPr>
        <w:t xml:space="preserve"> size 6% 25, then the canals were dried and dressed with calcium hydroxide (n = 18) and Bio C Temp (n = 18). Following 1 week of incubation, the intracanal medicaments were removed using one of the three techniques according to tooth group: manual agitation using a rotary file, sonic agitation, or ultrasonic agitation. Scanning electron microscope evaluation was done for assessment of calcium hydroxide and </w:t>
      </w:r>
      <w:r w:rsidR="00C33208" w:rsidRPr="005664C8">
        <w:rPr>
          <w:rFonts w:ascii="Times New Roman" w:hAnsi="Times New Roman" w:cs="Times New Roman"/>
        </w:rPr>
        <w:t>Bio</w:t>
      </w:r>
      <w:r w:rsidR="00D549A1">
        <w:rPr>
          <w:rFonts w:ascii="Times New Roman" w:hAnsi="Times New Roman" w:cs="Times New Roman"/>
        </w:rPr>
        <w:t>-</w:t>
      </w:r>
      <w:r w:rsidR="00C33208" w:rsidRPr="005664C8">
        <w:rPr>
          <w:rFonts w:ascii="Times New Roman" w:hAnsi="Times New Roman" w:cs="Times New Roman"/>
        </w:rPr>
        <w:t>C</w:t>
      </w:r>
      <w:r w:rsidRPr="005664C8">
        <w:rPr>
          <w:rFonts w:ascii="Times New Roman" w:hAnsi="Times New Roman" w:cs="Times New Roman"/>
        </w:rPr>
        <w:t xml:space="preserve"> Temp removal in the middle and apical third of the root.</w:t>
      </w:r>
    </w:p>
    <w:p w14:paraId="2F238574" w14:textId="3F170978" w:rsidR="00EE4709" w:rsidRDefault="00DE199B" w:rsidP="005114C4">
      <w:pPr>
        <w:spacing w:line="480" w:lineRule="auto"/>
        <w:jc w:val="both"/>
        <w:rPr>
          <w:rFonts w:ascii="Times New Roman" w:hAnsi="Times New Roman" w:cs="Times New Roman"/>
          <w:b/>
          <w:bCs/>
          <w:color w:val="212121"/>
          <w:sz w:val="28"/>
          <w:szCs w:val="28"/>
          <w:shd w:val="clear" w:color="auto" w:fill="FFFFFF"/>
        </w:rPr>
      </w:pPr>
      <w:r>
        <w:rPr>
          <w:rFonts w:ascii="Times New Roman" w:hAnsi="Times New Roman" w:cs="Times New Roman"/>
          <w:b/>
          <w:bCs/>
          <w:color w:val="212121"/>
          <w:sz w:val="28"/>
          <w:szCs w:val="28"/>
          <w:shd w:val="clear" w:color="auto" w:fill="FFFFFF"/>
        </w:rPr>
        <w:t>Result</w:t>
      </w:r>
    </w:p>
    <w:p w14:paraId="33376524" w14:textId="2844185A" w:rsidR="001F2BA9" w:rsidRDefault="00C33208" w:rsidP="005114C4">
      <w:pPr>
        <w:spacing w:line="480" w:lineRule="auto"/>
        <w:jc w:val="both"/>
        <w:rPr>
          <w:rFonts w:ascii="Times New Roman" w:hAnsi="Times New Roman" w:cs="Times New Roman"/>
          <w:color w:val="212121"/>
          <w:shd w:val="clear" w:color="auto" w:fill="FFFFFF"/>
          <w:lang w:val="en-US"/>
        </w:rPr>
      </w:pPr>
      <w:proofErr w:type="spellStart"/>
      <w:r>
        <w:rPr>
          <w:rFonts w:ascii="Times New Roman" w:hAnsi="Times New Roman" w:cs="Times New Roman"/>
          <w:color w:val="212121"/>
          <w:shd w:val="clear" w:color="auto" w:fill="FFFFFF"/>
          <w:lang w:val="en-US"/>
        </w:rPr>
        <w:t>BioC</w:t>
      </w:r>
      <w:proofErr w:type="spellEnd"/>
      <w:r w:rsidR="00C075C1" w:rsidRPr="00C075C1">
        <w:rPr>
          <w:rFonts w:ascii="Times New Roman" w:hAnsi="Times New Roman" w:cs="Times New Roman"/>
          <w:color w:val="212121"/>
          <w:shd w:val="clear" w:color="auto" w:fill="FFFFFF"/>
          <w:lang w:val="en-US"/>
        </w:rPr>
        <w:t xml:space="preserve"> Temp removal was</w:t>
      </w:r>
      <w:r w:rsidR="00D549A1">
        <w:rPr>
          <w:rFonts w:ascii="Times New Roman" w:hAnsi="Times New Roman" w:cs="Times New Roman"/>
          <w:color w:val="212121"/>
          <w:shd w:val="clear" w:color="auto" w:fill="FFFFFF"/>
          <w:lang w:val="en-US"/>
        </w:rPr>
        <w:t xml:space="preserve"> more effective </w:t>
      </w:r>
      <w:r w:rsidR="00C075C1" w:rsidRPr="00C075C1">
        <w:rPr>
          <w:rFonts w:ascii="Times New Roman" w:hAnsi="Times New Roman" w:cs="Times New Roman"/>
          <w:color w:val="212121"/>
          <w:shd w:val="clear" w:color="auto" w:fill="FFFFFF"/>
          <w:lang w:val="en-US"/>
        </w:rPr>
        <w:t xml:space="preserve">than </w:t>
      </w:r>
      <w:r>
        <w:rPr>
          <w:rFonts w:ascii="Times New Roman" w:hAnsi="Times New Roman" w:cs="Times New Roman"/>
          <w:color w:val="212121"/>
          <w:shd w:val="clear" w:color="auto" w:fill="FFFFFF"/>
          <w:lang w:val="en-US"/>
        </w:rPr>
        <w:t>Calcium</w:t>
      </w:r>
      <w:r w:rsidR="00C075C1" w:rsidRPr="00C075C1">
        <w:rPr>
          <w:rFonts w:ascii="Times New Roman" w:hAnsi="Times New Roman" w:cs="Times New Roman"/>
          <w:color w:val="212121"/>
          <w:shd w:val="clear" w:color="auto" w:fill="FFFFFF"/>
          <w:lang w:val="en-US"/>
        </w:rPr>
        <w:t xml:space="preserve"> hydroxide</w:t>
      </w:r>
      <w:r w:rsidR="00D85A20">
        <w:rPr>
          <w:rFonts w:ascii="Times New Roman" w:hAnsi="Times New Roman" w:cs="Times New Roman"/>
          <w:color w:val="212121"/>
          <w:shd w:val="clear" w:color="auto" w:fill="FFFFFF"/>
          <w:lang w:val="en-US"/>
        </w:rPr>
        <w:t>. U</w:t>
      </w:r>
      <w:r w:rsidR="00C075C1" w:rsidRPr="00C075C1">
        <w:rPr>
          <w:rFonts w:ascii="Times New Roman" w:hAnsi="Times New Roman" w:cs="Times New Roman"/>
          <w:color w:val="212121"/>
          <w:shd w:val="clear" w:color="auto" w:fill="FFFFFF"/>
          <w:lang w:val="en-US"/>
        </w:rPr>
        <w:t xml:space="preserve">ltrasonic agitation was the most effective method, resulting in the highest percentage of material removal and </w:t>
      </w:r>
      <w:r>
        <w:rPr>
          <w:rFonts w:ascii="Times New Roman" w:hAnsi="Times New Roman" w:cs="Times New Roman"/>
          <w:color w:val="212121"/>
          <w:shd w:val="clear" w:color="auto" w:fill="FFFFFF"/>
          <w:lang w:val="en-US"/>
        </w:rPr>
        <w:t>being</w:t>
      </w:r>
      <w:r w:rsidR="00C075C1" w:rsidRPr="00C075C1">
        <w:rPr>
          <w:rFonts w:ascii="Times New Roman" w:hAnsi="Times New Roman" w:cs="Times New Roman"/>
          <w:color w:val="212121"/>
          <w:shd w:val="clear" w:color="auto" w:fill="FFFFFF"/>
          <w:lang w:val="en-US"/>
        </w:rPr>
        <w:t xml:space="preserve"> not </w:t>
      </w:r>
      <w:r w:rsidR="00C075C1" w:rsidRPr="00C075C1">
        <w:rPr>
          <w:rFonts w:ascii="Times New Roman" w:hAnsi="Times New Roman" w:cs="Times New Roman"/>
          <w:color w:val="212121"/>
          <w:shd w:val="clear" w:color="auto" w:fill="FFFFFF"/>
          <w:lang w:val="en-US"/>
        </w:rPr>
        <w:lastRenderedPageBreak/>
        <w:t xml:space="preserve">statistically significant from sonic agitation in </w:t>
      </w:r>
      <w:r>
        <w:rPr>
          <w:rFonts w:ascii="Times New Roman" w:hAnsi="Times New Roman" w:cs="Times New Roman"/>
          <w:color w:val="212121"/>
          <w:shd w:val="clear" w:color="auto" w:fill="FFFFFF"/>
          <w:lang w:val="en-US"/>
        </w:rPr>
        <w:t>the calcium</w:t>
      </w:r>
      <w:r w:rsidR="00C075C1" w:rsidRPr="00C075C1">
        <w:rPr>
          <w:rFonts w:ascii="Times New Roman" w:hAnsi="Times New Roman" w:cs="Times New Roman"/>
          <w:color w:val="212121"/>
          <w:shd w:val="clear" w:color="auto" w:fill="FFFFFF"/>
          <w:lang w:val="en-US"/>
        </w:rPr>
        <w:t xml:space="preserve"> hydroxide group but significant in </w:t>
      </w:r>
      <w:r>
        <w:rPr>
          <w:rFonts w:ascii="Times New Roman" w:hAnsi="Times New Roman" w:cs="Times New Roman"/>
          <w:color w:val="212121"/>
          <w:shd w:val="clear" w:color="auto" w:fill="FFFFFF"/>
          <w:lang w:val="en-US"/>
        </w:rPr>
        <w:t>the BioC</w:t>
      </w:r>
      <w:r w:rsidR="00C075C1" w:rsidRPr="00C075C1">
        <w:rPr>
          <w:rFonts w:ascii="Times New Roman" w:hAnsi="Times New Roman" w:cs="Times New Roman"/>
          <w:color w:val="212121"/>
          <w:shd w:val="clear" w:color="auto" w:fill="FFFFFF"/>
          <w:lang w:val="en-US"/>
        </w:rPr>
        <w:t xml:space="preserve"> Temp </w:t>
      </w:r>
      <w:r>
        <w:rPr>
          <w:rFonts w:ascii="Times New Roman" w:hAnsi="Times New Roman" w:cs="Times New Roman"/>
          <w:color w:val="212121"/>
          <w:shd w:val="clear" w:color="auto" w:fill="FFFFFF"/>
          <w:lang w:val="en-US"/>
        </w:rPr>
        <w:t>group.</w:t>
      </w:r>
    </w:p>
    <w:p w14:paraId="39B94F24" w14:textId="0394FB4E" w:rsidR="00D85A20" w:rsidRPr="00D85A20" w:rsidRDefault="00D85A20" w:rsidP="005114C4">
      <w:pPr>
        <w:spacing w:line="480" w:lineRule="auto"/>
        <w:rPr>
          <w:rFonts w:ascii="Times New Roman" w:hAnsi="Times New Roman" w:cs="Times New Roman"/>
          <w:color w:val="212121"/>
          <w:shd w:val="clear" w:color="auto" w:fill="FFFFFF"/>
        </w:rPr>
      </w:pPr>
      <w:r w:rsidRPr="00D85A20">
        <w:rPr>
          <w:rFonts w:ascii="Times New Roman" w:hAnsi="Times New Roman" w:cs="Times New Roman"/>
          <w:b/>
          <w:bCs/>
          <w:color w:val="212121"/>
          <w:sz w:val="28"/>
          <w:szCs w:val="28"/>
          <w:shd w:val="clear" w:color="auto" w:fill="FFFFFF"/>
          <w:lang w:val="en-US"/>
        </w:rPr>
        <w:t xml:space="preserve"> Key </w:t>
      </w:r>
      <w:r w:rsidR="00356292">
        <w:rPr>
          <w:rFonts w:ascii="Times New Roman" w:hAnsi="Times New Roman" w:cs="Times New Roman"/>
          <w:b/>
          <w:bCs/>
          <w:color w:val="212121"/>
          <w:sz w:val="28"/>
          <w:szCs w:val="28"/>
          <w:shd w:val="clear" w:color="auto" w:fill="FFFFFF"/>
          <w:lang w:val="en-US"/>
        </w:rPr>
        <w:t>words:</w:t>
      </w:r>
      <w:r>
        <w:rPr>
          <w:rFonts w:ascii="Times New Roman" w:hAnsi="Times New Roman" w:cs="Times New Roman"/>
          <w:b/>
          <w:bCs/>
          <w:color w:val="212121"/>
          <w:sz w:val="28"/>
          <w:szCs w:val="28"/>
          <w:shd w:val="clear" w:color="auto" w:fill="FFFFFF"/>
          <w:lang w:val="en-US"/>
        </w:rPr>
        <w:t xml:space="preserve"> </w:t>
      </w:r>
      <w:r w:rsidR="00844440">
        <w:rPr>
          <w:rFonts w:ascii="Times New Roman" w:hAnsi="Times New Roman" w:cs="Times New Roman"/>
          <w:color w:val="212121"/>
          <w:shd w:val="clear" w:color="auto" w:fill="FFFFFF"/>
          <w:lang w:val="en-US"/>
        </w:rPr>
        <w:t>I</w:t>
      </w:r>
      <w:r w:rsidRPr="00D85A20">
        <w:rPr>
          <w:rFonts w:ascii="Times New Roman" w:hAnsi="Times New Roman" w:cs="Times New Roman"/>
          <w:color w:val="212121"/>
          <w:shd w:val="clear" w:color="auto" w:fill="FFFFFF"/>
          <w:lang w:val="en-US"/>
        </w:rPr>
        <w:t xml:space="preserve">ntracanal </w:t>
      </w:r>
      <w:r w:rsidR="00207563" w:rsidRPr="00D85A20">
        <w:rPr>
          <w:rFonts w:ascii="Times New Roman" w:hAnsi="Times New Roman" w:cs="Times New Roman"/>
          <w:color w:val="212121"/>
          <w:shd w:val="clear" w:color="auto" w:fill="FFFFFF"/>
          <w:lang w:val="en-US"/>
        </w:rPr>
        <w:t>medicament</w:t>
      </w:r>
      <w:r w:rsidR="00207563">
        <w:rPr>
          <w:rFonts w:ascii="Times New Roman" w:hAnsi="Times New Roman" w:cs="Times New Roman"/>
          <w:color w:val="212121"/>
          <w:shd w:val="clear" w:color="auto" w:fill="FFFFFF"/>
          <w:lang w:val="en-US"/>
        </w:rPr>
        <w:t>,</w:t>
      </w:r>
      <w:r w:rsidRPr="00D85A20">
        <w:rPr>
          <w:rFonts w:ascii="Times New Roman" w:hAnsi="Times New Roman" w:cs="Times New Roman"/>
          <w:color w:val="212121"/>
          <w:shd w:val="clear" w:color="auto" w:fill="FFFFFF"/>
          <w:lang w:val="en-US"/>
        </w:rPr>
        <w:t xml:space="preserve"> </w:t>
      </w:r>
      <w:proofErr w:type="spellStart"/>
      <w:r w:rsidRPr="00D85A20">
        <w:rPr>
          <w:rFonts w:ascii="Times New Roman" w:hAnsi="Times New Roman" w:cs="Times New Roman"/>
          <w:color w:val="212121"/>
          <w:shd w:val="clear" w:color="auto" w:fill="FFFFFF"/>
          <w:lang w:val="en-US"/>
        </w:rPr>
        <w:t>BioC</w:t>
      </w:r>
      <w:proofErr w:type="spellEnd"/>
      <w:r w:rsidRPr="00D85A20">
        <w:rPr>
          <w:rFonts w:ascii="Times New Roman" w:hAnsi="Times New Roman" w:cs="Times New Roman"/>
          <w:color w:val="212121"/>
          <w:shd w:val="clear" w:color="auto" w:fill="FFFFFF"/>
          <w:lang w:val="en-US"/>
        </w:rPr>
        <w:t xml:space="preserve"> Temp</w:t>
      </w:r>
      <w:r w:rsidR="00D549A1">
        <w:rPr>
          <w:rFonts w:ascii="Times New Roman" w:hAnsi="Times New Roman" w:cs="Times New Roman"/>
          <w:color w:val="212121"/>
          <w:shd w:val="clear" w:color="auto" w:fill="FFFFFF"/>
          <w:lang w:val="en-US"/>
        </w:rPr>
        <w:t>,</w:t>
      </w:r>
      <w:r w:rsidRPr="00D85A20">
        <w:rPr>
          <w:rFonts w:ascii="Times New Roman" w:hAnsi="Times New Roman" w:cs="Times New Roman"/>
          <w:color w:val="212121"/>
          <w:shd w:val="clear" w:color="auto" w:fill="FFFFFF"/>
          <w:lang w:val="en-US"/>
        </w:rPr>
        <w:t xml:space="preserve"> Calcium hydroxide</w:t>
      </w:r>
      <w:r w:rsidR="008526A8">
        <w:rPr>
          <w:rFonts w:ascii="Times New Roman" w:hAnsi="Times New Roman" w:cs="Times New Roman"/>
          <w:color w:val="212121"/>
          <w:shd w:val="clear" w:color="auto" w:fill="FFFFFF"/>
          <w:lang w:val="en-US"/>
        </w:rPr>
        <w:t>, Sonic, Ultrasonic.</w:t>
      </w:r>
    </w:p>
    <w:p w14:paraId="4E88BDAC" w14:textId="1EFB39B0" w:rsidR="0047188E" w:rsidRPr="00C075C1" w:rsidRDefault="00DE199B" w:rsidP="005114C4">
      <w:pPr>
        <w:spacing w:line="480" w:lineRule="auto"/>
        <w:rPr>
          <w:rFonts w:ascii="Times New Roman" w:hAnsi="Times New Roman" w:cs="Times New Roman"/>
          <w:b/>
          <w:bCs/>
          <w:sz w:val="28"/>
          <w:szCs w:val="28"/>
          <w:lang w:val="en-US"/>
        </w:rPr>
      </w:pPr>
      <w:r w:rsidRPr="00C075C1">
        <w:rPr>
          <w:rFonts w:ascii="Times New Roman" w:hAnsi="Times New Roman" w:cs="Times New Roman"/>
          <w:b/>
          <w:bCs/>
          <w:sz w:val="28"/>
          <w:szCs w:val="28"/>
          <w:lang w:val="en-US"/>
        </w:rPr>
        <w:t>Introduction</w:t>
      </w:r>
    </w:p>
    <w:p w14:paraId="53C7D89B" w14:textId="4FBEE8A0" w:rsidR="0047188E" w:rsidRPr="00F0738B" w:rsidRDefault="00C33208" w:rsidP="005114C4">
      <w:pPr>
        <w:spacing w:line="480" w:lineRule="auto"/>
        <w:jc w:val="both"/>
        <w:rPr>
          <w:rFonts w:ascii="Times New Roman" w:hAnsi="Times New Roman" w:cs="Times New Roman"/>
          <w:vertAlign w:val="superscript"/>
          <w:lang w:val="en-US"/>
        </w:rPr>
      </w:pPr>
      <w:r>
        <w:rPr>
          <w:rFonts w:ascii="Times New Roman" w:hAnsi="Times New Roman" w:cs="Times New Roman"/>
          <w:lang w:val="en-US"/>
        </w:rPr>
        <w:t xml:space="preserve">The main </w:t>
      </w:r>
      <w:r w:rsidR="00C84A8D">
        <w:rPr>
          <w:rFonts w:ascii="Times New Roman" w:hAnsi="Times New Roman" w:cs="Times New Roman"/>
          <w:lang w:val="en-US"/>
        </w:rPr>
        <w:t xml:space="preserve">objective of endodontic treatment in teeth with apical periodontitis and necrotic pulp is to eradicate microbial load from the root canal </w:t>
      </w:r>
      <w:r w:rsidR="00D549A1">
        <w:rPr>
          <w:rFonts w:ascii="Times New Roman" w:hAnsi="Times New Roman" w:cs="Times New Roman"/>
          <w:lang w:val="en-US"/>
        </w:rPr>
        <w:t xml:space="preserve">system. </w:t>
      </w:r>
      <w:r w:rsidR="00F0738B" w:rsidRPr="005114C4">
        <w:rPr>
          <w:rFonts w:ascii="Times New Roman" w:hAnsi="Times New Roman" w:cs="Times New Roman"/>
          <w:color w:val="EE0000"/>
          <w:vertAlign w:val="superscript"/>
          <w:lang w:val="en-US"/>
        </w:rPr>
        <w:t>1</w:t>
      </w:r>
      <w:r w:rsidR="00C84A8D">
        <w:rPr>
          <w:rFonts w:ascii="Times New Roman" w:hAnsi="Times New Roman" w:cs="Times New Roman"/>
          <w:lang w:val="en-US"/>
        </w:rPr>
        <w:t xml:space="preserve"> </w:t>
      </w:r>
      <w:r w:rsidR="00C84A8D" w:rsidRPr="00C84A8D">
        <w:rPr>
          <w:rFonts w:ascii="Times New Roman" w:hAnsi="Times New Roman" w:cs="Times New Roman"/>
          <w:lang w:val="en-US"/>
        </w:rPr>
        <w:t xml:space="preserve">Long-term infections frequently cause bacteria to colonize the whole root canal system, including the dentinal </w:t>
      </w:r>
      <w:r w:rsidR="00D85A20">
        <w:rPr>
          <w:rFonts w:ascii="Times New Roman" w:hAnsi="Times New Roman" w:cs="Times New Roman"/>
          <w:lang w:val="en-US"/>
        </w:rPr>
        <w:t xml:space="preserve">tubules, </w:t>
      </w:r>
      <w:r w:rsidR="00D549A1">
        <w:rPr>
          <w:rFonts w:ascii="Times New Roman" w:hAnsi="Times New Roman" w:cs="Times New Roman"/>
          <w:lang w:val="en-US"/>
        </w:rPr>
        <w:t>ramifications,</w:t>
      </w:r>
      <w:r w:rsidR="00D85A20">
        <w:rPr>
          <w:rFonts w:ascii="Times New Roman" w:hAnsi="Times New Roman" w:cs="Times New Roman"/>
          <w:lang w:val="en-US"/>
        </w:rPr>
        <w:t xml:space="preserve"> and</w:t>
      </w:r>
      <w:r w:rsidR="00C84A8D" w:rsidRPr="00C84A8D">
        <w:rPr>
          <w:rFonts w:ascii="Times New Roman" w:hAnsi="Times New Roman" w:cs="Times New Roman"/>
          <w:lang w:val="en-US"/>
        </w:rPr>
        <w:t xml:space="preserve"> isthmuses, where </w:t>
      </w:r>
      <w:proofErr w:type="spellStart"/>
      <w:r w:rsidR="00356292">
        <w:rPr>
          <w:rFonts w:ascii="Times New Roman" w:hAnsi="Times New Roman" w:cs="Times New Roman"/>
          <w:lang w:val="en-US"/>
        </w:rPr>
        <w:t>chemomechanical</w:t>
      </w:r>
      <w:proofErr w:type="spellEnd"/>
      <w:r w:rsidR="00C84A8D" w:rsidRPr="00C84A8D">
        <w:rPr>
          <w:rFonts w:ascii="Times New Roman" w:hAnsi="Times New Roman" w:cs="Times New Roman"/>
          <w:lang w:val="en-US"/>
        </w:rPr>
        <w:t xml:space="preserve"> instruments have very little </w:t>
      </w:r>
      <w:r w:rsidR="002A2C11">
        <w:rPr>
          <w:rFonts w:ascii="Times New Roman" w:hAnsi="Times New Roman" w:cs="Times New Roman"/>
          <w:lang w:val="en-US"/>
        </w:rPr>
        <w:t>impact.</w:t>
      </w:r>
      <w:r w:rsidR="002A2C11" w:rsidRPr="005114C4">
        <w:rPr>
          <w:rFonts w:ascii="Times New Roman" w:hAnsi="Times New Roman" w:cs="Times New Roman"/>
          <w:color w:val="EE0000"/>
          <w:lang w:val="en-US"/>
        </w:rPr>
        <w:t xml:space="preserve"> </w:t>
      </w:r>
      <w:r w:rsidR="00F0738B" w:rsidRPr="005114C4">
        <w:rPr>
          <w:rFonts w:ascii="Times New Roman" w:hAnsi="Times New Roman" w:cs="Times New Roman"/>
          <w:color w:val="EE0000"/>
          <w:vertAlign w:val="superscript"/>
          <w:lang w:val="en-US"/>
        </w:rPr>
        <w:t>2</w:t>
      </w:r>
    </w:p>
    <w:p w14:paraId="64CB44B3" w14:textId="039AF79A" w:rsidR="0024365A" w:rsidRPr="005114C4" w:rsidRDefault="0024365A" w:rsidP="005114C4">
      <w:pPr>
        <w:spacing w:line="480" w:lineRule="auto"/>
        <w:jc w:val="both"/>
        <w:rPr>
          <w:rFonts w:ascii="Times New Roman" w:hAnsi="Times New Roman" w:cs="Times New Roman"/>
          <w:color w:val="EE0000"/>
          <w:vertAlign w:val="superscript"/>
          <w:lang w:val="en-US"/>
        </w:rPr>
      </w:pPr>
      <w:r w:rsidRPr="0024365A">
        <w:rPr>
          <w:rFonts w:ascii="Times New Roman" w:hAnsi="Times New Roman" w:cs="Times New Roman"/>
          <w:lang w:val="en-US"/>
        </w:rPr>
        <w:t>Thus, it is recommended to administer intracanal medicine after root canal instrumentation</w:t>
      </w:r>
      <w:r>
        <w:rPr>
          <w:rFonts w:ascii="Times New Roman" w:hAnsi="Times New Roman" w:cs="Times New Roman"/>
          <w:lang w:val="en-US"/>
        </w:rPr>
        <w:t xml:space="preserve"> </w:t>
      </w:r>
      <w:r w:rsidRPr="0024365A">
        <w:rPr>
          <w:rFonts w:ascii="Times New Roman" w:hAnsi="Times New Roman" w:cs="Times New Roman"/>
          <w:lang w:val="en-US"/>
        </w:rPr>
        <w:t>in order to</w:t>
      </w:r>
      <w:r>
        <w:rPr>
          <w:rFonts w:ascii="Times New Roman" w:hAnsi="Times New Roman" w:cs="Times New Roman"/>
          <w:lang w:val="en-US"/>
        </w:rPr>
        <w:t xml:space="preserve"> reduce bacterial load to </w:t>
      </w:r>
      <w:r w:rsidR="007F53AB">
        <w:rPr>
          <w:rFonts w:ascii="Times New Roman" w:hAnsi="Times New Roman" w:cs="Times New Roman"/>
          <w:lang w:val="en-US"/>
        </w:rPr>
        <w:t xml:space="preserve">the </w:t>
      </w:r>
      <w:r>
        <w:rPr>
          <w:rFonts w:ascii="Times New Roman" w:hAnsi="Times New Roman" w:cs="Times New Roman"/>
          <w:lang w:val="en-US"/>
        </w:rPr>
        <w:t>levels compatible with periapical health,</w:t>
      </w:r>
      <w:r w:rsidRPr="0024365A">
        <w:rPr>
          <w:rFonts w:ascii="Times New Roman" w:hAnsi="Times New Roman" w:cs="Times New Roman"/>
          <w:lang w:val="en-US"/>
        </w:rPr>
        <w:t xml:space="preserve"> </w:t>
      </w:r>
      <w:r>
        <w:rPr>
          <w:rFonts w:ascii="Times New Roman" w:hAnsi="Times New Roman" w:cs="Times New Roman"/>
          <w:lang w:val="en-US"/>
        </w:rPr>
        <w:t>favor tissue repair,</w:t>
      </w:r>
      <w:r w:rsidRPr="0024365A">
        <w:rPr>
          <w:rFonts w:ascii="Times New Roman" w:hAnsi="Times New Roman" w:cs="Times New Roman"/>
          <w:lang w:val="en-US"/>
        </w:rPr>
        <w:t xml:space="preserve"> and prevent bacterial </w:t>
      </w:r>
      <w:r>
        <w:rPr>
          <w:rFonts w:ascii="Times New Roman" w:hAnsi="Times New Roman" w:cs="Times New Roman"/>
          <w:lang w:val="en-US"/>
        </w:rPr>
        <w:t xml:space="preserve">recolonization </w:t>
      </w:r>
      <w:r w:rsidRPr="0024365A">
        <w:rPr>
          <w:rFonts w:ascii="Times New Roman" w:hAnsi="Times New Roman" w:cs="Times New Roman"/>
          <w:lang w:val="en-US"/>
        </w:rPr>
        <w:t xml:space="preserve">and subsequent </w:t>
      </w:r>
      <w:r w:rsidR="00D549A1">
        <w:rPr>
          <w:rFonts w:ascii="Times New Roman" w:hAnsi="Times New Roman" w:cs="Times New Roman"/>
          <w:lang w:val="en-US"/>
        </w:rPr>
        <w:t xml:space="preserve">infection. </w:t>
      </w:r>
      <w:r w:rsidR="00F0738B" w:rsidRPr="005114C4">
        <w:rPr>
          <w:rFonts w:ascii="Times New Roman" w:hAnsi="Times New Roman" w:cs="Times New Roman"/>
          <w:color w:val="EE0000"/>
          <w:vertAlign w:val="superscript"/>
          <w:lang w:val="en-US"/>
        </w:rPr>
        <w:t>3</w:t>
      </w:r>
    </w:p>
    <w:p w14:paraId="65108A8E" w14:textId="169937B4" w:rsidR="00D85A20" w:rsidRPr="005114C4" w:rsidRDefault="0024365A" w:rsidP="005114C4">
      <w:pPr>
        <w:spacing w:line="480" w:lineRule="auto"/>
        <w:jc w:val="both"/>
        <w:rPr>
          <w:rFonts w:ascii="Times New Roman" w:hAnsi="Times New Roman" w:cs="Times New Roman"/>
          <w:color w:val="EE0000"/>
          <w:lang w:val="en-US"/>
        </w:rPr>
      </w:pPr>
      <w:r w:rsidRPr="0024365A">
        <w:rPr>
          <w:rFonts w:ascii="Times New Roman" w:hAnsi="Times New Roman" w:cs="Times New Roman"/>
          <w:lang w:val="en-US"/>
        </w:rPr>
        <w:t xml:space="preserve">Numerous intracanal medications, including calcium hydroxide </w:t>
      </w:r>
      <w:r w:rsidR="00D549A1">
        <w:rPr>
          <w:rFonts w:ascii="Times New Roman" w:hAnsi="Times New Roman" w:cs="Times New Roman"/>
          <w:lang w:val="en-US"/>
        </w:rPr>
        <w:t>(</w:t>
      </w:r>
      <w:proofErr w:type="spellStart"/>
      <w:r w:rsidR="00D549A1">
        <w:rPr>
          <w:rFonts w:ascii="Times New Roman" w:hAnsi="Times New Roman" w:cs="Times New Roman"/>
          <w:lang w:val="en-US"/>
        </w:rPr>
        <w:t>CaOH</w:t>
      </w:r>
      <w:proofErr w:type="spellEnd"/>
      <w:r w:rsidR="00D549A1">
        <w:rPr>
          <w:rFonts w:ascii="Times New Roman" w:hAnsi="Times New Roman" w:cs="Times New Roman"/>
          <w:lang w:val="en-US"/>
        </w:rPr>
        <w:t>₂),</w:t>
      </w:r>
      <w:r w:rsidRPr="0024365A">
        <w:rPr>
          <w:rFonts w:ascii="Times New Roman" w:hAnsi="Times New Roman" w:cs="Times New Roman"/>
          <w:lang w:val="en-US"/>
        </w:rPr>
        <w:t xml:space="preserve"> aldehydes, halides, steroids, chlorhexidine, phenolic compounds, and antibiotics, have been </w:t>
      </w:r>
      <w:r w:rsidR="005664C8" w:rsidRPr="0024365A">
        <w:rPr>
          <w:rFonts w:ascii="Times New Roman" w:hAnsi="Times New Roman" w:cs="Times New Roman"/>
          <w:lang w:val="en-US"/>
        </w:rPr>
        <w:t>recommended.</w:t>
      </w:r>
      <w:r w:rsidR="005664C8" w:rsidRPr="00335B2B">
        <w:rPr>
          <w:rFonts w:ascii="Times New Roman" w:hAnsi="Times New Roman" w:cs="Times New Roman"/>
          <w:lang w:val="en-US"/>
        </w:rPr>
        <w:t xml:space="preserve"> In</w:t>
      </w:r>
      <w:r w:rsidR="00335B2B" w:rsidRPr="00335B2B">
        <w:rPr>
          <w:rFonts w:ascii="Times New Roman" w:hAnsi="Times New Roman" w:cs="Times New Roman"/>
          <w:lang w:val="en-US"/>
        </w:rPr>
        <w:t xml:space="preserve"> endodontics, calcium hydroxide (CH) is one of the most often utilized medications</w:t>
      </w:r>
      <w:r w:rsidR="00335B2B" w:rsidRPr="00A06D01">
        <w:rPr>
          <w:rFonts w:ascii="Times New Roman" w:hAnsi="Times New Roman" w:cs="Times New Roman"/>
          <w:lang w:val="en-US"/>
        </w:rPr>
        <w:t>.</w:t>
      </w:r>
      <w:r w:rsidR="005114C4" w:rsidRPr="005114C4">
        <w:rPr>
          <w:rFonts w:ascii="Times New Roman" w:hAnsi="Times New Roman" w:cs="Times New Roman"/>
          <w:color w:val="EE0000"/>
          <w:vertAlign w:val="superscript"/>
          <w:lang w:val="en-US"/>
        </w:rPr>
        <w:t>4</w:t>
      </w:r>
      <w:r w:rsidR="00A06D01" w:rsidRPr="005114C4">
        <w:rPr>
          <w:rFonts w:ascii="Times New Roman" w:hAnsi="Times New Roman" w:cs="Times New Roman"/>
          <w:color w:val="EE0000"/>
        </w:rPr>
        <w:t xml:space="preserve"> </w:t>
      </w:r>
      <w:r w:rsidR="00A06D01" w:rsidRPr="00A06D01">
        <w:rPr>
          <w:rFonts w:ascii="Times New Roman" w:hAnsi="Times New Roman" w:cs="Times New Roman"/>
          <w:color w:val="000000"/>
        </w:rPr>
        <w:t>Due to its antimicrobial properties, high pH, low solubility, suitable flow, and ability to dissolve tissue and promote hard tissue deposition, it is the most commonly used intracanal drug.</w:t>
      </w:r>
      <w:r w:rsidR="00335B2B" w:rsidRPr="00335B2B">
        <w:rPr>
          <w:rFonts w:ascii="Times New Roman" w:hAnsi="Times New Roman" w:cs="Times New Roman"/>
          <w:lang w:val="en-US"/>
        </w:rPr>
        <w:t xml:space="preserve"> There are several distinct commercial CH medications available today, and they vary in terms of both content and CH </w:t>
      </w:r>
      <w:r w:rsidR="002A2C11">
        <w:rPr>
          <w:rFonts w:ascii="Times New Roman" w:hAnsi="Times New Roman" w:cs="Times New Roman"/>
          <w:lang w:val="en-US"/>
        </w:rPr>
        <w:t xml:space="preserve">concentration. </w:t>
      </w:r>
      <w:r w:rsidR="005114C4" w:rsidRPr="005114C4">
        <w:rPr>
          <w:rFonts w:ascii="Times New Roman" w:hAnsi="Times New Roman" w:cs="Times New Roman"/>
          <w:color w:val="EE0000"/>
          <w:vertAlign w:val="superscript"/>
          <w:lang w:val="en-US"/>
        </w:rPr>
        <w:t>5</w:t>
      </w:r>
      <w:r w:rsidR="005114C4">
        <w:rPr>
          <w:rFonts w:ascii="Times New Roman" w:hAnsi="Times New Roman" w:cs="Times New Roman"/>
          <w:color w:val="EE0000"/>
          <w:vertAlign w:val="superscript"/>
          <w:lang w:val="en-US"/>
        </w:rPr>
        <w:t>,6</w:t>
      </w:r>
    </w:p>
    <w:p w14:paraId="4F1B81BB" w14:textId="4E1BC9D8" w:rsidR="0047188E" w:rsidRPr="005114C4" w:rsidRDefault="00335B2B" w:rsidP="005114C4">
      <w:pPr>
        <w:spacing w:line="480" w:lineRule="auto"/>
        <w:jc w:val="both"/>
        <w:rPr>
          <w:rFonts w:ascii="Times New Roman" w:hAnsi="Times New Roman" w:cs="Times New Roman"/>
          <w:color w:val="EE0000"/>
          <w:vertAlign w:val="superscript"/>
          <w:lang w:val="en-US"/>
        </w:rPr>
      </w:pPr>
      <w:proofErr w:type="spellStart"/>
      <w:r w:rsidRPr="00335B2B">
        <w:rPr>
          <w:rFonts w:ascii="Times New Roman" w:hAnsi="Times New Roman" w:cs="Times New Roman"/>
          <w:lang w:val="en-US"/>
        </w:rPr>
        <w:t>UltraCal</w:t>
      </w:r>
      <w:proofErr w:type="spellEnd"/>
      <w:r w:rsidRPr="00335B2B">
        <w:rPr>
          <w:rFonts w:ascii="Times New Roman" w:hAnsi="Times New Roman" w:cs="Times New Roman"/>
          <w:lang w:val="en-US"/>
        </w:rPr>
        <w:t xml:space="preserve"> XS (</w:t>
      </w:r>
      <w:proofErr w:type="spellStart"/>
      <w:r w:rsidRPr="00335B2B">
        <w:rPr>
          <w:rFonts w:ascii="Times New Roman" w:hAnsi="Times New Roman" w:cs="Times New Roman"/>
          <w:lang w:val="en-US"/>
        </w:rPr>
        <w:t>Ultradent</w:t>
      </w:r>
      <w:proofErr w:type="spellEnd"/>
      <w:r w:rsidRPr="00335B2B">
        <w:rPr>
          <w:rFonts w:ascii="Times New Roman" w:hAnsi="Times New Roman" w:cs="Times New Roman"/>
          <w:lang w:val="en-US"/>
        </w:rPr>
        <w:t xml:space="preserve"> Products, South Jordan, UT, USA) is a widely used CH that is made up of methylcellulose, barium sulfate, and CH in an aqueous </w:t>
      </w:r>
      <w:r w:rsidR="00D549A1">
        <w:rPr>
          <w:rFonts w:ascii="Times New Roman" w:hAnsi="Times New Roman" w:cs="Times New Roman"/>
          <w:lang w:val="en-US"/>
        </w:rPr>
        <w:t>solution.</w:t>
      </w:r>
      <w:r w:rsidR="005114C4" w:rsidRPr="005114C4">
        <w:rPr>
          <w:rFonts w:ascii="Times New Roman" w:hAnsi="Times New Roman" w:cs="Times New Roman"/>
          <w:color w:val="EE0000"/>
          <w:vertAlign w:val="superscript"/>
          <w:lang w:val="en-US"/>
        </w:rPr>
        <w:t>7</w:t>
      </w:r>
      <w:r w:rsidR="005114C4">
        <w:rPr>
          <w:rFonts w:ascii="Times New Roman" w:hAnsi="Times New Roman" w:cs="Times New Roman"/>
          <w:vertAlign w:val="superscript"/>
          <w:lang w:val="en-US"/>
        </w:rPr>
        <w:t xml:space="preserve"> </w:t>
      </w:r>
      <w:r w:rsidRPr="00335B2B">
        <w:rPr>
          <w:rFonts w:ascii="Times New Roman" w:hAnsi="Times New Roman" w:cs="Times New Roman"/>
          <w:lang w:val="en-US"/>
        </w:rPr>
        <w:t xml:space="preserve">Compared to CH in its research grade, </w:t>
      </w:r>
      <w:proofErr w:type="spellStart"/>
      <w:r w:rsidRPr="00335B2B">
        <w:rPr>
          <w:rFonts w:ascii="Times New Roman" w:hAnsi="Times New Roman" w:cs="Times New Roman"/>
          <w:lang w:val="en-US"/>
        </w:rPr>
        <w:t>Ultracal</w:t>
      </w:r>
      <w:proofErr w:type="spellEnd"/>
      <w:r w:rsidRPr="00335B2B">
        <w:rPr>
          <w:rFonts w:ascii="Times New Roman" w:hAnsi="Times New Roman" w:cs="Times New Roman"/>
          <w:lang w:val="en-US"/>
        </w:rPr>
        <w:t xml:space="preserve"> XS has smaller and more uniform CH particles, which enhances its wetting properties on the dentinal surface and promotes tubular </w:t>
      </w:r>
      <w:r w:rsidR="00D549A1">
        <w:rPr>
          <w:rFonts w:ascii="Times New Roman" w:hAnsi="Times New Roman" w:cs="Times New Roman"/>
          <w:lang w:val="en-US"/>
        </w:rPr>
        <w:t xml:space="preserve">penetration. </w:t>
      </w:r>
      <w:r w:rsidR="005114C4" w:rsidRPr="005114C4">
        <w:rPr>
          <w:rFonts w:ascii="Times New Roman" w:hAnsi="Times New Roman" w:cs="Times New Roman"/>
          <w:color w:val="EE0000"/>
          <w:vertAlign w:val="superscript"/>
          <w:lang w:val="en-US"/>
        </w:rPr>
        <w:t>8</w:t>
      </w:r>
    </w:p>
    <w:p w14:paraId="56026D66" w14:textId="4F55DDFE" w:rsidR="009F6F10" w:rsidRPr="00317F24" w:rsidRDefault="009F6F10" w:rsidP="005114C4">
      <w:pPr>
        <w:spacing w:line="480" w:lineRule="auto"/>
        <w:jc w:val="both"/>
        <w:rPr>
          <w:rFonts w:ascii="Times New Roman" w:hAnsi="Times New Roman" w:cs="Times New Roman"/>
          <w:vertAlign w:val="superscript"/>
          <w:lang w:val="en-US"/>
        </w:rPr>
      </w:pPr>
      <w:r w:rsidRPr="009F6F10">
        <w:rPr>
          <w:rFonts w:ascii="Times New Roman" w:hAnsi="Times New Roman" w:cs="Times New Roman"/>
          <w:lang w:val="en-US"/>
        </w:rPr>
        <w:t xml:space="preserve">As </w:t>
      </w:r>
      <w:r>
        <w:rPr>
          <w:rFonts w:ascii="Times New Roman" w:hAnsi="Times New Roman" w:cs="Times New Roman"/>
          <w:lang w:val="en-US"/>
        </w:rPr>
        <w:t>biomaterials</w:t>
      </w:r>
      <w:r w:rsidRPr="009F6F10">
        <w:rPr>
          <w:rFonts w:ascii="Times New Roman" w:hAnsi="Times New Roman" w:cs="Times New Roman"/>
          <w:lang w:val="en-US"/>
        </w:rPr>
        <w:t xml:space="preserve"> continue to advance and demonstrate encouraging outcomes, scientists are looking for new uses for </w:t>
      </w:r>
      <w:r>
        <w:rPr>
          <w:rFonts w:ascii="Times New Roman" w:hAnsi="Times New Roman" w:cs="Times New Roman"/>
          <w:lang w:val="en-US"/>
        </w:rPr>
        <w:t>them</w:t>
      </w:r>
      <w:r w:rsidRPr="009F6F10">
        <w:rPr>
          <w:rFonts w:ascii="Times New Roman" w:hAnsi="Times New Roman" w:cs="Times New Roman"/>
          <w:lang w:val="en-US"/>
        </w:rPr>
        <w:t xml:space="preserve">. The first calcium-silicate-based medication for use in between </w:t>
      </w:r>
      <w:r w:rsidR="00D85A20">
        <w:rPr>
          <w:rFonts w:ascii="Times New Roman" w:hAnsi="Times New Roman" w:cs="Times New Roman"/>
          <w:lang w:val="en-US"/>
        </w:rPr>
        <w:t xml:space="preserve">endodontic </w:t>
      </w:r>
      <w:r w:rsidRPr="009F6F10">
        <w:rPr>
          <w:rFonts w:ascii="Times New Roman" w:hAnsi="Times New Roman" w:cs="Times New Roman"/>
          <w:lang w:val="en-US"/>
        </w:rPr>
        <w:t>sessions is</w:t>
      </w:r>
      <w:r w:rsidR="008526A8">
        <w:rPr>
          <w:rFonts w:ascii="Times New Roman" w:hAnsi="Times New Roman" w:cs="Times New Roman"/>
          <w:lang w:val="en-US"/>
        </w:rPr>
        <w:t xml:space="preserve"> </w:t>
      </w:r>
      <w:r w:rsidRPr="009F6F10">
        <w:rPr>
          <w:rFonts w:ascii="Times New Roman" w:hAnsi="Times New Roman" w:cs="Times New Roman"/>
          <w:lang w:val="en-US"/>
        </w:rPr>
        <w:t xml:space="preserve">Bio-C Temp (Angelus, Paraná, </w:t>
      </w:r>
      <w:r w:rsidR="008526A8">
        <w:rPr>
          <w:rFonts w:ascii="Times New Roman" w:hAnsi="Times New Roman" w:cs="Times New Roman"/>
          <w:lang w:val="en-US"/>
        </w:rPr>
        <w:t>Brazil), which contains p</w:t>
      </w:r>
      <w:r w:rsidRPr="009F6F10">
        <w:rPr>
          <w:rFonts w:ascii="Times New Roman" w:hAnsi="Times New Roman" w:cs="Times New Roman"/>
          <w:lang w:val="en-US"/>
        </w:rPr>
        <w:t xml:space="preserve">olyethylene </w:t>
      </w:r>
      <w:r w:rsidRPr="009F6F10">
        <w:rPr>
          <w:rFonts w:ascii="Times New Roman" w:hAnsi="Times New Roman" w:cs="Times New Roman"/>
          <w:lang w:val="en-US"/>
        </w:rPr>
        <w:lastRenderedPageBreak/>
        <w:t xml:space="preserve">glycol, titanium oxide, a resin </w:t>
      </w:r>
      <w:r w:rsidR="00D549A1">
        <w:rPr>
          <w:rFonts w:ascii="Times New Roman" w:hAnsi="Times New Roman" w:cs="Times New Roman"/>
          <w:lang w:val="en-US"/>
        </w:rPr>
        <w:t>base,</w:t>
      </w:r>
      <w:r w:rsidRPr="009F6F10">
        <w:rPr>
          <w:rFonts w:ascii="Times New Roman" w:hAnsi="Times New Roman" w:cs="Times New Roman"/>
          <w:lang w:val="en-US"/>
        </w:rPr>
        <w:t xml:space="preserve"> calcium tungsten as a </w:t>
      </w:r>
      <w:proofErr w:type="spellStart"/>
      <w:r w:rsidRPr="009F6F10">
        <w:rPr>
          <w:rFonts w:ascii="Times New Roman" w:hAnsi="Times New Roman" w:cs="Times New Roman"/>
          <w:lang w:val="en-US"/>
        </w:rPr>
        <w:t>radiopacifier</w:t>
      </w:r>
      <w:proofErr w:type="spellEnd"/>
      <w:r w:rsidRPr="009F6F10">
        <w:rPr>
          <w:rFonts w:ascii="Times New Roman" w:hAnsi="Times New Roman" w:cs="Times New Roman"/>
          <w:lang w:val="en-US"/>
        </w:rPr>
        <w:t>, and an active ingredient made of calcium oxide, calcium silicate, and tricalcium aluminate. It has high alkalinity (pH = 12)</w:t>
      </w:r>
      <w:r w:rsidR="00D549A1">
        <w:rPr>
          <w:rFonts w:ascii="Times New Roman" w:hAnsi="Times New Roman" w:cs="Times New Roman"/>
          <w:lang w:val="en-US"/>
        </w:rPr>
        <w:t xml:space="preserve"> and radiopacity</w:t>
      </w:r>
      <w:r w:rsidRPr="009F6F10">
        <w:rPr>
          <w:rFonts w:ascii="Times New Roman" w:hAnsi="Times New Roman" w:cs="Times New Roman"/>
          <w:lang w:val="en-US"/>
        </w:rPr>
        <w:t xml:space="preserve"> and is very biocompatible, easy to manipulate, and easy to remove. It has been discovered that Bio-C Temp possesses a bioactive property that promotes periapical healing by favoring </w:t>
      </w:r>
      <w:r w:rsidR="00D549A1">
        <w:rPr>
          <w:rFonts w:ascii="Times New Roman" w:hAnsi="Times New Roman" w:cs="Times New Roman"/>
          <w:lang w:val="en-US"/>
        </w:rPr>
        <w:t>osteoblast</w:t>
      </w:r>
      <w:r w:rsidRPr="009F6F10">
        <w:rPr>
          <w:rFonts w:ascii="Times New Roman" w:hAnsi="Times New Roman" w:cs="Times New Roman"/>
          <w:lang w:val="en-US"/>
        </w:rPr>
        <w:t xml:space="preserve"> survival and </w:t>
      </w:r>
      <w:r w:rsidR="002A2C11">
        <w:rPr>
          <w:rFonts w:ascii="Times New Roman" w:hAnsi="Times New Roman" w:cs="Times New Roman"/>
          <w:lang w:val="en-US"/>
        </w:rPr>
        <w:t xml:space="preserve">development. </w:t>
      </w:r>
      <w:r w:rsidR="005114C4" w:rsidRPr="005114C4">
        <w:rPr>
          <w:rFonts w:ascii="Times New Roman" w:hAnsi="Times New Roman" w:cs="Times New Roman"/>
          <w:color w:val="EE0000"/>
          <w:vertAlign w:val="superscript"/>
          <w:lang w:val="en-US"/>
        </w:rPr>
        <w:t>9,10</w:t>
      </w:r>
    </w:p>
    <w:p w14:paraId="2C66B27A" w14:textId="23380505" w:rsidR="00BC650C" w:rsidRPr="005114C4" w:rsidRDefault="00BC650C" w:rsidP="005114C4">
      <w:pPr>
        <w:spacing w:line="480" w:lineRule="auto"/>
        <w:jc w:val="both"/>
        <w:rPr>
          <w:rFonts w:ascii="Times New Roman" w:hAnsi="Times New Roman" w:cs="Times New Roman"/>
          <w:color w:val="EE0000"/>
          <w:vertAlign w:val="superscript"/>
          <w:lang w:val="en-US"/>
        </w:rPr>
      </w:pPr>
      <w:r w:rsidRPr="00BC650C">
        <w:rPr>
          <w:rFonts w:ascii="Times New Roman" w:hAnsi="Times New Roman" w:cs="Times New Roman"/>
          <w:lang w:val="en-US"/>
        </w:rPr>
        <w:t xml:space="preserve">To guarantee that the sealer adheres tightly to the root canal surface and prevent adverse interactions between the medication and the filling material, the intracanal medication should be entirely eliminated prior to root canal </w:t>
      </w:r>
      <w:r w:rsidR="002A2C11">
        <w:rPr>
          <w:rFonts w:ascii="Times New Roman" w:hAnsi="Times New Roman" w:cs="Times New Roman"/>
          <w:lang w:val="en-US"/>
        </w:rPr>
        <w:t xml:space="preserve">obturation. </w:t>
      </w:r>
      <w:r w:rsidR="005114C4" w:rsidRPr="005114C4">
        <w:rPr>
          <w:rFonts w:ascii="Times New Roman" w:hAnsi="Times New Roman" w:cs="Times New Roman"/>
          <w:color w:val="EE0000"/>
          <w:vertAlign w:val="superscript"/>
          <w:lang w:val="en-US"/>
        </w:rPr>
        <w:t>11</w:t>
      </w:r>
    </w:p>
    <w:p w14:paraId="118C8A47" w14:textId="3114E53B" w:rsidR="00BC650C" w:rsidRPr="005114C4" w:rsidRDefault="00BC650C" w:rsidP="005114C4">
      <w:pPr>
        <w:spacing w:line="480" w:lineRule="auto"/>
        <w:jc w:val="both"/>
        <w:rPr>
          <w:rFonts w:ascii="Times New Roman" w:hAnsi="Times New Roman" w:cs="Times New Roman"/>
          <w:color w:val="EE0000"/>
          <w:vertAlign w:val="superscript"/>
          <w:lang w:val="en-US"/>
        </w:rPr>
      </w:pPr>
      <w:r w:rsidRPr="00605D73">
        <w:rPr>
          <w:rFonts w:ascii="Times New Roman" w:hAnsi="Times New Roman" w:cs="Times New Roman"/>
          <w:color w:val="222222"/>
          <w:shd w:val="clear" w:color="auto" w:fill="FFFFFF"/>
        </w:rPr>
        <w:t xml:space="preserve">Several methods have been proposed for the effective removal of intracanal </w:t>
      </w:r>
      <w:r w:rsidR="00605D73">
        <w:rPr>
          <w:rFonts w:ascii="Times New Roman" w:hAnsi="Times New Roman" w:cs="Times New Roman"/>
          <w:color w:val="222222"/>
          <w:shd w:val="clear" w:color="auto" w:fill="FFFFFF"/>
        </w:rPr>
        <w:t xml:space="preserve">medicaments. </w:t>
      </w:r>
      <w:r w:rsidRPr="00605D73">
        <w:rPr>
          <w:rFonts w:ascii="Times New Roman" w:hAnsi="Times New Roman" w:cs="Times New Roman"/>
          <w:color w:val="222222"/>
          <w:shd w:val="clear" w:color="auto" w:fill="FFFFFF"/>
        </w:rPr>
        <w:t>The most commonly described method involves</w:t>
      </w:r>
      <w:r w:rsidR="00A86FAD" w:rsidRPr="00605D73">
        <w:rPr>
          <w:rFonts w:ascii="Times New Roman" w:hAnsi="Times New Roman" w:cs="Times New Roman"/>
          <w:color w:val="222222"/>
          <w:shd w:val="clear" w:color="auto" w:fill="FFFFFF"/>
        </w:rPr>
        <w:t xml:space="preserve"> removal </w:t>
      </w:r>
      <w:r w:rsidR="00605D73">
        <w:rPr>
          <w:rFonts w:ascii="Times New Roman" w:hAnsi="Times New Roman" w:cs="Times New Roman"/>
          <w:color w:val="222222"/>
          <w:shd w:val="clear" w:color="auto" w:fill="FFFFFF"/>
        </w:rPr>
        <w:t>by instrumentation</w:t>
      </w:r>
      <w:r w:rsidRPr="00605D73">
        <w:rPr>
          <w:rFonts w:ascii="Times New Roman" w:hAnsi="Times New Roman" w:cs="Times New Roman"/>
          <w:color w:val="222222"/>
          <w:shd w:val="clear" w:color="auto" w:fill="FFFFFF"/>
        </w:rPr>
        <w:t xml:space="preserve"> with</w:t>
      </w:r>
      <w:r w:rsidR="00A86FAD" w:rsidRPr="00605D73">
        <w:rPr>
          <w:rFonts w:ascii="Times New Roman" w:hAnsi="Times New Roman" w:cs="Times New Roman"/>
          <w:color w:val="222222"/>
          <w:shd w:val="clear" w:color="auto" w:fill="FFFFFF"/>
        </w:rPr>
        <w:t xml:space="preserve"> </w:t>
      </w:r>
      <w:r w:rsidR="00605D73">
        <w:rPr>
          <w:rFonts w:ascii="Times New Roman" w:hAnsi="Times New Roman" w:cs="Times New Roman"/>
          <w:color w:val="222222"/>
          <w:shd w:val="clear" w:color="auto" w:fill="FFFFFF"/>
        </w:rPr>
        <w:t>a master</w:t>
      </w:r>
      <w:r w:rsidR="00A86FAD" w:rsidRPr="00605D73">
        <w:rPr>
          <w:rFonts w:ascii="Times New Roman" w:hAnsi="Times New Roman" w:cs="Times New Roman"/>
          <w:color w:val="222222"/>
          <w:shd w:val="clear" w:color="auto" w:fill="FFFFFF"/>
        </w:rPr>
        <w:t xml:space="preserve"> apical file </w:t>
      </w:r>
      <w:r w:rsidR="00605D73">
        <w:rPr>
          <w:rFonts w:ascii="Times New Roman" w:hAnsi="Times New Roman" w:cs="Times New Roman"/>
          <w:color w:val="222222"/>
          <w:shd w:val="clear" w:color="auto" w:fill="FFFFFF"/>
        </w:rPr>
        <w:t>with sodium</w:t>
      </w:r>
      <w:r w:rsidRPr="00605D73">
        <w:rPr>
          <w:rFonts w:ascii="Times New Roman" w:hAnsi="Times New Roman" w:cs="Times New Roman"/>
          <w:color w:val="222222"/>
          <w:shd w:val="clear" w:color="auto" w:fill="FFFFFF"/>
        </w:rPr>
        <w:t xml:space="preserve"> hypochlorite (NaOCl) and ethylenediaminetetraacetic acid (EDTA) irrigant solutions. Recently, other methods have been suggested, such as passive ultrasonic irrigation </w:t>
      </w:r>
      <w:r w:rsidR="00605D73">
        <w:rPr>
          <w:rFonts w:ascii="Times New Roman" w:hAnsi="Times New Roman" w:cs="Times New Roman"/>
          <w:color w:val="222222"/>
          <w:shd w:val="clear" w:color="auto" w:fill="FFFFFF"/>
        </w:rPr>
        <w:t>(PUI) and</w:t>
      </w:r>
      <w:r w:rsidRPr="00605D73">
        <w:rPr>
          <w:rFonts w:ascii="Times New Roman" w:hAnsi="Times New Roman" w:cs="Times New Roman"/>
          <w:color w:val="222222"/>
          <w:shd w:val="clear" w:color="auto" w:fill="FFFFFF"/>
        </w:rPr>
        <w:t xml:space="preserve"> sonic </w:t>
      </w:r>
      <w:r w:rsidR="00605D73">
        <w:rPr>
          <w:rFonts w:ascii="Times New Roman" w:hAnsi="Times New Roman" w:cs="Times New Roman"/>
          <w:color w:val="222222"/>
          <w:shd w:val="clear" w:color="auto" w:fill="FFFFFF"/>
        </w:rPr>
        <w:t>activation,</w:t>
      </w:r>
      <w:r w:rsidR="00A86FAD" w:rsidRPr="00605D73">
        <w:rPr>
          <w:rFonts w:ascii="Times New Roman" w:hAnsi="Times New Roman" w:cs="Times New Roman"/>
          <w:color w:val="222222"/>
          <w:shd w:val="clear" w:color="auto" w:fill="FFFFFF"/>
        </w:rPr>
        <w:t xml:space="preserve"> which are used in this study.</w:t>
      </w:r>
      <w:r w:rsidR="005114C4" w:rsidRPr="005114C4">
        <w:rPr>
          <w:rFonts w:ascii="Times New Roman" w:hAnsi="Times New Roman" w:cs="Times New Roman"/>
          <w:color w:val="EE0000"/>
          <w:shd w:val="clear" w:color="auto" w:fill="FFFFFF"/>
          <w:vertAlign w:val="superscript"/>
        </w:rPr>
        <w:t>12</w:t>
      </w:r>
    </w:p>
    <w:p w14:paraId="5DD9BC31" w14:textId="230D6930" w:rsidR="009F6F10" w:rsidRPr="009F6F10" w:rsidRDefault="00605D73" w:rsidP="005114C4">
      <w:pPr>
        <w:spacing w:line="480" w:lineRule="auto"/>
        <w:jc w:val="both"/>
        <w:rPr>
          <w:rFonts w:ascii="Times New Roman" w:hAnsi="Times New Roman" w:cs="Times New Roman"/>
          <w:lang w:val="en-US"/>
        </w:rPr>
      </w:pPr>
      <w:r w:rsidRPr="00605D73">
        <w:rPr>
          <w:rFonts w:ascii="Times New Roman" w:hAnsi="Times New Roman" w:cs="Times New Roman"/>
          <w:color w:val="222222"/>
          <w:shd w:val="clear" w:color="auto" w:fill="FFFFFF"/>
        </w:rPr>
        <w:t>Thus, the purpose of this study was to evaluate the effectiveness of different techniques in removing Bio-C Temp and calcium hydroxide from relatively straight canals.</w:t>
      </w:r>
    </w:p>
    <w:p w14:paraId="10082BC3" w14:textId="6AB25366" w:rsidR="0047188E" w:rsidRPr="00335416" w:rsidRDefault="00C33208" w:rsidP="005114C4">
      <w:pPr>
        <w:spacing w:line="48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t>Materials</w:t>
      </w:r>
      <w:r w:rsidR="0047188E" w:rsidRPr="004628D5">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and</w:t>
      </w:r>
      <w:r w:rsidR="0047188E" w:rsidRPr="004628D5">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Methodology</w:t>
      </w:r>
    </w:p>
    <w:p w14:paraId="319484AA" w14:textId="3E1287F3" w:rsidR="00A15363" w:rsidRPr="00C33208" w:rsidRDefault="00C33208" w:rsidP="005114C4">
      <w:pPr>
        <w:spacing w:line="480" w:lineRule="auto"/>
        <w:jc w:val="both"/>
        <w:rPr>
          <w:rFonts w:ascii="Times New Roman" w:hAnsi="Times New Roman" w:cs="Times New Roman"/>
          <w:lang w:val="en-US"/>
        </w:rPr>
      </w:pPr>
      <w:r w:rsidRPr="00C33208">
        <w:rPr>
          <w:rFonts w:ascii="Times New Roman" w:hAnsi="Times New Roman" w:cs="Times New Roman"/>
          <w:lang w:val="en-US"/>
        </w:rPr>
        <w:t>Thirty-six</w:t>
      </w:r>
      <w:r w:rsidR="00A15363" w:rsidRPr="00C33208">
        <w:rPr>
          <w:rFonts w:ascii="Times New Roman" w:hAnsi="Times New Roman" w:cs="Times New Roman"/>
          <w:lang w:val="en-US"/>
        </w:rPr>
        <w:t xml:space="preserve"> </w:t>
      </w:r>
      <w:r w:rsidRPr="00C33208">
        <w:rPr>
          <w:rFonts w:ascii="Times New Roman" w:hAnsi="Times New Roman" w:cs="Times New Roman"/>
          <w:lang w:val="en-US"/>
        </w:rPr>
        <w:t>single-rooted</w:t>
      </w:r>
      <w:r w:rsidR="00350F63" w:rsidRPr="00C33208">
        <w:rPr>
          <w:rFonts w:ascii="Times New Roman" w:hAnsi="Times New Roman" w:cs="Times New Roman"/>
          <w:lang w:val="en-US"/>
        </w:rPr>
        <w:t xml:space="preserve"> mandibular premolars with completely formed root apices extracted for orthodontic or periodontal purposes were used. </w:t>
      </w:r>
      <w:r w:rsidRPr="00C33208">
        <w:rPr>
          <w:rFonts w:ascii="Times New Roman" w:hAnsi="Times New Roman" w:cs="Times New Roman"/>
          <w:lang w:val="en-US"/>
        </w:rPr>
        <w:t>The presence</w:t>
      </w:r>
      <w:r w:rsidR="00350F63" w:rsidRPr="00C33208">
        <w:rPr>
          <w:rFonts w:ascii="Times New Roman" w:hAnsi="Times New Roman" w:cs="Times New Roman"/>
          <w:lang w:val="en-US"/>
        </w:rPr>
        <w:t xml:space="preserve"> of any visible blood or gross debris </w:t>
      </w:r>
      <w:r w:rsidRPr="00C33208">
        <w:rPr>
          <w:rFonts w:ascii="Times New Roman" w:hAnsi="Times New Roman" w:cs="Times New Roman"/>
          <w:lang w:val="en-US"/>
        </w:rPr>
        <w:t>was</w:t>
      </w:r>
      <w:r w:rsidR="00350F63" w:rsidRPr="00C33208">
        <w:rPr>
          <w:rFonts w:ascii="Times New Roman" w:hAnsi="Times New Roman" w:cs="Times New Roman"/>
          <w:lang w:val="en-US"/>
        </w:rPr>
        <w:t xml:space="preserve"> cleaned from the teeth surface using </w:t>
      </w:r>
      <w:r w:rsidRPr="00C33208">
        <w:rPr>
          <w:rFonts w:ascii="Times New Roman" w:hAnsi="Times New Roman" w:cs="Times New Roman"/>
          <w:lang w:val="en-US"/>
        </w:rPr>
        <w:t>an ultrasonic</w:t>
      </w:r>
      <w:r w:rsidR="00350F63" w:rsidRPr="00C33208">
        <w:rPr>
          <w:rFonts w:ascii="Times New Roman" w:hAnsi="Times New Roman" w:cs="Times New Roman"/>
          <w:lang w:val="en-US"/>
        </w:rPr>
        <w:t xml:space="preserve"> scaler.</w:t>
      </w:r>
    </w:p>
    <w:p w14:paraId="2224126C" w14:textId="73A5B0F1" w:rsidR="00350F63" w:rsidRPr="00C33208" w:rsidRDefault="00350F63" w:rsidP="005114C4">
      <w:pPr>
        <w:spacing w:line="480" w:lineRule="auto"/>
        <w:jc w:val="both"/>
        <w:rPr>
          <w:rFonts w:ascii="Times New Roman" w:hAnsi="Times New Roman" w:cs="Times New Roman"/>
          <w:b/>
          <w:bCs/>
          <w:lang w:val="en-US"/>
        </w:rPr>
      </w:pPr>
      <w:r w:rsidRPr="00C33208">
        <w:rPr>
          <w:rFonts w:ascii="Times New Roman" w:hAnsi="Times New Roman" w:cs="Times New Roman"/>
          <w:b/>
          <w:bCs/>
          <w:lang w:val="en-US"/>
        </w:rPr>
        <w:t>Sample preparation</w:t>
      </w:r>
    </w:p>
    <w:p w14:paraId="65B27207" w14:textId="276874F6" w:rsidR="0047188E" w:rsidRPr="00C33208" w:rsidRDefault="003E021B" w:rsidP="005114C4">
      <w:pPr>
        <w:spacing w:line="480" w:lineRule="auto"/>
        <w:jc w:val="both"/>
        <w:rPr>
          <w:rFonts w:ascii="Times New Roman" w:hAnsi="Times New Roman" w:cs="Times New Roman"/>
          <w:color w:val="212121"/>
          <w:shd w:val="clear" w:color="auto" w:fill="FFFFFF"/>
        </w:rPr>
      </w:pPr>
      <w:r w:rsidRPr="00C33208">
        <w:rPr>
          <w:rFonts w:ascii="Times New Roman" w:hAnsi="Times New Roman" w:cs="Times New Roman"/>
          <w:color w:val="212121"/>
          <w:shd w:val="clear" w:color="auto" w:fill="FFFFFF"/>
        </w:rPr>
        <w:t>The crowns of the teeth were sectioned with a diamond disk to obtain 14 mm from the apex to standardize their length. A size 10 K-file was introduced into the canal until it was visible at the apical foramen. The WL was determined by subtracting 1 mm from this measurement. The root canals</w:t>
      </w:r>
      <w:r w:rsidR="00D85A20">
        <w:rPr>
          <w:rFonts w:ascii="Times New Roman" w:hAnsi="Times New Roman" w:cs="Times New Roman"/>
          <w:color w:val="212121"/>
          <w:shd w:val="clear" w:color="auto" w:fill="FFFFFF"/>
        </w:rPr>
        <w:t xml:space="preserve"> </w:t>
      </w:r>
      <w:r w:rsidR="004628D5" w:rsidRPr="00C33208">
        <w:rPr>
          <w:rFonts w:ascii="Times New Roman" w:hAnsi="Times New Roman" w:cs="Times New Roman"/>
          <w:color w:val="212121"/>
          <w:shd w:val="clear" w:color="auto" w:fill="FFFFFF"/>
        </w:rPr>
        <w:t>were prepared using NEO ENDO S FILES up to size 25/6%</w:t>
      </w:r>
      <w:r w:rsidR="00597725" w:rsidRPr="00C33208">
        <w:rPr>
          <w:rFonts w:ascii="Times New Roman" w:hAnsi="Times New Roman" w:cs="Times New Roman"/>
          <w:color w:val="212121"/>
          <w:shd w:val="clear" w:color="auto" w:fill="FFFFFF"/>
        </w:rPr>
        <w:t xml:space="preserve"> (MAF)</w:t>
      </w:r>
      <w:r w:rsidR="004628D5" w:rsidRPr="00C33208">
        <w:rPr>
          <w:rFonts w:ascii="Times New Roman" w:hAnsi="Times New Roman" w:cs="Times New Roman"/>
          <w:color w:val="212121"/>
          <w:shd w:val="clear" w:color="auto" w:fill="FFFFFF"/>
        </w:rPr>
        <w:t xml:space="preserve">. </w:t>
      </w:r>
      <w:r w:rsidRPr="00C33208">
        <w:rPr>
          <w:rFonts w:ascii="Times New Roman" w:hAnsi="Times New Roman" w:cs="Times New Roman"/>
          <w:color w:val="212121"/>
          <w:shd w:val="clear" w:color="auto" w:fill="FFFFFF"/>
        </w:rPr>
        <w:t xml:space="preserve">During the </w:t>
      </w:r>
      <w:r w:rsidRPr="00C33208">
        <w:rPr>
          <w:rFonts w:ascii="Times New Roman" w:hAnsi="Times New Roman" w:cs="Times New Roman"/>
          <w:color w:val="212121"/>
          <w:shd w:val="clear" w:color="auto" w:fill="FFFFFF"/>
        </w:rPr>
        <w:lastRenderedPageBreak/>
        <w:t xml:space="preserve">preparation, the root canal was irrigated with </w:t>
      </w:r>
      <w:r w:rsidR="004628D5" w:rsidRPr="00C33208">
        <w:rPr>
          <w:rFonts w:ascii="Times New Roman" w:hAnsi="Times New Roman" w:cs="Times New Roman"/>
          <w:color w:val="212121"/>
          <w:shd w:val="clear" w:color="auto" w:fill="FFFFFF"/>
        </w:rPr>
        <w:t>1</w:t>
      </w:r>
      <w:r w:rsidRPr="00C33208">
        <w:rPr>
          <w:rFonts w:ascii="Times New Roman" w:hAnsi="Times New Roman" w:cs="Times New Roman"/>
          <w:color w:val="212121"/>
          <w:shd w:val="clear" w:color="auto" w:fill="FFFFFF"/>
        </w:rPr>
        <w:t xml:space="preserve"> mL of </w:t>
      </w:r>
      <w:r w:rsidR="004628D5" w:rsidRPr="00C33208">
        <w:rPr>
          <w:rFonts w:ascii="Times New Roman" w:hAnsi="Times New Roman" w:cs="Times New Roman"/>
          <w:color w:val="212121"/>
          <w:shd w:val="clear" w:color="auto" w:fill="FFFFFF"/>
        </w:rPr>
        <w:t>3</w:t>
      </w:r>
      <w:r w:rsidRPr="00C33208">
        <w:rPr>
          <w:rFonts w:ascii="Times New Roman" w:hAnsi="Times New Roman" w:cs="Times New Roman"/>
          <w:color w:val="212121"/>
          <w:shd w:val="clear" w:color="auto" w:fill="FFFFFF"/>
        </w:rPr>
        <w:t xml:space="preserve">% NaOCl solution after each </w:t>
      </w:r>
      <w:r w:rsidR="00C33208" w:rsidRPr="00C33208">
        <w:rPr>
          <w:rFonts w:ascii="Times New Roman" w:hAnsi="Times New Roman" w:cs="Times New Roman"/>
          <w:color w:val="212121"/>
          <w:shd w:val="clear" w:color="auto" w:fill="FFFFFF"/>
        </w:rPr>
        <w:t>instrument,</w:t>
      </w:r>
      <w:r w:rsidR="004628D5" w:rsidRPr="00C33208">
        <w:rPr>
          <w:rFonts w:ascii="Times New Roman" w:hAnsi="Times New Roman" w:cs="Times New Roman"/>
          <w:color w:val="212121"/>
          <w:shd w:val="clear" w:color="auto" w:fill="FFFFFF"/>
        </w:rPr>
        <w:t xml:space="preserve"> followed by a final rinse of </w:t>
      </w:r>
      <w:r w:rsidR="00C33208" w:rsidRPr="00C33208">
        <w:rPr>
          <w:rFonts w:ascii="Times New Roman" w:hAnsi="Times New Roman" w:cs="Times New Roman"/>
          <w:color w:val="212121"/>
          <w:shd w:val="clear" w:color="auto" w:fill="FFFFFF"/>
        </w:rPr>
        <w:t>5 mL</w:t>
      </w:r>
      <w:r w:rsidR="004628D5" w:rsidRPr="00C33208">
        <w:rPr>
          <w:rFonts w:ascii="Times New Roman" w:hAnsi="Times New Roman" w:cs="Times New Roman"/>
          <w:color w:val="212121"/>
          <w:shd w:val="clear" w:color="auto" w:fill="FFFFFF"/>
        </w:rPr>
        <w:t xml:space="preserve"> of saline.</w:t>
      </w:r>
    </w:p>
    <w:p w14:paraId="12A1709B" w14:textId="27274045" w:rsidR="004628D5" w:rsidRPr="00C33208" w:rsidRDefault="004628D5" w:rsidP="005114C4">
      <w:pPr>
        <w:spacing w:line="480" w:lineRule="auto"/>
        <w:rPr>
          <w:rFonts w:ascii="Times New Roman" w:hAnsi="Times New Roman" w:cs="Times New Roman"/>
          <w:b/>
          <w:bCs/>
          <w:color w:val="212121"/>
          <w:shd w:val="clear" w:color="auto" w:fill="FFFFFF"/>
        </w:rPr>
      </w:pPr>
      <w:r w:rsidRPr="00C33208">
        <w:rPr>
          <w:rFonts w:ascii="Times New Roman" w:hAnsi="Times New Roman" w:cs="Times New Roman"/>
          <w:b/>
          <w:bCs/>
          <w:color w:val="212121"/>
          <w:shd w:val="clear" w:color="auto" w:fill="FFFFFF"/>
        </w:rPr>
        <w:t>Intracanal medicament placement</w:t>
      </w:r>
    </w:p>
    <w:p w14:paraId="27D96452" w14:textId="65C1E585" w:rsidR="00AB75B3" w:rsidRPr="00C33208" w:rsidRDefault="00C41CB9" w:rsidP="005114C4">
      <w:pPr>
        <w:spacing w:line="480" w:lineRule="auto"/>
        <w:jc w:val="both"/>
        <w:rPr>
          <w:rFonts w:ascii="Times New Roman" w:hAnsi="Times New Roman" w:cs="Times New Roman"/>
          <w:color w:val="212121"/>
          <w:shd w:val="clear" w:color="auto" w:fill="FFFFFF"/>
        </w:rPr>
      </w:pPr>
      <w:r w:rsidRPr="00C33208">
        <w:rPr>
          <w:rFonts w:ascii="Times New Roman" w:hAnsi="Times New Roman" w:cs="Times New Roman"/>
          <w:color w:val="212121"/>
          <w:shd w:val="clear" w:color="auto" w:fill="FFFFFF"/>
        </w:rPr>
        <w:t xml:space="preserve">After drying all canals with absorbent paper </w:t>
      </w:r>
      <w:r w:rsidR="00C33208" w:rsidRPr="00C33208">
        <w:rPr>
          <w:rFonts w:ascii="Times New Roman" w:hAnsi="Times New Roman" w:cs="Times New Roman"/>
          <w:color w:val="212121"/>
          <w:shd w:val="clear" w:color="auto" w:fill="FFFFFF"/>
        </w:rPr>
        <w:t>points,</w:t>
      </w:r>
      <w:r w:rsidRPr="00C33208">
        <w:rPr>
          <w:rFonts w:ascii="Times New Roman" w:hAnsi="Times New Roman" w:cs="Times New Roman"/>
          <w:color w:val="212121"/>
          <w:shd w:val="clear" w:color="auto" w:fill="FFFFFF"/>
        </w:rPr>
        <w:t xml:space="preserve"> samples </w:t>
      </w:r>
      <w:r w:rsidR="00F95CAB" w:rsidRPr="00C33208">
        <w:rPr>
          <w:rFonts w:ascii="Times New Roman" w:hAnsi="Times New Roman" w:cs="Times New Roman"/>
          <w:color w:val="212121"/>
          <w:shd w:val="clear" w:color="auto" w:fill="FFFFFF"/>
        </w:rPr>
        <w:t>were</w:t>
      </w:r>
      <w:r w:rsidRPr="00C33208">
        <w:rPr>
          <w:rFonts w:ascii="Times New Roman" w:hAnsi="Times New Roman" w:cs="Times New Roman"/>
          <w:color w:val="212121"/>
          <w:shd w:val="clear" w:color="auto" w:fill="FFFFFF"/>
        </w:rPr>
        <w:t xml:space="preserve"> randomly allocated into two groups based on the intracanal medicament used (</w:t>
      </w:r>
      <w:r w:rsidR="00C33208" w:rsidRPr="00C33208">
        <w:rPr>
          <w:rFonts w:ascii="Times New Roman" w:hAnsi="Times New Roman" w:cs="Times New Roman"/>
          <w:color w:val="212121"/>
          <w:shd w:val="clear" w:color="auto" w:fill="FFFFFF"/>
        </w:rPr>
        <w:t>n = 18).</w:t>
      </w:r>
    </w:p>
    <w:p w14:paraId="09BF2A56" w14:textId="6DF89292" w:rsidR="00C41CB9" w:rsidRPr="00C33208" w:rsidRDefault="00495C21" w:rsidP="005114C4">
      <w:pPr>
        <w:spacing w:line="480" w:lineRule="auto"/>
        <w:jc w:val="both"/>
        <w:rPr>
          <w:rFonts w:ascii="Times New Roman" w:hAnsi="Times New Roman" w:cs="Times New Roman"/>
          <w:color w:val="222222"/>
          <w:shd w:val="clear" w:color="auto" w:fill="FFFFFF"/>
        </w:rPr>
      </w:pPr>
      <w:r w:rsidRPr="00C33208">
        <w:rPr>
          <w:rFonts w:ascii="Times New Roman" w:hAnsi="Times New Roman" w:cs="Times New Roman"/>
          <w:b/>
          <w:bCs/>
          <w:i/>
          <w:iCs/>
          <w:color w:val="212121"/>
          <w:shd w:val="clear" w:color="auto" w:fill="FFFFFF"/>
        </w:rPr>
        <w:t xml:space="preserve">          </w:t>
      </w:r>
      <w:r w:rsidR="00C41CB9" w:rsidRPr="00C33208">
        <w:rPr>
          <w:rFonts w:ascii="Times New Roman" w:hAnsi="Times New Roman" w:cs="Times New Roman"/>
          <w:b/>
          <w:bCs/>
          <w:i/>
          <w:iCs/>
          <w:color w:val="212121"/>
          <w:shd w:val="clear" w:color="auto" w:fill="FFFFFF"/>
        </w:rPr>
        <w:t>Group I</w:t>
      </w:r>
      <w:r w:rsidR="00C33208" w:rsidRPr="00C33208">
        <w:rPr>
          <w:rFonts w:ascii="Times New Roman" w:hAnsi="Times New Roman" w:cs="Times New Roman"/>
          <w:b/>
          <w:bCs/>
          <w:color w:val="212121"/>
          <w:shd w:val="clear" w:color="auto" w:fill="FFFFFF"/>
        </w:rPr>
        <w:t>:</w:t>
      </w:r>
      <w:r w:rsidR="00073BA9" w:rsidRPr="00C33208">
        <w:rPr>
          <w:rFonts w:ascii="Times New Roman" w:hAnsi="Times New Roman" w:cs="Times New Roman"/>
          <w:b/>
          <w:bCs/>
          <w:color w:val="212121"/>
          <w:shd w:val="clear" w:color="auto" w:fill="FFFFFF"/>
        </w:rPr>
        <w:t xml:space="preserve"> </w:t>
      </w:r>
      <w:r w:rsidRPr="00C33208">
        <w:rPr>
          <w:rFonts w:ascii="Times New Roman" w:hAnsi="Times New Roman" w:cs="Times New Roman"/>
          <w:color w:val="212121"/>
          <w:shd w:val="clear" w:color="auto" w:fill="FFFFFF"/>
        </w:rPr>
        <w:t xml:space="preserve">The specimens were filled with </w:t>
      </w:r>
      <w:proofErr w:type="gramStart"/>
      <w:r w:rsidR="00D549A1">
        <w:rPr>
          <w:rFonts w:ascii="Times New Roman" w:hAnsi="Times New Roman" w:cs="Times New Roman"/>
          <w:color w:val="212121"/>
          <w:shd w:val="clear" w:color="auto" w:fill="FFFFFF"/>
        </w:rPr>
        <w:t>Ca(</w:t>
      </w:r>
      <w:proofErr w:type="gramEnd"/>
      <w:r w:rsidR="00D549A1">
        <w:rPr>
          <w:rFonts w:ascii="Times New Roman" w:hAnsi="Times New Roman" w:cs="Times New Roman"/>
          <w:color w:val="212121"/>
          <w:shd w:val="clear" w:color="auto" w:fill="FFFFFF"/>
        </w:rPr>
        <w:t>OH)₂</w:t>
      </w:r>
      <w:r w:rsidRPr="00C33208">
        <w:rPr>
          <w:rFonts w:ascii="Times New Roman" w:hAnsi="Times New Roman" w:cs="Times New Roman"/>
          <w:color w:val="212121"/>
          <w:shd w:val="clear" w:color="auto" w:fill="FFFFFF"/>
        </w:rPr>
        <w:t xml:space="preserve"> </w:t>
      </w:r>
      <w:r w:rsidRPr="00C33208">
        <w:rPr>
          <w:rFonts w:ascii="Times New Roman" w:hAnsi="Times New Roman" w:cs="Times New Roman"/>
          <w:color w:val="222222"/>
          <w:shd w:val="clear" w:color="auto" w:fill="FFFFFF"/>
        </w:rPr>
        <w:t>(</w:t>
      </w:r>
      <w:proofErr w:type="spellStart"/>
      <w:r w:rsidRPr="00C33208">
        <w:rPr>
          <w:rFonts w:ascii="Times New Roman" w:hAnsi="Times New Roman" w:cs="Times New Roman"/>
          <w:color w:val="222222"/>
          <w:shd w:val="clear" w:color="auto" w:fill="FFFFFF"/>
        </w:rPr>
        <w:t>Ultradent</w:t>
      </w:r>
      <w:proofErr w:type="spellEnd"/>
      <w:r w:rsidRPr="00C33208">
        <w:rPr>
          <w:rFonts w:ascii="Times New Roman" w:hAnsi="Times New Roman" w:cs="Times New Roman"/>
          <w:color w:val="222222"/>
          <w:shd w:val="clear" w:color="auto" w:fill="FFFFFF"/>
        </w:rPr>
        <w:t xml:space="preserve"> </w:t>
      </w:r>
      <w:r w:rsidR="00C33208" w:rsidRPr="00C33208">
        <w:rPr>
          <w:rFonts w:ascii="Times New Roman" w:hAnsi="Times New Roman" w:cs="Times New Roman"/>
          <w:color w:val="222222"/>
          <w:shd w:val="clear" w:color="auto" w:fill="FFFFFF"/>
        </w:rPr>
        <w:t>Products</w:t>
      </w:r>
      <w:r w:rsidRPr="00C33208">
        <w:rPr>
          <w:rFonts w:ascii="Times New Roman" w:hAnsi="Times New Roman" w:cs="Times New Roman"/>
          <w:color w:val="222222"/>
          <w:shd w:val="clear" w:color="auto" w:fill="FFFFFF"/>
        </w:rPr>
        <w:t xml:space="preserve"> Inc., South Jordan, UT, USA) starting from the apical aspect with the </w:t>
      </w:r>
      <w:r w:rsidR="00C33208" w:rsidRPr="00C33208">
        <w:rPr>
          <w:rFonts w:ascii="Times New Roman" w:hAnsi="Times New Roman" w:cs="Times New Roman"/>
          <w:color w:val="222222"/>
          <w:shd w:val="clear" w:color="auto" w:fill="FFFFFF"/>
        </w:rPr>
        <w:t>needle</w:t>
      </w:r>
      <w:r w:rsidRPr="00C33208">
        <w:rPr>
          <w:rFonts w:ascii="Times New Roman" w:hAnsi="Times New Roman" w:cs="Times New Roman"/>
          <w:color w:val="222222"/>
          <w:shd w:val="clear" w:color="auto" w:fill="FFFFFF"/>
        </w:rPr>
        <w:t xml:space="preserve"> slowly advancing coronally until the paste was visualized at the canal orifice.</w:t>
      </w:r>
      <w:r w:rsidR="00D549A1">
        <w:rPr>
          <w:rFonts w:ascii="Times New Roman" w:hAnsi="Times New Roman" w:cs="Times New Roman"/>
          <w:color w:val="222222"/>
          <w:shd w:val="clear" w:color="auto" w:fill="FFFFFF"/>
        </w:rPr>
        <w:t>(Figure</w:t>
      </w:r>
      <w:r w:rsidR="00F263BE">
        <w:rPr>
          <w:rFonts w:ascii="Times New Roman" w:hAnsi="Times New Roman" w:cs="Times New Roman"/>
          <w:color w:val="222222"/>
          <w:shd w:val="clear" w:color="auto" w:fill="FFFFFF"/>
        </w:rPr>
        <w:t xml:space="preserve"> </w:t>
      </w:r>
      <w:r w:rsidR="001E220A">
        <w:rPr>
          <w:rFonts w:ascii="Times New Roman" w:hAnsi="Times New Roman" w:cs="Times New Roman"/>
          <w:color w:val="222222"/>
          <w:shd w:val="clear" w:color="auto" w:fill="FFFFFF"/>
        </w:rPr>
        <w:t>3</w:t>
      </w:r>
      <w:r w:rsidR="00F263BE">
        <w:rPr>
          <w:rFonts w:ascii="Times New Roman" w:hAnsi="Times New Roman" w:cs="Times New Roman"/>
          <w:color w:val="222222"/>
          <w:shd w:val="clear" w:color="auto" w:fill="FFFFFF"/>
        </w:rPr>
        <w:t>)</w:t>
      </w:r>
    </w:p>
    <w:p w14:paraId="755ED92A" w14:textId="287D1BF8" w:rsidR="00495C21" w:rsidRPr="00C33208" w:rsidRDefault="00495C21" w:rsidP="005114C4">
      <w:pPr>
        <w:spacing w:line="480" w:lineRule="auto"/>
        <w:jc w:val="both"/>
        <w:rPr>
          <w:rFonts w:ascii="Times New Roman" w:hAnsi="Times New Roman" w:cs="Times New Roman"/>
          <w:color w:val="222222"/>
          <w:shd w:val="clear" w:color="auto" w:fill="FFFFFF"/>
        </w:rPr>
      </w:pPr>
      <w:r w:rsidRPr="00C33208">
        <w:rPr>
          <w:rFonts w:ascii="Times New Roman" w:hAnsi="Times New Roman" w:cs="Times New Roman"/>
          <w:color w:val="222222"/>
          <w:shd w:val="clear" w:color="auto" w:fill="FFFFFF"/>
        </w:rPr>
        <w:t xml:space="preserve">          </w:t>
      </w:r>
      <w:r w:rsidRPr="00C33208">
        <w:rPr>
          <w:rFonts w:ascii="Times New Roman" w:hAnsi="Times New Roman" w:cs="Times New Roman"/>
          <w:b/>
          <w:bCs/>
          <w:i/>
          <w:iCs/>
          <w:color w:val="222222"/>
          <w:shd w:val="clear" w:color="auto" w:fill="FFFFFF"/>
        </w:rPr>
        <w:t>Group II</w:t>
      </w:r>
      <w:r w:rsidR="00C33208" w:rsidRPr="00C33208">
        <w:rPr>
          <w:rFonts w:ascii="Times New Roman" w:hAnsi="Times New Roman" w:cs="Times New Roman"/>
          <w:b/>
          <w:bCs/>
          <w:i/>
          <w:iCs/>
          <w:color w:val="222222"/>
          <w:shd w:val="clear" w:color="auto" w:fill="FFFFFF"/>
        </w:rPr>
        <w:t>:</w:t>
      </w:r>
      <w:r w:rsidR="00073BA9" w:rsidRPr="00C33208">
        <w:rPr>
          <w:rFonts w:ascii="Times New Roman" w:hAnsi="Times New Roman" w:cs="Times New Roman"/>
          <w:b/>
          <w:bCs/>
          <w:i/>
          <w:iCs/>
          <w:color w:val="222222"/>
          <w:shd w:val="clear" w:color="auto" w:fill="FFFFFF"/>
        </w:rPr>
        <w:t xml:space="preserve"> </w:t>
      </w:r>
      <w:r w:rsidR="00C33208" w:rsidRPr="00C33208">
        <w:rPr>
          <w:rFonts w:ascii="Times New Roman" w:hAnsi="Times New Roman" w:cs="Times New Roman"/>
          <w:color w:val="222222"/>
          <w:shd w:val="clear" w:color="auto" w:fill="FFFFFF"/>
        </w:rPr>
        <w:t>The specimens</w:t>
      </w:r>
      <w:r w:rsidR="00073BA9" w:rsidRPr="00C33208">
        <w:rPr>
          <w:rFonts w:ascii="Times New Roman" w:hAnsi="Times New Roman" w:cs="Times New Roman"/>
          <w:color w:val="222222"/>
          <w:shd w:val="clear" w:color="auto" w:fill="FFFFFF"/>
        </w:rPr>
        <w:t xml:space="preserve"> were filled with Bio-C Temp (Angelus </w:t>
      </w:r>
      <w:proofErr w:type="spellStart"/>
      <w:r w:rsidR="00073BA9" w:rsidRPr="00C33208">
        <w:rPr>
          <w:rFonts w:ascii="Times New Roman" w:hAnsi="Times New Roman" w:cs="Times New Roman"/>
          <w:color w:val="222222"/>
          <w:shd w:val="clear" w:color="auto" w:fill="FFFFFF"/>
        </w:rPr>
        <w:t>Indústriade</w:t>
      </w:r>
      <w:proofErr w:type="spellEnd"/>
      <w:r w:rsidR="00073BA9" w:rsidRPr="00C33208">
        <w:rPr>
          <w:rFonts w:ascii="Times New Roman" w:hAnsi="Times New Roman" w:cs="Times New Roman"/>
          <w:color w:val="222222"/>
          <w:shd w:val="clear" w:color="auto" w:fill="FFFFFF"/>
        </w:rPr>
        <w:t xml:space="preserve"> </w:t>
      </w:r>
      <w:proofErr w:type="spellStart"/>
      <w:r w:rsidR="00073BA9" w:rsidRPr="00C33208">
        <w:rPr>
          <w:rFonts w:ascii="Times New Roman" w:hAnsi="Times New Roman" w:cs="Times New Roman"/>
          <w:color w:val="222222"/>
          <w:shd w:val="clear" w:color="auto" w:fill="FFFFFF"/>
        </w:rPr>
        <w:t>Produtos</w:t>
      </w:r>
      <w:proofErr w:type="spellEnd"/>
      <w:r w:rsidR="00073BA9" w:rsidRPr="00C33208">
        <w:rPr>
          <w:rFonts w:ascii="Times New Roman" w:hAnsi="Times New Roman" w:cs="Times New Roman"/>
          <w:color w:val="222222"/>
          <w:shd w:val="clear" w:color="auto" w:fill="FFFFFF"/>
        </w:rPr>
        <w:t xml:space="preserve"> </w:t>
      </w:r>
      <w:proofErr w:type="spellStart"/>
      <w:r w:rsidR="00073BA9" w:rsidRPr="00C33208">
        <w:rPr>
          <w:rFonts w:ascii="Times New Roman" w:hAnsi="Times New Roman" w:cs="Times New Roman"/>
          <w:color w:val="222222"/>
          <w:shd w:val="clear" w:color="auto" w:fill="FFFFFF"/>
        </w:rPr>
        <w:t>Odontológicos</w:t>
      </w:r>
      <w:proofErr w:type="spellEnd"/>
      <w:r w:rsidR="00073BA9" w:rsidRPr="00C33208">
        <w:rPr>
          <w:rFonts w:ascii="Times New Roman" w:hAnsi="Times New Roman" w:cs="Times New Roman"/>
          <w:color w:val="222222"/>
          <w:shd w:val="clear" w:color="auto" w:fill="FFFFFF"/>
        </w:rPr>
        <w:t xml:space="preserve"> S/A, Londrina, PR, Brazil) inside the root canal. A syringe with an applicator tip was inserted 3 mm from the </w:t>
      </w:r>
      <w:r w:rsidR="00C33208" w:rsidRPr="00C33208">
        <w:rPr>
          <w:rFonts w:ascii="Times New Roman" w:hAnsi="Times New Roman" w:cs="Times New Roman"/>
          <w:color w:val="222222"/>
          <w:shd w:val="clear" w:color="auto" w:fill="FFFFFF"/>
        </w:rPr>
        <w:t>WL</w:t>
      </w:r>
      <w:r w:rsidR="00073BA9" w:rsidRPr="00C33208">
        <w:rPr>
          <w:rFonts w:ascii="Times New Roman" w:hAnsi="Times New Roman" w:cs="Times New Roman"/>
          <w:color w:val="222222"/>
          <w:shd w:val="clear" w:color="auto" w:fill="FFFFFF"/>
        </w:rPr>
        <w:t xml:space="preserve"> and retracted progressively until the entire canal was filled.</w:t>
      </w:r>
    </w:p>
    <w:p w14:paraId="36974F17" w14:textId="02D43479" w:rsidR="00073BA9" w:rsidRPr="00C33208" w:rsidRDefault="00073BA9" w:rsidP="005114C4">
      <w:pPr>
        <w:spacing w:line="480" w:lineRule="auto"/>
        <w:jc w:val="both"/>
        <w:rPr>
          <w:rFonts w:ascii="Times New Roman" w:hAnsi="Times New Roman" w:cs="Times New Roman"/>
          <w:color w:val="222222"/>
          <w:shd w:val="clear" w:color="auto" w:fill="FFFFFF"/>
        </w:rPr>
      </w:pPr>
      <w:r w:rsidRPr="00C33208">
        <w:rPr>
          <w:rStyle w:val="apple-converted-space"/>
          <w:rFonts w:ascii="Times New Roman" w:hAnsi="Times New Roman" w:cs="Times New Roman"/>
          <w:color w:val="222222"/>
          <w:shd w:val="clear" w:color="auto" w:fill="FFFFFF"/>
        </w:rPr>
        <w:t> </w:t>
      </w:r>
      <w:r w:rsidRPr="00C33208">
        <w:rPr>
          <w:rFonts w:ascii="Times New Roman" w:hAnsi="Times New Roman" w:cs="Times New Roman"/>
          <w:color w:val="222222"/>
          <w:shd w:val="clear" w:color="auto" w:fill="FFFFFF"/>
        </w:rPr>
        <w:t>Access to the root canal was temporarily sealed with cotton pellets and temporary filling material (</w:t>
      </w:r>
      <w:proofErr w:type="spellStart"/>
      <w:r w:rsidRPr="00C33208">
        <w:rPr>
          <w:rFonts w:ascii="Times New Roman" w:hAnsi="Times New Roman" w:cs="Times New Roman"/>
          <w:color w:val="222222"/>
          <w:shd w:val="clear" w:color="auto" w:fill="FFFFFF"/>
        </w:rPr>
        <w:t>Orafil</w:t>
      </w:r>
      <w:proofErr w:type="spellEnd"/>
      <w:r w:rsidRPr="00C33208">
        <w:rPr>
          <w:rFonts w:ascii="Times New Roman" w:hAnsi="Times New Roman" w:cs="Times New Roman"/>
          <w:color w:val="222222"/>
          <w:shd w:val="clear" w:color="auto" w:fill="FFFFFF"/>
        </w:rPr>
        <w:t xml:space="preserve">-G, </w:t>
      </w:r>
      <w:proofErr w:type="spellStart"/>
      <w:r w:rsidRPr="00C33208">
        <w:rPr>
          <w:rFonts w:ascii="Times New Roman" w:hAnsi="Times New Roman" w:cs="Times New Roman"/>
          <w:color w:val="222222"/>
          <w:shd w:val="clear" w:color="auto" w:fill="FFFFFF"/>
        </w:rPr>
        <w:t>Prevest</w:t>
      </w:r>
      <w:proofErr w:type="spellEnd"/>
      <w:r w:rsidRPr="00C33208">
        <w:rPr>
          <w:rFonts w:ascii="Times New Roman" w:hAnsi="Times New Roman" w:cs="Times New Roman"/>
          <w:color w:val="222222"/>
          <w:shd w:val="clear" w:color="auto" w:fill="FFFFFF"/>
        </w:rPr>
        <w:t xml:space="preserve"> </w:t>
      </w:r>
      <w:proofErr w:type="spellStart"/>
      <w:r w:rsidRPr="00C33208">
        <w:rPr>
          <w:rFonts w:ascii="Times New Roman" w:hAnsi="Times New Roman" w:cs="Times New Roman"/>
          <w:color w:val="222222"/>
          <w:shd w:val="clear" w:color="auto" w:fill="FFFFFF"/>
        </w:rPr>
        <w:t>DenPro</w:t>
      </w:r>
      <w:proofErr w:type="spellEnd"/>
      <w:r w:rsidRPr="00C33208">
        <w:rPr>
          <w:rFonts w:ascii="Times New Roman" w:hAnsi="Times New Roman" w:cs="Times New Roman"/>
          <w:color w:val="222222"/>
          <w:shd w:val="clear" w:color="auto" w:fill="FFFFFF"/>
        </w:rPr>
        <w:t xml:space="preserve">, Jammu, India). All the specimens were finally stored </w:t>
      </w:r>
      <w:r w:rsidR="00C33208" w:rsidRPr="00C33208">
        <w:rPr>
          <w:rFonts w:ascii="Times New Roman" w:hAnsi="Times New Roman" w:cs="Times New Roman"/>
          <w:color w:val="222222"/>
          <w:shd w:val="clear" w:color="auto" w:fill="FFFFFF"/>
        </w:rPr>
        <w:t>at</w:t>
      </w:r>
      <w:r w:rsidRPr="00C33208">
        <w:rPr>
          <w:rFonts w:ascii="Times New Roman" w:hAnsi="Times New Roman" w:cs="Times New Roman"/>
          <w:color w:val="222222"/>
          <w:shd w:val="clear" w:color="auto" w:fill="FFFFFF"/>
        </w:rPr>
        <w:t xml:space="preserve"> 37</w:t>
      </w:r>
      <w:r w:rsidR="00D549A1">
        <w:rPr>
          <w:rFonts w:ascii="Times New Roman" w:hAnsi="Times New Roman" w:cs="Times New Roman"/>
          <w:color w:val="222222"/>
          <w:shd w:val="clear" w:color="auto" w:fill="FFFFFF"/>
        </w:rPr>
        <w:t>°C</w:t>
      </w:r>
      <w:r w:rsidRPr="00C33208">
        <w:rPr>
          <w:rFonts w:ascii="Times New Roman" w:hAnsi="Times New Roman" w:cs="Times New Roman"/>
          <w:color w:val="222222"/>
          <w:shd w:val="clear" w:color="auto" w:fill="FFFFFF"/>
        </w:rPr>
        <w:t xml:space="preserve"> and 100% humidity for </w:t>
      </w:r>
      <w:r w:rsidR="00D549A1">
        <w:rPr>
          <w:rFonts w:ascii="Times New Roman" w:hAnsi="Times New Roman" w:cs="Times New Roman"/>
          <w:color w:val="222222"/>
          <w:shd w:val="clear" w:color="auto" w:fill="FFFFFF"/>
        </w:rPr>
        <w:t>1 week. (</w:t>
      </w:r>
      <w:r w:rsidR="001E220A">
        <w:rPr>
          <w:rFonts w:ascii="Times New Roman" w:hAnsi="Times New Roman" w:cs="Times New Roman"/>
          <w:color w:val="222222"/>
          <w:shd w:val="clear" w:color="auto" w:fill="FFFFFF"/>
        </w:rPr>
        <w:t>F</w:t>
      </w:r>
      <w:r w:rsidR="00D549A1">
        <w:rPr>
          <w:rFonts w:ascii="Times New Roman" w:hAnsi="Times New Roman" w:cs="Times New Roman"/>
          <w:color w:val="222222"/>
          <w:shd w:val="clear" w:color="auto" w:fill="FFFFFF"/>
        </w:rPr>
        <w:t xml:space="preserve">igure </w:t>
      </w:r>
      <w:r w:rsidR="001E220A">
        <w:rPr>
          <w:rFonts w:ascii="Times New Roman" w:hAnsi="Times New Roman" w:cs="Times New Roman"/>
          <w:color w:val="222222"/>
          <w:shd w:val="clear" w:color="auto" w:fill="FFFFFF"/>
        </w:rPr>
        <w:t>3</w:t>
      </w:r>
      <w:r w:rsidR="00D549A1">
        <w:rPr>
          <w:rFonts w:ascii="Times New Roman" w:hAnsi="Times New Roman" w:cs="Times New Roman"/>
          <w:color w:val="222222"/>
          <w:shd w:val="clear" w:color="auto" w:fill="FFFFFF"/>
        </w:rPr>
        <w:t>)</w:t>
      </w:r>
    </w:p>
    <w:p w14:paraId="5DAB99E0" w14:textId="66CE3A1E" w:rsidR="00073BA9" w:rsidRPr="00C33208" w:rsidRDefault="00073BA9" w:rsidP="005114C4">
      <w:pPr>
        <w:spacing w:line="480" w:lineRule="auto"/>
        <w:jc w:val="both"/>
        <w:rPr>
          <w:rFonts w:ascii="Times New Roman" w:hAnsi="Times New Roman" w:cs="Times New Roman"/>
          <w:b/>
          <w:bCs/>
          <w:color w:val="222222"/>
          <w:shd w:val="clear" w:color="auto" w:fill="FFFFFF"/>
        </w:rPr>
      </w:pPr>
      <w:r w:rsidRPr="00C33208">
        <w:rPr>
          <w:rFonts w:ascii="Times New Roman" w:hAnsi="Times New Roman" w:cs="Times New Roman"/>
          <w:b/>
          <w:bCs/>
          <w:color w:val="222222"/>
          <w:shd w:val="clear" w:color="auto" w:fill="FFFFFF"/>
        </w:rPr>
        <w:t>Removal of intracanal medicament</w:t>
      </w:r>
    </w:p>
    <w:p w14:paraId="109888DD" w14:textId="2C5B4438" w:rsidR="00BD5E1B" w:rsidRPr="00C33208" w:rsidRDefault="00BD5E1B" w:rsidP="005114C4">
      <w:pPr>
        <w:spacing w:line="480" w:lineRule="auto"/>
        <w:jc w:val="both"/>
        <w:rPr>
          <w:rFonts w:ascii="Times New Roman" w:hAnsi="Times New Roman" w:cs="Times New Roman"/>
          <w:color w:val="222222"/>
          <w:shd w:val="clear" w:color="auto" w:fill="FFFFFF"/>
        </w:rPr>
      </w:pPr>
      <w:r w:rsidRPr="00C33208">
        <w:rPr>
          <w:rFonts w:ascii="Times New Roman" w:hAnsi="Times New Roman" w:cs="Times New Roman"/>
          <w:color w:val="222222"/>
          <w:shd w:val="clear" w:color="auto" w:fill="FFFFFF"/>
        </w:rPr>
        <w:t xml:space="preserve">The specimens in each group were further randomly divided into three subgroups </w:t>
      </w:r>
      <w:r w:rsidR="00D85A20">
        <w:rPr>
          <w:rFonts w:ascii="Times New Roman" w:hAnsi="Times New Roman" w:cs="Times New Roman"/>
          <w:color w:val="222222"/>
          <w:shd w:val="clear" w:color="auto" w:fill="FFFFFF"/>
        </w:rPr>
        <w:t>of 6</w:t>
      </w:r>
      <w:r w:rsidRPr="00C33208">
        <w:rPr>
          <w:rFonts w:ascii="Times New Roman" w:hAnsi="Times New Roman" w:cs="Times New Roman"/>
          <w:color w:val="222222"/>
          <w:shd w:val="clear" w:color="auto" w:fill="FFFFFF"/>
        </w:rPr>
        <w:t xml:space="preserve"> each on </w:t>
      </w:r>
      <w:r w:rsidR="00D549A1">
        <w:rPr>
          <w:rFonts w:ascii="Times New Roman" w:hAnsi="Times New Roman" w:cs="Times New Roman"/>
          <w:color w:val="222222"/>
          <w:shd w:val="clear" w:color="auto" w:fill="FFFFFF"/>
        </w:rPr>
        <w:t>the basis</w:t>
      </w:r>
      <w:r w:rsidRPr="00C33208">
        <w:rPr>
          <w:rFonts w:ascii="Times New Roman" w:hAnsi="Times New Roman" w:cs="Times New Roman"/>
          <w:color w:val="222222"/>
          <w:shd w:val="clear" w:color="auto" w:fill="FFFFFF"/>
        </w:rPr>
        <w:t xml:space="preserve"> of </w:t>
      </w:r>
      <w:r w:rsidR="00C33208" w:rsidRPr="00C33208">
        <w:rPr>
          <w:rFonts w:ascii="Times New Roman" w:hAnsi="Times New Roman" w:cs="Times New Roman"/>
          <w:color w:val="222222"/>
          <w:shd w:val="clear" w:color="auto" w:fill="FFFFFF"/>
        </w:rPr>
        <w:t>the agitation</w:t>
      </w:r>
      <w:r w:rsidRPr="00C33208">
        <w:rPr>
          <w:rFonts w:ascii="Times New Roman" w:hAnsi="Times New Roman" w:cs="Times New Roman"/>
          <w:color w:val="222222"/>
          <w:shd w:val="clear" w:color="auto" w:fill="FFFFFF"/>
        </w:rPr>
        <w:t xml:space="preserve"> technique used for removal.</w:t>
      </w:r>
    </w:p>
    <w:p w14:paraId="5D7DBB8A" w14:textId="7DFDD748" w:rsidR="004C22AF" w:rsidRPr="00C33208" w:rsidRDefault="00F350C5" w:rsidP="005114C4">
      <w:pPr>
        <w:spacing w:line="480" w:lineRule="auto"/>
        <w:jc w:val="both"/>
        <w:rPr>
          <w:rFonts w:ascii="Times New Roman" w:hAnsi="Times New Roman" w:cs="Times New Roman"/>
          <w:color w:val="222222"/>
          <w:shd w:val="clear" w:color="auto" w:fill="FFFFFF"/>
        </w:rPr>
      </w:pPr>
      <w:r w:rsidRPr="00C33208">
        <w:rPr>
          <w:rFonts w:ascii="Times New Roman" w:hAnsi="Times New Roman" w:cs="Times New Roman"/>
          <w:color w:val="222222"/>
          <w:shd w:val="clear" w:color="auto" w:fill="FFFFFF"/>
        </w:rPr>
        <w:t xml:space="preserve">After 1 </w:t>
      </w:r>
      <w:r w:rsidR="00C33208" w:rsidRPr="00C33208">
        <w:rPr>
          <w:rFonts w:ascii="Times New Roman" w:hAnsi="Times New Roman" w:cs="Times New Roman"/>
          <w:color w:val="222222"/>
          <w:shd w:val="clear" w:color="auto" w:fill="FFFFFF"/>
        </w:rPr>
        <w:t>week,</w:t>
      </w:r>
      <w:r w:rsidRPr="00C33208">
        <w:rPr>
          <w:rFonts w:ascii="Times New Roman" w:hAnsi="Times New Roman" w:cs="Times New Roman"/>
          <w:color w:val="222222"/>
          <w:shd w:val="clear" w:color="auto" w:fill="FFFFFF"/>
        </w:rPr>
        <w:t xml:space="preserve"> the roots were reopened by removing the temporary seal and the cotton pellet with an excavator. Then a size 15 K file was introduced to the working length to loosen the intracanal medicament and create space for the irrigation tips.</w:t>
      </w:r>
    </w:p>
    <w:p w14:paraId="40185C23" w14:textId="291C71E8" w:rsidR="00EB4A65" w:rsidRPr="00C33208" w:rsidRDefault="004C22AF" w:rsidP="005114C4">
      <w:pPr>
        <w:spacing w:line="480" w:lineRule="auto"/>
        <w:jc w:val="both"/>
        <w:rPr>
          <w:rFonts w:ascii="Times New Roman" w:hAnsi="Times New Roman" w:cs="Times New Roman"/>
        </w:rPr>
      </w:pPr>
      <w:r w:rsidRPr="00C33208">
        <w:rPr>
          <w:rFonts w:ascii="Times New Roman" w:hAnsi="Times New Roman" w:cs="Times New Roman"/>
          <w:b/>
          <w:bCs/>
          <w:lang w:val="en-US"/>
        </w:rPr>
        <w:t xml:space="preserve">          </w:t>
      </w:r>
      <w:r w:rsidR="00EB4A65" w:rsidRPr="00C33208">
        <w:rPr>
          <w:rFonts w:ascii="Times New Roman" w:hAnsi="Times New Roman" w:cs="Times New Roman"/>
          <w:b/>
          <w:bCs/>
          <w:lang w:val="en-US"/>
        </w:rPr>
        <w:t xml:space="preserve">In </w:t>
      </w:r>
      <w:r w:rsidR="00F350C5" w:rsidRPr="00C33208">
        <w:rPr>
          <w:rFonts w:ascii="Times New Roman" w:hAnsi="Times New Roman" w:cs="Times New Roman"/>
          <w:b/>
          <w:bCs/>
          <w:lang w:val="en-US"/>
        </w:rPr>
        <w:t>Group IA (</w:t>
      </w:r>
      <w:r w:rsidR="00C33208" w:rsidRPr="00C33208">
        <w:rPr>
          <w:rFonts w:ascii="Times New Roman" w:hAnsi="Times New Roman" w:cs="Times New Roman"/>
          <w:b/>
          <w:bCs/>
          <w:lang w:val="en-US"/>
        </w:rPr>
        <w:t>n = 6</w:t>
      </w:r>
      <w:r w:rsidR="00F350C5" w:rsidRPr="00C33208">
        <w:rPr>
          <w:rFonts w:ascii="Times New Roman" w:hAnsi="Times New Roman" w:cs="Times New Roman"/>
          <w:b/>
          <w:bCs/>
          <w:lang w:val="en-US"/>
        </w:rPr>
        <w:t>)</w:t>
      </w:r>
      <w:r w:rsidR="00EB4A65" w:rsidRPr="00C33208">
        <w:rPr>
          <w:rFonts w:ascii="Times New Roman" w:hAnsi="Times New Roman" w:cs="Times New Roman"/>
          <w:b/>
          <w:bCs/>
          <w:lang w:val="en-US"/>
        </w:rPr>
        <w:t xml:space="preserve"> and Group IIA (</w:t>
      </w:r>
      <w:r w:rsidR="00C33208" w:rsidRPr="00C33208">
        <w:rPr>
          <w:rFonts w:ascii="Times New Roman" w:hAnsi="Times New Roman" w:cs="Times New Roman"/>
          <w:b/>
          <w:bCs/>
          <w:lang w:val="en-US"/>
        </w:rPr>
        <w:t>n = 6),</w:t>
      </w:r>
      <w:r w:rsidR="00597725" w:rsidRPr="00C33208">
        <w:rPr>
          <w:rFonts w:ascii="Times New Roman" w:hAnsi="Times New Roman" w:cs="Times New Roman"/>
          <w:lang w:val="en-US"/>
        </w:rPr>
        <w:t xml:space="preserve"> </w:t>
      </w:r>
      <w:r w:rsidR="00C33208" w:rsidRPr="00C33208">
        <w:rPr>
          <w:rFonts w:ascii="Times New Roman" w:hAnsi="Times New Roman" w:cs="Times New Roman"/>
          <w:lang w:val="en-US"/>
        </w:rPr>
        <w:t>the</w:t>
      </w:r>
      <w:r w:rsidR="00597725" w:rsidRPr="00C33208">
        <w:rPr>
          <w:rFonts w:ascii="Times New Roman" w:hAnsi="Times New Roman" w:cs="Times New Roman"/>
          <w:color w:val="222222"/>
          <w:shd w:val="clear" w:color="auto" w:fill="FFFFFF"/>
        </w:rPr>
        <w:t xml:space="preserve"> medicament</w:t>
      </w:r>
      <w:r w:rsidRPr="00C33208">
        <w:rPr>
          <w:rFonts w:ascii="Times New Roman" w:hAnsi="Times New Roman" w:cs="Times New Roman"/>
          <w:color w:val="222222"/>
          <w:shd w:val="clear" w:color="auto" w:fill="FFFFFF"/>
        </w:rPr>
        <w:t>s</w:t>
      </w:r>
      <w:r w:rsidR="00597725" w:rsidRPr="00C33208">
        <w:rPr>
          <w:rFonts w:ascii="Times New Roman" w:hAnsi="Times New Roman" w:cs="Times New Roman"/>
          <w:color w:val="222222"/>
          <w:shd w:val="clear" w:color="auto" w:fill="FFFFFF"/>
        </w:rPr>
        <w:t xml:space="preserve"> </w:t>
      </w:r>
      <w:r w:rsidR="00C33208" w:rsidRPr="00C33208">
        <w:rPr>
          <w:rFonts w:ascii="Times New Roman" w:hAnsi="Times New Roman" w:cs="Times New Roman"/>
          <w:color w:val="222222"/>
          <w:shd w:val="clear" w:color="auto" w:fill="FFFFFF"/>
        </w:rPr>
        <w:t>were</w:t>
      </w:r>
      <w:r w:rsidR="00597725" w:rsidRPr="00C33208">
        <w:rPr>
          <w:rFonts w:ascii="Times New Roman" w:hAnsi="Times New Roman" w:cs="Times New Roman"/>
          <w:color w:val="222222"/>
          <w:shd w:val="clear" w:color="auto" w:fill="FFFFFF"/>
        </w:rPr>
        <w:t xml:space="preserve"> removed using the </w:t>
      </w:r>
      <w:r w:rsidR="00C33208" w:rsidRPr="00C33208">
        <w:rPr>
          <w:rFonts w:ascii="Times New Roman" w:hAnsi="Times New Roman" w:cs="Times New Roman"/>
          <w:color w:val="222222"/>
          <w:shd w:val="clear" w:color="auto" w:fill="FFFFFF"/>
        </w:rPr>
        <w:t>MAF</w:t>
      </w:r>
      <w:r w:rsidR="0022265A" w:rsidRPr="00C33208">
        <w:rPr>
          <w:rFonts w:ascii="Times New Roman" w:hAnsi="Times New Roman" w:cs="Times New Roman"/>
          <w:color w:val="222222"/>
          <w:shd w:val="clear" w:color="auto" w:fill="FFFFFF"/>
        </w:rPr>
        <w:t xml:space="preserve"> </w:t>
      </w:r>
      <w:r w:rsidR="00D85A20">
        <w:rPr>
          <w:rFonts w:ascii="Times New Roman" w:hAnsi="Times New Roman" w:cs="Times New Roman"/>
          <w:color w:val="222222"/>
          <w:shd w:val="clear" w:color="auto" w:fill="FFFFFF"/>
        </w:rPr>
        <w:t xml:space="preserve">(master apical file), </w:t>
      </w:r>
      <w:r w:rsidR="0022265A" w:rsidRPr="00C33208">
        <w:rPr>
          <w:rFonts w:ascii="Times New Roman" w:hAnsi="Times New Roman" w:cs="Times New Roman"/>
          <w:color w:val="222222"/>
          <w:shd w:val="clear" w:color="auto" w:fill="FFFFFF"/>
        </w:rPr>
        <w:t xml:space="preserve">the root canals were irrigated with </w:t>
      </w:r>
      <w:r w:rsidR="00C33208" w:rsidRPr="00C33208">
        <w:rPr>
          <w:rFonts w:ascii="Times New Roman" w:hAnsi="Times New Roman" w:cs="Times New Roman"/>
          <w:color w:val="222222"/>
          <w:shd w:val="clear" w:color="auto" w:fill="FFFFFF"/>
        </w:rPr>
        <w:t>2 ml of</w:t>
      </w:r>
      <w:r w:rsidR="0022265A" w:rsidRPr="00C33208">
        <w:rPr>
          <w:rFonts w:ascii="Times New Roman" w:hAnsi="Times New Roman" w:cs="Times New Roman"/>
          <w:color w:val="222222"/>
          <w:shd w:val="clear" w:color="auto" w:fill="FFFFFF"/>
        </w:rPr>
        <w:t xml:space="preserve"> 3% </w:t>
      </w:r>
      <w:r w:rsidR="00C33208" w:rsidRPr="00C33208">
        <w:rPr>
          <w:rFonts w:ascii="Times New Roman" w:hAnsi="Times New Roman" w:cs="Times New Roman"/>
          <w:color w:val="222222"/>
          <w:shd w:val="clear" w:color="auto" w:fill="FFFFFF"/>
        </w:rPr>
        <w:t>NaOCl,</w:t>
      </w:r>
      <w:r w:rsidR="0022265A" w:rsidRPr="00C33208">
        <w:rPr>
          <w:rFonts w:ascii="Times New Roman" w:hAnsi="Times New Roman" w:cs="Times New Roman"/>
          <w:color w:val="222222"/>
          <w:shd w:val="clear" w:color="auto" w:fill="FFFFFF"/>
        </w:rPr>
        <w:t xml:space="preserve"> and the MAF was inserted </w:t>
      </w:r>
      <w:r w:rsidR="000702B0">
        <w:rPr>
          <w:rFonts w:ascii="Times New Roman" w:hAnsi="Times New Roman" w:cs="Times New Roman"/>
          <w:color w:val="222222"/>
          <w:shd w:val="clear" w:color="auto" w:fill="FFFFFF"/>
        </w:rPr>
        <w:t>and moved up and down</w:t>
      </w:r>
      <w:r w:rsidR="00D85A20">
        <w:rPr>
          <w:rFonts w:ascii="Times New Roman" w:hAnsi="Times New Roman" w:cs="Times New Roman"/>
          <w:color w:val="222222"/>
          <w:shd w:val="clear" w:color="auto" w:fill="FFFFFF"/>
        </w:rPr>
        <w:t xml:space="preserve"> for</w:t>
      </w:r>
      <w:r w:rsidR="000702B0">
        <w:rPr>
          <w:rFonts w:ascii="Times New Roman" w:hAnsi="Times New Roman" w:cs="Times New Roman"/>
          <w:color w:val="222222"/>
          <w:shd w:val="clear" w:color="auto" w:fill="FFFFFF"/>
        </w:rPr>
        <w:t xml:space="preserve"> </w:t>
      </w:r>
      <w:r w:rsidR="0022265A" w:rsidRPr="00C33208">
        <w:rPr>
          <w:rFonts w:ascii="Times New Roman" w:hAnsi="Times New Roman" w:cs="Times New Roman"/>
          <w:color w:val="222222"/>
          <w:shd w:val="clear" w:color="auto" w:fill="FFFFFF"/>
        </w:rPr>
        <w:t xml:space="preserve">1 </w:t>
      </w:r>
      <w:r w:rsidR="00D85A20">
        <w:rPr>
          <w:rFonts w:ascii="Times New Roman" w:hAnsi="Times New Roman" w:cs="Times New Roman"/>
          <w:color w:val="222222"/>
          <w:shd w:val="clear" w:color="auto" w:fill="FFFFFF"/>
        </w:rPr>
        <w:t xml:space="preserve">min. </w:t>
      </w:r>
      <w:r w:rsidRPr="00C33208">
        <w:rPr>
          <w:rFonts w:ascii="Times New Roman" w:hAnsi="Times New Roman" w:cs="Times New Roman"/>
        </w:rPr>
        <w:t xml:space="preserve">The agitation was followed by a rinse with 3 mL of a 17% EDTA solution for 1 min and saline. Canals were then dried with paper </w:t>
      </w:r>
      <w:proofErr w:type="gramStart"/>
      <w:r w:rsidR="00C33208" w:rsidRPr="00C33208">
        <w:rPr>
          <w:rFonts w:ascii="Times New Roman" w:hAnsi="Times New Roman" w:cs="Times New Roman"/>
        </w:rPr>
        <w:t>points.</w:t>
      </w:r>
      <w:r w:rsidR="00D549A1">
        <w:rPr>
          <w:rFonts w:ascii="Times New Roman" w:hAnsi="Times New Roman" w:cs="Times New Roman"/>
        </w:rPr>
        <w:t>(</w:t>
      </w:r>
      <w:proofErr w:type="gramEnd"/>
      <w:r w:rsidR="001E220A">
        <w:rPr>
          <w:rFonts w:ascii="Times New Roman" w:hAnsi="Times New Roman" w:cs="Times New Roman"/>
        </w:rPr>
        <w:t>F</w:t>
      </w:r>
      <w:r w:rsidR="00D549A1">
        <w:rPr>
          <w:rFonts w:ascii="Times New Roman" w:hAnsi="Times New Roman" w:cs="Times New Roman"/>
        </w:rPr>
        <w:t xml:space="preserve">igure </w:t>
      </w:r>
      <w:r w:rsidR="001E220A">
        <w:rPr>
          <w:rFonts w:ascii="Times New Roman" w:hAnsi="Times New Roman" w:cs="Times New Roman"/>
        </w:rPr>
        <w:t>4</w:t>
      </w:r>
      <w:r w:rsidR="00D549A1">
        <w:rPr>
          <w:rFonts w:ascii="Times New Roman" w:hAnsi="Times New Roman" w:cs="Times New Roman"/>
        </w:rPr>
        <w:t>)</w:t>
      </w:r>
    </w:p>
    <w:p w14:paraId="46DE0193" w14:textId="3BD202C3" w:rsidR="004C22AF" w:rsidRPr="00C33208" w:rsidRDefault="004C22AF" w:rsidP="005114C4">
      <w:pPr>
        <w:spacing w:line="480" w:lineRule="auto"/>
        <w:jc w:val="both"/>
        <w:rPr>
          <w:rFonts w:ascii="Times New Roman" w:hAnsi="Times New Roman" w:cs="Times New Roman"/>
        </w:rPr>
      </w:pPr>
      <w:r w:rsidRPr="00C33208">
        <w:rPr>
          <w:rFonts w:ascii="Times New Roman" w:hAnsi="Times New Roman" w:cs="Times New Roman"/>
          <w:b/>
          <w:bCs/>
          <w:lang w:val="en-US"/>
        </w:rPr>
        <w:lastRenderedPageBreak/>
        <w:t xml:space="preserve">          </w:t>
      </w:r>
      <w:r w:rsidR="00EB4A65" w:rsidRPr="00C33208">
        <w:rPr>
          <w:rFonts w:ascii="Times New Roman" w:hAnsi="Times New Roman" w:cs="Times New Roman"/>
          <w:b/>
          <w:bCs/>
          <w:lang w:val="en-US"/>
        </w:rPr>
        <w:t>In Group IB (</w:t>
      </w:r>
      <w:r w:rsidR="00C33208" w:rsidRPr="00C33208">
        <w:rPr>
          <w:rFonts w:ascii="Times New Roman" w:hAnsi="Times New Roman" w:cs="Times New Roman"/>
          <w:b/>
          <w:bCs/>
          <w:lang w:val="en-US"/>
        </w:rPr>
        <w:t>n = 6</w:t>
      </w:r>
      <w:r w:rsidR="00EB4A65" w:rsidRPr="00C33208">
        <w:rPr>
          <w:rFonts w:ascii="Times New Roman" w:hAnsi="Times New Roman" w:cs="Times New Roman"/>
          <w:b/>
          <w:bCs/>
          <w:lang w:val="en-US"/>
        </w:rPr>
        <w:t>) and Group IIB (</w:t>
      </w:r>
      <w:r w:rsidR="00C33208" w:rsidRPr="00C33208">
        <w:rPr>
          <w:rFonts w:ascii="Times New Roman" w:hAnsi="Times New Roman" w:cs="Times New Roman"/>
          <w:b/>
          <w:bCs/>
          <w:lang w:val="en-US"/>
        </w:rPr>
        <w:t>n = 6),</w:t>
      </w:r>
      <w:r w:rsidR="00BD26E5" w:rsidRPr="00C33208">
        <w:rPr>
          <w:rFonts w:ascii="Times New Roman" w:hAnsi="Times New Roman" w:cs="Times New Roman"/>
          <w:b/>
          <w:bCs/>
          <w:lang w:val="en-US"/>
        </w:rPr>
        <w:t xml:space="preserve"> </w:t>
      </w:r>
      <w:r w:rsidR="00C33208" w:rsidRPr="00C33208">
        <w:rPr>
          <w:rFonts w:ascii="Times New Roman" w:hAnsi="Times New Roman" w:cs="Times New Roman"/>
          <w:b/>
          <w:bCs/>
          <w:lang w:val="en-US"/>
        </w:rPr>
        <w:t>the</w:t>
      </w:r>
      <w:r w:rsidRPr="00C33208">
        <w:rPr>
          <w:rFonts w:ascii="Times New Roman" w:hAnsi="Times New Roman" w:cs="Times New Roman"/>
        </w:rPr>
        <w:t xml:space="preserve"> medicaments </w:t>
      </w:r>
      <w:r w:rsidR="00C33208" w:rsidRPr="00C33208">
        <w:rPr>
          <w:rFonts w:ascii="Times New Roman" w:hAnsi="Times New Roman" w:cs="Times New Roman"/>
        </w:rPr>
        <w:t>were</w:t>
      </w:r>
      <w:r w:rsidRPr="00C33208">
        <w:rPr>
          <w:rFonts w:ascii="Times New Roman" w:hAnsi="Times New Roman" w:cs="Times New Roman"/>
        </w:rPr>
        <w:t xml:space="preserve"> </w:t>
      </w:r>
      <w:r w:rsidR="00C33208" w:rsidRPr="00C33208">
        <w:rPr>
          <w:rFonts w:ascii="Times New Roman" w:hAnsi="Times New Roman" w:cs="Times New Roman"/>
        </w:rPr>
        <w:t>removed using 2 mL</w:t>
      </w:r>
      <w:r w:rsidRPr="00C33208">
        <w:rPr>
          <w:rFonts w:ascii="Times New Roman" w:hAnsi="Times New Roman" w:cs="Times New Roman"/>
        </w:rPr>
        <w:t xml:space="preserve"> of a 3% NaOCl solution and ultrasonic activation. The ultrasonic file was </w:t>
      </w:r>
      <w:r w:rsidR="00D85A20">
        <w:rPr>
          <w:rFonts w:ascii="Times New Roman" w:hAnsi="Times New Roman" w:cs="Times New Roman"/>
        </w:rPr>
        <w:t xml:space="preserve">inserted </w:t>
      </w:r>
      <w:r w:rsidR="00D549A1">
        <w:rPr>
          <w:rFonts w:ascii="Times New Roman" w:hAnsi="Times New Roman" w:cs="Times New Roman"/>
        </w:rPr>
        <w:t>1 mm</w:t>
      </w:r>
      <w:r w:rsidRPr="00C33208">
        <w:rPr>
          <w:rFonts w:ascii="Times New Roman" w:hAnsi="Times New Roman" w:cs="Times New Roman"/>
        </w:rPr>
        <w:t xml:space="preserve"> short of WL and activated for three 20</w:t>
      </w:r>
      <w:r w:rsidR="00D549A1">
        <w:rPr>
          <w:rFonts w:ascii="Times New Roman" w:hAnsi="Times New Roman" w:cs="Times New Roman"/>
        </w:rPr>
        <w:t xml:space="preserve"> s cycles,</w:t>
      </w:r>
      <w:r w:rsidRPr="00C33208">
        <w:rPr>
          <w:rFonts w:ascii="Times New Roman" w:hAnsi="Times New Roman" w:cs="Times New Roman"/>
        </w:rPr>
        <w:t xml:space="preserve"> amounting to </w:t>
      </w:r>
      <w:r w:rsidR="00C33208" w:rsidRPr="00C33208">
        <w:rPr>
          <w:rFonts w:ascii="Times New Roman" w:hAnsi="Times New Roman" w:cs="Times New Roman"/>
        </w:rPr>
        <w:t>a total</w:t>
      </w:r>
      <w:r w:rsidRPr="00C33208">
        <w:rPr>
          <w:rFonts w:ascii="Times New Roman" w:hAnsi="Times New Roman" w:cs="Times New Roman"/>
        </w:rPr>
        <w:t xml:space="preserve"> of 1 </w:t>
      </w:r>
      <w:r w:rsidR="00C33208" w:rsidRPr="00C33208">
        <w:rPr>
          <w:rFonts w:ascii="Times New Roman" w:hAnsi="Times New Roman" w:cs="Times New Roman"/>
        </w:rPr>
        <w:t xml:space="preserve">min. </w:t>
      </w:r>
      <w:r w:rsidRPr="00C33208">
        <w:rPr>
          <w:rFonts w:ascii="Times New Roman" w:hAnsi="Times New Roman" w:cs="Times New Roman"/>
        </w:rPr>
        <w:t xml:space="preserve">The activation was followed by a rinse with 3 mL of a 17% EDTA solution for </w:t>
      </w:r>
      <w:r w:rsidR="00C33208" w:rsidRPr="00C33208">
        <w:rPr>
          <w:rFonts w:ascii="Times New Roman" w:hAnsi="Times New Roman" w:cs="Times New Roman"/>
        </w:rPr>
        <w:t>1 minute</w:t>
      </w:r>
      <w:r w:rsidRPr="00C33208">
        <w:rPr>
          <w:rFonts w:ascii="Times New Roman" w:hAnsi="Times New Roman" w:cs="Times New Roman"/>
        </w:rPr>
        <w:t xml:space="preserve"> and saline. Canals were then dried with paper </w:t>
      </w:r>
      <w:r w:rsidR="00D549A1">
        <w:rPr>
          <w:rFonts w:ascii="Times New Roman" w:hAnsi="Times New Roman" w:cs="Times New Roman"/>
        </w:rPr>
        <w:t>points. (</w:t>
      </w:r>
      <w:r w:rsidR="001E220A">
        <w:rPr>
          <w:rFonts w:ascii="Times New Roman" w:hAnsi="Times New Roman" w:cs="Times New Roman"/>
        </w:rPr>
        <w:t>F</w:t>
      </w:r>
      <w:r w:rsidR="00D549A1">
        <w:rPr>
          <w:rFonts w:ascii="Times New Roman" w:hAnsi="Times New Roman" w:cs="Times New Roman"/>
        </w:rPr>
        <w:t xml:space="preserve">igure </w:t>
      </w:r>
      <w:r w:rsidR="001E220A">
        <w:rPr>
          <w:rFonts w:ascii="Times New Roman" w:hAnsi="Times New Roman" w:cs="Times New Roman"/>
        </w:rPr>
        <w:t>5</w:t>
      </w:r>
      <w:r w:rsidR="00D549A1">
        <w:rPr>
          <w:rFonts w:ascii="Times New Roman" w:hAnsi="Times New Roman" w:cs="Times New Roman"/>
        </w:rPr>
        <w:t>)</w:t>
      </w:r>
    </w:p>
    <w:p w14:paraId="0EB3499E" w14:textId="3614E7F1" w:rsidR="008A4FF5" w:rsidRPr="00C33208" w:rsidRDefault="004C22AF" w:rsidP="005114C4">
      <w:pPr>
        <w:spacing w:line="480" w:lineRule="auto"/>
        <w:jc w:val="both"/>
        <w:rPr>
          <w:rFonts w:ascii="Times New Roman" w:hAnsi="Times New Roman" w:cs="Times New Roman"/>
        </w:rPr>
      </w:pPr>
      <w:r w:rsidRPr="00C33208">
        <w:rPr>
          <w:rFonts w:ascii="Times New Roman" w:hAnsi="Times New Roman" w:cs="Times New Roman"/>
          <w:b/>
          <w:bCs/>
          <w:lang w:val="en-US"/>
        </w:rPr>
        <w:t xml:space="preserve">           </w:t>
      </w:r>
      <w:r w:rsidR="00EB4A65" w:rsidRPr="00C33208">
        <w:rPr>
          <w:rFonts w:ascii="Times New Roman" w:hAnsi="Times New Roman" w:cs="Times New Roman"/>
          <w:b/>
          <w:bCs/>
          <w:lang w:val="en-US"/>
        </w:rPr>
        <w:t>In Group IC (</w:t>
      </w:r>
      <w:r w:rsidR="00C33208" w:rsidRPr="00C33208">
        <w:rPr>
          <w:rFonts w:ascii="Times New Roman" w:hAnsi="Times New Roman" w:cs="Times New Roman"/>
          <w:b/>
          <w:bCs/>
          <w:lang w:val="en-US"/>
        </w:rPr>
        <w:t>n = 6</w:t>
      </w:r>
      <w:r w:rsidR="00EB4A65" w:rsidRPr="00C33208">
        <w:rPr>
          <w:rFonts w:ascii="Times New Roman" w:hAnsi="Times New Roman" w:cs="Times New Roman"/>
          <w:b/>
          <w:bCs/>
          <w:lang w:val="en-US"/>
        </w:rPr>
        <w:t>) and Group IIC (</w:t>
      </w:r>
      <w:r w:rsidR="00C33208" w:rsidRPr="00C33208">
        <w:rPr>
          <w:rFonts w:ascii="Times New Roman" w:hAnsi="Times New Roman" w:cs="Times New Roman"/>
          <w:b/>
          <w:bCs/>
          <w:lang w:val="en-US"/>
        </w:rPr>
        <w:t>n = 6),</w:t>
      </w:r>
      <w:r w:rsidRPr="00C33208">
        <w:rPr>
          <w:rFonts w:ascii="Times New Roman" w:hAnsi="Times New Roman" w:cs="Times New Roman"/>
          <w:b/>
          <w:bCs/>
          <w:lang w:val="en-US"/>
        </w:rPr>
        <w:t xml:space="preserve"> </w:t>
      </w:r>
      <w:r w:rsidR="00C33208" w:rsidRPr="00C33208">
        <w:rPr>
          <w:rFonts w:ascii="Times New Roman" w:hAnsi="Times New Roman" w:cs="Times New Roman"/>
          <w:b/>
          <w:bCs/>
          <w:lang w:val="en-US"/>
        </w:rPr>
        <w:t>the</w:t>
      </w:r>
      <w:r w:rsidRPr="00C33208">
        <w:rPr>
          <w:rFonts w:ascii="Times New Roman" w:hAnsi="Times New Roman" w:cs="Times New Roman"/>
        </w:rPr>
        <w:t xml:space="preserve"> medicaments </w:t>
      </w:r>
      <w:r w:rsidR="00C33208" w:rsidRPr="00C33208">
        <w:rPr>
          <w:rFonts w:ascii="Times New Roman" w:hAnsi="Times New Roman" w:cs="Times New Roman"/>
        </w:rPr>
        <w:t>were</w:t>
      </w:r>
      <w:r w:rsidRPr="00C33208">
        <w:rPr>
          <w:rFonts w:ascii="Times New Roman" w:hAnsi="Times New Roman" w:cs="Times New Roman"/>
        </w:rPr>
        <w:t xml:space="preserve"> </w:t>
      </w:r>
      <w:r w:rsidR="00C33208" w:rsidRPr="00C33208">
        <w:rPr>
          <w:rFonts w:ascii="Times New Roman" w:hAnsi="Times New Roman" w:cs="Times New Roman"/>
        </w:rPr>
        <w:t>removed using 2 mL</w:t>
      </w:r>
      <w:r w:rsidRPr="00C33208">
        <w:rPr>
          <w:rFonts w:ascii="Times New Roman" w:hAnsi="Times New Roman" w:cs="Times New Roman"/>
        </w:rPr>
        <w:t xml:space="preserve"> of a 3% NaOCl</w:t>
      </w:r>
      <w:r w:rsidR="00C33208" w:rsidRPr="00C33208">
        <w:rPr>
          <w:rFonts w:ascii="Times New Roman" w:hAnsi="Times New Roman" w:cs="Times New Roman"/>
        </w:rPr>
        <w:t xml:space="preserve"> </w:t>
      </w:r>
      <w:r w:rsidRPr="00C33208">
        <w:rPr>
          <w:rFonts w:ascii="Times New Roman" w:hAnsi="Times New Roman" w:cs="Times New Roman"/>
        </w:rPr>
        <w:t>solution and sonic activation.</w:t>
      </w:r>
      <w:r w:rsidR="008A4FF5" w:rsidRPr="00C33208">
        <w:rPr>
          <w:rFonts w:ascii="Times New Roman" w:hAnsi="Times New Roman" w:cs="Times New Roman"/>
        </w:rPr>
        <w:t xml:space="preserve"> The</w:t>
      </w:r>
      <w:r w:rsidR="008A4FF5" w:rsidRPr="00C33208">
        <w:rPr>
          <w:rFonts w:ascii="Times New Roman" w:hAnsi="Times New Roman" w:cs="Times New Roman"/>
          <w:color w:val="1B1B1B"/>
          <w:shd w:val="clear" w:color="auto" w:fill="F5FFF0"/>
        </w:rPr>
        <w:t xml:space="preserve"> </w:t>
      </w:r>
      <w:r w:rsidR="00C33208" w:rsidRPr="00C33208">
        <w:rPr>
          <w:rFonts w:ascii="Times New Roman" w:hAnsi="Times New Roman" w:cs="Times New Roman"/>
          <w:color w:val="1B1B1B"/>
          <w:shd w:val="clear" w:color="auto" w:fill="F5FFF0"/>
        </w:rPr>
        <w:t>flexible</w:t>
      </w:r>
      <w:r w:rsidR="008A4FF5" w:rsidRPr="00C33208">
        <w:rPr>
          <w:rFonts w:ascii="Times New Roman" w:hAnsi="Times New Roman" w:cs="Times New Roman"/>
        </w:rPr>
        <w:t xml:space="preserve">, non-cutting polymer tip was inserted </w:t>
      </w:r>
      <w:r w:rsidR="00D549A1">
        <w:rPr>
          <w:rFonts w:ascii="Times New Roman" w:hAnsi="Times New Roman" w:cs="Times New Roman"/>
        </w:rPr>
        <w:t>1 mm</w:t>
      </w:r>
      <w:r w:rsidR="008A4FF5" w:rsidRPr="00C33208">
        <w:rPr>
          <w:rFonts w:ascii="Times New Roman" w:hAnsi="Times New Roman" w:cs="Times New Roman"/>
        </w:rPr>
        <w:t xml:space="preserve"> short of WL and activated for three 20</w:t>
      </w:r>
      <w:r w:rsidR="00A06D01">
        <w:rPr>
          <w:rFonts w:ascii="Times New Roman" w:hAnsi="Times New Roman" w:cs="Times New Roman"/>
        </w:rPr>
        <w:t xml:space="preserve"> </w:t>
      </w:r>
      <w:r w:rsidR="008A4FF5" w:rsidRPr="00C33208">
        <w:rPr>
          <w:rFonts w:ascii="Times New Roman" w:hAnsi="Times New Roman" w:cs="Times New Roman"/>
        </w:rPr>
        <w:t xml:space="preserve">s </w:t>
      </w:r>
      <w:r w:rsidR="0042250F">
        <w:rPr>
          <w:rFonts w:ascii="Times New Roman" w:hAnsi="Times New Roman" w:cs="Times New Roman"/>
        </w:rPr>
        <w:t>cycles,</w:t>
      </w:r>
      <w:r w:rsidR="008A4FF5" w:rsidRPr="00C33208">
        <w:rPr>
          <w:rFonts w:ascii="Times New Roman" w:hAnsi="Times New Roman" w:cs="Times New Roman"/>
        </w:rPr>
        <w:t xml:space="preserve"> amounting to </w:t>
      </w:r>
      <w:r w:rsidR="00C33208" w:rsidRPr="00C33208">
        <w:rPr>
          <w:rFonts w:ascii="Times New Roman" w:hAnsi="Times New Roman" w:cs="Times New Roman"/>
        </w:rPr>
        <w:t>a total</w:t>
      </w:r>
      <w:r w:rsidR="008A4FF5" w:rsidRPr="00C33208">
        <w:rPr>
          <w:rFonts w:ascii="Times New Roman" w:hAnsi="Times New Roman" w:cs="Times New Roman"/>
        </w:rPr>
        <w:t xml:space="preserve"> of 1 </w:t>
      </w:r>
      <w:r w:rsidR="00A06D01">
        <w:rPr>
          <w:rFonts w:ascii="Times New Roman" w:hAnsi="Times New Roman" w:cs="Times New Roman"/>
        </w:rPr>
        <w:t>minute.</w:t>
      </w:r>
      <w:r w:rsidR="008A4FF5" w:rsidRPr="00C33208">
        <w:rPr>
          <w:rFonts w:ascii="Times New Roman" w:hAnsi="Times New Roman" w:cs="Times New Roman"/>
        </w:rPr>
        <w:t xml:space="preserve"> The activation was followed by a rinse with 3 mL of a 17% EDTA solution for </w:t>
      </w:r>
      <w:r w:rsidR="00C33208" w:rsidRPr="00C33208">
        <w:rPr>
          <w:rFonts w:ascii="Times New Roman" w:hAnsi="Times New Roman" w:cs="Times New Roman"/>
        </w:rPr>
        <w:t>1 minute</w:t>
      </w:r>
      <w:r w:rsidR="008A4FF5" w:rsidRPr="00C33208">
        <w:rPr>
          <w:rFonts w:ascii="Times New Roman" w:hAnsi="Times New Roman" w:cs="Times New Roman"/>
        </w:rPr>
        <w:t xml:space="preserve"> and saline</w:t>
      </w:r>
      <w:r w:rsidR="00A06D01">
        <w:rPr>
          <w:rFonts w:ascii="Times New Roman" w:hAnsi="Times New Roman" w:cs="Times New Roman"/>
        </w:rPr>
        <w:t>. The canals</w:t>
      </w:r>
      <w:r w:rsidR="008A4FF5" w:rsidRPr="00C33208">
        <w:rPr>
          <w:rFonts w:ascii="Times New Roman" w:hAnsi="Times New Roman" w:cs="Times New Roman"/>
        </w:rPr>
        <w:t xml:space="preserve"> were then dried with paper </w:t>
      </w:r>
      <w:r w:rsidR="00D549A1">
        <w:rPr>
          <w:rFonts w:ascii="Times New Roman" w:hAnsi="Times New Roman" w:cs="Times New Roman"/>
        </w:rPr>
        <w:t xml:space="preserve">points. </w:t>
      </w:r>
      <w:r w:rsidR="00A06D01">
        <w:rPr>
          <w:rFonts w:ascii="Times New Roman" w:hAnsi="Times New Roman" w:cs="Times New Roman"/>
        </w:rPr>
        <w:t>(Figure</w:t>
      </w:r>
      <w:r w:rsidR="00D549A1">
        <w:rPr>
          <w:rFonts w:ascii="Times New Roman" w:hAnsi="Times New Roman" w:cs="Times New Roman"/>
        </w:rPr>
        <w:t xml:space="preserve"> </w:t>
      </w:r>
      <w:r w:rsidR="001E220A">
        <w:rPr>
          <w:rFonts w:ascii="Times New Roman" w:hAnsi="Times New Roman" w:cs="Times New Roman"/>
        </w:rPr>
        <w:t>6</w:t>
      </w:r>
      <w:r w:rsidR="00D549A1">
        <w:rPr>
          <w:rFonts w:ascii="Times New Roman" w:hAnsi="Times New Roman" w:cs="Times New Roman"/>
        </w:rPr>
        <w:t>)</w:t>
      </w:r>
    </w:p>
    <w:p w14:paraId="753748BB" w14:textId="7B3CA4C3" w:rsidR="008526A8" w:rsidRDefault="00C649F5" w:rsidP="005114C4">
      <w:pPr>
        <w:spacing w:line="480" w:lineRule="auto"/>
        <w:jc w:val="both"/>
        <w:rPr>
          <w:rFonts w:ascii="Times New Roman" w:hAnsi="Times New Roman" w:cs="Times New Roman"/>
          <w:lang w:val="en-US"/>
        </w:rPr>
      </w:pPr>
      <w:r w:rsidRPr="00C649F5">
        <w:rPr>
          <w:rFonts w:ascii="Times New Roman" w:hAnsi="Times New Roman" w:cs="Times New Roman"/>
          <w:lang w:val="en-US"/>
        </w:rPr>
        <w:t xml:space="preserve">After irrigant agitation, the roots were divided into two halves buccolingually without perforating the root canal using </w:t>
      </w:r>
      <w:r w:rsidR="00C33208" w:rsidRPr="00C33208">
        <w:rPr>
          <w:rFonts w:ascii="Times New Roman" w:hAnsi="Times New Roman" w:cs="Times New Roman"/>
          <w:lang w:val="en-US"/>
        </w:rPr>
        <w:t>a diamond</w:t>
      </w:r>
      <w:r w:rsidRPr="00C649F5">
        <w:rPr>
          <w:rFonts w:ascii="Times New Roman" w:hAnsi="Times New Roman" w:cs="Times New Roman"/>
          <w:lang w:val="en-US"/>
        </w:rPr>
        <w:t xml:space="preserve"> disk and split using a chisel</w:t>
      </w:r>
      <w:r w:rsidRPr="00C33208">
        <w:rPr>
          <w:rFonts w:ascii="Times New Roman" w:hAnsi="Times New Roman" w:cs="Times New Roman"/>
          <w:lang w:val="en-US"/>
        </w:rPr>
        <w:t>.</w:t>
      </w:r>
      <w:r w:rsidR="00F263BE">
        <w:rPr>
          <w:rFonts w:ascii="Times New Roman" w:hAnsi="Times New Roman" w:cs="Times New Roman"/>
          <w:lang w:val="en-US"/>
        </w:rPr>
        <w:t xml:space="preserve"> (</w:t>
      </w:r>
      <w:r w:rsidR="00A06D01">
        <w:rPr>
          <w:rFonts w:ascii="Times New Roman" w:hAnsi="Times New Roman" w:cs="Times New Roman"/>
          <w:lang w:val="en-US"/>
        </w:rPr>
        <w:t>F</w:t>
      </w:r>
      <w:r w:rsidR="00F263BE">
        <w:rPr>
          <w:rFonts w:ascii="Times New Roman" w:hAnsi="Times New Roman" w:cs="Times New Roman"/>
          <w:lang w:val="en-US"/>
        </w:rPr>
        <w:t>igure</w:t>
      </w:r>
      <w:r w:rsidR="00A06D01">
        <w:rPr>
          <w:rFonts w:ascii="Times New Roman" w:hAnsi="Times New Roman" w:cs="Times New Roman"/>
          <w:lang w:val="en-US"/>
        </w:rPr>
        <w:t xml:space="preserve"> </w:t>
      </w:r>
      <w:r w:rsidR="001E220A">
        <w:rPr>
          <w:rFonts w:ascii="Times New Roman" w:hAnsi="Times New Roman" w:cs="Times New Roman"/>
          <w:lang w:val="en-US"/>
        </w:rPr>
        <w:t>7</w:t>
      </w:r>
      <w:r w:rsidR="00F263BE">
        <w:rPr>
          <w:rFonts w:ascii="Times New Roman" w:hAnsi="Times New Roman" w:cs="Times New Roman"/>
          <w:lang w:val="en-US"/>
        </w:rPr>
        <w:t>)</w:t>
      </w:r>
      <w:r w:rsidRPr="00C33208">
        <w:rPr>
          <w:rFonts w:ascii="Times New Roman" w:eastAsiaTheme="minorEastAsia" w:hAnsi="Times New Roman" w:cs="Times New Roman"/>
          <w:color w:val="000000" w:themeColor="text1"/>
          <w:kern w:val="24"/>
          <w:lang w:val="en-US"/>
        </w:rPr>
        <w:t xml:space="preserve"> </w:t>
      </w:r>
      <w:r w:rsidRPr="00C649F5">
        <w:rPr>
          <w:rFonts w:ascii="Times New Roman" w:hAnsi="Times New Roman" w:cs="Times New Roman"/>
          <w:lang w:val="en-US"/>
        </w:rPr>
        <w:t>SEM analysis was performed for one half of each tooth at a magnification of 1,500 at the apical third and middle third</w:t>
      </w:r>
      <w:r w:rsidRPr="00C33208">
        <w:rPr>
          <w:rFonts w:ascii="Times New Roman" w:hAnsi="Times New Roman" w:cs="Times New Roman"/>
          <w:lang w:val="en-US"/>
        </w:rPr>
        <w:t>.</w:t>
      </w:r>
      <w:r w:rsidR="00605D73" w:rsidRPr="00605D73">
        <w:t xml:space="preserve"> </w:t>
      </w:r>
      <w:r w:rsidR="00605D73" w:rsidRPr="00605D73">
        <w:rPr>
          <w:rFonts w:ascii="Times New Roman" w:hAnsi="Times New Roman" w:cs="Times New Roman"/>
          <w:lang w:val="en-US"/>
        </w:rPr>
        <w:t>For SEM analysis, the samples were</w:t>
      </w:r>
      <w:r w:rsidR="00F263BE">
        <w:rPr>
          <w:rFonts w:ascii="Times New Roman" w:hAnsi="Times New Roman" w:cs="Times New Roman"/>
          <w:lang w:val="en-US"/>
        </w:rPr>
        <w:t xml:space="preserve"> </w:t>
      </w:r>
      <w:r w:rsidR="00605D73" w:rsidRPr="00605D73">
        <w:rPr>
          <w:rFonts w:ascii="Times New Roman" w:hAnsi="Times New Roman" w:cs="Times New Roman"/>
          <w:lang w:val="en-US"/>
        </w:rPr>
        <w:t>dehydrated, then fixed on aluminum stubs, and finally</w:t>
      </w:r>
      <w:r w:rsidR="00605D73">
        <w:rPr>
          <w:rFonts w:ascii="Times New Roman" w:hAnsi="Times New Roman" w:cs="Times New Roman"/>
          <w:lang w:val="en-US"/>
        </w:rPr>
        <w:t xml:space="preserve"> </w:t>
      </w:r>
      <w:r w:rsidR="00605D73" w:rsidRPr="00605D73">
        <w:rPr>
          <w:rFonts w:ascii="Times New Roman" w:hAnsi="Times New Roman" w:cs="Times New Roman"/>
          <w:lang w:val="en-US"/>
        </w:rPr>
        <w:t>coated with gold sputtering. Two endodontists who were</w:t>
      </w:r>
      <w:r w:rsidR="00605D73">
        <w:rPr>
          <w:rFonts w:ascii="Times New Roman" w:hAnsi="Times New Roman" w:cs="Times New Roman"/>
          <w:lang w:val="en-US"/>
        </w:rPr>
        <w:t xml:space="preserve"> </w:t>
      </w:r>
      <w:r w:rsidR="00605D73" w:rsidRPr="00605D73">
        <w:rPr>
          <w:rFonts w:ascii="Times New Roman" w:hAnsi="Times New Roman" w:cs="Times New Roman"/>
          <w:lang w:val="en-US"/>
        </w:rPr>
        <w:t>blinded to the samples being tested evaluated the SEM</w:t>
      </w:r>
      <w:r w:rsidR="00605D73">
        <w:rPr>
          <w:rFonts w:ascii="Times New Roman" w:hAnsi="Times New Roman" w:cs="Times New Roman"/>
          <w:lang w:val="en-US"/>
        </w:rPr>
        <w:t xml:space="preserve"> </w:t>
      </w:r>
      <w:r w:rsidR="00605D73" w:rsidRPr="00605D73">
        <w:rPr>
          <w:rFonts w:ascii="Times New Roman" w:hAnsi="Times New Roman" w:cs="Times New Roman"/>
          <w:lang w:val="en-US"/>
        </w:rPr>
        <w:t xml:space="preserve">photomicrographs for cleanliness. </w:t>
      </w:r>
    </w:p>
    <w:p w14:paraId="3CED6ED6" w14:textId="6F9BCFF7" w:rsidR="00C649F5" w:rsidRPr="005114C4" w:rsidRDefault="00605D73" w:rsidP="005114C4">
      <w:pPr>
        <w:spacing w:line="480" w:lineRule="auto"/>
        <w:jc w:val="both"/>
        <w:rPr>
          <w:rFonts w:ascii="Times New Roman" w:hAnsi="Times New Roman" w:cs="Times New Roman"/>
          <w:color w:val="EE0000"/>
          <w:vertAlign w:val="superscript"/>
          <w:lang w:val="en-US"/>
        </w:rPr>
      </w:pPr>
      <w:r w:rsidRPr="00605D73">
        <w:rPr>
          <w:rFonts w:ascii="Times New Roman" w:hAnsi="Times New Roman" w:cs="Times New Roman"/>
          <w:lang w:val="en-US"/>
        </w:rPr>
        <w:t xml:space="preserve">The degree of </w:t>
      </w:r>
      <w:proofErr w:type="spellStart"/>
      <w:r w:rsidR="00D85A20">
        <w:rPr>
          <w:rFonts w:ascii="Times New Roman" w:hAnsi="Times New Roman" w:cs="Times New Roman"/>
          <w:lang w:val="en-US"/>
        </w:rPr>
        <w:t>CaOH</w:t>
      </w:r>
      <w:proofErr w:type="spellEnd"/>
      <w:r w:rsidR="00D85A20">
        <w:rPr>
          <w:rFonts w:ascii="Times New Roman" w:hAnsi="Times New Roman" w:cs="Times New Roman"/>
          <w:lang w:val="en-US"/>
        </w:rPr>
        <w:t>₂</w:t>
      </w:r>
      <w:r w:rsidR="00510918">
        <w:rPr>
          <w:rFonts w:ascii="Times New Roman" w:hAnsi="Times New Roman" w:cs="Times New Roman"/>
          <w:lang w:val="en-US"/>
        </w:rPr>
        <w:t xml:space="preserve"> and Bio</w:t>
      </w:r>
      <w:r w:rsidR="00D549A1">
        <w:rPr>
          <w:rFonts w:ascii="Times New Roman" w:hAnsi="Times New Roman" w:cs="Times New Roman"/>
          <w:lang w:val="en-US"/>
        </w:rPr>
        <w:t>-</w:t>
      </w:r>
      <w:r w:rsidR="00510918">
        <w:rPr>
          <w:rFonts w:ascii="Times New Roman" w:hAnsi="Times New Roman" w:cs="Times New Roman"/>
          <w:lang w:val="en-US"/>
        </w:rPr>
        <w:t>C Temp</w:t>
      </w:r>
      <w:r>
        <w:rPr>
          <w:rFonts w:ascii="Times New Roman" w:hAnsi="Times New Roman" w:cs="Times New Roman"/>
          <w:lang w:val="en-US"/>
        </w:rPr>
        <w:t xml:space="preserve"> medication</w:t>
      </w:r>
      <w:r w:rsidRPr="00605D73">
        <w:rPr>
          <w:rFonts w:ascii="Times New Roman" w:hAnsi="Times New Roman" w:cs="Times New Roman"/>
          <w:lang w:val="en-US"/>
        </w:rPr>
        <w:t xml:space="preserve"> removal and dentinal wall cleaning was assessed</w:t>
      </w:r>
      <w:r>
        <w:rPr>
          <w:rFonts w:ascii="Times New Roman" w:hAnsi="Times New Roman" w:cs="Times New Roman"/>
          <w:lang w:val="en-US"/>
        </w:rPr>
        <w:t xml:space="preserve"> </w:t>
      </w:r>
      <w:r w:rsidRPr="00605D73">
        <w:rPr>
          <w:rFonts w:ascii="Times New Roman" w:hAnsi="Times New Roman" w:cs="Times New Roman"/>
          <w:lang w:val="en-US"/>
        </w:rPr>
        <w:t>using a five-grade scoring</w:t>
      </w:r>
      <w:r>
        <w:rPr>
          <w:rFonts w:ascii="Times New Roman" w:hAnsi="Times New Roman" w:cs="Times New Roman"/>
          <w:lang w:val="en-US"/>
        </w:rPr>
        <w:t xml:space="preserve"> system. </w:t>
      </w:r>
      <w:r w:rsidRPr="00605D73">
        <w:rPr>
          <w:rFonts w:ascii="Times New Roman" w:hAnsi="Times New Roman" w:cs="Times New Roman"/>
          <w:lang w:val="en-US"/>
        </w:rPr>
        <w:t>They are as follows:</w:t>
      </w:r>
      <w:r>
        <w:rPr>
          <w:rFonts w:ascii="Times New Roman" w:hAnsi="Times New Roman" w:cs="Times New Roman"/>
          <w:lang w:val="en-US"/>
        </w:rPr>
        <w:t xml:space="preserve"> </w:t>
      </w:r>
      <w:r w:rsidRPr="00605D73">
        <w:rPr>
          <w:rFonts w:ascii="Times New Roman" w:hAnsi="Times New Roman" w:cs="Times New Roman"/>
          <w:lang w:val="en-US"/>
        </w:rPr>
        <w:t xml:space="preserve">Score 1: 80 to </w:t>
      </w:r>
      <w:r w:rsidR="00D85A20">
        <w:rPr>
          <w:rFonts w:ascii="Times New Roman" w:hAnsi="Times New Roman" w:cs="Times New Roman"/>
          <w:lang w:val="en-US"/>
        </w:rPr>
        <w:t>100% removal</w:t>
      </w:r>
      <w:r w:rsidRPr="00605D73">
        <w:rPr>
          <w:rFonts w:ascii="Times New Roman" w:hAnsi="Times New Roman" w:cs="Times New Roman"/>
          <w:lang w:val="en-US"/>
        </w:rPr>
        <w:t xml:space="preserve"> (total cleanliness); Score </w:t>
      </w:r>
      <w:r>
        <w:rPr>
          <w:rFonts w:ascii="Times New Roman" w:hAnsi="Times New Roman" w:cs="Times New Roman"/>
          <w:lang w:val="en-US"/>
        </w:rPr>
        <w:t>2: 60</w:t>
      </w:r>
      <w:r w:rsidRPr="00605D73">
        <w:rPr>
          <w:rFonts w:ascii="Times New Roman" w:hAnsi="Times New Roman" w:cs="Times New Roman"/>
          <w:lang w:val="en-US"/>
        </w:rPr>
        <w:t xml:space="preserve"> to </w:t>
      </w:r>
      <w:r w:rsidR="00D85A20">
        <w:rPr>
          <w:rFonts w:ascii="Times New Roman" w:hAnsi="Times New Roman" w:cs="Times New Roman"/>
          <w:lang w:val="en-US"/>
        </w:rPr>
        <w:t>80% removal</w:t>
      </w:r>
      <w:r w:rsidRPr="00605D73">
        <w:rPr>
          <w:rFonts w:ascii="Times New Roman" w:hAnsi="Times New Roman" w:cs="Times New Roman"/>
          <w:lang w:val="en-US"/>
        </w:rPr>
        <w:t xml:space="preserve"> (great cleanliness); Score 3: 40 to </w:t>
      </w:r>
      <w:r w:rsidR="00D85A20">
        <w:rPr>
          <w:rFonts w:ascii="Times New Roman" w:hAnsi="Times New Roman" w:cs="Times New Roman"/>
          <w:lang w:val="en-US"/>
        </w:rPr>
        <w:t>60% removal</w:t>
      </w:r>
      <w:r w:rsidRPr="00605D73">
        <w:rPr>
          <w:rFonts w:ascii="Times New Roman" w:hAnsi="Times New Roman" w:cs="Times New Roman"/>
          <w:lang w:val="en-US"/>
        </w:rPr>
        <w:t xml:space="preserve"> (partial cleanliness); Score 4: 20 to 40% CH</w:t>
      </w:r>
      <w:r>
        <w:rPr>
          <w:rFonts w:ascii="Times New Roman" w:hAnsi="Times New Roman" w:cs="Times New Roman"/>
          <w:lang w:val="en-US"/>
        </w:rPr>
        <w:t xml:space="preserve"> </w:t>
      </w:r>
      <w:r w:rsidRPr="00605D73">
        <w:rPr>
          <w:rFonts w:ascii="Times New Roman" w:hAnsi="Times New Roman" w:cs="Times New Roman"/>
          <w:lang w:val="en-US"/>
        </w:rPr>
        <w:t xml:space="preserve">removal (light </w:t>
      </w:r>
      <w:r>
        <w:rPr>
          <w:rFonts w:ascii="Times New Roman" w:hAnsi="Times New Roman" w:cs="Times New Roman"/>
          <w:lang w:val="en-US"/>
        </w:rPr>
        <w:t>cleanliness);</w:t>
      </w:r>
      <w:r w:rsidRPr="00605D73">
        <w:rPr>
          <w:rFonts w:ascii="Times New Roman" w:hAnsi="Times New Roman" w:cs="Times New Roman"/>
          <w:lang w:val="en-US"/>
        </w:rPr>
        <w:t xml:space="preserve"> and Score 5: 0 to </w:t>
      </w:r>
      <w:r w:rsidR="00D85A20">
        <w:rPr>
          <w:rFonts w:ascii="Times New Roman" w:hAnsi="Times New Roman" w:cs="Times New Roman"/>
          <w:lang w:val="en-US"/>
        </w:rPr>
        <w:t>20% removal</w:t>
      </w:r>
      <w:r>
        <w:rPr>
          <w:rFonts w:ascii="Times New Roman" w:hAnsi="Times New Roman" w:cs="Times New Roman"/>
          <w:lang w:val="en-US"/>
        </w:rPr>
        <w:t xml:space="preserve"> </w:t>
      </w:r>
      <w:r w:rsidRPr="00605D73">
        <w:rPr>
          <w:rFonts w:ascii="Times New Roman" w:hAnsi="Times New Roman" w:cs="Times New Roman"/>
          <w:lang w:val="en-US"/>
        </w:rPr>
        <w:t xml:space="preserve">(no </w:t>
      </w:r>
      <w:r>
        <w:rPr>
          <w:rFonts w:ascii="Times New Roman" w:hAnsi="Times New Roman" w:cs="Times New Roman"/>
          <w:lang w:val="en-US"/>
        </w:rPr>
        <w:t>cleanliness).</w:t>
      </w:r>
      <w:r w:rsidR="005114C4" w:rsidRPr="005114C4">
        <w:rPr>
          <w:rFonts w:ascii="Times New Roman" w:hAnsi="Times New Roman" w:cs="Times New Roman"/>
          <w:color w:val="EE0000"/>
          <w:vertAlign w:val="superscript"/>
          <w:lang w:val="en-US"/>
        </w:rPr>
        <w:t>13</w:t>
      </w:r>
    </w:p>
    <w:p w14:paraId="51BF9C34" w14:textId="00D9042C" w:rsidR="00C649F5" w:rsidRPr="00605D73" w:rsidRDefault="00605D73" w:rsidP="005114C4">
      <w:pPr>
        <w:spacing w:line="480" w:lineRule="auto"/>
        <w:jc w:val="both"/>
        <w:rPr>
          <w:rFonts w:ascii="Times New Roman" w:hAnsi="Times New Roman" w:cs="Times New Roman"/>
          <w:b/>
          <w:bCs/>
          <w:sz w:val="28"/>
          <w:szCs w:val="28"/>
          <w:lang w:val="en-US"/>
        </w:rPr>
      </w:pPr>
      <w:r w:rsidRPr="00605D73">
        <w:rPr>
          <w:rFonts w:ascii="Times New Roman" w:hAnsi="Times New Roman" w:cs="Times New Roman"/>
          <w:b/>
          <w:bCs/>
          <w:sz w:val="28"/>
          <w:szCs w:val="28"/>
          <w:lang w:val="en-US"/>
        </w:rPr>
        <w:t>Statistical analysis</w:t>
      </w:r>
    </w:p>
    <w:p w14:paraId="0B5CF7DB" w14:textId="77777777" w:rsidR="00605D73" w:rsidRPr="00605D73" w:rsidRDefault="00605D73" w:rsidP="005114C4">
      <w:pPr>
        <w:spacing w:line="480" w:lineRule="auto"/>
        <w:jc w:val="both"/>
        <w:rPr>
          <w:rFonts w:ascii="Times New Roman" w:hAnsi="Times New Roman" w:cs="Times New Roman"/>
        </w:rPr>
      </w:pPr>
      <w:r w:rsidRPr="00605D73">
        <w:rPr>
          <w:rFonts w:ascii="Times New Roman" w:hAnsi="Times New Roman" w:cs="Times New Roman"/>
          <w:lang w:val="en-US"/>
        </w:rPr>
        <w:t>Statistical Package for Social Sciences [SPSS] for Windows Version 25.0 Released 2019. Armonk, NY: IBM Corp., was used to perform statistical analyses.</w:t>
      </w:r>
    </w:p>
    <w:p w14:paraId="1318F1AB" w14:textId="45B94CF6" w:rsidR="00605D73" w:rsidRDefault="004A1CD2" w:rsidP="005114C4">
      <w:pPr>
        <w:spacing w:line="480" w:lineRule="auto"/>
        <w:jc w:val="both"/>
        <w:rPr>
          <w:rFonts w:ascii="Times New Roman" w:hAnsi="Times New Roman" w:cs="Times New Roman"/>
          <w:lang w:val="en-US"/>
        </w:rPr>
      </w:pPr>
      <w:r>
        <w:rPr>
          <w:rFonts w:ascii="Times New Roman" w:hAnsi="Times New Roman" w:cs="Times New Roman"/>
          <w:lang w:val="en-US"/>
        </w:rPr>
        <w:lastRenderedPageBreak/>
        <w:t>The Kruskal-Wallis</w:t>
      </w:r>
      <w:r w:rsidR="00605D73" w:rsidRPr="00605D73">
        <w:rPr>
          <w:rFonts w:ascii="Times New Roman" w:hAnsi="Times New Roman" w:cs="Times New Roman"/>
          <w:lang w:val="en-US"/>
        </w:rPr>
        <w:t xml:space="preserve"> </w:t>
      </w:r>
      <w:r>
        <w:rPr>
          <w:rFonts w:ascii="Times New Roman" w:hAnsi="Times New Roman" w:cs="Times New Roman"/>
          <w:lang w:val="en-US"/>
        </w:rPr>
        <w:t>test,</w:t>
      </w:r>
      <w:r w:rsidR="00605D73" w:rsidRPr="00605D73">
        <w:rPr>
          <w:rFonts w:ascii="Times New Roman" w:hAnsi="Times New Roman" w:cs="Times New Roman"/>
          <w:lang w:val="en-US"/>
        </w:rPr>
        <w:t xml:space="preserve"> followed by </w:t>
      </w:r>
      <w:r w:rsidR="00D549A1">
        <w:rPr>
          <w:rFonts w:ascii="Times New Roman" w:hAnsi="Times New Roman" w:cs="Times New Roman"/>
          <w:lang w:val="en-US"/>
        </w:rPr>
        <w:t>Scheffe’s</w:t>
      </w:r>
      <w:r w:rsidR="00605D73" w:rsidRPr="00605D73">
        <w:rPr>
          <w:rFonts w:ascii="Times New Roman" w:hAnsi="Times New Roman" w:cs="Times New Roman"/>
          <w:lang w:val="en-US"/>
        </w:rPr>
        <w:t xml:space="preserve"> </w:t>
      </w:r>
      <w:r>
        <w:rPr>
          <w:rFonts w:ascii="Times New Roman" w:hAnsi="Times New Roman" w:cs="Times New Roman"/>
          <w:lang w:val="en-US"/>
        </w:rPr>
        <w:t>post-hoc</w:t>
      </w:r>
      <w:r w:rsidR="00605D73" w:rsidRPr="00605D73">
        <w:rPr>
          <w:rFonts w:ascii="Times New Roman" w:hAnsi="Times New Roman" w:cs="Times New Roman"/>
          <w:lang w:val="en-US"/>
        </w:rPr>
        <w:t xml:space="preserve"> </w:t>
      </w:r>
      <w:r>
        <w:rPr>
          <w:rFonts w:ascii="Times New Roman" w:hAnsi="Times New Roman" w:cs="Times New Roman"/>
          <w:lang w:val="en-US"/>
        </w:rPr>
        <w:t>test,</w:t>
      </w:r>
      <w:r w:rsidR="00605D73" w:rsidRPr="00605D73">
        <w:rPr>
          <w:rFonts w:ascii="Times New Roman" w:hAnsi="Times New Roman" w:cs="Times New Roman"/>
          <w:lang w:val="en-US"/>
        </w:rPr>
        <w:t xml:space="preserve"> was used to compare the significant difference between 2 groups and 3 </w:t>
      </w:r>
      <w:r>
        <w:rPr>
          <w:rFonts w:ascii="Times New Roman" w:hAnsi="Times New Roman" w:cs="Times New Roman"/>
          <w:lang w:val="en-US"/>
        </w:rPr>
        <w:t>subgroups</w:t>
      </w:r>
      <w:r w:rsidR="00605D73" w:rsidRPr="00605D73">
        <w:rPr>
          <w:rFonts w:ascii="Times New Roman" w:hAnsi="Times New Roman" w:cs="Times New Roman"/>
        </w:rPr>
        <w:t xml:space="preserve">. </w:t>
      </w:r>
      <w:r w:rsidR="00605D73" w:rsidRPr="00605D73">
        <w:rPr>
          <w:rFonts w:ascii="Times New Roman" w:hAnsi="Times New Roman" w:cs="Times New Roman"/>
          <w:lang w:val="en-US"/>
        </w:rPr>
        <w:t>The level of significance [P-</w:t>
      </w:r>
      <w:r>
        <w:rPr>
          <w:rFonts w:ascii="Times New Roman" w:hAnsi="Times New Roman" w:cs="Times New Roman"/>
          <w:lang w:val="en-US"/>
        </w:rPr>
        <w:t>value</w:t>
      </w:r>
      <w:r w:rsidR="00605D73" w:rsidRPr="00605D73">
        <w:rPr>
          <w:rFonts w:ascii="Times New Roman" w:hAnsi="Times New Roman" w:cs="Times New Roman"/>
          <w:lang w:val="en-US"/>
        </w:rPr>
        <w:t xml:space="preserve">] will be set at </w:t>
      </w:r>
      <w:r>
        <w:rPr>
          <w:rFonts w:ascii="Times New Roman" w:hAnsi="Times New Roman" w:cs="Times New Roman"/>
          <w:lang w:val="en-US"/>
        </w:rPr>
        <w:t>P&lt;0.05.</w:t>
      </w:r>
    </w:p>
    <w:p w14:paraId="37BAA369" w14:textId="04AA1865" w:rsidR="00605D73" w:rsidRPr="00605D73" w:rsidRDefault="00BA6953" w:rsidP="005114C4">
      <w:pPr>
        <w:spacing w:line="480" w:lineRule="auto"/>
        <w:jc w:val="both"/>
        <w:rPr>
          <w:rFonts w:ascii="Times New Roman" w:hAnsi="Times New Roman" w:cs="Times New Roman"/>
          <w:b/>
          <w:bCs/>
          <w:sz w:val="28"/>
          <w:szCs w:val="28"/>
        </w:rPr>
      </w:pPr>
      <w:r w:rsidRPr="00BA6953">
        <w:rPr>
          <w:rFonts w:ascii="Times New Roman" w:hAnsi="Times New Roman" w:cs="Times New Roman"/>
          <w:b/>
          <w:bCs/>
          <w:sz w:val="28"/>
          <w:szCs w:val="28"/>
          <w:lang w:val="en-US"/>
        </w:rPr>
        <w:t>Result</w:t>
      </w:r>
      <w:r>
        <w:rPr>
          <w:rFonts w:ascii="Times New Roman" w:hAnsi="Times New Roman" w:cs="Times New Roman"/>
          <w:b/>
          <w:bCs/>
          <w:sz w:val="28"/>
          <w:szCs w:val="28"/>
          <w:lang w:val="en-US"/>
        </w:rPr>
        <w:t>s</w:t>
      </w:r>
    </w:p>
    <w:p w14:paraId="5BCDC49B" w14:textId="013FBDBE" w:rsidR="0047188E" w:rsidRPr="00F53FA3" w:rsidRDefault="00BA6953" w:rsidP="005114C4">
      <w:pPr>
        <w:spacing w:line="480" w:lineRule="auto"/>
        <w:jc w:val="both"/>
        <w:rPr>
          <w:rFonts w:ascii="Times New Roman" w:hAnsi="Times New Roman" w:cs="Times New Roman"/>
        </w:rPr>
      </w:pPr>
      <w:r w:rsidRPr="00BA6953">
        <w:rPr>
          <w:rFonts w:ascii="Times New Roman" w:hAnsi="Times New Roman" w:cs="Times New Roman"/>
        </w:rPr>
        <w:t xml:space="preserve">All removal techniques were able to significantly reduce the quantity of Bio-C Temp and calcium hydroxide in the root canals. No method, however, managed to completely eradicate </w:t>
      </w:r>
      <w:r w:rsidR="004A1CD2">
        <w:rPr>
          <w:rFonts w:ascii="Times New Roman" w:hAnsi="Times New Roman" w:cs="Times New Roman"/>
        </w:rPr>
        <w:t>it.</w:t>
      </w:r>
      <w:r w:rsidR="004A1CD2" w:rsidRPr="004A1CD2">
        <w:t xml:space="preserve"> </w:t>
      </w:r>
      <w:r w:rsidR="00A06D01" w:rsidRPr="00A06D01">
        <w:rPr>
          <w:rFonts w:ascii="Times New Roman" w:hAnsi="Times New Roman" w:cs="Times New Roman"/>
          <w:color w:val="000000"/>
        </w:rPr>
        <w:t>A significant difference was observed between the calcium hydroxide group and the Bio-C Repair group</w:t>
      </w:r>
      <w:r w:rsidR="00A06D01" w:rsidRPr="00F53FA3">
        <w:rPr>
          <w:rFonts w:ascii="Times New Roman" w:hAnsi="Times New Roman" w:cs="Times New Roman"/>
        </w:rPr>
        <w:t xml:space="preserve"> </w:t>
      </w:r>
      <w:r w:rsidR="004A1CD2" w:rsidRPr="00F53FA3">
        <w:rPr>
          <w:rFonts w:ascii="Times New Roman" w:hAnsi="Times New Roman" w:cs="Times New Roman"/>
        </w:rPr>
        <w:t>(</w:t>
      </w:r>
      <w:r w:rsidR="00D549A1">
        <w:rPr>
          <w:rFonts w:ascii="Times New Roman" w:hAnsi="Times New Roman" w:cs="Times New Roman"/>
        </w:rPr>
        <w:t>combined Wilcoxon test,</w:t>
      </w:r>
      <w:r w:rsidR="004A1CD2" w:rsidRPr="00F53FA3">
        <w:rPr>
          <w:rFonts w:ascii="Times New Roman" w:hAnsi="Times New Roman" w:cs="Times New Roman"/>
        </w:rPr>
        <w:t xml:space="preserve"> P &lt; </w:t>
      </w:r>
      <w:r w:rsidR="00D549A1">
        <w:rPr>
          <w:rFonts w:ascii="Times New Roman" w:hAnsi="Times New Roman" w:cs="Times New Roman"/>
        </w:rPr>
        <w:t>0.05).</w:t>
      </w:r>
    </w:p>
    <w:p w14:paraId="37DB86A6" w14:textId="08907C29" w:rsidR="00416514" w:rsidRPr="005B5945" w:rsidRDefault="00416514" w:rsidP="005114C4">
      <w:pPr>
        <w:spacing w:line="480" w:lineRule="auto"/>
        <w:jc w:val="both"/>
        <w:rPr>
          <w:rFonts w:ascii="Times New Roman" w:hAnsi="Times New Roman" w:cs="Times New Roman"/>
        </w:rPr>
      </w:pPr>
      <w:r w:rsidRPr="005B5945">
        <w:rPr>
          <w:rFonts w:ascii="Times New Roman" w:hAnsi="Times New Roman" w:cs="Times New Roman"/>
          <w:lang w:val="en-US"/>
        </w:rPr>
        <w:t>Bio</w:t>
      </w:r>
      <w:r w:rsidR="00D549A1">
        <w:rPr>
          <w:rFonts w:ascii="Times New Roman" w:hAnsi="Times New Roman" w:cs="Times New Roman"/>
          <w:lang w:val="en-US"/>
        </w:rPr>
        <w:t>-</w:t>
      </w:r>
      <w:r w:rsidR="0042250F" w:rsidRPr="005B5945">
        <w:rPr>
          <w:rFonts w:ascii="Times New Roman" w:hAnsi="Times New Roman" w:cs="Times New Roman"/>
          <w:lang w:val="en-US"/>
        </w:rPr>
        <w:t xml:space="preserve">C </w:t>
      </w:r>
      <w:r w:rsidR="004A1CD2" w:rsidRPr="005B5945">
        <w:rPr>
          <w:rFonts w:ascii="Times New Roman" w:hAnsi="Times New Roman" w:cs="Times New Roman"/>
          <w:lang w:val="en-US"/>
        </w:rPr>
        <w:t xml:space="preserve">Temp removal was better </w:t>
      </w:r>
      <w:r w:rsidRPr="005B5945">
        <w:rPr>
          <w:rFonts w:ascii="Times New Roman" w:hAnsi="Times New Roman" w:cs="Times New Roman"/>
          <w:lang w:val="en-US"/>
        </w:rPr>
        <w:t>than</w:t>
      </w:r>
      <w:r w:rsidR="004A1CD2" w:rsidRPr="005B5945">
        <w:rPr>
          <w:rFonts w:ascii="Times New Roman" w:hAnsi="Times New Roman" w:cs="Times New Roman"/>
          <w:lang w:val="en-US"/>
        </w:rPr>
        <w:t xml:space="preserve"> calcium hydroxide. In </w:t>
      </w:r>
      <w:r w:rsidRPr="005B5945">
        <w:rPr>
          <w:rFonts w:ascii="Times New Roman" w:hAnsi="Times New Roman" w:cs="Times New Roman"/>
          <w:lang w:val="en-US"/>
        </w:rPr>
        <w:t>the calcium hydroxide group, there</w:t>
      </w:r>
      <w:r w:rsidRPr="005B5945">
        <w:rPr>
          <w:rFonts w:ascii="Times New Roman" w:hAnsi="Times New Roman" w:cs="Times New Roman"/>
        </w:rPr>
        <w:t xml:space="preserve"> is a significant difference between the subgroups of </w:t>
      </w:r>
      <w:r w:rsidR="0042250F" w:rsidRPr="005B5945">
        <w:rPr>
          <w:rFonts w:ascii="Times New Roman" w:hAnsi="Times New Roman" w:cs="Times New Roman"/>
        </w:rPr>
        <w:t>the apical</w:t>
      </w:r>
      <w:r w:rsidRPr="005B5945">
        <w:rPr>
          <w:rFonts w:ascii="Times New Roman" w:hAnsi="Times New Roman" w:cs="Times New Roman"/>
        </w:rPr>
        <w:t xml:space="preserve"> third; the ultrasonic agitation technique showed better removal than the sonic and manual agitation techniques, but there is no significant difference between ultrasonic and sonic agitation in </w:t>
      </w:r>
      <w:r w:rsidR="0042250F" w:rsidRPr="005B5945">
        <w:rPr>
          <w:rFonts w:ascii="Times New Roman" w:hAnsi="Times New Roman" w:cs="Times New Roman"/>
        </w:rPr>
        <w:t>the apical</w:t>
      </w:r>
      <w:r w:rsidRPr="005B5945">
        <w:rPr>
          <w:rFonts w:ascii="Times New Roman" w:hAnsi="Times New Roman" w:cs="Times New Roman"/>
        </w:rPr>
        <w:t xml:space="preserve"> third. In </w:t>
      </w:r>
      <w:r w:rsidR="0042250F" w:rsidRPr="005B5945">
        <w:rPr>
          <w:rFonts w:ascii="Times New Roman" w:hAnsi="Times New Roman" w:cs="Times New Roman"/>
        </w:rPr>
        <w:t>the middle</w:t>
      </w:r>
      <w:r w:rsidRPr="005B5945">
        <w:rPr>
          <w:rFonts w:ascii="Times New Roman" w:hAnsi="Times New Roman" w:cs="Times New Roman"/>
        </w:rPr>
        <w:t xml:space="preserve"> third, there is no significant difference between the subgroups </w:t>
      </w:r>
      <w:r w:rsidR="00D549A1">
        <w:rPr>
          <w:rFonts w:ascii="Times New Roman" w:hAnsi="Times New Roman" w:cs="Times New Roman"/>
        </w:rPr>
        <w:t>(Kruskal-Wallis</w:t>
      </w:r>
      <w:r w:rsidRPr="005B5945">
        <w:rPr>
          <w:rFonts w:ascii="Times New Roman" w:hAnsi="Times New Roman" w:cs="Times New Roman"/>
        </w:rPr>
        <w:t xml:space="preserve"> multigroup comparison test and P value &lt; 0.05 for </w:t>
      </w:r>
      <w:r w:rsidR="0042250F" w:rsidRPr="005B5945">
        <w:rPr>
          <w:rFonts w:ascii="Times New Roman" w:hAnsi="Times New Roman" w:cs="Times New Roman"/>
        </w:rPr>
        <w:t>the apical</w:t>
      </w:r>
      <w:r w:rsidRPr="005B5945">
        <w:rPr>
          <w:rFonts w:ascii="Times New Roman" w:hAnsi="Times New Roman" w:cs="Times New Roman"/>
        </w:rPr>
        <w:t xml:space="preserve"> third and P &gt; 0.05 for </w:t>
      </w:r>
      <w:r w:rsidR="0042250F" w:rsidRPr="005B5945">
        <w:rPr>
          <w:rFonts w:ascii="Times New Roman" w:hAnsi="Times New Roman" w:cs="Times New Roman"/>
        </w:rPr>
        <w:t>the middle</w:t>
      </w:r>
      <w:r w:rsidRPr="005B5945">
        <w:rPr>
          <w:rFonts w:ascii="Times New Roman" w:hAnsi="Times New Roman" w:cs="Times New Roman"/>
        </w:rPr>
        <w:t xml:space="preserve"> </w:t>
      </w:r>
      <w:r w:rsidR="00D549A1">
        <w:rPr>
          <w:rFonts w:ascii="Times New Roman" w:hAnsi="Times New Roman" w:cs="Times New Roman"/>
        </w:rPr>
        <w:t xml:space="preserve">third). </w:t>
      </w:r>
      <w:r w:rsidR="00911636">
        <w:rPr>
          <w:rFonts w:ascii="Times New Roman" w:hAnsi="Times New Roman" w:cs="Times New Roman"/>
        </w:rPr>
        <w:t xml:space="preserve">(Figure </w:t>
      </w:r>
      <w:proofErr w:type="gramStart"/>
      <w:r w:rsidR="00D549A1">
        <w:rPr>
          <w:rFonts w:ascii="Times New Roman" w:hAnsi="Times New Roman" w:cs="Times New Roman"/>
        </w:rPr>
        <w:t>1)(</w:t>
      </w:r>
      <w:proofErr w:type="gramEnd"/>
      <w:r w:rsidR="00D549A1">
        <w:rPr>
          <w:rFonts w:ascii="Times New Roman" w:hAnsi="Times New Roman" w:cs="Times New Roman"/>
        </w:rPr>
        <w:t>Table 1)</w:t>
      </w:r>
    </w:p>
    <w:p w14:paraId="2DA4FCFB" w14:textId="1797C463" w:rsidR="00956584" w:rsidRPr="005B5945" w:rsidRDefault="00416514" w:rsidP="005114C4">
      <w:pPr>
        <w:spacing w:line="480" w:lineRule="auto"/>
        <w:jc w:val="both"/>
        <w:rPr>
          <w:rFonts w:ascii="Times New Roman" w:hAnsi="Times New Roman" w:cs="Times New Roman"/>
          <w:lang w:val="en-US"/>
        </w:rPr>
      </w:pPr>
      <w:r w:rsidRPr="005B5945">
        <w:rPr>
          <w:rFonts w:ascii="Times New Roman" w:hAnsi="Times New Roman" w:cs="Times New Roman"/>
          <w:lang w:val="en-US"/>
        </w:rPr>
        <w:t xml:space="preserve">In </w:t>
      </w:r>
      <w:r w:rsidR="007239FD" w:rsidRPr="005B5945">
        <w:rPr>
          <w:rFonts w:ascii="Times New Roman" w:hAnsi="Times New Roman" w:cs="Times New Roman"/>
          <w:lang w:val="en-US"/>
        </w:rPr>
        <w:t>the BioC</w:t>
      </w:r>
      <w:r w:rsidRPr="005B5945">
        <w:rPr>
          <w:rFonts w:ascii="Times New Roman" w:hAnsi="Times New Roman" w:cs="Times New Roman"/>
          <w:lang w:val="en-US"/>
        </w:rPr>
        <w:t xml:space="preserve"> Temp </w:t>
      </w:r>
      <w:r w:rsidR="007239FD" w:rsidRPr="005B5945">
        <w:rPr>
          <w:rFonts w:ascii="Times New Roman" w:hAnsi="Times New Roman" w:cs="Times New Roman"/>
          <w:lang w:val="en-US"/>
        </w:rPr>
        <w:t>group,</w:t>
      </w:r>
      <w:r w:rsidRPr="005B5945">
        <w:rPr>
          <w:rFonts w:ascii="Times New Roman" w:hAnsi="Times New Roman" w:cs="Times New Roman"/>
          <w:lang w:val="en-US"/>
        </w:rPr>
        <w:t xml:space="preserve"> there is a significant difference between </w:t>
      </w:r>
      <w:r w:rsidR="007239FD" w:rsidRPr="005B5945">
        <w:rPr>
          <w:rFonts w:ascii="Times New Roman" w:hAnsi="Times New Roman" w:cs="Times New Roman"/>
          <w:lang w:val="en-US"/>
        </w:rPr>
        <w:t>subgroups</w:t>
      </w:r>
      <w:r w:rsidRPr="005B5945">
        <w:rPr>
          <w:rFonts w:ascii="Times New Roman" w:hAnsi="Times New Roman" w:cs="Times New Roman"/>
          <w:lang w:val="en-US"/>
        </w:rPr>
        <w:t xml:space="preserve"> of Apical Third and Middle </w:t>
      </w:r>
      <w:r w:rsidR="007239FD" w:rsidRPr="005B5945">
        <w:rPr>
          <w:rFonts w:ascii="Times New Roman" w:hAnsi="Times New Roman" w:cs="Times New Roman"/>
          <w:lang w:val="en-US"/>
        </w:rPr>
        <w:t>Third.</w:t>
      </w:r>
      <w:r w:rsidRPr="005B5945">
        <w:rPr>
          <w:rFonts w:ascii="Times New Roman" w:hAnsi="Times New Roman" w:cs="Times New Roman"/>
          <w:lang w:val="en-US"/>
        </w:rPr>
        <w:t xml:space="preserve"> </w:t>
      </w:r>
      <w:r w:rsidR="007239FD" w:rsidRPr="005B5945">
        <w:rPr>
          <w:rFonts w:ascii="Times New Roman" w:hAnsi="Times New Roman" w:cs="Times New Roman"/>
          <w:lang w:val="en-US"/>
        </w:rPr>
        <w:t>Even</w:t>
      </w:r>
      <w:r w:rsidRPr="005B5945">
        <w:rPr>
          <w:rFonts w:ascii="Times New Roman" w:hAnsi="Times New Roman" w:cs="Times New Roman"/>
          <w:lang w:val="en-US"/>
        </w:rPr>
        <w:t xml:space="preserve"> in Bio</w:t>
      </w:r>
      <w:r w:rsidR="00D549A1">
        <w:rPr>
          <w:rFonts w:ascii="Times New Roman" w:hAnsi="Times New Roman" w:cs="Times New Roman"/>
          <w:lang w:val="en-US"/>
        </w:rPr>
        <w:t>-C</w:t>
      </w:r>
      <w:r w:rsidRPr="005B5945">
        <w:rPr>
          <w:rFonts w:ascii="Times New Roman" w:hAnsi="Times New Roman" w:cs="Times New Roman"/>
          <w:lang w:val="en-US"/>
        </w:rPr>
        <w:t xml:space="preserve"> Temp </w:t>
      </w:r>
      <w:r w:rsidR="007239FD" w:rsidRPr="005B5945">
        <w:rPr>
          <w:rFonts w:ascii="Times New Roman" w:hAnsi="Times New Roman" w:cs="Times New Roman"/>
          <w:lang w:val="en-US"/>
        </w:rPr>
        <w:t>removal,</w:t>
      </w:r>
      <w:r w:rsidRPr="005B5945">
        <w:rPr>
          <w:rFonts w:ascii="Times New Roman" w:hAnsi="Times New Roman" w:cs="Times New Roman"/>
          <w:lang w:val="en-US"/>
        </w:rPr>
        <w:t xml:space="preserve"> ultrasonic showed better removal than </w:t>
      </w:r>
      <w:r w:rsidR="007239FD" w:rsidRPr="005B5945">
        <w:rPr>
          <w:rFonts w:ascii="Times New Roman" w:hAnsi="Times New Roman" w:cs="Times New Roman"/>
          <w:lang w:val="en-US"/>
        </w:rPr>
        <w:t xml:space="preserve">sonic and manual agitation, and there is a significant difference between ultrasonic and sonic groups in </w:t>
      </w:r>
      <w:r w:rsidR="00D549A1">
        <w:rPr>
          <w:rFonts w:ascii="Times New Roman" w:hAnsi="Times New Roman" w:cs="Times New Roman"/>
          <w:lang w:val="en-US"/>
        </w:rPr>
        <w:t>the apical</w:t>
      </w:r>
      <w:r w:rsidR="007239FD" w:rsidRPr="005B5945">
        <w:rPr>
          <w:rFonts w:ascii="Times New Roman" w:hAnsi="Times New Roman" w:cs="Times New Roman"/>
          <w:lang w:val="en-US"/>
        </w:rPr>
        <w:t xml:space="preserve"> and middle </w:t>
      </w:r>
      <w:r w:rsidR="00D549A1">
        <w:rPr>
          <w:rFonts w:ascii="Times New Roman" w:hAnsi="Times New Roman" w:cs="Times New Roman"/>
          <w:lang w:val="en-US"/>
        </w:rPr>
        <w:t>thirds</w:t>
      </w:r>
      <w:r w:rsidR="007239FD" w:rsidRPr="005B5945">
        <w:rPr>
          <w:rFonts w:ascii="Times New Roman" w:hAnsi="Times New Roman" w:cs="Times New Roman"/>
          <w:lang w:val="en-US"/>
        </w:rPr>
        <w:t xml:space="preserve"> (Kruskal-</w:t>
      </w:r>
      <w:r w:rsidR="0042250F" w:rsidRPr="005B5945">
        <w:rPr>
          <w:rFonts w:ascii="Times New Roman" w:hAnsi="Times New Roman" w:cs="Times New Roman"/>
          <w:lang w:val="en-US"/>
        </w:rPr>
        <w:t xml:space="preserve">Walli’s </w:t>
      </w:r>
      <w:r w:rsidR="007239FD" w:rsidRPr="005B5945">
        <w:rPr>
          <w:rFonts w:ascii="Times New Roman" w:hAnsi="Times New Roman" w:cs="Times New Roman"/>
          <w:lang w:val="en-US"/>
        </w:rPr>
        <w:t xml:space="preserve">Multi Group Comparison Test and P Value &lt; </w:t>
      </w:r>
      <w:r w:rsidR="00D549A1">
        <w:rPr>
          <w:rFonts w:ascii="Times New Roman" w:hAnsi="Times New Roman" w:cs="Times New Roman"/>
          <w:lang w:val="en-US"/>
        </w:rPr>
        <w:t>0.05). (Figure</w:t>
      </w:r>
      <w:r w:rsidR="00911636">
        <w:rPr>
          <w:rFonts w:ascii="Times New Roman" w:hAnsi="Times New Roman" w:cs="Times New Roman"/>
          <w:lang w:val="en-US"/>
        </w:rPr>
        <w:t xml:space="preserve"> </w:t>
      </w:r>
      <w:r w:rsidR="00D549A1">
        <w:rPr>
          <w:rFonts w:ascii="Times New Roman" w:hAnsi="Times New Roman" w:cs="Times New Roman"/>
          <w:lang w:val="en-US"/>
        </w:rPr>
        <w:t>2) (Table 2)</w:t>
      </w:r>
    </w:p>
    <w:p w14:paraId="1904A589" w14:textId="4C6AA80E" w:rsidR="00D1074D" w:rsidRPr="005B5945" w:rsidRDefault="00D1074D" w:rsidP="005114C4">
      <w:pPr>
        <w:spacing w:line="480" w:lineRule="auto"/>
        <w:jc w:val="both"/>
        <w:rPr>
          <w:rFonts w:ascii="Times New Roman" w:hAnsi="Times New Roman" w:cs="Times New Roman"/>
          <w:b/>
          <w:bCs/>
          <w:sz w:val="28"/>
          <w:szCs w:val="28"/>
          <w:lang w:val="en-US"/>
        </w:rPr>
      </w:pPr>
      <w:r w:rsidRPr="005B5945">
        <w:rPr>
          <w:rFonts w:ascii="Times New Roman" w:hAnsi="Times New Roman" w:cs="Times New Roman"/>
          <w:b/>
          <w:bCs/>
          <w:sz w:val="28"/>
          <w:szCs w:val="28"/>
          <w:lang w:val="en-US"/>
        </w:rPr>
        <w:t>Discussion</w:t>
      </w:r>
    </w:p>
    <w:p w14:paraId="32BDF262" w14:textId="54F27900" w:rsidR="00965893" w:rsidRPr="005114C4" w:rsidRDefault="005A761A" w:rsidP="005114C4">
      <w:pPr>
        <w:spacing w:line="480" w:lineRule="auto"/>
        <w:jc w:val="both"/>
        <w:rPr>
          <w:rFonts w:ascii="Times New Roman" w:hAnsi="Times New Roman" w:cs="Times New Roman"/>
          <w:color w:val="EE0000"/>
          <w:vertAlign w:val="superscript"/>
        </w:rPr>
      </w:pPr>
      <w:r w:rsidRPr="005B5945">
        <w:rPr>
          <w:rFonts w:ascii="Times New Roman" w:hAnsi="Times New Roman" w:cs="Times New Roman"/>
        </w:rPr>
        <w:t xml:space="preserve">Intracanal medications are </w:t>
      </w:r>
      <w:r w:rsidR="00A255BF" w:rsidRPr="005B5945">
        <w:rPr>
          <w:rFonts w:ascii="Times New Roman" w:hAnsi="Times New Roman" w:cs="Times New Roman"/>
        </w:rPr>
        <w:t>applied in cases</w:t>
      </w:r>
      <w:r w:rsidRPr="005B5945">
        <w:rPr>
          <w:rFonts w:ascii="Times New Roman" w:hAnsi="Times New Roman" w:cs="Times New Roman"/>
        </w:rPr>
        <w:t xml:space="preserve"> </w:t>
      </w:r>
      <w:r w:rsidR="00A255BF" w:rsidRPr="005B5945">
        <w:rPr>
          <w:rFonts w:ascii="Times New Roman" w:hAnsi="Times New Roman" w:cs="Times New Roman"/>
        </w:rPr>
        <w:t>of</w:t>
      </w:r>
      <w:r w:rsidRPr="005B5945">
        <w:rPr>
          <w:rFonts w:ascii="Times New Roman" w:hAnsi="Times New Roman" w:cs="Times New Roman"/>
        </w:rPr>
        <w:t xml:space="preserve"> </w:t>
      </w:r>
      <w:r w:rsidR="003A0E93" w:rsidRPr="005B5945">
        <w:rPr>
          <w:rFonts w:ascii="Times New Roman" w:hAnsi="Times New Roman" w:cs="Times New Roman"/>
        </w:rPr>
        <w:t xml:space="preserve">infected </w:t>
      </w:r>
      <w:r w:rsidRPr="005B5945">
        <w:rPr>
          <w:rFonts w:ascii="Times New Roman" w:hAnsi="Times New Roman" w:cs="Times New Roman"/>
        </w:rPr>
        <w:t>pul</w:t>
      </w:r>
      <w:r w:rsidR="003A0E93" w:rsidRPr="005B5945">
        <w:rPr>
          <w:rFonts w:ascii="Times New Roman" w:hAnsi="Times New Roman" w:cs="Times New Roman"/>
        </w:rPr>
        <w:t xml:space="preserve">p and periapical </w:t>
      </w:r>
      <w:r w:rsidRPr="005B5945">
        <w:rPr>
          <w:rFonts w:ascii="Times New Roman" w:hAnsi="Times New Roman" w:cs="Times New Roman"/>
        </w:rPr>
        <w:t>pathologies</w:t>
      </w:r>
      <w:r w:rsidR="000F7F9B" w:rsidRPr="005B5945">
        <w:rPr>
          <w:rFonts w:ascii="Times New Roman" w:hAnsi="Times New Roman" w:cs="Times New Roman"/>
        </w:rPr>
        <w:t xml:space="preserve"> </w:t>
      </w:r>
      <w:r w:rsidRPr="005B5945">
        <w:rPr>
          <w:rFonts w:ascii="Times New Roman" w:hAnsi="Times New Roman" w:cs="Times New Roman"/>
        </w:rPr>
        <w:t>to promote</w:t>
      </w:r>
      <w:r w:rsidR="003A0E93" w:rsidRPr="005B5945">
        <w:rPr>
          <w:rFonts w:ascii="Times New Roman" w:hAnsi="Times New Roman" w:cs="Times New Roman"/>
        </w:rPr>
        <w:t xml:space="preserve"> </w:t>
      </w:r>
      <w:r w:rsidRPr="005B5945">
        <w:rPr>
          <w:rFonts w:ascii="Times New Roman" w:hAnsi="Times New Roman" w:cs="Times New Roman"/>
        </w:rPr>
        <w:t xml:space="preserve">successful </w:t>
      </w:r>
      <w:r w:rsidRPr="005B5945">
        <w:rPr>
          <w:rFonts w:ascii="Times New Roman" w:hAnsi="Times New Roman" w:cs="Times New Roman"/>
          <w:color w:val="172B4D"/>
          <w:shd w:val="clear" w:color="auto" w:fill="FFFFFF"/>
        </w:rPr>
        <w:t xml:space="preserve">eradication of </w:t>
      </w:r>
      <w:r w:rsidR="000F7F9B" w:rsidRPr="005B5945">
        <w:rPr>
          <w:rFonts w:ascii="Times New Roman" w:hAnsi="Times New Roman" w:cs="Times New Roman"/>
          <w:color w:val="172B4D"/>
          <w:shd w:val="clear" w:color="auto" w:fill="FFFFFF"/>
        </w:rPr>
        <w:t>pathogens</w:t>
      </w:r>
      <w:r w:rsidR="003A0E93" w:rsidRPr="005B5945">
        <w:rPr>
          <w:rFonts w:ascii="Times New Roman" w:hAnsi="Times New Roman" w:cs="Times New Roman"/>
          <w:color w:val="172B4D"/>
          <w:shd w:val="clear" w:color="auto" w:fill="FFFFFF"/>
        </w:rPr>
        <w:t xml:space="preserve"> from </w:t>
      </w:r>
      <w:r w:rsidR="00D549A1">
        <w:rPr>
          <w:rFonts w:ascii="Times New Roman" w:hAnsi="Times New Roman" w:cs="Times New Roman"/>
          <w:color w:val="172B4D"/>
          <w:shd w:val="clear" w:color="auto" w:fill="FFFFFF"/>
        </w:rPr>
        <w:t>the root</w:t>
      </w:r>
      <w:r w:rsidR="003A0E93" w:rsidRPr="005B5945">
        <w:rPr>
          <w:rFonts w:ascii="Times New Roman" w:hAnsi="Times New Roman" w:cs="Times New Roman"/>
          <w:color w:val="172B4D"/>
          <w:shd w:val="clear" w:color="auto" w:fill="FFFFFF"/>
        </w:rPr>
        <w:t xml:space="preserve"> canal</w:t>
      </w:r>
      <w:r w:rsidR="000F7F9B" w:rsidRPr="005B5945">
        <w:rPr>
          <w:rFonts w:ascii="Times New Roman" w:hAnsi="Times New Roman" w:cs="Times New Roman"/>
        </w:rPr>
        <w:t>. The</w:t>
      </w:r>
      <w:r w:rsidR="00965893" w:rsidRPr="005B5945">
        <w:rPr>
          <w:rFonts w:ascii="Times New Roman" w:hAnsi="Times New Roman" w:cs="Times New Roman"/>
        </w:rPr>
        <w:t xml:space="preserve"> main objectives of intracanal medication </w:t>
      </w:r>
      <w:r w:rsidR="00604E8D" w:rsidRPr="005B5945">
        <w:rPr>
          <w:rFonts w:ascii="Times New Roman" w:hAnsi="Times New Roman" w:cs="Times New Roman"/>
        </w:rPr>
        <w:t>are</w:t>
      </w:r>
      <w:r w:rsidR="00965893" w:rsidRPr="005B5945">
        <w:rPr>
          <w:rFonts w:ascii="Times New Roman" w:hAnsi="Times New Roman" w:cs="Times New Roman"/>
        </w:rPr>
        <w:t xml:space="preserve"> to prevent s</w:t>
      </w:r>
      <w:r w:rsidR="00604E8D" w:rsidRPr="005B5945">
        <w:rPr>
          <w:rFonts w:ascii="Times New Roman" w:hAnsi="Times New Roman" w:cs="Times New Roman"/>
        </w:rPr>
        <w:t>econdary</w:t>
      </w:r>
      <w:r w:rsidR="00965893" w:rsidRPr="005B5945">
        <w:rPr>
          <w:rFonts w:ascii="Times New Roman" w:hAnsi="Times New Roman" w:cs="Times New Roman"/>
        </w:rPr>
        <w:t xml:space="preserve"> infection, </w:t>
      </w:r>
      <w:r w:rsidR="00D549A1">
        <w:rPr>
          <w:rFonts w:ascii="Times New Roman" w:hAnsi="Times New Roman" w:cs="Times New Roman"/>
        </w:rPr>
        <w:t xml:space="preserve">eradicate </w:t>
      </w:r>
      <w:r w:rsidR="00604E8D" w:rsidRPr="005B5945">
        <w:rPr>
          <w:rFonts w:ascii="Times New Roman" w:hAnsi="Times New Roman" w:cs="Times New Roman"/>
        </w:rPr>
        <w:t xml:space="preserve">bacteria, </w:t>
      </w:r>
      <w:r w:rsidR="00D549A1">
        <w:rPr>
          <w:rFonts w:ascii="Times New Roman" w:hAnsi="Times New Roman" w:cs="Times New Roman"/>
        </w:rPr>
        <w:t>provide inactive</w:t>
      </w:r>
      <w:r w:rsidR="00965893" w:rsidRPr="005B5945">
        <w:rPr>
          <w:rFonts w:ascii="Times New Roman" w:hAnsi="Times New Roman" w:cs="Times New Roman"/>
        </w:rPr>
        <w:t xml:space="preserve"> </w:t>
      </w:r>
      <w:r w:rsidR="00965893" w:rsidRPr="005B5945">
        <w:rPr>
          <w:rFonts w:ascii="Times New Roman" w:hAnsi="Times New Roman" w:cs="Times New Roman"/>
        </w:rPr>
        <w:lastRenderedPageBreak/>
        <w:t xml:space="preserve">contents of </w:t>
      </w:r>
      <w:r w:rsidR="00D549A1">
        <w:rPr>
          <w:rFonts w:ascii="Times New Roman" w:hAnsi="Times New Roman" w:cs="Times New Roman"/>
        </w:rPr>
        <w:t>the canal,</w:t>
      </w:r>
      <w:r w:rsidR="00965893" w:rsidRPr="005B5945">
        <w:rPr>
          <w:rFonts w:ascii="Times New Roman" w:hAnsi="Times New Roman" w:cs="Times New Roman"/>
        </w:rPr>
        <w:t xml:space="preserve"> </w:t>
      </w:r>
      <w:r w:rsidR="00D549A1">
        <w:rPr>
          <w:rFonts w:ascii="Times New Roman" w:hAnsi="Times New Roman" w:cs="Times New Roman"/>
        </w:rPr>
        <w:t>prevent</w:t>
      </w:r>
      <w:r w:rsidR="00965893" w:rsidRPr="005B5945">
        <w:rPr>
          <w:rFonts w:ascii="Times New Roman" w:hAnsi="Times New Roman" w:cs="Times New Roman"/>
        </w:rPr>
        <w:t xml:space="preserve"> </w:t>
      </w:r>
      <w:r w:rsidR="00604E8D" w:rsidRPr="005B5945">
        <w:rPr>
          <w:rFonts w:ascii="Times New Roman" w:hAnsi="Times New Roman" w:cs="Times New Roman"/>
        </w:rPr>
        <w:t>after-treatment</w:t>
      </w:r>
      <w:r w:rsidR="00965893" w:rsidRPr="005B5945">
        <w:rPr>
          <w:rFonts w:ascii="Times New Roman" w:hAnsi="Times New Roman" w:cs="Times New Roman"/>
        </w:rPr>
        <w:t xml:space="preserve"> </w:t>
      </w:r>
      <w:r w:rsidR="00604E8D" w:rsidRPr="005B5945">
        <w:rPr>
          <w:rFonts w:ascii="Times New Roman" w:hAnsi="Times New Roman" w:cs="Times New Roman"/>
        </w:rPr>
        <w:t xml:space="preserve">agony, and </w:t>
      </w:r>
      <w:r w:rsidR="00D549A1">
        <w:rPr>
          <w:rFonts w:ascii="Times New Roman" w:hAnsi="Times New Roman" w:cs="Times New Roman"/>
        </w:rPr>
        <w:t>control</w:t>
      </w:r>
      <w:r w:rsidR="00965893" w:rsidRPr="005B5945">
        <w:rPr>
          <w:rFonts w:ascii="Times New Roman" w:hAnsi="Times New Roman" w:cs="Times New Roman"/>
        </w:rPr>
        <w:t xml:space="preserve"> </w:t>
      </w:r>
      <w:r w:rsidR="00604E8D" w:rsidRPr="005B5945">
        <w:rPr>
          <w:rFonts w:ascii="Times New Roman" w:hAnsi="Times New Roman" w:cs="Times New Roman"/>
        </w:rPr>
        <w:t xml:space="preserve">the continuing periapical </w:t>
      </w:r>
      <w:r w:rsidR="00D549A1">
        <w:rPr>
          <w:rFonts w:ascii="Times New Roman" w:hAnsi="Times New Roman" w:cs="Times New Roman"/>
        </w:rPr>
        <w:t xml:space="preserve">infection. </w:t>
      </w:r>
      <w:r w:rsidR="005B1EE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4</w:t>
      </w:r>
    </w:p>
    <w:p w14:paraId="7608BDF4" w14:textId="53456577" w:rsidR="009F0D7D" w:rsidRPr="005114C4" w:rsidRDefault="00956584" w:rsidP="005114C4">
      <w:pPr>
        <w:spacing w:line="480" w:lineRule="auto"/>
        <w:jc w:val="both"/>
        <w:rPr>
          <w:rFonts w:ascii="Times New Roman" w:hAnsi="Times New Roman" w:cs="Times New Roman"/>
          <w:color w:val="EE0000"/>
          <w:vertAlign w:val="superscript"/>
        </w:rPr>
      </w:pPr>
      <w:r w:rsidRPr="005B5945">
        <w:rPr>
          <w:rFonts w:ascii="Times New Roman" w:hAnsi="Times New Roman" w:cs="Times New Roman"/>
        </w:rPr>
        <w:t>Effective removal of intracanal medicaments before root canal obturation is crucial for a proper</w:t>
      </w:r>
      <w:r w:rsidR="00D85A20" w:rsidRPr="005B5945">
        <w:rPr>
          <w:rFonts w:ascii="Times New Roman" w:hAnsi="Times New Roman" w:cs="Times New Roman"/>
        </w:rPr>
        <w:t xml:space="preserve"> </w:t>
      </w:r>
      <w:r w:rsidR="0042250F" w:rsidRPr="005B5945">
        <w:rPr>
          <w:rFonts w:ascii="Times New Roman" w:hAnsi="Times New Roman" w:cs="Times New Roman"/>
        </w:rPr>
        <w:t xml:space="preserve">endodontic seal. </w:t>
      </w:r>
      <w:r w:rsidRPr="005B5945">
        <w:rPr>
          <w:rFonts w:ascii="Times New Roman" w:hAnsi="Times New Roman" w:cs="Times New Roman"/>
        </w:rPr>
        <w:t xml:space="preserve">Any remaining material can block sealer penetration into dentinal tubules, may interfere with the setting reaction of sealing materials, and thus ease the coronal/apical </w:t>
      </w:r>
      <w:r w:rsidR="00D549A1">
        <w:rPr>
          <w:rFonts w:ascii="Times New Roman" w:hAnsi="Times New Roman" w:cs="Times New Roman"/>
        </w:rPr>
        <w:t xml:space="preserve">leakage. </w:t>
      </w:r>
      <w:r w:rsidR="005B1EE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5</w:t>
      </w:r>
    </w:p>
    <w:p w14:paraId="7B10A3EB" w14:textId="7EE50F2F" w:rsidR="009F0D7D" w:rsidRPr="005114C4" w:rsidRDefault="00956584" w:rsidP="005114C4">
      <w:pPr>
        <w:spacing w:line="480" w:lineRule="auto"/>
        <w:jc w:val="both"/>
        <w:rPr>
          <w:rFonts w:ascii="Times New Roman" w:hAnsi="Times New Roman" w:cs="Times New Roman"/>
          <w:color w:val="EE0000"/>
          <w:vertAlign w:val="superscript"/>
        </w:rPr>
      </w:pPr>
      <w:r w:rsidRPr="005B5945">
        <w:rPr>
          <w:rFonts w:ascii="Times New Roman" w:hAnsi="Times New Roman" w:cs="Times New Roman"/>
        </w:rPr>
        <w:t xml:space="preserve">Recently, a new calcium silicate-based medicament, Bio-C Temp, has been introduced with manufacturer claims of high and rapid </w:t>
      </w:r>
      <w:r w:rsidR="0042250F" w:rsidRPr="005B5945">
        <w:rPr>
          <w:rFonts w:ascii="Times New Roman" w:hAnsi="Times New Roman" w:cs="Times New Roman"/>
        </w:rPr>
        <w:t>Ca²⁺</w:t>
      </w:r>
      <w:r w:rsidRPr="005B5945">
        <w:rPr>
          <w:rFonts w:ascii="Times New Roman" w:hAnsi="Times New Roman" w:cs="Times New Roman"/>
        </w:rPr>
        <w:t xml:space="preserve"> ion release and easy removal.</w:t>
      </w:r>
      <w:r w:rsidR="00897BB3" w:rsidRPr="005B5945">
        <w:rPr>
          <w:rFonts w:ascii="Times New Roman" w:hAnsi="Times New Roman" w:cs="Times New Roman"/>
        </w:rPr>
        <w:t xml:space="preserve"> </w:t>
      </w:r>
      <w:r w:rsidR="009F0D7D" w:rsidRPr="005B5945">
        <w:rPr>
          <w:rFonts w:ascii="Times New Roman" w:hAnsi="Times New Roman" w:cs="Times New Roman"/>
        </w:rPr>
        <w:t>Bio</w:t>
      </w:r>
      <w:r w:rsidR="00D549A1">
        <w:rPr>
          <w:rFonts w:ascii="Times New Roman" w:hAnsi="Times New Roman" w:cs="Times New Roman"/>
        </w:rPr>
        <w:t>-</w:t>
      </w:r>
      <w:r w:rsidR="009F0D7D" w:rsidRPr="005B5945">
        <w:rPr>
          <w:rFonts w:ascii="Times New Roman" w:hAnsi="Times New Roman" w:cs="Times New Roman"/>
        </w:rPr>
        <w:t>C</w:t>
      </w:r>
      <w:r w:rsidRPr="005B5945">
        <w:rPr>
          <w:rFonts w:ascii="Times New Roman" w:hAnsi="Times New Roman" w:cs="Times New Roman"/>
        </w:rPr>
        <w:t xml:space="preserve"> Temp</w:t>
      </w:r>
      <w:r w:rsidR="00897BB3" w:rsidRPr="005B5945">
        <w:rPr>
          <w:rFonts w:ascii="Times New Roman" w:hAnsi="Times New Roman" w:cs="Times New Roman"/>
        </w:rPr>
        <w:t xml:space="preserve"> removal was better </w:t>
      </w:r>
      <w:r w:rsidRPr="005B5945">
        <w:rPr>
          <w:rFonts w:ascii="Times New Roman" w:hAnsi="Times New Roman" w:cs="Times New Roman"/>
        </w:rPr>
        <w:t>than calcium hydroxide, as there was a high</w:t>
      </w:r>
      <w:r w:rsidRPr="005B5945">
        <w:rPr>
          <w:rFonts w:ascii="Times New Roman" w:hAnsi="Times New Roman" w:cs="Times New Roman"/>
          <w:color w:val="1F1F1F"/>
        </w:rPr>
        <w:t xml:space="preserve"> concentration of free CaO, low concentrations of C3S and C2S, and the presence of a long-chain polymer may be the reason for better removal of the </w:t>
      </w:r>
      <w:r w:rsidR="00D549A1">
        <w:rPr>
          <w:rFonts w:ascii="Times New Roman" w:hAnsi="Times New Roman" w:cs="Times New Roman"/>
          <w:color w:val="1F1F1F"/>
        </w:rPr>
        <w:t xml:space="preserve">medicament. </w:t>
      </w:r>
      <w:r w:rsidR="005B1EE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6</w:t>
      </w:r>
      <w:r w:rsidRPr="005114C4">
        <w:rPr>
          <w:rFonts w:ascii="Times New Roman" w:hAnsi="Times New Roman" w:cs="Times New Roman"/>
          <w:color w:val="EE0000"/>
        </w:rPr>
        <w:t xml:space="preserve"> </w:t>
      </w:r>
      <w:r w:rsidRPr="005B5945">
        <w:rPr>
          <w:rFonts w:ascii="Times New Roman" w:hAnsi="Times New Roman" w:cs="Times New Roman"/>
          <w:color w:val="1F1F1F"/>
        </w:rPr>
        <w:t xml:space="preserve">The limited presence of C3S and C2S leads to the formation of crystals during the hydration process that are unable to intertwine and solidify the </w:t>
      </w:r>
      <w:r w:rsidR="00D549A1">
        <w:rPr>
          <w:rFonts w:ascii="Times New Roman" w:hAnsi="Times New Roman" w:cs="Times New Roman"/>
          <w:color w:val="1F1F1F"/>
        </w:rPr>
        <w:t xml:space="preserve">product. </w:t>
      </w:r>
      <w:r w:rsidR="006E44A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7</w:t>
      </w:r>
      <w:r w:rsidRPr="005114C4">
        <w:rPr>
          <w:rFonts w:ascii="Times New Roman" w:hAnsi="Times New Roman" w:cs="Times New Roman"/>
          <w:color w:val="EE0000"/>
        </w:rPr>
        <w:t xml:space="preserve"> </w:t>
      </w:r>
      <w:r w:rsidRPr="005B5945">
        <w:rPr>
          <w:rFonts w:ascii="Times New Roman" w:hAnsi="Times New Roman" w:cs="Times New Roman"/>
          <w:color w:val="1F1F1F"/>
        </w:rPr>
        <w:t>As a result, the product becomes easier to remove and improves the bond strength outcomes</w:t>
      </w:r>
      <w:r w:rsidRPr="005B5945">
        <w:rPr>
          <w:rStyle w:val="apple-converted-space"/>
          <w:rFonts w:ascii="Times New Roman" w:hAnsi="Times New Roman" w:cs="Times New Roman"/>
          <w:color w:val="1F1F1F"/>
        </w:rPr>
        <w:t>.</w:t>
      </w:r>
      <w:r w:rsidR="00A06D01" w:rsidRPr="00A06D01">
        <w:rPr>
          <w:rFonts w:ascii="-webkit-standard" w:hAnsi="-webkit-standard"/>
          <w:color w:val="000000"/>
          <w:sz w:val="27"/>
          <w:szCs w:val="27"/>
        </w:rPr>
        <w:t xml:space="preserve"> </w:t>
      </w:r>
      <w:r w:rsidR="00A06D01" w:rsidRPr="00A06D01">
        <w:rPr>
          <w:rFonts w:ascii="Times New Roman" w:hAnsi="Times New Roman" w:cs="Times New Roman"/>
          <w:color w:val="000000"/>
        </w:rPr>
        <w:t>Bio-C Temp facilitates optimal surface hardness, which can be explained by the formation of calcium salt</w:t>
      </w:r>
      <w:r w:rsidRPr="005B5945">
        <w:rPr>
          <w:rStyle w:val="apple-converted-space"/>
          <w:rFonts w:ascii="Times New Roman" w:hAnsi="Times New Roman" w:cs="Times New Roman"/>
          <w:color w:val="1F1F1F"/>
        </w:rPr>
        <w:t> </w:t>
      </w:r>
      <w:r w:rsidRPr="005B5945">
        <w:rPr>
          <w:rFonts w:ascii="Times New Roman" w:hAnsi="Times New Roman" w:cs="Times New Roman"/>
          <w:color w:val="1F1F1F"/>
        </w:rPr>
        <w:t xml:space="preserve">deposits in connective tissues by the release of </w:t>
      </w:r>
      <w:r w:rsidR="0042250F" w:rsidRPr="005B5945">
        <w:rPr>
          <w:rFonts w:ascii="Times New Roman" w:hAnsi="Times New Roman" w:cs="Times New Roman"/>
          <w:color w:val="1F1F1F"/>
        </w:rPr>
        <w:t xml:space="preserve">Ca²⁺ </w:t>
      </w:r>
      <w:r w:rsidRPr="005B5945">
        <w:rPr>
          <w:rFonts w:ascii="Times New Roman" w:hAnsi="Times New Roman" w:cs="Times New Roman"/>
          <w:color w:val="1F1F1F"/>
        </w:rPr>
        <w:t xml:space="preserve">and </w:t>
      </w:r>
      <w:r w:rsidR="0042250F" w:rsidRPr="005B5945">
        <w:rPr>
          <w:rFonts w:ascii="Times New Roman" w:hAnsi="Times New Roman" w:cs="Times New Roman"/>
          <w:color w:val="1F1F1F"/>
        </w:rPr>
        <w:t xml:space="preserve">OH⁻ </w:t>
      </w:r>
      <w:r w:rsidRPr="005B5945">
        <w:rPr>
          <w:rFonts w:ascii="Times New Roman" w:hAnsi="Times New Roman" w:cs="Times New Roman"/>
          <w:color w:val="1F1F1F"/>
        </w:rPr>
        <w:t xml:space="preserve">ions during </w:t>
      </w:r>
      <w:r w:rsidR="00D549A1">
        <w:rPr>
          <w:rFonts w:ascii="Times New Roman" w:hAnsi="Times New Roman" w:cs="Times New Roman"/>
          <w:color w:val="1F1F1F"/>
        </w:rPr>
        <w:t xml:space="preserve">hydration. </w:t>
      </w:r>
      <w:r w:rsidR="006E44A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8</w:t>
      </w:r>
    </w:p>
    <w:p w14:paraId="6E210B06" w14:textId="5ED1E798" w:rsidR="00956584" w:rsidRPr="00B21BCA" w:rsidRDefault="009F0D7D" w:rsidP="005114C4">
      <w:pPr>
        <w:spacing w:line="480" w:lineRule="auto"/>
        <w:jc w:val="both"/>
        <w:rPr>
          <w:rFonts w:ascii="Times New Roman" w:hAnsi="Times New Roman" w:cs="Times New Roman"/>
          <w:color w:val="1F1F1F"/>
          <w:vertAlign w:val="superscript"/>
        </w:rPr>
      </w:pPr>
      <w:r w:rsidRPr="005B5945">
        <w:rPr>
          <w:rFonts w:ascii="Times New Roman" w:hAnsi="Times New Roman" w:cs="Times New Roman"/>
          <w:color w:val="1F1F1F"/>
        </w:rPr>
        <w:t>Likewise, for</w:t>
      </w:r>
      <w:r w:rsidR="00956584" w:rsidRPr="005B5945">
        <w:rPr>
          <w:rFonts w:ascii="Times New Roman" w:hAnsi="Times New Roman" w:cs="Times New Roman"/>
          <w:color w:val="1F1F1F"/>
        </w:rPr>
        <w:t xml:space="preserve"> </w:t>
      </w:r>
      <w:r w:rsidRPr="005B5945">
        <w:rPr>
          <w:rFonts w:ascii="Times New Roman" w:hAnsi="Times New Roman" w:cs="Times New Roman"/>
          <w:color w:val="1F1F1F"/>
        </w:rPr>
        <w:t>CH,</w:t>
      </w:r>
      <w:r w:rsidR="00956584" w:rsidRPr="005B5945">
        <w:rPr>
          <w:rFonts w:ascii="Times New Roman" w:hAnsi="Times New Roman" w:cs="Times New Roman"/>
          <w:color w:val="1F1F1F"/>
        </w:rPr>
        <w:t xml:space="preserve"> on the other </w:t>
      </w:r>
      <w:r w:rsidRPr="005B5945">
        <w:rPr>
          <w:rFonts w:ascii="Times New Roman" w:hAnsi="Times New Roman" w:cs="Times New Roman"/>
          <w:color w:val="1F1F1F"/>
        </w:rPr>
        <w:t xml:space="preserve">hand, the alkaline pH of CH and its lower molecular weight cause the collagenous matrix to undergo denaturation. CH causes the significant breakdown of collagen in the outer layer of root canal dentin. The collagen component is widely recognized as the primary factor responsible for the strength of mineralized hard tissues. Therefore, any defect in the collagen component impairs the mechanical properties of the dentin, rendering the tissue more vulnerable to </w:t>
      </w:r>
      <w:r w:rsidR="00D549A1">
        <w:rPr>
          <w:rFonts w:ascii="Times New Roman" w:hAnsi="Times New Roman" w:cs="Times New Roman"/>
          <w:color w:val="1F1F1F"/>
        </w:rPr>
        <w:t xml:space="preserve">fractures. </w:t>
      </w:r>
      <w:r w:rsidR="00B21BCA"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9</w:t>
      </w:r>
      <w:r w:rsidR="00B21BCA" w:rsidRPr="005114C4">
        <w:rPr>
          <w:rFonts w:ascii="Times New Roman" w:hAnsi="Times New Roman" w:cs="Times New Roman"/>
          <w:color w:val="EE0000"/>
          <w:vertAlign w:val="superscript"/>
        </w:rPr>
        <w:t>,</w:t>
      </w:r>
      <w:r w:rsidR="005114C4" w:rsidRPr="005114C4">
        <w:rPr>
          <w:rFonts w:ascii="Times New Roman" w:hAnsi="Times New Roman" w:cs="Times New Roman"/>
          <w:color w:val="EE0000"/>
          <w:vertAlign w:val="superscript"/>
        </w:rPr>
        <w:t>20</w:t>
      </w:r>
      <w:r w:rsidRPr="005114C4">
        <w:rPr>
          <w:rFonts w:ascii="Times New Roman" w:hAnsi="Times New Roman" w:cs="Times New Roman"/>
          <w:color w:val="EE0000"/>
        </w:rPr>
        <w:t xml:space="preserve"> </w:t>
      </w:r>
      <w:r w:rsidRPr="005B5945">
        <w:rPr>
          <w:rFonts w:ascii="Times New Roman" w:hAnsi="Times New Roman" w:cs="Times New Roman"/>
          <w:color w:val="1F1F1F"/>
        </w:rPr>
        <w:t>Furthermore, CH, on the other hand, because of its small size and inorganic structure, penetrates the intrafibrillar structure of the mineralized</w:t>
      </w:r>
      <w:r w:rsidRPr="005B5945">
        <w:rPr>
          <w:rStyle w:val="apple-converted-space"/>
          <w:rFonts w:ascii="Times New Roman" w:hAnsi="Times New Roman" w:cs="Times New Roman"/>
          <w:color w:val="1F1F1F"/>
        </w:rPr>
        <w:t> </w:t>
      </w:r>
      <w:hyperlink r:id="rId7" w:tooltip="Learn more about collagen fibrils from ScienceDirect's AI-generated Topic Pages" w:history="1">
        <w:r w:rsidRPr="005B5945">
          <w:rPr>
            <w:rStyle w:val="Hyperlink"/>
            <w:rFonts w:ascii="Times New Roman" w:hAnsi="Times New Roman" w:cs="Times New Roman"/>
            <w:color w:val="1F1F1F"/>
            <w:u w:val="none"/>
          </w:rPr>
          <w:t>collagen fibrils</w:t>
        </w:r>
      </w:hyperlink>
      <w:r w:rsidRPr="005B5945">
        <w:rPr>
          <w:rStyle w:val="apple-converted-space"/>
          <w:rFonts w:ascii="Times New Roman" w:hAnsi="Times New Roman" w:cs="Times New Roman"/>
          <w:color w:val="1F1F1F"/>
        </w:rPr>
        <w:t> </w:t>
      </w:r>
      <w:r w:rsidRPr="005B5945">
        <w:rPr>
          <w:rFonts w:ascii="Times New Roman" w:hAnsi="Times New Roman" w:cs="Times New Roman"/>
          <w:color w:val="1F1F1F"/>
        </w:rPr>
        <w:t xml:space="preserve">and alters the 3-dimensional conformation of </w:t>
      </w:r>
      <w:r w:rsidR="00D549A1">
        <w:rPr>
          <w:rFonts w:ascii="Times New Roman" w:hAnsi="Times New Roman" w:cs="Times New Roman"/>
          <w:color w:val="1F1F1F"/>
        </w:rPr>
        <w:t>tropocollagen.</w:t>
      </w:r>
      <w:r w:rsidRPr="005B5945">
        <w:rPr>
          <w:rFonts w:ascii="Times New Roman" w:hAnsi="Times New Roman" w:cs="Times New Roman"/>
          <w:color w:val="1F1F1F"/>
        </w:rPr>
        <w:t xml:space="preserve"> Hence, it becomes difficult to remove it completely from the </w:t>
      </w:r>
      <w:r w:rsidR="00D549A1">
        <w:rPr>
          <w:rFonts w:ascii="Times New Roman" w:hAnsi="Times New Roman" w:cs="Times New Roman"/>
          <w:color w:val="1F1F1F"/>
        </w:rPr>
        <w:t xml:space="preserve">canal. </w:t>
      </w:r>
      <w:r w:rsidR="005114C4" w:rsidRPr="005114C4">
        <w:rPr>
          <w:rFonts w:ascii="Times New Roman" w:hAnsi="Times New Roman" w:cs="Times New Roman"/>
          <w:color w:val="EE0000"/>
          <w:vertAlign w:val="superscript"/>
        </w:rPr>
        <w:t>21</w:t>
      </w:r>
    </w:p>
    <w:p w14:paraId="6ED4C281" w14:textId="677FC76E" w:rsidR="009F0D7D" w:rsidRPr="00E112BC" w:rsidRDefault="009F0D7D" w:rsidP="005114C4">
      <w:pPr>
        <w:spacing w:line="480" w:lineRule="auto"/>
        <w:jc w:val="both"/>
        <w:rPr>
          <w:rFonts w:ascii="Times New Roman" w:hAnsi="Times New Roman" w:cs="Times New Roman"/>
          <w:color w:val="1F1F1F"/>
          <w:vertAlign w:val="superscript"/>
        </w:rPr>
      </w:pPr>
      <w:r w:rsidRPr="005B5945">
        <w:rPr>
          <w:rFonts w:ascii="Times New Roman" w:hAnsi="Times New Roman" w:cs="Times New Roman"/>
          <w:color w:val="1F1F1F"/>
        </w:rPr>
        <w:lastRenderedPageBreak/>
        <w:t xml:space="preserve">The findings of the current investigation also demonstrated that ultrasonic agitation showed better removal efficacy in the apical and middle </w:t>
      </w:r>
      <w:r w:rsidR="00625DD7" w:rsidRPr="005B5945">
        <w:rPr>
          <w:rFonts w:ascii="Times New Roman" w:hAnsi="Times New Roman" w:cs="Times New Roman"/>
          <w:color w:val="1F1F1F"/>
        </w:rPr>
        <w:t xml:space="preserve">thirds. </w:t>
      </w:r>
      <w:r w:rsidRPr="005B5945">
        <w:rPr>
          <w:rFonts w:ascii="Times New Roman" w:hAnsi="Times New Roman" w:cs="Times New Roman"/>
          <w:color w:val="1F1F1F"/>
        </w:rPr>
        <w:t xml:space="preserve">The efficacy of PUI can be </w:t>
      </w:r>
      <w:r w:rsidR="00625DD7" w:rsidRPr="005B5945">
        <w:rPr>
          <w:rFonts w:ascii="Times New Roman" w:hAnsi="Times New Roman" w:cs="Times New Roman"/>
          <w:color w:val="1F1F1F"/>
        </w:rPr>
        <w:t>attributed</w:t>
      </w:r>
      <w:r w:rsidRPr="005B5945">
        <w:rPr>
          <w:rFonts w:ascii="Times New Roman" w:hAnsi="Times New Roman" w:cs="Times New Roman"/>
          <w:color w:val="1F1F1F"/>
        </w:rPr>
        <w:t xml:space="preserve"> to its large-scale acoustic </w:t>
      </w:r>
      <w:r w:rsidR="00625DD7" w:rsidRPr="005B5945">
        <w:rPr>
          <w:rFonts w:ascii="Times New Roman" w:hAnsi="Times New Roman" w:cs="Times New Roman"/>
          <w:color w:val="1F1F1F"/>
        </w:rPr>
        <w:t>microstreaming</w:t>
      </w:r>
      <w:r w:rsidRPr="005B5945">
        <w:rPr>
          <w:rFonts w:ascii="Times New Roman" w:hAnsi="Times New Roman" w:cs="Times New Roman"/>
          <w:color w:val="1F1F1F"/>
        </w:rPr>
        <w:t xml:space="preserve"> and cavitation.</w:t>
      </w:r>
      <w:r w:rsidRPr="005B5945">
        <w:rPr>
          <w:rFonts w:ascii="Times New Roman" w:hAnsi="Times New Roman" w:cs="Times New Roman"/>
        </w:rPr>
        <w:t xml:space="preserve"> </w:t>
      </w:r>
      <w:r w:rsidRPr="005B5945">
        <w:rPr>
          <w:rFonts w:ascii="Times New Roman" w:hAnsi="Times New Roman" w:cs="Times New Roman"/>
          <w:color w:val="1F1F1F"/>
        </w:rPr>
        <w:t xml:space="preserve">The streaming pattern also leads to maximum contact of </w:t>
      </w:r>
      <w:r w:rsidR="00625DD7" w:rsidRPr="005B5945">
        <w:rPr>
          <w:rFonts w:ascii="Times New Roman" w:hAnsi="Times New Roman" w:cs="Times New Roman"/>
          <w:color w:val="1F1F1F"/>
        </w:rPr>
        <w:t>the solution</w:t>
      </w:r>
      <w:r w:rsidRPr="005B5945">
        <w:rPr>
          <w:rFonts w:ascii="Times New Roman" w:hAnsi="Times New Roman" w:cs="Times New Roman"/>
          <w:color w:val="1F1F1F"/>
        </w:rPr>
        <w:t xml:space="preserve"> with the walls of canals for removal of medicaments in a large prepared canal </w:t>
      </w:r>
      <w:r w:rsidR="00D549A1">
        <w:rPr>
          <w:rFonts w:ascii="Times New Roman" w:hAnsi="Times New Roman" w:cs="Times New Roman"/>
          <w:color w:val="1F1F1F"/>
        </w:rPr>
        <w:t xml:space="preserve">space. </w:t>
      </w:r>
      <w:r w:rsidR="005114C4" w:rsidRPr="005114C4">
        <w:rPr>
          <w:rFonts w:ascii="Times New Roman" w:hAnsi="Times New Roman" w:cs="Times New Roman"/>
          <w:color w:val="EE0000"/>
          <w:vertAlign w:val="superscript"/>
        </w:rPr>
        <w:t>22</w:t>
      </w:r>
    </w:p>
    <w:p w14:paraId="1F88F4F1" w14:textId="3ED360B5" w:rsidR="00604E8D" w:rsidRPr="00E112BC" w:rsidRDefault="00D549A1" w:rsidP="005114C4">
      <w:pPr>
        <w:spacing w:line="480" w:lineRule="auto"/>
        <w:jc w:val="both"/>
        <w:rPr>
          <w:rFonts w:ascii="Times New Roman" w:hAnsi="Times New Roman" w:cs="Times New Roman"/>
          <w:color w:val="1F1F1F"/>
          <w:vertAlign w:val="superscript"/>
        </w:rPr>
      </w:pPr>
      <w:r>
        <w:rPr>
          <w:rFonts w:ascii="Times New Roman" w:hAnsi="Times New Roman" w:cs="Times New Roman"/>
          <w:color w:val="1F1F1F"/>
        </w:rPr>
        <w:t>The Sonic</w:t>
      </w:r>
      <w:r w:rsidR="009F0D7D" w:rsidRPr="005B5945">
        <w:rPr>
          <w:rFonts w:ascii="Times New Roman" w:hAnsi="Times New Roman" w:cs="Times New Roman"/>
          <w:color w:val="1F1F1F"/>
        </w:rPr>
        <w:t xml:space="preserve"> Endo activator uses hydrodynamic phenomena, a negative apical pressure. The vibrating polymer tip causes irrigant activation and produces intracanal waves, which cause the production of bubbles or cavitation that oscillate in the </w:t>
      </w:r>
      <w:proofErr w:type="spellStart"/>
      <w:r>
        <w:rPr>
          <w:rFonts w:ascii="Times New Roman" w:hAnsi="Times New Roman" w:cs="Times New Roman"/>
          <w:color w:val="1F1F1F"/>
        </w:rPr>
        <w:t>irrigant</w:t>
      </w:r>
      <w:proofErr w:type="spellEnd"/>
      <w:r>
        <w:rPr>
          <w:rFonts w:ascii="Times New Roman" w:hAnsi="Times New Roman" w:cs="Times New Roman"/>
          <w:color w:val="1F1F1F"/>
        </w:rPr>
        <w:t xml:space="preserve">. </w:t>
      </w:r>
      <w:r w:rsidR="005114C4" w:rsidRPr="005114C4">
        <w:rPr>
          <w:rFonts w:ascii="Times New Roman" w:hAnsi="Times New Roman" w:cs="Times New Roman"/>
          <w:color w:val="EE0000"/>
          <w:vertAlign w:val="superscript"/>
        </w:rPr>
        <w:t>23</w:t>
      </w:r>
      <w:r w:rsidR="009F0D7D" w:rsidRPr="005B5945">
        <w:rPr>
          <w:rFonts w:ascii="Times New Roman" w:hAnsi="Times New Roman" w:cs="Times New Roman"/>
        </w:rPr>
        <w:t xml:space="preserve"> </w:t>
      </w:r>
      <w:r w:rsidR="009F0D7D" w:rsidRPr="005B5945">
        <w:rPr>
          <w:rFonts w:ascii="Times New Roman" w:hAnsi="Times New Roman" w:cs="Times New Roman"/>
          <w:color w:val="1F1F1F"/>
        </w:rPr>
        <w:t>This is likely due to the sonic technique causing a streaming effect, although sonic instruments are operated at frequencies below those of ultrasonic instruments.</w:t>
      </w:r>
      <w:r w:rsidR="009F0D7D" w:rsidRPr="005B5945">
        <w:rPr>
          <w:rFonts w:ascii="Times New Roman" w:hAnsi="Times New Roman" w:cs="Times New Roman"/>
        </w:rPr>
        <w:t xml:space="preserve"> </w:t>
      </w:r>
      <w:r w:rsidR="009F0D7D" w:rsidRPr="005B5945">
        <w:rPr>
          <w:rFonts w:ascii="Times New Roman" w:hAnsi="Times New Roman" w:cs="Times New Roman"/>
          <w:color w:val="1F1F1F"/>
        </w:rPr>
        <w:t xml:space="preserve">This streaming effect occurs due to an oscillating movement of the tip at high amplitudes, while ultrasonic files vibrate at a high frequency with nodes and antinodes throughout the vibrating </w:t>
      </w:r>
      <w:r>
        <w:rPr>
          <w:rFonts w:ascii="Times New Roman" w:hAnsi="Times New Roman" w:cs="Times New Roman"/>
          <w:color w:val="1F1F1F"/>
        </w:rPr>
        <w:t xml:space="preserve">tip. </w:t>
      </w:r>
      <w:r w:rsidR="00E112BC" w:rsidRPr="005114C4">
        <w:rPr>
          <w:rFonts w:ascii="Times New Roman" w:hAnsi="Times New Roman" w:cs="Times New Roman"/>
          <w:color w:val="EE0000"/>
          <w:vertAlign w:val="superscript"/>
        </w:rPr>
        <w:t>2</w:t>
      </w:r>
      <w:r w:rsidR="005114C4" w:rsidRPr="005114C4">
        <w:rPr>
          <w:rFonts w:ascii="Times New Roman" w:hAnsi="Times New Roman" w:cs="Times New Roman"/>
          <w:color w:val="EE0000"/>
          <w:vertAlign w:val="superscript"/>
        </w:rPr>
        <w:t>4</w:t>
      </w:r>
    </w:p>
    <w:p w14:paraId="08D26EBF" w14:textId="468A800A" w:rsidR="00956584" w:rsidRPr="005B5945" w:rsidRDefault="008526A8" w:rsidP="005114C4">
      <w:pPr>
        <w:spacing w:line="480" w:lineRule="auto"/>
        <w:jc w:val="both"/>
        <w:rPr>
          <w:rFonts w:ascii="Times New Roman" w:hAnsi="Times New Roman" w:cs="Times New Roman"/>
          <w:color w:val="1F1F1F"/>
        </w:rPr>
      </w:pPr>
      <w:r w:rsidRPr="005B5945">
        <w:rPr>
          <w:rFonts w:ascii="Times New Roman" w:hAnsi="Times New Roman" w:cs="Times New Roman"/>
          <w:color w:val="1F1F1F"/>
        </w:rPr>
        <w:t>The</w:t>
      </w:r>
      <w:r w:rsidR="00604E8D" w:rsidRPr="005B5945">
        <w:rPr>
          <w:rFonts w:ascii="Times New Roman" w:hAnsi="Times New Roman" w:cs="Times New Roman"/>
          <w:color w:val="1F1F1F"/>
        </w:rPr>
        <w:t xml:space="preserve"> findings</w:t>
      </w:r>
      <w:r w:rsidRPr="005B5945">
        <w:rPr>
          <w:rFonts w:ascii="Times New Roman" w:hAnsi="Times New Roman" w:cs="Times New Roman"/>
          <w:color w:val="1F1F1F"/>
        </w:rPr>
        <w:t xml:space="preserve"> of the current study</w:t>
      </w:r>
      <w:r w:rsidR="00604E8D" w:rsidRPr="005B5945">
        <w:rPr>
          <w:rFonts w:ascii="Times New Roman" w:hAnsi="Times New Roman" w:cs="Times New Roman"/>
          <w:color w:val="1F1F1F"/>
        </w:rPr>
        <w:t xml:space="preserve"> highlight the importance of selecting an appropriate agitation technique to ensure the effective removal of intracanal medicaments, which is crucial for the success of endodontic treatment. Further research with a larger sample size and a variety of canal anatomies could provide additional insights into optimizing medicament removal and enhancing clinical outcomes in root canal therapy.</w:t>
      </w:r>
    </w:p>
    <w:p w14:paraId="080B2194" w14:textId="02A0F4E8" w:rsidR="004A1CD2" w:rsidRPr="005B5945" w:rsidRDefault="00956584" w:rsidP="005114C4">
      <w:pPr>
        <w:spacing w:line="480" w:lineRule="auto"/>
        <w:jc w:val="both"/>
        <w:rPr>
          <w:rFonts w:ascii="Times New Roman" w:hAnsi="Times New Roman" w:cs="Times New Roman"/>
          <w:b/>
          <w:bCs/>
          <w:sz w:val="28"/>
          <w:szCs w:val="28"/>
        </w:rPr>
      </w:pPr>
      <w:r w:rsidRPr="005B5945">
        <w:rPr>
          <w:rFonts w:ascii="Times New Roman" w:hAnsi="Times New Roman" w:cs="Times New Roman"/>
          <w:b/>
          <w:bCs/>
          <w:sz w:val="28"/>
          <w:szCs w:val="28"/>
        </w:rPr>
        <w:t>Conclusion</w:t>
      </w:r>
    </w:p>
    <w:p w14:paraId="097B8E00" w14:textId="6E6ECA5F" w:rsidR="00956584" w:rsidRPr="005B5945" w:rsidRDefault="00956584" w:rsidP="005114C4">
      <w:pPr>
        <w:spacing w:line="480" w:lineRule="auto"/>
        <w:jc w:val="both"/>
        <w:rPr>
          <w:rFonts w:ascii="Times New Roman" w:hAnsi="Times New Roman" w:cs="Times New Roman"/>
        </w:rPr>
      </w:pPr>
      <w:r w:rsidRPr="005B5945">
        <w:rPr>
          <w:rFonts w:ascii="Times New Roman" w:hAnsi="Times New Roman" w:cs="Times New Roman"/>
          <w:lang w:val="en-US"/>
        </w:rPr>
        <w:t xml:space="preserve">Within the limitations of this study, none of the removal techniques were able to completely remove Bio-C Temp and calcium hydroxide from the root canal, but Bio-C Temp removal was better than calcium hydroxide. </w:t>
      </w:r>
      <w:r w:rsidR="008526A8" w:rsidRPr="005B5945">
        <w:rPr>
          <w:rFonts w:ascii="Times New Roman" w:hAnsi="Times New Roman" w:cs="Times New Roman"/>
          <w:lang w:val="en-US"/>
        </w:rPr>
        <w:t>However</w:t>
      </w:r>
      <w:r w:rsidRPr="005B5945">
        <w:rPr>
          <w:rFonts w:ascii="Times New Roman" w:hAnsi="Times New Roman" w:cs="Times New Roman"/>
          <w:lang w:val="en-US"/>
        </w:rPr>
        <w:t xml:space="preserve">, ultrasonic agitation was the most effective method, resulting in the highest percentage of material </w:t>
      </w:r>
      <w:r w:rsidR="00625DD7" w:rsidRPr="005B5945">
        <w:rPr>
          <w:rFonts w:ascii="Times New Roman" w:hAnsi="Times New Roman" w:cs="Times New Roman"/>
          <w:lang w:val="en-US"/>
        </w:rPr>
        <w:t>removal</w:t>
      </w:r>
      <w:r w:rsidR="00625DD7" w:rsidRPr="00A06D01">
        <w:rPr>
          <w:rFonts w:ascii="Times New Roman" w:hAnsi="Times New Roman" w:cs="Times New Roman"/>
          <w:lang w:val="en-US"/>
        </w:rPr>
        <w:t>,</w:t>
      </w:r>
      <w:r w:rsidR="00A06D01" w:rsidRPr="00A06D01">
        <w:rPr>
          <w:rFonts w:ascii="Times New Roman" w:hAnsi="Times New Roman" w:cs="Times New Roman"/>
          <w:color w:val="000000"/>
        </w:rPr>
        <w:t xml:space="preserve"> and was not statistically different from sonic agitation in the calcium hydroxide group, but a significant difference was observed in the Bio-C Temp group.</w:t>
      </w:r>
    </w:p>
    <w:p w14:paraId="64035876" w14:textId="77777777" w:rsidR="00956584" w:rsidRPr="00956584" w:rsidRDefault="00956584" w:rsidP="005114C4">
      <w:pPr>
        <w:spacing w:line="480" w:lineRule="auto"/>
        <w:jc w:val="both"/>
        <w:rPr>
          <w:rFonts w:ascii="Times New Roman" w:hAnsi="Times New Roman" w:cs="Times New Roman"/>
        </w:rPr>
      </w:pPr>
    </w:p>
    <w:p w14:paraId="041213CD" w14:textId="168C8C4E" w:rsidR="0047188E" w:rsidRDefault="00911636" w:rsidP="005114C4">
      <w:pPr>
        <w:spacing w:line="480" w:lineRule="auto"/>
        <w:jc w:val="both"/>
        <w:rPr>
          <w:rFonts w:ascii="Times New Roman" w:hAnsi="Times New Roman" w:cs="Times New Roman"/>
          <w:b/>
          <w:bCs/>
          <w:sz w:val="28"/>
          <w:szCs w:val="28"/>
          <w:lang w:val="en-US"/>
        </w:rPr>
      </w:pPr>
      <w:r w:rsidRPr="00911636">
        <w:rPr>
          <w:rFonts w:ascii="Times New Roman" w:hAnsi="Times New Roman" w:cs="Times New Roman"/>
          <w:b/>
          <w:bCs/>
          <w:sz w:val="28"/>
          <w:szCs w:val="28"/>
          <w:lang w:val="en-US"/>
        </w:rPr>
        <w:lastRenderedPageBreak/>
        <w:t>References</w:t>
      </w:r>
    </w:p>
    <w:p w14:paraId="64B02752" w14:textId="77777777" w:rsidR="00911636" w:rsidRPr="00911636" w:rsidRDefault="00911636" w:rsidP="005114C4">
      <w:pPr>
        <w:spacing w:line="480" w:lineRule="auto"/>
        <w:jc w:val="both"/>
        <w:rPr>
          <w:rFonts w:ascii="Times New Roman" w:hAnsi="Times New Roman" w:cs="Times New Roman"/>
          <w:b/>
          <w:bCs/>
          <w:sz w:val="28"/>
          <w:szCs w:val="28"/>
          <w:lang w:val="en-US"/>
        </w:rPr>
      </w:pPr>
    </w:p>
    <w:p w14:paraId="2E2E414C" w14:textId="05213F15" w:rsidR="00911636" w:rsidRPr="000B7B9D" w:rsidRDefault="00F0738B" w:rsidP="005114C4">
      <w:pPr>
        <w:pStyle w:val="ListParagraph"/>
        <w:numPr>
          <w:ilvl w:val="0"/>
          <w:numId w:val="20"/>
        </w:numPr>
        <w:spacing w:line="480" w:lineRule="auto"/>
        <w:jc w:val="both"/>
        <w:rPr>
          <w:lang w:val="en-US"/>
        </w:rPr>
      </w:pPr>
      <w:r w:rsidRPr="000B7B9D">
        <w:rPr>
          <w:color w:val="222222"/>
          <w:shd w:val="clear" w:color="auto" w:fill="FFFFFF"/>
        </w:rPr>
        <w:t xml:space="preserve">Wong J, </w:t>
      </w:r>
      <w:proofErr w:type="spellStart"/>
      <w:r w:rsidRPr="000B7B9D">
        <w:rPr>
          <w:color w:val="222222"/>
          <w:shd w:val="clear" w:color="auto" w:fill="FFFFFF"/>
        </w:rPr>
        <w:t>Manoil</w:t>
      </w:r>
      <w:proofErr w:type="spellEnd"/>
      <w:r w:rsidRPr="000B7B9D">
        <w:rPr>
          <w:color w:val="222222"/>
          <w:shd w:val="clear" w:color="auto" w:fill="FFFFFF"/>
        </w:rPr>
        <w:t xml:space="preserve"> D, </w:t>
      </w:r>
      <w:proofErr w:type="spellStart"/>
      <w:r w:rsidRPr="000B7B9D">
        <w:rPr>
          <w:color w:val="222222"/>
          <w:shd w:val="clear" w:color="auto" w:fill="FFFFFF"/>
        </w:rPr>
        <w:t>Näsman</w:t>
      </w:r>
      <w:proofErr w:type="spellEnd"/>
      <w:r w:rsidRPr="000B7B9D">
        <w:rPr>
          <w:color w:val="222222"/>
          <w:shd w:val="clear" w:color="auto" w:fill="FFFFFF"/>
        </w:rPr>
        <w:t xml:space="preserve"> P, </w:t>
      </w:r>
      <w:proofErr w:type="spellStart"/>
      <w:r w:rsidRPr="000B7B9D">
        <w:rPr>
          <w:color w:val="222222"/>
          <w:shd w:val="clear" w:color="auto" w:fill="FFFFFF"/>
        </w:rPr>
        <w:t>Belibasakis</w:t>
      </w:r>
      <w:proofErr w:type="spellEnd"/>
      <w:r w:rsidRPr="000B7B9D">
        <w:rPr>
          <w:color w:val="222222"/>
          <w:shd w:val="clear" w:color="auto" w:fill="FFFFFF"/>
        </w:rPr>
        <w:t xml:space="preserve"> GN</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Neelakantan</w:t>
      </w:r>
      <w:proofErr w:type="spellEnd"/>
      <w:r w:rsidRPr="000B7B9D">
        <w:rPr>
          <w:color w:val="222222"/>
          <w:shd w:val="clear" w:color="auto" w:fill="FFFFFF"/>
        </w:rPr>
        <w:t xml:space="preserve"> P. Microbiological aspects of root canal infections and disinfection strategies: an update review on the current knowledge and challenges. Front Oral Health. 2021 Jun </w:t>
      </w:r>
      <w:proofErr w:type="gramStart"/>
      <w:r w:rsidRPr="000B7B9D">
        <w:rPr>
          <w:color w:val="222222"/>
          <w:shd w:val="clear" w:color="auto" w:fill="FFFFFF"/>
        </w:rPr>
        <w:t>25;2:672887</w:t>
      </w:r>
      <w:proofErr w:type="gramEnd"/>
      <w:r w:rsidRPr="000B7B9D">
        <w:rPr>
          <w:color w:val="222222"/>
          <w:shd w:val="clear" w:color="auto" w:fill="FFFFFF"/>
        </w:rPr>
        <w:t>.</w:t>
      </w:r>
    </w:p>
    <w:p w14:paraId="3B9D1633" w14:textId="33FF9C16" w:rsidR="00F0738B" w:rsidRPr="000B7B9D" w:rsidRDefault="00F0738B" w:rsidP="005114C4">
      <w:pPr>
        <w:pStyle w:val="ListParagraph"/>
        <w:numPr>
          <w:ilvl w:val="0"/>
          <w:numId w:val="20"/>
        </w:numPr>
        <w:spacing w:line="480" w:lineRule="auto"/>
        <w:jc w:val="both"/>
        <w:rPr>
          <w:lang w:val="en-US"/>
        </w:rPr>
      </w:pPr>
      <w:r w:rsidRPr="000B7B9D">
        <w:rPr>
          <w:color w:val="222222"/>
          <w:shd w:val="clear" w:color="auto" w:fill="FFFFFF"/>
        </w:rPr>
        <w:t xml:space="preserve">Vieira AR, Siqueira Jr JF, </w:t>
      </w:r>
      <w:r w:rsidR="00367BFE">
        <w:rPr>
          <w:color w:val="222222"/>
          <w:shd w:val="clear" w:color="auto" w:fill="FFFFFF"/>
        </w:rPr>
        <w:t>Ricucci D,</w:t>
      </w:r>
      <w:r w:rsidR="006341E9">
        <w:rPr>
          <w:color w:val="222222"/>
          <w:shd w:val="clear" w:color="auto" w:fill="FFFFFF"/>
        </w:rPr>
        <w:t xml:space="preserve"> and</w:t>
      </w:r>
      <w:r w:rsidRPr="000B7B9D">
        <w:rPr>
          <w:color w:val="222222"/>
          <w:shd w:val="clear" w:color="auto" w:fill="FFFFFF"/>
        </w:rPr>
        <w:t xml:space="preserve"> Lopes WS. Dentinal tubule infection as the cause of recurrent disease and late endodontic treatment failure: a case report. J</w:t>
      </w:r>
      <w:r w:rsidR="00886DEF">
        <w:rPr>
          <w:color w:val="222222"/>
          <w:shd w:val="clear" w:color="auto" w:fill="FFFFFF"/>
        </w:rPr>
        <w:t xml:space="preserve"> E</w:t>
      </w:r>
      <w:r w:rsidRPr="000B7B9D">
        <w:rPr>
          <w:color w:val="222222"/>
          <w:shd w:val="clear" w:color="auto" w:fill="FFFFFF"/>
        </w:rPr>
        <w:t>ndo</w:t>
      </w:r>
      <w:r w:rsidR="00886DEF">
        <w:rPr>
          <w:color w:val="222222"/>
          <w:shd w:val="clear" w:color="auto" w:fill="FFFFFF"/>
        </w:rPr>
        <w:t>d</w:t>
      </w:r>
      <w:r w:rsidRPr="000B7B9D">
        <w:rPr>
          <w:color w:val="222222"/>
          <w:shd w:val="clear" w:color="auto" w:fill="FFFFFF"/>
        </w:rPr>
        <w:t>. 2012 Feb 1;250-254.</w:t>
      </w:r>
    </w:p>
    <w:p w14:paraId="20D5D3A0" w14:textId="1A021886" w:rsidR="00F0738B" w:rsidRPr="005114C4" w:rsidRDefault="00F0738B" w:rsidP="005114C4">
      <w:pPr>
        <w:pStyle w:val="ListParagraph"/>
        <w:numPr>
          <w:ilvl w:val="0"/>
          <w:numId w:val="20"/>
        </w:numPr>
        <w:spacing w:line="480" w:lineRule="auto"/>
        <w:jc w:val="both"/>
        <w:rPr>
          <w:lang w:val="en-US"/>
        </w:rPr>
      </w:pPr>
      <w:r w:rsidRPr="000B7B9D">
        <w:rPr>
          <w:color w:val="222222"/>
          <w:shd w:val="clear" w:color="auto" w:fill="FFFFFF"/>
        </w:rPr>
        <w:t>Chong BS</w:t>
      </w:r>
      <w:r w:rsidR="006341E9">
        <w:rPr>
          <w:color w:val="222222"/>
          <w:shd w:val="clear" w:color="auto" w:fill="FFFFFF"/>
        </w:rPr>
        <w:t xml:space="preserve"> and</w:t>
      </w:r>
      <w:r w:rsidRPr="000B7B9D">
        <w:rPr>
          <w:color w:val="222222"/>
          <w:shd w:val="clear" w:color="auto" w:fill="FFFFFF"/>
        </w:rPr>
        <w:t xml:space="preserve"> Ford TP. The role of intracanal medication in root canal treatment. Int </w:t>
      </w:r>
      <w:proofErr w:type="spellStart"/>
      <w:r w:rsidR="00886DEF">
        <w:rPr>
          <w:color w:val="222222"/>
          <w:shd w:val="clear" w:color="auto" w:fill="FFFFFF"/>
        </w:rPr>
        <w:t>E</w:t>
      </w:r>
      <w:r w:rsidRPr="000B7B9D">
        <w:rPr>
          <w:color w:val="222222"/>
          <w:shd w:val="clear" w:color="auto" w:fill="FFFFFF"/>
        </w:rPr>
        <w:t>ndod</w:t>
      </w:r>
      <w:proofErr w:type="spellEnd"/>
      <w:r w:rsidRPr="000B7B9D">
        <w:rPr>
          <w:color w:val="222222"/>
          <w:shd w:val="clear" w:color="auto" w:fill="FFFFFF"/>
        </w:rPr>
        <w:t xml:space="preserve"> </w:t>
      </w:r>
      <w:r w:rsidR="00886DEF">
        <w:rPr>
          <w:color w:val="222222"/>
          <w:shd w:val="clear" w:color="auto" w:fill="FFFFFF"/>
        </w:rPr>
        <w:t>J</w:t>
      </w:r>
      <w:r w:rsidRPr="000B7B9D">
        <w:rPr>
          <w:color w:val="222222"/>
          <w:shd w:val="clear" w:color="auto" w:fill="FFFFFF"/>
        </w:rPr>
        <w:t xml:space="preserve">. 1992 </w:t>
      </w:r>
      <w:proofErr w:type="gramStart"/>
      <w:r w:rsidRPr="000B7B9D">
        <w:rPr>
          <w:color w:val="222222"/>
          <w:shd w:val="clear" w:color="auto" w:fill="FFFFFF"/>
        </w:rPr>
        <w:t>Mar;25:97</w:t>
      </w:r>
      <w:proofErr w:type="gramEnd"/>
      <w:r w:rsidRPr="000B7B9D">
        <w:rPr>
          <w:color w:val="222222"/>
          <w:shd w:val="clear" w:color="auto" w:fill="FFFFFF"/>
        </w:rPr>
        <w:t>-106.</w:t>
      </w:r>
    </w:p>
    <w:p w14:paraId="5F951DE1" w14:textId="52FDEC0D" w:rsidR="005114C4" w:rsidRPr="005114C4" w:rsidRDefault="005114C4" w:rsidP="005114C4">
      <w:pPr>
        <w:pStyle w:val="ListParagraph"/>
        <w:numPr>
          <w:ilvl w:val="0"/>
          <w:numId w:val="20"/>
        </w:numPr>
        <w:spacing w:line="480" w:lineRule="auto"/>
        <w:jc w:val="both"/>
        <w:rPr>
          <w:lang w:val="en-US"/>
        </w:rPr>
      </w:pPr>
      <w:r w:rsidRPr="005114C4">
        <w:rPr>
          <w:color w:val="222222"/>
          <w:shd w:val="clear" w:color="auto" w:fill="FFFFFF"/>
        </w:rPr>
        <w:t xml:space="preserve">Bajaj H, Nair R, Ganorkar O, Dole S, Parakh S </w:t>
      </w:r>
      <w:proofErr w:type="gramStart"/>
      <w:r w:rsidRPr="005114C4">
        <w:rPr>
          <w:color w:val="222222"/>
          <w:shd w:val="clear" w:color="auto" w:fill="FFFFFF"/>
        </w:rPr>
        <w:t>and  Singh</w:t>
      </w:r>
      <w:proofErr w:type="gramEnd"/>
      <w:r w:rsidRPr="005114C4">
        <w:rPr>
          <w:color w:val="222222"/>
          <w:shd w:val="clear" w:color="auto" w:fill="FFFFFF"/>
        </w:rPr>
        <w:t xml:space="preserve"> ND. Comparative evaluation of removal of oil-based calcium hydroxide intracanal medicaments with two calcium chelators: An in vitro cone-beam computed tomography volumetric analysis.</w:t>
      </w:r>
      <w:r w:rsidRPr="005114C4">
        <w:rPr>
          <w:color w:val="141413"/>
          <w:lang w:val="en-GB"/>
        </w:rPr>
        <w:t xml:space="preserve"> J </w:t>
      </w:r>
      <w:proofErr w:type="spellStart"/>
      <w:r w:rsidRPr="005114C4">
        <w:rPr>
          <w:color w:val="141413"/>
          <w:lang w:val="en-GB"/>
        </w:rPr>
        <w:t>Conserv</w:t>
      </w:r>
      <w:proofErr w:type="spellEnd"/>
      <w:r w:rsidRPr="005114C4">
        <w:rPr>
          <w:color w:val="141413"/>
          <w:lang w:val="en-GB"/>
        </w:rPr>
        <w:t xml:space="preserve"> Dent </w:t>
      </w:r>
      <w:proofErr w:type="spellStart"/>
      <w:r w:rsidRPr="005114C4">
        <w:rPr>
          <w:color w:val="141413"/>
          <w:lang w:val="en-GB"/>
        </w:rPr>
        <w:t>Endod</w:t>
      </w:r>
      <w:proofErr w:type="spellEnd"/>
      <w:r w:rsidRPr="005114C4">
        <w:rPr>
          <w:color w:val="222222"/>
          <w:shd w:val="clear" w:color="auto" w:fill="FFFFFF"/>
        </w:rPr>
        <w:t xml:space="preserve">. 2024 Nov </w:t>
      </w:r>
      <w:proofErr w:type="gramStart"/>
      <w:r w:rsidRPr="005114C4">
        <w:rPr>
          <w:color w:val="222222"/>
          <w:shd w:val="clear" w:color="auto" w:fill="FFFFFF"/>
        </w:rPr>
        <w:t>1;27:1163</w:t>
      </w:r>
      <w:proofErr w:type="gramEnd"/>
      <w:r w:rsidRPr="005114C4">
        <w:rPr>
          <w:color w:val="222222"/>
          <w:shd w:val="clear" w:color="auto" w:fill="FFFFFF"/>
        </w:rPr>
        <w:t>-1167.</w:t>
      </w:r>
    </w:p>
    <w:p w14:paraId="7F8369AC" w14:textId="6BBC8F69" w:rsidR="00F0738B" w:rsidRPr="005114C4" w:rsidRDefault="00317F24" w:rsidP="005114C4">
      <w:pPr>
        <w:pStyle w:val="ListParagraph"/>
        <w:numPr>
          <w:ilvl w:val="0"/>
          <w:numId w:val="20"/>
        </w:numPr>
        <w:spacing w:line="480" w:lineRule="auto"/>
        <w:jc w:val="both"/>
        <w:rPr>
          <w:lang w:val="en-US"/>
        </w:rPr>
      </w:pPr>
      <w:proofErr w:type="spellStart"/>
      <w:r w:rsidRPr="000B7B9D">
        <w:t>Alshargawi</w:t>
      </w:r>
      <w:proofErr w:type="spellEnd"/>
      <w:r w:rsidRPr="000B7B9D">
        <w:t xml:space="preserve">, W. K., </w:t>
      </w:r>
      <w:proofErr w:type="spellStart"/>
      <w:r w:rsidRPr="000B7B9D">
        <w:t>Alibrahim</w:t>
      </w:r>
      <w:proofErr w:type="spellEnd"/>
      <w:r w:rsidRPr="000B7B9D">
        <w:t xml:space="preserve">, W. Y., Bakkar, M. O., Almansour, T. F., </w:t>
      </w:r>
      <w:proofErr w:type="spellStart"/>
      <w:r w:rsidRPr="000B7B9D">
        <w:t>Alshanbari</w:t>
      </w:r>
      <w:proofErr w:type="spellEnd"/>
      <w:r w:rsidRPr="000B7B9D">
        <w:t xml:space="preserve">, A. M., Alqarni, H. </w:t>
      </w:r>
      <w:r w:rsidR="00367BFE">
        <w:t>A., et al.</w:t>
      </w:r>
      <w:r w:rsidRPr="000B7B9D">
        <w:t xml:space="preserve"> An overview of uses and effectiveness of intracanal medicaments in endodontics.</w:t>
      </w:r>
      <w:r w:rsidRPr="000B7B9D">
        <w:rPr>
          <w:rStyle w:val="apple-converted-space"/>
        </w:rPr>
        <w:t> </w:t>
      </w:r>
      <w:r w:rsidRPr="00886DEF">
        <w:t>Int J Community Med Public Health</w:t>
      </w:r>
      <w:r w:rsidR="00886DEF">
        <w:t>.</w:t>
      </w:r>
      <w:r w:rsidRPr="000B7B9D">
        <w:rPr>
          <w:rStyle w:val="apple-converted-space"/>
        </w:rPr>
        <w:t> </w:t>
      </w:r>
      <w:r w:rsidRPr="000B7B9D">
        <w:rPr>
          <w:i/>
          <w:iCs/>
        </w:rPr>
        <w:t>12</w:t>
      </w:r>
      <w:r w:rsidRPr="000B7B9D">
        <w:t>, 1090–1094.</w:t>
      </w:r>
    </w:p>
    <w:p w14:paraId="5B306A2E" w14:textId="4E28DD86" w:rsidR="005114C4" w:rsidRPr="005114C4" w:rsidRDefault="005114C4" w:rsidP="005114C4">
      <w:pPr>
        <w:pStyle w:val="ListParagraph"/>
        <w:numPr>
          <w:ilvl w:val="0"/>
          <w:numId w:val="20"/>
        </w:numPr>
        <w:spacing w:line="480" w:lineRule="auto"/>
        <w:jc w:val="both"/>
        <w:rPr>
          <w:lang w:val="en-US"/>
        </w:rPr>
      </w:pPr>
      <w:proofErr w:type="spellStart"/>
      <w:r w:rsidRPr="005114C4">
        <w:rPr>
          <w:color w:val="222222"/>
          <w:shd w:val="clear" w:color="auto" w:fill="FFFFFF"/>
        </w:rPr>
        <w:t>Humnabad</w:t>
      </w:r>
      <w:proofErr w:type="spellEnd"/>
      <w:r w:rsidRPr="005114C4">
        <w:rPr>
          <w:color w:val="222222"/>
          <w:shd w:val="clear" w:color="auto" w:fill="FFFFFF"/>
        </w:rPr>
        <w:t xml:space="preserve"> VK, </w:t>
      </w:r>
      <w:proofErr w:type="spellStart"/>
      <w:r w:rsidRPr="005114C4">
        <w:rPr>
          <w:color w:val="222222"/>
          <w:shd w:val="clear" w:color="auto" w:fill="FFFFFF"/>
        </w:rPr>
        <w:t>Hindlekar</w:t>
      </w:r>
      <w:proofErr w:type="spellEnd"/>
      <w:r w:rsidRPr="005114C4">
        <w:rPr>
          <w:color w:val="222222"/>
          <w:shd w:val="clear" w:color="auto" w:fill="FFFFFF"/>
        </w:rPr>
        <w:t xml:space="preserve"> A, Srinidhi SR, Shivapriya AS, Patil R, Jadhav G. Comparative evaluation of antibacterial property, pH, and drug release of calcium hydroxide-loaded nanoparticles as intracanal medicament–In vitro study. J </w:t>
      </w:r>
      <w:proofErr w:type="spellStart"/>
      <w:r w:rsidRPr="005114C4">
        <w:rPr>
          <w:color w:val="222222"/>
          <w:shd w:val="clear" w:color="auto" w:fill="FFFFFF"/>
        </w:rPr>
        <w:t>Conserv</w:t>
      </w:r>
      <w:proofErr w:type="spellEnd"/>
      <w:r w:rsidRPr="005114C4">
        <w:rPr>
          <w:color w:val="222222"/>
          <w:shd w:val="clear" w:color="auto" w:fill="FFFFFF"/>
        </w:rPr>
        <w:t xml:space="preserve"> Dent </w:t>
      </w:r>
      <w:proofErr w:type="spellStart"/>
      <w:r w:rsidRPr="005114C4">
        <w:rPr>
          <w:color w:val="222222"/>
          <w:shd w:val="clear" w:color="auto" w:fill="FFFFFF"/>
        </w:rPr>
        <w:t>Endod</w:t>
      </w:r>
      <w:proofErr w:type="spellEnd"/>
      <w:r w:rsidRPr="005114C4">
        <w:rPr>
          <w:color w:val="222222"/>
          <w:shd w:val="clear" w:color="auto" w:fill="FFFFFF"/>
        </w:rPr>
        <w:t xml:space="preserve">. 2025 Jul </w:t>
      </w:r>
      <w:proofErr w:type="gramStart"/>
      <w:r w:rsidRPr="005114C4">
        <w:rPr>
          <w:color w:val="222222"/>
          <w:shd w:val="clear" w:color="auto" w:fill="FFFFFF"/>
        </w:rPr>
        <w:t>1;28:675</w:t>
      </w:r>
      <w:proofErr w:type="gramEnd"/>
      <w:r w:rsidRPr="005114C4">
        <w:rPr>
          <w:color w:val="222222"/>
          <w:shd w:val="clear" w:color="auto" w:fill="FFFFFF"/>
        </w:rPr>
        <w:t>-686.</w:t>
      </w:r>
    </w:p>
    <w:p w14:paraId="2F6B1C7A" w14:textId="7968DFB1" w:rsidR="00317F24" w:rsidRPr="000B7B9D" w:rsidRDefault="00317F24" w:rsidP="005114C4">
      <w:pPr>
        <w:pStyle w:val="ListParagraph"/>
        <w:numPr>
          <w:ilvl w:val="0"/>
          <w:numId w:val="20"/>
        </w:numPr>
        <w:spacing w:line="480" w:lineRule="auto"/>
        <w:jc w:val="both"/>
        <w:rPr>
          <w:lang w:val="en-US"/>
        </w:rPr>
      </w:pPr>
      <w:proofErr w:type="spellStart"/>
      <w:r w:rsidRPr="000B7B9D">
        <w:rPr>
          <w:color w:val="1B1B1B"/>
          <w:shd w:val="clear" w:color="auto" w:fill="FFFFFF"/>
        </w:rPr>
        <w:t>Guerreiro</w:t>
      </w:r>
      <w:proofErr w:type="spellEnd"/>
      <w:r w:rsidRPr="000B7B9D">
        <w:rPr>
          <w:color w:val="1B1B1B"/>
          <w:shd w:val="clear" w:color="auto" w:fill="FFFFFF"/>
        </w:rPr>
        <w:t xml:space="preserve"> JCM, Ochoa-</w:t>
      </w:r>
      <w:proofErr w:type="spellStart"/>
      <w:r w:rsidRPr="000B7B9D">
        <w:rPr>
          <w:color w:val="1B1B1B"/>
          <w:shd w:val="clear" w:color="auto" w:fill="FFFFFF"/>
        </w:rPr>
        <w:t>Rodrígez</w:t>
      </w:r>
      <w:proofErr w:type="spellEnd"/>
      <w:r w:rsidRPr="000B7B9D">
        <w:rPr>
          <w:color w:val="1B1B1B"/>
          <w:shd w:val="clear" w:color="auto" w:fill="FFFFFF"/>
        </w:rPr>
        <w:t xml:space="preserve"> VM, Rodrigues EM, Chavez-Andrade GM, </w:t>
      </w:r>
      <w:proofErr w:type="spellStart"/>
      <w:r w:rsidRPr="000B7B9D">
        <w:rPr>
          <w:color w:val="1B1B1B"/>
          <w:shd w:val="clear" w:color="auto" w:fill="FFFFFF"/>
        </w:rPr>
        <w:t>Tanomaru</w:t>
      </w:r>
      <w:proofErr w:type="spellEnd"/>
      <w:r w:rsidRPr="000B7B9D">
        <w:rPr>
          <w:color w:val="1B1B1B"/>
          <w:shd w:val="clear" w:color="auto" w:fill="FFFFFF"/>
        </w:rPr>
        <w:t xml:space="preserve">-Filho M, </w:t>
      </w:r>
      <w:proofErr w:type="spellStart"/>
      <w:r w:rsidRPr="000B7B9D">
        <w:rPr>
          <w:color w:val="1B1B1B"/>
          <w:shd w:val="clear" w:color="auto" w:fill="FFFFFF"/>
        </w:rPr>
        <w:t>Guerreiro-Tanomaru</w:t>
      </w:r>
      <w:proofErr w:type="spellEnd"/>
      <w:r w:rsidRPr="000B7B9D">
        <w:rPr>
          <w:color w:val="1B1B1B"/>
          <w:shd w:val="clear" w:color="auto" w:fill="FFFFFF"/>
        </w:rPr>
        <w:t xml:space="preserve"> JM et al. Antibacterial activity, </w:t>
      </w:r>
      <w:r w:rsidR="00367BFE">
        <w:rPr>
          <w:color w:val="1B1B1B"/>
          <w:shd w:val="clear" w:color="auto" w:fill="FFFFFF"/>
        </w:rPr>
        <w:t>cytocompatibility,</w:t>
      </w:r>
      <w:r w:rsidRPr="000B7B9D">
        <w:rPr>
          <w:color w:val="1B1B1B"/>
          <w:shd w:val="clear" w:color="auto" w:fill="FFFFFF"/>
        </w:rPr>
        <w:t xml:space="preserve"> and effect of Bio-C Temp </w:t>
      </w:r>
      <w:proofErr w:type="spellStart"/>
      <w:r w:rsidRPr="000B7B9D">
        <w:rPr>
          <w:color w:val="1B1B1B"/>
          <w:shd w:val="clear" w:color="auto" w:fill="FFFFFF"/>
        </w:rPr>
        <w:t>bioceramic</w:t>
      </w:r>
      <w:proofErr w:type="spellEnd"/>
      <w:r w:rsidRPr="000B7B9D">
        <w:rPr>
          <w:color w:val="1B1B1B"/>
          <w:shd w:val="clear" w:color="auto" w:fill="FFFFFF"/>
        </w:rPr>
        <w:t xml:space="preserve"> intracanal medicament on osteoblast biology. Int </w:t>
      </w:r>
      <w:proofErr w:type="spellStart"/>
      <w:r w:rsidRPr="000B7B9D">
        <w:rPr>
          <w:color w:val="1B1B1B"/>
          <w:shd w:val="clear" w:color="auto" w:fill="FFFFFF"/>
        </w:rPr>
        <w:t>Endod</w:t>
      </w:r>
      <w:proofErr w:type="spellEnd"/>
      <w:r w:rsidRPr="000B7B9D">
        <w:rPr>
          <w:color w:val="1B1B1B"/>
          <w:shd w:val="clear" w:color="auto" w:fill="FFFFFF"/>
        </w:rPr>
        <w:t xml:space="preserve"> J. </w:t>
      </w:r>
      <w:proofErr w:type="gramStart"/>
      <w:r w:rsidRPr="000B7B9D">
        <w:rPr>
          <w:color w:val="1B1B1B"/>
          <w:shd w:val="clear" w:color="auto" w:fill="FFFFFF"/>
        </w:rPr>
        <w:t>2021;54:1155</w:t>
      </w:r>
      <w:proofErr w:type="gramEnd"/>
      <w:r w:rsidRPr="000B7B9D">
        <w:rPr>
          <w:color w:val="1B1B1B"/>
          <w:shd w:val="clear" w:color="auto" w:fill="FFFFFF"/>
        </w:rPr>
        <w:t>–1165.</w:t>
      </w:r>
    </w:p>
    <w:p w14:paraId="299D6ADC" w14:textId="2A568FC0" w:rsidR="00317F24" w:rsidRPr="000B7B9D" w:rsidRDefault="00317F24" w:rsidP="005114C4">
      <w:pPr>
        <w:pStyle w:val="ListParagraph"/>
        <w:numPr>
          <w:ilvl w:val="0"/>
          <w:numId w:val="20"/>
        </w:numPr>
        <w:spacing w:line="480" w:lineRule="auto"/>
        <w:jc w:val="both"/>
        <w:rPr>
          <w:lang w:val="en-US"/>
        </w:rPr>
      </w:pPr>
      <w:r w:rsidRPr="000B7B9D">
        <w:rPr>
          <w:color w:val="1B1B1B"/>
          <w:shd w:val="clear" w:color="auto" w:fill="FFFFFF"/>
        </w:rPr>
        <w:lastRenderedPageBreak/>
        <w:t xml:space="preserve">Ballal NV, Shavi GV, Kumar R, </w:t>
      </w:r>
      <w:proofErr w:type="spellStart"/>
      <w:r w:rsidRPr="000B7B9D">
        <w:rPr>
          <w:color w:val="1B1B1B"/>
          <w:shd w:val="clear" w:color="auto" w:fill="FFFFFF"/>
        </w:rPr>
        <w:t>Kundabala</w:t>
      </w:r>
      <w:proofErr w:type="spellEnd"/>
      <w:r w:rsidRPr="000B7B9D">
        <w:rPr>
          <w:color w:val="1B1B1B"/>
          <w:shd w:val="clear" w:color="auto" w:fill="FFFFFF"/>
        </w:rPr>
        <w:t xml:space="preserve"> M</w:t>
      </w:r>
      <w:r w:rsidR="006341E9">
        <w:rPr>
          <w:color w:val="1B1B1B"/>
          <w:shd w:val="clear" w:color="auto" w:fill="FFFFFF"/>
        </w:rPr>
        <w:t xml:space="preserve"> and</w:t>
      </w:r>
      <w:r w:rsidRPr="000B7B9D">
        <w:rPr>
          <w:color w:val="1B1B1B"/>
          <w:shd w:val="clear" w:color="auto" w:fill="FFFFFF"/>
        </w:rPr>
        <w:t xml:space="preserve"> Bhat KS. In vitro sustained release of calcium ions and </w:t>
      </w:r>
      <w:proofErr w:type="spellStart"/>
      <w:r w:rsidRPr="000B7B9D">
        <w:rPr>
          <w:color w:val="1B1B1B"/>
          <w:shd w:val="clear" w:color="auto" w:fill="FFFFFF"/>
        </w:rPr>
        <w:t>ph</w:t>
      </w:r>
      <w:proofErr w:type="spellEnd"/>
      <w:r w:rsidRPr="000B7B9D">
        <w:rPr>
          <w:color w:val="1B1B1B"/>
          <w:shd w:val="clear" w:color="auto" w:fill="FFFFFF"/>
        </w:rPr>
        <w:t xml:space="preserve"> maintenance from different vehicles containing calcium hydroxide. J Endod. </w:t>
      </w:r>
      <w:proofErr w:type="gramStart"/>
      <w:r w:rsidRPr="000B7B9D">
        <w:rPr>
          <w:color w:val="1B1B1B"/>
          <w:shd w:val="clear" w:color="auto" w:fill="FFFFFF"/>
        </w:rPr>
        <w:t>2010;36:862</w:t>
      </w:r>
      <w:proofErr w:type="gramEnd"/>
      <w:r w:rsidRPr="000B7B9D">
        <w:rPr>
          <w:color w:val="1B1B1B"/>
          <w:shd w:val="clear" w:color="auto" w:fill="FFFFFF"/>
        </w:rPr>
        <w:t>–866.</w:t>
      </w:r>
    </w:p>
    <w:p w14:paraId="549B2678" w14:textId="08E1F1FC" w:rsidR="00F53FA3" w:rsidRPr="000B7B9D" w:rsidRDefault="00317F24" w:rsidP="005114C4">
      <w:pPr>
        <w:pStyle w:val="ListParagraph"/>
        <w:numPr>
          <w:ilvl w:val="0"/>
          <w:numId w:val="20"/>
        </w:numPr>
        <w:spacing w:line="480" w:lineRule="auto"/>
        <w:jc w:val="both"/>
        <w:rPr>
          <w:lang w:val="en-US"/>
        </w:rPr>
      </w:pPr>
      <w:r w:rsidRPr="000B7B9D">
        <w:rPr>
          <w:color w:val="1B1B1B"/>
          <w:shd w:val="clear" w:color="auto" w:fill="FFFFFF"/>
        </w:rPr>
        <w:t>Peña-</w:t>
      </w:r>
      <w:proofErr w:type="spellStart"/>
      <w:r w:rsidRPr="000B7B9D">
        <w:rPr>
          <w:color w:val="1B1B1B"/>
          <w:shd w:val="clear" w:color="auto" w:fill="FFFFFF"/>
        </w:rPr>
        <w:t>Bengoa</w:t>
      </w:r>
      <w:proofErr w:type="spellEnd"/>
      <w:r w:rsidRPr="000B7B9D">
        <w:rPr>
          <w:color w:val="1B1B1B"/>
          <w:shd w:val="clear" w:color="auto" w:fill="FFFFFF"/>
        </w:rPr>
        <w:t xml:space="preserve"> F, </w:t>
      </w:r>
      <w:proofErr w:type="spellStart"/>
      <w:r w:rsidRPr="000B7B9D">
        <w:rPr>
          <w:color w:val="1B1B1B"/>
          <w:shd w:val="clear" w:color="auto" w:fill="FFFFFF"/>
        </w:rPr>
        <w:t>Magasich</w:t>
      </w:r>
      <w:proofErr w:type="spellEnd"/>
      <w:r w:rsidRPr="000B7B9D">
        <w:rPr>
          <w:color w:val="1B1B1B"/>
          <w:shd w:val="clear" w:color="auto" w:fill="FFFFFF"/>
        </w:rPr>
        <w:t xml:space="preserve"> MC, Bustamante D, </w:t>
      </w:r>
      <w:proofErr w:type="spellStart"/>
      <w:r w:rsidRPr="000B7B9D">
        <w:rPr>
          <w:color w:val="1B1B1B"/>
          <w:shd w:val="clear" w:color="auto" w:fill="FFFFFF"/>
        </w:rPr>
        <w:t>Wastavino</w:t>
      </w:r>
      <w:proofErr w:type="spellEnd"/>
      <w:r w:rsidRPr="000B7B9D">
        <w:rPr>
          <w:color w:val="1B1B1B"/>
          <w:shd w:val="clear" w:color="auto" w:fill="FFFFFF"/>
        </w:rPr>
        <w:t xml:space="preserve"> C, </w:t>
      </w:r>
      <w:proofErr w:type="spellStart"/>
      <w:r w:rsidRPr="000B7B9D">
        <w:rPr>
          <w:color w:val="1B1B1B"/>
          <w:shd w:val="clear" w:color="auto" w:fill="FFFFFF"/>
        </w:rPr>
        <w:t>Niklander</w:t>
      </w:r>
      <w:proofErr w:type="spellEnd"/>
      <w:r w:rsidRPr="000B7B9D">
        <w:rPr>
          <w:color w:val="1B1B1B"/>
          <w:shd w:val="clear" w:color="auto" w:fill="FFFFFF"/>
        </w:rPr>
        <w:t xml:space="preserve"> SE</w:t>
      </w:r>
      <w:r w:rsidR="006341E9">
        <w:rPr>
          <w:color w:val="1B1B1B"/>
          <w:shd w:val="clear" w:color="auto" w:fill="FFFFFF"/>
        </w:rPr>
        <w:t xml:space="preserve"> and</w:t>
      </w:r>
      <w:r w:rsidRPr="000B7B9D">
        <w:rPr>
          <w:color w:val="1B1B1B"/>
          <w:shd w:val="clear" w:color="auto" w:fill="FFFFFF"/>
        </w:rPr>
        <w:t xml:space="preserve"> Cáceres C. Effect of Ultrasonic Activation on Dentinal Tubule Penetration of Bio-C Temp and </w:t>
      </w:r>
      <w:proofErr w:type="spellStart"/>
      <w:r w:rsidRPr="000B7B9D">
        <w:rPr>
          <w:color w:val="1B1B1B"/>
          <w:shd w:val="clear" w:color="auto" w:fill="FFFFFF"/>
        </w:rPr>
        <w:t>Ultracal</w:t>
      </w:r>
      <w:proofErr w:type="spellEnd"/>
      <w:r w:rsidRPr="000B7B9D">
        <w:rPr>
          <w:color w:val="1B1B1B"/>
          <w:shd w:val="clear" w:color="auto" w:fill="FFFFFF"/>
        </w:rPr>
        <w:t xml:space="preserve"> XS: A Comparative CLSM Assessment. Eur </w:t>
      </w:r>
      <w:proofErr w:type="spellStart"/>
      <w:r w:rsidRPr="000B7B9D">
        <w:rPr>
          <w:color w:val="1B1B1B"/>
          <w:shd w:val="clear" w:color="auto" w:fill="FFFFFF"/>
        </w:rPr>
        <w:t>Endod</w:t>
      </w:r>
      <w:proofErr w:type="spellEnd"/>
      <w:r w:rsidRPr="000B7B9D">
        <w:rPr>
          <w:color w:val="1B1B1B"/>
          <w:shd w:val="clear" w:color="auto" w:fill="FFFFFF"/>
        </w:rPr>
        <w:t xml:space="preserve"> J. 2023 </w:t>
      </w:r>
      <w:proofErr w:type="gramStart"/>
      <w:r w:rsidRPr="000B7B9D">
        <w:rPr>
          <w:color w:val="1B1B1B"/>
          <w:shd w:val="clear" w:color="auto" w:fill="FFFFFF"/>
        </w:rPr>
        <w:t>Aug;8:268</w:t>
      </w:r>
      <w:proofErr w:type="gramEnd"/>
      <w:r w:rsidRPr="000B7B9D">
        <w:rPr>
          <w:color w:val="1B1B1B"/>
          <w:shd w:val="clear" w:color="auto" w:fill="FFFFFF"/>
        </w:rPr>
        <w:t>-273.</w:t>
      </w:r>
    </w:p>
    <w:p w14:paraId="2D213DB6" w14:textId="1BD8A83E" w:rsidR="00911636" w:rsidRPr="000B7B9D" w:rsidRDefault="00F53FA3" w:rsidP="005114C4">
      <w:pPr>
        <w:pStyle w:val="ListParagraph"/>
        <w:numPr>
          <w:ilvl w:val="0"/>
          <w:numId w:val="20"/>
        </w:numPr>
        <w:spacing w:line="480" w:lineRule="auto"/>
        <w:jc w:val="both"/>
        <w:rPr>
          <w:lang w:val="en-US"/>
        </w:rPr>
      </w:pPr>
      <w:proofErr w:type="spellStart"/>
      <w:r w:rsidRPr="000B7B9D">
        <w:rPr>
          <w:color w:val="222222"/>
          <w:shd w:val="clear" w:color="auto" w:fill="FFFFFF"/>
        </w:rPr>
        <w:t>Almohareb</w:t>
      </w:r>
      <w:proofErr w:type="spellEnd"/>
      <w:r w:rsidRPr="000B7B9D">
        <w:rPr>
          <w:color w:val="222222"/>
          <w:shd w:val="clear" w:color="auto" w:fill="FFFFFF"/>
        </w:rPr>
        <w:t xml:space="preserve"> RA, Barakat RM, </w:t>
      </w:r>
      <w:proofErr w:type="spellStart"/>
      <w:r w:rsidRPr="000B7B9D">
        <w:rPr>
          <w:color w:val="222222"/>
          <w:shd w:val="clear" w:color="auto" w:fill="FFFFFF"/>
        </w:rPr>
        <w:t>Alreshaidan</w:t>
      </w:r>
      <w:proofErr w:type="spellEnd"/>
      <w:r w:rsidRPr="000B7B9D">
        <w:rPr>
          <w:color w:val="222222"/>
          <w:shd w:val="clear" w:color="auto" w:fill="FFFFFF"/>
        </w:rPr>
        <w:t xml:space="preserve"> S, </w:t>
      </w:r>
      <w:proofErr w:type="spellStart"/>
      <w:r w:rsidRPr="000B7B9D">
        <w:rPr>
          <w:color w:val="222222"/>
          <w:shd w:val="clear" w:color="auto" w:fill="FFFFFF"/>
        </w:rPr>
        <w:t>Alluhaidan</w:t>
      </w:r>
      <w:proofErr w:type="spellEnd"/>
      <w:r w:rsidRPr="000B7B9D">
        <w:rPr>
          <w:color w:val="222222"/>
          <w:shd w:val="clear" w:color="auto" w:fill="FFFFFF"/>
        </w:rPr>
        <w:t xml:space="preserve"> S, </w:t>
      </w:r>
      <w:proofErr w:type="spellStart"/>
      <w:r w:rsidRPr="000B7B9D">
        <w:rPr>
          <w:color w:val="222222"/>
          <w:shd w:val="clear" w:color="auto" w:fill="FFFFFF"/>
        </w:rPr>
        <w:t>Muwainea</w:t>
      </w:r>
      <w:proofErr w:type="spellEnd"/>
      <w:r w:rsidRPr="000B7B9D">
        <w:rPr>
          <w:color w:val="222222"/>
          <w:shd w:val="clear" w:color="auto" w:fill="FFFFFF"/>
        </w:rPr>
        <w:t xml:space="preserve"> A, Bautista LS</w:t>
      </w:r>
      <w:r w:rsidR="006341E9">
        <w:rPr>
          <w:color w:val="222222"/>
          <w:shd w:val="clear" w:color="auto" w:fill="FFFFFF"/>
        </w:rPr>
        <w:t xml:space="preserve"> et.al</w:t>
      </w:r>
      <w:r w:rsidRPr="000B7B9D">
        <w:rPr>
          <w:color w:val="222222"/>
          <w:shd w:val="clear" w:color="auto" w:fill="FFFFFF"/>
        </w:rPr>
        <w:t xml:space="preserve">. Efficacy of various techniques in calcium silicate-based intracanal medicament removal: a micro-CT analysis. Sci Rep. 2024 Aug </w:t>
      </w:r>
      <w:proofErr w:type="gramStart"/>
      <w:r w:rsidRPr="000B7B9D">
        <w:rPr>
          <w:color w:val="222222"/>
          <w:shd w:val="clear" w:color="auto" w:fill="FFFFFF"/>
        </w:rPr>
        <w:t>24;14:19705</w:t>
      </w:r>
      <w:proofErr w:type="gramEnd"/>
      <w:r w:rsidRPr="000B7B9D">
        <w:rPr>
          <w:color w:val="222222"/>
          <w:shd w:val="clear" w:color="auto" w:fill="FFFFFF"/>
        </w:rPr>
        <w:t>.</w:t>
      </w:r>
    </w:p>
    <w:p w14:paraId="7642B3FF" w14:textId="03FECBE9" w:rsidR="005B1EE0" w:rsidRPr="005114C4" w:rsidRDefault="00F53FA3" w:rsidP="005114C4">
      <w:pPr>
        <w:pStyle w:val="ListParagraph"/>
        <w:numPr>
          <w:ilvl w:val="0"/>
          <w:numId w:val="20"/>
        </w:numPr>
        <w:spacing w:line="480" w:lineRule="auto"/>
        <w:jc w:val="both"/>
        <w:rPr>
          <w:lang w:val="en-US"/>
        </w:rPr>
      </w:pPr>
      <w:r w:rsidRPr="000B7B9D">
        <w:rPr>
          <w:color w:val="222222"/>
          <w:shd w:val="clear" w:color="auto" w:fill="FFFFFF"/>
        </w:rPr>
        <w:t xml:space="preserve">Denna J, </w:t>
      </w:r>
      <w:proofErr w:type="spellStart"/>
      <w:r w:rsidRPr="000B7B9D">
        <w:rPr>
          <w:color w:val="222222"/>
          <w:shd w:val="clear" w:color="auto" w:fill="FFFFFF"/>
        </w:rPr>
        <w:t>Shafie</w:t>
      </w:r>
      <w:proofErr w:type="spellEnd"/>
      <w:r w:rsidRPr="000B7B9D">
        <w:rPr>
          <w:color w:val="222222"/>
          <w:shd w:val="clear" w:color="auto" w:fill="FFFFFF"/>
        </w:rPr>
        <w:t xml:space="preserve"> LA, </w:t>
      </w:r>
      <w:proofErr w:type="spellStart"/>
      <w:r w:rsidRPr="000B7B9D">
        <w:rPr>
          <w:color w:val="222222"/>
          <w:shd w:val="clear" w:color="auto" w:fill="FFFFFF"/>
        </w:rPr>
        <w:t>Alsofi</w:t>
      </w:r>
      <w:proofErr w:type="spellEnd"/>
      <w:r w:rsidRPr="000B7B9D">
        <w:rPr>
          <w:color w:val="222222"/>
          <w:shd w:val="clear" w:color="auto" w:fill="FFFFFF"/>
        </w:rPr>
        <w:t xml:space="preserve"> L, Al-Habib M</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AlShwaimi</w:t>
      </w:r>
      <w:proofErr w:type="spellEnd"/>
      <w:r w:rsidRPr="000B7B9D">
        <w:rPr>
          <w:color w:val="222222"/>
          <w:shd w:val="clear" w:color="auto" w:fill="FFFFFF"/>
        </w:rPr>
        <w:t xml:space="preserve"> E. Efficacy of the rotary instrument XP-Endo Finisher in the removal of calcium hydroxide intracanal medicament in combination with different irrigation techniques: a microtomographic study. Materials. 2020 May </w:t>
      </w:r>
      <w:proofErr w:type="gramStart"/>
      <w:r w:rsidRPr="000B7B9D">
        <w:rPr>
          <w:color w:val="222222"/>
          <w:shd w:val="clear" w:color="auto" w:fill="FFFFFF"/>
        </w:rPr>
        <w:t>12;13:2222</w:t>
      </w:r>
      <w:proofErr w:type="gramEnd"/>
      <w:r w:rsidRPr="000B7B9D">
        <w:rPr>
          <w:color w:val="222222"/>
          <w:shd w:val="clear" w:color="auto" w:fill="FFFFFF"/>
        </w:rPr>
        <w:t>.</w:t>
      </w:r>
    </w:p>
    <w:p w14:paraId="46E07538" w14:textId="3772707C" w:rsidR="005114C4" w:rsidRPr="005114C4" w:rsidRDefault="005114C4" w:rsidP="005114C4">
      <w:pPr>
        <w:pStyle w:val="ListParagraph"/>
        <w:numPr>
          <w:ilvl w:val="0"/>
          <w:numId w:val="20"/>
        </w:numPr>
        <w:spacing w:line="480" w:lineRule="auto"/>
        <w:jc w:val="both"/>
        <w:rPr>
          <w:lang w:val="en-US"/>
        </w:rPr>
      </w:pPr>
      <w:r w:rsidRPr="005114C4">
        <w:rPr>
          <w:color w:val="222222"/>
          <w:shd w:val="clear" w:color="auto" w:fill="FFFFFF"/>
        </w:rPr>
        <w:t xml:space="preserve">Kourti E, Pantelidou O. Comparison of different agitation methods for the removal of calcium hydroxide from the root canal: Scanning electron microscopy study. J Conser Dent Endod. 2017 Nov </w:t>
      </w:r>
      <w:proofErr w:type="gramStart"/>
      <w:r w:rsidRPr="005114C4">
        <w:rPr>
          <w:color w:val="222222"/>
          <w:shd w:val="clear" w:color="auto" w:fill="FFFFFF"/>
        </w:rPr>
        <w:t>1;20:439</w:t>
      </w:r>
      <w:proofErr w:type="gramEnd"/>
      <w:r w:rsidRPr="005114C4">
        <w:rPr>
          <w:color w:val="222222"/>
          <w:shd w:val="clear" w:color="auto" w:fill="FFFFFF"/>
        </w:rPr>
        <w:t>-</w:t>
      </w:r>
      <w:r>
        <w:rPr>
          <w:color w:val="222222"/>
          <w:shd w:val="clear" w:color="auto" w:fill="FFFFFF"/>
        </w:rPr>
        <w:t>4</w:t>
      </w:r>
      <w:r w:rsidRPr="005114C4">
        <w:rPr>
          <w:color w:val="222222"/>
          <w:shd w:val="clear" w:color="auto" w:fill="FFFFFF"/>
        </w:rPr>
        <w:t>44.</w:t>
      </w:r>
    </w:p>
    <w:p w14:paraId="7A46E083" w14:textId="1A2679BE" w:rsidR="005114C4" w:rsidRPr="005114C4" w:rsidRDefault="005114C4" w:rsidP="005114C4">
      <w:pPr>
        <w:pStyle w:val="ListParagraph"/>
        <w:numPr>
          <w:ilvl w:val="0"/>
          <w:numId w:val="20"/>
        </w:numPr>
        <w:spacing w:line="480" w:lineRule="auto"/>
        <w:jc w:val="both"/>
        <w:rPr>
          <w:lang w:val="en-US"/>
        </w:rPr>
      </w:pPr>
      <w:r w:rsidRPr="005114C4">
        <w:rPr>
          <w:color w:val="222222"/>
          <w:shd w:val="clear" w:color="auto" w:fill="FFFFFF"/>
        </w:rPr>
        <w:t xml:space="preserve">Chawla A, Kumar V. Evaluating the efficacy of different techniques and irrigation solutions for removal of calcium hydroxide from the root canal system: A scanning electron microscope study. J Conser Dent Endod. 2018 Jul </w:t>
      </w:r>
      <w:proofErr w:type="gramStart"/>
      <w:r w:rsidRPr="005114C4">
        <w:rPr>
          <w:color w:val="222222"/>
          <w:shd w:val="clear" w:color="auto" w:fill="FFFFFF"/>
        </w:rPr>
        <w:t>1;21:394</w:t>
      </w:r>
      <w:proofErr w:type="gramEnd"/>
      <w:r w:rsidRPr="005114C4">
        <w:rPr>
          <w:color w:val="222222"/>
          <w:shd w:val="clear" w:color="auto" w:fill="FFFFFF"/>
        </w:rPr>
        <w:t>-400.</w:t>
      </w:r>
    </w:p>
    <w:p w14:paraId="68CA5B06" w14:textId="7973DD76" w:rsidR="005B1EE0" w:rsidRPr="000B7B9D" w:rsidRDefault="005B1EE0" w:rsidP="005114C4">
      <w:pPr>
        <w:pStyle w:val="ListParagraph"/>
        <w:numPr>
          <w:ilvl w:val="0"/>
          <w:numId w:val="20"/>
        </w:numPr>
        <w:spacing w:line="480" w:lineRule="auto"/>
        <w:jc w:val="both"/>
        <w:rPr>
          <w:lang w:val="en-US"/>
        </w:rPr>
      </w:pPr>
      <w:r w:rsidRPr="000B7B9D">
        <w:rPr>
          <w:lang w:val="en-US"/>
        </w:rPr>
        <w:t>Harsha P Rathi, Manoj Chandak, Payal Chaudhari</w:t>
      </w:r>
      <w:r w:rsidR="006341E9">
        <w:rPr>
          <w:lang w:val="en-US"/>
        </w:rPr>
        <w:t xml:space="preserve"> and</w:t>
      </w:r>
      <w:r w:rsidRPr="000B7B9D">
        <w:rPr>
          <w:lang w:val="en-US"/>
        </w:rPr>
        <w:t xml:space="preserve"> Anuja Ikhar, Intracanal Medicaments and Its Recent Advances: A Review, J Res Med Dent Sci, 2022, </w:t>
      </w:r>
      <w:proofErr w:type="gramStart"/>
      <w:r w:rsidRPr="000B7B9D">
        <w:rPr>
          <w:lang w:val="en-US"/>
        </w:rPr>
        <w:t>10 :</w:t>
      </w:r>
      <w:proofErr w:type="gramEnd"/>
      <w:r w:rsidRPr="000B7B9D">
        <w:rPr>
          <w:lang w:val="en-US"/>
        </w:rPr>
        <w:t xml:space="preserve"> 163-167.</w:t>
      </w:r>
    </w:p>
    <w:p w14:paraId="1602BAFF" w14:textId="4E930C6C" w:rsidR="005B1EE0" w:rsidRPr="000B7B9D" w:rsidRDefault="005B1EE0" w:rsidP="005114C4">
      <w:pPr>
        <w:pStyle w:val="ListParagraph"/>
        <w:numPr>
          <w:ilvl w:val="0"/>
          <w:numId w:val="20"/>
        </w:numPr>
        <w:spacing w:line="480" w:lineRule="auto"/>
        <w:jc w:val="both"/>
        <w:rPr>
          <w:lang w:val="en-US"/>
        </w:rPr>
      </w:pPr>
      <w:r w:rsidRPr="000B7B9D">
        <w:rPr>
          <w:color w:val="222222"/>
          <w:shd w:val="clear" w:color="auto" w:fill="FFFFFF"/>
        </w:rPr>
        <w:t xml:space="preserve">Sahoo KC, </w:t>
      </w:r>
      <w:proofErr w:type="spellStart"/>
      <w:r w:rsidRPr="000B7B9D">
        <w:rPr>
          <w:color w:val="222222"/>
          <w:shd w:val="clear" w:color="auto" w:fill="FFFFFF"/>
        </w:rPr>
        <w:t>Dipallini</w:t>
      </w:r>
      <w:proofErr w:type="spellEnd"/>
      <w:r w:rsidRPr="000B7B9D">
        <w:rPr>
          <w:color w:val="222222"/>
          <w:shd w:val="clear" w:color="auto" w:fill="FFFFFF"/>
        </w:rPr>
        <w:t xml:space="preserve"> S</w:t>
      </w:r>
      <w:r w:rsidR="006341E9">
        <w:rPr>
          <w:color w:val="222222"/>
          <w:shd w:val="clear" w:color="auto" w:fill="FFFFFF"/>
        </w:rPr>
        <w:t xml:space="preserve"> and</w:t>
      </w:r>
      <w:r w:rsidRPr="000B7B9D">
        <w:rPr>
          <w:color w:val="222222"/>
          <w:shd w:val="clear" w:color="auto" w:fill="FFFFFF"/>
        </w:rPr>
        <w:t xml:space="preserve"> Banerjee S. Effect of Different Intracanal Medicaments on Apical Sealing Ability of </w:t>
      </w:r>
      <w:proofErr w:type="spellStart"/>
      <w:r w:rsidRPr="000B7B9D">
        <w:rPr>
          <w:color w:val="222222"/>
          <w:shd w:val="clear" w:color="auto" w:fill="FFFFFF"/>
        </w:rPr>
        <w:t>BioRoot</w:t>
      </w:r>
      <w:proofErr w:type="spellEnd"/>
      <w:r w:rsidRPr="000B7B9D">
        <w:rPr>
          <w:color w:val="222222"/>
          <w:shd w:val="clear" w:color="auto" w:fill="FFFFFF"/>
        </w:rPr>
        <w:t xml:space="preserve"> RCS. J </w:t>
      </w:r>
      <w:proofErr w:type="spellStart"/>
      <w:r w:rsidRPr="000B7B9D">
        <w:rPr>
          <w:color w:val="222222"/>
          <w:shd w:val="clear" w:color="auto" w:fill="FFFFFF"/>
        </w:rPr>
        <w:t>Contemp</w:t>
      </w:r>
      <w:proofErr w:type="spellEnd"/>
      <w:r w:rsidRPr="000B7B9D">
        <w:rPr>
          <w:color w:val="222222"/>
          <w:shd w:val="clear" w:color="auto" w:fill="FFFFFF"/>
        </w:rPr>
        <w:t xml:space="preserve"> Dent </w:t>
      </w:r>
      <w:proofErr w:type="spellStart"/>
      <w:r w:rsidRPr="000B7B9D">
        <w:rPr>
          <w:color w:val="222222"/>
          <w:shd w:val="clear" w:color="auto" w:fill="FFFFFF"/>
        </w:rPr>
        <w:t>Pract</w:t>
      </w:r>
      <w:proofErr w:type="spellEnd"/>
      <w:r w:rsidRPr="000B7B9D">
        <w:rPr>
          <w:color w:val="222222"/>
          <w:shd w:val="clear" w:color="auto" w:fill="FFFFFF"/>
        </w:rPr>
        <w:t xml:space="preserve">. 2017 Jun </w:t>
      </w:r>
      <w:proofErr w:type="gramStart"/>
      <w:r w:rsidRPr="000B7B9D">
        <w:rPr>
          <w:color w:val="222222"/>
          <w:shd w:val="clear" w:color="auto" w:fill="FFFFFF"/>
        </w:rPr>
        <w:t>1;21:47</w:t>
      </w:r>
      <w:proofErr w:type="gramEnd"/>
      <w:r w:rsidRPr="000B7B9D">
        <w:rPr>
          <w:color w:val="222222"/>
          <w:shd w:val="clear" w:color="auto" w:fill="FFFFFF"/>
        </w:rPr>
        <w:t>-50.</w:t>
      </w:r>
    </w:p>
    <w:p w14:paraId="39B5EA02" w14:textId="16B911F3" w:rsidR="005B1EE0" w:rsidRPr="000B7B9D" w:rsidRDefault="006E44A0" w:rsidP="005114C4">
      <w:pPr>
        <w:pStyle w:val="ListParagraph"/>
        <w:numPr>
          <w:ilvl w:val="0"/>
          <w:numId w:val="20"/>
        </w:numPr>
        <w:spacing w:line="480" w:lineRule="auto"/>
        <w:jc w:val="both"/>
        <w:rPr>
          <w:lang w:val="en-US"/>
        </w:rPr>
      </w:pPr>
      <w:proofErr w:type="spellStart"/>
      <w:r w:rsidRPr="000B7B9D">
        <w:rPr>
          <w:color w:val="222222"/>
          <w:shd w:val="clear" w:color="auto" w:fill="FFFFFF"/>
        </w:rPr>
        <w:lastRenderedPageBreak/>
        <w:t>Bilvinaite</w:t>
      </w:r>
      <w:proofErr w:type="spellEnd"/>
      <w:r w:rsidRPr="000B7B9D">
        <w:rPr>
          <w:color w:val="222222"/>
          <w:shd w:val="clear" w:color="auto" w:fill="FFFFFF"/>
        </w:rPr>
        <w:t xml:space="preserve"> G, </w:t>
      </w:r>
      <w:proofErr w:type="spellStart"/>
      <w:r w:rsidRPr="000B7B9D">
        <w:rPr>
          <w:color w:val="222222"/>
          <w:shd w:val="clear" w:color="auto" w:fill="FFFFFF"/>
        </w:rPr>
        <w:t>Drukteinis</w:t>
      </w:r>
      <w:proofErr w:type="spellEnd"/>
      <w:r w:rsidRPr="000B7B9D">
        <w:rPr>
          <w:color w:val="222222"/>
          <w:shd w:val="clear" w:color="auto" w:fill="FFFFFF"/>
        </w:rPr>
        <w:t xml:space="preserve"> S, </w:t>
      </w:r>
      <w:proofErr w:type="spellStart"/>
      <w:r w:rsidRPr="000B7B9D">
        <w:rPr>
          <w:color w:val="222222"/>
          <w:shd w:val="clear" w:color="auto" w:fill="FFFFFF"/>
        </w:rPr>
        <w:t>Simoliunas</w:t>
      </w:r>
      <w:proofErr w:type="spellEnd"/>
      <w:r w:rsidRPr="000B7B9D">
        <w:rPr>
          <w:color w:val="222222"/>
          <w:shd w:val="clear" w:color="auto" w:fill="FFFFFF"/>
        </w:rPr>
        <w:t xml:space="preserve"> E, </w:t>
      </w:r>
      <w:proofErr w:type="spellStart"/>
      <w:r w:rsidRPr="000B7B9D">
        <w:rPr>
          <w:color w:val="222222"/>
          <w:shd w:val="clear" w:color="auto" w:fill="FFFFFF"/>
        </w:rPr>
        <w:t>Widbiller</w:t>
      </w:r>
      <w:proofErr w:type="spellEnd"/>
      <w:r w:rsidRPr="000B7B9D">
        <w:rPr>
          <w:color w:val="222222"/>
          <w:shd w:val="clear" w:color="auto" w:fill="FFFFFF"/>
        </w:rPr>
        <w:t xml:space="preserve"> M</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Sakirzanovas</w:t>
      </w:r>
      <w:proofErr w:type="spellEnd"/>
      <w:r w:rsidRPr="000B7B9D">
        <w:rPr>
          <w:color w:val="222222"/>
          <w:shd w:val="clear" w:color="auto" w:fill="FFFFFF"/>
        </w:rPr>
        <w:t xml:space="preserve"> S. Effect of calcium silicate-based intracanal medicament and calcium hydroxide on growth factor TGF-β1 release from root canal dentine. J </w:t>
      </w:r>
      <w:proofErr w:type="spellStart"/>
      <w:r w:rsidRPr="000B7B9D">
        <w:rPr>
          <w:color w:val="222222"/>
          <w:shd w:val="clear" w:color="auto" w:fill="FFFFFF"/>
        </w:rPr>
        <w:t>Funct</w:t>
      </w:r>
      <w:proofErr w:type="spellEnd"/>
      <w:r w:rsidRPr="000B7B9D">
        <w:rPr>
          <w:color w:val="222222"/>
          <w:shd w:val="clear" w:color="auto" w:fill="FFFFFF"/>
        </w:rPr>
        <w:t xml:space="preserve"> </w:t>
      </w:r>
      <w:proofErr w:type="spellStart"/>
      <w:r w:rsidRPr="000B7B9D">
        <w:rPr>
          <w:color w:val="222222"/>
          <w:shd w:val="clear" w:color="auto" w:fill="FFFFFF"/>
        </w:rPr>
        <w:t>Biomater</w:t>
      </w:r>
      <w:proofErr w:type="spellEnd"/>
      <w:r w:rsidRPr="000B7B9D">
        <w:rPr>
          <w:color w:val="222222"/>
          <w:shd w:val="clear" w:color="auto" w:fill="FFFFFF"/>
        </w:rPr>
        <w:t xml:space="preserve">. 2024 May </w:t>
      </w:r>
      <w:proofErr w:type="gramStart"/>
      <w:r w:rsidRPr="000B7B9D">
        <w:rPr>
          <w:color w:val="222222"/>
          <w:shd w:val="clear" w:color="auto" w:fill="FFFFFF"/>
        </w:rPr>
        <w:t>22;15:139</w:t>
      </w:r>
      <w:proofErr w:type="gramEnd"/>
      <w:r w:rsidRPr="000B7B9D">
        <w:rPr>
          <w:color w:val="222222"/>
          <w:shd w:val="clear" w:color="auto" w:fill="FFFFFF"/>
        </w:rPr>
        <w:t>.</w:t>
      </w:r>
    </w:p>
    <w:p w14:paraId="4A7D7B09" w14:textId="541C3D7D" w:rsidR="006E44A0" w:rsidRPr="000B7B9D" w:rsidRDefault="006E44A0" w:rsidP="005114C4">
      <w:pPr>
        <w:pStyle w:val="ListParagraph"/>
        <w:numPr>
          <w:ilvl w:val="0"/>
          <w:numId w:val="20"/>
        </w:numPr>
        <w:spacing w:line="480" w:lineRule="auto"/>
        <w:jc w:val="both"/>
        <w:rPr>
          <w:lang w:val="en-US"/>
        </w:rPr>
      </w:pPr>
      <w:proofErr w:type="spellStart"/>
      <w:r w:rsidRPr="000B7B9D">
        <w:rPr>
          <w:color w:val="222222"/>
          <w:shd w:val="clear" w:color="auto" w:fill="FFFFFF"/>
        </w:rPr>
        <w:t>Alshamrani</w:t>
      </w:r>
      <w:proofErr w:type="spellEnd"/>
      <w:r w:rsidRPr="000B7B9D">
        <w:rPr>
          <w:color w:val="222222"/>
          <w:shd w:val="clear" w:color="auto" w:fill="FFFFFF"/>
        </w:rPr>
        <w:t xml:space="preserve"> A, </w:t>
      </w:r>
      <w:proofErr w:type="spellStart"/>
      <w:r w:rsidRPr="000B7B9D">
        <w:rPr>
          <w:color w:val="222222"/>
          <w:shd w:val="clear" w:color="auto" w:fill="FFFFFF"/>
        </w:rPr>
        <w:t>AlDeeb</w:t>
      </w:r>
      <w:proofErr w:type="spellEnd"/>
      <w:r w:rsidRPr="000B7B9D">
        <w:rPr>
          <w:color w:val="222222"/>
          <w:shd w:val="clear" w:color="auto" w:fill="FFFFFF"/>
        </w:rPr>
        <w:t xml:space="preserve"> L, </w:t>
      </w:r>
      <w:proofErr w:type="spellStart"/>
      <w:r w:rsidRPr="000B7B9D">
        <w:rPr>
          <w:color w:val="222222"/>
          <w:shd w:val="clear" w:color="auto" w:fill="FFFFFF"/>
        </w:rPr>
        <w:t>Almohareb</w:t>
      </w:r>
      <w:proofErr w:type="spellEnd"/>
      <w:r w:rsidRPr="000B7B9D">
        <w:rPr>
          <w:color w:val="222222"/>
          <w:shd w:val="clear" w:color="auto" w:fill="FFFFFF"/>
        </w:rPr>
        <w:t xml:space="preserve"> T, </w:t>
      </w:r>
      <w:proofErr w:type="spellStart"/>
      <w:r w:rsidRPr="000B7B9D">
        <w:rPr>
          <w:color w:val="222222"/>
          <w:shd w:val="clear" w:color="auto" w:fill="FFFFFF"/>
        </w:rPr>
        <w:t>Alahdal</w:t>
      </w:r>
      <w:proofErr w:type="spellEnd"/>
      <w:r w:rsidRPr="000B7B9D">
        <w:rPr>
          <w:color w:val="222222"/>
          <w:shd w:val="clear" w:color="auto" w:fill="FFFFFF"/>
        </w:rPr>
        <w:t xml:space="preserve"> K, </w:t>
      </w:r>
      <w:proofErr w:type="spellStart"/>
      <w:r w:rsidRPr="000B7B9D">
        <w:rPr>
          <w:color w:val="222222"/>
          <w:shd w:val="clear" w:color="auto" w:fill="FFFFFF"/>
        </w:rPr>
        <w:t>Maawadh</w:t>
      </w:r>
      <w:proofErr w:type="spellEnd"/>
      <w:r w:rsidRPr="000B7B9D">
        <w:rPr>
          <w:color w:val="222222"/>
          <w:shd w:val="clear" w:color="auto" w:fill="FFFFFF"/>
        </w:rPr>
        <w:t xml:space="preserve"> A</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Alrahlah</w:t>
      </w:r>
      <w:proofErr w:type="spellEnd"/>
      <w:r w:rsidRPr="000B7B9D">
        <w:rPr>
          <w:color w:val="222222"/>
          <w:shd w:val="clear" w:color="auto" w:fill="FFFFFF"/>
        </w:rPr>
        <w:t xml:space="preserve"> A. Effect of canal medicaments triple antibiotic paste, Bio-C Temp, and Nano-silver gel activated by visible blue light on canal dentin microhardness and extrusion bond strength of AH plus sealer: A SEM and EDX analysis. </w:t>
      </w:r>
      <w:proofErr w:type="spellStart"/>
      <w:r w:rsidRPr="000B7B9D">
        <w:rPr>
          <w:color w:val="222222"/>
          <w:shd w:val="clear" w:color="auto" w:fill="FFFFFF"/>
        </w:rPr>
        <w:t>Photodiagnosis</w:t>
      </w:r>
      <w:proofErr w:type="spellEnd"/>
      <w:r w:rsidRPr="000B7B9D">
        <w:rPr>
          <w:color w:val="222222"/>
          <w:shd w:val="clear" w:color="auto" w:fill="FFFFFF"/>
        </w:rPr>
        <w:t xml:space="preserve"> </w:t>
      </w:r>
      <w:proofErr w:type="spellStart"/>
      <w:r w:rsidRPr="000B7B9D">
        <w:rPr>
          <w:color w:val="222222"/>
          <w:shd w:val="clear" w:color="auto" w:fill="FFFFFF"/>
        </w:rPr>
        <w:t>Photodyn</w:t>
      </w:r>
      <w:proofErr w:type="spellEnd"/>
      <w:r w:rsidR="00886DEF">
        <w:rPr>
          <w:color w:val="222222"/>
          <w:shd w:val="clear" w:color="auto" w:fill="FFFFFF"/>
        </w:rPr>
        <w:t xml:space="preserve"> </w:t>
      </w:r>
      <w:proofErr w:type="spellStart"/>
      <w:r w:rsidRPr="000B7B9D">
        <w:rPr>
          <w:color w:val="222222"/>
          <w:shd w:val="clear" w:color="auto" w:fill="FFFFFF"/>
        </w:rPr>
        <w:t>Ther</w:t>
      </w:r>
      <w:proofErr w:type="spellEnd"/>
      <w:r w:rsidRPr="000B7B9D">
        <w:rPr>
          <w:color w:val="222222"/>
          <w:shd w:val="clear" w:color="auto" w:fill="FFFFFF"/>
        </w:rPr>
        <w:t xml:space="preserve">. 2024 Jun </w:t>
      </w:r>
      <w:proofErr w:type="gramStart"/>
      <w:r w:rsidRPr="000B7B9D">
        <w:rPr>
          <w:color w:val="222222"/>
          <w:shd w:val="clear" w:color="auto" w:fill="FFFFFF"/>
        </w:rPr>
        <w:t>1;47:104088</w:t>
      </w:r>
      <w:proofErr w:type="gramEnd"/>
      <w:r w:rsidRPr="000B7B9D">
        <w:rPr>
          <w:color w:val="222222"/>
          <w:shd w:val="clear" w:color="auto" w:fill="FFFFFF"/>
        </w:rPr>
        <w:t>.</w:t>
      </w:r>
    </w:p>
    <w:p w14:paraId="1A6C54AD" w14:textId="1FACCF35" w:rsidR="00B21BCA" w:rsidRPr="000B7B9D" w:rsidRDefault="006E44A0" w:rsidP="005114C4">
      <w:pPr>
        <w:pStyle w:val="ListParagraph"/>
        <w:numPr>
          <w:ilvl w:val="0"/>
          <w:numId w:val="20"/>
        </w:numPr>
        <w:spacing w:line="480" w:lineRule="auto"/>
        <w:jc w:val="both"/>
        <w:rPr>
          <w:lang w:val="en-US"/>
        </w:rPr>
      </w:pPr>
      <w:r w:rsidRPr="000B7B9D">
        <w:rPr>
          <w:color w:val="222222"/>
          <w:shd w:val="clear" w:color="auto" w:fill="FFFFFF"/>
        </w:rPr>
        <w:t xml:space="preserve">Lopes CS, </w:t>
      </w:r>
      <w:proofErr w:type="spellStart"/>
      <w:r w:rsidRPr="000B7B9D">
        <w:rPr>
          <w:color w:val="222222"/>
          <w:shd w:val="clear" w:color="auto" w:fill="FFFFFF"/>
        </w:rPr>
        <w:t>Delfino</w:t>
      </w:r>
      <w:proofErr w:type="spellEnd"/>
      <w:r w:rsidRPr="000B7B9D">
        <w:rPr>
          <w:color w:val="222222"/>
          <w:shd w:val="clear" w:color="auto" w:fill="FFFFFF"/>
        </w:rPr>
        <w:t xml:space="preserve"> MM, </w:t>
      </w:r>
      <w:proofErr w:type="spellStart"/>
      <w:r w:rsidRPr="000B7B9D">
        <w:rPr>
          <w:color w:val="222222"/>
          <w:shd w:val="clear" w:color="auto" w:fill="FFFFFF"/>
        </w:rPr>
        <w:t>Tanomaru</w:t>
      </w:r>
      <w:proofErr w:type="spellEnd"/>
      <w:r w:rsidRPr="000B7B9D">
        <w:rPr>
          <w:color w:val="222222"/>
          <w:shd w:val="clear" w:color="auto" w:fill="FFFFFF"/>
        </w:rPr>
        <w:t xml:space="preserve">-Filho M, </w:t>
      </w:r>
      <w:proofErr w:type="spellStart"/>
      <w:r w:rsidRPr="000B7B9D">
        <w:rPr>
          <w:color w:val="222222"/>
          <w:shd w:val="clear" w:color="auto" w:fill="FFFFFF"/>
        </w:rPr>
        <w:t>Sasso-Cerri</w:t>
      </w:r>
      <w:proofErr w:type="spellEnd"/>
      <w:r w:rsidRPr="000B7B9D">
        <w:rPr>
          <w:color w:val="222222"/>
          <w:shd w:val="clear" w:color="auto" w:fill="FFFFFF"/>
        </w:rPr>
        <w:t xml:space="preserve"> E, </w:t>
      </w:r>
      <w:proofErr w:type="spellStart"/>
      <w:r w:rsidRPr="000B7B9D">
        <w:rPr>
          <w:color w:val="222222"/>
          <w:shd w:val="clear" w:color="auto" w:fill="FFFFFF"/>
        </w:rPr>
        <w:t>Guerreiro-Tanomaru</w:t>
      </w:r>
      <w:proofErr w:type="spellEnd"/>
      <w:r w:rsidRPr="000B7B9D">
        <w:rPr>
          <w:color w:val="222222"/>
          <w:shd w:val="clear" w:color="auto" w:fill="FFFFFF"/>
        </w:rPr>
        <w:t xml:space="preserve"> JM</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Cerri</w:t>
      </w:r>
      <w:proofErr w:type="spellEnd"/>
      <w:r w:rsidRPr="000B7B9D">
        <w:rPr>
          <w:color w:val="222222"/>
          <w:shd w:val="clear" w:color="auto" w:fill="FFFFFF"/>
        </w:rPr>
        <w:t xml:space="preserve"> PS. Bioactive potential of Bio-C Temp demonstrated by systemic mineralization markers and </w:t>
      </w:r>
      <w:proofErr w:type="spellStart"/>
      <w:r w:rsidRPr="000B7B9D">
        <w:rPr>
          <w:color w:val="222222"/>
          <w:shd w:val="clear" w:color="auto" w:fill="FFFFFF"/>
        </w:rPr>
        <w:t>immunoexpression</w:t>
      </w:r>
      <w:proofErr w:type="spellEnd"/>
      <w:r w:rsidRPr="000B7B9D">
        <w:rPr>
          <w:color w:val="222222"/>
          <w:shd w:val="clear" w:color="auto" w:fill="FFFFFF"/>
        </w:rPr>
        <w:t xml:space="preserve"> of bone proteins in the rat connective tissue. J Mater</w:t>
      </w:r>
      <w:r w:rsidR="00886DEF">
        <w:rPr>
          <w:color w:val="222222"/>
          <w:shd w:val="clear" w:color="auto" w:fill="FFFFFF"/>
        </w:rPr>
        <w:t xml:space="preserve"> </w:t>
      </w:r>
      <w:r w:rsidRPr="000B7B9D">
        <w:rPr>
          <w:color w:val="222222"/>
          <w:shd w:val="clear" w:color="auto" w:fill="FFFFFF"/>
        </w:rPr>
        <w:t>Sci</w:t>
      </w:r>
      <w:r w:rsidR="00886DEF">
        <w:rPr>
          <w:color w:val="222222"/>
          <w:shd w:val="clear" w:color="auto" w:fill="FFFFFF"/>
        </w:rPr>
        <w:t xml:space="preserve"> </w:t>
      </w:r>
      <w:r w:rsidRPr="000B7B9D">
        <w:rPr>
          <w:color w:val="222222"/>
          <w:shd w:val="clear" w:color="auto" w:fill="FFFFFF"/>
        </w:rPr>
        <w:t xml:space="preserve">Mater Med. 2024 Feb </w:t>
      </w:r>
      <w:proofErr w:type="gramStart"/>
      <w:r w:rsidRPr="000B7B9D">
        <w:rPr>
          <w:color w:val="222222"/>
          <w:shd w:val="clear" w:color="auto" w:fill="FFFFFF"/>
        </w:rPr>
        <w:t>14;35:13</w:t>
      </w:r>
      <w:proofErr w:type="gramEnd"/>
      <w:r w:rsidRPr="000B7B9D">
        <w:rPr>
          <w:color w:val="222222"/>
          <w:shd w:val="clear" w:color="auto" w:fill="FFFFFF"/>
        </w:rPr>
        <w:t>.</w:t>
      </w:r>
    </w:p>
    <w:p w14:paraId="278F30C3" w14:textId="44470617" w:rsidR="00B21BCA" w:rsidRPr="000B7B9D" w:rsidRDefault="00B21BCA" w:rsidP="005114C4">
      <w:pPr>
        <w:pStyle w:val="ListParagraph"/>
        <w:numPr>
          <w:ilvl w:val="0"/>
          <w:numId w:val="20"/>
        </w:numPr>
        <w:spacing w:line="480" w:lineRule="auto"/>
        <w:jc w:val="both"/>
        <w:rPr>
          <w:lang w:val="en-US"/>
        </w:rPr>
      </w:pPr>
      <w:r w:rsidRPr="000B7B9D">
        <w:rPr>
          <w:color w:val="000000"/>
          <w:lang w:val="en-GB"/>
        </w:rPr>
        <w:t>G.H. Yassen, M.M. Vail, T.G. Chu</w:t>
      </w:r>
      <w:r w:rsidR="006341E9">
        <w:rPr>
          <w:color w:val="000000"/>
          <w:lang w:val="en-GB"/>
        </w:rPr>
        <w:t xml:space="preserve"> and</w:t>
      </w:r>
      <w:r w:rsidRPr="000B7B9D">
        <w:rPr>
          <w:color w:val="000000"/>
          <w:lang w:val="en-GB"/>
        </w:rPr>
        <w:t xml:space="preserve"> J.A. Platt</w:t>
      </w:r>
      <w:r w:rsidR="006341E9">
        <w:rPr>
          <w:color w:val="000000"/>
          <w:lang w:val="en-GB"/>
        </w:rPr>
        <w:t>.</w:t>
      </w:r>
      <w:r w:rsidRPr="000B7B9D">
        <w:rPr>
          <w:color w:val="000000"/>
          <w:lang w:val="en-GB"/>
        </w:rPr>
        <w:t xml:space="preserve"> The effect of medicaments used in endodontic regeneration on root fracture and microhardness of radicular dentine, Int </w:t>
      </w:r>
      <w:proofErr w:type="spellStart"/>
      <w:r w:rsidRPr="000B7B9D">
        <w:rPr>
          <w:color w:val="000000"/>
          <w:lang w:val="en-GB"/>
        </w:rPr>
        <w:t>Endod</w:t>
      </w:r>
      <w:proofErr w:type="spellEnd"/>
      <w:r w:rsidRPr="000B7B9D">
        <w:rPr>
          <w:color w:val="000000"/>
          <w:lang w:val="en-GB"/>
        </w:rPr>
        <w:t xml:space="preserve"> J.  </w:t>
      </w:r>
      <w:proofErr w:type="gramStart"/>
      <w:r w:rsidRPr="000B7B9D">
        <w:rPr>
          <w:color w:val="000000"/>
          <w:lang w:val="en-GB"/>
        </w:rPr>
        <w:t>2013</w:t>
      </w:r>
      <w:r w:rsidR="005114C4">
        <w:rPr>
          <w:color w:val="000000"/>
          <w:lang w:val="en-GB"/>
        </w:rPr>
        <w:t xml:space="preserve"> ;</w:t>
      </w:r>
      <w:proofErr w:type="gramEnd"/>
      <w:r w:rsidR="005114C4">
        <w:rPr>
          <w:color w:val="000000"/>
          <w:lang w:val="en-GB"/>
        </w:rPr>
        <w:t xml:space="preserve"> </w:t>
      </w:r>
      <w:r w:rsidRPr="000B7B9D">
        <w:rPr>
          <w:color w:val="000000"/>
          <w:lang w:val="en-GB"/>
        </w:rPr>
        <w:t>688–695.</w:t>
      </w:r>
    </w:p>
    <w:p w14:paraId="5B6317A6" w14:textId="44570D74" w:rsidR="00B21BCA" w:rsidRPr="000B7B9D" w:rsidRDefault="00B21BCA" w:rsidP="005114C4">
      <w:pPr>
        <w:pStyle w:val="ListParagraph"/>
        <w:numPr>
          <w:ilvl w:val="0"/>
          <w:numId w:val="20"/>
        </w:numPr>
        <w:spacing w:line="480" w:lineRule="auto"/>
        <w:jc w:val="both"/>
        <w:rPr>
          <w:lang w:val="en-US"/>
        </w:rPr>
      </w:pPr>
      <w:r w:rsidRPr="000B7B9D">
        <w:rPr>
          <w:color w:val="000000"/>
          <w:lang w:val="en-GB"/>
        </w:rPr>
        <w:t>W. Fan, D. Wu, F.R. Tay, T. Ma, Y. Wu</w:t>
      </w:r>
      <w:r w:rsidR="006341E9">
        <w:rPr>
          <w:color w:val="000000"/>
          <w:lang w:val="en-GB"/>
        </w:rPr>
        <w:t xml:space="preserve"> and</w:t>
      </w:r>
      <w:r w:rsidRPr="000B7B9D">
        <w:rPr>
          <w:color w:val="000000"/>
          <w:lang w:val="en-GB"/>
        </w:rPr>
        <w:t xml:space="preserve"> B. Fan, Effects of adsorbed and templated </w:t>
      </w:r>
      <w:proofErr w:type="spellStart"/>
      <w:r w:rsidRPr="000B7B9D">
        <w:rPr>
          <w:color w:val="000000"/>
          <w:lang w:val="en-GB"/>
        </w:rPr>
        <w:t>nanosilver</w:t>
      </w:r>
      <w:proofErr w:type="spellEnd"/>
      <w:r w:rsidRPr="000B7B9D">
        <w:rPr>
          <w:color w:val="000000"/>
          <w:lang w:val="en-GB"/>
        </w:rPr>
        <w:t xml:space="preserve"> in mesoporous calcium-silicate nanoparticles on inhibition of bacteria colonization of dentin, Int J Nanomed.2014</w:t>
      </w:r>
      <w:r w:rsidR="005114C4">
        <w:rPr>
          <w:color w:val="000000"/>
          <w:lang w:val="en-GB"/>
        </w:rPr>
        <w:t>;</w:t>
      </w:r>
      <w:r w:rsidRPr="000B7B9D">
        <w:rPr>
          <w:color w:val="000000"/>
          <w:lang w:val="en-GB"/>
        </w:rPr>
        <w:t>5217–5230.</w:t>
      </w:r>
    </w:p>
    <w:p w14:paraId="6EFF6716" w14:textId="668CEF62" w:rsidR="00B21BCA" w:rsidRPr="000B7B9D" w:rsidRDefault="00B21BCA" w:rsidP="005114C4">
      <w:pPr>
        <w:pStyle w:val="ListParagraph"/>
        <w:numPr>
          <w:ilvl w:val="0"/>
          <w:numId w:val="20"/>
        </w:numPr>
        <w:spacing w:line="480" w:lineRule="auto"/>
        <w:jc w:val="both"/>
        <w:rPr>
          <w:lang w:val="en-US"/>
        </w:rPr>
      </w:pPr>
      <w:r w:rsidRPr="000B7B9D">
        <w:rPr>
          <w:color w:val="000000"/>
          <w:lang w:val="en-GB"/>
        </w:rPr>
        <w:t>G.H. Yassen, T.M.G. Chu, G. Eckert</w:t>
      </w:r>
      <w:r w:rsidR="006341E9">
        <w:rPr>
          <w:color w:val="000000"/>
          <w:lang w:val="en-GB"/>
        </w:rPr>
        <w:t xml:space="preserve"> and</w:t>
      </w:r>
      <w:r w:rsidRPr="000B7B9D">
        <w:rPr>
          <w:color w:val="000000"/>
          <w:lang w:val="en-GB"/>
        </w:rPr>
        <w:t xml:space="preserve"> J.A. Platt</w:t>
      </w:r>
      <w:r w:rsidR="006341E9">
        <w:rPr>
          <w:color w:val="000000"/>
          <w:lang w:val="en-GB"/>
        </w:rPr>
        <w:t>.</w:t>
      </w:r>
      <w:r w:rsidRPr="000B7B9D">
        <w:rPr>
          <w:color w:val="000000"/>
          <w:lang w:val="en-GB"/>
        </w:rPr>
        <w:t xml:space="preserve"> Effect of medicaments used in endodontic regeneration technique on the chemical structure of human immature radicular dentin: an in vitro study, J</w:t>
      </w:r>
      <w:r w:rsidR="00886DEF">
        <w:rPr>
          <w:color w:val="000000"/>
          <w:lang w:val="en-GB"/>
        </w:rPr>
        <w:t xml:space="preserve"> </w:t>
      </w:r>
      <w:r w:rsidRPr="000B7B9D">
        <w:rPr>
          <w:color w:val="000000"/>
          <w:lang w:val="en-GB"/>
        </w:rPr>
        <w:t>Endod.</w:t>
      </w:r>
      <w:r w:rsidR="005114C4">
        <w:rPr>
          <w:color w:val="000000"/>
          <w:lang w:val="en-GB"/>
        </w:rPr>
        <w:t xml:space="preserve"> </w:t>
      </w:r>
      <w:r w:rsidRPr="000B7B9D">
        <w:rPr>
          <w:color w:val="000000"/>
          <w:lang w:val="en-GB"/>
        </w:rPr>
        <w:t>2013</w:t>
      </w:r>
      <w:r w:rsidR="005114C4">
        <w:rPr>
          <w:color w:val="000000"/>
          <w:lang w:val="en-GB"/>
        </w:rPr>
        <w:t>;</w:t>
      </w:r>
      <w:r w:rsidRPr="000B7B9D">
        <w:rPr>
          <w:color w:val="000000"/>
          <w:lang w:val="en-GB"/>
        </w:rPr>
        <w:t xml:space="preserve"> 269–273.</w:t>
      </w:r>
    </w:p>
    <w:p w14:paraId="3A8C3E19" w14:textId="0138775B" w:rsidR="00B21BCA" w:rsidRPr="000B7B9D" w:rsidRDefault="00E112BC" w:rsidP="005114C4">
      <w:pPr>
        <w:pStyle w:val="ListParagraph"/>
        <w:numPr>
          <w:ilvl w:val="0"/>
          <w:numId w:val="20"/>
        </w:numPr>
        <w:spacing w:line="480" w:lineRule="auto"/>
        <w:jc w:val="both"/>
        <w:rPr>
          <w:lang w:val="en-US"/>
        </w:rPr>
      </w:pPr>
      <w:r w:rsidRPr="000B7B9D">
        <w:rPr>
          <w:color w:val="222222"/>
          <w:shd w:val="clear" w:color="auto" w:fill="FFFFFF"/>
        </w:rPr>
        <w:t>Van der Sluis LW, Versluis M, Wu MK</w:t>
      </w:r>
      <w:r w:rsidR="006341E9">
        <w:rPr>
          <w:color w:val="222222"/>
          <w:shd w:val="clear" w:color="auto" w:fill="FFFFFF"/>
        </w:rPr>
        <w:t xml:space="preserve"> and</w:t>
      </w:r>
      <w:r w:rsidRPr="000B7B9D">
        <w:rPr>
          <w:color w:val="222222"/>
          <w:shd w:val="clear" w:color="auto" w:fill="FFFFFF"/>
        </w:rPr>
        <w:t xml:space="preserve"> Wesselink PR. Passive ultrasonic irrigation of the root canal: a review of the literature. Int</w:t>
      </w:r>
      <w:r w:rsidR="00886DEF">
        <w:rPr>
          <w:color w:val="222222"/>
          <w:shd w:val="clear" w:color="auto" w:fill="FFFFFF"/>
        </w:rPr>
        <w:t xml:space="preserve"> </w:t>
      </w:r>
      <w:proofErr w:type="spellStart"/>
      <w:r w:rsidR="00886DEF">
        <w:rPr>
          <w:color w:val="222222"/>
          <w:shd w:val="clear" w:color="auto" w:fill="FFFFFF"/>
        </w:rPr>
        <w:t>E</w:t>
      </w:r>
      <w:r w:rsidRPr="000B7B9D">
        <w:rPr>
          <w:color w:val="222222"/>
          <w:shd w:val="clear" w:color="auto" w:fill="FFFFFF"/>
        </w:rPr>
        <w:t>ndod</w:t>
      </w:r>
      <w:proofErr w:type="spellEnd"/>
      <w:r w:rsidR="00886DEF">
        <w:rPr>
          <w:color w:val="222222"/>
          <w:shd w:val="clear" w:color="auto" w:fill="FFFFFF"/>
        </w:rPr>
        <w:t xml:space="preserve"> J</w:t>
      </w:r>
      <w:r w:rsidRPr="000B7B9D">
        <w:rPr>
          <w:color w:val="222222"/>
          <w:shd w:val="clear" w:color="auto" w:fill="FFFFFF"/>
        </w:rPr>
        <w:t xml:space="preserve">. 2007 </w:t>
      </w:r>
      <w:proofErr w:type="gramStart"/>
      <w:r w:rsidRPr="000B7B9D">
        <w:rPr>
          <w:color w:val="222222"/>
          <w:shd w:val="clear" w:color="auto" w:fill="FFFFFF"/>
        </w:rPr>
        <w:t>Jun;40:415</w:t>
      </w:r>
      <w:proofErr w:type="gramEnd"/>
      <w:r w:rsidRPr="000B7B9D">
        <w:rPr>
          <w:color w:val="222222"/>
          <w:shd w:val="clear" w:color="auto" w:fill="FFFFFF"/>
        </w:rPr>
        <w:t>-26.</w:t>
      </w:r>
    </w:p>
    <w:p w14:paraId="197C8ACA" w14:textId="399D8A05" w:rsidR="00E112BC" w:rsidRPr="000B7B9D" w:rsidRDefault="00E112BC" w:rsidP="005114C4">
      <w:pPr>
        <w:pStyle w:val="ListParagraph"/>
        <w:numPr>
          <w:ilvl w:val="0"/>
          <w:numId w:val="20"/>
        </w:numPr>
        <w:spacing w:line="480" w:lineRule="auto"/>
        <w:jc w:val="both"/>
        <w:rPr>
          <w:lang w:val="en-US"/>
        </w:rPr>
      </w:pPr>
      <w:r w:rsidRPr="000B7B9D">
        <w:rPr>
          <w:color w:val="222222"/>
          <w:shd w:val="clear" w:color="auto" w:fill="FFFFFF"/>
        </w:rPr>
        <w:t xml:space="preserve">Ruddle CJ. Endodontic Disinfection: The Sonic Advantage. Dentistry today. 2017 Jun </w:t>
      </w:r>
      <w:proofErr w:type="gramStart"/>
      <w:r w:rsidRPr="000B7B9D">
        <w:rPr>
          <w:color w:val="222222"/>
          <w:shd w:val="clear" w:color="auto" w:fill="FFFFFF"/>
        </w:rPr>
        <w:t>1;36:84</w:t>
      </w:r>
      <w:proofErr w:type="gramEnd"/>
      <w:r w:rsidRPr="000B7B9D">
        <w:rPr>
          <w:color w:val="222222"/>
          <w:shd w:val="clear" w:color="auto" w:fill="FFFFFF"/>
        </w:rPr>
        <w:t>-86.</w:t>
      </w:r>
    </w:p>
    <w:p w14:paraId="16C90593" w14:textId="1BF36D0E" w:rsidR="00911636" w:rsidRPr="005811DE" w:rsidRDefault="00E112BC" w:rsidP="005114C4">
      <w:pPr>
        <w:pStyle w:val="ListParagraph"/>
        <w:numPr>
          <w:ilvl w:val="0"/>
          <w:numId w:val="20"/>
        </w:numPr>
        <w:spacing w:line="480" w:lineRule="auto"/>
        <w:jc w:val="both"/>
        <w:rPr>
          <w:lang w:val="en-US"/>
        </w:rPr>
      </w:pPr>
      <w:r w:rsidRPr="000B7B9D">
        <w:rPr>
          <w:color w:val="222222"/>
          <w:shd w:val="clear" w:color="auto" w:fill="FFFFFF"/>
        </w:rPr>
        <w:lastRenderedPageBreak/>
        <w:t>Paixão S, Gomes PS, Fernandes MH, Rodrigues C</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Grenho</w:t>
      </w:r>
      <w:proofErr w:type="spellEnd"/>
      <w:r w:rsidRPr="000B7B9D">
        <w:rPr>
          <w:color w:val="222222"/>
          <w:shd w:val="clear" w:color="auto" w:fill="FFFFFF"/>
        </w:rPr>
        <w:t xml:space="preserve"> L. Comparative evaluation of ultrasonic and sonic </w:t>
      </w:r>
      <w:proofErr w:type="spellStart"/>
      <w:r w:rsidRPr="000B7B9D">
        <w:rPr>
          <w:color w:val="222222"/>
          <w:shd w:val="clear" w:color="auto" w:fill="FFFFFF"/>
        </w:rPr>
        <w:t>irrigant</w:t>
      </w:r>
      <w:proofErr w:type="spellEnd"/>
      <w:r w:rsidRPr="000B7B9D">
        <w:rPr>
          <w:color w:val="222222"/>
          <w:shd w:val="clear" w:color="auto" w:fill="FFFFFF"/>
        </w:rPr>
        <w:t xml:space="preserve"> activation systems: Assessing extrusion risk, debridement, and biofilm removal in distinct apical preparation sizes. Applied Sciences. 2024 May </w:t>
      </w:r>
      <w:proofErr w:type="gramStart"/>
      <w:r w:rsidRPr="000B7B9D">
        <w:rPr>
          <w:color w:val="222222"/>
          <w:shd w:val="clear" w:color="auto" w:fill="FFFFFF"/>
        </w:rPr>
        <w:t>3;14:3904</w:t>
      </w:r>
      <w:proofErr w:type="gramEnd"/>
    </w:p>
    <w:p w14:paraId="0CEF4201" w14:textId="77777777" w:rsidR="005811DE" w:rsidRDefault="005811DE" w:rsidP="005811DE">
      <w:pPr>
        <w:spacing w:line="480" w:lineRule="auto"/>
        <w:jc w:val="both"/>
        <w:rPr>
          <w:lang w:val="en-US"/>
        </w:rPr>
      </w:pPr>
    </w:p>
    <w:p w14:paraId="7CA5D679" w14:textId="77777777" w:rsidR="005811DE" w:rsidRDefault="005811DE" w:rsidP="005811DE">
      <w:pPr>
        <w:spacing w:line="480" w:lineRule="auto"/>
        <w:jc w:val="both"/>
        <w:rPr>
          <w:lang w:val="en-US"/>
        </w:rPr>
      </w:pPr>
    </w:p>
    <w:p w14:paraId="0A036945" w14:textId="77777777" w:rsidR="005811DE" w:rsidRDefault="005811DE" w:rsidP="005811DE">
      <w:pPr>
        <w:spacing w:line="480" w:lineRule="auto"/>
        <w:jc w:val="both"/>
        <w:rPr>
          <w:lang w:val="en-US"/>
        </w:rPr>
      </w:pPr>
    </w:p>
    <w:p w14:paraId="141AFC99" w14:textId="77777777" w:rsidR="005811DE" w:rsidRDefault="005811DE" w:rsidP="005811DE">
      <w:pPr>
        <w:spacing w:line="480" w:lineRule="auto"/>
        <w:jc w:val="both"/>
        <w:rPr>
          <w:lang w:val="en-US"/>
        </w:rPr>
      </w:pPr>
    </w:p>
    <w:p w14:paraId="7B89B9F4" w14:textId="77777777" w:rsidR="005811DE" w:rsidRDefault="005811DE" w:rsidP="005811DE">
      <w:pPr>
        <w:spacing w:line="480" w:lineRule="auto"/>
        <w:jc w:val="both"/>
        <w:rPr>
          <w:lang w:val="en-US"/>
        </w:rPr>
      </w:pPr>
    </w:p>
    <w:p w14:paraId="08BEFE3E" w14:textId="77777777" w:rsidR="005811DE" w:rsidRDefault="005811DE" w:rsidP="005811DE">
      <w:pPr>
        <w:spacing w:line="480" w:lineRule="auto"/>
        <w:jc w:val="both"/>
        <w:rPr>
          <w:lang w:val="en-US"/>
        </w:rPr>
      </w:pPr>
    </w:p>
    <w:p w14:paraId="18253B12" w14:textId="77777777" w:rsidR="005811DE" w:rsidRDefault="005811DE" w:rsidP="005811DE">
      <w:pPr>
        <w:spacing w:line="480" w:lineRule="auto"/>
        <w:jc w:val="both"/>
        <w:rPr>
          <w:lang w:val="en-US"/>
        </w:rPr>
      </w:pPr>
    </w:p>
    <w:p w14:paraId="309C403A" w14:textId="77777777" w:rsidR="005811DE" w:rsidRDefault="005811DE" w:rsidP="005811DE">
      <w:pPr>
        <w:spacing w:line="480" w:lineRule="auto"/>
        <w:jc w:val="both"/>
        <w:rPr>
          <w:lang w:val="en-US"/>
        </w:rPr>
      </w:pPr>
    </w:p>
    <w:p w14:paraId="6B085755" w14:textId="77777777" w:rsidR="005811DE" w:rsidRDefault="005811DE" w:rsidP="005811DE">
      <w:pPr>
        <w:spacing w:line="480" w:lineRule="auto"/>
        <w:jc w:val="both"/>
        <w:rPr>
          <w:lang w:val="en-US"/>
        </w:rPr>
      </w:pPr>
    </w:p>
    <w:p w14:paraId="5B93252D" w14:textId="77777777" w:rsidR="005811DE" w:rsidRDefault="005811DE" w:rsidP="005811DE">
      <w:pPr>
        <w:spacing w:line="480" w:lineRule="auto"/>
        <w:jc w:val="both"/>
        <w:rPr>
          <w:lang w:val="en-US"/>
        </w:rPr>
      </w:pPr>
    </w:p>
    <w:p w14:paraId="7CC9718C" w14:textId="77777777" w:rsidR="005811DE" w:rsidRDefault="005811DE" w:rsidP="005811DE">
      <w:pPr>
        <w:spacing w:line="480" w:lineRule="auto"/>
        <w:jc w:val="both"/>
        <w:rPr>
          <w:lang w:val="en-US"/>
        </w:rPr>
      </w:pPr>
    </w:p>
    <w:p w14:paraId="02460ABD" w14:textId="77777777" w:rsidR="005811DE" w:rsidRDefault="005811DE" w:rsidP="005811DE">
      <w:pPr>
        <w:spacing w:line="480" w:lineRule="auto"/>
        <w:jc w:val="both"/>
        <w:rPr>
          <w:lang w:val="en-US"/>
        </w:rPr>
      </w:pPr>
    </w:p>
    <w:p w14:paraId="0628A247" w14:textId="77777777" w:rsidR="005811DE" w:rsidRDefault="005811DE" w:rsidP="005811DE">
      <w:pPr>
        <w:spacing w:line="480" w:lineRule="auto"/>
        <w:jc w:val="both"/>
        <w:rPr>
          <w:lang w:val="en-US"/>
        </w:rPr>
      </w:pPr>
    </w:p>
    <w:p w14:paraId="1E3EE742" w14:textId="77777777" w:rsidR="005811DE" w:rsidRDefault="005811DE" w:rsidP="005811DE">
      <w:pPr>
        <w:spacing w:line="480" w:lineRule="auto"/>
        <w:jc w:val="both"/>
        <w:rPr>
          <w:lang w:val="en-US"/>
        </w:rPr>
      </w:pPr>
    </w:p>
    <w:p w14:paraId="556C30A8" w14:textId="77777777" w:rsidR="005811DE" w:rsidRDefault="005811DE" w:rsidP="005811DE">
      <w:pPr>
        <w:spacing w:line="480" w:lineRule="auto"/>
        <w:jc w:val="both"/>
        <w:rPr>
          <w:lang w:val="en-US"/>
        </w:rPr>
      </w:pPr>
    </w:p>
    <w:p w14:paraId="60498367" w14:textId="77777777" w:rsidR="005811DE" w:rsidRDefault="005811DE" w:rsidP="005811DE">
      <w:pPr>
        <w:spacing w:line="480" w:lineRule="auto"/>
        <w:jc w:val="both"/>
        <w:rPr>
          <w:lang w:val="en-US"/>
        </w:rPr>
      </w:pPr>
    </w:p>
    <w:p w14:paraId="47622A74" w14:textId="77777777" w:rsidR="005811DE" w:rsidRDefault="005811DE" w:rsidP="005811DE">
      <w:pPr>
        <w:spacing w:line="480" w:lineRule="auto"/>
        <w:jc w:val="both"/>
        <w:rPr>
          <w:lang w:val="en-US"/>
        </w:rPr>
      </w:pPr>
    </w:p>
    <w:p w14:paraId="4DA5D09D" w14:textId="77777777" w:rsidR="005811DE" w:rsidRDefault="005811DE" w:rsidP="005811DE">
      <w:pPr>
        <w:spacing w:line="480" w:lineRule="auto"/>
        <w:jc w:val="both"/>
        <w:rPr>
          <w:lang w:val="en-US"/>
        </w:rPr>
      </w:pPr>
    </w:p>
    <w:p w14:paraId="6F3D54DB" w14:textId="77777777" w:rsidR="005811DE" w:rsidRDefault="005811DE" w:rsidP="005811DE">
      <w:pPr>
        <w:spacing w:line="480" w:lineRule="auto"/>
        <w:jc w:val="both"/>
        <w:rPr>
          <w:lang w:val="en-US"/>
        </w:rPr>
      </w:pPr>
    </w:p>
    <w:p w14:paraId="444E3595" w14:textId="77777777" w:rsidR="005811DE" w:rsidRPr="005811DE" w:rsidRDefault="005811DE" w:rsidP="005811DE">
      <w:pPr>
        <w:spacing w:line="480" w:lineRule="auto"/>
        <w:jc w:val="both"/>
        <w:rPr>
          <w:lang w:val="en-US"/>
        </w:rPr>
      </w:pPr>
    </w:p>
    <w:p w14:paraId="26BA1F3B" w14:textId="32D77E70" w:rsidR="00911636" w:rsidRDefault="000B7B9D" w:rsidP="005114C4">
      <w:pPr>
        <w:spacing w:line="480" w:lineRule="auto"/>
        <w:rPr>
          <w:rFonts w:ascii="Times New Roman" w:hAnsi="Times New Roman" w:cs="Times New Roman"/>
          <w:b/>
          <w:bCs/>
          <w:sz w:val="28"/>
          <w:szCs w:val="28"/>
          <w:lang w:val="en-US"/>
        </w:rPr>
      </w:pPr>
      <w:r w:rsidRPr="000B7B9D">
        <w:rPr>
          <w:rFonts w:ascii="Times New Roman" w:hAnsi="Times New Roman" w:cs="Times New Roman"/>
          <w:b/>
          <w:bCs/>
          <w:sz w:val="28"/>
          <w:szCs w:val="28"/>
          <w:lang w:val="en-US"/>
        </w:rPr>
        <w:lastRenderedPageBreak/>
        <w:t xml:space="preserve">Tables </w:t>
      </w:r>
    </w:p>
    <w:p w14:paraId="0B034154" w14:textId="77777777" w:rsidR="000B7B9D" w:rsidRDefault="000B7B9D" w:rsidP="005114C4">
      <w:pPr>
        <w:spacing w:line="480" w:lineRule="auto"/>
        <w:rPr>
          <w:b/>
          <w:u w:val="single"/>
        </w:rPr>
      </w:pPr>
    </w:p>
    <w:tbl>
      <w:tblPr>
        <w:tblW w:w="8522" w:type="dxa"/>
        <w:tblInd w:w="93" w:type="dxa"/>
        <w:tblLook w:val="04A0" w:firstRow="1" w:lastRow="0" w:firstColumn="1" w:lastColumn="0" w:noHBand="0" w:noVBand="1"/>
      </w:tblPr>
      <w:tblGrid>
        <w:gridCol w:w="1216"/>
        <w:gridCol w:w="1060"/>
        <w:gridCol w:w="960"/>
        <w:gridCol w:w="1500"/>
        <w:gridCol w:w="1180"/>
        <w:gridCol w:w="1004"/>
        <w:gridCol w:w="1120"/>
        <w:gridCol w:w="482"/>
      </w:tblGrid>
      <w:tr w:rsidR="000B7B9D" w:rsidRPr="00EA5A96" w14:paraId="3064768A" w14:textId="77777777" w:rsidTr="000B7B9D">
        <w:trPr>
          <w:trHeight w:val="690"/>
        </w:trPr>
        <w:tc>
          <w:tcPr>
            <w:tcW w:w="1216" w:type="dxa"/>
            <w:tcBorders>
              <w:top w:val="single" w:sz="4" w:space="0" w:color="auto"/>
              <w:left w:val="single" w:sz="4" w:space="0" w:color="auto"/>
              <w:bottom w:val="single" w:sz="4" w:space="0" w:color="auto"/>
              <w:right w:val="single" w:sz="4" w:space="0" w:color="auto"/>
            </w:tcBorders>
            <w:shd w:val="clear" w:color="000000" w:fill="BFDCFF"/>
            <w:vAlign w:val="center"/>
            <w:hideMark/>
          </w:tcPr>
          <w:p w14:paraId="68B2B39E"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Group</w:t>
            </w:r>
          </w:p>
        </w:tc>
        <w:tc>
          <w:tcPr>
            <w:tcW w:w="1060" w:type="dxa"/>
            <w:tcBorders>
              <w:top w:val="single" w:sz="4" w:space="0" w:color="auto"/>
              <w:left w:val="nil"/>
              <w:bottom w:val="single" w:sz="4" w:space="0" w:color="auto"/>
              <w:right w:val="single" w:sz="4" w:space="0" w:color="auto"/>
            </w:tcBorders>
            <w:shd w:val="clear" w:color="000000" w:fill="BFDCFF"/>
            <w:vAlign w:val="center"/>
            <w:hideMark/>
          </w:tcPr>
          <w:p w14:paraId="2AA1A278"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Sub Group</w:t>
            </w:r>
          </w:p>
        </w:tc>
        <w:tc>
          <w:tcPr>
            <w:tcW w:w="960" w:type="dxa"/>
            <w:tcBorders>
              <w:top w:val="single" w:sz="4" w:space="0" w:color="auto"/>
              <w:left w:val="nil"/>
              <w:bottom w:val="single" w:sz="4" w:space="0" w:color="auto"/>
              <w:right w:val="single" w:sz="4" w:space="0" w:color="auto"/>
            </w:tcBorders>
            <w:shd w:val="clear" w:color="000000" w:fill="BFDCFF"/>
            <w:vAlign w:val="center"/>
            <w:hideMark/>
          </w:tcPr>
          <w:p w14:paraId="15E2A8EB"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Pair</w:t>
            </w:r>
          </w:p>
        </w:tc>
        <w:tc>
          <w:tcPr>
            <w:tcW w:w="1500" w:type="dxa"/>
            <w:tcBorders>
              <w:top w:val="single" w:sz="4" w:space="0" w:color="auto"/>
              <w:left w:val="nil"/>
              <w:bottom w:val="single" w:sz="4" w:space="0" w:color="auto"/>
              <w:right w:val="single" w:sz="4" w:space="0" w:color="auto"/>
            </w:tcBorders>
            <w:shd w:val="clear" w:color="000000" w:fill="BFDCFF"/>
            <w:vAlign w:val="center"/>
            <w:hideMark/>
          </w:tcPr>
          <w:p w14:paraId="3376F240"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Difference</w:t>
            </w:r>
          </w:p>
        </w:tc>
        <w:tc>
          <w:tcPr>
            <w:tcW w:w="1180" w:type="dxa"/>
            <w:tcBorders>
              <w:top w:val="single" w:sz="4" w:space="0" w:color="auto"/>
              <w:left w:val="nil"/>
              <w:bottom w:val="single" w:sz="4" w:space="0" w:color="auto"/>
              <w:right w:val="single" w:sz="4" w:space="0" w:color="auto"/>
            </w:tcBorders>
            <w:shd w:val="clear" w:color="000000" w:fill="BFDCFF"/>
            <w:vAlign w:val="center"/>
            <w:hideMark/>
          </w:tcPr>
          <w:p w14:paraId="75384189"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H statistic</w:t>
            </w:r>
          </w:p>
        </w:tc>
        <w:tc>
          <w:tcPr>
            <w:tcW w:w="1004" w:type="dxa"/>
            <w:tcBorders>
              <w:top w:val="single" w:sz="4" w:space="0" w:color="auto"/>
              <w:left w:val="nil"/>
              <w:bottom w:val="single" w:sz="4" w:space="0" w:color="auto"/>
              <w:right w:val="single" w:sz="4" w:space="0" w:color="auto"/>
            </w:tcBorders>
            <w:shd w:val="clear" w:color="000000" w:fill="BFDCFF"/>
            <w:vAlign w:val="center"/>
            <w:hideMark/>
          </w:tcPr>
          <w:p w14:paraId="0A371F22"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Critical value</w:t>
            </w:r>
          </w:p>
        </w:tc>
        <w:tc>
          <w:tcPr>
            <w:tcW w:w="1120" w:type="dxa"/>
            <w:tcBorders>
              <w:top w:val="single" w:sz="4" w:space="0" w:color="auto"/>
              <w:left w:val="nil"/>
              <w:bottom w:val="single" w:sz="4" w:space="0" w:color="auto"/>
              <w:right w:val="single" w:sz="4" w:space="0" w:color="auto"/>
            </w:tcBorders>
            <w:shd w:val="clear" w:color="000000" w:fill="BFDCFF"/>
            <w:vAlign w:val="center"/>
            <w:hideMark/>
          </w:tcPr>
          <w:p w14:paraId="7FB2004A"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p-value</w:t>
            </w:r>
          </w:p>
        </w:tc>
        <w:tc>
          <w:tcPr>
            <w:tcW w:w="482" w:type="dxa"/>
            <w:tcBorders>
              <w:top w:val="single" w:sz="4" w:space="0" w:color="auto"/>
              <w:left w:val="nil"/>
              <w:bottom w:val="single" w:sz="4" w:space="0" w:color="auto"/>
              <w:right w:val="single" w:sz="4" w:space="0" w:color="auto"/>
            </w:tcBorders>
            <w:noWrap/>
            <w:vAlign w:val="bottom"/>
            <w:hideMark/>
          </w:tcPr>
          <w:p w14:paraId="6AC205C6" w14:textId="77777777" w:rsidR="000B7B9D" w:rsidRPr="00EA5A96" w:rsidRDefault="000B7B9D" w:rsidP="005114C4">
            <w:pPr>
              <w:spacing w:line="480" w:lineRule="auto"/>
              <w:rPr>
                <w:rFonts w:ascii="Calibri" w:eastAsia="Times New Roman" w:hAnsi="Calibri" w:cs="Calibri"/>
                <w:color w:val="000000"/>
              </w:rPr>
            </w:pPr>
            <w:r w:rsidRPr="00EA5A96">
              <w:rPr>
                <w:rFonts w:ascii="Calibri" w:eastAsia="Times New Roman" w:hAnsi="Calibri" w:cs="Calibri"/>
                <w:color w:val="000000"/>
              </w:rPr>
              <w:t> </w:t>
            </w:r>
          </w:p>
        </w:tc>
      </w:tr>
      <w:tr w:rsidR="000B7B9D" w:rsidRPr="00EA5A96" w14:paraId="71E35470" w14:textId="77777777" w:rsidTr="00B07E09">
        <w:trPr>
          <w:trHeight w:val="345"/>
        </w:trPr>
        <w:tc>
          <w:tcPr>
            <w:tcW w:w="1216" w:type="dxa"/>
            <w:vMerge w:val="restart"/>
            <w:tcBorders>
              <w:top w:val="nil"/>
              <w:left w:val="single" w:sz="4" w:space="0" w:color="auto"/>
              <w:right w:val="single" w:sz="4" w:space="0" w:color="auto"/>
            </w:tcBorders>
            <w:vAlign w:val="center"/>
            <w:hideMark/>
          </w:tcPr>
          <w:p w14:paraId="19245E68" w14:textId="77777777" w:rsidR="000B7B9D" w:rsidRPr="00EA5A96" w:rsidRDefault="000B7B9D" w:rsidP="005114C4">
            <w:pPr>
              <w:spacing w:line="480" w:lineRule="auto"/>
              <w:jc w:val="center"/>
              <w:rPr>
                <w:rFonts w:ascii="Calibri" w:eastAsia="Times New Roman" w:hAnsi="Calibri" w:cs="Calibri"/>
                <w:color w:val="000000"/>
              </w:rPr>
            </w:pPr>
            <w:r w:rsidRPr="00EA5A96">
              <w:rPr>
                <w:rFonts w:ascii="Calibri" w:eastAsia="Times New Roman" w:hAnsi="Calibri" w:cs="Calibri"/>
                <w:color w:val="000000"/>
              </w:rPr>
              <w:t xml:space="preserve">Calcium Hydroxide </w:t>
            </w:r>
          </w:p>
        </w:tc>
        <w:tc>
          <w:tcPr>
            <w:tcW w:w="1060" w:type="dxa"/>
            <w:vMerge w:val="restart"/>
            <w:tcBorders>
              <w:top w:val="nil"/>
              <w:left w:val="single" w:sz="4" w:space="0" w:color="auto"/>
              <w:bottom w:val="single" w:sz="4" w:space="0" w:color="auto"/>
              <w:right w:val="single" w:sz="4" w:space="0" w:color="auto"/>
            </w:tcBorders>
            <w:vAlign w:val="center"/>
            <w:hideMark/>
          </w:tcPr>
          <w:p w14:paraId="23468031" w14:textId="77777777" w:rsidR="000B7B9D" w:rsidRPr="00EA5A96" w:rsidRDefault="000B7B9D" w:rsidP="005114C4">
            <w:pPr>
              <w:spacing w:line="480" w:lineRule="auto"/>
              <w:jc w:val="center"/>
              <w:rPr>
                <w:rFonts w:ascii="Calibri" w:eastAsia="Times New Roman" w:hAnsi="Calibri" w:cs="Calibri"/>
                <w:color w:val="000000"/>
              </w:rPr>
            </w:pPr>
            <w:r w:rsidRPr="00EA5A96">
              <w:rPr>
                <w:rFonts w:ascii="Calibri" w:eastAsia="Times New Roman" w:hAnsi="Calibri" w:cs="Calibri"/>
                <w:color w:val="000000"/>
              </w:rPr>
              <w:t>Apical Third</w:t>
            </w:r>
          </w:p>
        </w:tc>
        <w:tc>
          <w:tcPr>
            <w:tcW w:w="960" w:type="dxa"/>
            <w:tcBorders>
              <w:top w:val="nil"/>
              <w:left w:val="nil"/>
              <w:bottom w:val="single" w:sz="4" w:space="0" w:color="auto"/>
              <w:right w:val="single" w:sz="4" w:space="0" w:color="auto"/>
            </w:tcBorders>
            <w:shd w:val="clear" w:color="000000" w:fill="FFFFFF"/>
            <w:vAlign w:val="center"/>
            <w:hideMark/>
          </w:tcPr>
          <w:p w14:paraId="62B0AB6B" w14:textId="77777777" w:rsidR="000B7B9D" w:rsidRPr="00EA5A96" w:rsidRDefault="000B7B9D" w:rsidP="005114C4">
            <w:pPr>
              <w:spacing w:line="480" w:lineRule="auto"/>
              <w:jc w:val="center"/>
              <w:rPr>
                <w:rFonts w:ascii="Segoe UI" w:eastAsia="Times New Roman" w:hAnsi="Segoe UI" w:cs="Segoe UI"/>
                <w:color w:val="212529"/>
              </w:rPr>
            </w:pPr>
            <w:r w:rsidRPr="00EA5A96">
              <w:rPr>
                <w:rFonts w:ascii="Segoe UI" w:eastAsia="Times New Roman" w:hAnsi="Segoe UI" w:cs="Segoe UI"/>
                <w:color w:val="212529"/>
              </w:rPr>
              <w:t>G1-G2</w:t>
            </w:r>
          </w:p>
        </w:tc>
        <w:tc>
          <w:tcPr>
            <w:tcW w:w="1500" w:type="dxa"/>
            <w:tcBorders>
              <w:top w:val="nil"/>
              <w:left w:val="nil"/>
              <w:bottom w:val="single" w:sz="4" w:space="0" w:color="auto"/>
              <w:right w:val="single" w:sz="4" w:space="0" w:color="auto"/>
            </w:tcBorders>
            <w:shd w:val="clear" w:color="000000" w:fill="FFFFFF"/>
            <w:vAlign w:val="center"/>
            <w:hideMark/>
          </w:tcPr>
          <w:p w14:paraId="2EAD1CFC"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423DC5B7"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3.9133</w:t>
            </w:r>
          </w:p>
        </w:tc>
        <w:tc>
          <w:tcPr>
            <w:tcW w:w="1004" w:type="dxa"/>
            <w:tcBorders>
              <w:top w:val="nil"/>
              <w:left w:val="nil"/>
              <w:bottom w:val="single" w:sz="4" w:space="0" w:color="auto"/>
              <w:right w:val="single" w:sz="4" w:space="0" w:color="auto"/>
            </w:tcBorders>
            <w:shd w:val="clear" w:color="000000" w:fill="FFFFFF"/>
            <w:vAlign w:val="center"/>
            <w:hideMark/>
          </w:tcPr>
          <w:p w14:paraId="56D6D2F9"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5.7308</w:t>
            </w:r>
          </w:p>
        </w:tc>
        <w:tc>
          <w:tcPr>
            <w:tcW w:w="1120" w:type="dxa"/>
            <w:tcBorders>
              <w:top w:val="nil"/>
              <w:left w:val="nil"/>
              <w:bottom w:val="single" w:sz="4" w:space="0" w:color="auto"/>
              <w:right w:val="single" w:sz="4" w:space="0" w:color="auto"/>
            </w:tcBorders>
            <w:shd w:val="clear" w:color="000000" w:fill="FFFFFF"/>
            <w:vAlign w:val="center"/>
            <w:hideMark/>
          </w:tcPr>
          <w:p w14:paraId="0A687DF7" w14:textId="77777777" w:rsidR="000B7B9D" w:rsidRPr="00EA5A96" w:rsidRDefault="000B7B9D" w:rsidP="005114C4">
            <w:pPr>
              <w:spacing w:line="480" w:lineRule="auto"/>
              <w:jc w:val="center"/>
              <w:rPr>
                <w:rFonts w:ascii="Segoe UI" w:eastAsia="Times New Roman" w:hAnsi="Segoe UI" w:cs="Segoe UI"/>
                <w:color w:val="FF0000"/>
              </w:rPr>
            </w:pPr>
            <w:r w:rsidRPr="00EA5A96">
              <w:rPr>
                <w:rFonts w:ascii="Segoe UI" w:eastAsia="Times New Roman" w:hAnsi="Segoe UI" w:cs="Segoe UI"/>
                <w:color w:val="FF0000"/>
              </w:rPr>
              <w:t>0.03812</w:t>
            </w:r>
          </w:p>
        </w:tc>
        <w:tc>
          <w:tcPr>
            <w:tcW w:w="482" w:type="dxa"/>
            <w:tcBorders>
              <w:top w:val="nil"/>
              <w:left w:val="nil"/>
              <w:bottom w:val="single" w:sz="4" w:space="0" w:color="auto"/>
              <w:right w:val="single" w:sz="4" w:space="0" w:color="auto"/>
            </w:tcBorders>
            <w:noWrap/>
            <w:vAlign w:val="bottom"/>
            <w:hideMark/>
          </w:tcPr>
          <w:p w14:paraId="65B52899" w14:textId="77777777" w:rsidR="000B7B9D" w:rsidRPr="00EA5A96" w:rsidRDefault="000B7B9D" w:rsidP="005114C4">
            <w:pPr>
              <w:spacing w:line="480" w:lineRule="auto"/>
              <w:rPr>
                <w:rFonts w:ascii="Calibri" w:eastAsia="Times New Roman" w:hAnsi="Calibri" w:cs="Calibri"/>
                <w:color w:val="FF0000"/>
              </w:rPr>
            </w:pPr>
            <w:r w:rsidRPr="00EA5A96">
              <w:rPr>
                <w:rFonts w:ascii="Calibri" w:eastAsia="Times New Roman" w:hAnsi="Calibri" w:cs="Calibri"/>
                <w:color w:val="FF0000"/>
              </w:rPr>
              <w:t>S</w:t>
            </w:r>
          </w:p>
        </w:tc>
      </w:tr>
      <w:tr w:rsidR="000B7B9D" w:rsidRPr="00EA5A96" w14:paraId="757E6D2F" w14:textId="77777777" w:rsidTr="00B07E09">
        <w:trPr>
          <w:trHeight w:val="345"/>
        </w:trPr>
        <w:tc>
          <w:tcPr>
            <w:tcW w:w="1216" w:type="dxa"/>
            <w:vMerge/>
            <w:tcBorders>
              <w:left w:val="single" w:sz="4" w:space="0" w:color="auto"/>
              <w:right w:val="single" w:sz="4" w:space="0" w:color="auto"/>
            </w:tcBorders>
            <w:vAlign w:val="center"/>
            <w:hideMark/>
          </w:tcPr>
          <w:p w14:paraId="392B4B3E" w14:textId="77777777" w:rsidR="000B7B9D" w:rsidRPr="00EA5A96" w:rsidRDefault="000B7B9D" w:rsidP="005114C4">
            <w:pPr>
              <w:spacing w:line="480" w:lineRule="auto"/>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4CF25B6B" w14:textId="77777777" w:rsidR="000B7B9D" w:rsidRPr="00EA5A96" w:rsidRDefault="000B7B9D"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08AA062B" w14:textId="77777777" w:rsidR="000B7B9D" w:rsidRPr="00EA5A96" w:rsidRDefault="000B7B9D" w:rsidP="005114C4">
            <w:pPr>
              <w:spacing w:line="480" w:lineRule="auto"/>
              <w:jc w:val="center"/>
              <w:rPr>
                <w:rFonts w:ascii="Segoe UI" w:eastAsia="Times New Roman" w:hAnsi="Segoe UI" w:cs="Segoe UI"/>
                <w:color w:val="212529"/>
              </w:rPr>
            </w:pPr>
            <w:r w:rsidRPr="00EA5A96">
              <w:rPr>
                <w:rFonts w:ascii="Segoe UI" w:eastAsia="Times New Roman" w:hAnsi="Segoe UI" w:cs="Segoe UI"/>
                <w:color w:val="212529"/>
              </w:rPr>
              <w:t>G1-G3</w:t>
            </w:r>
          </w:p>
        </w:tc>
        <w:tc>
          <w:tcPr>
            <w:tcW w:w="1500" w:type="dxa"/>
            <w:tcBorders>
              <w:top w:val="nil"/>
              <w:left w:val="nil"/>
              <w:bottom w:val="single" w:sz="4" w:space="0" w:color="auto"/>
              <w:right w:val="single" w:sz="4" w:space="0" w:color="auto"/>
            </w:tcBorders>
            <w:shd w:val="clear" w:color="000000" w:fill="FFFFFF"/>
            <w:vAlign w:val="center"/>
            <w:hideMark/>
          </w:tcPr>
          <w:p w14:paraId="7DBB617B"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0.8</w:t>
            </w:r>
          </w:p>
        </w:tc>
        <w:tc>
          <w:tcPr>
            <w:tcW w:w="1180" w:type="dxa"/>
            <w:tcBorders>
              <w:top w:val="nil"/>
              <w:left w:val="nil"/>
              <w:bottom w:val="single" w:sz="4" w:space="0" w:color="auto"/>
              <w:right w:val="single" w:sz="4" w:space="0" w:color="auto"/>
            </w:tcBorders>
            <w:shd w:val="clear" w:color="000000" w:fill="FFFFFF"/>
            <w:vAlign w:val="center"/>
            <w:hideMark/>
          </w:tcPr>
          <w:p w14:paraId="18979EED"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4.2295</w:t>
            </w:r>
          </w:p>
        </w:tc>
        <w:tc>
          <w:tcPr>
            <w:tcW w:w="1004" w:type="dxa"/>
            <w:tcBorders>
              <w:top w:val="nil"/>
              <w:left w:val="nil"/>
              <w:bottom w:val="single" w:sz="4" w:space="0" w:color="auto"/>
              <w:right w:val="single" w:sz="4" w:space="0" w:color="auto"/>
            </w:tcBorders>
            <w:shd w:val="clear" w:color="000000" w:fill="FFFFFF"/>
            <w:vAlign w:val="center"/>
            <w:hideMark/>
          </w:tcPr>
          <w:p w14:paraId="0BB8AB83"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5.7308</w:t>
            </w:r>
          </w:p>
        </w:tc>
        <w:tc>
          <w:tcPr>
            <w:tcW w:w="1120" w:type="dxa"/>
            <w:tcBorders>
              <w:top w:val="nil"/>
              <w:left w:val="nil"/>
              <w:bottom w:val="single" w:sz="4" w:space="0" w:color="auto"/>
              <w:right w:val="single" w:sz="4" w:space="0" w:color="auto"/>
            </w:tcBorders>
            <w:shd w:val="clear" w:color="000000" w:fill="FFFFFF"/>
            <w:vAlign w:val="center"/>
            <w:hideMark/>
          </w:tcPr>
          <w:p w14:paraId="46988A05" w14:textId="77777777" w:rsidR="000B7B9D" w:rsidRPr="00EA5A96" w:rsidRDefault="000B7B9D" w:rsidP="005114C4">
            <w:pPr>
              <w:spacing w:line="480" w:lineRule="auto"/>
              <w:jc w:val="center"/>
              <w:rPr>
                <w:rFonts w:ascii="Segoe UI" w:eastAsia="Times New Roman" w:hAnsi="Segoe UI" w:cs="Segoe UI"/>
                <w:color w:val="FF0000"/>
              </w:rPr>
            </w:pPr>
            <w:r w:rsidRPr="00EA5A96">
              <w:rPr>
                <w:rFonts w:ascii="Segoe UI" w:eastAsia="Times New Roman" w:hAnsi="Segoe UI" w:cs="Segoe UI"/>
                <w:color w:val="FF0000"/>
              </w:rPr>
              <w:t>0.02675</w:t>
            </w:r>
          </w:p>
        </w:tc>
        <w:tc>
          <w:tcPr>
            <w:tcW w:w="482" w:type="dxa"/>
            <w:tcBorders>
              <w:top w:val="nil"/>
              <w:left w:val="nil"/>
              <w:bottom w:val="single" w:sz="4" w:space="0" w:color="auto"/>
              <w:right w:val="single" w:sz="4" w:space="0" w:color="auto"/>
            </w:tcBorders>
            <w:noWrap/>
            <w:vAlign w:val="bottom"/>
            <w:hideMark/>
          </w:tcPr>
          <w:p w14:paraId="64F3BBF4" w14:textId="77777777" w:rsidR="000B7B9D" w:rsidRPr="00EA5A96" w:rsidRDefault="000B7B9D" w:rsidP="005114C4">
            <w:pPr>
              <w:spacing w:line="480" w:lineRule="auto"/>
              <w:rPr>
                <w:rFonts w:ascii="Calibri" w:eastAsia="Times New Roman" w:hAnsi="Calibri" w:cs="Calibri"/>
                <w:color w:val="FF0000"/>
              </w:rPr>
            </w:pPr>
            <w:r w:rsidRPr="00EA5A96">
              <w:rPr>
                <w:rFonts w:ascii="Calibri" w:eastAsia="Times New Roman" w:hAnsi="Calibri" w:cs="Calibri"/>
                <w:color w:val="FF0000"/>
              </w:rPr>
              <w:t>S</w:t>
            </w:r>
          </w:p>
        </w:tc>
      </w:tr>
      <w:tr w:rsidR="000B7B9D" w:rsidRPr="00EA5A96" w14:paraId="0B58CBB2" w14:textId="77777777" w:rsidTr="00B07E09">
        <w:trPr>
          <w:trHeight w:val="345"/>
        </w:trPr>
        <w:tc>
          <w:tcPr>
            <w:tcW w:w="1216" w:type="dxa"/>
            <w:vMerge/>
            <w:tcBorders>
              <w:left w:val="single" w:sz="4" w:space="0" w:color="auto"/>
              <w:right w:val="single" w:sz="4" w:space="0" w:color="auto"/>
            </w:tcBorders>
            <w:vAlign w:val="center"/>
            <w:hideMark/>
          </w:tcPr>
          <w:p w14:paraId="0E2F9359" w14:textId="77777777" w:rsidR="000B7B9D" w:rsidRPr="00EA5A96" w:rsidRDefault="000B7B9D" w:rsidP="005114C4">
            <w:pPr>
              <w:spacing w:line="480" w:lineRule="auto"/>
              <w:rPr>
                <w:rFonts w:ascii="Calibri" w:eastAsia="Times New Roman" w:hAnsi="Calibri" w:cs="Calibri"/>
                <w:color w:val="000000"/>
              </w:rPr>
            </w:pPr>
          </w:p>
        </w:tc>
        <w:tc>
          <w:tcPr>
            <w:tcW w:w="1060" w:type="dxa"/>
            <w:vMerge/>
            <w:tcBorders>
              <w:top w:val="nil"/>
              <w:left w:val="single" w:sz="4" w:space="0" w:color="auto"/>
              <w:bottom w:val="nil"/>
              <w:right w:val="single" w:sz="4" w:space="0" w:color="auto"/>
            </w:tcBorders>
            <w:vAlign w:val="center"/>
            <w:hideMark/>
          </w:tcPr>
          <w:p w14:paraId="523466C4" w14:textId="77777777" w:rsidR="000B7B9D" w:rsidRPr="00EA5A96" w:rsidRDefault="000B7B9D" w:rsidP="005114C4">
            <w:pPr>
              <w:spacing w:line="48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000000" w:fill="FFFFFF"/>
            <w:vAlign w:val="center"/>
            <w:hideMark/>
          </w:tcPr>
          <w:p w14:paraId="3F575833" w14:textId="77777777" w:rsidR="000B7B9D" w:rsidRPr="00EA5A96" w:rsidRDefault="000B7B9D" w:rsidP="005114C4">
            <w:pPr>
              <w:spacing w:line="480" w:lineRule="auto"/>
              <w:jc w:val="center"/>
              <w:rPr>
                <w:rFonts w:ascii="Segoe UI" w:eastAsia="Times New Roman" w:hAnsi="Segoe UI" w:cs="Segoe UI"/>
                <w:color w:val="212529"/>
              </w:rPr>
            </w:pPr>
            <w:r w:rsidRPr="00EA5A96">
              <w:rPr>
                <w:rFonts w:ascii="Segoe UI" w:eastAsia="Times New Roman" w:hAnsi="Segoe UI" w:cs="Segoe UI"/>
                <w:color w:val="212529"/>
              </w:rPr>
              <w:t>G2-G3</w:t>
            </w:r>
          </w:p>
        </w:tc>
        <w:tc>
          <w:tcPr>
            <w:tcW w:w="1500" w:type="dxa"/>
            <w:tcBorders>
              <w:top w:val="nil"/>
              <w:left w:val="nil"/>
              <w:bottom w:val="nil"/>
              <w:right w:val="single" w:sz="4" w:space="0" w:color="auto"/>
            </w:tcBorders>
            <w:shd w:val="clear" w:color="000000" w:fill="FFFFFF"/>
            <w:vAlign w:val="center"/>
            <w:hideMark/>
          </w:tcPr>
          <w:p w14:paraId="14DF850E"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0.5</w:t>
            </w:r>
          </w:p>
        </w:tc>
        <w:tc>
          <w:tcPr>
            <w:tcW w:w="1180" w:type="dxa"/>
            <w:tcBorders>
              <w:top w:val="nil"/>
              <w:left w:val="nil"/>
              <w:bottom w:val="nil"/>
              <w:right w:val="single" w:sz="4" w:space="0" w:color="auto"/>
            </w:tcBorders>
            <w:shd w:val="clear" w:color="000000" w:fill="FFFFFF"/>
            <w:vAlign w:val="center"/>
            <w:hideMark/>
          </w:tcPr>
          <w:p w14:paraId="5E002C79"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0.9205</w:t>
            </w:r>
          </w:p>
        </w:tc>
        <w:tc>
          <w:tcPr>
            <w:tcW w:w="1004" w:type="dxa"/>
            <w:tcBorders>
              <w:top w:val="nil"/>
              <w:left w:val="nil"/>
              <w:bottom w:val="nil"/>
              <w:right w:val="single" w:sz="4" w:space="0" w:color="auto"/>
            </w:tcBorders>
            <w:shd w:val="clear" w:color="000000" w:fill="FFFFFF"/>
            <w:vAlign w:val="center"/>
            <w:hideMark/>
          </w:tcPr>
          <w:p w14:paraId="47B6F540"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5.7308</w:t>
            </w:r>
          </w:p>
        </w:tc>
        <w:tc>
          <w:tcPr>
            <w:tcW w:w="1120" w:type="dxa"/>
            <w:tcBorders>
              <w:top w:val="nil"/>
              <w:left w:val="nil"/>
              <w:bottom w:val="nil"/>
              <w:right w:val="single" w:sz="4" w:space="0" w:color="auto"/>
            </w:tcBorders>
            <w:shd w:val="clear" w:color="000000" w:fill="FFFFFF"/>
            <w:vAlign w:val="center"/>
            <w:hideMark/>
          </w:tcPr>
          <w:p w14:paraId="50EB632D" w14:textId="77777777" w:rsidR="000B7B9D" w:rsidRPr="00EA5A96" w:rsidRDefault="000B7B9D" w:rsidP="005114C4">
            <w:pPr>
              <w:spacing w:line="480" w:lineRule="auto"/>
              <w:jc w:val="center"/>
              <w:rPr>
                <w:rFonts w:ascii="Segoe UI" w:eastAsia="Times New Roman" w:hAnsi="Segoe UI" w:cs="Segoe UI"/>
                <w:color w:val="008000"/>
              </w:rPr>
            </w:pPr>
            <w:r w:rsidRPr="00EA5A96">
              <w:rPr>
                <w:rFonts w:ascii="Segoe UI" w:eastAsia="Times New Roman" w:hAnsi="Segoe UI" w:cs="Segoe UI"/>
                <w:color w:val="008000"/>
              </w:rPr>
              <w:t>0.3374</w:t>
            </w:r>
          </w:p>
        </w:tc>
        <w:tc>
          <w:tcPr>
            <w:tcW w:w="482" w:type="dxa"/>
            <w:tcBorders>
              <w:top w:val="nil"/>
              <w:left w:val="nil"/>
              <w:bottom w:val="nil"/>
              <w:right w:val="single" w:sz="4" w:space="0" w:color="auto"/>
            </w:tcBorders>
            <w:noWrap/>
            <w:vAlign w:val="bottom"/>
            <w:hideMark/>
          </w:tcPr>
          <w:p w14:paraId="7148A7C3" w14:textId="77777777" w:rsidR="000B7B9D" w:rsidRPr="00EA5A96" w:rsidRDefault="000B7B9D" w:rsidP="005114C4">
            <w:pPr>
              <w:spacing w:line="480" w:lineRule="auto"/>
              <w:rPr>
                <w:rFonts w:ascii="Calibri" w:eastAsia="Times New Roman" w:hAnsi="Calibri" w:cs="Calibri"/>
                <w:color w:val="000000"/>
              </w:rPr>
            </w:pPr>
            <w:r w:rsidRPr="00EA5A96">
              <w:rPr>
                <w:rFonts w:ascii="Calibri" w:eastAsia="Times New Roman" w:hAnsi="Calibri" w:cs="Calibri"/>
                <w:color w:val="000000"/>
              </w:rPr>
              <w:t>NS</w:t>
            </w:r>
          </w:p>
        </w:tc>
      </w:tr>
      <w:tr w:rsidR="000B7B9D" w:rsidRPr="00EA5A96" w14:paraId="698EEA4D" w14:textId="77777777" w:rsidTr="00B07E09">
        <w:trPr>
          <w:trHeight w:val="345"/>
        </w:trPr>
        <w:tc>
          <w:tcPr>
            <w:tcW w:w="1216" w:type="dxa"/>
            <w:vMerge/>
            <w:tcBorders>
              <w:left w:val="single" w:sz="4" w:space="0" w:color="auto"/>
              <w:right w:val="single" w:sz="4" w:space="0" w:color="auto"/>
            </w:tcBorders>
            <w:vAlign w:val="center"/>
          </w:tcPr>
          <w:p w14:paraId="7689DEED" w14:textId="77777777" w:rsidR="000B7B9D" w:rsidRPr="00EA5A96" w:rsidRDefault="000B7B9D" w:rsidP="005114C4">
            <w:pPr>
              <w:spacing w:line="480" w:lineRule="auto"/>
              <w:rPr>
                <w:rFonts w:ascii="Calibri" w:eastAsia="Times New Roman" w:hAnsi="Calibri" w:cs="Calibri"/>
                <w:color w:val="000000"/>
              </w:rPr>
            </w:pPr>
          </w:p>
        </w:tc>
        <w:tc>
          <w:tcPr>
            <w:tcW w:w="1060" w:type="dxa"/>
            <w:vMerge w:val="restart"/>
            <w:tcBorders>
              <w:top w:val="nil"/>
              <w:left w:val="single" w:sz="4" w:space="0" w:color="auto"/>
              <w:right w:val="single" w:sz="4" w:space="0" w:color="auto"/>
            </w:tcBorders>
            <w:vAlign w:val="center"/>
          </w:tcPr>
          <w:p w14:paraId="223A11BA" w14:textId="15C03A9B" w:rsidR="000B7B9D" w:rsidRPr="00EA5A96" w:rsidRDefault="000B7B9D"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Middle Third</w:t>
            </w:r>
          </w:p>
        </w:tc>
        <w:tc>
          <w:tcPr>
            <w:tcW w:w="960" w:type="dxa"/>
            <w:tcBorders>
              <w:top w:val="nil"/>
              <w:left w:val="nil"/>
              <w:bottom w:val="nil"/>
              <w:right w:val="single" w:sz="4" w:space="0" w:color="auto"/>
            </w:tcBorders>
            <w:shd w:val="clear" w:color="000000" w:fill="FFFFFF"/>
            <w:vAlign w:val="center"/>
          </w:tcPr>
          <w:p w14:paraId="28C6C824" w14:textId="23AD4C13" w:rsidR="000B7B9D" w:rsidRPr="00EA5A96" w:rsidRDefault="000B7B9D"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G1-G2</w:t>
            </w:r>
          </w:p>
        </w:tc>
        <w:tc>
          <w:tcPr>
            <w:tcW w:w="1500" w:type="dxa"/>
            <w:tcBorders>
              <w:top w:val="nil"/>
              <w:left w:val="nil"/>
              <w:bottom w:val="nil"/>
              <w:right w:val="single" w:sz="4" w:space="0" w:color="auto"/>
            </w:tcBorders>
            <w:shd w:val="clear" w:color="000000" w:fill="FFFFFF"/>
            <w:vAlign w:val="center"/>
          </w:tcPr>
          <w:p w14:paraId="6CF8D010" w14:textId="582FFFE4"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0.5</w:t>
            </w:r>
          </w:p>
        </w:tc>
        <w:tc>
          <w:tcPr>
            <w:tcW w:w="1180" w:type="dxa"/>
            <w:tcBorders>
              <w:top w:val="nil"/>
              <w:left w:val="nil"/>
              <w:bottom w:val="nil"/>
              <w:right w:val="single" w:sz="4" w:space="0" w:color="auto"/>
            </w:tcBorders>
            <w:shd w:val="clear" w:color="000000" w:fill="FFFFFF"/>
            <w:vAlign w:val="center"/>
          </w:tcPr>
          <w:p w14:paraId="2052DE7D" w14:textId="4478BC92"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4.6933</w:t>
            </w:r>
          </w:p>
        </w:tc>
        <w:tc>
          <w:tcPr>
            <w:tcW w:w="1004" w:type="dxa"/>
            <w:tcBorders>
              <w:top w:val="nil"/>
              <w:left w:val="nil"/>
              <w:bottom w:val="nil"/>
              <w:right w:val="single" w:sz="4" w:space="0" w:color="auto"/>
            </w:tcBorders>
            <w:shd w:val="clear" w:color="000000" w:fill="FFFFFF"/>
            <w:vAlign w:val="center"/>
          </w:tcPr>
          <w:p w14:paraId="262E31CF" w14:textId="66E718B5"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1120" w:type="dxa"/>
            <w:tcBorders>
              <w:top w:val="nil"/>
              <w:left w:val="nil"/>
              <w:bottom w:val="nil"/>
              <w:right w:val="single" w:sz="4" w:space="0" w:color="auto"/>
            </w:tcBorders>
            <w:shd w:val="clear" w:color="000000" w:fill="FFFFFF"/>
            <w:vAlign w:val="center"/>
          </w:tcPr>
          <w:p w14:paraId="5539A837" w14:textId="4AABD8A1" w:rsidR="000B7B9D" w:rsidRPr="00EA5A96" w:rsidRDefault="000B7B9D"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BB8D26"/>
              </w:rPr>
              <w:t>0.0303</w:t>
            </w:r>
          </w:p>
        </w:tc>
        <w:tc>
          <w:tcPr>
            <w:tcW w:w="482" w:type="dxa"/>
            <w:tcBorders>
              <w:top w:val="nil"/>
              <w:left w:val="nil"/>
              <w:bottom w:val="nil"/>
              <w:right w:val="single" w:sz="4" w:space="0" w:color="auto"/>
            </w:tcBorders>
            <w:noWrap/>
            <w:vAlign w:val="bottom"/>
          </w:tcPr>
          <w:p w14:paraId="1FF733E7" w14:textId="3DA28283" w:rsidR="000B7B9D" w:rsidRPr="00EA5A96" w:rsidRDefault="000B7B9D"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r w:rsidR="000B7B9D" w:rsidRPr="00EA5A96" w14:paraId="57816972" w14:textId="77777777" w:rsidTr="00B07E09">
        <w:trPr>
          <w:trHeight w:val="345"/>
        </w:trPr>
        <w:tc>
          <w:tcPr>
            <w:tcW w:w="1216" w:type="dxa"/>
            <w:vMerge/>
            <w:tcBorders>
              <w:left w:val="single" w:sz="4" w:space="0" w:color="auto"/>
              <w:right w:val="single" w:sz="4" w:space="0" w:color="auto"/>
            </w:tcBorders>
            <w:vAlign w:val="center"/>
          </w:tcPr>
          <w:p w14:paraId="5EE4F0B5" w14:textId="77777777" w:rsidR="000B7B9D" w:rsidRPr="00EA5A96" w:rsidRDefault="000B7B9D" w:rsidP="005114C4">
            <w:pPr>
              <w:spacing w:line="480" w:lineRule="auto"/>
              <w:rPr>
                <w:rFonts w:ascii="Calibri" w:eastAsia="Times New Roman" w:hAnsi="Calibri" w:cs="Calibri"/>
                <w:color w:val="000000"/>
              </w:rPr>
            </w:pPr>
          </w:p>
        </w:tc>
        <w:tc>
          <w:tcPr>
            <w:tcW w:w="1060" w:type="dxa"/>
            <w:vMerge/>
            <w:tcBorders>
              <w:left w:val="single" w:sz="4" w:space="0" w:color="auto"/>
              <w:right w:val="single" w:sz="4" w:space="0" w:color="auto"/>
            </w:tcBorders>
            <w:vAlign w:val="center"/>
          </w:tcPr>
          <w:p w14:paraId="0FF3355C" w14:textId="77777777" w:rsidR="000B7B9D" w:rsidRPr="00EA5A96" w:rsidRDefault="000B7B9D" w:rsidP="005114C4">
            <w:pPr>
              <w:spacing w:line="48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000000" w:fill="FFFFFF"/>
            <w:vAlign w:val="center"/>
          </w:tcPr>
          <w:p w14:paraId="0052C997" w14:textId="1E75B641" w:rsidR="000B7B9D" w:rsidRPr="00EA5A96" w:rsidRDefault="000B7B9D"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G1-G3</w:t>
            </w:r>
          </w:p>
        </w:tc>
        <w:tc>
          <w:tcPr>
            <w:tcW w:w="1500" w:type="dxa"/>
            <w:tcBorders>
              <w:top w:val="nil"/>
              <w:left w:val="nil"/>
              <w:bottom w:val="nil"/>
              <w:right w:val="single" w:sz="4" w:space="0" w:color="auto"/>
            </w:tcBorders>
            <w:shd w:val="clear" w:color="000000" w:fill="FFFFFF"/>
            <w:vAlign w:val="center"/>
          </w:tcPr>
          <w:p w14:paraId="030C5E0E" w14:textId="24DDAD36"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w:t>
            </w:r>
          </w:p>
        </w:tc>
        <w:tc>
          <w:tcPr>
            <w:tcW w:w="1180" w:type="dxa"/>
            <w:tcBorders>
              <w:top w:val="nil"/>
              <w:left w:val="nil"/>
              <w:bottom w:val="nil"/>
              <w:right w:val="single" w:sz="4" w:space="0" w:color="auto"/>
            </w:tcBorders>
            <w:shd w:val="clear" w:color="000000" w:fill="FFFFFF"/>
            <w:vAlign w:val="center"/>
          </w:tcPr>
          <w:p w14:paraId="0C80FB68" w14:textId="674AC309"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1.597</w:t>
            </w:r>
          </w:p>
        </w:tc>
        <w:tc>
          <w:tcPr>
            <w:tcW w:w="1004" w:type="dxa"/>
            <w:tcBorders>
              <w:top w:val="nil"/>
              <w:left w:val="nil"/>
              <w:bottom w:val="nil"/>
              <w:right w:val="single" w:sz="4" w:space="0" w:color="auto"/>
            </w:tcBorders>
            <w:shd w:val="clear" w:color="000000" w:fill="FFFFFF"/>
            <w:vAlign w:val="center"/>
          </w:tcPr>
          <w:p w14:paraId="4B398F19" w14:textId="3A2928FB"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1120" w:type="dxa"/>
            <w:tcBorders>
              <w:top w:val="nil"/>
              <w:left w:val="nil"/>
              <w:bottom w:val="nil"/>
              <w:right w:val="single" w:sz="4" w:space="0" w:color="auto"/>
            </w:tcBorders>
            <w:shd w:val="clear" w:color="000000" w:fill="FFFFFF"/>
            <w:vAlign w:val="center"/>
          </w:tcPr>
          <w:p w14:paraId="7A339339" w14:textId="5815F08F" w:rsidR="000B7B9D" w:rsidRPr="00EA5A96" w:rsidRDefault="000B7B9D"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008000"/>
              </w:rPr>
              <w:t>0.2063</w:t>
            </w:r>
          </w:p>
        </w:tc>
        <w:tc>
          <w:tcPr>
            <w:tcW w:w="482" w:type="dxa"/>
            <w:tcBorders>
              <w:top w:val="nil"/>
              <w:left w:val="nil"/>
              <w:bottom w:val="nil"/>
              <w:right w:val="single" w:sz="4" w:space="0" w:color="auto"/>
            </w:tcBorders>
            <w:noWrap/>
            <w:vAlign w:val="bottom"/>
          </w:tcPr>
          <w:p w14:paraId="27A3F1D6" w14:textId="5CBA93CF" w:rsidR="000B7B9D" w:rsidRPr="00EA5A96" w:rsidRDefault="000B7B9D"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NS</w:t>
            </w:r>
          </w:p>
        </w:tc>
      </w:tr>
      <w:tr w:rsidR="000B7B9D" w:rsidRPr="00EA5A96" w14:paraId="6BBCC89D" w14:textId="77777777" w:rsidTr="00B07E09">
        <w:trPr>
          <w:trHeight w:val="345"/>
        </w:trPr>
        <w:tc>
          <w:tcPr>
            <w:tcW w:w="1216" w:type="dxa"/>
            <w:vMerge/>
            <w:tcBorders>
              <w:left w:val="single" w:sz="4" w:space="0" w:color="auto"/>
              <w:bottom w:val="single" w:sz="4" w:space="0" w:color="auto"/>
              <w:right w:val="single" w:sz="4" w:space="0" w:color="auto"/>
            </w:tcBorders>
            <w:vAlign w:val="center"/>
          </w:tcPr>
          <w:p w14:paraId="4E472CC4" w14:textId="77777777" w:rsidR="000B7B9D" w:rsidRPr="00EA5A96" w:rsidRDefault="000B7B9D" w:rsidP="005114C4">
            <w:pPr>
              <w:spacing w:line="480" w:lineRule="auto"/>
              <w:rPr>
                <w:rFonts w:ascii="Calibri" w:eastAsia="Times New Roman" w:hAnsi="Calibri" w:cs="Calibri"/>
                <w:color w:val="000000"/>
              </w:rPr>
            </w:pPr>
          </w:p>
        </w:tc>
        <w:tc>
          <w:tcPr>
            <w:tcW w:w="1060" w:type="dxa"/>
            <w:vMerge/>
            <w:tcBorders>
              <w:left w:val="single" w:sz="4" w:space="0" w:color="auto"/>
              <w:bottom w:val="single" w:sz="4" w:space="0" w:color="auto"/>
              <w:right w:val="single" w:sz="4" w:space="0" w:color="auto"/>
            </w:tcBorders>
            <w:vAlign w:val="center"/>
          </w:tcPr>
          <w:p w14:paraId="1B8D36B1" w14:textId="77777777" w:rsidR="000B7B9D" w:rsidRPr="00EA5A96" w:rsidRDefault="000B7B9D"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tcPr>
          <w:p w14:paraId="1377F5D3" w14:textId="7CC561AF" w:rsidR="000B7B9D" w:rsidRPr="00EA5A96" w:rsidRDefault="000B7B9D"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G2-G3</w:t>
            </w:r>
          </w:p>
        </w:tc>
        <w:tc>
          <w:tcPr>
            <w:tcW w:w="1500" w:type="dxa"/>
            <w:tcBorders>
              <w:top w:val="nil"/>
              <w:left w:val="nil"/>
              <w:bottom w:val="single" w:sz="4" w:space="0" w:color="auto"/>
              <w:right w:val="single" w:sz="4" w:space="0" w:color="auto"/>
            </w:tcBorders>
            <w:shd w:val="clear" w:color="000000" w:fill="FFFFFF"/>
            <w:vAlign w:val="center"/>
          </w:tcPr>
          <w:p w14:paraId="7C1E6B1A" w14:textId="3B416F96"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0.5</w:t>
            </w:r>
          </w:p>
        </w:tc>
        <w:tc>
          <w:tcPr>
            <w:tcW w:w="1180" w:type="dxa"/>
            <w:tcBorders>
              <w:top w:val="nil"/>
              <w:left w:val="nil"/>
              <w:bottom w:val="single" w:sz="4" w:space="0" w:color="auto"/>
              <w:right w:val="single" w:sz="4" w:space="0" w:color="auto"/>
            </w:tcBorders>
            <w:shd w:val="clear" w:color="000000" w:fill="FFFFFF"/>
            <w:vAlign w:val="center"/>
          </w:tcPr>
          <w:p w14:paraId="35FFC147" w14:textId="58628E74"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0.6429</w:t>
            </w:r>
          </w:p>
        </w:tc>
        <w:tc>
          <w:tcPr>
            <w:tcW w:w="1004" w:type="dxa"/>
            <w:tcBorders>
              <w:top w:val="nil"/>
              <w:left w:val="nil"/>
              <w:bottom w:val="single" w:sz="4" w:space="0" w:color="auto"/>
              <w:right w:val="single" w:sz="4" w:space="0" w:color="auto"/>
            </w:tcBorders>
            <w:shd w:val="clear" w:color="000000" w:fill="FFFFFF"/>
            <w:vAlign w:val="center"/>
          </w:tcPr>
          <w:p w14:paraId="2FA68BCC" w14:textId="57FFE47C"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1120" w:type="dxa"/>
            <w:tcBorders>
              <w:top w:val="nil"/>
              <w:left w:val="nil"/>
              <w:bottom w:val="single" w:sz="4" w:space="0" w:color="auto"/>
              <w:right w:val="single" w:sz="4" w:space="0" w:color="auto"/>
            </w:tcBorders>
            <w:shd w:val="clear" w:color="000000" w:fill="FFFFFF"/>
            <w:vAlign w:val="center"/>
          </w:tcPr>
          <w:p w14:paraId="234DE422" w14:textId="0EED5BEA" w:rsidR="000B7B9D" w:rsidRPr="00EA5A96" w:rsidRDefault="000B7B9D"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008000"/>
              </w:rPr>
              <w:t>0.4227</w:t>
            </w:r>
          </w:p>
        </w:tc>
        <w:tc>
          <w:tcPr>
            <w:tcW w:w="482" w:type="dxa"/>
            <w:tcBorders>
              <w:top w:val="nil"/>
              <w:left w:val="nil"/>
              <w:bottom w:val="single" w:sz="4" w:space="0" w:color="auto"/>
              <w:right w:val="single" w:sz="4" w:space="0" w:color="auto"/>
            </w:tcBorders>
            <w:noWrap/>
            <w:vAlign w:val="bottom"/>
          </w:tcPr>
          <w:p w14:paraId="7E35A9B7" w14:textId="42EBE4F1" w:rsidR="000B7B9D" w:rsidRPr="00EA5A96" w:rsidRDefault="000B7B9D"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NS</w:t>
            </w:r>
          </w:p>
        </w:tc>
      </w:tr>
    </w:tbl>
    <w:p w14:paraId="101273F8" w14:textId="77777777" w:rsidR="000B7B9D" w:rsidRPr="00B05E6D" w:rsidRDefault="000B7B9D" w:rsidP="005114C4">
      <w:pPr>
        <w:spacing w:line="480" w:lineRule="auto"/>
        <w:rPr>
          <w:b/>
          <w:u w:val="single"/>
        </w:rPr>
      </w:pPr>
    </w:p>
    <w:p w14:paraId="3ABD656F" w14:textId="165E723B" w:rsidR="005811DE" w:rsidRPr="005811DE" w:rsidRDefault="008D2880" w:rsidP="005114C4">
      <w:pPr>
        <w:spacing w:line="480" w:lineRule="auto"/>
        <w:rPr>
          <w:rFonts w:ascii="Times New Roman" w:hAnsi="Times New Roman" w:cs="Times New Roman"/>
          <w:b/>
        </w:rPr>
      </w:pPr>
      <w:r w:rsidRPr="008D2880">
        <w:rPr>
          <w:rFonts w:ascii="Times New Roman" w:hAnsi="Times New Roman" w:cs="Times New Roman"/>
          <w:b/>
          <w:bCs/>
        </w:rPr>
        <w:t>Table -1</w:t>
      </w:r>
      <w:r w:rsidRPr="008D2880">
        <w:rPr>
          <w:rFonts w:ascii="Times New Roman" w:hAnsi="Times New Roman" w:cs="Times New Roman"/>
        </w:rPr>
        <w:t xml:space="preserve"> </w:t>
      </w:r>
      <w:r w:rsidRPr="008D2880">
        <w:rPr>
          <w:rFonts w:ascii="Times New Roman" w:hAnsi="Times New Roman" w:cs="Times New Roman"/>
          <w:b/>
        </w:rPr>
        <w:t xml:space="preserve">Post Hoc Mann Whitney Test </w:t>
      </w:r>
      <w:r>
        <w:rPr>
          <w:rFonts w:ascii="Times New Roman" w:hAnsi="Times New Roman" w:cs="Times New Roman"/>
          <w:b/>
        </w:rPr>
        <w:t>for calcium hydroxide groups</w:t>
      </w:r>
    </w:p>
    <w:tbl>
      <w:tblPr>
        <w:tblW w:w="8326" w:type="dxa"/>
        <w:tblInd w:w="93" w:type="dxa"/>
        <w:tblLook w:val="04A0" w:firstRow="1" w:lastRow="0" w:firstColumn="1" w:lastColumn="0" w:noHBand="0" w:noVBand="1"/>
      </w:tblPr>
      <w:tblGrid>
        <w:gridCol w:w="1180"/>
        <w:gridCol w:w="1060"/>
        <w:gridCol w:w="960"/>
        <w:gridCol w:w="1500"/>
        <w:gridCol w:w="1180"/>
        <w:gridCol w:w="1004"/>
        <w:gridCol w:w="960"/>
        <w:gridCol w:w="482"/>
      </w:tblGrid>
      <w:tr w:rsidR="008D2880" w:rsidRPr="00B05E6D" w14:paraId="1AA98F1C" w14:textId="77777777" w:rsidTr="008D2880">
        <w:trPr>
          <w:trHeight w:val="690"/>
        </w:trPr>
        <w:tc>
          <w:tcPr>
            <w:tcW w:w="1180" w:type="dxa"/>
            <w:tcBorders>
              <w:top w:val="single" w:sz="4" w:space="0" w:color="auto"/>
              <w:left w:val="single" w:sz="4" w:space="0" w:color="auto"/>
              <w:bottom w:val="single" w:sz="4" w:space="0" w:color="auto"/>
              <w:right w:val="single" w:sz="4" w:space="0" w:color="auto"/>
            </w:tcBorders>
            <w:shd w:val="clear" w:color="000000" w:fill="BFDCFF"/>
            <w:vAlign w:val="center"/>
            <w:hideMark/>
          </w:tcPr>
          <w:p w14:paraId="1C936899"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Group</w:t>
            </w:r>
          </w:p>
        </w:tc>
        <w:tc>
          <w:tcPr>
            <w:tcW w:w="1060" w:type="dxa"/>
            <w:tcBorders>
              <w:top w:val="single" w:sz="4" w:space="0" w:color="auto"/>
              <w:left w:val="nil"/>
              <w:bottom w:val="single" w:sz="4" w:space="0" w:color="auto"/>
              <w:right w:val="single" w:sz="4" w:space="0" w:color="auto"/>
            </w:tcBorders>
            <w:shd w:val="clear" w:color="000000" w:fill="BFDCFF"/>
            <w:vAlign w:val="center"/>
            <w:hideMark/>
          </w:tcPr>
          <w:p w14:paraId="5E207E09"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Sub Group</w:t>
            </w:r>
          </w:p>
        </w:tc>
        <w:tc>
          <w:tcPr>
            <w:tcW w:w="960" w:type="dxa"/>
            <w:tcBorders>
              <w:top w:val="single" w:sz="4" w:space="0" w:color="auto"/>
              <w:left w:val="nil"/>
              <w:bottom w:val="single" w:sz="4" w:space="0" w:color="auto"/>
              <w:right w:val="single" w:sz="4" w:space="0" w:color="auto"/>
            </w:tcBorders>
            <w:shd w:val="clear" w:color="000000" w:fill="BFDCFF"/>
            <w:vAlign w:val="center"/>
            <w:hideMark/>
          </w:tcPr>
          <w:p w14:paraId="1F9011EA"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Pair</w:t>
            </w:r>
          </w:p>
        </w:tc>
        <w:tc>
          <w:tcPr>
            <w:tcW w:w="1500" w:type="dxa"/>
            <w:tcBorders>
              <w:top w:val="single" w:sz="4" w:space="0" w:color="auto"/>
              <w:left w:val="nil"/>
              <w:bottom w:val="single" w:sz="4" w:space="0" w:color="auto"/>
              <w:right w:val="single" w:sz="4" w:space="0" w:color="auto"/>
            </w:tcBorders>
            <w:shd w:val="clear" w:color="000000" w:fill="BFDCFF"/>
            <w:vAlign w:val="center"/>
            <w:hideMark/>
          </w:tcPr>
          <w:p w14:paraId="750BEE09"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Difference</w:t>
            </w:r>
          </w:p>
        </w:tc>
        <w:tc>
          <w:tcPr>
            <w:tcW w:w="1180" w:type="dxa"/>
            <w:tcBorders>
              <w:top w:val="single" w:sz="4" w:space="0" w:color="auto"/>
              <w:left w:val="nil"/>
              <w:bottom w:val="single" w:sz="4" w:space="0" w:color="auto"/>
              <w:right w:val="single" w:sz="4" w:space="0" w:color="auto"/>
            </w:tcBorders>
            <w:shd w:val="clear" w:color="000000" w:fill="BFDCFF"/>
            <w:vAlign w:val="center"/>
            <w:hideMark/>
          </w:tcPr>
          <w:p w14:paraId="65B7B9AA"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H statistic</w:t>
            </w:r>
          </w:p>
        </w:tc>
        <w:tc>
          <w:tcPr>
            <w:tcW w:w="1004" w:type="dxa"/>
            <w:tcBorders>
              <w:top w:val="single" w:sz="4" w:space="0" w:color="auto"/>
              <w:left w:val="nil"/>
              <w:bottom w:val="single" w:sz="4" w:space="0" w:color="auto"/>
              <w:right w:val="single" w:sz="4" w:space="0" w:color="auto"/>
            </w:tcBorders>
            <w:shd w:val="clear" w:color="000000" w:fill="BFDCFF"/>
            <w:vAlign w:val="center"/>
            <w:hideMark/>
          </w:tcPr>
          <w:p w14:paraId="545AAC43"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Critical value</w:t>
            </w:r>
          </w:p>
        </w:tc>
        <w:tc>
          <w:tcPr>
            <w:tcW w:w="960" w:type="dxa"/>
            <w:tcBorders>
              <w:top w:val="single" w:sz="4" w:space="0" w:color="auto"/>
              <w:left w:val="nil"/>
              <w:bottom w:val="single" w:sz="4" w:space="0" w:color="auto"/>
              <w:right w:val="single" w:sz="4" w:space="0" w:color="auto"/>
            </w:tcBorders>
            <w:shd w:val="clear" w:color="000000" w:fill="BFDCFF"/>
            <w:vAlign w:val="center"/>
            <w:hideMark/>
          </w:tcPr>
          <w:p w14:paraId="358F69B2"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p-value</w:t>
            </w:r>
          </w:p>
        </w:tc>
        <w:tc>
          <w:tcPr>
            <w:tcW w:w="482" w:type="dxa"/>
            <w:tcBorders>
              <w:top w:val="single" w:sz="4" w:space="0" w:color="auto"/>
              <w:left w:val="nil"/>
              <w:bottom w:val="single" w:sz="4" w:space="0" w:color="auto"/>
              <w:right w:val="single" w:sz="4" w:space="0" w:color="auto"/>
            </w:tcBorders>
            <w:noWrap/>
            <w:vAlign w:val="bottom"/>
            <w:hideMark/>
          </w:tcPr>
          <w:p w14:paraId="59D6A5F5"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 </w:t>
            </w:r>
          </w:p>
        </w:tc>
      </w:tr>
      <w:tr w:rsidR="008D2880" w:rsidRPr="00B05E6D" w14:paraId="313B5B4B" w14:textId="77777777" w:rsidTr="002A02AF">
        <w:trPr>
          <w:trHeight w:val="345"/>
        </w:trPr>
        <w:tc>
          <w:tcPr>
            <w:tcW w:w="1180" w:type="dxa"/>
            <w:vMerge w:val="restart"/>
            <w:tcBorders>
              <w:top w:val="nil"/>
              <w:left w:val="single" w:sz="4" w:space="0" w:color="auto"/>
              <w:right w:val="single" w:sz="4" w:space="0" w:color="auto"/>
            </w:tcBorders>
            <w:vAlign w:val="center"/>
            <w:hideMark/>
          </w:tcPr>
          <w:p w14:paraId="11A64F4A" w14:textId="1E98D921" w:rsidR="008D2880" w:rsidRPr="00B05E6D" w:rsidRDefault="008D2880" w:rsidP="005114C4">
            <w:pPr>
              <w:spacing w:line="480" w:lineRule="auto"/>
              <w:jc w:val="center"/>
              <w:rPr>
                <w:rFonts w:ascii="Calibri" w:eastAsia="Times New Roman" w:hAnsi="Calibri" w:cs="Calibri"/>
                <w:color w:val="000000"/>
              </w:rPr>
            </w:pPr>
            <w:r>
              <w:rPr>
                <w:rFonts w:ascii="Calibri" w:eastAsia="Times New Roman" w:hAnsi="Calibri" w:cs="Calibri"/>
                <w:color w:val="000000"/>
              </w:rPr>
              <w:t xml:space="preserve">Bio C </w:t>
            </w:r>
            <w:r w:rsidR="00F07A5E">
              <w:rPr>
                <w:rFonts w:ascii="Calibri" w:eastAsia="Times New Roman" w:hAnsi="Calibri" w:cs="Calibri"/>
                <w:color w:val="000000"/>
              </w:rPr>
              <w:t>Temp</w:t>
            </w:r>
          </w:p>
          <w:p w14:paraId="75E3D63F" w14:textId="37CE738F" w:rsidR="008D2880" w:rsidRPr="00B05E6D" w:rsidRDefault="008D2880" w:rsidP="005114C4">
            <w:pPr>
              <w:spacing w:line="480" w:lineRule="auto"/>
              <w:jc w:val="center"/>
              <w:rPr>
                <w:rFonts w:ascii="Calibri" w:eastAsia="Times New Roman" w:hAnsi="Calibri" w:cs="Calibri"/>
                <w:color w:val="000000"/>
              </w:rPr>
            </w:pPr>
          </w:p>
        </w:tc>
        <w:tc>
          <w:tcPr>
            <w:tcW w:w="1060" w:type="dxa"/>
            <w:vMerge w:val="restart"/>
            <w:tcBorders>
              <w:top w:val="nil"/>
              <w:left w:val="single" w:sz="4" w:space="0" w:color="auto"/>
              <w:bottom w:val="single" w:sz="4" w:space="0" w:color="auto"/>
              <w:right w:val="single" w:sz="4" w:space="0" w:color="auto"/>
            </w:tcBorders>
            <w:vAlign w:val="center"/>
            <w:hideMark/>
          </w:tcPr>
          <w:p w14:paraId="409F2E1E" w14:textId="77777777" w:rsidR="008D2880" w:rsidRPr="00B05E6D" w:rsidRDefault="008D2880" w:rsidP="005114C4">
            <w:pPr>
              <w:spacing w:line="480" w:lineRule="auto"/>
              <w:jc w:val="center"/>
              <w:rPr>
                <w:rFonts w:ascii="Calibri" w:eastAsia="Times New Roman" w:hAnsi="Calibri" w:cs="Calibri"/>
                <w:color w:val="000000"/>
              </w:rPr>
            </w:pPr>
            <w:r w:rsidRPr="00B05E6D">
              <w:rPr>
                <w:rFonts w:ascii="Calibri" w:eastAsia="Times New Roman" w:hAnsi="Calibri" w:cs="Calibri"/>
                <w:color w:val="000000"/>
              </w:rPr>
              <w:t>Apical Third</w:t>
            </w:r>
          </w:p>
        </w:tc>
        <w:tc>
          <w:tcPr>
            <w:tcW w:w="960" w:type="dxa"/>
            <w:tcBorders>
              <w:top w:val="nil"/>
              <w:left w:val="nil"/>
              <w:bottom w:val="single" w:sz="4" w:space="0" w:color="auto"/>
              <w:right w:val="single" w:sz="4" w:space="0" w:color="auto"/>
            </w:tcBorders>
            <w:shd w:val="clear" w:color="000000" w:fill="FFFFFF"/>
            <w:vAlign w:val="center"/>
            <w:hideMark/>
          </w:tcPr>
          <w:p w14:paraId="35B8F8B6"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G1-G2</w:t>
            </w:r>
          </w:p>
        </w:tc>
        <w:tc>
          <w:tcPr>
            <w:tcW w:w="1500" w:type="dxa"/>
            <w:tcBorders>
              <w:top w:val="nil"/>
              <w:left w:val="nil"/>
              <w:bottom w:val="single" w:sz="4" w:space="0" w:color="auto"/>
              <w:right w:val="single" w:sz="4" w:space="0" w:color="auto"/>
            </w:tcBorders>
            <w:shd w:val="clear" w:color="000000" w:fill="FFFFFF"/>
            <w:vAlign w:val="center"/>
            <w:hideMark/>
          </w:tcPr>
          <w:p w14:paraId="142A205B"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2</w:t>
            </w:r>
          </w:p>
        </w:tc>
        <w:tc>
          <w:tcPr>
            <w:tcW w:w="1180" w:type="dxa"/>
            <w:tcBorders>
              <w:top w:val="nil"/>
              <w:left w:val="nil"/>
              <w:bottom w:val="single" w:sz="4" w:space="0" w:color="auto"/>
              <w:right w:val="single" w:sz="4" w:space="0" w:color="auto"/>
            </w:tcBorders>
            <w:shd w:val="clear" w:color="000000" w:fill="FFFFFF"/>
            <w:vAlign w:val="center"/>
            <w:hideMark/>
          </w:tcPr>
          <w:p w14:paraId="2F280C6A"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8.4101</w:t>
            </w:r>
          </w:p>
        </w:tc>
        <w:tc>
          <w:tcPr>
            <w:tcW w:w="1004" w:type="dxa"/>
            <w:tcBorders>
              <w:top w:val="nil"/>
              <w:left w:val="nil"/>
              <w:bottom w:val="single" w:sz="4" w:space="0" w:color="auto"/>
              <w:right w:val="single" w:sz="4" w:space="0" w:color="auto"/>
            </w:tcBorders>
            <w:shd w:val="clear" w:color="000000" w:fill="FFFFFF"/>
            <w:vAlign w:val="center"/>
            <w:hideMark/>
          </w:tcPr>
          <w:p w14:paraId="2E7111AE"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42C00B84" w14:textId="77777777" w:rsidR="008D2880" w:rsidRPr="00B05E6D" w:rsidRDefault="008D2880" w:rsidP="005114C4">
            <w:pPr>
              <w:spacing w:line="480" w:lineRule="auto"/>
              <w:jc w:val="center"/>
              <w:rPr>
                <w:rFonts w:ascii="Segoe UI" w:eastAsia="Times New Roman" w:hAnsi="Segoe UI" w:cs="Segoe UI"/>
                <w:color w:val="FF0000"/>
              </w:rPr>
            </w:pPr>
            <w:r w:rsidRPr="00B05E6D">
              <w:rPr>
                <w:rFonts w:ascii="Segoe UI" w:eastAsia="Times New Roman" w:hAnsi="Segoe UI" w:cs="Segoe UI"/>
                <w:color w:val="FF0000"/>
              </w:rPr>
              <w:t>0.0037</w:t>
            </w:r>
          </w:p>
        </w:tc>
        <w:tc>
          <w:tcPr>
            <w:tcW w:w="482" w:type="dxa"/>
            <w:tcBorders>
              <w:top w:val="nil"/>
              <w:left w:val="nil"/>
              <w:bottom w:val="single" w:sz="4" w:space="0" w:color="auto"/>
              <w:right w:val="single" w:sz="4" w:space="0" w:color="auto"/>
            </w:tcBorders>
            <w:noWrap/>
            <w:vAlign w:val="bottom"/>
            <w:hideMark/>
          </w:tcPr>
          <w:p w14:paraId="5C868F7B"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r w:rsidR="008D2880" w:rsidRPr="00B05E6D" w14:paraId="50AE9EAE" w14:textId="77777777" w:rsidTr="002A02AF">
        <w:trPr>
          <w:trHeight w:val="345"/>
        </w:trPr>
        <w:tc>
          <w:tcPr>
            <w:tcW w:w="1180" w:type="dxa"/>
            <w:vMerge/>
            <w:tcBorders>
              <w:left w:val="single" w:sz="4" w:space="0" w:color="auto"/>
              <w:right w:val="single" w:sz="4" w:space="0" w:color="auto"/>
            </w:tcBorders>
            <w:vAlign w:val="center"/>
            <w:hideMark/>
          </w:tcPr>
          <w:p w14:paraId="4D2A1E84" w14:textId="5A15CEAB" w:rsidR="008D2880" w:rsidRPr="00B05E6D" w:rsidRDefault="008D2880" w:rsidP="005114C4">
            <w:pPr>
              <w:spacing w:line="480" w:lineRule="auto"/>
              <w:jc w:val="center"/>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63E198B9" w14:textId="77777777" w:rsidR="008D2880" w:rsidRPr="00B05E6D" w:rsidRDefault="008D2880"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60ACEB30"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G1-G3</w:t>
            </w:r>
          </w:p>
        </w:tc>
        <w:tc>
          <w:tcPr>
            <w:tcW w:w="1500" w:type="dxa"/>
            <w:tcBorders>
              <w:top w:val="nil"/>
              <w:left w:val="nil"/>
              <w:bottom w:val="single" w:sz="4" w:space="0" w:color="auto"/>
              <w:right w:val="single" w:sz="4" w:space="0" w:color="auto"/>
            </w:tcBorders>
            <w:shd w:val="clear" w:color="000000" w:fill="FFFFFF"/>
            <w:vAlign w:val="center"/>
            <w:hideMark/>
          </w:tcPr>
          <w:p w14:paraId="64C7858C"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555B4864"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2.8286</w:t>
            </w:r>
          </w:p>
        </w:tc>
        <w:tc>
          <w:tcPr>
            <w:tcW w:w="1004" w:type="dxa"/>
            <w:tcBorders>
              <w:top w:val="nil"/>
              <w:left w:val="nil"/>
              <w:bottom w:val="single" w:sz="4" w:space="0" w:color="auto"/>
              <w:right w:val="single" w:sz="4" w:space="0" w:color="auto"/>
            </w:tcBorders>
            <w:shd w:val="clear" w:color="000000" w:fill="FFFFFF"/>
            <w:vAlign w:val="center"/>
            <w:hideMark/>
          </w:tcPr>
          <w:p w14:paraId="29F4F9D3"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3620D0CB" w14:textId="77777777" w:rsidR="008D2880" w:rsidRPr="00B05E6D" w:rsidRDefault="008D2880"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008000"/>
              </w:rPr>
              <w:t>0.0926</w:t>
            </w:r>
          </w:p>
        </w:tc>
        <w:tc>
          <w:tcPr>
            <w:tcW w:w="482" w:type="dxa"/>
            <w:tcBorders>
              <w:top w:val="nil"/>
              <w:left w:val="nil"/>
              <w:bottom w:val="single" w:sz="4" w:space="0" w:color="auto"/>
              <w:right w:val="single" w:sz="4" w:space="0" w:color="auto"/>
            </w:tcBorders>
            <w:noWrap/>
            <w:vAlign w:val="bottom"/>
            <w:hideMark/>
          </w:tcPr>
          <w:p w14:paraId="23F6DDFB"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NS</w:t>
            </w:r>
          </w:p>
        </w:tc>
      </w:tr>
      <w:tr w:rsidR="008D2880" w:rsidRPr="00B05E6D" w14:paraId="1B25380D" w14:textId="77777777" w:rsidTr="002A02AF">
        <w:trPr>
          <w:trHeight w:val="345"/>
        </w:trPr>
        <w:tc>
          <w:tcPr>
            <w:tcW w:w="1180" w:type="dxa"/>
            <w:vMerge/>
            <w:tcBorders>
              <w:left w:val="single" w:sz="4" w:space="0" w:color="auto"/>
              <w:right w:val="single" w:sz="4" w:space="0" w:color="auto"/>
            </w:tcBorders>
            <w:vAlign w:val="center"/>
            <w:hideMark/>
          </w:tcPr>
          <w:p w14:paraId="560A5167" w14:textId="59D9F97E" w:rsidR="008D2880" w:rsidRPr="00B05E6D" w:rsidRDefault="008D2880" w:rsidP="005114C4">
            <w:pPr>
              <w:spacing w:line="480" w:lineRule="auto"/>
              <w:jc w:val="center"/>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64E1AE3D" w14:textId="77777777" w:rsidR="008D2880" w:rsidRPr="00B05E6D" w:rsidRDefault="008D2880"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40E6417D"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G2-G3</w:t>
            </w:r>
          </w:p>
        </w:tc>
        <w:tc>
          <w:tcPr>
            <w:tcW w:w="1500" w:type="dxa"/>
            <w:tcBorders>
              <w:top w:val="nil"/>
              <w:left w:val="nil"/>
              <w:bottom w:val="single" w:sz="4" w:space="0" w:color="auto"/>
              <w:right w:val="single" w:sz="4" w:space="0" w:color="auto"/>
            </w:tcBorders>
            <w:shd w:val="clear" w:color="000000" w:fill="FFFFFF"/>
            <w:vAlign w:val="center"/>
            <w:hideMark/>
          </w:tcPr>
          <w:p w14:paraId="5C6B1E64"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1479D532"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7.627</w:t>
            </w:r>
          </w:p>
        </w:tc>
        <w:tc>
          <w:tcPr>
            <w:tcW w:w="1004" w:type="dxa"/>
            <w:tcBorders>
              <w:top w:val="nil"/>
              <w:left w:val="nil"/>
              <w:bottom w:val="single" w:sz="4" w:space="0" w:color="auto"/>
              <w:right w:val="single" w:sz="4" w:space="0" w:color="auto"/>
            </w:tcBorders>
            <w:shd w:val="clear" w:color="000000" w:fill="FFFFFF"/>
            <w:vAlign w:val="center"/>
            <w:hideMark/>
          </w:tcPr>
          <w:p w14:paraId="20F4A41A"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6448311D" w14:textId="77777777" w:rsidR="008D2880" w:rsidRPr="00B05E6D" w:rsidRDefault="008D2880" w:rsidP="005114C4">
            <w:pPr>
              <w:spacing w:line="480" w:lineRule="auto"/>
              <w:jc w:val="center"/>
              <w:rPr>
                <w:rFonts w:ascii="Segoe UI" w:eastAsia="Times New Roman" w:hAnsi="Segoe UI" w:cs="Segoe UI"/>
                <w:color w:val="FF0000"/>
              </w:rPr>
            </w:pPr>
            <w:r w:rsidRPr="00B05E6D">
              <w:rPr>
                <w:rFonts w:ascii="Segoe UI" w:eastAsia="Times New Roman" w:hAnsi="Segoe UI" w:cs="Segoe UI"/>
                <w:color w:val="FF0000"/>
              </w:rPr>
              <w:t>0.0058</w:t>
            </w:r>
          </w:p>
        </w:tc>
        <w:tc>
          <w:tcPr>
            <w:tcW w:w="482" w:type="dxa"/>
            <w:tcBorders>
              <w:top w:val="nil"/>
              <w:left w:val="nil"/>
              <w:bottom w:val="single" w:sz="4" w:space="0" w:color="auto"/>
              <w:right w:val="single" w:sz="4" w:space="0" w:color="auto"/>
            </w:tcBorders>
            <w:noWrap/>
            <w:vAlign w:val="bottom"/>
            <w:hideMark/>
          </w:tcPr>
          <w:p w14:paraId="4091242A"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r w:rsidR="008D2880" w:rsidRPr="00B05E6D" w14:paraId="636A7ADE" w14:textId="77777777" w:rsidTr="002A02AF">
        <w:trPr>
          <w:trHeight w:val="345"/>
        </w:trPr>
        <w:tc>
          <w:tcPr>
            <w:tcW w:w="1180" w:type="dxa"/>
            <w:vMerge/>
            <w:tcBorders>
              <w:left w:val="single" w:sz="4" w:space="0" w:color="auto"/>
              <w:right w:val="single" w:sz="4" w:space="0" w:color="auto"/>
            </w:tcBorders>
            <w:vAlign w:val="center"/>
            <w:hideMark/>
          </w:tcPr>
          <w:p w14:paraId="18A64760" w14:textId="051A6268" w:rsidR="008D2880" w:rsidRPr="00B05E6D" w:rsidRDefault="008D2880" w:rsidP="005114C4">
            <w:pPr>
              <w:spacing w:line="480" w:lineRule="auto"/>
              <w:jc w:val="center"/>
              <w:rPr>
                <w:rFonts w:ascii="Calibri" w:eastAsia="Times New Roman" w:hAnsi="Calibri" w:cs="Calibri"/>
                <w:color w:val="000000"/>
              </w:rPr>
            </w:pPr>
          </w:p>
        </w:tc>
        <w:tc>
          <w:tcPr>
            <w:tcW w:w="1060" w:type="dxa"/>
            <w:vMerge w:val="restart"/>
            <w:tcBorders>
              <w:top w:val="nil"/>
              <w:left w:val="single" w:sz="4" w:space="0" w:color="auto"/>
              <w:bottom w:val="single" w:sz="4" w:space="0" w:color="auto"/>
              <w:right w:val="single" w:sz="4" w:space="0" w:color="auto"/>
            </w:tcBorders>
            <w:vAlign w:val="center"/>
            <w:hideMark/>
          </w:tcPr>
          <w:p w14:paraId="3E0CEFE3" w14:textId="77777777" w:rsidR="008D2880" w:rsidRPr="00B05E6D" w:rsidRDefault="008D2880" w:rsidP="005114C4">
            <w:pPr>
              <w:spacing w:line="480" w:lineRule="auto"/>
              <w:jc w:val="center"/>
              <w:rPr>
                <w:rFonts w:ascii="Calibri" w:eastAsia="Times New Roman" w:hAnsi="Calibri" w:cs="Calibri"/>
                <w:color w:val="000000"/>
              </w:rPr>
            </w:pPr>
            <w:r w:rsidRPr="00B05E6D">
              <w:rPr>
                <w:rFonts w:ascii="Calibri" w:eastAsia="Times New Roman" w:hAnsi="Calibri" w:cs="Calibri"/>
                <w:color w:val="000000"/>
              </w:rPr>
              <w:t>Middle Third</w:t>
            </w:r>
          </w:p>
        </w:tc>
        <w:tc>
          <w:tcPr>
            <w:tcW w:w="960" w:type="dxa"/>
            <w:tcBorders>
              <w:top w:val="nil"/>
              <w:left w:val="nil"/>
              <w:bottom w:val="single" w:sz="4" w:space="0" w:color="auto"/>
              <w:right w:val="single" w:sz="4" w:space="0" w:color="auto"/>
            </w:tcBorders>
            <w:shd w:val="clear" w:color="000000" w:fill="FFFFFF"/>
            <w:vAlign w:val="center"/>
            <w:hideMark/>
          </w:tcPr>
          <w:p w14:paraId="115BB248"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G1-G2</w:t>
            </w:r>
          </w:p>
        </w:tc>
        <w:tc>
          <w:tcPr>
            <w:tcW w:w="1500" w:type="dxa"/>
            <w:tcBorders>
              <w:top w:val="nil"/>
              <w:left w:val="nil"/>
              <w:bottom w:val="single" w:sz="4" w:space="0" w:color="auto"/>
              <w:right w:val="single" w:sz="4" w:space="0" w:color="auto"/>
            </w:tcBorders>
            <w:shd w:val="clear" w:color="000000" w:fill="FFFFFF"/>
            <w:vAlign w:val="center"/>
            <w:hideMark/>
          </w:tcPr>
          <w:p w14:paraId="05D32D55"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117EB9B3"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9.9</w:t>
            </w:r>
          </w:p>
        </w:tc>
        <w:tc>
          <w:tcPr>
            <w:tcW w:w="1004" w:type="dxa"/>
            <w:tcBorders>
              <w:top w:val="nil"/>
              <w:left w:val="nil"/>
              <w:bottom w:val="single" w:sz="4" w:space="0" w:color="auto"/>
              <w:right w:val="single" w:sz="4" w:space="0" w:color="auto"/>
            </w:tcBorders>
            <w:shd w:val="clear" w:color="000000" w:fill="FFFFFF"/>
            <w:vAlign w:val="center"/>
            <w:hideMark/>
          </w:tcPr>
          <w:p w14:paraId="45A6B4C2"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2771612D" w14:textId="77777777" w:rsidR="008D2880" w:rsidRPr="00B05E6D" w:rsidRDefault="008D2880" w:rsidP="005114C4">
            <w:pPr>
              <w:spacing w:line="480" w:lineRule="auto"/>
              <w:jc w:val="center"/>
              <w:rPr>
                <w:rFonts w:ascii="Segoe UI" w:eastAsia="Times New Roman" w:hAnsi="Segoe UI" w:cs="Segoe UI"/>
                <w:color w:val="FF0000"/>
              </w:rPr>
            </w:pPr>
            <w:r w:rsidRPr="00B05E6D">
              <w:rPr>
                <w:rFonts w:ascii="Segoe UI" w:eastAsia="Times New Roman" w:hAnsi="Segoe UI" w:cs="Segoe UI"/>
                <w:color w:val="FF0000"/>
              </w:rPr>
              <w:t>0.0017</w:t>
            </w:r>
          </w:p>
        </w:tc>
        <w:tc>
          <w:tcPr>
            <w:tcW w:w="482" w:type="dxa"/>
            <w:tcBorders>
              <w:top w:val="nil"/>
              <w:left w:val="nil"/>
              <w:bottom w:val="single" w:sz="4" w:space="0" w:color="auto"/>
              <w:right w:val="single" w:sz="4" w:space="0" w:color="auto"/>
            </w:tcBorders>
            <w:noWrap/>
            <w:vAlign w:val="bottom"/>
            <w:hideMark/>
          </w:tcPr>
          <w:p w14:paraId="43A9C800"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r w:rsidR="008D2880" w:rsidRPr="00B05E6D" w14:paraId="43DDFA64" w14:textId="77777777" w:rsidTr="002A02AF">
        <w:trPr>
          <w:trHeight w:val="345"/>
        </w:trPr>
        <w:tc>
          <w:tcPr>
            <w:tcW w:w="1180" w:type="dxa"/>
            <w:vMerge/>
            <w:tcBorders>
              <w:left w:val="single" w:sz="4" w:space="0" w:color="auto"/>
              <w:right w:val="single" w:sz="4" w:space="0" w:color="auto"/>
            </w:tcBorders>
            <w:vAlign w:val="center"/>
            <w:hideMark/>
          </w:tcPr>
          <w:p w14:paraId="06F892CF" w14:textId="77777777" w:rsidR="008D2880" w:rsidRPr="00B05E6D" w:rsidRDefault="008D2880" w:rsidP="005114C4">
            <w:pPr>
              <w:spacing w:line="480" w:lineRule="auto"/>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0924C1DB" w14:textId="77777777" w:rsidR="008D2880" w:rsidRPr="00B05E6D" w:rsidRDefault="008D2880"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622D99F1"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G1-G3</w:t>
            </w:r>
          </w:p>
        </w:tc>
        <w:tc>
          <w:tcPr>
            <w:tcW w:w="1500" w:type="dxa"/>
            <w:tcBorders>
              <w:top w:val="nil"/>
              <w:left w:val="nil"/>
              <w:bottom w:val="single" w:sz="4" w:space="0" w:color="auto"/>
              <w:right w:val="single" w:sz="4" w:space="0" w:color="auto"/>
            </w:tcBorders>
            <w:shd w:val="clear" w:color="000000" w:fill="FFFFFF"/>
            <w:vAlign w:val="center"/>
            <w:hideMark/>
          </w:tcPr>
          <w:p w14:paraId="0A7792EA"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w:t>
            </w:r>
          </w:p>
        </w:tc>
        <w:tc>
          <w:tcPr>
            <w:tcW w:w="1180" w:type="dxa"/>
            <w:tcBorders>
              <w:top w:val="nil"/>
              <w:left w:val="nil"/>
              <w:bottom w:val="single" w:sz="4" w:space="0" w:color="auto"/>
              <w:right w:val="single" w:sz="4" w:space="0" w:color="auto"/>
            </w:tcBorders>
            <w:shd w:val="clear" w:color="000000" w:fill="FFFFFF"/>
            <w:vAlign w:val="center"/>
            <w:hideMark/>
          </w:tcPr>
          <w:p w14:paraId="284BBEC0"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1.597</w:t>
            </w:r>
          </w:p>
        </w:tc>
        <w:tc>
          <w:tcPr>
            <w:tcW w:w="1004" w:type="dxa"/>
            <w:tcBorders>
              <w:top w:val="nil"/>
              <w:left w:val="nil"/>
              <w:bottom w:val="single" w:sz="4" w:space="0" w:color="auto"/>
              <w:right w:val="single" w:sz="4" w:space="0" w:color="auto"/>
            </w:tcBorders>
            <w:shd w:val="clear" w:color="000000" w:fill="FFFFFF"/>
            <w:vAlign w:val="center"/>
            <w:hideMark/>
          </w:tcPr>
          <w:p w14:paraId="7CE197E0"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758C5B31" w14:textId="77777777" w:rsidR="008D2880" w:rsidRPr="00B05E6D" w:rsidRDefault="008D2880"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008000"/>
              </w:rPr>
              <w:t>0.2063</w:t>
            </w:r>
          </w:p>
        </w:tc>
        <w:tc>
          <w:tcPr>
            <w:tcW w:w="482" w:type="dxa"/>
            <w:tcBorders>
              <w:top w:val="nil"/>
              <w:left w:val="nil"/>
              <w:bottom w:val="single" w:sz="4" w:space="0" w:color="auto"/>
              <w:right w:val="single" w:sz="4" w:space="0" w:color="auto"/>
            </w:tcBorders>
            <w:noWrap/>
            <w:vAlign w:val="bottom"/>
            <w:hideMark/>
          </w:tcPr>
          <w:p w14:paraId="24935985"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NS</w:t>
            </w:r>
          </w:p>
        </w:tc>
      </w:tr>
      <w:tr w:rsidR="008D2880" w:rsidRPr="00B05E6D" w14:paraId="3B37B49E" w14:textId="77777777" w:rsidTr="002A02AF">
        <w:trPr>
          <w:trHeight w:val="345"/>
        </w:trPr>
        <w:tc>
          <w:tcPr>
            <w:tcW w:w="1180" w:type="dxa"/>
            <w:vMerge/>
            <w:tcBorders>
              <w:left w:val="single" w:sz="4" w:space="0" w:color="auto"/>
              <w:bottom w:val="single" w:sz="4" w:space="0" w:color="auto"/>
              <w:right w:val="single" w:sz="4" w:space="0" w:color="auto"/>
            </w:tcBorders>
            <w:vAlign w:val="center"/>
            <w:hideMark/>
          </w:tcPr>
          <w:p w14:paraId="35DB9536" w14:textId="77777777" w:rsidR="008D2880" w:rsidRPr="00B05E6D" w:rsidRDefault="008D2880" w:rsidP="005114C4">
            <w:pPr>
              <w:spacing w:line="480" w:lineRule="auto"/>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43F80C03" w14:textId="77777777" w:rsidR="008D2880" w:rsidRPr="00B05E6D" w:rsidRDefault="008D2880"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1DF1AF4D"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G2-G3</w:t>
            </w:r>
          </w:p>
        </w:tc>
        <w:tc>
          <w:tcPr>
            <w:tcW w:w="1500" w:type="dxa"/>
            <w:tcBorders>
              <w:top w:val="nil"/>
              <w:left w:val="nil"/>
              <w:bottom w:val="single" w:sz="4" w:space="0" w:color="auto"/>
              <w:right w:val="single" w:sz="4" w:space="0" w:color="auto"/>
            </w:tcBorders>
            <w:shd w:val="clear" w:color="000000" w:fill="FFFFFF"/>
            <w:vAlign w:val="center"/>
            <w:hideMark/>
          </w:tcPr>
          <w:p w14:paraId="5BDED924"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0F3D0E73"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5.3333</w:t>
            </w:r>
          </w:p>
        </w:tc>
        <w:tc>
          <w:tcPr>
            <w:tcW w:w="1004" w:type="dxa"/>
            <w:tcBorders>
              <w:top w:val="nil"/>
              <w:left w:val="nil"/>
              <w:bottom w:val="single" w:sz="4" w:space="0" w:color="auto"/>
              <w:right w:val="single" w:sz="4" w:space="0" w:color="auto"/>
            </w:tcBorders>
            <w:shd w:val="clear" w:color="000000" w:fill="FFFFFF"/>
            <w:vAlign w:val="center"/>
            <w:hideMark/>
          </w:tcPr>
          <w:p w14:paraId="3460197C"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65BE7D5D" w14:textId="77777777" w:rsidR="008D2880" w:rsidRPr="00B05E6D" w:rsidRDefault="008D2880" w:rsidP="005114C4">
            <w:pPr>
              <w:spacing w:line="480" w:lineRule="auto"/>
              <w:jc w:val="center"/>
              <w:rPr>
                <w:rFonts w:ascii="Segoe UI" w:eastAsia="Times New Roman" w:hAnsi="Segoe UI" w:cs="Segoe UI"/>
                <w:color w:val="BB8D26"/>
              </w:rPr>
            </w:pPr>
            <w:r w:rsidRPr="00B05E6D">
              <w:rPr>
                <w:rFonts w:ascii="Segoe UI" w:eastAsia="Times New Roman" w:hAnsi="Segoe UI" w:cs="Segoe UI"/>
                <w:color w:val="BB8D26"/>
              </w:rPr>
              <w:t>0.0209</w:t>
            </w:r>
          </w:p>
        </w:tc>
        <w:tc>
          <w:tcPr>
            <w:tcW w:w="482" w:type="dxa"/>
            <w:tcBorders>
              <w:top w:val="nil"/>
              <w:left w:val="nil"/>
              <w:bottom w:val="single" w:sz="4" w:space="0" w:color="auto"/>
              <w:right w:val="single" w:sz="4" w:space="0" w:color="auto"/>
            </w:tcBorders>
            <w:noWrap/>
            <w:vAlign w:val="bottom"/>
            <w:hideMark/>
          </w:tcPr>
          <w:p w14:paraId="57DC5863"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bl>
    <w:p w14:paraId="01ED2826" w14:textId="0129C644" w:rsidR="000B7B9D" w:rsidRDefault="000B7B9D" w:rsidP="005114C4">
      <w:pPr>
        <w:spacing w:line="480" w:lineRule="auto"/>
      </w:pPr>
    </w:p>
    <w:p w14:paraId="50074A77" w14:textId="2445E3DE" w:rsidR="00F07A5E" w:rsidRDefault="008D2880" w:rsidP="005114C4">
      <w:pPr>
        <w:spacing w:line="480" w:lineRule="auto"/>
        <w:rPr>
          <w:rFonts w:ascii="Times New Roman" w:hAnsi="Times New Roman" w:cs="Times New Roman"/>
          <w:b/>
        </w:rPr>
      </w:pPr>
      <w:r w:rsidRPr="008D2880">
        <w:rPr>
          <w:b/>
          <w:u w:val="single"/>
        </w:rPr>
        <w:t xml:space="preserve"> </w:t>
      </w:r>
      <w:r w:rsidRPr="008D2880">
        <w:rPr>
          <w:rFonts w:ascii="Times New Roman" w:hAnsi="Times New Roman" w:cs="Times New Roman"/>
          <w:b/>
        </w:rPr>
        <w:t>Table -</w:t>
      </w:r>
      <w:proofErr w:type="gramStart"/>
      <w:r w:rsidRPr="008D2880">
        <w:rPr>
          <w:rFonts w:ascii="Times New Roman" w:hAnsi="Times New Roman" w:cs="Times New Roman"/>
          <w:b/>
        </w:rPr>
        <w:t>2</w:t>
      </w:r>
      <w:r>
        <w:rPr>
          <w:rFonts w:ascii="Times New Roman" w:hAnsi="Times New Roman" w:cs="Times New Roman"/>
          <w:bCs/>
        </w:rPr>
        <w:t xml:space="preserve">  </w:t>
      </w:r>
      <w:r w:rsidRPr="008D2880">
        <w:rPr>
          <w:rFonts w:ascii="Times New Roman" w:hAnsi="Times New Roman" w:cs="Times New Roman"/>
          <w:b/>
        </w:rPr>
        <w:t>Post</w:t>
      </w:r>
      <w:proofErr w:type="gramEnd"/>
      <w:r w:rsidRPr="008D2880">
        <w:rPr>
          <w:rFonts w:ascii="Times New Roman" w:hAnsi="Times New Roman" w:cs="Times New Roman"/>
          <w:b/>
        </w:rPr>
        <w:t xml:space="preserve"> Hoc Mann Whitney U Test  of Bio C Temp group</w:t>
      </w:r>
    </w:p>
    <w:p w14:paraId="23E0A5A3" w14:textId="77777777" w:rsidR="005811DE" w:rsidRPr="0071465F" w:rsidRDefault="005811DE" w:rsidP="005114C4">
      <w:pPr>
        <w:spacing w:line="480" w:lineRule="auto"/>
        <w:rPr>
          <w:rFonts w:ascii="Times New Roman" w:hAnsi="Times New Roman" w:cs="Times New Roman"/>
          <w:b/>
        </w:rPr>
      </w:pPr>
    </w:p>
    <w:p w14:paraId="7147E8AC" w14:textId="1542FF6F" w:rsidR="00F07A5E" w:rsidRPr="00F07A5E" w:rsidRDefault="00F07A5E" w:rsidP="005114C4">
      <w:pPr>
        <w:spacing w:line="480" w:lineRule="auto"/>
        <w:rPr>
          <w:rFonts w:ascii="Times New Roman" w:hAnsi="Times New Roman" w:cs="Times New Roman"/>
          <w:b/>
          <w:bCs/>
          <w:sz w:val="28"/>
          <w:szCs w:val="28"/>
          <w:lang w:val="en-US"/>
        </w:rPr>
      </w:pPr>
      <w:r w:rsidRPr="00F07A5E">
        <w:rPr>
          <w:rFonts w:ascii="Times New Roman" w:hAnsi="Times New Roman" w:cs="Times New Roman"/>
          <w:b/>
          <w:bCs/>
          <w:sz w:val="28"/>
          <w:szCs w:val="28"/>
          <w:lang w:val="en-US"/>
        </w:rPr>
        <w:t>GRAPHS</w:t>
      </w:r>
    </w:p>
    <w:p w14:paraId="0631E963" w14:textId="00858270" w:rsidR="000B7B9D" w:rsidRDefault="005811DE" w:rsidP="005114C4">
      <w:pPr>
        <w:spacing w:line="480" w:lineRule="auto"/>
        <w:rPr>
          <w:rFonts w:ascii="Times New Roman" w:hAnsi="Times New Roman" w:cs="Times New Roman"/>
          <w:b/>
          <w:bCs/>
          <w:sz w:val="28"/>
          <w:szCs w:val="28"/>
          <w:lang w:val="en-US"/>
        </w:rPr>
      </w:pPr>
      <w:r>
        <w:fldChar w:fldCharType="begin"/>
      </w:r>
      <w:r>
        <w:instrText xml:space="preserve"> INCLUDEPICTURE "/Users/drranjithamm/Library/Group Containers/UBF8T346G9.ms/WebArchiveCopyPasteTempFiles/com.microsoft.Word/content?id=file-XTjTaTUieNJKBaznj1Pj7D&amp;ts=486859&amp;p=fs&amp;cid=1&amp;sig=4d2ebb1ffe573abddb99d5d01934f4f871b21a6bd3415f9f5fa5b9d5e70c8412" \* MERGEFORMATINET </w:instrText>
      </w:r>
      <w:r>
        <w:fldChar w:fldCharType="separate"/>
      </w:r>
      <w:r>
        <w:rPr>
          <w:noProof/>
        </w:rPr>
        <w:drawing>
          <wp:inline distT="0" distB="0" distL="0" distR="0" wp14:anchorId="2C511AE3" wp14:editId="5CBB227C">
            <wp:extent cx="5729905" cy="3081130"/>
            <wp:effectExtent l="0" t="0" r="0" b="5080"/>
            <wp:docPr id="652433282" name="Picture 7"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4453" cy="3110462"/>
                    </a:xfrm>
                    <a:prstGeom prst="rect">
                      <a:avLst/>
                    </a:prstGeom>
                    <a:noFill/>
                    <a:ln>
                      <a:noFill/>
                    </a:ln>
                  </pic:spPr>
                </pic:pic>
              </a:graphicData>
            </a:graphic>
          </wp:inline>
        </w:drawing>
      </w:r>
      <w:r>
        <w:fldChar w:fldCharType="end"/>
      </w:r>
    </w:p>
    <w:p w14:paraId="18EB683E" w14:textId="499C3F55" w:rsidR="000B7B9D" w:rsidRPr="00F07A5E" w:rsidRDefault="00F07A5E" w:rsidP="005114C4">
      <w:pPr>
        <w:spacing w:line="480"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Graph 1- </w:t>
      </w:r>
      <w:r>
        <w:rPr>
          <w:rFonts w:ascii="Times New Roman" w:hAnsi="Times New Roman" w:cs="Times New Roman"/>
          <w:sz w:val="28"/>
          <w:szCs w:val="28"/>
          <w:lang w:val="en-US"/>
        </w:rPr>
        <w:t>comparison of groups in apical and middle third of calcium hydroxide</w:t>
      </w:r>
    </w:p>
    <w:p w14:paraId="2A1B8285" w14:textId="77777777" w:rsidR="000B7B9D" w:rsidRDefault="000B7B9D" w:rsidP="005114C4">
      <w:pPr>
        <w:spacing w:line="480" w:lineRule="auto"/>
        <w:rPr>
          <w:rFonts w:ascii="Times New Roman" w:hAnsi="Times New Roman" w:cs="Times New Roman"/>
          <w:b/>
          <w:bCs/>
          <w:sz w:val="28"/>
          <w:szCs w:val="28"/>
          <w:lang w:val="en-US"/>
        </w:rPr>
      </w:pPr>
    </w:p>
    <w:p w14:paraId="2C843524" w14:textId="53EC4EB9" w:rsidR="000B7B9D" w:rsidRDefault="00F07A5E" w:rsidP="005114C4">
      <w:pPr>
        <w:spacing w:line="480" w:lineRule="auto"/>
        <w:rPr>
          <w:rFonts w:ascii="Times New Roman" w:hAnsi="Times New Roman" w:cs="Times New Roman"/>
          <w:b/>
          <w:bCs/>
          <w:sz w:val="28"/>
          <w:szCs w:val="28"/>
          <w:lang w:val="en-US"/>
        </w:rPr>
      </w:pPr>
      <w:r>
        <w:fldChar w:fldCharType="begin"/>
      </w:r>
      <w:r>
        <w:instrText xml:space="preserve"> INCLUDEPICTURE "/Users/drranjithamm/Library/Group Containers/UBF8T346G9.ms/WebArchiveCopyPasteTempFiles/com.microsoft.Word/content?id=file-RK6coPicRk5m4xJHQkWKrq&amp;ts=486859&amp;p=fs&amp;cid=1&amp;sig=a7cc1d486a85b0d0880fa48eca5aefee01a242e1899f3d38a8debed8a1234054" \* MERGEFORMATINET </w:instrText>
      </w:r>
      <w:r>
        <w:fldChar w:fldCharType="separate"/>
      </w:r>
      <w:r>
        <w:rPr>
          <w:noProof/>
        </w:rPr>
        <w:drawing>
          <wp:inline distT="0" distB="0" distL="0" distR="0" wp14:anchorId="4D12B084" wp14:editId="31D53E13">
            <wp:extent cx="5731510" cy="3180521"/>
            <wp:effectExtent l="0" t="0" r="0" b="0"/>
            <wp:docPr id="965090198" name="Picture 9"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240" cy="3184256"/>
                    </a:xfrm>
                    <a:prstGeom prst="rect">
                      <a:avLst/>
                    </a:prstGeom>
                    <a:noFill/>
                    <a:ln>
                      <a:noFill/>
                    </a:ln>
                  </pic:spPr>
                </pic:pic>
              </a:graphicData>
            </a:graphic>
          </wp:inline>
        </w:drawing>
      </w:r>
      <w:r>
        <w:fldChar w:fldCharType="end"/>
      </w:r>
    </w:p>
    <w:p w14:paraId="3DF38310" w14:textId="77777777" w:rsidR="000B7B9D" w:rsidRDefault="000B7B9D" w:rsidP="005114C4">
      <w:pPr>
        <w:spacing w:line="480" w:lineRule="auto"/>
        <w:rPr>
          <w:rFonts w:ascii="Times New Roman" w:hAnsi="Times New Roman" w:cs="Times New Roman"/>
          <w:b/>
          <w:bCs/>
          <w:sz w:val="28"/>
          <w:szCs w:val="28"/>
          <w:lang w:val="en-US"/>
        </w:rPr>
      </w:pPr>
    </w:p>
    <w:p w14:paraId="1450F460" w14:textId="0A0456BC" w:rsidR="000B7B9D" w:rsidRDefault="00F07A5E" w:rsidP="005114C4">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Graph 2- </w:t>
      </w:r>
      <w:r>
        <w:rPr>
          <w:rFonts w:ascii="Times New Roman" w:hAnsi="Times New Roman" w:cs="Times New Roman"/>
          <w:sz w:val="28"/>
          <w:szCs w:val="28"/>
          <w:lang w:val="en-US"/>
        </w:rPr>
        <w:t xml:space="preserve">comparison of groups in apical and middle third </w:t>
      </w:r>
      <w:proofErr w:type="gramStart"/>
      <w:r>
        <w:rPr>
          <w:rFonts w:ascii="Times New Roman" w:hAnsi="Times New Roman" w:cs="Times New Roman"/>
          <w:sz w:val="28"/>
          <w:szCs w:val="28"/>
          <w:lang w:val="en-US"/>
        </w:rPr>
        <w:t>of  Bio</w:t>
      </w:r>
      <w:proofErr w:type="gramEnd"/>
      <w:r>
        <w:rPr>
          <w:rFonts w:ascii="Times New Roman" w:hAnsi="Times New Roman" w:cs="Times New Roman"/>
          <w:sz w:val="28"/>
          <w:szCs w:val="28"/>
          <w:lang w:val="en-US"/>
        </w:rPr>
        <w:t xml:space="preserve"> C Temp</w:t>
      </w:r>
    </w:p>
    <w:p w14:paraId="1897FD65" w14:textId="77777777" w:rsidR="00911636" w:rsidRDefault="00911636" w:rsidP="005114C4">
      <w:pPr>
        <w:spacing w:line="480" w:lineRule="auto"/>
        <w:rPr>
          <w:rFonts w:ascii="Times New Roman" w:hAnsi="Times New Roman" w:cs="Times New Roman"/>
          <w:lang w:val="en-US"/>
        </w:rPr>
      </w:pPr>
    </w:p>
    <w:p w14:paraId="5EBC3EA9" w14:textId="3514C030" w:rsidR="00911636" w:rsidRDefault="008D2880" w:rsidP="005114C4">
      <w:pPr>
        <w:spacing w:line="480" w:lineRule="auto"/>
        <w:rPr>
          <w:rFonts w:ascii="Times New Roman" w:hAnsi="Times New Roman" w:cs="Times New Roman"/>
          <w:b/>
          <w:bCs/>
          <w:sz w:val="28"/>
          <w:szCs w:val="28"/>
          <w:lang w:val="en-US"/>
        </w:rPr>
      </w:pPr>
      <w:r w:rsidRPr="008D2880">
        <w:rPr>
          <w:rFonts w:ascii="Times New Roman" w:hAnsi="Times New Roman" w:cs="Times New Roman"/>
          <w:b/>
          <w:bCs/>
          <w:sz w:val="28"/>
          <w:szCs w:val="28"/>
          <w:lang w:val="en-US"/>
        </w:rPr>
        <w:t xml:space="preserve">Figures </w:t>
      </w:r>
    </w:p>
    <w:p w14:paraId="44BE042D" w14:textId="4EF4FCBB" w:rsidR="008D2880" w:rsidRPr="008D2880" w:rsidRDefault="005811DE" w:rsidP="005114C4">
      <w:pPr>
        <w:spacing w:line="480" w:lineRule="auto"/>
        <w:rPr>
          <w:rFonts w:ascii="Times New Roman" w:hAnsi="Times New Roman" w:cs="Times New Roman"/>
          <w:b/>
          <w:bCs/>
          <w:sz w:val="28"/>
          <w:szCs w:val="28"/>
          <w:lang w:val="en-US"/>
        </w:rPr>
      </w:pPr>
      <w:r w:rsidRPr="004A1CD2">
        <w:rPr>
          <w:noProof/>
          <w:sz w:val="30"/>
          <w:szCs w:val="30"/>
        </w:rPr>
        <w:drawing>
          <wp:anchor distT="0" distB="0" distL="114300" distR="114300" simplePos="0" relativeHeight="251665408" behindDoc="0" locked="0" layoutInCell="1" allowOverlap="1" wp14:anchorId="34B357CF" wp14:editId="1B475639">
            <wp:simplePos x="0" y="0"/>
            <wp:positionH relativeFrom="column">
              <wp:posOffset>2820587</wp:posOffset>
            </wp:positionH>
            <wp:positionV relativeFrom="paragraph">
              <wp:posOffset>414020</wp:posOffset>
            </wp:positionV>
            <wp:extent cx="2753139" cy="1970622"/>
            <wp:effectExtent l="0" t="0" r="3175" b="0"/>
            <wp:wrapNone/>
            <wp:docPr id="6" name="Picture 2" descr="A close-up of a grey surface&#10;&#10;AI-generated content may be incorrect.">
              <a:extLst xmlns:a="http://schemas.openxmlformats.org/drawingml/2006/main">
                <a:ext uri="{FF2B5EF4-FFF2-40B4-BE49-F238E27FC236}">
                  <a16:creationId xmlns:a16="http://schemas.microsoft.com/office/drawing/2014/main" id="{F7201F83-6299-96CF-B937-CAF71333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close-up of a grey surface&#10;&#10;AI-generated content may be incorrect.">
                      <a:extLst>
                        <a:ext uri="{FF2B5EF4-FFF2-40B4-BE49-F238E27FC236}">
                          <a16:creationId xmlns:a16="http://schemas.microsoft.com/office/drawing/2014/main" id="{F7201F83-6299-96CF-B937-CAF71333F72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53139" cy="1970622"/>
                    </a:xfrm>
                    <a:prstGeom prst="rect">
                      <a:avLst/>
                    </a:prstGeom>
                  </pic:spPr>
                </pic:pic>
              </a:graphicData>
            </a:graphic>
            <wp14:sizeRelH relativeFrom="margin">
              <wp14:pctWidth>0</wp14:pctWidth>
            </wp14:sizeRelH>
          </wp:anchor>
        </w:drawing>
      </w:r>
    </w:p>
    <w:p w14:paraId="43F20B67" w14:textId="27DC7158" w:rsidR="00911636" w:rsidRDefault="00911636" w:rsidP="005114C4">
      <w:pPr>
        <w:spacing w:line="480" w:lineRule="auto"/>
        <w:rPr>
          <w:rFonts w:ascii="Times New Roman" w:hAnsi="Times New Roman" w:cs="Times New Roman"/>
          <w:lang w:val="en-US"/>
        </w:rPr>
      </w:pPr>
      <w:r w:rsidRPr="004A1CD2">
        <w:rPr>
          <w:noProof/>
          <w:sz w:val="30"/>
          <w:szCs w:val="30"/>
        </w:rPr>
        <w:drawing>
          <wp:inline distT="0" distB="0" distL="0" distR="0" wp14:anchorId="1CC74B9A" wp14:editId="063EC9ED">
            <wp:extent cx="2554357" cy="1970831"/>
            <wp:effectExtent l="0" t="0" r="0" b="0"/>
            <wp:docPr id="2" name="Picture 4" descr="A close-up of a white surface&#10;&#10;AI-generated content may be incorrect.">
              <a:extLst xmlns:a="http://schemas.openxmlformats.org/drawingml/2006/main">
                <a:ext uri="{FF2B5EF4-FFF2-40B4-BE49-F238E27FC236}">
                  <a16:creationId xmlns:a16="http://schemas.microsoft.com/office/drawing/2014/main" id="{9C83411F-6AF8-CA3F-CDE5-82171AEA5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close-up of a white surface&#10;&#10;AI-generated content may be incorrect.">
                      <a:extLst>
                        <a:ext uri="{FF2B5EF4-FFF2-40B4-BE49-F238E27FC236}">
                          <a16:creationId xmlns:a16="http://schemas.microsoft.com/office/drawing/2014/main" id="{9C83411F-6AF8-CA3F-CDE5-82171AEA5DC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0348" cy="1990884"/>
                    </a:xfrm>
                    <a:prstGeom prst="rect">
                      <a:avLst/>
                    </a:prstGeom>
                  </pic:spPr>
                </pic:pic>
              </a:graphicData>
            </a:graphic>
          </wp:inline>
        </w:drawing>
      </w:r>
    </w:p>
    <w:p w14:paraId="689ECF29" w14:textId="77777777" w:rsidR="00911636" w:rsidRDefault="00911636" w:rsidP="005114C4">
      <w:pPr>
        <w:spacing w:line="480" w:lineRule="auto"/>
        <w:rPr>
          <w:rFonts w:ascii="Times New Roman" w:hAnsi="Times New Roman" w:cs="Times New Roman"/>
          <w:lang w:val="en-US"/>
        </w:rPr>
      </w:pPr>
    </w:p>
    <w:p w14:paraId="62E84018" w14:textId="77777777" w:rsidR="00911636" w:rsidRDefault="00911636" w:rsidP="005114C4">
      <w:pPr>
        <w:spacing w:line="480" w:lineRule="auto"/>
        <w:ind w:left="70"/>
        <w:rPr>
          <w:rFonts w:ascii="Times New Roman" w:hAnsi="Times New Roman" w:cs="Times New Roman"/>
        </w:rPr>
      </w:pPr>
      <w:r>
        <w:rPr>
          <w:rFonts w:ascii="Times New Roman" w:hAnsi="Times New Roman" w:cs="Times New Roman"/>
        </w:rPr>
        <w:t>Fig.</w:t>
      </w:r>
      <w:r w:rsidRPr="004A1CD2">
        <w:rPr>
          <w:rFonts w:ascii="Times New Roman" w:hAnsi="Times New Roman" w:cs="Times New Roman"/>
        </w:rPr>
        <w:t xml:space="preserve"> 1. SEM images of calcium hydroxide removal</w:t>
      </w:r>
    </w:p>
    <w:p w14:paraId="0A69D53F" w14:textId="77777777" w:rsidR="001E220A" w:rsidRPr="004A1CD2" w:rsidRDefault="001E220A" w:rsidP="005114C4">
      <w:pPr>
        <w:spacing w:line="480" w:lineRule="auto"/>
        <w:ind w:left="70"/>
        <w:rPr>
          <w:rFonts w:ascii="Times New Roman" w:hAnsi="Times New Roman" w:cs="Times New Roman"/>
        </w:rPr>
      </w:pPr>
    </w:p>
    <w:p w14:paraId="203E418A" w14:textId="16EF36E5" w:rsidR="00911636" w:rsidRDefault="005811DE" w:rsidP="005114C4">
      <w:pPr>
        <w:spacing w:line="480" w:lineRule="auto"/>
        <w:rPr>
          <w:rFonts w:ascii="Times New Roman" w:hAnsi="Times New Roman" w:cs="Times New Roman"/>
          <w:lang w:val="en-US"/>
        </w:rPr>
      </w:pPr>
      <w:r w:rsidRPr="004A1CD2">
        <w:rPr>
          <w:rFonts w:ascii="Times New Roman" w:hAnsi="Times New Roman" w:cs="Times New Roman"/>
          <w:noProof/>
          <w:sz w:val="30"/>
          <w:szCs w:val="30"/>
        </w:rPr>
        <w:drawing>
          <wp:anchor distT="0" distB="0" distL="114300" distR="114300" simplePos="0" relativeHeight="251669504" behindDoc="0" locked="0" layoutInCell="1" allowOverlap="1" wp14:anchorId="204BEF1E" wp14:editId="5E9488C1">
            <wp:simplePos x="0" y="0"/>
            <wp:positionH relativeFrom="column">
              <wp:posOffset>2821885</wp:posOffset>
            </wp:positionH>
            <wp:positionV relativeFrom="paragraph">
              <wp:posOffset>262255</wp:posOffset>
            </wp:positionV>
            <wp:extent cx="2683151" cy="1964690"/>
            <wp:effectExtent l="0" t="0" r="0" b="3810"/>
            <wp:wrapNone/>
            <wp:docPr id="4" name="Picture 6" descr="Close-up of a white surface with holes&#10;&#10;AI-generated content may be incorrect.">
              <a:extLst xmlns:a="http://schemas.openxmlformats.org/drawingml/2006/main">
                <a:ext uri="{FF2B5EF4-FFF2-40B4-BE49-F238E27FC236}">
                  <a16:creationId xmlns:a16="http://schemas.microsoft.com/office/drawing/2014/main" id="{3C13E642-6C90-4042-EFAA-CDA3553438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lose-up of a white surface with holes&#10;&#10;AI-generated content may be incorrect.">
                      <a:extLst>
                        <a:ext uri="{FF2B5EF4-FFF2-40B4-BE49-F238E27FC236}">
                          <a16:creationId xmlns:a16="http://schemas.microsoft.com/office/drawing/2014/main" id="{3C13E642-6C90-4042-EFAA-CDA35534389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83151" cy="1964690"/>
                    </a:xfrm>
                    <a:prstGeom prst="rect">
                      <a:avLst/>
                    </a:prstGeom>
                  </pic:spPr>
                </pic:pic>
              </a:graphicData>
            </a:graphic>
            <wp14:sizeRelH relativeFrom="margin">
              <wp14:pctWidth>0</wp14:pctWidth>
            </wp14:sizeRelH>
          </wp:anchor>
        </w:drawing>
      </w:r>
      <w:r w:rsidR="00911636" w:rsidRPr="004A1CD2">
        <w:rPr>
          <w:rFonts w:ascii="Times New Roman" w:hAnsi="Times New Roman" w:cs="Times New Roman"/>
          <w:noProof/>
          <w:sz w:val="30"/>
          <w:szCs w:val="30"/>
        </w:rPr>
        <w:drawing>
          <wp:anchor distT="0" distB="0" distL="114300" distR="114300" simplePos="0" relativeHeight="251667456" behindDoc="0" locked="0" layoutInCell="1" allowOverlap="1" wp14:anchorId="4BBA4611" wp14:editId="19A1D0E0">
            <wp:simplePos x="0" y="0"/>
            <wp:positionH relativeFrom="column">
              <wp:posOffset>130009</wp:posOffset>
            </wp:positionH>
            <wp:positionV relativeFrom="paragraph">
              <wp:posOffset>260764</wp:posOffset>
            </wp:positionV>
            <wp:extent cx="2693504" cy="1943100"/>
            <wp:effectExtent l="0" t="0" r="0" b="0"/>
            <wp:wrapNone/>
            <wp:docPr id="3" name="Picture 5" descr="A close-up of a microscope&#10;&#10;AI-generated content may be incorrect.">
              <a:extLst xmlns:a="http://schemas.openxmlformats.org/drawingml/2006/main">
                <a:ext uri="{FF2B5EF4-FFF2-40B4-BE49-F238E27FC236}">
                  <a16:creationId xmlns:a16="http://schemas.microsoft.com/office/drawing/2014/main" id="{B2FAD4C9-310A-789A-88A6-59A11CE30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close-up of a microscope&#10;&#10;AI-generated content may be incorrect.">
                      <a:extLst>
                        <a:ext uri="{FF2B5EF4-FFF2-40B4-BE49-F238E27FC236}">
                          <a16:creationId xmlns:a16="http://schemas.microsoft.com/office/drawing/2014/main" id="{B2FAD4C9-310A-789A-88A6-59A11CE3025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3504" cy="1943100"/>
                    </a:xfrm>
                    <a:prstGeom prst="rect">
                      <a:avLst/>
                    </a:prstGeom>
                  </pic:spPr>
                </pic:pic>
              </a:graphicData>
            </a:graphic>
            <wp14:sizeRelH relativeFrom="margin">
              <wp14:pctWidth>0</wp14:pctWidth>
            </wp14:sizeRelH>
          </wp:anchor>
        </w:drawing>
      </w:r>
    </w:p>
    <w:p w14:paraId="329B55FB" w14:textId="617420E9" w:rsidR="00911636" w:rsidRDefault="00911636" w:rsidP="005114C4">
      <w:pPr>
        <w:spacing w:line="480" w:lineRule="auto"/>
        <w:rPr>
          <w:rFonts w:ascii="Times New Roman" w:hAnsi="Times New Roman" w:cs="Times New Roman"/>
          <w:sz w:val="44"/>
          <w:szCs w:val="44"/>
          <w:lang w:val="en-US"/>
        </w:rPr>
      </w:pPr>
    </w:p>
    <w:p w14:paraId="4B54176D" w14:textId="7AD330BD" w:rsidR="00911636" w:rsidRDefault="00911636" w:rsidP="005114C4">
      <w:pPr>
        <w:spacing w:line="480" w:lineRule="auto"/>
        <w:rPr>
          <w:rFonts w:ascii="Times New Roman" w:hAnsi="Times New Roman" w:cs="Times New Roman"/>
          <w:sz w:val="44"/>
          <w:szCs w:val="44"/>
          <w:lang w:val="en-US"/>
        </w:rPr>
      </w:pPr>
    </w:p>
    <w:p w14:paraId="309C9771" w14:textId="402DDEDB" w:rsidR="00911636" w:rsidRDefault="00911636" w:rsidP="005114C4">
      <w:pPr>
        <w:spacing w:line="480" w:lineRule="auto"/>
        <w:rPr>
          <w:rFonts w:ascii="Times New Roman" w:hAnsi="Times New Roman" w:cs="Times New Roman"/>
          <w:lang w:val="en-US"/>
        </w:rPr>
      </w:pPr>
    </w:p>
    <w:p w14:paraId="25660029" w14:textId="747B421A" w:rsidR="00911636" w:rsidRDefault="00911636" w:rsidP="005114C4">
      <w:pPr>
        <w:spacing w:line="480" w:lineRule="auto"/>
        <w:rPr>
          <w:rFonts w:ascii="Times New Roman" w:hAnsi="Times New Roman" w:cs="Times New Roman"/>
          <w:lang w:val="en-US"/>
        </w:rPr>
      </w:pPr>
    </w:p>
    <w:p w14:paraId="7C4A1F26" w14:textId="77777777" w:rsidR="00911636" w:rsidRDefault="00911636" w:rsidP="005114C4">
      <w:pPr>
        <w:spacing w:line="480" w:lineRule="auto"/>
        <w:rPr>
          <w:rFonts w:ascii="Times New Roman" w:hAnsi="Times New Roman" w:cs="Times New Roman"/>
        </w:rPr>
      </w:pPr>
      <w:r>
        <w:rPr>
          <w:rFonts w:ascii="Times New Roman" w:hAnsi="Times New Roman" w:cs="Times New Roman"/>
        </w:rPr>
        <w:t>Fig.</w:t>
      </w:r>
      <w:r w:rsidRPr="004A1CD2">
        <w:rPr>
          <w:rFonts w:ascii="Times New Roman" w:hAnsi="Times New Roman" w:cs="Times New Roman"/>
        </w:rPr>
        <w:t xml:space="preserve"> </w:t>
      </w:r>
      <w:r>
        <w:rPr>
          <w:rFonts w:ascii="Times New Roman" w:hAnsi="Times New Roman" w:cs="Times New Roman"/>
        </w:rPr>
        <w:t>2</w:t>
      </w:r>
      <w:r w:rsidRPr="004A1CD2">
        <w:rPr>
          <w:rFonts w:ascii="Times New Roman" w:hAnsi="Times New Roman" w:cs="Times New Roman"/>
        </w:rPr>
        <w:t xml:space="preserve">. SEM images of </w:t>
      </w:r>
      <w:proofErr w:type="spellStart"/>
      <w:r>
        <w:rPr>
          <w:rFonts w:ascii="Times New Roman" w:hAnsi="Times New Roman" w:cs="Times New Roman"/>
        </w:rPr>
        <w:t>Bioc</w:t>
      </w:r>
      <w:proofErr w:type="spellEnd"/>
      <w:r>
        <w:rPr>
          <w:rFonts w:ascii="Times New Roman" w:hAnsi="Times New Roman" w:cs="Times New Roman"/>
        </w:rPr>
        <w:t xml:space="preserve"> Temp </w:t>
      </w:r>
      <w:r w:rsidRPr="004A1CD2">
        <w:rPr>
          <w:rFonts w:ascii="Times New Roman" w:hAnsi="Times New Roman" w:cs="Times New Roman"/>
        </w:rPr>
        <w:t>removal</w:t>
      </w:r>
    </w:p>
    <w:p w14:paraId="31F88F1F" w14:textId="49D6D7FD" w:rsidR="004254DB" w:rsidRDefault="004254DB" w:rsidP="005114C4">
      <w:pPr>
        <w:spacing w:line="480" w:lineRule="auto"/>
        <w:rPr>
          <w:rFonts w:ascii="Times New Roman" w:hAnsi="Times New Roman" w:cs="Times New Roman"/>
        </w:rPr>
      </w:pPr>
    </w:p>
    <w:p w14:paraId="7174122C" w14:textId="77777777" w:rsidR="004254DB" w:rsidRPr="00B757E8" w:rsidRDefault="004254DB" w:rsidP="004254DB">
      <w:pPr>
        <w:spacing w:line="48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27C27E3" wp14:editId="48FF209F">
            <wp:extent cx="2802255" cy="2037521"/>
            <wp:effectExtent l="0" t="0" r="4445" b="0"/>
            <wp:docPr id="247082730" name="Picture 2" descr="A close-up of a person's hands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2730" name="Picture 2" descr="A close-up of a person's hands holding a syring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0827" cy="2116464"/>
                    </a:xfrm>
                    <a:prstGeom prst="rect">
                      <a:avLst/>
                    </a:prstGeom>
                  </pic:spPr>
                </pic:pic>
              </a:graphicData>
            </a:graphic>
          </wp:inline>
        </w:drawing>
      </w:r>
      <w:r>
        <w:rPr>
          <w:rFonts w:ascii="Times New Roman" w:hAnsi="Times New Roman" w:cs="Times New Roman"/>
          <w:noProof/>
          <w:lang w:val="en-US"/>
        </w:rPr>
        <w:drawing>
          <wp:inline distT="0" distB="0" distL="0" distR="0" wp14:anchorId="1C1B393B" wp14:editId="7E933CE3">
            <wp:extent cx="2758605" cy="2027583"/>
            <wp:effectExtent l="0" t="0" r="0" b="4445"/>
            <wp:docPr id="350088207" name="Picture 3" descr="A person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88207" name="Picture 3" descr="A person holding a syring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9772" cy="2057841"/>
                    </a:xfrm>
                    <a:prstGeom prst="rect">
                      <a:avLst/>
                    </a:prstGeom>
                  </pic:spPr>
                </pic:pic>
              </a:graphicData>
            </a:graphic>
          </wp:inline>
        </w:drawing>
      </w:r>
    </w:p>
    <w:p w14:paraId="0CEA1E4B" w14:textId="77777777" w:rsidR="004254DB" w:rsidRDefault="004254DB" w:rsidP="004254DB">
      <w:pPr>
        <w:spacing w:line="480" w:lineRule="auto"/>
        <w:rPr>
          <w:rFonts w:ascii="Times New Roman" w:hAnsi="Times New Roman" w:cs="Times New Roman"/>
          <w:lang w:val="en-US"/>
        </w:rPr>
      </w:pPr>
    </w:p>
    <w:p w14:paraId="0C98E3EA"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lang w:val="en-US"/>
        </w:rPr>
        <w:t>Fig 3– Intracanal Medicament placement according to grouping</w:t>
      </w:r>
    </w:p>
    <w:p w14:paraId="606C321E"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8D65E14" wp14:editId="32E40DB7">
            <wp:extent cx="2278460" cy="5730240"/>
            <wp:effectExtent l="1270" t="0" r="0" b="0"/>
            <wp:docPr id="761486757" name="Picture 4" descr="Hands in gloves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86757" name="Picture 4" descr="Hands in gloves holding a need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97901" cy="5779133"/>
                    </a:xfrm>
                    <a:prstGeom prst="rect">
                      <a:avLst/>
                    </a:prstGeom>
                  </pic:spPr>
                </pic:pic>
              </a:graphicData>
            </a:graphic>
          </wp:inline>
        </w:drawing>
      </w:r>
    </w:p>
    <w:p w14:paraId="31CB85E3" w14:textId="77777777" w:rsidR="004254DB" w:rsidRDefault="004254DB" w:rsidP="004254DB">
      <w:pPr>
        <w:spacing w:line="480" w:lineRule="auto"/>
        <w:rPr>
          <w:lang w:val="en-US"/>
        </w:rPr>
      </w:pPr>
      <w:r>
        <w:rPr>
          <w:rFonts w:ascii="Times New Roman" w:hAnsi="Times New Roman" w:cs="Times New Roman"/>
          <w:lang w:val="en-US"/>
        </w:rPr>
        <w:t xml:space="preserve">Fig 4- intracanal medicament removal using </w:t>
      </w:r>
      <w:r w:rsidRPr="00B757E8">
        <w:rPr>
          <w:rFonts w:ascii="Times New Roman" w:hAnsi="Times New Roman" w:cs="Times New Roman"/>
          <w:lang w:val="en-US"/>
        </w:rPr>
        <w:t>manual agitation</w:t>
      </w:r>
      <w:r w:rsidRPr="00B757E8">
        <w:rPr>
          <w:lang w:val="en-US"/>
        </w:rPr>
        <w:t xml:space="preserve"> </w:t>
      </w:r>
    </w:p>
    <w:p w14:paraId="32251256" w14:textId="77777777" w:rsidR="004254DB" w:rsidRDefault="004254DB" w:rsidP="004254DB">
      <w:pPr>
        <w:spacing w:line="480" w:lineRule="auto"/>
        <w:rPr>
          <w:lang w:val="en-US"/>
        </w:rPr>
      </w:pPr>
    </w:p>
    <w:p w14:paraId="67DC18E6" w14:textId="77777777" w:rsidR="004254DB" w:rsidRPr="00B757E8" w:rsidRDefault="004254DB" w:rsidP="004254DB">
      <w:pPr>
        <w:spacing w:line="480" w:lineRule="auto"/>
      </w:pPr>
    </w:p>
    <w:p w14:paraId="01B41BAE"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1EF0742" wp14:editId="79F670C0">
            <wp:extent cx="5715000" cy="2643505"/>
            <wp:effectExtent l="0" t="0" r="0" b="0"/>
            <wp:docPr id="1274362824" name="Picture 5" descr="A person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62824" name="Picture 5" descr="A person holding a devic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5780664" cy="2673878"/>
                    </a:xfrm>
                    <a:prstGeom prst="rect">
                      <a:avLst/>
                    </a:prstGeom>
                  </pic:spPr>
                </pic:pic>
              </a:graphicData>
            </a:graphic>
          </wp:inline>
        </w:drawing>
      </w:r>
    </w:p>
    <w:p w14:paraId="759699CE"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lang w:val="en-US"/>
        </w:rPr>
        <w:t>Fig 5- intracanal medicament removal using ultrasonic agitation</w:t>
      </w:r>
    </w:p>
    <w:p w14:paraId="2D976B80" w14:textId="77777777" w:rsidR="004254DB" w:rsidRDefault="004254DB" w:rsidP="004254DB">
      <w:pPr>
        <w:spacing w:line="480" w:lineRule="auto"/>
        <w:rPr>
          <w:rFonts w:ascii="Times New Roman" w:hAnsi="Times New Roman" w:cs="Times New Roman"/>
          <w:lang w:val="en-US"/>
        </w:rPr>
      </w:pPr>
    </w:p>
    <w:p w14:paraId="2503DB0E" w14:textId="77777777" w:rsidR="004254DB" w:rsidRDefault="004254DB" w:rsidP="004254DB">
      <w:pPr>
        <w:spacing w:line="480" w:lineRule="auto"/>
        <w:rPr>
          <w:rFonts w:ascii="Times New Roman" w:hAnsi="Times New Roman" w:cs="Times New Roman"/>
          <w:lang w:val="en-US"/>
        </w:rPr>
      </w:pPr>
      <w:r w:rsidRPr="00F31267">
        <w:rPr>
          <w:rFonts w:ascii="Times New Roman" w:hAnsi="Times New Roman" w:cs="Times New Roman"/>
          <w:noProof/>
        </w:rPr>
        <w:drawing>
          <wp:inline distT="0" distB="0" distL="0" distR="0" wp14:anchorId="7E5066AA" wp14:editId="6D7F7DC4">
            <wp:extent cx="2207755" cy="5778280"/>
            <wp:effectExtent l="5397" t="0" r="0" b="0"/>
            <wp:docPr id="12972138" name="Picture 5" descr="A person holding a tube of liquid&#10;&#10;Description automatically generated">
              <a:extLst xmlns:a="http://schemas.openxmlformats.org/drawingml/2006/main">
                <a:ext uri="{FF2B5EF4-FFF2-40B4-BE49-F238E27FC236}">
                  <a16:creationId xmlns:a16="http://schemas.microsoft.com/office/drawing/2014/main" id="{54D4B08B-23A3-D867-B77C-29B796781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tube of liquid&#10;&#10;Description automatically generated">
                      <a:extLst>
                        <a:ext uri="{FF2B5EF4-FFF2-40B4-BE49-F238E27FC236}">
                          <a16:creationId xmlns:a16="http://schemas.microsoft.com/office/drawing/2014/main" id="{54D4B08B-23A3-D867-B77C-29B796781EC2}"/>
                        </a:ext>
                      </a:extLst>
                    </pic:cNvPr>
                    <pic:cNvPicPr>
                      <a:picLocks noChangeAspect="1"/>
                    </pic:cNvPicPr>
                  </pic:nvPicPr>
                  <pic:blipFill>
                    <a:blip r:embed="rId18"/>
                    <a:stretch>
                      <a:fillRect/>
                    </a:stretch>
                  </pic:blipFill>
                  <pic:spPr>
                    <a:xfrm rot="5400000">
                      <a:off x="0" y="0"/>
                      <a:ext cx="2231781" cy="5841163"/>
                    </a:xfrm>
                    <a:prstGeom prst="rect">
                      <a:avLst/>
                    </a:prstGeom>
                  </pic:spPr>
                </pic:pic>
              </a:graphicData>
            </a:graphic>
          </wp:inline>
        </w:drawing>
      </w:r>
    </w:p>
    <w:p w14:paraId="1FF75B7D"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lang w:val="en-US"/>
        </w:rPr>
        <w:t>Fig 6- intracanal medicament removal using sonic agitation</w:t>
      </w:r>
    </w:p>
    <w:p w14:paraId="6F7D951C" w14:textId="77777777" w:rsidR="004254DB" w:rsidRDefault="004254DB" w:rsidP="004254DB">
      <w:pPr>
        <w:spacing w:line="480" w:lineRule="auto"/>
        <w:rPr>
          <w:rFonts w:ascii="Times New Roman" w:hAnsi="Times New Roman" w:cs="Times New Roman"/>
          <w:lang w:val="en-US"/>
        </w:rPr>
      </w:pPr>
    </w:p>
    <w:p w14:paraId="3FCE570C" w14:textId="77777777" w:rsidR="004254DB" w:rsidRDefault="004254DB" w:rsidP="004254DB">
      <w:pPr>
        <w:spacing w:line="480" w:lineRule="auto"/>
        <w:rPr>
          <w:noProof/>
        </w:rPr>
      </w:pPr>
      <w:r>
        <w:rPr>
          <w:rFonts w:ascii="Times New Roman" w:hAnsi="Times New Roman" w:cs="Times New Roman"/>
          <w:noProof/>
          <w:lang w:val="en-US"/>
        </w:rPr>
        <w:lastRenderedPageBreak/>
        <w:drawing>
          <wp:inline distT="0" distB="0" distL="0" distR="0" wp14:anchorId="4F08CBB4" wp14:editId="7193DB74">
            <wp:extent cx="2495550" cy="2740383"/>
            <wp:effectExtent l="4762" t="0" r="0" b="0"/>
            <wp:docPr id="1351605068" name="Picture 6" descr="A close-up of a hand holding a small dr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05068" name="Picture 6" descr="A close-up of a hand holding a small dril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40675" cy="2789935"/>
                    </a:xfrm>
                    <a:prstGeom prst="rect">
                      <a:avLst/>
                    </a:prstGeom>
                  </pic:spPr>
                </pic:pic>
              </a:graphicData>
            </a:graphic>
          </wp:inline>
        </w:drawing>
      </w:r>
      <w:r w:rsidRPr="00F31267">
        <w:rPr>
          <w:noProof/>
        </w:rPr>
        <w:t xml:space="preserve"> </w:t>
      </w:r>
      <w:r w:rsidRPr="00F31267">
        <w:rPr>
          <w:rFonts w:ascii="Times New Roman" w:hAnsi="Times New Roman" w:cs="Times New Roman"/>
          <w:noProof/>
        </w:rPr>
        <w:drawing>
          <wp:inline distT="0" distB="0" distL="0" distR="0" wp14:anchorId="6163C197" wp14:editId="4B069872">
            <wp:extent cx="2882265" cy="2494101"/>
            <wp:effectExtent l="0" t="0" r="635" b="0"/>
            <wp:docPr id="1919814448" name="Picture 5" descr="A person holding a scalpel&#10;&#10;Description automatically generated">
              <a:extLst xmlns:a="http://schemas.openxmlformats.org/drawingml/2006/main">
                <a:ext uri="{FF2B5EF4-FFF2-40B4-BE49-F238E27FC236}">
                  <a16:creationId xmlns:a16="http://schemas.microsoft.com/office/drawing/2014/main" id="{59544D34-FE3E-456C-8ECF-E2C2BCDCF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scalpel&#10;&#10;Description automatically generated">
                      <a:extLst>
                        <a:ext uri="{FF2B5EF4-FFF2-40B4-BE49-F238E27FC236}">
                          <a16:creationId xmlns:a16="http://schemas.microsoft.com/office/drawing/2014/main" id="{59544D34-FE3E-456C-8ECF-E2C2BCDCFD22}"/>
                        </a:ext>
                      </a:extLst>
                    </pic:cNvPr>
                    <pic:cNvPicPr>
                      <a:picLocks noChangeAspect="1"/>
                    </pic:cNvPicPr>
                  </pic:nvPicPr>
                  <pic:blipFill>
                    <a:blip r:embed="rId20"/>
                    <a:stretch>
                      <a:fillRect/>
                    </a:stretch>
                  </pic:blipFill>
                  <pic:spPr>
                    <a:xfrm>
                      <a:off x="0" y="0"/>
                      <a:ext cx="2912689" cy="2520428"/>
                    </a:xfrm>
                    <a:prstGeom prst="rect">
                      <a:avLst/>
                    </a:prstGeom>
                  </pic:spPr>
                </pic:pic>
              </a:graphicData>
            </a:graphic>
          </wp:inline>
        </w:drawing>
      </w:r>
    </w:p>
    <w:p w14:paraId="0657CD85" w14:textId="69EE3535" w:rsidR="004254DB" w:rsidRDefault="004254DB" w:rsidP="004254DB">
      <w:pPr>
        <w:spacing w:line="480" w:lineRule="auto"/>
        <w:rPr>
          <w:rFonts w:ascii="Times New Roman" w:hAnsi="Times New Roman" w:cs="Times New Roman"/>
        </w:rPr>
      </w:pPr>
      <w:r>
        <w:rPr>
          <w:noProof/>
        </w:rPr>
        <w:t xml:space="preserve">Fig 7- </w:t>
      </w:r>
      <w:r w:rsidRPr="00F31267">
        <w:rPr>
          <w:noProof/>
          <w:lang w:val="en-US"/>
        </w:rPr>
        <w:t>The roots sectioned into two halves buccolingually</w:t>
      </w:r>
    </w:p>
    <w:p w14:paraId="17C2861D" w14:textId="77777777" w:rsidR="00B757E8" w:rsidRDefault="00B757E8" w:rsidP="005114C4">
      <w:pPr>
        <w:spacing w:line="480" w:lineRule="auto"/>
        <w:rPr>
          <w:rFonts w:ascii="Times New Roman" w:hAnsi="Times New Roman" w:cs="Times New Roman"/>
          <w:lang w:val="en-US"/>
        </w:rPr>
      </w:pPr>
    </w:p>
    <w:p w14:paraId="6FB25B66" w14:textId="54F0E5A2" w:rsidR="00F31267" w:rsidRPr="00956584" w:rsidRDefault="00F31267" w:rsidP="005114C4">
      <w:pPr>
        <w:spacing w:line="480" w:lineRule="auto"/>
        <w:rPr>
          <w:rFonts w:ascii="Times New Roman" w:hAnsi="Times New Roman" w:cs="Times New Roman"/>
          <w:lang w:val="en-US"/>
        </w:rPr>
      </w:pPr>
    </w:p>
    <w:sectPr w:rsidR="00F31267" w:rsidRPr="00956584" w:rsidSect="005114C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383D2" w14:textId="77777777" w:rsidR="00553497" w:rsidRDefault="00553497" w:rsidP="004071BB">
      <w:r>
        <w:separator/>
      </w:r>
    </w:p>
  </w:endnote>
  <w:endnote w:type="continuationSeparator" w:id="0">
    <w:p w14:paraId="3217D99A" w14:textId="77777777" w:rsidR="00553497" w:rsidRDefault="00553497" w:rsidP="00407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ebkit-standar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4871" w14:textId="77777777" w:rsidR="004071BB" w:rsidRDefault="00407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734FB" w14:textId="77777777" w:rsidR="004071BB" w:rsidRDefault="004071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9E5A" w14:textId="77777777" w:rsidR="004071BB" w:rsidRDefault="00407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0537F" w14:textId="77777777" w:rsidR="00553497" w:rsidRDefault="00553497" w:rsidP="004071BB">
      <w:r>
        <w:separator/>
      </w:r>
    </w:p>
  </w:footnote>
  <w:footnote w:type="continuationSeparator" w:id="0">
    <w:p w14:paraId="59831377" w14:textId="77777777" w:rsidR="00553497" w:rsidRDefault="00553497" w:rsidP="00407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0BF5" w14:textId="03BAA2BF" w:rsidR="004071BB" w:rsidRDefault="004071BB">
    <w:pPr>
      <w:pStyle w:val="Header"/>
    </w:pPr>
    <w:r>
      <w:rPr>
        <w:noProof/>
      </w:rPr>
      <w:pict w14:anchorId="30C153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6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37C6" w14:textId="3D4712EF" w:rsidR="004071BB" w:rsidRDefault="004071BB">
    <w:pPr>
      <w:pStyle w:val="Header"/>
    </w:pPr>
    <w:r>
      <w:rPr>
        <w:noProof/>
      </w:rPr>
      <w:pict w14:anchorId="5D450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6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53918" w14:textId="1A0D36E9" w:rsidR="004071BB" w:rsidRDefault="004071BB">
    <w:pPr>
      <w:pStyle w:val="Header"/>
    </w:pPr>
    <w:r>
      <w:rPr>
        <w:noProof/>
      </w:rPr>
      <w:pict w14:anchorId="5052F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6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D38"/>
    <w:multiLevelType w:val="hybridMultilevel"/>
    <w:tmpl w:val="09AC7F0E"/>
    <w:lvl w:ilvl="0" w:tplc="BB02D8E4">
      <w:start w:val="1"/>
      <w:numFmt w:val="bullet"/>
      <w:lvlText w:val="•"/>
      <w:lvlJc w:val="left"/>
      <w:pPr>
        <w:tabs>
          <w:tab w:val="num" w:pos="720"/>
        </w:tabs>
        <w:ind w:left="720" w:hanging="360"/>
      </w:pPr>
      <w:rPr>
        <w:rFonts w:ascii="Arial" w:hAnsi="Arial" w:hint="default"/>
      </w:rPr>
    </w:lvl>
    <w:lvl w:ilvl="1" w:tplc="45A2E15C" w:tentative="1">
      <w:start w:val="1"/>
      <w:numFmt w:val="bullet"/>
      <w:lvlText w:val="•"/>
      <w:lvlJc w:val="left"/>
      <w:pPr>
        <w:tabs>
          <w:tab w:val="num" w:pos="1440"/>
        </w:tabs>
        <w:ind w:left="1440" w:hanging="360"/>
      </w:pPr>
      <w:rPr>
        <w:rFonts w:ascii="Arial" w:hAnsi="Arial" w:hint="default"/>
      </w:rPr>
    </w:lvl>
    <w:lvl w:ilvl="2" w:tplc="11E28B5A" w:tentative="1">
      <w:start w:val="1"/>
      <w:numFmt w:val="bullet"/>
      <w:lvlText w:val="•"/>
      <w:lvlJc w:val="left"/>
      <w:pPr>
        <w:tabs>
          <w:tab w:val="num" w:pos="2160"/>
        </w:tabs>
        <w:ind w:left="2160" w:hanging="360"/>
      </w:pPr>
      <w:rPr>
        <w:rFonts w:ascii="Arial" w:hAnsi="Arial" w:hint="default"/>
      </w:rPr>
    </w:lvl>
    <w:lvl w:ilvl="3" w:tplc="98FA1480" w:tentative="1">
      <w:start w:val="1"/>
      <w:numFmt w:val="bullet"/>
      <w:lvlText w:val="•"/>
      <w:lvlJc w:val="left"/>
      <w:pPr>
        <w:tabs>
          <w:tab w:val="num" w:pos="2880"/>
        </w:tabs>
        <w:ind w:left="2880" w:hanging="360"/>
      </w:pPr>
      <w:rPr>
        <w:rFonts w:ascii="Arial" w:hAnsi="Arial" w:hint="default"/>
      </w:rPr>
    </w:lvl>
    <w:lvl w:ilvl="4" w:tplc="DE18EF68" w:tentative="1">
      <w:start w:val="1"/>
      <w:numFmt w:val="bullet"/>
      <w:lvlText w:val="•"/>
      <w:lvlJc w:val="left"/>
      <w:pPr>
        <w:tabs>
          <w:tab w:val="num" w:pos="3600"/>
        </w:tabs>
        <w:ind w:left="3600" w:hanging="360"/>
      </w:pPr>
      <w:rPr>
        <w:rFonts w:ascii="Arial" w:hAnsi="Arial" w:hint="default"/>
      </w:rPr>
    </w:lvl>
    <w:lvl w:ilvl="5" w:tplc="F28452A0" w:tentative="1">
      <w:start w:val="1"/>
      <w:numFmt w:val="bullet"/>
      <w:lvlText w:val="•"/>
      <w:lvlJc w:val="left"/>
      <w:pPr>
        <w:tabs>
          <w:tab w:val="num" w:pos="4320"/>
        </w:tabs>
        <w:ind w:left="4320" w:hanging="360"/>
      </w:pPr>
      <w:rPr>
        <w:rFonts w:ascii="Arial" w:hAnsi="Arial" w:hint="default"/>
      </w:rPr>
    </w:lvl>
    <w:lvl w:ilvl="6" w:tplc="55340976" w:tentative="1">
      <w:start w:val="1"/>
      <w:numFmt w:val="bullet"/>
      <w:lvlText w:val="•"/>
      <w:lvlJc w:val="left"/>
      <w:pPr>
        <w:tabs>
          <w:tab w:val="num" w:pos="5040"/>
        </w:tabs>
        <w:ind w:left="5040" w:hanging="360"/>
      </w:pPr>
      <w:rPr>
        <w:rFonts w:ascii="Arial" w:hAnsi="Arial" w:hint="default"/>
      </w:rPr>
    </w:lvl>
    <w:lvl w:ilvl="7" w:tplc="3DE02EBE" w:tentative="1">
      <w:start w:val="1"/>
      <w:numFmt w:val="bullet"/>
      <w:lvlText w:val="•"/>
      <w:lvlJc w:val="left"/>
      <w:pPr>
        <w:tabs>
          <w:tab w:val="num" w:pos="5760"/>
        </w:tabs>
        <w:ind w:left="5760" w:hanging="360"/>
      </w:pPr>
      <w:rPr>
        <w:rFonts w:ascii="Arial" w:hAnsi="Arial" w:hint="default"/>
      </w:rPr>
    </w:lvl>
    <w:lvl w:ilvl="8" w:tplc="A85424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0F78DF"/>
    <w:multiLevelType w:val="hybridMultilevel"/>
    <w:tmpl w:val="A3BAB2A0"/>
    <w:lvl w:ilvl="0" w:tplc="55C8508C">
      <w:start w:val="1"/>
      <w:numFmt w:val="bullet"/>
      <w:lvlText w:val="•"/>
      <w:lvlJc w:val="left"/>
      <w:pPr>
        <w:tabs>
          <w:tab w:val="num" w:pos="720"/>
        </w:tabs>
        <w:ind w:left="720" w:hanging="360"/>
      </w:pPr>
      <w:rPr>
        <w:rFonts w:ascii="Times New Roman" w:hAnsi="Times New Roman" w:hint="default"/>
      </w:rPr>
    </w:lvl>
    <w:lvl w:ilvl="1" w:tplc="60C03954" w:tentative="1">
      <w:start w:val="1"/>
      <w:numFmt w:val="bullet"/>
      <w:lvlText w:val="•"/>
      <w:lvlJc w:val="left"/>
      <w:pPr>
        <w:tabs>
          <w:tab w:val="num" w:pos="1440"/>
        </w:tabs>
        <w:ind w:left="1440" w:hanging="360"/>
      </w:pPr>
      <w:rPr>
        <w:rFonts w:ascii="Times New Roman" w:hAnsi="Times New Roman" w:hint="default"/>
      </w:rPr>
    </w:lvl>
    <w:lvl w:ilvl="2" w:tplc="D2F0C3F6" w:tentative="1">
      <w:start w:val="1"/>
      <w:numFmt w:val="bullet"/>
      <w:lvlText w:val="•"/>
      <w:lvlJc w:val="left"/>
      <w:pPr>
        <w:tabs>
          <w:tab w:val="num" w:pos="2160"/>
        </w:tabs>
        <w:ind w:left="2160" w:hanging="360"/>
      </w:pPr>
      <w:rPr>
        <w:rFonts w:ascii="Times New Roman" w:hAnsi="Times New Roman" w:hint="default"/>
      </w:rPr>
    </w:lvl>
    <w:lvl w:ilvl="3" w:tplc="542A440C" w:tentative="1">
      <w:start w:val="1"/>
      <w:numFmt w:val="bullet"/>
      <w:lvlText w:val="•"/>
      <w:lvlJc w:val="left"/>
      <w:pPr>
        <w:tabs>
          <w:tab w:val="num" w:pos="2880"/>
        </w:tabs>
        <w:ind w:left="2880" w:hanging="360"/>
      </w:pPr>
      <w:rPr>
        <w:rFonts w:ascii="Times New Roman" w:hAnsi="Times New Roman" w:hint="default"/>
      </w:rPr>
    </w:lvl>
    <w:lvl w:ilvl="4" w:tplc="D05007D0" w:tentative="1">
      <w:start w:val="1"/>
      <w:numFmt w:val="bullet"/>
      <w:lvlText w:val="•"/>
      <w:lvlJc w:val="left"/>
      <w:pPr>
        <w:tabs>
          <w:tab w:val="num" w:pos="3600"/>
        </w:tabs>
        <w:ind w:left="3600" w:hanging="360"/>
      </w:pPr>
      <w:rPr>
        <w:rFonts w:ascii="Times New Roman" w:hAnsi="Times New Roman" w:hint="default"/>
      </w:rPr>
    </w:lvl>
    <w:lvl w:ilvl="5" w:tplc="1C9E1FDC" w:tentative="1">
      <w:start w:val="1"/>
      <w:numFmt w:val="bullet"/>
      <w:lvlText w:val="•"/>
      <w:lvlJc w:val="left"/>
      <w:pPr>
        <w:tabs>
          <w:tab w:val="num" w:pos="4320"/>
        </w:tabs>
        <w:ind w:left="4320" w:hanging="360"/>
      </w:pPr>
      <w:rPr>
        <w:rFonts w:ascii="Times New Roman" w:hAnsi="Times New Roman" w:hint="default"/>
      </w:rPr>
    </w:lvl>
    <w:lvl w:ilvl="6" w:tplc="A78887BC" w:tentative="1">
      <w:start w:val="1"/>
      <w:numFmt w:val="bullet"/>
      <w:lvlText w:val="•"/>
      <w:lvlJc w:val="left"/>
      <w:pPr>
        <w:tabs>
          <w:tab w:val="num" w:pos="5040"/>
        </w:tabs>
        <w:ind w:left="5040" w:hanging="360"/>
      </w:pPr>
      <w:rPr>
        <w:rFonts w:ascii="Times New Roman" w:hAnsi="Times New Roman" w:hint="default"/>
      </w:rPr>
    </w:lvl>
    <w:lvl w:ilvl="7" w:tplc="C67ABE14" w:tentative="1">
      <w:start w:val="1"/>
      <w:numFmt w:val="bullet"/>
      <w:lvlText w:val="•"/>
      <w:lvlJc w:val="left"/>
      <w:pPr>
        <w:tabs>
          <w:tab w:val="num" w:pos="5760"/>
        </w:tabs>
        <w:ind w:left="5760" w:hanging="360"/>
      </w:pPr>
      <w:rPr>
        <w:rFonts w:ascii="Times New Roman" w:hAnsi="Times New Roman" w:hint="default"/>
      </w:rPr>
    </w:lvl>
    <w:lvl w:ilvl="8" w:tplc="8FEE155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DD22C9"/>
    <w:multiLevelType w:val="hybridMultilevel"/>
    <w:tmpl w:val="599C24F4"/>
    <w:lvl w:ilvl="0" w:tplc="EA0454B2">
      <w:start w:val="1"/>
      <w:numFmt w:val="bullet"/>
      <w:lvlText w:val="•"/>
      <w:lvlJc w:val="left"/>
      <w:pPr>
        <w:tabs>
          <w:tab w:val="num" w:pos="720"/>
        </w:tabs>
        <w:ind w:left="720" w:hanging="360"/>
      </w:pPr>
      <w:rPr>
        <w:rFonts w:ascii="Arial" w:hAnsi="Arial" w:hint="default"/>
      </w:rPr>
    </w:lvl>
    <w:lvl w:ilvl="1" w:tplc="B0F07486" w:tentative="1">
      <w:start w:val="1"/>
      <w:numFmt w:val="bullet"/>
      <w:lvlText w:val="•"/>
      <w:lvlJc w:val="left"/>
      <w:pPr>
        <w:tabs>
          <w:tab w:val="num" w:pos="1440"/>
        </w:tabs>
        <w:ind w:left="1440" w:hanging="360"/>
      </w:pPr>
      <w:rPr>
        <w:rFonts w:ascii="Arial" w:hAnsi="Arial" w:hint="default"/>
      </w:rPr>
    </w:lvl>
    <w:lvl w:ilvl="2" w:tplc="D292E9A2" w:tentative="1">
      <w:start w:val="1"/>
      <w:numFmt w:val="bullet"/>
      <w:lvlText w:val="•"/>
      <w:lvlJc w:val="left"/>
      <w:pPr>
        <w:tabs>
          <w:tab w:val="num" w:pos="2160"/>
        </w:tabs>
        <w:ind w:left="2160" w:hanging="360"/>
      </w:pPr>
      <w:rPr>
        <w:rFonts w:ascii="Arial" w:hAnsi="Arial" w:hint="default"/>
      </w:rPr>
    </w:lvl>
    <w:lvl w:ilvl="3" w:tplc="8DAC7E80" w:tentative="1">
      <w:start w:val="1"/>
      <w:numFmt w:val="bullet"/>
      <w:lvlText w:val="•"/>
      <w:lvlJc w:val="left"/>
      <w:pPr>
        <w:tabs>
          <w:tab w:val="num" w:pos="2880"/>
        </w:tabs>
        <w:ind w:left="2880" w:hanging="360"/>
      </w:pPr>
      <w:rPr>
        <w:rFonts w:ascii="Arial" w:hAnsi="Arial" w:hint="default"/>
      </w:rPr>
    </w:lvl>
    <w:lvl w:ilvl="4" w:tplc="6042424E" w:tentative="1">
      <w:start w:val="1"/>
      <w:numFmt w:val="bullet"/>
      <w:lvlText w:val="•"/>
      <w:lvlJc w:val="left"/>
      <w:pPr>
        <w:tabs>
          <w:tab w:val="num" w:pos="3600"/>
        </w:tabs>
        <w:ind w:left="3600" w:hanging="360"/>
      </w:pPr>
      <w:rPr>
        <w:rFonts w:ascii="Arial" w:hAnsi="Arial" w:hint="default"/>
      </w:rPr>
    </w:lvl>
    <w:lvl w:ilvl="5" w:tplc="183AC7EA" w:tentative="1">
      <w:start w:val="1"/>
      <w:numFmt w:val="bullet"/>
      <w:lvlText w:val="•"/>
      <w:lvlJc w:val="left"/>
      <w:pPr>
        <w:tabs>
          <w:tab w:val="num" w:pos="4320"/>
        </w:tabs>
        <w:ind w:left="4320" w:hanging="360"/>
      </w:pPr>
      <w:rPr>
        <w:rFonts w:ascii="Arial" w:hAnsi="Arial" w:hint="default"/>
      </w:rPr>
    </w:lvl>
    <w:lvl w:ilvl="6" w:tplc="DDF489CC" w:tentative="1">
      <w:start w:val="1"/>
      <w:numFmt w:val="bullet"/>
      <w:lvlText w:val="•"/>
      <w:lvlJc w:val="left"/>
      <w:pPr>
        <w:tabs>
          <w:tab w:val="num" w:pos="5040"/>
        </w:tabs>
        <w:ind w:left="5040" w:hanging="360"/>
      </w:pPr>
      <w:rPr>
        <w:rFonts w:ascii="Arial" w:hAnsi="Arial" w:hint="default"/>
      </w:rPr>
    </w:lvl>
    <w:lvl w:ilvl="7" w:tplc="EF5EA024" w:tentative="1">
      <w:start w:val="1"/>
      <w:numFmt w:val="bullet"/>
      <w:lvlText w:val="•"/>
      <w:lvlJc w:val="left"/>
      <w:pPr>
        <w:tabs>
          <w:tab w:val="num" w:pos="5760"/>
        </w:tabs>
        <w:ind w:left="5760" w:hanging="360"/>
      </w:pPr>
      <w:rPr>
        <w:rFonts w:ascii="Arial" w:hAnsi="Arial" w:hint="default"/>
      </w:rPr>
    </w:lvl>
    <w:lvl w:ilvl="8" w:tplc="1F8A4E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E83A25"/>
    <w:multiLevelType w:val="hybridMultilevel"/>
    <w:tmpl w:val="D514F902"/>
    <w:lvl w:ilvl="0" w:tplc="799E0A76">
      <w:start w:val="1"/>
      <w:numFmt w:val="bullet"/>
      <w:lvlText w:val="•"/>
      <w:lvlJc w:val="left"/>
      <w:pPr>
        <w:tabs>
          <w:tab w:val="num" w:pos="720"/>
        </w:tabs>
        <w:ind w:left="720" w:hanging="360"/>
      </w:pPr>
      <w:rPr>
        <w:rFonts w:ascii="Times New Roman" w:hAnsi="Times New Roman" w:hint="default"/>
      </w:rPr>
    </w:lvl>
    <w:lvl w:ilvl="1" w:tplc="D5E8AF8A" w:tentative="1">
      <w:start w:val="1"/>
      <w:numFmt w:val="bullet"/>
      <w:lvlText w:val="•"/>
      <w:lvlJc w:val="left"/>
      <w:pPr>
        <w:tabs>
          <w:tab w:val="num" w:pos="1440"/>
        </w:tabs>
        <w:ind w:left="1440" w:hanging="360"/>
      </w:pPr>
      <w:rPr>
        <w:rFonts w:ascii="Times New Roman" w:hAnsi="Times New Roman" w:hint="default"/>
      </w:rPr>
    </w:lvl>
    <w:lvl w:ilvl="2" w:tplc="BB5A0DE8" w:tentative="1">
      <w:start w:val="1"/>
      <w:numFmt w:val="bullet"/>
      <w:lvlText w:val="•"/>
      <w:lvlJc w:val="left"/>
      <w:pPr>
        <w:tabs>
          <w:tab w:val="num" w:pos="2160"/>
        </w:tabs>
        <w:ind w:left="2160" w:hanging="360"/>
      </w:pPr>
      <w:rPr>
        <w:rFonts w:ascii="Times New Roman" w:hAnsi="Times New Roman" w:hint="default"/>
      </w:rPr>
    </w:lvl>
    <w:lvl w:ilvl="3" w:tplc="D806FB1A" w:tentative="1">
      <w:start w:val="1"/>
      <w:numFmt w:val="bullet"/>
      <w:lvlText w:val="•"/>
      <w:lvlJc w:val="left"/>
      <w:pPr>
        <w:tabs>
          <w:tab w:val="num" w:pos="2880"/>
        </w:tabs>
        <w:ind w:left="2880" w:hanging="360"/>
      </w:pPr>
      <w:rPr>
        <w:rFonts w:ascii="Times New Roman" w:hAnsi="Times New Roman" w:hint="default"/>
      </w:rPr>
    </w:lvl>
    <w:lvl w:ilvl="4" w:tplc="B48CE3F0" w:tentative="1">
      <w:start w:val="1"/>
      <w:numFmt w:val="bullet"/>
      <w:lvlText w:val="•"/>
      <w:lvlJc w:val="left"/>
      <w:pPr>
        <w:tabs>
          <w:tab w:val="num" w:pos="3600"/>
        </w:tabs>
        <w:ind w:left="3600" w:hanging="360"/>
      </w:pPr>
      <w:rPr>
        <w:rFonts w:ascii="Times New Roman" w:hAnsi="Times New Roman" w:hint="default"/>
      </w:rPr>
    </w:lvl>
    <w:lvl w:ilvl="5" w:tplc="F3746522" w:tentative="1">
      <w:start w:val="1"/>
      <w:numFmt w:val="bullet"/>
      <w:lvlText w:val="•"/>
      <w:lvlJc w:val="left"/>
      <w:pPr>
        <w:tabs>
          <w:tab w:val="num" w:pos="4320"/>
        </w:tabs>
        <w:ind w:left="4320" w:hanging="360"/>
      </w:pPr>
      <w:rPr>
        <w:rFonts w:ascii="Times New Roman" w:hAnsi="Times New Roman" w:hint="default"/>
      </w:rPr>
    </w:lvl>
    <w:lvl w:ilvl="6" w:tplc="3660720A" w:tentative="1">
      <w:start w:val="1"/>
      <w:numFmt w:val="bullet"/>
      <w:lvlText w:val="•"/>
      <w:lvlJc w:val="left"/>
      <w:pPr>
        <w:tabs>
          <w:tab w:val="num" w:pos="5040"/>
        </w:tabs>
        <w:ind w:left="5040" w:hanging="360"/>
      </w:pPr>
      <w:rPr>
        <w:rFonts w:ascii="Times New Roman" w:hAnsi="Times New Roman" w:hint="default"/>
      </w:rPr>
    </w:lvl>
    <w:lvl w:ilvl="7" w:tplc="48F0919C" w:tentative="1">
      <w:start w:val="1"/>
      <w:numFmt w:val="bullet"/>
      <w:lvlText w:val="•"/>
      <w:lvlJc w:val="left"/>
      <w:pPr>
        <w:tabs>
          <w:tab w:val="num" w:pos="5760"/>
        </w:tabs>
        <w:ind w:left="5760" w:hanging="360"/>
      </w:pPr>
      <w:rPr>
        <w:rFonts w:ascii="Times New Roman" w:hAnsi="Times New Roman" w:hint="default"/>
      </w:rPr>
    </w:lvl>
    <w:lvl w:ilvl="8" w:tplc="98AA1B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BE2FA2"/>
    <w:multiLevelType w:val="hybridMultilevel"/>
    <w:tmpl w:val="49D269C2"/>
    <w:lvl w:ilvl="0" w:tplc="CFF22F52">
      <w:start w:val="1"/>
      <w:numFmt w:val="bullet"/>
      <w:lvlText w:val="•"/>
      <w:lvlJc w:val="left"/>
      <w:pPr>
        <w:tabs>
          <w:tab w:val="num" w:pos="720"/>
        </w:tabs>
        <w:ind w:left="720" w:hanging="360"/>
      </w:pPr>
      <w:rPr>
        <w:rFonts w:ascii="Times New Roman" w:hAnsi="Times New Roman" w:hint="default"/>
      </w:rPr>
    </w:lvl>
    <w:lvl w:ilvl="1" w:tplc="D038A5C0" w:tentative="1">
      <w:start w:val="1"/>
      <w:numFmt w:val="bullet"/>
      <w:lvlText w:val="•"/>
      <w:lvlJc w:val="left"/>
      <w:pPr>
        <w:tabs>
          <w:tab w:val="num" w:pos="1440"/>
        </w:tabs>
        <w:ind w:left="1440" w:hanging="360"/>
      </w:pPr>
      <w:rPr>
        <w:rFonts w:ascii="Times New Roman" w:hAnsi="Times New Roman" w:hint="default"/>
      </w:rPr>
    </w:lvl>
    <w:lvl w:ilvl="2" w:tplc="1EC61CDC" w:tentative="1">
      <w:start w:val="1"/>
      <w:numFmt w:val="bullet"/>
      <w:lvlText w:val="•"/>
      <w:lvlJc w:val="left"/>
      <w:pPr>
        <w:tabs>
          <w:tab w:val="num" w:pos="2160"/>
        </w:tabs>
        <w:ind w:left="2160" w:hanging="360"/>
      </w:pPr>
      <w:rPr>
        <w:rFonts w:ascii="Times New Roman" w:hAnsi="Times New Roman" w:hint="default"/>
      </w:rPr>
    </w:lvl>
    <w:lvl w:ilvl="3" w:tplc="6ADC067A" w:tentative="1">
      <w:start w:val="1"/>
      <w:numFmt w:val="bullet"/>
      <w:lvlText w:val="•"/>
      <w:lvlJc w:val="left"/>
      <w:pPr>
        <w:tabs>
          <w:tab w:val="num" w:pos="2880"/>
        </w:tabs>
        <w:ind w:left="2880" w:hanging="360"/>
      </w:pPr>
      <w:rPr>
        <w:rFonts w:ascii="Times New Roman" w:hAnsi="Times New Roman" w:hint="default"/>
      </w:rPr>
    </w:lvl>
    <w:lvl w:ilvl="4" w:tplc="D48C9C38" w:tentative="1">
      <w:start w:val="1"/>
      <w:numFmt w:val="bullet"/>
      <w:lvlText w:val="•"/>
      <w:lvlJc w:val="left"/>
      <w:pPr>
        <w:tabs>
          <w:tab w:val="num" w:pos="3600"/>
        </w:tabs>
        <w:ind w:left="3600" w:hanging="360"/>
      </w:pPr>
      <w:rPr>
        <w:rFonts w:ascii="Times New Roman" w:hAnsi="Times New Roman" w:hint="default"/>
      </w:rPr>
    </w:lvl>
    <w:lvl w:ilvl="5" w:tplc="7C600598" w:tentative="1">
      <w:start w:val="1"/>
      <w:numFmt w:val="bullet"/>
      <w:lvlText w:val="•"/>
      <w:lvlJc w:val="left"/>
      <w:pPr>
        <w:tabs>
          <w:tab w:val="num" w:pos="4320"/>
        </w:tabs>
        <w:ind w:left="4320" w:hanging="360"/>
      </w:pPr>
      <w:rPr>
        <w:rFonts w:ascii="Times New Roman" w:hAnsi="Times New Roman" w:hint="default"/>
      </w:rPr>
    </w:lvl>
    <w:lvl w:ilvl="6" w:tplc="EC843A82" w:tentative="1">
      <w:start w:val="1"/>
      <w:numFmt w:val="bullet"/>
      <w:lvlText w:val="•"/>
      <w:lvlJc w:val="left"/>
      <w:pPr>
        <w:tabs>
          <w:tab w:val="num" w:pos="5040"/>
        </w:tabs>
        <w:ind w:left="5040" w:hanging="360"/>
      </w:pPr>
      <w:rPr>
        <w:rFonts w:ascii="Times New Roman" w:hAnsi="Times New Roman" w:hint="default"/>
      </w:rPr>
    </w:lvl>
    <w:lvl w:ilvl="7" w:tplc="1024BA94" w:tentative="1">
      <w:start w:val="1"/>
      <w:numFmt w:val="bullet"/>
      <w:lvlText w:val="•"/>
      <w:lvlJc w:val="left"/>
      <w:pPr>
        <w:tabs>
          <w:tab w:val="num" w:pos="5760"/>
        </w:tabs>
        <w:ind w:left="5760" w:hanging="360"/>
      </w:pPr>
      <w:rPr>
        <w:rFonts w:ascii="Times New Roman" w:hAnsi="Times New Roman" w:hint="default"/>
      </w:rPr>
    </w:lvl>
    <w:lvl w:ilvl="8" w:tplc="5CB88BE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9646F98"/>
    <w:multiLevelType w:val="hybridMultilevel"/>
    <w:tmpl w:val="E800F406"/>
    <w:lvl w:ilvl="0" w:tplc="AFEC6E68">
      <w:start w:val="1"/>
      <w:numFmt w:val="decimal"/>
      <w:lvlText w:val="%1."/>
      <w:lvlJc w:val="left"/>
      <w:pPr>
        <w:ind w:left="720" w:hanging="360"/>
      </w:pPr>
      <w:rPr>
        <w:rFonts w:hint="default"/>
        <w:color w:val="222222"/>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9301F7"/>
    <w:multiLevelType w:val="hybridMultilevel"/>
    <w:tmpl w:val="3550CBE2"/>
    <w:lvl w:ilvl="0" w:tplc="32E876CE">
      <w:start w:val="1"/>
      <w:numFmt w:val="bullet"/>
      <w:lvlText w:val="•"/>
      <w:lvlJc w:val="left"/>
      <w:pPr>
        <w:tabs>
          <w:tab w:val="num" w:pos="720"/>
        </w:tabs>
        <w:ind w:left="720" w:hanging="360"/>
      </w:pPr>
      <w:rPr>
        <w:rFonts w:ascii="Times New Roman" w:hAnsi="Times New Roman" w:hint="default"/>
      </w:rPr>
    </w:lvl>
    <w:lvl w:ilvl="1" w:tplc="1E5E4638" w:tentative="1">
      <w:start w:val="1"/>
      <w:numFmt w:val="bullet"/>
      <w:lvlText w:val="•"/>
      <w:lvlJc w:val="left"/>
      <w:pPr>
        <w:tabs>
          <w:tab w:val="num" w:pos="1440"/>
        </w:tabs>
        <w:ind w:left="1440" w:hanging="360"/>
      </w:pPr>
      <w:rPr>
        <w:rFonts w:ascii="Times New Roman" w:hAnsi="Times New Roman" w:hint="default"/>
      </w:rPr>
    </w:lvl>
    <w:lvl w:ilvl="2" w:tplc="23BA17DC" w:tentative="1">
      <w:start w:val="1"/>
      <w:numFmt w:val="bullet"/>
      <w:lvlText w:val="•"/>
      <w:lvlJc w:val="left"/>
      <w:pPr>
        <w:tabs>
          <w:tab w:val="num" w:pos="2160"/>
        </w:tabs>
        <w:ind w:left="2160" w:hanging="360"/>
      </w:pPr>
      <w:rPr>
        <w:rFonts w:ascii="Times New Roman" w:hAnsi="Times New Roman" w:hint="default"/>
      </w:rPr>
    </w:lvl>
    <w:lvl w:ilvl="3" w:tplc="AF0E3AAA" w:tentative="1">
      <w:start w:val="1"/>
      <w:numFmt w:val="bullet"/>
      <w:lvlText w:val="•"/>
      <w:lvlJc w:val="left"/>
      <w:pPr>
        <w:tabs>
          <w:tab w:val="num" w:pos="2880"/>
        </w:tabs>
        <w:ind w:left="2880" w:hanging="360"/>
      </w:pPr>
      <w:rPr>
        <w:rFonts w:ascii="Times New Roman" w:hAnsi="Times New Roman" w:hint="default"/>
      </w:rPr>
    </w:lvl>
    <w:lvl w:ilvl="4" w:tplc="0CD6AFAC" w:tentative="1">
      <w:start w:val="1"/>
      <w:numFmt w:val="bullet"/>
      <w:lvlText w:val="•"/>
      <w:lvlJc w:val="left"/>
      <w:pPr>
        <w:tabs>
          <w:tab w:val="num" w:pos="3600"/>
        </w:tabs>
        <w:ind w:left="3600" w:hanging="360"/>
      </w:pPr>
      <w:rPr>
        <w:rFonts w:ascii="Times New Roman" w:hAnsi="Times New Roman" w:hint="default"/>
      </w:rPr>
    </w:lvl>
    <w:lvl w:ilvl="5" w:tplc="ED265EF8" w:tentative="1">
      <w:start w:val="1"/>
      <w:numFmt w:val="bullet"/>
      <w:lvlText w:val="•"/>
      <w:lvlJc w:val="left"/>
      <w:pPr>
        <w:tabs>
          <w:tab w:val="num" w:pos="4320"/>
        </w:tabs>
        <w:ind w:left="4320" w:hanging="360"/>
      </w:pPr>
      <w:rPr>
        <w:rFonts w:ascii="Times New Roman" w:hAnsi="Times New Roman" w:hint="default"/>
      </w:rPr>
    </w:lvl>
    <w:lvl w:ilvl="6" w:tplc="D122B3D0" w:tentative="1">
      <w:start w:val="1"/>
      <w:numFmt w:val="bullet"/>
      <w:lvlText w:val="•"/>
      <w:lvlJc w:val="left"/>
      <w:pPr>
        <w:tabs>
          <w:tab w:val="num" w:pos="5040"/>
        </w:tabs>
        <w:ind w:left="5040" w:hanging="360"/>
      </w:pPr>
      <w:rPr>
        <w:rFonts w:ascii="Times New Roman" w:hAnsi="Times New Roman" w:hint="default"/>
      </w:rPr>
    </w:lvl>
    <w:lvl w:ilvl="7" w:tplc="E7DEC13A" w:tentative="1">
      <w:start w:val="1"/>
      <w:numFmt w:val="bullet"/>
      <w:lvlText w:val="•"/>
      <w:lvlJc w:val="left"/>
      <w:pPr>
        <w:tabs>
          <w:tab w:val="num" w:pos="5760"/>
        </w:tabs>
        <w:ind w:left="5760" w:hanging="360"/>
      </w:pPr>
      <w:rPr>
        <w:rFonts w:ascii="Times New Roman" w:hAnsi="Times New Roman" w:hint="default"/>
      </w:rPr>
    </w:lvl>
    <w:lvl w:ilvl="8" w:tplc="5C56C4A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D133A8"/>
    <w:multiLevelType w:val="hybridMultilevel"/>
    <w:tmpl w:val="1240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27C6F"/>
    <w:multiLevelType w:val="hybridMultilevel"/>
    <w:tmpl w:val="F184D6B0"/>
    <w:lvl w:ilvl="0" w:tplc="CDE6743A">
      <w:start w:val="1"/>
      <w:numFmt w:val="bullet"/>
      <w:lvlText w:val="•"/>
      <w:lvlJc w:val="left"/>
      <w:pPr>
        <w:tabs>
          <w:tab w:val="num" w:pos="720"/>
        </w:tabs>
        <w:ind w:left="720" w:hanging="360"/>
      </w:pPr>
      <w:rPr>
        <w:rFonts w:ascii="Arial" w:hAnsi="Arial" w:hint="default"/>
      </w:rPr>
    </w:lvl>
    <w:lvl w:ilvl="1" w:tplc="48065E18" w:tentative="1">
      <w:start w:val="1"/>
      <w:numFmt w:val="bullet"/>
      <w:lvlText w:val="•"/>
      <w:lvlJc w:val="left"/>
      <w:pPr>
        <w:tabs>
          <w:tab w:val="num" w:pos="1440"/>
        </w:tabs>
        <w:ind w:left="1440" w:hanging="360"/>
      </w:pPr>
      <w:rPr>
        <w:rFonts w:ascii="Arial" w:hAnsi="Arial" w:hint="default"/>
      </w:rPr>
    </w:lvl>
    <w:lvl w:ilvl="2" w:tplc="11F2CED6" w:tentative="1">
      <w:start w:val="1"/>
      <w:numFmt w:val="bullet"/>
      <w:lvlText w:val="•"/>
      <w:lvlJc w:val="left"/>
      <w:pPr>
        <w:tabs>
          <w:tab w:val="num" w:pos="2160"/>
        </w:tabs>
        <w:ind w:left="2160" w:hanging="360"/>
      </w:pPr>
      <w:rPr>
        <w:rFonts w:ascii="Arial" w:hAnsi="Arial" w:hint="default"/>
      </w:rPr>
    </w:lvl>
    <w:lvl w:ilvl="3" w:tplc="70CE2C62" w:tentative="1">
      <w:start w:val="1"/>
      <w:numFmt w:val="bullet"/>
      <w:lvlText w:val="•"/>
      <w:lvlJc w:val="left"/>
      <w:pPr>
        <w:tabs>
          <w:tab w:val="num" w:pos="2880"/>
        </w:tabs>
        <w:ind w:left="2880" w:hanging="360"/>
      </w:pPr>
      <w:rPr>
        <w:rFonts w:ascii="Arial" w:hAnsi="Arial" w:hint="default"/>
      </w:rPr>
    </w:lvl>
    <w:lvl w:ilvl="4" w:tplc="0D2A5F46" w:tentative="1">
      <w:start w:val="1"/>
      <w:numFmt w:val="bullet"/>
      <w:lvlText w:val="•"/>
      <w:lvlJc w:val="left"/>
      <w:pPr>
        <w:tabs>
          <w:tab w:val="num" w:pos="3600"/>
        </w:tabs>
        <w:ind w:left="3600" w:hanging="360"/>
      </w:pPr>
      <w:rPr>
        <w:rFonts w:ascii="Arial" w:hAnsi="Arial" w:hint="default"/>
      </w:rPr>
    </w:lvl>
    <w:lvl w:ilvl="5" w:tplc="58B47574" w:tentative="1">
      <w:start w:val="1"/>
      <w:numFmt w:val="bullet"/>
      <w:lvlText w:val="•"/>
      <w:lvlJc w:val="left"/>
      <w:pPr>
        <w:tabs>
          <w:tab w:val="num" w:pos="4320"/>
        </w:tabs>
        <w:ind w:left="4320" w:hanging="360"/>
      </w:pPr>
      <w:rPr>
        <w:rFonts w:ascii="Arial" w:hAnsi="Arial" w:hint="default"/>
      </w:rPr>
    </w:lvl>
    <w:lvl w:ilvl="6" w:tplc="3E1C074C" w:tentative="1">
      <w:start w:val="1"/>
      <w:numFmt w:val="bullet"/>
      <w:lvlText w:val="•"/>
      <w:lvlJc w:val="left"/>
      <w:pPr>
        <w:tabs>
          <w:tab w:val="num" w:pos="5040"/>
        </w:tabs>
        <w:ind w:left="5040" w:hanging="360"/>
      </w:pPr>
      <w:rPr>
        <w:rFonts w:ascii="Arial" w:hAnsi="Arial" w:hint="default"/>
      </w:rPr>
    </w:lvl>
    <w:lvl w:ilvl="7" w:tplc="6DD275D0" w:tentative="1">
      <w:start w:val="1"/>
      <w:numFmt w:val="bullet"/>
      <w:lvlText w:val="•"/>
      <w:lvlJc w:val="left"/>
      <w:pPr>
        <w:tabs>
          <w:tab w:val="num" w:pos="5760"/>
        </w:tabs>
        <w:ind w:left="5760" w:hanging="360"/>
      </w:pPr>
      <w:rPr>
        <w:rFonts w:ascii="Arial" w:hAnsi="Arial" w:hint="default"/>
      </w:rPr>
    </w:lvl>
    <w:lvl w:ilvl="8" w:tplc="48A44E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2F766C"/>
    <w:multiLevelType w:val="hybridMultilevel"/>
    <w:tmpl w:val="E6C21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3409E3"/>
    <w:multiLevelType w:val="hybridMultilevel"/>
    <w:tmpl w:val="E6C21E0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746448"/>
    <w:multiLevelType w:val="hybridMultilevel"/>
    <w:tmpl w:val="EF70314C"/>
    <w:lvl w:ilvl="0" w:tplc="BBF63E1A">
      <w:start w:val="1"/>
      <w:numFmt w:val="bullet"/>
      <w:lvlText w:val="•"/>
      <w:lvlJc w:val="left"/>
      <w:pPr>
        <w:tabs>
          <w:tab w:val="num" w:pos="720"/>
        </w:tabs>
        <w:ind w:left="720" w:hanging="360"/>
      </w:pPr>
      <w:rPr>
        <w:rFonts w:ascii="Times New Roman" w:hAnsi="Times New Roman" w:hint="default"/>
      </w:rPr>
    </w:lvl>
    <w:lvl w:ilvl="1" w:tplc="D80CC65E" w:tentative="1">
      <w:start w:val="1"/>
      <w:numFmt w:val="bullet"/>
      <w:lvlText w:val="•"/>
      <w:lvlJc w:val="left"/>
      <w:pPr>
        <w:tabs>
          <w:tab w:val="num" w:pos="1440"/>
        </w:tabs>
        <w:ind w:left="1440" w:hanging="360"/>
      </w:pPr>
      <w:rPr>
        <w:rFonts w:ascii="Times New Roman" w:hAnsi="Times New Roman" w:hint="default"/>
      </w:rPr>
    </w:lvl>
    <w:lvl w:ilvl="2" w:tplc="B5E80328" w:tentative="1">
      <w:start w:val="1"/>
      <w:numFmt w:val="bullet"/>
      <w:lvlText w:val="•"/>
      <w:lvlJc w:val="left"/>
      <w:pPr>
        <w:tabs>
          <w:tab w:val="num" w:pos="2160"/>
        </w:tabs>
        <w:ind w:left="2160" w:hanging="360"/>
      </w:pPr>
      <w:rPr>
        <w:rFonts w:ascii="Times New Roman" w:hAnsi="Times New Roman" w:hint="default"/>
      </w:rPr>
    </w:lvl>
    <w:lvl w:ilvl="3" w:tplc="94143D94" w:tentative="1">
      <w:start w:val="1"/>
      <w:numFmt w:val="bullet"/>
      <w:lvlText w:val="•"/>
      <w:lvlJc w:val="left"/>
      <w:pPr>
        <w:tabs>
          <w:tab w:val="num" w:pos="2880"/>
        </w:tabs>
        <w:ind w:left="2880" w:hanging="360"/>
      </w:pPr>
      <w:rPr>
        <w:rFonts w:ascii="Times New Roman" w:hAnsi="Times New Roman" w:hint="default"/>
      </w:rPr>
    </w:lvl>
    <w:lvl w:ilvl="4" w:tplc="C08E9A1C" w:tentative="1">
      <w:start w:val="1"/>
      <w:numFmt w:val="bullet"/>
      <w:lvlText w:val="•"/>
      <w:lvlJc w:val="left"/>
      <w:pPr>
        <w:tabs>
          <w:tab w:val="num" w:pos="3600"/>
        </w:tabs>
        <w:ind w:left="3600" w:hanging="360"/>
      </w:pPr>
      <w:rPr>
        <w:rFonts w:ascii="Times New Roman" w:hAnsi="Times New Roman" w:hint="default"/>
      </w:rPr>
    </w:lvl>
    <w:lvl w:ilvl="5" w:tplc="91CA8F3A" w:tentative="1">
      <w:start w:val="1"/>
      <w:numFmt w:val="bullet"/>
      <w:lvlText w:val="•"/>
      <w:lvlJc w:val="left"/>
      <w:pPr>
        <w:tabs>
          <w:tab w:val="num" w:pos="4320"/>
        </w:tabs>
        <w:ind w:left="4320" w:hanging="360"/>
      </w:pPr>
      <w:rPr>
        <w:rFonts w:ascii="Times New Roman" w:hAnsi="Times New Roman" w:hint="default"/>
      </w:rPr>
    </w:lvl>
    <w:lvl w:ilvl="6" w:tplc="4D8A132E" w:tentative="1">
      <w:start w:val="1"/>
      <w:numFmt w:val="bullet"/>
      <w:lvlText w:val="•"/>
      <w:lvlJc w:val="left"/>
      <w:pPr>
        <w:tabs>
          <w:tab w:val="num" w:pos="5040"/>
        </w:tabs>
        <w:ind w:left="5040" w:hanging="360"/>
      </w:pPr>
      <w:rPr>
        <w:rFonts w:ascii="Times New Roman" w:hAnsi="Times New Roman" w:hint="default"/>
      </w:rPr>
    </w:lvl>
    <w:lvl w:ilvl="7" w:tplc="2848C1C6" w:tentative="1">
      <w:start w:val="1"/>
      <w:numFmt w:val="bullet"/>
      <w:lvlText w:val="•"/>
      <w:lvlJc w:val="left"/>
      <w:pPr>
        <w:tabs>
          <w:tab w:val="num" w:pos="5760"/>
        </w:tabs>
        <w:ind w:left="5760" w:hanging="360"/>
      </w:pPr>
      <w:rPr>
        <w:rFonts w:ascii="Times New Roman" w:hAnsi="Times New Roman" w:hint="default"/>
      </w:rPr>
    </w:lvl>
    <w:lvl w:ilvl="8" w:tplc="56B835F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86700D6"/>
    <w:multiLevelType w:val="hybridMultilevel"/>
    <w:tmpl w:val="A322FDF2"/>
    <w:lvl w:ilvl="0" w:tplc="D6A636A6">
      <w:start w:val="1"/>
      <w:numFmt w:val="bullet"/>
      <w:lvlText w:val="•"/>
      <w:lvlJc w:val="left"/>
      <w:pPr>
        <w:tabs>
          <w:tab w:val="num" w:pos="720"/>
        </w:tabs>
        <w:ind w:left="720" w:hanging="360"/>
      </w:pPr>
      <w:rPr>
        <w:rFonts w:ascii="Times New Roman" w:hAnsi="Times New Roman" w:hint="default"/>
      </w:rPr>
    </w:lvl>
    <w:lvl w:ilvl="1" w:tplc="E9D40190" w:tentative="1">
      <w:start w:val="1"/>
      <w:numFmt w:val="bullet"/>
      <w:lvlText w:val="•"/>
      <w:lvlJc w:val="left"/>
      <w:pPr>
        <w:tabs>
          <w:tab w:val="num" w:pos="1440"/>
        </w:tabs>
        <w:ind w:left="1440" w:hanging="360"/>
      </w:pPr>
      <w:rPr>
        <w:rFonts w:ascii="Times New Roman" w:hAnsi="Times New Roman" w:hint="default"/>
      </w:rPr>
    </w:lvl>
    <w:lvl w:ilvl="2" w:tplc="65EA5768" w:tentative="1">
      <w:start w:val="1"/>
      <w:numFmt w:val="bullet"/>
      <w:lvlText w:val="•"/>
      <w:lvlJc w:val="left"/>
      <w:pPr>
        <w:tabs>
          <w:tab w:val="num" w:pos="2160"/>
        </w:tabs>
        <w:ind w:left="2160" w:hanging="360"/>
      </w:pPr>
      <w:rPr>
        <w:rFonts w:ascii="Times New Roman" w:hAnsi="Times New Roman" w:hint="default"/>
      </w:rPr>
    </w:lvl>
    <w:lvl w:ilvl="3" w:tplc="B4189AC4" w:tentative="1">
      <w:start w:val="1"/>
      <w:numFmt w:val="bullet"/>
      <w:lvlText w:val="•"/>
      <w:lvlJc w:val="left"/>
      <w:pPr>
        <w:tabs>
          <w:tab w:val="num" w:pos="2880"/>
        </w:tabs>
        <w:ind w:left="2880" w:hanging="360"/>
      </w:pPr>
      <w:rPr>
        <w:rFonts w:ascii="Times New Roman" w:hAnsi="Times New Roman" w:hint="default"/>
      </w:rPr>
    </w:lvl>
    <w:lvl w:ilvl="4" w:tplc="C69C0BAC" w:tentative="1">
      <w:start w:val="1"/>
      <w:numFmt w:val="bullet"/>
      <w:lvlText w:val="•"/>
      <w:lvlJc w:val="left"/>
      <w:pPr>
        <w:tabs>
          <w:tab w:val="num" w:pos="3600"/>
        </w:tabs>
        <w:ind w:left="3600" w:hanging="360"/>
      </w:pPr>
      <w:rPr>
        <w:rFonts w:ascii="Times New Roman" w:hAnsi="Times New Roman" w:hint="default"/>
      </w:rPr>
    </w:lvl>
    <w:lvl w:ilvl="5" w:tplc="0BF077C4" w:tentative="1">
      <w:start w:val="1"/>
      <w:numFmt w:val="bullet"/>
      <w:lvlText w:val="•"/>
      <w:lvlJc w:val="left"/>
      <w:pPr>
        <w:tabs>
          <w:tab w:val="num" w:pos="4320"/>
        </w:tabs>
        <w:ind w:left="4320" w:hanging="360"/>
      </w:pPr>
      <w:rPr>
        <w:rFonts w:ascii="Times New Roman" w:hAnsi="Times New Roman" w:hint="default"/>
      </w:rPr>
    </w:lvl>
    <w:lvl w:ilvl="6" w:tplc="F918988C" w:tentative="1">
      <w:start w:val="1"/>
      <w:numFmt w:val="bullet"/>
      <w:lvlText w:val="•"/>
      <w:lvlJc w:val="left"/>
      <w:pPr>
        <w:tabs>
          <w:tab w:val="num" w:pos="5040"/>
        </w:tabs>
        <w:ind w:left="5040" w:hanging="360"/>
      </w:pPr>
      <w:rPr>
        <w:rFonts w:ascii="Times New Roman" w:hAnsi="Times New Roman" w:hint="default"/>
      </w:rPr>
    </w:lvl>
    <w:lvl w:ilvl="7" w:tplc="C1F8D89A" w:tentative="1">
      <w:start w:val="1"/>
      <w:numFmt w:val="bullet"/>
      <w:lvlText w:val="•"/>
      <w:lvlJc w:val="left"/>
      <w:pPr>
        <w:tabs>
          <w:tab w:val="num" w:pos="5760"/>
        </w:tabs>
        <w:ind w:left="5760" w:hanging="360"/>
      </w:pPr>
      <w:rPr>
        <w:rFonts w:ascii="Times New Roman" w:hAnsi="Times New Roman" w:hint="default"/>
      </w:rPr>
    </w:lvl>
    <w:lvl w:ilvl="8" w:tplc="4B8463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20E50B2"/>
    <w:multiLevelType w:val="hybridMultilevel"/>
    <w:tmpl w:val="ED6E44D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4" w15:restartNumberingAfterBreak="0">
    <w:nsid w:val="43472E70"/>
    <w:multiLevelType w:val="hybridMultilevel"/>
    <w:tmpl w:val="87125C6A"/>
    <w:lvl w:ilvl="0" w:tplc="E30A9950">
      <w:start w:val="1"/>
      <w:numFmt w:val="bullet"/>
      <w:lvlText w:val="•"/>
      <w:lvlJc w:val="left"/>
      <w:pPr>
        <w:tabs>
          <w:tab w:val="num" w:pos="720"/>
        </w:tabs>
        <w:ind w:left="720" w:hanging="360"/>
      </w:pPr>
      <w:rPr>
        <w:rFonts w:ascii="Times New Roman" w:hAnsi="Times New Roman" w:hint="default"/>
      </w:rPr>
    </w:lvl>
    <w:lvl w:ilvl="1" w:tplc="10468BD2" w:tentative="1">
      <w:start w:val="1"/>
      <w:numFmt w:val="bullet"/>
      <w:lvlText w:val="•"/>
      <w:lvlJc w:val="left"/>
      <w:pPr>
        <w:tabs>
          <w:tab w:val="num" w:pos="1440"/>
        </w:tabs>
        <w:ind w:left="1440" w:hanging="360"/>
      </w:pPr>
      <w:rPr>
        <w:rFonts w:ascii="Times New Roman" w:hAnsi="Times New Roman" w:hint="default"/>
      </w:rPr>
    </w:lvl>
    <w:lvl w:ilvl="2" w:tplc="794E14E6" w:tentative="1">
      <w:start w:val="1"/>
      <w:numFmt w:val="bullet"/>
      <w:lvlText w:val="•"/>
      <w:lvlJc w:val="left"/>
      <w:pPr>
        <w:tabs>
          <w:tab w:val="num" w:pos="2160"/>
        </w:tabs>
        <w:ind w:left="2160" w:hanging="360"/>
      </w:pPr>
      <w:rPr>
        <w:rFonts w:ascii="Times New Roman" w:hAnsi="Times New Roman" w:hint="default"/>
      </w:rPr>
    </w:lvl>
    <w:lvl w:ilvl="3" w:tplc="44061858" w:tentative="1">
      <w:start w:val="1"/>
      <w:numFmt w:val="bullet"/>
      <w:lvlText w:val="•"/>
      <w:lvlJc w:val="left"/>
      <w:pPr>
        <w:tabs>
          <w:tab w:val="num" w:pos="2880"/>
        </w:tabs>
        <w:ind w:left="2880" w:hanging="360"/>
      </w:pPr>
      <w:rPr>
        <w:rFonts w:ascii="Times New Roman" w:hAnsi="Times New Roman" w:hint="default"/>
      </w:rPr>
    </w:lvl>
    <w:lvl w:ilvl="4" w:tplc="5D367596" w:tentative="1">
      <w:start w:val="1"/>
      <w:numFmt w:val="bullet"/>
      <w:lvlText w:val="•"/>
      <w:lvlJc w:val="left"/>
      <w:pPr>
        <w:tabs>
          <w:tab w:val="num" w:pos="3600"/>
        </w:tabs>
        <w:ind w:left="3600" w:hanging="360"/>
      </w:pPr>
      <w:rPr>
        <w:rFonts w:ascii="Times New Roman" w:hAnsi="Times New Roman" w:hint="default"/>
      </w:rPr>
    </w:lvl>
    <w:lvl w:ilvl="5" w:tplc="69F2E894" w:tentative="1">
      <w:start w:val="1"/>
      <w:numFmt w:val="bullet"/>
      <w:lvlText w:val="•"/>
      <w:lvlJc w:val="left"/>
      <w:pPr>
        <w:tabs>
          <w:tab w:val="num" w:pos="4320"/>
        </w:tabs>
        <w:ind w:left="4320" w:hanging="360"/>
      </w:pPr>
      <w:rPr>
        <w:rFonts w:ascii="Times New Roman" w:hAnsi="Times New Roman" w:hint="default"/>
      </w:rPr>
    </w:lvl>
    <w:lvl w:ilvl="6" w:tplc="3A1472DA" w:tentative="1">
      <w:start w:val="1"/>
      <w:numFmt w:val="bullet"/>
      <w:lvlText w:val="•"/>
      <w:lvlJc w:val="left"/>
      <w:pPr>
        <w:tabs>
          <w:tab w:val="num" w:pos="5040"/>
        </w:tabs>
        <w:ind w:left="5040" w:hanging="360"/>
      </w:pPr>
      <w:rPr>
        <w:rFonts w:ascii="Times New Roman" w:hAnsi="Times New Roman" w:hint="default"/>
      </w:rPr>
    </w:lvl>
    <w:lvl w:ilvl="7" w:tplc="78B8D042" w:tentative="1">
      <w:start w:val="1"/>
      <w:numFmt w:val="bullet"/>
      <w:lvlText w:val="•"/>
      <w:lvlJc w:val="left"/>
      <w:pPr>
        <w:tabs>
          <w:tab w:val="num" w:pos="5760"/>
        </w:tabs>
        <w:ind w:left="5760" w:hanging="360"/>
      </w:pPr>
      <w:rPr>
        <w:rFonts w:ascii="Times New Roman" w:hAnsi="Times New Roman" w:hint="default"/>
      </w:rPr>
    </w:lvl>
    <w:lvl w:ilvl="8" w:tplc="20C20C0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4540B0C"/>
    <w:multiLevelType w:val="hybridMultilevel"/>
    <w:tmpl w:val="EDD4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00D64"/>
    <w:multiLevelType w:val="hybridMultilevel"/>
    <w:tmpl w:val="BD64214C"/>
    <w:lvl w:ilvl="0" w:tplc="C80E64A2">
      <w:start w:val="1"/>
      <w:numFmt w:val="bullet"/>
      <w:lvlText w:val="•"/>
      <w:lvlJc w:val="left"/>
      <w:pPr>
        <w:tabs>
          <w:tab w:val="num" w:pos="720"/>
        </w:tabs>
        <w:ind w:left="720" w:hanging="360"/>
      </w:pPr>
      <w:rPr>
        <w:rFonts w:ascii="Arial" w:hAnsi="Arial" w:hint="default"/>
      </w:rPr>
    </w:lvl>
    <w:lvl w:ilvl="1" w:tplc="152EFDC0" w:tentative="1">
      <w:start w:val="1"/>
      <w:numFmt w:val="bullet"/>
      <w:lvlText w:val="•"/>
      <w:lvlJc w:val="left"/>
      <w:pPr>
        <w:tabs>
          <w:tab w:val="num" w:pos="1440"/>
        </w:tabs>
        <w:ind w:left="1440" w:hanging="360"/>
      </w:pPr>
      <w:rPr>
        <w:rFonts w:ascii="Arial" w:hAnsi="Arial" w:hint="default"/>
      </w:rPr>
    </w:lvl>
    <w:lvl w:ilvl="2" w:tplc="75A493F6" w:tentative="1">
      <w:start w:val="1"/>
      <w:numFmt w:val="bullet"/>
      <w:lvlText w:val="•"/>
      <w:lvlJc w:val="left"/>
      <w:pPr>
        <w:tabs>
          <w:tab w:val="num" w:pos="2160"/>
        </w:tabs>
        <w:ind w:left="2160" w:hanging="360"/>
      </w:pPr>
      <w:rPr>
        <w:rFonts w:ascii="Arial" w:hAnsi="Arial" w:hint="default"/>
      </w:rPr>
    </w:lvl>
    <w:lvl w:ilvl="3" w:tplc="B19AE68E" w:tentative="1">
      <w:start w:val="1"/>
      <w:numFmt w:val="bullet"/>
      <w:lvlText w:val="•"/>
      <w:lvlJc w:val="left"/>
      <w:pPr>
        <w:tabs>
          <w:tab w:val="num" w:pos="2880"/>
        </w:tabs>
        <w:ind w:left="2880" w:hanging="360"/>
      </w:pPr>
      <w:rPr>
        <w:rFonts w:ascii="Arial" w:hAnsi="Arial" w:hint="default"/>
      </w:rPr>
    </w:lvl>
    <w:lvl w:ilvl="4" w:tplc="867477DC" w:tentative="1">
      <w:start w:val="1"/>
      <w:numFmt w:val="bullet"/>
      <w:lvlText w:val="•"/>
      <w:lvlJc w:val="left"/>
      <w:pPr>
        <w:tabs>
          <w:tab w:val="num" w:pos="3600"/>
        </w:tabs>
        <w:ind w:left="3600" w:hanging="360"/>
      </w:pPr>
      <w:rPr>
        <w:rFonts w:ascii="Arial" w:hAnsi="Arial" w:hint="default"/>
      </w:rPr>
    </w:lvl>
    <w:lvl w:ilvl="5" w:tplc="BBF89820" w:tentative="1">
      <w:start w:val="1"/>
      <w:numFmt w:val="bullet"/>
      <w:lvlText w:val="•"/>
      <w:lvlJc w:val="left"/>
      <w:pPr>
        <w:tabs>
          <w:tab w:val="num" w:pos="4320"/>
        </w:tabs>
        <w:ind w:left="4320" w:hanging="360"/>
      </w:pPr>
      <w:rPr>
        <w:rFonts w:ascii="Arial" w:hAnsi="Arial" w:hint="default"/>
      </w:rPr>
    </w:lvl>
    <w:lvl w:ilvl="6" w:tplc="6FCEB31E" w:tentative="1">
      <w:start w:val="1"/>
      <w:numFmt w:val="bullet"/>
      <w:lvlText w:val="•"/>
      <w:lvlJc w:val="left"/>
      <w:pPr>
        <w:tabs>
          <w:tab w:val="num" w:pos="5040"/>
        </w:tabs>
        <w:ind w:left="5040" w:hanging="360"/>
      </w:pPr>
      <w:rPr>
        <w:rFonts w:ascii="Arial" w:hAnsi="Arial" w:hint="default"/>
      </w:rPr>
    </w:lvl>
    <w:lvl w:ilvl="7" w:tplc="056C4650" w:tentative="1">
      <w:start w:val="1"/>
      <w:numFmt w:val="bullet"/>
      <w:lvlText w:val="•"/>
      <w:lvlJc w:val="left"/>
      <w:pPr>
        <w:tabs>
          <w:tab w:val="num" w:pos="5760"/>
        </w:tabs>
        <w:ind w:left="5760" w:hanging="360"/>
      </w:pPr>
      <w:rPr>
        <w:rFonts w:ascii="Arial" w:hAnsi="Arial" w:hint="default"/>
      </w:rPr>
    </w:lvl>
    <w:lvl w:ilvl="8" w:tplc="C58E78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DC5557"/>
    <w:multiLevelType w:val="hybridMultilevel"/>
    <w:tmpl w:val="5002DD8C"/>
    <w:lvl w:ilvl="0" w:tplc="009CACFE">
      <w:start w:val="1"/>
      <w:numFmt w:val="bullet"/>
      <w:lvlText w:val="•"/>
      <w:lvlJc w:val="left"/>
      <w:pPr>
        <w:tabs>
          <w:tab w:val="num" w:pos="720"/>
        </w:tabs>
        <w:ind w:left="720" w:hanging="360"/>
      </w:pPr>
      <w:rPr>
        <w:rFonts w:ascii="Times New Roman" w:hAnsi="Times New Roman" w:hint="default"/>
      </w:rPr>
    </w:lvl>
    <w:lvl w:ilvl="1" w:tplc="025CC850" w:tentative="1">
      <w:start w:val="1"/>
      <w:numFmt w:val="bullet"/>
      <w:lvlText w:val="•"/>
      <w:lvlJc w:val="left"/>
      <w:pPr>
        <w:tabs>
          <w:tab w:val="num" w:pos="1440"/>
        </w:tabs>
        <w:ind w:left="1440" w:hanging="360"/>
      </w:pPr>
      <w:rPr>
        <w:rFonts w:ascii="Times New Roman" w:hAnsi="Times New Roman" w:hint="default"/>
      </w:rPr>
    </w:lvl>
    <w:lvl w:ilvl="2" w:tplc="1948346E" w:tentative="1">
      <w:start w:val="1"/>
      <w:numFmt w:val="bullet"/>
      <w:lvlText w:val="•"/>
      <w:lvlJc w:val="left"/>
      <w:pPr>
        <w:tabs>
          <w:tab w:val="num" w:pos="2160"/>
        </w:tabs>
        <w:ind w:left="2160" w:hanging="360"/>
      </w:pPr>
      <w:rPr>
        <w:rFonts w:ascii="Times New Roman" w:hAnsi="Times New Roman" w:hint="default"/>
      </w:rPr>
    </w:lvl>
    <w:lvl w:ilvl="3" w:tplc="CB32B244" w:tentative="1">
      <w:start w:val="1"/>
      <w:numFmt w:val="bullet"/>
      <w:lvlText w:val="•"/>
      <w:lvlJc w:val="left"/>
      <w:pPr>
        <w:tabs>
          <w:tab w:val="num" w:pos="2880"/>
        </w:tabs>
        <w:ind w:left="2880" w:hanging="360"/>
      </w:pPr>
      <w:rPr>
        <w:rFonts w:ascii="Times New Roman" w:hAnsi="Times New Roman" w:hint="default"/>
      </w:rPr>
    </w:lvl>
    <w:lvl w:ilvl="4" w:tplc="59CC3D66" w:tentative="1">
      <w:start w:val="1"/>
      <w:numFmt w:val="bullet"/>
      <w:lvlText w:val="•"/>
      <w:lvlJc w:val="left"/>
      <w:pPr>
        <w:tabs>
          <w:tab w:val="num" w:pos="3600"/>
        </w:tabs>
        <w:ind w:left="3600" w:hanging="360"/>
      </w:pPr>
      <w:rPr>
        <w:rFonts w:ascii="Times New Roman" w:hAnsi="Times New Roman" w:hint="default"/>
      </w:rPr>
    </w:lvl>
    <w:lvl w:ilvl="5" w:tplc="EE4ED40A" w:tentative="1">
      <w:start w:val="1"/>
      <w:numFmt w:val="bullet"/>
      <w:lvlText w:val="•"/>
      <w:lvlJc w:val="left"/>
      <w:pPr>
        <w:tabs>
          <w:tab w:val="num" w:pos="4320"/>
        </w:tabs>
        <w:ind w:left="4320" w:hanging="360"/>
      </w:pPr>
      <w:rPr>
        <w:rFonts w:ascii="Times New Roman" w:hAnsi="Times New Roman" w:hint="default"/>
      </w:rPr>
    </w:lvl>
    <w:lvl w:ilvl="6" w:tplc="036A34D4" w:tentative="1">
      <w:start w:val="1"/>
      <w:numFmt w:val="bullet"/>
      <w:lvlText w:val="•"/>
      <w:lvlJc w:val="left"/>
      <w:pPr>
        <w:tabs>
          <w:tab w:val="num" w:pos="5040"/>
        </w:tabs>
        <w:ind w:left="5040" w:hanging="360"/>
      </w:pPr>
      <w:rPr>
        <w:rFonts w:ascii="Times New Roman" w:hAnsi="Times New Roman" w:hint="default"/>
      </w:rPr>
    </w:lvl>
    <w:lvl w:ilvl="7" w:tplc="36141206" w:tentative="1">
      <w:start w:val="1"/>
      <w:numFmt w:val="bullet"/>
      <w:lvlText w:val="•"/>
      <w:lvlJc w:val="left"/>
      <w:pPr>
        <w:tabs>
          <w:tab w:val="num" w:pos="5760"/>
        </w:tabs>
        <w:ind w:left="5760" w:hanging="360"/>
      </w:pPr>
      <w:rPr>
        <w:rFonts w:ascii="Times New Roman" w:hAnsi="Times New Roman" w:hint="default"/>
      </w:rPr>
    </w:lvl>
    <w:lvl w:ilvl="8" w:tplc="CBD0A9A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AED2F4B"/>
    <w:multiLevelType w:val="hybridMultilevel"/>
    <w:tmpl w:val="260E74D8"/>
    <w:lvl w:ilvl="0" w:tplc="EBC8DDCA">
      <w:start w:val="1"/>
      <w:numFmt w:val="bullet"/>
      <w:lvlText w:val="•"/>
      <w:lvlJc w:val="left"/>
      <w:pPr>
        <w:tabs>
          <w:tab w:val="num" w:pos="720"/>
        </w:tabs>
        <w:ind w:left="720" w:hanging="360"/>
      </w:pPr>
      <w:rPr>
        <w:rFonts w:ascii="Times New Roman" w:hAnsi="Times New Roman" w:hint="default"/>
      </w:rPr>
    </w:lvl>
    <w:lvl w:ilvl="1" w:tplc="4DAAC9EE" w:tentative="1">
      <w:start w:val="1"/>
      <w:numFmt w:val="bullet"/>
      <w:lvlText w:val="•"/>
      <w:lvlJc w:val="left"/>
      <w:pPr>
        <w:tabs>
          <w:tab w:val="num" w:pos="1440"/>
        </w:tabs>
        <w:ind w:left="1440" w:hanging="360"/>
      </w:pPr>
      <w:rPr>
        <w:rFonts w:ascii="Times New Roman" w:hAnsi="Times New Roman" w:hint="default"/>
      </w:rPr>
    </w:lvl>
    <w:lvl w:ilvl="2" w:tplc="61A43B1C" w:tentative="1">
      <w:start w:val="1"/>
      <w:numFmt w:val="bullet"/>
      <w:lvlText w:val="•"/>
      <w:lvlJc w:val="left"/>
      <w:pPr>
        <w:tabs>
          <w:tab w:val="num" w:pos="2160"/>
        </w:tabs>
        <w:ind w:left="2160" w:hanging="360"/>
      </w:pPr>
      <w:rPr>
        <w:rFonts w:ascii="Times New Roman" w:hAnsi="Times New Roman" w:hint="default"/>
      </w:rPr>
    </w:lvl>
    <w:lvl w:ilvl="3" w:tplc="14B4B2E2" w:tentative="1">
      <w:start w:val="1"/>
      <w:numFmt w:val="bullet"/>
      <w:lvlText w:val="•"/>
      <w:lvlJc w:val="left"/>
      <w:pPr>
        <w:tabs>
          <w:tab w:val="num" w:pos="2880"/>
        </w:tabs>
        <w:ind w:left="2880" w:hanging="360"/>
      </w:pPr>
      <w:rPr>
        <w:rFonts w:ascii="Times New Roman" w:hAnsi="Times New Roman" w:hint="default"/>
      </w:rPr>
    </w:lvl>
    <w:lvl w:ilvl="4" w:tplc="0F92B4D2" w:tentative="1">
      <w:start w:val="1"/>
      <w:numFmt w:val="bullet"/>
      <w:lvlText w:val="•"/>
      <w:lvlJc w:val="left"/>
      <w:pPr>
        <w:tabs>
          <w:tab w:val="num" w:pos="3600"/>
        </w:tabs>
        <w:ind w:left="3600" w:hanging="360"/>
      </w:pPr>
      <w:rPr>
        <w:rFonts w:ascii="Times New Roman" w:hAnsi="Times New Roman" w:hint="default"/>
      </w:rPr>
    </w:lvl>
    <w:lvl w:ilvl="5" w:tplc="8842D660" w:tentative="1">
      <w:start w:val="1"/>
      <w:numFmt w:val="bullet"/>
      <w:lvlText w:val="•"/>
      <w:lvlJc w:val="left"/>
      <w:pPr>
        <w:tabs>
          <w:tab w:val="num" w:pos="4320"/>
        </w:tabs>
        <w:ind w:left="4320" w:hanging="360"/>
      </w:pPr>
      <w:rPr>
        <w:rFonts w:ascii="Times New Roman" w:hAnsi="Times New Roman" w:hint="default"/>
      </w:rPr>
    </w:lvl>
    <w:lvl w:ilvl="6" w:tplc="CA0E26EA" w:tentative="1">
      <w:start w:val="1"/>
      <w:numFmt w:val="bullet"/>
      <w:lvlText w:val="•"/>
      <w:lvlJc w:val="left"/>
      <w:pPr>
        <w:tabs>
          <w:tab w:val="num" w:pos="5040"/>
        </w:tabs>
        <w:ind w:left="5040" w:hanging="360"/>
      </w:pPr>
      <w:rPr>
        <w:rFonts w:ascii="Times New Roman" w:hAnsi="Times New Roman" w:hint="default"/>
      </w:rPr>
    </w:lvl>
    <w:lvl w:ilvl="7" w:tplc="4934CC60" w:tentative="1">
      <w:start w:val="1"/>
      <w:numFmt w:val="bullet"/>
      <w:lvlText w:val="•"/>
      <w:lvlJc w:val="left"/>
      <w:pPr>
        <w:tabs>
          <w:tab w:val="num" w:pos="5760"/>
        </w:tabs>
        <w:ind w:left="5760" w:hanging="360"/>
      </w:pPr>
      <w:rPr>
        <w:rFonts w:ascii="Times New Roman" w:hAnsi="Times New Roman" w:hint="default"/>
      </w:rPr>
    </w:lvl>
    <w:lvl w:ilvl="8" w:tplc="12661DD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58219A5"/>
    <w:multiLevelType w:val="hybridMultilevel"/>
    <w:tmpl w:val="1AE049B0"/>
    <w:lvl w:ilvl="0" w:tplc="50183D1A">
      <w:start w:val="1"/>
      <w:numFmt w:val="bullet"/>
      <w:lvlText w:val="•"/>
      <w:lvlJc w:val="left"/>
      <w:pPr>
        <w:tabs>
          <w:tab w:val="num" w:pos="720"/>
        </w:tabs>
        <w:ind w:left="720" w:hanging="360"/>
      </w:pPr>
      <w:rPr>
        <w:rFonts w:ascii="Times New Roman" w:hAnsi="Times New Roman" w:hint="default"/>
      </w:rPr>
    </w:lvl>
    <w:lvl w:ilvl="1" w:tplc="9B70B518" w:tentative="1">
      <w:start w:val="1"/>
      <w:numFmt w:val="bullet"/>
      <w:lvlText w:val="•"/>
      <w:lvlJc w:val="left"/>
      <w:pPr>
        <w:tabs>
          <w:tab w:val="num" w:pos="1440"/>
        </w:tabs>
        <w:ind w:left="1440" w:hanging="360"/>
      </w:pPr>
      <w:rPr>
        <w:rFonts w:ascii="Times New Roman" w:hAnsi="Times New Roman" w:hint="default"/>
      </w:rPr>
    </w:lvl>
    <w:lvl w:ilvl="2" w:tplc="FAC27096" w:tentative="1">
      <w:start w:val="1"/>
      <w:numFmt w:val="bullet"/>
      <w:lvlText w:val="•"/>
      <w:lvlJc w:val="left"/>
      <w:pPr>
        <w:tabs>
          <w:tab w:val="num" w:pos="2160"/>
        </w:tabs>
        <w:ind w:left="2160" w:hanging="360"/>
      </w:pPr>
      <w:rPr>
        <w:rFonts w:ascii="Times New Roman" w:hAnsi="Times New Roman" w:hint="default"/>
      </w:rPr>
    </w:lvl>
    <w:lvl w:ilvl="3" w:tplc="90DAA7D2" w:tentative="1">
      <w:start w:val="1"/>
      <w:numFmt w:val="bullet"/>
      <w:lvlText w:val="•"/>
      <w:lvlJc w:val="left"/>
      <w:pPr>
        <w:tabs>
          <w:tab w:val="num" w:pos="2880"/>
        </w:tabs>
        <w:ind w:left="2880" w:hanging="360"/>
      </w:pPr>
      <w:rPr>
        <w:rFonts w:ascii="Times New Roman" w:hAnsi="Times New Roman" w:hint="default"/>
      </w:rPr>
    </w:lvl>
    <w:lvl w:ilvl="4" w:tplc="CA6C43A0" w:tentative="1">
      <w:start w:val="1"/>
      <w:numFmt w:val="bullet"/>
      <w:lvlText w:val="•"/>
      <w:lvlJc w:val="left"/>
      <w:pPr>
        <w:tabs>
          <w:tab w:val="num" w:pos="3600"/>
        </w:tabs>
        <w:ind w:left="3600" w:hanging="360"/>
      </w:pPr>
      <w:rPr>
        <w:rFonts w:ascii="Times New Roman" w:hAnsi="Times New Roman" w:hint="default"/>
      </w:rPr>
    </w:lvl>
    <w:lvl w:ilvl="5" w:tplc="C9B4B1C2" w:tentative="1">
      <w:start w:val="1"/>
      <w:numFmt w:val="bullet"/>
      <w:lvlText w:val="•"/>
      <w:lvlJc w:val="left"/>
      <w:pPr>
        <w:tabs>
          <w:tab w:val="num" w:pos="4320"/>
        </w:tabs>
        <w:ind w:left="4320" w:hanging="360"/>
      </w:pPr>
      <w:rPr>
        <w:rFonts w:ascii="Times New Roman" w:hAnsi="Times New Roman" w:hint="default"/>
      </w:rPr>
    </w:lvl>
    <w:lvl w:ilvl="6" w:tplc="D3006322" w:tentative="1">
      <w:start w:val="1"/>
      <w:numFmt w:val="bullet"/>
      <w:lvlText w:val="•"/>
      <w:lvlJc w:val="left"/>
      <w:pPr>
        <w:tabs>
          <w:tab w:val="num" w:pos="5040"/>
        </w:tabs>
        <w:ind w:left="5040" w:hanging="360"/>
      </w:pPr>
      <w:rPr>
        <w:rFonts w:ascii="Times New Roman" w:hAnsi="Times New Roman" w:hint="default"/>
      </w:rPr>
    </w:lvl>
    <w:lvl w:ilvl="7" w:tplc="97BA60C8" w:tentative="1">
      <w:start w:val="1"/>
      <w:numFmt w:val="bullet"/>
      <w:lvlText w:val="•"/>
      <w:lvlJc w:val="left"/>
      <w:pPr>
        <w:tabs>
          <w:tab w:val="num" w:pos="5760"/>
        </w:tabs>
        <w:ind w:left="5760" w:hanging="360"/>
      </w:pPr>
      <w:rPr>
        <w:rFonts w:ascii="Times New Roman" w:hAnsi="Times New Roman" w:hint="default"/>
      </w:rPr>
    </w:lvl>
    <w:lvl w:ilvl="8" w:tplc="3F68041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0172335"/>
    <w:multiLevelType w:val="hybridMultilevel"/>
    <w:tmpl w:val="B178FC84"/>
    <w:lvl w:ilvl="0" w:tplc="E7CE5DDC">
      <w:start w:val="1"/>
      <w:numFmt w:val="bullet"/>
      <w:lvlText w:val="•"/>
      <w:lvlJc w:val="left"/>
      <w:pPr>
        <w:tabs>
          <w:tab w:val="num" w:pos="720"/>
        </w:tabs>
        <w:ind w:left="720" w:hanging="360"/>
      </w:pPr>
      <w:rPr>
        <w:rFonts w:ascii="Times New Roman" w:hAnsi="Times New Roman" w:hint="default"/>
      </w:rPr>
    </w:lvl>
    <w:lvl w:ilvl="1" w:tplc="21B8D81E" w:tentative="1">
      <w:start w:val="1"/>
      <w:numFmt w:val="bullet"/>
      <w:lvlText w:val="•"/>
      <w:lvlJc w:val="left"/>
      <w:pPr>
        <w:tabs>
          <w:tab w:val="num" w:pos="1440"/>
        </w:tabs>
        <w:ind w:left="1440" w:hanging="360"/>
      </w:pPr>
      <w:rPr>
        <w:rFonts w:ascii="Times New Roman" w:hAnsi="Times New Roman" w:hint="default"/>
      </w:rPr>
    </w:lvl>
    <w:lvl w:ilvl="2" w:tplc="AAC829C6" w:tentative="1">
      <w:start w:val="1"/>
      <w:numFmt w:val="bullet"/>
      <w:lvlText w:val="•"/>
      <w:lvlJc w:val="left"/>
      <w:pPr>
        <w:tabs>
          <w:tab w:val="num" w:pos="2160"/>
        </w:tabs>
        <w:ind w:left="2160" w:hanging="360"/>
      </w:pPr>
      <w:rPr>
        <w:rFonts w:ascii="Times New Roman" w:hAnsi="Times New Roman" w:hint="default"/>
      </w:rPr>
    </w:lvl>
    <w:lvl w:ilvl="3" w:tplc="F1AC038C" w:tentative="1">
      <w:start w:val="1"/>
      <w:numFmt w:val="bullet"/>
      <w:lvlText w:val="•"/>
      <w:lvlJc w:val="left"/>
      <w:pPr>
        <w:tabs>
          <w:tab w:val="num" w:pos="2880"/>
        </w:tabs>
        <w:ind w:left="2880" w:hanging="360"/>
      </w:pPr>
      <w:rPr>
        <w:rFonts w:ascii="Times New Roman" w:hAnsi="Times New Roman" w:hint="default"/>
      </w:rPr>
    </w:lvl>
    <w:lvl w:ilvl="4" w:tplc="5C0CA032" w:tentative="1">
      <w:start w:val="1"/>
      <w:numFmt w:val="bullet"/>
      <w:lvlText w:val="•"/>
      <w:lvlJc w:val="left"/>
      <w:pPr>
        <w:tabs>
          <w:tab w:val="num" w:pos="3600"/>
        </w:tabs>
        <w:ind w:left="3600" w:hanging="360"/>
      </w:pPr>
      <w:rPr>
        <w:rFonts w:ascii="Times New Roman" w:hAnsi="Times New Roman" w:hint="default"/>
      </w:rPr>
    </w:lvl>
    <w:lvl w:ilvl="5" w:tplc="4446973C" w:tentative="1">
      <w:start w:val="1"/>
      <w:numFmt w:val="bullet"/>
      <w:lvlText w:val="•"/>
      <w:lvlJc w:val="left"/>
      <w:pPr>
        <w:tabs>
          <w:tab w:val="num" w:pos="4320"/>
        </w:tabs>
        <w:ind w:left="4320" w:hanging="360"/>
      </w:pPr>
      <w:rPr>
        <w:rFonts w:ascii="Times New Roman" w:hAnsi="Times New Roman" w:hint="default"/>
      </w:rPr>
    </w:lvl>
    <w:lvl w:ilvl="6" w:tplc="4DCAD5F4" w:tentative="1">
      <w:start w:val="1"/>
      <w:numFmt w:val="bullet"/>
      <w:lvlText w:val="•"/>
      <w:lvlJc w:val="left"/>
      <w:pPr>
        <w:tabs>
          <w:tab w:val="num" w:pos="5040"/>
        </w:tabs>
        <w:ind w:left="5040" w:hanging="360"/>
      </w:pPr>
      <w:rPr>
        <w:rFonts w:ascii="Times New Roman" w:hAnsi="Times New Roman" w:hint="default"/>
      </w:rPr>
    </w:lvl>
    <w:lvl w:ilvl="7" w:tplc="B0842902" w:tentative="1">
      <w:start w:val="1"/>
      <w:numFmt w:val="bullet"/>
      <w:lvlText w:val="•"/>
      <w:lvlJc w:val="left"/>
      <w:pPr>
        <w:tabs>
          <w:tab w:val="num" w:pos="5760"/>
        </w:tabs>
        <w:ind w:left="5760" w:hanging="360"/>
      </w:pPr>
      <w:rPr>
        <w:rFonts w:ascii="Times New Roman" w:hAnsi="Times New Roman" w:hint="default"/>
      </w:rPr>
    </w:lvl>
    <w:lvl w:ilvl="8" w:tplc="9A96D16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0E21C13"/>
    <w:multiLevelType w:val="hybridMultilevel"/>
    <w:tmpl w:val="8974CCFA"/>
    <w:lvl w:ilvl="0" w:tplc="387EB64C">
      <w:start w:val="1"/>
      <w:numFmt w:val="bullet"/>
      <w:lvlText w:val="•"/>
      <w:lvlJc w:val="left"/>
      <w:pPr>
        <w:tabs>
          <w:tab w:val="num" w:pos="720"/>
        </w:tabs>
        <w:ind w:left="720" w:hanging="360"/>
      </w:pPr>
      <w:rPr>
        <w:rFonts w:ascii="Times New Roman" w:hAnsi="Times New Roman" w:hint="default"/>
      </w:rPr>
    </w:lvl>
    <w:lvl w:ilvl="1" w:tplc="EE860E1C" w:tentative="1">
      <w:start w:val="1"/>
      <w:numFmt w:val="bullet"/>
      <w:lvlText w:val="•"/>
      <w:lvlJc w:val="left"/>
      <w:pPr>
        <w:tabs>
          <w:tab w:val="num" w:pos="1440"/>
        </w:tabs>
        <w:ind w:left="1440" w:hanging="360"/>
      </w:pPr>
      <w:rPr>
        <w:rFonts w:ascii="Times New Roman" w:hAnsi="Times New Roman" w:hint="default"/>
      </w:rPr>
    </w:lvl>
    <w:lvl w:ilvl="2" w:tplc="B14C3850" w:tentative="1">
      <w:start w:val="1"/>
      <w:numFmt w:val="bullet"/>
      <w:lvlText w:val="•"/>
      <w:lvlJc w:val="left"/>
      <w:pPr>
        <w:tabs>
          <w:tab w:val="num" w:pos="2160"/>
        </w:tabs>
        <w:ind w:left="2160" w:hanging="360"/>
      </w:pPr>
      <w:rPr>
        <w:rFonts w:ascii="Times New Roman" w:hAnsi="Times New Roman" w:hint="default"/>
      </w:rPr>
    </w:lvl>
    <w:lvl w:ilvl="3" w:tplc="A250428E" w:tentative="1">
      <w:start w:val="1"/>
      <w:numFmt w:val="bullet"/>
      <w:lvlText w:val="•"/>
      <w:lvlJc w:val="left"/>
      <w:pPr>
        <w:tabs>
          <w:tab w:val="num" w:pos="2880"/>
        </w:tabs>
        <w:ind w:left="2880" w:hanging="360"/>
      </w:pPr>
      <w:rPr>
        <w:rFonts w:ascii="Times New Roman" w:hAnsi="Times New Roman" w:hint="default"/>
      </w:rPr>
    </w:lvl>
    <w:lvl w:ilvl="4" w:tplc="C748D124" w:tentative="1">
      <w:start w:val="1"/>
      <w:numFmt w:val="bullet"/>
      <w:lvlText w:val="•"/>
      <w:lvlJc w:val="left"/>
      <w:pPr>
        <w:tabs>
          <w:tab w:val="num" w:pos="3600"/>
        </w:tabs>
        <w:ind w:left="3600" w:hanging="360"/>
      </w:pPr>
      <w:rPr>
        <w:rFonts w:ascii="Times New Roman" w:hAnsi="Times New Roman" w:hint="default"/>
      </w:rPr>
    </w:lvl>
    <w:lvl w:ilvl="5" w:tplc="07966130" w:tentative="1">
      <w:start w:val="1"/>
      <w:numFmt w:val="bullet"/>
      <w:lvlText w:val="•"/>
      <w:lvlJc w:val="left"/>
      <w:pPr>
        <w:tabs>
          <w:tab w:val="num" w:pos="4320"/>
        </w:tabs>
        <w:ind w:left="4320" w:hanging="360"/>
      </w:pPr>
      <w:rPr>
        <w:rFonts w:ascii="Times New Roman" w:hAnsi="Times New Roman" w:hint="default"/>
      </w:rPr>
    </w:lvl>
    <w:lvl w:ilvl="6" w:tplc="C9C88CCA" w:tentative="1">
      <w:start w:val="1"/>
      <w:numFmt w:val="bullet"/>
      <w:lvlText w:val="•"/>
      <w:lvlJc w:val="left"/>
      <w:pPr>
        <w:tabs>
          <w:tab w:val="num" w:pos="5040"/>
        </w:tabs>
        <w:ind w:left="5040" w:hanging="360"/>
      </w:pPr>
      <w:rPr>
        <w:rFonts w:ascii="Times New Roman" w:hAnsi="Times New Roman" w:hint="default"/>
      </w:rPr>
    </w:lvl>
    <w:lvl w:ilvl="7" w:tplc="941C9A14" w:tentative="1">
      <w:start w:val="1"/>
      <w:numFmt w:val="bullet"/>
      <w:lvlText w:val="•"/>
      <w:lvlJc w:val="left"/>
      <w:pPr>
        <w:tabs>
          <w:tab w:val="num" w:pos="5760"/>
        </w:tabs>
        <w:ind w:left="5760" w:hanging="360"/>
      </w:pPr>
      <w:rPr>
        <w:rFonts w:ascii="Times New Roman" w:hAnsi="Times New Roman" w:hint="default"/>
      </w:rPr>
    </w:lvl>
    <w:lvl w:ilvl="8" w:tplc="810C345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B600236"/>
    <w:multiLevelType w:val="hybridMultilevel"/>
    <w:tmpl w:val="E6C21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42E65F4"/>
    <w:multiLevelType w:val="hybridMultilevel"/>
    <w:tmpl w:val="3BFC89FC"/>
    <w:lvl w:ilvl="0" w:tplc="F072F214">
      <w:start w:val="1"/>
      <w:numFmt w:val="bullet"/>
      <w:lvlText w:val="•"/>
      <w:lvlJc w:val="left"/>
      <w:pPr>
        <w:tabs>
          <w:tab w:val="num" w:pos="720"/>
        </w:tabs>
        <w:ind w:left="720" w:hanging="360"/>
      </w:pPr>
      <w:rPr>
        <w:rFonts w:ascii="Arial" w:hAnsi="Arial" w:hint="default"/>
      </w:rPr>
    </w:lvl>
    <w:lvl w:ilvl="1" w:tplc="8EB8ADDA" w:tentative="1">
      <w:start w:val="1"/>
      <w:numFmt w:val="bullet"/>
      <w:lvlText w:val="•"/>
      <w:lvlJc w:val="left"/>
      <w:pPr>
        <w:tabs>
          <w:tab w:val="num" w:pos="1440"/>
        </w:tabs>
        <w:ind w:left="1440" w:hanging="360"/>
      </w:pPr>
      <w:rPr>
        <w:rFonts w:ascii="Arial" w:hAnsi="Arial" w:hint="default"/>
      </w:rPr>
    </w:lvl>
    <w:lvl w:ilvl="2" w:tplc="F20C7700" w:tentative="1">
      <w:start w:val="1"/>
      <w:numFmt w:val="bullet"/>
      <w:lvlText w:val="•"/>
      <w:lvlJc w:val="left"/>
      <w:pPr>
        <w:tabs>
          <w:tab w:val="num" w:pos="2160"/>
        </w:tabs>
        <w:ind w:left="2160" w:hanging="360"/>
      </w:pPr>
      <w:rPr>
        <w:rFonts w:ascii="Arial" w:hAnsi="Arial" w:hint="default"/>
      </w:rPr>
    </w:lvl>
    <w:lvl w:ilvl="3" w:tplc="DDEEB6B6" w:tentative="1">
      <w:start w:val="1"/>
      <w:numFmt w:val="bullet"/>
      <w:lvlText w:val="•"/>
      <w:lvlJc w:val="left"/>
      <w:pPr>
        <w:tabs>
          <w:tab w:val="num" w:pos="2880"/>
        </w:tabs>
        <w:ind w:left="2880" w:hanging="360"/>
      </w:pPr>
      <w:rPr>
        <w:rFonts w:ascii="Arial" w:hAnsi="Arial" w:hint="default"/>
      </w:rPr>
    </w:lvl>
    <w:lvl w:ilvl="4" w:tplc="12E2AEC6" w:tentative="1">
      <w:start w:val="1"/>
      <w:numFmt w:val="bullet"/>
      <w:lvlText w:val="•"/>
      <w:lvlJc w:val="left"/>
      <w:pPr>
        <w:tabs>
          <w:tab w:val="num" w:pos="3600"/>
        </w:tabs>
        <w:ind w:left="3600" w:hanging="360"/>
      </w:pPr>
      <w:rPr>
        <w:rFonts w:ascii="Arial" w:hAnsi="Arial" w:hint="default"/>
      </w:rPr>
    </w:lvl>
    <w:lvl w:ilvl="5" w:tplc="7756B4D6" w:tentative="1">
      <w:start w:val="1"/>
      <w:numFmt w:val="bullet"/>
      <w:lvlText w:val="•"/>
      <w:lvlJc w:val="left"/>
      <w:pPr>
        <w:tabs>
          <w:tab w:val="num" w:pos="4320"/>
        </w:tabs>
        <w:ind w:left="4320" w:hanging="360"/>
      </w:pPr>
      <w:rPr>
        <w:rFonts w:ascii="Arial" w:hAnsi="Arial" w:hint="default"/>
      </w:rPr>
    </w:lvl>
    <w:lvl w:ilvl="6" w:tplc="E750AE86" w:tentative="1">
      <w:start w:val="1"/>
      <w:numFmt w:val="bullet"/>
      <w:lvlText w:val="•"/>
      <w:lvlJc w:val="left"/>
      <w:pPr>
        <w:tabs>
          <w:tab w:val="num" w:pos="5040"/>
        </w:tabs>
        <w:ind w:left="5040" w:hanging="360"/>
      </w:pPr>
      <w:rPr>
        <w:rFonts w:ascii="Arial" w:hAnsi="Arial" w:hint="default"/>
      </w:rPr>
    </w:lvl>
    <w:lvl w:ilvl="7" w:tplc="FAAE6C3A" w:tentative="1">
      <w:start w:val="1"/>
      <w:numFmt w:val="bullet"/>
      <w:lvlText w:val="•"/>
      <w:lvlJc w:val="left"/>
      <w:pPr>
        <w:tabs>
          <w:tab w:val="num" w:pos="5760"/>
        </w:tabs>
        <w:ind w:left="5760" w:hanging="360"/>
      </w:pPr>
      <w:rPr>
        <w:rFonts w:ascii="Arial" w:hAnsi="Arial" w:hint="default"/>
      </w:rPr>
    </w:lvl>
    <w:lvl w:ilvl="8" w:tplc="769CD2F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1571E6"/>
    <w:multiLevelType w:val="hybridMultilevel"/>
    <w:tmpl w:val="E6C21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2"/>
  </w:num>
  <w:num w:numId="3">
    <w:abstractNumId w:val="23"/>
  </w:num>
  <w:num w:numId="4">
    <w:abstractNumId w:val="8"/>
  </w:num>
  <w:num w:numId="5">
    <w:abstractNumId w:val="13"/>
  </w:num>
  <w:num w:numId="6">
    <w:abstractNumId w:val="20"/>
  </w:num>
  <w:num w:numId="7">
    <w:abstractNumId w:val="21"/>
  </w:num>
  <w:num w:numId="8">
    <w:abstractNumId w:val="4"/>
  </w:num>
  <w:num w:numId="9">
    <w:abstractNumId w:val="14"/>
  </w:num>
  <w:num w:numId="10">
    <w:abstractNumId w:val="17"/>
  </w:num>
  <w:num w:numId="11">
    <w:abstractNumId w:val="16"/>
  </w:num>
  <w:num w:numId="12">
    <w:abstractNumId w:val="6"/>
  </w:num>
  <w:num w:numId="13">
    <w:abstractNumId w:val="11"/>
  </w:num>
  <w:num w:numId="14">
    <w:abstractNumId w:val="3"/>
  </w:num>
  <w:num w:numId="15">
    <w:abstractNumId w:val="19"/>
  </w:num>
  <w:num w:numId="16">
    <w:abstractNumId w:val="18"/>
  </w:num>
  <w:num w:numId="17">
    <w:abstractNumId w:val="12"/>
  </w:num>
  <w:num w:numId="18">
    <w:abstractNumId w:val="1"/>
  </w:num>
  <w:num w:numId="19">
    <w:abstractNumId w:val="15"/>
  </w:num>
  <w:num w:numId="20">
    <w:abstractNumId w:val="10"/>
  </w:num>
  <w:num w:numId="21">
    <w:abstractNumId w:val="9"/>
  </w:num>
  <w:num w:numId="22">
    <w:abstractNumId w:val="22"/>
  </w:num>
  <w:num w:numId="23">
    <w:abstractNumId w:val="24"/>
  </w:num>
  <w:num w:numId="24">
    <w:abstractNumId w:val="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04"/>
    <w:rsid w:val="00005296"/>
    <w:rsid w:val="000702B0"/>
    <w:rsid w:val="00073BA9"/>
    <w:rsid w:val="000A4904"/>
    <w:rsid w:val="000B7B9D"/>
    <w:rsid w:val="000F7F9B"/>
    <w:rsid w:val="00182AD2"/>
    <w:rsid w:val="001A08F9"/>
    <w:rsid w:val="001E177E"/>
    <w:rsid w:val="001E220A"/>
    <w:rsid w:val="001F2BA9"/>
    <w:rsid w:val="00207563"/>
    <w:rsid w:val="0022265A"/>
    <w:rsid w:val="0024365A"/>
    <w:rsid w:val="002A2C11"/>
    <w:rsid w:val="003009F7"/>
    <w:rsid w:val="00317F24"/>
    <w:rsid w:val="0032458B"/>
    <w:rsid w:val="00335416"/>
    <w:rsid w:val="00335B2B"/>
    <w:rsid w:val="00350F63"/>
    <w:rsid w:val="00356292"/>
    <w:rsid w:val="00367BFE"/>
    <w:rsid w:val="003A0E93"/>
    <w:rsid w:val="003D0B5E"/>
    <w:rsid w:val="003E021B"/>
    <w:rsid w:val="004071BB"/>
    <w:rsid w:val="00416514"/>
    <w:rsid w:val="0042250F"/>
    <w:rsid w:val="004254DB"/>
    <w:rsid w:val="004628D5"/>
    <w:rsid w:val="004706DE"/>
    <w:rsid w:val="004713CD"/>
    <w:rsid w:val="0047188E"/>
    <w:rsid w:val="00495C21"/>
    <w:rsid w:val="004A1CD2"/>
    <w:rsid w:val="004C22AF"/>
    <w:rsid w:val="00510918"/>
    <w:rsid w:val="005114C4"/>
    <w:rsid w:val="00553497"/>
    <w:rsid w:val="0056486F"/>
    <w:rsid w:val="005664C8"/>
    <w:rsid w:val="005811DE"/>
    <w:rsid w:val="00597725"/>
    <w:rsid w:val="005A761A"/>
    <w:rsid w:val="005B1EE0"/>
    <w:rsid w:val="005B5945"/>
    <w:rsid w:val="00604E8D"/>
    <w:rsid w:val="00605D73"/>
    <w:rsid w:val="00625DD7"/>
    <w:rsid w:val="006341E9"/>
    <w:rsid w:val="00671B71"/>
    <w:rsid w:val="00694E2C"/>
    <w:rsid w:val="006E44A0"/>
    <w:rsid w:val="0071465F"/>
    <w:rsid w:val="007239FD"/>
    <w:rsid w:val="007F53AB"/>
    <w:rsid w:val="00844440"/>
    <w:rsid w:val="008526A8"/>
    <w:rsid w:val="00864460"/>
    <w:rsid w:val="00886DEF"/>
    <w:rsid w:val="0089042B"/>
    <w:rsid w:val="00895F15"/>
    <w:rsid w:val="00897BB3"/>
    <w:rsid w:val="008A4FF5"/>
    <w:rsid w:val="008D2880"/>
    <w:rsid w:val="00911636"/>
    <w:rsid w:val="00954082"/>
    <w:rsid w:val="00956584"/>
    <w:rsid w:val="00965893"/>
    <w:rsid w:val="009A2E1B"/>
    <w:rsid w:val="009F0D7D"/>
    <w:rsid w:val="009F3FB9"/>
    <w:rsid w:val="009F6F10"/>
    <w:rsid w:val="00A06D01"/>
    <w:rsid w:val="00A15363"/>
    <w:rsid w:val="00A255BF"/>
    <w:rsid w:val="00A62F33"/>
    <w:rsid w:val="00A86FAD"/>
    <w:rsid w:val="00AB1C30"/>
    <w:rsid w:val="00AB75B3"/>
    <w:rsid w:val="00B1502D"/>
    <w:rsid w:val="00B21BCA"/>
    <w:rsid w:val="00B757E8"/>
    <w:rsid w:val="00BA6953"/>
    <w:rsid w:val="00BC650C"/>
    <w:rsid w:val="00BD26E5"/>
    <w:rsid w:val="00BD38E5"/>
    <w:rsid w:val="00BD5E1B"/>
    <w:rsid w:val="00C075C1"/>
    <w:rsid w:val="00C33208"/>
    <w:rsid w:val="00C41CB9"/>
    <w:rsid w:val="00C649F5"/>
    <w:rsid w:val="00C84A8D"/>
    <w:rsid w:val="00CD4FE2"/>
    <w:rsid w:val="00D1074D"/>
    <w:rsid w:val="00D11A05"/>
    <w:rsid w:val="00D549A1"/>
    <w:rsid w:val="00D65D28"/>
    <w:rsid w:val="00D85A20"/>
    <w:rsid w:val="00DB6730"/>
    <w:rsid w:val="00DE199B"/>
    <w:rsid w:val="00E112BC"/>
    <w:rsid w:val="00E65705"/>
    <w:rsid w:val="00EB4A65"/>
    <w:rsid w:val="00EE4709"/>
    <w:rsid w:val="00F0738B"/>
    <w:rsid w:val="00F07A5E"/>
    <w:rsid w:val="00F16BBB"/>
    <w:rsid w:val="00F16F70"/>
    <w:rsid w:val="00F263BE"/>
    <w:rsid w:val="00F31267"/>
    <w:rsid w:val="00F350C5"/>
    <w:rsid w:val="00F53FA3"/>
    <w:rsid w:val="00F95CAB"/>
    <w:rsid w:val="00FE7B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4E9C76"/>
  <w15:chartTrackingRefBased/>
  <w15:docId w15:val="{8D483109-BF19-5342-B469-8A982635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B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A05"/>
    <w:pPr>
      <w:ind w:left="720"/>
      <w:contextualSpacing/>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95C21"/>
  </w:style>
  <w:style w:type="character" w:customStyle="1" w:styleId="bumpedfont17">
    <w:name w:val="bumpedfont17"/>
    <w:basedOn w:val="DefaultParagraphFont"/>
    <w:rsid w:val="00F16BBB"/>
  </w:style>
  <w:style w:type="character" w:styleId="Hyperlink">
    <w:name w:val="Hyperlink"/>
    <w:basedOn w:val="DefaultParagraphFont"/>
    <w:uiPriority w:val="99"/>
    <w:semiHidden/>
    <w:unhideWhenUsed/>
    <w:rsid w:val="0024365A"/>
    <w:rPr>
      <w:color w:val="0000FF"/>
      <w:u w:val="single"/>
    </w:rPr>
  </w:style>
  <w:style w:type="paragraph" w:styleId="NormalWeb">
    <w:name w:val="Normal (Web)"/>
    <w:basedOn w:val="Normal"/>
    <w:uiPriority w:val="99"/>
    <w:semiHidden/>
    <w:unhideWhenUsed/>
    <w:rsid w:val="00416514"/>
    <w:pPr>
      <w:spacing w:before="100" w:beforeAutospacing="1" w:after="100" w:afterAutospacing="1"/>
    </w:pPr>
    <w:rPr>
      <w:rFonts w:ascii="Times New Roman" w:eastAsia="Times New Roman" w:hAnsi="Times New Roman" w:cs="Times New Roman"/>
      <w:lang w:eastAsia="en-GB"/>
    </w:rPr>
  </w:style>
  <w:style w:type="character" w:customStyle="1" w:styleId="anchor-text">
    <w:name w:val="anchor-text"/>
    <w:basedOn w:val="DefaultParagraphFont"/>
    <w:rsid w:val="00956584"/>
  </w:style>
  <w:style w:type="paragraph" w:styleId="Header">
    <w:name w:val="header"/>
    <w:basedOn w:val="Normal"/>
    <w:link w:val="HeaderChar"/>
    <w:uiPriority w:val="99"/>
    <w:unhideWhenUsed/>
    <w:rsid w:val="004071BB"/>
    <w:pPr>
      <w:tabs>
        <w:tab w:val="center" w:pos="4680"/>
        <w:tab w:val="right" w:pos="9360"/>
      </w:tabs>
    </w:pPr>
  </w:style>
  <w:style w:type="character" w:customStyle="1" w:styleId="HeaderChar">
    <w:name w:val="Header Char"/>
    <w:basedOn w:val="DefaultParagraphFont"/>
    <w:link w:val="Header"/>
    <w:uiPriority w:val="99"/>
    <w:rsid w:val="004071BB"/>
  </w:style>
  <w:style w:type="paragraph" w:styleId="Footer">
    <w:name w:val="footer"/>
    <w:basedOn w:val="Normal"/>
    <w:link w:val="FooterChar"/>
    <w:uiPriority w:val="99"/>
    <w:unhideWhenUsed/>
    <w:rsid w:val="004071BB"/>
    <w:pPr>
      <w:tabs>
        <w:tab w:val="center" w:pos="4680"/>
        <w:tab w:val="right" w:pos="9360"/>
      </w:tabs>
    </w:pPr>
  </w:style>
  <w:style w:type="character" w:customStyle="1" w:styleId="FooterChar">
    <w:name w:val="Footer Char"/>
    <w:basedOn w:val="DefaultParagraphFont"/>
    <w:link w:val="Footer"/>
    <w:uiPriority w:val="99"/>
    <w:rsid w:val="00407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906">
      <w:bodyDiv w:val="1"/>
      <w:marLeft w:val="0"/>
      <w:marRight w:val="0"/>
      <w:marTop w:val="0"/>
      <w:marBottom w:val="0"/>
      <w:divBdr>
        <w:top w:val="none" w:sz="0" w:space="0" w:color="auto"/>
        <w:left w:val="none" w:sz="0" w:space="0" w:color="auto"/>
        <w:bottom w:val="none" w:sz="0" w:space="0" w:color="auto"/>
        <w:right w:val="none" w:sz="0" w:space="0" w:color="auto"/>
      </w:divBdr>
    </w:div>
    <w:div w:id="15930517">
      <w:bodyDiv w:val="1"/>
      <w:marLeft w:val="0"/>
      <w:marRight w:val="0"/>
      <w:marTop w:val="0"/>
      <w:marBottom w:val="0"/>
      <w:divBdr>
        <w:top w:val="none" w:sz="0" w:space="0" w:color="auto"/>
        <w:left w:val="none" w:sz="0" w:space="0" w:color="auto"/>
        <w:bottom w:val="none" w:sz="0" w:space="0" w:color="auto"/>
        <w:right w:val="none" w:sz="0" w:space="0" w:color="auto"/>
      </w:divBdr>
    </w:div>
    <w:div w:id="45300467">
      <w:bodyDiv w:val="1"/>
      <w:marLeft w:val="0"/>
      <w:marRight w:val="0"/>
      <w:marTop w:val="0"/>
      <w:marBottom w:val="0"/>
      <w:divBdr>
        <w:top w:val="none" w:sz="0" w:space="0" w:color="auto"/>
        <w:left w:val="none" w:sz="0" w:space="0" w:color="auto"/>
        <w:bottom w:val="none" w:sz="0" w:space="0" w:color="auto"/>
        <w:right w:val="none" w:sz="0" w:space="0" w:color="auto"/>
      </w:divBdr>
      <w:divsChild>
        <w:div w:id="1871138067">
          <w:marLeft w:val="547"/>
          <w:marRight w:val="0"/>
          <w:marTop w:val="0"/>
          <w:marBottom w:val="0"/>
          <w:divBdr>
            <w:top w:val="none" w:sz="0" w:space="0" w:color="auto"/>
            <w:left w:val="none" w:sz="0" w:space="0" w:color="auto"/>
            <w:bottom w:val="none" w:sz="0" w:space="0" w:color="auto"/>
            <w:right w:val="none" w:sz="0" w:space="0" w:color="auto"/>
          </w:divBdr>
        </w:div>
      </w:divsChild>
    </w:div>
    <w:div w:id="101069102">
      <w:bodyDiv w:val="1"/>
      <w:marLeft w:val="0"/>
      <w:marRight w:val="0"/>
      <w:marTop w:val="0"/>
      <w:marBottom w:val="0"/>
      <w:divBdr>
        <w:top w:val="none" w:sz="0" w:space="0" w:color="auto"/>
        <w:left w:val="none" w:sz="0" w:space="0" w:color="auto"/>
        <w:bottom w:val="none" w:sz="0" w:space="0" w:color="auto"/>
        <w:right w:val="none" w:sz="0" w:space="0" w:color="auto"/>
      </w:divBdr>
      <w:divsChild>
        <w:div w:id="357319598">
          <w:marLeft w:val="547"/>
          <w:marRight w:val="0"/>
          <w:marTop w:val="0"/>
          <w:marBottom w:val="0"/>
          <w:divBdr>
            <w:top w:val="none" w:sz="0" w:space="0" w:color="auto"/>
            <w:left w:val="none" w:sz="0" w:space="0" w:color="auto"/>
            <w:bottom w:val="none" w:sz="0" w:space="0" w:color="auto"/>
            <w:right w:val="none" w:sz="0" w:space="0" w:color="auto"/>
          </w:divBdr>
        </w:div>
      </w:divsChild>
    </w:div>
    <w:div w:id="260577883">
      <w:bodyDiv w:val="1"/>
      <w:marLeft w:val="0"/>
      <w:marRight w:val="0"/>
      <w:marTop w:val="0"/>
      <w:marBottom w:val="0"/>
      <w:divBdr>
        <w:top w:val="none" w:sz="0" w:space="0" w:color="auto"/>
        <w:left w:val="none" w:sz="0" w:space="0" w:color="auto"/>
        <w:bottom w:val="none" w:sz="0" w:space="0" w:color="auto"/>
        <w:right w:val="none" w:sz="0" w:space="0" w:color="auto"/>
      </w:divBdr>
      <w:divsChild>
        <w:div w:id="901016733">
          <w:marLeft w:val="547"/>
          <w:marRight w:val="0"/>
          <w:marTop w:val="0"/>
          <w:marBottom w:val="90"/>
          <w:divBdr>
            <w:top w:val="none" w:sz="0" w:space="0" w:color="auto"/>
            <w:left w:val="none" w:sz="0" w:space="0" w:color="auto"/>
            <w:bottom w:val="none" w:sz="0" w:space="0" w:color="auto"/>
            <w:right w:val="none" w:sz="0" w:space="0" w:color="auto"/>
          </w:divBdr>
        </w:div>
        <w:div w:id="2070492086">
          <w:marLeft w:val="547"/>
          <w:marRight w:val="0"/>
          <w:marTop w:val="0"/>
          <w:marBottom w:val="90"/>
          <w:divBdr>
            <w:top w:val="none" w:sz="0" w:space="0" w:color="auto"/>
            <w:left w:val="none" w:sz="0" w:space="0" w:color="auto"/>
            <w:bottom w:val="none" w:sz="0" w:space="0" w:color="auto"/>
            <w:right w:val="none" w:sz="0" w:space="0" w:color="auto"/>
          </w:divBdr>
        </w:div>
        <w:div w:id="921258516">
          <w:marLeft w:val="547"/>
          <w:marRight w:val="0"/>
          <w:marTop w:val="0"/>
          <w:marBottom w:val="90"/>
          <w:divBdr>
            <w:top w:val="none" w:sz="0" w:space="0" w:color="auto"/>
            <w:left w:val="none" w:sz="0" w:space="0" w:color="auto"/>
            <w:bottom w:val="none" w:sz="0" w:space="0" w:color="auto"/>
            <w:right w:val="none" w:sz="0" w:space="0" w:color="auto"/>
          </w:divBdr>
        </w:div>
      </w:divsChild>
    </w:div>
    <w:div w:id="263343558">
      <w:bodyDiv w:val="1"/>
      <w:marLeft w:val="0"/>
      <w:marRight w:val="0"/>
      <w:marTop w:val="0"/>
      <w:marBottom w:val="0"/>
      <w:divBdr>
        <w:top w:val="none" w:sz="0" w:space="0" w:color="auto"/>
        <w:left w:val="none" w:sz="0" w:space="0" w:color="auto"/>
        <w:bottom w:val="none" w:sz="0" w:space="0" w:color="auto"/>
        <w:right w:val="none" w:sz="0" w:space="0" w:color="auto"/>
      </w:divBdr>
      <w:divsChild>
        <w:div w:id="1504391545">
          <w:marLeft w:val="547"/>
          <w:marRight w:val="0"/>
          <w:marTop w:val="0"/>
          <w:marBottom w:val="0"/>
          <w:divBdr>
            <w:top w:val="none" w:sz="0" w:space="0" w:color="auto"/>
            <w:left w:val="none" w:sz="0" w:space="0" w:color="auto"/>
            <w:bottom w:val="none" w:sz="0" w:space="0" w:color="auto"/>
            <w:right w:val="none" w:sz="0" w:space="0" w:color="auto"/>
          </w:divBdr>
        </w:div>
      </w:divsChild>
    </w:div>
    <w:div w:id="293099500">
      <w:bodyDiv w:val="1"/>
      <w:marLeft w:val="0"/>
      <w:marRight w:val="0"/>
      <w:marTop w:val="0"/>
      <w:marBottom w:val="0"/>
      <w:divBdr>
        <w:top w:val="none" w:sz="0" w:space="0" w:color="auto"/>
        <w:left w:val="none" w:sz="0" w:space="0" w:color="auto"/>
        <w:bottom w:val="none" w:sz="0" w:space="0" w:color="auto"/>
        <w:right w:val="none" w:sz="0" w:space="0" w:color="auto"/>
      </w:divBdr>
      <w:divsChild>
        <w:div w:id="1042444830">
          <w:marLeft w:val="547"/>
          <w:marRight w:val="0"/>
          <w:marTop w:val="0"/>
          <w:marBottom w:val="0"/>
          <w:divBdr>
            <w:top w:val="none" w:sz="0" w:space="0" w:color="auto"/>
            <w:left w:val="none" w:sz="0" w:space="0" w:color="auto"/>
            <w:bottom w:val="none" w:sz="0" w:space="0" w:color="auto"/>
            <w:right w:val="none" w:sz="0" w:space="0" w:color="auto"/>
          </w:divBdr>
        </w:div>
      </w:divsChild>
    </w:div>
    <w:div w:id="323053990">
      <w:bodyDiv w:val="1"/>
      <w:marLeft w:val="0"/>
      <w:marRight w:val="0"/>
      <w:marTop w:val="0"/>
      <w:marBottom w:val="0"/>
      <w:divBdr>
        <w:top w:val="none" w:sz="0" w:space="0" w:color="auto"/>
        <w:left w:val="none" w:sz="0" w:space="0" w:color="auto"/>
        <w:bottom w:val="none" w:sz="0" w:space="0" w:color="auto"/>
        <w:right w:val="none" w:sz="0" w:space="0" w:color="auto"/>
      </w:divBdr>
      <w:divsChild>
        <w:div w:id="1263756966">
          <w:marLeft w:val="547"/>
          <w:marRight w:val="0"/>
          <w:marTop w:val="0"/>
          <w:marBottom w:val="0"/>
          <w:divBdr>
            <w:top w:val="none" w:sz="0" w:space="0" w:color="auto"/>
            <w:left w:val="none" w:sz="0" w:space="0" w:color="auto"/>
            <w:bottom w:val="none" w:sz="0" w:space="0" w:color="auto"/>
            <w:right w:val="none" w:sz="0" w:space="0" w:color="auto"/>
          </w:divBdr>
        </w:div>
      </w:divsChild>
    </w:div>
    <w:div w:id="410077589">
      <w:bodyDiv w:val="1"/>
      <w:marLeft w:val="0"/>
      <w:marRight w:val="0"/>
      <w:marTop w:val="0"/>
      <w:marBottom w:val="0"/>
      <w:divBdr>
        <w:top w:val="none" w:sz="0" w:space="0" w:color="auto"/>
        <w:left w:val="none" w:sz="0" w:space="0" w:color="auto"/>
        <w:bottom w:val="none" w:sz="0" w:space="0" w:color="auto"/>
        <w:right w:val="none" w:sz="0" w:space="0" w:color="auto"/>
      </w:divBdr>
      <w:divsChild>
        <w:div w:id="1766263359">
          <w:marLeft w:val="547"/>
          <w:marRight w:val="0"/>
          <w:marTop w:val="0"/>
          <w:marBottom w:val="0"/>
          <w:divBdr>
            <w:top w:val="none" w:sz="0" w:space="0" w:color="auto"/>
            <w:left w:val="none" w:sz="0" w:space="0" w:color="auto"/>
            <w:bottom w:val="none" w:sz="0" w:space="0" w:color="auto"/>
            <w:right w:val="none" w:sz="0" w:space="0" w:color="auto"/>
          </w:divBdr>
        </w:div>
      </w:divsChild>
    </w:div>
    <w:div w:id="416025038">
      <w:bodyDiv w:val="1"/>
      <w:marLeft w:val="0"/>
      <w:marRight w:val="0"/>
      <w:marTop w:val="0"/>
      <w:marBottom w:val="0"/>
      <w:divBdr>
        <w:top w:val="none" w:sz="0" w:space="0" w:color="auto"/>
        <w:left w:val="none" w:sz="0" w:space="0" w:color="auto"/>
        <w:bottom w:val="none" w:sz="0" w:space="0" w:color="auto"/>
        <w:right w:val="none" w:sz="0" w:space="0" w:color="auto"/>
      </w:divBdr>
      <w:divsChild>
        <w:div w:id="1259681910">
          <w:marLeft w:val="547"/>
          <w:marRight w:val="0"/>
          <w:marTop w:val="0"/>
          <w:marBottom w:val="0"/>
          <w:divBdr>
            <w:top w:val="none" w:sz="0" w:space="0" w:color="auto"/>
            <w:left w:val="none" w:sz="0" w:space="0" w:color="auto"/>
            <w:bottom w:val="none" w:sz="0" w:space="0" w:color="auto"/>
            <w:right w:val="none" w:sz="0" w:space="0" w:color="auto"/>
          </w:divBdr>
        </w:div>
      </w:divsChild>
    </w:div>
    <w:div w:id="552928476">
      <w:bodyDiv w:val="1"/>
      <w:marLeft w:val="0"/>
      <w:marRight w:val="0"/>
      <w:marTop w:val="0"/>
      <w:marBottom w:val="0"/>
      <w:divBdr>
        <w:top w:val="none" w:sz="0" w:space="0" w:color="auto"/>
        <w:left w:val="none" w:sz="0" w:space="0" w:color="auto"/>
        <w:bottom w:val="none" w:sz="0" w:space="0" w:color="auto"/>
        <w:right w:val="none" w:sz="0" w:space="0" w:color="auto"/>
      </w:divBdr>
      <w:divsChild>
        <w:div w:id="1038167444">
          <w:marLeft w:val="331"/>
          <w:marRight w:val="0"/>
          <w:marTop w:val="0"/>
          <w:marBottom w:val="0"/>
          <w:divBdr>
            <w:top w:val="none" w:sz="0" w:space="0" w:color="auto"/>
            <w:left w:val="none" w:sz="0" w:space="0" w:color="auto"/>
            <w:bottom w:val="none" w:sz="0" w:space="0" w:color="auto"/>
            <w:right w:val="none" w:sz="0" w:space="0" w:color="auto"/>
          </w:divBdr>
        </w:div>
      </w:divsChild>
    </w:div>
    <w:div w:id="645474101">
      <w:bodyDiv w:val="1"/>
      <w:marLeft w:val="0"/>
      <w:marRight w:val="0"/>
      <w:marTop w:val="0"/>
      <w:marBottom w:val="0"/>
      <w:divBdr>
        <w:top w:val="none" w:sz="0" w:space="0" w:color="auto"/>
        <w:left w:val="none" w:sz="0" w:space="0" w:color="auto"/>
        <w:bottom w:val="none" w:sz="0" w:space="0" w:color="auto"/>
        <w:right w:val="none" w:sz="0" w:space="0" w:color="auto"/>
      </w:divBdr>
      <w:divsChild>
        <w:div w:id="2080401209">
          <w:marLeft w:val="547"/>
          <w:marRight w:val="0"/>
          <w:marTop w:val="0"/>
          <w:marBottom w:val="0"/>
          <w:divBdr>
            <w:top w:val="none" w:sz="0" w:space="0" w:color="auto"/>
            <w:left w:val="none" w:sz="0" w:space="0" w:color="auto"/>
            <w:bottom w:val="none" w:sz="0" w:space="0" w:color="auto"/>
            <w:right w:val="none" w:sz="0" w:space="0" w:color="auto"/>
          </w:divBdr>
        </w:div>
      </w:divsChild>
    </w:div>
    <w:div w:id="673607418">
      <w:bodyDiv w:val="1"/>
      <w:marLeft w:val="0"/>
      <w:marRight w:val="0"/>
      <w:marTop w:val="0"/>
      <w:marBottom w:val="0"/>
      <w:divBdr>
        <w:top w:val="none" w:sz="0" w:space="0" w:color="auto"/>
        <w:left w:val="none" w:sz="0" w:space="0" w:color="auto"/>
        <w:bottom w:val="none" w:sz="0" w:space="0" w:color="auto"/>
        <w:right w:val="none" w:sz="0" w:space="0" w:color="auto"/>
      </w:divBdr>
      <w:divsChild>
        <w:div w:id="959413401">
          <w:marLeft w:val="547"/>
          <w:marRight w:val="0"/>
          <w:marTop w:val="0"/>
          <w:marBottom w:val="0"/>
          <w:divBdr>
            <w:top w:val="none" w:sz="0" w:space="0" w:color="auto"/>
            <w:left w:val="none" w:sz="0" w:space="0" w:color="auto"/>
            <w:bottom w:val="none" w:sz="0" w:space="0" w:color="auto"/>
            <w:right w:val="none" w:sz="0" w:space="0" w:color="auto"/>
          </w:divBdr>
        </w:div>
      </w:divsChild>
    </w:div>
    <w:div w:id="674959651">
      <w:bodyDiv w:val="1"/>
      <w:marLeft w:val="0"/>
      <w:marRight w:val="0"/>
      <w:marTop w:val="0"/>
      <w:marBottom w:val="0"/>
      <w:divBdr>
        <w:top w:val="none" w:sz="0" w:space="0" w:color="auto"/>
        <w:left w:val="none" w:sz="0" w:space="0" w:color="auto"/>
        <w:bottom w:val="none" w:sz="0" w:space="0" w:color="auto"/>
        <w:right w:val="none" w:sz="0" w:space="0" w:color="auto"/>
      </w:divBdr>
      <w:divsChild>
        <w:div w:id="1998027312">
          <w:marLeft w:val="331"/>
          <w:marRight w:val="0"/>
          <w:marTop w:val="0"/>
          <w:marBottom w:val="0"/>
          <w:divBdr>
            <w:top w:val="none" w:sz="0" w:space="0" w:color="auto"/>
            <w:left w:val="none" w:sz="0" w:space="0" w:color="auto"/>
            <w:bottom w:val="none" w:sz="0" w:space="0" w:color="auto"/>
            <w:right w:val="none" w:sz="0" w:space="0" w:color="auto"/>
          </w:divBdr>
        </w:div>
      </w:divsChild>
    </w:div>
    <w:div w:id="716860765">
      <w:bodyDiv w:val="1"/>
      <w:marLeft w:val="0"/>
      <w:marRight w:val="0"/>
      <w:marTop w:val="0"/>
      <w:marBottom w:val="0"/>
      <w:divBdr>
        <w:top w:val="none" w:sz="0" w:space="0" w:color="auto"/>
        <w:left w:val="none" w:sz="0" w:space="0" w:color="auto"/>
        <w:bottom w:val="none" w:sz="0" w:space="0" w:color="auto"/>
        <w:right w:val="none" w:sz="0" w:space="0" w:color="auto"/>
      </w:divBdr>
    </w:div>
    <w:div w:id="729617250">
      <w:bodyDiv w:val="1"/>
      <w:marLeft w:val="0"/>
      <w:marRight w:val="0"/>
      <w:marTop w:val="0"/>
      <w:marBottom w:val="0"/>
      <w:divBdr>
        <w:top w:val="none" w:sz="0" w:space="0" w:color="auto"/>
        <w:left w:val="none" w:sz="0" w:space="0" w:color="auto"/>
        <w:bottom w:val="none" w:sz="0" w:space="0" w:color="auto"/>
        <w:right w:val="none" w:sz="0" w:space="0" w:color="auto"/>
      </w:divBdr>
      <w:divsChild>
        <w:div w:id="950014591">
          <w:marLeft w:val="547"/>
          <w:marRight w:val="0"/>
          <w:marTop w:val="0"/>
          <w:marBottom w:val="0"/>
          <w:divBdr>
            <w:top w:val="none" w:sz="0" w:space="0" w:color="auto"/>
            <w:left w:val="none" w:sz="0" w:space="0" w:color="auto"/>
            <w:bottom w:val="none" w:sz="0" w:space="0" w:color="auto"/>
            <w:right w:val="none" w:sz="0" w:space="0" w:color="auto"/>
          </w:divBdr>
        </w:div>
      </w:divsChild>
    </w:div>
    <w:div w:id="763303526">
      <w:bodyDiv w:val="1"/>
      <w:marLeft w:val="0"/>
      <w:marRight w:val="0"/>
      <w:marTop w:val="0"/>
      <w:marBottom w:val="0"/>
      <w:divBdr>
        <w:top w:val="none" w:sz="0" w:space="0" w:color="auto"/>
        <w:left w:val="none" w:sz="0" w:space="0" w:color="auto"/>
        <w:bottom w:val="none" w:sz="0" w:space="0" w:color="auto"/>
        <w:right w:val="none" w:sz="0" w:space="0" w:color="auto"/>
      </w:divBdr>
    </w:div>
    <w:div w:id="927694374">
      <w:bodyDiv w:val="1"/>
      <w:marLeft w:val="0"/>
      <w:marRight w:val="0"/>
      <w:marTop w:val="0"/>
      <w:marBottom w:val="0"/>
      <w:divBdr>
        <w:top w:val="none" w:sz="0" w:space="0" w:color="auto"/>
        <w:left w:val="none" w:sz="0" w:space="0" w:color="auto"/>
        <w:bottom w:val="none" w:sz="0" w:space="0" w:color="auto"/>
        <w:right w:val="none" w:sz="0" w:space="0" w:color="auto"/>
      </w:divBdr>
      <w:divsChild>
        <w:div w:id="747313782">
          <w:marLeft w:val="0"/>
          <w:marRight w:val="0"/>
          <w:marTop w:val="0"/>
          <w:marBottom w:val="90"/>
          <w:divBdr>
            <w:top w:val="none" w:sz="0" w:space="0" w:color="auto"/>
            <w:left w:val="none" w:sz="0" w:space="0" w:color="auto"/>
            <w:bottom w:val="none" w:sz="0" w:space="0" w:color="auto"/>
            <w:right w:val="none" w:sz="0" w:space="0" w:color="auto"/>
          </w:divBdr>
        </w:div>
      </w:divsChild>
    </w:div>
    <w:div w:id="960306227">
      <w:bodyDiv w:val="1"/>
      <w:marLeft w:val="0"/>
      <w:marRight w:val="0"/>
      <w:marTop w:val="0"/>
      <w:marBottom w:val="0"/>
      <w:divBdr>
        <w:top w:val="none" w:sz="0" w:space="0" w:color="auto"/>
        <w:left w:val="none" w:sz="0" w:space="0" w:color="auto"/>
        <w:bottom w:val="none" w:sz="0" w:space="0" w:color="auto"/>
        <w:right w:val="none" w:sz="0" w:space="0" w:color="auto"/>
      </w:divBdr>
      <w:divsChild>
        <w:div w:id="1132869183">
          <w:marLeft w:val="0"/>
          <w:marRight w:val="0"/>
          <w:marTop w:val="0"/>
          <w:marBottom w:val="90"/>
          <w:divBdr>
            <w:top w:val="none" w:sz="0" w:space="0" w:color="auto"/>
            <w:left w:val="none" w:sz="0" w:space="0" w:color="auto"/>
            <w:bottom w:val="none" w:sz="0" w:space="0" w:color="auto"/>
            <w:right w:val="none" w:sz="0" w:space="0" w:color="auto"/>
          </w:divBdr>
        </w:div>
      </w:divsChild>
    </w:div>
    <w:div w:id="991521452">
      <w:bodyDiv w:val="1"/>
      <w:marLeft w:val="0"/>
      <w:marRight w:val="0"/>
      <w:marTop w:val="0"/>
      <w:marBottom w:val="0"/>
      <w:divBdr>
        <w:top w:val="none" w:sz="0" w:space="0" w:color="auto"/>
        <w:left w:val="none" w:sz="0" w:space="0" w:color="auto"/>
        <w:bottom w:val="none" w:sz="0" w:space="0" w:color="auto"/>
        <w:right w:val="none" w:sz="0" w:space="0" w:color="auto"/>
      </w:divBdr>
    </w:div>
    <w:div w:id="1021009177">
      <w:bodyDiv w:val="1"/>
      <w:marLeft w:val="0"/>
      <w:marRight w:val="0"/>
      <w:marTop w:val="0"/>
      <w:marBottom w:val="0"/>
      <w:divBdr>
        <w:top w:val="none" w:sz="0" w:space="0" w:color="auto"/>
        <w:left w:val="none" w:sz="0" w:space="0" w:color="auto"/>
        <w:bottom w:val="none" w:sz="0" w:space="0" w:color="auto"/>
        <w:right w:val="none" w:sz="0" w:space="0" w:color="auto"/>
      </w:divBdr>
      <w:divsChild>
        <w:div w:id="1564637050">
          <w:marLeft w:val="547"/>
          <w:marRight w:val="0"/>
          <w:marTop w:val="0"/>
          <w:marBottom w:val="0"/>
          <w:divBdr>
            <w:top w:val="none" w:sz="0" w:space="0" w:color="auto"/>
            <w:left w:val="none" w:sz="0" w:space="0" w:color="auto"/>
            <w:bottom w:val="none" w:sz="0" w:space="0" w:color="auto"/>
            <w:right w:val="none" w:sz="0" w:space="0" w:color="auto"/>
          </w:divBdr>
        </w:div>
      </w:divsChild>
    </w:div>
    <w:div w:id="1363168399">
      <w:bodyDiv w:val="1"/>
      <w:marLeft w:val="0"/>
      <w:marRight w:val="0"/>
      <w:marTop w:val="0"/>
      <w:marBottom w:val="0"/>
      <w:divBdr>
        <w:top w:val="none" w:sz="0" w:space="0" w:color="auto"/>
        <w:left w:val="none" w:sz="0" w:space="0" w:color="auto"/>
        <w:bottom w:val="none" w:sz="0" w:space="0" w:color="auto"/>
        <w:right w:val="none" w:sz="0" w:space="0" w:color="auto"/>
      </w:divBdr>
    </w:div>
    <w:div w:id="1381981933">
      <w:bodyDiv w:val="1"/>
      <w:marLeft w:val="0"/>
      <w:marRight w:val="0"/>
      <w:marTop w:val="0"/>
      <w:marBottom w:val="0"/>
      <w:divBdr>
        <w:top w:val="none" w:sz="0" w:space="0" w:color="auto"/>
        <w:left w:val="none" w:sz="0" w:space="0" w:color="auto"/>
        <w:bottom w:val="none" w:sz="0" w:space="0" w:color="auto"/>
        <w:right w:val="none" w:sz="0" w:space="0" w:color="auto"/>
      </w:divBdr>
      <w:divsChild>
        <w:div w:id="510803314">
          <w:marLeft w:val="547"/>
          <w:marRight w:val="0"/>
          <w:marTop w:val="0"/>
          <w:marBottom w:val="0"/>
          <w:divBdr>
            <w:top w:val="none" w:sz="0" w:space="0" w:color="auto"/>
            <w:left w:val="none" w:sz="0" w:space="0" w:color="auto"/>
            <w:bottom w:val="none" w:sz="0" w:space="0" w:color="auto"/>
            <w:right w:val="none" w:sz="0" w:space="0" w:color="auto"/>
          </w:divBdr>
        </w:div>
      </w:divsChild>
    </w:div>
    <w:div w:id="1431002768">
      <w:bodyDiv w:val="1"/>
      <w:marLeft w:val="0"/>
      <w:marRight w:val="0"/>
      <w:marTop w:val="0"/>
      <w:marBottom w:val="0"/>
      <w:divBdr>
        <w:top w:val="none" w:sz="0" w:space="0" w:color="auto"/>
        <w:left w:val="none" w:sz="0" w:space="0" w:color="auto"/>
        <w:bottom w:val="none" w:sz="0" w:space="0" w:color="auto"/>
        <w:right w:val="none" w:sz="0" w:space="0" w:color="auto"/>
      </w:divBdr>
    </w:div>
    <w:div w:id="1815294963">
      <w:bodyDiv w:val="1"/>
      <w:marLeft w:val="0"/>
      <w:marRight w:val="0"/>
      <w:marTop w:val="0"/>
      <w:marBottom w:val="0"/>
      <w:divBdr>
        <w:top w:val="none" w:sz="0" w:space="0" w:color="auto"/>
        <w:left w:val="none" w:sz="0" w:space="0" w:color="auto"/>
        <w:bottom w:val="none" w:sz="0" w:space="0" w:color="auto"/>
        <w:right w:val="none" w:sz="0" w:space="0" w:color="auto"/>
      </w:divBdr>
      <w:divsChild>
        <w:div w:id="1921675078">
          <w:marLeft w:val="547"/>
          <w:marRight w:val="0"/>
          <w:marTop w:val="0"/>
          <w:marBottom w:val="0"/>
          <w:divBdr>
            <w:top w:val="none" w:sz="0" w:space="0" w:color="auto"/>
            <w:left w:val="none" w:sz="0" w:space="0" w:color="auto"/>
            <w:bottom w:val="none" w:sz="0" w:space="0" w:color="auto"/>
            <w:right w:val="none" w:sz="0" w:space="0" w:color="auto"/>
          </w:divBdr>
        </w:div>
      </w:divsChild>
    </w:div>
    <w:div w:id="197552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ciencedirect.com/topics/medicine-and-dentistry/collagen-fibril" TargetMode="Externa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18</Pages>
  <Words>3326</Words>
  <Characters>18962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Ranjitha M M</dc:creator>
  <cp:keywords/>
  <dc:description/>
  <cp:lastModifiedBy>SDI 1084</cp:lastModifiedBy>
  <cp:revision>21</cp:revision>
  <cp:lastPrinted>2025-03-12T18:10:00Z</cp:lastPrinted>
  <dcterms:created xsi:type="dcterms:W3CDTF">2025-07-16T11:10:00Z</dcterms:created>
  <dcterms:modified xsi:type="dcterms:W3CDTF">2025-08-21T07:26:00Z</dcterms:modified>
</cp:coreProperties>
</file>