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F87F" w14:textId="77777777" w:rsidR="00D71D67" w:rsidRPr="00D71D67" w:rsidRDefault="00D71D67" w:rsidP="00D71D67">
      <w:pPr>
        <w:spacing w:line="480" w:lineRule="auto"/>
        <w:jc w:val="center"/>
        <w:rPr>
          <w:rFonts w:ascii="Times New Roman" w:hAnsi="Times New Roman" w:cs="Times New Roman"/>
          <w:b/>
          <w:bCs/>
          <w:i/>
          <w:iCs/>
          <w:sz w:val="24"/>
          <w:szCs w:val="24"/>
          <w:u w:val="single"/>
        </w:rPr>
      </w:pPr>
      <w:r w:rsidRPr="00D71D67">
        <w:rPr>
          <w:rFonts w:ascii="Times New Roman" w:hAnsi="Times New Roman" w:cs="Times New Roman"/>
          <w:b/>
          <w:bCs/>
          <w:i/>
          <w:iCs/>
          <w:sz w:val="24"/>
          <w:szCs w:val="24"/>
          <w:u w:val="single"/>
        </w:rPr>
        <w:t xml:space="preserve">Case report </w:t>
      </w:r>
    </w:p>
    <w:p w14:paraId="1F21FD21" w14:textId="77777777" w:rsidR="00D71D67" w:rsidRDefault="00D71D67" w:rsidP="009B6D4E">
      <w:pPr>
        <w:spacing w:line="480" w:lineRule="auto"/>
        <w:jc w:val="center"/>
        <w:rPr>
          <w:rFonts w:ascii="Times New Roman" w:hAnsi="Times New Roman" w:cs="Times New Roman"/>
          <w:b/>
          <w:sz w:val="24"/>
          <w:szCs w:val="24"/>
        </w:rPr>
      </w:pPr>
    </w:p>
    <w:p w14:paraId="05085845" w14:textId="35086BF2" w:rsidR="009B6D4E" w:rsidRPr="009B6D4E" w:rsidRDefault="009B6D4E" w:rsidP="009B6D4E">
      <w:pPr>
        <w:spacing w:line="480" w:lineRule="auto"/>
        <w:jc w:val="center"/>
        <w:rPr>
          <w:rFonts w:ascii="Times New Roman" w:eastAsia="Calibri" w:hAnsi="Times New Roman" w:cs="Times New Roman"/>
          <w:iCs/>
          <w:sz w:val="24"/>
          <w:szCs w:val="24"/>
        </w:rPr>
      </w:pPr>
      <w:r w:rsidRPr="009B6D4E">
        <w:rPr>
          <w:rFonts w:ascii="Times New Roman" w:hAnsi="Times New Roman" w:cs="Times New Roman"/>
          <w:b/>
          <w:sz w:val="24"/>
          <w:szCs w:val="24"/>
        </w:rPr>
        <w:t xml:space="preserve">Management of Severely Comminuted Open Floating Knee Injuries using Hinged </w:t>
      </w:r>
      <w:proofErr w:type="spellStart"/>
      <w:r w:rsidRPr="009B6D4E">
        <w:rPr>
          <w:rFonts w:ascii="Times New Roman" w:hAnsi="Times New Roman" w:cs="Times New Roman"/>
          <w:b/>
          <w:sz w:val="24"/>
          <w:szCs w:val="24"/>
        </w:rPr>
        <w:t>Ilizarov</w:t>
      </w:r>
      <w:proofErr w:type="spellEnd"/>
      <w:r w:rsidRPr="009B6D4E">
        <w:rPr>
          <w:rFonts w:ascii="Times New Roman" w:hAnsi="Times New Roman" w:cs="Times New Roman"/>
          <w:b/>
          <w:sz w:val="24"/>
          <w:szCs w:val="24"/>
        </w:rPr>
        <w:t xml:space="preserve"> Frames: A Case Report</w:t>
      </w:r>
    </w:p>
    <w:p w14:paraId="3EE996F6" w14:textId="77777777" w:rsidR="007E6C70" w:rsidRDefault="007E6C70" w:rsidP="00AE1F38">
      <w:pPr>
        <w:spacing w:before="100" w:beforeAutospacing="1" w:after="100" w:afterAutospacing="1" w:line="480" w:lineRule="auto"/>
        <w:jc w:val="both"/>
        <w:rPr>
          <w:rFonts w:ascii="Times New Roman" w:hAnsi="Times New Roman" w:cs="Times New Roman"/>
          <w:b/>
          <w:sz w:val="24"/>
          <w:szCs w:val="24"/>
        </w:rPr>
      </w:pPr>
      <w:bookmarkStart w:id="0" w:name="_GoBack"/>
      <w:bookmarkEnd w:id="0"/>
    </w:p>
    <w:p w14:paraId="2251398E" w14:textId="77777777" w:rsidR="00AE1F38" w:rsidRPr="00046368" w:rsidRDefault="007E6C70" w:rsidP="00AE1F38">
      <w:pPr>
        <w:spacing w:before="100" w:beforeAutospacing="1" w:after="100" w:afterAutospacing="1" w:line="480" w:lineRule="auto"/>
        <w:jc w:val="both"/>
        <w:rPr>
          <w:rFonts w:ascii="Times New Roman" w:eastAsia="Times New Roman" w:hAnsi="Times New Roman" w:cs="Times New Roman"/>
          <w:sz w:val="24"/>
          <w:szCs w:val="24"/>
        </w:rPr>
      </w:pPr>
      <w:r w:rsidRPr="00046368">
        <w:rPr>
          <w:rFonts w:ascii="Times New Roman" w:eastAsia="Times New Roman" w:hAnsi="Times New Roman" w:cs="Times New Roman"/>
          <w:b/>
          <w:bCs/>
          <w:sz w:val="24"/>
          <w:szCs w:val="24"/>
        </w:rPr>
        <w:t>ABSTRACT</w:t>
      </w:r>
    </w:p>
    <w:p w14:paraId="2119BC6D" w14:textId="77777777" w:rsidR="00E303F9" w:rsidRDefault="007E6C70" w:rsidP="007E6C70">
      <w:pPr>
        <w:pStyle w:val="NormalWeb"/>
        <w:spacing w:line="480" w:lineRule="auto"/>
        <w:jc w:val="both"/>
      </w:pPr>
      <w:r>
        <w:t xml:space="preserve">Floating knee injuries, involving ipsilateral fractures of the femur and tibia, are typically high-energy traumas associated with significant soft tissue damage and poor outcomes. The presence of comminuted, open fractures further complicates management. Traditional internal fixation may not be feasible in such cases, especially when there is risk of infection or soft tissue compromise. The </w:t>
      </w:r>
      <w:proofErr w:type="spellStart"/>
      <w:r>
        <w:t>Ilizarov</w:t>
      </w:r>
      <w:proofErr w:type="spellEnd"/>
      <w:r>
        <w:t xml:space="preserve"> fixator, particularly the hinged construct, provides a viable alternative for limb salvage and functional recovery. We report the case of a 35-year-old male who presented with a gunshot wound causing severely comminuted distal femoral and proximal tibial fractures with hemarthrosis. Clinical and radiographic evaluation confirmed open fractures of the distal femur and midshaft tibia (</w:t>
      </w:r>
      <w:proofErr w:type="spellStart"/>
      <w:r>
        <w:t>Gustilo</w:t>
      </w:r>
      <w:proofErr w:type="spellEnd"/>
      <w:r>
        <w:t xml:space="preserve">-Anderson type IIIB). Initial management involved aggressive debridement and external stabilization. Due to extensive soft tissue damage and bone loss, definitive fixation was achieved using a hinged </w:t>
      </w:r>
      <w:proofErr w:type="spellStart"/>
      <w:r>
        <w:t>Ilizarov</w:t>
      </w:r>
      <w:proofErr w:type="spellEnd"/>
      <w:r>
        <w:t xml:space="preserve"> external fixator that allowed knee articulation during the healing phase.</w:t>
      </w:r>
      <w:r w:rsidR="00E303F9">
        <w:t xml:space="preserve"> </w:t>
      </w:r>
      <w:r>
        <w:t>The patient underwent serial wound inspections, secondary closure, and physiotherapy during follow-up. Radiographic union was achieved, and functional recovery, including partial weight-bearing and knee range of motion, was noted by four months postoperatively.</w:t>
      </w:r>
      <w:r w:rsidR="00E303F9">
        <w:t xml:space="preserve"> </w:t>
      </w:r>
      <w:r>
        <w:t xml:space="preserve">In cases of complex open floating knee injuries with severe comminution and soft </w:t>
      </w:r>
      <w:r>
        <w:lastRenderedPageBreak/>
        <w:t xml:space="preserve">tissue involvement, the hinged </w:t>
      </w:r>
      <w:proofErr w:type="spellStart"/>
      <w:r>
        <w:t>Ilizarov</w:t>
      </w:r>
      <w:proofErr w:type="spellEnd"/>
      <w:r>
        <w:t xml:space="preserve"> fixator offers a limb-salvaging option. It enables early joint mobilization, facilitates wound management, and may improve long-term functional outcomes compared to conventional fixation methods in such challenging clinical scenarios.</w:t>
      </w:r>
    </w:p>
    <w:p w14:paraId="735E7225" w14:textId="77777777" w:rsidR="00E303F9" w:rsidRDefault="00E303F9" w:rsidP="007E6C70">
      <w:pPr>
        <w:pStyle w:val="NormalWeb"/>
        <w:spacing w:line="480" w:lineRule="auto"/>
        <w:jc w:val="both"/>
      </w:pPr>
      <w:r w:rsidRPr="00E303F9">
        <w:rPr>
          <w:b/>
        </w:rPr>
        <w:t>Keywords</w:t>
      </w:r>
      <w:r>
        <w:t xml:space="preserve">: Floating knee injury, Comminuted fracture, </w:t>
      </w:r>
      <w:proofErr w:type="spellStart"/>
      <w:r>
        <w:t>Ilizarov</w:t>
      </w:r>
      <w:proofErr w:type="spellEnd"/>
      <w:r>
        <w:t xml:space="preserve"> frame, External fixation, Hinged fixator</w:t>
      </w:r>
    </w:p>
    <w:p w14:paraId="094DD966" w14:textId="77777777" w:rsidR="00AE1F38" w:rsidRDefault="00AE1F38" w:rsidP="00AE1F38">
      <w:pPr>
        <w:spacing w:line="480" w:lineRule="auto"/>
        <w:jc w:val="both"/>
        <w:rPr>
          <w:rFonts w:ascii="Times New Roman" w:hAnsi="Times New Roman" w:cs="Times New Roman"/>
          <w:b/>
          <w:sz w:val="24"/>
          <w:szCs w:val="24"/>
        </w:rPr>
      </w:pPr>
    </w:p>
    <w:p w14:paraId="0A99DD86" w14:textId="77777777" w:rsidR="00AE1F38" w:rsidRDefault="007B26D2" w:rsidP="00AE1F38">
      <w:pPr>
        <w:spacing w:line="480" w:lineRule="auto"/>
        <w:jc w:val="both"/>
        <w:rPr>
          <w:rFonts w:ascii="Times New Roman" w:hAnsi="Times New Roman" w:cs="Times New Roman"/>
          <w:b/>
          <w:sz w:val="24"/>
          <w:szCs w:val="24"/>
        </w:rPr>
      </w:pPr>
      <w:r w:rsidRPr="00E368CD">
        <w:rPr>
          <w:rFonts w:ascii="Times New Roman" w:hAnsi="Times New Roman" w:cs="Times New Roman"/>
          <w:b/>
          <w:sz w:val="24"/>
          <w:szCs w:val="24"/>
        </w:rPr>
        <w:t>INTRODUCTION</w:t>
      </w:r>
    </w:p>
    <w:p w14:paraId="4BD40B63" w14:textId="77777777" w:rsidR="00AE0CFE" w:rsidRPr="00FE14E2" w:rsidRDefault="007A0AC6" w:rsidP="007A0AC6">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7A0AC6">
        <w:rPr>
          <w:rFonts w:ascii="Times New Roman" w:eastAsia="Times New Roman" w:hAnsi="Times New Roman" w:cs="Times New Roman"/>
          <w:sz w:val="24"/>
          <w:szCs w:val="24"/>
        </w:rPr>
        <w:t>Floating knee injuries represent a rare but complex subset of high-energy trauma, typically defined as concomitant ipsilateral fractures of the femur and tibia</w:t>
      </w:r>
      <w:r w:rsidR="00CC6EE8">
        <w:rPr>
          <w:rFonts w:ascii="Times New Roman" w:eastAsia="Times New Roman" w:hAnsi="Times New Roman" w:cs="Times New Roman"/>
          <w:sz w:val="24"/>
          <w:szCs w:val="24"/>
        </w:rPr>
        <w:t>.</w:t>
      </w:r>
      <w:r w:rsidR="00CC6EE8">
        <w:rPr>
          <w:rFonts w:ascii="Times New Roman" w:eastAsia="Times New Roman" w:hAnsi="Times New Roman" w:cs="Times New Roman"/>
          <w:sz w:val="24"/>
          <w:szCs w:val="24"/>
          <w:vertAlign w:val="superscript"/>
        </w:rPr>
        <w:t>1-3</w:t>
      </w:r>
      <w:r w:rsidR="00CC6EE8">
        <w:rPr>
          <w:rFonts w:ascii="Times New Roman" w:eastAsia="Times New Roman" w:hAnsi="Times New Roman" w:cs="Times New Roman"/>
          <w:sz w:val="24"/>
          <w:szCs w:val="24"/>
        </w:rPr>
        <w:t xml:space="preserve"> </w:t>
      </w:r>
      <w:r w:rsidRPr="007A0AC6">
        <w:rPr>
          <w:rFonts w:ascii="Times New Roman" w:eastAsia="Times New Roman" w:hAnsi="Times New Roman" w:cs="Times New Roman"/>
          <w:sz w:val="24"/>
          <w:szCs w:val="24"/>
        </w:rPr>
        <w:t>These injuries are often associated with significant soft tissue damage, neurovascular compromise, and a high risk of infection, particularly when they are open and severely comminuted.</w:t>
      </w:r>
      <w:r w:rsidR="00FE14E2">
        <w:rPr>
          <w:rFonts w:ascii="Times New Roman" w:eastAsia="Times New Roman" w:hAnsi="Times New Roman" w:cs="Times New Roman"/>
          <w:sz w:val="24"/>
          <w:szCs w:val="24"/>
          <w:vertAlign w:val="superscript"/>
        </w:rPr>
        <w:t>4</w:t>
      </w:r>
      <w:r w:rsidRPr="007A0AC6">
        <w:rPr>
          <w:rFonts w:ascii="Times New Roman" w:eastAsia="Times New Roman" w:hAnsi="Times New Roman" w:cs="Times New Roman"/>
          <w:sz w:val="24"/>
          <w:szCs w:val="24"/>
        </w:rPr>
        <w:t xml:space="preserve"> The incidence of floating knee injuries is estimated at approximately 2% to 5% of all femoral fractures and 4% to 10% of all tibial fractures, predominantly affecting young males involved in high-speed motor vehicle accidents or falls fr</w:t>
      </w:r>
      <w:r w:rsidR="00FE14E2">
        <w:rPr>
          <w:rFonts w:ascii="Times New Roman" w:eastAsia="Times New Roman" w:hAnsi="Times New Roman" w:cs="Times New Roman"/>
          <w:sz w:val="24"/>
          <w:szCs w:val="24"/>
        </w:rPr>
        <w:t>om significant height</w:t>
      </w:r>
      <w:r w:rsidRPr="007A0AC6">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5</w:t>
      </w:r>
      <w:r w:rsidR="00AE0CFE" w:rsidRPr="00A915FA">
        <w:rPr>
          <w:rFonts w:ascii="Times New Roman" w:eastAsia="Times New Roman" w:hAnsi="Times New Roman" w:cs="Times New Roman"/>
          <w:sz w:val="24"/>
          <w:szCs w:val="24"/>
        </w:rPr>
        <w:t xml:space="preserve"> </w:t>
      </w:r>
      <w:r w:rsidR="00AE0CFE" w:rsidRPr="00A915FA">
        <w:rPr>
          <w:rFonts w:ascii="Times New Roman" w:hAnsi="Times New Roman" w:cs="Times New Roman"/>
          <w:color w:val="28333D"/>
          <w:sz w:val="24"/>
          <w:szCs w:val="24"/>
          <w:shd w:val="clear" w:color="auto" w:fill="FFFFFF"/>
        </w:rPr>
        <w:t xml:space="preserve">These injuries predominantly affect </w:t>
      </w:r>
      <w:r w:rsidR="00FE14E2">
        <w:rPr>
          <w:rFonts w:ascii="Times New Roman" w:hAnsi="Times New Roman" w:cs="Times New Roman"/>
          <w:color w:val="28333D"/>
          <w:sz w:val="24"/>
          <w:szCs w:val="24"/>
          <w:shd w:val="clear" w:color="auto" w:fill="FFFFFF"/>
        </w:rPr>
        <w:t>young males</w:t>
      </w:r>
      <w:r w:rsidR="00FE14E2">
        <w:rPr>
          <w:rFonts w:ascii="Times New Roman" w:hAnsi="Times New Roman" w:cs="Times New Roman"/>
          <w:color w:val="28333D"/>
          <w:sz w:val="24"/>
          <w:szCs w:val="24"/>
          <w:shd w:val="clear" w:color="auto" w:fill="FFFFFF"/>
          <w:vertAlign w:val="superscript"/>
        </w:rPr>
        <w:t xml:space="preserve">6 </w:t>
      </w:r>
      <w:r w:rsidR="00AE0CFE" w:rsidRPr="00A915FA">
        <w:rPr>
          <w:rFonts w:ascii="Times New Roman" w:hAnsi="Times New Roman" w:cs="Times New Roman"/>
          <w:color w:val="28333D"/>
          <w:sz w:val="24"/>
          <w:szCs w:val="24"/>
          <w:shd w:val="clear" w:color="auto" w:fill="FFFFFF"/>
        </w:rPr>
        <w:t xml:space="preserve"> and are frequently associated with other serious injuries, including soft tissue damage, open fractures, and multisystem trauma, which complicate management and worsen </w:t>
      </w:r>
      <w:r w:rsidR="00AE0CFE" w:rsidRPr="00451DBB">
        <w:rPr>
          <w:rFonts w:ascii="Times New Roman" w:hAnsi="Times New Roman" w:cs="Times New Roman"/>
          <w:color w:val="28333D"/>
          <w:sz w:val="24"/>
          <w:szCs w:val="24"/>
          <w:shd w:val="clear" w:color="auto" w:fill="FFFFFF"/>
        </w:rPr>
        <w:t>prognosis</w:t>
      </w:r>
      <w:r w:rsidR="00FE14E2">
        <w:rPr>
          <w:rFonts w:ascii="Times New Roman" w:hAnsi="Times New Roman" w:cs="Times New Roman"/>
          <w:color w:val="28333D"/>
          <w:sz w:val="24"/>
          <w:szCs w:val="24"/>
          <w:shd w:val="clear" w:color="auto" w:fill="FFFFFF"/>
        </w:rPr>
        <w:t xml:space="preserve"> </w:t>
      </w:r>
      <w:r w:rsidR="00451DBB">
        <w:rPr>
          <w:rStyle w:val="not-prose"/>
          <w:rFonts w:ascii="Times New Roman" w:hAnsi="Times New Roman" w:cs="Times New Roman"/>
          <w:b/>
          <w:bCs/>
          <w:color w:val="28333D"/>
          <w:sz w:val="24"/>
          <w:szCs w:val="24"/>
          <w:bdr w:val="single" w:sz="2" w:space="0" w:color="DEE0E3" w:frame="1"/>
          <w:shd w:val="clear" w:color="auto" w:fill="DFEAEE"/>
        </w:rPr>
        <w:t>.</w:t>
      </w:r>
      <w:r w:rsidR="00FE14E2">
        <w:rPr>
          <w:rStyle w:val="not-prose"/>
          <w:rFonts w:ascii="Times New Roman" w:hAnsi="Times New Roman" w:cs="Times New Roman"/>
          <w:b/>
          <w:bCs/>
          <w:color w:val="28333D"/>
          <w:sz w:val="24"/>
          <w:szCs w:val="24"/>
          <w:bdr w:val="single" w:sz="2" w:space="0" w:color="DEE0E3" w:frame="1"/>
          <w:shd w:val="clear" w:color="auto" w:fill="DFEAEE"/>
          <w:vertAlign w:val="superscript"/>
        </w:rPr>
        <w:t>7</w:t>
      </w:r>
    </w:p>
    <w:p w14:paraId="20C5A72A" w14:textId="77777777" w:rsidR="007A0AC6" w:rsidRPr="00FE14E2" w:rsidRDefault="007A0AC6" w:rsidP="007A0AC6">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7A0AC6">
        <w:rPr>
          <w:rFonts w:ascii="Times New Roman" w:eastAsia="Times New Roman" w:hAnsi="Times New Roman" w:cs="Times New Roman"/>
          <w:sz w:val="24"/>
          <w:szCs w:val="24"/>
        </w:rPr>
        <w:t>The severity of these injuries has been classified by Fraser into Type I (diaphyseal fractures) and Type II (involving the knee joint), with further subclassifications based on soft tissue condition and fracture pattern.</w:t>
      </w:r>
      <w:r w:rsidR="00FE14E2">
        <w:rPr>
          <w:rFonts w:ascii="Times New Roman" w:eastAsia="Times New Roman" w:hAnsi="Times New Roman" w:cs="Times New Roman"/>
          <w:sz w:val="24"/>
          <w:szCs w:val="24"/>
          <w:vertAlign w:val="superscript"/>
        </w:rPr>
        <w:t>8</w:t>
      </w:r>
      <w:r w:rsidRPr="007A0AC6">
        <w:rPr>
          <w:rFonts w:ascii="Times New Roman" w:eastAsia="Times New Roman" w:hAnsi="Times New Roman" w:cs="Times New Roman"/>
          <w:sz w:val="24"/>
          <w:szCs w:val="24"/>
        </w:rPr>
        <w:t xml:space="preserve"> The prognosis worsens with increasing fracture comminution and open wounds.</w:t>
      </w:r>
      <w:r w:rsidR="00FE14E2">
        <w:rPr>
          <w:rFonts w:ascii="Times New Roman" w:eastAsia="Times New Roman" w:hAnsi="Times New Roman" w:cs="Times New Roman"/>
          <w:sz w:val="24"/>
          <w:szCs w:val="24"/>
          <w:vertAlign w:val="superscript"/>
        </w:rPr>
        <w:t>9</w:t>
      </w:r>
      <w:r w:rsidRPr="007A0AC6">
        <w:rPr>
          <w:rFonts w:ascii="Times New Roman" w:eastAsia="Times New Roman" w:hAnsi="Times New Roman" w:cs="Times New Roman"/>
          <w:sz w:val="24"/>
          <w:szCs w:val="24"/>
        </w:rPr>
        <w:t xml:space="preserve"> Open floating knees are commonly associated with </w:t>
      </w:r>
      <w:proofErr w:type="spellStart"/>
      <w:r w:rsidRPr="007A0AC6">
        <w:rPr>
          <w:rFonts w:ascii="Times New Roman" w:eastAsia="Times New Roman" w:hAnsi="Times New Roman" w:cs="Times New Roman"/>
          <w:sz w:val="24"/>
          <w:szCs w:val="24"/>
        </w:rPr>
        <w:t>Gustilo</w:t>
      </w:r>
      <w:proofErr w:type="spellEnd"/>
      <w:r w:rsidRPr="007A0AC6">
        <w:rPr>
          <w:rFonts w:ascii="Times New Roman" w:eastAsia="Times New Roman" w:hAnsi="Times New Roman" w:cs="Times New Roman"/>
          <w:sz w:val="24"/>
          <w:szCs w:val="24"/>
        </w:rPr>
        <w:t>-Anderson Type IIIB injuries, where there is extensive soft tissue loss, periosteal stripping, and contami</w:t>
      </w:r>
      <w:r w:rsidR="00FE14E2">
        <w:rPr>
          <w:rFonts w:ascii="Times New Roman" w:eastAsia="Times New Roman" w:hAnsi="Times New Roman" w:cs="Times New Roman"/>
          <w:sz w:val="24"/>
          <w:szCs w:val="24"/>
        </w:rPr>
        <w:t>nation</w:t>
      </w:r>
      <w:r w:rsidRPr="007A0AC6">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10</w:t>
      </w:r>
    </w:p>
    <w:p w14:paraId="59AAB3B3" w14:textId="77777777" w:rsidR="007A0AC6" w:rsidRPr="007A0AC6" w:rsidRDefault="007A0AC6" w:rsidP="007A0AC6">
      <w:pPr>
        <w:spacing w:before="100" w:beforeAutospacing="1" w:after="100" w:afterAutospacing="1" w:line="480" w:lineRule="auto"/>
        <w:jc w:val="both"/>
        <w:rPr>
          <w:rFonts w:ascii="Times New Roman" w:eastAsia="Times New Roman" w:hAnsi="Times New Roman" w:cs="Times New Roman"/>
          <w:sz w:val="24"/>
          <w:szCs w:val="24"/>
        </w:rPr>
      </w:pPr>
      <w:r w:rsidRPr="007A0AC6">
        <w:rPr>
          <w:rFonts w:ascii="Times New Roman" w:eastAsia="Times New Roman" w:hAnsi="Times New Roman" w:cs="Times New Roman"/>
          <w:sz w:val="24"/>
          <w:szCs w:val="24"/>
        </w:rPr>
        <w:lastRenderedPageBreak/>
        <w:t>Traditional management of floating knee injuries involves internal fixation techniques such as intramedullary nailing or plating.</w:t>
      </w:r>
      <w:r w:rsidR="00FE14E2">
        <w:rPr>
          <w:rFonts w:ascii="Times New Roman" w:eastAsia="Times New Roman" w:hAnsi="Times New Roman" w:cs="Times New Roman"/>
          <w:sz w:val="24"/>
          <w:szCs w:val="24"/>
          <w:vertAlign w:val="superscript"/>
        </w:rPr>
        <w:t>11</w:t>
      </w:r>
      <w:r w:rsidRPr="007A0AC6">
        <w:rPr>
          <w:rFonts w:ascii="Times New Roman" w:eastAsia="Times New Roman" w:hAnsi="Times New Roman" w:cs="Times New Roman"/>
          <w:sz w:val="24"/>
          <w:szCs w:val="24"/>
        </w:rPr>
        <w:t xml:space="preserve"> However, these methods are often unsuitable in cases with severe comminution, bone loss, or compromised soft tissue envelopes.</w:t>
      </w:r>
      <w:r w:rsidR="00FE14E2">
        <w:rPr>
          <w:rFonts w:ascii="Times New Roman" w:eastAsia="Times New Roman" w:hAnsi="Times New Roman" w:cs="Times New Roman"/>
          <w:sz w:val="24"/>
          <w:szCs w:val="24"/>
          <w:vertAlign w:val="superscript"/>
        </w:rPr>
        <w:t>12</w:t>
      </w:r>
      <w:r w:rsidRPr="007A0AC6">
        <w:rPr>
          <w:rFonts w:ascii="Times New Roman" w:eastAsia="Times New Roman" w:hAnsi="Times New Roman" w:cs="Times New Roman"/>
          <w:sz w:val="24"/>
          <w:szCs w:val="24"/>
        </w:rPr>
        <w:t xml:space="preserve"> Internal fixation in open injuries increases the risk of deep infections, delayed union, </w:t>
      </w:r>
      <w:r w:rsidR="00167D5A" w:rsidRPr="00A915FA">
        <w:rPr>
          <w:rFonts w:ascii="Times New Roman" w:eastAsia="Times New Roman" w:hAnsi="Times New Roman" w:cs="Times New Roman"/>
          <w:sz w:val="24"/>
          <w:szCs w:val="24"/>
        </w:rPr>
        <w:t>and imp</w:t>
      </w:r>
      <w:r w:rsidR="00FE14E2">
        <w:rPr>
          <w:rFonts w:ascii="Times New Roman" w:eastAsia="Times New Roman" w:hAnsi="Times New Roman" w:cs="Times New Roman"/>
          <w:sz w:val="24"/>
          <w:szCs w:val="24"/>
        </w:rPr>
        <w:t>lant failure</w:t>
      </w:r>
      <w:r w:rsidR="00167D5A" w:rsidRPr="00A915FA">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13</w:t>
      </w:r>
      <w:r w:rsidR="00167D5A" w:rsidRPr="00A915FA">
        <w:rPr>
          <w:rFonts w:ascii="Times New Roman" w:eastAsia="Times New Roman" w:hAnsi="Times New Roman" w:cs="Times New Roman"/>
          <w:sz w:val="24"/>
          <w:szCs w:val="24"/>
        </w:rPr>
        <w:t xml:space="preserve"> </w:t>
      </w:r>
      <w:r w:rsidRPr="007A0AC6">
        <w:rPr>
          <w:rFonts w:ascii="Times New Roman" w:eastAsia="Times New Roman" w:hAnsi="Times New Roman" w:cs="Times New Roman"/>
          <w:sz w:val="24"/>
          <w:szCs w:val="24"/>
        </w:rPr>
        <w:t xml:space="preserve">In contrast, the </w:t>
      </w:r>
      <w:proofErr w:type="spellStart"/>
      <w:r w:rsidRPr="007A0AC6">
        <w:rPr>
          <w:rFonts w:ascii="Times New Roman" w:eastAsia="Times New Roman" w:hAnsi="Times New Roman" w:cs="Times New Roman"/>
          <w:sz w:val="24"/>
          <w:szCs w:val="24"/>
        </w:rPr>
        <w:t>Ilizarov</w:t>
      </w:r>
      <w:proofErr w:type="spellEnd"/>
      <w:r w:rsidRPr="007A0AC6">
        <w:rPr>
          <w:rFonts w:ascii="Times New Roman" w:eastAsia="Times New Roman" w:hAnsi="Times New Roman" w:cs="Times New Roman"/>
          <w:sz w:val="24"/>
          <w:szCs w:val="24"/>
        </w:rPr>
        <w:t xml:space="preserve"> method of circular external fixation offers unique advantages, especially in complex open fractures.</w:t>
      </w:r>
      <w:r w:rsidR="00FE14E2">
        <w:rPr>
          <w:rFonts w:ascii="Times New Roman" w:eastAsia="Times New Roman" w:hAnsi="Times New Roman" w:cs="Times New Roman"/>
          <w:sz w:val="24"/>
          <w:szCs w:val="24"/>
          <w:vertAlign w:val="superscript"/>
        </w:rPr>
        <w:t>14</w:t>
      </w:r>
      <w:r w:rsidRPr="007A0AC6">
        <w:rPr>
          <w:rFonts w:ascii="Times New Roman" w:eastAsia="Times New Roman" w:hAnsi="Times New Roman" w:cs="Times New Roman"/>
          <w:sz w:val="24"/>
          <w:szCs w:val="24"/>
        </w:rPr>
        <w:t xml:space="preserve"> The system allows for stable fixation without further compromising the soft tissues, facilitates gradual deformity correction, and supports early weight-bearing and knee mobilization.</w:t>
      </w:r>
      <w:r w:rsidR="00FE14E2">
        <w:rPr>
          <w:rFonts w:ascii="Times New Roman" w:eastAsia="Times New Roman" w:hAnsi="Times New Roman" w:cs="Times New Roman"/>
          <w:sz w:val="24"/>
          <w:szCs w:val="24"/>
          <w:vertAlign w:val="superscript"/>
        </w:rPr>
        <w:t>15</w:t>
      </w:r>
      <w:r w:rsidRPr="007A0AC6">
        <w:rPr>
          <w:rFonts w:ascii="Times New Roman" w:eastAsia="Times New Roman" w:hAnsi="Times New Roman" w:cs="Times New Roman"/>
          <w:sz w:val="24"/>
          <w:szCs w:val="24"/>
        </w:rPr>
        <w:t xml:space="preserve"> </w:t>
      </w:r>
    </w:p>
    <w:p w14:paraId="04BCB1C6" w14:textId="77777777" w:rsidR="007A0AC6" w:rsidRPr="007A0AC6" w:rsidRDefault="007A0AC6" w:rsidP="007A0AC6">
      <w:pPr>
        <w:spacing w:before="100" w:beforeAutospacing="1" w:after="100" w:afterAutospacing="1" w:line="480" w:lineRule="auto"/>
        <w:jc w:val="both"/>
        <w:rPr>
          <w:rFonts w:ascii="Times New Roman" w:eastAsia="Times New Roman" w:hAnsi="Times New Roman" w:cs="Times New Roman"/>
          <w:sz w:val="24"/>
          <w:szCs w:val="24"/>
        </w:rPr>
      </w:pPr>
      <w:r w:rsidRPr="007A0AC6">
        <w:rPr>
          <w:rFonts w:ascii="Times New Roman" w:eastAsia="Times New Roman" w:hAnsi="Times New Roman" w:cs="Times New Roman"/>
          <w:sz w:val="24"/>
          <w:szCs w:val="24"/>
        </w:rPr>
        <w:t xml:space="preserve">Although the </w:t>
      </w:r>
      <w:proofErr w:type="spellStart"/>
      <w:r w:rsidRPr="007A0AC6">
        <w:rPr>
          <w:rFonts w:ascii="Times New Roman" w:eastAsia="Times New Roman" w:hAnsi="Times New Roman" w:cs="Times New Roman"/>
          <w:sz w:val="24"/>
          <w:szCs w:val="24"/>
        </w:rPr>
        <w:t>Ilizarov</w:t>
      </w:r>
      <w:proofErr w:type="spellEnd"/>
      <w:r w:rsidRPr="007A0AC6">
        <w:rPr>
          <w:rFonts w:ascii="Times New Roman" w:eastAsia="Times New Roman" w:hAnsi="Times New Roman" w:cs="Times New Roman"/>
          <w:sz w:val="24"/>
          <w:szCs w:val="24"/>
        </w:rPr>
        <w:t xml:space="preserve"> technique has been widely studied in Eastern Europe and Asia, its application in sub-Saharan Africa, including Nigeria, remains underreported. In Nigeria, trauma care systems face unique challenges such as delayed presentations, limited access to advanced imaging, shortages in </w:t>
      </w:r>
      <w:proofErr w:type="spellStart"/>
      <w:r w:rsidRPr="007A0AC6">
        <w:rPr>
          <w:rFonts w:ascii="Times New Roman" w:eastAsia="Times New Roman" w:hAnsi="Times New Roman" w:cs="Times New Roman"/>
          <w:sz w:val="24"/>
          <w:szCs w:val="24"/>
        </w:rPr>
        <w:t>orthopaedic</w:t>
      </w:r>
      <w:proofErr w:type="spellEnd"/>
      <w:r w:rsidRPr="007A0AC6">
        <w:rPr>
          <w:rFonts w:ascii="Times New Roman" w:eastAsia="Times New Roman" w:hAnsi="Times New Roman" w:cs="Times New Roman"/>
          <w:sz w:val="24"/>
          <w:szCs w:val="24"/>
        </w:rPr>
        <w:t xml:space="preserve"> implant inventory, and the burden of managing injuries in un</w:t>
      </w:r>
      <w:r w:rsidR="00A627DC" w:rsidRPr="00A915FA">
        <w:rPr>
          <w:rFonts w:ascii="Times New Roman" w:eastAsia="Times New Roman" w:hAnsi="Times New Roman" w:cs="Times New Roman"/>
          <w:sz w:val="24"/>
          <w:szCs w:val="24"/>
        </w:rPr>
        <w:t>der-resourced settings (</w:t>
      </w:r>
      <w:proofErr w:type="spellStart"/>
      <w:r w:rsidR="00A627DC" w:rsidRPr="00A915FA">
        <w:rPr>
          <w:rFonts w:ascii="Times New Roman" w:eastAsia="Times New Roman" w:hAnsi="Times New Roman" w:cs="Times New Roman"/>
          <w:sz w:val="24"/>
          <w:szCs w:val="24"/>
        </w:rPr>
        <w:t>Akinlade</w:t>
      </w:r>
      <w:proofErr w:type="spellEnd"/>
      <w:r w:rsidR="00A627DC" w:rsidRPr="00A915FA">
        <w:rPr>
          <w:rFonts w:ascii="Times New Roman" w:eastAsia="Times New Roman" w:hAnsi="Times New Roman" w:cs="Times New Roman"/>
          <w:sz w:val="24"/>
          <w:szCs w:val="24"/>
        </w:rPr>
        <w:t xml:space="preserve"> et al., 2024</w:t>
      </w:r>
      <w:r w:rsidRPr="007A0AC6">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16</w:t>
      </w:r>
      <w:r w:rsidRPr="007A0AC6">
        <w:rPr>
          <w:rFonts w:ascii="Times New Roman" w:eastAsia="Times New Roman" w:hAnsi="Times New Roman" w:cs="Times New Roman"/>
          <w:sz w:val="24"/>
          <w:szCs w:val="24"/>
        </w:rPr>
        <w:t xml:space="preserve"> This report presents the management of a severely comminuted open floating knee injury in a young Nigerian patient using a hinged </w:t>
      </w:r>
      <w:proofErr w:type="spellStart"/>
      <w:r w:rsidRPr="007A0AC6">
        <w:rPr>
          <w:rFonts w:ascii="Times New Roman" w:eastAsia="Times New Roman" w:hAnsi="Times New Roman" w:cs="Times New Roman"/>
          <w:sz w:val="24"/>
          <w:szCs w:val="24"/>
        </w:rPr>
        <w:t>Ilizarov</w:t>
      </w:r>
      <w:proofErr w:type="spellEnd"/>
      <w:r w:rsidRPr="007A0AC6">
        <w:rPr>
          <w:rFonts w:ascii="Times New Roman" w:eastAsia="Times New Roman" w:hAnsi="Times New Roman" w:cs="Times New Roman"/>
          <w:sz w:val="24"/>
          <w:szCs w:val="24"/>
        </w:rPr>
        <w:t xml:space="preserve"> fixator. It highlights the decision-making process, surgical technique, and functional outcome, while reflecting on the utility of this method in the Nigerian trauma care landscape.</w:t>
      </w:r>
    </w:p>
    <w:p w14:paraId="55FCA0F1" w14:textId="77777777" w:rsidR="0042690D" w:rsidRDefault="007B26D2" w:rsidP="0042690D">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CASE PRESENTATION</w:t>
      </w:r>
    </w:p>
    <w:p w14:paraId="57B7173D" w14:textId="77777777" w:rsidR="0014081E" w:rsidRDefault="0014081E" w:rsidP="0014081E">
      <w:pPr>
        <w:pStyle w:val="NormalWeb"/>
        <w:spacing w:line="480" w:lineRule="auto"/>
        <w:jc w:val="both"/>
      </w:pPr>
      <w:r>
        <w:t xml:space="preserve">A </w:t>
      </w:r>
      <w:proofErr w:type="gramStart"/>
      <w:r>
        <w:t>35 year old</w:t>
      </w:r>
      <w:proofErr w:type="gramEnd"/>
      <w:r>
        <w:t xml:space="preserve"> male was brought to the emergency department approximately one hour after sustaining a close range gunshot injury to the right knee during an assault. On arrival, the patient was alert, hemodynamically stable, and in significant pain. Examination revealed an entry wound located anterolaterally on the distal third of the right thigh, and a clearly visible exit wound with an associated soft tissue defect over the proximal aspect of the leg. </w:t>
      </w:r>
      <w:r w:rsidR="007D5C3B">
        <w:t xml:space="preserve">Figure 1 shows a </w:t>
      </w:r>
      <w:r w:rsidR="007D5C3B" w:rsidRPr="007D5C3B">
        <w:rPr>
          <w:rStyle w:val="Strong"/>
          <w:rFonts w:eastAsiaTheme="majorEastAsia"/>
          <w:b w:val="0"/>
        </w:rPr>
        <w:t xml:space="preserve">severely </w:t>
      </w:r>
      <w:r w:rsidR="007D5C3B" w:rsidRPr="007D5C3B">
        <w:rPr>
          <w:rStyle w:val="Strong"/>
          <w:rFonts w:eastAsiaTheme="majorEastAsia"/>
          <w:b w:val="0"/>
        </w:rPr>
        <w:lastRenderedPageBreak/>
        <w:t>comminuted open distal femoral fracture</w:t>
      </w:r>
      <w:r w:rsidR="007D5C3B" w:rsidRPr="007D5C3B">
        <w:t xml:space="preserve"> involving extensive soft tissue disruption and visible bone fragmentation. This is consistent with a </w:t>
      </w:r>
      <w:proofErr w:type="spellStart"/>
      <w:r w:rsidR="007D5C3B" w:rsidRPr="007D5C3B">
        <w:rPr>
          <w:rStyle w:val="Strong"/>
          <w:rFonts w:eastAsiaTheme="majorEastAsia"/>
          <w:b w:val="0"/>
        </w:rPr>
        <w:t>Gustilo</w:t>
      </w:r>
      <w:proofErr w:type="spellEnd"/>
      <w:r w:rsidR="007D5C3B" w:rsidRPr="007D5C3B">
        <w:rPr>
          <w:rStyle w:val="Strong"/>
          <w:rFonts w:eastAsiaTheme="majorEastAsia"/>
          <w:b w:val="0"/>
        </w:rPr>
        <w:t>-Anderson Type IIIB open fracture</w:t>
      </w:r>
      <w:r w:rsidR="007D5C3B" w:rsidRPr="007D5C3B">
        <w:t xml:space="preserve">, which is a component of a </w:t>
      </w:r>
      <w:r w:rsidR="007D5C3B" w:rsidRPr="007D5C3B">
        <w:rPr>
          <w:rStyle w:val="Strong"/>
          <w:rFonts w:eastAsiaTheme="majorEastAsia"/>
          <w:b w:val="0"/>
        </w:rPr>
        <w:t>floating knee injury</w:t>
      </w:r>
      <w:r w:rsidR="007D5C3B">
        <w:t xml:space="preserve">, a high-energy trauma characterized by fractures of the ipsilateral femur and tibia. </w:t>
      </w:r>
      <w:r>
        <w:t>Despite the severity of the local trauma, neurovascular examination of the limb was unremarkable. Dorsalis pedis and posterior tibial pulses were present and symmetrical, and there were no sensory or motor deficits in the affected extremity.</w:t>
      </w:r>
    </w:p>
    <w:p w14:paraId="26036943" w14:textId="77777777" w:rsidR="0014081E" w:rsidRDefault="0014081E" w:rsidP="0014081E">
      <w:pPr>
        <w:pStyle w:val="NormalWeb"/>
        <w:spacing w:line="480" w:lineRule="auto"/>
        <w:jc w:val="both"/>
      </w:pPr>
      <w:r>
        <w:t>Plain radiographs of the femur, knee, and tibia revealed a severely comminuted distal femoral fracture involving both the metaphyseal and epiphyseal regions</w:t>
      </w:r>
      <w:r w:rsidR="007D5C3B">
        <w:t xml:space="preserve"> (Figure 2)</w:t>
      </w:r>
      <w:r>
        <w:t xml:space="preserve">. The proximal tibia also demonstrated a complex </w:t>
      </w:r>
      <w:proofErr w:type="spellStart"/>
      <w:r>
        <w:t>multifragmentary</w:t>
      </w:r>
      <w:proofErr w:type="spellEnd"/>
      <w:r>
        <w:t xml:space="preserve"> fracture with intra articular extension. Joint distension consistent with traumatic hemarthrosis was noted.  Given the complexity of the fracture morphology, the visible soft tissue defect from the exit wound, and the intra articular disruption, a joint preserving and staged surgical approach was indicated. The case was reviewed by the </w:t>
      </w:r>
      <w:proofErr w:type="spellStart"/>
      <w:r>
        <w:t>orthopaedic</w:t>
      </w:r>
      <w:proofErr w:type="spellEnd"/>
      <w:r>
        <w:t xml:space="preserve"> trauma team in consultation with the plastic surgery unit.</w:t>
      </w:r>
    </w:p>
    <w:p w14:paraId="6BE9EA9B" w14:textId="77777777" w:rsidR="0042690D" w:rsidRDefault="007B26D2" w:rsidP="0042690D">
      <w:pPr>
        <w:pStyle w:val="NormalWeb"/>
        <w:spacing w:line="480" w:lineRule="auto"/>
        <w:jc w:val="both"/>
      </w:pPr>
      <w:r>
        <w:rPr>
          <w:rStyle w:val="Strong"/>
        </w:rPr>
        <w:t>MANAGEMENT AND OUTCOMES</w:t>
      </w:r>
    </w:p>
    <w:p w14:paraId="07DA3027"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Initial care followed standard advanced trauma life support principles. The patient was hemodynamically stable upon presentation, and limb assessment prioritized vascular integrity and soft tissue preservation. After clinical and radiological confirmation of the complex periarticular fracture pattern, the patient was taken to the operating theatre for urgent surgical intervention.</w:t>
      </w:r>
    </w:p>
    <w:p w14:paraId="5875F4C0"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 xml:space="preserve">Under general anesthesia, a thorough debridement of the entry and exit wounds was carried out. The soft tissue defect resulting from the bullet exit wound was clearly visualized intraoperatively. The fracture fragments were comminuted but not grossly displaced, and a decision was made to </w:t>
      </w:r>
      <w:r w:rsidRPr="0014081E">
        <w:rPr>
          <w:rFonts w:ascii="Times New Roman" w:eastAsia="Times New Roman" w:hAnsi="Times New Roman" w:cs="Times New Roman"/>
          <w:sz w:val="24"/>
          <w:szCs w:val="24"/>
        </w:rPr>
        <w:lastRenderedPageBreak/>
        <w:t>fix them in situ. Given the extent of comminution and intra articular involvement, immediate internal fixation was not feasible.</w:t>
      </w:r>
    </w:p>
    <w:p w14:paraId="403B4683" w14:textId="77777777" w:rsidR="0014081E" w:rsidRPr="0014081E" w:rsidRDefault="00FE20E6" w:rsidP="0014081E">
      <w:pPr>
        <w:spacing w:before="100" w:beforeAutospacing="1" w:after="100" w:afterAutospacing="1" w:line="480" w:lineRule="auto"/>
        <w:jc w:val="both"/>
        <w:rPr>
          <w:rFonts w:ascii="Times New Roman" w:eastAsia="Times New Roman" w:hAnsi="Times New Roman" w:cs="Times New Roman"/>
          <w:sz w:val="24"/>
          <w:szCs w:val="24"/>
        </w:rPr>
      </w:pPr>
      <w:r w:rsidRPr="00FE20E6">
        <w:rPr>
          <w:rFonts w:ascii="Times New Roman" w:hAnsi="Times New Roman" w:cs="Times New Roman"/>
          <w:sz w:val="24"/>
          <w:szCs w:val="24"/>
        </w:rPr>
        <w:t xml:space="preserve">The intraoperative image </w:t>
      </w:r>
      <w:r>
        <w:rPr>
          <w:rFonts w:ascii="Times New Roman" w:hAnsi="Times New Roman" w:cs="Times New Roman"/>
          <w:sz w:val="24"/>
          <w:szCs w:val="24"/>
        </w:rPr>
        <w:t xml:space="preserve">(Figure 3) </w:t>
      </w:r>
      <w:r w:rsidRPr="00FE20E6">
        <w:rPr>
          <w:rFonts w:ascii="Times New Roman" w:hAnsi="Times New Roman" w:cs="Times New Roman"/>
          <w:sz w:val="24"/>
          <w:szCs w:val="24"/>
        </w:rPr>
        <w:t xml:space="preserve">shows a patient’s left lower limb stabilized with a </w:t>
      </w:r>
      <w:r w:rsidRPr="00FE20E6">
        <w:rPr>
          <w:rStyle w:val="Strong"/>
          <w:rFonts w:ascii="Times New Roman" w:hAnsi="Times New Roman" w:cs="Times New Roman"/>
          <w:b w:val="0"/>
          <w:sz w:val="24"/>
          <w:szCs w:val="24"/>
        </w:rPr>
        <w:t xml:space="preserve">hinged </w:t>
      </w:r>
      <w:proofErr w:type="spellStart"/>
      <w:r w:rsidRPr="00FE20E6">
        <w:rPr>
          <w:rStyle w:val="Strong"/>
          <w:rFonts w:ascii="Times New Roman" w:hAnsi="Times New Roman" w:cs="Times New Roman"/>
          <w:b w:val="0"/>
          <w:sz w:val="24"/>
          <w:szCs w:val="24"/>
        </w:rPr>
        <w:t>Ilizarov</w:t>
      </w:r>
      <w:proofErr w:type="spellEnd"/>
      <w:r w:rsidRPr="00FE20E6">
        <w:rPr>
          <w:rStyle w:val="Strong"/>
          <w:rFonts w:ascii="Times New Roman" w:hAnsi="Times New Roman" w:cs="Times New Roman"/>
          <w:b w:val="0"/>
          <w:sz w:val="24"/>
          <w:szCs w:val="24"/>
        </w:rPr>
        <w:t xml:space="preserve"> external fixator</w:t>
      </w:r>
      <w:r w:rsidRPr="00FE20E6">
        <w:rPr>
          <w:rFonts w:ascii="Times New Roman" w:hAnsi="Times New Roman" w:cs="Times New Roman"/>
          <w:b/>
          <w:sz w:val="24"/>
          <w:szCs w:val="24"/>
        </w:rPr>
        <w:t xml:space="preserve"> </w:t>
      </w:r>
      <w:r w:rsidRPr="00FE20E6">
        <w:rPr>
          <w:rFonts w:ascii="Times New Roman" w:hAnsi="Times New Roman" w:cs="Times New Roman"/>
          <w:sz w:val="24"/>
          <w:szCs w:val="24"/>
        </w:rPr>
        <w:t>following debridement and fracture alignment for a floating knee injury. The frame provides rigid fixation while allowing controlled knee motion and access for soft tissue care, making it ideal for managing complex open fractures with extensive soft tissue involvement</w:t>
      </w:r>
      <w:r>
        <w:rPr>
          <w:rFonts w:ascii="Times New Roman" w:eastAsia="Times New Roman" w:hAnsi="Times New Roman" w:cs="Times New Roman"/>
          <w:sz w:val="24"/>
          <w:szCs w:val="24"/>
        </w:rPr>
        <w:t xml:space="preserve">. </w:t>
      </w:r>
      <w:r w:rsidR="00642AC7">
        <w:rPr>
          <w:rFonts w:ascii="Times New Roman" w:eastAsia="Times New Roman" w:hAnsi="Times New Roman" w:cs="Times New Roman"/>
          <w:sz w:val="24"/>
          <w:szCs w:val="24"/>
        </w:rPr>
        <w:t xml:space="preserve">Two </w:t>
      </w:r>
      <w:r w:rsidR="0014081E" w:rsidRPr="0014081E">
        <w:rPr>
          <w:rFonts w:ascii="Times New Roman" w:eastAsia="Times New Roman" w:hAnsi="Times New Roman" w:cs="Times New Roman"/>
          <w:sz w:val="24"/>
          <w:szCs w:val="24"/>
        </w:rPr>
        <w:t xml:space="preserve">separate preconstructed </w:t>
      </w:r>
      <w:proofErr w:type="spellStart"/>
      <w:r w:rsidR="0014081E" w:rsidRPr="0014081E">
        <w:rPr>
          <w:rFonts w:ascii="Times New Roman" w:eastAsia="Times New Roman" w:hAnsi="Times New Roman" w:cs="Times New Roman"/>
          <w:sz w:val="24"/>
          <w:szCs w:val="24"/>
        </w:rPr>
        <w:t>Ilizarov</w:t>
      </w:r>
      <w:proofErr w:type="spellEnd"/>
      <w:r w:rsidR="0014081E" w:rsidRPr="0014081E">
        <w:rPr>
          <w:rFonts w:ascii="Times New Roman" w:eastAsia="Times New Roman" w:hAnsi="Times New Roman" w:cs="Times New Roman"/>
          <w:sz w:val="24"/>
          <w:szCs w:val="24"/>
        </w:rPr>
        <w:t xml:space="preserve"> circular external fixators</w:t>
      </w:r>
      <w:r w:rsidR="00642AC7">
        <w:rPr>
          <w:rFonts w:ascii="Times New Roman" w:eastAsia="Times New Roman" w:hAnsi="Times New Roman" w:cs="Times New Roman"/>
          <w:sz w:val="24"/>
          <w:szCs w:val="24"/>
        </w:rPr>
        <w:t xml:space="preserve"> were used</w:t>
      </w:r>
      <w:r w:rsidR="0014081E" w:rsidRPr="0014081E">
        <w:rPr>
          <w:rFonts w:ascii="Times New Roman" w:eastAsia="Times New Roman" w:hAnsi="Times New Roman" w:cs="Times New Roman"/>
          <w:sz w:val="24"/>
          <w:szCs w:val="24"/>
        </w:rPr>
        <w:t>. One frame was mounted for the femur and another for the tibia. The femoral frame was applied first, followed by the tibial construct. Both frames were anchored using olive wires placed at the zones of comminution to provide secure fixation without fragment displacement. The fixation technique was selected to preserve fracture alignment and reduce additional trauma to already compromised bone.</w:t>
      </w:r>
      <w:r w:rsidR="00642AC7">
        <w:rPr>
          <w:rFonts w:ascii="Times New Roman" w:eastAsia="Times New Roman" w:hAnsi="Times New Roman" w:cs="Times New Roman"/>
          <w:sz w:val="24"/>
          <w:szCs w:val="24"/>
        </w:rPr>
        <w:t xml:space="preserve"> </w:t>
      </w:r>
      <w:r w:rsidR="0014081E" w:rsidRPr="0014081E">
        <w:rPr>
          <w:rFonts w:ascii="Times New Roman" w:eastAsia="Times New Roman" w:hAnsi="Times New Roman" w:cs="Times New Roman"/>
          <w:sz w:val="24"/>
          <w:szCs w:val="24"/>
        </w:rPr>
        <w:t xml:space="preserve">In the absence of commercially available </w:t>
      </w:r>
      <w:proofErr w:type="spellStart"/>
      <w:r w:rsidR="0014081E" w:rsidRPr="0014081E">
        <w:rPr>
          <w:rFonts w:ascii="Times New Roman" w:eastAsia="Times New Roman" w:hAnsi="Times New Roman" w:cs="Times New Roman"/>
          <w:sz w:val="24"/>
          <w:szCs w:val="24"/>
        </w:rPr>
        <w:t>Ilizaro</w:t>
      </w:r>
      <w:r w:rsidR="00642AC7">
        <w:rPr>
          <w:rFonts w:ascii="Times New Roman" w:eastAsia="Times New Roman" w:hAnsi="Times New Roman" w:cs="Times New Roman"/>
          <w:sz w:val="24"/>
          <w:szCs w:val="24"/>
        </w:rPr>
        <w:t>v</w:t>
      </w:r>
      <w:proofErr w:type="spellEnd"/>
      <w:r w:rsidR="00642AC7">
        <w:rPr>
          <w:rFonts w:ascii="Times New Roman" w:eastAsia="Times New Roman" w:hAnsi="Times New Roman" w:cs="Times New Roman"/>
          <w:sz w:val="24"/>
          <w:szCs w:val="24"/>
        </w:rPr>
        <w:t xml:space="preserve"> hinges, the </w:t>
      </w:r>
      <w:r w:rsidR="0014081E" w:rsidRPr="0014081E">
        <w:rPr>
          <w:rFonts w:ascii="Times New Roman" w:eastAsia="Times New Roman" w:hAnsi="Times New Roman" w:cs="Times New Roman"/>
          <w:sz w:val="24"/>
          <w:szCs w:val="24"/>
        </w:rPr>
        <w:t>team improvised by constructing a hinged mechanism using a combination of male posts and long bolts. These improvised hinges were strategically positioned to align with the anatomical axis of the knee, enabling controlled motion and helping to delay the onset of post traumatic osteoarthritis.</w:t>
      </w:r>
    </w:p>
    <w:p w14:paraId="3D0CE47C" w14:textId="77777777" w:rsid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 xml:space="preserve">Perioperative antibiotics were administered, and the patient was monitored in a high-dependency unit for the first </w:t>
      </w:r>
      <w:proofErr w:type="gramStart"/>
      <w:r w:rsidRPr="0014081E">
        <w:rPr>
          <w:rFonts w:ascii="Times New Roman" w:eastAsia="Times New Roman" w:hAnsi="Times New Roman" w:cs="Times New Roman"/>
          <w:sz w:val="24"/>
          <w:szCs w:val="24"/>
        </w:rPr>
        <w:t>twenty four</w:t>
      </w:r>
      <w:proofErr w:type="gramEnd"/>
      <w:r w:rsidRPr="0014081E">
        <w:rPr>
          <w:rFonts w:ascii="Times New Roman" w:eastAsia="Times New Roman" w:hAnsi="Times New Roman" w:cs="Times New Roman"/>
          <w:sz w:val="24"/>
          <w:szCs w:val="24"/>
        </w:rPr>
        <w:t xml:space="preserve"> hours. Early postoperative care included passive joint </w:t>
      </w:r>
      <w:proofErr w:type="spellStart"/>
      <w:r w:rsidRPr="0014081E">
        <w:rPr>
          <w:rFonts w:ascii="Times New Roman" w:eastAsia="Times New Roman" w:hAnsi="Times New Roman" w:cs="Times New Roman"/>
          <w:sz w:val="24"/>
          <w:szCs w:val="24"/>
        </w:rPr>
        <w:t>mobilisation</w:t>
      </w:r>
      <w:proofErr w:type="spellEnd"/>
      <w:r w:rsidRPr="0014081E">
        <w:rPr>
          <w:rFonts w:ascii="Times New Roman" w:eastAsia="Times New Roman" w:hAnsi="Times New Roman" w:cs="Times New Roman"/>
          <w:sz w:val="24"/>
          <w:szCs w:val="24"/>
        </w:rPr>
        <w:t xml:space="preserve">, limb elevation, and isometric quadriceps exercises. The patient was transferred to the </w:t>
      </w:r>
      <w:proofErr w:type="spellStart"/>
      <w:r w:rsidRPr="0014081E">
        <w:rPr>
          <w:rFonts w:ascii="Times New Roman" w:eastAsia="Times New Roman" w:hAnsi="Times New Roman" w:cs="Times New Roman"/>
          <w:sz w:val="24"/>
          <w:szCs w:val="24"/>
        </w:rPr>
        <w:t>orthopaedic</w:t>
      </w:r>
      <w:proofErr w:type="spellEnd"/>
      <w:r w:rsidRPr="0014081E">
        <w:rPr>
          <w:rFonts w:ascii="Times New Roman" w:eastAsia="Times New Roman" w:hAnsi="Times New Roman" w:cs="Times New Roman"/>
          <w:sz w:val="24"/>
          <w:szCs w:val="24"/>
        </w:rPr>
        <w:t xml:space="preserve"> ward for ongoing rehabilitation. The hinged configuration of the external fixators allowed limited knee range of motion within the first few weeks of recovery. Flap coverage of the exit wound was performed later by the plastic surgery team using a local rotational flap to ensure soft tissue healing.</w:t>
      </w:r>
      <w:r w:rsidR="00642AC7">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 xml:space="preserve">Weight bearing was deferred during the early healing phase to allow callus formation. </w:t>
      </w:r>
      <w:r w:rsidRPr="0014081E">
        <w:rPr>
          <w:rFonts w:ascii="Times New Roman" w:eastAsia="Times New Roman" w:hAnsi="Times New Roman" w:cs="Times New Roman"/>
          <w:sz w:val="24"/>
          <w:szCs w:val="24"/>
        </w:rPr>
        <w:lastRenderedPageBreak/>
        <w:t xml:space="preserve">Serial radiographs were obtained at </w:t>
      </w:r>
      <w:proofErr w:type="gramStart"/>
      <w:r w:rsidRPr="0014081E">
        <w:rPr>
          <w:rFonts w:ascii="Times New Roman" w:eastAsia="Times New Roman" w:hAnsi="Times New Roman" w:cs="Times New Roman"/>
          <w:sz w:val="24"/>
          <w:szCs w:val="24"/>
        </w:rPr>
        <w:t>two week</w:t>
      </w:r>
      <w:proofErr w:type="gramEnd"/>
      <w:r w:rsidRPr="0014081E">
        <w:rPr>
          <w:rFonts w:ascii="Times New Roman" w:eastAsia="Times New Roman" w:hAnsi="Times New Roman" w:cs="Times New Roman"/>
          <w:sz w:val="24"/>
          <w:szCs w:val="24"/>
        </w:rPr>
        <w:t xml:space="preserve"> intervals to monitor bone healing and frame integrity.</w:t>
      </w:r>
      <w:r w:rsidR="00FE20E6">
        <w:rPr>
          <w:rFonts w:ascii="Times New Roman" w:eastAsia="Times New Roman" w:hAnsi="Times New Roman" w:cs="Times New Roman"/>
          <w:sz w:val="24"/>
          <w:szCs w:val="24"/>
        </w:rPr>
        <w:t xml:space="preserve"> Figure 4 shows the postoperative</w:t>
      </w:r>
      <w:r w:rsidR="002D7DAB">
        <w:rPr>
          <w:rFonts w:ascii="Times New Roman" w:eastAsia="Times New Roman" w:hAnsi="Times New Roman" w:cs="Times New Roman"/>
          <w:sz w:val="24"/>
          <w:szCs w:val="24"/>
        </w:rPr>
        <w:t xml:space="preserve"> radiograph.</w:t>
      </w:r>
    </w:p>
    <w:p w14:paraId="32A63B2B" w14:textId="77777777" w:rsidR="0014081E" w:rsidRPr="0014081E" w:rsidRDefault="007B26D2" w:rsidP="0014081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14081E">
        <w:rPr>
          <w:rFonts w:ascii="Times New Roman" w:eastAsia="Times New Roman" w:hAnsi="Times New Roman" w:cs="Times New Roman"/>
          <w:b/>
          <w:bCs/>
          <w:sz w:val="27"/>
          <w:szCs w:val="27"/>
        </w:rPr>
        <w:t>OUTCOMES</w:t>
      </w:r>
    </w:p>
    <w:p w14:paraId="2E38BD75"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The patient’s early postoperative course was uneventful. There were no episodes of deep infection, implant failure, or neurovascular compromise. He remained compliant with pin site care and physiotherapy protocols.</w:t>
      </w:r>
      <w:r w:rsidR="00642AC7">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Range of motion exercises were introduced early and gradually intensified. At six weeks, radiographic evidence of callus formation was visible at both fracture sites. By twelve weeks, progressive consolidation was observed. Weight bearing was initiated under supervision using crutches, and the intensity of physiotherapy was increased.</w:t>
      </w:r>
    </w:p>
    <w:p w14:paraId="51C90D5D"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 xml:space="preserve">The </w:t>
      </w:r>
      <w:proofErr w:type="spellStart"/>
      <w:r w:rsidRPr="0014081E">
        <w:rPr>
          <w:rFonts w:ascii="Times New Roman" w:eastAsia="Times New Roman" w:hAnsi="Times New Roman" w:cs="Times New Roman"/>
          <w:sz w:val="24"/>
          <w:szCs w:val="24"/>
        </w:rPr>
        <w:t>Ilizarov</w:t>
      </w:r>
      <w:proofErr w:type="spellEnd"/>
      <w:r w:rsidRPr="0014081E">
        <w:rPr>
          <w:rFonts w:ascii="Times New Roman" w:eastAsia="Times New Roman" w:hAnsi="Times New Roman" w:cs="Times New Roman"/>
          <w:sz w:val="24"/>
          <w:szCs w:val="24"/>
        </w:rPr>
        <w:t xml:space="preserve"> frames were removed at five months after confirmation of fracture union. At the time of frame removal, the patient had regained active knee motion from zero to approximately seventy degrees of flexion. He continued with outpatient physiotherapy focused on gait retraining, strengthening, and balance improvement.</w:t>
      </w:r>
      <w:r w:rsidR="00642AC7">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 xml:space="preserve">At the </w:t>
      </w:r>
      <w:proofErr w:type="gramStart"/>
      <w:r w:rsidRPr="0014081E">
        <w:rPr>
          <w:rFonts w:ascii="Times New Roman" w:eastAsia="Times New Roman" w:hAnsi="Times New Roman" w:cs="Times New Roman"/>
          <w:sz w:val="24"/>
          <w:szCs w:val="24"/>
        </w:rPr>
        <w:t>six month</w:t>
      </w:r>
      <w:proofErr w:type="gramEnd"/>
      <w:r w:rsidRPr="0014081E">
        <w:rPr>
          <w:rFonts w:ascii="Times New Roman" w:eastAsia="Times New Roman" w:hAnsi="Times New Roman" w:cs="Times New Roman"/>
          <w:sz w:val="24"/>
          <w:szCs w:val="24"/>
        </w:rPr>
        <w:t xml:space="preserve"> follow-up, the patient maintained independent ambulation and functional joint stability, although with a slightly reduced flexion arc. There were no complications related to the flap or signs of joint subluxation. By one year, he had returned to most daily activities, though deep knee flexion remained limited and mild anterior knee pain was reported during prolonged squatting.</w:t>
      </w:r>
      <w:r w:rsidR="00FE14E2">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 xml:space="preserve">The combined use of staged soft tissue coverage, two frame constructs, and an improvised hinged </w:t>
      </w:r>
      <w:proofErr w:type="spellStart"/>
      <w:r w:rsidRPr="0014081E">
        <w:rPr>
          <w:rFonts w:ascii="Times New Roman" w:eastAsia="Times New Roman" w:hAnsi="Times New Roman" w:cs="Times New Roman"/>
          <w:sz w:val="24"/>
          <w:szCs w:val="24"/>
        </w:rPr>
        <w:t>Ilizarov</w:t>
      </w:r>
      <w:proofErr w:type="spellEnd"/>
      <w:r w:rsidRPr="0014081E">
        <w:rPr>
          <w:rFonts w:ascii="Times New Roman" w:eastAsia="Times New Roman" w:hAnsi="Times New Roman" w:cs="Times New Roman"/>
          <w:sz w:val="24"/>
          <w:szCs w:val="24"/>
        </w:rPr>
        <w:t xml:space="preserve"> system allowed for effective fracture stabilization and early joint mobilization. This approach proved successful in achieving bony union, preserving joint function, and preventing earl</w:t>
      </w:r>
      <w:r w:rsidR="00642AC7">
        <w:rPr>
          <w:rFonts w:ascii="Times New Roman" w:eastAsia="Times New Roman" w:hAnsi="Times New Roman" w:cs="Times New Roman"/>
          <w:sz w:val="24"/>
          <w:szCs w:val="24"/>
        </w:rPr>
        <w:t>y onset joint degeneration.</w:t>
      </w:r>
    </w:p>
    <w:p w14:paraId="29129D27" w14:textId="77777777" w:rsidR="007D5C3B" w:rsidRDefault="007D5C3B" w:rsidP="00AE1F38">
      <w:pPr>
        <w:pStyle w:val="NormalWeb"/>
        <w:spacing w:line="480" w:lineRule="auto"/>
        <w:jc w:val="both"/>
        <w:rPr>
          <w:b/>
        </w:rPr>
      </w:pPr>
      <w:r w:rsidRPr="007D5C3B">
        <w:rPr>
          <w:b/>
          <w:noProof/>
        </w:rPr>
        <w:lastRenderedPageBreak/>
        <w:drawing>
          <wp:inline distT="0" distB="0" distL="0" distR="0" wp14:anchorId="6256CC44" wp14:editId="36E742B7">
            <wp:extent cx="2985135" cy="2383692"/>
            <wp:effectExtent l="0" t="0" r="5715" b="0"/>
            <wp:docPr id="1" name="Picture 1" descr="C:\Users\hp\Desktop\FAFO RESEARCH ACADEMY\A_MY WORKS\DR AGWULONU IFEANYI BABCOCK\7. hinged Lizarov\New folder\WhatsApp Image 2025-07-25 at 13.08.04_b156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FAFO RESEARCH ACADEMY\A_MY WORKS\DR AGWULONU IFEANYI BABCOCK\7. hinged Lizarov\New folder\WhatsApp Image 2025-07-25 at 13.08.04_b15697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7182" cy="2401297"/>
                    </a:xfrm>
                    <a:prstGeom prst="rect">
                      <a:avLst/>
                    </a:prstGeom>
                    <a:noFill/>
                    <a:ln>
                      <a:noFill/>
                    </a:ln>
                  </pic:spPr>
                </pic:pic>
              </a:graphicData>
            </a:graphic>
          </wp:inline>
        </w:drawing>
      </w:r>
    </w:p>
    <w:p w14:paraId="4A239804" w14:textId="77777777" w:rsidR="007D5C3B" w:rsidRDefault="007D5C3B" w:rsidP="00AE1F38">
      <w:pPr>
        <w:pStyle w:val="NormalWeb"/>
        <w:spacing w:line="480" w:lineRule="auto"/>
        <w:jc w:val="both"/>
        <w:rPr>
          <w:b/>
        </w:rPr>
      </w:pPr>
      <w:r>
        <w:rPr>
          <w:b/>
        </w:rPr>
        <w:t xml:space="preserve">Figure 1: </w:t>
      </w:r>
      <w:r>
        <w:t xml:space="preserve">Clinical photograph showing a high-energy open distal femoral fracture with gross comminution and exposed bone, consistent with a Type IIIB open injury in a floating knee pattern. Extensive soft tissue damage and contamination are evident. This image was taken intraoperatively prior to wound debridement and application of a hinged </w:t>
      </w:r>
      <w:proofErr w:type="spellStart"/>
      <w:r>
        <w:t>Ilizarov</w:t>
      </w:r>
      <w:proofErr w:type="spellEnd"/>
      <w:r>
        <w:t xml:space="preserve"> frame for limb stabilization.</w:t>
      </w:r>
    </w:p>
    <w:p w14:paraId="528BA9CB" w14:textId="77777777" w:rsidR="007D5C3B" w:rsidRDefault="007D5C3B" w:rsidP="00AE1F38">
      <w:pPr>
        <w:pStyle w:val="NormalWeb"/>
        <w:spacing w:line="480" w:lineRule="auto"/>
        <w:jc w:val="both"/>
        <w:rPr>
          <w:b/>
        </w:rPr>
      </w:pPr>
      <w:r w:rsidRPr="007D5C3B">
        <w:rPr>
          <w:b/>
          <w:noProof/>
        </w:rPr>
        <w:drawing>
          <wp:inline distT="0" distB="0" distL="0" distR="0" wp14:anchorId="60F7438A" wp14:editId="08E6F5E7">
            <wp:extent cx="3251200" cy="2711938"/>
            <wp:effectExtent l="0" t="0" r="6350" b="0"/>
            <wp:docPr id="2" name="Picture 2" descr="C:\Users\hp\Desktop\FAFO RESEARCH ACADEMY\A_MY WORKS\DR AGWULONU IFEANYI BABCOCK\7. hinged Lizarov\New folder\WhatsApp Image 2025-07-25 at 13.08.04_ec665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FAFO RESEARCH ACADEMY\A_MY WORKS\DR AGWULONU IFEANYI BABCOCK\7. hinged Lizarov\New folder\WhatsApp Image 2025-07-25 at 13.08.04_ec665e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171" cy="2721924"/>
                    </a:xfrm>
                    <a:prstGeom prst="rect">
                      <a:avLst/>
                    </a:prstGeom>
                    <a:noFill/>
                    <a:ln>
                      <a:noFill/>
                    </a:ln>
                  </pic:spPr>
                </pic:pic>
              </a:graphicData>
            </a:graphic>
          </wp:inline>
        </w:drawing>
      </w:r>
    </w:p>
    <w:p w14:paraId="52FDB081" w14:textId="77777777" w:rsidR="007D5C3B" w:rsidRPr="00FE20E6" w:rsidRDefault="007D5C3B" w:rsidP="00AE1F38">
      <w:pPr>
        <w:pStyle w:val="NormalWeb"/>
        <w:spacing w:line="480" w:lineRule="auto"/>
        <w:jc w:val="both"/>
      </w:pPr>
      <w:r>
        <w:rPr>
          <w:rStyle w:val="Strong"/>
          <w:rFonts w:eastAsiaTheme="majorEastAsia"/>
        </w:rPr>
        <w:t>Figure 2</w:t>
      </w:r>
      <w:r>
        <w:t>: Lateral radiograph of the left leg showing a comminuted distal femoral fracture with associated tibial shaft fracture, consistent with a floating knee injury.</w:t>
      </w:r>
    </w:p>
    <w:p w14:paraId="696923F2" w14:textId="77777777" w:rsidR="007D5C3B" w:rsidRDefault="00FE20E6" w:rsidP="00AE1F38">
      <w:pPr>
        <w:pStyle w:val="NormalWeb"/>
        <w:spacing w:line="480" w:lineRule="auto"/>
        <w:jc w:val="both"/>
        <w:rPr>
          <w:b/>
        </w:rPr>
      </w:pPr>
      <w:r w:rsidRPr="00FE20E6">
        <w:rPr>
          <w:b/>
          <w:noProof/>
        </w:rPr>
        <w:lastRenderedPageBreak/>
        <w:drawing>
          <wp:inline distT="0" distB="0" distL="0" distR="0" wp14:anchorId="1F74608F" wp14:editId="4EA905EC">
            <wp:extent cx="3173046" cy="2461260"/>
            <wp:effectExtent l="0" t="0" r="8890" b="0"/>
            <wp:docPr id="3" name="Picture 3" descr="C:\Users\hp\Desktop\FAFO RESEARCH ACADEMY\A_MY WORKS\DR AGWULONU IFEANYI BABCOCK\7. hinged Lizarov\New folder\WhatsApp Image 2025-07-25 at 13.08.04_3277c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FAFO RESEARCH ACADEMY\A_MY WORKS\DR AGWULONU IFEANYI BABCOCK\7. hinged Lizarov\New folder\WhatsApp Image 2025-07-25 at 13.08.04_3277c6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2256" cy="2468404"/>
                    </a:xfrm>
                    <a:prstGeom prst="rect">
                      <a:avLst/>
                    </a:prstGeom>
                    <a:noFill/>
                    <a:ln>
                      <a:noFill/>
                    </a:ln>
                  </pic:spPr>
                </pic:pic>
              </a:graphicData>
            </a:graphic>
          </wp:inline>
        </w:drawing>
      </w:r>
    </w:p>
    <w:p w14:paraId="0194E804" w14:textId="77777777" w:rsidR="00FE20E6" w:rsidRDefault="00FE20E6" w:rsidP="00AE1F38">
      <w:pPr>
        <w:pStyle w:val="NormalWeb"/>
        <w:spacing w:line="480" w:lineRule="auto"/>
        <w:jc w:val="both"/>
      </w:pPr>
      <w:r w:rsidRPr="00FE20E6">
        <w:rPr>
          <w:b/>
        </w:rPr>
        <w:t>Figure 3:</w:t>
      </w:r>
      <w:r>
        <w:t xml:space="preserve"> Intraoperative photograph showing application of a hinged </w:t>
      </w:r>
      <w:proofErr w:type="spellStart"/>
      <w:r>
        <w:t>Ilizarov</w:t>
      </w:r>
      <w:proofErr w:type="spellEnd"/>
      <w:r>
        <w:t xml:space="preserve"> fixator spanning the femur and tibia for stabilization of a comminuted open floating knee injury, enabling joint motion and facilitating wound management.</w:t>
      </w:r>
    </w:p>
    <w:p w14:paraId="4895808C" w14:textId="77777777" w:rsidR="002D7DAB" w:rsidRDefault="002D7DAB" w:rsidP="00AE1F38">
      <w:pPr>
        <w:pStyle w:val="NormalWeb"/>
        <w:spacing w:line="480" w:lineRule="auto"/>
        <w:jc w:val="both"/>
      </w:pPr>
      <w:r w:rsidRPr="002D7DAB">
        <w:rPr>
          <w:noProof/>
        </w:rPr>
        <w:drawing>
          <wp:inline distT="0" distB="0" distL="0" distR="0" wp14:anchorId="4554FC83" wp14:editId="6867F5E5">
            <wp:extent cx="3211830" cy="1953847"/>
            <wp:effectExtent l="0" t="0" r="7620" b="8890"/>
            <wp:docPr id="5" name="Picture 5" descr="C:\Users\hp\Desktop\FAFO RESEARCH ACADEMY\A_MY WORKS\DR AGWULONU IFEANYI BABCOCK\7. hinged Lizarov\New folder\WhatsApp Image 2025-07-25 at 13.10.37_068dc4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esktop\FAFO RESEARCH ACADEMY\A_MY WORKS\DR AGWULONU IFEANYI BABCOCK\7. hinged Lizarov\New folder\WhatsApp Image 2025-07-25 at 13.10.37_068dc41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3881" cy="1961178"/>
                    </a:xfrm>
                    <a:prstGeom prst="rect">
                      <a:avLst/>
                    </a:prstGeom>
                    <a:noFill/>
                    <a:ln>
                      <a:noFill/>
                    </a:ln>
                  </pic:spPr>
                </pic:pic>
              </a:graphicData>
            </a:graphic>
          </wp:inline>
        </w:drawing>
      </w:r>
    </w:p>
    <w:p w14:paraId="2A716350" w14:textId="77777777" w:rsidR="002D7DAB" w:rsidRPr="0014081E" w:rsidRDefault="002D7DAB" w:rsidP="002D7DAB">
      <w:pPr>
        <w:spacing w:before="100" w:beforeAutospacing="1" w:after="100" w:afterAutospacing="1" w:line="480" w:lineRule="auto"/>
        <w:jc w:val="both"/>
        <w:rPr>
          <w:rFonts w:ascii="Times New Roman" w:eastAsia="Times New Roman" w:hAnsi="Times New Roman" w:cs="Times New Roman"/>
          <w:sz w:val="24"/>
          <w:szCs w:val="24"/>
        </w:rPr>
      </w:pPr>
      <w:r w:rsidRPr="002D7DAB">
        <w:rPr>
          <w:rStyle w:val="Strong"/>
          <w:rFonts w:ascii="Times New Roman" w:hAnsi="Times New Roman" w:cs="Times New Roman"/>
          <w:sz w:val="24"/>
          <w:szCs w:val="24"/>
        </w:rPr>
        <w:t xml:space="preserve">Figure 4: </w:t>
      </w:r>
      <w:r w:rsidRPr="002D7DAB">
        <w:rPr>
          <w:rFonts w:ascii="Times New Roman" w:hAnsi="Times New Roman" w:cs="Times New Roman"/>
          <w:sz w:val="24"/>
          <w:szCs w:val="24"/>
        </w:rPr>
        <w:t xml:space="preserve">Postoperative AP radiograph showing a hinged </w:t>
      </w:r>
      <w:proofErr w:type="spellStart"/>
      <w:r w:rsidRPr="002D7DAB">
        <w:rPr>
          <w:rFonts w:ascii="Times New Roman" w:hAnsi="Times New Roman" w:cs="Times New Roman"/>
          <w:sz w:val="24"/>
          <w:szCs w:val="24"/>
        </w:rPr>
        <w:t>Ilizarov</w:t>
      </w:r>
      <w:proofErr w:type="spellEnd"/>
      <w:r w:rsidRPr="002D7DAB">
        <w:rPr>
          <w:rFonts w:ascii="Times New Roman" w:hAnsi="Times New Roman" w:cs="Times New Roman"/>
          <w:sz w:val="24"/>
          <w:szCs w:val="24"/>
        </w:rPr>
        <w:t xml:space="preserve"> fixator spanning the femur and tibia, applied for stabilization of a comminuted floating knee injury while preserving knee joint motion.</w:t>
      </w:r>
    </w:p>
    <w:p w14:paraId="5AFBBAF1" w14:textId="77777777" w:rsidR="00AE1F38" w:rsidRDefault="007B26D2" w:rsidP="00AE1F38">
      <w:pPr>
        <w:pStyle w:val="NormalWeb"/>
        <w:spacing w:line="480" w:lineRule="auto"/>
        <w:jc w:val="both"/>
        <w:rPr>
          <w:b/>
        </w:rPr>
      </w:pPr>
      <w:r w:rsidRPr="00E368CD">
        <w:rPr>
          <w:b/>
        </w:rPr>
        <w:t>DISCUSSION</w:t>
      </w:r>
    </w:p>
    <w:p w14:paraId="063FA950" w14:textId="77777777" w:rsidR="0045351C" w:rsidRPr="0045351C" w:rsidRDefault="0045351C" w:rsidP="0045351C">
      <w:pPr>
        <w:spacing w:before="100" w:beforeAutospacing="1" w:after="100" w:afterAutospacing="1" w:line="480" w:lineRule="auto"/>
        <w:jc w:val="both"/>
        <w:rPr>
          <w:rFonts w:ascii="Times New Roman" w:eastAsia="Times New Roman" w:hAnsi="Times New Roman" w:cs="Times New Roman"/>
          <w:sz w:val="24"/>
          <w:szCs w:val="24"/>
        </w:rPr>
      </w:pPr>
      <w:r w:rsidRPr="0045351C">
        <w:rPr>
          <w:rFonts w:ascii="Times New Roman" w:eastAsia="Times New Roman" w:hAnsi="Times New Roman" w:cs="Times New Roman"/>
          <w:sz w:val="24"/>
          <w:szCs w:val="24"/>
        </w:rPr>
        <w:lastRenderedPageBreak/>
        <w:t xml:space="preserve">Floating knee injuries, especially those involving severely comminuted open fractures with intra articular extension, represent a major challenge in </w:t>
      </w:r>
      <w:proofErr w:type="spellStart"/>
      <w:r w:rsidRPr="0045351C">
        <w:rPr>
          <w:rFonts w:ascii="Times New Roman" w:eastAsia="Times New Roman" w:hAnsi="Times New Roman" w:cs="Times New Roman"/>
          <w:sz w:val="24"/>
          <w:szCs w:val="24"/>
        </w:rPr>
        <w:t>orthopaedic</w:t>
      </w:r>
      <w:proofErr w:type="spellEnd"/>
      <w:r w:rsidRPr="0045351C">
        <w:rPr>
          <w:rFonts w:ascii="Times New Roman" w:eastAsia="Times New Roman" w:hAnsi="Times New Roman" w:cs="Times New Roman"/>
          <w:sz w:val="24"/>
          <w:szCs w:val="24"/>
        </w:rPr>
        <w:t xml:space="preserve"> trauma care due to the complex fracture patterns, soft tissue compromise, and risk of infection.</w:t>
      </w:r>
      <w:r w:rsidR="00FE14E2">
        <w:rPr>
          <w:rFonts w:ascii="Times New Roman" w:eastAsia="Times New Roman" w:hAnsi="Times New Roman" w:cs="Times New Roman"/>
          <w:sz w:val="24"/>
          <w:szCs w:val="24"/>
          <w:vertAlign w:val="superscript"/>
        </w:rPr>
        <w:t>8</w:t>
      </w:r>
      <w:r w:rsidRPr="0045351C">
        <w:rPr>
          <w:rFonts w:ascii="Times New Roman" w:eastAsia="Times New Roman" w:hAnsi="Times New Roman" w:cs="Times New Roman"/>
          <w:sz w:val="24"/>
          <w:szCs w:val="24"/>
        </w:rPr>
        <w:t xml:space="preserve"> This case demonstrates the utility of hinged </w:t>
      </w:r>
      <w:proofErr w:type="spellStart"/>
      <w:r w:rsidRPr="0045351C">
        <w:rPr>
          <w:rFonts w:ascii="Times New Roman" w:eastAsia="Times New Roman" w:hAnsi="Times New Roman" w:cs="Times New Roman"/>
          <w:sz w:val="24"/>
          <w:szCs w:val="24"/>
        </w:rPr>
        <w:t>Ilizarov</w:t>
      </w:r>
      <w:proofErr w:type="spellEnd"/>
      <w:r w:rsidRPr="0045351C">
        <w:rPr>
          <w:rFonts w:ascii="Times New Roman" w:eastAsia="Times New Roman" w:hAnsi="Times New Roman" w:cs="Times New Roman"/>
          <w:sz w:val="24"/>
          <w:szCs w:val="24"/>
        </w:rPr>
        <w:t xml:space="preserve"> external fixation in the management of a Type II open floating knee injury, offering insights relevant to both clinical practice and health systems operating under resource constraints.</w:t>
      </w:r>
    </w:p>
    <w:p w14:paraId="534F1BE8" w14:textId="77777777" w:rsidR="0045351C" w:rsidRPr="0045351C" w:rsidRDefault="0045351C" w:rsidP="0045351C">
      <w:pPr>
        <w:spacing w:before="100" w:beforeAutospacing="1" w:after="100" w:afterAutospacing="1" w:line="480" w:lineRule="auto"/>
        <w:jc w:val="both"/>
        <w:rPr>
          <w:rFonts w:ascii="Times New Roman" w:eastAsia="Times New Roman" w:hAnsi="Times New Roman" w:cs="Times New Roman"/>
          <w:sz w:val="24"/>
          <w:szCs w:val="24"/>
        </w:rPr>
      </w:pPr>
      <w:r w:rsidRPr="0045351C">
        <w:rPr>
          <w:rFonts w:ascii="Times New Roman" w:eastAsia="Times New Roman" w:hAnsi="Times New Roman" w:cs="Times New Roman"/>
          <w:sz w:val="24"/>
          <w:szCs w:val="24"/>
        </w:rPr>
        <w:t>In the classical approach, internal fixation is the standard for diaphyseal and periarticular fractures of the femur and tibia. Intramedullary nailing or plate fixation has been reported to achieve good union rates and satisfactory functional outcomes when soft tissue conditions permit early stabiliza</w:t>
      </w:r>
      <w:r w:rsidR="00FE14E2">
        <w:rPr>
          <w:rFonts w:ascii="Times New Roman" w:eastAsia="Times New Roman" w:hAnsi="Times New Roman" w:cs="Times New Roman"/>
          <w:sz w:val="24"/>
          <w:szCs w:val="24"/>
        </w:rPr>
        <w:t>tion</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17,18</w:t>
      </w:r>
      <w:r w:rsidRPr="0045351C">
        <w:rPr>
          <w:rFonts w:ascii="Times New Roman" w:eastAsia="Times New Roman" w:hAnsi="Times New Roman" w:cs="Times New Roman"/>
          <w:sz w:val="24"/>
          <w:szCs w:val="24"/>
        </w:rPr>
        <w:t xml:space="preserve"> However, in open fractures with extensive comminution and soft tissue loss, internal fixation may be contraindicated due to elevated risk of infection, implant exposure, and </w:t>
      </w:r>
      <w:r w:rsidR="00FE14E2">
        <w:rPr>
          <w:rFonts w:ascii="Times New Roman" w:eastAsia="Times New Roman" w:hAnsi="Times New Roman" w:cs="Times New Roman"/>
          <w:sz w:val="24"/>
          <w:szCs w:val="24"/>
        </w:rPr>
        <w:t>delayed union or nonunion</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19</w:t>
      </w:r>
      <w:r w:rsidRPr="0045351C">
        <w:rPr>
          <w:rFonts w:ascii="Times New Roman" w:eastAsia="Times New Roman" w:hAnsi="Times New Roman" w:cs="Times New Roman"/>
          <w:sz w:val="24"/>
          <w:szCs w:val="24"/>
        </w:rPr>
        <w:t xml:space="preserve"> In such scenarios, external fixation offers an alternative that minimizes surgical trauma to already compromised tissues.</w:t>
      </w:r>
    </w:p>
    <w:p w14:paraId="1CEE75D0" w14:textId="77777777" w:rsidR="0045351C" w:rsidRPr="0045351C" w:rsidRDefault="0045351C" w:rsidP="0045351C">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45351C">
        <w:rPr>
          <w:rFonts w:ascii="Times New Roman" w:eastAsia="Times New Roman" w:hAnsi="Times New Roman" w:cs="Times New Roman"/>
          <w:sz w:val="24"/>
          <w:szCs w:val="24"/>
        </w:rPr>
        <w:t xml:space="preserve">The use of </w:t>
      </w:r>
      <w:proofErr w:type="spellStart"/>
      <w:r w:rsidRPr="0045351C">
        <w:rPr>
          <w:rFonts w:ascii="Times New Roman" w:eastAsia="Times New Roman" w:hAnsi="Times New Roman" w:cs="Times New Roman"/>
          <w:sz w:val="24"/>
          <w:szCs w:val="24"/>
        </w:rPr>
        <w:t>Ilizarov</w:t>
      </w:r>
      <w:proofErr w:type="spellEnd"/>
      <w:r w:rsidRPr="0045351C">
        <w:rPr>
          <w:rFonts w:ascii="Times New Roman" w:eastAsia="Times New Roman" w:hAnsi="Times New Roman" w:cs="Times New Roman"/>
          <w:sz w:val="24"/>
          <w:szCs w:val="24"/>
        </w:rPr>
        <w:t xml:space="preserve"> circular external fixators in managing floating knee injuries is relatively less common but increasingly supported in literature, particularly in settings with limited access to implant inventories and advanced imaging.</w:t>
      </w:r>
      <w:r w:rsidR="00FE14E2">
        <w:rPr>
          <w:rFonts w:ascii="Times New Roman" w:eastAsia="Times New Roman" w:hAnsi="Times New Roman" w:cs="Times New Roman"/>
          <w:sz w:val="24"/>
          <w:szCs w:val="24"/>
          <w:vertAlign w:val="superscript"/>
        </w:rPr>
        <w:t>20,21</w:t>
      </w:r>
      <w:r w:rsidRPr="0045351C">
        <w:rPr>
          <w:rFonts w:ascii="Times New Roman" w:eastAsia="Times New Roman" w:hAnsi="Times New Roman" w:cs="Times New Roman"/>
          <w:sz w:val="24"/>
          <w:szCs w:val="24"/>
        </w:rPr>
        <w:t xml:space="preserve"> The </w:t>
      </w:r>
      <w:proofErr w:type="spellStart"/>
      <w:r w:rsidRPr="0045351C">
        <w:rPr>
          <w:rFonts w:ascii="Times New Roman" w:eastAsia="Times New Roman" w:hAnsi="Times New Roman" w:cs="Times New Roman"/>
          <w:sz w:val="24"/>
          <w:szCs w:val="24"/>
        </w:rPr>
        <w:t>Ilizarov</w:t>
      </w:r>
      <w:proofErr w:type="spellEnd"/>
      <w:r w:rsidRPr="0045351C">
        <w:rPr>
          <w:rFonts w:ascii="Times New Roman" w:eastAsia="Times New Roman" w:hAnsi="Times New Roman" w:cs="Times New Roman"/>
          <w:sz w:val="24"/>
          <w:szCs w:val="24"/>
        </w:rPr>
        <w:t xml:space="preserve"> method enables multiplanar stability, permits adjustment during the healing process, and facilitates early joint mobilization without sacrific</w:t>
      </w:r>
      <w:r w:rsidR="00105EDC">
        <w:rPr>
          <w:rFonts w:ascii="Times New Roman" w:eastAsia="Times New Roman" w:hAnsi="Times New Roman" w:cs="Times New Roman"/>
          <w:sz w:val="24"/>
          <w:szCs w:val="24"/>
        </w:rPr>
        <w:t>ing soft ti</w:t>
      </w:r>
      <w:r w:rsidR="00FE14E2">
        <w:rPr>
          <w:rFonts w:ascii="Times New Roman" w:eastAsia="Times New Roman" w:hAnsi="Times New Roman" w:cs="Times New Roman"/>
          <w:sz w:val="24"/>
          <w:szCs w:val="24"/>
        </w:rPr>
        <w:t>ssue integrity</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22</w:t>
      </w:r>
      <w:r w:rsidRPr="0045351C">
        <w:rPr>
          <w:rFonts w:ascii="Times New Roman" w:eastAsia="Times New Roman" w:hAnsi="Times New Roman" w:cs="Times New Roman"/>
          <w:sz w:val="24"/>
          <w:szCs w:val="24"/>
        </w:rPr>
        <w:t xml:space="preserve"> In the present case, the use of two separate frames connected via an improvised hinged mechanism allowed adequate stabilization while enabling controlled knee motion. This contrasts with earlier series in which the knee joint was bridged in a fixed position, often resulting in stiffness</w:t>
      </w:r>
      <w:r w:rsidR="00FE14E2">
        <w:rPr>
          <w:rFonts w:ascii="Times New Roman" w:eastAsia="Times New Roman" w:hAnsi="Times New Roman" w:cs="Times New Roman"/>
          <w:sz w:val="24"/>
          <w:szCs w:val="24"/>
        </w:rPr>
        <w:t xml:space="preserve"> and poor functional outcomes</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23</w:t>
      </w:r>
    </w:p>
    <w:p w14:paraId="032A80F0" w14:textId="77777777" w:rsidR="0045351C" w:rsidRPr="0045351C" w:rsidRDefault="0045351C" w:rsidP="0045351C">
      <w:pPr>
        <w:spacing w:before="100" w:beforeAutospacing="1" w:after="100" w:afterAutospacing="1" w:line="480" w:lineRule="auto"/>
        <w:jc w:val="both"/>
        <w:rPr>
          <w:rFonts w:ascii="Times New Roman" w:eastAsia="Times New Roman" w:hAnsi="Times New Roman" w:cs="Times New Roman"/>
          <w:sz w:val="24"/>
          <w:szCs w:val="24"/>
        </w:rPr>
      </w:pPr>
      <w:r w:rsidRPr="0045351C">
        <w:rPr>
          <w:rFonts w:ascii="Times New Roman" w:eastAsia="Times New Roman" w:hAnsi="Times New Roman" w:cs="Times New Roman"/>
          <w:sz w:val="24"/>
          <w:szCs w:val="24"/>
        </w:rPr>
        <w:lastRenderedPageBreak/>
        <w:t xml:space="preserve">Furthermore, while Fraser’s classification highlights the prognostic implications of intra articular extension in Type II injuries, there remains limited consensus on the optimal strategy for joint-preserving fixation in the setting of ballistic </w:t>
      </w:r>
      <w:r w:rsidR="00105EDC">
        <w:rPr>
          <w:rFonts w:ascii="Times New Roman" w:eastAsia="Times New Roman" w:hAnsi="Times New Roman" w:cs="Times New Roman"/>
          <w:sz w:val="24"/>
          <w:szCs w:val="24"/>
        </w:rPr>
        <w:t>tra</w:t>
      </w:r>
      <w:r w:rsidR="00FE14E2">
        <w:rPr>
          <w:rFonts w:ascii="Times New Roman" w:eastAsia="Times New Roman" w:hAnsi="Times New Roman" w:cs="Times New Roman"/>
          <w:sz w:val="24"/>
          <w:szCs w:val="24"/>
        </w:rPr>
        <w:t>uma</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24</w:t>
      </w:r>
      <w:r w:rsidRPr="0045351C">
        <w:rPr>
          <w:rFonts w:ascii="Times New Roman" w:eastAsia="Times New Roman" w:hAnsi="Times New Roman" w:cs="Times New Roman"/>
          <w:sz w:val="24"/>
          <w:szCs w:val="24"/>
        </w:rPr>
        <w:t xml:space="preserve"> Some studies have suggested that early joint-spanning internal fixation followed by delayed reconstruction yields better results, especially when combined with plastic surgical interventions</w:t>
      </w:r>
      <w:r w:rsidR="00105EDC">
        <w:rPr>
          <w:rFonts w:ascii="Times New Roman" w:eastAsia="Times New Roman" w:hAnsi="Times New Roman" w:cs="Times New Roman"/>
          <w:sz w:val="24"/>
          <w:szCs w:val="24"/>
        </w:rPr>
        <w:t xml:space="preserve"> for soft t</w:t>
      </w:r>
      <w:r w:rsidR="00FE14E2">
        <w:rPr>
          <w:rFonts w:ascii="Times New Roman" w:eastAsia="Times New Roman" w:hAnsi="Times New Roman" w:cs="Times New Roman"/>
          <w:sz w:val="24"/>
          <w:szCs w:val="24"/>
        </w:rPr>
        <w:t>issue coverage</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25,26</w:t>
      </w:r>
      <w:r w:rsidRPr="0045351C">
        <w:rPr>
          <w:rFonts w:ascii="Times New Roman" w:eastAsia="Times New Roman" w:hAnsi="Times New Roman" w:cs="Times New Roman"/>
          <w:sz w:val="24"/>
          <w:szCs w:val="24"/>
        </w:rPr>
        <w:t xml:space="preserve"> However, this is often impractical in sub-Saharan Africa where logistical and infrastructural limitations affect timely surgical planning. In this context, the </w:t>
      </w:r>
      <w:proofErr w:type="spellStart"/>
      <w:r w:rsidRPr="0045351C">
        <w:rPr>
          <w:rFonts w:ascii="Times New Roman" w:eastAsia="Times New Roman" w:hAnsi="Times New Roman" w:cs="Times New Roman"/>
          <w:sz w:val="24"/>
          <w:szCs w:val="24"/>
        </w:rPr>
        <w:t>Ilizarov</w:t>
      </w:r>
      <w:proofErr w:type="spellEnd"/>
      <w:r w:rsidRPr="0045351C">
        <w:rPr>
          <w:rFonts w:ascii="Times New Roman" w:eastAsia="Times New Roman" w:hAnsi="Times New Roman" w:cs="Times New Roman"/>
          <w:sz w:val="24"/>
          <w:szCs w:val="24"/>
        </w:rPr>
        <w:t xml:space="preserve"> system offers a feasible, modular solution that accommodates staged intervention.</w:t>
      </w:r>
    </w:p>
    <w:p w14:paraId="10A11889" w14:textId="77777777" w:rsidR="0045351C" w:rsidRPr="0045351C" w:rsidRDefault="0045351C" w:rsidP="0045351C">
      <w:pPr>
        <w:spacing w:before="100" w:beforeAutospacing="1" w:after="100" w:afterAutospacing="1" w:line="480" w:lineRule="auto"/>
        <w:jc w:val="both"/>
        <w:rPr>
          <w:rFonts w:ascii="Times New Roman" w:eastAsia="Times New Roman" w:hAnsi="Times New Roman" w:cs="Times New Roman"/>
          <w:sz w:val="24"/>
          <w:szCs w:val="24"/>
        </w:rPr>
      </w:pPr>
      <w:r w:rsidRPr="0045351C">
        <w:rPr>
          <w:rFonts w:ascii="Times New Roman" w:eastAsia="Times New Roman" w:hAnsi="Times New Roman" w:cs="Times New Roman"/>
          <w:sz w:val="24"/>
          <w:szCs w:val="24"/>
        </w:rPr>
        <w:t xml:space="preserve">A unique feature of this case was the use of an improvised hinged construct, designed to replicate commercially available hinges that are often difficult to source locally. This innovation allowed for early range of motion without compromising frame stability. Previous reports from </w:t>
      </w:r>
      <w:proofErr w:type="gramStart"/>
      <w:r w:rsidRPr="0045351C">
        <w:rPr>
          <w:rFonts w:ascii="Times New Roman" w:eastAsia="Times New Roman" w:hAnsi="Times New Roman" w:cs="Times New Roman"/>
          <w:sz w:val="24"/>
          <w:szCs w:val="24"/>
        </w:rPr>
        <w:t>low and middle income</w:t>
      </w:r>
      <w:proofErr w:type="gramEnd"/>
      <w:r w:rsidRPr="0045351C">
        <w:rPr>
          <w:rFonts w:ascii="Times New Roman" w:eastAsia="Times New Roman" w:hAnsi="Times New Roman" w:cs="Times New Roman"/>
          <w:sz w:val="24"/>
          <w:szCs w:val="24"/>
        </w:rPr>
        <w:t xml:space="preserve"> countries have similarly emphasized improvisation in trauma care, often out of necessity, to bridge the gap between ideal surgical constructs and what is</w:t>
      </w:r>
      <w:r w:rsidR="00FE14E2">
        <w:rPr>
          <w:rFonts w:ascii="Times New Roman" w:eastAsia="Times New Roman" w:hAnsi="Times New Roman" w:cs="Times New Roman"/>
          <w:sz w:val="24"/>
          <w:szCs w:val="24"/>
        </w:rPr>
        <w:t xml:space="preserve"> locally achievable</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27</w:t>
      </w:r>
      <w:r w:rsidRPr="0045351C">
        <w:rPr>
          <w:rFonts w:ascii="Times New Roman" w:eastAsia="Times New Roman" w:hAnsi="Times New Roman" w:cs="Times New Roman"/>
          <w:sz w:val="24"/>
          <w:szCs w:val="24"/>
        </w:rPr>
        <w:t xml:space="preserve"> The success of this method in the present case adds to the growing evidence that context-adapted use of the </w:t>
      </w:r>
      <w:proofErr w:type="spellStart"/>
      <w:r w:rsidRPr="0045351C">
        <w:rPr>
          <w:rFonts w:ascii="Times New Roman" w:eastAsia="Times New Roman" w:hAnsi="Times New Roman" w:cs="Times New Roman"/>
          <w:sz w:val="24"/>
          <w:szCs w:val="24"/>
        </w:rPr>
        <w:t>Ilizarov</w:t>
      </w:r>
      <w:proofErr w:type="spellEnd"/>
      <w:r w:rsidRPr="0045351C">
        <w:rPr>
          <w:rFonts w:ascii="Times New Roman" w:eastAsia="Times New Roman" w:hAnsi="Times New Roman" w:cs="Times New Roman"/>
          <w:sz w:val="24"/>
          <w:szCs w:val="24"/>
        </w:rPr>
        <w:t xml:space="preserve"> method can be safe and effective in high energy trauma cases involving periarticular structures.</w:t>
      </w:r>
    </w:p>
    <w:p w14:paraId="0F36ECBB" w14:textId="77777777" w:rsidR="0045351C" w:rsidRPr="0045351C" w:rsidRDefault="0045351C" w:rsidP="0045351C">
      <w:pPr>
        <w:spacing w:before="100" w:beforeAutospacing="1" w:after="100" w:afterAutospacing="1" w:line="480" w:lineRule="auto"/>
        <w:jc w:val="both"/>
        <w:rPr>
          <w:rFonts w:ascii="Times New Roman" w:eastAsia="Times New Roman" w:hAnsi="Times New Roman" w:cs="Times New Roman"/>
          <w:sz w:val="24"/>
          <w:szCs w:val="24"/>
        </w:rPr>
      </w:pPr>
      <w:r w:rsidRPr="0045351C">
        <w:rPr>
          <w:rFonts w:ascii="Times New Roman" w:eastAsia="Times New Roman" w:hAnsi="Times New Roman" w:cs="Times New Roman"/>
          <w:sz w:val="24"/>
          <w:szCs w:val="24"/>
        </w:rPr>
        <w:t>Postoperative outcomes in this patient were also favorable. Absence of deep infection and successful union without malalignment or joint subluxation supports the efficacy of meticulous wound debridement, soft tissue coverage, and adherence to physiotherapy. While some degree of flexion limitation and mild anterior knee pain remained, these sequelae are consistent with other reports on functional outcomes after complex floating knee injurie</w:t>
      </w:r>
      <w:r w:rsidR="00FE14E2">
        <w:rPr>
          <w:rFonts w:ascii="Times New Roman" w:eastAsia="Times New Roman" w:hAnsi="Times New Roman" w:cs="Times New Roman"/>
          <w:sz w:val="24"/>
          <w:szCs w:val="24"/>
        </w:rPr>
        <w:t>s, even with internal fixation</w:t>
      </w:r>
      <w:r w:rsidRPr="0045351C">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28,29</w:t>
      </w:r>
      <w:r w:rsidRPr="0045351C">
        <w:rPr>
          <w:rFonts w:ascii="Times New Roman" w:eastAsia="Times New Roman" w:hAnsi="Times New Roman" w:cs="Times New Roman"/>
          <w:sz w:val="24"/>
          <w:szCs w:val="24"/>
        </w:rPr>
        <w:t xml:space="preserve"> In particular, early motion was identified as a key contributor to joint preservation </w:t>
      </w:r>
      <w:r w:rsidRPr="0045351C">
        <w:rPr>
          <w:rFonts w:ascii="Times New Roman" w:eastAsia="Times New Roman" w:hAnsi="Times New Roman" w:cs="Times New Roman"/>
          <w:sz w:val="24"/>
          <w:szCs w:val="24"/>
        </w:rPr>
        <w:lastRenderedPageBreak/>
        <w:t>and reduced incidence of stiffness, supporting the decision to mobilize the knee during the initial healing phase.</w:t>
      </w:r>
      <w:r w:rsidR="00957A88">
        <w:rPr>
          <w:rFonts w:ascii="Times New Roman" w:eastAsia="Times New Roman" w:hAnsi="Times New Roman" w:cs="Times New Roman"/>
          <w:sz w:val="24"/>
          <w:szCs w:val="24"/>
        </w:rPr>
        <w:t xml:space="preserve"> This</w:t>
      </w:r>
      <w:r w:rsidRPr="0045351C">
        <w:rPr>
          <w:rFonts w:ascii="Times New Roman" w:eastAsia="Times New Roman" w:hAnsi="Times New Roman" w:cs="Times New Roman"/>
          <w:sz w:val="24"/>
          <w:szCs w:val="24"/>
        </w:rPr>
        <w:t xml:space="preserve"> case demonstrates that hinged </w:t>
      </w:r>
      <w:proofErr w:type="spellStart"/>
      <w:r w:rsidRPr="0045351C">
        <w:rPr>
          <w:rFonts w:ascii="Times New Roman" w:eastAsia="Times New Roman" w:hAnsi="Times New Roman" w:cs="Times New Roman"/>
          <w:sz w:val="24"/>
          <w:szCs w:val="24"/>
        </w:rPr>
        <w:t>Ilizarov</w:t>
      </w:r>
      <w:proofErr w:type="spellEnd"/>
      <w:r w:rsidRPr="0045351C">
        <w:rPr>
          <w:rFonts w:ascii="Times New Roman" w:eastAsia="Times New Roman" w:hAnsi="Times New Roman" w:cs="Times New Roman"/>
          <w:sz w:val="24"/>
          <w:szCs w:val="24"/>
        </w:rPr>
        <w:t xml:space="preserve"> external fixation is a viable option for managing severely comminuted open floating knee injuries, especially when internal fixation is not feasible. Compared to traditional approaches, it offers advantages in terms of soft tissue preservation, fracture stability, and functional rehabilitation. The approach also aligns with the realities of trauma care delivery in resource-limited environments where adaptability and innovation are essential.</w:t>
      </w:r>
    </w:p>
    <w:p w14:paraId="49248BD0" w14:textId="77777777" w:rsidR="00AE1F38" w:rsidRPr="00E368CD" w:rsidRDefault="007B26D2" w:rsidP="00AE1F38">
      <w:pPr>
        <w:pStyle w:val="NormalWeb"/>
        <w:spacing w:line="480" w:lineRule="auto"/>
        <w:jc w:val="both"/>
      </w:pPr>
      <w:r>
        <w:rPr>
          <w:rStyle w:val="Strong"/>
          <w:rFonts w:eastAsiaTheme="majorEastAsia"/>
        </w:rPr>
        <w:t>CONCLUSION</w:t>
      </w:r>
      <w:r w:rsidR="00957A88">
        <w:br/>
        <w:t xml:space="preserve">This case highlights the effectiveness of hinged </w:t>
      </w:r>
      <w:proofErr w:type="spellStart"/>
      <w:r w:rsidR="00957A88">
        <w:t>Ilizarov</w:t>
      </w:r>
      <w:proofErr w:type="spellEnd"/>
      <w:r w:rsidR="00957A88">
        <w:t xml:space="preserve"> external fixation in managing a severely comminuted open floating knee injury with intra articular involvement. In the context of limited resources, this method provided stable fixation, preserved joint mobility, and enabled satisfactory functional recovery. The approach demonstrates that with appropriate planning and improvisation, complex </w:t>
      </w:r>
      <w:proofErr w:type="spellStart"/>
      <w:r w:rsidR="00957A88">
        <w:t>orthopaedic</w:t>
      </w:r>
      <w:proofErr w:type="spellEnd"/>
      <w:r w:rsidR="00957A88">
        <w:t xml:space="preserve"> injuries can be successfully managed even in under-resourced settings.</w:t>
      </w:r>
    </w:p>
    <w:p w14:paraId="39FB2D20" w14:textId="77777777" w:rsidR="00AE1F38" w:rsidRDefault="007B26D2" w:rsidP="00AE1F38">
      <w:pPr>
        <w:pStyle w:val="NormalWeb"/>
        <w:spacing w:line="480" w:lineRule="auto"/>
        <w:jc w:val="both"/>
        <w:rPr>
          <w:b/>
        </w:rPr>
      </w:pPr>
      <w:r w:rsidRPr="00E368CD">
        <w:rPr>
          <w:b/>
        </w:rPr>
        <w:t>REFERENCES</w:t>
      </w:r>
    </w:p>
    <w:p w14:paraId="73FF07C1"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proofErr w:type="spellStart"/>
      <w:r w:rsidRPr="008D6E96">
        <w:rPr>
          <w:rFonts w:ascii="Times New Roman" w:hAnsi="Times New Roman" w:cs="Times New Roman"/>
          <w:color w:val="212121"/>
          <w:sz w:val="24"/>
          <w:szCs w:val="24"/>
          <w:shd w:val="clear" w:color="auto" w:fill="FFFFFF"/>
        </w:rPr>
        <w:t>Vallier</w:t>
      </w:r>
      <w:proofErr w:type="spellEnd"/>
      <w:r w:rsidRPr="008D6E96">
        <w:rPr>
          <w:rFonts w:ascii="Times New Roman" w:hAnsi="Times New Roman" w:cs="Times New Roman"/>
          <w:color w:val="212121"/>
          <w:sz w:val="24"/>
          <w:szCs w:val="24"/>
          <w:shd w:val="clear" w:color="auto" w:fill="FFFFFF"/>
        </w:rPr>
        <w:t xml:space="preserve"> HA, Manzano GW. Management of the Floating Knee: Ipsilateral Fractures of the Femur and Tibia. J Am </w:t>
      </w:r>
      <w:proofErr w:type="spellStart"/>
      <w:r w:rsidRPr="008D6E96">
        <w:rPr>
          <w:rFonts w:ascii="Times New Roman" w:hAnsi="Times New Roman" w:cs="Times New Roman"/>
          <w:color w:val="212121"/>
          <w:sz w:val="24"/>
          <w:szCs w:val="24"/>
          <w:shd w:val="clear" w:color="auto" w:fill="FFFFFF"/>
        </w:rPr>
        <w:t>Acad</w:t>
      </w:r>
      <w:proofErr w:type="spellEnd"/>
      <w:r w:rsidRPr="008D6E96">
        <w:rPr>
          <w:rFonts w:ascii="Times New Roman" w:hAnsi="Times New Roman" w:cs="Times New Roman"/>
          <w:color w:val="212121"/>
          <w:sz w:val="24"/>
          <w:szCs w:val="24"/>
          <w:shd w:val="clear" w:color="auto" w:fill="FFFFFF"/>
        </w:rPr>
        <w:t xml:space="preserve"> </w:t>
      </w:r>
      <w:proofErr w:type="spellStart"/>
      <w:r w:rsidRPr="008D6E96">
        <w:rPr>
          <w:rFonts w:ascii="Times New Roman" w:hAnsi="Times New Roman" w:cs="Times New Roman"/>
          <w:color w:val="212121"/>
          <w:sz w:val="24"/>
          <w:szCs w:val="24"/>
          <w:shd w:val="clear" w:color="auto" w:fill="FFFFFF"/>
        </w:rPr>
        <w:t>Orthop</w:t>
      </w:r>
      <w:proofErr w:type="spellEnd"/>
      <w:r w:rsidRPr="008D6E96">
        <w:rPr>
          <w:rFonts w:ascii="Times New Roman" w:hAnsi="Times New Roman" w:cs="Times New Roman"/>
          <w:color w:val="212121"/>
          <w:sz w:val="24"/>
          <w:szCs w:val="24"/>
          <w:shd w:val="clear" w:color="auto" w:fill="FFFFFF"/>
        </w:rPr>
        <w:t xml:space="preserve"> Surg. 2020 Jan 15;28(2</w:t>
      </w:r>
      <w:proofErr w:type="gramStart"/>
      <w:r w:rsidRPr="008D6E96">
        <w:rPr>
          <w:rFonts w:ascii="Times New Roman" w:hAnsi="Times New Roman" w:cs="Times New Roman"/>
          <w:color w:val="212121"/>
          <w:sz w:val="24"/>
          <w:szCs w:val="24"/>
          <w:shd w:val="clear" w:color="auto" w:fill="FFFFFF"/>
        </w:rPr>
        <w:t>):e</w:t>
      </w:r>
      <w:proofErr w:type="gramEnd"/>
      <w:r w:rsidRPr="008D6E96">
        <w:rPr>
          <w:rFonts w:ascii="Times New Roman" w:hAnsi="Times New Roman" w:cs="Times New Roman"/>
          <w:color w:val="212121"/>
          <w:sz w:val="24"/>
          <w:szCs w:val="24"/>
          <w:shd w:val="clear" w:color="auto" w:fill="FFFFFF"/>
        </w:rPr>
        <w:t xml:space="preserve">47-e54.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10.5435/JAAOS-D-18-00740. </w:t>
      </w:r>
    </w:p>
    <w:p w14:paraId="19D95CDE"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proofErr w:type="spellStart"/>
      <w:r w:rsidRPr="008D6E96">
        <w:rPr>
          <w:rFonts w:ascii="Times New Roman" w:hAnsi="Times New Roman" w:cs="Times New Roman"/>
          <w:color w:val="28333D"/>
          <w:sz w:val="24"/>
          <w:szCs w:val="24"/>
          <w:shd w:val="clear" w:color="auto" w:fill="FFFFFF"/>
        </w:rPr>
        <w:t>Haqash</w:t>
      </w:r>
      <w:proofErr w:type="spellEnd"/>
      <w:r w:rsidRPr="008D6E96">
        <w:rPr>
          <w:rFonts w:ascii="Times New Roman" w:hAnsi="Times New Roman" w:cs="Times New Roman"/>
          <w:color w:val="28333D"/>
          <w:sz w:val="24"/>
          <w:szCs w:val="24"/>
          <w:shd w:val="clear" w:color="auto" w:fill="FFFFFF"/>
        </w:rPr>
        <w:t>, M. (2023). An overview of Floating Knee Injuries, Management Approach. </w:t>
      </w:r>
      <w:r w:rsidRPr="008D6E96">
        <w:rPr>
          <w:rStyle w:val="Emphasis"/>
          <w:rFonts w:ascii="Times New Roman" w:hAnsi="Times New Roman" w:cs="Times New Roman"/>
          <w:i w:val="0"/>
          <w:color w:val="28333D"/>
          <w:sz w:val="24"/>
          <w:szCs w:val="24"/>
          <w:bdr w:val="single" w:sz="2" w:space="0" w:color="DEE0E3" w:frame="1"/>
          <w:shd w:val="clear" w:color="auto" w:fill="FFFFFF"/>
        </w:rPr>
        <w:t>Orthopedics and Rheumatology Open Access Journal</w:t>
      </w:r>
      <w:r w:rsidRPr="008D6E96">
        <w:rPr>
          <w:rFonts w:ascii="Times New Roman" w:hAnsi="Times New Roman" w:cs="Times New Roman"/>
          <w:color w:val="28333D"/>
          <w:sz w:val="24"/>
          <w:szCs w:val="24"/>
          <w:shd w:val="clear" w:color="auto" w:fill="FFFFFF"/>
        </w:rPr>
        <w:t xml:space="preserve">. </w:t>
      </w:r>
      <w:hyperlink r:id="rId11" w:history="1">
        <w:r w:rsidRPr="008D6E96">
          <w:rPr>
            <w:rStyle w:val="Hyperlink"/>
            <w:rFonts w:ascii="Times New Roman" w:hAnsi="Times New Roman" w:cs="Times New Roman"/>
            <w:sz w:val="24"/>
            <w:szCs w:val="24"/>
            <w:shd w:val="clear" w:color="auto" w:fill="FFFFFF"/>
          </w:rPr>
          <w:t>https://doi.org/10.19080/oroaj.2023.21.556051</w:t>
        </w:r>
      </w:hyperlink>
      <w:r w:rsidRPr="008D6E96">
        <w:rPr>
          <w:rFonts w:ascii="Times New Roman" w:hAnsi="Times New Roman" w:cs="Times New Roman"/>
          <w:color w:val="28333D"/>
          <w:sz w:val="24"/>
          <w:szCs w:val="24"/>
          <w:shd w:val="clear" w:color="auto" w:fill="FFFFFF"/>
        </w:rPr>
        <w:t>.</w:t>
      </w:r>
    </w:p>
    <w:p w14:paraId="42CC7DE6"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12121"/>
          <w:sz w:val="24"/>
          <w:szCs w:val="24"/>
          <w:shd w:val="clear" w:color="auto" w:fill="FFFFFF"/>
        </w:rPr>
        <w:t xml:space="preserve">Raju S, </w:t>
      </w:r>
      <w:proofErr w:type="spellStart"/>
      <w:r w:rsidRPr="008D6E96">
        <w:rPr>
          <w:rFonts w:ascii="Times New Roman" w:hAnsi="Times New Roman" w:cs="Times New Roman"/>
          <w:color w:val="212121"/>
          <w:sz w:val="24"/>
          <w:szCs w:val="24"/>
          <w:shd w:val="clear" w:color="auto" w:fill="FFFFFF"/>
        </w:rPr>
        <w:t>Singhi</w:t>
      </w:r>
      <w:proofErr w:type="spellEnd"/>
      <w:r w:rsidRPr="008D6E96">
        <w:rPr>
          <w:rFonts w:ascii="Times New Roman" w:hAnsi="Times New Roman" w:cs="Times New Roman"/>
          <w:color w:val="212121"/>
          <w:sz w:val="24"/>
          <w:szCs w:val="24"/>
          <w:shd w:val="clear" w:color="auto" w:fill="FFFFFF"/>
        </w:rPr>
        <w:t xml:space="preserve"> PK, M C, V S, </w:t>
      </w:r>
      <w:proofErr w:type="spellStart"/>
      <w:r w:rsidRPr="008D6E96">
        <w:rPr>
          <w:rFonts w:ascii="Times New Roman" w:hAnsi="Times New Roman" w:cs="Times New Roman"/>
          <w:color w:val="212121"/>
          <w:sz w:val="24"/>
          <w:szCs w:val="24"/>
          <w:shd w:val="clear" w:color="auto" w:fill="FFFFFF"/>
        </w:rPr>
        <w:t>Shanmugasundaram</w:t>
      </w:r>
      <w:proofErr w:type="spellEnd"/>
      <w:r w:rsidRPr="008D6E96">
        <w:rPr>
          <w:rFonts w:ascii="Times New Roman" w:hAnsi="Times New Roman" w:cs="Times New Roman"/>
          <w:color w:val="212121"/>
          <w:sz w:val="24"/>
          <w:szCs w:val="24"/>
          <w:shd w:val="clear" w:color="auto" w:fill="FFFFFF"/>
        </w:rPr>
        <w:t xml:space="preserve"> S, </w:t>
      </w:r>
      <w:proofErr w:type="spellStart"/>
      <w:r w:rsidRPr="008D6E96">
        <w:rPr>
          <w:rFonts w:ascii="Times New Roman" w:hAnsi="Times New Roman" w:cs="Times New Roman"/>
          <w:color w:val="212121"/>
          <w:sz w:val="24"/>
          <w:szCs w:val="24"/>
          <w:shd w:val="clear" w:color="auto" w:fill="FFFFFF"/>
        </w:rPr>
        <w:t>Singhi</w:t>
      </w:r>
      <w:proofErr w:type="spellEnd"/>
      <w:r w:rsidRPr="008D6E96">
        <w:rPr>
          <w:rFonts w:ascii="Times New Roman" w:hAnsi="Times New Roman" w:cs="Times New Roman"/>
          <w:color w:val="212121"/>
          <w:sz w:val="24"/>
          <w:szCs w:val="24"/>
          <w:shd w:val="clear" w:color="auto" w:fill="FFFFFF"/>
        </w:rPr>
        <w:t xml:space="preserve"> PK. Floating knee injuries - An analytical study using a conglomerated comprehensive classification. Injury. 2021 Oct;52(10):3091-3098.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10.1016/j.injury.2021.06.032. </w:t>
      </w:r>
      <w:proofErr w:type="spellStart"/>
      <w:r w:rsidRPr="008D6E96">
        <w:rPr>
          <w:rFonts w:ascii="Times New Roman" w:hAnsi="Times New Roman" w:cs="Times New Roman"/>
          <w:color w:val="212121"/>
          <w:sz w:val="24"/>
          <w:szCs w:val="24"/>
          <w:shd w:val="clear" w:color="auto" w:fill="FFFFFF"/>
        </w:rPr>
        <w:t>Epub</w:t>
      </w:r>
      <w:proofErr w:type="spellEnd"/>
      <w:r w:rsidRPr="008D6E96">
        <w:rPr>
          <w:rFonts w:ascii="Times New Roman" w:hAnsi="Times New Roman" w:cs="Times New Roman"/>
          <w:color w:val="212121"/>
          <w:sz w:val="24"/>
          <w:szCs w:val="24"/>
          <w:shd w:val="clear" w:color="auto" w:fill="FFFFFF"/>
        </w:rPr>
        <w:t xml:space="preserve"> 2021 Jul 10. </w:t>
      </w:r>
    </w:p>
    <w:p w14:paraId="3A06C4CF"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proofErr w:type="spellStart"/>
      <w:r w:rsidRPr="008D6E96">
        <w:rPr>
          <w:rFonts w:ascii="Times New Roman" w:hAnsi="Times New Roman" w:cs="Times New Roman"/>
          <w:color w:val="28333D"/>
          <w:sz w:val="24"/>
          <w:szCs w:val="24"/>
          <w:shd w:val="clear" w:color="auto" w:fill="FFFFFF"/>
        </w:rPr>
        <w:t>Kenmegne</w:t>
      </w:r>
      <w:proofErr w:type="spellEnd"/>
      <w:r w:rsidRPr="008D6E96">
        <w:rPr>
          <w:rFonts w:ascii="Times New Roman" w:hAnsi="Times New Roman" w:cs="Times New Roman"/>
          <w:color w:val="28333D"/>
          <w:sz w:val="24"/>
          <w:szCs w:val="24"/>
          <w:shd w:val="clear" w:color="auto" w:fill="FFFFFF"/>
        </w:rPr>
        <w:t>, G., Zou, C., Lin, Y., Yin, Y., Huang, S., &amp; Fang, Y. (2023). The current issues and challenges in the management of floating knee injury: a retrospective study. </w:t>
      </w:r>
      <w:r w:rsidRPr="008D6E96">
        <w:rPr>
          <w:rStyle w:val="Emphasis"/>
          <w:rFonts w:ascii="Times New Roman" w:hAnsi="Times New Roman" w:cs="Times New Roman"/>
          <w:i w:val="0"/>
          <w:color w:val="28333D"/>
          <w:sz w:val="24"/>
          <w:szCs w:val="24"/>
          <w:bdr w:val="single" w:sz="2" w:space="0" w:color="DEE0E3" w:frame="1"/>
          <w:shd w:val="clear" w:color="auto" w:fill="FFFFFF"/>
        </w:rPr>
        <w:t>Frontiers in Surgery</w:t>
      </w:r>
      <w:r w:rsidRPr="008D6E96">
        <w:rPr>
          <w:rFonts w:ascii="Times New Roman" w:hAnsi="Times New Roman" w:cs="Times New Roman"/>
          <w:color w:val="28333D"/>
          <w:sz w:val="24"/>
          <w:szCs w:val="24"/>
          <w:shd w:val="clear" w:color="auto" w:fill="FFFFFF"/>
        </w:rPr>
        <w:t xml:space="preserve">, 10. </w:t>
      </w:r>
      <w:hyperlink r:id="rId12" w:history="1">
        <w:r w:rsidRPr="008D6E96">
          <w:rPr>
            <w:rStyle w:val="Hyperlink"/>
            <w:rFonts w:ascii="Times New Roman" w:hAnsi="Times New Roman" w:cs="Times New Roman"/>
            <w:sz w:val="24"/>
            <w:szCs w:val="24"/>
            <w:shd w:val="clear" w:color="auto" w:fill="FFFFFF"/>
          </w:rPr>
          <w:t>https://doi.org/10.3389/fsurg.2023.1164032</w:t>
        </w:r>
      </w:hyperlink>
      <w:r w:rsidRPr="008D6E96">
        <w:rPr>
          <w:rFonts w:ascii="Times New Roman" w:hAnsi="Times New Roman" w:cs="Times New Roman"/>
          <w:color w:val="28333D"/>
          <w:sz w:val="24"/>
          <w:szCs w:val="24"/>
          <w:shd w:val="clear" w:color="auto" w:fill="FFFFFF"/>
        </w:rPr>
        <w:t>.</w:t>
      </w:r>
    </w:p>
    <w:p w14:paraId="30B91463"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Piedra-Calle, C., Garcia-Sanchez, Y., </w:t>
      </w:r>
      <w:proofErr w:type="spellStart"/>
      <w:r w:rsidRPr="008D6E96">
        <w:rPr>
          <w:rFonts w:ascii="Times New Roman" w:hAnsi="Times New Roman" w:cs="Times New Roman"/>
          <w:color w:val="28333D"/>
          <w:sz w:val="24"/>
          <w:szCs w:val="24"/>
          <w:shd w:val="clear" w:color="auto" w:fill="FFFFFF"/>
        </w:rPr>
        <w:t>Teixidor</w:t>
      </w:r>
      <w:proofErr w:type="spellEnd"/>
      <w:r w:rsidRPr="008D6E96">
        <w:rPr>
          <w:rFonts w:ascii="Times New Roman" w:hAnsi="Times New Roman" w:cs="Times New Roman"/>
          <w:color w:val="28333D"/>
          <w:sz w:val="24"/>
          <w:szCs w:val="24"/>
          <w:shd w:val="clear" w:color="auto" w:fill="FFFFFF"/>
        </w:rPr>
        <w:t xml:space="preserve">-Serra, J., Tomás-Hernández, J., </w:t>
      </w:r>
      <w:proofErr w:type="spellStart"/>
      <w:r w:rsidRPr="008D6E96">
        <w:rPr>
          <w:rFonts w:ascii="Times New Roman" w:hAnsi="Times New Roman" w:cs="Times New Roman"/>
          <w:color w:val="28333D"/>
          <w:sz w:val="24"/>
          <w:szCs w:val="24"/>
          <w:shd w:val="clear" w:color="auto" w:fill="FFFFFF"/>
        </w:rPr>
        <w:t>Selga-Marsá</w:t>
      </w:r>
      <w:proofErr w:type="spellEnd"/>
      <w:r w:rsidRPr="008D6E96">
        <w:rPr>
          <w:rFonts w:ascii="Times New Roman" w:hAnsi="Times New Roman" w:cs="Times New Roman"/>
          <w:color w:val="28333D"/>
          <w:sz w:val="24"/>
          <w:szCs w:val="24"/>
          <w:shd w:val="clear" w:color="auto" w:fill="FFFFFF"/>
        </w:rPr>
        <w:t xml:space="preserve">, J., </w:t>
      </w:r>
      <w:proofErr w:type="spellStart"/>
      <w:r w:rsidRPr="008D6E96">
        <w:rPr>
          <w:rFonts w:ascii="Times New Roman" w:hAnsi="Times New Roman" w:cs="Times New Roman"/>
          <w:color w:val="28333D"/>
          <w:sz w:val="24"/>
          <w:szCs w:val="24"/>
          <w:shd w:val="clear" w:color="auto" w:fill="FFFFFF"/>
        </w:rPr>
        <w:t>Porcel</w:t>
      </w:r>
      <w:proofErr w:type="spellEnd"/>
      <w:r w:rsidRPr="008D6E96">
        <w:rPr>
          <w:rFonts w:ascii="Times New Roman" w:hAnsi="Times New Roman" w:cs="Times New Roman"/>
          <w:color w:val="28333D"/>
          <w:sz w:val="24"/>
          <w:szCs w:val="24"/>
          <w:shd w:val="clear" w:color="auto" w:fill="FFFFFF"/>
        </w:rPr>
        <w:t xml:space="preserve">-Vázquez, J., </w:t>
      </w:r>
      <w:proofErr w:type="spellStart"/>
      <w:r w:rsidRPr="008D6E96">
        <w:rPr>
          <w:rFonts w:ascii="Times New Roman" w:hAnsi="Times New Roman" w:cs="Times New Roman"/>
          <w:color w:val="28333D"/>
          <w:sz w:val="24"/>
          <w:szCs w:val="24"/>
          <w:shd w:val="clear" w:color="auto" w:fill="FFFFFF"/>
        </w:rPr>
        <w:t>Molero</w:t>
      </w:r>
      <w:proofErr w:type="spellEnd"/>
      <w:r w:rsidRPr="008D6E96">
        <w:rPr>
          <w:rFonts w:ascii="Times New Roman" w:hAnsi="Times New Roman" w:cs="Times New Roman"/>
          <w:color w:val="28333D"/>
          <w:sz w:val="24"/>
          <w:szCs w:val="24"/>
          <w:shd w:val="clear" w:color="auto" w:fill="FFFFFF"/>
        </w:rPr>
        <w:t>-García, V., &amp; Andrés-</w:t>
      </w:r>
      <w:proofErr w:type="spellStart"/>
      <w:r w:rsidRPr="008D6E96">
        <w:rPr>
          <w:rFonts w:ascii="Times New Roman" w:hAnsi="Times New Roman" w:cs="Times New Roman"/>
          <w:color w:val="28333D"/>
          <w:sz w:val="24"/>
          <w:szCs w:val="24"/>
          <w:shd w:val="clear" w:color="auto" w:fill="FFFFFF"/>
        </w:rPr>
        <w:t>Peiró</w:t>
      </w:r>
      <w:proofErr w:type="spellEnd"/>
      <w:r w:rsidRPr="008D6E96">
        <w:rPr>
          <w:rFonts w:ascii="Times New Roman" w:hAnsi="Times New Roman" w:cs="Times New Roman"/>
          <w:color w:val="28333D"/>
          <w:sz w:val="24"/>
          <w:szCs w:val="24"/>
          <w:shd w:val="clear" w:color="auto" w:fill="FFFFFF"/>
        </w:rPr>
        <w:t xml:space="preserve">, J. (2021). Challenges </w:t>
      </w:r>
      <w:r w:rsidRPr="008D6E96">
        <w:rPr>
          <w:rFonts w:ascii="Times New Roman" w:hAnsi="Times New Roman" w:cs="Times New Roman"/>
          <w:color w:val="28333D"/>
          <w:sz w:val="24"/>
          <w:szCs w:val="24"/>
          <w:shd w:val="clear" w:color="auto" w:fill="FFFFFF"/>
        </w:rPr>
        <w:lastRenderedPageBreak/>
        <w:t>and outcomes in the treatment of floating knees. A case series of ipsilateral femur and tibia fractures around the knee.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European Journal of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Surgery &amp; Traumatology</w:t>
      </w:r>
      <w:r w:rsidRPr="008D6E96">
        <w:rPr>
          <w:rFonts w:ascii="Times New Roman" w:hAnsi="Times New Roman" w:cs="Times New Roman"/>
          <w:color w:val="28333D"/>
          <w:sz w:val="24"/>
          <w:szCs w:val="24"/>
          <w:shd w:val="clear" w:color="auto" w:fill="FFFFFF"/>
        </w:rPr>
        <w:t xml:space="preserve">, 32, 325-331. </w:t>
      </w:r>
      <w:hyperlink r:id="rId13" w:history="1">
        <w:r w:rsidRPr="008D6E96">
          <w:rPr>
            <w:rStyle w:val="Hyperlink"/>
            <w:rFonts w:ascii="Times New Roman" w:hAnsi="Times New Roman" w:cs="Times New Roman"/>
            <w:sz w:val="24"/>
            <w:szCs w:val="24"/>
            <w:shd w:val="clear" w:color="auto" w:fill="FFFFFF"/>
          </w:rPr>
          <w:t>https://doi.org/10.1007/s00590-021-02981-7</w:t>
        </w:r>
      </w:hyperlink>
      <w:r w:rsidRPr="008D6E96">
        <w:rPr>
          <w:rFonts w:ascii="Times New Roman" w:hAnsi="Times New Roman" w:cs="Times New Roman"/>
          <w:color w:val="28333D"/>
          <w:sz w:val="24"/>
          <w:szCs w:val="24"/>
          <w:shd w:val="clear" w:color="auto" w:fill="FFFFFF"/>
        </w:rPr>
        <w:t>.</w:t>
      </w:r>
    </w:p>
    <w:p w14:paraId="474FF5FA"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Sagar, V., Kumar, N., Kumar, A., &amp; Kumar, S. (2020). Outcomes of Surgical Management of Floating Knee Injuries. </w:t>
      </w:r>
      <w:r w:rsidRPr="008D6E96">
        <w:rPr>
          <w:rStyle w:val="Emphasis"/>
          <w:rFonts w:ascii="Times New Roman" w:hAnsi="Times New Roman" w:cs="Times New Roman"/>
          <w:i w:val="0"/>
          <w:color w:val="28333D"/>
          <w:sz w:val="24"/>
          <w:szCs w:val="24"/>
          <w:bdr w:val="single" w:sz="2" w:space="0" w:color="DEE0E3" w:frame="1"/>
          <w:shd w:val="clear" w:color="auto" w:fill="FFFFFF"/>
        </w:rPr>
        <w:t>International Journal of Contemporary Medical Research [IJCMR]</w:t>
      </w:r>
      <w:r w:rsidRPr="008D6E96">
        <w:rPr>
          <w:rFonts w:ascii="Times New Roman" w:hAnsi="Times New Roman" w:cs="Times New Roman"/>
          <w:color w:val="28333D"/>
          <w:sz w:val="24"/>
          <w:szCs w:val="24"/>
          <w:shd w:val="clear" w:color="auto" w:fill="FFFFFF"/>
        </w:rPr>
        <w:t xml:space="preserve">. </w:t>
      </w:r>
      <w:hyperlink r:id="rId14" w:history="1">
        <w:r w:rsidRPr="008D6E96">
          <w:rPr>
            <w:rStyle w:val="Hyperlink"/>
            <w:rFonts w:ascii="Times New Roman" w:hAnsi="Times New Roman" w:cs="Times New Roman"/>
            <w:sz w:val="24"/>
            <w:szCs w:val="24"/>
            <w:shd w:val="clear" w:color="auto" w:fill="FFFFFF"/>
          </w:rPr>
          <w:t>https://doi.org/10.21276/ijcmr.2020.7.7.5</w:t>
        </w:r>
      </w:hyperlink>
      <w:r w:rsidRPr="008D6E96">
        <w:rPr>
          <w:rFonts w:ascii="Times New Roman" w:hAnsi="Times New Roman" w:cs="Times New Roman"/>
          <w:color w:val="28333D"/>
          <w:sz w:val="24"/>
          <w:szCs w:val="24"/>
          <w:shd w:val="clear" w:color="auto" w:fill="FFFFFF"/>
        </w:rPr>
        <w:t>.</w:t>
      </w:r>
    </w:p>
    <w:p w14:paraId="619C53C1"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Rollo, G., </w:t>
      </w:r>
      <w:proofErr w:type="spellStart"/>
      <w:r w:rsidRPr="008D6E96">
        <w:rPr>
          <w:rFonts w:ascii="Times New Roman" w:hAnsi="Times New Roman" w:cs="Times New Roman"/>
          <w:color w:val="28333D"/>
          <w:sz w:val="24"/>
          <w:szCs w:val="24"/>
          <w:shd w:val="clear" w:color="auto" w:fill="FFFFFF"/>
        </w:rPr>
        <w:t>Falzarano</w:t>
      </w:r>
      <w:proofErr w:type="spellEnd"/>
      <w:r w:rsidRPr="008D6E96">
        <w:rPr>
          <w:rFonts w:ascii="Times New Roman" w:hAnsi="Times New Roman" w:cs="Times New Roman"/>
          <w:color w:val="28333D"/>
          <w:sz w:val="24"/>
          <w:szCs w:val="24"/>
          <w:shd w:val="clear" w:color="auto" w:fill="FFFFFF"/>
        </w:rPr>
        <w:t xml:space="preserve">, G., </w:t>
      </w:r>
      <w:proofErr w:type="spellStart"/>
      <w:r w:rsidRPr="008D6E96">
        <w:rPr>
          <w:rFonts w:ascii="Times New Roman" w:hAnsi="Times New Roman" w:cs="Times New Roman"/>
          <w:color w:val="28333D"/>
          <w:sz w:val="24"/>
          <w:szCs w:val="24"/>
          <w:shd w:val="clear" w:color="auto" w:fill="FFFFFF"/>
        </w:rPr>
        <w:t>Ronga</w:t>
      </w:r>
      <w:proofErr w:type="spellEnd"/>
      <w:r w:rsidRPr="008D6E96">
        <w:rPr>
          <w:rFonts w:ascii="Times New Roman" w:hAnsi="Times New Roman" w:cs="Times New Roman"/>
          <w:color w:val="28333D"/>
          <w:sz w:val="24"/>
          <w:szCs w:val="24"/>
          <w:shd w:val="clear" w:color="auto" w:fill="FFFFFF"/>
        </w:rPr>
        <w:t xml:space="preserve">, M., Bisaccia, M., </w:t>
      </w:r>
      <w:proofErr w:type="spellStart"/>
      <w:r w:rsidRPr="008D6E96">
        <w:rPr>
          <w:rFonts w:ascii="Times New Roman" w:hAnsi="Times New Roman" w:cs="Times New Roman"/>
          <w:color w:val="28333D"/>
          <w:sz w:val="24"/>
          <w:szCs w:val="24"/>
          <w:shd w:val="clear" w:color="auto" w:fill="FFFFFF"/>
        </w:rPr>
        <w:t>Grubor</w:t>
      </w:r>
      <w:proofErr w:type="spellEnd"/>
      <w:r w:rsidRPr="008D6E96">
        <w:rPr>
          <w:rFonts w:ascii="Times New Roman" w:hAnsi="Times New Roman" w:cs="Times New Roman"/>
          <w:color w:val="28333D"/>
          <w:sz w:val="24"/>
          <w:szCs w:val="24"/>
          <w:shd w:val="clear" w:color="auto" w:fill="FFFFFF"/>
        </w:rPr>
        <w:t xml:space="preserve">, P., Erasmo, R., Rocca, G., Tomé-Bermejo, F., Gómez-Garrido, D., </w:t>
      </w:r>
      <w:proofErr w:type="spellStart"/>
      <w:r w:rsidRPr="008D6E96">
        <w:rPr>
          <w:rFonts w:ascii="Times New Roman" w:hAnsi="Times New Roman" w:cs="Times New Roman"/>
          <w:color w:val="28333D"/>
          <w:sz w:val="24"/>
          <w:szCs w:val="24"/>
          <w:shd w:val="clear" w:color="auto" w:fill="FFFFFF"/>
        </w:rPr>
        <w:t>Pichierri</w:t>
      </w:r>
      <w:proofErr w:type="spellEnd"/>
      <w:r w:rsidRPr="008D6E96">
        <w:rPr>
          <w:rFonts w:ascii="Times New Roman" w:hAnsi="Times New Roman" w:cs="Times New Roman"/>
          <w:color w:val="28333D"/>
          <w:sz w:val="24"/>
          <w:szCs w:val="24"/>
          <w:shd w:val="clear" w:color="auto" w:fill="FFFFFF"/>
        </w:rPr>
        <w:t xml:space="preserve">, P., </w:t>
      </w:r>
      <w:proofErr w:type="spellStart"/>
      <w:r w:rsidRPr="008D6E96">
        <w:rPr>
          <w:rFonts w:ascii="Times New Roman" w:hAnsi="Times New Roman" w:cs="Times New Roman"/>
          <w:color w:val="28333D"/>
          <w:sz w:val="24"/>
          <w:szCs w:val="24"/>
          <w:shd w:val="clear" w:color="auto" w:fill="FFFFFF"/>
        </w:rPr>
        <w:t>Rinonapoli</w:t>
      </w:r>
      <w:proofErr w:type="spellEnd"/>
      <w:r w:rsidRPr="008D6E96">
        <w:rPr>
          <w:rFonts w:ascii="Times New Roman" w:hAnsi="Times New Roman" w:cs="Times New Roman"/>
          <w:color w:val="28333D"/>
          <w:sz w:val="24"/>
          <w:szCs w:val="24"/>
          <w:shd w:val="clear" w:color="auto" w:fill="FFFFFF"/>
        </w:rPr>
        <w:t xml:space="preserve">, G., &amp; </w:t>
      </w:r>
      <w:proofErr w:type="spellStart"/>
      <w:r w:rsidRPr="008D6E96">
        <w:rPr>
          <w:rFonts w:ascii="Times New Roman" w:hAnsi="Times New Roman" w:cs="Times New Roman"/>
          <w:color w:val="28333D"/>
          <w:sz w:val="24"/>
          <w:szCs w:val="24"/>
          <w:shd w:val="clear" w:color="auto" w:fill="FFFFFF"/>
        </w:rPr>
        <w:t>Meccariello</w:t>
      </w:r>
      <w:proofErr w:type="spellEnd"/>
      <w:r w:rsidRPr="008D6E96">
        <w:rPr>
          <w:rFonts w:ascii="Times New Roman" w:hAnsi="Times New Roman" w:cs="Times New Roman"/>
          <w:color w:val="28333D"/>
          <w:sz w:val="24"/>
          <w:szCs w:val="24"/>
          <w:shd w:val="clear" w:color="auto" w:fill="FFFFFF"/>
        </w:rPr>
        <w:t xml:space="preserve">, L. (2019). Challenges in the management of floating knee injuries: Results of treatment and outcomes of 224 consecutive cases in 10 </w:t>
      </w:r>
      <w:proofErr w:type="gramStart"/>
      <w:r w:rsidRPr="008D6E96">
        <w:rPr>
          <w:rFonts w:ascii="Times New Roman" w:hAnsi="Times New Roman" w:cs="Times New Roman"/>
          <w:color w:val="28333D"/>
          <w:sz w:val="24"/>
          <w:szCs w:val="24"/>
          <w:shd w:val="clear" w:color="auto" w:fill="FFFFFF"/>
        </w:rPr>
        <w:t>years..</w:t>
      </w:r>
      <w:proofErr w:type="gramEnd"/>
      <w:r w:rsidRPr="008D6E96">
        <w:rPr>
          <w:rFonts w:ascii="Times New Roman" w:hAnsi="Times New Roman" w:cs="Times New Roman"/>
          <w:color w:val="28333D"/>
          <w:sz w:val="24"/>
          <w:szCs w:val="24"/>
          <w:shd w:val="clear" w:color="auto" w:fill="FFFFFF"/>
        </w:rPr>
        <w:t> </w:t>
      </w:r>
      <w:r w:rsidRPr="008D6E96">
        <w:rPr>
          <w:rStyle w:val="Emphasis"/>
          <w:rFonts w:ascii="Times New Roman" w:hAnsi="Times New Roman" w:cs="Times New Roman"/>
          <w:i w:val="0"/>
          <w:color w:val="28333D"/>
          <w:sz w:val="24"/>
          <w:szCs w:val="24"/>
          <w:bdr w:val="single" w:sz="2" w:space="0" w:color="DEE0E3" w:frame="1"/>
          <w:shd w:val="clear" w:color="auto" w:fill="FFFFFF"/>
        </w:rPr>
        <w:t>Injury</w:t>
      </w:r>
      <w:r w:rsidRPr="008D6E96">
        <w:rPr>
          <w:rFonts w:ascii="Times New Roman" w:hAnsi="Times New Roman" w:cs="Times New Roman"/>
          <w:color w:val="28333D"/>
          <w:sz w:val="24"/>
          <w:szCs w:val="24"/>
          <w:shd w:val="clear" w:color="auto" w:fill="FFFFFF"/>
        </w:rPr>
        <w:t xml:space="preserve">. </w:t>
      </w:r>
      <w:hyperlink r:id="rId15" w:history="1">
        <w:r w:rsidRPr="008D6E96">
          <w:rPr>
            <w:rStyle w:val="Hyperlink"/>
            <w:rFonts w:ascii="Times New Roman" w:hAnsi="Times New Roman" w:cs="Times New Roman"/>
            <w:sz w:val="24"/>
            <w:szCs w:val="24"/>
            <w:shd w:val="clear" w:color="auto" w:fill="FFFFFF"/>
          </w:rPr>
          <w:t>https://doi.org/10.1016/j.injury.2019.03.016</w:t>
        </w:r>
      </w:hyperlink>
      <w:r w:rsidRPr="008D6E96">
        <w:rPr>
          <w:rFonts w:ascii="Times New Roman" w:hAnsi="Times New Roman" w:cs="Times New Roman"/>
          <w:color w:val="28333D"/>
          <w:sz w:val="24"/>
          <w:szCs w:val="24"/>
          <w:shd w:val="clear" w:color="auto" w:fill="FFFFFF"/>
        </w:rPr>
        <w:t>.</w:t>
      </w:r>
    </w:p>
    <w:p w14:paraId="45460E72"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Ran, T., Hua, X., </w:t>
      </w:r>
      <w:proofErr w:type="spellStart"/>
      <w:r w:rsidRPr="008D6E96">
        <w:rPr>
          <w:rFonts w:ascii="Times New Roman" w:hAnsi="Times New Roman" w:cs="Times New Roman"/>
          <w:color w:val="28333D"/>
          <w:sz w:val="24"/>
          <w:szCs w:val="24"/>
          <w:shd w:val="clear" w:color="auto" w:fill="FFFFFF"/>
        </w:rPr>
        <w:t>Zhenyu</w:t>
      </w:r>
      <w:proofErr w:type="spellEnd"/>
      <w:r w:rsidRPr="008D6E96">
        <w:rPr>
          <w:rFonts w:ascii="Times New Roman" w:hAnsi="Times New Roman" w:cs="Times New Roman"/>
          <w:color w:val="28333D"/>
          <w:sz w:val="24"/>
          <w:szCs w:val="24"/>
          <w:shd w:val="clear" w:color="auto" w:fill="FFFFFF"/>
        </w:rPr>
        <w:t xml:space="preserve">, Z., Yue, L., </w:t>
      </w:r>
      <w:proofErr w:type="spellStart"/>
      <w:r w:rsidRPr="008D6E96">
        <w:rPr>
          <w:rFonts w:ascii="Times New Roman" w:hAnsi="Times New Roman" w:cs="Times New Roman"/>
          <w:color w:val="28333D"/>
          <w:sz w:val="24"/>
          <w:szCs w:val="24"/>
          <w:shd w:val="clear" w:color="auto" w:fill="FFFFFF"/>
        </w:rPr>
        <w:t>Youhua</w:t>
      </w:r>
      <w:proofErr w:type="spellEnd"/>
      <w:r w:rsidRPr="008D6E96">
        <w:rPr>
          <w:rFonts w:ascii="Times New Roman" w:hAnsi="Times New Roman" w:cs="Times New Roman"/>
          <w:color w:val="28333D"/>
          <w:sz w:val="24"/>
          <w:szCs w:val="24"/>
          <w:shd w:val="clear" w:color="auto" w:fill="FFFFFF"/>
        </w:rPr>
        <w:t xml:space="preserve">, W., Yi, C., &amp; Fan, L. (2013). Floating knee: a modified Fraser's classification and the results of a series of 28 </w:t>
      </w:r>
      <w:proofErr w:type="gramStart"/>
      <w:r w:rsidRPr="008D6E96">
        <w:rPr>
          <w:rFonts w:ascii="Times New Roman" w:hAnsi="Times New Roman" w:cs="Times New Roman"/>
          <w:color w:val="28333D"/>
          <w:sz w:val="24"/>
          <w:szCs w:val="24"/>
          <w:shd w:val="clear" w:color="auto" w:fill="FFFFFF"/>
        </w:rPr>
        <w:t>cases..</w:t>
      </w:r>
      <w:proofErr w:type="gramEnd"/>
      <w:r w:rsidRPr="008D6E96">
        <w:rPr>
          <w:rFonts w:ascii="Times New Roman" w:hAnsi="Times New Roman" w:cs="Times New Roman"/>
          <w:color w:val="28333D"/>
          <w:sz w:val="24"/>
          <w:szCs w:val="24"/>
          <w:shd w:val="clear" w:color="auto" w:fill="FFFFFF"/>
        </w:rPr>
        <w:t> </w:t>
      </w:r>
      <w:r w:rsidRPr="008D6E96">
        <w:rPr>
          <w:rStyle w:val="Emphasis"/>
          <w:rFonts w:ascii="Times New Roman" w:hAnsi="Times New Roman" w:cs="Times New Roman"/>
          <w:i w:val="0"/>
          <w:color w:val="28333D"/>
          <w:sz w:val="24"/>
          <w:szCs w:val="24"/>
          <w:bdr w:val="single" w:sz="2" w:space="0" w:color="DEE0E3" w:frame="1"/>
          <w:shd w:val="clear" w:color="auto" w:fill="FFFFFF"/>
        </w:rPr>
        <w:t>Injury</w:t>
      </w:r>
      <w:r w:rsidRPr="008D6E96">
        <w:rPr>
          <w:rFonts w:ascii="Times New Roman" w:hAnsi="Times New Roman" w:cs="Times New Roman"/>
          <w:color w:val="28333D"/>
          <w:sz w:val="24"/>
          <w:szCs w:val="24"/>
          <w:shd w:val="clear" w:color="auto" w:fill="FFFFFF"/>
        </w:rPr>
        <w:t>, 44 8, 1033-</w:t>
      </w:r>
      <w:proofErr w:type="gramStart"/>
      <w:r w:rsidRPr="008D6E96">
        <w:rPr>
          <w:rFonts w:ascii="Times New Roman" w:hAnsi="Times New Roman" w:cs="Times New Roman"/>
          <w:color w:val="28333D"/>
          <w:sz w:val="24"/>
          <w:szCs w:val="24"/>
          <w:shd w:val="clear" w:color="auto" w:fill="FFFFFF"/>
        </w:rPr>
        <w:t>42 .</w:t>
      </w:r>
      <w:proofErr w:type="gramEnd"/>
      <w:r w:rsidRPr="008D6E96">
        <w:rPr>
          <w:rFonts w:ascii="Times New Roman" w:hAnsi="Times New Roman" w:cs="Times New Roman"/>
          <w:color w:val="28333D"/>
          <w:sz w:val="24"/>
          <w:szCs w:val="24"/>
          <w:shd w:val="clear" w:color="auto" w:fill="FFFFFF"/>
        </w:rPr>
        <w:t xml:space="preserve"> </w:t>
      </w:r>
      <w:hyperlink r:id="rId16" w:history="1">
        <w:r w:rsidRPr="008D6E96">
          <w:rPr>
            <w:rStyle w:val="Hyperlink"/>
            <w:rFonts w:ascii="Times New Roman" w:hAnsi="Times New Roman" w:cs="Times New Roman"/>
            <w:sz w:val="24"/>
            <w:szCs w:val="24"/>
            <w:shd w:val="clear" w:color="auto" w:fill="FFFFFF"/>
          </w:rPr>
          <w:t>https://doi.org/10.1016/j.injury.2012.12.012</w:t>
        </w:r>
      </w:hyperlink>
      <w:r w:rsidRPr="008D6E96">
        <w:rPr>
          <w:rFonts w:ascii="Times New Roman" w:hAnsi="Times New Roman" w:cs="Times New Roman"/>
          <w:color w:val="28333D"/>
          <w:sz w:val="24"/>
          <w:szCs w:val="24"/>
          <w:shd w:val="clear" w:color="auto" w:fill="FFFFFF"/>
        </w:rPr>
        <w:t>.</w:t>
      </w:r>
    </w:p>
    <w:p w14:paraId="2BA50481"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Nouraei</w:t>
      </w:r>
      <w:proofErr w:type="spellEnd"/>
      <w:r w:rsidRPr="008D6E96">
        <w:rPr>
          <w:rFonts w:ascii="Times New Roman" w:hAnsi="Times New Roman" w:cs="Times New Roman"/>
          <w:color w:val="1B1B1B"/>
          <w:sz w:val="24"/>
          <w:szCs w:val="24"/>
          <w:shd w:val="clear" w:color="auto" w:fill="FFFFFF"/>
        </w:rPr>
        <w:t xml:space="preserve"> MH, Hosseini A, </w:t>
      </w:r>
      <w:proofErr w:type="spellStart"/>
      <w:r w:rsidRPr="008D6E96">
        <w:rPr>
          <w:rFonts w:ascii="Times New Roman" w:hAnsi="Times New Roman" w:cs="Times New Roman"/>
          <w:color w:val="1B1B1B"/>
          <w:sz w:val="24"/>
          <w:szCs w:val="24"/>
          <w:shd w:val="clear" w:color="auto" w:fill="FFFFFF"/>
        </w:rPr>
        <w:t>Zarezadeh</w:t>
      </w:r>
      <w:proofErr w:type="spellEnd"/>
      <w:r w:rsidRPr="008D6E96">
        <w:rPr>
          <w:rFonts w:ascii="Times New Roman" w:hAnsi="Times New Roman" w:cs="Times New Roman"/>
          <w:color w:val="1B1B1B"/>
          <w:sz w:val="24"/>
          <w:szCs w:val="24"/>
          <w:shd w:val="clear" w:color="auto" w:fill="FFFFFF"/>
        </w:rPr>
        <w:t xml:space="preserve"> A, Zahiri M. Floating knee injuries: Results of treatment and outcomes. J Res Med Sci. 2013 Dec;18(12):1087-91. </w:t>
      </w:r>
    </w:p>
    <w:p w14:paraId="74AAA193"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Hegazy</w:t>
      </w:r>
      <w:proofErr w:type="spellEnd"/>
      <w:r w:rsidRPr="008D6E96">
        <w:rPr>
          <w:rFonts w:ascii="Times New Roman" w:hAnsi="Times New Roman" w:cs="Times New Roman"/>
          <w:color w:val="1B1B1B"/>
          <w:sz w:val="24"/>
          <w:szCs w:val="24"/>
          <w:shd w:val="clear" w:color="auto" w:fill="FFFFFF"/>
        </w:rPr>
        <w:t xml:space="preserve"> AM. Surgical management of ipsilateral fracture of the femur and tibia in adults (the floating knee): postoperative clinical, radiological, and functional outcomes. Clin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Surg. 2011 Jun;3(2):133-9.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10.4055/cios.2011.3.2.133. </w:t>
      </w:r>
      <w:proofErr w:type="spellStart"/>
      <w:r w:rsidRPr="008D6E96">
        <w:rPr>
          <w:rFonts w:ascii="Times New Roman" w:hAnsi="Times New Roman" w:cs="Times New Roman"/>
          <w:color w:val="1B1B1B"/>
          <w:sz w:val="24"/>
          <w:szCs w:val="24"/>
          <w:shd w:val="clear" w:color="auto" w:fill="FFFFFF"/>
        </w:rPr>
        <w:t>Epub</w:t>
      </w:r>
      <w:proofErr w:type="spellEnd"/>
      <w:r w:rsidRPr="008D6E96">
        <w:rPr>
          <w:rFonts w:ascii="Times New Roman" w:hAnsi="Times New Roman" w:cs="Times New Roman"/>
          <w:color w:val="1B1B1B"/>
          <w:sz w:val="24"/>
          <w:szCs w:val="24"/>
          <w:shd w:val="clear" w:color="auto" w:fill="FFFFFF"/>
        </w:rPr>
        <w:t xml:space="preserve"> 2011 May 12. </w:t>
      </w:r>
    </w:p>
    <w:p w14:paraId="51058700" w14:textId="77777777" w:rsidR="007B26D2" w:rsidRPr="008D6E96" w:rsidRDefault="007B26D2" w:rsidP="007B26D2">
      <w:pPr>
        <w:pStyle w:val="ListParagraph"/>
        <w:numPr>
          <w:ilvl w:val="0"/>
          <w:numId w:val="3"/>
        </w:numPr>
        <w:jc w:val="both"/>
        <w:rPr>
          <w:rFonts w:ascii="Times New Roman" w:hAnsi="Times New Roman" w:cs="Times New Roman"/>
          <w:sz w:val="24"/>
          <w:szCs w:val="24"/>
          <w:shd w:val="clear" w:color="auto" w:fill="FFFFFF"/>
        </w:rPr>
      </w:pPr>
      <w:r w:rsidRPr="008D6E96">
        <w:rPr>
          <w:rFonts w:ascii="Times New Roman" w:hAnsi="Times New Roman" w:cs="Times New Roman"/>
          <w:sz w:val="24"/>
          <w:szCs w:val="24"/>
          <w:shd w:val="clear" w:color="auto" w:fill="FFFFFF"/>
        </w:rPr>
        <w:t xml:space="preserve">Kumar, D. R. S., &amp; Subash, Y. (2024). Functional and Radiological Outcome Following </w:t>
      </w:r>
      <w:proofErr w:type="spellStart"/>
      <w:r w:rsidRPr="008D6E96">
        <w:rPr>
          <w:rFonts w:ascii="Times New Roman" w:hAnsi="Times New Roman" w:cs="Times New Roman"/>
          <w:sz w:val="24"/>
          <w:szCs w:val="24"/>
          <w:shd w:val="clear" w:color="auto" w:fill="FFFFFF"/>
        </w:rPr>
        <w:t>Imil</w:t>
      </w:r>
      <w:proofErr w:type="spellEnd"/>
      <w:r w:rsidRPr="008D6E96">
        <w:rPr>
          <w:rFonts w:ascii="Times New Roman" w:hAnsi="Times New Roman" w:cs="Times New Roman"/>
          <w:sz w:val="24"/>
          <w:szCs w:val="24"/>
          <w:shd w:val="clear" w:color="auto" w:fill="FFFFFF"/>
        </w:rPr>
        <w:t xml:space="preserve"> Nailing for Floating Knee. </w:t>
      </w:r>
      <w:r w:rsidRPr="008D6E96">
        <w:rPr>
          <w:rFonts w:ascii="Times New Roman" w:hAnsi="Times New Roman" w:cs="Times New Roman"/>
          <w:iCs/>
          <w:sz w:val="24"/>
          <w:szCs w:val="24"/>
          <w:shd w:val="clear" w:color="auto" w:fill="FFFFFF"/>
        </w:rPr>
        <w:t>South Eastern European Journal of Public Health</w:t>
      </w:r>
      <w:r w:rsidRPr="008D6E96">
        <w:rPr>
          <w:rFonts w:ascii="Times New Roman" w:hAnsi="Times New Roman" w:cs="Times New Roman"/>
          <w:sz w:val="24"/>
          <w:szCs w:val="24"/>
          <w:shd w:val="clear" w:color="auto" w:fill="FFFFFF"/>
        </w:rPr>
        <w:t xml:space="preserve">, 675–679. </w:t>
      </w:r>
      <w:hyperlink r:id="rId17" w:history="1">
        <w:r w:rsidRPr="008D6E96">
          <w:rPr>
            <w:rStyle w:val="Hyperlink"/>
            <w:rFonts w:ascii="Times New Roman" w:hAnsi="Times New Roman" w:cs="Times New Roman"/>
            <w:sz w:val="24"/>
            <w:szCs w:val="24"/>
            <w:shd w:val="clear" w:color="auto" w:fill="FFFFFF"/>
          </w:rPr>
          <w:t>https://doi.org/10.70135/seejph.vi.1222</w:t>
        </w:r>
      </w:hyperlink>
    </w:p>
    <w:p w14:paraId="5C18FBEA"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Kenmegne</w:t>
      </w:r>
      <w:proofErr w:type="spellEnd"/>
      <w:r w:rsidRPr="008D6E96">
        <w:rPr>
          <w:rFonts w:ascii="Times New Roman" w:hAnsi="Times New Roman" w:cs="Times New Roman"/>
          <w:color w:val="1B1B1B"/>
          <w:sz w:val="24"/>
          <w:szCs w:val="24"/>
          <w:shd w:val="clear" w:color="auto" w:fill="FFFFFF"/>
        </w:rPr>
        <w:t xml:space="preserve"> GR, Zou C, Lin Y, Yin Y, Huang S, Fang Y. The current issues and challenges in the management of floating knee injury: a retrospective study. Front Surg. 2023 May </w:t>
      </w:r>
      <w:proofErr w:type="gramStart"/>
      <w:r w:rsidRPr="008D6E96">
        <w:rPr>
          <w:rFonts w:ascii="Times New Roman" w:hAnsi="Times New Roman" w:cs="Times New Roman"/>
          <w:color w:val="1B1B1B"/>
          <w:sz w:val="24"/>
          <w:szCs w:val="24"/>
          <w:shd w:val="clear" w:color="auto" w:fill="FFFFFF"/>
        </w:rPr>
        <w:t>3;10:1164032</w:t>
      </w:r>
      <w:proofErr w:type="gram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10.3389/fsurg.2023.1164032. PMID: 37206352; </w:t>
      </w:r>
    </w:p>
    <w:p w14:paraId="458535F2"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r w:rsidRPr="008D6E96">
        <w:rPr>
          <w:rFonts w:ascii="Times New Roman" w:hAnsi="Times New Roman" w:cs="Times New Roman"/>
          <w:color w:val="1B1B1B"/>
          <w:sz w:val="24"/>
          <w:szCs w:val="24"/>
          <w:shd w:val="clear" w:color="auto" w:fill="FFFFFF"/>
        </w:rPr>
        <w:t xml:space="preserve">Wang B, Zhang J, Han W, Tang X, Tian F. Incidence and Risk Factors of Infection After Fracture Fixation: A Multicenter Cohort Study.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Surg. 2025 Jan;17(1):151-162.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10.1111/os.14278. </w:t>
      </w:r>
      <w:proofErr w:type="spellStart"/>
      <w:r w:rsidRPr="008D6E96">
        <w:rPr>
          <w:rFonts w:ascii="Times New Roman" w:hAnsi="Times New Roman" w:cs="Times New Roman"/>
          <w:color w:val="1B1B1B"/>
          <w:sz w:val="24"/>
          <w:szCs w:val="24"/>
          <w:shd w:val="clear" w:color="auto" w:fill="FFFFFF"/>
        </w:rPr>
        <w:t>Epub</w:t>
      </w:r>
      <w:proofErr w:type="spellEnd"/>
      <w:r w:rsidRPr="008D6E96">
        <w:rPr>
          <w:rFonts w:ascii="Times New Roman" w:hAnsi="Times New Roman" w:cs="Times New Roman"/>
          <w:color w:val="1B1B1B"/>
          <w:sz w:val="24"/>
          <w:szCs w:val="24"/>
          <w:shd w:val="clear" w:color="auto" w:fill="FFFFFF"/>
        </w:rPr>
        <w:t xml:space="preserve"> 2024 Nov 6. </w:t>
      </w:r>
    </w:p>
    <w:p w14:paraId="22735B02"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Naskar</w:t>
      </w:r>
      <w:proofErr w:type="spellEnd"/>
      <w:r w:rsidRPr="008D6E96">
        <w:rPr>
          <w:rFonts w:ascii="Times New Roman" w:hAnsi="Times New Roman" w:cs="Times New Roman"/>
          <w:color w:val="1B1B1B"/>
          <w:sz w:val="24"/>
          <w:szCs w:val="24"/>
          <w:shd w:val="clear" w:color="auto" w:fill="FFFFFF"/>
        </w:rPr>
        <w:t xml:space="preserve"> AK, Kunwar SS, Mehta MA, </w:t>
      </w:r>
      <w:proofErr w:type="spellStart"/>
      <w:r w:rsidRPr="008D6E96">
        <w:rPr>
          <w:rFonts w:ascii="Times New Roman" w:hAnsi="Times New Roman" w:cs="Times New Roman"/>
          <w:color w:val="1B1B1B"/>
          <w:sz w:val="24"/>
          <w:szCs w:val="24"/>
          <w:shd w:val="clear" w:color="auto" w:fill="FFFFFF"/>
        </w:rPr>
        <w:t>Bhowmick</w:t>
      </w:r>
      <w:proofErr w:type="spellEnd"/>
      <w:r w:rsidRPr="008D6E96">
        <w:rPr>
          <w:rFonts w:ascii="Times New Roman" w:hAnsi="Times New Roman" w:cs="Times New Roman"/>
          <w:color w:val="1B1B1B"/>
          <w:sz w:val="24"/>
          <w:szCs w:val="24"/>
          <w:shd w:val="clear" w:color="auto" w:fill="FFFFFF"/>
        </w:rPr>
        <w:t xml:space="preserve"> L, </w:t>
      </w:r>
      <w:proofErr w:type="spellStart"/>
      <w:r w:rsidRPr="008D6E96">
        <w:rPr>
          <w:rFonts w:ascii="Times New Roman" w:hAnsi="Times New Roman" w:cs="Times New Roman"/>
          <w:color w:val="1B1B1B"/>
          <w:sz w:val="24"/>
          <w:szCs w:val="24"/>
          <w:shd w:val="clear" w:color="auto" w:fill="FFFFFF"/>
        </w:rPr>
        <w:t>Ganwir</w:t>
      </w:r>
      <w:proofErr w:type="spellEnd"/>
      <w:r w:rsidRPr="008D6E96">
        <w:rPr>
          <w:rFonts w:ascii="Times New Roman" w:hAnsi="Times New Roman" w:cs="Times New Roman"/>
          <w:color w:val="1B1B1B"/>
          <w:sz w:val="24"/>
          <w:szCs w:val="24"/>
          <w:shd w:val="clear" w:color="auto" w:fill="FFFFFF"/>
        </w:rPr>
        <w:t xml:space="preserve"> HP, </w:t>
      </w:r>
      <w:proofErr w:type="spellStart"/>
      <w:r w:rsidRPr="008D6E96">
        <w:rPr>
          <w:rFonts w:ascii="Times New Roman" w:hAnsi="Times New Roman" w:cs="Times New Roman"/>
          <w:color w:val="1B1B1B"/>
          <w:sz w:val="24"/>
          <w:szCs w:val="24"/>
          <w:shd w:val="clear" w:color="auto" w:fill="FFFFFF"/>
        </w:rPr>
        <w:t>Atram</w:t>
      </w:r>
      <w:proofErr w:type="spellEnd"/>
      <w:r w:rsidRPr="008D6E96">
        <w:rPr>
          <w:rFonts w:ascii="Times New Roman" w:hAnsi="Times New Roman" w:cs="Times New Roman"/>
          <w:color w:val="1B1B1B"/>
          <w:sz w:val="24"/>
          <w:szCs w:val="24"/>
          <w:shd w:val="clear" w:color="auto" w:fill="FFFFFF"/>
        </w:rPr>
        <w:t xml:space="preserve"> VA. Circular Fixation, Endless Possibilities: Rebuilding a Shattered Tibia using the </w:t>
      </w:r>
      <w:proofErr w:type="spellStart"/>
      <w:r w:rsidRPr="008D6E96">
        <w:rPr>
          <w:rFonts w:ascii="Times New Roman" w:hAnsi="Times New Roman" w:cs="Times New Roman"/>
          <w:color w:val="1B1B1B"/>
          <w:sz w:val="24"/>
          <w:szCs w:val="24"/>
          <w:shd w:val="clear" w:color="auto" w:fill="FFFFFF"/>
        </w:rPr>
        <w:t>Ilizarov</w:t>
      </w:r>
      <w:proofErr w:type="spellEnd"/>
      <w:r w:rsidRPr="008D6E96">
        <w:rPr>
          <w:rFonts w:ascii="Times New Roman" w:hAnsi="Times New Roman" w:cs="Times New Roman"/>
          <w:color w:val="1B1B1B"/>
          <w:sz w:val="24"/>
          <w:szCs w:val="24"/>
          <w:shd w:val="clear" w:color="auto" w:fill="FFFFFF"/>
        </w:rPr>
        <w:t xml:space="preserve"> Technique - A Case Report. J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Case Rep. 2025 Jul;15(7):116-120.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10.13107/</w:t>
      </w:r>
      <w:proofErr w:type="gramStart"/>
      <w:r w:rsidRPr="008D6E96">
        <w:rPr>
          <w:rFonts w:ascii="Times New Roman" w:hAnsi="Times New Roman" w:cs="Times New Roman"/>
          <w:color w:val="1B1B1B"/>
          <w:sz w:val="24"/>
          <w:szCs w:val="24"/>
          <w:shd w:val="clear" w:color="auto" w:fill="FFFFFF"/>
        </w:rPr>
        <w:t>jocr.2025.v</w:t>
      </w:r>
      <w:proofErr w:type="gramEnd"/>
      <w:r w:rsidRPr="008D6E96">
        <w:rPr>
          <w:rFonts w:ascii="Times New Roman" w:hAnsi="Times New Roman" w:cs="Times New Roman"/>
          <w:color w:val="1B1B1B"/>
          <w:sz w:val="24"/>
          <w:szCs w:val="24"/>
          <w:shd w:val="clear" w:color="auto" w:fill="FFFFFF"/>
        </w:rPr>
        <w:t xml:space="preserve">15.i07.5790. </w:t>
      </w:r>
    </w:p>
    <w:p w14:paraId="3E772A40"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r w:rsidRPr="008D6E96">
        <w:rPr>
          <w:rFonts w:ascii="Times New Roman" w:hAnsi="Times New Roman" w:cs="Times New Roman"/>
          <w:color w:val="1B1B1B"/>
          <w:sz w:val="24"/>
          <w:szCs w:val="24"/>
          <w:shd w:val="clear" w:color="auto" w:fill="FFFFFF"/>
        </w:rPr>
        <w:t xml:space="preserve">Korkmaz M, </w:t>
      </w:r>
      <w:proofErr w:type="spellStart"/>
      <w:r w:rsidRPr="008D6E96">
        <w:rPr>
          <w:rFonts w:ascii="Times New Roman" w:hAnsi="Times New Roman" w:cs="Times New Roman"/>
          <w:color w:val="1B1B1B"/>
          <w:sz w:val="24"/>
          <w:szCs w:val="24"/>
          <w:shd w:val="clear" w:color="auto" w:fill="FFFFFF"/>
        </w:rPr>
        <w:t>Kızılkurt</w:t>
      </w:r>
      <w:proofErr w:type="spellEnd"/>
      <w:r w:rsidRPr="008D6E96">
        <w:rPr>
          <w:rFonts w:ascii="Times New Roman" w:hAnsi="Times New Roman" w:cs="Times New Roman"/>
          <w:color w:val="1B1B1B"/>
          <w:sz w:val="24"/>
          <w:szCs w:val="24"/>
          <w:shd w:val="clear" w:color="auto" w:fill="FFFFFF"/>
        </w:rPr>
        <w:t xml:space="preserve"> T, </w:t>
      </w:r>
      <w:proofErr w:type="spellStart"/>
      <w:r w:rsidRPr="008D6E96">
        <w:rPr>
          <w:rFonts w:ascii="Times New Roman" w:hAnsi="Times New Roman" w:cs="Times New Roman"/>
          <w:color w:val="1B1B1B"/>
          <w:sz w:val="24"/>
          <w:szCs w:val="24"/>
          <w:shd w:val="clear" w:color="auto" w:fill="FFFFFF"/>
        </w:rPr>
        <w:t>Pehlivanoglu</w:t>
      </w:r>
      <w:proofErr w:type="spellEnd"/>
      <w:r w:rsidRPr="008D6E96">
        <w:rPr>
          <w:rFonts w:ascii="Times New Roman" w:hAnsi="Times New Roman" w:cs="Times New Roman"/>
          <w:color w:val="1B1B1B"/>
          <w:sz w:val="24"/>
          <w:szCs w:val="24"/>
          <w:shd w:val="clear" w:color="auto" w:fill="FFFFFF"/>
        </w:rPr>
        <w:t xml:space="preserve"> T, </w:t>
      </w:r>
      <w:proofErr w:type="spellStart"/>
      <w:r w:rsidRPr="008D6E96">
        <w:rPr>
          <w:rFonts w:ascii="Times New Roman" w:hAnsi="Times New Roman" w:cs="Times New Roman"/>
          <w:color w:val="1B1B1B"/>
          <w:sz w:val="24"/>
          <w:szCs w:val="24"/>
          <w:shd w:val="clear" w:color="auto" w:fill="FFFFFF"/>
        </w:rPr>
        <w:t>Kahraman</w:t>
      </w:r>
      <w:proofErr w:type="spellEnd"/>
      <w:r w:rsidRPr="008D6E96">
        <w:rPr>
          <w:rFonts w:ascii="Times New Roman" w:hAnsi="Times New Roman" w:cs="Times New Roman"/>
          <w:color w:val="1B1B1B"/>
          <w:sz w:val="24"/>
          <w:szCs w:val="24"/>
          <w:shd w:val="clear" w:color="auto" w:fill="FFFFFF"/>
        </w:rPr>
        <w:t xml:space="preserve"> A, </w:t>
      </w:r>
      <w:proofErr w:type="spellStart"/>
      <w:r w:rsidRPr="008D6E96">
        <w:rPr>
          <w:rFonts w:ascii="Times New Roman" w:hAnsi="Times New Roman" w:cs="Times New Roman"/>
          <w:color w:val="1B1B1B"/>
          <w:sz w:val="24"/>
          <w:szCs w:val="24"/>
          <w:shd w:val="clear" w:color="auto" w:fill="FFFFFF"/>
        </w:rPr>
        <w:t>Balci</w:t>
      </w:r>
      <w:proofErr w:type="spellEnd"/>
      <w:r w:rsidRPr="008D6E96">
        <w:rPr>
          <w:rFonts w:ascii="Times New Roman" w:hAnsi="Times New Roman" w:cs="Times New Roman"/>
          <w:color w:val="1B1B1B"/>
          <w:sz w:val="24"/>
          <w:szCs w:val="24"/>
          <w:shd w:val="clear" w:color="auto" w:fill="FFFFFF"/>
        </w:rPr>
        <w:t xml:space="preserve"> HI, Sen C. Management of complex tibial plateau fractures: A comparative study of </w:t>
      </w:r>
      <w:proofErr w:type="spellStart"/>
      <w:r w:rsidRPr="008D6E96">
        <w:rPr>
          <w:rFonts w:ascii="Times New Roman" w:hAnsi="Times New Roman" w:cs="Times New Roman"/>
          <w:color w:val="1B1B1B"/>
          <w:sz w:val="24"/>
          <w:szCs w:val="24"/>
          <w:shd w:val="clear" w:color="auto" w:fill="FFFFFF"/>
        </w:rPr>
        <w:t>Ilizarov</w:t>
      </w:r>
      <w:proofErr w:type="spellEnd"/>
      <w:r w:rsidRPr="008D6E96">
        <w:rPr>
          <w:rFonts w:ascii="Times New Roman" w:hAnsi="Times New Roman" w:cs="Times New Roman"/>
          <w:color w:val="1B1B1B"/>
          <w:sz w:val="24"/>
          <w:szCs w:val="24"/>
          <w:shd w:val="clear" w:color="auto" w:fill="FFFFFF"/>
        </w:rPr>
        <w:t xml:space="preserve"> external fixation method with or without minimal internal fixation. Ulus </w:t>
      </w:r>
      <w:proofErr w:type="spellStart"/>
      <w:r w:rsidRPr="008D6E96">
        <w:rPr>
          <w:rFonts w:ascii="Times New Roman" w:hAnsi="Times New Roman" w:cs="Times New Roman"/>
          <w:color w:val="1B1B1B"/>
          <w:sz w:val="24"/>
          <w:szCs w:val="24"/>
          <w:shd w:val="clear" w:color="auto" w:fill="FFFFFF"/>
        </w:rPr>
        <w:t>Travma</w:t>
      </w:r>
      <w:proofErr w:type="spell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Acil</w:t>
      </w:r>
      <w:proofErr w:type="spell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Cerrahi</w:t>
      </w:r>
      <w:proofErr w:type="spell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Derg</w:t>
      </w:r>
      <w:proofErr w:type="spellEnd"/>
      <w:r w:rsidRPr="008D6E96">
        <w:rPr>
          <w:rFonts w:ascii="Times New Roman" w:hAnsi="Times New Roman" w:cs="Times New Roman"/>
          <w:color w:val="1B1B1B"/>
          <w:sz w:val="24"/>
          <w:szCs w:val="24"/>
          <w:shd w:val="clear" w:color="auto" w:fill="FFFFFF"/>
        </w:rPr>
        <w:t xml:space="preserve">. 2025 Feb;31(2):194-201.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10.14744/tjtes.2024.25755. </w:t>
      </w:r>
    </w:p>
    <w:p w14:paraId="7C9CC0DF" w14:textId="77777777" w:rsidR="007B26D2" w:rsidRPr="00A5493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Akinlade</w:t>
      </w:r>
      <w:proofErr w:type="spellEnd"/>
      <w:r w:rsidRPr="008D6E96">
        <w:rPr>
          <w:rFonts w:ascii="Times New Roman" w:hAnsi="Times New Roman" w:cs="Times New Roman"/>
          <w:color w:val="1B1B1B"/>
          <w:sz w:val="24"/>
          <w:szCs w:val="24"/>
          <w:shd w:val="clear" w:color="auto" w:fill="FFFFFF"/>
        </w:rPr>
        <w:t xml:space="preserve"> O, </w:t>
      </w:r>
      <w:proofErr w:type="spellStart"/>
      <w:r w:rsidRPr="008D6E96">
        <w:rPr>
          <w:rFonts w:ascii="Times New Roman" w:hAnsi="Times New Roman" w:cs="Times New Roman"/>
          <w:color w:val="1B1B1B"/>
          <w:sz w:val="24"/>
          <w:szCs w:val="24"/>
          <w:shd w:val="clear" w:color="auto" w:fill="FFFFFF"/>
        </w:rPr>
        <w:t>Adeyeye</w:t>
      </w:r>
      <w:proofErr w:type="spellEnd"/>
      <w:r w:rsidRPr="008D6E96">
        <w:rPr>
          <w:rFonts w:ascii="Times New Roman" w:hAnsi="Times New Roman" w:cs="Times New Roman"/>
          <w:color w:val="1B1B1B"/>
          <w:sz w:val="24"/>
          <w:szCs w:val="24"/>
          <w:shd w:val="clear" w:color="auto" w:fill="FFFFFF"/>
        </w:rPr>
        <w:t xml:space="preserve"> A, Ellsworth BL, Reynolds CW, </w:t>
      </w:r>
      <w:proofErr w:type="spellStart"/>
      <w:r w:rsidRPr="008D6E96">
        <w:rPr>
          <w:rFonts w:ascii="Times New Roman" w:hAnsi="Times New Roman" w:cs="Times New Roman"/>
          <w:color w:val="1B1B1B"/>
          <w:sz w:val="24"/>
          <w:szCs w:val="24"/>
          <w:shd w:val="clear" w:color="auto" w:fill="FFFFFF"/>
        </w:rPr>
        <w:t>Eneh</w:t>
      </w:r>
      <w:proofErr w:type="spellEnd"/>
      <w:r w:rsidRPr="008D6E96">
        <w:rPr>
          <w:rFonts w:ascii="Times New Roman" w:hAnsi="Times New Roman" w:cs="Times New Roman"/>
          <w:color w:val="1B1B1B"/>
          <w:sz w:val="24"/>
          <w:szCs w:val="24"/>
          <w:shd w:val="clear" w:color="auto" w:fill="FFFFFF"/>
        </w:rPr>
        <w:t xml:space="preserve"> C, </w:t>
      </w:r>
      <w:proofErr w:type="spellStart"/>
      <w:r w:rsidRPr="008D6E96">
        <w:rPr>
          <w:rFonts w:ascii="Times New Roman" w:hAnsi="Times New Roman" w:cs="Times New Roman"/>
          <w:color w:val="1B1B1B"/>
          <w:sz w:val="24"/>
          <w:szCs w:val="24"/>
          <w:shd w:val="clear" w:color="auto" w:fill="FFFFFF"/>
        </w:rPr>
        <w:t>Olufadeji</w:t>
      </w:r>
      <w:proofErr w:type="spellEnd"/>
      <w:r w:rsidRPr="008D6E96">
        <w:rPr>
          <w:rFonts w:ascii="Times New Roman" w:hAnsi="Times New Roman" w:cs="Times New Roman"/>
          <w:color w:val="1B1B1B"/>
          <w:sz w:val="24"/>
          <w:szCs w:val="24"/>
          <w:shd w:val="clear" w:color="auto" w:fill="FFFFFF"/>
        </w:rPr>
        <w:t xml:space="preserve"> A. Exploring trauma surgeons' views on trauma care in Nigeria: A qualitative study. </w:t>
      </w:r>
      <w:proofErr w:type="spellStart"/>
      <w:r w:rsidRPr="008D6E96">
        <w:rPr>
          <w:rFonts w:ascii="Times New Roman" w:hAnsi="Times New Roman" w:cs="Times New Roman"/>
          <w:color w:val="1B1B1B"/>
          <w:sz w:val="24"/>
          <w:szCs w:val="24"/>
          <w:shd w:val="clear" w:color="auto" w:fill="FFFFFF"/>
        </w:rPr>
        <w:t>Afr</w:t>
      </w:r>
      <w:proofErr w:type="spellEnd"/>
      <w:r w:rsidRPr="008D6E96">
        <w:rPr>
          <w:rFonts w:ascii="Times New Roman" w:hAnsi="Times New Roman" w:cs="Times New Roman"/>
          <w:color w:val="1B1B1B"/>
          <w:sz w:val="24"/>
          <w:szCs w:val="24"/>
          <w:shd w:val="clear" w:color="auto" w:fill="FFFFFF"/>
        </w:rPr>
        <w:t xml:space="preserve"> J </w:t>
      </w:r>
      <w:proofErr w:type="spellStart"/>
      <w:r w:rsidRPr="008D6E96">
        <w:rPr>
          <w:rFonts w:ascii="Times New Roman" w:hAnsi="Times New Roman" w:cs="Times New Roman"/>
          <w:color w:val="1B1B1B"/>
          <w:sz w:val="24"/>
          <w:szCs w:val="24"/>
          <w:shd w:val="clear" w:color="auto" w:fill="FFFFFF"/>
        </w:rPr>
        <w:t>Emerg</w:t>
      </w:r>
      <w:proofErr w:type="spellEnd"/>
      <w:r w:rsidRPr="008D6E96">
        <w:rPr>
          <w:rFonts w:ascii="Times New Roman" w:hAnsi="Times New Roman" w:cs="Times New Roman"/>
          <w:color w:val="1B1B1B"/>
          <w:sz w:val="24"/>
          <w:szCs w:val="24"/>
          <w:shd w:val="clear" w:color="auto" w:fill="FFFFFF"/>
        </w:rPr>
        <w:t xml:space="preserve"> Med. 2024 Dec;14(4):520-526.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10.1016/j.afjem.2024.03.001. </w:t>
      </w:r>
      <w:proofErr w:type="spellStart"/>
      <w:r w:rsidRPr="008D6E96">
        <w:rPr>
          <w:rFonts w:ascii="Times New Roman" w:hAnsi="Times New Roman" w:cs="Times New Roman"/>
          <w:color w:val="1B1B1B"/>
          <w:sz w:val="24"/>
          <w:szCs w:val="24"/>
          <w:shd w:val="clear" w:color="auto" w:fill="FFFFFF"/>
        </w:rPr>
        <w:t>Epub</w:t>
      </w:r>
      <w:proofErr w:type="spellEnd"/>
      <w:r w:rsidRPr="008D6E96">
        <w:rPr>
          <w:rFonts w:ascii="Times New Roman" w:hAnsi="Times New Roman" w:cs="Times New Roman"/>
          <w:color w:val="1B1B1B"/>
          <w:sz w:val="24"/>
          <w:szCs w:val="24"/>
          <w:shd w:val="clear" w:color="auto" w:fill="FFFFFF"/>
        </w:rPr>
        <w:t xml:space="preserve"> 2024 Jul 14. </w:t>
      </w:r>
    </w:p>
    <w:p w14:paraId="24A0333C"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Wei, G., </w:t>
      </w:r>
      <w:proofErr w:type="spellStart"/>
      <w:r w:rsidRPr="008D6E96">
        <w:rPr>
          <w:rFonts w:ascii="Times New Roman" w:hAnsi="Times New Roman" w:cs="Times New Roman"/>
          <w:color w:val="28333D"/>
          <w:sz w:val="24"/>
          <w:szCs w:val="24"/>
          <w:shd w:val="clear" w:color="auto" w:fill="FFFFFF"/>
        </w:rPr>
        <w:t>Niu</w:t>
      </w:r>
      <w:proofErr w:type="spellEnd"/>
      <w:r w:rsidRPr="008D6E96">
        <w:rPr>
          <w:rFonts w:ascii="Times New Roman" w:hAnsi="Times New Roman" w:cs="Times New Roman"/>
          <w:color w:val="28333D"/>
          <w:sz w:val="24"/>
          <w:szCs w:val="24"/>
          <w:shd w:val="clear" w:color="auto" w:fill="FFFFFF"/>
        </w:rPr>
        <w:t>, X., Li, Y., Chang, T., Zhang, J., Wang, H., Li, X., He, Y., Wang, R., Tian, F., &amp; Xu, Y. (2023). Biomechanical analysis of internal fixation system stability for tibial plateau fractures. </w:t>
      </w:r>
      <w:r w:rsidRPr="008D6E96">
        <w:rPr>
          <w:rStyle w:val="Emphasis"/>
          <w:rFonts w:ascii="Times New Roman" w:hAnsi="Times New Roman" w:cs="Times New Roman"/>
          <w:i w:val="0"/>
          <w:color w:val="28333D"/>
          <w:sz w:val="24"/>
          <w:szCs w:val="24"/>
          <w:bdr w:val="single" w:sz="2" w:space="0" w:color="DEE0E3" w:frame="1"/>
          <w:shd w:val="clear" w:color="auto" w:fill="FFFFFF"/>
        </w:rPr>
        <w:t>Frontiers in Bioengineering and Biotechnology</w:t>
      </w:r>
      <w:r w:rsidRPr="008D6E96">
        <w:rPr>
          <w:rFonts w:ascii="Times New Roman" w:hAnsi="Times New Roman" w:cs="Times New Roman"/>
          <w:color w:val="28333D"/>
          <w:sz w:val="24"/>
          <w:szCs w:val="24"/>
          <w:shd w:val="clear" w:color="auto" w:fill="FFFFFF"/>
        </w:rPr>
        <w:t xml:space="preserve">, 11. </w:t>
      </w:r>
      <w:hyperlink r:id="rId18" w:history="1">
        <w:r w:rsidRPr="008D6E96">
          <w:rPr>
            <w:rStyle w:val="Hyperlink"/>
            <w:rFonts w:ascii="Times New Roman" w:hAnsi="Times New Roman" w:cs="Times New Roman"/>
            <w:sz w:val="24"/>
            <w:szCs w:val="24"/>
            <w:shd w:val="clear" w:color="auto" w:fill="FFFFFF"/>
          </w:rPr>
          <w:t>https://doi.org/10.3389/fbioe.2023.1199944</w:t>
        </w:r>
      </w:hyperlink>
      <w:r w:rsidRPr="008D6E96">
        <w:rPr>
          <w:rFonts w:ascii="Times New Roman" w:hAnsi="Times New Roman" w:cs="Times New Roman"/>
          <w:color w:val="28333D"/>
          <w:sz w:val="24"/>
          <w:szCs w:val="24"/>
          <w:shd w:val="clear" w:color="auto" w:fill="FFFFFF"/>
        </w:rPr>
        <w:t>.</w:t>
      </w:r>
    </w:p>
    <w:p w14:paraId="30DA40F7" w14:textId="77777777" w:rsidR="007B26D2" w:rsidRPr="008D6E96" w:rsidRDefault="007B26D2" w:rsidP="007B26D2">
      <w:pPr>
        <w:pStyle w:val="ListParagraph"/>
        <w:numPr>
          <w:ilvl w:val="0"/>
          <w:numId w:val="3"/>
        </w:numPr>
        <w:jc w:val="both"/>
        <w:rPr>
          <w:rFonts w:ascii="Times New Roman" w:hAnsi="Times New Roman" w:cs="Times New Roman"/>
          <w:sz w:val="24"/>
          <w:szCs w:val="24"/>
        </w:rPr>
      </w:pPr>
      <w:proofErr w:type="spellStart"/>
      <w:r w:rsidRPr="008D6E96">
        <w:rPr>
          <w:rFonts w:ascii="Times New Roman" w:hAnsi="Times New Roman" w:cs="Times New Roman"/>
          <w:sz w:val="24"/>
          <w:szCs w:val="24"/>
        </w:rPr>
        <w:lastRenderedPageBreak/>
        <w:t>Babu</w:t>
      </w:r>
      <w:proofErr w:type="spellEnd"/>
      <w:r w:rsidRPr="008D6E96">
        <w:rPr>
          <w:rFonts w:ascii="Times New Roman" w:hAnsi="Times New Roman" w:cs="Times New Roman"/>
          <w:sz w:val="24"/>
          <w:szCs w:val="24"/>
        </w:rPr>
        <w:t xml:space="preserve"> S., N., Dhanraj, P., Sayeed, E. R., &amp; </w:t>
      </w:r>
      <w:proofErr w:type="spellStart"/>
      <w:r w:rsidRPr="008D6E96">
        <w:rPr>
          <w:rFonts w:ascii="Times New Roman" w:hAnsi="Times New Roman" w:cs="Times New Roman"/>
          <w:sz w:val="24"/>
          <w:szCs w:val="24"/>
        </w:rPr>
        <w:t>Amatul</w:t>
      </w:r>
      <w:proofErr w:type="spellEnd"/>
      <w:r w:rsidRPr="008D6E96">
        <w:rPr>
          <w:rFonts w:ascii="Times New Roman" w:hAnsi="Times New Roman" w:cs="Times New Roman"/>
          <w:sz w:val="24"/>
          <w:szCs w:val="24"/>
        </w:rPr>
        <w:t xml:space="preserve"> Ali, S. S. (2023). Tibia fractures managed with minimally invasive internal fixation: a case series of 20 </w:t>
      </w:r>
      <w:proofErr w:type="gramStart"/>
      <w:r w:rsidRPr="008D6E96">
        <w:rPr>
          <w:rFonts w:ascii="Times New Roman" w:hAnsi="Times New Roman" w:cs="Times New Roman"/>
          <w:sz w:val="24"/>
          <w:szCs w:val="24"/>
        </w:rPr>
        <w:t>cases .</w:t>
      </w:r>
      <w:proofErr w:type="gramEnd"/>
      <w:r w:rsidRPr="008D6E96">
        <w:rPr>
          <w:rFonts w:ascii="Times New Roman" w:hAnsi="Times New Roman" w:cs="Times New Roman"/>
          <w:sz w:val="24"/>
          <w:szCs w:val="24"/>
        </w:rPr>
        <w:t> </w:t>
      </w:r>
      <w:r w:rsidRPr="008D6E96">
        <w:rPr>
          <w:rFonts w:ascii="Times New Roman" w:hAnsi="Times New Roman" w:cs="Times New Roman"/>
          <w:iCs/>
          <w:sz w:val="24"/>
          <w:szCs w:val="24"/>
        </w:rPr>
        <w:t xml:space="preserve">International Journal of Research in </w:t>
      </w:r>
      <w:proofErr w:type="spellStart"/>
      <w:r w:rsidRPr="008D6E96">
        <w:rPr>
          <w:rFonts w:ascii="Times New Roman" w:hAnsi="Times New Roman" w:cs="Times New Roman"/>
          <w:iCs/>
          <w:sz w:val="24"/>
          <w:szCs w:val="24"/>
        </w:rPr>
        <w:t>Orthopaedics</w:t>
      </w:r>
      <w:proofErr w:type="spellEnd"/>
      <w:r w:rsidRPr="008D6E96">
        <w:rPr>
          <w:rFonts w:ascii="Times New Roman" w:hAnsi="Times New Roman" w:cs="Times New Roman"/>
          <w:sz w:val="24"/>
          <w:szCs w:val="24"/>
        </w:rPr>
        <w:t>, </w:t>
      </w:r>
      <w:r w:rsidRPr="008D6E96">
        <w:rPr>
          <w:rFonts w:ascii="Times New Roman" w:hAnsi="Times New Roman" w:cs="Times New Roman"/>
          <w:iCs/>
          <w:sz w:val="24"/>
          <w:szCs w:val="24"/>
        </w:rPr>
        <w:t>9</w:t>
      </w:r>
      <w:r w:rsidRPr="008D6E96">
        <w:rPr>
          <w:rFonts w:ascii="Times New Roman" w:hAnsi="Times New Roman" w:cs="Times New Roman"/>
          <w:sz w:val="24"/>
          <w:szCs w:val="24"/>
        </w:rPr>
        <w:t xml:space="preserve">(2), 412–417. </w:t>
      </w:r>
      <w:hyperlink r:id="rId19" w:history="1">
        <w:r w:rsidRPr="008D6E96">
          <w:rPr>
            <w:rStyle w:val="Hyperlink"/>
            <w:rFonts w:ascii="Times New Roman" w:hAnsi="Times New Roman" w:cs="Times New Roman"/>
            <w:sz w:val="24"/>
            <w:szCs w:val="24"/>
          </w:rPr>
          <w:t>https://doi.org/10.18203/issn.2455-4510.IntJResOrthop20230472</w:t>
        </w:r>
      </w:hyperlink>
    </w:p>
    <w:p w14:paraId="3FFB181A" w14:textId="77777777" w:rsidR="007B26D2" w:rsidRPr="008D6E96" w:rsidRDefault="007B26D2" w:rsidP="007B26D2">
      <w:pPr>
        <w:pStyle w:val="ListParagraph"/>
        <w:numPr>
          <w:ilvl w:val="0"/>
          <w:numId w:val="3"/>
        </w:numPr>
        <w:jc w:val="both"/>
        <w:rPr>
          <w:rFonts w:ascii="Times New Roman" w:hAnsi="Times New Roman" w:cs="Times New Roman"/>
          <w:sz w:val="24"/>
          <w:szCs w:val="24"/>
        </w:rPr>
      </w:pPr>
      <w:r w:rsidRPr="008D6E96">
        <w:rPr>
          <w:rFonts w:ascii="Times New Roman" w:hAnsi="Times New Roman" w:cs="Times New Roman"/>
          <w:sz w:val="24"/>
          <w:szCs w:val="24"/>
        </w:rPr>
        <w:t xml:space="preserve">O’Brien, C. L., Menon, M., &amp; </w:t>
      </w:r>
      <w:proofErr w:type="spellStart"/>
      <w:r w:rsidRPr="008D6E96">
        <w:rPr>
          <w:rFonts w:ascii="Times New Roman" w:hAnsi="Times New Roman" w:cs="Times New Roman"/>
          <w:sz w:val="24"/>
          <w:szCs w:val="24"/>
        </w:rPr>
        <w:t>Jomha</w:t>
      </w:r>
      <w:proofErr w:type="spellEnd"/>
      <w:r w:rsidRPr="008D6E96">
        <w:rPr>
          <w:rFonts w:ascii="Times New Roman" w:hAnsi="Times New Roman" w:cs="Times New Roman"/>
          <w:sz w:val="24"/>
          <w:szCs w:val="24"/>
        </w:rPr>
        <w:t xml:space="preserve">, N. M. (2014). Controversies in the management of open fractures. </w:t>
      </w:r>
      <w:r w:rsidRPr="008D6E96">
        <w:rPr>
          <w:rStyle w:val="Emphasis"/>
          <w:rFonts w:ascii="Times New Roman" w:hAnsi="Times New Roman" w:cs="Times New Roman"/>
          <w:i w:val="0"/>
          <w:sz w:val="24"/>
          <w:szCs w:val="24"/>
        </w:rPr>
        <w:t xml:space="preserve">The Open </w:t>
      </w:r>
      <w:proofErr w:type="spellStart"/>
      <w:r w:rsidRPr="008D6E96">
        <w:rPr>
          <w:rStyle w:val="Emphasis"/>
          <w:rFonts w:ascii="Times New Roman" w:hAnsi="Times New Roman" w:cs="Times New Roman"/>
          <w:i w:val="0"/>
          <w:sz w:val="24"/>
          <w:szCs w:val="24"/>
        </w:rPr>
        <w:t>Orthopaedics</w:t>
      </w:r>
      <w:proofErr w:type="spellEnd"/>
      <w:r w:rsidRPr="008D6E96">
        <w:rPr>
          <w:rStyle w:val="Emphasis"/>
          <w:rFonts w:ascii="Times New Roman" w:hAnsi="Times New Roman" w:cs="Times New Roman"/>
          <w:i w:val="0"/>
          <w:sz w:val="24"/>
          <w:szCs w:val="24"/>
        </w:rPr>
        <w:t xml:space="preserve"> Journal</w:t>
      </w:r>
      <w:r w:rsidRPr="008D6E96">
        <w:rPr>
          <w:rFonts w:ascii="Times New Roman" w:hAnsi="Times New Roman" w:cs="Times New Roman"/>
          <w:sz w:val="24"/>
          <w:szCs w:val="24"/>
        </w:rPr>
        <w:t xml:space="preserve">, </w:t>
      </w:r>
      <w:r w:rsidRPr="008D6E96">
        <w:rPr>
          <w:rStyle w:val="Emphasis"/>
          <w:rFonts w:ascii="Times New Roman" w:hAnsi="Times New Roman" w:cs="Times New Roman"/>
          <w:i w:val="0"/>
          <w:sz w:val="24"/>
          <w:szCs w:val="24"/>
        </w:rPr>
        <w:t>8</w:t>
      </w:r>
      <w:r w:rsidRPr="008D6E96">
        <w:rPr>
          <w:rFonts w:ascii="Times New Roman" w:hAnsi="Times New Roman" w:cs="Times New Roman"/>
          <w:sz w:val="24"/>
          <w:szCs w:val="24"/>
        </w:rPr>
        <w:t xml:space="preserve">, 178–184. </w:t>
      </w:r>
      <w:hyperlink r:id="rId20" w:tgtFrame="_blank" w:history="1">
        <w:r w:rsidRPr="008D6E96">
          <w:rPr>
            <w:rStyle w:val="Hyperlink"/>
            <w:rFonts w:ascii="Times New Roman" w:hAnsi="Times New Roman" w:cs="Times New Roman"/>
            <w:sz w:val="24"/>
            <w:szCs w:val="24"/>
          </w:rPr>
          <w:t>https://doi.org/10.2174/1874325001408010178</w:t>
        </w:r>
      </w:hyperlink>
    </w:p>
    <w:p w14:paraId="1ED86527"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Lerner, A., </w:t>
      </w:r>
      <w:proofErr w:type="spellStart"/>
      <w:r w:rsidRPr="008D6E96">
        <w:rPr>
          <w:rFonts w:ascii="Times New Roman" w:hAnsi="Times New Roman" w:cs="Times New Roman"/>
          <w:color w:val="28333D"/>
          <w:sz w:val="24"/>
          <w:szCs w:val="24"/>
          <w:shd w:val="clear" w:color="auto" w:fill="FFFFFF"/>
        </w:rPr>
        <w:t>Jakusonoka</w:t>
      </w:r>
      <w:proofErr w:type="spellEnd"/>
      <w:r w:rsidRPr="008D6E96">
        <w:rPr>
          <w:rFonts w:ascii="Times New Roman" w:hAnsi="Times New Roman" w:cs="Times New Roman"/>
          <w:color w:val="28333D"/>
          <w:sz w:val="24"/>
          <w:szCs w:val="24"/>
          <w:shd w:val="clear" w:color="auto" w:fill="FFFFFF"/>
        </w:rPr>
        <w:t xml:space="preserve">, R., </w:t>
      </w:r>
      <w:proofErr w:type="spellStart"/>
      <w:r w:rsidRPr="008D6E96">
        <w:rPr>
          <w:rFonts w:ascii="Times New Roman" w:hAnsi="Times New Roman" w:cs="Times New Roman"/>
          <w:color w:val="28333D"/>
          <w:sz w:val="24"/>
          <w:szCs w:val="24"/>
          <w:shd w:val="clear" w:color="auto" w:fill="FFFFFF"/>
        </w:rPr>
        <w:t>Jumtins</w:t>
      </w:r>
      <w:proofErr w:type="spellEnd"/>
      <w:r w:rsidRPr="008D6E96">
        <w:rPr>
          <w:rFonts w:ascii="Times New Roman" w:hAnsi="Times New Roman" w:cs="Times New Roman"/>
          <w:color w:val="28333D"/>
          <w:sz w:val="24"/>
          <w:szCs w:val="24"/>
          <w:shd w:val="clear" w:color="auto" w:fill="FFFFFF"/>
        </w:rPr>
        <w:t xml:space="preserve">, A., &amp; </w:t>
      </w:r>
      <w:proofErr w:type="spellStart"/>
      <w:r w:rsidRPr="008D6E96">
        <w:rPr>
          <w:rFonts w:ascii="Times New Roman" w:hAnsi="Times New Roman" w:cs="Times New Roman"/>
          <w:color w:val="28333D"/>
          <w:sz w:val="24"/>
          <w:szCs w:val="24"/>
          <w:shd w:val="clear" w:color="auto" w:fill="FFFFFF"/>
        </w:rPr>
        <w:t>Rothem</w:t>
      </w:r>
      <w:proofErr w:type="spellEnd"/>
      <w:r w:rsidRPr="008D6E96">
        <w:rPr>
          <w:rFonts w:ascii="Times New Roman" w:hAnsi="Times New Roman" w:cs="Times New Roman"/>
          <w:color w:val="28333D"/>
          <w:sz w:val="24"/>
          <w:szCs w:val="24"/>
          <w:shd w:val="clear" w:color="auto" w:fill="FFFFFF"/>
        </w:rPr>
        <w:t xml:space="preserve">, D. (2023). Treatment of Bifocal Periprosthetic Fractures above and below a Knee after Tumor using Spanning </w:t>
      </w:r>
      <w:proofErr w:type="spellStart"/>
      <w:r w:rsidRPr="008D6E96">
        <w:rPr>
          <w:rFonts w:ascii="Times New Roman" w:hAnsi="Times New Roman" w:cs="Times New Roman"/>
          <w:color w:val="28333D"/>
          <w:sz w:val="24"/>
          <w:szCs w:val="24"/>
          <w:shd w:val="clear" w:color="auto" w:fill="FFFFFF"/>
        </w:rPr>
        <w:t>Ilizarov</w:t>
      </w:r>
      <w:proofErr w:type="spellEnd"/>
      <w:r w:rsidRPr="008D6E96">
        <w:rPr>
          <w:rFonts w:ascii="Times New Roman" w:hAnsi="Times New Roman" w:cs="Times New Roman"/>
          <w:color w:val="28333D"/>
          <w:sz w:val="24"/>
          <w:szCs w:val="24"/>
          <w:shd w:val="clear" w:color="auto" w:fill="FFFFFF"/>
        </w:rPr>
        <w:t xml:space="preserve"> Device: A Case Report.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Journal of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Case Reports</w:t>
      </w:r>
      <w:r w:rsidRPr="008D6E96">
        <w:rPr>
          <w:rFonts w:ascii="Times New Roman" w:hAnsi="Times New Roman" w:cs="Times New Roman"/>
          <w:color w:val="28333D"/>
          <w:sz w:val="24"/>
          <w:szCs w:val="24"/>
          <w:shd w:val="clear" w:color="auto" w:fill="FFFFFF"/>
        </w:rPr>
        <w:t xml:space="preserve">, 13, 33 - 37. </w:t>
      </w:r>
      <w:hyperlink r:id="rId21" w:history="1">
        <w:r w:rsidRPr="008D6E96">
          <w:rPr>
            <w:rStyle w:val="Hyperlink"/>
            <w:rFonts w:ascii="Times New Roman" w:hAnsi="Times New Roman" w:cs="Times New Roman"/>
            <w:sz w:val="24"/>
            <w:szCs w:val="24"/>
            <w:shd w:val="clear" w:color="auto" w:fill="FFFFFF"/>
          </w:rPr>
          <w:t>https://doi.org/10.13107/jocr.2023.v13.i09.3866</w:t>
        </w:r>
      </w:hyperlink>
      <w:r w:rsidRPr="008D6E96">
        <w:rPr>
          <w:rFonts w:ascii="Times New Roman" w:hAnsi="Times New Roman" w:cs="Times New Roman"/>
          <w:color w:val="28333D"/>
          <w:sz w:val="24"/>
          <w:szCs w:val="24"/>
          <w:shd w:val="clear" w:color="auto" w:fill="FFFFFF"/>
        </w:rPr>
        <w:t>.</w:t>
      </w:r>
    </w:p>
    <w:p w14:paraId="6EAD5C7C"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Guan, S., Du, H., Wu, Y., &amp; Qin, S. (2024). The </w:t>
      </w:r>
      <w:proofErr w:type="spellStart"/>
      <w:r w:rsidRPr="008D6E96">
        <w:rPr>
          <w:rFonts w:ascii="Times New Roman" w:hAnsi="Times New Roman" w:cs="Times New Roman"/>
          <w:color w:val="28333D"/>
          <w:sz w:val="24"/>
          <w:szCs w:val="24"/>
          <w:shd w:val="clear" w:color="auto" w:fill="FFFFFF"/>
        </w:rPr>
        <w:t>Ilizarov</w:t>
      </w:r>
      <w:proofErr w:type="spellEnd"/>
      <w:r w:rsidRPr="008D6E96">
        <w:rPr>
          <w:rFonts w:ascii="Times New Roman" w:hAnsi="Times New Roman" w:cs="Times New Roman"/>
          <w:color w:val="28333D"/>
          <w:sz w:val="24"/>
          <w:szCs w:val="24"/>
          <w:shd w:val="clear" w:color="auto" w:fill="FFFFFF"/>
        </w:rPr>
        <w:t xml:space="preserve"> Technique: A Dynamic Solution for </w:t>
      </w:r>
      <w:proofErr w:type="spellStart"/>
      <w:r w:rsidRPr="008D6E96">
        <w:rPr>
          <w:rFonts w:ascii="Times New Roman" w:hAnsi="Times New Roman" w:cs="Times New Roman"/>
          <w:color w:val="28333D"/>
          <w:sz w:val="24"/>
          <w:szCs w:val="24"/>
          <w:shd w:val="clear" w:color="auto" w:fill="FFFFFF"/>
        </w:rPr>
        <w:t>Orthopaedic</w:t>
      </w:r>
      <w:proofErr w:type="spellEnd"/>
      <w:r w:rsidRPr="008D6E96">
        <w:rPr>
          <w:rFonts w:ascii="Times New Roman" w:hAnsi="Times New Roman" w:cs="Times New Roman"/>
          <w:color w:val="28333D"/>
          <w:sz w:val="24"/>
          <w:szCs w:val="24"/>
          <w:shd w:val="clear" w:color="auto" w:fill="FFFFFF"/>
        </w:rPr>
        <w:t xml:space="preserve"> Challenges.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Surgery</w:t>
      </w:r>
      <w:r w:rsidRPr="008D6E96">
        <w:rPr>
          <w:rFonts w:ascii="Times New Roman" w:hAnsi="Times New Roman" w:cs="Times New Roman"/>
          <w:color w:val="28333D"/>
          <w:sz w:val="24"/>
          <w:szCs w:val="24"/>
          <w:shd w:val="clear" w:color="auto" w:fill="FFFFFF"/>
        </w:rPr>
        <w:t xml:space="preserve">, 16, 2111 - 2114. </w:t>
      </w:r>
      <w:hyperlink r:id="rId22" w:history="1">
        <w:r w:rsidRPr="008D6E96">
          <w:rPr>
            <w:rStyle w:val="Hyperlink"/>
            <w:rFonts w:ascii="Times New Roman" w:hAnsi="Times New Roman" w:cs="Times New Roman"/>
            <w:sz w:val="24"/>
            <w:szCs w:val="24"/>
            <w:shd w:val="clear" w:color="auto" w:fill="FFFFFF"/>
          </w:rPr>
          <w:t>https://doi.org/10.1111/os.14193</w:t>
        </w:r>
      </w:hyperlink>
      <w:r w:rsidRPr="008D6E96">
        <w:rPr>
          <w:rFonts w:ascii="Times New Roman" w:hAnsi="Times New Roman" w:cs="Times New Roman"/>
          <w:color w:val="28333D"/>
          <w:sz w:val="24"/>
          <w:szCs w:val="24"/>
          <w:shd w:val="clear" w:color="auto" w:fill="FFFFFF"/>
        </w:rPr>
        <w:t>.</w:t>
      </w:r>
    </w:p>
    <w:p w14:paraId="0BC200A7"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Fayed, M., Ayad, W., </w:t>
      </w:r>
      <w:proofErr w:type="spellStart"/>
      <w:r w:rsidRPr="008D6E96">
        <w:rPr>
          <w:rFonts w:ascii="Times New Roman" w:hAnsi="Times New Roman" w:cs="Times New Roman"/>
          <w:color w:val="28333D"/>
          <w:sz w:val="24"/>
          <w:szCs w:val="24"/>
          <w:shd w:val="clear" w:color="auto" w:fill="FFFFFF"/>
        </w:rPr>
        <w:t>Awad</w:t>
      </w:r>
      <w:proofErr w:type="spellEnd"/>
      <w:r w:rsidRPr="008D6E96">
        <w:rPr>
          <w:rFonts w:ascii="Times New Roman" w:hAnsi="Times New Roman" w:cs="Times New Roman"/>
          <w:color w:val="28333D"/>
          <w:sz w:val="24"/>
          <w:szCs w:val="24"/>
          <w:shd w:val="clear" w:color="auto" w:fill="FFFFFF"/>
        </w:rPr>
        <w:t xml:space="preserve">, M., </w:t>
      </w:r>
      <w:proofErr w:type="spellStart"/>
      <w:r w:rsidRPr="008D6E96">
        <w:rPr>
          <w:rFonts w:ascii="Times New Roman" w:hAnsi="Times New Roman" w:cs="Times New Roman"/>
          <w:color w:val="28333D"/>
          <w:sz w:val="24"/>
          <w:szCs w:val="24"/>
          <w:shd w:val="clear" w:color="auto" w:fill="FFFFFF"/>
        </w:rPr>
        <w:t>Hayyawi</w:t>
      </w:r>
      <w:proofErr w:type="spellEnd"/>
      <w:r w:rsidRPr="008D6E96">
        <w:rPr>
          <w:rFonts w:ascii="Times New Roman" w:hAnsi="Times New Roman" w:cs="Times New Roman"/>
          <w:color w:val="28333D"/>
          <w:sz w:val="24"/>
          <w:szCs w:val="24"/>
          <w:shd w:val="clear" w:color="auto" w:fill="FFFFFF"/>
        </w:rPr>
        <w:t xml:space="preserve">, F., </w:t>
      </w:r>
      <w:proofErr w:type="spellStart"/>
      <w:r w:rsidRPr="008D6E96">
        <w:rPr>
          <w:rFonts w:ascii="Times New Roman" w:hAnsi="Times New Roman" w:cs="Times New Roman"/>
          <w:color w:val="28333D"/>
          <w:sz w:val="24"/>
          <w:szCs w:val="24"/>
          <w:shd w:val="clear" w:color="auto" w:fill="FFFFFF"/>
        </w:rPr>
        <w:t>Alkasmazy</w:t>
      </w:r>
      <w:proofErr w:type="spellEnd"/>
      <w:r w:rsidRPr="008D6E96">
        <w:rPr>
          <w:rFonts w:ascii="Times New Roman" w:hAnsi="Times New Roman" w:cs="Times New Roman"/>
          <w:color w:val="28333D"/>
          <w:sz w:val="24"/>
          <w:szCs w:val="24"/>
          <w:shd w:val="clear" w:color="auto" w:fill="FFFFFF"/>
        </w:rPr>
        <w:t xml:space="preserve">, H., </w:t>
      </w:r>
      <w:proofErr w:type="spellStart"/>
      <w:r w:rsidRPr="008D6E96">
        <w:rPr>
          <w:rFonts w:ascii="Times New Roman" w:hAnsi="Times New Roman" w:cs="Times New Roman"/>
          <w:color w:val="28333D"/>
          <w:sz w:val="24"/>
          <w:szCs w:val="24"/>
          <w:shd w:val="clear" w:color="auto" w:fill="FFFFFF"/>
        </w:rPr>
        <w:t>Elgalad</w:t>
      </w:r>
      <w:proofErr w:type="spellEnd"/>
      <w:r w:rsidRPr="008D6E96">
        <w:rPr>
          <w:rFonts w:ascii="Times New Roman" w:hAnsi="Times New Roman" w:cs="Times New Roman"/>
          <w:color w:val="28333D"/>
          <w:sz w:val="24"/>
          <w:szCs w:val="24"/>
          <w:shd w:val="clear" w:color="auto" w:fill="FFFFFF"/>
        </w:rPr>
        <w:t xml:space="preserve">, H., &amp; </w:t>
      </w:r>
      <w:proofErr w:type="spellStart"/>
      <w:r w:rsidRPr="008D6E96">
        <w:rPr>
          <w:rFonts w:ascii="Times New Roman" w:hAnsi="Times New Roman" w:cs="Times New Roman"/>
          <w:color w:val="28333D"/>
          <w:sz w:val="24"/>
          <w:szCs w:val="24"/>
          <w:shd w:val="clear" w:color="auto" w:fill="FFFFFF"/>
        </w:rPr>
        <w:t>Kotb</w:t>
      </w:r>
      <w:proofErr w:type="spellEnd"/>
      <w:r w:rsidRPr="008D6E96">
        <w:rPr>
          <w:rFonts w:ascii="Times New Roman" w:hAnsi="Times New Roman" w:cs="Times New Roman"/>
          <w:color w:val="28333D"/>
          <w:sz w:val="24"/>
          <w:szCs w:val="24"/>
          <w:shd w:val="clear" w:color="auto" w:fill="FFFFFF"/>
        </w:rPr>
        <w:t xml:space="preserve">, A. (2021). Cross-leg </w:t>
      </w:r>
      <w:proofErr w:type="spellStart"/>
      <w:r w:rsidRPr="008D6E96">
        <w:rPr>
          <w:rFonts w:ascii="Times New Roman" w:hAnsi="Times New Roman" w:cs="Times New Roman"/>
          <w:color w:val="28333D"/>
          <w:sz w:val="24"/>
          <w:szCs w:val="24"/>
          <w:shd w:val="clear" w:color="auto" w:fill="FFFFFF"/>
        </w:rPr>
        <w:t>Ilizarov</w:t>
      </w:r>
      <w:proofErr w:type="spellEnd"/>
      <w:r w:rsidRPr="008D6E96">
        <w:rPr>
          <w:rFonts w:ascii="Times New Roman" w:hAnsi="Times New Roman" w:cs="Times New Roman"/>
          <w:color w:val="28333D"/>
          <w:sz w:val="24"/>
          <w:szCs w:val="24"/>
          <w:shd w:val="clear" w:color="auto" w:fill="FFFFFF"/>
        </w:rPr>
        <w:t xml:space="preserve"> limb-salvage technique for management of combined bone and soft-tissue distal tibial defect: a case series.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Current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Practice</w:t>
      </w:r>
      <w:r w:rsidRPr="008D6E96">
        <w:rPr>
          <w:rFonts w:ascii="Times New Roman" w:hAnsi="Times New Roman" w:cs="Times New Roman"/>
          <w:color w:val="28333D"/>
          <w:sz w:val="24"/>
          <w:szCs w:val="24"/>
          <w:shd w:val="clear" w:color="auto" w:fill="FFFFFF"/>
        </w:rPr>
        <w:t xml:space="preserve">, 32, 266 - 272. </w:t>
      </w:r>
      <w:hyperlink r:id="rId23" w:history="1">
        <w:r w:rsidRPr="008D6E96">
          <w:rPr>
            <w:rStyle w:val="Hyperlink"/>
            <w:rFonts w:ascii="Times New Roman" w:hAnsi="Times New Roman" w:cs="Times New Roman"/>
            <w:sz w:val="24"/>
            <w:szCs w:val="24"/>
            <w:shd w:val="clear" w:color="auto" w:fill="FFFFFF"/>
          </w:rPr>
          <w:t>https://doi.org/10.1097/BCO.0000000000000983</w:t>
        </w:r>
      </w:hyperlink>
      <w:r w:rsidRPr="008D6E96">
        <w:rPr>
          <w:rFonts w:ascii="Times New Roman" w:hAnsi="Times New Roman" w:cs="Times New Roman"/>
          <w:color w:val="28333D"/>
          <w:sz w:val="24"/>
          <w:szCs w:val="24"/>
          <w:shd w:val="clear" w:color="auto" w:fill="FFFFFF"/>
        </w:rPr>
        <w:t>.</w:t>
      </w:r>
    </w:p>
    <w:p w14:paraId="2C9FC708" w14:textId="77777777" w:rsidR="007B26D2" w:rsidRPr="00A5493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r w:rsidRPr="008D6E96">
        <w:rPr>
          <w:rFonts w:ascii="Times New Roman" w:hAnsi="Times New Roman" w:cs="Times New Roman"/>
          <w:color w:val="1B1B1B"/>
          <w:sz w:val="24"/>
          <w:szCs w:val="24"/>
          <w:shd w:val="clear" w:color="auto" w:fill="FFFFFF"/>
        </w:rPr>
        <w:t xml:space="preserve">Bertrand ML, Andrés-Cano P. Management of the Floating Knee in Polytrauma Patients. Open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J. 2015 Jul </w:t>
      </w:r>
      <w:proofErr w:type="gramStart"/>
      <w:r w:rsidRPr="008D6E96">
        <w:rPr>
          <w:rFonts w:ascii="Times New Roman" w:hAnsi="Times New Roman" w:cs="Times New Roman"/>
          <w:color w:val="1B1B1B"/>
          <w:sz w:val="24"/>
          <w:szCs w:val="24"/>
          <w:shd w:val="clear" w:color="auto" w:fill="FFFFFF"/>
        </w:rPr>
        <w:t>31;9:347</w:t>
      </w:r>
      <w:proofErr w:type="gramEnd"/>
      <w:r w:rsidRPr="008D6E96">
        <w:rPr>
          <w:rFonts w:ascii="Times New Roman" w:hAnsi="Times New Roman" w:cs="Times New Roman"/>
          <w:color w:val="1B1B1B"/>
          <w:sz w:val="24"/>
          <w:szCs w:val="24"/>
          <w:shd w:val="clear" w:color="auto" w:fill="FFFFFF"/>
        </w:rPr>
        <w:t xml:space="preserve">-55.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10.2174/1874325001509010347.</w:t>
      </w:r>
    </w:p>
    <w:p w14:paraId="08A358DF"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12121"/>
          <w:sz w:val="24"/>
          <w:szCs w:val="24"/>
          <w:shd w:val="clear" w:color="auto" w:fill="FFFFFF"/>
        </w:rPr>
        <w:t xml:space="preserve">Chouhan D, Chouhan DK, </w:t>
      </w:r>
      <w:proofErr w:type="spellStart"/>
      <w:r w:rsidRPr="008D6E96">
        <w:rPr>
          <w:rFonts w:ascii="Times New Roman" w:hAnsi="Times New Roman" w:cs="Times New Roman"/>
          <w:color w:val="212121"/>
          <w:sz w:val="24"/>
          <w:szCs w:val="24"/>
          <w:shd w:val="clear" w:color="auto" w:fill="FFFFFF"/>
        </w:rPr>
        <w:t>Kanojia</w:t>
      </w:r>
      <w:proofErr w:type="spellEnd"/>
      <w:r w:rsidRPr="008D6E96">
        <w:rPr>
          <w:rFonts w:ascii="Times New Roman" w:hAnsi="Times New Roman" w:cs="Times New Roman"/>
          <w:color w:val="212121"/>
          <w:sz w:val="24"/>
          <w:szCs w:val="24"/>
          <w:shd w:val="clear" w:color="auto" w:fill="FFFFFF"/>
        </w:rPr>
        <w:t xml:space="preserve"> RK, Behera P. Comparison of functional outcomes among subtypes of Fraser's type Ⅱ floating knee. Chin J </w:t>
      </w:r>
      <w:proofErr w:type="spellStart"/>
      <w:r w:rsidRPr="008D6E96">
        <w:rPr>
          <w:rFonts w:ascii="Times New Roman" w:hAnsi="Times New Roman" w:cs="Times New Roman"/>
          <w:color w:val="212121"/>
          <w:sz w:val="24"/>
          <w:szCs w:val="24"/>
          <w:shd w:val="clear" w:color="auto" w:fill="FFFFFF"/>
        </w:rPr>
        <w:t>Traumatol</w:t>
      </w:r>
      <w:proofErr w:type="spellEnd"/>
      <w:r w:rsidRPr="008D6E96">
        <w:rPr>
          <w:rFonts w:ascii="Times New Roman" w:hAnsi="Times New Roman" w:cs="Times New Roman"/>
          <w:color w:val="212121"/>
          <w:sz w:val="24"/>
          <w:szCs w:val="24"/>
          <w:shd w:val="clear" w:color="auto" w:fill="FFFFFF"/>
        </w:rPr>
        <w:t xml:space="preserve">. 2021 Feb;24(1):25-29.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10.1016/j.cjtee.2020.11.010. </w:t>
      </w:r>
      <w:proofErr w:type="spellStart"/>
      <w:r w:rsidRPr="008D6E96">
        <w:rPr>
          <w:rFonts w:ascii="Times New Roman" w:hAnsi="Times New Roman" w:cs="Times New Roman"/>
          <w:color w:val="212121"/>
          <w:sz w:val="24"/>
          <w:szCs w:val="24"/>
          <w:shd w:val="clear" w:color="auto" w:fill="FFFFFF"/>
        </w:rPr>
        <w:t>Epub</w:t>
      </w:r>
      <w:proofErr w:type="spellEnd"/>
      <w:r w:rsidRPr="008D6E96">
        <w:rPr>
          <w:rFonts w:ascii="Times New Roman" w:hAnsi="Times New Roman" w:cs="Times New Roman"/>
          <w:color w:val="212121"/>
          <w:sz w:val="24"/>
          <w:szCs w:val="24"/>
          <w:shd w:val="clear" w:color="auto" w:fill="FFFFFF"/>
        </w:rPr>
        <w:t xml:space="preserve"> 2020 Nov 24. PMID: 33339679; PMCID: PMC7878454.</w:t>
      </w:r>
    </w:p>
    <w:p w14:paraId="7D952A1E"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12121"/>
          <w:sz w:val="24"/>
          <w:szCs w:val="24"/>
          <w:shd w:val="clear" w:color="auto" w:fill="FFFFFF"/>
        </w:rPr>
        <w:t xml:space="preserve">Le ELH, McNamara CT, Constantine RS, Greyson MA, </w:t>
      </w:r>
      <w:proofErr w:type="spellStart"/>
      <w:r w:rsidRPr="008D6E96">
        <w:rPr>
          <w:rFonts w:ascii="Times New Roman" w:hAnsi="Times New Roman" w:cs="Times New Roman"/>
          <w:color w:val="212121"/>
          <w:sz w:val="24"/>
          <w:szCs w:val="24"/>
          <w:shd w:val="clear" w:color="auto" w:fill="FFFFFF"/>
        </w:rPr>
        <w:t>Iorio</w:t>
      </w:r>
      <w:proofErr w:type="spellEnd"/>
      <w:r w:rsidRPr="008D6E96">
        <w:rPr>
          <w:rFonts w:ascii="Times New Roman" w:hAnsi="Times New Roman" w:cs="Times New Roman"/>
          <w:color w:val="212121"/>
          <w:sz w:val="24"/>
          <w:szCs w:val="24"/>
          <w:shd w:val="clear" w:color="auto" w:fill="FFFFFF"/>
        </w:rPr>
        <w:t xml:space="preserve"> ML. The Continued Impact of </w:t>
      </w:r>
      <w:proofErr w:type="spellStart"/>
      <w:r w:rsidRPr="008D6E96">
        <w:rPr>
          <w:rFonts w:ascii="Times New Roman" w:hAnsi="Times New Roman" w:cs="Times New Roman"/>
          <w:color w:val="212121"/>
          <w:sz w:val="24"/>
          <w:szCs w:val="24"/>
          <w:shd w:val="clear" w:color="auto" w:fill="FFFFFF"/>
        </w:rPr>
        <w:t>Godina's</w:t>
      </w:r>
      <w:proofErr w:type="spellEnd"/>
      <w:r w:rsidRPr="008D6E96">
        <w:rPr>
          <w:rFonts w:ascii="Times New Roman" w:hAnsi="Times New Roman" w:cs="Times New Roman"/>
          <w:color w:val="212121"/>
          <w:sz w:val="24"/>
          <w:szCs w:val="24"/>
          <w:shd w:val="clear" w:color="auto" w:fill="FFFFFF"/>
        </w:rPr>
        <w:t xml:space="preserve"> Principles: Outcomes of Flap Coverage as a Function of Time After Definitive Fixation of Open Lower Extremity Fractures. J </w:t>
      </w:r>
      <w:proofErr w:type="spellStart"/>
      <w:r w:rsidRPr="008D6E96">
        <w:rPr>
          <w:rFonts w:ascii="Times New Roman" w:hAnsi="Times New Roman" w:cs="Times New Roman"/>
          <w:color w:val="212121"/>
          <w:sz w:val="24"/>
          <w:szCs w:val="24"/>
          <w:shd w:val="clear" w:color="auto" w:fill="FFFFFF"/>
        </w:rPr>
        <w:t>Reconstr</w:t>
      </w:r>
      <w:proofErr w:type="spellEnd"/>
      <w:r w:rsidRPr="008D6E96">
        <w:rPr>
          <w:rFonts w:ascii="Times New Roman" w:hAnsi="Times New Roman" w:cs="Times New Roman"/>
          <w:color w:val="212121"/>
          <w:sz w:val="24"/>
          <w:szCs w:val="24"/>
          <w:shd w:val="clear" w:color="auto" w:fill="FFFFFF"/>
        </w:rPr>
        <w:t xml:space="preserve"> </w:t>
      </w:r>
      <w:proofErr w:type="spellStart"/>
      <w:r w:rsidRPr="008D6E96">
        <w:rPr>
          <w:rFonts w:ascii="Times New Roman" w:hAnsi="Times New Roman" w:cs="Times New Roman"/>
          <w:color w:val="212121"/>
          <w:sz w:val="24"/>
          <w:szCs w:val="24"/>
          <w:shd w:val="clear" w:color="auto" w:fill="FFFFFF"/>
        </w:rPr>
        <w:t>Microsurg</w:t>
      </w:r>
      <w:proofErr w:type="spellEnd"/>
      <w:r w:rsidRPr="008D6E96">
        <w:rPr>
          <w:rFonts w:ascii="Times New Roman" w:hAnsi="Times New Roman" w:cs="Times New Roman"/>
          <w:color w:val="212121"/>
          <w:sz w:val="24"/>
          <w:szCs w:val="24"/>
          <w:shd w:val="clear" w:color="auto" w:fill="FFFFFF"/>
        </w:rPr>
        <w:t xml:space="preserve">. 2024 Oct;40(8):648-656.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10.1055/a-2273-4075. </w:t>
      </w:r>
      <w:proofErr w:type="spellStart"/>
      <w:r w:rsidRPr="008D6E96">
        <w:rPr>
          <w:rFonts w:ascii="Times New Roman" w:hAnsi="Times New Roman" w:cs="Times New Roman"/>
          <w:color w:val="212121"/>
          <w:sz w:val="24"/>
          <w:szCs w:val="24"/>
          <w:shd w:val="clear" w:color="auto" w:fill="FFFFFF"/>
        </w:rPr>
        <w:t>Epub</w:t>
      </w:r>
      <w:proofErr w:type="spellEnd"/>
      <w:r w:rsidRPr="008D6E96">
        <w:rPr>
          <w:rFonts w:ascii="Times New Roman" w:hAnsi="Times New Roman" w:cs="Times New Roman"/>
          <w:color w:val="212121"/>
          <w:sz w:val="24"/>
          <w:szCs w:val="24"/>
          <w:shd w:val="clear" w:color="auto" w:fill="FFFFFF"/>
        </w:rPr>
        <w:t xml:space="preserve"> 2024 Feb 21. PMID: 38382638.</w:t>
      </w:r>
    </w:p>
    <w:p w14:paraId="5E7DA932"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proofErr w:type="spellStart"/>
      <w:r w:rsidRPr="008D6E96">
        <w:rPr>
          <w:rFonts w:ascii="Times New Roman" w:hAnsi="Times New Roman" w:cs="Times New Roman"/>
          <w:color w:val="28333D"/>
          <w:sz w:val="24"/>
          <w:szCs w:val="24"/>
          <w:shd w:val="clear" w:color="auto" w:fill="FFFFFF"/>
        </w:rPr>
        <w:t>Noblet</w:t>
      </w:r>
      <w:proofErr w:type="spellEnd"/>
      <w:r w:rsidRPr="008D6E96">
        <w:rPr>
          <w:rFonts w:ascii="Times New Roman" w:hAnsi="Times New Roman" w:cs="Times New Roman"/>
          <w:color w:val="28333D"/>
          <w:sz w:val="24"/>
          <w:szCs w:val="24"/>
          <w:shd w:val="clear" w:color="auto" w:fill="FFFFFF"/>
        </w:rPr>
        <w:t>, T., Jackson, P., Foster, P., Taylor, D., Harwood, P., &amp; Wiper, J. (2017). SOFT-TISSUE COVERAGE OF COMPLEX OPEN TIBIAL FRACTURES. </w:t>
      </w:r>
      <w:r w:rsidRPr="008D6E96">
        <w:rPr>
          <w:rStyle w:val="Emphasis"/>
          <w:rFonts w:ascii="Times New Roman" w:hAnsi="Times New Roman" w:cs="Times New Roman"/>
          <w:i w:val="0"/>
          <w:color w:val="28333D"/>
          <w:sz w:val="24"/>
          <w:szCs w:val="24"/>
          <w:bdr w:val="single" w:sz="2" w:space="0" w:color="DEE0E3" w:frame="1"/>
          <w:shd w:val="clear" w:color="auto" w:fill="FFFFFF"/>
        </w:rPr>
        <w:t>Journal of Bone and Joint Surgery-</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british</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Volume</w:t>
      </w:r>
      <w:r w:rsidRPr="008D6E96">
        <w:rPr>
          <w:rFonts w:ascii="Times New Roman" w:hAnsi="Times New Roman" w:cs="Times New Roman"/>
          <w:color w:val="28333D"/>
          <w:sz w:val="24"/>
          <w:szCs w:val="24"/>
          <w:shd w:val="clear" w:color="auto" w:fill="FFFFFF"/>
        </w:rPr>
        <w:t>, 10-10.</w:t>
      </w:r>
    </w:p>
    <w:p w14:paraId="15D0DD60"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Razzak, J., Bhatti, J., Wright, K., Nyirenda, M., Tahir, M., &amp; </w:t>
      </w:r>
      <w:proofErr w:type="spellStart"/>
      <w:r w:rsidRPr="008D6E96">
        <w:rPr>
          <w:rFonts w:ascii="Times New Roman" w:hAnsi="Times New Roman" w:cs="Times New Roman"/>
          <w:color w:val="28333D"/>
          <w:sz w:val="24"/>
          <w:szCs w:val="24"/>
          <w:shd w:val="clear" w:color="auto" w:fill="FFFFFF"/>
        </w:rPr>
        <w:t>Hyder</w:t>
      </w:r>
      <w:proofErr w:type="spellEnd"/>
      <w:r w:rsidRPr="008D6E96">
        <w:rPr>
          <w:rFonts w:ascii="Times New Roman" w:hAnsi="Times New Roman" w:cs="Times New Roman"/>
          <w:color w:val="28333D"/>
          <w:sz w:val="24"/>
          <w:szCs w:val="24"/>
          <w:shd w:val="clear" w:color="auto" w:fill="FFFFFF"/>
        </w:rPr>
        <w:t>, A. (2022). Improvement in trauma care for road traffic injuries: an assessment of the effect on mortality in low-income and middle-income countries. </w:t>
      </w:r>
      <w:r w:rsidRPr="008D6E96">
        <w:rPr>
          <w:rStyle w:val="Emphasis"/>
          <w:rFonts w:ascii="Times New Roman" w:hAnsi="Times New Roman" w:cs="Times New Roman"/>
          <w:i w:val="0"/>
          <w:color w:val="28333D"/>
          <w:sz w:val="24"/>
          <w:szCs w:val="24"/>
          <w:bdr w:val="single" w:sz="2" w:space="0" w:color="DEE0E3" w:frame="1"/>
          <w:shd w:val="clear" w:color="auto" w:fill="FFFFFF"/>
        </w:rPr>
        <w:t>The Lancet</w:t>
      </w:r>
      <w:r w:rsidRPr="008D6E96">
        <w:rPr>
          <w:rFonts w:ascii="Times New Roman" w:hAnsi="Times New Roman" w:cs="Times New Roman"/>
          <w:color w:val="28333D"/>
          <w:sz w:val="24"/>
          <w:szCs w:val="24"/>
          <w:shd w:val="clear" w:color="auto" w:fill="FFFFFF"/>
        </w:rPr>
        <w:t xml:space="preserve">, 400, 329-336. </w:t>
      </w:r>
      <w:hyperlink r:id="rId24" w:history="1">
        <w:r w:rsidRPr="008D6E96">
          <w:rPr>
            <w:rStyle w:val="Hyperlink"/>
            <w:rFonts w:ascii="Times New Roman" w:hAnsi="Times New Roman" w:cs="Times New Roman"/>
            <w:sz w:val="24"/>
            <w:szCs w:val="24"/>
            <w:shd w:val="clear" w:color="auto" w:fill="FFFFFF"/>
          </w:rPr>
          <w:t>https://doi.org/10.1016/S0140-6736(22)00887-X</w:t>
        </w:r>
      </w:hyperlink>
      <w:r w:rsidRPr="008D6E96">
        <w:rPr>
          <w:rFonts w:ascii="Times New Roman" w:hAnsi="Times New Roman" w:cs="Times New Roman"/>
          <w:color w:val="28333D"/>
          <w:sz w:val="24"/>
          <w:szCs w:val="24"/>
          <w:shd w:val="clear" w:color="auto" w:fill="FFFFFF"/>
        </w:rPr>
        <w:t>.</w:t>
      </w:r>
    </w:p>
    <w:p w14:paraId="08C9692C"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Shukla, R., Jain, A., &amp; Jain, R. (2020). Long-term study of functional outcomes of floating knee injuries. </w:t>
      </w:r>
      <w:r w:rsidRPr="008D6E96">
        <w:rPr>
          <w:rStyle w:val="Emphasis"/>
          <w:rFonts w:ascii="Times New Roman" w:hAnsi="Times New Roman" w:cs="Times New Roman"/>
          <w:i w:val="0"/>
          <w:color w:val="28333D"/>
          <w:sz w:val="24"/>
          <w:szCs w:val="24"/>
          <w:bdr w:val="single" w:sz="2" w:space="0" w:color="DEE0E3" w:frame="1"/>
          <w:shd w:val="clear" w:color="auto" w:fill="FFFFFF"/>
        </w:rPr>
        <w:t>Journal of Orthopedics, Traumatology and Rehabilitation</w:t>
      </w:r>
      <w:r w:rsidRPr="008D6E96">
        <w:rPr>
          <w:rFonts w:ascii="Times New Roman" w:hAnsi="Times New Roman" w:cs="Times New Roman"/>
          <w:color w:val="28333D"/>
          <w:sz w:val="24"/>
          <w:szCs w:val="24"/>
          <w:shd w:val="clear" w:color="auto" w:fill="FFFFFF"/>
        </w:rPr>
        <w:t xml:space="preserve">, 12, 23 - 30. </w:t>
      </w:r>
      <w:hyperlink r:id="rId25" w:history="1">
        <w:r w:rsidRPr="008D6E96">
          <w:rPr>
            <w:rStyle w:val="Hyperlink"/>
            <w:rFonts w:ascii="Times New Roman" w:hAnsi="Times New Roman" w:cs="Times New Roman"/>
            <w:sz w:val="24"/>
            <w:szCs w:val="24"/>
            <w:shd w:val="clear" w:color="auto" w:fill="FFFFFF"/>
          </w:rPr>
          <w:t>https://doi.org/10.4103/jotr.jotr_10_20</w:t>
        </w:r>
      </w:hyperlink>
      <w:r w:rsidRPr="008D6E96">
        <w:rPr>
          <w:rFonts w:ascii="Times New Roman" w:hAnsi="Times New Roman" w:cs="Times New Roman"/>
          <w:color w:val="28333D"/>
          <w:sz w:val="24"/>
          <w:szCs w:val="24"/>
          <w:shd w:val="clear" w:color="auto" w:fill="FFFFFF"/>
        </w:rPr>
        <w:t>.</w:t>
      </w:r>
    </w:p>
    <w:p w14:paraId="31D4606D"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8333D"/>
          <w:sz w:val="24"/>
          <w:szCs w:val="24"/>
          <w:shd w:val="clear" w:color="auto" w:fill="FFFFFF"/>
        </w:rPr>
        <w:t xml:space="preserve">Kazmi, S., &amp; </w:t>
      </w:r>
      <w:proofErr w:type="spellStart"/>
      <w:r w:rsidRPr="008D6E96">
        <w:rPr>
          <w:rFonts w:ascii="Times New Roman" w:hAnsi="Times New Roman" w:cs="Times New Roman"/>
          <w:color w:val="28333D"/>
          <w:sz w:val="24"/>
          <w:szCs w:val="24"/>
          <w:shd w:val="clear" w:color="auto" w:fill="FFFFFF"/>
        </w:rPr>
        <w:t>Ramalingaiah</w:t>
      </w:r>
      <w:proofErr w:type="spellEnd"/>
      <w:r w:rsidRPr="008D6E96">
        <w:rPr>
          <w:rFonts w:ascii="Times New Roman" w:hAnsi="Times New Roman" w:cs="Times New Roman"/>
          <w:color w:val="28333D"/>
          <w:sz w:val="24"/>
          <w:szCs w:val="24"/>
          <w:shd w:val="clear" w:color="auto" w:fill="FFFFFF"/>
        </w:rPr>
        <w:t>, A. (2019). Functional outcome of the knee after surgical management of floating knee injuries by internal fixation only: A prospective study.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International Journal of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Orthopaedics</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Sciences</w:t>
      </w:r>
      <w:r w:rsidRPr="008D6E96">
        <w:rPr>
          <w:rFonts w:ascii="Times New Roman" w:hAnsi="Times New Roman" w:cs="Times New Roman"/>
          <w:color w:val="28333D"/>
          <w:sz w:val="24"/>
          <w:szCs w:val="24"/>
          <w:shd w:val="clear" w:color="auto" w:fill="FFFFFF"/>
        </w:rPr>
        <w:t>. https://doi.org/10.22271/ORTHO.2019.V5.I3D.1535.</w:t>
      </w:r>
    </w:p>
    <w:p w14:paraId="3B840C37" w14:textId="77777777" w:rsidR="007B26D2" w:rsidRDefault="007B26D2" w:rsidP="00AE1F38">
      <w:pPr>
        <w:pStyle w:val="NormalWeb"/>
        <w:spacing w:line="480" w:lineRule="auto"/>
        <w:jc w:val="both"/>
        <w:rPr>
          <w:b/>
        </w:rPr>
      </w:pPr>
    </w:p>
    <w:p w14:paraId="53D572EB" w14:textId="77777777" w:rsidR="00AE1F38" w:rsidRPr="00E368CD" w:rsidRDefault="00AE1F38" w:rsidP="00AE1F38">
      <w:pPr>
        <w:rPr>
          <w:rFonts w:ascii="Times New Roman" w:hAnsi="Times New Roman" w:cs="Times New Roman"/>
          <w:sz w:val="24"/>
          <w:szCs w:val="24"/>
        </w:rPr>
      </w:pPr>
    </w:p>
    <w:p w14:paraId="3EA69283" w14:textId="77777777" w:rsidR="00AE1F38" w:rsidRPr="00E368CD" w:rsidRDefault="00AE1F38" w:rsidP="00AE1F38">
      <w:pPr>
        <w:rPr>
          <w:rFonts w:ascii="Times New Roman" w:hAnsi="Times New Roman" w:cs="Times New Roman"/>
          <w:sz w:val="24"/>
          <w:szCs w:val="24"/>
        </w:rPr>
      </w:pPr>
    </w:p>
    <w:p w14:paraId="174F9012" w14:textId="77777777" w:rsidR="00ED6777" w:rsidRDefault="00ED6777"/>
    <w:sectPr w:rsidR="00ED677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597C" w14:textId="77777777" w:rsidR="00F81D05" w:rsidRDefault="00F81D05" w:rsidP="001D5383">
      <w:pPr>
        <w:spacing w:after="0" w:line="240" w:lineRule="auto"/>
      </w:pPr>
      <w:r>
        <w:separator/>
      </w:r>
    </w:p>
  </w:endnote>
  <w:endnote w:type="continuationSeparator" w:id="0">
    <w:p w14:paraId="55CEC614" w14:textId="77777777" w:rsidR="00F81D05" w:rsidRDefault="00F81D05" w:rsidP="001D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EA96" w14:textId="77777777" w:rsidR="001D5383" w:rsidRDefault="001D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A82B" w14:textId="77777777" w:rsidR="001D5383" w:rsidRDefault="001D5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8BEB" w14:textId="77777777" w:rsidR="001D5383" w:rsidRDefault="001D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2AC1" w14:textId="77777777" w:rsidR="00F81D05" w:rsidRDefault="00F81D05" w:rsidP="001D5383">
      <w:pPr>
        <w:spacing w:after="0" w:line="240" w:lineRule="auto"/>
      </w:pPr>
      <w:r>
        <w:separator/>
      </w:r>
    </w:p>
  </w:footnote>
  <w:footnote w:type="continuationSeparator" w:id="0">
    <w:p w14:paraId="40618058" w14:textId="77777777" w:rsidR="00F81D05" w:rsidRDefault="00F81D05" w:rsidP="001D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DFAF" w14:textId="642617D3" w:rsidR="001D5383" w:rsidRDefault="001D5383">
    <w:pPr>
      <w:pStyle w:val="Header"/>
    </w:pPr>
    <w:r>
      <w:rPr>
        <w:noProof/>
      </w:rPr>
      <w:pict w14:anchorId="5E830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FBB2" w14:textId="614F6DA6" w:rsidR="001D5383" w:rsidRDefault="001D5383">
    <w:pPr>
      <w:pStyle w:val="Header"/>
    </w:pPr>
    <w:r>
      <w:rPr>
        <w:noProof/>
      </w:rPr>
      <w:pict w14:anchorId="54BFE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C5BA" w14:textId="2877BB29" w:rsidR="001D5383" w:rsidRDefault="001D5383">
    <w:pPr>
      <w:pStyle w:val="Header"/>
    </w:pPr>
    <w:r>
      <w:rPr>
        <w:noProof/>
      </w:rPr>
      <w:pict w14:anchorId="1DAD9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C3D1C"/>
    <w:multiLevelType w:val="multilevel"/>
    <w:tmpl w:val="423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600B3"/>
    <w:multiLevelType w:val="hybridMultilevel"/>
    <w:tmpl w:val="EAC6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44211"/>
    <w:multiLevelType w:val="hybridMultilevel"/>
    <w:tmpl w:val="913AD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38"/>
    <w:rsid w:val="00105EDC"/>
    <w:rsid w:val="0014081E"/>
    <w:rsid w:val="00167D5A"/>
    <w:rsid w:val="001D5383"/>
    <w:rsid w:val="00261836"/>
    <w:rsid w:val="00284E32"/>
    <w:rsid w:val="002D7DAB"/>
    <w:rsid w:val="002F62C2"/>
    <w:rsid w:val="00322942"/>
    <w:rsid w:val="003D023C"/>
    <w:rsid w:val="00401261"/>
    <w:rsid w:val="0042690D"/>
    <w:rsid w:val="00444398"/>
    <w:rsid w:val="00451DBB"/>
    <w:rsid w:val="0045351C"/>
    <w:rsid w:val="004F3545"/>
    <w:rsid w:val="005F1B3D"/>
    <w:rsid w:val="00642AC7"/>
    <w:rsid w:val="00777C20"/>
    <w:rsid w:val="007A0AC6"/>
    <w:rsid w:val="007B26D2"/>
    <w:rsid w:val="007D5C3B"/>
    <w:rsid w:val="007E6C70"/>
    <w:rsid w:val="00957A88"/>
    <w:rsid w:val="009B6D4E"/>
    <w:rsid w:val="009E372C"/>
    <w:rsid w:val="00A27FCC"/>
    <w:rsid w:val="00A627DC"/>
    <w:rsid w:val="00A915FA"/>
    <w:rsid w:val="00AE0CFE"/>
    <w:rsid w:val="00AE1F38"/>
    <w:rsid w:val="00AF5CF3"/>
    <w:rsid w:val="00BD3AA9"/>
    <w:rsid w:val="00CC6EE8"/>
    <w:rsid w:val="00D71D67"/>
    <w:rsid w:val="00D8154D"/>
    <w:rsid w:val="00E303F9"/>
    <w:rsid w:val="00ED6777"/>
    <w:rsid w:val="00F81D05"/>
    <w:rsid w:val="00F9588F"/>
    <w:rsid w:val="00FE14E2"/>
    <w:rsid w:val="00FE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DA508"/>
  <w15:chartTrackingRefBased/>
  <w15:docId w15:val="{64BE6718-08F6-4705-93EB-025B3F2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38"/>
  </w:style>
  <w:style w:type="paragraph" w:styleId="Heading3">
    <w:name w:val="heading 3"/>
    <w:basedOn w:val="Normal"/>
    <w:next w:val="Normal"/>
    <w:link w:val="Heading3Char"/>
    <w:uiPriority w:val="9"/>
    <w:unhideWhenUsed/>
    <w:qFormat/>
    <w:rsid w:val="00AE1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1F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1F38"/>
    <w:rPr>
      <w:color w:val="0000FF"/>
      <w:u w:val="single"/>
    </w:rPr>
  </w:style>
  <w:style w:type="character" w:styleId="Emphasis">
    <w:name w:val="Emphasis"/>
    <w:basedOn w:val="DefaultParagraphFont"/>
    <w:uiPriority w:val="20"/>
    <w:qFormat/>
    <w:rsid w:val="00AE1F38"/>
    <w:rPr>
      <w:i/>
      <w:iCs/>
    </w:rPr>
  </w:style>
  <w:style w:type="paragraph" w:styleId="NormalWeb">
    <w:name w:val="Normal (Web)"/>
    <w:basedOn w:val="Normal"/>
    <w:uiPriority w:val="99"/>
    <w:unhideWhenUsed/>
    <w:rsid w:val="00AE1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1F38"/>
    <w:rPr>
      <w:b/>
      <w:bCs/>
    </w:rPr>
  </w:style>
  <w:style w:type="character" w:customStyle="1" w:styleId="whitespace-nowrap">
    <w:name w:val="whitespace-nowrap"/>
    <w:basedOn w:val="DefaultParagraphFont"/>
    <w:rsid w:val="00AE1F38"/>
  </w:style>
  <w:style w:type="paragraph" w:styleId="ListParagraph">
    <w:name w:val="List Paragraph"/>
    <w:basedOn w:val="Normal"/>
    <w:uiPriority w:val="34"/>
    <w:qFormat/>
    <w:rsid w:val="00AE1F38"/>
    <w:pPr>
      <w:ind w:left="720"/>
      <w:contextualSpacing/>
    </w:pPr>
  </w:style>
  <w:style w:type="character" w:customStyle="1" w:styleId="w-fit">
    <w:name w:val="w-fit"/>
    <w:basedOn w:val="DefaultParagraphFont"/>
    <w:rsid w:val="00AE0CFE"/>
  </w:style>
  <w:style w:type="character" w:customStyle="1" w:styleId="not-prose">
    <w:name w:val="not-prose"/>
    <w:basedOn w:val="DefaultParagraphFont"/>
    <w:rsid w:val="00AE0CFE"/>
  </w:style>
  <w:style w:type="character" w:styleId="UnresolvedMention">
    <w:name w:val="Unresolved Mention"/>
    <w:basedOn w:val="DefaultParagraphFont"/>
    <w:uiPriority w:val="99"/>
    <w:semiHidden/>
    <w:unhideWhenUsed/>
    <w:rsid w:val="00A27FCC"/>
    <w:rPr>
      <w:color w:val="605E5C"/>
      <w:shd w:val="clear" w:color="auto" w:fill="E1DFDD"/>
    </w:rPr>
  </w:style>
  <w:style w:type="paragraph" w:styleId="Header">
    <w:name w:val="header"/>
    <w:basedOn w:val="Normal"/>
    <w:link w:val="HeaderChar"/>
    <w:uiPriority w:val="99"/>
    <w:unhideWhenUsed/>
    <w:rsid w:val="001D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83"/>
  </w:style>
  <w:style w:type="paragraph" w:styleId="Footer">
    <w:name w:val="footer"/>
    <w:basedOn w:val="Normal"/>
    <w:link w:val="FooterChar"/>
    <w:uiPriority w:val="99"/>
    <w:unhideWhenUsed/>
    <w:rsid w:val="001D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66307">
      <w:bodyDiv w:val="1"/>
      <w:marLeft w:val="0"/>
      <w:marRight w:val="0"/>
      <w:marTop w:val="0"/>
      <w:marBottom w:val="0"/>
      <w:divBdr>
        <w:top w:val="none" w:sz="0" w:space="0" w:color="auto"/>
        <w:left w:val="none" w:sz="0" w:space="0" w:color="auto"/>
        <w:bottom w:val="none" w:sz="0" w:space="0" w:color="auto"/>
        <w:right w:val="none" w:sz="0" w:space="0" w:color="auto"/>
      </w:divBdr>
    </w:div>
    <w:div w:id="556942166">
      <w:bodyDiv w:val="1"/>
      <w:marLeft w:val="0"/>
      <w:marRight w:val="0"/>
      <w:marTop w:val="0"/>
      <w:marBottom w:val="0"/>
      <w:divBdr>
        <w:top w:val="none" w:sz="0" w:space="0" w:color="auto"/>
        <w:left w:val="none" w:sz="0" w:space="0" w:color="auto"/>
        <w:bottom w:val="none" w:sz="0" w:space="0" w:color="auto"/>
        <w:right w:val="none" w:sz="0" w:space="0" w:color="auto"/>
      </w:divBdr>
    </w:div>
    <w:div w:id="1284727980">
      <w:bodyDiv w:val="1"/>
      <w:marLeft w:val="0"/>
      <w:marRight w:val="0"/>
      <w:marTop w:val="0"/>
      <w:marBottom w:val="0"/>
      <w:divBdr>
        <w:top w:val="none" w:sz="0" w:space="0" w:color="auto"/>
        <w:left w:val="none" w:sz="0" w:space="0" w:color="auto"/>
        <w:bottom w:val="none" w:sz="0" w:space="0" w:color="auto"/>
        <w:right w:val="none" w:sz="0" w:space="0" w:color="auto"/>
      </w:divBdr>
    </w:div>
    <w:div w:id="1291978683">
      <w:bodyDiv w:val="1"/>
      <w:marLeft w:val="0"/>
      <w:marRight w:val="0"/>
      <w:marTop w:val="0"/>
      <w:marBottom w:val="0"/>
      <w:divBdr>
        <w:top w:val="none" w:sz="0" w:space="0" w:color="auto"/>
        <w:left w:val="none" w:sz="0" w:space="0" w:color="auto"/>
        <w:bottom w:val="none" w:sz="0" w:space="0" w:color="auto"/>
        <w:right w:val="none" w:sz="0" w:space="0" w:color="auto"/>
      </w:divBdr>
    </w:div>
    <w:div w:id="1582174848">
      <w:bodyDiv w:val="1"/>
      <w:marLeft w:val="0"/>
      <w:marRight w:val="0"/>
      <w:marTop w:val="0"/>
      <w:marBottom w:val="0"/>
      <w:divBdr>
        <w:top w:val="none" w:sz="0" w:space="0" w:color="auto"/>
        <w:left w:val="none" w:sz="0" w:space="0" w:color="auto"/>
        <w:bottom w:val="none" w:sz="0" w:space="0" w:color="auto"/>
        <w:right w:val="none" w:sz="0" w:space="0" w:color="auto"/>
      </w:divBdr>
    </w:div>
    <w:div w:id="207736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590-021-02981-7" TargetMode="External"/><Relationship Id="rId18" Type="http://schemas.openxmlformats.org/officeDocument/2006/relationships/hyperlink" Target="https://doi.org/10.3389/fbioe.2023.119994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3107/jocr.2023.v13.i09.3866" TargetMode="External"/><Relationship Id="rId7" Type="http://schemas.openxmlformats.org/officeDocument/2006/relationships/image" Target="media/image1.jpeg"/><Relationship Id="rId12" Type="http://schemas.openxmlformats.org/officeDocument/2006/relationships/hyperlink" Target="https://doi.org/10.3389/fsurg.2023.1164032" TargetMode="External"/><Relationship Id="rId17" Type="http://schemas.openxmlformats.org/officeDocument/2006/relationships/hyperlink" Target="https://doi.org/10.70135/seejph.vi.1222" TargetMode="External"/><Relationship Id="rId25" Type="http://schemas.openxmlformats.org/officeDocument/2006/relationships/hyperlink" Target="https://doi.org/10.4103/jotr.jotr_10_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injury.2012.12.012" TargetMode="External"/><Relationship Id="rId20" Type="http://schemas.openxmlformats.org/officeDocument/2006/relationships/hyperlink" Target="https://doi.org/10.2174/187432500140801017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9080/oroaj.2023.21.556051" TargetMode="External"/><Relationship Id="rId24" Type="http://schemas.openxmlformats.org/officeDocument/2006/relationships/hyperlink" Target="https://doi.org/10.1016/S0140-6736(22)00887-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injury.2019.03.016" TargetMode="External"/><Relationship Id="rId23" Type="http://schemas.openxmlformats.org/officeDocument/2006/relationships/hyperlink" Target="https://doi.org/10.1097/BCO.0000000000000983"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18203/issn.2455-4510.IntJResOrthop2023047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1276/ijcmr.2020.7.7.5" TargetMode="External"/><Relationship Id="rId22" Type="http://schemas.openxmlformats.org/officeDocument/2006/relationships/hyperlink" Target="https://doi.org/10.1111/os.1419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1608</TotalTime>
  <Pages>14</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Fafolahan</dc:creator>
  <cp:keywords/>
  <dc:description/>
  <cp:lastModifiedBy>SDI 1084</cp:lastModifiedBy>
  <cp:revision>27</cp:revision>
  <dcterms:created xsi:type="dcterms:W3CDTF">2025-07-22T12:29:00Z</dcterms:created>
  <dcterms:modified xsi:type="dcterms:W3CDTF">2025-08-29T14:07:00Z</dcterms:modified>
</cp:coreProperties>
</file>