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CE934" w14:textId="6CE5D64A" w:rsidR="00BB7CD8" w:rsidRPr="00BB7CD8" w:rsidRDefault="00677BE5" w:rsidP="00BB7CD8">
      <w:pPr>
        <w:rPr>
          <w:rFonts w:ascii="Times New Roman" w:hAnsi="Times New Roman"/>
          <w:sz w:val="24"/>
          <w:szCs w:val="24"/>
        </w:rPr>
      </w:pPr>
      <w:r w:rsidRPr="00677BE5">
        <w:rPr>
          <w:rFonts w:ascii="Times New Roman" w:hAnsi="Times New Roman"/>
          <w:sz w:val="24"/>
          <w:szCs w:val="24"/>
        </w:rPr>
        <w:t>Case report</w:t>
      </w:r>
    </w:p>
    <w:p w14:paraId="631CBC4E" w14:textId="3E6E3E22" w:rsidR="00BB7CD8" w:rsidRDefault="00530D3B" w:rsidP="00530D3B">
      <w:pPr>
        <w:spacing w:before="100" w:beforeAutospacing="1" w:after="100" w:afterAutospacing="1"/>
        <w:rPr>
          <w:rFonts w:ascii="Times New Roman" w:hAnsi="Times New Roman"/>
          <w:b/>
          <w:sz w:val="28"/>
          <w:szCs w:val="28"/>
        </w:rPr>
      </w:pPr>
      <w:proofErr w:type="spellStart"/>
      <w:r w:rsidRPr="00530D3B">
        <w:rPr>
          <w:rFonts w:ascii="Times New Roman" w:hAnsi="Times New Roman"/>
          <w:b/>
          <w:sz w:val="28"/>
          <w:szCs w:val="28"/>
        </w:rPr>
        <w:t>Early</w:t>
      </w:r>
      <w:proofErr w:type="spellEnd"/>
      <w:r w:rsidRPr="00530D3B">
        <w:rPr>
          <w:rFonts w:ascii="Times New Roman" w:hAnsi="Times New Roman"/>
          <w:b/>
          <w:sz w:val="28"/>
          <w:szCs w:val="28"/>
        </w:rPr>
        <w:t xml:space="preserve"> </w:t>
      </w:r>
      <w:proofErr w:type="spellStart"/>
      <w:r w:rsidRPr="00530D3B">
        <w:rPr>
          <w:rFonts w:ascii="Times New Roman" w:hAnsi="Times New Roman"/>
          <w:b/>
          <w:sz w:val="28"/>
          <w:szCs w:val="28"/>
        </w:rPr>
        <w:t>Neonatal</w:t>
      </w:r>
      <w:proofErr w:type="spellEnd"/>
      <w:r w:rsidRPr="00530D3B">
        <w:rPr>
          <w:rFonts w:ascii="Times New Roman" w:hAnsi="Times New Roman"/>
          <w:b/>
          <w:sz w:val="28"/>
          <w:szCs w:val="28"/>
        </w:rPr>
        <w:t xml:space="preserve"> Streptococcus </w:t>
      </w:r>
      <w:proofErr w:type="spellStart"/>
      <w:r w:rsidRPr="00530D3B">
        <w:rPr>
          <w:rFonts w:ascii="Times New Roman" w:hAnsi="Times New Roman"/>
          <w:b/>
          <w:sz w:val="28"/>
          <w:szCs w:val="28"/>
        </w:rPr>
        <w:t>Pneumoniae</w:t>
      </w:r>
      <w:proofErr w:type="spellEnd"/>
      <w:r w:rsidRPr="00530D3B">
        <w:rPr>
          <w:rFonts w:ascii="Times New Roman" w:hAnsi="Times New Roman"/>
          <w:b/>
          <w:sz w:val="28"/>
          <w:szCs w:val="28"/>
        </w:rPr>
        <w:t xml:space="preserve"> </w:t>
      </w:r>
      <w:proofErr w:type="gramStart"/>
      <w:r w:rsidRPr="00530D3B">
        <w:rPr>
          <w:rFonts w:ascii="Times New Roman" w:hAnsi="Times New Roman"/>
          <w:b/>
          <w:sz w:val="28"/>
          <w:szCs w:val="28"/>
        </w:rPr>
        <w:t>Infection:</w:t>
      </w:r>
      <w:proofErr w:type="gramEnd"/>
      <w:r>
        <w:rPr>
          <w:rFonts w:ascii="Times New Roman" w:hAnsi="Times New Roman"/>
          <w:b/>
          <w:sz w:val="28"/>
          <w:szCs w:val="28"/>
        </w:rPr>
        <w:t xml:space="preserve"> </w:t>
      </w:r>
      <w:r w:rsidRPr="00530D3B">
        <w:rPr>
          <w:rFonts w:ascii="Times New Roman" w:hAnsi="Times New Roman"/>
          <w:b/>
          <w:sz w:val="28"/>
          <w:szCs w:val="28"/>
        </w:rPr>
        <w:t xml:space="preserve">About </w:t>
      </w:r>
      <w:proofErr w:type="spellStart"/>
      <w:r w:rsidRPr="00530D3B">
        <w:rPr>
          <w:rFonts w:ascii="Times New Roman" w:hAnsi="Times New Roman"/>
          <w:b/>
          <w:sz w:val="28"/>
          <w:szCs w:val="28"/>
        </w:rPr>
        <w:t>Two</w:t>
      </w:r>
      <w:proofErr w:type="spellEnd"/>
      <w:r w:rsidRPr="00530D3B">
        <w:rPr>
          <w:rFonts w:ascii="Times New Roman" w:hAnsi="Times New Roman"/>
          <w:b/>
          <w:sz w:val="28"/>
          <w:szCs w:val="28"/>
        </w:rPr>
        <w:t xml:space="preserve"> Cases</w:t>
      </w:r>
    </w:p>
    <w:p w14:paraId="63D8644E" w14:textId="77777777" w:rsidR="00447A66" w:rsidRPr="00447A66" w:rsidRDefault="00447A66" w:rsidP="00447A66">
      <w:pPr>
        <w:spacing w:before="100" w:beforeAutospacing="1" w:after="100" w:afterAutospacing="1"/>
        <w:rPr>
          <w:rFonts w:ascii="Times New Roman" w:hAnsi="Times New Roman"/>
          <w:b/>
          <w:sz w:val="28"/>
          <w:szCs w:val="28"/>
        </w:rPr>
      </w:pPr>
    </w:p>
    <w:p w14:paraId="6070F186" w14:textId="23F3AF8C" w:rsidR="00BB7CD8" w:rsidRPr="00BB7CD8" w:rsidRDefault="00D27397" w:rsidP="00BB7CD8">
      <w:pPr>
        <w:spacing w:before="100" w:beforeAutospacing="1" w:after="100" w:afterAutospacing="1"/>
        <w:rPr>
          <w:rFonts w:ascii="Times New Roman" w:hAnsi="Times New Roman"/>
          <w:b/>
          <w:bCs/>
          <w:sz w:val="24"/>
          <w:szCs w:val="24"/>
        </w:rPr>
      </w:pPr>
      <w:r>
        <w:rPr>
          <w:rFonts w:ascii="Times New Roman" w:hAnsi="Times New Roman"/>
          <w:b/>
          <w:bCs/>
          <w:sz w:val="24"/>
          <w:szCs w:val="24"/>
        </w:rPr>
        <w:t>Abstract</w:t>
      </w:r>
    </w:p>
    <w:p w14:paraId="67EE7ED0" w14:textId="77777777" w:rsidR="00BB7CD8" w:rsidRPr="00BB7CD8" w:rsidRDefault="00BB7CD8" w:rsidP="00BB7CD8">
      <w:pPr>
        <w:spacing w:before="100" w:beforeAutospacing="1" w:after="100" w:afterAutospacing="1"/>
        <w:rPr>
          <w:rFonts w:ascii="Times New Roman" w:hAnsi="Times New Roman"/>
          <w:sz w:val="24"/>
          <w:szCs w:val="24"/>
          <w:lang w:val="en-US"/>
        </w:rPr>
      </w:pPr>
      <w:r w:rsidRPr="00BB7CD8">
        <w:rPr>
          <w:rFonts w:ascii="Times New Roman" w:hAnsi="Times New Roman"/>
          <w:b/>
          <w:bCs/>
          <w:sz w:val="24"/>
          <w:szCs w:val="24"/>
          <w:lang w:val="en-US"/>
        </w:rPr>
        <w:t>Background:</w:t>
      </w:r>
      <w:r w:rsidRPr="00BB7CD8">
        <w:rPr>
          <w:rFonts w:ascii="Times New Roman" w:hAnsi="Times New Roman"/>
          <w:sz w:val="24"/>
          <w:szCs w:val="24"/>
          <w:lang w:val="en-US"/>
        </w:rPr>
        <w:t xml:space="preserve"> </w:t>
      </w:r>
      <w:r w:rsidRPr="00BB7CD8">
        <w:rPr>
          <w:rFonts w:ascii="Times New Roman" w:hAnsi="Times New Roman"/>
          <w:i/>
          <w:iCs/>
          <w:sz w:val="24"/>
          <w:szCs w:val="24"/>
          <w:lang w:val="en-US"/>
        </w:rPr>
        <w:t>Streptococcus pneumoniae</w:t>
      </w:r>
      <w:r w:rsidRPr="00BB7CD8">
        <w:rPr>
          <w:rFonts w:ascii="Times New Roman" w:hAnsi="Times New Roman"/>
          <w:sz w:val="24"/>
          <w:szCs w:val="24"/>
          <w:lang w:val="en-US"/>
        </w:rPr>
        <w:t xml:space="preserve"> is a rare cause (1–8%) of maternal-fetal infection but can lead to significant morbidity and mortality in both the newborn and the mother.</w:t>
      </w:r>
    </w:p>
    <w:p w14:paraId="4383E94C" w14:textId="77777777" w:rsidR="00BB7CD8" w:rsidRPr="00BB7CD8" w:rsidRDefault="00BB7CD8" w:rsidP="00BB7CD8">
      <w:pPr>
        <w:spacing w:before="100" w:beforeAutospacing="1" w:after="100" w:afterAutospacing="1"/>
        <w:rPr>
          <w:rFonts w:ascii="Times New Roman" w:hAnsi="Times New Roman"/>
          <w:sz w:val="24"/>
          <w:szCs w:val="24"/>
          <w:lang w:val="en-US"/>
        </w:rPr>
      </w:pPr>
      <w:r w:rsidRPr="00BB7CD8">
        <w:rPr>
          <w:rFonts w:ascii="Times New Roman" w:hAnsi="Times New Roman"/>
          <w:b/>
          <w:bCs/>
          <w:sz w:val="24"/>
          <w:szCs w:val="24"/>
          <w:lang w:val="en-US"/>
        </w:rPr>
        <w:t>Objective:</w:t>
      </w:r>
      <w:r w:rsidRPr="00BB7CD8">
        <w:rPr>
          <w:rFonts w:ascii="Times New Roman" w:hAnsi="Times New Roman"/>
          <w:sz w:val="24"/>
          <w:szCs w:val="24"/>
          <w:lang w:val="en-US"/>
        </w:rPr>
        <w:t xml:space="preserve"> To report two cases of maternal-fetal infection due to </w:t>
      </w:r>
      <w:r w:rsidRPr="00BB7CD8">
        <w:rPr>
          <w:rFonts w:ascii="Times New Roman" w:hAnsi="Times New Roman"/>
          <w:i/>
          <w:iCs/>
          <w:sz w:val="24"/>
          <w:szCs w:val="24"/>
          <w:lang w:val="en-US"/>
        </w:rPr>
        <w:t>S. pneumoniae</w:t>
      </w:r>
      <w:r w:rsidRPr="00BB7CD8">
        <w:rPr>
          <w:rFonts w:ascii="Times New Roman" w:hAnsi="Times New Roman"/>
          <w:sz w:val="24"/>
          <w:szCs w:val="24"/>
          <w:lang w:val="en-US"/>
        </w:rPr>
        <w:t>.</w:t>
      </w:r>
    </w:p>
    <w:p w14:paraId="3699EC7D" w14:textId="77777777" w:rsidR="00BB7CD8" w:rsidRPr="00BB7CD8" w:rsidRDefault="00BB7CD8" w:rsidP="00BB7CD8">
      <w:pPr>
        <w:spacing w:before="100" w:beforeAutospacing="1" w:after="100" w:afterAutospacing="1"/>
        <w:rPr>
          <w:rFonts w:ascii="Times New Roman" w:hAnsi="Times New Roman"/>
          <w:sz w:val="24"/>
          <w:szCs w:val="24"/>
          <w:lang w:val="en-US"/>
        </w:rPr>
      </w:pPr>
      <w:r w:rsidRPr="00BB7CD8">
        <w:rPr>
          <w:rFonts w:ascii="Times New Roman" w:hAnsi="Times New Roman"/>
          <w:b/>
          <w:bCs/>
          <w:sz w:val="24"/>
          <w:szCs w:val="24"/>
          <w:lang w:val="en-US"/>
        </w:rPr>
        <w:t>Case Reports:</w:t>
      </w:r>
      <w:r w:rsidRPr="00BB7CD8">
        <w:rPr>
          <w:rFonts w:ascii="Times New Roman" w:hAnsi="Times New Roman"/>
          <w:sz w:val="24"/>
          <w:szCs w:val="24"/>
          <w:lang w:val="en-US"/>
        </w:rPr>
        <w:t xml:space="preserve"> We describe two cases of early-onset neonatal infection caused by </w:t>
      </w:r>
      <w:r w:rsidRPr="00BB7CD8">
        <w:rPr>
          <w:rFonts w:ascii="Times New Roman" w:hAnsi="Times New Roman"/>
          <w:i/>
          <w:iCs/>
          <w:sz w:val="24"/>
          <w:szCs w:val="24"/>
          <w:lang w:val="en-US"/>
        </w:rPr>
        <w:t>S. pneumoniae</w:t>
      </w:r>
      <w:r w:rsidRPr="00BB7CD8">
        <w:rPr>
          <w:rFonts w:ascii="Times New Roman" w:hAnsi="Times New Roman"/>
          <w:sz w:val="24"/>
          <w:szCs w:val="24"/>
          <w:lang w:val="en-US"/>
        </w:rPr>
        <w:t xml:space="preserve">. Both newborns were full-term and delivered vaginally. They presented with severe clinical symptoms of progressive onset. One case involved a hyperemic pneumonia, while the other developed septic shock associated with meningitis. In both cases, </w:t>
      </w:r>
      <w:r w:rsidRPr="00BB7CD8">
        <w:rPr>
          <w:rFonts w:ascii="Times New Roman" w:hAnsi="Times New Roman"/>
          <w:i/>
          <w:iCs/>
          <w:sz w:val="24"/>
          <w:szCs w:val="24"/>
          <w:lang w:val="en-US"/>
        </w:rPr>
        <w:t>S. pneumoniae</w:t>
      </w:r>
      <w:r w:rsidRPr="00BB7CD8">
        <w:rPr>
          <w:rFonts w:ascii="Times New Roman" w:hAnsi="Times New Roman"/>
          <w:sz w:val="24"/>
          <w:szCs w:val="24"/>
          <w:lang w:val="en-US"/>
        </w:rPr>
        <w:t xml:space="preserve"> was isolated from blood cultures. Soluble pneumococcal antigens were detected in the cerebrospinal fluid in one case.</w:t>
      </w:r>
    </w:p>
    <w:p w14:paraId="4A12561F" w14:textId="77777777" w:rsidR="00BB7CD8" w:rsidRPr="00BB7CD8" w:rsidRDefault="00BB7CD8" w:rsidP="00BB7CD8">
      <w:pPr>
        <w:spacing w:before="100" w:beforeAutospacing="1" w:after="100" w:afterAutospacing="1"/>
        <w:rPr>
          <w:rFonts w:ascii="Times New Roman" w:hAnsi="Times New Roman"/>
          <w:sz w:val="24"/>
          <w:szCs w:val="24"/>
          <w:lang w:val="en-US"/>
        </w:rPr>
      </w:pPr>
      <w:r w:rsidRPr="00BB7CD8">
        <w:rPr>
          <w:rFonts w:ascii="Times New Roman" w:hAnsi="Times New Roman"/>
          <w:sz w:val="24"/>
          <w:szCs w:val="24"/>
          <w:lang w:val="en-US"/>
        </w:rPr>
        <w:t>Initial treatment consisted of empirical intravenous dual antibiotic therapy with third-generation cephalosporins (C3G) combined with an aminoglycoside. Vancomycin was added in the second case.</w:t>
      </w:r>
    </w:p>
    <w:p w14:paraId="3C7EAD84" w14:textId="77777777" w:rsidR="00BB7CD8" w:rsidRDefault="00BB7CD8" w:rsidP="00BB7CD8">
      <w:pPr>
        <w:spacing w:before="100" w:beforeAutospacing="1" w:after="100" w:afterAutospacing="1"/>
        <w:rPr>
          <w:rFonts w:ascii="Times New Roman" w:hAnsi="Times New Roman"/>
          <w:sz w:val="24"/>
          <w:szCs w:val="24"/>
          <w:lang w:val="en-US"/>
        </w:rPr>
      </w:pPr>
      <w:r w:rsidRPr="00BB7CD8">
        <w:rPr>
          <w:rFonts w:ascii="Times New Roman" w:hAnsi="Times New Roman"/>
          <w:sz w:val="24"/>
          <w:szCs w:val="24"/>
          <w:lang w:val="en-US"/>
        </w:rPr>
        <w:t>Outcomes were poor: one newborn died, and the other developed significant neurological sequelae, including post-</w:t>
      </w:r>
      <w:proofErr w:type="spellStart"/>
      <w:r w:rsidRPr="00BB7CD8">
        <w:rPr>
          <w:rFonts w:ascii="Times New Roman" w:hAnsi="Times New Roman"/>
          <w:sz w:val="24"/>
          <w:szCs w:val="24"/>
          <w:lang w:val="en-US"/>
        </w:rPr>
        <w:t>meningitic</w:t>
      </w:r>
      <w:proofErr w:type="spellEnd"/>
      <w:r w:rsidRPr="00BB7CD8">
        <w:rPr>
          <w:rFonts w:ascii="Times New Roman" w:hAnsi="Times New Roman"/>
          <w:sz w:val="24"/>
          <w:szCs w:val="24"/>
          <w:lang w:val="en-US"/>
        </w:rPr>
        <w:t xml:space="preserve"> hydrocephalus.</w:t>
      </w:r>
    </w:p>
    <w:p w14:paraId="62D37B04" w14:textId="77777777" w:rsidR="00BB7CD8" w:rsidRDefault="00BB7CD8" w:rsidP="00BB7CD8">
      <w:pPr>
        <w:spacing w:before="100" w:beforeAutospacing="1" w:after="100" w:afterAutospacing="1"/>
        <w:rPr>
          <w:rFonts w:ascii="Times New Roman" w:hAnsi="Times New Roman"/>
          <w:sz w:val="24"/>
          <w:szCs w:val="24"/>
          <w:lang w:val="en-US"/>
        </w:rPr>
      </w:pPr>
      <w:r w:rsidRPr="00BB7CD8">
        <w:rPr>
          <w:rFonts w:ascii="Times New Roman" w:hAnsi="Times New Roman"/>
          <w:b/>
          <w:bCs/>
          <w:sz w:val="24"/>
          <w:szCs w:val="24"/>
          <w:lang w:val="en-US"/>
        </w:rPr>
        <w:t>Conclusion:</w:t>
      </w:r>
      <w:r w:rsidRPr="00BB7CD8">
        <w:rPr>
          <w:rFonts w:ascii="Times New Roman" w:hAnsi="Times New Roman"/>
          <w:sz w:val="24"/>
          <w:szCs w:val="24"/>
          <w:lang w:val="en-US"/>
        </w:rPr>
        <w:t xml:space="preserve"> Early-onset neonatal infections due to </w:t>
      </w:r>
      <w:r w:rsidRPr="00BB7CD8">
        <w:rPr>
          <w:rFonts w:ascii="Times New Roman" w:hAnsi="Times New Roman"/>
          <w:i/>
          <w:iCs/>
          <w:sz w:val="24"/>
          <w:szCs w:val="24"/>
          <w:lang w:val="en-US"/>
        </w:rPr>
        <w:t>S. pneumoniae</w:t>
      </w:r>
      <w:r w:rsidRPr="00BB7CD8">
        <w:rPr>
          <w:rFonts w:ascii="Times New Roman" w:hAnsi="Times New Roman"/>
          <w:sz w:val="24"/>
          <w:szCs w:val="24"/>
          <w:lang w:val="en-US"/>
        </w:rPr>
        <w:t xml:space="preserve"> are rare but severe, with high morbidity and mortality. Prevention, particularly through vaccination and close perinatal monitoring, remains a key strategy.</w:t>
      </w:r>
    </w:p>
    <w:p w14:paraId="66232F07" w14:textId="5BAA42AA" w:rsidR="00BB7CD8" w:rsidRDefault="0058327F" w:rsidP="00BB7CD8">
      <w:pPr>
        <w:spacing w:before="100" w:beforeAutospacing="1" w:after="100" w:afterAutospacing="1"/>
        <w:jc w:val="center"/>
        <w:rPr>
          <w:rFonts w:ascii="Times New Roman" w:hAnsi="Times New Roman"/>
          <w:b/>
          <w:bCs/>
          <w:sz w:val="24"/>
          <w:szCs w:val="24"/>
          <w:lang w:val="en-US"/>
        </w:rPr>
      </w:pPr>
      <w:r>
        <w:rPr>
          <w:rFonts w:ascii="Times New Roman" w:hAnsi="Times New Roman"/>
          <w:b/>
          <w:bCs/>
          <w:sz w:val="24"/>
          <w:szCs w:val="24"/>
          <w:lang w:val="en-US"/>
        </w:rPr>
        <w:t>INTRODUCTION</w:t>
      </w:r>
    </w:p>
    <w:p w14:paraId="6ED012EE" w14:textId="77777777" w:rsidR="00BB7CD8" w:rsidRPr="00BB7CD8" w:rsidRDefault="00BB7CD8" w:rsidP="00BB7CD8">
      <w:pPr>
        <w:spacing w:before="100" w:beforeAutospacing="1" w:after="100" w:afterAutospacing="1"/>
        <w:rPr>
          <w:rFonts w:ascii="Times New Roman" w:hAnsi="Times New Roman"/>
          <w:sz w:val="24"/>
          <w:szCs w:val="24"/>
          <w:lang w:val="en-US"/>
        </w:rPr>
      </w:pPr>
      <w:r w:rsidRPr="00BB7CD8">
        <w:rPr>
          <w:rFonts w:ascii="Times New Roman" w:hAnsi="Times New Roman"/>
          <w:b/>
          <w:bCs/>
          <w:sz w:val="24"/>
          <w:szCs w:val="24"/>
          <w:lang w:val="en-US"/>
        </w:rPr>
        <w:t>Early-onset neonatal infections</w:t>
      </w:r>
      <w:r w:rsidRPr="00BB7CD8">
        <w:rPr>
          <w:rFonts w:ascii="Times New Roman" w:hAnsi="Times New Roman"/>
          <w:sz w:val="24"/>
          <w:szCs w:val="24"/>
          <w:lang w:val="en-US"/>
        </w:rPr>
        <w:t xml:space="preserve"> caused by </w:t>
      </w:r>
      <w:r w:rsidRPr="00BB7CD8">
        <w:rPr>
          <w:rFonts w:ascii="Times New Roman" w:hAnsi="Times New Roman"/>
          <w:i/>
          <w:iCs/>
          <w:sz w:val="24"/>
          <w:szCs w:val="24"/>
          <w:lang w:val="en-US"/>
        </w:rPr>
        <w:t>Streptococcus pneumoniae</w:t>
      </w:r>
      <w:r w:rsidRPr="00BB7CD8">
        <w:rPr>
          <w:rFonts w:ascii="Times New Roman" w:hAnsi="Times New Roman"/>
          <w:sz w:val="24"/>
          <w:szCs w:val="24"/>
          <w:lang w:val="en-US"/>
        </w:rPr>
        <w:t xml:space="preserve">, occurring within the first seven days of life, are rare according to data in the literature, but they are particularly severe due to their association with high morbidity and mortality rates (1). Like group B streptococcus, pneumococcus can be transmitted vertically from mother to newborn during delivery in cases of maternal genital tract colonization (1,2). Since the 1980s, approximately twenty cases of early-onset neonatal </w:t>
      </w:r>
      <w:r w:rsidRPr="00BB7CD8">
        <w:rPr>
          <w:rFonts w:ascii="Times New Roman" w:hAnsi="Times New Roman"/>
          <w:i/>
          <w:iCs/>
          <w:sz w:val="24"/>
          <w:szCs w:val="24"/>
          <w:lang w:val="en-US"/>
        </w:rPr>
        <w:t>S. pneumoniae</w:t>
      </w:r>
      <w:r w:rsidRPr="00BB7CD8">
        <w:rPr>
          <w:rFonts w:ascii="Times New Roman" w:hAnsi="Times New Roman"/>
          <w:sz w:val="24"/>
          <w:szCs w:val="24"/>
          <w:lang w:val="en-US"/>
        </w:rPr>
        <w:t xml:space="preserve"> infection have been reported in the international literature, mainly as isolated case reports or small case series (1–17).</w:t>
      </w:r>
    </w:p>
    <w:p w14:paraId="01BED4CE" w14:textId="7E7F7403" w:rsidR="000B5473" w:rsidRDefault="003656A6" w:rsidP="00BB7CD8">
      <w:pPr>
        <w:spacing w:before="100" w:beforeAutospacing="1" w:after="100" w:afterAutospacing="1"/>
        <w:rPr>
          <w:rFonts w:ascii="Times New Roman" w:hAnsi="Times New Roman"/>
          <w:sz w:val="24"/>
          <w:szCs w:val="24"/>
          <w:lang w:val="en-US"/>
        </w:rPr>
      </w:pPr>
      <w:r w:rsidRPr="003656A6">
        <w:rPr>
          <w:rFonts w:ascii="Times New Roman" w:hAnsi="Times New Roman"/>
          <w:sz w:val="24"/>
          <w:szCs w:val="24"/>
          <w:lang w:val="en-US"/>
        </w:rPr>
        <w:t xml:space="preserve">In this context, we report three new cases of maternal-fetal infection with </w:t>
      </w:r>
      <w:r w:rsidRPr="003656A6">
        <w:rPr>
          <w:rStyle w:val="Emphasis"/>
          <w:rFonts w:ascii="Times New Roman" w:hAnsi="Times New Roman"/>
          <w:sz w:val="24"/>
          <w:szCs w:val="24"/>
          <w:lang w:val="en-US"/>
        </w:rPr>
        <w:t>Streptococcus pneumoniae</w:t>
      </w:r>
      <w:r w:rsidRPr="003656A6">
        <w:rPr>
          <w:rFonts w:ascii="Times New Roman" w:hAnsi="Times New Roman"/>
          <w:sz w:val="24"/>
          <w:szCs w:val="24"/>
          <w:lang w:val="en-US"/>
        </w:rPr>
        <w:t>, recorded in the pediatric intensive care unit of the Military Hospital of Rabat over a six-month period in 2025. Through these cases, we provide a review of the current data concerning the modes of transmission, clinical presentations, and therapeutic specificities of this rare but severe neonatal condition.</w:t>
      </w:r>
    </w:p>
    <w:p w14:paraId="7A92A59A" w14:textId="66E7F15D" w:rsidR="00071F25" w:rsidRDefault="00071F25" w:rsidP="00BB7CD8">
      <w:pPr>
        <w:spacing w:before="100" w:beforeAutospacing="1" w:after="100" w:afterAutospacing="1"/>
        <w:rPr>
          <w:rFonts w:ascii="Times New Roman" w:hAnsi="Times New Roman"/>
          <w:sz w:val="24"/>
          <w:szCs w:val="24"/>
          <w:lang w:val="en-US"/>
        </w:rPr>
      </w:pPr>
    </w:p>
    <w:p w14:paraId="6B2376B1" w14:textId="4A8D5272" w:rsidR="00071F25" w:rsidRDefault="00071F25" w:rsidP="00BB7CD8">
      <w:pPr>
        <w:spacing w:before="100" w:beforeAutospacing="1" w:after="100" w:afterAutospacing="1"/>
        <w:rPr>
          <w:rFonts w:ascii="Times New Roman" w:hAnsi="Times New Roman"/>
          <w:sz w:val="24"/>
          <w:szCs w:val="24"/>
          <w:lang w:val="en-US"/>
        </w:rPr>
      </w:pPr>
    </w:p>
    <w:p w14:paraId="2AA0B9DB" w14:textId="77777777" w:rsidR="00071F25" w:rsidRDefault="00071F25" w:rsidP="00BB7CD8">
      <w:pPr>
        <w:spacing w:before="100" w:beforeAutospacing="1" w:after="100" w:afterAutospacing="1"/>
        <w:rPr>
          <w:rFonts w:ascii="Times New Roman" w:hAnsi="Times New Roman"/>
          <w:sz w:val="24"/>
          <w:szCs w:val="24"/>
          <w:lang w:val="en-US"/>
        </w:rPr>
      </w:pPr>
      <w:bookmarkStart w:id="0" w:name="_GoBack"/>
      <w:bookmarkEnd w:id="0"/>
    </w:p>
    <w:p w14:paraId="3F732A2C" w14:textId="0A63A0F4" w:rsidR="00BB7CD8" w:rsidRPr="003656A6" w:rsidRDefault="000D4E41" w:rsidP="00BB7CD8">
      <w:pPr>
        <w:spacing w:before="100" w:beforeAutospacing="1" w:after="100" w:afterAutospacing="1"/>
        <w:rPr>
          <w:rFonts w:ascii="Times New Roman" w:hAnsi="Times New Roman"/>
          <w:sz w:val="24"/>
          <w:szCs w:val="24"/>
          <w:lang w:val="en-US"/>
        </w:rPr>
      </w:pPr>
      <w:r>
        <w:rPr>
          <w:rFonts w:ascii="Times New Roman" w:hAnsi="Times New Roman"/>
          <w:sz w:val="24"/>
          <w:szCs w:val="24"/>
          <w:lang w:val="en-US"/>
        </w:rPr>
        <w:t>CASE PRESENTATION</w:t>
      </w:r>
    </w:p>
    <w:p w14:paraId="4025C19C" w14:textId="77777777" w:rsidR="00BB7CD8" w:rsidRPr="00BB7CD8" w:rsidRDefault="00147FCB" w:rsidP="00BB7CD8">
      <w:pPr>
        <w:spacing w:before="100" w:beforeAutospacing="1" w:after="100" w:afterAutospacing="1"/>
        <w:jc w:val="center"/>
        <w:rPr>
          <w:rFonts w:ascii="Times New Roman" w:hAnsi="Times New Roman"/>
          <w:b/>
          <w:sz w:val="24"/>
          <w:szCs w:val="24"/>
          <w:lang w:val="en-US"/>
        </w:rPr>
      </w:pPr>
      <w:r w:rsidRPr="00BB7CD8">
        <w:rPr>
          <w:rFonts w:ascii="Times New Roman" w:hAnsi="Times New Roman"/>
          <w:b/>
          <w:noProof/>
          <w:sz w:val="24"/>
          <w:szCs w:val="24"/>
        </w:rPr>
        <mc:AlternateContent>
          <mc:Choice Requires="wps">
            <w:drawing>
              <wp:anchor distT="0" distB="0" distL="114300" distR="114300" simplePos="0" relativeHeight="251660288" behindDoc="0" locked="0" layoutInCell="1" allowOverlap="1" wp14:anchorId="1D163DEF" wp14:editId="7952AE45">
                <wp:simplePos x="0" y="0"/>
                <wp:positionH relativeFrom="column">
                  <wp:posOffset>-194945</wp:posOffset>
                </wp:positionH>
                <wp:positionV relativeFrom="paragraph">
                  <wp:posOffset>290195</wp:posOffset>
                </wp:positionV>
                <wp:extent cx="6334125" cy="0"/>
                <wp:effectExtent l="9525" t="9525" r="9525" b="952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B75704" id="AutoShape 5" o:spid="_x0000_s1026" type="#_x0000_t32" style="position:absolute;margin-left:-15.35pt;margin-top:22.85pt;width:49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"/>
            </w:pict>
          </mc:Fallback>
        </mc:AlternateContent>
      </w:r>
      <w:r w:rsidR="00BB7CD8" w:rsidRPr="00BB7CD8">
        <w:rPr>
          <w:rFonts w:ascii="Times New Roman" w:hAnsi="Times New Roman"/>
          <w:b/>
          <w:sz w:val="24"/>
          <w:szCs w:val="24"/>
          <w:lang w:val="en-US"/>
        </w:rPr>
        <w:t>Observations</w:t>
      </w:r>
    </w:p>
    <w:p w14:paraId="03815F88" w14:textId="77777777" w:rsidR="00BB7CD8" w:rsidRPr="00BB7CD8" w:rsidRDefault="00BB7CD8" w:rsidP="00BB7CD8">
      <w:pPr>
        <w:spacing w:before="100" w:beforeAutospacing="1" w:after="100" w:afterAutospacing="1"/>
        <w:rPr>
          <w:rFonts w:ascii="Times New Roman" w:hAnsi="Times New Roman"/>
          <w:sz w:val="24"/>
          <w:szCs w:val="24"/>
          <w:lang w:val="en-US"/>
        </w:rPr>
      </w:pPr>
      <w:r w:rsidRPr="00BB7CD8">
        <w:rPr>
          <w:rFonts w:ascii="Times New Roman" w:hAnsi="Times New Roman"/>
          <w:b/>
          <w:bCs/>
          <w:sz w:val="24"/>
          <w:szCs w:val="24"/>
          <w:lang w:val="en-US"/>
        </w:rPr>
        <w:t>Case Report 1:</w:t>
      </w:r>
      <w:r w:rsidRPr="00BB7CD8">
        <w:rPr>
          <w:rFonts w:ascii="Times New Roman" w:hAnsi="Times New Roman"/>
          <w:sz w:val="24"/>
          <w:szCs w:val="24"/>
          <w:lang w:val="en-US"/>
        </w:rPr>
        <w:br/>
        <w:t>This is a male newborn, born at term from an unsupervised pregnancy. Delivery was vaginal and took place in a hospital setting. There was no infectious history reported.</w:t>
      </w:r>
    </w:p>
    <w:p w14:paraId="153AA06D" w14:textId="77777777" w:rsidR="00BB7CD8" w:rsidRPr="00BB7CD8" w:rsidRDefault="00BB7CD8" w:rsidP="00BB7CD8">
      <w:pPr>
        <w:spacing w:before="100" w:beforeAutospacing="1" w:after="100" w:afterAutospacing="1"/>
        <w:rPr>
          <w:rFonts w:ascii="Times New Roman" w:hAnsi="Times New Roman"/>
          <w:sz w:val="24"/>
          <w:szCs w:val="24"/>
          <w:lang w:val="en-US"/>
        </w:rPr>
      </w:pPr>
      <w:r w:rsidRPr="00BB7CD8">
        <w:rPr>
          <w:rFonts w:ascii="Times New Roman" w:hAnsi="Times New Roman"/>
          <w:sz w:val="24"/>
          <w:szCs w:val="24"/>
          <w:lang w:val="en-US"/>
        </w:rPr>
        <w:t xml:space="preserve">The infant was admitted on day 7 of life with febrile seizures. On clinical examination at admission, the newborn was hypotonic, </w:t>
      </w:r>
      <w:proofErr w:type="spellStart"/>
      <w:r w:rsidRPr="00BB7CD8">
        <w:rPr>
          <w:rFonts w:ascii="Times New Roman" w:hAnsi="Times New Roman"/>
          <w:sz w:val="24"/>
          <w:szCs w:val="24"/>
          <w:lang w:val="en-US"/>
        </w:rPr>
        <w:t>subicteric</w:t>
      </w:r>
      <w:proofErr w:type="spellEnd"/>
      <w:r w:rsidRPr="00BB7CD8">
        <w:rPr>
          <w:rFonts w:ascii="Times New Roman" w:hAnsi="Times New Roman"/>
          <w:sz w:val="24"/>
          <w:szCs w:val="24"/>
          <w:lang w:val="en-US"/>
        </w:rPr>
        <w:t>, febrile (39°C), with a bulging anterior fontanelle and a capillary refill time of 5 seconds.</w:t>
      </w:r>
    </w:p>
    <w:p w14:paraId="05293C09" w14:textId="77777777" w:rsidR="00BB7CD8" w:rsidRPr="00BB7CD8" w:rsidRDefault="00BB7CD8" w:rsidP="00BB7CD8">
      <w:pPr>
        <w:spacing w:before="100" w:beforeAutospacing="1" w:after="100" w:afterAutospacing="1"/>
        <w:rPr>
          <w:rFonts w:ascii="Times New Roman" w:hAnsi="Times New Roman"/>
          <w:sz w:val="24"/>
          <w:szCs w:val="24"/>
          <w:lang w:val="en-US"/>
        </w:rPr>
      </w:pPr>
      <w:r w:rsidRPr="00BB7CD8">
        <w:rPr>
          <w:rFonts w:ascii="Times New Roman" w:hAnsi="Times New Roman"/>
          <w:sz w:val="24"/>
          <w:szCs w:val="24"/>
          <w:lang w:val="en-US"/>
        </w:rPr>
        <w:t xml:space="preserve">Laboratory tests revealed a C-reactive protein (CRP) level of 173 mg/L and a white blood cell count of 10,000/mm³. Lumbar puncture yielded turbid cerebrospinal fluid (CSF) containing 117 cells/mm³, a low glucose level (0.14 g/L), and elevated protein (2.4 g/L). Gram staining showed Gram-positive diplococci, and CSF culture confirmed the diagnosis by isolating </w:t>
      </w:r>
      <w:r w:rsidRPr="00BB7CD8">
        <w:rPr>
          <w:rFonts w:ascii="Times New Roman" w:hAnsi="Times New Roman"/>
          <w:i/>
          <w:iCs/>
          <w:sz w:val="24"/>
          <w:szCs w:val="24"/>
          <w:lang w:val="en-US"/>
        </w:rPr>
        <w:t>Streptococcus pneumoniae</w:t>
      </w:r>
      <w:r w:rsidRPr="00BB7CD8">
        <w:rPr>
          <w:rFonts w:ascii="Times New Roman" w:hAnsi="Times New Roman"/>
          <w:sz w:val="24"/>
          <w:szCs w:val="24"/>
          <w:lang w:val="en-US"/>
        </w:rPr>
        <w:t xml:space="preserve"> with reduced sensitivity to penicillin.</w:t>
      </w:r>
    </w:p>
    <w:p w14:paraId="19F0CEDB" w14:textId="77777777" w:rsidR="00BB7CD8" w:rsidRPr="00BB7CD8" w:rsidRDefault="00BB7CD8" w:rsidP="00BB7CD8">
      <w:pPr>
        <w:spacing w:before="100" w:beforeAutospacing="1" w:after="100" w:afterAutospacing="1"/>
        <w:rPr>
          <w:rFonts w:ascii="Times New Roman" w:hAnsi="Times New Roman"/>
          <w:sz w:val="24"/>
          <w:szCs w:val="24"/>
          <w:lang w:val="en-US"/>
        </w:rPr>
      </w:pPr>
      <w:r w:rsidRPr="00BB7CD8">
        <w:rPr>
          <w:rFonts w:ascii="Times New Roman" w:hAnsi="Times New Roman"/>
          <w:sz w:val="24"/>
          <w:szCs w:val="24"/>
          <w:lang w:val="en-US"/>
        </w:rPr>
        <w:t>The newborn was treated with cefotaxime (100 mg/kg/day), amoxicillin (100 mg/kg/day), and vancomycin (30 mg/kg/day) for 21 days.</w:t>
      </w:r>
    </w:p>
    <w:p w14:paraId="463C7A21" w14:textId="77777777" w:rsidR="00BB7CD8" w:rsidRDefault="00BB7CD8" w:rsidP="00BB7CD8">
      <w:pPr>
        <w:spacing w:before="100" w:beforeAutospacing="1" w:after="100" w:afterAutospacing="1"/>
        <w:rPr>
          <w:rFonts w:ascii="Times New Roman" w:hAnsi="Times New Roman"/>
          <w:sz w:val="24"/>
          <w:szCs w:val="24"/>
          <w:lang w:val="en-US"/>
        </w:rPr>
      </w:pPr>
      <w:r w:rsidRPr="00BB7CD8">
        <w:rPr>
          <w:rFonts w:ascii="Times New Roman" w:hAnsi="Times New Roman"/>
          <w:sz w:val="24"/>
          <w:szCs w:val="24"/>
          <w:lang w:val="en-US"/>
        </w:rPr>
        <w:t xml:space="preserve">The clinical course was marked by recurrent seizures, requiring antiepileptic therapy. A cerebral CT scan revealed </w:t>
      </w:r>
      <w:proofErr w:type="spellStart"/>
      <w:r w:rsidRPr="00BB7CD8">
        <w:rPr>
          <w:rFonts w:ascii="Times New Roman" w:hAnsi="Times New Roman"/>
          <w:sz w:val="24"/>
          <w:szCs w:val="24"/>
          <w:lang w:val="en-US"/>
        </w:rPr>
        <w:t>quadriventricular</w:t>
      </w:r>
      <w:proofErr w:type="spellEnd"/>
      <w:r w:rsidRPr="00BB7CD8">
        <w:rPr>
          <w:rFonts w:ascii="Times New Roman" w:hAnsi="Times New Roman"/>
          <w:sz w:val="24"/>
          <w:szCs w:val="24"/>
          <w:lang w:val="en-US"/>
        </w:rPr>
        <w:t xml:space="preserve"> hydrocephalus and left hemispheric sequelae. A follow-up lumbar puncture showed sterile CSF and normalization of biological parameters at the end of treatment.</w:t>
      </w:r>
    </w:p>
    <w:p w14:paraId="19262446" w14:textId="77777777" w:rsidR="00BB7CD8" w:rsidRPr="00BB7CD8" w:rsidRDefault="00BB7CD8" w:rsidP="00BB7CD8">
      <w:pPr>
        <w:spacing w:before="100" w:beforeAutospacing="1" w:after="100" w:afterAutospacing="1"/>
        <w:rPr>
          <w:rFonts w:ascii="Times New Roman" w:hAnsi="Times New Roman"/>
          <w:sz w:val="24"/>
          <w:szCs w:val="24"/>
          <w:lang w:val="en-US"/>
        </w:rPr>
      </w:pPr>
      <w:r w:rsidRPr="00BB7CD8">
        <w:rPr>
          <w:rFonts w:ascii="Times New Roman" w:hAnsi="Times New Roman"/>
          <w:b/>
          <w:bCs/>
          <w:sz w:val="24"/>
          <w:szCs w:val="24"/>
          <w:lang w:val="en-US"/>
        </w:rPr>
        <w:t>Case Report 2:</w:t>
      </w:r>
      <w:r w:rsidRPr="00BB7CD8">
        <w:rPr>
          <w:rFonts w:ascii="Times New Roman" w:hAnsi="Times New Roman"/>
          <w:sz w:val="24"/>
          <w:szCs w:val="24"/>
          <w:lang w:val="en-US"/>
        </w:rPr>
        <w:br/>
        <w:t>The mother was 26 years old, multiparous, and had an unsupervised pregnancy. Vaginal screening for group B streptococcus was not performed. Delivery occurred via vaginal route at 38 weeks of gestation, 24 hours after rupture of membranes. No intrapartum antibiotic prophylaxis was administered.</w:t>
      </w:r>
    </w:p>
    <w:p w14:paraId="674A5490" w14:textId="77777777" w:rsidR="00BB7CD8" w:rsidRPr="00BB7CD8" w:rsidRDefault="00BB7CD8" w:rsidP="00BB7CD8">
      <w:pPr>
        <w:spacing w:before="100" w:beforeAutospacing="1" w:after="100" w:afterAutospacing="1"/>
        <w:rPr>
          <w:rFonts w:ascii="Times New Roman" w:hAnsi="Times New Roman"/>
          <w:sz w:val="24"/>
          <w:szCs w:val="24"/>
          <w:lang w:val="en-US"/>
        </w:rPr>
      </w:pPr>
      <w:r w:rsidRPr="00BB7CD8">
        <w:rPr>
          <w:rFonts w:ascii="Times New Roman" w:hAnsi="Times New Roman"/>
          <w:sz w:val="24"/>
          <w:szCs w:val="24"/>
          <w:lang w:val="en-US"/>
        </w:rPr>
        <w:t>Twelve hours after birth, the newborn was brought to the emergency department due to a weak cry and episodes of cyanosis. At admission, the infant weighed 3,045 g and presented with lethargy, hypothermia (34.5°C), and reduced reactivity. Respiratory examination revealed shallow tachypnea at 87 breaths/min, cyanosis in room air (</w:t>
      </w:r>
      <w:proofErr w:type="spellStart"/>
      <w:r w:rsidRPr="00BB7CD8">
        <w:rPr>
          <w:rFonts w:ascii="Times New Roman" w:hAnsi="Times New Roman"/>
          <w:sz w:val="24"/>
          <w:szCs w:val="24"/>
          <w:lang w:val="en-US"/>
        </w:rPr>
        <w:t>SpO</w:t>
      </w:r>
      <w:proofErr w:type="spellEnd"/>
      <w:r w:rsidRPr="00BB7CD8">
        <w:rPr>
          <w:rFonts w:ascii="Cambria Math" w:hAnsi="Cambria Math" w:cs="Cambria Math"/>
          <w:sz w:val="24"/>
          <w:szCs w:val="24"/>
          <w:lang w:val="en-US"/>
        </w:rPr>
        <w:t>₂</w:t>
      </w:r>
      <w:r w:rsidRPr="00BB7CD8">
        <w:rPr>
          <w:rFonts w:ascii="Times New Roman" w:hAnsi="Times New Roman"/>
          <w:sz w:val="24"/>
          <w:szCs w:val="24"/>
          <w:lang w:val="en-US"/>
        </w:rPr>
        <w:t xml:space="preserve"> = 70%), which improved with oxygen therapy (</w:t>
      </w:r>
      <w:proofErr w:type="spellStart"/>
      <w:r w:rsidRPr="00BB7CD8">
        <w:rPr>
          <w:rFonts w:ascii="Times New Roman" w:hAnsi="Times New Roman"/>
          <w:sz w:val="24"/>
          <w:szCs w:val="24"/>
          <w:lang w:val="en-US"/>
        </w:rPr>
        <w:t>SpO</w:t>
      </w:r>
      <w:proofErr w:type="spellEnd"/>
      <w:r w:rsidRPr="00BB7CD8">
        <w:rPr>
          <w:rFonts w:ascii="Cambria Math" w:hAnsi="Cambria Math" w:cs="Cambria Math"/>
          <w:sz w:val="24"/>
          <w:szCs w:val="24"/>
          <w:lang w:val="en-US"/>
        </w:rPr>
        <w:t>₂</w:t>
      </w:r>
      <w:r w:rsidRPr="00BB7CD8">
        <w:rPr>
          <w:rFonts w:ascii="Times New Roman" w:hAnsi="Times New Roman"/>
          <w:sz w:val="24"/>
          <w:szCs w:val="24"/>
          <w:lang w:val="en-US"/>
        </w:rPr>
        <w:t xml:space="preserve"> = 92% with Hood), and both axial and peripheral hypotonia. He was promptly transferred to the intensive care unit, where he was intubated and mechanically ventilated.</w:t>
      </w:r>
    </w:p>
    <w:p w14:paraId="299B0EED" w14:textId="77777777" w:rsidR="00BB7CD8" w:rsidRPr="00BB7CD8" w:rsidRDefault="00BB7CD8" w:rsidP="00BB7CD8">
      <w:pPr>
        <w:spacing w:before="100" w:beforeAutospacing="1" w:after="100" w:afterAutospacing="1"/>
        <w:rPr>
          <w:rFonts w:ascii="Times New Roman" w:hAnsi="Times New Roman"/>
          <w:sz w:val="24"/>
          <w:szCs w:val="24"/>
          <w:lang w:val="en-US"/>
        </w:rPr>
      </w:pPr>
      <w:r w:rsidRPr="00BB7CD8">
        <w:rPr>
          <w:rFonts w:ascii="Times New Roman" w:hAnsi="Times New Roman"/>
          <w:sz w:val="24"/>
          <w:szCs w:val="24"/>
          <w:lang w:val="en-US"/>
        </w:rPr>
        <w:t>Shortly after admission, the newborn developed signs of septic shock, with a heart rate of 200 bpm and hypotension. He received fluid resuscitation, vasoactive support, and empiric antibiotic therapy combining cefotaxime (200 mg/kg/day), ampicillin (200 mg/kg/day), and gentamicin (3 mg/kg/day). Chest X-ray was unremarkable. Blood tests showed leukopenia (3,120/mm³), thrombocytopenia (138,000/mm³), and elevated CRP at 30 mg/L.</w:t>
      </w:r>
    </w:p>
    <w:p w14:paraId="3C98622E" w14:textId="77777777" w:rsidR="00BB7CD8" w:rsidRPr="00BB7CD8" w:rsidRDefault="00BB7CD8" w:rsidP="00BB7CD8">
      <w:pPr>
        <w:spacing w:before="100" w:beforeAutospacing="1" w:after="100" w:afterAutospacing="1"/>
        <w:rPr>
          <w:rFonts w:ascii="Times New Roman" w:hAnsi="Times New Roman"/>
          <w:sz w:val="24"/>
          <w:szCs w:val="24"/>
          <w:lang w:val="en-US"/>
        </w:rPr>
      </w:pPr>
      <w:r w:rsidRPr="00BB7CD8">
        <w:rPr>
          <w:rFonts w:ascii="Times New Roman" w:hAnsi="Times New Roman"/>
          <w:sz w:val="24"/>
          <w:szCs w:val="24"/>
          <w:lang w:val="en-US"/>
        </w:rPr>
        <w:t xml:space="preserve">Lumbar puncture revealed pleocytosis (53 cells/mm³, 64% lymphocytes), hypoglycorrhachia (0.28 g/L), and elevated protein (2.13 g/L). Pneumococcal soluble antigens were positive in </w:t>
      </w:r>
      <w:r w:rsidRPr="00BB7CD8">
        <w:rPr>
          <w:rFonts w:ascii="Times New Roman" w:hAnsi="Times New Roman"/>
          <w:sz w:val="24"/>
          <w:szCs w:val="24"/>
          <w:lang w:val="en-US"/>
        </w:rPr>
        <w:lastRenderedPageBreak/>
        <w:t xml:space="preserve">the cerebrospinal fluid. Ampicillin was discontinued, and the antibiotic regimen was adjusted to cefotaxime (300 mg/kg/day) and vancomycin (60 mg/kg/day). CSF cultures were negative, but blood culture obtained on admission confirmed the presence of </w:t>
      </w:r>
      <w:r w:rsidRPr="00BB7CD8">
        <w:rPr>
          <w:rFonts w:ascii="Times New Roman" w:hAnsi="Times New Roman"/>
          <w:i/>
          <w:iCs/>
          <w:sz w:val="24"/>
          <w:szCs w:val="24"/>
          <w:lang w:val="en-US"/>
        </w:rPr>
        <w:t>Streptococcus pneumoniae</w:t>
      </w:r>
      <w:r w:rsidRPr="00BB7CD8">
        <w:rPr>
          <w:rFonts w:ascii="Times New Roman" w:hAnsi="Times New Roman"/>
          <w:sz w:val="24"/>
          <w:szCs w:val="24"/>
          <w:lang w:val="en-US"/>
        </w:rPr>
        <w:t>.</w:t>
      </w:r>
    </w:p>
    <w:p w14:paraId="3CFB4E83" w14:textId="77777777" w:rsidR="00BB7CD8" w:rsidRPr="00BB7CD8" w:rsidRDefault="00BB7CD8" w:rsidP="00BB7CD8">
      <w:pPr>
        <w:spacing w:before="100" w:beforeAutospacing="1" w:after="100" w:afterAutospacing="1"/>
        <w:rPr>
          <w:rFonts w:ascii="Times New Roman" w:hAnsi="Times New Roman"/>
          <w:sz w:val="24"/>
          <w:szCs w:val="24"/>
          <w:lang w:val="en-US"/>
        </w:rPr>
      </w:pPr>
      <w:r w:rsidRPr="00BB7CD8">
        <w:rPr>
          <w:rFonts w:ascii="Times New Roman" w:hAnsi="Times New Roman"/>
          <w:sz w:val="24"/>
          <w:szCs w:val="24"/>
          <w:lang w:val="en-US"/>
        </w:rPr>
        <w:t xml:space="preserve">At birth, the newborn weighed 2,030 g, with Apgar scores of 8 and 10 at 1 and 5 minutes, respectively. In the first hours of life, he exhibited hypothermia (35°C), poor sucking, a weak cry, and shallow breathing at 40 breaths/min with </w:t>
      </w:r>
      <w:proofErr w:type="spellStart"/>
      <w:r w:rsidRPr="00BB7CD8">
        <w:rPr>
          <w:rFonts w:ascii="Times New Roman" w:hAnsi="Times New Roman"/>
          <w:sz w:val="24"/>
          <w:szCs w:val="24"/>
          <w:lang w:val="en-US"/>
        </w:rPr>
        <w:t>SpO</w:t>
      </w:r>
      <w:proofErr w:type="spellEnd"/>
      <w:r w:rsidRPr="00BB7CD8">
        <w:rPr>
          <w:rFonts w:ascii="Cambria Math" w:hAnsi="Cambria Math" w:cs="Cambria Math"/>
          <w:sz w:val="24"/>
          <w:szCs w:val="24"/>
          <w:lang w:val="en-US"/>
        </w:rPr>
        <w:t>₂</w:t>
      </w:r>
      <w:r w:rsidRPr="00BB7CD8">
        <w:rPr>
          <w:rFonts w:ascii="Times New Roman" w:hAnsi="Times New Roman"/>
          <w:sz w:val="24"/>
          <w:szCs w:val="24"/>
          <w:lang w:val="en-US"/>
        </w:rPr>
        <w:t xml:space="preserve"> at 96% on oxygen. CBC showed neutropenia (2,500/mm³ with 980/mm³ neutrophils), platelets at 213,000/mm³, and CRP at 18.6 mg/L. Chest X-ray and lumbar puncture were normal. Given the suspicion of maternal-fetal infection, empiric antibiotics were started: cefotaxime (200 mg/kg/day), ampicillin (200 mg/kg/day), and gentamicin (3 mg/kg/day).</w:t>
      </w:r>
    </w:p>
    <w:p w14:paraId="0FFFBC3A" w14:textId="77777777" w:rsidR="00BB7CD8" w:rsidRPr="00BB7CD8" w:rsidRDefault="00BB7CD8" w:rsidP="00BB7CD8">
      <w:pPr>
        <w:spacing w:before="100" w:beforeAutospacing="1" w:after="100" w:afterAutospacing="1"/>
        <w:rPr>
          <w:rFonts w:ascii="Times New Roman" w:hAnsi="Times New Roman"/>
          <w:sz w:val="24"/>
          <w:szCs w:val="24"/>
          <w:lang w:val="en-US"/>
        </w:rPr>
      </w:pPr>
      <w:r w:rsidRPr="00BB7CD8">
        <w:rPr>
          <w:rFonts w:ascii="Times New Roman" w:hAnsi="Times New Roman"/>
          <w:sz w:val="24"/>
          <w:szCs w:val="24"/>
          <w:lang w:val="en-US"/>
        </w:rPr>
        <w:t>At 20 hours of life, the infant developed shock, with prolonged capillary refill, weak pulses, and low blood pressure, requiring transfer to the ICU. He was intubated, ventilated, and received umbilical venous catheterization, fluid resuscitation, and vasoactive support.</w:t>
      </w:r>
    </w:p>
    <w:p w14:paraId="60E4BF3B" w14:textId="77777777" w:rsidR="00BB7CD8" w:rsidRPr="00BB7CD8" w:rsidRDefault="00147FCB" w:rsidP="00BB7CD8">
      <w:pPr>
        <w:spacing w:before="100" w:beforeAutospacing="1" w:after="100" w:afterAutospacing="1"/>
        <w:rPr>
          <w:rFonts w:ascii="Times New Roman" w:hAnsi="Times New Roman"/>
          <w:sz w:val="24"/>
          <w:szCs w:val="24"/>
          <w:lang w:val="en-US"/>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73F492F6" wp14:editId="08B6D7FD">
                <wp:simplePos x="0" y="0"/>
                <wp:positionH relativeFrom="column">
                  <wp:posOffset>-318770</wp:posOffset>
                </wp:positionH>
                <wp:positionV relativeFrom="paragraph">
                  <wp:posOffset>846455</wp:posOffset>
                </wp:positionV>
                <wp:extent cx="6315075" cy="0"/>
                <wp:effectExtent l="9525" t="9525" r="9525" b="952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00DBAD" id="AutoShape 6" o:spid="_x0000_s1026" type="#_x0000_t32" style="position:absolute;margin-left:-25.1pt;margin-top:66.65pt;width:497.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"/>
            </w:pict>
          </mc:Fallback>
        </mc:AlternateContent>
      </w:r>
      <w:r w:rsidR="00BB7CD8" w:rsidRPr="00BB7CD8">
        <w:rPr>
          <w:rFonts w:ascii="Times New Roman" w:hAnsi="Times New Roman"/>
          <w:sz w:val="24"/>
          <w:szCs w:val="24"/>
          <w:lang w:val="en-US"/>
        </w:rPr>
        <w:t xml:space="preserve">Gastric and anal swabs taken at birth were positive for </w:t>
      </w:r>
      <w:r w:rsidR="00BB7CD8" w:rsidRPr="00BB7CD8">
        <w:rPr>
          <w:rFonts w:ascii="Times New Roman" w:hAnsi="Times New Roman"/>
          <w:i/>
          <w:iCs/>
          <w:sz w:val="24"/>
          <w:szCs w:val="24"/>
          <w:lang w:val="en-US"/>
        </w:rPr>
        <w:t>S. pneumoniae</w:t>
      </w:r>
      <w:r w:rsidR="00BB7CD8" w:rsidRPr="00BB7CD8">
        <w:rPr>
          <w:rFonts w:ascii="Times New Roman" w:hAnsi="Times New Roman"/>
          <w:sz w:val="24"/>
          <w:szCs w:val="24"/>
          <w:lang w:val="en-US"/>
        </w:rPr>
        <w:t xml:space="preserve"> sensitive to ampicillin (MIC by E-test: 0.012 mg/L). The same strain was isolated from the pre-antibiotic blood culture. The clinical course was favorable: vasoactive drugs were weaned off after 2 days, the infant was extubated after 3 days, and discharged from the ICU after 7 days.</w:t>
      </w:r>
    </w:p>
    <w:p w14:paraId="4289232F" w14:textId="77777777" w:rsidR="00BB7CD8" w:rsidRPr="00147FCB" w:rsidRDefault="00147FCB" w:rsidP="00147FCB">
      <w:pPr>
        <w:spacing w:before="100" w:beforeAutospacing="1" w:after="100" w:afterAutospacing="1"/>
        <w:jc w:val="center"/>
        <w:rPr>
          <w:rFonts w:ascii="Times New Roman" w:hAnsi="Times New Roman"/>
          <w:b/>
          <w:sz w:val="24"/>
          <w:szCs w:val="24"/>
          <w:lang w:val="en-US"/>
        </w:rPr>
      </w:pPr>
      <w:r>
        <w:rPr>
          <w:rFonts w:ascii="Times New Roman" w:hAnsi="Times New Roman"/>
          <w:b/>
          <w:noProof/>
          <w:sz w:val="24"/>
          <w:szCs w:val="24"/>
        </w:rPr>
        <mc:AlternateContent>
          <mc:Choice Requires="wps">
            <w:drawing>
              <wp:anchor distT="0" distB="0" distL="114300" distR="114300" simplePos="0" relativeHeight="251662336" behindDoc="0" locked="0" layoutInCell="1" allowOverlap="1" wp14:anchorId="6988B8AF" wp14:editId="3D21FF1F">
                <wp:simplePos x="0" y="0"/>
                <wp:positionH relativeFrom="column">
                  <wp:posOffset>-318770</wp:posOffset>
                </wp:positionH>
                <wp:positionV relativeFrom="paragraph">
                  <wp:posOffset>234315</wp:posOffset>
                </wp:positionV>
                <wp:extent cx="6315075" cy="0"/>
                <wp:effectExtent l="9525" t="9525" r="9525" b="952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E2FC45" id="AutoShape 7" o:spid="_x0000_s1026" type="#_x0000_t32" style="position:absolute;margin-left:-25.1pt;margin-top:18.45pt;width:497.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"/>
            </w:pict>
          </mc:Fallback>
        </mc:AlternateContent>
      </w:r>
      <w:r w:rsidRPr="00147FCB">
        <w:rPr>
          <w:rFonts w:ascii="Times New Roman" w:hAnsi="Times New Roman"/>
          <w:b/>
          <w:sz w:val="24"/>
          <w:szCs w:val="24"/>
          <w:lang w:val="en-US"/>
        </w:rPr>
        <w:t>Discussion</w:t>
      </w:r>
    </w:p>
    <w:p w14:paraId="2217995E" w14:textId="77777777" w:rsidR="00147FCB" w:rsidRPr="00147FCB" w:rsidRDefault="00147FCB" w:rsidP="00147FCB">
      <w:pPr>
        <w:spacing w:before="100" w:beforeAutospacing="1" w:after="100" w:afterAutospacing="1"/>
        <w:rPr>
          <w:rFonts w:ascii="Times New Roman" w:hAnsi="Times New Roman"/>
          <w:sz w:val="24"/>
          <w:szCs w:val="24"/>
          <w:lang w:val="en-US"/>
        </w:rPr>
      </w:pPr>
      <w:r w:rsidRPr="00147FCB">
        <w:rPr>
          <w:rFonts w:ascii="Times New Roman" w:hAnsi="Times New Roman"/>
          <w:b/>
          <w:bCs/>
          <w:sz w:val="24"/>
          <w:szCs w:val="24"/>
          <w:lang w:val="en-US"/>
        </w:rPr>
        <w:t>Streptococcus pneumoniae</w:t>
      </w:r>
      <w:r w:rsidRPr="00147FCB">
        <w:rPr>
          <w:rFonts w:ascii="Times New Roman" w:hAnsi="Times New Roman"/>
          <w:sz w:val="24"/>
          <w:szCs w:val="24"/>
          <w:lang w:val="en-US"/>
        </w:rPr>
        <w:t xml:space="preserve"> is a Gram-positive, alpha-hemolytic diplococcus. It is present asymptomatically in more than 50% of the population, primarily in the respiratory tract (18). However, it is not a common commensal of the female genital tract, with colonization rates in pregnant women estimated to be exceptionally low (0.03%–0.75%). This rate is 20 to 500 times lower than that of group B streptococcus, yet </w:t>
      </w:r>
      <w:r w:rsidRPr="00147FCB">
        <w:rPr>
          <w:rFonts w:ascii="Times New Roman" w:hAnsi="Times New Roman"/>
          <w:i/>
          <w:iCs/>
          <w:sz w:val="24"/>
          <w:szCs w:val="24"/>
          <w:lang w:val="en-US"/>
        </w:rPr>
        <w:t>S. pneumoniae</w:t>
      </w:r>
      <w:r w:rsidRPr="00147FCB">
        <w:rPr>
          <w:rFonts w:ascii="Times New Roman" w:hAnsi="Times New Roman"/>
          <w:sz w:val="24"/>
          <w:szCs w:val="24"/>
          <w:lang w:val="en-US"/>
        </w:rPr>
        <w:t xml:space="preserve"> shows a higher invasiveness (19).</w:t>
      </w:r>
    </w:p>
    <w:p w14:paraId="7E637613" w14:textId="77777777" w:rsidR="00147FCB" w:rsidRPr="00147FCB" w:rsidRDefault="00147FCB" w:rsidP="00147FCB">
      <w:pPr>
        <w:spacing w:before="100" w:beforeAutospacing="1" w:after="100" w:afterAutospacing="1"/>
        <w:rPr>
          <w:rFonts w:ascii="Times New Roman" w:hAnsi="Times New Roman"/>
          <w:sz w:val="24"/>
          <w:szCs w:val="24"/>
          <w:lang w:val="en-US"/>
        </w:rPr>
      </w:pPr>
      <w:r w:rsidRPr="00147FCB">
        <w:rPr>
          <w:rFonts w:ascii="Times New Roman" w:hAnsi="Times New Roman"/>
          <w:sz w:val="24"/>
          <w:szCs w:val="24"/>
          <w:lang w:val="en-US"/>
        </w:rPr>
        <w:t xml:space="preserve">Early-onset neonatal infection with </w:t>
      </w:r>
      <w:r w:rsidRPr="00147FCB">
        <w:rPr>
          <w:rFonts w:ascii="Times New Roman" w:hAnsi="Times New Roman"/>
          <w:i/>
          <w:iCs/>
          <w:sz w:val="24"/>
          <w:szCs w:val="24"/>
          <w:lang w:val="en-US"/>
        </w:rPr>
        <w:t>Streptococcus pneumoniae</w:t>
      </w:r>
      <w:r w:rsidRPr="00147FCB">
        <w:rPr>
          <w:rFonts w:ascii="Times New Roman" w:hAnsi="Times New Roman"/>
          <w:sz w:val="24"/>
          <w:szCs w:val="24"/>
          <w:lang w:val="en-US"/>
        </w:rPr>
        <w:t xml:space="preserve"> remains rare, accounting for only 1% to 2% of early neonatal infections according to various studies. Nevertheless, it carries significant severity, with high morbidity, reported neurological sequelae in approximately 13% of cases, and a mortality rate estimated at around 50%. This is markedly higher than the mortality rate for neonatal infections due to group B streptococcus, which ranges between 5% and 10% (1, 4, 10, 15).</w:t>
      </w:r>
    </w:p>
    <w:p w14:paraId="48B5A951" w14:textId="77777777" w:rsidR="00147FCB" w:rsidRPr="00147FCB" w:rsidRDefault="00147FCB" w:rsidP="00147FCB">
      <w:pPr>
        <w:spacing w:before="100" w:beforeAutospacing="1" w:after="100" w:afterAutospacing="1"/>
        <w:rPr>
          <w:rFonts w:ascii="Times New Roman" w:hAnsi="Times New Roman"/>
          <w:sz w:val="24"/>
          <w:szCs w:val="24"/>
          <w:lang w:val="en-US"/>
        </w:rPr>
      </w:pPr>
      <w:r w:rsidRPr="00147FCB">
        <w:rPr>
          <w:rFonts w:ascii="Times New Roman" w:hAnsi="Times New Roman"/>
          <w:sz w:val="24"/>
          <w:szCs w:val="24"/>
          <w:lang w:val="en-US"/>
        </w:rPr>
        <w:t xml:space="preserve">Transmission most often occurs via the ascending route from the maternal genital tract or during the newborn’s passage through a colonized birth canal, similar to the transmission of group B streptococcus (1). Less commonly, infection may occur </w:t>
      </w:r>
      <w:proofErr w:type="spellStart"/>
      <w:r w:rsidRPr="00147FCB">
        <w:rPr>
          <w:rFonts w:ascii="Times New Roman" w:hAnsi="Times New Roman"/>
          <w:sz w:val="24"/>
          <w:szCs w:val="24"/>
          <w:lang w:val="en-US"/>
        </w:rPr>
        <w:t>transplacentally</w:t>
      </w:r>
      <w:proofErr w:type="spellEnd"/>
      <w:r w:rsidRPr="00147FCB">
        <w:rPr>
          <w:rFonts w:ascii="Times New Roman" w:hAnsi="Times New Roman"/>
          <w:sz w:val="24"/>
          <w:szCs w:val="24"/>
          <w:lang w:val="en-US"/>
        </w:rPr>
        <w:t>, secondary to maternal bacteremia (11). This mode of transmission is likely in our third case, where the newborn was delivered by cesarean section and the mother had presented with severe pneumococcal pneumonia 48 hours before delivery.</w:t>
      </w:r>
    </w:p>
    <w:p w14:paraId="7C2D7059" w14:textId="77777777" w:rsidR="00147FCB" w:rsidRPr="00147FCB" w:rsidRDefault="00147FCB" w:rsidP="00147FCB">
      <w:pPr>
        <w:spacing w:before="100" w:beforeAutospacing="1" w:after="100" w:afterAutospacing="1"/>
        <w:rPr>
          <w:rFonts w:ascii="Times New Roman" w:hAnsi="Times New Roman"/>
          <w:sz w:val="24"/>
          <w:szCs w:val="24"/>
          <w:lang w:val="en-US"/>
        </w:rPr>
      </w:pPr>
      <w:r w:rsidRPr="00147FCB">
        <w:rPr>
          <w:rFonts w:ascii="Times New Roman" w:hAnsi="Times New Roman"/>
          <w:sz w:val="24"/>
          <w:szCs w:val="24"/>
          <w:lang w:val="en-US"/>
        </w:rPr>
        <w:t>Vaginal colonization by pneumococcus in pregnant women is rare, with a prevalence estimated between 0.03% and 0.75%, which is 20 to 500 times lower than that of group B streptococcus (1, 6). In most cases, the mother remains asymptomatic. However, around 30% of colonized women may present an infectious syndrome including fever, bacteremia, pneumonia, meningitis, or endometritis (1).</w:t>
      </w:r>
    </w:p>
    <w:p w14:paraId="763C040F" w14:textId="77777777" w:rsidR="00147FCB" w:rsidRPr="008A429F" w:rsidRDefault="00147FCB" w:rsidP="00147FCB">
      <w:pPr>
        <w:spacing w:before="100" w:beforeAutospacing="1" w:after="100" w:afterAutospacing="1"/>
        <w:rPr>
          <w:rFonts w:ascii="Times New Roman" w:hAnsi="Times New Roman"/>
          <w:sz w:val="24"/>
          <w:szCs w:val="24"/>
          <w:lang w:val="en-US"/>
        </w:rPr>
      </w:pPr>
      <w:r w:rsidRPr="00147FCB">
        <w:rPr>
          <w:rFonts w:ascii="Times New Roman" w:hAnsi="Times New Roman"/>
          <w:sz w:val="24"/>
          <w:szCs w:val="24"/>
          <w:lang w:val="en-US"/>
        </w:rPr>
        <w:lastRenderedPageBreak/>
        <w:t xml:space="preserve">The rarity of vaginal pneumococcal colonization may partly be due to laboratory identification challenges, as its colonies morphologically resemble those of commensal bacteria such as </w:t>
      </w:r>
      <w:r w:rsidRPr="00147FCB">
        <w:rPr>
          <w:rFonts w:ascii="Times New Roman" w:hAnsi="Times New Roman"/>
          <w:i/>
          <w:iCs/>
          <w:sz w:val="24"/>
          <w:szCs w:val="24"/>
          <w:lang w:val="en-US"/>
        </w:rPr>
        <w:t>Lactobacillus</w:t>
      </w:r>
      <w:r w:rsidRPr="00147FCB">
        <w:rPr>
          <w:rFonts w:ascii="Times New Roman" w:hAnsi="Times New Roman"/>
          <w:sz w:val="24"/>
          <w:szCs w:val="24"/>
          <w:lang w:val="en-US"/>
        </w:rPr>
        <w:t xml:space="preserve"> or other alpha-hemolytic streptococci. </w:t>
      </w:r>
      <w:r w:rsidRPr="008A429F">
        <w:rPr>
          <w:rFonts w:ascii="Times New Roman" w:hAnsi="Times New Roman"/>
          <w:sz w:val="24"/>
          <w:szCs w:val="24"/>
          <w:lang w:val="en-US"/>
        </w:rPr>
        <w:t>As a result, only heavy colonization is generally detectable (1).</w:t>
      </w:r>
    </w:p>
    <w:p w14:paraId="7774ABDB" w14:textId="77777777" w:rsidR="00147FCB" w:rsidRPr="00147FCB" w:rsidRDefault="00147FCB" w:rsidP="00147FCB">
      <w:pPr>
        <w:spacing w:before="100" w:beforeAutospacing="1" w:after="100" w:afterAutospacing="1"/>
        <w:rPr>
          <w:rFonts w:ascii="Times New Roman" w:hAnsi="Times New Roman"/>
          <w:sz w:val="24"/>
          <w:szCs w:val="24"/>
          <w:lang w:val="en-US"/>
        </w:rPr>
      </w:pPr>
      <w:r w:rsidRPr="00147FCB">
        <w:rPr>
          <w:rFonts w:ascii="Times New Roman" w:hAnsi="Times New Roman"/>
          <w:sz w:val="24"/>
          <w:szCs w:val="24"/>
          <w:lang w:val="en-US"/>
        </w:rPr>
        <w:t xml:space="preserve">Some authors suggest that the infection/colonization ratio of pneumococcus is higher than that of group B streptococcus, which is estimated at 1 in 100 for </w:t>
      </w:r>
      <w:r w:rsidRPr="00147FCB">
        <w:rPr>
          <w:rFonts w:ascii="Times New Roman" w:hAnsi="Times New Roman"/>
          <w:i/>
          <w:iCs/>
          <w:sz w:val="24"/>
          <w:szCs w:val="24"/>
          <w:lang w:val="en-US"/>
        </w:rPr>
        <w:t>S. agalactiae</w:t>
      </w:r>
      <w:r w:rsidRPr="00147FCB">
        <w:rPr>
          <w:rFonts w:ascii="Times New Roman" w:hAnsi="Times New Roman"/>
          <w:sz w:val="24"/>
          <w:szCs w:val="24"/>
          <w:lang w:val="en-US"/>
        </w:rPr>
        <w:t xml:space="preserve"> (1, 6, 11). However, data on this topic are limited and variable, with ratios ranging from 1 in 5 to 1 in 150 according to different studies (1).</w:t>
      </w:r>
    </w:p>
    <w:p w14:paraId="51F1ECDD" w14:textId="77777777" w:rsidR="00147FCB" w:rsidRPr="00147FCB" w:rsidRDefault="00147FCB" w:rsidP="00147FCB">
      <w:pPr>
        <w:spacing w:before="100" w:beforeAutospacing="1" w:after="100" w:afterAutospacing="1"/>
        <w:rPr>
          <w:rFonts w:ascii="Times New Roman" w:hAnsi="Times New Roman"/>
          <w:sz w:val="24"/>
          <w:szCs w:val="24"/>
          <w:lang w:val="en-US"/>
        </w:rPr>
      </w:pPr>
      <w:r w:rsidRPr="00147FCB">
        <w:rPr>
          <w:rFonts w:ascii="Times New Roman" w:hAnsi="Times New Roman"/>
          <w:sz w:val="24"/>
          <w:szCs w:val="24"/>
          <w:lang w:val="en-US"/>
        </w:rPr>
        <w:t xml:space="preserve">Notably, late-onset neonatal infections (after the 7th day of life) due to </w:t>
      </w:r>
      <w:r w:rsidRPr="00147FCB">
        <w:rPr>
          <w:rFonts w:ascii="Times New Roman" w:hAnsi="Times New Roman"/>
          <w:i/>
          <w:iCs/>
          <w:sz w:val="24"/>
          <w:szCs w:val="24"/>
          <w:lang w:val="en-US"/>
        </w:rPr>
        <w:t>S. pneumoniae</w:t>
      </w:r>
      <w:r w:rsidRPr="00147FCB">
        <w:rPr>
          <w:rFonts w:ascii="Times New Roman" w:hAnsi="Times New Roman"/>
          <w:sz w:val="24"/>
          <w:szCs w:val="24"/>
          <w:lang w:val="en-US"/>
        </w:rPr>
        <w:t xml:space="preserve"> appear to be more frequent than early-onset forms. In a large case series of 29 neonatal pneumococcal infections, only three were early-onset (10). The mode of transmission for late-onset cases remains poorly understood, although both vertical (from the mother) and horizontal (from siblings or other adults) routes have been suggested (2).</w:t>
      </w:r>
    </w:p>
    <w:p w14:paraId="4918C150" w14:textId="77777777" w:rsidR="00147FCB" w:rsidRPr="00147FCB" w:rsidRDefault="00147FCB" w:rsidP="00147FCB">
      <w:pPr>
        <w:spacing w:before="100" w:beforeAutospacing="1" w:after="100" w:afterAutospacing="1"/>
        <w:rPr>
          <w:rFonts w:ascii="Times New Roman" w:hAnsi="Times New Roman"/>
          <w:sz w:val="24"/>
          <w:szCs w:val="24"/>
          <w:lang w:val="en-US"/>
        </w:rPr>
      </w:pPr>
      <w:r w:rsidRPr="00147FCB">
        <w:rPr>
          <w:rFonts w:ascii="Times New Roman" w:hAnsi="Times New Roman"/>
          <w:sz w:val="24"/>
          <w:szCs w:val="24"/>
          <w:lang w:val="en-US"/>
        </w:rPr>
        <w:t>Between 1977 and 2010, approximately twenty cases of early-onset neonatal pneumococcal infections were reported in the literature (1–16). Most of these cases were associated with prolonged rupture of membranes, and about half of the affected newborns were full-term (1). The initial clinical presentation is often misleading: newborns may have high Apgar scores and an almost normal physical exam. Symptoms of infection typically emerge progressively during the first 48 hours of life, which partly explains the frequent delays in diagnosis and treatment initiation (1, 4, 6).</w:t>
      </w:r>
    </w:p>
    <w:p w14:paraId="55BCEA89" w14:textId="77777777" w:rsidR="00147FCB" w:rsidRPr="00147FCB" w:rsidRDefault="00147FCB" w:rsidP="00147FCB">
      <w:pPr>
        <w:spacing w:before="100" w:beforeAutospacing="1" w:after="100" w:afterAutospacing="1"/>
        <w:rPr>
          <w:rFonts w:ascii="Times New Roman" w:hAnsi="Times New Roman"/>
          <w:sz w:val="24"/>
          <w:szCs w:val="24"/>
          <w:lang w:val="en-US"/>
        </w:rPr>
      </w:pPr>
      <w:r w:rsidRPr="00147FCB">
        <w:rPr>
          <w:rFonts w:ascii="Times New Roman" w:hAnsi="Times New Roman"/>
          <w:sz w:val="24"/>
          <w:szCs w:val="24"/>
          <w:lang w:val="en-US"/>
        </w:rPr>
        <w:t>The clinical manifestations of these infections are similar to those observed with group B streptococcal infections and include a wide range of symptoms, as seen in our three cases: pneumonia, sepsis, or meningitis. Fulminant sepsis may also develop within the first 48 hours without any preceding clinical signs (6, 11).</w:t>
      </w:r>
    </w:p>
    <w:p w14:paraId="4B7E66C1" w14:textId="77777777" w:rsidR="00147FCB" w:rsidRPr="00147FCB" w:rsidRDefault="00147FCB" w:rsidP="00147FCB">
      <w:pPr>
        <w:spacing w:before="100" w:beforeAutospacing="1" w:after="100" w:afterAutospacing="1"/>
        <w:rPr>
          <w:rFonts w:ascii="Times New Roman" w:hAnsi="Times New Roman"/>
          <w:sz w:val="24"/>
          <w:szCs w:val="24"/>
          <w:lang w:val="en-US"/>
        </w:rPr>
      </w:pPr>
      <w:r w:rsidRPr="00147FCB">
        <w:rPr>
          <w:rFonts w:ascii="Times New Roman" w:hAnsi="Times New Roman"/>
          <w:sz w:val="24"/>
          <w:szCs w:val="24"/>
          <w:lang w:val="en-US"/>
        </w:rPr>
        <w:t xml:space="preserve">Given the potential severity of these infections and the absence of clear guidelines, several authors recommend immediate reporting of any </w:t>
      </w:r>
      <w:r w:rsidRPr="00147FCB">
        <w:rPr>
          <w:rFonts w:ascii="Times New Roman" w:hAnsi="Times New Roman"/>
          <w:i/>
          <w:iCs/>
          <w:sz w:val="24"/>
          <w:szCs w:val="24"/>
          <w:lang w:val="en-US"/>
        </w:rPr>
        <w:t>S. pneumoniae</w:t>
      </w:r>
      <w:r w:rsidRPr="00147FCB">
        <w:rPr>
          <w:rFonts w:ascii="Times New Roman" w:hAnsi="Times New Roman"/>
          <w:sz w:val="24"/>
          <w:szCs w:val="24"/>
          <w:lang w:val="en-US"/>
        </w:rPr>
        <w:t xml:space="preserve"> isolation in urogenital samples from pregnant women or in neonatal samples. Early antibiotic treatment with amoxicillin at 100–200 mg/kg/day should be initiated without delay, even in asymptomatic newborns (1, 6, 11).</w:t>
      </w:r>
    </w:p>
    <w:p w14:paraId="4B38E3E9" w14:textId="77777777" w:rsidR="00147FCB" w:rsidRPr="00147FCB" w:rsidRDefault="00147FCB" w:rsidP="00147FCB">
      <w:pPr>
        <w:spacing w:before="100" w:beforeAutospacing="1" w:after="100" w:afterAutospacing="1"/>
        <w:rPr>
          <w:rFonts w:ascii="Times New Roman" w:hAnsi="Times New Roman"/>
          <w:sz w:val="24"/>
          <w:szCs w:val="24"/>
          <w:lang w:val="en-US"/>
        </w:rPr>
      </w:pPr>
      <w:r w:rsidRPr="00147FCB">
        <w:rPr>
          <w:rFonts w:ascii="Times New Roman" w:hAnsi="Times New Roman"/>
          <w:sz w:val="24"/>
          <w:szCs w:val="24"/>
          <w:lang w:val="en-US"/>
        </w:rPr>
        <w:t xml:space="preserve">Due to the increasing prevalence of </w:t>
      </w:r>
      <w:r w:rsidRPr="00147FCB">
        <w:rPr>
          <w:rFonts w:ascii="Times New Roman" w:hAnsi="Times New Roman"/>
          <w:i/>
          <w:iCs/>
          <w:sz w:val="24"/>
          <w:szCs w:val="24"/>
          <w:lang w:val="en-US"/>
        </w:rPr>
        <w:t>S. pneumoniae</w:t>
      </w:r>
      <w:r w:rsidRPr="00147FCB">
        <w:rPr>
          <w:rFonts w:ascii="Times New Roman" w:hAnsi="Times New Roman"/>
          <w:sz w:val="24"/>
          <w:szCs w:val="24"/>
          <w:lang w:val="en-US"/>
        </w:rPr>
        <w:t xml:space="preserve"> strains with reduced sensitivity to penicillin G, the addition of vancomycin is recommended in cases of meningitis, pending antibiotic susceptibility results. This was the approach we adopted for our first patient, which likely helped preserve both vital and neurological outcomes despite the initial severity and a delay in consultation.</w:t>
      </w:r>
    </w:p>
    <w:p w14:paraId="608C4DC4" w14:textId="77777777" w:rsidR="00147FCB" w:rsidRPr="00147FCB" w:rsidRDefault="00147FCB" w:rsidP="00147FCB">
      <w:pPr>
        <w:spacing w:before="100" w:beforeAutospacing="1" w:after="100" w:afterAutospacing="1"/>
        <w:rPr>
          <w:rFonts w:ascii="Times New Roman" w:hAnsi="Times New Roman"/>
          <w:sz w:val="24"/>
          <w:szCs w:val="24"/>
          <w:lang w:val="en-US"/>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5C45112A" wp14:editId="60B06E58">
                <wp:simplePos x="0" y="0"/>
                <wp:positionH relativeFrom="column">
                  <wp:posOffset>-147320</wp:posOffset>
                </wp:positionH>
                <wp:positionV relativeFrom="paragraph">
                  <wp:posOffset>624840</wp:posOffset>
                </wp:positionV>
                <wp:extent cx="6029325" cy="28575"/>
                <wp:effectExtent l="9525" t="9525" r="9525" b="952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29325" cy="2857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88EB61" id="AutoShape 8" o:spid="_x0000_s1026" type="#_x0000_t32" style="position:absolute;margin-left:-11.6pt;margin-top:49.2pt;width:474.75pt;height:2.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"/>
            </w:pict>
          </mc:Fallback>
        </mc:AlternateContent>
      </w:r>
      <w:r w:rsidRPr="00147FCB">
        <w:rPr>
          <w:rFonts w:ascii="Times New Roman" w:hAnsi="Times New Roman"/>
          <w:sz w:val="24"/>
          <w:szCs w:val="24"/>
          <w:lang w:val="en-US"/>
        </w:rPr>
        <w:t>The high mortality associated with neonatal pneumococcal infections may be explained both by the increased virulence of the strains involved (1) and by frequent diagnostic delays, due to the often subtle early symptoms.</w:t>
      </w:r>
    </w:p>
    <w:p w14:paraId="0190362B" w14:textId="77777777" w:rsidR="000621FD" w:rsidRPr="00147FCB" w:rsidRDefault="00147FCB" w:rsidP="00147FCB">
      <w:pPr>
        <w:jc w:val="center"/>
        <w:rPr>
          <w:rFonts w:ascii="Times New Roman" w:hAnsi="Times New Roman"/>
          <w:b/>
          <w:lang w:val="en-US"/>
        </w:rPr>
      </w:pPr>
      <w:r w:rsidRPr="00147FCB">
        <w:rPr>
          <w:rFonts w:ascii="Times New Roman" w:hAnsi="Times New Roman"/>
          <w:b/>
          <w:lang w:val="en-US"/>
        </w:rPr>
        <w:t>Conclusion</w:t>
      </w:r>
    </w:p>
    <w:p w14:paraId="147ABA8F" w14:textId="77777777" w:rsidR="00147FCB" w:rsidRPr="00147FCB" w:rsidRDefault="00147FCB">
      <w:pPr>
        <w:rPr>
          <w:rFonts w:ascii="Times New Roman" w:hAnsi="Times New Roman"/>
          <w:lang w:val="en-US"/>
        </w:rPr>
      </w:pPr>
      <w:r>
        <w:rPr>
          <w:rFonts w:ascii="Times New Roman" w:hAnsi="Times New Roman"/>
          <w:noProof/>
        </w:rPr>
        <mc:AlternateContent>
          <mc:Choice Requires="wps">
            <w:drawing>
              <wp:anchor distT="0" distB="0" distL="114300" distR="114300" simplePos="0" relativeHeight="251664384" behindDoc="0" locked="0" layoutInCell="1" allowOverlap="1" wp14:anchorId="6B8609FF" wp14:editId="103A6849">
                <wp:simplePos x="0" y="0"/>
                <wp:positionH relativeFrom="column">
                  <wp:posOffset>-147320</wp:posOffset>
                </wp:positionH>
                <wp:positionV relativeFrom="paragraph">
                  <wp:posOffset>65405</wp:posOffset>
                </wp:positionV>
                <wp:extent cx="6076950" cy="0"/>
                <wp:effectExtent l="9525" t="9525" r="9525" b="952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28E1EC" id="AutoShape 9" o:spid="_x0000_s1026" type="#_x0000_t32" style="position:absolute;margin-left:-11.6pt;margin-top:5.15pt;width:47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Xt3NAIAAHcEAAAOAAAAZHJzL2Uyb0RvYy54bWysVE2P2yAQvVfqf0DcE9upk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"/>
            </w:pict>
          </mc:Fallback>
        </mc:AlternateContent>
      </w:r>
    </w:p>
    <w:p w14:paraId="4353B680" w14:textId="77777777" w:rsidR="00147FCB" w:rsidRDefault="00147FCB">
      <w:pPr>
        <w:rPr>
          <w:rFonts w:ascii="Times New Roman" w:hAnsi="Times New Roman"/>
          <w:lang w:val="en-US"/>
        </w:rPr>
      </w:pPr>
      <w:r w:rsidRPr="00147FCB">
        <w:rPr>
          <w:rStyle w:val="Strong"/>
          <w:rFonts w:ascii="Times New Roman" w:hAnsi="Times New Roman"/>
          <w:b w:val="0"/>
          <w:lang w:val="en-US"/>
        </w:rPr>
        <w:t>The increasing prevalence of pneumococcal strains resistant to beta-lactams raises the risk of a resurgence of these highly severe infections, with neonatal mortality rates approaching 60%.</w:t>
      </w:r>
      <w:r w:rsidRPr="00147FCB">
        <w:rPr>
          <w:rFonts w:ascii="Times New Roman" w:hAnsi="Times New Roman"/>
          <w:lang w:val="en-US"/>
        </w:rPr>
        <w:t xml:space="preserve"> Any form of infection—and even simple colonization by </w:t>
      </w:r>
      <w:r w:rsidRPr="00147FCB">
        <w:rPr>
          <w:rStyle w:val="Emphasis"/>
          <w:rFonts w:ascii="Times New Roman" w:hAnsi="Times New Roman"/>
          <w:lang w:val="en-US"/>
        </w:rPr>
        <w:t>Streptococcus pneumoniae</w:t>
      </w:r>
      <w:r w:rsidRPr="00147FCB">
        <w:rPr>
          <w:rFonts w:ascii="Times New Roman" w:hAnsi="Times New Roman"/>
          <w:lang w:val="en-US"/>
        </w:rPr>
        <w:t xml:space="preserve"> during the peripartum </w:t>
      </w:r>
      <w:r w:rsidRPr="00147FCB">
        <w:rPr>
          <w:rFonts w:ascii="Times New Roman" w:hAnsi="Times New Roman"/>
          <w:lang w:val="en-US"/>
        </w:rPr>
        <w:lastRenderedPageBreak/>
        <w:t>period—must be treated without delay. The use of vancomycin should be considered as a first-line option in newborns.</w:t>
      </w:r>
    </w:p>
    <w:p w14:paraId="5D22818F" w14:textId="77777777" w:rsidR="000B5473" w:rsidRDefault="000B5473">
      <w:pPr>
        <w:rPr>
          <w:rFonts w:ascii="Times New Roman" w:hAnsi="Times New Roman"/>
          <w:lang w:val="en-US"/>
        </w:rPr>
      </w:pPr>
    </w:p>
    <w:p w14:paraId="64D0B2D0" w14:textId="0F4A4AE2" w:rsidR="000B5473" w:rsidRDefault="000B5473">
      <w:pPr>
        <w:rPr>
          <w:rFonts w:ascii="Times New Roman" w:hAnsi="Times New Roman"/>
          <w:lang w:val="en-US"/>
        </w:rPr>
      </w:pPr>
      <w:r>
        <w:rPr>
          <w:rFonts w:ascii="Times New Roman" w:hAnsi="Times New Roman"/>
          <w:lang w:val="en-US"/>
        </w:rPr>
        <w:t>REFERENCES</w:t>
      </w:r>
    </w:p>
    <w:p w14:paraId="7D8D1477" w14:textId="77777777" w:rsidR="008A429F" w:rsidRDefault="008A429F">
      <w:pPr>
        <w:rPr>
          <w:rFonts w:ascii="Times New Roman" w:hAnsi="Times New Roman"/>
          <w:lang w:val="en-US"/>
        </w:rPr>
      </w:pPr>
    </w:p>
    <w:p w14:paraId="28571829" w14:textId="77777777" w:rsidR="008A429F" w:rsidRPr="008A429F" w:rsidRDefault="008A429F" w:rsidP="008A429F">
      <w:pPr>
        <w:pStyle w:val="NormalWeb"/>
        <w:rPr>
          <w:lang w:val="en-US"/>
        </w:rPr>
      </w:pPr>
      <w:proofErr w:type="gramStart"/>
      <w:r>
        <w:rPr>
          <w:rFonts w:hAnsi="Symbol"/>
        </w:rPr>
        <w:t></w:t>
      </w:r>
      <w:r w:rsidRPr="008A429F">
        <w:rPr>
          <w:lang w:val="en-US"/>
        </w:rPr>
        <w:t xml:space="preserve">  Nader</w:t>
      </w:r>
      <w:proofErr w:type="gramEnd"/>
      <w:r w:rsidRPr="008A429F">
        <w:rPr>
          <w:lang w:val="en-US"/>
        </w:rPr>
        <w:t xml:space="preserve"> R, </w:t>
      </w:r>
      <w:proofErr w:type="spellStart"/>
      <w:r w:rsidRPr="008A429F">
        <w:rPr>
          <w:lang w:val="en-US"/>
        </w:rPr>
        <w:t>Tondeur</w:t>
      </w:r>
      <w:proofErr w:type="spellEnd"/>
      <w:r w:rsidRPr="008A429F">
        <w:rPr>
          <w:lang w:val="en-US"/>
        </w:rPr>
        <w:t xml:space="preserve"> S, </w:t>
      </w:r>
      <w:proofErr w:type="spellStart"/>
      <w:r w:rsidRPr="008A429F">
        <w:rPr>
          <w:lang w:val="en-US"/>
        </w:rPr>
        <w:t>Barrans</w:t>
      </w:r>
      <w:proofErr w:type="spellEnd"/>
      <w:r w:rsidRPr="008A429F">
        <w:rPr>
          <w:lang w:val="en-US"/>
        </w:rPr>
        <w:t xml:space="preserve"> A, </w:t>
      </w:r>
      <w:proofErr w:type="spellStart"/>
      <w:r w:rsidRPr="008A429F">
        <w:rPr>
          <w:lang w:val="en-US"/>
        </w:rPr>
        <w:t>Gevaudan</w:t>
      </w:r>
      <w:proofErr w:type="spellEnd"/>
      <w:r w:rsidRPr="008A429F">
        <w:rPr>
          <w:lang w:val="en-US"/>
        </w:rPr>
        <w:t xml:space="preserve"> A, Lamy B. </w:t>
      </w:r>
      <w:r w:rsidRPr="008A429F">
        <w:rPr>
          <w:rStyle w:val="Emphasis"/>
          <w:lang w:val="en-US"/>
        </w:rPr>
        <w:t>Streptococcus pneumoniae</w:t>
      </w:r>
      <w:r w:rsidRPr="008A429F">
        <w:rPr>
          <w:lang w:val="en-US"/>
        </w:rPr>
        <w:t xml:space="preserve"> neonatal infection. </w:t>
      </w:r>
      <w:r w:rsidRPr="008A429F">
        <w:rPr>
          <w:rStyle w:val="Strong"/>
          <w:lang w:val="en-US"/>
        </w:rPr>
        <w:t>Ann Biol Clin (Paris)</w:t>
      </w:r>
      <w:r w:rsidRPr="008A429F">
        <w:rPr>
          <w:lang w:val="en-US"/>
        </w:rPr>
        <w:t>. 2005;63:643–6.</w:t>
      </w:r>
    </w:p>
    <w:p w14:paraId="3046AB59" w14:textId="77777777" w:rsidR="008A429F" w:rsidRPr="008A429F" w:rsidRDefault="008A429F" w:rsidP="008A429F">
      <w:pPr>
        <w:pStyle w:val="NormalWeb"/>
        <w:rPr>
          <w:lang w:val="en-US"/>
        </w:rPr>
      </w:pPr>
      <w:proofErr w:type="gramStart"/>
      <w:r>
        <w:rPr>
          <w:rFonts w:hAnsi="Symbol"/>
        </w:rPr>
        <w:t></w:t>
      </w:r>
      <w:r w:rsidRPr="008A429F">
        <w:rPr>
          <w:lang w:val="en-US"/>
        </w:rPr>
        <w:t xml:space="preserve">  Bamford</w:t>
      </w:r>
      <w:proofErr w:type="gramEnd"/>
      <w:r w:rsidRPr="008A429F">
        <w:rPr>
          <w:lang w:val="en-US"/>
        </w:rPr>
        <w:t xml:space="preserve"> C, Whitelaw A, </w:t>
      </w:r>
      <w:proofErr w:type="spellStart"/>
      <w:r w:rsidRPr="008A429F">
        <w:rPr>
          <w:lang w:val="en-US"/>
        </w:rPr>
        <w:t>Haffejee</w:t>
      </w:r>
      <w:proofErr w:type="spellEnd"/>
      <w:r w:rsidRPr="008A429F">
        <w:rPr>
          <w:lang w:val="en-US"/>
        </w:rPr>
        <w:t xml:space="preserve"> S. </w:t>
      </w:r>
      <w:r w:rsidRPr="008A429F">
        <w:rPr>
          <w:rStyle w:val="Emphasis"/>
          <w:lang w:val="en-US"/>
        </w:rPr>
        <w:t>Streptococcus pneumoniae</w:t>
      </w:r>
      <w:r w:rsidRPr="008A429F">
        <w:rPr>
          <w:lang w:val="en-US"/>
        </w:rPr>
        <w:t xml:space="preserve"> infections in neonates. </w:t>
      </w:r>
      <w:r w:rsidRPr="008A429F">
        <w:rPr>
          <w:rStyle w:val="Strong"/>
          <w:lang w:val="en-US"/>
        </w:rPr>
        <w:t xml:space="preserve">S </w:t>
      </w:r>
      <w:proofErr w:type="spellStart"/>
      <w:r w:rsidRPr="008A429F">
        <w:rPr>
          <w:rStyle w:val="Strong"/>
          <w:lang w:val="en-US"/>
        </w:rPr>
        <w:t>Afr</w:t>
      </w:r>
      <w:proofErr w:type="spellEnd"/>
      <w:r w:rsidRPr="008A429F">
        <w:rPr>
          <w:rStyle w:val="Strong"/>
          <w:lang w:val="en-US"/>
        </w:rPr>
        <w:t xml:space="preserve"> Med J</w:t>
      </w:r>
      <w:r w:rsidRPr="008A429F">
        <w:rPr>
          <w:lang w:val="en-US"/>
        </w:rPr>
        <w:t>. 2007;97:10–1.</w:t>
      </w:r>
    </w:p>
    <w:p w14:paraId="22282FA1" w14:textId="77777777" w:rsidR="008A429F" w:rsidRPr="008A429F" w:rsidRDefault="008A429F" w:rsidP="008A429F">
      <w:pPr>
        <w:pStyle w:val="NormalWeb"/>
        <w:rPr>
          <w:lang w:val="en-US"/>
        </w:rPr>
      </w:pPr>
      <w:proofErr w:type="gramStart"/>
      <w:r>
        <w:rPr>
          <w:rFonts w:hAnsi="Symbol"/>
        </w:rPr>
        <w:t></w:t>
      </w:r>
      <w:r w:rsidRPr="008A429F">
        <w:rPr>
          <w:lang w:val="en-US"/>
        </w:rPr>
        <w:t xml:space="preserve">  </w:t>
      </w:r>
      <w:proofErr w:type="spellStart"/>
      <w:r w:rsidRPr="008A429F">
        <w:rPr>
          <w:lang w:val="en-US"/>
        </w:rPr>
        <w:t>Geelen</w:t>
      </w:r>
      <w:proofErr w:type="spellEnd"/>
      <w:proofErr w:type="gramEnd"/>
      <w:r w:rsidRPr="008A429F">
        <w:rPr>
          <w:lang w:val="en-US"/>
        </w:rPr>
        <w:t xml:space="preserve"> SP, </w:t>
      </w:r>
      <w:proofErr w:type="spellStart"/>
      <w:r w:rsidRPr="008A429F">
        <w:rPr>
          <w:lang w:val="en-US"/>
        </w:rPr>
        <w:t>Gerards</w:t>
      </w:r>
      <w:proofErr w:type="spellEnd"/>
      <w:r w:rsidRPr="008A429F">
        <w:rPr>
          <w:lang w:val="en-US"/>
        </w:rPr>
        <w:t xml:space="preserve"> LJ, Fleer A. Pneumococcal septicemia in the newborn: a report of seven cases and a review of the literature. </w:t>
      </w:r>
      <w:r w:rsidRPr="008A429F">
        <w:rPr>
          <w:rStyle w:val="Strong"/>
          <w:lang w:val="en-US"/>
        </w:rPr>
        <w:t>J Perinat Med</w:t>
      </w:r>
      <w:r w:rsidRPr="008A429F">
        <w:rPr>
          <w:lang w:val="en-US"/>
        </w:rPr>
        <w:t>. 1990;18:125–9.</w:t>
      </w:r>
    </w:p>
    <w:p w14:paraId="7AB7F319" w14:textId="77777777" w:rsidR="008A429F" w:rsidRPr="008A429F" w:rsidRDefault="008A429F" w:rsidP="008A429F">
      <w:pPr>
        <w:pStyle w:val="NormalWeb"/>
        <w:rPr>
          <w:lang w:val="en-US"/>
        </w:rPr>
      </w:pPr>
      <w:proofErr w:type="gramStart"/>
      <w:r>
        <w:rPr>
          <w:rFonts w:hAnsi="Symbol"/>
        </w:rPr>
        <w:t></w:t>
      </w:r>
      <w:r w:rsidRPr="008A429F">
        <w:rPr>
          <w:lang w:val="en-US"/>
        </w:rPr>
        <w:t xml:space="preserve">  Gomez</w:t>
      </w:r>
      <w:proofErr w:type="gramEnd"/>
      <w:r w:rsidRPr="008A429F">
        <w:rPr>
          <w:lang w:val="en-US"/>
        </w:rPr>
        <w:t xml:space="preserve"> M, Alter S, Kumar ML, Murphy S, Rathore MH. Neonatal </w:t>
      </w:r>
      <w:r w:rsidRPr="008A429F">
        <w:rPr>
          <w:rStyle w:val="Emphasis"/>
          <w:lang w:val="en-US"/>
        </w:rPr>
        <w:t>Streptococcus pneumoniae</w:t>
      </w:r>
      <w:r w:rsidRPr="008A429F">
        <w:rPr>
          <w:lang w:val="en-US"/>
        </w:rPr>
        <w:t xml:space="preserve"> infection: case reports and review of the literature. </w:t>
      </w:r>
      <w:proofErr w:type="spellStart"/>
      <w:r w:rsidRPr="008A429F">
        <w:rPr>
          <w:rStyle w:val="Strong"/>
          <w:lang w:val="en-US"/>
        </w:rPr>
        <w:t>Pediatr</w:t>
      </w:r>
      <w:proofErr w:type="spellEnd"/>
      <w:r w:rsidRPr="008A429F">
        <w:rPr>
          <w:rStyle w:val="Strong"/>
          <w:lang w:val="en-US"/>
        </w:rPr>
        <w:t xml:space="preserve"> Infect Dis J</w:t>
      </w:r>
      <w:r w:rsidRPr="008A429F">
        <w:rPr>
          <w:lang w:val="en-US"/>
        </w:rPr>
        <w:t>. 1999;18:1014–8.</w:t>
      </w:r>
    </w:p>
    <w:p w14:paraId="7DF60E73" w14:textId="77777777" w:rsidR="008A429F" w:rsidRPr="008A429F" w:rsidRDefault="008A429F" w:rsidP="008A429F">
      <w:pPr>
        <w:pStyle w:val="NormalWeb"/>
        <w:rPr>
          <w:lang w:val="en-US"/>
        </w:rPr>
      </w:pPr>
      <w:proofErr w:type="gramStart"/>
      <w:r>
        <w:rPr>
          <w:rFonts w:hAnsi="Symbol"/>
        </w:rPr>
        <w:t></w:t>
      </w:r>
      <w:r w:rsidRPr="008A429F">
        <w:rPr>
          <w:lang w:val="en-US"/>
        </w:rPr>
        <w:t xml:space="preserve">  Marcus</w:t>
      </w:r>
      <w:proofErr w:type="gramEnd"/>
      <w:r w:rsidRPr="008A429F">
        <w:rPr>
          <w:lang w:val="en-US"/>
        </w:rPr>
        <w:t xml:space="preserve"> KA, </w:t>
      </w:r>
      <w:proofErr w:type="spellStart"/>
      <w:r w:rsidRPr="008A429F">
        <w:rPr>
          <w:lang w:val="en-US"/>
        </w:rPr>
        <w:t>Verduin</w:t>
      </w:r>
      <w:proofErr w:type="spellEnd"/>
      <w:r w:rsidRPr="008A429F">
        <w:rPr>
          <w:lang w:val="en-US"/>
        </w:rPr>
        <w:t xml:space="preserve"> CM, </w:t>
      </w:r>
      <w:proofErr w:type="spellStart"/>
      <w:r w:rsidRPr="008A429F">
        <w:rPr>
          <w:lang w:val="en-US"/>
        </w:rPr>
        <w:t>Halbertsma</w:t>
      </w:r>
      <w:proofErr w:type="spellEnd"/>
      <w:r w:rsidRPr="008A429F">
        <w:rPr>
          <w:lang w:val="en-US"/>
        </w:rPr>
        <w:t xml:space="preserve"> FJ. Invasive pneumococcal infection in five newborns, 1996–2004. </w:t>
      </w:r>
      <w:r w:rsidRPr="008A429F">
        <w:rPr>
          <w:rStyle w:val="Strong"/>
          <w:lang w:val="en-US"/>
        </w:rPr>
        <w:t xml:space="preserve">Ned </w:t>
      </w:r>
      <w:proofErr w:type="spellStart"/>
      <w:r w:rsidRPr="008A429F">
        <w:rPr>
          <w:rStyle w:val="Strong"/>
          <w:lang w:val="en-US"/>
        </w:rPr>
        <w:t>Tijdschr</w:t>
      </w:r>
      <w:proofErr w:type="spellEnd"/>
      <w:r w:rsidRPr="008A429F">
        <w:rPr>
          <w:rStyle w:val="Strong"/>
          <w:lang w:val="en-US"/>
        </w:rPr>
        <w:t xml:space="preserve"> </w:t>
      </w:r>
      <w:proofErr w:type="spellStart"/>
      <w:r w:rsidRPr="008A429F">
        <w:rPr>
          <w:rStyle w:val="Strong"/>
          <w:lang w:val="en-US"/>
        </w:rPr>
        <w:t>Geneeskd</w:t>
      </w:r>
      <w:proofErr w:type="spellEnd"/>
      <w:r w:rsidRPr="008A429F">
        <w:rPr>
          <w:lang w:val="en-US"/>
        </w:rPr>
        <w:t>. 2007;151:2527–30.</w:t>
      </w:r>
    </w:p>
    <w:p w14:paraId="63954218" w14:textId="77777777" w:rsidR="008A429F" w:rsidRPr="008A429F" w:rsidRDefault="008A429F" w:rsidP="008A429F">
      <w:pPr>
        <w:pStyle w:val="NormalWeb"/>
        <w:rPr>
          <w:lang w:val="en-US"/>
        </w:rPr>
      </w:pPr>
      <w:proofErr w:type="gramStart"/>
      <w:r>
        <w:rPr>
          <w:rFonts w:hAnsi="Symbol"/>
        </w:rPr>
        <w:t></w:t>
      </w:r>
      <w:r w:rsidRPr="008A429F">
        <w:rPr>
          <w:lang w:val="en-US"/>
        </w:rPr>
        <w:t xml:space="preserve">  </w:t>
      </w:r>
      <w:proofErr w:type="spellStart"/>
      <w:r w:rsidRPr="008A429F">
        <w:rPr>
          <w:lang w:val="en-US"/>
        </w:rPr>
        <w:t>Primhak</w:t>
      </w:r>
      <w:proofErr w:type="spellEnd"/>
      <w:proofErr w:type="gramEnd"/>
      <w:r w:rsidRPr="008A429F">
        <w:rPr>
          <w:lang w:val="en-US"/>
        </w:rPr>
        <w:t xml:space="preserve"> RA, Tanner MS, Spencer RC. Pneumococcal infection in the newborn. </w:t>
      </w:r>
      <w:r w:rsidRPr="008A429F">
        <w:rPr>
          <w:rStyle w:val="Strong"/>
          <w:lang w:val="en-US"/>
        </w:rPr>
        <w:t>Arch Dis Child</w:t>
      </w:r>
      <w:r w:rsidRPr="008A429F">
        <w:rPr>
          <w:lang w:val="en-US"/>
        </w:rPr>
        <w:t>. 1993;69:317–8.</w:t>
      </w:r>
    </w:p>
    <w:p w14:paraId="70157758" w14:textId="77777777" w:rsidR="008A429F" w:rsidRPr="008A429F" w:rsidRDefault="008A429F" w:rsidP="008A429F">
      <w:pPr>
        <w:pStyle w:val="NormalWeb"/>
        <w:rPr>
          <w:lang w:val="en-US"/>
        </w:rPr>
      </w:pPr>
      <w:proofErr w:type="gramStart"/>
      <w:r>
        <w:rPr>
          <w:rFonts w:hAnsi="Symbol"/>
        </w:rPr>
        <w:t></w:t>
      </w:r>
      <w:r w:rsidRPr="008A429F">
        <w:rPr>
          <w:lang w:val="en-US"/>
        </w:rPr>
        <w:t xml:space="preserve">  McAdams</w:t>
      </w:r>
      <w:proofErr w:type="gramEnd"/>
      <w:r w:rsidRPr="008A429F">
        <w:rPr>
          <w:lang w:val="en-US"/>
        </w:rPr>
        <w:t xml:space="preserve"> RM, Garza-Cox S, Yoder BA. Early-onset neonatal pneumococcal sepsis syndrome. </w:t>
      </w:r>
      <w:proofErr w:type="spellStart"/>
      <w:r w:rsidRPr="008A429F">
        <w:rPr>
          <w:rStyle w:val="Strong"/>
          <w:lang w:val="en-US"/>
        </w:rPr>
        <w:t>Pediatr</w:t>
      </w:r>
      <w:proofErr w:type="spellEnd"/>
      <w:r w:rsidRPr="008A429F">
        <w:rPr>
          <w:rStyle w:val="Strong"/>
          <w:lang w:val="en-US"/>
        </w:rPr>
        <w:t xml:space="preserve"> </w:t>
      </w:r>
      <w:proofErr w:type="spellStart"/>
      <w:r w:rsidRPr="008A429F">
        <w:rPr>
          <w:rStyle w:val="Strong"/>
          <w:lang w:val="en-US"/>
        </w:rPr>
        <w:t>Crit</w:t>
      </w:r>
      <w:proofErr w:type="spellEnd"/>
      <w:r w:rsidRPr="008A429F">
        <w:rPr>
          <w:rStyle w:val="Strong"/>
          <w:lang w:val="en-US"/>
        </w:rPr>
        <w:t xml:space="preserve"> Care Med</w:t>
      </w:r>
      <w:r w:rsidRPr="008A429F">
        <w:rPr>
          <w:lang w:val="en-US"/>
        </w:rPr>
        <w:t>. 2005;6:595–7.</w:t>
      </w:r>
    </w:p>
    <w:p w14:paraId="02906901" w14:textId="77777777" w:rsidR="008A429F" w:rsidRPr="008A429F" w:rsidRDefault="008A429F" w:rsidP="008A429F">
      <w:pPr>
        <w:pStyle w:val="NormalWeb"/>
        <w:rPr>
          <w:lang w:val="en-US"/>
        </w:rPr>
      </w:pPr>
      <w:proofErr w:type="gramStart"/>
      <w:r>
        <w:rPr>
          <w:rFonts w:hAnsi="Symbol"/>
        </w:rPr>
        <w:t></w:t>
      </w:r>
      <w:r w:rsidRPr="008A429F">
        <w:rPr>
          <w:lang w:val="en-US"/>
        </w:rPr>
        <w:t xml:space="preserve">  </w:t>
      </w:r>
      <w:proofErr w:type="spellStart"/>
      <w:r w:rsidRPr="008A429F">
        <w:rPr>
          <w:lang w:val="en-US"/>
        </w:rPr>
        <w:t>Sakran</w:t>
      </w:r>
      <w:proofErr w:type="spellEnd"/>
      <w:proofErr w:type="gramEnd"/>
      <w:r w:rsidRPr="008A429F">
        <w:rPr>
          <w:lang w:val="en-US"/>
        </w:rPr>
        <w:t xml:space="preserve"> W, </w:t>
      </w:r>
      <w:proofErr w:type="spellStart"/>
      <w:r w:rsidRPr="008A429F">
        <w:rPr>
          <w:lang w:val="en-US"/>
        </w:rPr>
        <w:t>Valinsky</w:t>
      </w:r>
      <w:proofErr w:type="spellEnd"/>
      <w:r w:rsidRPr="008A429F">
        <w:rPr>
          <w:lang w:val="en-US"/>
        </w:rPr>
        <w:t xml:space="preserve"> L, </w:t>
      </w:r>
      <w:proofErr w:type="spellStart"/>
      <w:r w:rsidRPr="008A429F">
        <w:rPr>
          <w:lang w:val="en-US"/>
        </w:rPr>
        <w:t>Koren</w:t>
      </w:r>
      <w:proofErr w:type="spellEnd"/>
      <w:r w:rsidRPr="008A429F">
        <w:rPr>
          <w:lang w:val="en-US"/>
        </w:rPr>
        <w:t xml:space="preserve"> A, </w:t>
      </w:r>
      <w:proofErr w:type="spellStart"/>
      <w:r w:rsidRPr="008A429F">
        <w:rPr>
          <w:lang w:val="en-US"/>
        </w:rPr>
        <w:t>Bor</w:t>
      </w:r>
      <w:proofErr w:type="spellEnd"/>
      <w:r w:rsidRPr="008A429F">
        <w:rPr>
          <w:lang w:val="en-US"/>
        </w:rPr>
        <w:t xml:space="preserve"> N, Yishai R, </w:t>
      </w:r>
      <w:proofErr w:type="spellStart"/>
      <w:r w:rsidRPr="008A429F">
        <w:rPr>
          <w:lang w:val="en-US"/>
        </w:rPr>
        <w:t>Colodner</w:t>
      </w:r>
      <w:proofErr w:type="spellEnd"/>
      <w:r w:rsidRPr="008A429F">
        <w:rPr>
          <w:lang w:val="en-US"/>
        </w:rPr>
        <w:t xml:space="preserve"> R. Early-onset </w:t>
      </w:r>
      <w:r w:rsidRPr="008A429F">
        <w:rPr>
          <w:rStyle w:val="Emphasis"/>
          <w:lang w:val="en-US"/>
        </w:rPr>
        <w:t>Streptococcus pneumoniae</w:t>
      </w:r>
      <w:r w:rsidRPr="008A429F">
        <w:rPr>
          <w:lang w:val="en-US"/>
        </w:rPr>
        <w:t xml:space="preserve"> bacteremia and septic arthritis in a neonate. </w:t>
      </w:r>
      <w:r w:rsidRPr="008A429F">
        <w:rPr>
          <w:rStyle w:val="Strong"/>
          <w:lang w:val="en-US"/>
        </w:rPr>
        <w:t xml:space="preserve">Clin </w:t>
      </w:r>
      <w:proofErr w:type="spellStart"/>
      <w:r w:rsidRPr="008A429F">
        <w:rPr>
          <w:rStyle w:val="Strong"/>
          <w:lang w:val="en-US"/>
        </w:rPr>
        <w:t>Pediatr</w:t>
      </w:r>
      <w:proofErr w:type="spellEnd"/>
      <w:r w:rsidRPr="008A429F">
        <w:rPr>
          <w:rStyle w:val="Strong"/>
          <w:lang w:val="en-US"/>
        </w:rPr>
        <w:t xml:space="preserve"> (Phila)</w:t>
      </w:r>
      <w:r w:rsidRPr="008A429F">
        <w:rPr>
          <w:lang w:val="en-US"/>
        </w:rPr>
        <w:t>. 2004;43:579–81.</w:t>
      </w:r>
    </w:p>
    <w:p w14:paraId="7918EC8E" w14:textId="77777777" w:rsidR="008A429F" w:rsidRPr="008A429F" w:rsidRDefault="008A429F" w:rsidP="008A429F">
      <w:pPr>
        <w:pStyle w:val="NormalWeb"/>
        <w:rPr>
          <w:lang w:val="en-US"/>
        </w:rPr>
      </w:pPr>
      <w:proofErr w:type="gramStart"/>
      <w:r>
        <w:rPr>
          <w:rFonts w:hAnsi="Symbol"/>
        </w:rPr>
        <w:t></w:t>
      </w:r>
      <w:r w:rsidRPr="008A429F">
        <w:rPr>
          <w:lang w:val="en-US"/>
        </w:rPr>
        <w:t xml:space="preserve">  </w:t>
      </w:r>
      <w:proofErr w:type="spellStart"/>
      <w:r w:rsidRPr="008A429F">
        <w:rPr>
          <w:lang w:val="en-US"/>
        </w:rPr>
        <w:t>Nallusamy</w:t>
      </w:r>
      <w:proofErr w:type="spellEnd"/>
      <w:proofErr w:type="gramEnd"/>
      <w:r w:rsidRPr="008A429F">
        <w:rPr>
          <w:lang w:val="en-US"/>
        </w:rPr>
        <w:t xml:space="preserve"> R. Fatal early-onset neonatal sepsis due to </w:t>
      </w:r>
      <w:r w:rsidRPr="008A429F">
        <w:rPr>
          <w:rStyle w:val="Emphasis"/>
          <w:lang w:val="en-US"/>
        </w:rPr>
        <w:t>Streptococcus pneumoniae</w:t>
      </w:r>
      <w:r w:rsidRPr="008A429F">
        <w:rPr>
          <w:lang w:val="en-US"/>
        </w:rPr>
        <w:t xml:space="preserve">. </w:t>
      </w:r>
      <w:r w:rsidRPr="008A429F">
        <w:rPr>
          <w:rStyle w:val="Strong"/>
          <w:lang w:val="en-US"/>
        </w:rPr>
        <w:t>Med J Malaysia</w:t>
      </w:r>
      <w:r w:rsidRPr="008A429F">
        <w:rPr>
          <w:lang w:val="en-US"/>
        </w:rPr>
        <w:t>. 1998;53:442–5.</w:t>
      </w:r>
    </w:p>
    <w:p w14:paraId="4C37EF56" w14:textId="77777777" w:rsidR="008A429F" w:rsidRPr="008A429F" w:rsidRDefault="008A429F" w:rsidP="008A429F">
      <w:pPr>
        <w:pStyle w:val="NormalWeb"/>
        <w:rPr>
          <w:lang w:val="en-US"/>
        </w:rPr>
      </w:pPr>
      <w:proofErr w:type="gramStart"/>
      <w:r>
        <w:rPr>
          <w:rFonts w:hAnsi="Symbol"/>
        </w:rPr>
        <w:t></w:t>
      </w:r>
      <w:r w:rsidRPr="003656A6">
        <w:t xml:space="preserve">  Hoffman</w:t>
      </w:r>
      <w:proofErr w:type="gramEnd"/>
      <w:r w:rsidRPr="003656A6">
        <w:t xml:space="preserve"> JA, Mason EO, </w:t>
      </w:r>
      <w:proofErr w:type="spellStart"/>
      <w:r w:rsidRPr="003656A6">
        <w:t>Schutze</w:t>
      </w:r>
      <w:proofErr w:type="spellEnd"/>
      <w:r w:rsidRPr="003656A6">
        <w:t xml:space="preserve"> GE, et al. </w:t>
      </w:r>
      <w:r w:rsidRPr="008A429F">
        <w:rPr>
          <w:rStyle w:val="Emphasis"/>
          <w:lang w:val="en-US"/>
        </w:rPr>
        <w:t>Streptococcus pneumoniae</w:t>
      </w:r>
      <w:r w:rsidRPr="008A429F">
        <w:rPr>
          <w:lang w:val="en-US"/>
        </w:rPr>
        <w:t xml:space="preserve"> infections in the neonate. </w:t>
      </w:r>
      <w:r w:rsidRPr="008A429F">
        <w:rPr>
          <w:rStyle w:val="Strong"/>
          <w:lang w:val="en-US"/>
        </w:rPr>
        <w:t>Pediatrics</w:t>
      </w:r>
      <w:r w:rsidRPr="008A429F">
        <w:rPr>
          <w:lang w:val="en-US"/>
        </w:rPr>
        <w:t>. 2003;112:1095–102.</w:t>
      </w:r>
    </w:p>
    <w:p w14:paraId="18E58871" w14:textId="77777777" w:rsidR="008A429F" w:rsidRPr="008A429F" w:rsidRDefault="008A429F" w:rsidP="008A429F">
      <w:pPr>
        <w:pStyle w:val="NormalWeb"/>
        <w:rPr>
          <w:lang w:val="en-US"/>
        </w:rPr>
      </w:pPr>
      <w:proofErr w:type="gramStart"/>
      <w:r>
        <w:rPr>
          <w:rFonts w:hAnsi="Symbol"/>
        </w:rPr>
        <w:t></w:t>
      </w:r>
      <w:r w:rsidRPr="008A429F">
        <w:rPr>
          <w:lang w:val="en-US"/>
        </w:rPr>
        <w:t xml:space="preserve">  Strobel</w:t>
      </w:r>
      <w:proofErr w:type="gramEnd"/>
      <w:r w:rsidRPr="008A429F">
        <w:rPr>
          <w:lang w:val="en-US"/>
        </w:rPr>
        <w:t xml:space="preserve"> M, Rosenthal JM, </w:t>
      </w:r>
      <w:proofErr w:type="spellStart"/>
      <w:r w:rsidRPr="008A429F">
        <w:rPr>
          <w:lang w:val="en-US"/>
        </w:rPr>
        <w:t>Adjide</w:t>
      </w:r>
      <w:proofErr w:type="spellEnd"/>
      <w:r w:rsidRPr="008A429F">
        <w:rPr>
          <w:lang w:val="en-US"/>
        </w:rPr>
        <w:t xml:space="preserve"> C, Perez JM, Janky E. Pneumococcus: an unusual agent of maternal-fetal infection. </w:t>
      </w:r>
      <w:r w:rsidRPr="008A429F">
        <w:rPr>
          <w:rStyle w:val="Strong"/>
          <w:lang w:val="en-US"/>
        </w:rPr>
        <w:t>Presse Med</w:t>
      </w:r>
      <w:r w:rsidRPr="008A429F">
        <w:rPr>
          <w:lang w:val="en-US"/>
        </w:rPr>
        <w:t>. 1999;28:2100–2.</w:t>
      </w:r>
    </w:p>
    <w:p w14:paraId="38B0147E" w14:textId="77777777" w:rsidR="008A429F" w:rsidRPr="008A429F" w:rsidRDefault="008A429F" w:rsidP="008A429F">
      <w:pPr>
        <w:pStyle w:val="NormalWeb"/>
        <w:rPr>
          <w:lang w:val="en-US"/>
        </w:rPr>
      </w:pPr>
      <w:proofErr w:type="gramStart"/>
      <w:r>
        <w:rPr>
          <w:rFonts w:hAnsi="Symbol"/>
        </w:rPr>
        <w:t></w:t>
      </w:r>
      <w:r w:rsidRPr="008A429F">
        <w:rPr>
          <w:lang w:val="en-US"/>
        </w:rPr>
        <w:t xml:space="preserve">  </w:t>
      </w:r>
      <w:proofErr w:type="spellStart"/>
      <w:r w:rsidRPr="008A429F">
        <w:rPr>
          <w:lang w:val="en-US"/>
        </w:rPr>
        <w:t>Pavis</w:t>
      </w:r>
      <w:proofErr w:type="spellEnd"/>
      <w:proofErr w:type="gramEnd"/>
      <w:r w:rsidRPr="008A429F">
        <w:rPr>
          <w:lang w:val="en-US"/>
        </w:rPr>
        <w:t xml:space="preserve"> A, </w:t>
      </w:r>
      <w:proofErr w:type="spellStart"/>
      <w:r w:rsidRPr="008A429F">
        <w:rPr>
          <w:lang w:val="en-US"/>
        </w:rPr>
        <w:t>Cortey</w:t>
      </w:r>
      <w:proofErr w:type="spellEnd"/>
      <w:r w:rsidRPr="008A429F">
        <w:rPr>
          <w:lang w:val="en-US"/>
        </w:rPr>
        <w:t xml:space="preserve"> A, </w:t>
      </w:r>
      <w:proofErr w:type="spellStart"/>
      <w:r w:rsidRPr="008A429F">
        <w:rPr>
          <w:lang w:val="en-US"/>
        </w:rPr>
        <w:t>Lozniewski</w:t>
      </w:r>
      <w:proofErr w:type="spellEnd"/>
      <w:r w:rsidRPr="008A429F">
        <w:rPr>
          <w:lang w:val="en-US"/>
        </w:rPr>
        <w:t xml:space="preserve"> A, Weber M, Vert P. Early-onset septicemia in a newborn due to a penicillin-resistant pneumococcus probably transmitted during delivery. </w:t>
      </w:r>
      <w:r w:rsidRPr="008A429F">
        <w:rPr>
          <w:rStyle w:val="Strong"/>
          <w:lang w:val="en-US"/>
        </w:rPr>
        <w:t>Eur J Clin Microbiol Infect Dis</w:t>
      </w:r>
      <w:r w:rsidRPr="008A429F">
        <w:rPr>
          <w:lang w:val="en-US"/>
        </w:rPr>
        <w:t>. 1995;14:68–9.</w:t>
      </w:r>
    </w:p>
    <w:p w14:paraId="560EFD83" w14:textId="77777777" w:rsidR="008A429F" w:rsidRDefault="008A429F" w:rsidP="008A429F">
      <w:pPr>
        <w:pStyle w:val="NormalWeb"/>
      </w:pPr>
      <w:proofErr w:type="gramStart"/>
      <w:r>
        <w:rPr>
          <w:rFonts w:hAnsi="Symbol"/>
        </w:rPr>
        <w:t></w:t>
      </w:r>
      <w:r w:rsidRPr="008A429F">
        <w:rPr>
          <w:lang w:val="en-US"/>
        </w:rPr>
        <w:t xml:space="preserve">  </w:t>
      </w:r>
      <w:proofErr w:type="spellStart"/>
      <w:r w:rsidRPr="008A429F">
        <w:rPr>
          <w:lang w:val="en-US"/>
        </w:rPr>
        <w:t>Johnsson</w:t>
      </w:r>
      <w:proofErr w:type="spellEnd"/>
      <w:proofErr w:type="gramEnd"/>
      <w:r w:rsidRPr="008A429F">
        <w:rPr>
          <w:lang w:val="en-US"/>
        </w:rPr>
        <w:t xml:space="preserve"> H, </w:t>
      </w:r>
      <w:proofErr w:type="spellStart"/>
      <w:r w:rsidRPr="008A429F">
        <w:rPr>
          <w:lang w:val="en-US"/>
        </w:rPr>
        <w:t>Bergström</w:t>
      </w:r>
      <w:proofErr w:type="spellEnd"/>
      <w:r w:rsidRPr="008A429F">
        <w:rPr>
          <w:lang w:val="en-US"/>
        </w:rPr>
        <w:t xml:space="preserve"> S, Ewald U, Schwan A. Two cases of neonatal pneumococcal septicemia. </w:t>
      </w:r>
      <w:r>
        <w:rPr>
          <w:rStyle w:val="Strong"/>
        </w:rPr>
        <w:t xml:space="preserve">Acta </w:t>
      </w:r>
      <w:proofErr w:type="spellStart"/>
      <w:r>
        <w:rPr>
          <w:rStyle w:val="Strong"/>
        </w:rPr>
        <w:t>Obstet</w:t>
      </w:r>
      <w:proofErr w:type="spellEnd"/>
      <w:r>
        <w:rPr>
          <w:rStyle w:val="Strong"/>
        </w:rPr>
        <w:t xml:space="preserve"> </w:t>
      </w:r>
      <w:proofErr w:type="spellStart"/>
      <w:r>
        <w:rPr>
          <w:rStyle w:val="Strong"/>
        </w:rPr>
        <w:t>Gynecol</w:t>
      </w:r>
      <w:proofErr w:type="spellEnd"/>
      <w:r>
        <w:rPr>
          <w:rStyle w:val="Strong"/>
        </w:rPr>
        <w:t xml:space="preserve"> </w:t>
      </w:r>
      <w:proofErr w:type="spellStart"/>
      <w:r>
        <w:rPr>
          <w:rStyle w:val="Strong"/>
        </w:rPr>
        <w:t>Scand</w:t>
      </w:r>
      <w:proofErr w:type="spellEnd"/>
      <w:r>
        <w:t>. 1992;71:72–3.</w:t>
      </w:r>
    </w:p>
    <w:p w14:paraId="18207F55" w14:textId="77777777" w:rsidR="008A429F" w:rsidRDefault="008A429F" w:rsidP="008A429F">
      <w:pPr>
        <w:pStyle w:val="NormalWeb"/>
      </w:pPr>
      <w:proofErr w:type="gramStart"/>
      <w:r>
        <w:rPr>
          <w:rFonts w:hAnsi="Symbol"/>
        </w:rPr>
        <w:t></w:t>
      </w:r>
      <w:r>
        <w:t xml:space="preserve">  Robinson</w:t>
      </w:r>
      <w:proofErr w:type="gramEnd"/>
      <w:r>
        <w:t xml:space="preserve"> EN Jr. </w:t>
      </w:r>
      <w:proofErr w:type="spellStart"/>
      <w:r>
        <w:t>Pneumococcal</w:t>
      </w:r>
      <w:proofErr w:type="spellEnd"/>
      <w:r>
        <w:t xml:space="preserve"> </w:t>
      </w:r>
      <w:proofErr w:type="spellStart"/>
      <w:r>
        <w:t>endometritis</w:t>
      </w:r>
      <w:proofErr w:type="spellEnd"/>
      <w:r>
        <w:t xml:space="preserve"> and </w:t>
      </w:r>
      <w:proofErr w:type="spellStart"/>
      <w:r>
        <w:t>neonatal</w:t>
      </w:r>
      <w:proofErr w:type="spellEnd"/>
      <w:r>
        <w:t xml:space="preserve"> sepsis. </w:t>
      </w:r>
      <w:proofErr w:type="spellStart"/>
      <w:r>
        <w:rPr>
          <w:rStyle w:val="Strong"/>
        </w:rPr>
        <w:t>Rev</w:t>
      </w:r>
      <w:proofErr w:type="spellEnd"/>
      <w:r>
        <w:rPr>
          <w:rStyle w:val="Strong"/>
        </w:rPr>
        <w:t xml:space="preserve"> Infect Dis</w:t>
      </w:r>
      <w:r>
        <w:t>. 1990;12:799–801.</w:t>
      </w:r>
    </w:p>
    <w:p w14:paraId="31C19335" w14:textId="77777777" w:rsidR="008A429F" w:rsidRPr="008A429F" w:rsidRDefault="008A429F" w:rsidP="008A429F">
      <w:pPr>
        <w:pStyle w:val="NormalWeb"/>
        <w:rPr>
          <w:lang w:val="en-US"/>
        </w:rPr>
      </w:pPr>
      <w:proofErr w:type="gramStart"/>
      <w:r>
        <w:rPr>
          <w:rFonts w:hAnsi="Symbol"/>
        </w:rPr>
        <w:lastRenderedPageBreak/>
        <w:t></w:t>
      </w:r>
      <w:r w:rsidRPr="008A429F">
        <w:rPr>
          <w:lang w:val="en-US"/>
        </w:rPr>
        <w:t xml:space="preserve">  </w:t>
      </w:r>
      <w:proofErr w:type="spellStart"/>
      <w:r w:rsidRPr="008A429F">
        <w:rPr>
          <w:lang w:val="en-US"/>
        </w:rPr>
        <w:t>Westh</w:t>
      </w:r>
      <w:proofErr w:type="spellEnd"/>
      <w:proofErr w:type="gramEnd"/>
      <w:r w:rsidRPr="008A429F">
        <w:rPr>
          <w:lang w:val="en-US"/>
        </w:rPr>
        <w:t xml:space="preserve"> H, </w:t>
      </w:r>
      <w:proofErr w:type="spellStart"/>
      <w:r w:rsidRPr="008A429F">
        <w:rPr>
          <w:lang w:val="en-US"/>
        </w:rPr>
        <w:t>Skibsted</w:t>
      </w:r>
      <w:proofErr w:type="spellEnd"/>
      <w:r w:rsidRPr="008A429F">
        <w:rPr>
          <w:lang w:val="en-US"/>
        </w:rPr>
        <w:t xml:space="preserve"> L, Korner B. </w:t>
      </w:r>
      <w:r w:rsidRPr="008A429F">
        <w:rPr>
          <w:rStyle w:val="Emphasis"/>
          <w:lang w:val="en-US"/>
        </w:rPr>
        <w:t>Streptococcus pneumoniae</w:t>
      </w:r>
      <w:r w:rsidRPr="008A429F">
        <w:rPr>
          <w:lang w:val="en-US"/>
        </w:rPr>
        <w:t xml:space="preserve"> infections of the female genital tract and in the newborn. </w:t>
      </w:r>
      <w:r w:rsidRPr="008A429F">
        <w:rPr>
          <w:rStyle w:val="Strong"/>
          <w:lang w:val="en-US"/>
        </w:rPr>
        <w:t>Rev Infect Dis</w:t>
      </w:r>
      <w:r w:rsidRPr="008A429F">
        <w:rPr>
          <w:lang w:val="en-US"/>
        </w:rPr>
        <w:t>. 1990;12:416–22.</w:t>
      </w:r>
    </w:p>
    <w:p w14:paraId="6A391BFD" w14:textId="77777777" w:rsidR="008A429F" w:rsidRPr="008A429F" w:rsidRDefault="008A429F" w:rsidP="008A429F">
      <w:pPr>
        <w:pStyle w:val="NormalWeb"/>
        <w:rPr>
          <w:lang w:val="en-US"/>
        </w:rPr>
      </w:pPr>
      <w:proofErr w:type="gramStart"/>
      <w:r>
        <w:rPr>
          <w:rFonts w:hAnsi="Symbol"/>
        </w:rPr>
        <w:t></w:t>
      </w:r>
      <w:r w:rsidRPr="008A429F">
        <w:rPr>
          <w:lang w:val="en-US"/>
        </w:rPr>
        <w:t xml:space="preserve">  </w:t>
      </w:r>
      <w:proofErr w:type="spellStart"/>
      <w:r w:rsidRPr="008A429F">
        <w:rPr>
          <w:lang w:val="en-US"/>
        </w:rPr>
        <w:t>Bortolussi</w:t>
      </w:r>
      <w:proofErr w:type="spellEnd"/>
      <w:proofErr w:type="gramEnd"/>
      <w:r w:rsidRPr="008A429F">
        <w:rPr>
          <w:lang w:val="en-US"/>
        </w:rPr>
        <w:t xml:space="preserve"> R, Thompson TR, </w:t>
      </w:r>
      <w:proofErr w:type="spellStart"/>
      <w:r w:rsidRPr="008A429F">
        <w:rPr>
          <w:lang w:val="en-US"/>
        </w:rPr>
        <w:t>Ferrieri</w:t>
      </w:r>
      <w:proofErr w:type="spellEnd"/>
      <w:r w:rsidRPr="008A429F">
        <w:rPr>
          <w:lang w:val="en-US"/>
        </w:rPr>
        <w:t xml:space="preserve"> P. Early-onset pneumococcal sepsis in newborn infants. </w:t>
      </w:r>
      <w:r w:rsidRPr="008A429F">
        <w:rPr>
          <w:rStyle w:val="Strong"/>
          <w:lang w:val="en-US"/>
        </w:rPr>
        <w:t>Pediatrics</w:t>
      </w:r>
      <w:r w:rsidRPr="008A429F">
        <w:rPr>
          <w:lang w:val="en-US"/>
        </w:rPr>
        <w:t>. 1977;60:352–5.</w:t>
      </w:r>
    </w:p>
    <w:p w14:paraId="2BF39A8B" w14:textId="77777777" w:rsidR="008A429F" w:rsidRPr="008A429F" w:rsidRDefault="008A429F" w:rsidP="008A429F">
      <w:pPr>
        <w:pStyle w:val="NormalWeb"/>
        <w:rPr>
          <w:lang w:val="en-US"/>
        </w:rPr>
      </w:pPr>
      <w:proofErr w:type="gramStart"/>
      <w:r>
        <w:rPr>
          <w:rFonts w:hAnsi="Symbol"/>
        </w:rPr>
        <w:t></w:t>
      </w:r>
      <w:r w:rsidRPr="008A429F">
        <w:rPr>
          <w:lang w:val="en-US"/>
        </w:rPr>
        <w:t xml:space="preserve">  Khan</w:t>
      </w:r>
      <w:proofErr w:type="gramEnd"/>
      <w:r w:rsidRPr="008A429F">
        <w:rPr>
          <w:lang w:val="en-US"/>
        </w:rPr>
        <w:t xml:space="preserve"> A, </w:t>
      </w:r>
      <w:proofErr w:type="spellStart"/>
      <w:r w:rsidRPr="008A429F">
        <w:rPr>
          <w:lang w:val="en-US"/>
        </w:rPr>
        <w:t>Coughtrey</w:t>
      </w:r>
      <w:proofErr w:type="spellEnd"/>
      <w:r w:rsidRPr="008A429F">
        <w:rPr>
          <w:lang w:val="en-US"/>
        </w:rPr>
        <w:t xml:space="preserve"> H, Leroi MJ. </w:t>
      </w:r>
      <w:r w:rsidRPr="008A429F">
        <w:rPr>
          <w:rStyle w:val="Emphasis"/>
          <w:lang w:val="en-US"/>
        </w:rPr>
        <w:t>Streptococcus pneumoniae</w:t>
      </w:r>
      <w:r w:rsidRPr="008A429F">
        <w:rPr>
          <w:lang w:val="en-US"/>
        </w:rPr>
        <w:t xml:space="preserve">: an uncommon cause of fatal neonatal sepsis. </w:t>
      </w:r>
      <w:r w:rsidRPr="008A429F">
        <w:rPr>
          <w:rStyle w:val="Strong"/>
          <w:lang w:val="en-US"/>
        </w:rPr>
        <w:t xml:space="preserve">J </w:t>
      </w:r>
      <w:proofErr w:type="spellStart"/>
      <w:r w:rsidRPr="008A429F">
        <w:rPr>
          <w:rStyle w:val="Strong"/>
          <w:lang w:val="en-US"/>
        </w:rPr>
        <w:t>Paediatr</w:t>
      </w:r>
      <w:proofErr w:type="spellEnd"/>
      <w:r w:rsidRPr="008A429F">
        <w:rPr>
          <w:rStyle w:val="Strong"/>
          <w:lang w:val="en-US"/>
        </w:rPr>
        <w:t xml:space="preserve"> Child Health</w:t>
      </w:r>
      <w:r w:rsidRPr="008A429F">
        <w:rPr>
          <w:lang w:val="en-US"/>
        </w:rPr>
        <w:t>. 2009;45:686–7.</w:t>
      </w:r>
    </w:p>
    <w:p w14:paraId="3B7C93F9" w14:textId="77777777" w:rsidR="008A429F" w:rsidRPr="008A429F" w:rsidRDefault="008A429F" w:rsidP="008A429F">
      <w:pPr>
        <w:pStyle w:val="NormalWeb"/>
        <w:rPr>
          <w:lang w:val="en-US"/>
        </w:rPr>
      </w:pPr>
      <w:proofErr w:type="gramStart"/>
      <w:r>
        <w:rPr>
          <w:rFonts w:hAnsi="Symbol"/>
        </w:rPr>
        <w:t></w:t>
      </w:r>
      <w:r w:rsidRPr="008A429F">
        <w:rPr>
          <w:lang w:val="en-US"/>
        </w:rPr>
        <w:t xml:space="preserve">  </w:t>
      </w:r>
      <w:proofErr w:type="spellStart"/>
      <w:r w:rsidRPr="008A429F">
        <w:rPr>
          <w:lang w:val="en-US"/>
        </w:rPr>
        <w:t>Nallusamy</w:t>
      </w:r>
      <w:proofErr w:type="spellEnd"/>
      <w:proofErr w:type="gramEnd"/>
      <w:r w:rsidRPr="008A429F">
        <w:rPr>
          <w:lang w:val="en-US"/>
        </w:rPr>
        <w:t xml:space="preserve"> R. Fatal early-onset neonatal sepsis due to </w:t>
      </w:r>
      <w:r w:rsidRPr="008A429F">
        <w:rPr>
          <w:rStyle w:val="Emphasis"/>
          <w:lang w:val="en-US"/>
        </w:rPr>
        <w:t>Streptococcus pneumoniae</w:t>
      </w:r>
      <w:r w:rsidRPr="008A429F">
        <w:rPr>
          <w:lang w:val="en-US"/>
        </w:rPr>
        <w:t xml:space="preserve">. </w:t>
      </w:r>
      <w:r w:rsidRPr="008A429F">
        <w:rPr>
          <w:rStyle w:val="Strong"/>
          <w:lang w:val="en-US"/>
        </w:rPr>
        <w:t>Med J Malaysia</w:t>
      </w:r>
      <w:r w:rsidRPr="008A429F">
        <w:rPr>
          <w:lang w:val="en-US"/>
        </w:rPr>
        <w:t xml:space="preserve">. 1998;53(4):442–5. </w:t>
      </w:r>
      <w:r w:rsidRPr="008A429F">
        <w:rPr>
          <w:rStyle w:val="Emphasis"/>
          <w:lang w:val="en-US"/>
        </w:rPr>
        <w:t>(Duplicate of reference 9)</w:t>
      </w:r>
    </w:p>
    <w:p w14:paraId="35458A41" w14:textId="77777777" w:rsidR="008A429F" w:rsidRDefault="008A429F" w:rsidP="008A429F">
      <w:pPr>
        <w:pStyle w:val="NormalWeb"/>
      </w:pPr>
      <w:proofErr w:type="gramStart"/>
      <w:r>
        <w:rPr>
          <w:rFonts w:hAnsi="Symbol"/>
        </w:rPr>
        <w:t></w:t>
      </w:r>
      <w:r w:rsidRPr="008A429F">
        <w:rPr>
          <w:lang w:val="en-US"/>
        </w:rPr>
        <w:t xml:space="preserve">  </w:t>
      </w:r>
      <w:proofErr w:type="spellStart"/>
      <w:r w:rsidRPr="008A429F">
        <w:rPr>
          <w:lang w:val="en-US"/>
        </w:rPr>
        <w:t>Westh</w:t>
      </w:r>
      <w:proofErr w:type="spellEnd"/>
      <w:proofErr w:type="gramEnd"/>
      <w:r w:rsidRPr="008A429F">
        <w:rPr>
          <w:lang w:val="en-US"/>
        </w:rPr>
        <w:t xml:space="preserve"> H, </w:t>
      </w:r>
      <w:proofErr w:type="spellStart"/>
      <w:r w:rsidRPr="008A429F">
        <w:rPr>
          <w:lang w:val="en-US"/>
        </w:rPr>
        <w:t>Skibsted</w:t>
      </w:r>
      <w:proofErr w:type="spellEnd"/>
      <w:r w:rsidRPr="008A429F">
        <w:rPr>
          <w:lang w:val="en-US"/>
        </w:rPr>
        <w:t xml:space="preserve"> L, Korner B. </w:t>
      </w:r>
      <w:r w:rsidRPr="008A429F">
        <w:rPr>
          <w:rStyle w:val="Emphasis"/>
          <w:lang w:val="en-US"/>
        </w:rPr>
        <w:t>Streptococcus pneumoniae</w:t>
      </w:r>
      <w:r w:rsidRPr="008A429F">
        <w:rPr>
          <w:lang w:val="en-US"/>
        </w:rPr>
        <w:t xml:space="preserve"> infections of the female genital tract and in the newborn. </w:t>
      </w:r>
      <w:proofErr w:type="spellStart"/>
      <w:r>
        <w:rPr>
          <w:rStyle w:val="Strong"/>
        </w:rPr>
        <w:t>Rev</w:t>
      </w:r>
      <w:proofErr w:type="spellEnd"/>
      <w:r>
        <w:rPr>
          <w:rStyle w:val="Strong"/>
        </w:rPr>
        <w:t xml:space="preserve"> Infect Dis</w:t>
      </w:r>
      <w:r>
        <w:t xml:space="preserve">. 1990;12:416–22. </w:t>
      </w:r>
      <w:r>
        <w:rPr>
          <w:rStyle w:val="Emphasis"/>
        </w:rPr>
        <w:t xml:space="preserve">(Duplicate of </w:t>
      </w:r>
      <w:proofErr w:type="spellStart"/>
      <w:r>
        <w:rPr>
          <w:rStyle w:val="Emphasis"/>
        </w:rPr>
        <w:t>reference</w:t>
      </w:r>
      <w:proofErr w:type="spellEnd"/>
      <w:r>
        <w:rPr>
          <w:rStyle w:val="Emphasis"/>
        </w:rPr>
        <w:t xml:space="preserve"> 15)</w:t>
      </w:r>
    </w:p>
    <w:p w14:paraId="47D5AE70" w14:textId="77777777" w:rsidR="008A429F" w:rsidRPr="00147FCB" w:rsidRDefault="008A429F">
      <w:pPr>
        <w:rPr>
          <w:rFonts w:ascii="Times New Roman" w:hAnsi="Times New Roman"/>
          <w:lang w:val="en-US"/>
        </w:rPr>
      </w:pPr>
    </w:p>
    <w:sectPr w:rsidR="008A429F" w:rsidRPr="00147FCB" w:rsidSect="000621F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DD6BC" w14:textId="77777777" w:rsidR="002F584C" w:rsidRDefault="002F584C" w:rsidP="00071F25">
      <w:r>
        <w:separator/>
      </w:r>
    </w:p>
  </w:endnote>
  <w:endnote w:type="continuationSeparator" w:id="0">
    <w:p w14:paraId="4C41ED4F" w14:textId="77777777" w:rsidR="002F584C" w:rsidRDefault="002F584C" w:rsidP="00071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4D969" w14:textId="77777777" w:rsidR="00071F25" w:rsidRDefault="00071F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3E391" w14:textId="77777777" w:rsidR="00071F25" w:rsidRDefault="00071F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27240" w14:textId="77777777" w:rsidR="00071F25" w:rsidRDefault="00071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3A31F" w14:textId="77777777" w:rsidR="002F584C" w:rsidRDefault="002F584C" w:rsidP="00071F25">
      <w:r>
        <w:separator/>
      </w:r>
    </w:p>
  </w:footnote>
  <w:footnote w:type="continuationSeparator" w:id="0">
    <w:p w14:paraId="5B443EB4" w14:textId="77777777" w:rsidR="002F584C" w:rsidRDefault="002F584C" w:rsidP="00071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86D1A" w14:textId="36E487D7" w:rsidR="00071F25" w:rsidRDefault="00071F25">
    <w:pPr>
      <w:pStyle w:val="Header"/>
    </w:pPr>
    <w:r>
      <w:rPr>
        <w:noProof/>
      </w:rPr>
      <w:pict w14:anchorId="6D642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09712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02816" w14:textId="6E750387" w:rsidR="00071F25" w:rsidRDefault="00071F25">
    <w:pPr>
      <w:pStyle w:val="Header"/>
    </w:pPr>
    <w:r>
      <w:rPr>
        <w:noProof/>
      </w:rPr>
      <w:pict w14:anchorId="4D631D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09712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4ED85" w14:textId="191578A2" w:rsidR="00071F25" w:rsidRDefault="00071F25">
    <w:pPr>
      <w:pStyle w:val="Header"/>
    </w:pPr>
    <w:r>
      <w:rPr>
        <w:noProof/>
      </w:rPr>
      <w:pict w14:anchorId="56446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09712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CD8"/>
    <w:rsid w:val="000621FD"/>
    <w:rsid w:val="00071F25"/>
    <w:rsid w:val="000B5473"/>
    <w:rsid w:val="000D4E41"/>
    <w:rsid w:val="00147FCB"/>
    <w:rsid w:val="00283B33"/>
    <w:rsid w:val="002F584C"/>
    <w:rsid w:val="003049C1"/>
    <w:rsid w:val="003656A6"/>
    <w:rsid w:val="00447A66"/>
    <w:rsid w:val="00530D3B"/>
    <w:rsid w:val="0058327F"/>
    <w:rsid w:val="00677BE5"/>
    <w:rsid w:val="00896D14"/>
    <w:rsid w:val="008A429F"/>
    <w:rsid w:val="008D451C"/>
    <w:rsid w:val="00BB7CD8"/>
    <w:rsid w:val="00D273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E3F766"/>
  <w15:chartTrackingRefBased/>
  <w15:docId w15:val="{DACC0AF2-E34A-4CA5-8C21-24D22963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fr-FR" w:eastAsia="fr-FR"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D451C"/>
  </w:style>
  <w:style w:type="paragraph" w:styleId="Heading1">
    <w:name w:val="heading 1"/>
    <w:basedOn w:val="Normal"/>
    <w:next w:val="Normal"/>
    <w:link w:val="Heading1Char"/>
    <w:uiPriority w:val="9"/>
    <w:qFormat/>
    <w:rsid w:val="008D45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447A6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51C"/>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unhideWhenUsed/>
    <w:qFormat/>
    <w:rsid w:val="008D451C"/>
    <w:rPr>
      <w:b/>
      <w:color w:val="4F81BD" w:themeColor="accent1"/>
      <w:sz w:val="18"/>
      <w:szCs w:val="18"/>
    </w:rPr>
  </w:style>
  <w:style w:type="paragraph" w:styleId="NoSpacing">
    <w:name w:val="No Spacing"/>
    <w:uiPriority w:val="5"/>
    <w:qFormat/>
    <w:rsid w:val="008D451C"/>
  </w:style>
  <w:style w:type="paragraph" w:styleId="ListParagraph">
    <w:name w:val="List Paragraph"/>
    <w:basedOn w:val="Normal"/>
    <w:uiPriority w:val="26"/>
    <w:qFormat/>
    <w:rsid w:val="008D451C"/>
    <w:pPr>
      <w:ind w:left="720"/>
    </w:pPr>
  </w:style>
  <w:style w:type="character" w:styleId="Strong">
    <w:name w:val="Strong"/>
    <w:basedOn w:val="DefaultParagraphFont"/>
    <w:uiPriority w:val="22"/>
    <w:qFormat/>
    <w:rsid w:val="00147FCB"/>
    <w:rPr>
      <w:b/>
      <w:bCs/>
    </w:rPr>
  </w:style>
  <w:style w:type="character" w:styleId="Emphasis">
    <w:name w:val="Emphasis"/>
    <w:basedOn w:val="DefaultParagraphFont"/>
    <w:uiPriority w:val="20"/>
    <w:qFormat/>
    <w:rsid w:val="00147FCB"/>
    <w:rPr>
      <w:i/>
      <w:iCs/>
    </w:rPr>
  </w:style>
  <w:style w:type="paragraph" w:styleId="NormalWeb">
    <w:name w:val="Normal (Web)"/>
    <w:basedOn w:val="Normal"/>
    <w:uiPriority w:val="99"/>
    <w:semiHidden/>
    <w:unhideWhenUsed/>
    <w:rsid w:val="008A429F"/>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3049C1"/>
    <w:rPr>
      <w:color w:val="0000FF" w:themeColor="hyperlink"/>
      <w:u w:val="single"/>
    </w:rPr>
  </w:style>
  <w:style w:type="character" w:styleId="UnresolvedMention">
    <w:name w:val="Unresolved Mention"/>
    <w:basedOn w:val="DefaultParagraphFont"/>
    <w:uiPriority w:val="99"/>
    <w:semiHidden/>
    <w:unhideWhenUsed/>
    <w:rsid w:val="003049C1"/>
    <w:rPr>
      <w:color w:val="605E5C"/>
      <w:shd w:val="clear" w:color="auto" w:fill="E1DFDD"/>
    </w:rPr>
  </w:style>
  <w:style w:type="character" w:customStyle="1" w:styleId="Heading3Char">
    <w:name w:val="Heading 3 Char"/>
    <w:basedOn w:val="DefaultParagraphFont"/>
    <w:link w:val="Heading3"/>
    <w:uiPriority w:val="9"/>
    <w:semiHidden/>
    <w:rsid w:val="00447A66"/>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071F25"/>
    <w:pPr>
      <w:tabs>
        <w:tab w:val="center" w:pos="4680"/>
        <w:tab w:val="right" w:pos="9360"/>
      </w:tabs>
    </w:pPr>
  </w:style>
  <w:style w:type="character" w:customStyle="1" w:styleId="HeaderChar">
    <w:name w:val="Header Char"/>
    <w:basedOn w:val="DefaultParagraphFont"/>
    <w:link w:val="Header"/>
    <w:uiPriority w:val="99"/>
    <w:rsid w:val="00071F25"/>
  </w:style>
  <w:style w:type="paragraph" w:styleId="Footer">
    <w:name w:val="footer"/>
    <w:basedOn w:val="Normal"/>
    <w:link w:val="FooterChar"/>
    <w:uiPriority w:val="99"/>
    <w:unhideWhenUsed/>
    <w:rsid w:val="00071F25"/>
    <w:pPr>
      <w:tabs>
        <w:tab w:val="center" w:pos="4680"/>
        <w:tab w:val="right" w:pos="9360"/>
      </w:tabs>
    </w:pPr>
  </w:style>
  <w:style w:type="character" w:customStyle="1" w:styleId="FooterChar">
    <w:name w:val="Footer Char"/>
    <w:basedOn w:val="DefaultParagraphFont"/>
    <w:link w:val="Footer"/>
    <w:uiPriority w:val="99"/>
    <w:rsid w:val="00071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055360">
      <w:bodyDiv w:val="1"/>
      <w:marLeft w:val="0"/>
      <w:marRight w:val="0"/>
      <w:marTop w:val="0"/>
      <w:marBottom w:val="0"/>
      <w:divBdr>
        <w:top w:val="none" w:sz="0" w:space="0" w:color="auto"/>
        <w:left w:val="none" w:sz="0" w:space="0" w:color="auto"/>
        <w:bottom w:val="none" w:sz="0" w:space="0" w:color="auto"/>
        <w:right w:val="none" w:sz="0" w:space="0" w:color="auto"/>
      </w:divBdr>
    </w:div>
    <w:div w:id="676732546">
      <w:bodyDiv w:val="1"/>
      <w:marLeft w:val="0"/>
      <w:marRight w:val="0"/>
      <w:marTop w:val="0"/>
      <w:marBottom w:val="0"/>
      <w:divBdr>
        <w:top w:val="none" w:sz="0" w:space="0" w:color="auto"/>
        <w:left w:val="none" w:sz="0" w:space="0" w:color="auto"/>
        <w:bottom w:val="none" w:sz="0" w:space="0" w:color="auto"/>
        <w:right w:val="none" w:sz="0" w:space="0" w:color="auto"/>
      </w:divBdr>
    </w:div>
    <w:div w:id="695541815">
      <w:bodyDiv w:val="1"/>
      <w:marLeft w:val="0"/>
      <w:marRight w:val="0"/>
      <w:marTop w:val="0"/>
      <w:marBottom w:val="0"/>
      <w:divBdr>
        <w:top w:val="none" w:sz="0" w:space="0" w:color="auto"/>
        <w:left w:val="none" w:sz="0" w:space="0" w:color="auto"/>
        <w:bottom w:val="none" w:sz="0" w:space="0" w:color="auto"/>
        <w:right w:val="none" w:sz="0" w:space="0" w:color="auto"/>
      </w:divBdr>
    </w:div>
    <w:div w:id="1191722735">
      <w:bodyDiv w:val="1"/>
      <w:marLeft w:val="0"/>
      <w:marRight w:val="0"/>
      <w:marTop w:val="0"/>
      <w:marBottom w:val="0"/>
      <w:divBdr>
        <w:top w:val="none" w:sz="0" w:space="0" w:color="auto"/>
        <w:left w:val="none" w:sz="0" w:space="0" w:color="auto"/>
        <w:bottom w:val="none" w:sz="0" w:space="0" w:color="auto"/>
        <w:right w:val="none" w:sz="0" w:space="0" w:color="auto"/>
      </w:divBdr>
    </w:div>
    <w:div w:id="1675105874">
      <w:bodyDiv w:val="1"/>
      <w:marLeft w:val="0"/>
      <w:marRight w:val="0"/>
      <w:marTop w:val="0"/>
      <w:marBottom w:val="0"/>
      <w:divBdr>
        <w:top w:val="none" w:sz="0" w:space="0" w:color="auto"/>
        <w:left w:val="none" w:sz="0" w:space="0" w:color="auto"/>
        <w:bottom w:val="none" w:sz="0" w:space="0" w:color="auto"/>
        <w:right w:val="none" w:sz="0" w:space="0" w:color="auto"/>
      </w:divBdr>
    </w:div>
    <w:div w:id="188494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2182</Words>
  <Characters>12444</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14</cp:revision>
  <dcterms:created xsi:type="dcterms:W3CDTF">2025-05-04T19:34:00Z</dcterms:created>
  <dcterms:modified xsi:type="dcterms:W3CDTF">2025-08-25T08:04:00Z</dcterms:modified>
</cp:coreProperties>
</file>