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41C73" w14:textId="77777777" w:rsidR="00C31FBE" w:rsidRPr="00C31FBE" w:rsidRDefault="00C31FBE" w:rsidP="00C31FBE">
      <w:pPr>
        <w:spacing w:line="360" w:lineRule="auto"/>
        <w:jc w:val="both"/>
        <w:rPr>
          <w:rFonts w:ascii="Times New Roman" w:hAnsi="Times New Roman" w:cs="Times New Roman"/>
          <w:b/>
          <w:bCs/>
          <w:i/>
          <w:iCs/>
          <w:sz w:val="36"/>
          <w:szCs w:val="36"/>
          <w:u w:val="single"/>
          <w:lang w:val="en-US"/>
        </w:rPr>
      </w:pPr>
      <w:r w:rsidRPr="00C31FBE">
        <w:rPr>
          <w:rFonts w:ascii="Times New Roman" w:hAnsi="Times New Roman" w:cs="Times New Roman"/>
          <w:b/>
          <w:bCs/>
          <w:i/>
          <w:iCs/>
          <w:sz w:val="36"/>
          <w:szCs w:val="36"/>
          <w:u w:val="single"/>
          <w:lang w:val="en-US"/>
        </w:rPr>
        <w:t>Original Research Article</w:t>
      </w:r>
    </w:p>
    <w:p w14:paraId="2D5A5956" w14:textId="77777777" w:rsidR="00940FD6" w:rsidRPr="0097773D" w:rsidRDefault="00940FD6" w:rsidP="00164B4B">
      <w:pPr>
        <w:spacing w:line="360" w:lineRule="auto"/>
        <w:jc w:val="both"/>
        <w:rPr>
          <w:rFonts w:ascii="Times New Roman" w:hAnsi="Times New Roman" w:cs="Times New Roman"/>
          <w:b/>
          <w:bCs/>
          <w:sz w:val="36"/>
          <w:szCs w:val="36"/>
        </w:rPr>
      </w:pPr>
      <w:r w:rsidRPr="0097773D">
        <w:rPr>
          <w:rFonts w:ascii="Times New Roman" w:hAnsi="Times New Roman" w:cs="Times New Roman"/>
          <w:b/>
          <w:bCs/>
          <w:sz w:val="36"/>
          <w:szCs w:val="36"/>
        </w:rPr>
        <w:t>Design and Development of a Solar Controller for Irrigation and Farm Appliances</w:t>
      </w:r>
    </w:p>
    <w:p w14:paraId="351FE8F7" w14:textId="77777777" w:rsidR="002817BD" w:rsidRDefault="002817BD" w:rsidP="00164B4B">
      <w:pPr>
        <w:spacing w:line="360" w:lineRule="auto"/>
        <w:jc w:val="both"/>
        <w:rPr>
          <w:rFonts w:ascii="Arial" w:hAnsi="Arial" w:cs="Arial"/>
          <w:b/>
          <w:bCs/>
        </w:rPr>
      </w:pPr>
    </w:p>
    <w:p w14:paraId="5F9C2FE5" w14:textId="694C748B" w:rsidR="00210691" w:rsidRPr="002E0FF5" w:rsidRDefault="00210691" w:rsidP="00164B4B">
      <w:pPr>
        <w:spacing w:line="360" w:lineRule="auto"/>
        <w:jc w:val="both"/>
        <w:rPr>
          <w:rFonts w:ascii="Arial" w:hAnsi="Arial" w:cs="Arial"/>
          <w:b/>
          <w:bCs/>
        </w:rPr>
      </w:pPr>
      <w:bookmarkStart w:id="0" w:name="_GoBack"/>
      <w:bookmarkEnd w:id="0"/>
      <w:r w:rsidRPr="002E0FF5">
        <w:rPr>
          <w:rFonts w:ascii="Arial" w:hAnsi="Arial" w:cs="Arial"/>
          <w:b/>
          <w:bCs/>
        </w:rPr>
        <w:t xml:space="preserve">ABSTRACT </w:t>
      </w:r>
    </w:p>
    <w:p w14:paraId="561FF909" w14:textId="6E40C319" w:rsidR="0097773D" w:rsidRPr="0097773D" w:rsidRDefault="0097773D" w:rsidP="0097773D">
      <w:pPr>
        <w:jc w:val="both"/>
        <w:rPr>
          <w:rFonts w:ascii="Arial" w:eastAsia="Times New Roman" w:hAnsi="Arial" w:cs="Arial"/>
          <w:kern w:val="0"/>
          <w:sz w:val="20"/>
          <w:szCs w:val="20"/>
          <w:lang w:bidi="hi-IN"/>
        </w:rPr>
      </w:pPr>
      <w:r w:rsidRPr="0097773D">
        <w:rPr>
          <w:rFonts w:ascii="Arial" w:eastAsia="Times New Roman" w:hAnsi="Arial" w:cs="Arial"/>
          <w:kern w:val="0"/>
          <w:sz w:val="20"/>
          <w:szCs w:val="20"/>
          <w:lang w:bidi="hi-IN"/>
        </w:rPr>
        <w:t>This study aims to design, develop, and evaluate a smart solar pump controller to optimize solar energy utilization for irrigation and auxiliary agricultural equipment, thereby reducing energy wastage and improving efficiency in solar-powered farming systems. An experimental prototype was developed at the Department of Farm Machinery and Power Engineering, IGKV, Raipur, between January 2025 and July 2025, integrating a 2.2 kW solar photovoltaic (PV) system with a custom-designed controller, submersible pump, and various agricultural gadgets. The controller, featuring DC changeover and MPPT functionality, redirects solar power when irrigation is not required. Performance testing involved hourly measurement of voltage and current for both the pump and auxiliary devices, including a BLDC motor-driven flour mill, under no-load and load conditions using a digital voltmeter and DC ammeter. The controller successfully managed power distribution, maintaining voltage for the flour mill between 44</w:t>
      </w:r>
      <w:r w:rsidR="000D277E">
        <w:rPr>
          <w:rFonts w:ascii="Arial" w:eastAsia="Times New Roman" w:hAnsi="Arial" w:cs="Arial"/>
          <w:kern w:val="0"/>
          <w:sz w:val="20"/>
          <w:szCs w:val="20"/>
          <w:lang w:bidi="hi-IN"/>
        </w:rPr>
        <w:t>-</w:t>
      </w:r>
      <w:r w:rsidRPr="0097773D">
        <w:rPr>
          <w:rFonts w:ascii="Arial" w:eastAsia="Times New Roman" w:hAnsi="Arial" w:cs="Arial"/>
          <w:kern w:val="0"/>
          <w:sz w:val="20"/>
          <w:szCs w:val="20"/>
          <w:lang w:bidi="hi-IN"/>
        </w:rPr>
        <w:t>46 V with current varying from 1.64 to 2.51 A under no-load, while the submersible pump received 150</w:t>
      </w:r>
      <w:r w:rsidR="000D277E">
        <w:rPr>
          <w:rFonts w:ascii="Arial" w:eastAsia="Times New Roman" w:hAnsi="Arial" w:cs="Arial"/>
          <w:kern w:val="0"/>
          <w:sz w:val="20"/>
          <w:szCs w:val="20"/>
          <w:lang w:bidi="hi-IN"/>
        </w:rPr>
        <w:t>-</w:t>
      </w:r>
      <w:r w:rsidRPr="0097773D">
        <w:rPr>
          <w:rFonts w:ascii="Arial" w:eastAsia="Times New Roman" w:hAnsi="Arial" w:cs="Arial"/>
          <w:kern w:val="0"/>
          <w:sz w:val="20"/>
          <w:szCs w:val="20"/>
          <w:lang w:bidi="hi-IN"/>
        </w:rPr>
        <w:t>160 V and 7</w:t>
      </w:r>
      <w:r w:rsidR="000D277E">
        <w:rPr>
          <w:rFonts w:ascii="Arial" w:eastAsia="Times New Roman" w:hAnsi="Arial" w:cs="Arial"/>
          <w:kern w:val="0"/>
          <w:sz w:val="20"/>
          <w:szCs w:val="20"/>
          <w:lang w:bidi="hi-IN"/>
        </w:rPr>
        <w:t>-</w:t>
      </w:r>
      <w:r w:rsidRPr="0097773D">
        <w:rPr>
          <w:rFonts w:ascii="Arial" w:eastAsia="Times New Roman" w:hAnsi="Arial" w:cs="Arial"/>
          <w:kern w:val="0"/>
          <w:sz w:val="20"/>
          <w:szCs w:val="20"/>
          <w:lang w:bidi="hi-IN"/>
        </w:rPr>
        <w:t>10 A, delivering 1.3</w:t>
      </w:r>
      <w:r w:rsidR="000D277E">
        <w:rPr>
          <w:rFonts w:ascii="Arial" w:eastAsia="Times New Roman" w:hAnsi="Arial" w:cs="Arial"/>
          <w:kern w:val="0"/>
          <w:sz w:val="20"/>
          <w:szCs w:val="20"/>
          <w:lang w:bidi="hi-IN"/>
        </w:rPr>
        <w:t>-</w:t>
      </w:r>
      <w:r w:rsidRPr="0097773D">
        <w:rPr>
          <w:rFonts w:ascii="Arial" w:eastAsia="Times New Roman" w:hAnsi="Arial" w:cs="Arial"/>
          <w:kern w:val="0"/>
          <w:sz w:val="20"/>
          <w:szCs w:val="20"/>
          <w:lang w:bidi="hi-IN"/>
        </w:rPr>
        <w:t>1.46 kW and stabilizing at 1600 RPM. These results demonstrate the controller’s ability to regulate voltage and current effectively, maximizing energy utilization and ensuring stable performance across different loads. The developed system provides a reliable, efficient, and sustainable solution for rural agriculture, enabling simultaneous operation of irrigation and auxiliary equipment, reducing energy wastage, and enhancing the economic and environmental benefits of solar PV systems.</w:t>
      </w:r>
    </w:p>
    <w:p w14:paraId="2F33FBA7" w14:textId="68A67D40" w:rsidR="002E0FF5" w:rsidRPr="00480427" w:rsidRDefault="00480427">
      <w:pPr>
        <w:rPr>
          <w:rFonts w:ascii="Arial" w:hAnsi="Arial" w:cs="Arial"/>
          <w:i/>
          <w:iCs/>
          <w:sz w:val="24"/>
          <w:szCs w:val="24"/>
        </w:rPr>
      </w:pPr>
      <w:r w:rsidRPr="00480427">
        <w:rPr>
          <w:rFonts w:ascii="Arial" w:hAnsi="Arial" w:cs="Arial"/>
          <w:i/>
          <w:iCs/>
          <w:sz w:val="20"/>
          <w:szCs w:val="20"/>
        </w:rPr>
        <w:t xml:space="preserve">Keywords: </w:t>
      </w:r>
      <w:r w:rsidRPr="005E27BC">
        <w:rPr>
          <w:rFonts w:ascii="Arial" w:hAnsi="Arial" w:cs="Arial"/>
          <w:i/>
          <w:iCs/>
          <w:sz w:val="20"/>
          <w:szCs w:val="20"/>
        </w:rPr>
        <w:t>Photovoltaic,</w:t>
      </w:r>
      <w:r w:rsidR="005E27BC" w:rsidRPr="005E27BC">
        <w:rPr>
          <w:rFonts w:ascii="Arial" w:hAnsi="Arial" w:cs="Arial"/>
          <w:i/>
          <w:iCs/>
          <w:sz w:val="20"/>
          <w:szCs w:val="20"/>
        </w:rPr>
        <w:t xml:space="preserve"> </w:t>
      </w:r>
      <w:r w:rsidR="001513E6" w:rsidRPr="005E27BC">
        <w:rPr>
          <w:rFonts w:ascii="Arial" w:hAnsi="Arial" w:cs="Arial"/>
          <w:i/>
          <w:iCs/>
          <w:sz w:val="20"/>
          <w:szCs w:val="20"/>
        </w:rPr>
        <w:t>Solar Pump Controller,</w:t>
      </w:r>
      <w:r w:rsidR="005E27BC" w:rsidRPr="005E27BC">
        <w:rPr>
          <w:rFonts w:ascii="Arial" w:hAnsi="Arial" w:cs="Arial"/>
          <w:i/>
          <w:iCs/>
          <w:sz w:val="20"/>
          <w:szCs w:val="20"/>
        </w:rPr>
        <w:t xml:space="preserve"> Flour Mill</w:t>
      </w:r>
      <w:r w:rsidR="005E27BC">
        <w:rPr>
          <w:rFonts w:ascii="Arial" w:hAnsi="Arial" w:cs="Arial"/>
          <w:i/>
          <w:iCs/>
          <w:sz w:val="24"/>
          <w:szCs w:val="24"/>
        </w:rPr>
        <w:t>.</w:t>
      </w:r>
      <w:r w:rsidR="002E0FF5" w:rsidRPr="00480427">
        <w:rPr>
          <w:rFonts w:ascii="Arial" w:hAnsi="Arial" w:cs="Arial"/>
          <w:i/>
          <w:iCs/>
          <w:sz w:val="24"/>
          <w:szCs w:val="24"/>
        </w:rPr>
        <w:br w:type="page"/>
      </w:r>
    </w:p>
    <w:p w14:paraId="5A720AA6" w14:textId="0401B1DD" w:rsidR="006873DC" w:rsidRPr="002E0FF5" w:rsidRDefault="00FE56F0" w:rsidP="00915390">
      <w:pPr>
        <w:rPr>
          <w:rFonts w:ascii="Arial" w:hAnsi="Arial" w:cs="Arial"/>
          <w:b/>
          <w:bCs/>
        </w:rPr>
      </w:pPr>
      <w:r w:rsidRPr="002E0FF5">
        <w:rPr>
          <w:rFonts w:ascii="Arial" w:hAnsi="Arial" w:cs="Arial"/>
          <w:b/>
          <w:bCs/>
        </w:rPr>
        <w:lastRenderedPageBreak/>
        <w:t xml:space="preserve">INTRODUCTION </w:t>
      </w:r>
    </w:p>
    <w:p w14:paraId="49D559F7" w14:textId="145A8FEE" w:rsidR="00915390" w:rsidRPr="00915390" w:rsidRDefault="00301E56" w:rsidP="002E0FF5">
      <w:pPr>
        <w:spacing w:line="360" w:lineRule="auto"/>
        <w:jc w:val="both"/>
        <w:rPr>
          <w:rFonts w:ascii="Arial" w:eastAsia="Times New Roman" w:hAnsi="Arial" w:cs="Arial"/>
          <w:sz w:val="20"/>
          <w:szCs w:val="20"/>
        </w:rPr>
      </w:pPr>
      <w:r w:rsidRPr="00301E56">
        <w:rPr>
          <w:rFonts w:ascii="Arial" w:hAnsi="Arial" w:cs="Arial"/>
          <w:sz w:val="20"/>
          <w:szCs w:val="20"/>
        </w:rPr>
        <w:t>As per Delhi EEREM, India receives over 5,000 trillion kWh of solar energy annually, which is far greater than its total energy consumption. With daily solar radiation ranging from 4</w:t>
      </w:r>
      <w:r>
        <w:rPr>
          <w:rFonts w:ascii="Arial" w:hAnsi="Arial" w:cs="Arial"/>
          <w:sz w:val="20"/>
          <w:szCs w:val="20"/>
        </w:rPr>
        <w:t>-</w:t>
      </w:r>
      <w:r w:rsidRPr="00301E56">
        <w:rPr>
          <w:rFonts w:ascii="Arial" w:hAnsi="Arial" w:cs="Arial"/>
          <w:sz w:val="20"/>
          <w:szCs w:val="20"/>
        </w:rPr>
        <w:t>7 kWh/m² and about 250</w:t>
      </w:r>
      <w:r>
        <w:rPr>
          <w:rFonts w:ascii="Arial" w:hAnsi="Arial" w:cs="Arial"/>
          <w:sz w:val="20"/>
          <w:szCs w:val="20"/>
        </w:rPr>
        <w:t>-</w:t>
      </w:r>
      <w:r w:rsidRPr="00301E56">
        <w:rPr>
          <w:rFonts w:ascii="Arial" w:hAnsi="Arial" w:cs="Arial"/>
          <w:sz w:val="20"/>
          <w:szCs w:val="20"/>
        </w:rPr>
        <w:t xml:space="preserve">300 sunny days each year, the country has highly favourable conditions for solar power. Considering its rapidly growing energy demand, India holds one of the greatest potentials for large-scale solar </w:t>
      </w:r>
      <w:r w:rsidR="001513E6" w:rsidRPr="00301E56">
        <w:rPr>
          <w:rFonts w:ascii="Arial" w:hAnsi="Arial" w:cs="Arial"/>
          <w:sz w:val="20"/>
          <w:szCs w:val="20"/>
        </w:rPr>
        <w:t>development</w:t>
      </w:r>
      <w:r w:rsidR="001513E6" w:rsidRPr="00915390">
        <w:rPr>
          <w:rFonts w:ascii="Arial" w:eastAsia="Times New Roman" w:hAnsi="Arial" w:cs="Arial"/>
          <w:sz w:val="20"/>
          <w:szCs w:val="20"/>
        </w:rPr>
        <w:t xml:space="preserve"> (</w:t>
      </w:r>
      <w:r w:rsidR="00915390" w:rsidRPr="00915390">
        <w:rPr>
          <w:rFonts w:ascii="Arial" w:eastAsia="Times New Roman" w:hAnsi="Arial" w:cs="Arial"/>
          <w:sz w:val="20"/>
          <w:szCs w:val="20"/>
        </w:rPr>
        <w:t>Vanitha et al., 2019).</w:t>
      </w:r>
    </w:p>
    <w:p w14:paraId="22DBD751" w14:textId="7E5F8F1D" w:rsidR="00915390" w:rsidRPr="002E0FF5" w:rsidRDefault="00BB0016" w:rsidP="00BB0016">
      <w:pPr>
        <w:spacing w:line="360" w:lineRule="auto"/>
        <w:ind w:firstLine="720"/>
        <w:jc w:val="both"/>
        <w:rPr>
          <w:rFonts w:ascii="Arial" w:eastAsia="Times New Roman" w:hAnsi="Arial" w:cs="Arial"/>
          <w:sz w:val="20"/>
          <w:szCs w:val="20"/>
        </w:rPr>
      </w:pPr>
      <w:r w:rsidRPr="002E0FF5">
        <w:rPr>
          <w:rFonts w:ascii="Arial" w:eastAsia="Times New Roman" w:hAnsi="Arial" w:cs="Arial"/>
          <w:sz w:val="20"/>
          <w:szCs w:val="20"/>
        </w:rPr>
        <w:t xml:space="preserve"> </w:t>
      </w:r>
      <w:r w:rsidR="00915390" w:rsidRPr="002E0FF5">
        <w:rPr>
          <w:rFonts w:ascii="Arial" w:eastAsia="Times New Roman" w:hAnsi="Arial" w:cs="Arial"/>
          <w:sz w:val="20"/>
          <w:szCs w:val="20"/>
        </w:rPr>
        <w:t xml:space="preserve">Solar water pumping systems, usually 3 hp or 5 hp, are promoted by both central and state governments. By 2019, about 1.8 lakh pumps were installed in India, with Chhattisgarh and Rajasthan leading. By 2024, Chhattisgarh alone had over 1.19 lakh pumps under the highly subsidized </w:t>
      </w:r>
      <w:r w:rsidR="00915390" w:rsidRPr="002E0FF5">
        <w:rPr>
          <w:rFonts w:ascii="Arial" w:eastAsia="Times New Roman" w:hAnsi="Arial" w:cs="Arial"/>
          <w:i/>
          <w:iCs/>
          <w:sz w:val="20"/>
          <w:szCs w:val="20"/>
        </w:rPr>
        <w:t>Saur Sujala Yojana</w:t>
      </w:r>
      <w:r w:rsidR="00915390" w:rsidRPr="002E0FF5">
        <w:rPr>
          <w:rFonts w:ascii="Arial" w:eastAsia="Times New Roman" w:hAnsi="Arial" w:cs="Arial"/>
          <w:sz w:val="20"/>
          <w:szCs w:val="20"/>
        </w:rPr>
        <w:t>, while Rajasthan also showed rapid growth. National schemes like PM-KUSUM and JNNSM, offering 30</w:t>
      </w:r>
      <w:r w:rsidR="005E27BC">
        <w:rPr>
          <w:rFonts w:ascii="Arial" w:eastAsia="Times New Roman" w:hAnsi="Arial" w:cs="Arial"/>
          <w:sz w:val="20"/>
          <w:szCs w:val="20"/>
        </w:rPr>
        <w:t>-</w:t>
      </w:r>
      <w:r w:rsidR="00915390" w:rsidRPr="002E0FF5">
        <w:rPr>
          <w:rFonts w:ascii="Arial" w:eastAsia="Times New Roman" w:hAnsi="Arial" w:cs="Arial"/>
          <w:sz w:val="20"/>
          <w:szCs w:val="20"/>
        </w:rPr>
        <w:t>95% subsidies, have boosted adoption. Between 2019 and 2023, Rajasthan’s installations grew by 123% and Chhattisgarh nearly doubled. These efforts highlight the government’s push for solar energy in agriculture, valued for being renewable, low-maintenance, and ideal for rural areas without reliable electricity (Gad et al., 2020).</w:t>
      </w:r>
    </w:p>
    <w:p w14:paraId="1D8AD3EB" w14:textId="3F83157B" w:rsidR="00915390" w:rsidRPr="002E0FF5" w:rsidRDefault="00915390" w:rsidP="00BB0016">
      <w:pPr>
        <w:spacing w:line="360" w:lineRule="auto"/>
        <w:ind w:firstLine="720"/>
        <w:jc w:val="both"/>
        <w:rPr>
          <w:rFonts w:ascii="Arial" w:hAnsi="Arial" w:cs="Arial"/>
          <w:sz w:val="20"/>
          <w:szCs w:val="20"/>
        </w:rPr>
      </w:pPr>
      <w:r w:rsidRPr="002E0FF5">
        <w:rPr>
          <w:rFonts w:ascii="Arial" w:hAnsi="Arial" w:cs="Arial"/>
          <w:sz w:val="20"/>
          <w:szCs w:val="20"/>
        </w:rPr>
        <w:t>As per a survey conducted by the Ministry of New and Renewable Energy (MNRE), solar energy is available for approximately 300 days annually, yet solar pumps remain unused for 200 to 220 days, resulting in a substantial loss of potential energy utilization.</w:t>
      </w:r>
      <w:r w:rsidRPr="002E0FF5">
        <w:rPr>
          <w:rFonts w:ascii="Arial" w:hAnsi="Arial" w:cs="Arial"/>
          <w:sz w:val="18"/>
          <w:szCs w:val="18"/>
        </w:rPr>
        <w:t xml:space="preserve"> </w:t>
      </w:r>
      <w:r w:rsidRPr="002E0FF5">
        <w:rPr>
          <w:rFonts w:ascii="Arial" w:hAnsi="Arial" w:cs="Arial"/>
          <w:sz w:val="20"/>
          <w:szCs w:val="20"/>
        </w:rPr>
        <w:t>Solar panels produce electricity whenever there is sunlight, but if irrigation is not needed and no storage is available, this energy is wasted. Most controllers send all the power only to the pump, so when the pump is off, extra energy is lost. Studies show that 80-95% of the solar energy from such systems often goes unused, showing a big drawback of traditional solar pumping (Keskar et al., 2023).</w:t>
      </w:r>
    </w:p>
    <w:p w14:paraId="4B3BCFB1" w14:textId="2B47DC2E" w:rsidR="002E0FF5" w:rsidRDefault="00915390" w:rsidP="00AD547D">
      <w:pPr>
        <w:spacing w:line="360" w:lineRule="auto"/>
        <w:ind w:firstLine="720"/>
        <w:jc w:val="both"/>
        <w:rPr>
          <w:rFonts w:ascii="Arial" w:hAnsi="Arial" w:cs="Arial"/>
          <w:sz w:val="20"/>
          <w:szCs w:val="20"/>
        </w:rPr>
      </w:pPr>
      <w:r w:rsidRPr="002E0FF5">
        <w:rPr>
          <w:rFonts w:ascii="Arial" w:hAnsi="Arial" w:cs="Arial"/>
          <w:sz w:val="20"/>
          <w:szCs w:val="20"/>
        </w:rPr>
        <w:t>This limited usage leads to inefficiencies, as a large portion of the energy generated by the photovoltaic (PV) panels remains unused when irrigation is not required. To address this challenge, there is a need to develop an intelligent solar pump controller capable of optimizing energy consumption and maximizing the utility of surplus solar power.</w:t>
      </w:r>
    </w:p>
    <w:p w14:paraId="4C4C79A4" w14:textId="05542EC5" w:rsidR="00BB0016" w:rsidRPr="00AD547D" w:rsidRDefault="00BB0016" w:rsidP="00BB0016">
      <w:pPr>
        <w:spacing w:line="360" w:lineRule="auto"/>
        <w:jc w:val="both"/>
        <w:rPr>
          <w:rFonts w:ascii="Arial" w:hAnsi="Arial" w:cs="Arial"/>
          <w:b/>
          <w:bCs/>
          <w:color w:val="000000" w:themeColor="text1"/>
        </w:rPr>
      </w:pPr>
      <w:r w:rsidRPr="00AD547D">
        <w:rPr>
          <w:rFonts w:ascii="Arial" w:hAnsi="Arial" w:cs="Arial"/>
          <w:b/>
          <w:bCs/>
          <w:color w:val="000000" w:themeColor="text1"/>
        </w:rPr>
        <w:t xml:space="preserve">Design </w:t>
      </w:r>
      <w:r w:rsidR="002E0FF5" w:rsidRPr="00AD547D">
        <w:rPr>
          <w:rFonts w:ascii="Arial" w:hAnsi="Arial" w:cs="Arial"/>
          <w:b/>
          <w:bCs/>
          <w:color w:val="000000" w:themeColor="text1"/>
        </w:rPr>
        <w:t xml:space="preserve">and development of solar controller </w:t>
      </w:r>
    </w:p>
    <w:p w14:paraId="2CE35DA0" w14:textId="77777777" w:rsidR="00BB0016" w:rsidRPr="00AD547D" w:rsidRDefault="00BB0016" w:rsidP="002E0FF5">
      <w:pPr>
        <w:spacing w:line="360" w:lineRule="auto"/>
        <w:jc w:val="both"/>
        <w:rPr>
          <w:rFonts w:ascii="Arial" w:hAnsi="Arial" w:cs="Arial"/>
          <w:color w:val="000000" w:themeColor="text1"/>
          <w:sz w:val="20"/>
          <w:szCs w:val="20"/>
        </w:rPr>
      </w:pPr>
      <w:r w:rsidRPr="00AD547D">
        <w:rPr>
          <w:rFonts w:ascii="Arial" w:hAnsi="Arial" w:cs="Arial"/>
          <w:color w:val="000000" w:themeColor="text1"/>
          <w:sz w:val="20"/>
          <w:szCs w:val="20"/>
        </w:rPr>
        <w:t>The development of a solar water pumping system involves the integration of key components including solar panels, a submersible pump, a solar controller, and various agricultural gadgets to create a reliable, eco-friendly solution for water supply and farm operations without dependence on grid electricity or fossil fuels. The design of the solar photovoltaic (PV) system requires careful attention to panel selection, mounting structure, system sizing, and efficiency analysis to ensure optimal performance. A central feature of this project is the custom designed solar pump controller, which plays a critical role in maximizing the utility of the solar energy produced.</w:t>
      </w:r>
    </w:p>
    <w:p w14:paraId="298B7CD2" w14:textId="6A95A082" w:rsidR="00BB0016" w:rsidRPr="00AD547D" w:rsidRDefault="00BB0016" w:rsidP="000F2446">
      <w:pPr>
        <w:spacing w:line="360" w:lineRule="auto"/>
        <w:ind w:firstLine="720"/>
        <w:jc w:val="both"/>
        <w:rPr>
          <w:rFonts w:ascii="Arial" w:hAnsi="Arial" w:cs="Arial"/>
          <w:color w:val="000000" w:themeColor="text1"/>
          <w:sz w:val="20"/>
          <w:szCs w:val="20"/>
        </w:rPr>
      </w:pPr>
      <w:r w:rsidRPr="00AD547D">
        <w:rPr>
          <w:rFonts w:ascii="Arial" w:hAnsi="Arial" w:cs="Arial"/>
          <w:color w:val="000000" w:themeColor="text1"/>
          <w:sz w:val="20"/>
          <w:szCs w:val="20"/>
        </w:rPr>
        <w:t xml:space="preserve"> The controller is primarily configured to operate a DC submersible solar pump for irrigation. However, when irrigation is not required, the same solar energy is intelligently redirected to power other agricultural equipment such as sprayers, chaff cutters, and grinders. This is made possible through an integrated changeover mechanism, which allows for manual switching of power between the pump and </w:t>
      </w:r>
      <w:r w:rsidRPr="00AD547D">
        <w:rPr>
          <w:rFonts w:ascii="Arial" w:hAnsi="Arial" w:cs="Arial"/>
          <w:color w:val="000000" w:themeColor="text1"/>
          <w:sz w:val="20"/>
          <w:szCs w:val="20"/>
        </w:rPr>
        <w:lastRenderedPageBreak/>
        <w:t xml:space="preserve">auxiliary devices based on operational needs. The system not only ensures efficient energy utilization and enhanced </w:t>
      </w:r>
      <w:r w:rsidR="00DB7782" w:rsidRPr="00AD547D">
        <w:rPr>
          <w:rFonts w:ascii="Arial" w:hAnsi="Arial" w:cs="Arial"/>
          <w:color w:val="000000" w:themeColor="text1"/>
          <w:sz w:val="20"/>
          <w:szCs w:val="20"/>
        </w:rPr>
        <w:t>flexibility but</w:t>
      </w:r>
      <w:r w:rsidRPr="00AD547D">
        <w:rPr>
          <w:rFonts w:ascii="Arial" w:hAnsi="Arial" w:cs="Arial"/>
          <w:color w:val="000000" w:themeColor="text1"/>
          <w:sz w:val="20"/>
          <w:szCs w:val="20"/>
        </w:rPr>
        <w:t xml:space="preserve"> also supports sustainable agricultural practices by making full use of the available solar resource.</w:t>
      </w:r>
    </w:p>
    <w:p w14:paraId="674058E2" w14:textId="77777777" w:rsidR="00BB0016" w:rsidRPr="00AD547D" w:rsidRDefault="00BB0016" w:rsidP="00BB0016">
      <w:pPr>
        <w:spacing w:line="360" w:lineRule="auto"/>
        <w:jc w:val="both"/>
        <w:rPr>
          <w:rFonts w:ascii="Arial" w:hAnsi="Arial" w:cs="Arial"/>
          <w:b/>
          <w:bCs/>
        </w:rPr>
      </w:pPr>
      <w:r w:rsidRPr="00AD547D">
        <w:rPr>
          <w:rFonts w:ascii="Arial" w:hAnsi="Arial" w:cs="Arial"/>
          <w:b/>
          <w:bCs/>
        </w:rPr>
        <w:t>Components used in controller</w:t>
      </w:r>
    </w:p>
    <w:p w14:paraId="2A9EB2B7" w14:textId="77777777" w:rsidR="00BB0016" w:rsidRPr="00AB5BF4" w:rsidRDefault="00BB0016" w:rsidP="00AD547D">
      <w:pPr>
        <w:spacing w:line="360" w:lineRule="auto"/>
        <w:jc w:val="both"/>
        <w:rPr>
          <w:rFonts w:ascii="Arial" w:hAnsi="Arial" w:cs="Arial"/>
          <w:color w:val="000000" w:themeColor="text1"/>
          <w:sz w:val="20"/>
          <w:szCs w:val="20"/>
        </w:rPr>
      </w:pPr>
      <w:r w:rsidRPr="00AB5BF4">
        <w:rPr>
          <w:rFonts w:ascii="Arial" w:hAnsi="Arial" w:cs="Arial"/>
          <w:color w:val="000000" w:themeColor="text1"/>
          <w:sz w:val="20"/>
          <w:szCs w:val="20"/>
        </w:rPr>
        <w:t>The solar controller system is made up of several essential components that work together to efficiently control and distribute the power generated by solar panels.</w:t>
      </w:r>
    </w:p>
    <w:p w14:paraId="253ADD71" w14:textId="77777777" w:rsidR="00BB0016" w:rsidRPr="00AD547D" w:rsidRDefault="00BB0016" w:rsidP="00BB0016">
      <w:pPr>
        <w:spacing w:line="360" w:lineRule="auto"/>
        <w:jc w:val="both"/>
        <w:rPr>
          <w:rFonts w:ascii="Arial" w:hAnsi="Arial" w:cs="Arial"/>
          <w:b/>
          <w:bCs/>
          <w:color w:val="000000" w:themeColor="text1"/>
          <w:sz w:val="20"/>
          <w:szCs w:val="20"/>
        </w:rPr>
      </w:pPr>
      <w:r w:rsidRPr="00AD547D">
        <w:rPr>
          <w:rFonts w:ascii="Arial" w:hAnsi="Arial" w:cs="Arial"/>
          <w:b/>
          <w:bCs/>
          <w:color w:val="000000" w:themeColor="text1"/>
          <w:sz w:val="20"/>
          <w:szCs w:val="20"/>
        </w:rPr>
        <w:t xml:space="preserve">MCB (DC miniature circuit breaker) </w:t>
      </w:r>
    </w:p>
    <w:p w14:paraId="5E4DEC0D" w14:textId="77777777" w:rsidR="00BB0016" w:rsidRPr="00AD547D" w:rsidRDefault="00BB0016" w:rsidP="00AD547D">
      <w:pPr>
        <w:spacing w:line="360" w:lineRule="auto"/>
        <w:jc w:val="both"/>
        <w:rPr>
          <w:rFonts w:ascii="Arial" w:hAnsi="Arial" w:cs="Arial"/>
          <w:color w:val="000000" w:themeColor="text1"/>
          <w:sz w:val="20"/>
          <w:szCs w:val="20"/>
        </w:rPr>
      </w:pPr>
      <w:r w:rsidRPr="00AD547D">
        <w:rPr>
          <w:rFonts w:ascii="Arial" w:hAnsi="Arial" w:cs="Arial"/>
          <w:color w:val="000000" w:themeColor="text1"/>
          <w:sz w:val="20"/>
          <w:szCs w:val="20"/>
        </w:rPr>
        <w:t>A DC MCB is a protective device designed to automatically disconnect the solar array from the rest of the system in case of overcurrent or short circuit. It plays a crucial role in ensuring electrical safety by preventing damage to system components due to faults or overloading commonly encountered in solar DC applications.</w:t>
      </w:r>
    </w:p>
    <w:p w14:paraId="6E658ACF" w14:textId="77777777" w:rsidR="00BB0016" w:rsidRPr="00AD547D" w:rsidRDefault="00BB0016" w:rsidP="00BB0016">
      <w:pPr>
        <w:spacing w:line="360" w:lineRule="auto"/>
        <w:jc w:val="both"/>
        <w:rPr>
          <w:rFonts w:ascii="Arial" w:hAnsi="Arial" w:cs="Arial"/>
          <w:b/>
          <w:bCs/>
          <w:color w:val="000000" w:themeColor="text1"/>
          <w:sz w:val="20"/>
          <w:szCs w:val="20"/>
        </w:rPr>
      </w:pPr>
      <w:r w:rsidRPr="00AD547D">
        <w:rPr>
          <w:rFonts w:ascii="Arial" w:hAnsi="Arial" w:cs="Arial"/>
          <w:b/>
          <w:bCs/>
          <w:color w:val="000000" w:themeColor="text1"/>
          <w:sz w:val="20"/>
          <w:szCs w:val="20"/>
        </w:rPr>
        <w:t>Motherboard (solar controller main PCB)</w:t>
      </w:r>
    </w:p>
    <w:p w14:paraId="488B0A1B" w14:textId="77777777" w:rsidR="00BB0016" w:rsidRPr="00AD547D" w:rsidRDefault="00BB0016" w:rsidP="00AD547D">
      <w:pPr>
        <w:spacing w:line="360" w:lineRule="auto"/>
        <w:jc w:val="both"/>
        <w:rPr>
          <w:rFonts w:ascii="Arial" w:hAnsi="Arial" w:cs="Arial"/>
          <w:color w:val="000000" w:themeColor="text1"/>
          <w:sz w:val="20"/>
          <w:szCs w:val="20"/>
        </w:rPr>
      </w:pPr>
      <w:r w:rsidRPr="00AD547D">
        <w:rPr>
          <w:rFonts w:ascii="Arial" w:hAnsi="Arial" w:cs="Arial"/>
          <w:color w:val="000000" w:themeColor="text1"/>
          <w:sz w:val="20"/>
          <w:szCs w:val="20"/>
        </w:rPr>
        <w:t>The motherboard, often referred to as the main printed circuit board (PCB) of the solar controller, acts as the central platform that interconnects all major electrical components. It houses control circuitry, power conversion elements, protection devices, and relay drivers, integrating power management and signal processing functionalities required for the efficient operation of the solar controller.</w:t>
      </w:r>
    </w:p>
    <w:p w14:paraId="190F7EA9" w14:textId="77777777" w:rsidR="00BB0016" w:rsidRPr="00AD547D" w:rsidRDefault="00BB0016" w:rsidP="00BB0016">
      <w:pPr>
        <w:spacing w:line="360" w:lineRule="auto"/>
        <w:jc w:val="both"/>
        <w:rPr>
          <w:rFonts w:ascii="Arial" w:hAnsi="Arial" w:cs="Arial"/>
          <w:b/>
          <w:bCs/>
          <w:color w:val="000000" w:themeColor="text1"/>
          <w:sz w:val="20"/>
          <w:szCs w:val="20"/>
        </w:rPr>
      </w:pPr>
      <w:r w:rsidRPr="00AD547D">
        <w:rPr>
          <w:rFonts w:ascii="Arial" w:hAnsi="Arial" w:cs="Arial"/>
          <w:b/>
          <w:bCs/>
          <w:color w:val="000000" w:themeColor="text1"/>
          <w:sz w:val="20"/>
          <w:szCs w:val="20"/>
        </w:rPr>
        <w:t xml:space="preserve">Heat sink </w:t>
      </w:r>
    </w:p>
    <w:p w14:paraId="027ACC80" w14:textId="77777777" w:rsidR="00BB0016" w:rsidRPr="00AD547D" w:rsidRDefault="00BB0016" w:rsidP="00AD547D">
      <w:pPr>
        <w:spacing w:line="360" w:lineRule="auto"/>
        <w:jc w:val="both"/>
        <w:rPr>
          <w:rFonts w:ascii="Arial" w:hAnsi="Arial" w:cs="Arial"/>
          <w:color w:val="000000" w:themeColor="text1"/>
          <w:sz w:val="20"/>
          <w:szCs w:val="20"/>
        </w:rPr>
      </w:pPr>
      <w:r w:rsidRPr="00AD547D">
        <w:rPr>
          <w:rFonts w:ascii="Arial" w:hAnsi="Arial" w:cs="Arial"/>
          <w:color w:val="000000" w:themeColor="text1"/>
          <w:sz w:val="20"/>
          <w:szCs w:val="20"/>
        </w:rPr>
        <w:t xml:space="preserve">A heat sink is a metallic component (usually </w:t>
      </w:r>
      <w:proofErr w:type="spellStart"/>
      <w:r w:rsidRPr="00AD547D">
        <w:rPr>
          <w:rFonts w:ascii="Arial" w:hAnsi="Arial" w:cs="Arial"/>
          <w:color w:val="000000" w:themeColor="text1"/>
          <w:sz w:val="20"/>
          <w:szCs w:val="20"/>
        </w:rPr>
        <w:t>aluminum</w:t>
      </w:r>
      <w:proofErr w:type="spellEnd"/>
      <w:r w:rsidRPr="00AD547D">
        <w:rPr>
          <w:rFonts w:ascii="Arial" w:hAnsi="Arial" w:cs="Arial"/>
          <w:color w:val="000000" w:themeColor="text1"/>
          <w:sz w:val="20"/>
          <w:szCs w:val="20"/>
        </w:rPr>
        <w:t xml:space="preserve"> or copper) attached to power electronic devices such as MOSFETs or voltage regulators on the controller's motherboard. It dissipates heat generated during operation, maintaining optimum temperature levels for sensitive electronics and thereby enhancing reliability and extending component lifespan.</w:t>
      </w:r>
    </w:p>
    <w:p w14:paraId="3C03F955" w14:textId="77777777" w:rsidR="00BB0016" w:rsidRPr="00AD547D" w:rsidRDefault="00BB0016" w:rsidP="00BB0016">
      <w:pPr>
        <w:spacing w:line="360" w:lineRule="auto"/>
        <w:jc w:val="both"/>
        <w:rPr>
          <w:rFonts w:ascii="Arial" w:hAnsi="Arial" w:cs="Arial"/>
          <w:b/>
          <w:bCs/>
          <w:color w:val="000000" w:themeColor="text1"/>
          <w:sz w:val="20"/>
          <w:szCs w:val="20"/>
        </w:rPr>
      </w:pPr>
      <w:r w:rsidRPr="00AD547D">
        <w:rPr>
          <w:rFonts w:ascii="Arial" w:hAnsi="Arial" w:cs="Arial"/>
          <w:b/>
          <w:bCs/>
          <w:color w:val="000000" w:themeColor="text1"/>
          <w:sz w:val="20"/>
          <w:szCs w:val="20"/>
        </w:rPr>
        <w:t xml:space="preserve">Panel box </w:t>
      </w:r>
    </w:p>
    <w:p w14:paraId="7F80F982" w14:textId="77777777" w:rsidR="00BB0016" w:rsidRPr="00AD547D" w:rsidRDefault="00BB0016" w:rsidP="00AD547D">
      <w:pPr>
        <w:spacing w:line="360" w:lineRule="auto"/>
        <w:jc w:val="both"/>
        <w:rPr>
          <w:rFonts w:ascii="Arial" w:hAnsi="Arial" w:cs="Arial"/>
          <w:color w:val="000000" w:themeColor="text1"/>
          <w:sz w:val="20"/>
          <w:szCs w:val="20"/>
        </w:rPr>
      </w:pPr>
      <w:r w:rsidRPr="00AD547D">
        <w:rPr>
          <w:rFonts w:ascii="Arial" w:hAnsi="Arial" w:cs="Arial"/>
          <w:color w:val="000000" w:themeColor="text1"/>
          <w:sz w:val="20"/>
          <w:szCs w:val="20"/>
        </w:rPr>
        <w:t>The panel box serves as a protective enclosure where electrical connections from multiple solar panels are consolidated. It may house fuses, MCBs, terminal blocks, surge protection devices, and wiring for neat and secure assembly. The box provides environmental protection, insulation, and easy access for maintenance or inspection.</w:t>
      </w:r>
    </w:p>
    <w:p w14:paraId="1BE852C6" w14:textId="77777777" w:rsidR="00BB0016" w:rsidRPr="00AD547D" w:rsidRDefault="00BB0016" w:rsidP="00BB0016">
      <w:pPr>
        <w:spacing w:line="360" w:lineRule="auto"/>
        <w:jc w:val="both"/>
        <w:rPr>
          <w:rFonts w:ascii="Arial" w:hAnsi="Arial" w:cs="Arial"/>
          <w:b/>
          <w:bCs/>
          <w:color w:val="000000" w:themeColor="text1"/>
          <w:sz w:val="20"/>
          <w:szCs w:val="20"/>
        </w:rPr>
      </w:pPr>
      <w:r w:rsidRPr="00AD547D">
        <w:rPr>
          <w:rFonts w:ascii="Arial" w:hAnsi="Arial" w:cs="Arial"/>
          <w:b/>
          <w:bCs/>
          <w:color w:val="000000" w:themeColor="text1"/>
          <w:sz w:val="20"/>
          <w:szCs w:val="20"/>
        </w:rPr>
        <w:t>DC changeover</w:t>
      </w:r>
    </w:p>
    <w:p w14:paraId="3ABC32B2" w14:textId="77777777" w:rsidR="00BB0016" w:rsidRPr="00AD547D" w:rsidRDefault="00BB0016" w:rsidP="00AD547D">
      <w:pPr>
        <w:spacing w:line="360" w:lineRule="auto"/>
        <w:jc w:val="both"/>
        <w:rPr>
          <w:rFonts w:ascii="Arial" w:hAnsi="Arial" w:cs="Arial"/>
          <w:color w:val="000000" w:themeColor="text1"/>
          <w:sz w:val="20"/>
          <w:szCs w:val="20"/>
        </w:rPr>
      </w:pPr>
      <w:r w:rsidRPr="00AD547D">
        <w:rPr>
          <w:rFonts w:ascii="Arial" w:hAnsi="Arial" w:cs="Arial"/>
          <w:color w:val="000000" w:themeColor="text1"/>
          <w:sz w:val="20"/>
          <w:szCs w:val="20"/>
        </w:rPr>
        <w:t>A DC changeover is a crucial component in solar powered systems that enables the switching of power supply between multiple DC operated devices. In this project, the DC changeover mechanism allows solar energy when not being used for the DC submersible pump to be redirected to other agricultural gadgets such as sprayers, chaff cutters, or flour mill. This system can be operated manually. This ensures continuous utilization of solar energy, reduces energy wastage, and improves overall efficiency of the PV system.</w:t>
      </w:r>
    </w:p>
    <w:p w14:paraId="60F1BC6A" w14:textId="77777777" w:rsidR="00BB0016" w:rsidRPr="004112D1" w:rsidRDefault="00BB0016" w:rsidP="00BB0016">
      <w:pPr>
        <w:spacing w:line="360" w:lineRule="auto"/>
        <w:ind w:firstLine="720"/>
        <w:jc w:val="both"/>
        <w:rPr>
          <w:rFonts w:ascii="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19"/>
      </w:tblGrid>
      <w:tr w:rsidR="000F2446" w14:paraId="1F83465D" w14:textId="77777777" w:rsidTr="004E6361">
        <w:tc>
          <w:tcPr>
            <w:tcW w:w="4621" w:type="dxa"/>
          </w:tcPr>
          <w:p w14:paraId="34D621F9" w14:textId="0EE66D98" w:rsidR="000F2446" w:rsidRDefault="00AD547D" w:rsidP="00BB0016">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w:t>
            </w:r>
            <w:r w:rsidR="000F2446" w:rsidRPr="000F2446">
              <w:rPr>
                <w:rFonts w:ascii="Times New Roman" w:hAnsi="Times New Roman" w:cs="Times New Roman"/>
                <w:noProof/>
                <w:sz w:val="24"/>
                <w:szCs w:val="24"/>
              </w:rPr>
              <w:drawing>
                <wp:inline distT="0" distB="0" distL="0" distR="0" wp14:anchorId="6E97C0D6" wp14:editId="4ECDCECC">
                  <wp:extent cx="1112520" cy="1112520"/>
                  <wp:effectExtent l="0" t="0" r="0" b="0"/>
                  <wp:docPr id="4" name="Picture 12" descr="A white circuit breaker with black switches&#10;&#10;AI-generated content may be incorrect.">
                    <a:extLst xmlns:a="http://schemas.openxmlformats.org/drawingml/2006/main">
                      <a:ext uri="{FF2B5EF4-FFF2-40B4-BE49-F238E27FC236}">
                        <a16:creationId xmlns:a16="http://schemas.microsoft.com/office/drawing/2014/main" id="{9A110FCC-9610-1648-C647-13EA95206D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white circuit breaker with black switches&#10;&#10;AI-generated content may be incorrect.">
                            <a:extLst>
                              <a:ext uri="{FF2B5EF4-FFF2-40B4-BE49-F238E27FC236}">
                                <a16:creationId xmlns:a16="http://schemas.microsoft.com/office/drawing/2014/main" id="{9A110FCC-9610-1648-C647-13EA95206DAF}"/>
                              </a:ext>
                            </a:extLst>
                          </pic:cNvPr>
                          <pic:cNvPicPr>
                            <a:picLocks noChangeAspect="1"/>
                          </pic:cNvPicPr>
                        </pic:nvPicPr>
                        <pic:blipFill>
                          <a:blip r:embed="rId8" cstate="print"/>
                          <a:stretch>
                            <a:fillRect/>
                          </a:stretch>
                        </pic:blipFill>
                        <pic:spPr>
                          <a:xfrm>
                            <a:off x="0" y="0"/>
                            <a:ext cx="1112599" cy="1112599"/>
                          </a:xfrm>
                          <a:prstGeom prst="rect">
                            <a:avLst/>
                          </a:prstGeom>
                        </pic:spPr>
                      </pic:pic>
                    </a:graphicData>
                  </a:graphic>
                </wp:inline>
              </w:drawing>
            </w:r>
          </w:p>
        </w:tc>
        <w:tc>
          <w:tcPr>
            <w:tcW w:w="4621" w:type="dxa"/>
          </w:tcPr>
          <w:p w14:paraId="15E223C7" w14:textId="7A1515CA" w:rsidR="000F2446" w:rsidRDefault="00AD547D" w:rsidP="00BB0016">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0F2446" w:rsidRPr="000F2446">
              <w:rPr>
                <w:rFonts w:ascii="Times New Roman" w:hAnsi="Times New Roman" w:cs="Times New Roman"/>
                <w:noProof/>
                <w:sz w:val="24"/>
                <w:szCs w:val="24"/>
              </w:rPr>
              <w:drawing>
                <wp:inline distT="0" distB="0" distL="0" distR="0" wp14:anchorId="48834818" wp14:editId="093B851B">
                  <wp:extent cx="1278467" cy="1278467"/>
                  <wp:effectExtent l="0" t="0" r="0" b="0"/>
                  <wp:docPr id="3" name="Picture 5" descr="A blue and black mechanical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737617" name="Picture 5" descr="A blue and black mechanical devic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838" cy="1280838"/>
                          </a:xfrm>
                          <a:prstGeom prst="rect">
                            <a:avLst/>
                          </a:prstGeom>
                        </pic:spPr>
                      </pic:pic>
                    </a:graphicData>
                  </a:graphic>
                </wp:inline>
              </w:drawing>
            </w:r>
          </w:p>
        </w:tc>
      </w:tr>
      <w:tr w:rsidR="000F2446" w14:paraId="7083577B" w14:textId="77777777" w:rsidTr="004E6361">
        <w:tc>
          <w:tcPr>
            <w:tcW w:w="4621" w:type="dxa"/>
          </w:tcPr>
          <w:p w14:paraId="0A2F12B0" w14:textId="05D4D55C" w:rsidR="000F2446" w:rsidRPr="004E6361" w:rsidRDefault="000F2446" w:rsidP="000F2446">
            <w:pPr>
              <w:spacing w:line="360" w:lineRule="auto"/>
              <w:jc w:val="both"/>
              <w:rPr>
                <w:rFonts w:ascii="Arial" w:hAnsi="Arial" w:cs="Arial"/>
                <w:b/>
                <w:bCs/>
                <w:color w:val="000000" w:themeColor="text1"/>
              </w:rPr>
            </w:pPr>
            <w:r w:rsidRPr="004E6361">
              <w:rPr>
                <w:rFonts w:ascii="Arial" w:hAnsi="Arial" w:cs="Arial"/>
                <w:b/>
                <w:bCs/>
                <w:color w:val="000000" w:themeColor="text1"/>
              </w:rPr>
              <w:t>Fig.</w:t>
            </w:r>
            <w:r w:rsidR="004E6361">
              <w:rPr>
                <w:rFonts w:ascii="Arial" w:hAnsi="Arial" w:cs="Arial"/>
                <w:b/>
                <w:bCs/>
                <w:color w:val="000000" w:themeColor="text1"/>
              </w:rPr>
              <w:t xml:space="preserve"> </w:t>
            </w:r>
            <w:r w:rsidR="00AD547D" w:rsidRPr="004E6361">
              <w:rPr>
                <w:rFonts w:ascii="Arial" w:hAnsi="Arial" w:cs="Arial"/>
                <w:b/>
                <w:bCs/>
                <w:color w:val="000000" w:themeColor="text1"/>
              </w:rPr>
              <w:t>1</w:t>
            </w:r>
            <w:r w:rsidR="004E6361">
              <w:rPr>
                <w:rFonts w:ascii="Arial" w:hAnsi="Arial" w:cs="Arial"/>
                <w:b/>
                <w:bCs/>
                <w:color w:val="000000" w:themeColor="text1"/>
              </w:rPr>
              <w:t>.</w:t>
            </w:r>
            <w:r w:rsidR="00AD547D" w:rsidRPr="004E6361">
              <w:rPr>
                <w:rFonts w:ascii="Arial" w:hAnsi="Arial" w:cs="Arial"/>
                <w:b/>
                <w:bCs/>
                <w:color w:val="000000" w:themeColor="text1"/>
              </w:rPr>
              <w:t xml:space="preserve"> DC</w:t>
            </w:r>
            <w:r w:rsidRPr="004E6361">
              <w:rPr>
                <w:rFonts w:ascii="Arial" w:hAnsi="Arial" w:cs="Arial"/>
                <w:b/>
                <w:bCs/>
                <w:color w:val="000000" w:themeColor="text1"/>
              </w:rPr>
              <w:t xml:space="preserve"> Miniature circuit breaker</w:t>
            </w:r>
          </w:p>
          <w:p w14:paraId="4AECA68E" w14:textId="77777777" w:rsidR="000F2446" w:rsidRPr="004E6361" w:rsidRDefault="000F2446" w:rsidP="00BB0016">
            <w:pPr>
              <w:spacing w:line="360" w:lineRule="auto"/>
              <w:jc w:val="both"/>
              <w:rPr>
                <w:rFonts w:ascii="Arial" w:hAnsi="Arial" w:cs="Arial"/>
                <w:b/>
                <w:bCs/>
                <w:noProof/>
              </w:rPr>
            </w:pPr>
          </w:p>
        </w:tc>
        <w:tc>
          <w:tcPr>
            <w:tcW w:w="4621" w:type="dxa"/>
          </w:tcPr>
          <w:p w14:paraId="73BE6D66" w14:textId="7566A715" w:rsidR="000F2446" w:rsidRPr="004E6361" w:rsidRDefault="000F2446" w:rsidP="000F2446">
            <w:pPr>
              <w:spacing w:line="360" w:lineRule="auto"/>
              <w:jc w:val="both"/>
              <w:rPr>
                <w:rFonts w:ascii="Arial" w:hAnsi="Arial" w:cs="Arial"/>
                <w:b/>
                <w:bCs/>
                <w:noProof/>
              </w:rPr>
            </w:pPr>
            <w:r w:rsidRPr="004E6361">
              <w:rPr>
                <w:rFonts w:ascii="Arial" w:hAnsi="Arial" w:cs="Arial"/>
                <w:b/>
                <w:bCs/>
                <w:noProof/>
              </w:rPr>
              <w:t>Fig.</w:t>
            </w:r>
            <w:r w:rsidR="004E6361">
              <w:rPr>
                <w:rFonts w:ascii="Arial" w:hAnsi="Arial" w:cs="Arial"/>
                <w:b/>
                <w:bCs/>
                <w:noProof/>
              </w:rPr>
              <w:t xml:space="preserve"> </w:t>
            </w:r>
            <w:r w:rsidR="00AD547D" w:rsidRPr="004E6361">
              <w:rPr>
                <w:rFonts w:ascii="Arial" w:hAnsi="Arial" w:cs="Arial"/>
                <w:b/>
                <w:bCs/>
                <w:noProof/>
              </w:rPr>
              <w:t>2</w:t>
            </w:r>
            <w:r w:rsidR="004E6361">
              <w:rPr>
                <w:rFonts w:ascii="Arial" w:hAnsi="Arial" w:cs="Arial"/>
                <w:b/>
                <w:bCs/>
                <w:noProof/>
              </w:rPr>
              <w:t xml:space="preserve">. </w:t>
            </w:r>
            <w:r w:rsidRPr="004E6361">
              <w:rPr>
                <w:rFonts w:ascii="Arial" w:hAnsi="Arial" w:cs="Arial"/>
                <w:b/>
                <w:bCs/>
                <w:noProof/>
              </w:rPr>
              <w:t xml:space="preserve"> DC changeover</w:t>
            </w:r>
          </w:p>
          <w:p w14:paraId="6B77DDC2" w14:textId="77777777" w:rsidR="000F2446" w:rsidRPr="004E6361" w:rsidRDefault="000F2446" w:rsidP="00BB0016">
            <w:pPr>
              <w:spacing w:line="360" w:lineRule="auto"/>
              <w:jc w:val="both"/>
              <w:rPr>
                <w:rFonts w:ascii="Arial" w:hAnsi="Arial" w:cs="Arial"/>
                <w:b/>
                <w:bCs/>
                <w:noProof/>
              </w:rPr>
            </w:pPr>
          </w:p>
        </w:tc>
      </w:tr>
    </w:tbl>
    <w:p w14:paraId="79BFFB32" w14:textId="77777777" w:rsidR="000F2446" w:rsidRPr="004112D1" w:rsidRDefault="000F2446" w:rsidP="00BB0016">
      <w:pPr>
        <w:spacing w:line="360" w:lineRule="auto"/>
        <w:jc w:val="both"/>
        <w:rPr>
          <w:rFonts w:ascii="Times New Roman" w:hAnsi="Times New Roman" w:cs="Times New Roman"/>
          <w:noProof/>
          <w:sz w:val="24"/>
          <w:szCs w:val="24"/>
        </w:rPr>
      </w:pPr>
    </w:p>
    <w:p w14:paraId="5514B48F" w14:textId="77777777" w:rsidR="00BB0016" w:rsidRPr="00AD547D" w:rsidRDefault="00BB0016" w:rsidP="00BB0016">
      <w:pPr>
        <w:spacing w:line="360" w:lineRule="auto"/>
        <w:jc w:val="both"/>
        <w:rPr>
          <w:rFonts w:ascii="Arial" w:hAnsi="Arial" w:cs="Arial"/>
          <w:b/>
          <w:bCs/>
          <w:sz w:val="24"/>
          <w:szCs w:val="24"/>
        </w:rPr>
      </w:pPr>
      <w:r w:rsidRPr="00AD547D">
        <w:rPr>
          <w:rFonts w:ascii="Arial" w:hAnsi="Arial" w:cs="Arial"/>
          <w:b/>
          <w:bCs/>
        </w:rPr>
        <w:t>Design and Operation of the Proposed Solar Controller System</w:t>
      </w:r>
    </w:p>
    <w:p w14:paraId="709BA70D" w14:textId="40A6AD22" w:rsidR="00BB0016" w:rsidRPr="00AD547D" w:rsidRDefault="00BB0016" w:rsidP="00AD547D">
      <w:pPr>
        <w:spacing w:after="0" w:line="360" w:lineRule="auto"/>
        <w:jc w:val="both"/>
        <w:rPr>
          <w:rFonts w:ascii="Arial" w:hAnsi="Arial" w:cs="Arial"/>
          <w:sz w:val="20"/>
          <w:szCs w:val="20"/>
        </w:rPr>
      </w:pPr>
      <w:r w:rsidRPr="00AD547D">
        <w:rPr>
          <w:rFonts w:ascii="Arial" w:hAnsi="Arial" w:cs="Arial"/>
          <w:sz w:val="20"/>
          <w:szCs w:val="20"/>
        </w:rPr>
        <w:t xml:space="preserve">The proposed solar controller system is designed to efficiently manage solar power distribution between a submersible pump and other agricultural or domestic gadgets. The system comprises a 2.2 kW solar PV array connected to a solar pump controller equipped with MPPT functionality and multiple protection </w:t>
      </w:r>
      <w:r w:rsidR="004E6361" w:rsidRPr="00AD547D">
        <w:rPr>
          <w:rFonts w:ascii="Arial" w:hAnsi="Arial" w:cs="Arial"/>
          <w:sz w:val="20"/>
          <w:szCs w:val="20"/>
        </w:rPr>
        <w:t>features. The</w:t>
      </w:r>
      <w:r w:rsidRPr="00AD547D">
        <w:rPr>
          <w:rFonts w:ascii="Arial" w:hAnsi="Arial" w:cs="Arial"/>
          <w:sz w:val="20"/>
          <w:szCs w:val="20"/>
        </w:rPr>
        <w:t xml:space="preserve"> controller receives DC input from the solar panels and regulates it, ensuring optimal power output. The output of the controller is routed through a changeover box (MCB or switch) which allows the operator to manually select between two modes of operation:</w:t>
      </w:r>
    </w:p>
    <w:p w14:paraId="1E648BCB" w14:textId="77777777" w:rsidR="00BB0016" w:rsidRPr="00AD547D" w:rsidRDefault="00BB0016" w:rsidP="00BB0016">
      <w:pPr>
        <w:spacing w:line="360" w:lineRule="auto"/>
        <w:jc w:val="both"/>
        <w:rPr>
          <w:rFonts w:ascii="Arial" w:hAnsi="Arial" w:cs="Arial"/>
          <w:sz w:val="20"/>
          <w:szCs w:val="20"/>
        </w:rPr>
      </w:pPr>
      <w:r w:rsidRPr="00AD547D">
        <w:rPr>
          <w:rFonts w:ascii="Arial" w:hAnsi="Arial" w:cs="Arial"/>
          <w:b/>
          <w:bCs/>
          <w:sz w:val="20"/>
          <w:szCs w:val="20"/>
        </w:rPr>
        <w:t>Submersible Pump Mode:</w:t>
      </w:r>
      <w:r w:rsidRPr="00AD547D">
        <w:rPr>
          <w:rFonts w:ascii="Arial" w:hAnsi="Arial" w:cs="Arial"/>
          <w:sz w:val="20"/>
          <w:szCs w:val="20"/>
        </w:rPr>
        <w:t xml:space="preserve"> When irrigation is required, the power is directed to a DC submersible pump (rated at 160V, 10A max) for water pumping.</w:t>
      </w:r>
    </w:p>
    <w:p w14:paraId="1253BE25" w14:textId="77777777" w:rsidR="00BB0016" w:rsidRPr="00AD547D" w:rsidRDefault="00BB0016" w:rsidP="00BB0016">
      <w:pPr>
        <w:spacing w:line="360" w:lineRule="auto"/>
        <w:jc w:val="both"/>
        <w:rPr>
          <w:rFonts w:ascii="Arial" w:hAnsi="Arial" w:cs="Arial"/>
          <w:sz w:val="20"/>
          <w:szCs w:val="20"/>
        </w:rPr>
      </w:pPr>
      <w:r w:rsidRPr="00AD547D">
        <w:rPr>
          <w:rFonts w:ascii="Arial" w:hAnsi="Arial" w:cs="Arial"/>
          <w:b/>
          <w:bCs/>
          <w:sz w:val="20"/>
          <w:szCs w:val="20"/>
        </w:rPr>
        <w:t>Agricultural Gadget Mode:</w:t>
      </w:r>
      <w:r w:rsidRPr="00AD547D">
        <w:rPr>
          <w:rFonts w:ascii="Arial" w:hAnsi="Arial" w:cs="Arial"/>
          <w:sz w:val="20"/>
          <w:szCs w:val="20"/>
        </w:rPr>
        <w:t xml:space="preserve"> When the pump is not in use, the same solar power can be diverted to run agricultural machinery, such as a small motor-based gadget or tool.</w:t>
      </w:r>
    </w:p>
    <w:p w14:paraId="31B24B4A" w14:textId="77777777" w:rsidR="00BB0016" w:rsidRDefault="00BB0016" w:rsidP="000F2446">
      <w:pPr>
        <w:spacing w:line="360" w:lineRule="auto"/>
        <w:jc w:val="center"/>
        <w:rPr>
          <w:rFonts w:ascii="Times New Roman" w:hAnsi="Times New Roman" w:cs="Times New Roman"/>
          <w:color w:val="EE0000"/>
          <w:sz w:val="24"/>
          <w:szCs w:val="24"/>
        </w:rPr>
      </w:pPr>
      <w:r>
        <w:rPr>
          <w:rFonts w:ascii="Times New Roman" w:hAnsi="Times New Roman" w:cs="Times New Roman"/>
          <w:noProof/>
          <w:color w:val="EE0000"/>
          <w:sz w:val="24"/>
          <w:szCs w:val="24"/>
          <w:lang w:bidi="hi-IN"/>
        </w:rPr>
        <w:drawing>
          <wp:inline distT="0" distB="0" distL="0" distR="0" wp14:anchorId="726EA6B3" wp14:editId="7B4278DC">
            <wp:extent cx="3511550" cy="3345180"/>
            <wp:effectExtent l="0" t="0" r="0" b="7620"/>
            <wp:docPr id="5284046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40468" name="Picture 2">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3511670" cy="3345294"/>
                    </a:xfrm>
                    <a:prstGeom prst="rect">
                      <a:avLst/>
                    </a:prstGeom>
                  </pic:spPr>
                </pic:pic>
              </a:graphicData>
            </a:graphic>
          </wp:inline>
        </w:drawing>
      </w:r>
    </w:p>
    <w:p w14:paraId="7B4C47C7" w14:textId="676309A3" w:rsidR="003B7E40" w:rsidRPr="004E6361" w:rsidRDefault="004E6361" w:rsidP="004E6361">
      <w:pPr>
        <w:spacing w:line="360" w:lineRule="auto"/>
        <w:ind w:left="720"/>
        <w:jc w:val="both"/>
        <w:rPr>
          <w:rFonts w:ascii="Arial" w:hAnsi="Arial" w:cs="Arial"/>
          <w:b/>
          <w:bCs/>
          <w:color w:val="000000" w:themeColor="text1"/>
          <w:sz w:val="24"/>
          <w:szCs w:val="24"/>
        </w:rPr>
      </w:pPr>
      <w:r w:rsidRPr="004112D1">
        <w:rPr>
          <w:rFonts w:ascii="Times New Roman" w:hAnsi="Times New Roman" w:cs="Times New Roman"/>
          <w:b/>
          <w:bCs/>
          <w:color w:val="000000" w:themeColor="text1"/>
          <w:sz w:val="24"/>
          <w:szCs w:val="24"/>
        </w:rPr>
        <w:t xml:space="preserve">   </w:t>
      </w:r>
      <w:r w:rsidRPr="004E6361">
        <w:rPr>
          <w:rFonts w:ascii="Arial" w:hAnsi="Arial" w:cs="Arial"/>
          <w:b/>
          <w:bCs/>
          <w:color w:val="000000" w:themeColor="text1"/>
        </w:rPr>
        <w:t>Fig.</w:t>
      </w:r>
      <w:r>
        <w:rPr>
          <w:rFonts w:ascii="Arial" w:hAnsi="Arial" w:cs="Arial"/>
          <w:b/>
          <w:bCs/>
          <w:color w:val="000000" w:themeColor="text1"/>
        </w:rPr>
        <w:t xml:space="preserve"> </w:t>
      </w:r>
      <w:r w:rsidRPr="004E6361">
        <w:rPr>
          <w:rFonts w:ascii="Arial" w:hAnsi="Arial" w:cs="Arial"/>
          <w:b/>
          <w:bCs/>
          <w:color w:val="000000" w:themeColor="text1"/>
        </w:rPr>
        <w:t>3</w:t>
      </w:r>
      <w:r>
        <w:rPr>
          <w:rFonts w:ascii="Arial" w:hAnsi="Arial" w:cs="Arial"/>
          <w:b/>
          <w:bCs/>
          <w:color w:val="000000" w:themeColor="text1"/>
        </w:rPr>
        <w:t>.</w:t>
      </w:r>
      <w:r w:rsidRPr="004E6361">
        <w:rPr>
          <w:rFonts w:ascii="Arial" w:hAnsi="Arial" w:cs="Arial"/>
          <w:b/>
          <w:bCs/>
          <w:color w:val="000000" w:themeColor="text1"/>
        </w:rPr>
        <w:t xml:space="preserve"> Schematic diagram of the solar controller system</w:t>
      </w:r>
    </w:p>
    <w:p w14:paraId="69540E9D" w14:textId="0FE5BB3A" w:rsidR="003B7E40" w:rsidRPr="003B7E40" w:rsidRDefault="003B7E40" w:rsidP="003B7E40">
      <w:pPr>
        <w:spacing w:before="100" w:beforeAutospacing="1" w:line="360" w:lineRule="auto"/>
        <w:jc w:val="both"/>
        <w:rPr>
          <w:rFonts w:ascii="Arial" w:eastAsia="Times New Roman" w:hAnsi="Arial" w:cs="Arial"/>
          <w:sz w:val="20"/>
          <w:szCs w:val="20"/>
          <w:lang w:eastAsia="en-IN" w:bidi="hi-IN"/>
        </w:rPr>
      </w:pPr>
      <w:r w:rsidRPr="003B7E40">
        <w:rPr>
          <w:rFonts w:ascii="Arial" w:hAnsi="Arial" w:cs="Arial"/>
          <w:b/>
          <w:bCs/>
          <w:sz w:val="20"/>
          <w:szCs w:val="20"/>
        </w:rPr>
        <w:lastRenderedPageBreak/>
        <w:t>Measurement of current</w:t>
      </w:r>
    </w:p>
    <w:p w14:paraId="7C1BD923" w14:textId="666AB06A" w:rsidR="003B7E40" w:rsidRPr="003B7E40" w:rsidRDefault="003B7E40" w:rsidP="003B7E40">
      <w:pPr>
        <w:spacing w:line="360" w:lineRule="auto"/>
        <w:jc w:val="both"/>
        <w:rPr>
          <w:rFonts w:ascii="Arial" w:hAnsi="Arial" w:cs="Arial"/>
          <w:sz w:val="20"/>
          <w:szCs w:val="20"/>
        </w:rPr>
      </w:pPr>
      <w:r w:rsidRPr="003B7E40">
        <w:rPr>
          <w:rFonts w:ascii="Arial" w:hAnsi="Arial" w:cs="Arial"/>
          <w:sz w:val="20"/>
          <w:szCs w:val="20"/>
        </w:rPr>
        <w:t>The current (A) (in amperes) generated by the PV array under both tracked and non-tracked conditions was recorded hourly on a sunny day, using a DC ammeter with a range of 0 to 20 amperes. The ammeter was directly connected to the power output terminals of the PV array to accurately measure the output current.</w:t>
      </w:r>
    </w:p>
    <w:p w14:paraId="152790F1" w14:textId="45A8E9BD" w:rsidR="003B7E40" w:rsidRPr="003B7E40" w:rsidRDefault="003B7E40" w:rsidP="00B32661">
      <w:pPr>
        <w:spacing w:after="0" w:line="360" w:lineRule="auto"/>
        <w:jc w:val="both"/>
        <w:rPr>
          <w:rFonts w:ascii="Arial" w:hAnsi="Arial" w:cs="Arial"/>
          <w:sz w:val="20"/>
          <w:szCs w:val="20"/>
        </w:rPr>
      </w:pPr>
      <w:r w:rsidRPr="003B7E40">
        <w:rPr>
          <w:rFonts w:ascii="Arial" w:hAnsi="Arial" w:cs="Arial"/>
          <w:b/>
          <w:bCs/>
          <w:sz w:val="20"/>
          <w:szCs w:val="20"/>
        </w:rPr>
        <w:t>Measurement of voltage</w:t>
      </w:r>
    </w:p>
    <w:p w14:paraId="34642CF4" w14:textId="61D5F329" w:rsidR="003B7E40" w:rsidRPr="003B7E40" w:rsidRDefault="003B7E40" w:rsidP="003B7E40">
      <w:pPr>
        <w:spacing w:line="360" w:lineRule="auto"/>
        <w:jc w:val="both"/>
        <w:rPr>
          <w:rFonts w:ascii="Arial" w:hAnsi="Arial" w:cs="Arial"/>
          <w:sz w:val="20"/>
          <w:szCs w:val="20"/>
        </w:rPr>
      </w:pPr>
      <w:r w:rsidRPr="003B7E40">
        <w:rPr>
          <w:rFonts w:ascii="Arial" w:hAnsi="Arial" w:cs="Arial"/>
          <w:sz w:val="20"/>
          <w:szCs w:val="20"/>
        </w:rPr>
        <w:t>The voltage (V) generated by the PV array under both tracked and non-tracked conditions was recorded hourly on a sunny day using a digital voltmeter. The voltmeter</w:t>
      </w:r>
      <w:r w:rsidR="000D277E">
        <w:rPr>
          <w:rFonts w:ascii="Arial" w:hAnsi="Arial" w:cs="Arial"/>
          <w:sz w:val="20"/>
          <w:szCs w:val="20"/>
        </w:rPr>
        <w:t xml:space="preserve"> </w:t>
      </w:r>
      <w:r w:rsidRPr="003B7E40">
        <w:rPr>
          <w:rFonts w:ascii="Arial" w:hAnsi="Arial" w:cs="Arial"/>
          <w:sz w:val="20"/>
          <w:szCs w:val="20"/>
        </w:rPr>
        <w:t>was directly connected to the power output terminals of the PV array to measure the output voltage accurately.</w:t>
      </w:r>
    </w:p>
    <w:p w14:paraId="6EDF1A0E" w14:textId="7FF787B0" w:rsidR="00B32661" w:rsidRDefault="00AD547D" w:rsidP="00B32661">
      <w:pPr>
        <w:tabs>
          <w:tab w:val="left" w:pos="0"/>
        </w:tabs>
        <w:spacing w:before="240" w:line="360" w:lineRule="auto"/>
        <w:jc w:val="both"/>
        <w:rPr>
          <w:rFonts w:ascii="Arial" w:hAnsi="Arial" w:cs="Arial"/>
          <w:b/>
          <w:bCs/>
          <w:color w:val="000000" w:themeColor="text1"/>
        </w:rPr>
      </w:pPr>
      <w:r w:rsidRPr="00AD547D">
        <w:rPr>
          <w:rFonts w:ascii="Arial" w:hAnsi="Arial" w:cs="Arial"/>
          <w:b/>
          <w:bCs/>
          <w:color w:val="000000" w:themeColor="text1"/>
        </w:rPr>
        <w:t>RESULTS AND DISCUSSION</w:t>
      </w:r>
    </w:p>
    <w:p w14:paraId="47A39C67" w14:textId="518804E4" w:rsidR="00390F2C" w:rsidRDefault="00390F2C" w:rsidP="00164B4B">
      <w:pPr>
        <w:tabs>
          <w:tab w:val="left" w:pos="0"/>
        </w:tabs>
        <w:spacing w:after="0" w:line="360" w:lineRule="auto"/>
        <w:jc w:val="both"/>
        <w:rPr>
          <w:rFonts w:ascii="Arial" w:hAnsi="Arial" w:cs="Arial"/>
          <w:color w:val="000000" w:themeColor="text1"/>
          <w:sz w:val="20"/>
          <w:szCs w:val="20"/>
        </w:rPr>
      </w:pPr>
      <w:r w:rsidRPr="00390F2C">
        <w:rPr>
          <w:rFonts w:ascii="Arial" w:hAnsi="Arial" w:cs="Arial"/>
          <w:color w:val="000000" w:themeColor="text1"/>
          <w:sz w:val="20"/>
          <w:szCs w:val="20"/>
        </w:rPr>
        <w:t>The system employs a 2.2 kW PV array feeding a smart controller that stabilizes voltage and current and routes power via a changeover switch either to a submersible irrigation pump or to farm tools such as a flour mill, as needed. Installed with care, the setup includes protections against under/over</w:t>
      </w:r>
      <w:r w:rsidRPr="00390F2C">
        <w:rPr>
          <w:rFonts w:ascii="Arial" w:hAnsi="Arial" w:cs="Arial"/>
          <w:color w:val="000000" w:themeColor="text1"/>
          <w:sz w:val="20"/>
          <w:szCs w:val="20"/>
        </w:rPr>
        <w:noBreakHyphen/>
        <w:t>voltage, over</w:t>
      </w:r>
      <w:r w:rsidRPr="00390F2C">
        <w:rPr>
          <w:rFonts w:ascii="Arial" w:hAnsi="Arial" w:cs="Arial"/>
          <w:color w:val="000000" w:themeColor="text1"/>
          <w:sz w:val="20"/>
          <w:szCs w:val="20"/>
        </w:rPr>
        <w:noBreakHyphen/>
        <w:t>current, dry</w:t>
      </w:r>
      <w:r w:rsidRPr="00390F2C">
        <w:rPr>
          <w:rFonts w:ascii="Arial" w:hAnsi="Arial" w:cs="Arial"/>
          <w:color w:val="000000" w:themeColor="text1"/>
          <w:sz w:val="20"/>
          <w:szCs w:val="20"/>
        </w:rPr>
        <w:noBreakHyphen/>
        <w:t>run, and overheating to safeguard equipment and ensure reliable performance. During commissioning, electrical measurements verified stable operation under varying sunlight. The flour mill was tested both without grain and under load with grain to assess real</w:t>
      </w:r>
      <w:r w:rsidRPr="00390F2C">
        <w:rPr>
          <w:rFonts w:ascii="Arial" w:hAnsi="Arial" w:cs="Arial"/>
          <w:color w:val="000000" w:themeColor="text1"/>
          <w:sz w:val="20"/>
          <w:szCs w:val="20"/>
        </w:rPr>
        <w:noBreakHyphen/>
        <w:t xml:space="preserve">world </w:t>
      </w:r>
      <w:proofErr w:type="spellStart"/>
      <w:r w:rsidRPr="00390F2C">
        <w:rPr>
          <w:rFonts w:ascii="Arial" w:hAnsi="Arial" w:cs="Arial"/>
          <w:color w:val="000000" w:themeColor="text1"/>
          <w:sz w:val="20"/>
          <w:szCs w:val="20"/>
        </w:rPr>
        <w:t>behavior</w:t>
      </w:r>
      <w:proofErr w:type="spellEnd"/>
      <w:r w:rsidRPr="00390F2C">
        <w:rPr>
          <w:rFonts w:ascii="Arial" w:hAnsi="Arial" w:cs="Arial"/>
          <w:color w:val="000000" w:themeColor="text1"/>
          <w:sz w:val="20"/>
          <w:szCs w:val="20"/>
        </w:rPr>
        <w:t>. Across these scenarios, the controller maintained steady output and smooth load transitions. Overall, tests confirmed consistent, dependable operation for irrigation and productive farm uses.</w:t>
      </w:r>
    </w:p>
    <w:p w14:paraId="44ABE397" w14:textId="0E1E2ACE" w:rsidR="00390F2C" w:rsidRDefault="00390F2C" w:rsidP="00B32661">
      <w:pPr>
        <w:tabs>
          <w:tab w:val="left" w:pos="0"/>
        </w:tabs>
        <w:spacing w:before="240" w:after="0" w:line="360" w:lineRule="auto"/>
        <w:jc w:val="both"/>
        <w:rPr>
          <w:rFonts w:ascii="Arial" w:hAnsi="Arial" w:cs="Arial"/>
          <w:b/>
          <w:bCs/>
          <w:color w:val="000000" w:themeColor="text1"/>
        </w:rPr>
      </w:pPr>
      <w:r>
        <w:rPr>
          <w:rFonts w:ascii="Arial" w:hAnsi="Arial" w:cs="Arial"/>
          <w:b/>
          <w:bCs/>
          <w:color w:val="000000" w:themeColor="text1"/>
        </w:rPr>
        <w:t>Detail of developed controller</w:t>
      </w:r>
    </w:p>
    <w:p w14:paraId="228ECFA2" w14:textId="2EAEA41C" w:rsidR="00390F2C" w:rsidRDefault="00390F2C" w:rsidP="00164B4B">
      <w:pPr>
        <w:tabs>
          <w:tab w:val="left" w:pos="0"/>
        </w:tabs>
        <w:spacing w:after="0" w:line="360" w:lineRule="auto"/>
        <w:jc w:val="both"/>
        <w:rPr>
          <w:rFonts w:ascii="Arial" w:hAnsi="Arial" w:cs="Arial"/>
          <w:color w:val="000000" w:themeColor="text1"/>
          <w:sz w:val="20"/>
          <w:szCs w:val="20"/>
        </w:rPr>
      </w:pPr>
      <w:r w:rsidRPr="00390F2C">
        <w:rPr>
          <w:rFonts w:ascii="Arial" w:hAnsi="Arial" w:cs="Arial"/>
          <w:color w:val="000000" w:themeColor="text1"/>
          <w:sz w:val="20"/>
          <w:szCs w:val="20"/>
        </w:rPr>
        <w:t>The developed solar pump controller is a vital component of the solar-powered system, receiving input directly from PV panels and regulating power for safe and reliable operation. A key feature is its built-in changeover switch, which allows users to direct power either to a submersible pump for irrigation or to agricultural equipment such as a flour mill. This flexibility ensures optimal utilization of solar energy, making the controller central to power management, protection, and efficient energy use in both agricultural and domestic applications.</w:t>
      </w:r>
    </w:p>
    <w:p w14:paraId="6FA5C903" w14:textId="21862FA3" w:rsidR="0055676F" w:rsidRPr="0055676F" w:rsidRDefault="0055676F" w:rsidP="00B32661">
      <w:pPr>
        <w:tabs>
          <w:tab w:val="left" w:pos="0"/>
        </w:tabs>
        <w:spacing w:before="240" w:after="0" w:line="360" w:lineRule="auto"/>
        <w:jc w:val="both"/>
        <w:rPr>
          <w:rFonts w:ascii="Arial" w:hAnsi="Arial" w:cs="Arial"/>
          <w:b/>
          <w:bCs/>
          <w:color w:val="000000" w:themeColor="text1"/>
        </w:rPr>
      </w:pPr>
      <w:r w:rsidRPr="0055676F">
        <w:rPr>
          <w:rFonts w:ascii="Arial" w:hAnsi="Arial" w:cs="Arial"/>
          <w:b/>
          <w:bCs/>
          <w:color w:val="000000" w:themeColor="text1"/>
        </w:rPr>
        <w:t>Performance of controller</w:t>
      </w:r>
    </w:p>
    <w:p w14:paraId="38539F68" w14:textId="17DAD9D3" w:rsidR="008D013F" w:rsidRPr="008D013F" w:rsidRDefault="008D013F" w:rsidP="008D013F">
      <w:pPr>
        <w:tabs>
          <w:tab w:val="left" w:pos="0"/>
        </w:tabs>
        <w:spacing w:after="0" w:line="360" w:lineRule="auto"/>
        <w:jc w:val="both"/>
        <w:rPr>
          <w:rFonts w:ascii="Arial" w:hAnsi="Arial" w:cs="Arial"/>
          <w:sz w:val="20"/>
          <w:szCs w:val="20"/>
        </w:rPr>
      </w:pPr>
      <w:r w:rsidRPr="008D013F">
        <w:rPr>
          <w:rFonts w:ascii="Arial" w:hAnsi="Arial" w:cs="Arial"/>
          <w:sz w:val="20"/>
          <w:szCs w:val="20"/>
        </w:rPr>
        <w:t>The performance of the developed solar pump controller was evaluated through prototype testing. Each solar panel produced an output of 46 V, and when four panels were connected in series, the total input voltage supplied to the controller was around 180 V. The controller was equipped with a changeover switch that allowed power to be supplied either to a submersible pump or to an agricultural gadget such as a flour mill. The submersible pump required about 160 V for proper operation, while the agricultural gadget required only 46 V. The controller efficiently managed these different voltage requirements by regulating the input power and delivering it according to the selected output. During testing, the output voltage was carefully monitored for both applications, confirming the controller’s ability to safely operate the pump as well as the flour mill, and to make full use of the available solar energy.</w:t>
      </w:r>
    </w:p>
    <w:p w14:paraId="6E99CA82" w14:textId="7B173BAF" w:rsidR="00931A38" w:rsidRDefault="00931A38" w:rsidP="00931A38">
      <w:pPr>
        <w:tabs>
          <w:tab w:val="left" w:pos="0"/>
        </w:tabs>
        <w:spacing w:after="0" w:line="360" w:lineRule="auto"/>
        <w:jc w:val="both"/>
        <w:rPr>
          <w:rFonts w:ascii="Arial" w:hAnsi="Arial" w:cs="Arial"/>
          <w:lang w:val="en-US"/>
        </w:rPr>
      </w:pPr>
    </w:p>
    <w:p w14:paraId="41753944" w14:textId="684F87C1" w:rsidR="008D013F" w:rsidRDefault="008D013F" w:rsidP="00931A38">
      <w:pPr>
        <w:tabs>
          <w:tab w:val="left" w:pos="0"/>
        </w:tabs>
        <w:spacing w:after="0" w:line="360" w:lineRule="auto"/>
        <w:jc w:val="both"/>
        <w:rPr>
          <w:rFonts w:ascii="Arial" w:hAnsi="Arial" w:cs="Arial"/>
          <w:sz w:val="20"/>
          <w:szCs w:val="20"/>
        </w:rPr>
      </w:pPr>
      <w:r w:rsidRPr="008D013F">
        <w:rPr>
          <w:rFonts w:ascii="Arial" w:hAnsi="Arial" w:cs="Arial"/>
          <w:sz w:val="20"/>
          <w:szCs w:val="20"/>
        </w:rPr>
        <w:lastRenderedPageBreak/>
        <w:t xml:space="preserve"> Fig. 4</w:t>
      </w:r>
      <w:r w:rsidR="003F2901">
        <w:rPr>
          <w:rFonts w:ascii="Arial" w:hAnsi="Arial" w:cs="Arial"/>
          <w:sz w:val="20"/>
          <w:szCs w:val="20"/>
        </w:rPr>
        <w:t>.</w:t>
      </w:r>
      <w:r w:rsidRPr="008D013F">
        <w:rPr>
          <w:rFonts w:ascii="Arial" w:hAnsi="Arial" w:cs="Arial"/>
          <w:sz w:val="20"/>
          <w:szCs w:val="20"/>
        </w:rPr>
        <w:t xml:space="preserve"> present the variation in output voltage of the controller for the submersible pump under no-load conditions, measured hourly from 11:00 AM to 4:00 PM. The recorded voltages ranged between 161 V and 164 V, with a mean value of 162.33 V, a standard deviation of 1.14, and a coefficient of variation (CV) of 0.007. These statistical values indicate very low variability in the output, reflecting the stability of the controller. The voltage gradually increased from 161 V at 11:00 AM to 164 V at 2:00 PM, corresponding to the period of maximum solar irradiance, and then slightly declined to 162 V by 4:00 PM as sunlight intensity reduced. The graph shows a clear trend of rising voltage with increasing solar intensity during midday, followed by a slight decrease in the late afternoon. This consistent and narrow voltage range demonstrates the ability of the controller to regulate power effectively and maintain the required voltage close to the pump’s operating need of 160 V, ensuring reliable performance despite fluctuations in solar radiation.</w:t>
      </w:r>
    </w:p>
    <w:p w14:paraId="1A921EF6" w14:textId="72BA854D" w:rsidR="003F2901" w:rsidRDefault="003F2901" w:rsidP="00931A38">
      <w:pPr>
        <w:tabs>
          <w:tab w:val="left" w:pos="0"/>
        </w:tabs>
        <w:spacing w:after="0" w:line="360" w:lineRule="auto"/>
        <w:jc w:val="both"/>
        <w:rPr>
          <w:rFonts w:ascii="Arial" w:hAnsi="Arial" w:cs="Arial"/>
          <w:sz w:val="20"/>
          <w:szCs w:val="20"/>
        </w:rPr>
      </w:pPr>
      <w:r w:rsidRPr="004112D1">
        <w:rPr>
          <w:rFonts w:ascii="Times New Roman" w:hAnsi="Times New Roman" w:cs="Times New Roman"/>
          <w:noProof/>
        </w:rPr>
        <w:drawing>
          <wp:inline distT="0" distB="0" distL="0" distR="0" wp14:anchorId="7898D52D" wp14:editId="1A372971">
            <wp:extent cx="3924300" cy="2552700"/>
            <wp:effectExtent l="0" t="0" r="0" b="0"/>
            <wp:docPr id="1505635778" name="Chart 1">
              <a:extLst xmlns:a="http://schemas.openxmlformats.org/drawingml/2006/main">
                <a:ext uri="{FF2B5EF4-FFF2-40B4-BE49-F238E27FC236}">
                  <a16:creationId xmlns:a16="http://schemas.microsoft.com/office/drawing/2014/main" id="{40541D8D-54A2-E7BB-6057-815411E59E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5000" w:type="pct"/>
        <w:tblBorders>
          <w:top w:val="double" w:sz="4" w:space="0" w:color="auto"/>
          <w:bottom w:val="double" w:sz="4" w:space="0" w:color="auto"/>
        </w:tblBorders>
        <w:tblLook w:val="04A0" w:firstRow="1" w:lastRow="0" w:firstColumn="1" w:lastColumn="0" w:noHBand="0" w:noVBand="1"/>
      </w:tblPr>
      <w:tblGrid>
        <w:gridCol w:w="1982"/>
        <w:gridCol w:w="3730"/>
        <w:gridCol w:w="3314"/>
      </w:tblGrid>
      <w:tr w:rsidR="003F2901" w:rsidRPr="004112D1" w14:paraId="2088F3E1" w14:textId="77777777" w:rsidTr="003F2901">
        <w:trPr>
          <w:trHeight w:val="312"/>
        </w:trPr>
        <w:tc>
          <w:tcPr>
            <w:tcW w:w="1098" w:type="pct"/>
            <w:noWrap/>
            <w:vAlign w:val="bottom"/>
            <w:hideMark/>
          </w:tcPr>
          <w:p w14:paraId="4B1A8750" w14:textId="66CF8547" w:rsidR="003F2901" w:rsidRPr="004112D1" w:rsidRDefault="003F2901" w:rsidP="003F2901">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mean</w:t>
            </w:r>
          </w:p>
        </w:tc>
        <w:tc>
          <w:tcPr>
            <w:tcW w:w="2066" w:type="pct"/>
            <w:noWrap/>
            <w:vAlign w:val="bottom"/>
            <w:hideMark/>
          </w:tcPr>
          <w:p w14:paraId="53C5EE7D" w14:textId="19504389" w:rsidR="003F2901" w:rsidRPr="004112D1" w:rsidRDefault="003F2901" w:rsidP="003F2901">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 </w:t>
            </w:r>
          </w:p>
        </w:tc>
        <w:tc>
          <w:tcPr>
            <w:tcW w:w="1836" w:type="pct"/>
            <w:noWrap/>
            <w:vAlign w:val="bottom"/>
            <w:hideMark/>
          </w:tcPr>
          <w:p w14:paraId="6B5B16DC" w14:textId="02947601" w:rsidR="003F2901" w:rsidRPr="004112D1" w:rsidRDefault="003F2901" w:rsidP="003F2901">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162.33</w:t>
            </w:r>
          </w:p>
        </w:tc>
      </w:tr>
      <w:tr w:rsidR="003F2901" w:rsidRPr="004112D1" w14:paraId="5B9F31F4" w14:textId="77777777" w:rsidTr="003F2901">
        <w:trPr>
          <w:trHeight w:val="312"/>
        </w:trPr>
        <w:tc>
          <w:tcPr>
            <w:tcW w:w="1098" w:type="pct"/>
            <w:noWrap/>
            <w:vAlign w:val="bottom"/>
            <w:hideMark/>
          </w:tcPr>
          <w:p w14:paraId="4100BF40" w14:textId="01C27009" w:rsidR="003F2901" w:rsidRPr="004112D1" w:rsidRDefault="003F2901" w:rsidP="003F2901">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Sd</w:t>
            </w:r>
          </w:p>
        </w:tc>
        <w:tc>
          <w:tcPr>
            <w:tcW w:w="2066" w:type="pct"/>
            <w:noWrap/>
            <w:vAlign w:val="bottom"/>
            <w:hideMark/>
          </w:tcPr>
          <w:p w14:paraId="54B5E326" w14:textId="03040176" w:rsidR="003F2901" w:rsidRPr="004112D1" w:rsidRDefault="003F2901" w:rsidP="003F2901">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 </w:t>
            </w:r>
          </w:p>
        </w:tc>
        <w:tc>
          <w:tcPr>
            <w:tcW w:w="1836" w:type="pct"/>
            <w:noWrap/>
            <w:vAlign w:val="bottom"/>
            <w:hideMark/>
          </w:tcPr>
          <w:p w14:paraId="60D80E08" w14:textId="0AF2F4BD" w:rsidR="003F2901" w:rsidRPr="004112D1" w:rsidRDefault="003F2901" w:rsidP="003F2901">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1.14</w:t>
            </w:r>
          </w:p>
        </w:tc>
      </w:tr>
      <w:tr w:rsidR="003F2901" w:rsidRPr="004112D1" w14:paraId="55254D89" w14:textId="77777777" w:rsidTr="003F2901">
        <w:trPr>
          <w:trHeight w:val="312"/>
        </w:trPr>
        <w:tc>
          <w:tcPr>
            <w:tcW w:w="1098" w:type="pct"/>
            <w:noWrap/>
            <w:vAlign w:val="bottom"/>
            <w:hideMark/>
          </w:tcPr>
          <w:p w14:paraId="054C50CF" w14:textId="14EAB98F" w:rsidR="003F2901" w:rsidRPr="004112D1" w:rsidRDefault="003F2901" w:rsidP="003F2901">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 xml:space="preserve">CV </w:t>
            </w:r>
          </w:p>
        </w:tc>
        <w:tc>
          <w:tcPr>
            <w:tcW w:w="2066" w:type="pct"/>
            <w:noWrap/>
            <w:vAlign w:val="bottom"/>
            <w:hideMark/>
          </w:tcPr>
          <w:p w14:paraId="5BC4CFA4" w14:textId="47600D37" w:rsidR="003F2901" w:rsidRPr="004112D1" w:rsidRDefault="003F2901" w:rsidP="003F2901">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 </w:t>
            </w:r>
          </w:p>
        </w:tc>
        <w:tc>
          <w:tcPr>
            <w:tcW w:w="1836" w:type="pct"/>
            <w:noWrap/>
            <w:vAlign w:val="bottom"/>
            <w:hideMark/>
          </w:tcPr>
          <w:p w14:paraId="285EBA7E" w14:textId="3A4E5972" w:rsidR="003F2901" w:rsidRPr="004112D1" w:rsidRDefault="003F2901" w:rsidP="003F2901">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0.007</w:t>
            </w:r>
          </w:p>
        </w:tc>
      </w:tr>
    </w:tbl>
    <w:p w14:paraId="04C8DA85" w14:textId="77777777" w:rsidR="003F2901" w:rsidRDefault="003F2901" w:rsidP="00931A38">
      <w:pPr>
        <w:tabs>
          <w:tab w:val="left" w:pos="0"/>
        </w:tabs>
        <w:spacing w:after="0" w:line="360" w:lineRule="auto"/>
        <w:jc w:val="both"/>
        <w:rPr>
          <w:rFonts w:ascii="Arial" w:hAnsi="Arial" w:cs="Arial"/>
          <w:sz w:val="20"/>
          <w:szCs w:val="20"/>
        </w:rPr>
      </w:pPr>
    </w:p>
    <w:p w14:paraId="481EC0E3" w14:textId="2F5444E2" w:rsidR="003F2901" w:rsidRPr="003F2901" w:rsidRDefault="003F2901" w:rsidP="003F2901">
      <w:pPr>
        <w:spacing w:line="360" w:lineRule="auto"/>
        <w:jc w:val="both"/>
        <w:rPr>
          <w:rFonts w:ascii="Arial" w:eastAsia="Times New Roman" w:hAnsi="Arial" w:cs="Arial"/>
          <w:b/>
          <w:bCs/>
          <w:color w:val="000000"/>
          <w:sz w:val="20"/>
          <w:szCs w:val="20"/>
          <w:lang w:eastAsia="en-IN" w:bidi="hi-IN"/>
        </w:rPr>
      </w:pPr>
      <w:r w:rsidRPr="003F2901">
        <w:rPr>
          <w:rFonts w:ascii="Arial" w:hAnsi="Arial" w:cs="Arial"/>
          <w:b/>
          <w:bCs/>
          <w:sz w:val="20"/>
          <w:szCs w:val="20"/>
        </w:rPr>
        <w:t xml:space="preserve">Fig. 4. </w:t>
      </w:r>
      <w:r w:rsidRPr="003F2901">
        <w:rPr>
          <w:rFonts w:ascii="Arial" w:eastAsia="Times New Roman" w:hAnsi="Arial" w:cs="Arial"/>
          <w:b/>
          <w:bCs/>
          <w:color w:val="000000"/>
          <w:sz w:val="20"/>
          <w:szCs w:val="20"/>
          <w:lang w:eastAsia="en-IN" w:bidi="hi-IN"/>
        </w:rPr>
        <w:t>Variation of output voltage (V) of the controller at hourly intervals for the submersible pump</w:t>
      </w:r>
    </w:p>
    <w:p w14:paraId="3BE4DC55" w14:textId="77777777" w:rsidR="008D013F" w:rsidRPr="00931A38" w:rsidRDefault="008D013F" w:rsidP="00931A38">
      <w:pPr>
        <w:tabs>
          <w:tab w:val="left" w:pos="0"/>
        </w:tabs>
        <w:spacing w:after="0" w:line="360" w:lineRule="auto"/>
        <w:jc w:val="both"/>
        <w:rPr>
          <w:rFonts w:ascii="Arial" w:hAnsi="Arial" w:cs="Arial"/>
          <w:lang w:val="en-US"/>
        </w:rPr>
      </w:pPr>
    </w:p>
    <w:p w14:paraId="7D043A0D" w14:textId="0D88784D" w:rsidR="00931A38" w:rsidRDefault="003F2901" w:rsidP="00931A38">
      <w:pPr>
        <w:tabs>
          <w:tab w:val="left" w:pos="0"/>
        </w:tabs>
        <w:spacing w:after="0" w:line="360" w:lineRule="auto"/>
        <w:jc w:val="both"/>
        <w:rPr>
          <w:rFonts w:ascii="Arial" w:hAnsi="Arial" w:cs="Arial"/>
          <w:sz w:val="20"/>
          <w:szCs w:val="20"/>
        </w:rPr>
      </w:pPr>
      <w:r w:rsidRPr="003F2901">
        <w:rPr>
          <w:rFonts w:ascii="Arial" w:hAnsi="Arial" w:cs="Arial"/>
          <w:sz w:val="20"/>
          <w:szCs w:val="20"/>
        </w:rPr>
        <w:t xml:space="preserve"> Fig. </w:t>
      </w:r>
      <w:r>
        <w:rPr>
          <w:rFonts w:ascii="Arial" w:hAnsi="Arial" w:cs="Arial"/>
          <w:sz w:val="20"/>
          <w:szCs w:val="20"/>
        </w:rPr>
        <w:t>5.</w:t>
      </w:r>
      <w:r w:rsidRPr="003F2901">
        <w:rPr>
          <w:rFonts w:ascii="Arial" w:hAnsi="Arial" w:cs="Arial"/>
          <w:sz w:val="20"/>
          <w:szCs w:val="20"/>
        </w:rPr>
        <w:t xml:space="preserve"> present the variation in output voltage of the controller for the flour mill terminal under no-load conditions, measured hourly from 11:00 AM to 4:00 PM. The voltage ranged between 44 V and 46 V, with a mean value of 45 V, a standard deviation of 0.89, and a coefficient of variation (CV) of 0.019. These values indicate that the output remained highly stable, with only minor fluctuations during the observation period. The graph shows that the voltage increased gradually from 44 V at 11:00 AM to 46 V at 1:00 PM, corresponding to peak solar irradiance, and then remained nearly steady until 3:00 PM before dropping slightly back to 44 V by 4:00 PM as sunlight intensity declined. This consistent voltage profile demonstrates the ability of the controller to regulate power effectively, ensuring that the flour mill receives its required 46 V for smooth operation. Such regulation is particularly important, as even small </w:t>
      </w:r>
      <w:r w:rsidRPr="003F2901">
        <w:rPr>
          <w:rFonts w:ascii="Arial" w:hAnsi="Arial" w:cs="Arial"/>
          <w:sz w:val="20"/>
          <w:szCs w:val="20"/>
        </w:rPr>
        <w:lastRenderedPageBreak/>
        <w:t>voltage drops could affect the efficiency of agricultural gadgets. Hence, the controller successfully provides a reliable and stable power supply for secondary agricultural applications in addition to pumping.</w:t>
      </w:r>
    </w:p>
    <w:p w14:paraId="12BDFEAF" w14:textId="77777777" w:rsidR="00E9011B" w:rsidRPr="00E9011B" w:rsidRDefault="00E9011B" w:rsidP="00931A38">
      <w:pPr>
        <w:tabs>
          <w:tab w:val="left" w:pos="0"/>
        </w:tabs>
        <w:spacing w:after="0" w:line="360" w:lineRule="auto"/>
        <w:jc w:val="both"/>
        <w:rPr>
          <w:rFonts w:ascii="Arial" w:hAnsi="Arial" w:cs="Arial"/>
          <w:sz w:val="24"/>
          <w:szCs w:val="24"/>
        </w:rPr>
      </w:pPr>
    </w:p>
    <w:p w14:paraId="36FE88A2" w14:textId="736569AC" w:rsidR="00931A38" w:rsidRDefault="00931A38" w:rsidP="00164B4B">
      <w:pPr>
        <w:tabs>
          <w:tab w:val="left" w:pos="0"/>
        </w:tabs>
        <w:spacing w:after="0" w:line="360" w:lineRule="auto"/>
        <w:jc w:val="both"/>
        <w:rPr>
          <w:rFonts w:ascii="Arial" w:hAnsi="Arial" w:cs="Arial"/>
          <w:color w:val="000000" w:themeColor="text1"/>
          <w:sz w:val="20"/>
          <w:szCs w:val="20"/>
        </w:rPr>
      </w:pPr>
      <w:r w:rsidRPr="004112D1">
        <w:rPr>
          <w:rFonts w:ascii="Times New Roman" w:hAnsi="Times New Roman" w:cs="Times New Roman"/>
          <w:noProof/>
        </w:rPr>
        <w:drawing>
          <wp:inline distT="0" distB="0" distL="0" distR="0" wp14:anchorId="1493D1C4" wp14:editId="05E2FD6F">
            <wp:extent cx="4566033" cy="2760338"/>
            <wp:effectExtent l="0" t="0" r="6350" b="2540"/>
            <wp:docPr id="303921744" name="Chart 1">
              <a:extLst xmlns:a="http://schemas.openxmlformats.org/drawingml/2006/main">
                <a:ext uri="{FF2B5EF4-FFF2-40B4-BE49-F238E27FC236}">
                  <a16:creationId xmlns:a16="http://schemas.microsoft.com/office/drawing/2014/main" id="{B10B7CEA-621D-8329-0269-969214FC7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5000" w:type="pct"/>
        <w:tblBorders>
          <w:top w:val="double" w:sz="4" w:space="0" w:color="auto"/>
          <w:bottom w:val="double" w:sz="4" w:space="0" w:color="auto"/>
        </w:tblBorders>
        <w:tblLook w:val="04A0" w:firstRow="1" w:lastRow="0" w:firstColumn="1" w:lastColumn="0" w:noHBand="0" w:noVBand="1"/>
      </w:tblPr>
      <w:tblGrid>
        <w:gridCol w:w="1982"/>
        <w:gridCol w:w="3730"/>
        <w:gridCol w:w="3314"/>
      </w:tblGrid>
      <w:tr w:rsidR="003F2901" w:rsidRPr="004112D1" w14:paraId="205E0E72" w14:textId="77777777" w:rsidTr="003F2901">
        <w:trPr>
          <w:trHeight w:val="312"/>
        </w:trPr>
        <w:tc>
          <w:tcPr>
            <w:tcW w:w="1098" w:type="pct"/>
            <w:noWrap/>
            <w:vAlign w:val="bottom"/>
            <w:hideMark/>
          </w:tcPr>
          <w:p w14:paraId="06C6001B" w14:textId="77777777" w:rsidR="003F2901" w:rsidRPr="004112D1" w:rsidRDefault="003F2901" w:rsidP="00FA0470">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mean</w:t>
            </w:r>
          </w:p>
        </w:tc>
        <w:tc>
          <w:tcPr>
            <w:tcW w:w="2066" w:type="pct"/>
            <w:noWrap/>
            <w:vAlign w:val="bottom"/>
            <w:hideMark/>
          </w:tcPr>
          <w:p w14:paraId="74FECB7F" w14:textId="77777777" w:rsidR="003F2901" w:rsidRPr="004112D1" w:rsidRDefault="003F2901" w:rsidP="00FA0470">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 </w:t>
            </w:r>
          </w:p>
        </w:tc>
        <w:tc>
          <w:tcPr>
            <w:tcW w:w="1836" w:type="pct"/>
            <w:noWrap/>
            <w:vAlign w:val="bottom"/>
            <w:hideMark/>
          </w:tcPr>
          <w:p w14:paraId="6DD1B01C" w14:textId="77777777" w:rsidR="003F2901" w:rsidRPr="004112D1" w:rsidRDefault="003F2901" w:rsidP="00FA0470">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45</w:t>
            </w:r>
          </w:p>
        </w:tc>
      </w:tr>
      <w:tr w:rsidR="003F2901" w:rsidRPr="004112D1" w14:paraId="092F8720" w14:textId="77777777" w:rsidTr="00FA0470">
        <w:trPr>
          <w:trHeight w:val="312"/>
        </w:trPr>
        <w:tc>
          <w:tcPr>
            <w:tcW w:w="1098" w:type="pct"/>
            <w:noWrap/>
            <w:vAlign w:val="bottom"/>
            <w:hideMark/>
          </w:tcPr>
          <w:p w14:paraId="535CF106" w14:textId="77777777" w:rsidR="003F2901" w:rsidRPr="004112D1" w:rsidRDefault="003F2901" w:rsidP="00FA0470">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Sd</w:t>
            </w:r>
          </w:p>
        </w:tc>
        <w:tc>
          <w:tcPr>
            <w:tcW w:w="2066" w:type="pct"/>
            <w:noWrap/>
            <w:vAlign w:val="bottom"/>
            <w:hideMark/>
          </w:tcPr>
          <w:p w14:paraId="2F974334" w14:textId="77777777" w:rsidR="003F2901" w:rsidRPr="004112D1" w:rsidRDefault="003F2901" w:rsidP="00FA0470">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 </w:t>
            </w:r>
          </w:p>
        </w:tc>
        <w:tc>
          <w:tcPr>
            <w:tcW w:w="1836" w:type="pct"/>
            <w:noWrap/>
            <w:vAlign w:val="bottom"/>
            <w:hideMark/>
          </w:tcPr>
          <w:p w14:paraId="58F9FB6E" w14:textId="77777777" w:rsidR="003F2901" w:rsidRPr="004112D1" w:rsidRDefault="003F2901" w:rsidP="00FA0470">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0.89</w:t>
            </w:r>
          </w:p>
        </w:tc>
      </w:tr>
      <w:tr w:rsidR="003F2901" w:rsidRPr="004112D1" w14:paraId="44284980" w14:textId="77777777" w:rsidTr="00FA0470">
        <w:trPr>
          <w:trHeight w:val="312"/>
        </w:trPr>
        <w:tc>
          <w:tcPr>
            <w:tcW w:w="1098" w:type="pct"/>
            <w:noWrap/>
            <w:vAlign w:val="bottom"/>
            <w:hideMark/>
          </w:tcPr>
          <w:p w14:paraId="7F5F9A22" w14:textId="77777777" w:rsidR="003F2901" w:rsidRPr="004112D1" w:rsidRDefault="003F2901" w:rsidP="00FA0470">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 xml:space="preserve">CV </w:t>
            </w:r>
          </w:p>
        </w:tc>
        <w:tc>
          <w:tcPr>
            <w:tcW w:w="2066" w:type="pct"/>
            <w:noWrap/>
            <w:vAlign w:val="bottom"/>
            <w:hideMark/>
          </w:tcPr>
          <w:p w14:paraId="11A8FD72" w14:textId="77777777" w:rsidR="003F2901" w:rsidRPr="004112D1" w:rsidRDefault="003F2901" w:rsidP="00FA0470">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 </w:t>
            </w:r>
          </w:p>
        </w:tc>
        <w:tc>
          <w:tcPr>
            <w:tcW w:w="1836" w:type="pct"/>
            <w:noWrap/>
            <w:vAlign w:val="bottom"/>
            <w:hideMark/>
          </w:tcPr>
          <w:p w14:paraId="1B0FB1E4" w14:textId="77777777" w:rsidR="003F2901" w:rsidRPr="004112D1" w:rsidRDefault="003F2901" w:rsidP="00FA0470">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0.019</w:t>
            </w:r>
          </w:p>
        </w:tc>
      </w:tr>
    </w:tbl>
    <w:p w14:paraId="24AC730A" w14:textId="77777777" w:rsidR="003F2901" w:rsidRPr="003F2901" w:rsidRDefault="003F2901" w:rsidP="00164B4B">
      <w:pPr>
        <w:tabs>
          <w:tab w:val="left" w:pos="0"/>
        </w:tabs>
        <w:spacing w:after="0" w:line="360" w:lineRule="auto"/>
        <w:jc w:val="both"/>
        <w:rPr>
          <w:rFonts w:ascii="Arial" w:hAnsi="Arial" w:cs="Arial"/>
          <w:b/>
          <w:bCs/>
          <w:color w:val="000000" w:themeColor="text1"/>
          <w:sz w:val="20"/>
          <w:szCs w:val="20"/>
        </w:rPr>
      </w:pPr>
    </w:p>
    <w:p w14:paraId="2D1A45BE" w14:textId="64CD5CC7" w:rsidR="00E9011B" w:rsidRPr="004E6361" w:rsidRDefault="00E9011B" w:rsidP="00164B4B">
      <w:pPr>
        <w:tabs>
          <w:tab w:val="left" w:pos="0"/>
        </w:tabs>
        <w:spacing w:after="0" w:line="360" w:lineRule="auto"/>
        <w:jc w:val="both"/>
        <w:rPr>
          <w:rFonts w:ascii="Arial" w:hAnsi="Arial" w:cs="Arial"/>
          <w:b/>
          <w:bCs/>
        </w:rPr>
      </w:pPr>
      <w:r w:rsidRPr="004E6361">
        <w:rPr>
          <w:rFonts w:ascii="Arial" w:hAnsi="Arial" w:cs="Arial"/>
          <w:b/>
          <w:bCs/>
          <w:color w:val="000000" w:themeColor="text1"/>
        </w:rPr>
        <w:t>Fig.</w:t>
      </w:r>
      <w:r w:rsidR="004E6361">
        <w:rPr>
          <w:rFonts w:ascii="Arial" w:hAnsi="Arial" w:cs="Arial"/>
          <w:b/>
          <w:bCs/>
          <w:color w:val="000000" w:themeColor="text1"/>
        </w:rPr>
        <w:t xml:space="preserve"> </w:t>
      </w:r>
      <w:r w:rsidR="00B32661">
        <w:rPr>
          <w:rFonts w:ascii="Arial" w:hAnsi="Arial" w:cs="Arial"/>
          <w:b/>
          <w:bCs/>
          <w:color w:val="000000" w:themeColor="text1"/>
        </w:rPr>
        <w:t>5</w:t>
      </w:r>
      <w:r w:rsidR="004E6361">
        <w:rPr>
          <w:rFonts w:ascii="Arial" w:hAnsi="Arial" w:cs="Arial"/>
          <w:b/>
          <w:bCs/>
          <w:color w:val="000000" w:themeColor="text1"/>
        </w:rPr>
        <w:t>.</w:t>
      </w:r>
      <w:r w:rsidRPr="004E6361">
        <w:rPr>
          <w:rFonts w:ascii="Arial" w:hAnsi="Arial" w:cs="Arial"/>
          <w:b/>
          <w:bCs/>
          <w:color w:val="000000" w:themeColor="text1"/>
        </w:rPr>
        <w:t xml:space="preserve"> </w:t>
      </w:r>
      <w:r w:rsidRPr="004E6361">
        <w:rPr>
          <w:rFonts w:ascii="Arial" w:hAnsi="Arial" w:cs="Arial"/>
          <w:b/>
          <w:bCs/>
        </w:rPr>
        <w:t>Hourly variation of controller output voltage (V) for the flour mill system</w:t>
      </w:r>
    </w:p>
    <w:p w14:paraId="02CE0F77" w14:textId="77777777" w:rsidR="003F2901" w:rsidRDefault="003F2901" w:rsidP="007F42E6">
      <w:pPr>
        <w:spacing w:line="360" w:lineRule="auto"/>
        <w:jc w:val="both"/>
        <w:rPr>
          <w:rFonts w:ascii="Arial" w:hAnsi="Arial" w:cs="Arial"/>
          <w:sz w:val="20"/>
          <w:szCs w:val="20"/>
        </w:rPr>
      </w:pPr>
    </w:p>
    <w:p w14:paraId="5ACF4F1C" w14:textId="77777777" w:rsidR="00B32661" w:rsidRPr="00B32661" w:rsidRDefault="00B32661" w:rsidP="00B32661">
      <w:pPr>
        <w:spacing w:line="360" w:lineRule="auto"/>
        <w:jc w:val="both"/>
        <w:rPr>
          <w:rFonts w:ascii="Arial" w:hAnsi="Arial" w:cs="Arial"/>
          <w:sz w:val="20"/>
          <w:szCs w:val="20"/>
        </w:rPr>
      </w:pPr>
      <w:r w:rsidRPr="00B32661">
        <w:rPr>
          <w:rFonts w:ascii="Arial" w:hAnsi="Arial" w:cs="Arial"/>
          <w:sz w:val="20"/>
          <w:szCs w:val="20"/>
        </w:rPr>
        <w:t>The results indicate that the developed solar pump controller effectively regulated power for both the submersible pump and the flour mill. It maintained stable voltage levels despite variations in solar irradiance, ensuring reliable operation of both high-voltage and low-voltage devices. The integrated changeover switch enabled flexible utilization of solar power, either for irrigation or for operating agricultural gadgets, thereby maximizing the use of available energy. This dual functionality demonstrates the controller’s adaptability to diverse farm requirements and its potential to reduce dependence on conventional energy sources.</w:t>
      </w:r>
    </w:p>
    <w:p w14:paraId="5E1AD244" w14:textId="77777777" w:rsidR="00B32661" w:rsidRPr="00B32661" w:rsidRDefault="00B32661" w:rsidP="00B32661">
      <w:pPr>
        <w:spacing w:line="360" w:lineRule="auto"/>
        <w:ind w:firstLine="720"/>
        <w:jc w:val="both"/>
        <w:rPr>
          <w:rFonts w:ascii="Arial" w:hAnsi="Arial" w:cs="Arial"/>
          <w:sz w:val="20"/>
          <w:szCs w:val="20"/>
        </w:rPr>
      </w:pPr>
      <w:r w:rsidRPr="00B32661">
        <w:rPr>
          <w:rFonts w:ascii="Arial" w:hAnsi="Arial" w:cs="Arial"/>
          <w:sz w:val="20"/>
          <w:szCs w:val="20"/>
        </w:rPr>
        <w:t>Overall, the findings confirm that the developed controller can serve as a multifunctional and reliable solution for solar-powered agricultural operations, contributing to improved productivity and energy efficiency in rural applications.</w:t>
      </w:r>
    </w:p>
    <w:p w14:paraId="3A204A07" w14:textId="5AAFB381" w:rsidR="00B32661" w:rsidRPr="00B32661" w:rsidRDefault="00B32661" w:rsidP="007F42E6">
      <w:pPr>
        <w:spacing w:line="360" w:lineRule="auto"/>
        <w:jc w:val="both"/>
        <w:rPr>
          <w:rFonts w:ascii="Arial" w:hAnsi="Arial" w:cs="Arial"/>
          <w:b/>
          <w:bCs/>
        </w:rPr>
      </w:pPr>
      <w:r w:rsidRPr="00B32661">
        <w:rPr>
          <w:rFonts w:ascii="Arial" w:hAnsi="Arial" w:cs="Arial"/>
          <w:b/>
          <w:bCs/>
        </w:rPr>
        <w:t>Testing of controller for submersible pump</w:t>
      </w:r>
    </w:p>
    <w:p w14:paraId="50E2FA2A" w14:textId="7EFF14F4" w:rsidR="00B32661" w:rsidRPr="00B32661" w:rsidRDefault="00B32661" w:rsidP="00B32661">
      <w:pPr>
        <w:spacing w:line="360" w:lineRule="auto"/>
        <w:jc w:val="both"/>
        <w:rPr>
          <w:rFonts w:ascii="Arial" w:hAnsi="Arial" w:cs="Arial"/>
          <w:sz w:val="20"/>
          <w:szCs w:val="20"/>
        </w:rPr>
      </w:pPr>
      <w:r w:rsidRPr="00B32661">
        <w:rPr>
          <w:rFonts w:ascii="Arial" w:hAnsi="Arial" w:cs="Arial"/>
          <w:sz w:val="20"/>
          <w:szCs w:val="20"/>
        </w:rPr>
        <w:t>The performance of the solar pumping system was evaluated by recording operational data from the controller’s built-in display. During testing, the output voltage ranged between 150 V and 160 V, while the current varied from 7 A to 10 A, corresponding to a power output of 1.3</w:t>
      </w:r>
      <w:r>
        <w:rPr>
          <w:rFonts w:ascii="Arial" w:hAnsi="Arial" w:cs="Arial"/>
          <w:sz w:val="20"/>
          <w:szCs w:val="20"/>
        </w:rPr>
        <w:t>-</w:t>
      </w:r>
      <w:r w:rsidRPr="00B32661">
        <w:rPr>
          <w:rFonts w:ascii="Arial" w:hAnsi="Arial" w:cs="Arial"/>
          <w:sz w:val="20"/>
          <w:szCs w:val="20"/>
        </w:rPr>
        <w:t xml:space="preserve">1.46 kW. These values </w:t>
      </w:r>
      <w:r w:rsidRPr="00B32661">
        <w:rPr>
          <w:rFonts w:ascii="Arial" w:hAnsi="Arial" w:cs="Arial"/>
          <w:sz w:val="20"/>
          <w:szCs w:val="20"/>
        </w:rPr>
        <w:lastRenderedPageBreak/>
        <w:t>confirm that the system can deliver sufficient power for reliable operation of the submersible pump under normal solar conditions.</w:t>
      </w:r>
    </w:p>
    <w:p w14:paraId="2EA3FFF1" w14:textId="77777777" w:rsidR="00B32661" w:rsidRPr="00B32661" w:rsidRDefault="00B32661" w:rsidP="00B32661">
      <w:pPr>
        <w:spacing w:line="360" w:lineRule="auto"/>
        <w:jc w:val="both"/>
        <w:rPr>
          <w:rFonts w:ascii="Arial" w:hAnsi="Arial" w:cs="Arial"/>
          <w:sz w:val="20"/>
          <w:szCs w:val="20"/>
        </w:rPr>
      </w:pPr>
      <w:r w:rsidRPr="00B32661">
        <w:rPr>
          <w:rFonts w:ascii="Arial" w:hAnsi="Arial" w:cs="Arial"/>
          <w:sz w:val="20"/>
          <w:szCs w:val="20"/>
        </w:rPr>
        <w:t>The rotational speed of the pump was also monitored using the controller’s integrated RPM display. At startup, the pump operated at a lower speed as the controller stabilized the voltage, after which it reached a steady operating speed of 1600 RPM. This highlights the controller’s critical role in managing the startup process and ensuring stable and safe pump operation.</w:t>
      </w:r>
    </w:p>
    <w:p w14:paraId="057935A6" w14:textId="26A32221" w:rsidR="003B7E40" w:rsidRPr="004E6361" w:rsidRDefault="004E6361" w:rsidP="00E9011B">
      <w:pPr>
        <w:spacing w:line="360" w:lineRule="auto"/>
        <w:jc w:val="both"/>
        <w:rPr>
          <w:rFonts w:ascii="Arial" w:hAnsi="Arial" w:cs="Arial"/>
          <w:b/>
          <w:bCs/>
        </w:rPr>
      </w:pPr>
      <w:r w:rsidRPr="004E6361">
        <w:rPr>
          <w:rFonts w:ascii="Arial" w:hAnsi="Arial" w:cs="Arial"/>
          <w:b/>
          <w:bCs/>
        </w:rPr>
        <w:t>Testing of Controller for Flour Mill</w:t>
      </w:r>
    </w:p>
    <w:p w14:paraId="09FE6576" w14:textId="77777777" w:rsidR="00B32661" w:rsidRPr="00B32661" w:rsidRDefault="00B32661" w:rsidP="00B32661">
      <w:pPr>
        <w:tabs>
          <w:tab w:val="left" w:pos="0"/>
        </w:tabs>
        <w:spacing w:after="0" w:line="360" w:lineRule="auto"/>
        <w:jc w:val="both"/>
        <w:rPr>
          <w:rFonts w:ascii="Arial" w:hAnsi="Arial" w:cs="Arial"/>
          <w:sz w:val="20"/>
          <w:szCs w:val="20"/>
        </w:rPr>
      </w:pPr>
      <w:r w:rsidRPr="00B32661">
        <w:rPr>
          <w:rFonts w:ascii="Arial" w:hAnsi="Arial" w:cs="Arial"/>
          <w:sz w:val="20"/>
          <w:szCs w:val="20"/>
        </w:rPr>
        <w:t xml:space="preserve">The flour mill was tested under no-load conditions to evaluate the baseline electrical performance of the solar pump controller. In this test, the motor was allowed to run freely without any mechanical resistance, enabling observation of its natural operating </w:t>
      </w:r>
      <w:proofErr w:type="spellStart"/>
      <w:r w:rsidRPr="00B32661">
        <w:rPr>
          <w:rFonts w:ascii="Arial" w:hAnsi="Arial" w:cs="Arial"/>
          <w:sz w:val="20"/>
          <w:szCs w:val="20"/>
        </w:rPr>
        <w:t>behavior</w:t>
      </w:r>
      <w:proofErr w:type="spellEnd"/>
      <w:r w:rsidRPr="00B32661">
        <w:rPr>
          <w:rFonts w:ascii="Arial" w:hAnsi="Arial" w:cs="Arial"/>
          <w:sz w:val="20"/>
          <w:szCs w:val="20"/>
        </w:rPr>
        <w:t xml:space="preserve"> when powered through the controller.</w:t>
      </w:r>
    </w:p>
    <w:p w14:paraId="7F870374" w14:textId="245BBE2B" w:rsidR="00B32661" w:rsidRPr="00B32661" w:rsidRDefault="00B32661" w:rsidP="00B32661">
      <w:pPr>
        <w:tabs>
          <w:tab w:val="left" w:pos="0"/>
        </w:tabs>
        <w:spacing w:after="0" w:line="360" w:lineRule="auto"/>
        <w:jc w:val="both"/>
        <w:rPr>
          <w:rFonts w:ascii="Arial" w:hAnsi="Arial" w:cs="Arial"/>
          <w:sz w:val="20"/>
          <w:szCs w:val="20"/>
        </w:rPr>
      </w:pPr>
      <w:r>
        <w:rPr>
          <w:rFonts w:ascii="Arial" w:hAnsi="Arial" w:cs="Arial"/>
          <w:sz w:val="20"/>
          <w:szCs w:val="20"/>
        </w:rPr>
        <w:tab/>
      </w:r>
      <w:r w:rsidRPr="00B32661">
        <w:rPr>
          <w:rFonts w:ascii="Arial" w:hAnsi="Arial" w:cs="Arial"/>
          <w:sz w:val="20"/>
          <w:szCs w:val="20"/>
        </w:rPr>
        <w:t xml:space="preserve">The graph in Fig. </w:t>
      </w:r>
      <w:r>
        <w:rPr>
          <w:rFonts w:ascii="Arial" w:hAnsi="Arial" w:cs="Arial"/>
          <w:sz w:val="20"/>
          <w:szCs w:val="20"/>
        </w:rPr>
        <w:t>6</w:t>
      </w:r>
      <w:r w:rsidRPr="00B32661">
        <w:rPr>
          <w:rFonts w:ascii="Arial" w:hAnsi="Arial" w:cs="Arial"/>
          <w:sz w:val="20"/>
          <w:szCs w:val="20"/>
        </w:rPr>
        <w:t xml:space="preserve"> illustrates the variation of voltage and current during the test. The voltage output remained stable within a narrow range of 44</w:t>
      </w:r>
      <w:r>
        <w:rPr>
          <w:rFonts w:ascii="Arial" w:hAnsi="Arial" w:cs="Arial"/>
          <w:sz w:val="20"/>
          <w:szCs w:val="20"/>
        </w:rPr>
        <w:t>-</w:t>
      </w:r>
      <w:r w:rsidRPr="00B32661">
        <w:rPr>
          <w:rFonts w:ascii="Arial" w:hAnsi="Arial" w:cs="Arial"/>
          <w:sz w:val="20"/>
          <w:szCs w:val="20"/>
        </w:rPr>
        <w:t>46 V, indicating that the controller effectively regulated the supply voltage despite natural variations in solar input. In contrast, the current exhibited minor fluctuations, starting at 1.64 A, gradually rising to a peak of 2.51 A, and then slightly decreasing to 2.11 A by the end of the observation period. This trend reflects the initial stabilization of the motor during startup, followed by a steady-state operation with reduced current demand.</w:t>
      </w:r>
    </w:p>
    <w:p w14:paraId="799C840E" w14:textId="19739D42" w:rsidR="00B32661" w:rsidRPr="00B32661" w:rsidRDefault="00B32661" w:rsidP="00B32661">
      <w:pPr>
        <w:tabs>
          <w:tab w:val="left" w:pos="0"/>
        </w:tabs>
        <w:spacing w:after="0" w:line="360" w:lineRule="auto"/>
        <w:jc w:val="both"/>
        <w:rPr>
          <w:rFonts w:ascii="Arial" w:hAnsi="Arial" w:cs="Arial"/>
          <w:sz w:val="20"/>
          <w:szCs w:val="20"/>
        </w:rPr>
      </w:pPr>
      <w:r>
        <w:rPr>
          <w:rFonts w:ascii="Arial" w:hAnsi="Arial" w:cs="Arial"/>
          <w:sz w:val="20"/>
          <w:szCs w:val="20"/>
        </w:rPr>
        <w:tab/>
      </w:r>
      <w:r w:rsidRPr="00B32661">
        <w:rPr>
          <w:rFonts w:ascii="Arial" w:hAnsi="Arial" w:cs="Arial"/>
          <w:sz w:val="20"/>
          <w:szCs w:val="20"/>
        </w:rPr>
        <w:t>Overall, the results confirm that the controller successfully maintained a consistent voltage output while accommodating small current variations inherent to no-load operation. This demonstrates its reliability in supplying stable power to auxiliary agricultural equipment, such as the flour mill, thereby validating its suitability for multipurpose agricultural applications.</w:t>
      </w:r>
    </w:p>
    <w:p w14:paraId="35129565" w14:textId="765755EB" w:rsidR="00E9011B" w:rsidRDefault="004E6361" w:rsidP="00164B4B">
      <w:pPr>
        <w:tabs>
          <w:tab w:val="left" w:pos="0"/>
        </w:tabs>
        <w:spacing w:after="0" w:line="360" w:lineRule="auto"/>
        <w:jc w:val="both"/>
        <w:rPr>
          <w:rFonts w:ascii="Arial" w:hAnsi="Arial" w:cs="Arial"/>
          <w:b/>
          <w:bCs/>
          <w:color w:val="000000" w:themeColor="text1"/>
          <w:sz w:val="20"/>
          <w:szCs w:val="20"/>
        </w:rPr>
      </w:pPr>
      <w:r w:rsidRPr="000202B8">
        <w:rPr>
          <w:rFonts w:ascii="Times New Roman" w:eastAsia="Times New Roman" w:hAnsi="Times New Roman" w:cs="Times New Roman"/>
          <w:b/>
          <w:bCs/>
          <w:noProof/>
          <w:color w:val="000000"/>
          <w:sz w:val="24"/>
          <w:szCs w:val="24"/>
          <w:lang w:eastAsia="en-IN" w:bidi="hi-IN"/>
        </w:rPr>
        <w:drawing>
          <wp:inline distT="0" distB="0" distL="0" distR="0" wp14:anchorId="0F881415" wp14:editId="727718E8">
            <wp:extent cx="5091430" cy="3438525"/>
            <wp:effectExtent l="0" t="0" r="13970" b="9525"/>
            <wp:docPr id="1887718547" name="Chart 1">
              <a:extLst xmlns:a="http://schemas.openxmlformats.org/drawingml/2006/main">
                <a:ext uri="{FF2B5EF4-FFF2-40B4-BE49-F238E27FC236}">
                  <a16:creationId xmlns:a16="http://schemas.microsoft.com/office/drawing/2014/main" id="{8C359391-3708-C7CE-AFEF-CB97F7B5A7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CA1559" w14:textId="24B6536F" w:rsidR="004E6361" w:rsidRPr="004E6361" w:rsidRDefault="004E6361" w:rsidP="00164B4B">
      <w:pPr>
        <w:tabs>
          <w:tab w:val="left" w:pos="0"/>
        </w:tabs>
        <w:spacing w:after="0" w:line="360" w:lineRule="auto"/>
        <w:jc w:val="both"/>
        <w:rPr>
          <w:rFonts w:ascii="Arial" w:hAnsi="Arial" w:cs="Arial"/>
          <w:b/>
          <w:bCs/>
          <w:color w:val="000000" w:themeColor="text1"/>
          <w:sz w:val="18"/>
          <w:szCs w:val="18"/>
        </w:rPr>
      </w:pPr>
      <w:r w:rsidRPr="004E6361">
        <w:rPr>
          <w:rFonts w:ascii="Arial" w:eastAsia="Times New Roman" w:hAnsi="Arial" w:cs="Arial"/>
          <w:b/>
          <w:bCs/>
          <w:color w:val="000000"/>
          <w:lang w:eastAsia="en-IN" w:bidi="hi-IN"/>
        </w:rPr>
        <w:t>Fig.</w:t>
      </w:r>
      <w:r>
        <w:rPr>
          <w:rFonts w:ascii="Arial" w:eastAsia="Times New Roman" w:hAnsi="Arial" w:cs="Arial"/>
          <w:b/>
          <w:bCs/>
          <w:color w:val="000000"/>
          <w:lang w:eastAsia="en-IN" w:bidi="hi-IN"/>
        </w:rPr>
        <w:t xml:space="preserve"> </w:t>
      </w:r>
      <w:r w:rsidR="00B32661">
        <w:rPr>
          <w:rFonts w:ascii="Arial" w:eastAsia="Times New Roman" w:hAnsi="Arial" w:cs="Arial"/>
          <w:b/>
          <w:bCs/>
          <w:color w:val="000000"/>
          <w:lang w:eastAsia="en-IN" w:bidi="hi-IN"/>
        </w:rPr>
        <w:t>6</w:t>
      </w:r>
      <w:r>
        <w:rPr>
          <w:rFonts w:ascii="Arial" w:eastAsia="Times New Roman" w:hAnsi="Arial" w:cs="Arial"/>
          <w:b/>
          <w:bCs/>
          <w:color w:val="000000"/>
          <w:lang w:eastAsia="en-IN" w:bidi="hi-IN"/>
        </w:rPr>
        <w:t>.</w:t>
      </w:r>
      <w:r w:rsidRPr="004E6361">
        <w:rPr>
          <w:rFonts w:ascii="Arial" w:eastAsia="Times New Roman" w:hAnsi="Arial" w:cs="Arial"/>
          <w:b/>
          <w:bCs/>
          <w:color w:val="000000"/>
          <w:lang w:eastAsia="en-IN" w:bidi="hi-IN"/>
        </w:rPr>
        <w:t xml:space="preserve"> Graph of voltage and current </w:t>
      </w:r>
      <w:r w:rsidR="00B32661">
        <w:rPr>
          <w:rFonts w:ascii="Arial" w:eastAsia="Times New Roman" w:hAnsi="Arial" w:cs="Arial"/>
          <w:b/>
          <w:bCs/>
          <w:color w:val="000000"/>
          <w:lang w:eastAsia="en-IN" w:bidi="hi-IN"/>
        </w:rPr>
        <w:t>for flour mill</w:t>
      </w:r>
    </w:p>
    <w:p w14:paraId="4CF6999E" w14:textId="77777777" w:rsidR="00B32661" w:rsidRDefault="00B32661" w:rsidP="00B32661">
      <w:pPr>
        <w:tabs>
          <w:tab w:val="left" w:pos="0"/>
        </w:tabs>
        <w:spacing w:after="0" w:line="360" w:lineRule="auto"/>
        <w:jc w:val="both"/>
        <w:rPr>
          <w:rFonts w:ascii="Arial" w:hAnsi="Arial" w:cs="Arial"/>
          <w:b/>
          <w:bCs/>
          <w:color w:val="000000" w:themeColor="text1"/>
        </w:rPr>
      </w:pPr>
    </w:p>
    <w:p w14:paraId="17645118" w14:textId="6F45345C" w:rsidR="00164B4B" w:rsidRPr="00AD547D" w:rsidRDefault="00164B4B" w:rsidP="00B32661">
      <w:pPr>
        <w:tabs>
          <w:tab w:val="left" w:pos="0"/>
        </w:tabs>
        <w:spacing w:after="0" w:line="360" w:lineRule="auto"/>
        <w:jc w:val="both"/>
        <w:rPr>
          <w:rFonts w:ascii="Arial" w:hAnsi="Arial" w:cs="Arial"/>
          <w:b/>
          <w:bCs/>
        </w:rPr>
      </w:pPr>
      <w:r w:rsidRPr="00AD547D">
        <w:rPr>
          <w:rFonts w:ascii="Arial" w:hAnsi="Arial" w:cs="Arial"/>
          <w:b/>
          <w:bCs/>
        </w:rPr>
        <w:lastRenderedPageBreak/>
        <w:t>CONCLUSION</w:t>
      </w:r>
    </w:p>
    <w:p w14:paraId="1A53309C" w14:textId="6B397387" w:rsidR="00E9011B" w:rsidRDefault="0076316D" w:rsidP="00BB0016">
      <w:pPr>
        <w:tabs>
          <w:tab w:val="left" w:pos="0"/>
        </w:tabs>
        <w:spacing w:after="0" w:line="360" w:lineRule="auto"/>
        <w:jc w:val="both"/>
        <w:rPr>
          <w:rFonts w:ascii="Times New Roman" w:hAnsi="Times New Roman" w:cs="Times New Roman"/>
          <w:b/>
          <w:bCs/>
          <w:sz w:val="24"/>
          <w:szCs w:val="24"/>
        </w:rPr>
      </w:pPr>
      <w:r w:rsidRPr="0076316D">
        <w:rPr>
          <w:rFonts w:ascii="Arial" w:eastAsia="Times New Roman" w:hAnsi="Arial" w:cs="Arial"/>
          <w:sz w:val="20"/>
          <w:szCs w:val="16"/>
          <w:lang w:bidi="en-US"/>
        </w:rPr>
        <w:t>This study demonstrates the potential of solar photovoltaic technology to address the growing energy demands of the agricultural sector through sustainable solutions. A solar pump controller was successfully developed and evaluated, showing reliable performance in operating both a submersible pump and auxiliary agricultural equipment. The controller ensured stable voltage regulation under varying operating conditions, thereby validating its effectiveness as a multifunctional system. These findings confirm its suitability for improving energy efficiency, reliability, and adaptability in agricultural applications.</w:t>
      </w:r>
    </w:p>
    <w:p w14:paraId="4E358053" w14:textId="637F00EB" w:rsidR="004A504A" w:rsidRPr="004E6361" w:rsidRDefault="00E33ABD" w:rsidP="00BB0016">
      <w:pPr>
        <w:tabs>
          <w:tab w:val="left" w:pos="0"/>
        </w:tabs>
        <w:spacing w:after="0" w:line="360" w:lineRule="auto"/>
        <w:jc w:val="both"/>
        <w:rPr>
          <w:rFonts w:ascii="Arial" w:hAnsi="Arial" w:cs="Arial"/>
          <w:b/>
          <w:bCs/>
        </w:rPr>
      </w:pPr>
      <w:r w:rsidRPr="004E6361">
        <w:rPr>
          <w:rFonts w:ascii="Arial" w:hAnsi="Arial" w:cs="Arial"/>
          <w:b/>
          <w:bCs/>
        </w:rPr>
        <w:t xml:space="preserve">REFERENCE </w:t>
      </w:r>
    </w:p>
    <w:p w14:paraId="1A5A4F9C" w14:textId="77777777" w:rsidR="00480427" w:rsidRPr="001513E6" w:rsidRDefault="00480427" w:rsidP="00480427">
      <w:pPr>
        <w:spacing w:after="0" w:line="360" w:lineRule="auto"/>
        <w:ind w:left="1134" w:hanging="1134"/>
        <w:jc w:val="both"/>
        <w:rPr>
          <w:rFonts w:ascii="Arial" w:hAnsi="Arial" w:cs="Arial"/>
          <w:sz w:val="20"/>
          <w:szCs w:val="20"/>
          <w:lang w:bidi="en-US"/>
        </w:rPr>
      </w:pPr>
      <w:r w:rsidRPr="001513E6">
        <w:rPr>
          <w:rFonts w:ascii="Arial" w:hAnsi="Arial" w:cs="Arial"/>
          <w:sz w:val="20"/>
          <w:szCs w:val="20"/>
          <w:lang w:bidi="en-US"/>
        </w:rPr>
        <w:t>Vanitha, P., Sharan, P. S., and David, K. 2019. Solar energy in India: An overview. International Journal of Innovative Research in Multidisciplinary and Professional Studies, 7(5): 15-20.</w:t>
      </w:r>
    </w:p>
    <w:p w14:paraId="69430BE8" w14:textId="77777777" w:rsidR="00480427" w:rsidRPr="001513E6" w:rsidRDefault="00480427" w:rsidP="00480427">
      <w:pPr>
        <w:spacing w:after="0" w:line="360" w:lineRule="auto"/>
        <w:ind w:left="1134" w:hanging="1134"/>
        <w:jc w:val="both"/>
        <w:rPr>
          <w:rFonts w:ascii="Arial" w:hAnsi="Arial" w:cs="Arial"/>
          <w:sz w:val="20"/>
          <w:szCs w:val="20"/>
          <w:lang w:bidi="en-US"/>
        </w:rPr>
      </w:pPr>
      <w:r w:rsidRPr="001513E6">
        <w:rPr>
          <w:rFonts w:ascii="Arial" w:hAnsi="Arial" w:cs="Arial"/>
          <w:sz w:val="20"/>
          <w:szCs w:val="20"/>
          <w:lang w:bidi="en-US"/>
        </w:rPr>
        <w:t>Keskar, A., Soni, V., Shukla, J., Jain, S., Ghosh, S., Patel, R., &amp; Johnson, J. X. 2023. Tapping the unused energy potential of solar water pumps in India. Environmental Science &amp; Technology, 57(38), 14173–14181.</w:t>
      </w:r>
    </w:p>
    <w:p w14:paraId="402B9854" w14:textId="77777777" w:rsidR="00480427" w:rsidRPr="001513E6" w:rsidRDefault="00480427" w:rsidP="00480427">
      <w:pPr>
        <w:spacing w:after="0" w:line="360" w:lineRule="auto"/>
        <w:ind w:left="1134" w:hanging="1134"/>
        <w:jc w:val="both"/>
        <w:rPr>
          <w:rFonts w:ascii="Arial" w:hAnsi="Arial" w:cs="Arial"/>
          <w:sz w:val="20"/>
          <w:szCs w:val="20"/>
          <w:lang w:bidi="en-US"/>
        </w:rPr>
      </w:pPr>
      <w:r w:rsidRPr="001513E6">
        <w:rPr>
          <w:rFonts w:ascii="Arial" w:hAnsi="Arial" w:cs="Arial"/>
          <w:sz w:val="20"/>
          <w:szCs w:val="20"/>
          <w:lang w:bidi="en-US"/>
        </w:rPr>
        <w:t>Gad, S., El-</w:t>
      </w:r>
      <w:proofErr w:type="spellStart"/>
      <w:r w:rsidRPr="001513E6">
        <w:rPr>
          <w:rFonts w:ascii="Arial" w:hAnsi="Arial" w:cs="Arial"/>
          <w:sz w:val="20"/>
          <w:szCs w:val="20"/>
          <w:lang w:bidi="en-US"/>
        </w:rPr>
        <w:t>Shazly</w:t>
      </w:r>
      <w:proofErr w:type="spellEnd"/>
      <w:r w:rsidRPr="001513E6">
        <w:rPr>
          <w:rFonts w:ascii="Arial" w:hAnsi="Arial" w:cs="Arial"/>
          <w:sz w:val="20"/>
          <w:szCs w:val="20"/>
          <w:lang w:bidi="en-US"/>
        </w:rPr>
        <w:t xml:space="preserve">, M. A., </w:t>
      </w:r>
      <w:proofErr w:type="spellStart"/>
      <w:r w:rsidRPr="001513E6">
        <w:rPr>
          <w:rFonts w:ascii="Arial" w:hAnsi="Arial" w:cs="Arial"/>
          <w:sz w:val="20"/>
          <w:szCs w:val="20"/>
          <w:lang w:bidi="en-US"/>
        </w:rPr>
        <w:t>Wasfy</w:t>
      </w:r>
      <w:proofErr w:type="spellEnd"/>
      <w:r w:rsidRPr="001513E6">
        <w:rPr>
          <w:rFonts w:ascii="Arial" w:hAnsi="Arial" w:cs="Arial"/>
          <w:sz w:val="20"/>
          <w:szCs w:val="20"/>
          <w:lang w:bidi="en-US"/>
        </w:rPr>
        <w:t xml:space="preserve">, K. I., and </w:t>
      </w:r>
      <w:proofErr w:type="spellStart"/>
      <w:r w:rsidRPr="001513E6">
        <w:rPr>
          <w:rFonts w:ascii="Arial" w:hAnsi="Arial" w:cs="Arial"/>
          <w:sz w:val="20"/>
          <w:szCs w:val="20"/>
          <w:lang w:bidi="en-US"/>
        </w:rPr>
        <w:t>Awny</w:t>
      </w:r>
      <w:proofErr w:type="spellEnd"/>
      <w:r w:rsidRPr="001513E6">
        <w:rPr>
          <w:rFonts w:ascii="Arial" w:hAnsi="Arial" w:cs="Arial"/>
          <w:sz w:val="20"/>
          <w:szCs w:val="20"/>
          <w:lang w:bidi="en-US"/>
        </w:rPr>
        <w:t>, A. 2020. Utilization of solar energy and climate control systems for enhancing poultry houses productivity. Renewable Energy, 15(4): 278-289.</w:t>
      </w:r>
    </w:p>
    <w:p w14:paraId="453F7069" w14:textId="77777777" w:rsidR="00480427" w:rsidRPr="001513E6" w:rsidRDefault="00480427" w:rsidP="00480427">
      <w:pPr>
        <w:spacing w:after="0" w:line="360" w:lineRule="auto"/>
        <w:ind w:left="1134" w:hanging="1134"/>
        <w:jc w:val="both"/>
        <w:rPr>
          <w:rFonts w:ascii="Arial" w:hAnsi="Arial" w:cs="Arial"/>
          <w:sz w:val="20"/>
          <w:szCs w:val="20"/>
          <w:lang w:bidi="en-US"/>
        </w:rPr>
      </w:pPr>
      <w:r w:rsidRPr="001513E6">
        <w:rPr>
          <w:rFonts w:ascii="Arial" w:hAnsi="Arial" w:cs="Arial"/>
          <w:sz w:val="20"/>
          <w:szCs w:val="20"/>
          <w:lang w:bidi="en-US"/>
        </w:rPr>
        <w:t>Bansal, S., Patel, R. N., Nigam, M. K., Victor, V. M., Kishor, Y., &amp; Ruchira. 2023. Designing and implementation of power converter for solar pump to drive agriculture load. SAMRIDDHI: A Journal of Physical Sciences, Engineering and Technology, 15(2): 210-216.</w:t>
      </w:r>
    </w:p>
    <w:p w14:paraId="6171FE10" w14:textId="77777777" w:rsidR="00480427" w:rsidRPr="001513E6" w:rsidRDefault="00480427" w:rsidP="00480427">
      <w:pPr>
        <w:spacing w:after="0" w:line="360" w:lineRule="auto"/>
        <w:ind w:left="1134" w:hanging="1134"/>
        <w:jc w:val="both"/>
        <w:rPr>
          <w:rFonts w:ascii="Arial" w:hAnsi="Arial" w:cs="Arial"/>
          <w:sz w:val="20"/>
          <w:szCs w:val="20"/>
          <w:lang w:bidi="en-US"/>
        </w:rPr>
      </w:pPr>
      <w:r w:rsidRPr="001513E6">
        <w:rPr>
          <w:rFonts w:ascii="Arial" w:hAnsi="Arial" w:cs="Arial"/>
          <w:sz w:val="20"/>
          <w:szCs w:val="20"/>
          <w:lang w:bidi="en-US"/>
        </w:rPr>
        <w:t xml:space="preserve">Aliyu, M., Hassan, G., Elamin, I. M., Said, S. A., Siddiqui, M. U., &amp; </w:t>
      </w:r>
      <w:proofErr w:type="spellStart"/>
      <w:r w:rsidRPr="001513E6">
        <w:rPr>
          <w:rFonts w:ascii="Arial" w:hAnsi="Arial" w:cs="Arial"/>
          <w:sz w:val="20"/>
          <w:szCs w:val="20"/>
          <w:lang w:bidi="en-US"/>
        </w:rPr>
        <w:t>Alawami</w:t>
      </w:r>
      <w:proofErr w:type="spellEnd"/>
      <w:r w:rsidRPr="001513E6">
        <w:rPr>
          <w:rFonts w:ascii="Arial" w:hAnsi="Arial" w:cs="Arial"/>
          <w:sz w:val="20"/>
          <w:szCs w:val="20"/>
          <w:lang w:bidi="en-US"/>
        </w:rPr>
        <w:t xml:space="preserve">, A. T. 2018. A review of solar-powered water pumping systems. Renewable and Sustainable Energy Reviews, 87: 61-76. </w:t>
      </w:r>
    </w:p>
    <w:p w14:paraId="471BB8A6" w14:textId="77777777" w:rsidR="00480427" w:rsidRPr="001513E6" w:rsidRDefault="00480427" w:rsidP="00480427">
      <w:pPr>
        <w:spacing w:after="0" w:line="360" w:lineRule="auto"/>
        <w:ind w:left="1134" w:hanging="1134"/>
        <w:jc w:val="both"/>
        <w:rPr>
          <w:rFonts w:ascii="Arial" w:hAnsi="Arial" w:cs="Arial"/>
          <w:sz w:val="20"/>
          <w:szCs w:val="20"/>
          <w:lang w:bidi="en-US"/>
        </w:rPr>
      </w:pPr>
      <w:r w:rsidRPr="001513E6">
        <w:rPr>
          <w:rFonts w:ascii="Arial" w:hAnsi="Arial" w:cs="Arial"/>
          <w:sz w:val="20"/>
          <w:szCs w:val="20"/>
          <w:lang w:bidi="en-US"/>
        </w:rPr>
        <w:t>Kumar, R., and Singh, B. 2015. BLDC motor driven water pump fed by solar photovoltaic array using boost converter. In 2015 Annual IEEE India Conference (INDICON), 1-6.</w:t>
      </w:r>
    </w:p>
    <w:p w14:paraId="0E19AA27" w14:textId="77777777" w:rsidR="005E27BC" w:rsidRDefault="005E27BC" w:rsidP="001513E6">
      <w:pPr>
        <w:spacing w:after="0" w:line="360" w:lineRule="auto"/>
        <w:ind w:left="1134" w:hanging="1134"/>
        <w:rPr>
          <w:rFonts w:ascii="Arial" w:hAnsi="Arial" w:cs="Arial"/>
          <w:sz w:val="20"/>
          <w:szCs w:val="20"/>
          <w:lang w:bidi="en-US"/>
        </w:rPr>
      </w:pPr>
      <w:r w:rsidRPr="005E27BC">
        <w:rPr>
          <w:rFonts w:ascii="Arial" w:hAnsi="Arial" w:cs="Arial"/>
          <w:sz w:val="20"/>
          <w:szCs w:val="20"/>
          <w:lang w:bidi="en-US"/>
        </w:rPr>
        <w:t xml:space="preserve">Ministry of New and Renewable Energy. 2025. Pradhan Mantri </w:t>
      </w:r>
      <w:proofErr w:type="spellStart"/>
      <w:r w:rsidRPr="005E27BC">
        <w:rPr>
          <w:rFonts w:ascii="Arial" w:hAnsi="Arial" w:cs="Arial"/>
          <w:sz w:val="20"/>
          <w:szCs w:val="20"/>
          <w:lang w:bidi="en-US"/>
        </w:rPr>
        <w:t>Kisan</w:t>
      </w:r>
      <w:proofErr w:type="spellEnd"/>
      <w:r w:rsidRPr="005E27BC">
        <w:rPr>
          <w:rFonts w:ascii="Arial" w:hAnsi="Arial" w:cs="Arial"/>
          <w:sz w:val="20"/>
          <w:szCs w:val="20"/>
          <w:lang w:bidi="en-US"/>
        </w:rPr>
        <w:t xml:space="preserve"> </w:t>
      </w:r>
      <w:proofErr w:type="spellStart"/>
      <w:r w:rsidRPr="005E27BC">
        <w:rPr>
          <w:rFonts w:ascii="Arial" w:hAnsi="Arial" w:cs="Arial"/>
          <w:sz w:val="20"/>
          <w:szCs w:val="20"/>
          <w:lang w:bidi="en-US"/>
        </w:rPr>
        <w:t>Urja</w:t>
      </w:r>
      <w:proofErr w:type="spellEnd"/>
      <w:r w:rsidRPr="005E27BC">
        <w:rPr>
          <w:rFonts w:ascii="Arial" w:hAnsi="Arial" w:cs="Arial"/>
          <w:sz w:val="20"/>
          <w:szCs w:val="20"/>
          <w:lang w:bidi="en-US"/>
        </w:rPr>
        <w:t xml:space="preserve"> Suraksha </w:t>
      </w:r>
      <w:proofErr w:type="spellStart"/>
      <w:r w:rsidRPr="005E27BC">
        <w:rPr>
          <w:rFonts w:ascii="Arial" w:hAnsi="Arial" w:cs="Arial"/>
          <w:sz w:val="20"/>
          <w:szCs w:val="20"/>
          <w:lang w:bidi="en-US"/>
        </w:rPr>
        <w:t>evam</w:t>
      </w:r>
      <w:proofErr w:type="spellEnd"/>
      <w:r w:rsidRPr="005E27BC">
        <w:rPr>
          <w:rFonts w:ascii="Arial" w:hAnsi="Arial" w:cs="Arial"/>
          <w:sz w:val="20"/>
          <w:szCs w:val="20"/>
          <w:lang w:bidi="en-US"/>
        </w:rPr>
        <w:t xml:space="preserve"> </w:t>
      </w:r>
      <w:proofErr w:type="spellStart"/>
      <w:r w:rsidRPr="005E27BC">
        <w:rPr>
          <w:rFonts w:ascii="Arial" w:hAnsi="Arial" w:cs="Arial"/>
          <w:sz w:val="20"/>
          <w:szCs w:val="20"/>
          <w:lang w:bidi="en-US"/>
        </w:rPr>
        <w:t>Utthaan</w:t>
      </w:r>
      <w:proofErr w:type="spellEnd"/>
      <w:r w:rsidRPr="005E27BC">
        <w:rPr>
          <w:rFonts w:ascii="Arial" w:hAnsi="Arial" w:cs="Arial"/>
          <w:sz w:val="20"/>
          <w:szCs w:val="20"/>
          <w:lang w:bidi="en-US"/>
        </w:rPr>
        <w:t xml:space="preserve"> </w:t>
      </w:r>
      <w:proofErr w:type="spellStart"/>
      <w:r w:rsidRPr="005E27BC">
        <w:rPr>
          <w:rFonts w:ascii="Arial" w:hAnsi="Arial" w:cs="Arial"/>
          <w:sz w:val="20"/>
          <w:szCs w:val="20"/>
          <w:lang w:bidi="en-US"/>
        </w:rPr>
        <w:t>Mahabhiyan</w:t>
      </w:r>
      <w:proofErr w:type="spellEnd"/>
      <w:r w:rsidRPr="005E27BC">
        <w:rPr>
          <w:rFonts w:ascii="Arial" w:hAnsi="Arial" w:cs="Arial"/>
          <w:sz w:val="20"/>
          <w:szCs w:val="20"/>
          <w:lang w:bidi="en-US"/>
        </w:rPr>
        <w:t xml:space="preserve"> (PM-KUSUM). Government of India. </w:t>
      </w:r>
    </w:p>
    <w:p w14:paraId="2A9C7FEA" w14:textId="242A8414" w:rsidR="001513E6" w:rsidRDefault="001513E6" w:rsidP="001513E6">
      <w:pPr>
        <w:spacing w:after="0" w:line="360" w:lineRule="auto"/>
        <w:ind w:left="1134" w:hanging="1134"/>
        <w:rPr>
          <w:rFonts w:ascii="Arial" w:hAnsi="Arial" w:cs="Arial"/>
          <w:sz w:val="20"/>
          <w:szCs w:val="20"/>
          <w:lang w:bidi="en-US"/>
        </w:rPr>
      </w:pPr>
      <w:r w:rsidRPr="001513E6">
        <w:rPr>
          <w:rFonts w:ascii="Arial" w:hAnsi="Arial" w:cs="Arial"/>
          <w:sz w:val="20"/>
          <w:szCs w:val="20"/>
          <w:lang w:bidi="en-US"/>
        </w:rPr>
        <w:t>Energy Efficiency and Renewable Energy Management Centre Department of Power, Govt. of NCT of Delhi. Solar energy.</w:t>
      </w:r>
    </w:p>
    <w:p w14:paraId="5B6912A0" w14:textId="77777777" w:rsidR="00423E40" w:rsidRPr="00423E40" w:rsidRDefault="00423E40" w:rsidP="00423E40">
      <w:pPr>
        <w:spacing w:after="0" w:line="360" w:lineRule="auto"/>
        <w:ind w:left="1134" w:hanging="1134"/>
        <w:jc w:val="both"/>
        <w:rPr>
          <w:rFonts w:ascii="Arial" w:hAnsi="Arial" w:cs="Arial"/>
          <w:sz w:val="20"/>
          <w:szCs w:val="20"/>
          <w:lang w:bidi="en-US"/>
        </w:rPr>
      </w:pPr>
      <w:proofErr w:type="spellStart"/>
      <w:r w:rsidRPr="00423E40">
        <w:rPr>
          <w:rFonts w:ascii="Arial" w:hAnsi="Arial" w:cs="Arial"/>
          <w:sz w:val="20"/>
          <w:szCs w:val="20"/>
          <w:lang w:bidi="en-US"/>
        </w:rPr>
        <w:t>Narale</w:t>
      </w:r>
      <w:proofErr w:type="spellEnd"/>
      <w:r w:rsidRPr="00423E40">
        <w:rPr>
          <w:rFonts w:ascii="Arial" w:hAnsi="Arial" w:cs="Arial"/>
          <w:sz w:val="20"/>
          <w:szCs w:val="20"/>
          <w:lang w:bidi="en-US"/>
        </w:rPr>
        <w:t>, P. D., Rathore, N. S., Kothari, S., &amp; Bhosale, P. V. 2023. Design and economic analysis of a solar PV water pumping system for irrigation of banana. International Journal of Agricultural Engineering, 6(1): 8-13.</w:t>
      </w:r>
    </w:p>
    <w:p w14:paraId="3B9D9041" w14:textId="77777777" w:rsidR="00423E40" w:rsidRPr="00423E40" w:rsidRDefault="00423E40" w:rsidP="00423E40">
      <w:pPr>
        <w:spacing w:after="0" w:line="360" w:lineRule="auto"/>
        <w:ind w:left="1134" w:hanging="1134"/>
        <w:jc w:val="both"/>
        <w:rPr>
          <w:rFonts w:ascii="Arial" w:hAnsi="Arial" w:cs="Arial"/>
          <w:sz w:val="20"/>
          <w:szCs w:val="20"/>
          <w:lang w:bidi="en-US"/>
        </w:rPr>
      </w:pPr>
      <w:r w:rsidRPr="00423E40">
        <w:rPr>
          <w:rFonts w:ascii="Arial" w:hAnsi="Arial" w:cs="Arial"/>
          <w:sz w:val="20"/>
          <w:szCs w:val="20"/>
          <w:lang w:bidi="en-US"/>
        </w:rPr>
        <w:t xml:space="preserve">Mansoor, Y., Zahid, F., Abro, G. E. Mustafa, Azhar, S. S., Rajput, S., and </w:t>
      </w:r>
      <w:proofErr w:type="spellStart"/>
      <w:r w:rsidRPr="00423E40">
        <w:rPr>
          <w:rFonts w:ascii="Arial" w:hAnsi="Arial" w:cs="Arial"/>
          <w:sz w:val="20"/>
          <w:szCs w:val="20"/>
          <w:lang w:bidi="en-US"/>
        </w:rPr>
        <w:t>Aromoye</w:t>
      </w:r>
      <w:proofErr w:type="spellEnd"/>
      <w:r w:rsidRPr="00423E40">
        <w:rPr>
          <w:rFonts w:ascii="Arial" w:hAnsi="Arial" w:cs="Arial"/>
          <w:sz w:val="20"/>
          <w:szCs w:val="20"/>
          <w:lang w:bidi="en-US"/>
        </w:rPr>
        <w:t>, I. A. 2025. Energy-efficient solar water pumping: The role of PLCs and DC-DC boost converters in addressing water scarcity. Transportation Research Procedia, 84: 681-688.</w:t>
      </w:r>
    </w:p>
    <w:p w14:paraId="4ED51E7C" w14:textId="77777777" w:rsidR="00423E40" w:rsidRPr="00423E40" w:rsidRDefault="00423E40" w:rsidP="00423E40">
      <w:pPr>
        <w:spacing w:after="0" w:line="360" w:lineRule="auto"/>
        <w:ind w:left="1134" w:hanging="1134"/>
        <w:jc w:val="both"/>
        <w:rPr>
          <w:rFonts w:ascii="Arial" w:hAnsi="Arial" w:cs="Arial"/>
          <w:sz w:val="20"/>
          <w:szCs w:val="20"/>
          <w:lang w:bidi="en-US"/>
        </w:rPr>
      </w:pPr>
      <w:r w:rsidRPr="00423E40">
        <w:rPr>
          <w:rFonts w:ascii="Arial" w:hAnsi="Arial" w:cs="Arial"/>
          <w:sz w:val="20"/>
          <w:szCs w:val="20"/>
          <w:lang w:bidi="en-US"/>
        </w:rPr>
        <w:t>Maka, A. O. M., Mehmood, M., &amp; Chaudhary, T. N. (2022). Design, simulation and performance analysis of photovoltaic solar water pumping system. Energy Harvesting and Systems, 10(2), 287–299.</w:t>
      </w:r>
    </w:p>
    <w:p w14:paraId="50CA24F5" w14:textId="77777777" w:rsidR="00423E40" w:rsidRPr="00423E40" w:rsidRDefault="00423E40" w:rsidP="00423E40">
      <w:pPr>
        <w:spacing w:after="0" w:line="360" w:lineRule="auto"/>
        <w:ind w:left="1134" w:hanging="1134"/>
        <w:jc w:val="both"/>
        <w:rPr>
          <w:rFonts w:ascii="Arial" w:hAnsi="Arial" w:cs="Arial"/>
          <w:sz w:val="20"/>
          <w:szCs w:val="20"/>
          <w:lang w:bidi="en-US"/>
        </w:rPr>
      </w:pPr>
      <w:proofErr w:type="spellStart"/>
      <w:r w:rsidRPr="00423E40">
        <w:rPr>
          <w:rFonts w:ascii="Arial" w:hAnsi="Arial" w:cs="Arial"/>
          <w:sz w:val="20"/>
          <w:szCs w:val="20"/>
          <w:lang w:bidi="en-US"/>
        </w:rPr>
        <w:t>Dambhare</w:t>
      </w:r>
      <w:proofErr w:type="spellEnd"/>
      <w:r w:rsidRPr="00423E40">
        <w:rPr>
          <w:rFonts w:ascii="Arial" w:hAnsi="Arial" w:cs="Arial"/>
          <w:sz w:val="20"/>
          <w:szCs w:val="20"/>
          <w:lang w:bidi="en-US"/>
        </w:rPr>
        <w:t xml:space="preserve">, M. V., Butey, B., &amp; </w:t>
      </w:r>
      <w:proofErr w:type="spellStart"/>
      <w:r w:rsidRPr="00423E40">
        <w:rPr>
          <w:rFonts w:ascii="Arial" w:hAnsi="Arial" w:cs="Arial"/>
          <w:sz w:val="20"/>
          <w:szCs w:val="20"/>
          <w:lang w:bidi="en-US"/>
        </w:rPr>
        <w:t>Moharil</w:t>
      </w:r>
      <w:proofErr w:type="spellEnd"/>
      <w:r w:rsidRPr="00423E40">
        <w:rPr>
          <w:rFonts w:ascii="Arial" w:hAnsi="Arial" w:cs="Arial"/>
          <w:sz w:val="20"/>
          <w:szCs w:val="20"/>
          <w:lang w:bidi="en-US"/>
        </w:rPr>
        <w:t>, S. 2021. Solar photovoltaic technology: A review of different types of solar cells and its future trends. Journal of Physics: Conference Series, 1913(1), 012053.</w:t>
      </w:r>
    </w:p>
    <w:p w14:paraId="3DDA6C90" w14:textId="77777777" w:rsidR="00423E40" w:rsidRPr="00423E40" w:rsidRDefault="00423E40" w:rsidP="00423E40">
      <w:pPr>
        <w:spacing w:after="0" w:line="360" w:lineRule="auto"/>
        <w:ind w:left="1134" w:hanging="1134"/>
        <w:jc w:val="both"/>
        <w:rPr>
          <w:rFonts w:ascii="Arial" w:hAnsi="Arial" w:cs="Arial"/>
          <w:sz w:val="20"/>
          <w:szCs w:val="20"/>
          <w:lang w:bidi="en-US"/>
        </w:rPr>
      </w:pPr>
      <w:r w:rsidRPr="00423E40">
        <w:rPr>
          <w:rFonts w:ascii="Arial" w:hAnsi="Arial" w:cs="Arial"/>
          <w:sz w:val="20"/>
          <w:szCs w:val="20"/>
          <w:lang w:bidi="en-US"/>
        </w:rPr>
        <w:lastRenderedPageBreak/>
        <w:t xml:space="preserve">Aliyu, M., Hassan, G., Elamin, I. M., Said, S. A., Siddiqui, M. U., &amp; </w:t>
      </w:r>
      <w:proofErr w:type="spellStart"/>
      <w:r w:rsidRPr="00423E40">
        <w:rPr>
          <w:rFonts w:ascii="Arial" w:hAnsi="Arial" w:cs="Arial"/>
          <w:sz w:val="20"/>
          <w:szCs w:val="20"/>
          <w:lang w:bidi="en-US"/>
        </w:rPr>
        <w:t>Alawami</w:t>
      </w:r>
      <w:proofErr w:type="spellEnd"/>
      <w:r w:rsidRPr="00423E40">
        <w:rPr>
          <w:rFonts w:ascii="Arial" w:hAnsi="Arial" w:cs="Arial"/>
          <w:sz w:val="20"/>
          <w:szCs w:val="20"/>
          <w:lang w:bidi="en-US"/>
        </w:rPr>
        <w:t xml:space="preserve">, A. T. 2018. A review of solar-powered water pumping systems. Renewable and Sustainable Energy Reviews, 87: 61-76. </w:t>
      </w:r>
    </w:p>
    <w:p w14:paraId="4D1BB939" w14:textId="77777777" w:rsidR="00423E40" w:rsidRPr="00363DC1" w:rsidRDefault="00423E40" w:rsidP="00423E40">
      <w:pPr>
        <w:spacing w:after="0" w:line="360" w:lineRule="auto"/>
        <w:ind w:left="1134" w:hanging="1134"/>
        <w:jc w:val="both"/>
        <w:rPr>
          <w:rFonts w:ascii="Times New Roman" w:hAnsi="Times New Roman" w:cs="Times New Roman"/>
          <w:sz w:val="24"/>
          <w:szCs w:val="24"/>
          <w:lang w:bidi="en-US"/>
        </w:rPr>
      </w:pPr>
    </w:p>
    <w:p w14:paraId="60B6AF1F" w14:textId="77777777" w:rsidR="00423E40" w:rsidRDefault="00423E40" w:rsidP="001513E6">
      <w:pPr>
        <w:spacing w:after="0" w:line="360" w:lineRule="auto"/>
        <w:ind w:left="1134" w:hanging="1134"/>
        <w:rPr>
          <w:rFonts w:ascii="Arial" w:hAnsi="Arial" w:cs="Arial"/>
          <w:sz w:val="20"/>
          <w:szCs w:val="20"/>
          <w:lang w:bidi="en-US"/>
        </w:rPr>
      </w:pPr>
    </w:p>
    <w:p w14:paraId="3FDD885F" w14:textId="77777777" w:rsidR="005E27BC" w:rsidRPr="001513E6" w:rsidRDefault="005E27BC" w:rsidP="001513E6">
      <w:pPr>
        <w:spacing w:after="0" w:line="360" w:lineRule="auto"/>
        <w:ind w:left="1134" w:hanging="1134"/>
        <w:rPr>
          <w:rFonts w:ascii="Arial" w:hAnsi="Arial" w:cs="Arial"/>
          <w:sz w:val="20"/>
          <w:szCs w:val="20"/>
          <w:lang w:bidi="en-US"/>
        </w:rPr>
      </w:pPr>
    </w:p>
    <w:p w14:paraId="16877AA5" w14:textId="77777777" w:rsidR="00480427" w:rsidRPr="004112D1" w:rsidRDefault="00480427" w:rsidP="00480427">
      <w:pPr>
        <w:spacing w:after="0" w:line="360" w:lineRule="auto"/>
        <w:ind w:left="1134" w:hanging="1134"/>
        <w:jc w:val="both"/>
        <w:rPr>
          <w:rFonts w:ascii="Times New Roman" w:hAnsi="Times New Roman" w:cs="Times New Roman"/>
          <w:sz w:val="24"/>
          <w:szCs w:val="24"/>
          <w:lang w:bidi="en-US"/>
        </w:rPr>
      </w:pPr>
    </w:p>
    <w:p w14:paraId="1749789F" w14:textId="77777777" w:rsidR="00235B23" w:rsidRPr="00D21FCF" w:rsidRDefault="00235B23" w:rsidP="00164B4B">
      <w:pPr>
        <w:autoSpaceDE w:val="0"/>
        <w:autoSpaceDN w:val="0"/>
        <w:adjustRightInd w:val="0"/>
        <w:spacing w:after="0" w:line="360" w:lineRule="auto"/>
        <w:ind w:left="720" w:hanging="720"/>
        <w:jc w:val="both"/>
        <w:rPr>
          <w:rFonts w:ascii="Times New Roman" w:hAnsi="Times New Roman"/>
          <w:sz w:val="24"/>
          <w:szCs w:val="24"/>
        </w:rPr>
      </w:pPr>
    </w:p>
    <w:p w14:paraId="78A53689" w14:textId="77777777" w:rsidR="006C457E" w:rsidRPr="00411A3B" w:rsidRDefault="006C457E" w:rsidP="00164B4B">
      <w:pPr>
        <w:tabs>
          <w:tab w:val="left" w:pos="1843"/>
        </w:tabs>
        <w:spacing w:beforeLines="40" w:before="96" w:afterLines="40" w:after="96"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 xml:space="preserve">  </w:t>
      </w:r>
    </w:p>
    <w:p w14:paraId="752A309C" w14:textId="77777777" w:rsidR="00E33ABD" w:rsidRPr="00E33ABD" w:rsidRDefault="00E33ABD" w:rsidP="00164B4B">
      <w:pPr>
        <w:spacing w:line="360" w:lineRule="auto"/>
        <w:jc w:val="both"/>
        <w:rPr>
          <w:rFonts w:ascii="Times New Roman" w:hAnsi="Times New Roman" w:cs="Times New Roman"/>
          <w:b/>
          <w:bCs/>
          <w:sz w:val="24"/>
          <w:szCs w:val="24"/>
        </w:rPr>
      </w:pPr>
    </w:p>
    <w:sectPr w:rsidR="00E33ABD" w:rsidRPr="00E33ABD" w:rsidSect="00AD792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AF48D" w14:textId="77777777" w:rsidR="009C53EF" w:rsidRDefault="009C53EF" w:rsidP="002817BD">
      <w:pPr>
        <w:spacing w:after="0" w:line="240" w:lineRule="auto"/>
      </w:pPr>
      <w:r>
        <w:separator/>
      </w:r>
    </w:p>
  </w:endnote>
  <w:endnote w:type="continuationSeparator" w:id="0">
    <w:p w14:paraId="4CC3261B" w14:textId="77777777" w:rsidR="009C53EF" w:rsidRDefault="009C53EF" w:rsidP="0028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6A81" w14:textId="77777777" w:rsidR="002817BD" w:rsidRDefault="00281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05CA3" w14:textId="77777777" w:rsidR="002817BD" w:rsidRDefault="00281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1B260" w14:textId="77777777" w:rsidR="002817BD" w:rsidRDefault="002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A6A67" w14:textId="77777777" w:rsidR="009C53EF" w:rsidRDefault="009C53EF" w:rsidP="002817BD">
      <w:pPr>
        <w:spacing w:after="0" w:line="240" w:lineRule="auto"/>
      </w:pPr>
      <w:r>
        <w:separator/>
      </w:r>
    </w:p>
  </w:footnote>
  <w:footnote w:type="continuationSeparator" w:id="0">
    <w:p w14:paraId="7747FE79" w14:textId="77777777" w:rsidR="009C53EF" w:rsidRDefault="009C53EF" w:rsidP="0028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A796E" w14:textId="7BE59BC5" w:rsidR="002817BD" w:rsidRDefault="002817BD">
    <w:pPr>
      <w:pStyle w:val="Header"/>
    </w:pPr>
    <w:r>
      <w:rPr>
        <w:noProof/>
      </w:rPr>
      <w:pict w14:anchorId="6BAA3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45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AA85" w14:textId="1144406C" w:rsidR="002817BD" w:rsidRDefault="002817BD">
    <w:pPr>
      <w:pStyle w:val="Header"/>
    </w:pPr>
    <w:r>
      <w:rPr>
        <w:noProof/>
      </w:rPr>
      <w:pict w14:anchorId="150C3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45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07851" w14:textId="4DD15F26" w:rsidR="002817BD" w:rsidRDefault="002817BD">
    <w:pPr>
      <w:pStyle w:val="Header"/>
    </w:pPr>
    <w:r>
      <w:rPr>
        <w:noProof/>
      </w:rPr>
      <w:pict w14:anchorId="0E2C1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45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383A"/>
    <w:multiLevelType w:val="multilevel"/>
    <w:tmpl w:val="8D4C4576"/>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04C7A"/>
    <w:multiLevelType w:val="multilevel"/>
    <w:tmpl w:val="5AA6F6F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362FB9"/>
    <w:multiLevelType w:val="hybridMultilevel"/>
    <w:tmpl w:val="02D4D278"/>
    <w:lvl w:ilvl="0" w:tplc="3132C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1E607F"/>
    <w:multiLevelType w:val="hybridMultilevel"/>
    <w:tmpl w:val="DD4ADE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B0F7C"/>
    <w:multiLevelType w:val="multilevel"/>
    <w:tmpl w:val="9C4A4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9F4DDA"/>
    <w:multiLevelType w:val="multilevel"/>
    <w:tmpl w:val="A5681836"/>
    <w:lvl w:ilvl="0">
      <w:start w:val="1"/>
      <w:numFmt w:val="none"/>
      <w:lvlText w:val="3.5"/>
      <w:lvlJc w:val="left"/>
      <w:pPr>
        <w:ind w:left="432" w:hanging="432"/>
      </w:pPr>
      <w:rPr>
        <w:rFonts w:ascii="Times New Roman" w:hAnsi="Times New Roman" w:hint="default"/>
        <w:b/>
        <w:i w:val="0"/>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1F41BE2"/>
    <w:multiLevelType w:val="multilevel"/>
    <w:tmpl w:val="ADB20B04"/>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F0"/>
    <w:rsid w:val="000D277E"/>
    <w:rsid w:val="000F2446"/>
    <w:rsid w:val="00113C17"/>
    <w:rsid w:val="00140681"/>
    <w:rsid w:val="001513E6"/>
    <w:rsid w:val="00164B4B"/>
    <w:rsid w:val="001B40D2"/>
    <w:rsid w:val="00210691"/>
    <w:rsid w:val="00235B23"/>
    <w:rsid w:val="00236425"/>
    <w:rsid w:val="00236B92"/>
    <w:rsid w:val="00246F98"/>
    <w:rsid w:val="002817BD"/>
    <w:rsid w:val="002B6C36"/>
    <w:rsid w:val="002E0FF5"/>
    <w:rsid w:val="00301E56"/>
    <w:rsid w:val="00314C34"/>
    <w:rsid w:val="00387C2A"/>
    <w:rsid w:val="00390F2C"/>
    <w:rsid w:val="003A015C"/>
    <w:rsid w:val="003B7E40"/>
    <w:rsid w:val="003C4E6F"/>
    <w:rsid w:val="003F2901"/>
    <w:rsid w:val="0041556F"/>
    <w:rsid w:val="00423E40"/>
    <w:rsid w:val="0043768D"/>
    <w:rsid w:val="00447D1B"/>
    <w:rsid w:val="00480427"/>
    <w:rsid w:val="004A504A"/>
    <w:rsid w:val="004E6361"/>
    <w:rsid w:val="0055676F"/>
    <w:rsid w:val="005678E1"/>
    <w:rsid w:val="00571341"/>
    <w:rsid w:val="0057370C"/>
    <w:rsid w:val="005D26D1"/>
    <w:rsid w:val="005E27BC"/>
    <w:rsid w:val="005E4AC4"/>
    <w:rsid w:val="005F0DB7"/>
    <w:rsid w:val="00602A79"/>
    <w:rsid w:val="00624E72"/>
    <w:rsid w:val="006873DC"/>
    <w:rsid w:val="006B4B37"/>
    <w:rsid w:val="006C457E"/>
    <w:rsid w:val="007217A7"/>
    <w:rsid w:val="0076316D"/>
    <w:rsid w:val="007D1D2B"/>
    <w:rsid w:val="007F42E6"/>
    <w:rsid w:val="00840D03"/>
    <w:rsid w:val="0084187E"/>
    <w:rsid w:val="008D013F"/>
    <w:rsid w:val="008F5187"/>
    <w:rsid w:val="00915390"/>
    <w:rsid w:val="00920ACD"/>
    <w:rsid w:val="009314ED"/>
    <w:rsid w:val="00931A38"/>
    <w:rsid w:val="00940FD6"/>
    <w:rsid w:val="00965AF9"/>
    <w:rsid w:val="0097773D"/>
    <w:rsid w:val="00997F56"/>
    <w:rsid w:val="009C53EF"/>
    <w:rsid w:val="00A447AB"/>
    <w:rsid w:val="00AB5BF4"/>
    <w:rsid w:val="00AC0953"/>
    <w:rsid w:val="00AD547D"/>
    <w:rsid w:val="00AD659D"/>
    <w:rsid w:val="00AD7923"/>
    <w:rsid w:val="00AE555A"/>
    <w:rsid w:val="00B109F9"/>
    <w:rsid w:val="00B13A66"/>
    <w:rsid w:val="00B32661"/>
    <w:rsid w:val="00B40051"/>
    <w:rsid w:val="00B42E4E"/>
    <w:rsid w:val="00B462C4"/>
    <w:rsid w:val="00B81BA5"/>
    <w:rsid w:val="00BB0016"/>
    <w:rsid w:val="00BB34A1"/>
    <w:rsid w:val="00C2118A"/>
    <w:rsid w:val="00C2216B"/>
    <w:rsid w:val="00C31FBE"/>
    <w:rsid w:val="00CE4748"/>
    <w:rsid w:val="00DB7782"/>
    <w:rsid w:val="00DF660C"/>
    <w:rsid w:val="00E03EF7"/>
    <w:rsid w:val="00E05C30"/>
    <w:rsid w:val="00E14E9F"/>
    <w:rsid w:val="00E33ABD"/>
    <w:rsid w:val="00E848D4"/>
    <w:rsid w:val="00E9011B"/>
    <w:rsid w:val="00E972CE"/>
    <w:rsid w:val="00EA1EE3"/>
    <w:rsid w:val="00EC7EE3"/>
    <w:rsid w:val="00ED2507"/>
    <w:rsid w:val="00F9076C"/>
    <w:rsid w:val="00F95EC6"/>
    <w:rsid w:val="00FC25C4"/>
    <w:rsid w:val="00FE56F0"/>
    <w:rsid w:val="00FF797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811E9B"/>
  <w15:docId w15:val="{0B63207D-A876-4B07-8FD1-8A63840A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923"/>
  </w:style>
  <w:style w:type="paragraph" w:styleId="Heading4">
    <w:name w:val="heading 4"/>
    <w:basedOn w:val="Normal"/>
    <w:link w:val="Heading4Char"/>
    <w:uiPriority w:val="1"/>
    <w:qFormat/>
    <w:rsid w:val="004A504A"/>
    <w:pPr>
      <w:widowControl w:val="0"/>
      <w:autoSpaceDE w:val="0"/>
      <w:autoSpaceDN w:val="0"/>
      <w:spacing w:before="106" w:after="0" w:line="240" w:lineRule="auto"/>
      <w:ind w:left="20"/>
      <w:outlineLvl w:val="3"/>
    </w:pPr>
    <w:rPr>
      <w:rFonts w:ascii="Times New Roman" w:eastAsia="Times New Roman" w:hAnsi="Times New Roman" w:cs="Times New Roman"/>
      <w:kern w:val="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04A"/>
    <w:rPr>
      <w:rFonts w:ascii="Tahoma" w:hAnsi="Tahoma" w:cs="Tahoma"/>
      <w:sz w:val="16"/>
      <w:szCs w:val="16"/>
    </w:rPr>
  </w:style>
  <w:style w:type="character" w:customStyle="1" w:styleId="Heading4Char">
    <w:name w:val="Heading 4 Char"/>
    <w:basedOn w:val="DefaultParagraphFont"/>
    <w:link w:val="Heading4"/>
    <w:uiPriority w:val="1"/>
    <w:rsid w:val="004A504A"/>
    <w:rPr>
      <w:rFonts w:ascii="Times New Roman" w:eastAsia="Times New Roman" w:hAnsi="Times New Roman" w:cs="Times New Roman"/>
      <w:kern w:val="0"/>
      <w:sz w:val="26"/>
      <w:szCs w:val="26"/>
      <w:lang w:val="en-US"/>
    </w:rPr>
  </w:style>
  <w:style w:type="paragraph" w:customStyle="1" w:styleId="Default">
    <w:name w:val="Default"/>
    <w:rsid w:val="004A504A"/>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table" w:styleId="TableGrid">
    <w:name w:val="Table Grid"/>
    <w:basedOn w:val="TableNormal"/>
    <w:uiPriority w:val="39"/>
    <w:rsid w:val="00AD659D"/>
    <w:pPr>
      <w:spacing w:after="0" w:line="240" w:lineRule="auto"/>
    </w:pPr>
    <w:rPr>
      <w:rFonts w:eastAsiaTheme="minorEastAsia"/>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AD659D"/>
    <w:pPr>
      <w:spacing w:after="200" w:line="276" w:lineRule="auto"/>
      <w:ind w:left="720"/>
      <w:contextualSpacing/>
    </w:pPr>
    <w:rPr>
      <w:rFonts w:eastAsiaTheme="minorEastAsia"/>
      <w:kern w:val="0"/>
      <w:lang w:val="en-US"/>
    </w:rPr>
  </w:style>
  <w:style w:type="paragraph" w:styleId="NormalWeb">
    <w:name w:val="Normal (Web)"/>
    <w:basedOn w:val="Normal"/>
    <w:uiPriority w:val="99"/>
    <w:unhideWhenUsed/>
    <w:rsid w:val="00602A79"/>
    <w:pPr>
      <w:spacing w:before="100" w:beforeAutospacing="1" w:after="100" w:afterAutospacing="1" w:line="240" w:lineRule="auto"/>
    </w:pPr>
    <w:rPr>
      <w:rFonts w:ascii="Times New Roman" w:eastAsia="Times New Roman" w:hAnsi="Times New Roman" w:cs="Times New Roman"/>
      <w:kern w:val="0"/>
      <w:sz w:val="24"/>
      <w:szCs w:val="24"/>
      <w:lang w:val="en-US" w:bidi="hi-IN"/>
    </w:rPr>
  </w:style>
  <w:style w:type="character" w:styleId="Hyperlink">
    <w:name w:val="Hyperlink"/>
    <w:basedOn w:val="DefaultParagraphFont"/>
    <w:uiPriority w:val="99"/>
    <w:unhideWhenUsed/>
    <w:rsid w:val="00447D1B"/>
    <w:rPr>
      <w:color w:val="0563C1" w:themeColor="hyperlink"/>
      <w:u w:val="single"/>
    </w:rPr>
  </w:style>
  <w:style w:type="character" w:styleId="UnresolvedMention">
    <w:name w:val="Unresolved Mention"/>
    <w:basedOn w:val="DefaultParagraphFont"/>
    <w:uiPriority w:val="99"/>
    <w:semiHidden/>
    <w:unhideWhenUsed/>
    <w:rsid w:val="00447D1B"/>
    <w:rPr>
      <w:color w:val="605E5C"/>
      <w:shd w:val="clear" w:color="auto" w:fill="E1DFDD"/>
    </w:rPr>
  </w:style>
  <w:style w:type="paragraph" w:styleId="Header">
    <w:name w:val="header"/>
    <w:basedOn w:val="Normal"/>
    <w:link w:val="HeaderChar"/>
    <w:uiPriority w:val="99"/>
    <w:unhideWhenUsed/>
    <w:rsid w:val="00281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7BD"/>
  </w:style>
  <w:style w:type="paragraph" w:styleId="Footer">
    <w:name w:val="footer"/>
    <w:basedOn w:val="Normal"/>
    <w:link w:val="FooterChar"/>
    <w:uiPriority w:val="99"/>
    <w:unhideWhenUsed/>
    <w:rsid w:val="00281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7529">
      <w:bodyDiv w:val="1"/>
      <w:marLeft w:val="0"/>
      <w:marRight w:val="0"/>
      <w:marTop w:val="0"/>
      <w:marBottom w:val="0"/>
      <w:divBdr>
        <w:top w:val="none" w:sz="0" w:space="0" w:color="auto"/>
        <w:left w:val="none" w:sz="0" w:space="0" w:color="auto"/>
        <w:bottom w:val="none" w:sz="0" w:space="0" w:color="auto"/>
        <w:right w:val="none" w:sz="0" w:space="0" w:color="auto"/>
      </w:divBdr>
    </w:div>
    <w:div w:id="116414218">
      <w:bodyDiv w:val="1"/>
      <w:marLeft w:val="0"/>
      <w:marRight w:val="0"/>
      <w:marTop w:val="0"/>
      <w:marBottom w:val="0"/>
      <w:divBdr>
        <w:top w:val="none" w:sz="0" w:space="0" w:color="auto"/>
        <w:left w:val="none" w:sz="0" w:space="0" w:color="auto"/>
        <w:bottom w:val="none" w:sz="0" w:space="0" w:color="auto"/>
        <w:right w:val="none" w:sz="0" w:space="0" w:color="auto"/>
      </w:divBdr>
    </w:div>
    <w:div w:id="134763524">
      <w:bodyDiv w:val="1"/>
      <w:marLeft w:val="0"/>
      <w:marRight w:val="0"/>
      <w:marTop w:val="0"/>
      <w:marBottom w:val="0"/>
      <w:divBdr>
        <w:top w:val="none" w:sz="0" w:space="0" w:color="auto"/>
        <w:left w:val="none" w:sz="0" w:space="0" w:color="auto"/>
        <w:bottom w:val="none" w:sz="0" w:space="0" w:color="auto"/>
        <w:right w:val="none" w:sz="0" w:space="0" w:color="auto"/>
      </w:divBdr>
    </w:div>
    <w:div w:id="140660971">
      <w:bodyDiv w:val="1"/>
      <w:marLeft w:val="0"/>
      <w:marRight w:val="0"/>
      <w:marTop w:val="0"/>
      <w:marBottom w:val="0"/>
      <w:divBdr>
        <w:top w:val="none" w:sz="0" w:space="0" w:color="auto"/>
        <w:left w:val="none" w:sz="0" w:space="0" w:color="auto"/>
        <w:bottom w:val="none" w:sz="0" w:space="0" w:color="auto"/>
        <w:right w:val="none" w:sz="0" w:space="0" w:color="auto"/>
      </w:divBdr>
    </w:div>
    <w:div w:id="388922370">
      <w:bodyDiv w:val="1"/>
      <w:marLeft w:val="0"/>
      <w:marRight w:val="0"/>
      <w:marTop w:val="0"/>
      <w:marBottom w:val="0"/>
      <w:divBdr>
        <w:top w:val="none" w:sz="0" w:space="0" w:color="auto"/>
        <w:left w:val="none" w:sz="0" w:space="0" w:color="auto"/>
        <w:bottom w:val="none" w:sz="0" w:space="0" w:color="auto"/>
        <w:right w:val="none" w:sz="0" w:space="0" w:color="auto"/>
      </w:divBdr>
    </w:div>
    <w:div w:id="390155941">
      <w:bodyDiv w:val="1"/>
      <w:marLeft w:val="0"/>
      <w:marRight w:val="0"/>
      <w:marTop w:val="0"/>
      <w:marBottom w:val="0"/>
      <w:divBdr>
        <w:top w:val="none" w:sz="0" w:space="0" w:color="auto"/>
        <w:left w:val="none" w:sz="0" w:space="0" w:color="auto"/>
        <w:bottom w:val="none" w:sz="0" w:space="0" w:color="auto"/>
        <w:right w:val="none" w:sz="0" w:space="0" w:color="auto"/>
      </w:divBdr>
    </w:div>
    <w:div w:id="691959949">
      <w:bodyDiv w:val="1"/>
      <w:marLeft w:val="0"/>
      <w:marRight w:val="0"/>
      <w:marTop w:val="0"/>
      <w:marBottom w:val="0"/>
      <w:divBdr>
        <w:top w:val="none" w:sz="0" w:space="0" w:color="auto"/>
        <w:left w:val="none" w:sz="0" w:space="0" w:color="auto"/>
        <w:bottom w:val="none" w:sz="0" w:space="0" w:color="auto"/>
        <w:right w:val="none" w:sz="0" w:space="0" w:color="auto"/>
      </w:divBdr>
    </w:div>
    <w:div w:id="869073666">
      <w:bodyDiv w:val="1"/>
      <w:marLeft w:val="0"/>
      <w:marRight w:val="0"/>
      <w:marTop w:val="0"/>
      <w:marBottom w:val="0"/>
      <w:divBdr>
        <w:top w:val="none" w:sz="0" w:space="0" w:color="auto"/>
        <w:left w:val="none" w:sz="0" w:space="0" w:color="auto"/>
        <w:bottom w:val="none" w:sz="0" w:space="0" w:color="auto"/>
        <w:right w:val="none" w:sz="0" w:space="0" w:color="auto"/>
      </w:divBdr>
    </w:div>
    <w:div w:id="889151243">
      <w:bodyDiv w:val="1"/>
      <w:marLeft w:val="0"/>
      <w:marRight w:val="0"/>
      <w:marTop w:val="0"/>
      <w:marBottom w:val="0"/>
      <w:divBdr>
        <w:top w:val="none" w:sz="0" w:space="0" w:color="auto"/>
        <w:left w:val="none" w:sz="0" w:space="0" w:color="auto"/>
        <w:bottom w:val="none" w:sz="0" w:space="0" w:color="auto"/>
        <w:right w:val="none" w:sz="0" w:space="0" w:color="auto"/>
      </w:divBdr>
    </w:div>
    <w:div w:id="1043679205">
      <w:bodyDiv w:val="1"/>
      <w:marLeft w:val="0"/>
      <w:marRight w:val="0"/>
      <w:marTop w:val="0"/>
      <w:marBottom w:val="0"/>
      <w:divBdr>
        <w:top w:val="none" w:sz="0" w:space="0" w:color="auto"/>
        <w:left w:val="none" w:sz="0" w:space="0" w:color="auto"/>
        <w:bottom w:val="none" w:sz="0" w:space="0" w:color="auto"/>
        <w:right w:val="none" w:sz="0" w:space="0" w:color="auto"/>
      </w:divBdr>
    </w:div>
    <w:div w:id="1289435516">
      <w:bodyDiv w:val="1"/>
      <w:marLeft w:val="0"/>
      <w:marRight w:val="0"/>
      <w:marTop w:val="0"/>
      <w:marBottom w:val="0"/>
      <w:divBdr>
        <w:top w:val="none" w:sz="0" w:space="0" w:color="auto"/>
        <w:left w:val="none" w:sz="0" w:space="0" w:color="auto"/>
        <w:bottom w:val="none" w:sz="0" w:space="0" w:color="auto"/>
        <w:right w:val="none" w:sz="0" w:space="0" w:color="auto"/>
      </w:divBdr>
    </w:div>
    <w:div w:id="1407148709">
      <w:bodyDiv w:val="1"/>
      <w:marLeft w:val="0"/>
      <w:marRight w:val="0"/>
      <w:marTop w:val="0"/>
      <w:marBottom w:val="0"/>
      <w:divBdr>
        <w:top w:val="none" w:sz="0" w:space="0" w:color="auto"/>
        <w:left w:val="none" w:sz="0" w:space="0" w:color="auto"/>
        <w:bottom w:val="none" w:sz="0" w:space="0" w:color="auto"/>
        <w:right w:val="none" w:sz="0" w:space="0" w:color="auto"/>
      </w:divBdr>
    </w:div>
    <w:div w:id="1475560752">
      <w:bodyDiv w:val="1"/>
      <w:marLeft w:val="0"/>
      <w:marRight w:val="0"/>
      <w:marTop w:val="0"/>
      <w:marBottom w:val="0"/>
      <w:divBdr>
        <w:top w:val="none" w:sz="0" w:space="0" w:color="auto"/>
        <w:left w:val="none" w:sz="0" w:space="0" w:color="auto"/>
        <w:bottom w:val="none" w:sz="0" w:space="0" w:color="auto"/>
        <w:right w:val="none" w:sz="0" w:space="0" w:color="auto"/>
      </w:divBdr>
    </w:div>
    <w:div w:id="1652518231">
      <w:bodyDiv w:val="1"/>
      <w:marLeft w:val="0"/>
      <w:marRight w:val="0"/>
      <w:marTop w:val="0"/>
      <w:marBottom w:val="0"/>
      <w:divBdr>
        <w:top w:val="none" w:sz="0" w:space="0" w:color="auto"/>
        <w:left w:val="none" w:sz="0" w:space="0" w:color="auto"/>
        <w:bottom w:val="none" w:sz="0" w:space="0" w:color="auto"/>
        <w:right w:val="none" w:sz="0" w:space="0" w:color="auto"/>
      </w:divBdr>
    </w:div>
    <w:div w:id="200608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hil\OneDrive\Desktop\project%20data\Final%20thesis%20work\table%20and%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hil\OneDrive\Desktop\project%20data\Final%20thesis%20work\table%20and%20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hil\OneDrive\Desktop\project%20data\Final%20thesis%20work\table%20and%20graph.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latin typeface="Times New Roman" panose="02020603050405020304" pitchFamily="18" charset="0"/>
                <a:cs typeface="Times New Roman" panose="02020603050405020304" pitchFamily="18" charset="0"/>
              </a:rPr>
              <a:t>Voltage (V</a:t>
            </a:r>
            <a:r>
              <a:rPr lang="en-IN"/>
              <a:t>)</a:t>
            </a:r>
          </a:p>
        </c:rich>
      </c:tx>
      <c:layout>
        <c:manualLayout>
          <c:xMode val="edge"/>
          <c:yMode val="edge"/>
          <c:x val="0.3580277777777777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Sheet1!$D$4</c:f>
              <c:strCache>
                <c:ptCount val="1"/>
                <c:pt idx="0">
                  <c:v>Voltage (V)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Sheet1!$C$5:$C$10</c:f>
              <c:numCache>
                <c:formatCode>h:mm</c:formatCode>
                <c:ptCount val="6"/>
                <c:pt idx="0">
                  <c:v>0.45833333333333331</c:v>
                </c:pt>
                <c:pt idx="1">
                  <c:v>0.5</c:v>
                </c:pt>
                <c:pt idx="2">
                  <c:v>0.54166666666666663</c:v>
                </c:pt>
                <c:pt idx="3">
                  <c:v>0.58333333333333337</c:v>
                </c:pt>
                <c:pt idx="4">
                  <c:v>0.625</c:v>
                </c:pt>
                <c:pt idx="5">
                  <c:v>0.66666666666666663</c:v>
                </c:pt>
              </c:numCache>
            </c:numRef>
          </c:cat>
          <c:val>
            <c:numRef>
              <c:f>Sheet1!$D$5:$D$10</c:f>
              <c:numCache>
                <c:formatCode>General</c:formatCode>
                <c:ptCount val="6"/>
                <c:pt idx="0">
                  <c:v>161</c:v>
                </c:pt>
                <c:pt idx="1">
                  <c:v>162</c:v>
                </c:pt>
                <c:pt idx="2">
                  <c:v>163</c:v>
                </c:pt>
                <c:pt idx="3">
                  <c:v>164</c:v>
                </c:pt>
                <c:pt idx="4">
                  <c:v>162</c:v>
                </c:pt>
                <c:pt idx="5">
                  <c:v>162</c:v>
                </c:pt>
              </c:numCache>
            </c:numRef>
          </c:val>
          <c:extLst>
            <c:ext xmlns:c16="http://schemas.microsoft.com/office/drawing/2014/chart" uri="{C3380CC4-5D6E-409C-BE32-E72D297353CC}">
              <c16:uniqueId val="{00000000-B397-4470-8917-27522BD20369}"/>
            </c:ext>
          </c:extLst>
        </c:ser>
        <c:dLbls>
          <c:dLblPos val="outEnd"/>
          <c:showLegendKey val="0"/>
          <c:showVal val="1"/>
          <c:showCatName val="0"/>
          <c:showSerName val="0"/>
          <c:showPercent val="0"/>
          <c:showBubbleSize val="0"/>
        </c:dLbls>
        <c:gapWidth val="219"/>
        <c:overlap val="-27"/>
        <c:axId val="2043520160"/>
        <c:axId val="2043518240"/>
      </c:barChart>
      <c:catAx>
        <c:axId val="2043520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Time</a:t>
                </a:r>
              </a:p>
            </c:rich>
          </c:tx>
          <c:layout>
            <c:manualLayout>
              <c:xMode val="edge"/>
              <c:yMode val="edge"/>
              <c:x val="0.45327412307119469"/>
              <c:y val="0.8476409666283083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3518240"/>
        <c:crosses val="autoZero"/>
        <c:auto val="1"/>
        <c:lblAlgn val="ctr"/>
        <c:lblOffset val="100"/>
        <c:noMultiLvlLbl val="0"/>
      </c:catAx>
      <c:valAx>
        <c:axId val="2043518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Voltage</a:t>
                </a:r>
              </a:p>
            </c:rich>
          </c:tx>
          <c:layout>
            <c:manualLayout>
              <c:xMode val="edge"/>
              <c:yMode val="edge"/>
              <c:x val="1.9471488178025034E-2"/>
              <c:y val="0.4208783740927665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3520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789986091794156"/>
          <c:y val="4.141739530602853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Sheet1!$N$5</c:f>
              <c:strCache>
                <c:ptCount val="1"/>
                <c:pt idx="0">
                  <c:v>Voltage (V)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Sheet1!$M$6:$M$11</c:f>
              <c:numCache>
                <c:formatCode>h:mm</c:formatCode>
                <c:ptCount val="6"/>
                <c:pt idx="0">
                  <c:v>0.45833333333333331</c:v>
                </c:pt>
                <c:pt idx="1">
                  <c:v>0.5</c:v>
                </c:pt>
                <c:pt idx="2">
                  <c:v>0.54166666666666663</c:v>
                </c:pt>
                <c:pt idx="3">
                  <c:v>0.58333333333333337</c:v>
                </c:pt>
                <c:pt idx="4">
                  <c:v>0.625</c:v>
                </c:pt>
                <c:pt idx="5">
                  <c:v>0.66666666666666663</c:v>
                </c:pt>
              </c:numCache>
            </c:numRef>
          </c:cat>
          <c:val>
            <c:numRef>
              <c:f>Sheet1!$N$6:$N$11</c:f>
              <c:numCache>
                <c:formatCode>General</c:formatCode>
                <c:ptCount val="6"/>
                <c:pt idx="0">
                  <c:v>44</c:v>
                </c:pt>
                <c:pt idx="1">
                  <c:v>45</c:v>
                </c:pt>
                <c:pt idx="2">
                  <c:v>46</c:v>
                </c:pt>
                <c:pt idx="3">
                  <c:v>45</c:v>
                </c:pt>
                <c:pt idx="4">
                  <c:v>46</c:v>
                </c:pt>
                <c:pt idx="5">
                  <c:v>44</c:v>
                </c:pt>
              </c:numCache>
            </c:numRef>
          </c:val>
          <c:extLst>
            <c:ext xmlns:c16="http://schemas.microsoft.com/office/drawing/2014/chart" uri="{C3380CC4-5D6E-409C-BE32-E72D297353CC}">
              <c16:uniqueId val="{00000000-C514-41B8-9258-945F27497174}"/>
            </c:ext>
          </c:extLst>
        </c:ser>
        <c:dLbls>
          <c:dLblPos val="outEnd"/>
          <c:showLegendKey val="0"/>
          <c:showVal val="1"/>
          <c:showCatName val="0"/>
          <c:showSerName val="0"/>
          <c:showPercent val="0"/>
          <c:showBubbleSize val="0"/>
        </c:dLbls>
        <c:gapWidth val="219"/>
        <c:overlap val="-27"/>
        <c:axId val="398763568"/>
        <c:axId val="398767408"/>
      </c:barChart>
      <c:catAx>
        <c:axId val="398763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Time</a:t>
                </a:r>
              </a:p>
            </c:rich>
          </c:tx>
          <c:layout>
            <c:manualLayout>
              <c:xMode val="edge"/>
              <c:yMode val="edge"/>
              <c:x val="0.47602794782780106"/>
              <c:y val="0.879406169488823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67408"/>
        <c:crosses val="autoZero"/>
        <c:auto val="1"/>
        <c:lblAlgn val="ctr"/>
        <c:lblOffset val="100"/>
        <c:noMultiLvlLbl val="0"/>
      </c:catAx>
      <c:valAx>
        <c:axId val="398767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Voltage</a:t>
                </a:r>
              </a:p>
            </c:rich>
          </c:tx>
          <c:layout>
            <c:manualLayout>
              <c:xMode val="edge"/>
              <c:yMode val="edge"/>
              <c:x val="3.3379694019471488E-2"/>
              <c:y val="0.395608958912349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63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dirty="0">
                <a:latin typeface="Times New Roman" panose="02020603050405020304" pitchFamily="18" charset="0"/>
                <a:cs typeface="Times New Roman" panose="02020603050405020304" pitchFamily="18" charset="0"/>
              </a:rPr>
              <a:t>Variation of voltage (V) and current (A)</a:t>
            </a:r>
          </a:p>
        </c:rich>
      </c:tx>
      <c:layout>
        <c:manualLayout>
          <c:xMode val="edge"/>
          <c:yMode val="edge"/>
          <c:x val="0.16944444444444445"/>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strRef>
              <c:f>Sheet1!$D$17</c:f>
              <c:strCache>
                <c:ptCount val="1"/>
                <c:pt idx="0">
                  <c:v>Voltage (V)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Sheet1!$D$18:$D$23</c:f>
              <c:numCache>
                <c:formatCode>General</c:formatCode>
                <c:ptCount val="6"/>
                <c:pt idx="0">
                  <c:v>46</c:v>
                </c:pt>
                <c:pt idx="1">
                  <c:v>44</c:v>
                </c:pt>
                <c:pt idx="2">
                  <c:v>45</c:v>
                </c:pt>
                <c:pt idx="3">
                  <c:v>45</c:v>
                </c:pt>
                <c:pt idx="4">
                  <c:v>46</c:v>
                </c:pt>
                <c:pt idx="5">
                  <c:v>45</c:v>
                </c:pt>
              </c:numCache>
            </c:numRef>
          </c:val>
          <c:smooth val="0"/>
          <c:extLst>
            <c:ext xmlns:c16="http://schemas.microsoft.com/office/drawing/2014/chart" uri="{C3380CC4-5D6E-409C-BE32-E72D297353CC}">
              <c16:uniqueId val="{00000000-C714-410A-8182-23DFF1E32024}"/>
            </c:ext>
          </c:extLst>
        </c:ser>
        <c:dLbls>
          <c:dLblPos val="t"/>
          <c:showLegendKey val="0"/>
          <c:showVal val="1"/>
          <c:showCatName val="0"/>
          <c:showSerName val="0"/>
          <c:showPercent val="0"/>
          <c:showBubbleSize val="0"/>
        </c:dLbls>
        <c:marker val="1"/>
        <c:smooth val="0"/>
        <c:axId val="1799931631"/>
        <c:axId val="1799933071"/>
      </c:lineChart>
      <c:lineChart>
        <c:grouping val="standard"/>
        <c:varyColors val="0"/>
        <c:ser>
          <c:idx val="0"/>
          <c:order val="0"/>
          <c:tx>
            <c:strRef>
              <c:f>Sheet1!$C$17</c:f>
              <c:strCache>
                <c:ptCount val="1"/>
                <c:pt idx="0">
                  <c:v>Current (A)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Sheet1!$C$18:$C$23</c:f>
              <c:numCache>
                <c:formatCode>General</c:formatCode>
                <c:ptCount val="6"/>
                <c:pt idx="0">
                  <c:v>1.64</c:v>
                </c:pt>
                <c:pt idx="1">
                  <c:v>1.93</c:v>
                </c:pt>
                <c:pt idx="2">
                  <c:v>2.23</c:v>
                </c:pt>
                <c:pt idx="3">
                  <c:v>2.5099999999999998</c:v>
                </c:pt>
                <c:pt idx="4">
                  <c:v>2.21</c:v>
                </c:pt>
                <c:pt idx="5">
                  <c:v>2.11</c:v>
                </c:pt>
              </c:numCache>
            </c:numRef>
          </c:val>
          <c:smooth val="0"/>
          <c:extLst>
            <c:ext xmlns:c16="http://schemas.microsoft.com/office/drawing/2014/chart" uri="{C3380CC4-5D6E-409C-BE32-E72D297353CC}">
              <c16:uniqueId val="{00000001-C714-410A-8182-23DFF1E32024}"/>
            </c:ext>
          </c:extLst>
        </c:ser>
        <c:dLbls>
          <c:showLegendKey val="0"/>
          <c:showVal val="0"/>
          <c:showCatName val="0"/>
          <c:showSerName val="0"/>
          <c:showPercent val="0"/>
          <c:showBubbleSize val="0"/>
        </c:dLbls>
        <c:marker val="1"/>
        <c:smooth val="0"/>
        <c:axId val="1322810015"/>
        <c:axId val="1322809535"/>
      </c:lineChart>
      <c:catAx>
        <c:axId val="179993163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9933071"/>
        <c:crosses val="autoZero"/>
        <c:auto val="1"/>
        <c:lblAlgn val="ctr"/>
        <c:lblOffset val="100"/>
        <c:noMultiLvlLbl val="0"/>
      </c:catAx>
      <c:valAx>
        <c:axId val="1799933071"/>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IN" sz="1400" dirty="0">
                    <a:latin typeface="Times New Roman" panose="02020603050405020304" pitchFamily="18" charset="0"/>
                    <a:cs typeface="Times New Roman" panose="02020603050405020304" pitchFamily="18" charset="0"/>
                  </a:rPr>
                  <a:t>Voltage (V)</a:t>
                </a: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9931631"/>
        <c:crosses val="autoZero"/>
        <c:crossBetween val="between"/>
      </c:valAx>
      <c:valAx>
        <c:axId val="1322809535"/>
        <c:scaling>
          <c:orientation val="minMax"/>
          <c:max val="10"/>
        </c:scaling>
        <c:delete val="0"/>
        <c:axPos val="r"/>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IN" sz="1400" dirty="0">
                    <a:latin typeface="Times New Roman" panose="02020603050405020304" pitchFamily="18" charset="0"/>
                    <a:cs typeface="Times New Roman" panose="02020603050405020304" pitchFamily="18" charset="0"/>
                  </a:rPr>
                  <a:t>Current (A)</a:t>
                </a: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22810015"/>
        <c:crosses val="max"/>
        <c:crossBetween val="between"/>
      </c:valAx>
      <c:catAx>
        <c:axId val="1322810015"/>
        <c:scaling>
          <c:orientation val="minMax"/>
        </c:scaling>
        <c:delete val="1"/>
        <c:axPos val="b"/>
        <c:majorTickMark val="out"/>
        <c:minorTickMark val="none"/>
        <c:tickLblPos val="nextTo"/>
        <c:crossAx val="1322809535"/>
        <c:crosses val="autoZero"/>
        <c:auto val="1"/>
        <c:lblAlgn val="ctr"/>
        <c:lblOffset val="100"/>
        <c:noMultiLvlLbl val="0"/>
      </c:catAx>
      <c:spPr>
        <a:noFill/>
        <a:ln>
          <a:noFill/>
        </a:ln>
        <a:effectLst/>
      </c:spPr>
    </c:plotArea>
    <c:legend>
      <c:legendPos val="t"/>
      <c:legendEntry>
        <c:idx val="0"/>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1011E-D0AC-48EF-9B1C-D8544944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10</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MEESHA LAHRE</dc:creator>
  <cp:lastModifiedBy>SDI 1084</cp:lastModifiedBy>
  <cp:revision>22</cp:revision>
  <dcterms:created xsi:type="dcterms:W3CDTF">2025-08-24T13:02:00Z</dcterms:created>
  <dcterms:modified xsi:type="dcterms:W3CDTF">2025-08-27T07:03:00Z</dcterms:modified>
</cp:coreProperties>
</file>