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CB17A" w14:textId="77777777" w:rsidR="00C34A28" w:rsidRPr="00C34A28" w:rsidRDefault="00C34A28" w:rsidP="00C34A28">
      <w:pPr>
        <w:jc w:val="center"/>
        <w:rPr>
          <w:b/>
          <w:bCs/>
          <w:i/>
          <w:iCs/>
          <w:sz w:val="32"/>
          <w:szCs w:val="40"/>
          <w:u w:val="single"/>
        </w:rPr>
      </w:pPr>
      <w:r w:rsidRPr="00C34A28">
        <w:rPr>
          <w:b/>
          <w:bCs/>
          <w:i/>
          <w:iCs/>
          <w:sz w:val="32"/>
          <w:szCs w:val="40"/>
          <w:u w:val="single"/>
        </w:rPr>
        <w:t>Opinion Article</w:t>
      </w:r>
    </w:p>
    <w:p w14:paraId="2D69BCEC" w14:textId="786551F6" w:rsidR="001B6560" w:rsidRPr="00C34A28" w:rsidRDefault="00476291" w:rsidP="00476291">
      <w:pPr>
        <w:jc w:val="center"/>
        <w:rPr>
          <w:b/>
          <w:bCs/>
          <w:sz w:val="32"/>
          <w:szCs w:val="40"/>
        </w:rPr>
      </w:pPr>
      <w:r w:rsidRPr="00C34A28">
        <w:rPr>
          <w:b/>
          <w:bCs/>
          <w:sz w:val="32"/>
          <w:szCs w:val="40"/>
        </w:rPr>
        <w:t>Research on Safety Risk Grading of Expressways Based on the Extension Theory of Matter-element</w:t>
      </w:r>
    </w:p>
    <w:p w14:paraId="0A6C6063" w14:textId="77777777" w:rsidR="00A7791C" w:rsidRDefault="00A7791C" w:rsidP="008861BD">
      <w:pPr>
        <w:rPr>
          <w:b/>
          <w:bCs/>
          <w:szCs w:val="21"/>
        </w:rPr>
      </w:pPr>
    </w:p>
    <w:p w14:paraId="5AC8389A" w14:textId="77777777" w:rsidR="00A7791C" w:rsidRDefault="00A7791C" w:rsidP="008861BD">
      <w:pPr>
        <w:rPr>
          <w:b/>
          <w:bCs/>
          <w:szCs w:val="21"/>
        </w:rPr>
      </w:pPr>
    </w:p>
    <w:p w14:paraId="3A610AD7" w14:textId="7ABA5E7F" w:rsidR="008861BD" w:rsidRPr="00C34A28" w:rsidRDefault="008861BD" w:rsidP="008861BD">
      <w:pPr>
        <w:rPr>
          <w:szCs w:val="21"/>
        </w:rPr>
      </w:pPr>
      <w:bookmarkStart w:id="0" w:name="_GoBack"/>
      <w:bookmarkEnd w:id="0"/>
      <w:r w:rsidRPr="00C34A28">
        <w:rPr>
          <w:b/>
          <w:bCs/>
          <w:szCs w:val="21"/>
        </w:rPr>
        <w:t xml:space="preserve">Abstract: </w:t>
      </w:r>
      <w:r w:rsidRPr="00C34A28">
        <w:rPr>
          <w:szCs w:val="21"/>
        </w:rPr>
        <w:t>Traditional risk assessment methods for expressways cannot accurately evaluate in a dynamic manner and have certain limitations. The model established by the matter-element extension method can handle uncertainty and fuzziness dynamically and is a new type of mathematical model. This paper takes road alignment, subgrade and pavement, traffic safety facilities, and traffic environment as evaluation indicators, and uses the matter-element extension method to establish an evaluation model and calculate the results. The model effect is verified by the Xin-Yi Expressway. According to the calculation, the Xin-Yi Expressway is divided into 14 sections of low-risk level (Level I), 16 sections of relatively low-risk level (Level II), and 0 sections of general and high-risk levels. This paper finds that the safety risk classification model established by the matter-element extension method has certain feasibility and applicability and can dynamically evaluate the safety risk indicators of road sections based on traffic factors.</w:t>
      </w:r>
    </w:p>
    <w:p w14:paraId="0C220C37" w14:textId="37E9C03C" w:rsidR="00476291" w:rsidRPr="00C34A28" w:rsidRDefault="008861BD" w:rsidP="008861BD">
      <w:pPr>
        <w:jc w:val="left"/>
        <w:rPr>
          <w:szCs w:val="21"/>
        </w:rPr>
      </w:pPr>
      <w:r w:rsidRPr="00C34A28">
        <w:rPr>
          <w:b/>
          <w:bCs/>
          <w:szCs w:val="21"/>
        </w:rPr>
        <w:t xml:space="preserve">Keywords: </w:t>
      </w:r>
      <w:r w:rsidRPr="00C34A28">
        <w:rPr>
          <w:szCs w:val="21"/>
        </w:rPr>
        <w:t>Traffic safety; Matter-element extension model; Safety risk classification</w:t>
      </w:r>
    </w:p>
    <w:p w14:paraId="3A0520EA" w14:textId="13A7153A" w:rsidR="00C86D39" w:rsidRPr="00C34A28" w:rsidRDefault="00DD1656" w:rsidP="00DD1656">
      <w:pPr>
        <w:jc w:val="left"/>
        <w:rPr>
          <w:b/>
          <w:bCs/>
          <w:sz w:val="24"/>
        </w:rPr>
      </w:pPr>
      <w:r w:rsidRPr="00C34A28">
        <w:rPr>
          <w:b/>
          <w:bCs/>
          <w:sz w:val="24"/>
        </w:rPr>
        <w:t>0 Introduction</w:t>
      </w:r>
    </w:p>
    <w:p w14:paraId="44BFE602" w14:textId="77777777" w:rsidR="00C86D39" w:rsidRPr="00C34A28" w:rsidRDefault="00C86D39" w:rsidP="00C86D39">
      <w:pPr>
        <w:ind w:firstLineChars="200" w:firstLine="420"/>
        <w:rPr>
          <w:szCs w:val="21"/>
        </w:rPr>
      </w:pPr>
      <w:r w:rsidRPr="00C34A28">
        <w:rPr>
          <w:szCs w:val="21"/>
        </w:rPr>
        <w:t xml:space="preserve">With the development of transportation industry, the number of highway safety accidents has been increasing year by year, causing many casualties and property losses. Therefore, it is very necessary to classify the safety of highways. By classifying the risk and safety of highways, the relationship between traffic factors and accidents can be analyzed, potential safety risks and key factors of highways can be identified, and the safety level of highways can be improved and enhanced. It can also </w:t>
      </w:r>
      <w:proofErr w:type="spellStart"/>
      <w:r w:rsidRPr="00C34A28">
        <w:rPr>
          <w:szCs w:val="21"/>
        </w:rPr>
        <w:t>lay</w:t>
      </w:r>
      <w:proofErr w:type="spellEnd"/>
      <w:r w:rsidRPr="00C34A28">
        <w:rPr>
          <w:szCs w:val="21"/>
        </w:rPr>
        <w:t xml:space="preserve"> a good foundation for the refined design of traffic safety facilities.</w:t>
      </w:r>
    </w:p>
    <w:p w14:paraId="10E7BBC3" w14:textId="77777777" w:rsidR="00C86D39" w:rsidRPr="00C34A28" w:rsidRDefault="00C86D39" w:rsidP="00C86D39">
      <w:pPr>
        <w:ind w:firstLineChars="200" w:firstLine="420"/>
        <w:rPr>
          <w:szCs w:val="21"/>
        </w:rPr>
      </w:pPr>
      <w:r w:rsidRPr="00C34A28">
        <w:rPr>
          <w:szCs w:val="21"/>
        </w:rPr>
        <w:t xml:space="preserve">In recent years, scholars at home and abroad have conducted in-depth research on the safety classification of highways. Liu Tangzhi et al. [2] used the entropy weight method to conduct safety risk assessment on highway interchanges, dividing each section of the highway interchange into risk levels and providing corresponding measures and suggestions. He Yulong [3] conducted a study on traffic factors such as weather and road linearity, and used the theory of uncertain measures to evaluate the safety of a highway in Hunan Province, verifying the feasibility of the model theory. Cheng Wei et al. [4] constructed a tree augmented Bayesian network prediction model based on 1939 traffic accidents, and quantitatively analyzed the factors through data fusion to identify key causal factors; Li Xun [5] established a highway safety evaluation model based on safety level classification and combined it with six highways in Henan Province to determine risk factors. Then, the safety level of highways was classified using the rank sum ratio method. Xue Feng [6] proposed a tunnel safety risk assessment method based on Analytic Hierarchy Process and cloud model, with tunnels as the research object. </w:t>
      </w:r>
      <w:proofErr w:type="spellStart"/>
      <w:r w:rsidRPr="00C34A28">
        <w:rPr>
          <w:szCs w:val="21"/>
        </w:rPr>
        <w:t>Quyang</w:t>
      </w:r>
      <w:proofErr w:type="spellEnd"/>
      <w:r w:rsidRPr="00C34A28">
        <w:rPr>
          <w:szCs w:val="21"/>
        </w:rPr>
        <w:t xml:space="preserve"> et al. [7] constructed a tunnel conflict prediction model by setting parameters such as clear distance between tunnels, traffic volume, number of lanes, and distance between vehicles, and using negative binomial regression method to effectively evaluate the safety risk status between adjacent tunnels. Dai CL [8] proposed a data-driven fuzzy comprehensive highway safety risk assessment method, which was validated through examples with </w:t>
      </w:r>
      <w:r w:rsidRPr="00C34A28">
        <w:rPr>
          <w:szCs w:val="21"/>
        </w:rPr>
        <w:lastRenderedPageBreak/>
        <w:t xml:space="preserve">an accuracy of 91.4%, confirming the accuracy of the method. Tian Z et al. combined the </w:t>
      </w:r>
      <w:proofErr w:type="spellStart"/>
      <w:r w:rsidRPr="00C34A28">
        <w:rPr>
          <w:szCs w:val="21"/>
        </w:rPr>
        <w:t>Vikor</w:t>
      </w:r>
      <w:proofErr w:type="spellEnd"/>
      <w:r w:rsidRPr="00C34A28">
        <w:rPr>
          <w:szCs w:val="21"/>
        </w:rPr>
        <w:t xml:space="preserve"> method with Interval Intuitive Fuzzy Set (IVIFSS) to construct a safety risk assessment method based on Interval Intuitive Fuzzy Set. Through case analysis, the effectiveness of the constructed algorithm was verified.</w:t>
      </w:r>
    </w:p>
    <w:p w14:paraId="5A6A4B0A" w14:textId="251AE3EF" w:rsidR="00C86D39" w:rsidRPr="00C34A28" w:rsidRDefault="00C86D39" w:rsidP="00C86D39">
      <w:pPr>
        <w:ind w:firstLineChars="200" w:firstLine="420"/>
        <w:rPr>
          <w:szCs w:val="21"/>
        </w:rPr>
      </w:pPr>
      <w:r w:rsidRPr="00C34A28">
        <w:rPr>
          <w:szCs w:val="21"/>
        </w:rPr>
        <w:t>In summary, most existing research on highway safety risk assessment uses traditional methods to explore the impact of various traffic factors on the safety level of highways. Without dynamic exploration of the relationship between traffic factors, there are certain limitations. The expressway is a complex system composed of "people, vehicles, roads, and environment", where various traffic factors interact with each other and have a certain degree of uncertainty and ambiguity. Among them, human factors are more subjective, while cars, roads, and environment are objective factors. Objective factors dominate the causes of traffic accidents, with road environment being the most critical factor. Therefore, this article establishes an evaluation index system based on factors such as road linearity, roadbed and pavement, traffic safety facilities, and traffic environment. Based on the Xinyi Expressway, the material element extension method is used to classify the risk and safety of the expressway. This method uses correlation functions to transform actual problems into formal problem models for scientific analysis. This method is both easy to operate and ensures the effectiveness of the results. This article first divides the Xinyi Expressway into five types of sections: straight, curved, curved slope, longitudinal slope, and tunnel. Based on the safety impact factors of the expressway, a safety risk classification index system is established from four levels: road alignment, roadbed and pavement, safety facilities, and traffic environment. Combined with standard specifications, the grading and quantification score standards of the indicators are determined. The entropy weight method and combination weight method are used to weight the indicators, and the matter element extension theory is used to establish a safety risk assessment model, realizing the quantification of micro section safety risks of the Xinyi Expressway.</w:t>
      </w:r>
    </w:p>
    <w:p w14:paraId="5C290911" w14:textId="6304F03E" w:rsidR="00D3243E" w:rsidRPr="00C34A28" w:rsidRDefault="00D3243E" w:rsidP="00D3243E">
      <w:pPr>
        <w:ind w:firstLineChars="200" w:firstLine="482"/>
        <w:rPr>
          <w:b/>
          <w:bCs/>
          <w:sz w:val="24"/>
        </w:rPr>
      </w:pPr>
      <w:r w:rsidRPr="00C34A28">
        <w:rPr>
          <w:rFonts w:hint="eastAsia"/>
          <w:b/>
          <w:bCs/>
          <w:sz w:val="24"/>
        </w:rPr>
        <w:t>1.</w:t>
      </w:r>
      <w:r w:rsidRPr="00C34A28">
        <w:rPr>
          <w:b/>
          <w:bCs/>
          <w:sz w:val="24"/>
        </w:rPr>
        <w:t>Section division and risk assessment of expressway</w:t>
      </w:r>
    </w:p>
    <w:p w14:paraId="2D4DAA1E" w14:textId="77777777" w:rsidR="00D3243E" w:rsidRPr="00C34A28" w:rsidRDefault="00D3243E" w:rsidP="00D3243E">
      <w:pPr>
        <w:ind w:firstLineChars="200" w:firstLine="482"/>
        <w:rPr>
          <w:b/>
          <w:bCs/>
          <w:sz w:val="24"/>
        </w:rPr>
      </w:pPr>
      <w:r w:rsidRPr="00C34A28">
        <w:rPr>
          <w:b/>
          <w:bCs/>
          <w:sz w:val="24"/>
        </w:rPr>
        <w:t>1.1 Division of Expressway Sections</w:t>
      </w:r>
    </w:p>
    <w:p w14:paraId="2CFCE3E4" w14:textId="17840BAE" w:rsidR="00D3243E" w:rsidRPr="00C34A28" w:rsidRDefault="00D3243E" w:rsidP="00D3243E">
      <w:pPr>
        <w:ind w:firstLineChars="200" w:firstLine="420"/>
        <w:rPr>
          <w:szCs w:val="21"/>
        </w:rPr>
      </w:pPr>
      <w:r w:rsidRPr="00C34A28">
        <w:rPr>
          <w:szCs w:val="21"/>
        </w:rPr>
        <w:t xml:space="preserve">The methods for dividing highway sections can be divided into fixed length method and </w:t>
      </w:r>
      <w:proofErr w:type="spellStart"/>
      <w:proofErr w:type="gramStart"/>
      <w:r w:rsidRPr="00C34A28">
        <w:rPr>
          <w:szCs w:val="21"/>
        </w:rPr>
        <w:t>non fixed</w:t>
      </w:r>
      <w:proofErr w:type="spellEnd"/>
      <w:proofErr w:type="gramEnd"/>
      <w:r w:rsidRPr="00C34A28">
        <w:rPr>
          <w:szCs w:val="21"/>
        </w:rPr>
        <w:t xml:space="preserve"> length method. The fixed length method is a method of manually defining the division length, which is simple to operate, but has the disadvantages of low accuracy and strong subjectivity; The </w:t>
      </w:r>
      <w:proofErr w:type="gramStart"/>
      <w:r w:rsidRPr="00C34A28">
        <w:rPr>
          <w:szCs w:val="21"/>
        </w:rPr>
        <w:t>non fixed</w:t>
      </w:r>
      <w:proofErr w:type="gramEnd"/>
      <w:r w:rsidRPr="00C34A28">
        <w:rPr>
          <w:szCs w:val="21"/>
        </w:rPr>
        <w:t xml:space="preserve"> length method uses a certain attribute of the road (traffic volume, horizontal and vertical alignment indicators, number of lanes, etc.) as the basis for division, and the length of the divided road sections is different, with strong characteristics and good persuasiveness.</w:t>
      </w:r>
    </w:p>
    <w:p w14:paraId="647C7791" w14:textId="653FC4B5" w:rsidR="00F965E5" w:rsidRPr="00C34A28" w:rsidRDefault="00F965E5" w:rsidP="0021477C">
      <w:pPr>
        <w:ind w:firstLineChars="200" w:firstLine="420"/>
        <w:rPr>
          <w:szCs w:val="21"/>
        </w:rPr>
      </w:pPr>
      <w:r w:rsidRPr="00C34A28">
        <w:rPr>
          <w:szCs w:val="21"/>
        </w:rPr>
        <w:t>This section of the text divides the road based on the "Safety Evaluation Specifications for Highway Projects" (JTG B05—2015). According to the indicators of horizontal and vertical alignment, the expressway is divided into five types of sections: straight, ascending slope, horizontal and curved, turning slope, and tunnel. The division criteria are shown in Figure 1.</w:t>
      </w:r>
    </w:p>
    <w:p w14:paraId="43EFFAE4" w14:textId="77777777" w:rsidR="00A742FC" w:rsidRPr="00C34A28" w:rsidRDefault="00A742FC" w:rsidP="00A742FC">
      <w:pPr>
        <w:rPr>
          <w:szCs w:val="21"/>
        </w:rPr>
      </w:pPr>
    </w:p>
    <w:p w14:paraId="440ABC49" w14:textId="77777777" w:rsidR="00A742FC" w:rsidRPr="00C34A28" w:rsidRDefault="00A742FC" w:rsidP="00A742FC">
      <w:pPr>
        <w:keepNext/>
      </w:pPr>
      <w:r w:rsidRPr="00C34A28">
        <w:rPr>
          <w:noProof/>
        </w:rPr>
        <w:lastRenderedPageBreak/>
        <w:drawing>
          <wp:inline distT="0" distB="0" distL="0" distR="0" wp14:anchorId="409E2959" wp14:editId="0C26DBFC">
            <wp:extent cx="5451895" cy="1914421"/>
            <wp:effectExtent l="0" t="0" r="0" b="0"/>
            <wp:docPr id="15451563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7306" cy="1926855"/>
                    </a:xfrm>
                    <a:prstGeom prst="rect">
                      <a:avLst/>
                    </a:prstGeom>
                    <a:noFill/>
                    <a:ln>
                      <a:noFill/>
                    </a:ln>
                  </pic:spPr>
                </pic:pic>
              </a:graphicData>
            </a:graphic>
          </wp:inline>
        </w:drawing>
      </w:r>
    </w:p>
    <w:p w14:paraId="06FBDCB5" w14:textId="613011C7" w:rsidR="00F965E5" w:rsidRPr="00C34A28" w:rsidRDefault="00550B68" w:rsidP="009D0F0C">
      <w:pPr>
        <w:jc w:val="center"/>
        <w:rPr>
          <w:rFonts w:eastAsia="SimHei"/>
          <w:sz w:val="20"/>
          <w:szCs w:val="21"/>
        </w:rPr>
      </w:pPr>
      <w:r w:rsidRPr="00C34A28">
        <w:rPr>
          <w:rFonts w:eastAsia="SimHei"/>
          <w:sz w:val="20"/>
          <w:szCs w:val="21"/>
        </w:rPr>
        <w:t>Figure 1: Road segment division criteria</w:t>
      </w:r>
    </w:p>
    <w:p w14:paraId="762ABB1C" w14:textId="77777777" w:rsidR="00550B68" w:rsidRPr="00C34A28" w:rsidRDefault="00550B68" w:rsidP="00550B68">
      <w:pPr>
        <w:rPr>
          <w:b/>
          <w:bCs/>
          <w:sz w:val="24"/>
        </w:rPr>
      </w:pPr>
      <w:r w:rsidRPr="00C34A28">
        <w:rPr>
          <w:b/>
          <w:bCs/>
          <w:sz w:val="24"/>
        </w:rPr>
        <w:t>1.2 Establishment of safety risk indicator system</w:t>
      </w:r>
    </w:p>
    <w:p w14:paraId="60591BFA" w14:textId="77777777" w:rsidR="00550B68" w:rsidRPr="00C34A28" w:rsidRDefault="00550B68" w:rsidP="00610496">
      <w:pPr>
        <w:ind w:firstLineChars="200" w:firstLine="420"/>
        <w:rPr>
          <w:szCs w:val="21"/>
        </w:rPr>
      </w:pPr>
      <w:r w:rsidRPr="00C34A28">
        <w:rPr>
          <w:szCs w:val="21"/>
        </w:rPr>
        <w:t>Based on the analysis of factors affecting highway safety and combined with existing research results on safety risk assessment, we select and discard objective safety influencing factors, and choose four aspects: road alignment, subgrade and pavement, safety facilities, and traffic environment to construct a safety risk assessment index system, as shown in Figure 2.</w:t>
      </w:r>
    </w:p>
    <w:p w14:paraId="37D38CBD" w14:textId="77777777" w:rsidR="00FA042B" w:rsidRPr="00C34A28" w:rsidRDefault="00FA042B" w:rsidP="00610496">
      <w:pPr>
        <w:ind w:firstLineChars="200" w:firstLine="420"/>
        <w:rPr>
          <w:szCs w:val="21"/>
        </w:rPr>
      </w:pPr>
    </w:p>
    <w:p w14:paraId="6477356B" w14:textId="77777777" w:rsidR="00610496" w:rsidRPr="00C34A28" w:rsidRDefault="00610496" w:rsidP="00610496">
      <w:pPr>
        <w:keepNext/>
        <w:jc w:val="center"/>
      </w:pPr>
      <w:r w:rsidRPr="00C34A28">
        <w:rPr>
          <w:noProof/>
        </w:rPr>
        <w:drawing>
          <wp:inline distT="0" distB="0" distL="0" distR="0" wp14:anchorId="2681BF87" wp14:editId="39BCFD53">
            <wp:extent cx="3554095" cy="4848225"/>
            <wp:effectExtent l="0" t="0" r="8255" b="9525"/>
            <wp:docPr id="2917714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4095" cy="4848225"/>
                    </a:xfrm>
                    <a:prstGeom prst="rect">
                      <a:avLst/>
                    </a:prstGeom>
                    <a:noFill/>
                    <a:ln>
                      <a:noFill/>
                    </a:ln>
                  </pic:spPr>
                </pic:pic>
              </a:graphicData>
            </a:graphic>
          </wp:inline>
        </w:drawing>
      </w:r>
    </w:p>
    <w:p w14:paraId="5498F747" w14:textId="6378B97F" w:rsidR="00A742FC" w:rsidRPr="00C34A28" w:rsidRDefault="00FA042B" w:rsidP="00FA042B">
      <w:pPr>
        <w:pStyle w:val="Caption"/>
        <w:jc w:val="center"/>
        <w:rPr>
          <w:rFonts w:ascii="Times New Roman" w:hAnsi="Times New Roman" w:cs="Times New Roman"/>
          <w:sz w:val="21"/>
          <w:szCs w:val="21"/>
        </w:rPr>
      </w:pPr>
      <w:r w:rsidRPr="00C34A28">
        <w:rPr>
          <w:rFonts w:ascii="Times New Roman" w:hAnsi="Times New Roman" w:cs="Times New Roman"/>
          <w:sz w:val="21"/>
          <w:szCs w:val="21"/>
        </w:rPr>
        <w:t>Figure 2: Indicator System for Highway Safety Risk Assessment</w:t>
      </w:r>
    </w:p>
    <w:p w14:paraId="3E03C156" w14:textId="77777777" w:rsidR="00FA042B" w:rsidRPr="00C34A28" w:rsidRDefault="00FA042B" w:rsidP="00FA042B"/>
    <w:p w14:paraId="132B84E5" w14:textId="7290F494" w:rsidR="00FA042B" w:rsidRPr="00C34A28" w:rsidRDefault="00FA042B" w:rsidP="00FA042B">
      <w:pPr>
        <w:rPr>
          <w:b/>
          <w:bCs/>
        </w:rPr>
      </w:pPr>
      <w:r w:rsidRPr="00C34A28">
        <w:rPr>
          <w:b/>
          <w:bCs/>
          <w:sz w:val="24"/>
          <w:szCs w:val="32"/>
        </w:rPr>
        <w:lastRenderedPageBreak/>
        <w:t>1.3 Quantification and value standard of evaluation indicators</w:t>
      </w:r>
    </w:p>
    <w:p w14:paraId="3B653259" w14:textId="0795EEEE" w:rsidR="00FA042B" w:rsidRPr="00C34A28" w:rsidRDefault="00FA042B" w:rsidP="00FA042B">
      <w:pPr>
        <w:ind w:firstLineChars="200" w:firstLine="420"/>
      </w:pPr>
      <w:r w:rsidRPr="00C34A28">
        <w:t>To scientifically and reasonably assess the safety risks of individual sections of expressways, the indicator grading standards are established by referencing expressway design specifications, standards, and research findings. Each indicator is classified into four levels: low, lower, medium, and high, using interpolation or extrapolation methods. The lowest quantifiable score is 0, and the highest is 100. The grading and quantifiable scoring standards for expressway safety risk assessment indicators are shown in Table 1.</w:t>
      </w:r>
    </w:p>
    <w:p w14:paraId="0900EEAE" w14:textId="72058DCF" w:rsidR="00FA042B" w:rsidRPr="00C34A28" w:rsidRDefault="00D23A81" w:rsidP="00FA042B">
      <w:pPr>
        <w:pStyle w:val="a1"/>
        <w:rPr>
          <w:rFonts w:eastAsia="SimHei" w:cs="Times New Roman"/>
          <w:sz w:val="20"/>
        </w:rPr>
      </w:pPr>
      <w:r w:rsidRPr="00C34A28">
        <w:rPr>
          <w:rFonts w:eastAsia="SimHei" w:cs="Times New Roman"/>
          <w:sz w:val="20"/>
        </w:rPr>
        <w:t>Table 1 Grading and Quantitative Scoring Criteria for Evaluation Indicators</w:t>
      </w:r>
    </w:p>
    <w:tbl>
      <w:tblPr>
        <w:tblW w:w="9073" w:type="dxa"/>
        <w:jc w:val="center"/>
        <w:tblLook w:val="04A0" w:firstRow="1" w:lastRow="0" w:firstColumn="1" w:lastColumn="0" w:noHBand="0" w:noVBand="1"/>
      </w:tblPr>
      <w:tblGrid>
        <w:gridCol w:w="1630"/>
        <w:gridCol w:w="1737"/>
        <w:gridCol w:w="1080"/>
        <w:gridCol w:w="1170"/>
        <w:gridCol w:w="1170"/>
        <w:gridCol w:w="1206"/>
        <w:gridCol w:w="1080"/>
      </w:tblGrid>
      <w:tr w:rsidR="00FA042B" w:rsidRPr="00C34A28" w14:paraId="1AB01F3C" w14:textId="77777777" w:rsidTr="00C27139">
        <w:trPr>
          <w:trHeight w:val="340"/>
          <w:jc w:val="center"/>
        </w:trPr>
        <w:tc>
          <w:tcPr>
            <w:tcW w:w="1630" w:type="dxa"/>
            <w:vMerge w:val="restart"/>
            <w:tcBorders>
              <w:top w:val="single" w:sz="12" w:space="0" w:color="auto"/>
              <w:bottom w:val="single" w:sz="6" w:space="0" w:color="auto"/>
              <w:tl2br w:val="single" w:sz="6" w:space="0" w:color="auto"/>
            </w:tcBorders>
            <w:vAlign w:val="center"/>
            <w:hideMark/>
          </w:tcPr>
          <w:p w14:paraId="03D14515" w14:textId="5BA00135" w:rsidR="00FA042B" w:rsidRPr="00C34A28" w:rsidRDefault="00FA042B" w:rsidP="00940C56">
            <w:pPr>
              <w:overflowPunct w:val="0"/>
              <w:topLinePunct/>
              <w:snapToGrid w:val="0"/>
              <w:spacing w:line="300" w:lineRule="auto"/>
              <w:jc w:val="left"/>
              <w:rPr>
                <w:color w:val="000000"/>
                <w:sz w:val="15"/>
                <w:szCs w:val="15"/>
              </w:rPr>
            </w:pPr>
          </w:p>
        </w:tc>
        <w:tc>
          <w:tcPr>
            <w:tcW w:w="1737" w:type="dxa"/>
            <w:vMerge w:val="restart"/>
            <w:tcBorders>
              <w:top w:val="single" w:sz="12" w:space="0" w:color="auto"/>
            </w:tcBorders>
            <w:noWrap/>
            <w:vAlign w:val="center"/>
            <w:hideMark/>
          </w:tcPr>
          <w:p w14:paraId="0E53EF21" w14:textId="7DB9CD4A" w:rsidR="00FA042B" w:rsidRPr="00C34A28" w:rsidRDefault="00D23A81" w:rsidP="00940C56">
            <w:pPr>
              <w:overflowPunct w:val="0"/>
              <w:topLinePunct/>
              <w:snapToGrid w:val="0"/>
              <w:spacing w:line="300" w:lineRule="auto"/>
              <w:jc w:val="center"/>
              <w:rPr>
                <w:color w:val="000000"/>
                <w:sz w:val="15"/>
                <w:szCs w:val="15"/>
              </w:rPr>
            </w:pPr>
            <w:r w:rsidRPr="00C34A28">
              <w:rPr>
                <w:color w:val="000000"/>
                <w:sz w:val="15"/>
                <w:szCs w:val="15"/>
              </w:rPr>
              <w:t>Description</w:t>
            </w:r>
          </w:p>
        </w:tc>
        <w:tc>
          <w:tcPr>
            <w:tcW w:w="1080" w:type="dxa"/>
            <w:tcBorders>
              <w:top w:val="single" w:sz="12" w:space="0" w:color="auto"/>
              <w:bottom w:val="single" w:sz="6" w:space="0" w:color="auto"/>
            </w:tcBorders>
            <w:noWrap/>
            <w:vAlign w:val="center"/>
            <w:hideMark/>
          </w:tcPr>
          <w:p w14:paraId="450976D1" w14:textId="5F6C92B9" w:rsidR="00FA042B" w:rsidRPr="00C34A28" w:rsidRDefault="00DE4595" w:rsidP="00940C56">
            <w:pPr>
              <w:overflowPunct w:val="0"/>
              <w:topLinePunct/>
              <w:snapToGrid w:val="0"/>
              <w:spacing w:line="300" w:lineRule="auto"/>
              <w:jc w:val="center"/>
              <w:rPr>
                <w:color w:val="000000"/>
                <w:sz w:val="15"/>
                <w:szCs w:val="15"/>
              </w:rPr>
            </w:pPr>
            <w:r w:rsidRPr="00C34A28">
              <w:rPr>
                <w:color w:val="000000"/>
                <w:sz w:val="15"/>
                <w:szCs w:val="15"/>
              </w:rPr>
              <w:t>Small</w:t>
            </w:r>
          </w:p>
        </w:tc>
        <w:tc>
          <w:tcPr>
            <w:tcW w:w="1170" w:type="dxa"/>
            <w:tcBorders>
              <w:top w:val="single" w:sz="12" w:space="0" w:color="auto"/>
              <w:bottom w:val="single" w:sz="6" w:space="0" w:color="auto"/>
            </w:tcBorders>
            <w:noWrap/>
            <w:vAlign w:val="center"/>
            <w:hideMark/>
          </w:tcPr>
          <w:p w14:paraId="172001C0" w14:textId="676CCB52" w:rsidR="00FA042B" w:rsidRPr="00C34A28" w:rsidRDefault="00DE4595" w:rsidP="00940C56">
            <w:pPr>
              <w:overflowPunct w:val="0"/>
              <w:topLinePunct/>
              <w:snapToGrid w:val="0"/>
              <w:spacing w:line="300" w:lineRule="auto"/>
              <w:jc w:val="center"/>
              <w:rPr>
                <w:color w:val="000000"/>
                <w:sz w:val="15"/>
                <w:szCs w:val="15"/>
              </w:rPr>
            </w:pPr>
            <w:r w:rsidRPr="00C34A28">
              <w:rPr>
                <w:color w:val="000000"/>
                <w:sz w:val="15"/>
                <w:szCs w:val="15"/>
              </w:rPr>
              <w:t>Smaller</w:t>
            </w:r>
          </w:p>
        </w:tc>
        <w:tc>
          <w:tcPr>
            <w:tcW w:w="1170" w:type="dxa"/>
            <w:tcBorders>
              <w:top w:val="single" w:sz="12" w:space="0" w:color="auto"/>
              <w:bottom w:val="single" w:sz="6" w:space="0" w:color="auto"/>
            </w:tcBorders>
            <w:noWrap/>
            <w:vAlign w:val="center"/>
            <w:hideMark/>
          </w:tcPr>
          <w:p w14:paraId="41EFE3B7" w14:textId="5B0C552E" w:rsidR="00FA042B" w:rsidRPr="00C34A28" w:rsidRDefault="00DE4595" w:rsidP="00940C56">
            <w:pPr>
              <w:overflowPunct w:val="0"/>
              <w:topLinePunct/>
              <w:snapToGrid w:val="0"/>
              <w:spacing w:line="300" w:lineRule="auto"/>
              <w:jc w:val="center"/>
              <w:rPr>
                <w:color w:val="000000"/>
                <w:sz w:val="15"/>
                <w:szCs w:val="15"/>
              </w:rPr>
            </w:pPr>
            <w:r w:rsidRPr="00C34A28">
              <w:rPr>
                <w:color w:val="000000"/>
                <w:sz w:val="15"/>
                <w:szCs w:val="15"/>
              </w:rPr>
              <w:t>Moderate</w:t>
            </w:r>
          </w:p>
        </w:tc>
        <w:tc>
          <w:tcPr>
            <w:tcW w:w="1206" w:type="dxa"/>
            <w:tcBorders>
              <w:top w:val="single" w:sz="12" w:space="0" w:color="auto"/>
              <w:bottom w:val="single" w:sz="6" w:space="0" w:color="auto"/>
            </w:tcBorders>
            <w:noWrap/>
            <w:vAlign w:val="center"/>
            <w:hideMark/>
          </w:tcPr>
          <w:p w14:paraId="2AFFA977" w14:textId="68D9D04A" w:rsidR="00FA042B" w:rsidRPr="00C34A28" w:rsidRDefault="00EF5AF3" w:rsidP="00940C56">
            <w:pPr>
              <w:overflowPunct w:val="0"/>
              <w:topLinePunct/>
              <w:snapToGrid w:val="0"/>
              <w:spacing w:line="300" w:lineRule="auto"/>
              <w:jc w:val="center"/>
              <w:rPr>
                <w:color w:val="000000"/>
                <w:sz w:val="15"/>
                <w:szCs w:val="15"/>
              </w:rPr>
            </w:pPr>
            <w:r w:rsidRPr="00C34A28">
              <w:rPr>
                <w:color w:val="000000"/>
                <w:sz w:val="15"/>
                <w:szCs w:val="15"/>
              </w:rPr>
              <w:t>High risk</w:t>
            </w:r>
          </w:p>
        </w:tc>
        <w:tc>
          <w:tcPr>
            <w:tcW w:w="1080" w:type="dxa"/>
            <w:vMerge w:val="restart"/>
            <w:tcBorders>
              <w:top w:val="single" w:sz="12" w:space="0" w:color="auto"/>
              <w:bottom w:val="single" w:sz="6" w:space="0" w:color="auto"/>
            </w:tcBorders>
            <w:noWrap/>
            <w:vAlign w:val="center"/>
            <w:hideMark/>
          </w:tcPr>
          <w:p w14:paraId="2D1506BC" w14:textId="3803A457" w:rsidR="00FA042B" w:rsidRPr="00C34A28" w:rsidRDefault="00EF5AF3" w:rsidP="00940C56">
            <w:pPr>
              <w:overflowPunct w:val="0"/>
              <w:topLinePunct/>
              <w:snapToGrid w:val="0"/>
              <w:spacing w:line="300" w:lineRule="auto"/>
              <w:jc w:val="center"/>
              <w:rPr>
                <w:color w:val="000000"/>
                <w:sz w:val="15"/>
                <w:szCs w:val="15"/>
              </w:rPr>
            </w:pPr>
            <w:r w:rsidRPr="00C34A28">
              <w:rPr>
                <w:color w:val="000000"/>
                <w:sz w:val="15"/>
                <w:szCs w:val="15"/>
              </w:rPr>
              <w:t xml:space="preserve">According </w:t>
            </w:r>
          </w:p>
        </w:tc>
      </w:tr>
      <w:tr w:rsidR="00FA042B" w:rsidRPr="00C34A28" w14:paraId="31D8948C" w14:textId="77777777" w:rsidTr="00C27139">
        <w:trPr>
          <w:trHeight w:val="340"/>
          <w:jc w:val="center"/>
        </w:trPr>
        <w:tc>
          <w:tcPr>
            <w:tcW w:w="1630" w:type="dxa"/>
            <w:vMerge/>
            <w:tcBorders>
              <w:top w:val="single" w:sz="6" w:space="0" w:color="auto"/>
              <w:bottom w:val="single" w:sz="6" w:space="0" w:color="auto"/>
              <w:tl2br w:val="single" w:sz="6" w:space="0" w:color="auto"/>
            </w:tcBorders>
            <w:vAlign w:val="center"/>
            <w:hideMark/>
          </w:tcPr>
          <w:p w14:paraId="71AAF877"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vMerge/>
            <w:tcBorders>
              <w:bottom w:val="single" w:sz="6" w:space="0" w:color="auto"/>
            </w:tcBorders>
            <w:vAlign w:val="center"/>
            <w:hideMark/>
          </w:tcPr>
          <w:p w14:paraId="470AEBDC" w14:textId="77777777" w:rsidR="00FA042B" w:rsidRPr="00C34A28" w:rsidRDefault="00FA042B" w:rsidP="00940C56">
            <w:pPr>
              <w:overflowPunct w:val="0"/>
              <w:topLinePunct/>
              <w:snapToGrid w:val="0"/>
              <w:spacing w:line="300" w:lineRule="auto"/>
              <w:jc w:val="left"/>
              <w:rPr>
                <w:color w:val="000000"/>
                <w:sz w:val="15"/>
                <w:szCs w:val="15"/>
              </w:rPr>
            </w:pPr>
          </w:p>
        </w:tc>
        <w:tc>
          <w:tcPr>
            <w:tcW w:w="1080" w:type="dxa"/>
            <w:tcBorders>
              <w:top w:val="single" w:sz="6" w:space="0" w:color="auto"/>
              <w:bottom w:val="single" w:sz="6" w:space="0" w:color="auto"/>
            </w:tcBorders>
            <w:noWrap/>
            <w:vAlign w:val="center"/>
            <w:hideMark/>
          </w:tcPr>
          <w:p w14:paraId="09072FD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top w:val="single" w:sz="6" w:space="0" w:color="auto"/>
              <w:bottom w:val="single" w:sz="6" w:space="0" w:color="auto"/>
            </w:tcBorders>
            <w:noWrap/>
            <w:vAlign w:val="center"/>
            <w:hideMark/>
          </w:tcPr>
          <w:p w14:paraId="73C3FC1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top w:val="single" w:sz="6" w:space="0" w:color="auto"/>
              <w:bottom w:val="single" w:sz="6" w:space="0" w:color="auto"/>
            </w:tcBorders>
            <w:noWrap/>
            <w:vAlign w:val="center"/>
            <w:hideMark/>
          </w:tcPr>
          <w:p w14:paraId="40A9D64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top w:val="single" w:sz="6" w:space="0" w:color="auto"/>
              <w:bottom w:val="single" w:sz="6" w:space="0" w:color="auto"/>
            </w:tcBorders>
            <w:noWrap/>
            <w:vAlign w:val="center"/>
            <w:hideMark/>
          </w:tcPr>
          <w:p w14:paraId="4E8EC50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vMerge/>
            <w:tcBorders>
              <w:bottom w:val="single" w:sz="6" w:space="0" w:color="auto"/>
            </w:tcBorders>
            <w:vAlign w:val="center"/>
            <w:hideMark/>
          </w:tcPr>
          <w:p w14:paraId="562A5A57" w14:textId="77777777" w:rsidR="00FA042B" w:rsidRPr="00C34A28" w:rsidRDefault="00FA042B" w:rsidP="00940C56">
            <w:pPr>
              <w:overflowPunct w:val="0"/>
              <w:topLinePunct/>
              <w:snapToGrid w:val="0"/>
              <w:spacing w:line="300" w:lineRule="auto"/>
              <w:jc w:val="left"/>
              <w:rPr>
                <w:color w:val="000000"/>
                <w:sz w:val="15"/>
                <w:szCs w:val="15"/>
              </w:rPr>
            </w:pPr>
          </w:p>
        </w:tc>
      </w:tr>
      <w:tr w:rsidR="00FA042B" w:rsidRPr="00C34A28" w14:paraId="23A02B8C" w14:textId="77777777" w:rsidTr="00C27139">
        <w:trPr>
          <w:trHeight w:val="340"/>
          <w:jc w:val="center"/>
        </w:trPr>
        <w:tc>
          <w:tcPr>
            <w:tcW w:w="1630" w:type="dxa"/>
            <w:vMerge w:val="restart"/>
            <w:tcBorders>
              <w:top w:val="single" w:sz="6" w:space="0" w:color="auto"/>
            </w:tcBorders>
            <w:noWrap/>
            <w:vAlign w:val="center"/>
            <w:hideMark/>
          </w:tcPr>
          <w:p w14:paraId="5CC789A3" w14:textId="6527BCF1"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Radius of the horizontal curve</w:t>
            </w:r>
          </w:p>
        </w:tc>
        <w:tc>
          <w:tcPr>
            <w:tcW w:w="1737" w:type="dxa"/>
            <w:tcBorders>
              <w:top w:val="single" w:sz="6" w:space="0" w:color="auto"/>
            </w:tcBorders>
            <w:noWrap/>
            <w:vAlign w:val="center"/>
            <w:hideMark/>
          </w:tcPr>
          <w:p w14:paraId="6DF816B1"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w:t>
            </w:r>
          </w:p>
        </w:tc>
        <w:tc>
          <w:tcPr>
            <w:tcW w:w="1080" w:type="dxa"/>
            <w:tcBorders>
              <w:top w:val="single" w:sz="6" w:space="0" w:color="auto"/>
            </w:tcBorders>
            <w:noWrap/>
            <w:vAlign w:val="center"/>
            <w:hideMark/>
          </w:tcPr>
          <w:p w14:paraId="618B746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&gt;1500</w:t>
            </w:r>
          </w:p>
        </w:tc>
        <w:tc>
          <w:tcPr>
            <w:tcW w:w="1170" w:type="dxa"/>
            <w:tcBorders>
              <w:top w:val="single" w:sz="6" w:space="0" w:color="auto"/>
            </w:tcBorders>
            <w:noWrap/>
            <w:vAlign w:val="center"/>
            <w:hideMark/>
          </w:tcPr>
          <w:p w14:paraId="3DFD165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1500~700</w:t>
            </w:r>
          </w:p>
        </w:tc>
        <w:tc>
          <w:tcPr>
            <w:tcW w:w="1170" w:type="dxa"/>
            <w:tcBorders>
              <w:top w:val="single" w:sz="6" w:space="0" w:color="auto"/>
            </w:tcBorders>
            <w:noWrap/>
            <w:vAlign w:val="center"/>
            <w:hideMark/>
          </w:tcPr>
          <w:p w14:paraId="314EE4A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700~400</w:t>
            </w:r>
          </w:p>
        </w:tc>
        <w:tc>
          <w:tcPr>
            <w:tcW w:w="1206" w:type="dxa"/>
            <w:tcBorders>
              <w:top w:val="single" w:sz="6" w:space="0" w:color="auto"/>
            </w:tcBorders>
            <w:noWrap/>
            <w:vAlign w:val="center"/>
            <w:hideMark/>
          </w:tcPr>
          <w:p w14:paraId="3AA73E8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&lt;400</w:t>
            </w:r>
          </w:p>
        </w:tc>
        <w:tc>
          <w:tcPr>
            <w:tcW w:w="1080" w:type="dxa"/>
            <w:vMerge w:val="restart"/>
            <w:tcBorders>
              <w:top w:val="single" w:sz="6" w:space="0" w:color="auto"/>
            </w:tcBorders>
            <w:noWrap/>
            <w:vAlign w:val="center"/>
            <w:hideMark/>
          </w:tcPr>
          <w:p w14:paraId="3D1682AE"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①②</w:t>
            </w:r>
          </w:p>
        </w:tc>
      </w:tr>
      <w:tr w:rsidR="00FA042B" w:rsidRPr="00C34A28" w14:paraId="53012778" w14:textId="77777777" w:rsidTr="00C27139">
        <w:trPr>
          <w:trHeight w:val="340"/>
          <w:jc w:val="center"/>
        </w:trPr>
        <w:tc>
          <w:tcPr>
            <w:tcW w:w="1630" w:type="dxa"/>
            <w:vMerge/>
            <w:vAlign w:val="center"/>
            <w:hideMark/>
          </w:tcPr>
          <w:p w14:paraId="52B367A2"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479BA08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w:t>
            </w:r>
          </w:p>
        </w:tc>
        <w:tc>
          <w:tcPr>
            <w:tcW w:w="1080" w:type="dxa"/>
            <w:noWrap/>
            <w:vAlign w:val="center"/>
            <w:hideMark/>
          </w:tcPr>
          <w:p w14:paraId="3869F30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&gt;3000</w:t>
            </w:r>
          </w:p>
        </w:tc>
        <w:tc>
          <w:tcPr>
            <w:tcW w:w="1170" w:type="dxa"/>
            <w:noWrap/>
            <w:vAlign w:val="center"/>
            <w:hideMark/>
          </w:tcPr>
          <w:p w14:paraId="539CE57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3000~1500</w:t>
            </w:r>
          </w:p>
        </w:tc>
        <w:tc>
          <w:tcPr>
            <w:tcW w:w="1170" w:type="dxa"/>
            <w:noWrap/>
            <w:vAlign w:val="center"/>
            <w:hideMark/>
          </w:tcPr>
          <w:p w14:paraId="451B566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1500~700</w:t>
            </w:r>
          </w:p>
        </w:tc>
        <w:tc>
          <w:tcPr>
            <w:tcW w:w="1206" w:type="dxa"/>
            <w:noWrap/>
            <w:vAlign w:val="center"/>
            <w:hideMark/>
          </w:tcPr>
          <w:p w14:paraId="44CF71C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&lt;700</w:t>
            </w:r>
          </w:p>
        </w:tc>
        <w:tc>
          <w:tcPr>
            <w:tcW w:w="1080" w:type="dxa"/>
            <w:vMerge/>
            <w:vAlign w:val="center"/>
            <w:hideMark/>
          </w:tcPr>
          <w:p w14:paraId="654CEBDB"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1D6754EE" w14:textId="77777777" w:rsidTr="00C27139">
        <w:trPr>
          <w:trHeight w:val="340"/>
          <w:jc w:val="center"/>
        </w:trPr>
        <w:tc>
          <w:tcPr>
            <w:tcW w:w="1630" w:type="dxa"/>
            <w:vMerge/>
            <w:vAlign w:val="center"/>
            <w:hideMark/>
          </w:tcPr>
          <w:p w14:paraId="6E540A8C"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2925828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120</w:t>
            </w:r>
          </w:p>
        </w:tc>
        <w:tc>
          <w:tcPr>
            <w:tcW w:w="1080" w:type="dxa"/>
            <w:noWrap/>
            <w:vAlign w:val="center"/>
            <w:hideMark/>
          </w:tcPr>
          <w:p w14:paraId="1F0DAE5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&gt;4000</w:t>
            </w:r>
          </w:p>
        </w:tc>
        <w:tc>
          <w:tcPr>
            <w:tcW w:w="1170" w:type="dxa"/>
            <w:noWrap/>
            <w:vAlign w:val="center"/>
            <w:hideMark/>
          </w:tcPr>
          <w:p w14:paraId="6AE6210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4000~2000</w:t>
            </w:r>
          </w:p>
        </w:tc>
        <w:tc>
          <w:tcPr>
            <w:tcW w:w="1170" w:type="dxa"/>
            <w:noWrap/>
            <w:vAlign w:val="center"/>
            <w:hideMark/>
          </w:tcPr>
          <w:p w14:paraId="198D4F0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2000~700</w:t>
            </w:r>
          </w:p>
        </w:tc>
        <w:tc>
          <w:tcPr>
            <w:tcW w:w="1206" w:type="dxa"/>
            <w:noWrap/>
            <w:vAlign w:val="center"/>
            <w:hideMark/>
          </w:tcPr>
          <w:p w14:paraId="5D1D786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&lt;700</w:t>
            </w:r>
          </w:p>
        </w:tc>
        <w:tc>
          <w:tcPr>
            <w:tcW w:w="1080" w:type="dxa"/>
            <w:vMerge/>
            <w:vAlign w:val="center"/>
            <w:hideMark/>
          </w:tcPr>
          <w:p w14:paraId="4EA14F2D"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058B0D5B" w14:textId="77777777" w:rsidTr="00C27139">
        <w:trPr>
          <w:trHeight w:val="340"/>
          <w:jc w:val="center"/>
        </w:trPr>
        <w:tc>
          <w:tcPr>
            <w:tcW w:w="1630" w:type="dxa"/>
            <w:vMerge w:val="restart"/>
            <w:noWrap/>
            <w:vAlign w:val="center"/>
            <w:hideMark/>
          </w:tcPr>
          <w:p w14:paraId="2031F14D" w14:textId="31783DF7"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Longitudinal slope length</w:t>
            </w:r>
          </w:p>
        </w:tc>
        <w:tc>
          <w:tcPr>
            <w:tcW w:w="1737" w:type="dxa"/>
            <w:noWrap/>
            <w:vAlign w:val="center"/>
            <w:hideMark/>
          </w:tcPr>
          <w:p w14:paraId="3702CB5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w:t>
            </w:r>
          </w:p>
        </w:tc>
        <w:tc>
          <w:tcPr>
            <w:tcW w:w="1080" w:type="dxa"/>
            <w:noWrap/>
            <w:vAlign w:val="center"/>
            <w:hideMark/>
          </w:tcPr>
          <w:p w14:paraId="013FEDE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200~900</w:t>
            </w:r>
          </w:p>
        </w:tc>
        <w:tc>
          <w:tcPr>
            <w:tcW w:w="1170" w:type="dxa"/>
            <w:noWrap/>
            <w:vAlign w:val="center"/>
            <w:hideMark/>
          </w:tcPr>
          <w:p w14:paraId="0C965EDC"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900~1000</w:t>
            </w:r>
          </w:p>
        </w:tc>
        <w:tc>
          <w:tcPr>
            <w:tcW w:w="1170" w:type="dxa"/>
            <w:noWrap/>
            <w:vAlign w:val="center"/>
            <w:hideMark/>
          </w:tcPr>
          <w:p w14:paraId="7FC1CA4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1000~1100</w:t>
            </w:r>
          </w:p>
        </w:tc>
        <w:tc>
          <w:tcPr>
            <w:tcW w:w="1206" w:type="dxa"/>
            <w:noWrap/>
            <w:vAlign w:val="center"/>
            <w:hideMark/>
          </w:tcPr>
          <w:p w14:paraId="4879FF8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&gt;1100</w:t>
            </w:r>
          </w:p>
        </w:tc>
        <w:tc>
          <w:tcPr>
            <w:tcW w:w="1080" w:type="dxa"/>
            <w:vMerge w:val="restart"/>
            <w:noWrap/>
            <w:vAlign w:val="center"/>
            <w:hideMark/>
          </w:tcPr>
          <w:p w14:paraId="0B4C349C"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①②</w:t>
            </w:r>
          </w:p>
        </w:tc>
      </w:tr>
      <w:tr w:rsidR="00FA042B" w:rsidRPr="00C34A28" w14:paraId="00518D85" w14:textId="77777777" w:rsidTr="00C27139">
        <w:trPr>
          <w:trHeight w:val="340"/>
          <w:jc w:val="center"/>
        </w:trPr>
        <w:tc>
          <w:tcPr>
            <w:tcW w:w="1630" w:type="dxa"/>
            <w:vMerge/>
            <w:vAlign w:val="center"/>
            <w:hideMark/>
          </w:tcPr>
          <w:p w14:paraId="428C16E1"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13567FC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w:t>
            </w:r>
          </w:p>
        </w:tc>
        <w:tc>
          <w:tcPr>
            <w:tcW w:w="1080" w:type="dxa"/>
            <w:noWrap/>
            <w:vAlign w:val="center"/>
            <w:hideMark/>
          </w:tcPr>
          <w:p w14:paraId="78706DB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250~800</w:t>
            </w:r>
          </w:p>
        </w:tc>
        <w:tc>
          <w:tcPr>
            <w:tcW w:w="1170" w:type="dxa"/>
            <w:noWrap/>
            <w:vAlign w:val="center"/>
            <w:hideMark/>
          </w:tcPr>
          <w:p w14:paraId="0C2E452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800~900</w:t>
            </w:r>
          </w:p>
        </w:tc>
        <w:tc>
          <w:tcPr>
            <w:tcW w:w="1170" w:type="dxa"/>
            <w:noWrap/>
            <w:vAlign w:val="center"/>
            <w:hideMark/>
          </w:tcPr>
          <w:p w14:paraId="661F8ED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900~1000</w:t>
            </w:r>
          </w:p>
        </w:tc>
        <w:tc>
          <w:tcPr>
            <w:tcW w:w="1206" w:type="dxa"/>
            <w:noWrap/>
            <w:vAlign w:val="center"/>
            <w:hideMark/>
          </w:tcPr>
          <w:p w14:paraId="63B84F6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&gt;1000</w:t>
            </w:r>
          </w:p>
        </w:tc>
        <w:tc>
          <w:tcPr>
            <w:tcW w:w="1080" w:type="dxa"/>
            <w:vMerge/>
            <w:vAlign w:val="center"/>
            <w:hideMark/>
          </w:tcPr>
          <w:p w14:paraId="30CB3F8B"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5DB1D919" w14:textId="77777777" w:rsidTr="00C27139">
        <w:trPr>
          <w:trHeight w:val="340"/>
          <w:jc w:val="center"/>
        </w:trPr>
        <w:tc>
          <w:tcPr>
            <w:tcW w:w="1630" w:type="dxa"/>
            <w:vMerge/>
            <w:vAlign w:val="center"/>
            <w:hideMark/>
          </w:tcPr>
          <w:p w14:paraId="53AEC882"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734F0EF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120</w:t>
            </w:r>
          </w:p>
        </w:tc>
        <w:tc>
          <w:tcPr>
            <w:tcW w:w="1080" w:type="dxa"/>
            <w:noWrap/>
            <w:vAlign w:val="center"/>
            <w:hideMark/>
          </w:tcPr>
          <w:p w14:paraId="3AFE565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300~700</w:t>
            </w:r>
          </w:p>
        </w:tc>
        <w:tc>
          <w:tcPr>
            <w:tcW w:w="1170" w:type="dxa"/>
            <w:noWrap/>
            <w:vAlign w:val="center"/>
            <w:hideMark/>
          </w:tcPr>
          <w:p w14:paraId="4A428F56"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700~800</w:t>
            </w:r>
          </w:p>
        </w:tc>
        <w:tc>
          <w:tcPr>
            <w:tcW w:w="1170" w:type="dxa"/>
            <w:noWrap/>
            <w:vAlign w:val="center"/>
            <w:hideMark/>
          </w:tcPr>
          <w:p w14:paraId="7681A04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800~900</w:t>
            </w:r>
          </w:p>
        </w:tc>
        <w:tc>
          <w:tcPr>
            <w:tcW w:w="1206" w:type="dxa"/>
            <w:noWrap/>
            <w:vAlign w:val="center"/>
            <w:hideMark/>
          </w:tcPr>
          <w:p w14:paraId="65EE6296"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&gt;900</w:t>
            </w:r>
          </w:p>
        </w:tc>
        <w:tc>
          <w:tcPr>
            <w:tcW w:w="1080" w:type="dxa"/>
            <w:vMerge/>
            <w:vAlign w:val="center"/>
            <w:hideMark/>
          </w:tcPr>
          <w:p w14:paraId="05490783"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0B208BEC" w14:textId="77777777" w:rsidTr="00C27139">
        <w:trPr>
          <w:trHeight w:val="340"/>
          <w:jc w:val="center"/>
        </w:trPr>
        <w:tc>
          <w:tcPr>
            <w:tcW w:w="1630" w:type="dxa"/>
            <w:vMerge w:val="restart"/>
            <w:noWrap/>
            <w:vAlign w:val="center"/>
            <w:hideMark/>
          </w:tcPr>
          <w:p w14:paraId="0AE269E1" w14:textId="1B7398C8"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Longitudinal slope</w:t>
            </w:r>
          </w:p>
        </w:tc>
        <w:tc>
          <w:tcPr>
            <w:tcW w:w="1737" w:type="dxa"/>
            <w:noWrap/>
            <w:vAlign w:val="center"/>
            <w:hideMark/>
          </w:tcPr>
          <w:p w14:paraId="2B048F6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w:t>
            </w:r>
          </w:p>
        </w:tc>
        <w:tc>
          <w:tcPr>
            <w:tcW w:w="1080" w:type="dxa"/>
            <w:noWrap/>
            <w:vAlign w:val="center"/>
            <w:hideMark/>
          </w:tcPr>
          <w:p w14:paraId="68FDC11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&lt;2.5</w:t>
            </w:r>
          </w:p>
        </w:tc>
        <w:tc>
          <w:tcPr>
            <w:tcW w:w="1170" w:type="dxa"/>
            <w:noWrap/>
            <w:vAlign w:val="center"/>
            <w:hideMark/>
          </w:tcPr>
          <w:p w14:paraId="69E4D642"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2.5~4</w:t>
            </w:r>
          </w:p>
        </w:tc>
        <w:tc>
          <w:tcPr>
            <w:tcW w:w="1170" w:type="dxa"/>
            <w:noWrap/>
            <w:vAlign w:val="center"/>
            <w:hideMark/>
          </w:tcPr>
          <w:p w14:paraId="0AFC927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4~5</w:t>
            </w:r>
          </w:p>
        </w:tc>
        <w:tc>
          <w:tcPr>
            <w:tcW w:w="1206" w:type="dxa"/>
            <w:noWrap/>
            <w:vAlign w:val="center"/>
            <w:hideMark/>
          </w:tcPr>
          <w:p w14:paraId="168AEB8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&gt;5</w:t>
            </w:r>
          </w:p>
        </w:tc>
        <w:tc>
          <w:tcPr>
            <w:tcW w:w="1080" w:type="dxa"/>
            <w:vMerge w:val="restart"/>
            <w:noWrap/>
            <w:vAlign w:val="center"/>
            <w:hideMark/>
          </w:tcPr>
          <w:p w14:paraId="6A7AFBF3"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①②</w:t>
            </w:r>
          </w:p>
        </w:tc>
      </w:tr>
      <w:tr w:rsidR="00FA042B" w:rsidRPr="00C34A28" w14:paraId="7CBDF997" w14:textId="77777777" w:rsidTr="00C27139">
        <w:trPr>
          <w:trHeight w:val="340"/>
          <w:jc w:val="center"/>
        </w:trPr>
        <w:tc>
          <w:tcPr>
            <w:tcW w:w="1630" w:type="dxa"/>
            <w:vMerge/>
            <w:vAlign w:val="center"/>
            <w:hideMark/>
          </w:tcPr>
          <w:p w14:paraId="7AA48CC3"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15B8FF3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w:t>
            </w:r>
          </w:p>
        </w:tc>
        <w:tc>
          <w:tcPr>
            <w:tcW w:w="1080" w:type="dxa"/>
            <w:noWrap/>
            <w:vAlign w:val="center"/>
            <w:hideMark/>
          </w:tcPr>
          <w:p w14:paraId="75249E4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&lt;2</w:t>
            </w:r>
          </w:p>
        </w:tc>
        <w:tc>
          <w:tcPr>
            <w:tcW w:w="1170" w:type="dxa"/>
            <w:noWrap/>
            <w:vAlign w:val="center"/>
            <w:hideMark/>
          </w:tcPr>
          <w:p w14:paraId="18D9D35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2~3</w:t>
            </w:r>
          </w:p>
        </w:tc>
        <w:tc>
          <w:tcPr>
            <w:tcW w:w="1170" w:type="dxa"/>
            <w:noWrap/>
            <w:vAlign w:val="center"/>
            <w:hideMark/>
          </w:tcPr>
          <w:p w14:paraId="778D11F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3~4</w:t>
            </w:r>
          </w:p>
        </w:tc>
        <w:tc>
          <w:tcPr>
            <w:tcW w:w="1206" w:type="dxa"/>
            <w:noWrap/>
            <w:vAlign w:val="center"/>
            <w:hideMark/>
          </w:tcPr>
          <w:p w14:paraId="79F6D90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&gt;4</w:t>
            </w:r>
          </w:p>
        </w:tc>
        <w:tc>
          <w:tcPr>
            <w:tcW w:w="1080" w:type="dxa"/>
            <w:vMerge/>
            <w:vAlign w:val="center"/>
            <w:hideMark/>
          </w:tcPr>
          <w:p w14:paraId="0DF14A59"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255864B8" w14:textId="77777777" w:rsidTr="00C27139">
        <w:trPr>
          <w:trHeight w:val="340"/>
          <w:jc w:val="center"/>
        </w:trPr>
        <w:tc>
          <w:tcPr>
            <w:tcW w:w="1630" w:type="dxa"/>
            <w:vMerge/>
            <w:vAlign w:val="center"/>
            <w:hideMark/>
          </w:tcPr>
          <w:p w14:paraId="1F1D1E14" w14:textId="77777777" w:rsidR="00FA042B" w:rsidRPr="00C34A28" w:rsidRDefault="00FA042B" w:rsidP="00940C56">
            <w:pPr>
              <w:overflowPunct w:val="0"/>
              <w:topLinePunct/>
              <w:snapToGrid w:val="0"/>
              <w:spacing w:line="300" w:lineRule="auto"/>
              <w:jc w:val="left"/>
              <w:rPr>
                <w:color w:val="000000"/>
                <w:sz w:val="15"/>
                <w:szCs w:val="15"/>
              </w:rPr>
            </w:pPr>
          </w:p>
        </w:tc>
        <w:tc>
          <w:tcPr>
            <w:tcW w:w="1737" w:type="dxa"/>
            <w:noWrap/>
            <w:vAlign w:val="center"/>
            <w:hideMark/>
          </w:tcPr>
          <w:p w14:paraId="3B17A16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120</w:t>
            </w:r>
          </w:p>
        </w:tc>
        <w:tc>
          <w:tcPr>
            <w:tcW w:w="1080" w:type="dxa"/>
            <w:noWrap/>
            <w:vAlign w:val="center"/>
            <w:hideMark/>
          </w:tcPr>
          <w:p w14:paraId="1498F3B2"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1170" w:type="dxa"/>
            <w:noWrap/>
            <w:vAlign w:val="center"/>
            <w:hideMark/>
          </w:tcPr>
          <w:p w14:paraId="4AC9BB5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1.5~2</w:t>
            </w:r>
          </w:p>
        </w:tc>
        <w:tc>
          <w:tcPr>
            <w:tcW w:w="1170" w:type="dxa"/>
            <w:noWrap/>
            <w:vAlign w:val="center"/>
            <w:hideMark/>
          </w:tcPr>
          <w:p w14:paraId="3825FED5"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2~3</w:t>
            </w:r>
          </w:p>
        </w:tc>
        <w:tc>
          <w:tcPr>
            <w:tcW w:w="1206" w:type="dxa"/>
            <w:noWrap/>
            <w:vAlign w:val="center"/>
            <w:hideMark/>
          </w:tcPr>
          <w:p w14:paraId="24AE0A9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w:t>
            </w:r>
          </w:p>
        </w:tc>
        <w:tc>
          <w:tcPr>
            <w:tcW w:w="1080" w:type="dxa"/>
            <w:vMerge/>
            <w:vAlign w:val="center"/>
            <w:hideMark/>
          </w:tcPr>
          <w:p w14:paraId="43DA360D" w14:textId="77777777" w:rsidR="00FA042B" w:rsidRPr="00C34A28" w:rsidRDefault="00FA042B" w:rsidP="00940C56">
            <w:pPr>
              <w:overflowPunct w:val="0"/>
              <w:topLinePunct/>
              <w:snapToGrid w:val="0"/>
              <w:spacing w:line="300" w:lineRule="auto"/>
              <w:jc w:val="center"/>
              <w:rPr>
                <w:color w:val="000000"/>
                <w:sz w:val="15"/>
                <w:szCs w:val="15"/>
              </w:rPr>
            </w:pPr>
          </w:p>
        </w:tc>
      </w:tr>
      <w:tr w:rsidR="00FA042B" w:rsidRPr="00C34A28" w14:paraId="145144C2" w14:textId="77777777" w:rsidTr="00C27139">
        <w:trPr>
          <w:trHeight w:val="340"/>
          <w:jc w:val="center"/>
        </w:trPr>
        <w:tc>
          <w:tcPr>
            <w:tcW w:w="1630" w:type="dxa"/>
            <w:noWrap/>
            <w:vAlign w:val="center"/>
            <w:hideMark/>
          </w:tcPr>
          <w:p w14:paraId="4B1CB212" w14:textId="58780953"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Parking sight distance</w:t>
            </w:r>
          </w:p>
        </w:tc>
        <w:tc>
          <w:tcPr>
            <w:tcW w:w="1737" w:type="dxa"/>
            <w:noWrap/>
            <w:vAlign w:val="center"/>
            <w:hideMark/>
          </w:tcPr>
          <w:p w14:paraId="26E8447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noWrap/>
            <w:vAlign w:val="center"/>
            <w:hideMark/>
          </w:tcPr>
          <w:p w14:paraId="3797609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&gt;240</w:t>
            </w:r>
          </w:p>
        </w:tc>
        <w:tc>
          <w:tcPr>
            <w:tcW w:w="1170" w:type="dxa"/>
            <w:noWrap/>
            <w:vAlign w:val="center"/>
            <w:hideMark/>
          </w:tcPr>
          <w:p w14:paraId="45619F7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240~180</w:t>
            </w:r>
          </w:p>
        </w:tc>
        <w:tc>
          <w:tcPr>
            <w:tcW w:w="1170" w:type="dxa"/>
            <w:noWrap/>
            <w:vAlign w:val="center"/>
            <w:hideMark/>
          </w:tcPr>
          <w:p w14:paraId="4D2FF99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180~120</w:t>
            </w:r>
          </w:p>
        </w:tc>
        <w:tc>
          <w:tcPr>
            <w:tcW w:w="1206" w:type="dxa"/>
            <w:noWrap/>
            <w:vAlign w:val="center"/>
            <w:hideMark/>
          </w:tcPr>
          <w:p w14:paraId="4487E44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&lt;120</w:t>
            </w:r>
          </w:p>
        </w:tc>
        <w:tc>
          <w:tcPr>
            <w:tcW w:w="1080" w:type="dxa"/>
            <w:noWrap/>
            <w:vAlign w:val="center"/>
            <w:hideMark/>
          </w:tcPr>
          <w:p w14:paraId="2C4CAB38" w14:textId="3D4A0648" w:rsidR="00FA042B" w:rsidRPr="00C34A28" w:rsidRDefault="00FA042B" w:rsidP="007D2882">
            <w:pPr>
              <w:pStyle w:val="ListParagraph"/>
              <w:numPr>
                <w:ilvl w:val="0"/>
                <w:numId w:val="3"/>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w:t>
            </w:r>
          </w:p>
        </w:tc>
      </w:tr>
      <w:tr w:rsidR="00FA042B" w:rsidRPr="00C34A28" w14:paraId="6BE344C2" w14:textId="77777777" w:rsidTr="00C27139">
        <w:trPr>
          <w:trHeight w:val="340"/>
          <w:jc w:val="center"/>
        </w:trPr>
        <w:tc>
          <w:tcPr>
            <w:tcW w:w="1630" w:type="dxa"/>
            <w:tcBorders>
              <w:bottom w:val="single" w:sz="6" w:space="0" w:color="auto"/>
            </w:tcBorders>
            <w:noWrap/>
            <w:vAlign w:val="center"/>
            <w:hideMark/>
          </w:tcPr>
          <w:p w14:paraId="0CC78FE9" w14:textId="4A4B13F9"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Bridge and Tunnel Safety</w:t>
            </w:r>
          </w:p>
        </w:tc>
        <w:tc>
          <w:tcPr>
            <w:tcW w:w="1737" w:type="dxa"/>
            <w:tcBorders>
              <w:bottom w:val="single" w:sz="6" w:space="0" w:color="auto"/>
            </w:tcBorders>
            <w:noWrap/>
            <w:vAlign w:val="center"/>
            <w:hideMark/>
          </w:tcPr>
          <w:p w14:paraId="5EE8916B" w14:textId="14F4333C" w:rsidR="00FA042B" w:rsidRPr="00C34A28" w:rsidRDefault="007D2882" w:rsidP="00940C56">
            <w:pPr>
              <w:overflowPunct w:val="0"/>
              <w:topLinePunct/>
              <w:snapToGrid w:val="0"/>
              <w:spacing w:line="300" w:lineRule="auto"/>
              <w:jc w:val="center"/>
              <w:rPr>
                <w:color w:val="000000"/>
                <w:sz w:val="15"/>
                <w:szCs w:val="15"/>
              </w:rPr>
            </w:pPr>
            <w:r w:rsidRPr="00C34A28">
              <w:rPr>
                <w:color w:val="000000"/>
                <w:sz w:val="15"/>
                <w:szCs w:val="15"/>
              </w:rPr>
              <w:t>Compliance with specifications</w:t>
            </w:r>
          </w:p>
        </w:tc>
        <w:tc>
          <w:tcPr>
            <w:tcW w:w="1080" w:type="dxa"/>
            <w:tcBorders>
              <w:bottom w:val="single" w:sz="6" w:space="0" w:color="auto"/>
            </w:tcBorders>
            <w:noWrap/>
            <w:vAlign w:val="center"/>
            <w:hideMark/>
          </w:tcPr>
          <w:p w14:paraId="1B1FA36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bottom w:val="single" w:sz="6" w:space="0" w:color="auto"/>
            </w:tcBorders>
            <w:noWrap/>
            <w:vAlign w:val="center"/>
            <w:hideMark/>
          </w:tcPr>
          <w:p w14:paraId="27CD08C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bottom w:val="single" w:sz="6" w:space="0" w:color="auto"/>
            </w:tcBorders>
            <w:noWrap/>
            <w:vAlign w:val="center"/>
            <w:hideMark/>
          </w:tcPr>
          <w:p w14:paraId="7FD68A0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bottom w:val="single" w:sz="6" w:space="0" w:color="auto"/>
            </w:tcBorders>
            <w:noWrap/>
            <w:vAlign w:val="center"/>
            <w:hideMark/>
          </w:tcPr>
          <w:p w14:paraId="64799F7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tcBorders>
              <w:bottom w:val="single" w:sz="6" w:space="0" w:color="auto"/>
            </w:tcBorders>
            <w:noWrap/>
            <w:vAlign w:val="center"/>
            <w:hideMark/>
          </w:tcPr>
          <w:p w14:paraId="28E81E68" w14:textId="05CB42F6" w:rsidR="00FA042B" w:rsidRPr="00C34A28" w:rsidRDefault="00FA042B" w:rsidP="00CB1384">
            <w:pPr>
              <w:pStyle w:val="ListParagraph"/>
              <w:numPr>
                <w:ilvl w:val="0"/>
                <w:numId w:val="4"/>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r w:rsidR="00FA042B" w:rsidRPr="00C34A28" w14:paraId="2EF78D11" w14:textId="77777777" w:rsidTr="00C27139">
        <w:trPr>
          <w:trHeight w:val="340"/>
          <w:jc w:val="center"/>
        </w:trPr>
        <w:tc>
          <w:tcPr>
            <w:tcW w:w="1630" w:type="dxa"/>
            <w:tcBorders>
              <w:top w:val="single" w:sz="6" w:space="0" w:color="auto"/>
            </w:tcBorders>
            <w:noWrap/>
            <w:vAlign w:val="center"/>
            <w:hideMark/>
          </w:tcPr>
          <w:p w14:paraId="08D1C389" w14:textId="6B67BD04"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Roadbed cross section</w:t>
            </w:r>
          </w:p>
        </w:tc>
        <w:tc>
          <w:tcPr>
            <w:tcW w:w="1737" w:type="dxa"/>
            <w:tcBorders>
              <w:top w:val="single" w:sz="6" w:space="0" w:color="auto"/>
            </w:tcBorders>
            <w:noWrap/>
            <w:vAlign w:val="center"/>
            <w:hideMark/>
          </w:tcPr>
          <w:p w14:paraId="72471863" w14:textId="4AA145AE"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Has it changed</w:t>
            </w:r>
          </w:p>
        </w:tc>
        <w:tc>
          <w:tcPr>
            <w:tcW w:w="1080" w:type="dxa"/>
            <w:tcBorders>
              <w:top w:val="single" w:sz="6" w:space="0" w:color="auto"/>
            </w:tcBorders>
            <w:noWrap/>
            <w:vAlign w:val="center"/>
            <w:hideMark/>
          </w:tcPr>
          <w:p w14:paraId="2C7F81F5" w14:textId="5FE51428" w:rsidR="00FA042B" w:rsidRPr="00C34A28" w:rsidRDefault="004963D1" w:rsidP="00940C56">
            <w:pPr>
              <w:overflowPunct w:val="0"/>
              <w:topLinePunct/>
              <w:snapToGrid w:val="0"/>
              <w:spacing w:line="300" w:lineRule="auto"/>
              <w:jc w:val="center"/>
              <w:rPr>
                <w:color w:val="000000"/>
                <w:sz w:val="15"/>
                <w:szCs w:val="15"/>
              </w:rPr>
            </w:pPr>
            <w:r w:rsidRPr="00C34A28">
              <w:rPr>
                <w:color w:val="000000"/>
                <w:sz w:val="15"/>
                <w:szCs w:val="15"/>
              </w:rPr>
              <w:t>Excellent</w:t>
            </w:r>
          </w:p>
        </w:tc>
        <w:tc>
          <w:tcPr>
            <w:tcW w:w="1170" w:type="dxa"/>
            <w:tcBorders>
              <w:top w:val="single" w:sz="6" w:space="0" w:color="auto"/>
            </w:tcBorders>
            <w:noWrap/>
            <w:vAlign w:val="center"/>
            <w:hideMark/>
          </w:tcPr>
          <w:p w14:paraId="32A94E60" w14:textId="5C14DFC4" w:rsidR="00FA042B" w:rsidRPr="00C34A28" w:rsidRDefault="004963D1" w:rsidP="00940C56">
            <w:pPr>
              <w:overflowPunct w:val="0"/>
              <w:topLinePunct/>
              <w:snapToGrid w:val="0"/>
              <w:spacing w:line="300" w:lineRule="auto"/>
              <w:jc w:val="center"/>
              <w:rPr>
                <w:color w:val="000000"/>
                <w:sz w:val="15"/>
                <w:szCs w:val="15"/>
              </w:rPr>
            </w:pPr>
            <w:r w:rsidRPr="00C34A28">
              <w:rPr>
                <w:color w:val="000000"/>
                <w:sz w:val="15"/>
                <w:szCs w:val="15"/>
              </w:rPr>
              <w:t>Satisfactory</w:t>
            </w:r>
          </w:p>
        </w:tc>
        <w:tc>
          <w:tcPr>
            <w:tcW w:w="1170" w:type="dxa"/>
            <w:tcBorders>
              <w:top w:val="single" w:sz="6" w:space="0" w:color="auto"/>
            </w:tcBorders>
            <w:noWrap/>
            <w:vAlign w:val="center"/>
            <w:hideMark/>
          </w:tcPr>
          <w:p w14:paraId="24307F76" w14:textId="6CF7F829"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Average</w:t>
            </w:r>
          </w:p>
        </w:tc>
        <w:tc>
          <w:tcPr>
            <w:tcW w:w="1206" w:type="dxa"/>
            <w:tcBorders>
              <w:top w:val="single" w:sz="6" w:space="0" w:color="auto"/>
            </w:tcBorders>
            <w:noWrap/>
            <w:vAlign w:val="center"/>
            <w:hideMark/>
          </w:tcPr>
          <w:p w14:paraId="73968963" w14:textId="1B880B41"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Poor</w:t>
            </w:r>
          </w:p>
        </w:tc>
        <w:tc>
          <w:tcPr>
            <w:tcW w:w="1080" w:type="dxa"/>
            <w:tcBorders>
              <w:top w:val="single" w:sz="6" w:space="0" w:color="auto"/>
            </w:tcBorders>
            <w:noWrap/>
            <w:vAlign w:val="center"/>
            <w:hideMark/>
          </w:tcPr>
          <w:p w14:paraId="71218BA8" w14:textId="6538EB50" w:rsidR="00FA042B" w:rsidRPr="00C34A28" w:rsidRDefault="00FA042B" w:rsidP="00CB1384">
            <w:pPr>
              <w:pStyle w:val="ListParagraph"/>
              <w:numPr>
                <w:ilvl w:val="0"/>
                <w:numId w:val="5"/>
              </w:numPr>
              <w:overflowPunct w:val="0"/>
              <w:topLinePunct/>
              <w:snapToGrid w:val="0"/>
              <w:spacing w:line="300" w:lineRule="auto"/>
              <w:rPr>
                <w:color w:val="000000"/>
                <w:sz w:val="15"/>
                <w:szCs w:val="15"/>
              </w:rPr>
            </w:pPr>
            <w:r w:rsidRPr="00C34A28">
              <w:rPr>
                <w:rFonts w:ascii="Cambria Math" w:hAnsi="Cambria Math" w:cs="Cambria Math"/>
                <w:color w:val="000000"/>
                <w:sz w:val="15"/>
                <w:szCs w:val="15"/>
              </w:rPr>
              <w:t>⑦</w:t>
            </w:r>
          </w:p>
        </w:tc>
      </w:tr>
      <w:tr w:rsidR="00FA042B" w:rsidRPr="00C34A28" w14:paraId="4A16F72F" w14:textId="77777777" w:rsidTr="00C27139">
        <w:trPr>
          <w:trHeight w:val="340"/>
          <w:jc w:val="center"/>
        </w:trPr>
        <w:tc>
          <w:tcPr>
            <w:tcW w:w="1630" w:type="dxa"/>
            <w:noWrap/>
            <w:vAlign w:val="center"/>
            <w:hideMark/>
          </w:tcPr>
          <w:p w14:paraId="69EB8157" w14:textId="1095FDDE"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Roadside safety clearance zone</w:t>
            </w:r>
          </w:p>
        </w:tc>
        <w:tc>
          <w:tcPr>
            <w:tcW w:w="1737" w:type="dxa"/>
            <w:noWrap/>
            <w:vAlign w:val="center"/>
            <w:hideMark/>
          </w:tcPr>
          <w:p w14:paraId="0ACDE15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noWrap/>
            <w:vAlign w:val="center"/>
            <w:hideMark/>
          </w:tcPr>
          <w:p w14:paraId="174A8E51"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2.5~2</w:t>
            </w:r>
          </w:p>
        </w:tc>
        <w:tc>
          <w:tcPr>
            <w:tcW w:w="1170" w:type="dxa"/>
            <w:noWrap/>
            <w:vAlign w:val="center"/>
            <w:hideMark/>
          </w:tcPr>
          <w:p w14:paraId="2242666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2~1.5</w:t>
            </w:r>
          </w:p>
        </w:tc>
        <w:tc>
          <w:tcPr>
            <w:tcW w:w="1170" w:type="dxa"/>
            <w:noWrap/>
            <w:vAlign w:val="center"/>
            <w:hideMark/>
          </w:tcPr>
          <w:p w14:paraId="685E96D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1.5~1</w:t>
            </w:r>
          </w:p>
        </w:tc>
        <w:tc>
          <w:tcPr>
            <w:tcW w:w="1206" w:type="dxa"/>
            <w:noWrap/>
            <w:vAlign w:val="center"/>
            <w:hideMark/>
          </w:tcPr>
          <w:p w14:paraId="0FCD9CC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w:t>
            </w:r>
          </w:p>
        </w:tc>
        <w:tc>
          <w:tcPr>
            <w:tcW w:w="1080" w:type="dxa"/>
            <w:noWrap/>
            <w:vAlign w:val="center"/>
            <w:hideMark/>
          </w:tcPr>
          <w:p w14:paraId="5E039278" w14:textId="092E13A6" w:rsidR="00FA042B" w:rsidRPr="00C34A28" w:rsidRDefault="00FA042B" w:rsidP="00CB1384">
            <w:pPr>
              <w:pStyle w:val="ListParagraph"/>
              <w:numPr>
                <w:ilvl w:val="0"/>
                <w:numId w:val="6"/>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⑦</w:t>
            </w:r>
          </w:p>
        </w:tc>
      </w:tr>
      <w:tr w:rsidR="00FA042B" w:rsidRPr="00C34A28" w14:paraId="2D5F0509" w14:textId="77777777" w:rsidTr="00C27139">
        <w:trPr>
          <w:trHeight w:val="340"/>
          <w:jc w:val="center"/>
        </w:trPr>
        <w:tc>
          <w:tcPr>
            <w:tcW w:w="1630" w:type="dxa"/>
            <w:tcBorders>
              <w:bottom w:val="single" w:sz="6" w:space="0" w:color="auto"/>
            </w:tcBorders>
            <w:noWrap/>
            <w:vAlign w:val="center"/>
            <w:hideMark/>
          </w:tcPr>
          <w:p w14:paraId="6E15ADFF" w14:textId="79F3631C" w:rsidR="00FA042B" w:rsidRPr="00C34A28" w:rsidRDefault="00CB1384" w:rsidP="00940C56">
            <w:pPr>
              <w:overflowPunct w:val="0"/>
              <w:topLinePunct/>
              <w:snapToGrid w:val="0"/>
              <w:spacing w:line="300" w:lineRule="auto"/>
              <w:jc w:val="center"/>
              <w:rPr>
                <w:color w:val="000000"/>
                <w:sz w:val="15"/>
                <w:szCs w:val="15"/>
              </w:rPr>
            </w:pPr>
            <w:r w:rsidRPr="00C34A28">
              <w:rPr>
                <w:color w:val="000000"/>
                <w:sz w:val="15"/>
                <w:szCs w:val="15"/>
              </w:rPr>
              <w:t>Ultra-high satisfaction rate</w:t>
            </w:r>
          </w:p>
        </w:tc>
        <w:tc>
          <w:tcPr>
            <w:tcW w:w="1737" w:type="dxa"/>
            <w:tcBorders>
              <w:bottom w:val="single" w:sz="6" w:space="0" w:color="auto"/>
            </w:tcBorders>
            <w:noWrap/>
            <w:vAlign w:val="center"/>
            <w:hideMark/>
          </w:tcPr>
          <w:p w14:paraId="50C10D5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tcBorders>
              <w:bottom w:val="single" w:sz="6" w:space="0" w:color="auto"/>
            </w:tcBorders>
            <w:noWrap/>
            <w:vAlign w:val="center"/>
            <w:hideMark/>
          </w:tcPr>
          <w:p w14:paraId="192AA13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100~90</w:t>
            </w:r>
          </w:p>
        </w:tc>
        <w:tc>
          <w:tcPr>
            <w:tcW w:w="1170" w:type="dxa"/>
            <w:tcBorders>
              <w:bottom w:val="single" w:sz="6" w:space="0" w:color="auto"/>
            </w:tcBorders>
            <w:noWrap/>
            <w:vAlign w:val="center"/>
            <w:hideMark/>
          </w:tcPr>
          <w:p w14:paraId="1376D10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90~80</w:t>
            </w:r>
          </w:p>
        </w:tc>
        <w:tc>
          <w:tcPr>
            <w:tcW w:w="1170" w:type="dxa"/>
            <w:tcBorders>
              <w:bottom w:val="single" w:sz="6" w:space="0" w:color="auto"/>
            </w:tcBorders>
            <w:noWrap/>
            <w:vAlign w:val="center"/>
            <w:hideMark/>
          </w:tcPr>
          <w:p w14:paraId="503DFFE4"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80~70</w:t>
            </w:r>
          </w:p>
        </w:tc>
        <w:tc>
          <w:tcPr>
            <w:tcW w:w="1206" w:type="dxa"/>
            <w:tcBorders>
              <w:bottom w:val="single" w:sz="6" w:space="0" w:color="auto"/>
            </w:tcBorders>
            <w:noWrap/>
            <w:vAlign w:val="center"/>
            <w:hideMark/>
          </w:tcPr>
          <w:p w14:paraId="758E9B7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70~0</w:t>
            </w:r>
          </w:p>
        </w:tc>
        <w:tc>
          <w:tcPr>
            <w:tcW w:w="1080" w:type="dxa"/>
            <w:tcBorders>
              <w:bottom w:val="single" w:sz="6" w:space="0" w:color="auto"/>
            </w:tcBorders>
            <w:noWrap/>
            <w:vAlign w:val="center"/>
            <w:hideMark/>
          </w:tcPr>
          <w:p w14:paraId="7AEE91DF" w14:textId="3449BCAE" w:rsidR="00FA042B" w:rsidRPr="00C34A28" w:rsidRDefault="00FA042B" w:rsidP="000D7948">
            <w:pPr>
              <w:pStyle w:val="ListParagraph"/>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⑦</w:t>
            </w:r>
          </w:p>
        </w:tc>
      </w:tr>
      <w:tr w:rsidR="00FA042B" w:rsidRPr="00C34A28" w14:paraId="359047C5" w14:textId="77777777" w:rsidTr="00C27139">
        <w:trPr>
          <w:trHeight w:val="340"/>
          <w:jc w:val="center"/>
        </w:trPr>
        <w:tc>
          <w:tcPr>
            <w:tcW w:w="1630" w:type="dxa"/>
            <w:tcBorders>
              <w:top w:val="single" w:sz="6" w:space="0" w:color="auto"/>
            </w:tcBorders>
            <w:noWrap/>
            <w:vAlign w:val="center"/>
            <w:hideMark/>
          </w:tcPr>
          <w:p w14:paraId="3150E8D6" w14:textId="1304A565"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Traffic signs and markings</w:t>
            </w:r>
          </w:p>
        </w:tc>
        <w:tc>
          <w:tcPr>
            <w:tcW w:w="1737" w:type="dxa"/>
            <w:tcBorders>
              <w:top w:val="single" w:sz="6" w:space="0" w:color="auto"/>
            </w:tcBorders>
            <w:noWrap/>
            <w:vAlign w:val="center"/>
            <w:hideMark/>
          </w:tcPr>
          <w:p w14:paraId="080126EC" w14:textId="1946CD2A"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Level of facility perfection</w:t>
            </w:r>
          </w:p>
        </w:tc>
        <w:tc>
          <w:tcPr>
            <w:tcW w:w="1080" w:type="dxa"/>
            <w:tcBorders>
              <w:top w:val="single" w:sz="6" w:space="0" w:color="auto"/>
            </w:tcBorders>
            <w:noWrap/>
            <w:vAlign w:val="center"/>
            <w:hideMark/>
          </w:tcPr>
          <w:p w14:paraId="2F3EE2A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top w:val="single" w:sz="6" w:space="0" w:color="auto"/>
            </w:tcBorders>
            <w:noWrap/>
            <w:vAlign w:val="center"/>
            <w:hideMark/>
          </w:tcPr>
          <w:p w14:paraId="1A8A265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top w:val="single" w:sz="6" w:space="0" w:color="auto"/>
            </w:tcBorders>
            <w:noWrap/>
            <w:vAlign w:val="center"/>
            <w:hideMark/>
          </w:tcPr>
          <w:p w14:paraId="40EDB33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top w:val="single" w:sz="6" w:space="0" w:color="auto"/>
            </w:tcBorders>
            <w:noWrap/>
            <w:vAlign w:val="center"/>
            <w:hideMark/>
          </w:tcPr>
          <w:p w14:paraId="7A0230F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tcBorders>
              <w:top w:val="single" w:sz="6" w:space="0" w:color="auto"/>
            </w:tcBorders>
            <w:noWrap/>
            <w:vAlign w:val="center"/>
            <w:hideMark/>
          </w:tcPr>
          <w:p w14:paraId="411DF6C2"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④⑤</w:t>
            </w:r>
          </w:p>
        </w:tc>
      </w:tr>
      <w:tr w:rsidR="00FA042B" w:rsidRPr="00C34A28" w14:paraId="0DB69739" w14:textId="77777777" w:rsidTr="00C27139">
        <w:trPr>
          <w:trHeight w:val="340"/>
          <w:jc w:val="center"/>
        </w:trPr>
        <w:tc>
          <w:tcPr>
            <w:tcW w:w="1630" w:type="dxa"/>
            <w:noWrap/>
            <w:vAlign w:val="center"/>
            <w:hideMark/>
          </w:tcPr>
          <w:p w14:paraId="7B1E1B7E" w14:textId="63D5CB35" w:rsidR="00FA042B" w:rsidRPr="00C34A28" w:rsidRDefault="000D7948" w:rsidP="00940C56">
            <w:pPr>
              <w:overflowPunct w:val="0"/>
              <w:topLinePunct/>
              <w:snapToGrid w:val="0"/>
              <w:spacing w:line="300" w:lineRule="auto"/>
              <w:jc w:val="center"/>
              <w:rPr>
                <w:color w:val="000000"/>
                <w:sz w:val="15"/>
                <w:szCs w:val="15"/>
              </w:rPr>
            </w:pPr>
            <w:r w:rsidRPr="00C34A28">
              <w:rPr>
                <w:color w:val="000000"/>
                <w:sz w:val="15"/>
                <w:szCs w:val="15"/>
              </w:rPr>
              <w:t>Crashworthiness level of guardrail</w:t>
            </w:r>
          </w:p>
        </w:tc>
        <w:tc>
          <w:tcPr>
            <w:tcW w:w="1737" w:type="dxa"/>
            <w:noWrap/>
            <w:vAlign w:val="center"/>
            <w:hideMark/>
          </w:tcPr>
          <w:p w14:paraId="4D11A330" w14:textId="468E060E"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Crash resistance performance</w:t>
            </w:r>
          </w:p>
        </w:tc>
        <w:tc>
          <w:tcPr>
            <w:tcW w:w="1080" w:type="dxa"/>
            <w:noWrap/>
            <w:vAlign w:val="center"/>
            <w:hideMark/>
          </w:tcPr>
          <w:p w14:paraId="38AE505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500~400</w:t>
            </w:r>
          </w:p>
        </w:tc>
        <w:tc>
          <w:tcPr>
            <w:tcW w:w="1170" w:type="dxa"/>
            <w:noWrap/>
            <w:vAlign w:val="center"/>
            <w:hideMark/>
          </w:tcPr>
          <w:p w14:paraId="124DD728"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400~280</w:t>
            </w:r>
          </w:p>
        </w:tc>
        <w:tc>
          <w:tcPr>
            <w:tcW w:w="1170" w:type="dxa"/>
            <w:noWrap/>
            <w:vAlign w:val="center"/>
            <w:hideMark/>
          </w:tcPr>
          <w:p w14:paraId="4F43C51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280~160</w:t>
            </w:r>
          </w:p>
        </w:tc>
        <w:tc>
          <w:tcPr>
            <w:tcW w:w="1206" w:type="dxa"/>
            <w:noWrap/>
            <w:vAlign w:val="center"/>
            <w:hideMark/>
          </w:tcPr>
          <w:p w14:paraId="75EBE51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160~0</w:t>
            </w:r>
          </w:p>
        </w:tc>
        <w:tc>
          <w:tcPr>
            <w:tcW w:w="1080" w:type="dxa"/>
            <w:noWrap/>
            <w:vAlign w:val="center"/>
            <w:hideMark/>
          </w:tcPr>
          <w:p w14:paraId="75C12508" w14:textId="750A98AF" w:rsidR="00FA042B" w:rsidRPr="00C34A28" w:rsidRDefault="00FA042B" w:rsidP="00C66E18">
            <w:pPr>
              <w:pStyle w:val="ListParagraph"/>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④</w:t>
            </w:r>
          </w:p>
        </w:tc>
      </w:tr>
      <w:tr w:rsidR="00FA042B" w:rsidRPr="00C34A28" w14:paraId="06C0E1BC" w14:textId="77777777" w:rsidTr="00C27139">
        <w:trPr>
          <w:trHeight w:val="340"/>
          <w:jc w:val="center"/>
        </w:trPr>
        <w:tc>
          <w:tcPr>
            <w:tcW w:w="1630" w:type="dxa"/>
            <w:noWrap/>
            <w:vAlign w:val="center"/>
            <w:hideMark/>
          </w:tcPr>
          <w:p w14:paraId="30D42E2A" w14:textId="5BBCCCD3"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Sight guidance facility</w:t>
            </w:r>
          </w:p>
        </w:tc>
        <w:tc>
          <w:tcPr>
            <w:tcW w:w="1737" w:type="dxa"/>
            <w:noWrap/>
            <w:vAlign w:val="center"/>
            <w:hideMark/>
          </w:tcPr>
          <w:p w14:paraId="56FBCD89" w14:textId="5CD5AABA"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Visual range guidance facility</w:t>
            </w:r>
          </w:p>
        </w:tc>
        <w:tc>
          <w:tcPr>
            <w:tcW w:w="1080" w:type="dxa"/>
            <w:noWrap/>
            <w:vAlign w:val="center"/>
            <w:hideMark/>
          </w:tcPr>
          <w:p w14:paraId="1508D72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noWrap/>
            <w:vAlign w:val="center"/>
            <w:hideMark/>
          </w:tcPr>
          <w:p w14:paraId="0F332A4C"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noWrap/>
            <w:vAlign w:val="center"/>
            <w:hideMark/>
          </w:tcPr>
          <w:p w14:paraId="38EA566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noWrap/>
            <w:vAlign w:val="center"/>
            <w:hideMark/>
          </w:tcPr>
          <w:p w14:paraId="1100F753"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noWrap/>
            <w:vAlign w:val="center"/>
            <w:hideMark/>
          </w:tcPr>
          <w:p w14:paraId="6D1CD915" w14:textId="21855247" w:rsidR="00FA042B" w:rsidRPr="00C34A28" w:rsidRDefault="00FA042B" w:rsidP="00C66E18">
            <w:pPr>
              <w:pStyle w:val="ListParagraph"/>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⑥</w:t>
            </w:r>
          </w:p>
        </w:tc>
      </w:tr>
      <w:tr w:rsidR="00FA042B" w:rsidRPr="00C34A28" w14:paraId="1E88861C" w14:textId="77777777" w:rsidTr="00C27139">
        <w:trPr>
          <w:trHeight w:val="340"/>
          <w:jc w:val="center"/>
        </w:trPr>
        <w:tc>
          <w:tcPr>
            <w:tcW w:w="1630" w:type="dxa"/>
            <w:tcBorders>
              <w:bottom w:val="single" w:sz="6" w:space="0" w:color="auto"/>
            </w:tcBorders>
            <w:noWrap/>
            <w:vAlign w:val="center"/>
            <w:hideMark/>
          </w:tcPr>
          <w:p w14:paraId="30A09A60" w14:textId="5D264DD8" w:rsidR="00FA042B" w:rsidRPr="00C34A28" w:rsidRDefault="00C66E18" w:rsidP="00940C56">
            <w:pPr>
              <w:overflowPunct w:val="0"/>
              <w:topLinePunct/>
              <w:snapToGrid w:val="0"/>
              <w:spacing w:line="300" w:lineRule="auto"/>
              <w:jc w:val="center"/>
              <w:rPr>
                <w:color w:val="000000"/>
                <w:sz w:val="15"/>
                <w:szCs w:val="15"/>
              </w:rPr>
            </w:pPr>
            <w:r w:rsidRPr="00C34A28">
              <w:rPr>
                <w:color w:val="000000"/>
                <w:sz w:val="15"/>
                <w:szCs w:val="15"/>
              </w:rPr>
              <w:t>Other facilities</w:t>
            </w:r>
          </w:p>
        </w:tc>
        <w:tc>
          <w:tcPr>
            <w:tcW w:w="1737" w:type="dxa"/>
            <w:tcBorders>
              <w:bottom w:val="single" w:sz="6" w:space="0" w:color="auto"/>
            </w:tcBorders>
            <w:noWrap/>
            <w:vAlign w:val="center"/>
            <w:hideMark/>
          </w:tcPr>
          <w:p w14:paraId="1C4F2DB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w:t>
            </w:r>
          </w:p>
        </w:tc>
        <w:tc>
          <w:tcPr>
            <w:tcW w:w="1080" w:type="dxa"/>
            <w:tcBorders>
              <w:bottom w:val="single" w:sz="6" w:space="0" w:color="auto"/>
            </w:tcBorders>
            <w:noWrap/>
            <w:vAlign w:val="center"/>
            <w:hideMark/>
          </w:tcPr>
          <w:p w14:paraId="249A95D6"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tcBorders>
              <w:bottom w:val="single" w:sz="6" w:space="0" w:color="auto"/>
            </w:tcBorders>
            <w:noWrap/>
            <w:vAlign w:val="center"/>
            <w:hideMark/>
          </w:tcPr>
          <w:p w14:paraId="5972F4F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tcBorders>
              <w:bottom w:val="single" w:sz="6" w:space="0" w:color="auto"/>
            </w:tcBorders>
            <w:noWrap/>
            <w:vAlign w:val="center"/>
            <w:hideMark/>
          </w:tcPr>
          <w:p w14:paraId="2A2D0A8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tcBorders>
              <w:bottom w:val="single" w:sz="6" w:space="0" w:color="auto"/>
            </w:tcBorders>
            <w:noWrap/>
            <w:vAlign w:val="center"/>
            <w:hideMark/>
          </w:tcPr>
          <w:p w14:paraId="1CFA234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tcBorders>
              <w:bottom w:val="single" w:sz="6" w:space="0" w:color="auto"/>
            </w:tcBorders>
            <w:noWrap/>
            <w:vAlign w:val="center"/>
            <w:hideMark/>
          </w:tcPr>
          <w:p w14:paraId="432932A4" w14:textId="4A127518" w:rsidR="00FA042B" w:rsidRPr="00C34A28" w:rsidRDefault="00FA042B" w:rsidP="00C66E18">
            <w:pPr>
              <w:pStyle w:val="ListParagraph"/>
              <w:numPr>
                <w:ilvl w:val="0"/>
                <w:numId w:val="7"/>
              </w:num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⑥</w:t>
            </w:r>
          </w:p>
        </w:tc>
      </w:tr>
      <w:tr w:rsidR="00FA042B" w:rsidRPr="00C34A28" w14:paraId="167911A4" w14:textId="77777777" w:rsidTr="00C27139">
        <w:trPr>
          <w:trHeight w:val="340"/>
          <w:jc w:val="center"/>
        </w:trPr>
        <w:tc>
          <w:tcPr>
            <w:tcW w:w="1630" w:type="dxa"/>
            <w:tcBorders>
              <w:top w:val="single" w:sz="6" w:space="0" w:color="auto"/>
            </w:tcBorders>
            <w:noWrap/>
            <w:vAlign w:val="center"/>
            <w:hideMark/>
          </w:tcPr>
          <w:p w14:paraId="768DB36A" w14:textId="474E43FC"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Speed difference</w:t>
            </w:r>
          </w:p>
        </w:tc>
        <w:tc>
          <w:tcPr>
            <w:tcW w:w="1737" w:type="dxa"/>
            <w:tcBorders>
              <w:top w:val="single" w:sz="6" w:space="0" w:color="auto"/>
            </w:tcBorders>
            <w:noWrap/>
            <w:vAlign w:val="center"/>
            <w:hideMark/>
          </w:tcPr>
          <w:p w14:paraId="3528E225" w14:textId="541264F7"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Speed difference between vehicle models</w:t>
            </w:r>
          </w:p>
        </w:tc>
        <w:tc>
          <w:tcPr>
            <w:tcW w:w="1080" w:type="dxa"/>
            <w:tcBorders>
              <w:top w:val="single" w:sz="6" w:space="0" w:color="auto"/>
            </w:tcBorders>
            <w:noWrap/>
            <w:vAlign w:val="center"/>
            <w:hideMark/>
          </w:tcPr>
          <w:p w14:paraId="7C7869F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1170" w:type="dxa"/>
            <w:tcBorders>
              <w:top w:val="single" w:sz="6" w:space="0" w:color="auto"/>
            </w:tcBorders>
            <w:noWrap/>
            <w:vAlign w:val="center"/>
            <w:hideMark/>
          </w:tcPr>
          <w:p w14:paraId="3287638F"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15~30</w:t>
            </w:r>
          </w:p>
        </w:tc>
        <w:tc>
          <w:tcPr>
            <w:tcW w:w="1170" w:type="dxa"/>
            <w:tcBorders>
              <w:top w:val="single" w:sz="6" w:space="0" w:color="auto"/>
            </w:tcBorders>
            <w:noWrap/>
            <w:vAlign w:val="center"/>
            <w:hideMark/>
          </w:tcPr>
          <w:p w14:paraId="0F032B9C"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30~45</w:t>
            </w:r>
          </w:p>
        </w:tc>
        <w:tc>
          <w:tcPr>
            <w:tcW w:w="1206" w:type="dxa"/>
            <w:tcBorders>
              <w:top w:val="single" w:sz="6" w:space="0" w:color="auto"/>
            </w:tcBorders>
            <w:noWrap/>
            <w:vAlign w:val="center"/>
            <w:hideMark/>
          </w:tcPr>
          <w:p w14:paraId="07ACBE2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&gt;45</w:t>
            </w:r>
          </w:p>
        </w:tc>
        <w:tc>
          <w:tcPr>
            <w:tcW w:w="1080" w:type="dxa"/>
            <w:tcBorders>
              <w:top w:val="single" w:sz="6" w:space="0" w:color="auto"/>
            </w:tcBorders>
            <w:noWrap/>
            <w:vAlign w:val="center"/>
            <w:hideMark/>
          </w:tcPr>
          <w:p w14:paraId="09081778"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r w:rsidR="00FA042B" w:rsidRPr="00C34A28" w14:paraId="7B91F352" w14:textId="77777777" w:rsidTr="00C27139">
        <w:trPr>
          <w:trHeight w:val="340"/>
          <w:jc w:val="center"/>
        </w:trPr>
        <w:tc>
          <w:tcPr>
            <w:tcW w:w="1630" w:type="dxa"/>
            <w:noWrap/>
            <w:vAlign w:val="center"/>
            <w:hideMark/>
          </w:tcPr>
          <w:p w14:paraId="3DA67926" w14:textId="29D0DFC6"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Roadside environment</w:t>
            </w:r>
          </w:p>
        </w:tc>
        <w:tc>
          <w:tcPr>
            <w:tcW w:w="1737" w:type="dxa"/>
            <w:noWrap/>
            <w:vAlign w:val="center"/>
            <w:hideMark/>
          </w:tcPr>
          <w:p w14:paraId="368285F7" w14:textId="5D35B4E1" w:rsidR="00FA042B" w:rsidRPr="00C34A28" w:rsidRDefault="00DC1966" w:rsidP="00940C56">
            <w:pPr>
              <w:overflowPunct w:val="0"/>
              <w:topLinePunct/>
              <w:snapToGrid w:val="0"/>
              <w:spacing w:line="300" w:lineRule="auto"/>
              <w:jc w:val="center"/>
              <w:rPr>
                <w:b/>
                <w:bCs/>
                <w:color w:val="000000"/>
                <w:sz w:val="15"/>
                <w:szCs w:val="15"/>
              </w:rPr>
            </w:pPr>
            <w:r w:rsidRPr="00C34A28">
              <w:rPr>
                <w:b/>
                <w:bCs/>
                <w:color w:val="000000"/>
                <w:sz w:val="15"/>
                <w:szCs w:val="15"/>
              </w:rPr>
              <w:t>Roadside hazards</w:t>
            </w:r>
          </w:p>
        </w:tc>
        <w:tc>
          <w:tcPr>
            <w:tcW w:w="1080" w:type="dxa"/>
            <w:noWrap/>
            <w:vAlign w:val="center"/>
            <w:hideMark/>
          </w:tcPr>
          <w:p w14:paraId="485A226E"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0~25</w:t>
            </w:r>
          </w:p>
        </w:tc>
        <w:tc>
          <w:tcPr>
            <w:tcW w:w="1170" w:type="dxa"/>
            <w:noWrap/>
            <w:vAlign w:val="center"/>
            <w:hideMark/>
          </w:tcPr>
          <w:p w14:paraId="44E7BDA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25~50</w:t>
            </w:r>
          </w:p>
        </w:tc>
        <w:tc>
          <w:tcPr>
            <w:tcW w:w="1170" w:type="dxa"/>
            <w:noWrap/>
            <w:vAlign w:val="center"/>
            <w:hideMark/>
          </w:tcPr>
          <w:p w14:paraId="0963E539"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50~75</w:t>
            </w:r>
          </w:p>
        </w:tc>
        <w:tc>
          <w:tcPr>
            <w:tcW w:w="1206" w:type="dxa"/>
            <w:noWrap/>
            <w:vAlign w:val="center"/>
            <w:hideMark/>
          </w:tcPr>
          <w:p w14:paraId="585D739A"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75~100</w:t>
            </w:r>
          </w:p>
        </w:tc>
        <w:tc>
          <w:tcPr>
            <w:tcW w:w="1080" w:type="dxa"/>
            <w:noWrap/>
            <w:vAlign w:val="center"/>
            <w:hideMark/>
          </w:tcPr>
          <w:p w14:paraId="1428C81E" w14:textId="3F19C86A" w:rsidR="00FA042B" w:rsidRPr="00C34A28" w:rsidRDefault="00FA042B" w:rsidP="00DC1966">
            <w:pPr>
              <w:pStyle w:val="ListParagraph"/>
              <w:numPr>
                <w:ilvl w:val="0"/>
                <w:numId w:val="6"/>
              </w:numPr>
              <w:overflowPunct w:val="0"/>
              <w:topLinePunct/>
              <w:snapToGrid w:val="0"/>
              <w:spacing w:line="300" w:lineRule="auto"/>
              <w:rPr>
                <w:color w:val="000000"/>
                <w:sz w:val="15"/>
                <w:szCs w:val="15"/>
              </w:rPr>
            </w:pPr>
            <w:r w:rsidRPr="00C34A28">
              <w:rPr>
                <w:rFonts w:ascii="Cambria Math" w:hAnsi="Cambria Math" w:cs="Cambria Math"/>
                <w:color w:val="000000"/>
                <w:sz w:val="15"/>
                <w:szCs w:val="15"/>
              </w:rPr>
              <w:t>⑦</w:t>
            </w:r>
          </w:p>
        </w:tc>
      </w:tr>
      <w:tr w:rsidR="00FA042B" w:rsidRPr="00C34A28" w14:paraId="6F9E15D5" w14:textId="77777777" w:rsidTr="00C27139">
        <w:trPr>
          <w:trHeight w:val="340"/>
          <w:jc w:val="center"/>
        </w:trPr>
        <w:tc>
          <w:tcPr>
            <w:tcW w:w="1630" w:type="dxa"/>
            <w:noWrap/>
            <w:vAlign w:val="center"/>
            <w:hideMark/>
          </w:tcPr>
          <w:p w14:paraId="29309B7C" w14:textId="463D7762"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Proportion of large vehicles</w:t>
            </w:r>
          </w:p>
        </w:tc>
        <w:tc>
          <w:tcPr>
            <w:tcW w:w="1737" w:type="dxa"/>
            <w:noWrap/>
            <w:vAlign w:val="center"/>
            <w:hideMark/>
          </w:tcPr>
          <w:p w14:paraId="48C99FEA" w14:textId="63693A1E" w:rsidR="00FA042B" w:rsidRPr="00C34A28" w:rsidRDefault="00DC1966" w:rsidP="00940C56">
            <w:pPr>
              <w:overflowPunct w:val="0"/>
              <w:topLinePunct/>
              <w:snapToGrid w:val="0"/>
              <w:spacing w:line="300" w:lineRule="auto"/>
              <w:jc w:val="center"/>
              <w:rPr>
                <w:color w:val="000000"/>
                <w:sz w:val="15"/>
                <w:szCs w:val="15"/>
              </w:rPr>
            </w:pPr>
            <w:r w:rsidRPr="00C34A28">
              <w:rPr>
                <w:color w:val="000000"/>
                <w:sz w:val="15"/>
                <w:szCs w:val="15"/>
              </w:rPr>
              <w:t>Proportion of large vehicles</w:t>
            </w:r>
          </w:p>
        </w:tc>
        <w:tc>
          <w:tcPr>
            <w:tcW w:w="1080" w:type="dxa"/>
            <w:noWrap/>
            <w:vAlign w:val="center"/>
            <w:hideMark/>
          </w:tcPr>
          <w:p w14:paraId="7A08B2D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0~15</w:t>
            </w:r>
          </w:p>
        </w:tc>
        <w:tc>
          <w:tcPr>
            <w:tcW w:w="1170" w:type="dxa"/>
            <w:noWrap/>
            <w:vAlign w:val="center"/>
            <w:hideMark/>
          </w:tcPr>
          <w:p w14:paraId="3AC2C6D7"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15~25</w:t>
            </w:r>
          </w:p>
        </w:tc>
        <w:tc>
          <w:tcPr>
            <w:tcW w:w="1170" w:type="dxa"/>
            <w:noWrap/>
            <w:vAlign w:val="center"/>
            <w:hideMark/>
          </w:tcPr>
          <w:p w14:paraId="5D52F80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25~35</w:t>
            </w:r>
          </w:p>
        </w:tc>
        <w:tc>
          <w:tcPr>
            <w:tcW w:w="1206" w:type="dxa"/>
            <w:noWrap/>
            <w:vAlign w:val="center"/>
            <w:hideMark/>
          </w:tcPr>
          <w:p w14:paraId="5301064B"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&gt;35</w:t>
            </w:r>
          </w:p>
        </w:tc>
        <w:tc>
          <w:tcPr>
            <w:tcW w:w="1080" w:type="dxa"/>
            <w:noWrap/>
            <w:vAlign w:val="center"/>
            <w:hideMark/>
          </w:tcPr>
          <w:p w14:paraId="695B5378"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r w:rsidR="00FA042B" w:rsidRPr="00C34A28" w14:paraId="5F143BDA" w14:textId="77777777" w:rsidTr="00C27139">
        <w:trPr>
          <w:trHeight w:val="340"/>
          <w:jc w:val="center"/>
        </w:trPr>
        <w:tc>
          <w:tcPr>
            <w:tcW w:w="1630" w:type="dxa"/>
            <w:tcBorders>
              <w:bottom w:val="single" w:sz="12" w:space="0" w:color="auto"/>
            </w:tcBorders>
            <w:noWrap/>
            <w:vAlign w:val="center"/>
            <w:hideMark/>
          </w:tcPr>
          <w:p w14:paraId="1EB87428" w14:textId="5A4CFC6D" w:rsidR="00FA042B" w:rsidRPr="00C34A28" w:rsidRDefault="00C27139" w:rsidP="00940C56">
            <w:pPr>
              <w:overflowPunct w:val="0"/>
              <w:topLinePunct/>
              <w:snapToGrid w:val="0"/>
              <w:spacing w:line="300" w:lineRule="auto"/>
              <w:jc w:val="center"/>
              <w:rPr>
                <w:color w:val="000000"/>
                <w:sz w:val="15"/>
                <w:szCs w:val="15"/>
              </w:rPr>
            </w:pPr>
            <w:r w:rsidRPr="00C34A28">
              <w:rPr>
                <w:color w:val="000000"/>
                <w:sz w:val="15"/>
                <w:szCs w:val="15"/>
              </w:rPr>
              <w:t>Climate conditions</w:t>
            </w:r>
          </w:p>
        </w:tc>
        <w:tc>
          <w:tcPr>
            <w:tcW w:w="1737" w:type="dxa"/>
            <w:tcBorders>
              <w:bottom w:val="single" w:sz="12" w:space="0" w:color="auto"/>
            </w:tcBorders>
            <w:noWrap/>
            <w:vAlign w:val="center"/>
            <w:hideMark/>
          </w:tcPr>
          <w:p w14:paraId="254CEC0A" w14:textId="3A55589E" w:rsidR="00FA042B" w:rsidRPr="00C34A28" w:rsidRDefault="00C27139" w:rsidP="00940C56">
            <w:pPr>
              <w:overflowPunct w:val="0"/>
              <w:topLinePunct/>
              <w:snapToGrid w:val="0"/>
              <w:spacing w:line="300" w:lineRule="auto"/>
              <w:jc w:val="center"/>
              <w:rPr>
                <w:color w:val="000000"/>
                <w:sz w:val="15"/>
                <w:szCs w:val="15"/>
              </w:rPr>
            </w:pPr>
            <w:r w:rsidRPr="00C34A28">
              <w:rPr>
                <w:color w:val="000000"/>
                <w:sz w:val="15"/>
                <w:szCs w:val="15"/>
              </w:rPr>
              <w:t>Number of adverse weather days</w:t>
            </w:r>
          </w:p>
        </w:tc>
        <w:tc>
          <w:tcPr>
            <w:tcW w:w="1080" w:type="dxa"/>
            <w:tcBorders>
              <w:bottom w:val="single" w:sz="12" w:space="0" w:color="auto"/>
            </w:tcBorders>
            <w:noWrap/>
            <w:vAlign w:val="center"/>
            <w:hideMark/>
          </w:tcPr>
          <w:p w14:paraId="1307F661"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1170" w:type="dxa"/>
            <w:tcBorders>
              <w:bottom w:val="single" w:sz="12" w:space="0" w:color="auto"/>
            </w:tcBorders>
            <w:noWrap/>
            <w:vAlign w:val="center"/>
            <w:hideMark/>
          </w:tcPr>
          <w:p w14:paraId="3383AA4D"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15~25</w:t>
            </w:r>
          </w:p>
        </w:tc>
        <w:tc>
          <w:tcPr>
            <w:tcW w:w="1170" w:type="dxa"/>
            <w:tcBorders>
              <w:bottom w:val="single" w:sz="12" w:space="0" w:color="auto"/>
            </w:tcBorders>
            <w:noWrap/>
            <w:vAlign w:val="center"/>
            <w:hideMark/>
          </w:tcPr>
          <w:p w14:paraId="5D291540"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25~35</w:t>
            </w:r>
          </w:p>
        </w:tc>
        <w:tc>
          <w:tcPr>
            <w:tcW w:w="1206" w:type="dxa"/>
            <w:tcBorders>
              <w:bottom w:val="single" w:sz="12" w:space="0" w:color="auto"/>
            </w:tcBorders>
            <w:noWrap/>
            <w:vAlign w:val="center"/>
            <w:hideMark/>
          </w:tcPr>
          <w:p w14:paraId="0C212AD2" w14:textId="77777777" w:rsidR="00FA042B" w:rsidRPr="00C34A28" w:rsidRDefault="00FA042B" w:rsidP="00940C56">
            <w:pPr>
              <w:overflowPunct w:val="0"/>
              <w:topLinePunct/>
              <w:snapToGrid w:val="0"/>
              <w:spacing w:line="300" w:lineRule="auto"/>
              <w:jc w:val="center"/>
              <w:rPr>
                <w:color w:val="000000"/>
                <w:sz w:val="15"/>
                <w:szCs w:val="15"/>
              </w:rPr>
            </w:pPr>
            <w:r w:rsidRPr="00C34A28">
              <w:rPr>
                <w:color w:val="000000"/>
                <w:sz w:val="15"/>
                <w:szCs w:val="15"/>
              </w:rPr>
              <w:t>&gt;35</w:t>
            </w:r>
          </w:p>
        </w:tc>
        <w:tc>
          <w:tcPr>
            <w:tcW w:w="1080" w:type="dxa"/>
            <w:tcBorders>
              <w:bottom w:val="single" w:sz="12" w:space="0" w:color="auto"/>
            </w:tcBorders>
            <w:noWrap/>
            <w:vAlign w:val="center"/>
            <w:hideMark/>
          </w:tcPr>
          <w:p w14:paraId="6F746359" w14:textId="77777777" w:rsidR="00FA042B" w:rsidRPr="00C34A28" w:rsidRDefault="00FA042B" w:rsidP="00940C56">
            <w:pPr>
              <w:overflowPunct w:val="0"/>
              <w:topLinePunct/>
              <w:snapToGrid w:val="0"/>
              <w:spacing w:line="300" w:lineRule="auto"/>
              <w:jc w:val="center"/>
              <w:rPr>
                <w:color w:val="000000"/>
                <w:sz w:val="15"/>
                <w:szCs w:val="15"/>
              </w:rPr>
            </w:pPr>
            <w:r w:rsidRPr="00C34A28">
              <w:rPr>
                <w:rFonts w:ascii="Cambria Math" w:hAnsi="Cambria Math" w:cs="Cambria Math"/>
                <w:color w:val="000000"/>
                <w:sz w:val="15"/>
                <w:szCs w:val="15"/>
              </w:rPr>
              <w:t>②⑦</w:t>
            </w:r>
          </w:p>
        </w:tc>
      </w:tr>
    </w:tbl>
    <w:p w14:paraId="09BF0E75" w14:textId="69E59F69" w:rsidR="00FA042B" w:rsidRPr="00C34A28" w:rsidRDefault="00C27139" w:rsidP="00FA042B">
      <w:pPr>
        <w:ind w:firstLineChars="200" w:firstLine="360"/>
        <w:rPr>
          <w:rFonts w:eastAsia="Microsoft YaHei"/>
          <w:sz w:val="18"/>
          <w:szCs w:val="18"/>
        </w:rPr>
      </w:pPr>
      <w:r w:rsidRPr="00C34A28">
        <w:rPr>
          <w:rFonts w:eastAsia="Microsoft YaHei"/>
          <w:sz w:val="18"/>
          <w:szCs w:val="18"/>
        </w:rPr>
        <w:t xml:space="preserve">Note: </w:t>
      </w:r>
      <w:r w:rsidRPr="00C34A28">
        <w:rPr>
          <w:rFonts w:ascii="Cambria Math" w:eastAsia="Microsoft YaHei" w:hAnsi="Cambria Math" w:cs="Cambria Math"/>
          <w:sz w:val="18"/>
          <w:szCs w:val="18"/>
        </w:rPr>
        <w:t>①</w:t>
      </w:r>
      <w:r w:rsidRPr="00C34A28">
        <w:rPr>
          <w:rFonts w:eastAsia="Microsoft YaHei"/>
          <w:sz w:val="18"/>
          <w:szCs w:val="18"/>
        </w:rPr>
        <w:t xml:space="preserve"> JTG D20-2017 Highway Route Design Specification; </w:t>
      </w:r>
      <w:r w:rsidRPr="00C34A28">
        <w:rPr>
          <w:rFonts w:ascii="Cambria Math" w:eastAsia="Microsoft YaHei" w:hAnsi="Cambria Math" w:cs="Cambria Math"/>
          <w:sz w:val="18"/>
          <w:szCs w:val="18"/>
        </w:rPr>
        <w:t>②</w:t>
      </w:r>
      <w:r w:rsidRPr="00C34A28">
        <w:rPr>
          <w:rFonts w:eastAsia="Microsoft YaHei"/>
          <w:sz w:val="18"/>
          <w:szCs w:val="18"/>
        </w:rPr>
        <w:t xml:space="preserve"> JTG B05-2015 Safety Evaluation Specification for Highway Projects; </w:t>
      </w:r>
      <w:r w:rsidRPr="00C34A28">
        <w:rPr>
          <w:rFonts w:ascii="Cambria Math" w:eastAsia="Microsoft YaHei" w:hAnsi="Cambria Math" w:cs="Cambria Math"/>
          <w:sz w:val="18"/>
          <w:szCs w:val="18"/>
        </w:rPr>
        <w:t>③</w:t>
      </w:r>
      <w:r w:rsidRPr="00C34A28">
        <w:rPr>
          <w:rFonts w:eastAsia="Microsoft YaHei"/>
          <w:sz w:val="18"/>
          <w:szCs w:val="18"/>
        </w:rPr>
        <w:t xml:space="preserve"> JTG B05-01-2013 Safety Performance Evaluation Standards for Highway Guardrails; </w:t>
      </w:r>
      <w:r w:rsidRPr="00C34A28">
        <w:rPr>
          <w:rFonts w:ascii="Cambria Math" w:eastAsia="Microsoft YaHei" w:hAnsi="Cambria Math" w:cs="Cambria Math"/>
          <w:sz w:val="18"/>
          <w:szCs w:val="18"/>
        </w:rPr>
        <w:t>④</w:t>
      </w:r>
      <w:r w:rsidRPr="00C34A28">
        <w:rPr>
          <w:rFonts w:eastAsia="Microsoft YaHei"/>
          <w:sz w:val="18"/>
          <w:szCs w:val="18"/>
        </w:rPr>
        <w:t xml:space="preserve"> JTG D81-2017 Design Specification for Highway Traffic Safety Facilities; </w:t>
      </w:r>
      <w:r w:rsidRPr="00C34A28">
        <w:rPr>
          <w:rFonts w:ascii="Cambria Math" w:eastAsia="Microsoft YaHei" w:hAnsi="Cambria Math" w:cs="Cambria Math"/>
          <w:sz w:val="18"/>
          <w:szCs w:val="18"/>
        </w:rPr>
        <w:t>⑤</w:t>
      </w:r>
      <w:r w:rsidRPr="00C34A28">
        <w:rPr>
          <w:rFonts w:eastAsia="Microsoft YaHei"/>
          <w:sz w:val="18"/>
          <w:szCs w:val="18"/>
        </w:rPr>
        <w:t xml:space="preserve"> DB45/T 954-2020 Specification for the Installation of Traffic Signs and Markings on Highways; </w:t>
      </w:r>
      <w:r w:rsidRPr="00C34A28">
        <w:rPr>
          <w:rFonts w:ascii="Cambria Math" w:eastAsia="Microsoft YaHei" w:hAnsi="Cambria Math" w:cs="Cambria Math"/>
          <w:sz w:val="18"/>
          <w:szCs w:val="18"/>
        </w:rPr>
        <w:t>⑥</w:t>
      </w:r>
      <w:r w:rsidRPr="00C34A28">
        <w:rPr>
          <w:rFonts w:eastAsia="Microsoft YaHei"/>
          <w:sz w:val="18"/>
          <w:szCs w:val="18"/>
        </w:rPr>
        <w:t xml:space="preserve"> Design Guidelines for Traffic Safety Facilities in Special Sections of CQJTGT D09-2021 Expressway; </w:t>
      </w:r>
      <w:r w:rsidRPr="00C34A28">
        <w:rPr>
          <w:rFonts w:ascii="Cambria Math" w:eastAsia="Microsoft YaHei" w:hAnsi="Cambria Math" w:cs="Cambria Math"/>
          <w:sz w:val="18"/>
          <w:szCs w:val="18"/>
        </w:rPr>
        <w:t>⑦</w:t>
      </w:r>
      <w:r w:rsidRPr="00C34A28">
        <w:rPr>
          <w:rFonts w:eastAsia="Microsoft YaHei"/>
          <w:sz w:val="18"/>
          <w:szCs w:val="18"/>
        </w:rPr>
        <w:t xml:space="preserve"> JTG 5210-2018 Highway Technical Condition Evaluation Standards.</w:t>
      </w:r>
    </w:p>
    <w:p w14:paraId="3F6C6008" w14:textId="77777777" w:rsidR="00045D09" w:rsidRPr="00C34A28" w:rsidRDefault="00045D09" w:rsidP="00FA042B">
      <w:pPr>
        <w:ind w:firstLineChars="200" w:firstLine="360"/>
        <w:rPr>
          <w:rFonts w:eastAsia="Microsoft YaHei"/>
          <w:sz w:val="18"/>
          <w:szCs w:val="18"/>
        </w:rPr>
      </w:pPr>
    </w:p>
    <w:p w14:paraId="5FD86082" w14:textId="77777777" w:rsidR="000F1CC3" w:rsidRPr="00C34A28" w:rsidRDefault="000F1CC3" w:rsidP="000F1CC3">
      <w:pPr>
        <w:ind w:firstLineChars="200" w:firstLine="480"/>
        <w:rPr>
          <w:rFonts w:eastAsia="Microsoft YaHei"/>
          <w:b/>
          <w:bCs/>
          <w:sz w:val="24"/>
        </w:rPr>
      </w:pPr>
      <w:r w:rsidRPr="00C34A28">
        <w:rPr>
          <w:rFonts w:eastAsia="Microsoft YaHei"/>
          <w:b/>
          <w:bCs/>
          <w:sz w:val="24"/>
        </w:rPr>
        <w:lastRenderedPageBreak/>
        <w:t>2. Construction of Security Risk Assessment Model</w:t>
      </w:r>
    </w:p>
    <w:p w14:paraId="0AFB40FC" w14:textId="77777777" w:rsidR="000F1CC3" w:rsidRPr="00C34A28" w:rsidRDefault="000F1CC3" w:rsidP="000F1CC3">
      <w:pPr>
        <w:ind w:firstLineChars="200" w:firstLine="480"/>
        <w:rPr>
          <w:rFonts w:eastAsia="Microsoft YaHei"/>
          <w:b/>
          <w:bCs/>
          <w:sz w:val="24"/>
        </w:rPr>
      </w:pPr>
      <w:r w:rsidRPr="00C34A28">
        <w:rPr>
          <w:rFonts w:eastAsia="Microsoft YaHei"/>
          <w:b/>
          <w:bCs/>
          <w:sz w:val="24"/>
        </w:rPr>
        <w:t>2.1 Introduction to Matter Element Extension Method</w:t>
      </w:r>
    </w:p>
    <w:p w14:paraId="63F8AA48" w14:textId="21F360B7" w:rsidR="000F1CC3" w:rsidRPr="00C34A28" w:rsidRDefault="000F1CC3" w:rsidP="000F1CC3">
      <w:pPr>
        <w:ind w:firstLineChars="200" w:firstLine="420"/>
        <w:rPr>
          <w:rFonts w:eastAsia="Microsoft YaHei"/>
          <w:szCs w:val="21"/>
        </w:rPr>
      </w:pPr>
      <w:r w:rsidRPr="00C34A28">
        <w:rPr>
          <w:rFonts w:eastAsia="Microsoft YaHei"/>
          <w:szCs w:val="21"/>
        </w:rPr>
        <w:t>The matter element extension method is a method proposed by Chinese scholar Cai Wen to solve contradictory problems. Its principle is to represent actual problems with ordered triplets of "things</w:t>
      </w:r>
      <w:r w:rsidRPr="00C34A28">
        <w:t>（</w:t>
      </w:r>
      <w:r w:rsidRPr="00C34A28">
        <w:object w:dxaOrig="279" w:dyaOrig="279" w14:anchorId="1F9AF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5.2pt" o:ole="">
            <v:imagedata r:id="rId10" o:title=""/>
          </v:shape>
          <o:OLEObject Type="Embed" ProgID="Equation.DSMT4" ShapeID="_x0000_i1025" DrawAspect="Content" ObjectID="_1818945021" r:id="rId11"/>
        </w:object>
      </w:r>
      <w:r w:rsidRPr="00C34A28">
        <w:t>）</w:t>
      </w:r>
      <w:r w:rsidRPr="00C34A28">
        <w:rPr>
          <w:rFonts w:eastAsia="Microsoft YaHei"/>
          <w:szCs w:val="21"/>
        </w:rPr>
        <w:t>, features</w:t>
      </w:r>
      <w:r w:rsidRPr="00C34A28">
        <w:t>（</w:t>
      </w:r>
      <w:r w:rsidRPr="00C34A28">
        <w:object w:dxaOrig="180" w:dyaOrig="220" w14:anchorId="05FEAB36">
          <v:shape id="_x0000_i1026" type="#_x0000_t75" style="width:7.25pt;height:7.25pt" o:ole="">
            <v:imagedata r:id="rId12" o:title=""/>
          </v:shape>
          <o:OLEObject Type="Embed" ProgID="Equation.DSMT4" ShapeID="_x0000_i1026" DrawAspect="Content" ObjectID="_1818945022" r:id="rId13"/>
        </w:object>
      </w:r>
      <w:r w:rsidRPr="00C34A28">
        <w:t>）</w:t>
      </w:r>
      <w:r w:rsidRPr="00C34A28">
        <w:rPr>
          <w:rFonts w:eastAsia="Microsoft YaHei"/>
          <w:szCs w:val="21"/>
        </w:rPr>
        <w:t xml:space="preserve"> and values</w:t>
      </w:r>
      <w:r w:rsidRPr="00C34A28">
        <w:t>（</w:t>
      </w:r>
      <w:r w:rsidRPr="00C34A28">
        <w:object w:dxaOrig="240" w:dyaOrig="279" w14:anchorId="13DD0AC8">
          <v:shape id="_x0000_i1027" type="#_x0000_t75" style="width:15.2pt;height:15.2pt" o:ole="">
            <v:imagedata r:id="rId14" o:title=""/>
          </v:shape>
          <o:OLEObject Type="Embed" ProgID="Equation.DSMT4" ShapeID="_x0000_i1027" DrawAspect="Content" ObjectID="_1818945023" r:id="rId15"/>
        </w:object>
      </w:r>
      <w:r w:rsidRPr="00C34A28">
        <w:t>）</w:t>
      </w:r>
      <w:r w:rsidRPr="00C34A28">
        <w:rPr>
          <w:rFonts w:eastAsia="Microsoft YaHei"/>
          <w:szCs w:val="21"/>
        </w:rPr>
        <w:t>", and use correlation functions to transform actual problems into formal problem models. Through the model, the problem-solving process is described to achieve the goal of resolving contradictions.</w:t>
      </w:r>
    </w:p>
    <w:p w14:paraId="71E9A53D" w14:textId="1589080A" w:rsidR="00045D09" w:rsidRPr="00C34A28" w:rsidRDefault="000F1CC3" w:rsidP="000F1CC3">
      <w:pPr>
        <w:ind w:firstLineChars="200" w:firstLine="420"/>
        <w:rPr>
          <w:rFonts w:eastAsia="Microsoft YaHei"/>
          <w:szCs w:val="21"/>
        </w:rPr>
      </w:pPr>
      <w:r w:rsidRPr="00C34A28">
        <w:rPr>
          <w:rFonts w:eastAsia="Microsoft YaHei"/>
          <w:szCs w:val="21"/>
        </w:rPr>
        <w:t>When using the matter element extension method for analysis work, it is first necessary to construct a multi index comprehensive evaluation index system based on the evaluation purpose, divide the level intervals of individual indicators, determine the classical domain, section domain, and the matter element matrix to be evaluated, convert the correlation function into the correlation degree of each indicator, establish a set of evaluation levels for each indicator, and then integrate the weights of the indicators of the evaluation object into the calculation to obtain the weighted correlation degree. According to the principle of maximum correlation degree, the level interval of the evaluation object is determined.</w:t>
      </w:r>
    </w:p>
    <w:p w14:paraId="52A74FFD" w14:textId="77777777" w:rsidR="004C5D61" w:rsidRPr="00C34A28" w:rsidRDefault="004C5D61" w:rsidP="004C5D61">
      <w:pPr>
        <w:ind w:firstLineChars="200" w:firstLine="480"/>
        <w:rPr>
          <w:rFonts w:eastAsia="Microsoft YaHei"/>
          <w:b/>
          <w:bCs/>
          <w:sz w:val="24"/>
        </w:rPr>
      </w:pPr>
      <w:r w:rsidRPr="00C34A28">
        <w:rPr>
          <w:rFonts w:eastAsia="Microsoft YaHei"/>
          <w:b/>
          <w:bCs/>
          <w:sz w:val="24"/>
        </w:rPr>
        <w:t>2.2 Determination of Evaluation Index Weights</w:t>
      </w:r>
    </w:p>
    <w:p w14:paraId="77B477CC" w14:textId="77777777" w:rsidR="004C5D61" w:rsidRPr="00C34A28" w:rsidRDefault="004C5D61" w:rsidP="004C5D61">
      <w:pPr>
        <w:ind w:firstLineChars="200" w:firstLine="420"/>
        <w:rPr>
          <w:rFonts w:eastAsia="Microsoft YaHei"/>
          <w:szCs w:val="21"/>
        </w:rPr>
      </w:pPr>
      <w:r w:rsidRPr="00C34A28">
        <w:rPr>
          <w:rFonts w:eastAsia="Microsoft YaHei"/>
          <w:szCs w:val="21"/>
        </w:rPr>
        <w:t>To ensure the scientific validity of the evaluation results, the index weights are calculated using the entropy weight method. The calculation process of entropy weight method and combination weight is as follows.</w:t>
      </w:r>
    </w:p>
    <w:p w14:paraId="6164B39C" w14:textId="77777777" w:rsidR="004C5D61" w:rsidRPr="00C34A28" w:rsidRDefault="004C5D61" w:rsidP="004C5D61">
      <w:pPr>
        <w:ind w:firstLineChars="200" w:firstLine="420"/>
        <w:rPr>
          <w:rFonts w:eastAsia="Microsoft YaHei"/>
          <w:szCs w:val="21"/>
        </w:rPr>
      </w:pPr>
      <w:r w:rsidRPr="00C34A28">
        <w:rPr>
          <w:rFonts w:eastAsia="Microsoft YaHei"/>
          <w:szCs w:val="21"/>
        </w:rPr>
        <w:t>(1) Entropy weight method</w:t>
      </w:r>
    </w:p>
    <w:p w14:paraId="59AB73A2" w14:textId="6F4B5417" w:rsidR="004C5D61" w:rsidRPr="00C34A28" w:rsidRDefault="004C5D61" w:rsidP="004C5D61">
      <w:pPr>
        <w:ind w:firstLineChars="200" w:firstLine="420"/>
        <w:rPr>
          <w:rFonts w:eastAsia="Microsoft YaHei"/>
          <w:szCs w:val="21"/>
        </w:rPr>
      </w:pPr>
      <w:r w:rsidRPr="00C34A28">
        <w:rPr>
          <w:rFonts w:eastAsia="Microsoft YaHei"/>
          <w:szCs w:val="21"/>
        </w:rPr>
        <w:t>Entropy is a physical quantity derived from thermodynamics that characterizes the conversion of heat into work, which was later introduced into information theory as a measure of information uncertainty. The more evenly distributed the information in a system, the lower the entropy, the more chaotic the information distribution, and the higher the entropy. The entropy weight method can objectively determine the degree of impact of each indicator on system security, making the weight values of the indicators more objective. The specific calculation steps are as follows:</w:t>
      </w:r>
    </w:p>
    <w:p w14:paraId="3153152B" w14:textId="1E85ED7E" w:rsidR="00E616C7" w:rsidRPr="00C34A28" w:rsidRDefault="00E616C7" w:rsidP="00E616C7">
      <w:pPr>
        <w:ind w:firstLineChars="200" w:firstLine="420"/>
        <w:rPr>
          <w:rFonts w:eastAsia="Microsoft YaHei"/>
          <w:szCs w:val="21"/>
        </w:rPr>
      </w:pPr>
      <w:r w:rsidRPr="00C34A28">
        <w:rPr>
          <w:rFonts w:eastAsia="Microsoft YaHei"/>
          <w:szCs w:val="21"/>
        </w:rPr>
        <w:t>1) Score (</w:t>
      </w:r>
      <w:r w:rsidRPr="00C34A28">
        <w:object w:dxaOrig="260" w:dyaOrig="220" w14:anchorId="0D40975B">
          <v:shape id="_x0000_i1028" type="#_x0000_t75" style="width:15.2pt;height:7.25pt" o:ole="">
            <v:imagedata r:id="rId16" o:title=""/>
          </v:shape>
          <o:OLEObject Type="Embed" ProgID="Equation.DSMT4" ShapeID="_x0000_i1028" DrawAspect="Content" ObjectID="_1818945024" r:id="rId17"/>
        </w:object>
      </w:r>
      <w:r w:rsidRPr="00C34A28">
        <w:rPr>
          <w:rFonts w:eastAsia="Microsoft YaHei"/>
          <w:szCs w:val="21"/>
        </w:rPr>
        <w:t>) factors by (</w:t>
      </w:r>
      <w:r w:rsidRPr="00C34A28">
        <w:object w:dxaOrig="200" w:dyaOrig="220" w14:anchorId="00E3EAC2">
          <v:shape id="_x0000_i1029" type="#_x0000_t75" style="width:7.25pt;height:7.25pt" o:ole="">
            <v:imagedata r:id="rId18" o:title=""/>
          </v:shape>
          <o:OLEObject Type="Embed" ProgID="Equation.DSMT4" ShapeID="_x0000_i1029" DrawAspect="Content" ObjectID="_1818945025" r:id="rId19"/>
        </w:object>
      </w:r>
      <w:r w:rsidRPr="00C34A28">
        <w:rPr>
          <w:rFonts w:eastAsia="Microsoft YaHei"/>
          <w:szCs w:val="21"/>
        </w:rPr>
        <w:t>) experts to form a (</w:t>
      </w:r>
      <w:r w:rsidRPr="00C34A28">
        <w:object w:dxaOrig="560" w:dyaOrig="220" w14:anchorId="08F4484A">
          <v:shape id="_x0000_i1030" type="#_x0000_t75" style="width:30.4pt;height:7.25pt" o:ole="">
            <v:imagedata r:id="rId20" o:title=""/>
          </v:shape>
          <o:OLEObject Type="Embed" ProgID="Equation.DSMT4" ShapeID="_x0000_i1030" DrawAspect="Content" ObjectID="_1818945026" r:id="rId21"/>
        </w:object>
      </w:r>
      <w:r w:rsidRPr="00C34A28">
        <w:rPr>
          <w:rFonts w:eastAsia="Microsoft YaHei"/>
          <w:szCs w:val="21"/>
        </w:rPr>
        <w:t>) - order original evaluation matrix.</w:t>
      </w:r>
    </w:p>
    <w:p w14:paraId="71CB0273" w14:textId="5F3C85C2" w:rsidR="00E616C7" w:rsidRPr="00C34A28" w:rsidRDefault="00E616C7" w:rsidP="00E616C7">
      <w:pPr>
        <w:ind w:firstLineChars="200" w:firstLine="420"/>
        <w:rPr>
          <w:rFonts w:eastAsia="Microsoft YaHei"/>
          <w:szCs w:val="21"/>
        </w:rPr>
      </w:pPr>
      <w:r w:rsidRPr="00C34A28">
        <w:object w:dxaOrig="1359" w:dyaOrig="440" w14:anchorId="2F25FBE0">
          <v:shape id="_x0000_i1031" type="#_x0000_t75" style="width:64.75pt;height:22.45pt" o:ole="">
            <v:imagedata r:id="rId22" o:title=""/>
          </v:shape>
          <o:OLEObject Type="Embed" ProgID="Equation.DSMT4" ShapeID="_x0000_i1031" DrawAspect="Content" ObjectID="_1818945027" r:id="rId23"/>
        </w:object>
      </w:r>
    </w:p>
    <w:p w14:paraId="25B18964" w14:textId="5B5FDDFF" w:rsidR="004C5D61" w:rsidRPr="00C34A28" w:rsidRDefault="00E616C7" w:rsidP="00E616C7">
      <w:pPr>
        <w:ind w:firstLineChars="200" w:firstLine="420"/>
        <w:rPr>
          <w:rFonts w:eastAsia="Microsoft YaHei"/>
          <w:szCs w:val="21"/>
        </w:rPr>
      </w:pPr>
      <w:r w:rsidRPr="00C34A28">
        <w:rPr>
          <w:rFonts w:eastAsia="Microsoft YaHei"/>
          <w:szCs w:val="21"/>
        </w:rPr>
        <w:t>2) Standardization of indicators:</w:t>
      </w:r>
    </w:p>
    <w:p w14:paraId="32496C69" w14:textId="786F6EC1" w:rsidR="00D54A63" w:rsidRPr="00C34A28" w:rsidRDefault="00D54A63" w:rsidP="00D54A63">
      <w:pPr>
        <w:ind w:firstLineChars="200" w:firstLine="420"/>
        <w:jc w:val="center"/>
        <w:rPr>
          <w:szCs w:val="21"/>
        </w:rPr>
      </w:pPr>
      <w:r w:rsidRPr="00C34A28">
        <w:rPr>
          <w:position w:val="-4"/>
          <w:szCs w:val="21"/>
        </w:rPr>
        <w:object w:dxaOrig="2600" w:dyaOrig="840" w14:anchorId="26F0A179">
          <v:shape id="_x0000_i1032" type="#_x0000_t75" style="width:128.8pt;height:41.6pt" o:ole="">
            <v:imagedata r:id="rId24" o:title=""/>
          </v:shape>
          <o:OLEObject Type="Embed" ProgID="Equation.DSMT4" ShapeID="_x0000_i1032" DrawAspect="Content" ObjectID="_1818945028" r:id="rId25"/>
        </w:object>
      </w:r>
    </w:p>
    <w:p w14:paraId="2BB22586" w14:textId="39FE193F" w:rsidR="00D54A63" w:rsidRPr="00C34A28" w:rsidRDefault="00D54A63" w:rsidP="00D54A63">
      <w:pPr>
        <w:ind w:firstLineChars="200" w:firstLine="420"/>
        <w:jc w:val="left"/>
        <w:rPr>
          <w:rFonts w:eastAsia="Microsoft YaHei"/>
          <w:szCs w:val="21"/>
        </w:rPr>
      </w:pPr>
      <w:r w:rsidRPr="00C34A28">
        <w:rPr>
          <w:rFonts w:eastAsia="Microsoft YaHei"/>
          <w:szCs w:val="21"/>
        </w:rPr>
        <w:t>3) Calculate the feature weight of the (</w:t>
      </w:r>
      <w:r w:rsidRPr="00C34A28">
        <w:object w:dxaOrig="200" w:dyaOrig="300" w14:anchorId="27C92449">
          <v:shape id="_x0000_i1033" type="#_x0000_t75" style="width:7.25pt;height:15.2pt" o:ole="">
            <v:imagedata r:id="rId26" o:title=""/>
          </v:shape>
          <o:OLEObject Type="Embed" ProgID="Equation.DSMT4" ShapeID="_x0000_i1033" DrawAspect="Content" ObjectID="_1818945029" r:id="rId27"/>
        </w:object>
      </w:r>
      <w:r w:rsidRPr="00C34A28">
        <w:rPr>
          <w:rFonts w:eastAsia="Microsoft YaHei"/>
          <w:szCs w:val="21"/>
        </w:rPr>
        <w:t xml:space="preserve">) </w:t>
      </w:r>
      <w:proofErr w:type="spellStart"/>
      <w:r w:rsidRPr="00C34A28">
        <w:rPr>
          <w:rFonts w:eastAsia="Microsoft YaHei"/>
          <w:szCs w:val="21"/>
        </w:rPr>
        <w:t>th</w:t>
      </w:r>
      <w:proofErr w:type="spellEnd"/>
      <w:r w:rsidRPr="00C34A28">
        <w:rPr>
          <w:rFonts w:eastAsia="Microsoft YaHei"/>
          <w:szCs w:val="21"/>
        </w:rPr>
        <w:t xml:space="preserve"> factor in the (</w:t>
      </w:r>
      <w:r w:rsidRPr="00C34A28">
        <w:object w:dxaOrig="139" w:dyaOrig="260" w14:anchorId="09CDDF59">
          <v:shape id="_x0000_i1034" type="#_x0000_t75" style="width:7.25pt;height:15.2pt" o:ole="">
            <v:imagedata r:id="rId28" o:title=""/>
          </v:shape>
          <o:OLEObject Type="Embed" ProgID="Equation.DSMT4" ShapeID="_x0000_i1034" DrawAspect="Content" ObjectID="_1818945030" r:id="rId29"/>
        </w:object>
      </w:r>
      <w:r w:rsidRPr="00C34A28">
        <w:rPr>
          <w:rFonts w:eastAsia="Microsoft YaHei"/>
          <w:szCs w:val="21"/>
        </w:rPr>
        <w:t xml:space="preserve">) </w:t>
      </w:r>
      <w:proofErr w:type="spellStart"/>
      <w:r w:rsidRPr="00C34A28">
        <w:rPr>
          <w:rFonts w:eastAsia="Microsoft YaHei"/>
          <w:szCs w:val="21"/>
        </w:rPr>
        <w:t>th</w:t>
      </w:r>
      <w:proofErr w:type="spellEnd"/>
      <w:r w:rsidRPr="00C34A28">
        <w:rPr>
          <w:rFonts w:eastAsia="Microsoft YaHei"/>
          <w:szCs w:val="21"/>
        </w:rPr>
        <w:t xml:space="preserve"> section:</w:t>
      </w:r>
    </w:p>
    <w:p w14:paraId="1D2DA6A6" w14:textId="36723A1A" w:rsidR="00D54A63" w:rsidRPr="00C34A28" w:rsidRDefault="00D54A63" w:rsidP="00D54A63">
      <w:pPr>
        <w:ind w:firstLineChars="200" w:firstLine="420"/>
        <w:jc w:val="center"/>
        <w:rPr>
          <w:szCs w:val="21"/>
        </w:rPr>
      </w:pPr>
      <w:r w:rsidRPr="00C34A28">
        <w:rPr>
          <w:position w:val="-4"/>
          <w:szCs w:val="21"/>
        </w:rPr>
        <w:object w:dxaOrig="4080" w:dyaOrig="920" w14:anchorId="0D1D41CE">
          <v:shape id="_x0000_i1035" type="#_x0000_t75" style="width:201.45pt;height:41.6pt" o:ole="">
            <v:imagedata r:id="rId30" o:title=""/>
          </v:shape>
          <o:OLEObject Type="Embed" ProgID="Equation.DSMT4" ShapeID="_x0000_i1035" DrawAspect="Content" ObjectID="_1818945031" r:id="rId31"/>
        </w:object>
      </w:r>
    </w:p>
    <w:p w14:paraId="3B220F2C" w14:textId="715764E6" w:rsidR="00D54A63" w:rsidRPr="00C34A28" w:rsidRDefault="00A95044" w:rsidP="00A95044">
      <w:pPr>
        <w:ind w:firstLineChars="200" w:firstLine="420"/>
        <w:jc w:val="left"/>
      </w:pPr>
      <w:r w:rsidRPr="00C34A28">
        <w:rPr>
          <w:rFonts w:eastAsia="Microsoft YaHei"/>
          <w:szCs w:val="21"/>
        </w:rPr>
        <w:t>4) Calculate the information entropy of the (</w:t>
      </w:r>
      <w:r w:rsidRPr="00C34A28">
        <w:object w:dxaOrig="200" w:dyaOrig="300" w14:anchorId="287C9AD0">
          <v:shape id="_x0000_i1036" type="#_x0000_t75" style="width:7.25pt;height:15.2pt" o:ole="">
            <v:imagedata r:id="rId32" o:title=""/>
          </v:shape>
          <o:OLEObject Type="Embed" ProgID="Equation.DSMT4" ShapeID="_x0000_i1036" DrawAspect="Content" ObjectID="_1818945032" r:id="rId33"/>
        </w:object>
      </w:r>
      <w:r w:rsidRPr="00C34A28">
        <w:rPr>
          <w:rFonts w:eastAsia="Microsoft YaHei"/>
          <w:szCs w:val="21"/>
        </w:rPr>
        <w:t xml:space="preserve">) </w:t>
      </w:r>
      <w:proofErr w:type="spellStart"/>
      <w:r w:rsidRPr="00C34A28">
        <w:rPr>
          <w:rFonts w:eastAsia="Microsoft YaHei"/>
          <w:szCs w:val="21"/>
        </w:rPr>
        <w:t>th</w:t>
      </w:r>
      <w:proofErr w:type="spellEnd"/>
      <w:r w:rsidRPr="00C34A28">
        <w:rPr>
          <w:rFonts w:eastAsia="Microsoft YaHei"/>
          <w:szCs w:val="21"/>
        </w:rPr>
        <w:t xml:space="preserve"> evaluation indicator:</w:t>
      </w:r>
      <w:r w:rsidRPr="00C34A28">
        <w:t xml:space="preserve"> </w:t>
      </w:r>
      <w:r w:rsidRPr="00C34A28">
        <w:rPr>
          <w:position w:val="-4"/>
        </w:rPr>
        <w:object w:dxaOrig="240" w:dyaOrig="380" w14:anchorId="1AED2245">
          <v:shape id="_x0000_i1037" type="#_x0000_t75" style="width:15.2pt;height:15.2pt" o:ole="">
            <v:imagedata r:id="rId34" o:title=""/>
          </v:shape>
          <o:OLEObject Type="Embed" ProgID="Equation.DSMT4" ShapeID="_x0000_i1037" DrawAspect="Content" ObjectID="_1818945033" r:id="rId35"/>
        </w:object>
      </w:r>
    </w:p>
    <w:p w14:paraId="65922D56" w14:textId="42D2A5AE" w:rsidR="00A95044" w:rsidRPr="00C34A28" w:rsidRDefault="00A95044" w:rsidP="00A95044">
      <w:pPr>
        <w:ind w:firstLineChars="200" w:firstLine="420"/>
        <w:jc w:val="center"/>
        <w:rPr>
          <w:szCs w:val="21"/>
        </w:rPr>
      </w:pPr>
      <w:r w:rsidRPr="00C34A28">
        <w:rPr>
          <w:position w:val="-4"/>
          <w:szCs w:val="21"/>
        </w:rPr>
        <w:object w:dxaOrig="4020" w:dyaOrig="680" w14:anchorId="082D0983">
          <v:shape id="_x0000_i1038" type="#_x0000_t75" style="width:200.8pt;height:38.3pt" o:ole="">
            <v:imagedata r:id="rId36" o:title=""/>
          </v:shape>
          <o:OLEObject Type="Embed" ProgID="Equation.DSMT4" ShapeID="_x0000_i1038" DrawAspect="Content" ObjectID="_1818945034" r:id="rId37"/>
        </w:object>
      </w:r>
    </w:p>
    <w:p w14:paraId="1DB57A6C" w14:textId="0155053D" w:rsidR="00A95044" w:rsidRPr="00C34A28" w:rsidRDefault="00A95044" w:rsidP="00A95044">
      <w:pPr>
        <w:ind w:firstLineChars="200" w:firstLine="420"/>
        <w:jc w:val="left"/>
      </w:pPr>
      <w:r w:rsidRPr="00C34A28">
        <w:rPr>
          <w:rFonts w:eastAsia="Microsoft YaHei" w:hint="eastAsia"/>
          <w:szCs w:val="21"/>
        </w:rPr>
        <w:lastRenderedPageBreak/>
        <w:t>I</w:t>
      </w:r>
      <w:r w:rsidRPr="00C34A28">
        <w:rPr>
          <w:rFonts w:eastAsia="Microsoft YaHei"/>
          <w:szCs w:val="21"/>
        </w:rPr>
        <w:t>n the formula</w:t>
      </w:r>
      <w:r w:rsidRPr="00C34A28">
        <w:rPr>
          <w:rFonts w:eastAsia="Microsoft YaHei" w:hint="eastAsia"/>
          <w:szCs w:val="21"/>
        </w:rPr>
        <w:t>:</w:t>
      </w:r>
      <w:r w:rsidRPr="00C34A28">
        <w:t xml:space="preserve"> </w:t>
      </w:r>
      <w:r w:rsidR="004B7364" w:rsidRPr="00C34A28">
        <w:rPr>
          <w:position w:val="-14"/>
        </w:rPr>
        <w:object w:dxaOrig="2020" w:dyaOrig="380" w14:anchorId="3DA79A3F">
          <v:shape id="_x0000_i1039" type="#_x0000_t75" style="width:99.1pt;height:15.2pt" o:ole="">
            <v:imagedata r:id="rId38" o:title=""/>
          </v:shape>
          <o:OLEObject Type="Embed" ProgID="Equation.DSMT4" ShapeID="_x0000_i1039" DrawAspect="Content" ObjectID="_1818945035" r:id="rId39"/>
        </w:object>
      </w:r>
    </w:p>
    <w:p w14:paraId="39623E8E" w14:textId="2CCC46F5" w:rsidR="004B7364" w:rsidRPr="00C34A28" w:rsidRDefault="004B7364" w:rsidP="00A95044">
      <w:pPr>
        <w:ind w:firstLineChars="200" w:firstLine="420"/>
        <w:jc w:val="left"/>
        <w:rPr>
          <w:rFonts w:eastAsia="Microsoft YaHei"/>
          <w:szCs w:val="21"/>
        </w:rPr>
      </w:pPr>
      <w:r w:rsidRPr="00C34A28">
        <w:rPr>
          <w:rFonts w:eastAsia="Microsoft YaHei"/>
          <w:szCs w:val="21"/>
        </w:rPr>
        <w:t>5) Calculate entropy weight:</w:t>
      </w:r>
    </w:p>
    <w:p w14:paraId="0C0D0840" w14:textId="1292725B" w:rsidR="004B7364" w:rsidRPr="00C34A28" w:rsidRDefault="004B7364" w:rsidP="004B7364">
      <w:pPr>
        <w:ind w:firstLineChars="200" w:firstLine="420"/>
        <w:jc w:val="center"/>
        <w:rPr>
          <w:szCs w:val="21"/>
        </w:rPr>
      </w:pPr>
      <w:r w:rsidRPr="00C34A28">
        <w:rPr>
          <w:position w:val="-4"/>
          <w:szCs w:val="21"/>
        </w:rPr>
        <w:object w:dxaOrig="1579" w:dyaOrig="1060" w14:anchorId="35AEEBA2">
          <v:shape id="_x0000_i1040" type="#_x0000_t75" style="width:79.25pt;height:56.8pt" o:ole="">
            <v:imagedata r:id="rId40" o:title=""/>
          </v:shape>
          <o:OLEObject Type="Embed" ProgID="Equation.DSMT4" ShapeID="_x0000_i1040" DrawAspect="Content" ObjectID="_1818945036" r:id="rId41"/>
        </w:object>
      </w:r>
    </w:p>
    <w:p w14:paraId="5555F41B" w14:textId="77777777" w:rsidR="003E4B32" w:rsidRPr="00C34A28" w:rsidRDefault="003E4B32" w:rsidP="003E4B32">
      <w:pPr>
        <w:ind w:firstLineChars="200" w:firstLine="420"/>
        <w:jc w:val="left"/>
        <w:rPr>
          <w:rFonts w:eastAsia="Microsoft YaHei"/>
          <w:szCs w:val="21"/>
        </w:rPr>
      </w:pPr>
      <w:r w:rsidRPr="00C34A28">
        <w:rPr>
          <w:rFonts w:eastAsia="Microsoft YaHei"/>
          <w:szCs w:val="21"/>
        </w:rPr>
        <w:t>(2) Comprehensive weight calculation</w:t>
      </w:r>
    </w:p>
    <w:p w14:paraId="5D82A0E0" w14:textId="7FCD3EF2" w:rsidR="003E4B32" w:rsidRPr="00C34A28" w:rsidRDefault="003E4B32" w:rsidP="003E4B32">
      <w:pPr>
        <w:ind w:firstLineChars="200" w:firstLine="420"/>
        <w:jc w:val="left"/>
        <w:rPr>
          <w:rFonts w:eastAsia="Microsoft YaHei"/>
          <w:szCs w:val="21"/>
        </w:rPr>
      </w:pPr>
      <w:r w:rsidRPr="00C34A28">
        <w:rPr>
          <w:rFonts w:eastAsia="Microsoft YaHei"/>
          <w:szCs w:val="21"/>
        </w:rPr>
        <w:t>(</w:t>
      </w:r>
      <w:r w:rsidRPr="00C34A28">
        <w:object w:dxaOrig="300" w:dyaOrig="380" w14:anchorId="1B3ABA93">
          <v:shape id="_x0000_i1041" type="#_x0000_t75" style="width:15.2pt;height:15.2pt" o:ole="">
            <v:imagedata r:id="rId42" o:title=""/>
          </v:shape>
          <o:OLEObject Type="Embed" ProgID="Equation.DSMT4" ShapeID="_x0000_i1041" DrawAspect="Content" ObjectID="_1818945037" r:id="rId43"/>
        </w:object>
      </w:r>
      <w:r w:rsidRPr="00C34A28">
        <w:rPr>
          <w:rFonts w:eastAsia="Microsoft YaHei"/>
          <w:szCs w:val="21"/>
        </w:rPr>
        <w:t>) is the subjective weight of each indicator in the Analytic Hierarchy Process, (</w:t>
      </w:r>
      <w:r w:rsidRPr="00C34A28">
        <w:object w:dxaOrig="300" w:dyaOrig="380" w14:anchorId="6FAE2282">
          <v:shape id="_x0000_i1042" type="#_x0000_t75" style="width:15.2pt;height:15.2pt" o:ole="">
            <v:imagedata r:id="rId44" o:title=""/>
          </v:shape>
          <o:OLEObject Type="Embed" ProgID="Equation.DSMT4" ShapeID="_x0000_i1042" DrawAspect="Content" ObjectID="_1818945038" r:id="rId45"/>
        </w:object>
      </w:r>
      <w:r w:rsidRPr="00C34A28">
        <w:rPr>
          <w:rFonts w:eastAsia="Microsoft YaHei"/>
          <w:szCs w:val="21"/>
        </w:rPr>
        <w:t>) is the objective weight of each indicator in the Entropy Weight Method, and (</w:t>
      </w:r>
      <w:r w:rsidRPr="00C34A28">
        <w:object w:dxaOrig="279" w:dyaOrig="360" w14:anchorId="13AA1AA7">
          <v:shape id="_x0000_i1043" type="#_x0000_t75" style="width:15.2pt;height:22.45pt" o:ole="">
            <v:imagedata r:id="rId46" o:title=""/>
          </v:shape>
          <o:OLEObject Type="Embed" ProgID="Equation.DSMT4" ShapeID="_x0000_i1043" DrawAspect="Content" ObjectID="_1818945039" r:id="rId47"/>
        </w:object>
      </w:r>
      <w:r w:rsidRPr="00C34A28">
        <w:rPr>
          <w:rFonts w:eastAsia="Microsoft YaHei"/>
          <w:szCs w:val="21"/>
        </w:rPr>
        <w:t>) is the comprehensive weight of each indicator. The calculation formula is as follows:</w:t>
      </w:r>
    </w:p>
    <w:p w14:paraId="3A64C12F" w14:textId="680762D5" w:rsidR="004B7364" w:rsidRPr="00C34A28" w:rsidRDefault="003E4B32" w:rsidP="003E4B32">
      <w:pPr>
        <w:ind w:firstLineChars="200" w:firstLine="420"/>
        <w:jc w:val="center"/>
        <w:rPr>
          <w:szCs w:val="21"/>
        </w:rPr>
      </w:pPr>
      <w:r w:rsidRPr="00C34A28">
        <w:rPr>
          <w:position w:val="-4"/>
          <w:szCs w:val="21"/>
        </w:rPr>
        <w:object w:dxaOrig="3200" w:dyaOrig="400" w14:anchorId="1FAA6C3F">
          <v:shape id="_x0000_i1044" type="#_x0000_t75" style="width:159.2pt;height:23.1pt" o:ole="">
            <v:imagedata r:id="rId48" o:title=""/>
          </v:shape>
          <o:OLEObject Type="Embed" ProgID="Equation.DSMT4" ShapeID="_x0000_i1044" DrawAspect="Content" ObjectID="_1818945040" r:id="rId49"/>
        </w:object>
      </w:r>
    </w:p>
    <w:p w14:paraId="4DCC30D2" w14:textId="77777777" w:rsidR="00696FD5" w:rsidRPr="00C34A28" w:rsidRDefault="00696FD5" w:rsidP="00696FD5">
      <w:pPr>
        <w:ind w:firstLineChars="200" w:firstLine="420"/>
        <w:jc w:val="left"/>
        <w:rPr>
          <w:rFonts w:eastAsia="Microsoft YaHei"/>
          <w:szCs w:val="21"/>
        </w:rPr>
      </w:pPr>
    </w:p>
    <w:p w14:paraId="4E7FEC9E" w14:textId="77777777" w:rsidR="009D4E64" w:rsidRPr="00C34A28" w:rsidRDefault="00696FD5" w:rsidP="00696FD5">
      <w:pPr>
        <w:ind w:firstLineChars="200" w:firstLine="420"/>
        <w:jc w:val="left"/>
        <w:rPr>
          <w:rFonts w:eastAsia="Microsoft YaHei"/>
          <w:szCs w:val="21"/>
        </w:rPr>
      </w:pPr>
      <w:r w:rsidRPr="00C34A28">
        <w:rPr>
          <w:rFonts w:eastAsia="Microsoft YaHei"/>
          <w:szCs w:val="21"/>
        </w:rPr>
        <w:t>In the formula, (</w:t>
      </w:r>
      <w:r w:rsidRPr="00C34A28">
        <w:rPr>
          <w:position w:val="-4"/>
        </w:rPr>
        <w:object w:dxaOrig="300" w:dyaOrig="380" w14:anchorId="6639C01D">
          <v:shape id="_x0000_i1045" type="#_x0000_t75" style="width:15.2pt;height:15.2pt" o:ole="">
            <v:imagedata r:id="rId50" o:title=""/>
          </v:shape>
          <o:OLEObject Type="Embed" ProgID="Equation.DSMT4" ShapeID="_x0000_i1045" DrawAspect="Content" ObjectID="_1818945041" r:id="rId51"/>
        </w:object>
      </w:r>
      <w:r w:rsidRPr="00C34A28">
        <w:rPr>
          <w:rFonts w:eastAsia="Microsoft YaHei"/>
          <w:szCs w:val="21"/>
        </w:rPr>
        <w:t>) represents the subjective weight of each indicator in the Analytic Hierarchy Process;</w:t>
      </w:r>
      <w:r w:rsidR="009D4E64" w:rsidRPr="00C34A28">
        <w:t xml:space="preserve"> </w:t>
      </w:r>
      <w:r w:rsidR="009D4E64" w:rsidRPr="00C34A28">
        <w:rPr>
          <w:rFonts w:eastAsia="Microsoft YaHei"/>
          <w:szCs w:val="21"/>
        </w:rPr>
        <w:t>(</w:t>
      </w:r>
      <w:r w:rsidR="009D4E64" w:rsidRPr="00C34A28">
        <w:rPr>
          <w:position w:val="-4"/>
        </w:rPr>
        <w:object w:dxaOrig="300" w:dyaOrig="400" w14:anchorId="0204B332">
          <v:shape id="_x0000_i1046" type="#_x0000_t75" style="width:15.2pt;height:23.1pt" o:ole="">
            <v:imagedata r:id="rId52" o:title=""/>
          </v:shape>
          <o:OLEObject Type="Embed" ProgID="Equation.DSMT4" ShapeID="_x0000_i1046" DrawAspect="Content" ObjectID="_1818945042" r:id="rId53"/>
        </w:object>
      </w:r>
      <w:r w:rsidR="009D4E64" w:rsidRPr="00C34A28">
        <w:rPr>
          <w:rFonts w:eastAsia="Microsoft YaHei"/>
          <w:szCs w:val="21"/>
        </w:rPr>
        <w:t>) is the objective weight of each indicator in the entropy weight method</w:t>
      </w:r>
      <w:r w:rsidRPr="00C34A28">
        <w:rPr>
          <w:rFonts w:eastAsia="Microsoft YaHei"/>
          <w:szCs w:val="21"/>
        </w:rPr>
        <w:t>;</w:t>
      </w:r>
    </w:p>
    <w:p w14:paraId="721A0325" w14:textId="28477E92" w:rsidR="00696FD5" w:rsidRPr="00C34A28" w:rsidRDefault="00696FD5" w:rsidP="00696FD5">
      <w:pPr>
        <w:ind w:firstLineChars="200" w:firstLine="420"/>
        <w:jc w:val="left"/>
        <w:rPr>
          <w:rFonts w:eastAsia="Microsoft YaHei"/>
          <w:szCs w:val="21"/>
        </w:rPr>
      </w:pPr>
      <w:r w:rsidRPr="00C34A28">
        <w:rPr>
          <w:rFonts w:eastAsia="Microsoft YaHei"/>
          <w:szCs w:val="21"/>
        </w:rPr>
        <w:t>(</w:t>
      </w:r>
      <w:r w:rsidR="009D4E64" w:rsidRPr="00C34A28">
        <w:rPr>
          <w:position w:val="-4"/>
        </w:rPr>
        <w:object w:dxaOrig="240" w:dyaOrig="220" w14:anchorId="2C33BA32">
          <v:shape id="_x0000_i1047" type="#_x0000_t75" style="width:15.2pt;height:7.25pt" o:ole="">
            <v:imagedata r:id="rId54" o:title=""/>
          </v:shape>
          <o:OLEObject Type="Embed" ProgID="Equation.DSMT4" ShapeID="_x0000_i1047" DrawAspect="Content" ObjectID="_1818945043" r:id="rId55"/>
        </w:object>
      </w:r>
      <w:r w:rsidRPr="00C34A28">
        <w:rPr>
          <w:rFonts w:eastAsia="Microsoft YaHei"/>
          <w:szCs w:val="21"/>
        </w:rPr>
        <w:t>) is the coefficient of variation.</w:t>
      </w:r>
      <w:r w:rsidR="009D4E64" w:rsidRPr="00C34A28">
        <w:t xml:space="preserve"> </w:t>
      </w:r>
      <w:r w:rsidR="009D4E64" w:rsidRPr="00C34A28">
        <w:rPr>
          <w:position w:val="-4"/>
        </w:rPr>
        <w:object w:dxaOrig="900" w:dyaOrig="279" w14:anchorId="23B7D31D">
          <v:shape id="_x0000_i1048" type="#_x0000_t75" style="width:41.6pt;height:15.2pt" o:ole="">
            <v:imagedata r:id="rId56" o:title=""/>
          </v:shape>
          <o:OLEObject Type="Embed" ProgID="Equation.DSMT4" ShapeID="_x0000_i1048" DrawAspect="Content" ObjectID="_1818945044" r:id="rId57"/>
        </w:object>
      </w:r>
    </w:p>
    <w:p w14:paraId="6ECD059C" w14:textId="6D50069E" w:rsidR="00696FD5" w:rsidRPr="00C34A28" w:rsidRDefault="005B3B20" w:rsidP="00696FD5">
      <w:pPr>
        <w:ind w:firstLineChars="200" w:firstLine="420"/>
        <w:jc w:val="left"/>
      </w:pPr>
      <w:r w:rsidRPr="00C34A28">
        <w:rPr>
          <w:rFonts w:eastAsia="Microsoft YaHei"/>
          <w:szCs w:val="21"/>
        </w:rPr>
        <w:t>The comprehensive weight varies with the changes. Based on existing research results and combined with the actual situation of the evaluation index system in this article, we take</w:t>
      </w:r>
      <w:r w:rsidRPr="00C34A28">
        <w:rPr>
          <w:rFonts w:eastAsia="Microsoft YaHei" w:hint="eastAsia"/>
          <w:szCs w:val="21"/>
        </w:rPr>
        <w:t>:</w:t>
      </w:r>
      <w:r w:rsidRPr="00C34A28">
        <w:t xml:space="preserve"> </w:t>
      </w:r>
      <w:r w:rsidRPr="00C34A28">
        <w:object w:dxaOrig="760" w:dyaOrig="279" w14:anchorId="7149A1A2">
          <v:shape id="_x0000_i1049" type="#_x0000_t75" style="width:33.7pt;height:15.2pt" o:ole="">
            <v:imagedata r:id="rId58" o:title=""/>
          </v:shape>
          <o:OLEObject Type="Embed" ProgID="Equation.DSMT4" ShapeID="_x0000_i1049" DrawAspect="Content" ObjectID="_1818945045" r:id="rId59"/>
        </w:object>
      </w:r>
    </w:p>
    <w:p w14:paraId="567E479C" w14:textId="77777777" w:rsidR="0042631E" w:rsidRPr="00C34A28" w:rsidRDefault="0042631E" w:rsidP="0042631E">
      <w:pPr>
        <w:ind w:firstLineChars="200" w:firstLine="480"/>
        <w:jc w:val="left"/>
        <w:rPr>
          <w:rFonts w:eastAsia="Microsoft YaHei"/>
          <w:b/>
          <w:bCs/>
          <w:sz w:val="24"/>
        </w:rPr>
      </w:pPr>
      <w:r w:rsidRPr="00C34A28">
        <w:rPr>
          <w:rFonts w:eastAsia="Microsoft YaHei"/>
          <w:b/>
          <w:bCs/>
          <w:sz w:val="24"/>
        </w:rPr>
        <w:t>2.3 Construction of Matter Element Extension Evaluation Model</w:t>
      </w:r>
    </w:p>
    <w:p w14:paraId="458E01F2" w14:textId="77777777" w:rsidR="0042631E" w:rsidRPr="00C34A28" w:rsidRDefault="0042631E" w:rsidP="0042631E">
      <w:pPr>
        <w:ind w:firstLineChars="200" w:firstLine="420"/>
        <w:jc w:val="left"/>
        <w:rPr>
          <w:rFonts w:eastAsia="Microsoft YaHei"/>
          <w:szCs w:val="21"/>
        </w:rPr>
      </w:pPr>
      <w:r w:rsidRPr="00C34A28">
        <w:rPr>
          <w:rFonts w:eastAsia="Microsoft YaHei"/>
          <w:szCs w:val="21"/>
        </w:rPr>
        <w:t>(1) Determine the Matter Element Matrix</w:t>
      </w:r>
    </w:p>
    <w:p w14:paraId="05260D91" w14:textId="125A20E8" w:rsidR="005B3B20" w:rsidRPr="00C34A28" w:rsidRDefault="0042631E" w:rsidP="0042631E">
      <w:pPr>
        <w:ind w:firstLineChars="200" w:firstLine="420"/>
        <w:jc w:val="left"/>
        <w:rPr>
          <w:rFonts w:eastAsia="Microsoft YaHei"/>
          <w:szCs w:val="21"/>
        </w:rPr>
      </w:pPr>
      <w:r w:rsidRPr="00C34A28">
        <w:rPr>
          <w:rFonts w:eastAsia="Microsoft YaHei"/>
          <w:szCs w:val="21"/>
        </w:rPr>
        <w:t>The research object of the material element analysis system for highway safety risks is the object (</w:t>
      </w:r>
      <w:r w:rsidRPr="00C34A28">
        <w:object w:dxaOrig="279" w:dyaOrig="279" w14:anchorId="3B3E52C6">
          <v:shape id="_x0000_i1050" type="#_x0000_t75" style="width:15.2pt;height:15.2pt" o:ole="">
            <v:imagedata r:id="rId60" o:title=""/>
          </v:shape>
          <o:OLEObject Type="Embed" ProgID="Equation.DSMT4" ShapeID="_x0000_i1050" DrawAspect="Content" ObjectID="_1818945046" r:id="rId61"/>
        </w:object>
      </w:r>
      <w:r w:rsidRPr="00C34A28">
        <w:rPr>
          <w:rFonts w:eastAsia="Microsoft YaHei"/>
          <w:szCs w:val="21"/>
        </w:rPr>
        <w:t>), the characteristics of each evaluation index (</w:t>
      </w:r>
      <w:r w:rsidRPr="00C34A28">
        <w:object w:dxaOrig="180" w:dyaOrig="220" w14:anchorId="093E5762">
          <v:shape id="_x0000_i1051" type="#_x0000_t75" style="width:7.25pt;height:7.25pt" o:ole="">
            <v:imagedata r:id="rId62" o:title=""/>
          </v:shape>
          <o:OLEObject Type="Embed" ProgID="Equation.DSMT4" ShapeID="_x0000_i1051" DrawAspect="Content" ObjectID="_1818945047" r:id="rId63"/>
        </w:object>
      </w:r>
      <w:r w:rsidRPr="00C34A28">
        <w:rPr>
          <w:rFonts w:eastAsia="Microsoft YaHei"/>
          <w:szCs w:val="21"/>
        </w:rPr>
        <w:t>), and the evaluation values of each index as the quantity value (</w:t>
      </w:r>
      <w:r w:rsidRPr="00C34A28">
        <w:object w:dxaOrig="240" w:dyaOrig="279" w14:anchorId="46039439">
          <v:shape id="_x0000_i1052" type="#_x0000_t75" style="width:15.2pt;height:15.2pt" o:ole="">
            <v:imagedata r:id="rId64" o:title=""/>
          </v:shape>
          <o:OLEObject Type="Embed" ProgID="Equation.DSMT4" ShapeID="_x0000_i1052" DrawAspect="Content" ObjectID="_1818945048" r:id="rId65"/>
        </w:object>
      </w:r>
      <w:r w:rsidRPr="00C34A28">
        <w:rPr>
          <w:rFonts w:eastAsia="Microsoft YaHei"/>
          <w:szCs w:val="21"/>
        </w:rPr>
        <w:t>), forming an ordered triplet called the material element matrix, which is specifically represented as:</w:t>
      </w:r>
    </w:p>
    <w:p w14:paraId="74B85DEE" w14:textId="0914A195" w:rsidR="0042631E" w:rsidRPr="00C34A28" w:rsidRDefault="0042631E" w:rsidP="0042631E">
      <w:pPr>
        <w:ind w:firstLineChars="200" w:firstLine="420"/>
        <w:jc w:val="center"/>
      </w:pPr>
      <w:r w:rsidRPr="00C34A28">
        <w:rPr>
          <w:position w:val="-68"/>
        </w:rPr>
        <w:object w:dxaOrig="2740" w:dyaOrig="1480" w14:anchorId="04CA148B">
          <v:shape id="_x0000_i1053" type="#_x0000_t75" style="width:136.05pt;height:1in" o:ole="">
            <v:imagedata r:id="rId66" o:title=""/>
          </v:shape>
          <o:OLEObject Type="Embed" ProgID="Equation.DSMT4" ShapeID="_x0000_i1053" DrawAspect="Content" ObjectID="_1818945049" r:id="rId67"/>
        </w:object>
      </w:r>
    </w:p>
    <w:p w14:paraId="2425296C" w14:textId="3D6E8834" w:rsidR="0042631E" w:rsidRPr="00C34A28" w:rsidRDefault="00A778C1" w:rsidP="00A778C1">
      <w:pPr>
        <w:ind w:firstLineChars="200" w:firstLine="420"/>
        <w:jc w:val="left"/>
        <w:rPr>
          <w:rFonts w:eastAsia="Microsoft YaHei"/>
          <w:szCs w:val="21"/>
        </w:rPr>
      </w:pPr>
      <w:r w:rsidRPr="00C34A28">
        <w:rPr>
          <w:rFonts w:eastAsia="Microsoft YaHei"/>
          <w:szCs w:val="21"/>
        </w:rPr>
        <w:t>(2) Determine the classical domain (</w:t>
      </w:r>
      <w:r w:rsidRPr="00C34A28">
        <w:rPr>
          <w:position w:val="-4"/>
        </w:rPr>
        <w:object w:dxaOrig="300" w:dyaOrig="360" w14:anchorId="6ADBFE0B">
          <v:shape id="_x0000_i1054" type="#_x0000_t75" style="width:15.2pt;height:22.45pt" o:ole="">
            <v:imagedata r:id="rId68" o:title=""/>
          </v:shape>
          <o:OLEObject Type="Embed" ProgID="Equation.DSMT4" ShapeID="_x0000_i1054" DrawAspect="Content" ObjectID="_1818945050" r:id="rId69"/>
        </w:object>
      </w:r>
      <w:r w:rsidRPr="00C34A28">
        <w:rPr>
          <w:rFonts w:eastAsia="Microsoft YaHei"/>
          <w:szCs w:val="21"/>
        </w:rPr>
        <w:t>) and (</w:t>
      </w:r>
      <w:r w:rsidRPr="00C34A28">
        <w:rPr>
          <w:position w:val="-4"/>
        </w:rPr>
        <w:object w:dxaOrig="320" w:dyaOrig="380" w14:anchorId="71A7622F">
          <v:shape id="_x0000_i1055" type="#_x0000_t75" style="width:15.2pt;height:15.2pt" o:ole="">
            <v:imagedata r:id="rId70" o:title=""/>
          </v:shape>
          <o:OLEObject Type="Embed" ProgID="Equation.DSMT4" ShapeID="_x0000_i1055" DrawAspect="Content" ObjectID="_1818945051" r:id="rId71"/>
        </w:object>
      </w:r>
      <w:r w:rsidRPr="00C34A28">
        <w:rPr>
          <w:rFonts w:eastAsia="Microsoft YaHei"/>
          <w:szCs w:val="21"/>
        </w:rPr>
        <w:t>) domain</w:t>
      </w:r>
    </w:p>
    <w:p w14:paraId="4D32A43C" w14:textId="6AA9D07F" w:rsidR="003F72A9" w:rsidRPr="00C34A28" w:rsidRDefault="003F72A9" w:rsidP="003F72A9">
      <w:pPr>
        <w:ind w:firstLineChars="200" w:firstLine="420"/>
        <w:jc w:val="left"/>
        <w:rPr>
          <w:rFonts w:eastAsia="Microsoft YaHei"/>
          <w:szCs w:val="21"/>
        </w:rPr>
      </w:pPr>
      <w:r w:rsidRPr="00C34A28">
        <w:rPr>
          <w:rFonts w:eastAsia="Microsoft YaHei"/>
          <w:szCs w:val="21"/>
        </w:rPr>
        <w:t>1) Determine the Classic Domain (</w:t>
      </w:r>
      <w:r w:rsidRPr="00C34A28">
        <w:rPr>
          <w:position w:val="-4"/>
        </w:rPr>
        <w:object w:dxaOrig="300" w:dyaOrig="360" w14:anchorId="28AF5DAF">
          <v:shape id="_x0000_i1056" type="#_x0000_t75" style="width:15.2pt;height:22.45pt" o:ole="">
            <v:imagedata r:id="rId72" o:title=""/>
          </v:shape>
          <o:OLEObject Type="Embed" ProgID="Equation.DSMT4" ShapeID="_x0000_i1056" DrawAspect="Content" ObjectID="_1818945052" r:id="rId73"/>
        </w:object>
      </w:r>
      <w:r w:rsidRPr="00C34A28">
        <w:rPr>
          <w:rFonts w:eastAsia="Microsoft YaHei"/>
          <w:szCs w:val="21"/>
        </w:rPr>
        <w:t>)</w:t>
      </w:r>
    </w:p>
    <w:p w14:paraId="68793661" w14:textId="59C56F2B" w:rsidR="00A778C1" w:rsidRPr="00C34A28" w:rsidRDefault="003F72A9" w:rsidP="003F72A9">
      <w:pPr>
        <w:ind w:firstLineChars="200" w:firstLine="420"/>
        <w:jc w:val="left"/>
        <w:rPr>
          <w:rFonts w:eastAsia="Microsoft YaHei"/>
          <w:szCs w:val="21"/>
        </w:rPr>
      </w:pPr>
      <w:r w:rsidRPr="00C34A28">
        <w:rPr>
          <w:rFonts w:eastAsia="Microsoft YaHei"/>
          <w:szCs w:val="21"/>
        </w:rPr>
        <w:t xml:space="preserve">The classical domain for evaluating matter elements </w:t>
      </w:r>
      <w:r w:rsidRPr="00C34A28">
        <w:rPr>
          <w:rFonts w:eastAsia="Microsoft YaHei" w:hint="eastAsia"/>
          <w:szCs w:val="21"/>
        </w:rPr>
        <w:t>(</w:t>
      </w:r>
      <w:r w:rsidRPr="00C34A28">
        <w:rPr>
          <w:position w:val="-4"/>
        </w:rPr>
        <w:object w:dxaOrig="300" w:dyaOrig="360" w14:anchorId="156B8B23">
          <v:shape id="_x0000_i1057" type="#_x0000_t75" style="width:15.2pt;height:22.45pt" o:ole="">
            <v:imagedata r:id="rId74" o:title=""/>
          </v:shape>
          <o:OLEObject Type="Embed" ProgID="Equation.DSMT4" ShapeID="_x0000_i1057" DrawAspect="Content" ObjectID="_1818945053" r:id="rId75"/>
        </w:object>
      </w:r>
      <w:r w:rsidRPr="00C34A28">
        <w:rPr>
          <w:rFonts w:eastAsia="Microsoft YaHei" w:hint="eastAsia"/>
          <w:szCs w:val="21"/>
        </w:rPr>
        <w:t>)</w:t>
      </w:r>
      <w:r w:rsidRPr="00C34A28">
        <w:rPr>
          <w:rFonts w:eastAsia="Microsoft YaHei"/>
          <w:szCs w:val="21"/>
        </w:rPr>
        <w:t>is the value range divided into four levels of evaluation indicators I, II, III, and IV,</w:t>
      </w:r>
    </w:p>
    <w:p w14:paraId="4D0E1731" w14:textId="02AF2B87" w:rsidR="003F72A9" w:rsidRPr="00C34A28" w:rsidRDefault="003F72A9" w:rsidP="003F72A9">
      <w:pPr>
        <w:ind w:firstLineChars="200" w:firstLine="420"/>
        <w:jc w:val="center"/>
        <w:rPr>
          <w:szCs w:val="21"/>
        </w:rPr>
      </w:pPr>
      <w:r w:rsidRPr="00C34A28">
        <w:rPr>
          <w:position w:val="-4"/>
          <w:szCs w:val="21"/>
        </w:rPr>
        <w:object w:dxaOrig="5500" w:dyaOrig="1760" w14:anchorId="309C993B">
          <v:shape id="_x0000_i1058" type="#_x0000_t75" style="width:272.8pt;height:87.2pt" o:ole="">
            <v:imagedata r:id="rId76" o:title=""/>
          </v:shape>
          <o:OLEObject Type="Embed" ProgID="Equation.DSMT4" ShapeID="_x0000_i1058" DrawAspect="Content" ObjectID="_1818945054" r:id="rId77"/>
        </w:object>
      </w:r>
    </w:p>
    <w:p w14:paraId="1E5FC956" w14:textId="77777777" w:rsidR="00A607FA" w:rsidRPr="00C34A28" w:rsidRDefault="00A607FA" w:rsidP="00A607FA">
      <w:pPr>
        <w:ind w:firstLineChars="200" w:firstLine="420"/>
        <w:jc w:val="center"/>
        <w:rPr>
          <w:rFonts w:eastAsia="Microsoft YaHei"/>
          <w:szCs w:val="21"/>
        </w:rPr>
      </w:pPr>
    </w:p>
    <w:p w14:paraId="5BBBAA1A" w14:textId="77777777" w:rsidR="00A607FA" w:rsidRPr="00C34A28" w:rsidRDefault="00A607FA" w:rsidP="00A607FA">
      <w:pPr>
        <w:ind w:firstLineChars="200" w:firstLine="420"/>
        <w:jc w:val="left"/>
        <w:rPr>
          <w:rFonts w:eastAsia="Microsoft YaHei"/>
          <w:szCs w:val="21"/>
        </w:rPr>
      </w:pPr>
      <w:r w:rsidRPr="00C34A28">
        <w:rPr>
          <w:rFonts w:eastAsia="Microsoft YaHei"/>
          <w:szCs w:val="21"/>
        </w:rPr>
        <w:t>2) Determine the domain</w:t>
      </w:r>
    </w:p>
    <w:p w14:paraId="2B759827" w14:textId="1B122C33" w:rsidR="003F72A9" w:rsidRPr="00C34A28" w:rsidRDefault="00A607FA" w:rsidP="00A607FA">
      <w:pPr>
        <w:ind w:firstLineChars="200" w:firstLine="420"/>
        <w:jc w:val="left"/>
        <w:rPr>
          <w:rFonts w:eastAsia="Microsoft YaHei"/>
          <w:szCs w:val="21"/>
        </w:rPr>
      </w:pPr>
      <w:r w:rsidRPr="00C34A28">
        <w:rPr>
          <w:rFonts w:eastAsia="Microsoft YaHei"/>
          <w:szCs w:val="21"/>
        </w:rPr>
        <w:t>The domain of the evaluated object element (</w:t>
      </w:r>
      <w:r w:rsidRPr="00C34A28">
        <w:rPr>
          <w:position w:val="-4"/>
        </w:rPr>
        <w:object w:dxaOrig="320" w:dyaOrig="380" w14:anchorId="65236CCF">
          <v:shape id="_x0000_i1059" type="#_x0000_t75" style="width:15.2pt;height:15.2pt" o:ole="">
            <v:imagedata r:id="rId78" o:title=""/>
          </v:shape>
          <o:OLEObject Type="Embed" ProgID="Equation.DSMT4" ShapeID="_x0000_i1059" DrawAspect="Content" ObjectID="_1818945055" r:id="rId79"/>
        </w:object>
      </w:r>
      <w:r w:rsidRPr="00C34A28">
        <w:rPr>
          <w:rFonts w:eastAsia="Microsoft YaHei"/>
          <w:szCs w:val="21"/>
        </w:rPr>
        <w:t>) is the range of values for all evaluation indicator levels, expressed as follows:</w:t>
      </w:r>
    </w:p>
    <w:p w14:paraId="21275325" w14:textId="266794CD" w:rsidR="00A607FA" w:rsidRPr="00C34A28" w:rsidRDefault="00A607FA" w:rsidP="00A607FA">
      <w:pPr>
        <w:ind w:firstLineChars="200" w:firstLine="420"/>
        <w:jc w:val="center"/>
        <w:rPr>
          <w:szCs w:val="21"/>
        </w:rPr>
      </w:pPr>
      <w:r w:rsidRPr="00C34A28">
        <w:rPr>
          <w:position w:val="-4"/>
          <w:szCs w:val="21"/>
        </w:rPr>
        <w:object w:dxaOrig="5240" w:dyaOrig="1760" w14:anchorId="7CAD7B7E">
          <v:shape id="_x0000_i1060" type="#_x0000_t75" style="width:258.3pt;height:87.2pt" o:ole="">
            <v:imagedata r:id="rId80" o:title=""/>
          </v:shape>
          <o:OLEObject Type="Embed" ProgID="Equation.DSMT4" ShapeID="_x0000_i1060" DrawAspect="Content" ObjectID="_1818945056" r:id="rId81"/>
        </w:object>
      </w:r>
    </w:p>
    <w:p w14:paraId="20E1585C" w14:textId="77777777" w:rsidR="008012D1" w:rsidRPr="00C34A28" w:rsidRDefault="008012D1" w:rsidP="008012D1">
      <w:pPr>
        <w:ind w:firstLineChars="200" w:firstLine="420"/>
        <w:jc w:val="center"/>
        <w:rPr>
          <w:rFonts w:eastAsia="Microsoft YaHei"/>
          <w:szCs w:val="21"/>
        </w:rPr>
      </w:pPr>
    </w:p>
    <w:p w14:paraId="00078E01" w14:textId="77777777" w:rsidR="008012D1" w:rsidRPr="00C34A28" w:rsidRDefault="008012D1" w:rsidP="008012D1">
      <w:pPr>
        <w:ind w:firstLineChars="200" w:firstLine="420"/>
        <w:jc w:val="left"/>
        <w:rPr>
          <w:rFonts w:eastAsia="Microsoft YaHei"/>
          <w:szCs w:val="21"/>
        </w:rPr>
      </w:pPr>
      <w:r w:rsidRPr="00C34A28">
        <w:rPr>
          <w:rFonts w:eastAsia="Microsoft YaHei"/>
          <w:szCs w:val="21"/>
        </w:rPr>
        <w:t>(3) Determine the correlation function</w:t>
      </w:r>
    </w:p>
    <w:p w14:paraId="3CDF704A" w14:textId="5AAC320E" w:rsidR="008012D1" w:rsidRPr="00C34A28" w:rsidRDefault="008012D1" w:rsidP="008012D1">
      <w:pPr>
        <w:ind w:firstLineChars="200" w:firstLine="420"/>
        <w:jc w:val="left"/>
        <w:rPr>
          <w:rFonts w:eastAsia="Microsoft YaHei"/>
          <w:szCs w:val="21"/>
        </w:rPr>
      </w:pPr>
      <w:r w:rsidRPr="00C34A28">
        <w:rPr>
          <w:rFonts w:eastAsia="Microsoft YaHei"/>
          <w:szCs w:val="21"/>
        </w:rPr>
        <w:t>The correlation function represents the degree of correlation between the value of the evaluated material element and a certain range of values for a certain level, allowing the evaluation index value to be (</w:t>
      </w:r>
      <w:r w:rsidRPr="00C34A28">
        <w:rPr>
          <w:position w:val="-4"/>
        </w:rPr>
        <w:object w:dxaOrig="260" w:dyaOrig="360" w14:anchorId="300F2233">
          <v:shape id="_x0000_i1061" type="#_x0000_t75" style="width:15.2pt;height:22.45pt" o:ole="">
            <v:imagedata r:id="rId82" o:title=""/>
          </v:shape>
          <o:OLEObject Type="Embed" ProgID="Equation.DSMT4" ShapeID="_x0000_i1061" DrawAspect="Content" ObjectID="_1818945057" r:id="rId83"/>
        </w:object>
      </w:r>
      <w:r w:rsidRPr="00C34A28">
        <w:rPr>
          <w:rFonts w:eastAsia="Microsoft YaHei"/>
          <w:szCs w:val="21"/>
        </w:rPr>
        <w:t>) and the interval to be (</w:t>
      </w:r>
      <w:r w:rsidRPr="00C34A28">
        <w:rPr>
          <w:position w:val="-4"/>
        </w:rPr>
        <w:object w:dxaOrig="720" w:dyaOrig="380" w14:anchorId="6FFD1219">
          <v:shape id="_x0000_i1062" type="#_x0000_t75" style="width:38.3pt;height:15.2pt" o:ole="">
            <v:imagedata r:id="rId84" o:title=""/>
          </v:shape>
          <o:OLEObject Type="Embed" ProgID="Equation.DSMT4" ShapeID="_x0000_i1062" DrawAspect="Content" ObjectID="_1818945058" r:id="rId85"/>
        </w:object>
      </w:r>
      <w:r w:rsidRPr="00C34A28">
        <w:rPr>
          <w:rFonts w:eastAsia="Microsoft YaHei"/>
          <w:szCs w:val="21"/>
        </w:rPr>
        <w:t>)</w:t>
      </w:r>
    </w:p>
    <w:p w14:paraId="62E39C00" w14:textId="4EC38A50" w:rsidR="008012D1" w:rsidRPr="00C34A28" w:rsidRDefault="008012D1" w:rsidP="008012D1">
      <w:pPr>
        <w:ind w:firstLineChars="200" w:firstLine="420"/>
        <w:jc w:val="left"/>
        <w:rPr>
          <w:rFonts w:eastAsia="Microsoft YaHei"/>
          <w:szCs w:val="21"/>
        </w:rPr>
      </w:pPr>
      <w:r w:rsidRPr="00C34A28">
        <w:rPr>
          <w:rFonts w:eastAsia="Microsoft YaHei"/>
          <w:szCs w:val="21"/>
        </w:rPr>
        <w:t>The correlation function between the evaluation index characteristics (</w:t>
      </w:r>
      <w:r w:rsidRPr="00C34A28">
        <w:rPr>
          <w:position w:val="-4"/>
        </w:rPr>
        <w:object w:dxaOrig="260" w:dyaOrig="360" w14:anchorId="1BA6F820">
          <v:shape id="_x0000_i1063" type="#_x0000_t75" style="width:15.2pt;height:22.45pt" o:ole="">
            <v:imagedata r:id="rId86" o:title=""/>
          </v:shape>
          <o:OLEObject Type="Embed" ProgID="Equation.DSMT4" ShapeID="_x0000_i1063" DrawAspect="Content" ObjectID="_1818945059" r:id="rId87"/>
        </w:object>
      </w:r>
      <w:r w:rsidRPr="00C34A28">
        <w:rPr>
          <w:rFonts w:eastAsia="Microsoft YaHei"/>
          <w:szCs w:val="21"/>
        </w:rPr>
        <w:t>) and the interval (</w:t>
      </w:r>
      <w:r w:rsidRPr="00C34A28">
        <w:rPr>
          <w:position w:val="-4"/>
        </w:rPr>
        <w:object w:dxaOrig="720" w:dyaOrig="380" w14:anchorId="6D3CC0F6">
          <v:shape id="_x0000_i1064" type="#_x0000_t75" style="width:38.3pt;height:15.2pt" o:ole="">
            <v:imagedata r:id="rId88" o:title=""/>
          </v:shape>
          <o:OLEObject Type="Embed" ProgID="Equation.DSMT4" ShapeID="_x0000_i1064" DrawAspect="Content" ObjectID="_1818945060" r:id="rId89"/>
        </w:object>
      </w:r>
      <w:r w:rsidRPr="00C34A28">
        <w:rPr>
          <w:rFonts w:eastAsia="Microsoft YaHei"/>
          <w:szCs w:val="21"/>
        </w:rPr>
        <w:t>) of the object to be evaluated is as follows:</w:t>
      </w:r>
    </w:p>
    <w:p w14:paraId="33DA7953" w14:textId="3DC35FCD" w:rsidR="008012D1" w:rsidRPr="00C34A28" w:rsidRDefault="008012D1" w:rsidP="008012D1">
      <w:pPr>
        <w:ind w:firstLineChars="200" w:firstLine="420"/>
        <w:jc w:val="center"/>
        <w:rPr>
          <w:rFonts w:eastAsia="Microsoft YaHei"/>
          <w:szCs w:val="21"/>
        </w:rPr>
      </w:pPr>
      <w:r w:rsidRPr="00C34A28">
        <w:rPr>
          <w:position w:val="-4"/>
          <w:szCs w:val="21"/>
        </w:rPr>
        <w:object w:dxaOrig="3600" w:dyaOrig="760" w14:anchorId="22089185">
          <v:shape id="_x0000_i1065" type="#_x0000_t75" style="width:181.65pt;height:33.7pt" o:ole="">
            <v:imagedata r:id="rId90" o:title=""/>
          </v:shape>
          <o:OLEObject Type="Embed" ProgID="Equation.DSMT4" ShapeID="_x0000_i1065" DrawAspect="Content" ObjectID="_1818945061" r:id="rId91"/>
        </w:object>
      </w:r>
    </w:p>
    <w:p w14:paraId="167825AB" w14:textId="1A6B9A0B" w:rsidR="00A607FA" w:rsidRPr="00C34A28" w:rsidRDefault="008012D1" w:rsidP="008012D1">
      <w:pPr>
        <w:ind w:firstLineChars="200" w:firstLine="420"/>
        <w:jc w:val="center"/>
        <w:rPr>
          <w:szCs w:val="21"/>
        </w:rPr>
      </w:pPr>
      <w:r w:rsidRPr="00C34A28">
        <w:rPr>
          <w:position w:val="-4"/>
          <w:szCs w:val="21"/>
        </w:rPr>
        <w:object w:dxaOrig="3700" w:dyaOrig="760" w14:anchorId="0557F556">
          <v:shape id="_x0000_i1066" type="#_x0000_t75" style="width:189.6pt;height:33.7pt" o:ole="">
            <v:imagedata r:id="rId92" o:title=""/>
          </v:shape>
          <o:OLEObject Type="Embed" ProgID="Equation.DSMT4" ShapeID="_x0000_i1066" DrawAspect="Content" ObjectID="_1818945062" r:id="rId93"/>
        </w:object>
      </w:r>
    </w:p>
    <w:p w14:paraId="18956758" w14:textId="77777777" w:rsidR="0032647F" w:rsidRPr="00C34A28" w:rsidRDefault="0032647F" w:rsidP="0032647F">
      <w:pPr>
        <w:ind w:firstLineChars="200" w:firstLine="420"/>
        <w:jc w:val="center"/>
        <w:rPr>
          <w:rFonts w:eastAsia="Microsoft YaHei"/>
          <w:szCs w:val="21"/>
        </w:rPr>
      </w:pPr>
    </w:p>
    <w:p w14:paraId="05DC8366" w14:textId="0A84C312" w:rsidR="008012D1" w:rsidRPr="00C34A28" w:rsidRDefault="0032647F" w:rsidP="0032647F">
      <w:pPr>
        <w:ind w:firstLineChars="200" w:firstLine="420"/>
        <w:jc w:val="left"/>
      </w:pPr>
      <w:r w:rsidRPr="00C34A28">
        <w:rPr>
          <w:rFonts w:eastAsia="Microsoft YaHei"/>
          <w:szCs w:val="21"/>
        </w:rPr>
        <w:t>Where:</w:t>
      </w:r>
      <w:r w:rsidRPr="00C34A28">
        <w:t xml:space="preserve"> </w:t>
      </w:r>
      <w:r w:rsidRPr="00C34A28">
        <w:rPr>
          <w:position w:val="-4"/>
        </w:rPr>
        <w:object w:dxaOrig="2680" w:dyaOrig="320" w14:anchorId="4EB802B4">
          <v:shape id="_x0000_i1067" type="#_x0000_t75" style="width:136.75pt;height:15.2pt" o:ole="">
            <v:imagedata r:id="rId94" o:title=""/>
          </v:shape>
          <o:OLEObject Type="Embed" ProgID="Equation.DSMT4" ShapeID="_x0000_i1067" DrawAspect="Content" ObjectID="_1818945063" r:id="rId95"/>
        </w:object>
      </w:r>
    </w:p>
    <w:p w14:paraId="5DE065B7" w14:textId="77777777" w:rsidR="00C54B0E" w:rsidRPr="00C34A28" w:rsidRDefault="00C54B0E" w:rsidP="00C54B0E">
      <w:pPr>
        <w:ind w:firstLineChars="200" w:firstLine="420"/>
        <w:jc w:val="left"/>
      </w:pPr>
    </w:p>
    <w:p w14:paraId="5D0C635E" w14:textId="7B6BDC57" w:rsidR="00C75A72" w:rsidRPr="00C34A28" w:rsidRDefault="00C54B0E" w:rsidP="00C75A72">
      <w:pPr>
        <w:ind w:firstLineChars="200" w:firstLine="420"/>
        <w:jc w:val="left"/>
      </w:pPr>
      <w:r w:rsidRPr="00C34A28">
        <w:rPr>
          <w:rFonts w:hint="eastAsia"/>
        </w:rPr>
        <w:t xml:space="preserve">If  </w:t>
      </w:r>
      <w:r w:rsidR="0032647F" w:rsidRPr="00C34A28">
        <w:rPr>
          <w:position w:val="-4"/>
        </w:rPr>
        <w:object w:dxaOrig="1380" w:dyaOrig="440" w14:anchorId="644116B7">
          <v:shape id="_x0000_i1068" type="#_x0000_t75" style="width:64.75pt;height:22.45pt" o:ole="">
            <v:imagedata r:id="rId96" o:title=""/>
          </v:shape>
          <o:OLEObject Type="Embed" ProgID="Equation.DSMT4" ShapeID="_x0000_i1068" DrawAspect="Content" ObjectID="_1818945064" r:id="rId97"/>
        </w:object>
      </w:r>
      <w:r w:rsidRPr="00C34A28">
        <w:rPr>
          <w:rFonts w:hint="eastAsia"/>
        </w:rPr>
        <w:t>，</w:t>
      </w:r>
      <w:r w:rsidRPr="00C34A28">
        <w:rPr>
          <w:position w:val="-4"/>
        </w:rPr>
        <w:object w:dxaOrig="780" w:dyaOrig="380" w14:anchorId="34E6117B">
          <v:shape id="_x0000_i1069" type="#_x0000_t75" style="width:33.7pt;height:15.2pt" o:ole="">
            <v:imagedata r:id="rId98" o:title=""/>
          </v:shape>
          <o:OLEObject Type="Embed" ProgID="Equation.DSMT4" ShapeID="_x0000_i1069" DrawAspect="Content" ObjectID="_1818945065" r:id="rId99"/>
        </w:object>
      </w:r>
      <w:r w:rsidRPr="00C34A28">
        <w:t>；</w:t>
      </w:r>
      <w:r w:rsidRPr="00C34A28">
        <w:rPr>
          <w:rFonts w:hint="eastAsia"/>
        </w:rPr>
        <w:t>J</w:t>
      </w:r>
      <w:r w:rsidRPr="00C34A28">
        <w:t>ust</w:t>
      </w:r>
      <w:r w:rsidRPr="00C34A28">
        <w:rPr>
          <w:rFonts w:hint="eastAsia"/>
        </w:rPr>
        <w:t xml:space="preserve"> </w:t>
      </w:r>
      <w:r w:rsidRPr="00C34A28">
        <w:rPr>
          <w:position w:val="-4"/>
        </w:rPr>
        <w:object w:dxaOrig="1400" w:dyaOrig="440" w14:anchorId="79396B41">
          <v:shape id="_x0000_i1070" type="#_x0000_t75" style="width:1in;height:22.45pt" o:ole="">
            <v:imagedata r:id="rId100" o:title=""/>
          </v:shape>
          <o:OLEObject Type="Embed" ProgID="Equation.DSMT4" ShapeID="_x0000_i1070" DrawAspect="Content" ObjectID="_1818945066" r:id="rId101"/>
        </w:object>
      </w:r>
      <w:r w:rsidR="00FC76F5" w:rsidRPr="00C34A28">
        <w:rPr>
          <w:rFonts w:hint="eastAsia"/>
        </w:rPr>
        <w:t>.</w:t>
      </w:r>
    </w:p>
    <w:p w14:paraId="3F4CFBAB" w14:textId="77777777" w:rsidR="00C75A72" w:rsidRPr="00C34A28" w:rsidRDefault="00C75A72" w:rsidP="00C75A72">
      <w:pPr>
        <w:ind w:firstLineChars="200" w:firstLine="420"/>
        <w:jc w:val="left"/>
      </w:pPr>
      <w:r w:rsidRPr="00C34A28">
        <w:t>(4) Determine correlation and evaluation level</w:t>
      </w:r>
    </w:p>
    <w:p w14:paraId="66774012" w14:textId="621D93C5" w:rsidR="00C75A72" w:rsidRPr="00C34A28" w:rsidRDefault="00C75A72" w:rsidP="00C75A72">
      <w:pPr>
        <w:ind w:firstLineChars="200" w:firstLine="420"/>
        <w:jc w:val="left"/>
      </w:pPr>
      <w:r w:rsidRPr="00C34A28">
        <w:t>1) Determine correlation degree</w:t>
      </w:r>
    </w:p>
    <w:p w14:paraId="7A94E017" w14:textId="4039EDA4" w:rsidR="00C75A72" w:rsidRPr="00C34A28" w:rsidRDefault="00C75A72" w:rsidP="00C75A72">
      <w:pPr>
        <w:ind w:firstLineChars="200" w:firstLine="420"/>
        <w:jc w:val="left"/>
      </w:pPr>
      <w:r w:rsidRPr="00C34A28">
        <w:t>The correlation degree of each level of indicator (</w:t>
      </w:r>
      <w:r w:rsidRPr="00C34A28">
        <w:rPr>
          <w:position w:val="-4"/>
        </w:rPr>
        <w:object w:dxaOrig="260" w:dyaOrig="360" w14:anchorId="4B3B6261">
          <v:shape id="_x0000_i1071" type="#_x0000_t75" style="width:15.2pt;height:22.45pt" o:ole="">
            <v:imagedata r:id="rId102" o:title=""/>
          </v:shape>
          <o:OLEObject Type="Embed" ProgID="Equation.DSMT4" ShapeID="_x0000_i1071" DrawAspect="Content" ObjectID="_1818945067" r:id="rId103"/>
        </w:object>
      </w:r>
      <w:r w:rsidRPr="00C34A28">
        <w:t>) is calculated as follows:</w:t>
      </w:r>
    </w:p>
    <w:p w14:paraId="3CF019E1" w14:textId="199C1840" w:rsidR="00C75A72" w:rsidRPr="00C34A28" w:rsidRDefault="00C75A72" w:rsidP="00C75A72">
      <w:pPr>
        <w:ind w:firstLineChars="200" w:firstLine="420"/>
        <w:jc w:val="center"/>
        <w:rPr>
          <w:szCs w:val="21"/>
        </w:rPr>
      </w:pPr>
      <w:r w:rsidRPr="00C34A28">
        <w:rPr>
          <w:position w:val="-4"/>
          <w:szCs w:val="21"/>
        </w:rPr>
        <w:object w:dxaOrig="5040" w:dyaOrig="1760" w14:anchorId="7267F7D8">
          <v:shape id="_x0000_i1072" type="#_x0000_t75" style="width:254.3pt;height:87.2pt" o:ole="">
            <v:imagedata r:id="rId104" o:title=""/>
          </v:shape>
          <o:OLEObject Type="Embed" ProgID="Equation.DSMT4" ShapeID="_x0000_i1072" DrawAspect="Content" ObjectID="_1818945068" r:id="rId105"/>
        </w:object>
      </w:r>
    </w:p>
    <w:p w14:paraId="1D7FDDBE" w14:textId="77777777" w:rsidR="00014A5B" w:rsidRPr="00C34A28" w:rsidRDefault="00014A5B" w:rsidP="00014A5B">
      <w:pPr>
        <w:ind w:firstLineChars="200" w:firstLine="420"/>
        <w:jc w:val="center"/>
      </w:pPr>
    </w:p>
    <w:p w14:paraId="4D6A83CF" w14:textId="77777777" w:rsidR="00014A5B" w:rsidRPr="00C34A28" w:rsidRDefault="00014A5B" w:rsidP="00014A5B">
      <w:pPr>
        <w:ind w:firstLineChars="200" w:firstLine="420"/>
        <w:jc w:val="left"/>
      </w:pPr>
      <w:r w:rsidRPr="00C34A28">
        <w:t>2) Determination of comprehensive evaluation level</w:t>
      </w:r>
    </w:p>
    <w:p w14:paraId="7569F548" w14:textId="0A4F8879" w:rsidR="00C75A72" w:rsidRPr="00C34A28" w:rsidRDefault="00014A5B" w:rsidP="00014A5B">
      <w:pPr>
        <w:ind w:firstLineChars="200" w:firstLine="420"/>
        <w:jc w:val="left"/>
      </w:pPr>
      <w:r w:rsidRPr="00C34A28">
        <w:t>The magnitude of the calculated correlation value determines the level of the evaluated object element, and the formula is as follows:</w:t>
      </w:r>
    </w:p>
    <w:p w14:paraId="537D5DD4" w14:textId="2E256496" w:rsidR="00014A5B" w:rsidRPr="00C34A28" w:rsidRDefault="00014A5B" w:rsidP="00014A5B">
      <w:pPr>
        <w:ind w:firstLineChars="200" w:firstLine="420"/>
        <w:jc w:val="center"/>
        <w:rPr>
          <w:szCs w:val="21"/>
        </w:rPr>
      </w:pPr>
      <w:r w:rsidRPr="00C34A28">
        <w:rPr>
          <w:position w:val="-4"/>
          <w:szCs w:val="21"/>
        </w:rPr>
        <w:object w:dxaOrig="5340" w:dyaOrig="600" w14:anchorId="1E5B42FB">
          <v:shape id="_x0000_i1073" type="#_x0000_t75" style="width:264.9pt;height:30.4pt" o:ole="">
            <v:imagedata r:id="rId106" o:title=""/>
          </v:shape>
          <o:OLEObject Type="Embed" ProgID="Equation.DSMT4" ShapeID="_x0000_i1073" DrawAspect="Content" ObjectID="_1818945069" r:id="rId107"/>
        </w:object>
      </w:r>
    </w:p>
    <w:p w14:paraId="67AB2BDB" w14:textId="77777777" w:rsidR="00014A5B" w:rsidRPr="00C34A28" w:rsidRDefault="00014A5B" w:rsidP="00014A5B">
      <w:pPr>
        <w:ind w:firstLineChars="200" w:firstLine="420"/>
        <w:jc w:val="center"/>
      </w:pPr>
    </w:p>
    <w:p w14:paraId="2CBE6A8B" w14:textId="127E5600" w:rsidR="00014A5B" w:rsidRPr="00C34A28" w:rsidRDefault="00014A5B" w:rsidP="00014A5B">
      <w:pPr>
        <w:ind w:firstLineChars="200" w:firstLine="420"/>
        <w:jc w:val="left"/>
      </w:pPr>
      <w:r w:rsidRPr="00C34A28">
        <w:t>3) Calculate the evaluation level characteristic value</w:t>
      </w:r>
      <w:r w:rsidRPr="00C34A28">
        <w:object w:dxaOrig="260" w:dyaOrig="360" w14:anchorId="579F39EE">
          <v:shape id="_x0000_i1074" type="#_x0000_t75" style="width:15.2pt;height:22.45pt" o:ole="">
            <v:imagedata r:id="rId108" o:title=""/>
          </v:shape>
          <o:OLEObject Type="Embed" ProgID="Equation.DSMT4" ShapeID="_x0000_i1074" DrawAspect="Content" ObjectID="_1818945070" r:id="rId109"/>
        </w:object>
      </w:r>
    </w:p>
    <w:p w14:paraId="200A253F" w14:textId="7CA2D149" w:rsidR="00014A5B" w:rsidRPr="00C34A28" w:rsidRDefault="00014A5B" w:rsidP="00014A5B">
      <w:pPr>
        <w:ind w:firstLineChars="200" w:firstLine="420"/>
        <w:jc w:val="left"/>
      </w:pPr>
      <w:r w:rsidRPr="00C34A28">
        <w:t>Using the level evaluation method, calculate the characteristic value of the evaluation level for assessing the safety risk of the road section</w:t>
      </w:r>
      <w:r w:rsidRPr="00C34A28">
        <w:object w:dxaOrig="260" w:dyaOrig="360" w14:anchorId="1BC8AD08">
          <v:shape id="_x0000_i1075" type="#_x0000_t75" style="width:15.2pt;height:22.45pt" o:ole="">
            <v:imagedata r:id="rId110" o:title=""/>
          </v:shape>
          <o:OLEObject Type="Embed" ProgID="Equation.DSMT4" ShapeID="_x0000_i1075" DrawAspect="Content" ObjectID="_1818945071" r:id="rId111"/>
        </w:object>
      </w:r>
      <w:r w:rsidRPr="00C34A28">
        <w:t>. The formula is as follows:</w:t>
      </w:r>
    </w:p>
    <w:p w14:paraId="77E44D26" w14:textId="020277EF" w:rsidR="00014A5B" w:rsidRPr="00C34A28" w:rsidRDefault="00014A5B" w:rsidP="00014A5B">
      <w:pPr>
        <w:ind w:firstLineChars="200" w:firstLine="420"/>
        <w:jc w:val="center"/>
        <w:rPr>
          <w:szCs w:val="21"/>
        </w:rPr>
      </w:pPr>
      <w:r w:rsidRPr="00C34A28">
        <w:rPr>
          <w:position w:val="-4"/>
          <w:szCs w:val="21"/>
        </w:rPr>
        <w:object w:dxaOrig="1680" w:dyaOrig="1200" w14:anchorId="4E2F2746">
          <v:shape id="_x0000_i1076" type="#_x0000_t75" style="width:79.25pt;height:56.8pt" o:ole="">
            <v:imagedata r:id="rId112" o:title=""/>
          </v:shape>
          <o:OLEObject Type="Embed" ProgID="Equation.DSMT4" ShapeID="_x0000_i1076" DrawAspect="Content" ObjectID="_1818945072" r:id="rId113"/>
        </w:object>
      </w:r>
    </w:p>
    <w:p w14:paraId="7214AA79" w14:textId="3B4CCB8C" w:rsidR="00014A5B" w:rsidRPr="00C34A28" w:rsidRDefault="00014A5B" w:rsidP="00014A5B">
      <w:pPr>
        <w:ind w:firstLineChars="200" w:firstLine="420"/>
        <w:jc w:val="center"/>
        <w:rPr>
          <w:szCs w:val="21"/>
        </w:rPr>
      </w:pPr>
      <w:r w:rsidRPr="00C34A28">
        <w:rPr>
          <w:position w:val="-4"/>
          <w:szCs w:val="21"/>
        </w:rPr>
        <w:object w:dxaOrig="3420" w:dyaOrig="740" w14:anchorId="1DDCD10E">
          <v:shape id="_x0000_i1077" type="#_x0000_t75" style="width:174.4pt;height:38.3pt" o:ole="">
            <v:imagedata r:id="rId114" o:title=""/>
          </v:shape>
          <o:OLEObject Type="Embed" ProgID="Equation.DSMT4" ShapeID="_x0000_i1077" DrawAspect="Content" ObjectID="_1818945073" r:id="rId115"/>
        </w:object>
      </w:r>
    </w:p>
    <w:p w14:paraId="58BA8515" w14:textId="77777777" w:rsidR="00460DDB" w:rsidRPr="00C34A28" w:rsidRDefault="00460DDB" w:rsidP="00460DDB">
      <w:pPr>
        <w:ind w:firstLineChars="200" w:firstLine="420"/>
        <w:jc w:val="left"/>
      </w:pPr>
    </w:p>
    <w:p w14:paraId="06905C29" w14:textId="79F5707C" w:rsidR="00460DDB" w:rsidRPr="00C34A28" w:rsidRDefault="00C34A28" w:rsidP="00460DDB">
      <w:pPr>
        <w:ind w:firstLineChars="200" w:firstLine="420"/>
        <w:jc w:val="left"/>
      </w:pPr>
      <w:r>
        <w:t xml:space="preserve">Table </w:t>
      </w:r>
      <w:proofErr w:type="gramStart"/>
      <w:r>
        <w:t>2 :</w:t>
      </w:r>
      <w:proofErr w:type="gramEnd"/>
      <w:r>
        <w:t xml:space="preserve"> </w:t>
      </w:r>
      <w:r w:rsidR="00460DDB" w:rsidRPr="00C34A28">
        <w:t xml:space="preserve">By using </w:t>
      </w:r>
      <w:proofErr w:type="spellStart"/>
      <w:r w:rsidR="00460DDB" w:rsidRPr="00C34A28">
        <w:t>Matelab</w:t>
      </w:r>
      <w:proofErr w:type="spellEnd"/>
      <w:r w:rsidR="00460DDB" w:rsidRPr="00C34A28">
        <w:t xml:space="preserve"> software for calculation, the corresponding relationship between risk level and characteristic values can be obtained</w:t>
      </w:r>
    </w:p>
    <w:tbl>
      <w:tblPr>
        <w:tblW w:w="5000" w:type="pct"/>
        <w:tblBorders>
          <w:top w:val="single" w:sz="12" w:space="0" w:color="auto"/>
          <w:bottom w:val="single" w:sz="12" w:space="0" w:color="auto"/>
        </w:tblBorders>
        <w:tblLook w:val="04A0" w:firstRow="1" w:lastRow="0" w:firstColumn="1" w:lastColumn="0" w:noHBand="0" w:noVBand="1"/>
      </w:tblPr>
      <w:tblGrid>
        <w:gridCol w:w="1773"/>
        <w:gridCol w:w="1632"/>
        <w:gridCol w:w="1633"/>
        <w:gridCol w:w="1633"/>
        <w:gridCol w:w="1635"/>
      </w:tblGrid>
      <w:tr w:rsidR="00460DDB" w:rsidRPr="00C34A28" w14:paraId="7DFB2531" w14:textId="77777777" w:rsidTr="00E9758F">
        <w:trPr>
          <w:trHeight w:val="454"/>
        </w:trPr>
        <w:tc>
          <w:tcPr>
            <w:tcW w:w="1067" w:type="pct"/>
            <w:tcBorders>
              <w:top w:val="single" w:sz="12" w:space="0" w:color="auto"/>
              <w:bottom w:val="single" w:sz="6" w:space="0" w:color="auto"/>
            </w:tcBorders>
            <w:noWrap/>
            <w:vAlign w:val="bottom"/>
            <w:hideMark/>
          </w:tcPr>
          <w:p w14:paraId="7465CB4E" w14:textId="1DB61137" w:rsidR="00460DDB" w:rsidRPr="00C34A28" w:rsidRDefault="00460DDB" w:rsidP="00DC172B">
            <w:pPr>
              <w:overflowPunct w:val="0"/>
              <w:topLinePunct/>
              <w:snapToGrid w:val="0"/>
              <w:spacing w:line="300" w:lineRule="auto"/>
              <w:rPr>
                <w:color w:val="000000"/>
                <w:szCs w:val="21"/>
              </w:rPr>
            </w:pPr>
            <w:r w:rsidRPr="00C34A28">
              <w:rPr>
                <w:rFonts w:hint="eastAsia"/>
                <w:color w:val="000000"/>
                <w:szCs w:val="21"/>
              </w:rPr>
              <w:t>R</w:t>
            </w:r>
            <w:r w:rsidRPr="00C34A28">
              <w:rPr>
                <w:color w:val="000000"/>
                <w:szCs w:val="21"/>
              </w:rPr>
              <w:t>isk level</w:t>
            </w:r>
          </w:p>
          <w:p w14:paraId="5BDD0822" w14:textId="355E6AC5" w:rsidR="00460DDB" w:rsidRPr="00C34A28" w:rsidRDefault="00460DDB" w:rsidP="00DC172B">
            <w:pPr>
              <w:overflowPunct w:val="0"/>
              <w:topLinePunct/>
              <w:snapToGrid w:val="0"/>
              <w:spacing w:line="300" w:lineRule="auto"/>
              <w:jc w:val="center"/>
              <w:rPr>
                <w:color w:val="000000"/>
                <w:szCs w:val="21"/>
              </w:rPr>
            </w:pPr>
          </w:p>
        </w:tc>
        <w:tc>
          <w:tcPr>
            <w:tcW w:w="983" w:type="pct"/>
            <w:tcBorders>
              <w:top w:val="single" w:sz="12" w:space="0" w:color="auto"/>
              <w:bottom w:val="single" w:sz="6" w:space="0" w:color="auto"/>
            </w:tcBorders>
            <w:shd w:val="clear" w:color="auto" w:fill="92D050"/>
            <w:noWrap/>
            <w:vAlign w:val="bottom"/>
            <w:hideMark/>
          </w:tcPr>
          <w:p w14:paraId="498DF7F0" w14:textId="45D963D5"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 </w:t>
            </w:r>
          </w:p>
        </w:tc>
        <w:tc>
          <w:tcPr>
            <w:tcW w:w="983" w:type="pct"/>
            <w:tcBorders>
              <w:top w:val="single" w:sz="12" w:space="0" w:color="auto"/>
              <w:bottom w:val="single" w:sz="6" w:space="0" w:color="auto"/>
            </w:tcBorders>
            <w:shd w:val="clear" w:color="auto" w:fill="00B0F0"/>
            <w:noWrap/>
            <w:vAlign w:val="bottom"/>
            <w:hideMark/>
          </w:tcPr>
          <w:p w14:paraId="666D8821" w14:textId="5057194B"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II </w:t>
            </w:r>
          </w:p>
        </w:tc>
        <w:tc>
          <w:tcPr>
            <w:tcW w:w="983" w:type="pct"/>
            <w:tcBorders>
              <w:top w:val="single" w:sz="12" w:space="0" w:color="auto"/>
              <w:bottom w:val="single" w:sz="6" w:space="0" w:color="auto"/>
            </w:tcBorders>
            <w:shd w:val="clear" w:color="auto" w:fill="FFC000"/>
            <w:noWrap/>
            <w:vAlign w:val="bottom"/>
            <w:hideMark/>
          </w:tcPr>
          <w:p w14:paraId="130C40F1" w14:textId="10EF4433"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III </w:t>
            </w:r>
          </w:p>
        </w:tc>
        <w:tc>
          <w:tcPr>
            <w:tcW w:w="984" w:type="pct"/>
            <w:tcBorders>
              <w:top w:val="single" w:sz="12" w:space="0" w:color="auto"/>
              <w:bottom w:val="single" w:sz="6" w:space="0" w:color="auto"/>
            </w:tcBorders>
            <w:shd w:val="clear" w:color="auto" w:fill="FF0000"/>
            <w:noWrap/>
            <w:vAlign w:val="bottom"/>
            <w:hideMark/>
          </w:tcPr>
          <w:p w14:paraId="5824270E" w14:textId="247749B1"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 xml:space="preserve">IV </w:t>
            </w:r>
          </w:p>
        </w:tc>
      </w:tr>
      <w:tr w:rsidR="00460DDB" w:rsidRPr="00C34A28" w14:paraId="134841BF" w14:textId="77777777" w:rsidTr="00E9758F">
        <w:trPr>
          <w:trHeight w:val="454"/>
        </w:trPr>
        <w:tc>
          <w:tcPr>
            <w:tcW w:w="1067" w:type="pct"/>
            <w:tcBorders>
              <w:top w:val="single" w:sz="6" w:space="0" w:color="auto"/>
            </w:tcBorders>
            <w:noWrap/>
            <w:vAlign w:val="bottom"/>
            <w:hideMark/>
          </w:tcPr>
          <w:p w14:paraId="26CEB23A" w14:textId="1EE282CB" w:rsidR="00460DDB" w:rsidRPr="00C34A28" w:rsidRDefault="00DC172B" w:rsidP="00DC172B">
            <w:pPr>
              <w:overflowPunct w:val="0"/>
              <w:topLinePunct/>
              <w:snapToGrid w:val="0"/>
              <w:spacing w:line="300" w:lineRule="auto"/>
              <w:jc w:val="center"/>
              <w:rPr>
                <w:color w:val="000000"/>
                <w:szCs w:val="21"/>
              </w:rPr>
            </w:pPr>
            <w:r w:rsidRPr="00C34A28">
              <w:rPr>
                <w:color w:val="000000"/>
                <w:szCs w:val="21"/>
              </w:rPr>
              <w:t>Risk characteristic</w:t>
            </w:r>
          </w:p>
        </w:tc>
        <w:tc>
          <w:tcPr>
            <w:tcW w:w="983" w:type="pct"/>
            <w:tcBorders>
              <w:top w:val="single" w:sz="6" w:space="0" w:color="auto"/>
            </w:tcBorders>
            <w:shd w:val="clear" w:color="auto" w:fill="92D050"/>
            <w:noWrap/>
            <w:vAlign w:val="bottom"/>
            <w:hideMark/>
          </w:tcPr>
          <w:p w14:paraId="6298246C" w14:textId="272BCCA5"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S</w:t>
            </w:r>
            <w:r w:rsidRPr="00C34A28">
              <w:rPr>
                <w:color w:val="000000"/>
                <w:sz w:val="15"/>
                <w:szCs w:val="15"/>
              </w:rPr>
              <w:t>mall</w:t>
            </w:r>
          </w:p>
        </w:tc>
        <w:tc>
          <w:tcPr>
            <w:tcW w:w="983" w:type="pct"/>
            <w:tcBorders>
              <w:top w:val="single" w:sz="6" w:space="0" w:color="auto"/>
            </w:tcBorders>
            <w:shd w:val="clear" w:color="auto" w:fill="00B0F0"/>
            <w:noWrap/>
            <w:vAlign w:val="bottom"/>
            <w:hideMark/>
          </w:tcPr>
          <w:p w14:paraId="01BA3CC6" w14:textId="44296BB0"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S</w:t>
            </w:r>
            <w:r w:rsidRPr="00C34A28">
              <w:rPr>
                <w:color w:val="000000"/>
                <w:sz w:val="15"/>
                <w:szCs w:val="15"/>
              </w:rPr>
              <w:t>maller</w:t>
            </w:r>
          </w:p>
        </w:tc>
        <w:tc>
          <w:tcPr>
            <w:tcW w:w="983" w:type="pct"/>
            <w:tcBorders>
              <w:top w:val="single" w:sz="6" w:space="0" w:color="auto"/>
            </w:tcBorders>
            <w:shd w:val="clear" w:color="auto" w:fill="FFC000"/>
            <w:noWrap/>
            <w:vAlign w:val="bottom"/>
            <w:hideMark/>
          </w:tcPr>
          <w:p w14:paraId="60BA1CDE" w14:textId="0353FD06"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M</w:t>
            </w:r>
            <w:r w:rsidRPr="00C34A28">
              <w:rPr>
                <w:color w:val="000000"/>
                <w:sz w:val="15"/>
                <w:szCs w:val="15"/>
              </w:rPr>
              <w:t>oderate</w:t>
            </w:r>
          </w:p>
        </w:tc>
        <w:tc>
          <w:tcPr>
            <w:tcW w:w="984" w:type="pct"/>
            <w:tcBorders>
              <w:top w:val="single" w:sz="6" w:space="0" w:color="auto"/>
            </w:tcBorders>
            <w:shd w:val="clear" w:color="auto" w:fill="FF0000"/>
            <w:noWrap/>
            <w:vAlign w:val="bottom"/>
            <w:hideMark/>
          </w:tcPr>
          <w:p w14:paraId="5EF25F8B" w14:textId="03A6D368" w:rsidR="00460DDB" w:rsidRPr="00C34A28" w:rsidRDefault="00C97557" w:rsidP="00C97557">
            <w:pPr>
              <w:overflowPunct w:val="0"/>
              <w:topLinePunct/>
              <w:snapToGrid w:val="0"/>
              <w:spacing w:line="300" w:lineRule="auto"/>
              <w:jc w:val="center"/>
              <w:rPr>
                <w:color w:val="000000"/>
                <w:sz w:val="15"/>
                <w:szCs w:val="15"/>
              </w:rPr>
            </w:pPr>
            <w:r w:rsidRPr="00C34A28">
              <w:rPr>
                <w:rFonts w:hint="eastAsia"/>
                <w:color w:val="000000"/>
                <w:sz w:val="15"/>
                <w:szCs w:val="15"/>
              </w:rPr>
              <w:t>H</w:t>
            </w:r>
            <w:r w:rsidRPr="00C34A28">
              <w:rPr>
                <w:color w:val="000000"/>
                <w:sz w:val="15"/>
                <w:szCs w:val="15"/>
              </w:rPr>
              <w:t>igh risk</w:t>
            </w:r>
          </w:p>
        </w:tc>
      </w:tr>
      <w:tr w:rsidR="00460DDB" w:rsidRPr="00C34A28" w14:paraId="2A641B8C" w14:textId="77777777" w:rsidTr="00E9758F">
        <w:trPr>
          <w:trHeight w:val="454"/>
        </w:trPr>
        <w:tc>
          <w:tcPr>
            <w:tcW w:w="1067" w:type="pct"/>
            <w:noWrap/>
            <w:vAlign w:val="bottom"/>
            <w:hideMark/>
          </w:tcPr>
          <w:p w14:paraId="560F0597" w14:textId="52CFC240" w:rsidR="00460DDB" w:rsidRPr="00C34A28" w:rsidRDefault="00DC172B" w:rsidP="00DC172B">
            <w:pPr>
              <w:overflowPunct w:val="0"/>
              <w:topLinePunct/>
              <w:snapToGrid w:val="0"/>
              <w:spacing w:line="300" w:lineRule="auto"/>
              <w:jc w:val="center"/>
              <w:rPr>
                <w:color w:val="000000"/>
                <w:szCs w:val="21"/>
              </w:rPr>
            </w:pPr>
            <w:r w:rsidRPr="00C34A28">
              <w:rPr>
                <w:color w:val="000000"/>
                <w:szCs w:val="21"/>
              </w:rPr>
              <w:t>value</w:t>
            </w:r>
            <w:r w:rsidR="00460DDB" w:rsidRPr="00C34A28">
              <w:rPr>
                <w:color w:val="000000"/>
                <w:szCs w:val="21"/>
              </w:rPr>
              <w:object w:dxaOrig="260" w:dyaOrig="360" w14:anchorId="41044522">
                <v:shape id="_x0000_i1078" type="#_x0000_t75" style="width:15.2pt;height:22.45pt" o:ole="">
                  <v:imagedata r:id="rId116" o:title=""/>
                </v:shape>
                <o:OLEObject Type="Embed" ProgID="Equation.DSMT4" ShapeID="_x0000_i1078" DrawAspect="Content" ObjectID="_1818945074" r:id="rId117"/>
              </w:object>
            </w:r>
          </w:p>
        </w:tc>
        <w:tc>
          <w:tcPr>
            <w:tcW w:w="983" w:type="pct"/>
            <w:shd w:val="clear" w:color="auto" w:fill="92D050"/>
            <w:noWrap/>
            <w:vAlign w:val="bottom"/>
            <w:hideMark/>
          </w:tcPr>
          <w:p w14:paraId="19565D75"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&lt;1.5</w:t>
            </w:r>
          </w:p>
        </w:tc>
        <w:tc>
          <w:tcPr>
            <w:tcW w:w="983" w:type="pct"/>
            <w:shd w:val="clear" w:color="auto" w:fill="00B0F0"/>
            <w:noWrap/>
            <w:vAlign w:val="bottom"/>
            <w:hideMark/>
          </w:tcPr>
          <w:p w14:paraId="214BFEB0"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1.5~2.5</w:t>
            </w:r>
          </w:p>
        </w:tc>
        <w:tc>
          <w:tcPr>
            <w:tcW w:w="983" w:type="pct"/>
            <w:shd w:val="clear" w:color="auto" w:fill="FFC000"/>
            <w:noWrap/>
            <w:vAlign w:val="bottom"/>
            <w:hideMark/>
          </w:tcPr>
          <w:p w14:paraId="7B766DB7"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2.5~3.5</w:t>
            </w:r>
          </w:p>
        </w:tc>
        <w:tc>
          <w:tcPr>
            <w:tcW w:w="984" w:type="pct"/>
            <w:shd w:val="clear" w:color="auto" w:fill="FF0000"/>
            <w:noWrap/>
            <w:vAlign w:val="bottom"/>
            <w:hideMark/>
          </w:tcPr>
          <w:p w14:paraId="095C0623" w14:textId="77777777" w:rsidR="00460DDB" w:rsidRPr="00C34A28" w:rsidRDefault="00460DDB" w:rsidP="00940C56">
            <w:pPr>
              <w:overflowPunct w:val="0"/>
              <w:topLinePunct/>
              <w:snapToGrid w:val="0"/>
              <w:spacing w:line="300" w:lineRule="auto"/>
              <w:jc w:val="center"/>
              <w:rPr>
                <w:color w:val="000000"/>
                <w:sz w:val="15"/>
                <w:szCs w:val="15"/>
              </w:rPr>
            </w:pPr>
            <w:r w:rsidRPr="00C34A28">
              <w:rPr>
                <w:color w:val="000000"/>
                <w:sz w:val="15"/>
                <w:szCs w:val="15"/>
              </w:rPr>
              <w:t>&gt;3.5</w:t>
            </w:r>
          </w:p>
        </w:tc>
      </w:tr>
    </w:tbl>
    <w:p w14:paraId="7369C7FD" w14:textId="77777777" w:rsidR="00E9758F" w:rsidRPr="00C34A28" w:rsidRDefault="00E9758F" w:rsidP="00E9758F">
      <w:pPr>
        <w:ind w:firstLineChars="200" w:firstLine="420"/>
        <w:jc w:val="left"/>
      </w:pPr>
      <w:r w:rsidRPr="00C34A28">
        <w:t>3 Engineering Case Applications</w:t>
      </w:r>
    </w:p>
    <w:p w14:paraId="3C2A21EE" w14:textId="77777777" w:rsidR="00E9758F" w:rsidRPr="00C34A28" w:rsidRDefault="00E9758F" w:rsidP="00E9758F">
      <w:pPr>
        <w:ind w:firstLineChars="200" w:firstLine="420"/>
        <w:jc w:val="left"/>
      </w:pPr>
      <w:r w:rsidRPr="00C34A28">
        <w:t>3.1 Overview of Xinyi Expressway</w:t>
      </w:r>
    </w:p>
    <w:p w14:paraId="37648C64" w14:textId="77777777" w:rsidR="00E9758F" w:rsidRPr="00C34A28" w:rsidRDefault="00E9758F" w:rsidP="00E9758F">
      <w:pPr>
        <w:ind w:firstLineChars="200" w:firstLine="420"/>
        <w:jc w:val="left"/>
      </w:pPr>
      <w:r w:rsidRPr="00C34A28">
        <w:t xml:space="preserve">The Xinyi Expressway is one of the newly added planned routes in China's "Henan Province Expressway Network Adjustment Plan". The project starts from the </w:t>
      </w:r>
      <w:proofErr w:type="spellStart"/>
      <w:r w:rsidRPr="00C34A28">
        <w:t>Lianhuo</w:t>
      </w:r>
      <w:proofErr w:type="spellEnd"/>
      <w:r w:rsidRPr="00C34A28">
        <w:t xml:space="preserve"> Expressway, connects to the </w:t>
      </w:r>
      <w:proofErr w:type="spellStart"/>
      <w:r w:rsidRPr="00C34A28">
        <w:t>Luolu</w:t>
      </w:r>
      <w:proofErr w:type="spellEnd"/>
      <w:r w:rsidRPr="00C34A28">
        <w:t xml:space="preserve"> Expressway to the south, then connects to the </w:t>
      </w:r>
      <w:proofErr w:type="spellStart"/>
      <w:r w:rsidRPr="00C34A28">
        <w:t>Luoluan</w:t>
      </w:r>
      <w:proofErr w:type="spellEnd"/>
      <w:r w:rsidRPr="00C34A28">
        <w:t xml:space="preserve"> Expressway to the east, and intersects with the </w:t>
      </w:r>
      <w:proofErr w:type="spellStart"/>
      <w:r w:rsidRPr="00C34A28">
        <w:t>Erguang</w:t>
      </w:r>
      <w:proofErr w:type="spellEnd"/>
      <w:r w:rsidRPr="00C34A28">
        <w:t xml:space="preserve"> Expressway to the end. The total length of the route is 81.246 kilometers, and its geographical location is shown in the map.</w:t>
      </w:r>
    </w:p>
    <w:p w14:paraId="3ED0E372" w14:textId="1DB29FFC" w:rsidR="00E9758F" w:rsidRPr="00C34A28" w:rsidRDefault="00E9758F" w:rsidP="00F357A5">
      <w:pPr>
        <w:ind w:firstLineChars="200" w:firstLine="420"/>
        <w:jc w:val="center"/>
      </w:pPr>
    </w:p>
    <w:p w14:paraId="7C70F977" w14:textId="77777777" w:rsidR="00F357A5" w:rsidRPr="00C34A28" w:rsidRDefault="00F357A5" w:rsidP="00F357A5">
      <w:pPr>
        <w:keepNext/>
        <w:jc w:val="center"/>
      </w:pPr>
      <w:r w:rsidRPr="00C34A28">
        <w:rPr>
          <w:noProof/>
        </w:rPr>
        <w:lastRenderedPageBreak/>
        <w:drawing>
          <wp:inline distT="0" distB="0" distL="0" distR="0" wp14:anchorId="4D5836B6" wp14:editId="5666FC43">
            <wp:extent cx="5274310" cy="2641600"/>
            <wp:effectExtent l="0" t="0" r="2540" b="6350"/>
            <wp:docPr id="406644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4516" name=""/>
                    <pic:cNvPicPr/>
                  </pic:nvPicPr>
                  <pic:blipFill>
                    <a:blip r:embed="rId118"/>
                    <a:stretch>
                      <a:fillRect/>
                    </a:stretch>
                  </pic:blipFill>
                  <pic:spPr>
                    <a:xfrm>
                      <a:off x="0" y="0"/>
                      <a:ext cx="5274310" cy="2641600"/>
                    </a:xfrm>
                    <a:prstGeom prst="rect">
                      <a:avLst/>
                    </a:prstGeom>
                  </pic:spPr>
                </pic:pic>
              </a:graphicData>
            </a:graphic>
          </wp:inline>
        </w:drawing>
      </w:r>
    </w:p>
    <w:p w14:paraId="06BD481E" w14:textId="04A5BF0F" w:rsidR="00E9758F" w:rsidRPr="00C34A28" w:rsidRDefault="00F357A5" w:rsidP="00F357A5">
      <w:pPr>
        <w:ind w:firstLineChars="200" w:firstLine="422"/>
        <w:jc w:val="center"/>
        <w:rPr>
          <w:b/>
          <w:bCs/>
        </w:rPr>
      </w:pPr>
      <w:r w:rsidRPr="00C34A28">
        <w:rPr>
          <w:rFonts w:eastAsia="SimHei"/>
          <w:b/>
          <w:bCs/>
          <w:szCs w:val="21"/>
        </w:rPr>
        <w:t xml:space="preserve">Figure </w:t>
      </w:r>
      <w:r w:rsidR="00A93986">
        <w:rPr>
          <w:rFonts w:eastAsia="SimHei"/>
          <w:b/>
          <w:bCs/>
          <w:szCs w:val="21"/>
        </w:rPr>
        <w:t>3</w:t>
      </w:r>
      <w:r w:rsidRPr="00C34A28">
        <w:rPr>
          <w:rFonts w:eastAsia="SimHei"/>
          <w:b/>
          <w:bCs/>
          <w:szCs w:val="21"/>
        </w:rPr>
        <w:t xml:space="preserve"> Geographical location map of Xinyi Expressway</w:t>
      </w:r>
    </w:p>
    <w:p w14:paraId="26AE45C7" w14:textId="77777777" w:rsidR="00A91157" w:rsidRPr="00C34A28" w:rsidRDefault="00A91157" w:rsidP="00A91157">
      <w:pPr>
        <w:ind w:firstLineChars="200" w:firstLine="420"/>
        <w:jc w:val="left"/>
      </w:pPr>
      <w:r w:rsidRPr="00C34A28">
        <w:t>3.2 Division of evaluation sections for Xinyi Expressway</w:t>
      </w:r>
    </w:p>
    <w:p w14:paraId="06B7AFD6" w14:textId="77777777" w:rsidR="00A91157" w:rsidRPr="00C34A28" w:rsidRDefault="00A91157" w:rsidP="00A91157">
      <w:pPr>
        <w:ind w:firstLineChars="200" w:firstLine="420"/>
        <w:jc w:val="left"/>
      </w:pPr>
      <w:r w:rsidRPr="00C34A28">
        <w:t>Based on the criteria for road section division and the quantitative standards for evaluation indicators in Table 1, the scores of evaluation indicators for each road section were compiled through analysis of the design data and field investigation of the Xinyi Expressway. The specific situation is shown in Table 3.</w:t>
      </w:r>
    </w:p>
    <w:p w14:paraId="1D9FEB7C" w14:textId="77777777" w:rsidR="00A91157" w:rsidRPr="00C34A28" w:rsidRDefault="00A91157" w:rsidP="00B8565E">
      <w:pPr>
        <w:ind w:firstLineChars="200" w:firstLine="420"/>
        <w:jc w:val="left"/>
        <w:sectPr w:rsidR="00A91157" w:rsidRPr="00C34A28">
          <w:headerReference w:type="even" r:id="rId119"/>
          <w:headerReference w:type="default" r:id="rId120"/>
          <w:footerReference w:type="even" r:id="rId121"/>
          <w:footerReference w:type="default" r:id="rId122"/>
          <w:headerReference w:type="first" r:id="rId123"/>
          <w:footerReference w:type="first" r:id="rId124"/>
          <w:pgSz w:w="11906" w:h="16838"/>
          <w:pgMar w:top="1440" w:right="1800" w:bottom="1440" w:left="1800" w:header="851" w:footer="992" w:gutter="0"/>
          <w:cols w:space="425"/>
          <w:docGrid w:type="lines" w:linePitch="312"/>
        </w:sectPr>
      </w:pPr>
    </w:p>
    <w:p w14:paraId="1CFCDA0A" w14:textId="0E71092B" w:rsidR="00460DDB" w:rsidRPr="00C34A28" w:rsidRDefault="00A91157" w:rsidP="00A91157">
      <w:pPr>
        <w:jc w:val="center"/>
      </w:pPr>
      <w:r w:rsidRPr="00C34A28">
        <w:lastRenderedPageBreak/>
        <w:t>Table 3 Evaluation score of risk indicators for road sections</w:t>
      </w:r>
    </w:p>
    <w:tbl>
      <w:tblPr>
        <w:tblStyle w:val="1"/>
        <w:tblW w:w="5000" w:type="pct"/>
        <w:tblLook w:val="04A0" w:firstRow="1" w:lastRow="0" w:firstColumn="1" w:lastColumn="0" w:noHBand="0" w:noVBand="1"/>
      </w:tblPr>
      <w:tblGrid>
        <w:gridCol w:w="1279"/>
        <w:gridCol w:w="1046"/>
        <w:gridCol w:w="462"/>
        <w:gridCol w:w="631"/>
        <w:gridCol w:w="682"/>
        <w:gridCol w:w="682"/>
        <w:gridCol w:w="685"/>
        <w:gridCol w:w="650"/>
        <w:gridCol w:w="650"/>
        <w:gridCol w:w="649"/>
        <w:gridCol w:w="598"/>
        <w:gridCol w:w="534"/>
        <w:gridCol w:w="660"/>
        <w:gridCol w:w="661"/>
        <w:gridCol w:w="630"/>
        <w:gridCol w:w="630"/>
        <w:gridCol w:w="630"/>
        <w:gridCol w:w="633"/>
        <w:gridCol w:w="1566"/>
      </w:tblGrid>
      <w:tr w:rsidR="00A17CBA" w:rsidRPr="00C34A28" w14:paraId="50578A51" w14:textId="77777777" w:rsidTr="00A17CBA">
        <w:trPr>
          <w:cnfStyle w:val="100000000000" w:firstRow="1" w:lastRow="0" w:firstColumn="0" w:lastColumn="0" w:oddVBand="0" w:evenVBand="0" w:oddHBand="0" w:evenHBand="0" w:firstRowFirstColumn="0" w:firstRowLastColumn="0" w:lastRowFirstColumn="0" w:lastRowLastColumn="0"/>
          <w:trHeight w:val="454"/>
        </w:trPr>
        <w:tc>
          <w:tcPr>
            <w:tcW w:w="458" w:type="pct"/>
            <w:vMerge w:val="restart"/>
            <w:noWrap/>
            <w:hideMark/>
          </w:tcPr>
          <w:p w14:paraId="0AA309F0" w14:textId="77777777" w:rsidR="00E85116" w:rsidRPr="00C34A28" w:rsidRDefault="00E85116" w:rsidP="00E85116">
            <w:pPr>
              <w:ind w:firstLineChars="100" w:firstLine="150"/>
              <w:rPr>
                <w:color w:val="000000"/>
                <w:sz w:val="15"/>
                <w:szCs w:val="15"/>
              </w:rPr>
            </w:pPr>
            <w:r w:rsidRPr="00C34A28">
              <w:rPr>
                <w:color w:val="000000"/>
                <w:sz w:val="15"/>
                <w:szCs w:val="15"/>
              </w:rPr>
              <w:t xml:space="preserve">Starting station </w:t>
            </w:r>
          </w:p>
          <w:p w14:paraId="47C97B81" w14:textId="2BC0FFED" w:rsidR="00E85116" w:rsidRPr="00C34A28" w:rsidRDefault="00E85116" w:rsidP="00E85116">
            <w:pPr>
              <w:overflowPunct w:val="0"/>
              <w:topLinePunct/>
              <w:snapToGrid w:val="0"/>
              <w:spacing w:line="300" w:lineRule="auto"/>
              <w:jc w:val="center"/>
              <w:rPr>
                <w:color w:val="000000"/>
                <w:sz w:val="15"/>
                <w:szCs w:val="15"/>
              </w:rPr>
            </w:pPr>
            <w:r w:rsidRPr="00C34A28">
              <w:rPr>
                <w:color w:val="000000"/>
                <w:sz w:val="15"/>
                <w:szCs w:val="15"/>
              </w:rPr>
              <w:t>number</w:t>
            </w:r>
          </w:p>
        </w:tc>
        <w:tc>
          <w:tcPr>
            <w:tcW w:w="375" w:type="pct"/>
            <w:vMerge w:val="restart"/>
            <w:noWrap/>
            <w:hideMark/>
          </w:tcPr>
          <w:p w14:paraId="3CC6FDA0" w14:textId="77777777" w:rsidR="00E85116" w:rsidRPr="00C34A28" w:rsidRDefault="00E85116" w:rsidP="00E85116">
            <w:pPr>
              <w:ind w:firstLineChars="100" w:firstLine="150"/>
              <w:rPr>
                <w:color w:val="000000"/>
                <w:sz w:val="15"/>
                <w:szCs w:val="15"/>
              </w:rPr>
            </w:pPr>
            <w:r w:rsidRPr="00C34A28">
              <w:rPr>
                <w:color w:val="000000"/>
                <w:sz w:val="15"/>
                <w:szCs w:val="15"/>
              </w:rPr>
              <w:t xml:space="preserve">End station </w:t>
            </w:r>
          </w:p>
          <w:p w14:paraId="1793EB0B" w14:textId="38FCB5EC" w:rsidR="00E85116" w:rsidRPr="00C34A28" w:rsidRDefault="00E85116" w:rsidP="00E85116">
            <w:pPr>
              <w:overflowPunct w:val="0"/>
              <w:topLinePunct/>
              <w:snapToGrid w:val="0"/>
              <w:spacing w:line="300" w:lineRule="auto"/>
              <w:jc w:val="center"/>
              <w:rPr>
                <w:color w:val="000000"/>
                <w:sz w:val="15"/>
                <w:szCs w:val="15"/>
              </w:rPr>
            </w:pPr>
            <w:r w:rsidRPr="00C34A28">
              <w:rPr>
                <w:color w:val="000000"/>
                <w:sz w:val="15"/>
                <w:szCs w:val="15"/>
              </w:rPr>
              <w:t>number</w:t>
            </w:r>
          </w:p>
        </w:tc>
        <w:tc>
          <w:tcPr>
            <w:tcW w:w="1173" w:type="pct"/>
            <w:gridSpan w:val="5"/>
            <w:noWrap/>
            <w:hideMark/>
          </w:tcPr>
          <w:p w14:paraId="20ACBD0B" w14:textId="67FAF59E" w:rsidR="00E85116" w:rsidRPr="00C34A28" w:rsidRDefault="00A17CBA" w:rsidP="00A17CBA">
            <w:pPr>
              <w:overflowPunct w:val="0"/>
              <w:topLinePunct/>
              <w:snapToGrid w:val="0"/>
              <w:spacing w:line="300" w:lineRule="auto"/>
              <w:ind w:firstLineChars="700" w:firstLine="1050"/>
              <w:rPr>
                <w:color w:val="000000"/>
                <w:sz w:val="15"/>
                <w:szCs w:val="15"/>
              </w:rPr>
            </w:pPr>
            <w:r w:rsidRPr="00C34A28">
              <w:rPr>
                <w:rFonts w:hint="eastAsia"/>
                <w:color w:val="000000"/>
                <w:sz w:val="15"/>
                <w:szCs w:val="15"/>
              </w:rPr>
              <w:t>R</w:t>
            </w:r>
            <w:r w:rsidRPr="00C34A28">
              <w:rPr>
                <w:color w:val="000000"/>
                <w:sz w:val="15"/>
                <w:szCs w:val="15"/>
              </w:rPr>
              <w:t>oad alignment</w:t>
            </w:r>
            <w:r w:rsidR="00E85116" w:rsidRPr="00C34A28">
              <w:rPr>
                <w:color w:val="000000"/>
                <w:sz w:val="15"/>
                <w:szCs w:val="15"/>
              </w:rPr>
              <w:t>B1</w:t>
            </w:r>
          </w:p>
        </w:tc>
        <w:tc>
          <w:tcPr>
            <w:tcW w:w="705" w:type="pct"/>
            <w:gridSpan w:val="3"/>
            <w:noWrap/>
            <w:hideMark/>
          </w:tcPr>
          <w:p w14:paraId="1DDD23BE" w14:textId="706FAF86" w:rsidR="00E85116" w:rsidRPr="00C34A28" w:rsidRDefault="00A17CBA" w:rsidP="00A17CBA">
            <w:pPr>
              <w:overflowPunct w:val="0"/>
              <w:topLinePunct/>
              <w:snapToGrid w:val="0"/>
              <w:spacing w:line="300" w:lineRule="auto"/>
              <w:ind w:firstLineChars="100" w:firstLine="150"/>
              <w:rPr>
                <w:color w:val="000000"/>
                <w:sz w:val="15"/>
                <w:szCs w:val="15"/>
              </w:rPr>
            </w:pPr>
            <w:r w:rsidRPr="00C34A28">
              <w:rPr>
                <w:color w:val="000000"/>
                <w:sz w:val="15"/>
                <w:szCs w:val="15"/>
              </w:rPr>
              <w:t>Roadbed and pavement</w:t>
            </w:r>
            <w:r w:rsidR="00E85116" w:rsidRPr="00C34A28">
              <w:rPr>
                <w:color w:val="000000"/>
                <w:sz w:val="15"/>
                <w:szCs w:val="15"/>
              </w:rPr>
              <w:t>B2</w:t>
            </w:r>
          </w:p>
        </w:tc>
        <w:tc>
          <w:tcPr>
            <w:tcW w:w="939" w:type="pct"/>
            <w:gridSpan w:val="4"/>
            <w:noWrap/>
            <w:hideMark/>
          </w:tcPr>
          <w:p w14:paraId="47B0F435" w14:textId="6C61E9AD" w:rsidR="00E85116" w:rsidRPr="00C34A28" w:rsidRDefault="00A17CBA" w:rsidP="00E85116">
            <w:pPr>
              <w:overflowPunct w:val="0"/>
              <w:topLinePunct/>
              <w:snapToGrid w:val="0"/>
              <w:spacing w:line="300" w:lineRule="auto"/>
              <w:jc w:val="center"/>
              <w:rPr>
                <w:color w:val="000000"/>
                <w:sz w:val="15"/>
                <w:szCs w:val="15"/>
              </w:rPr>
            </w:pPr>
            <w:r w:rsidRPr="00C34A28">
              <w:rPr>
                <w:rFonts w:hint="eastAsia"/>
                <w:color w:val="000000"/>
                <w:sz w:val="15"/>
                <w:szCs w:val="15"/>
              </w:rPr>
              <w:t>S</w:t>
            </w:r>
            <w:r w:rsidRPr="00C34A28">
              <w:rPr>
                <w:color w:val="000000"/>
                <w:sz w:val="15"/>
                <w:szCs w:val="15"/>
              </w:rPr>
              <w:t>afety facilities</w:t>
            </w:r>
            <w:r w:rsidR="00E85116" w:rsidRPr="00C34A28">
              <w:rPr>
                <w:color w:val="000000"/>
                <w:sz w:val="15"/>
                <w:szCs w:val="15"/>
              </w:rPr>
              <w:t>B3</w:t>
            </w:r>
          </w:p>
        </w:tc>
        <w:tc>
          <w:tcPr>
            <w:tcW w:w="941" w:type="pct"/>
            <w:gridSpan w:val="4"/>
            <w:noWrap/>
            <w:hideMark/>
          </w:tcPr>
          <w:p w14:paraId="6A957A54" w14:textId="6706C041" w:rsidR="00E85116" w:rsidRPr="00C34A28" w:rsidRDefault="00A17CBA" w:rsidP="00E85116">
            <w:pPr>
              <w:overflowPunct w:val="0"/>
              <w:topLinePunct/>
              <w:snapToGrid w:val="0"/>
              <w:spacing w:line="300" w:lineRule="auto"/>
              <w:jc w:val="center"/>
              <w:rPr>
                <w:color w:val="000000"/>
                <w:sz w:val="15"/>
                <w:szCs w:val="15"/>
              </w:rPr>
            </w:pPr>
            <w:r w:rsidRPr="00C34A28">
              <w:rPr>
                <w:color w:val="000000"/>
                <w:sz w:val="15"/>
                <w:szCs w:val="15"/>
              </w:rPr>
              <w:t>Traffic environment</w:t>
            </w:r>
            <w:r w:rsidRPr="00C34A28">
              <w:rPr>
                <w:rFonts w:hint="eastAsia"/>
                <w:color w:val="000000"/>
                <w:sz w:val="15"/>
                <w:szCs w:val="15"/>
              </w:rPr>
              <w:t xml:space="preserve"> </w:t>
            </w:r>
            <w:r w:rsidR="00E85116" w:rsidRPr="00C34A28">
              <w:rPr>
                <w:color w:val="000000"/>
                <w:sz w:val="15"/>
                <w:szCs w:val="15"/>
              </w:rPr>
              <w:t>B4</w:t>
            </w:r>
          </w:p>
        </w:tc>
        <w:tc>
          <w:tcPr>
            <w:tcW w:w="409" w:type="pct"/>
            <w:vMerge w:val="restart"/>
            <w:noWrap/>
            <w:hideMark/>
          </w:tcPr>
          <w:p w14:paraId="66B36A6D" w14:textId="77777777" w:rsidR="00A17CBA" w:rsidRPr="00C34A28" w:rsidRDefault="00A17CBA" w:rsidP="00E85116">
            <w:pPr>
              <w:overflowPunct w:val="0"/>
              <w:topLinePunct/>
              <w:snapToGrid w:val="0"/>
              <w:spacing w:line="300" w:lineRule="auto"/>
              <w:jc w:val="center"/>
              <w:rPr>
                <w:color w:val="000000"/>
                <w:sz w:val="15"/>
                <w:szCs w:val="15"/>
              </w:rPr>
            </w:pPr>
            <w:r w:rsidRPr="00C34A28">
              <w:rPr>
                <w:color w:val="000000"/>
                <w:sz w:val="15"/>
                <w:szCs w:val="15"/>
              </w:rPr>
              <w:t xml:space="preserve">Road section </w:t>
            </w:r>
          </w:p>
          <w:p w14:paraId="0382E9FF" w14:textId="3413626B" w:rsidR="00E85116" w:rsidRPr="00C34A28" w:rsidRDefault="00A17CBA" w:rsidP="00E85116">
            <w:pPr>
              <w:overflowPunct w:val="0"/>
              <w:topLinePunct/>
              <w:snapToGrid w:val="0"/>
              <w:spacing w:line="300" w:lineRule="auto"/>
              <w:jc w:val="center"/>
              <w:rPr>
                <w:color w:val="000000"/>
                <w:sz w:val="15"/>
                <w:szCs w:val="15"/>
              </w:rPr>
            </w:pPr>
            <w:r w:rsidRPr="00C34A28">
              <w:rPr>
                <w:color w:val="000000"/>
                <w:sz w:val="15"/>
                <w:szCs w:val="15"/>
              </w:rPr>
              <w:t>type</w:t>
            </w:r>
          </w:p>
        </w:tc>
      </w:tr>
      <w:tr w:rsidR="00A17CBA" w:rsidRPr="00C34A28" w14:paraId="61A3DB2C" w14:textId="77777777" w:rsidTr="00A17CBA">
        <w:trPr>
          <w:trHeight w:val="454"/>
        </w:trPr>
        <w:tc>
          <w:tcPr>
            <w:tcW w:w="458" w:type="pct"/>
            <w:vMerge/>
            <w:tcBorders>
              <w:top w:val="nil"/>
              <w:bottom w:val="single" w:sz="6" w:space="0" w:color="auto"/>
            </w:tcBorders>
            <w:hideMark/>
          </w:tcPr>
          <w:p w14:paraId="4962257C" w14:textId="77777777" w:rsidR="00A91157" w:rsidRPr="00C34A28" w:rsidRDefault="00A91157" w:rsidP="00940C56">
            <w:pPr>
              <w:overflowPunct w:val="0"/>
              <w:topLinePunct/>
              <w:snapToGrid w:val="0"/>
              <w:spacing w:line="300" w:lineRule="auto"/>
              <w:jc w:val="center"/>
              <w:rPr>
                <w:color w:val="000000"/>
                <w:sz w:val="15"/>
                <w:szCs w:val="15"/>
              </w:rPr>
            </w:pPr>
          </w:p>
        </w:tc>
        <w:tc>
          <w:tcPr>
            <w:tcW w:w="375" w:type="pct"/>
            <w:vMerge/>
            <w:tcBorders>
              <w:top w:val="nil"/>
              <w:bottom w:val="single" w:sz="6" w:space="0" w:color="auto"/>
            </w:tcBorders>
            <w:hideMark/>
          </w:tcPr>
          <w:p w14:paraId="5544DAA4" w14:textId="77777777" w:rsidR="00A91157" w:rsidRPr="00C34A28" w:rsidRDefault="00A91157" w:rsidP="00940C56">
            <w:pPr>
              <w:overflowPunct w:val="0"/>
              <w:topLinePunct/>
              <w:snapToGrid w:val="0"/>
              <w:spacing w:line="300" w:lineRule="auto"/>
              <w:jc w:val="center"/>
              <w:rPr>
                <w:color w:val="000000"/>
                <w:sz w:val="15"/>
                <w:szCs w:val="15"/>
              </w:rPr>
            </w:pPr>
          </w:p>
        </w:tc>
        <w:tc>
          <w:tcPr>
            <w:tcW w:w="165" w:type="pct"/>
            <w:tcBorders>
              <w:top w:val="single" w:sz="6" w:space="0" w:color="auto"/>
              <w:bottom w:val="single" w:sz="6" w:space="0" w:color="auto"/>
            </w:tcBorders>
            <w:noWrap/>
            <w:hideMark/>
          </w:tcPr>
          <w:p w14:paraId="4D84A23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B11</w:t>
            </w:r>
          </w:p>
        </w:tc>
        <w:tc>
          <w:tcPr>
            <w:tcW w:w="245" w:type="pct"/>
            <w:tcBorders>
              <w:top w:val="single" w:sz="6" w:space="0" w:color="auto"/>
              <w:bottom w:val="single" w:sz="6" w:space="0" w:color="auto"/>
            </w:tcBorders>
            <w:noWrap/>
            <w:hideMark/>
          </w:tcPr>
          <w:p w14:paraId="744EF8C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B12</w:t>
            </w:r>
          </w:p>
        </w:tc>
        <w:tc>
          <w:tcPr>
            <w:tcW w:w="254" w:type="pct"/>
            <w:tcBorders>
              <w:top w:val="single" w:sz="6" w:space="0" w:color="auto"/>
              <w:bottom w:val="single" w:sz="6" w:space="0" w:color="auto"/>
            </w:tcBorders>
            <w:noWrap/>
            <w:hideMark/>
          </w:tcPr>
          <w:p w14:paraId="14AA04D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B13</w:t>
            </w:r>
          </w:p>
        </w:tc>
        <w:tc>
          <w:tcPr>
            <w:tcW w:w="254" w:type="pct"/>
            <w:tcBorders>
              <w:top w:val="single" w:sz="6" w:space="0" w:color="auto"/>
              <w:bottom w:val="single" w:sz="6" w:space="0" w:color="auto"/>
            </w:tcBorders>
            <w:noWrap/>
            <w:hideMark/>
          </w:tcPr>
          <w:p w14:paraId="59888857"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B14</w:t>
            </w:r>
          </w:p>
        </w:tc>
        <w:tc>
          <w:tcPr>
            <w:tcW w:w="255" w:type="pct"/>
            <w:tcBorders>
              <w:top w:val="single" w:sz="6" w:space="0" w:color="auto"/>
              <w:bottom w:val="single" w:sz="6" w:space="0" w:color="auto"/>
            </w:tcBorders>
            <w:noWrap/>
            <w:hideMark/>
          </w:tcPr>
          <w:p w14:paraId="65E3627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B15</w:t>
            </w:r>
          </w:p>
        </w:tc>
        <w:tc>
          <w:tcPr>
            <w:tcW w:w="235" w:type="pct"/>
            <w:tcBorders>
              <w:top w:val="single" w:sz="6" w:space="0" w:color="auto"/>
              <w:bottom w:val="single" w:sz="6" w:space="0" w:color="auto"/>
            </w:tcBorders>
            <w:noWrap/>
            <w:hideMark/>
          </w:tcPr>
          <w:p w14:paraId="5F449E6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B21</w:t>
            </w:r>
          </w:p>
        </w:tc>
        <w:tc>
          <w:tcPr>
            <w:tcW w:w="235" w:type="pct"/>
            <w:tcBorders>
              <w:top w:val="single" w:sz="6" w:space="0" w:color="auto"/>
              <w:bottom w:val="single" w:sz="6" w:space="0" w:color="auto"/>
            </w:tcBorders>
            <w:noWrap/>
            <w:hideMark/>
          </w:tcPr>
          <w:p w14:paraId="667CEFD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B22</w:t>
            </w:r>
          </w:p>
        </w:tc>
        <w:tc>
          <w:tcPr>
            <w:tcW w:w="235" w:type="pct"/>
            <w:tcBorders>
              <w:top w:val="single" w:sz="6" w:space="0" w:color="auto"/>
              <w:bottom w:val="single" w:sz="6" w:space="0" w:color="auto"/>
            </w:tcBorders>
            <w:noWrap/>
            <w:hideMark/>
          </w:tcPr>
          <w:p w14:paraId="6208F31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B23</w:t>
            </w:r>
          </w:p>
        </w:tc>
        <w:tc>
          <w:tcPr>
            <w:tcW w:w="246" w:type="pct"/>
            <w:tcBorders>
              <w:top w:val="single" w:sz="6" w:space="0" w:color="auto"/>
              <w:bottom w:val="single" w:sz="6" w:space="0" w:color="auto"/>
            </w:tcBorders>
            <w:noWrap/>
            <w:hideMark/>
          </w:tcPr>
          <w:p w14:paraId="0C620B0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B31</w:t>
            </w:r>
          </w:p>
        </w:tc>
        <w:tc>
          <w:tcPr>
            <w:tcW w:w="201" w:type="pct"/>
            <w:tcBorders>
              <w:top w:val="single" w:sz="6" w:space="0" w:color="auto"/>
              <w:bottom w:val="single" w:sz="6" w:space="0" w:color="auto"/>
            </w:tcBorders>
            <w:noWrap/>
            <w:hideMark/>
          </w:tcPr>
          <w:p w14:paraId="284EC1D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B32</w:t>
            </w:r>
          </w:p>
        </w:tc>
        <w:tc>
          <w:tcPr>
            <w:tcW w:w="246" w:type="pct"/>
            <w:tcBorders>
              <w:top w:val="single" w:sz="6" w:space="0" w:color="auto"/>
              <w:bottom w:val="single" w:sz="6" w:space="0" w:color="auto"/>
            </w:tcBorders>
            <w:noWrap/>
            <w:hideMark/>
          </w:tcPr>
          <w:p w14:paraId="706E75C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B33</w:t>
            </w:r>
          </w:p>
        </w:tc>
        <w:tc>
          <w:tcPr>
            <w:tcW w:w="246" w:type="pct"/>
            <w:tcBorders>
              <w:top w:val="single" w:sz="6" w:space="0" w:color="auto"/>
              <w:bottom w:val="single" w:sz="6" w:space="0" w:color="auto"/>
            </w:tcBorders>
            <w:noWrap/>
            <w:hideMark/>
          </w:tcPr>
          <w:p w14:paraId="58A9EB2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B34</w:t>
            </w:r>
          </w:p>
        </w:tc>
        <w:tc>
          <w:tcPr>
            <w:tcW w:w="235" w:type="pct"/>
            <w:tcBorders>
              <w:top w:val="single" w:sz="6" w:space="0" w:color="auto"/>
              <w:bottom w:val="single" w:sz="6" w:space="0" w:color="auto"/>
            </w:tcBorders>
            <w:noWrap/>
            <w:hideMark/>
          </w:tcPr>
          <w:p w14:paraId="09AEFB2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B41</w:t>
            </w:r>
          </w:p>
        </w:tc>
        <w:tc>
          <w:tcPr>
            <w:tcW w:w="235" w:type="pct"/>
            <w:tcBorders>
              <w:top w:val="single" w:sz="6" w:space="0" w:color="auto"/>
              <w:bottom w:val="single" w:sz="6" w:space="0" w:color="auto"/>
            </w:tcBorders>
            <w:noWrap/>
            <w:hideMark/>
          </w:tcPr>
          <w:p w14:paraId="18E4F12A"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B42</w:t>
            </w:r>
          </w:p>
        </w:tc>
        <w:tc>
          <w:tcPr>
            <w:tcW w:w="235" w:type="pct"/>
            <w:tcBorders>
              <w:top w:val="single" w:sz="6" w:space="0" w:color="auto"/>
              <w:bottom w:val="single" w:sz="6" w:space="0" w:color="auto"/>
            </w:tcBorders>
            <w:noWrap/>
            <w:hideMark/>
          </w:tcPr>
          <w:p w14:paraId="2204995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B43</w:t>
            </w:r>
          </w:p>
        </w:tc>
        <w:tc>
          <w:tcPr>
            <w:tcW w:w="236" w:type="pct"/>
            <w:tcBorders>
              <w:top w:val="single" w:sz="6" w:space="0" w:color="auto"/>
              <w:bottom w:val="single" w:sz="6" w:space="0" w:color="auto"/>
            </w:tcBorders>
            <w:noWrap/>
            <w:hideMark/>
          </w:tcPr>
          <w:p w14:paraId="257CA56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B44</w:t>
            </w:r>
          </w:p>
        </w:tc>
        <w:tc>
          <w:tcPr>
            <w:tcW w:w="409" w:type="pct"/>
            <w:vMerge/>
            <w:tcBorders>
              <w:bottom w:val="single" w:sz="6" w:space="0" w:color="auto"/>
            </w:tcBorders>
            <w:hideMark/>
          </w:tcPr>
          <w:p w14:paraId="39E35796" w14:textId="77777777" w:rsidR="00A91157" w:rsidRPr="00C34A28" w:rsidRDefault="00A91157" w:rsidP="00940C56">
            <w:pPr>
              <w:overflowPunct w:val="0"/>
              <w:topLinePunct/>
              <w:snapToGrid w:val="0"/>
              <w:spacing w:line="300" w:lineRule="auto"/>
              <w:jc w:val="center"/>
              <w:rPr>
                <w:color w:val="000000"/>
                <w:sz w:val="15"/>
                <w:szCs w:val="15"/>
              </w:rPr>
            </w:pPr>
          </w:p>
        </w:tc>
      </w:tr>
      <w:tr w:rsidR="00A17CBA" w:rsidRPr="00C34A28" w14:paraId="21DF6BED" w14:textId="77777777" w:rsidTr="00A17CBA">
        <w:trPr>
          <w:trHeight w:val="454"/>
        </w:trPr>
        <w:tc>
          <w:tcPr>
            <w:tcW w:w="458" w:type="pct"/>
            <w:tcBorders>
              <w:top w:val="single" w:sz="6" w:space="0" w:color="auto"/>
            </w:tcBorders>
            <w:noWrap/>
            <w:hideMark/>
          </w:tcPr>
          <w:p w14:paraId="661C245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K0+000</w:t>
            </w:r>
          </w:p>
        </w:tc>
        <w:tc>
          <w:tcPr>
            <w:tcW w:w="375" w:type="pct"/>
            <w:tcBorders>
              <w:top w:val="single" w:sz="6" w:space="0" w:color="auto"/>
            </w:tcBorders>
            <w:noWrap/>
            <w:hideMark/>
          </w:tcPr>
          <w:p w14:paraId="60AAF30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K3+622</w:t>
            </w:r>
          </w:p>
        </w:tc>
        <w:tc>
          <w:tcPr>
            <w:tcW w:w="165" w:type="pct"/>
            <w:tcBorders>
              <w:top w:val="single" w:sz="6" w:space="0" w:color="auto"/>
            </w:tcBorders>
            <w:noWrap/>
            <w:hideMark/>
          </w:tcPr>
          <w:p w14:paraId="193A09B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33</w:t>
            </w:r>
          </w:p>
        </w:tc>
        <w:tc>
          <w:tcPr>
            <w:tcW w:w="245" w:type="pct"/>
            <w:tcBorders>
              <w:top w:val="single" w:sz="6" w:space="0" w:color="auto"/>
            </w:tcBorders>
            <w:noWrap/>
            <w:hideMark/>
          </w:tcPr>
          <w:p w14:paraId="629397D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29</w:t>
            </w:r>
          </w:p>
        </w:tc>
        <w:tc>
          <w:tcPr>
            <w:tcW w:w="254" w:type="pct"/>
            <w:tcBorders>
              <w:top w:val="single" w:sz="6" w:space="0" w:color="auto"/>
            </w:tcBorders>
            <w:noWrap/>
            <w:hideMark/>
          </w:tcPr>
          <w:p w14:paraId="5334A4D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11.3 </w:t>
            </w:r>
          </w:p>
        </w:tc>
        <w:tc>
          <w:tcPr>
            <w:tcW w:w="254" w:type="pct"/>
            <w:tcBorders>
              <w:top w:val="single" w:sz="6" w:space="0" w:color="auto"/>
            </w:tcBorders>
            <w:noWrap/>
            <w:hideMark/>
          </w:tcPr>
          <w:p w14:paraId="25A58E0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20.1</w:t>
            </w:r>
          </w:p>
        </w:tc>
        <w:tc>
          <w:tcPr>
            <w:tcW w:w="255" w:type="pct"/>
            <w:tcBorders>
              <w:top w:val="single" w:sz="6" w:space="0" w:color="auto"/>
            </w:tcBorders>
            <w:noWrap/>
            <w:hideMark/>
          </w:tcPr>
          <w:p w14:paraId="5B45561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tcBorders>
              <w:top w:val="single" w:sz="6" w:space="0" w:color="auto"/>
            </w:tcBorders>
            <w:noWrap/>
            <w:hideMark/>
          </w:tcPr>
          <w:p w14:paraId="0E03894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tcBorders>
              <w:top w:val="single" w:sz="6" w:space="0" w:color="auto"/>
            </w:tcBorders>
            <w:noWrap/>
            <w:hideMark/>
          </w:tcPr>
          <w:p w14:paraId="38B5CD4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20.8</w:t>
            </w:r>
          </w:p>
        </w:tc>
        <w:tc>
          <w:tcPr>
            <w:tcW w:w="235" w:type="pct"/>
            <w:tcBorders>
              <w:top w:val="single" w:sz="6" w:space="0" w:color="auto"/>
            </w:tcBorders>
            <w:noWrap/>
            <w:hideMark/>
          </w:tcPr>
          <w:p w14:paraId="31919D0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18.3</w:t>
            </w:r>
          </w:p>
        </w:tc>
        <w:tc>
          <w:tcPr>
            <w:tcW w:w="246" w:type="pct"/>
            <w:tcBorders>
              <w:top w:val="single" w:sz="6" w:space="0" w:color="auto"/>
            </w:tcBorders>
            <w:noWrap/>
            <w:hideMark/>
          </w:tcPr>
          <w:p w14:paraId="3A42B74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tcBorders>
              <w:top w:val="single" w:sz="6" w:space="0" w:color="auto"/>
            </w:tcBorders>
            <w:noWrap/>
            <w:hideMark/>
          </w:tcPr>
          <w:p w14:paraId="2C7E7B3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75</w:t>
            </w:r>
          </w:p>
        </w:tc>
        <w:tc>
          <w:tcPr>
            <w:tcW w:w="246" w:type="pct"/>
            <w:tcBorders>
              <w:top w:val="single" w:sz="6" w:space="0" w:color="auto"/>
            </w:tcBorders>
            <w:noWrap/>
            <w:hideMark/>
          </w:tcPr>
          <w:p w14:paraId="0B4A6F1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tcBorders>
              <w:top w:val="single" w:sz="6" w:space="0" w:color="auto"/>
            </w:tcBorders>
            <w:noWrap/>
            <w:hideMark/>
          </w:tcPr>
          <w:p w14:paraId="4195557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tcBorders>
              <w:top w:val="single" w:sz="6" w:space="0" w:color="auto"/>
            </w:tcBorders>
            <w:noWrap/>
            <w:hideMark/>
          </w:tcPr>
          <w:p w14:paraId="18FDB83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tcBorders>
              <w:top w:val="single" w:sz="6" w:space="0" w:color="auto"/>
            </w:tcBorders>
            <w:noWrap/>
            <w:hideMark/>
          </w:tcPr>
          <w:p w14:paraId="588FD51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tcBorders>
              <w:top w:val="single" w:sz="6" w:space="0" w:color="auto"/>
            </w:tcBorders>
            <w:noWrap/>
            <w:hideMark/>
          </w:tcPr>
          <w:p w14:paraId="20EFA4E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tcBorders>
              <w:top w:val="single" w:sz="6" w:space="0" w:color="auto"/>
            </w:tcBorders>
            <w:noWrap/>
            <w:hideMark/>
          </w:tcPr>
          <w:p w14:paraId="24963D4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tcBorders>
              <w:top w:val="single" w:sz="6" w:space="0" w:color="auto"/>
            </w:tcBorders>
            <w:noWrap/>
            <w:hideMark/>
          </w:tcPr>
          <w:p w14:paraId="32B9EDAA" w14:textId="69F130A5" w:rsidR="00A91157" w:rsidRPr="00C34A28" w:rsidRDefault="00A17CBA" w:rsidP="00940C56">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33BFA4D9" w14:textId="77777777" w:rsidTr="00A17CBA">
        <w:trPr>
          <w:trHeight w:val="454"/>
        </w:trPr>
        <w:tc>
          <w:tcPr>
            <w:tcW w:w="458" w:type="pct"/>
            <w:noWrap/>
            <w:hideMark/>
          </w:tcPr>
          <w:p w14:paraId="133C1C6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K3+622</w:t>
            </w:r>
          </w:p>
        </w:tc>
        <w:tc>
          <w:tcPr>
            <w:tcW w:w="375" w:type="pct"/>
            <w:noWrap/>
            <w:hideMark/>
          </w:tcPr>
          <w:p w14:paraId="041B0CF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K4+655</w:t>
            </w:r>
          </w:p>
        </w:tc>
        <w:tc>
          <w:tcPr>
            <w:tcW w:w="165" w:type="pct"/>
            <w:noWrap/>
            <w:hideMark/>
          </w:tcPr>
          <w:p w14:paraId="1CCE10C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67</w:t>
            </w:r>
          </w:p>
        </w:tc>
        <w:tc>
          <w:tcPr>
            <w:tcW w:w="245" w:type="pct"/>
            <w:noWrap/>
            <w:hideMark/>
          </w:tcPr>
          <w:p w14:paraId="2865F44A"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25</w:t>
            </w:r>
          </w:p>
        </w:tc>
        <w:tc>
          <w:tcPr>
            <w:tcW w:w="254" w:type="pct"/>
            <w:noWrap/>
            <w:hideMark/>
          </w:tcPr>
          <w:p w14:paraId="6A59807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71.3 </w:t>
            </w:r>
          </w:p>
        </w:tc>
        <w:tc>
          <w:tcPr>
            <w:tcW w:w="254" w:type="pct"/>
            <w:noWrap/>
            <w:hideMark/>
          </w:tcPr>
          <w:p w14:paraId="06A331C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24.7</w:t>
            </w:r>
          </w:p>
        </w:tc>
        <w:tc>
          <w:tcPr>
            <w:tcW w:w="255" w:type="pct"/>
            <w:noWrap/>
            <w:hideMark/>
          </w:tcPr>
          <w:p w14:paraId="3DBA38A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C1C147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C4A031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22.1</w:t>
            </w:r>
          </w:p>
        </w:tc>
        <w:tc>
          <w:tcPr>
            <w:tcW w:w="235" w:type="pct"/>
            <w:noWrap/>
            <w:hideMark/>
          </w:tcPr>
          <w:p w14:paraId="4E65EF8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17.1</w:t>
            </w:r>
          </w:p>
        </w:tc>
        <w:tc>
          <w:tcPr>
            <w:tcW w:w="246" w:type="pct"/>
            <w:noWrap/>
            <w:hideMark/>
          </w:tcPr>
          <w:p w14:paraId="37A3349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01" w:type="pct"/>
            <w:noWrap/>
            <w:hideMark/>
          </w:tcPr>
          <w:p w14:paraId="0B26165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4F34075C"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1A0B22A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83D060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26.1 </w:t>
            </w:r>
          </w:p>
        </w:tc>
        <w:tc>
          <w:tcPr>
            <w:tcW w:w="235" w:type="pct"/>
            <w:noWrap/>
            <w:hideMark/>
          </w:tcPr>
          <w:p w14:paraId="181E396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5A8DEB7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118FA23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E4E7A88" w14:textId="7CE0C4DA" w:rsidR="00A91157" w:rsidRPr="00C34A28" w:rsidRDefault="00A17CBA" w:rsidP="00940C56">
            <w:pPr>
              <w:jc w:val="center"/>
              <w:rPr>
                <w:color w:val="000000"/>
                <w:sz w:val="15"/>
                <w:szCs w:val="15"/>
              </w:rPr>
            </w:pPr>
            <w:r w:rsidRPr="00C34A28">
              <w:rPr>
                <w:rFonts w:hint="eastAsia"/>
                <w:color w:val="000000"/>
                <w:sz w:val="15"/>
                <w:szCs w:val="15"/>
              </w:rPr>
              <w:t>C</w:t>
            </w:r>
            <w:r w:rsidRPr="00C34A28">
              <w:rPr>
                <w:color w:val="000000"/>
                <w:sz w:val="15"/>
                <w:szCs w:val="15"/>
              </w:rPr>
              <w:t>urve</w:t>
            </w:r>
          </w:p>
        </w:tc>
      </w:tr>
      <w:tr w:rsidR="00A17CBA" w:rsidRPr="00C34A28" w14:paraId="2163CE53" w14:textId="77777777" w:rsidTr="00A17CBA">
        <w:trPr>
          <w:trHeight w:val="454"/>
        </w:trPr>
        <w:tc>
          <w:tcPr>
            <w:tcW w:w="458" w:type="pct"/>
            <w:noWrap/>
            <w:hideMark/>
          </w:tcPr>
          <w:p w14:paraId="5A23F2D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K4+655</w:t>
            </w:r>
          </w:p>
        </w:tc>
        <w:tc>
          <w:tcPr>
            <w:tcW w:w="375" w:type="pct"/>
            <w:noWrap/>
            <w:hideMark/>
          </w:tcPr>
          <w:p w14:paraId="302741E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K5+218</w:t>
            </w:r>
          </w:p>
        </w:tc>
        <w:tc>
          <w:tcPr>
            <w:tcW w:w="165" w:type="pct"/>
            <w:noWrap/>
            <w:hideMark/>
          </w:tcPr>
          <w:p w14:paraId="6D17E5B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67</w:t>
            </w:r>
          </w:p>
        </w:tc>
        <w:tc>
          <w:tcPr>
            <w:tcW w:w="245" w:type="pct"/>
            <w:noWrap/>
            <w:hideMark/>
          </w:tcPr>
          <w:p w14:paraId="48D3F95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81</w:t>
            </w:r>
          </w:p>
        </w:tc>
        <w:tc>
          <w:tcPr>
            <w:tcW w:w="254" w:type="pct"/>
            <w:noWrap/>
            <w:hideMark/>
          </w:tcPr>
          <w:p w14:paraId="0712500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71.3 </w:t>
            </w:r>
          </w:p>
        </w:tc>
        <w:tc>
          <w:tcPr>
            <w:tcW w:w="254" w:type="pct"/>
            <w:noWrap/>
            <w:hideMark/>
          </w:tcPr>
          <w:p w14:paraId="649433C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30.4</w:t>
            </w:r>
          </w:p>
        </w:tc>
        <w:tc>
          <w:tcPr>
            <w:tcW w:w="255" w:type="pct"/>
            <w:noWrap/>
            <w:hideMark/>
          </w:tcPr>
          <w:p w14:paraId="2493CF2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57E23C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32EFCE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20.3</w:t>
            </w:r>
          </w:p>
        </w:tc>
        <w:tc>
          <w:tcPr>
            <w:tcW w:w="235" w:type="pct"/>
            <w:noWrap/>
            <w:hideMark/>
          </w:tcPr>
          <w:p w14:paraId="1CAA116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21.9</w:t>
            </w:r>
          </w:p>
        </w:tc>
        <w:tc>
          <w:tcPr>
            <w:tcW w:w="246" w:type="pct"/>
            <w:noWrap/>
            <w:hideMark/>
          </w:tcPr>
          <w:p w14:paraId="436B49B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01" w:type="pct"/>
            <w:noWrap/>
            <w:hideMark/>
          </w:tcPr>
          <w:p w14:paraId="05F766B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7F2B682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3F47371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A19840A"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FEB31D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CE33C5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648F143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007AC24" w14:textId="51EAA7E9" w:rsidR="00A91157" w:rsidRPr="00C34A28" w:rsidRDefault="00A17CBA" w:rsidP="00940C56">
            <w:pPr>
              <w:jc w:val="center"/>
              <w:rPr>
                <w:color w:val="000000"/>
                <w:sz w:val="15"/>
                <w:szCs w:val="15"/>
              </w:rPr>
            </w:pPr>
            <w:r w:rsidRPr="00C34A28">
              <w:rPr>
                <w:color w:val="000000"/>
                <w:sz w:val="15"/>
                <w:szCs w:val="15"/>
              </w:rPr>
              <w:t>Curved slope</w:t>
            </w:r>
          </w:p>
        </w:tc>
      </w:tr>
      <w:tr w:rsidR="00A17CBA" w:rsidRPr="00C34A28" w14:paraId="7DD33F47" w14:textId="77777777" w:rsidTr="00A17CBA">
        <w:trPr>
          <w:trHeight w:val="454"/>
        </w:trPr>
        <w:tc>
          <w:tcPr>
            <w:tcW w:w="458" w:type="pct"/>
            <w:noWrap/>
            <w:hideMark/>
          </w:tcPr>
          <w:p w14:paraId="0CEF198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K5+218</w:t>
            </w:r>
          </w:p>
        </w:tc>
        <w:tc>
          <w:tcPr>
            <w:tcW w:w="375" w:type="pct"/>
            <w:noWrap/>
            <w:hideMark/>
          </w:tcPr>
          <w:p w14:paraId="4BB3F01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K5+455</w:t>
            </w:r>
          </w:p>
        </w:tc>
        <w:tc>
          <w:tcPr>
            <w:tcW w:w="165" w:type="pct"/>
            <w:noWrap/>
            <w:hideMark/>
          </w:tcPr>
          <w:p w14:paraId="510D9EB5"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128E5A2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72.5</w:t>
            </w:r>
          </w:p>
        </w:tc>
        <w:tc>
          <w:tcPr>
            <w:tcW w:w="254" w:type="pct"/>
            <w:noWrap/>
            <w:hideMark/>
          </w:tcPr>
          <w:p w14:paraId="7A24455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61.3 </w:t>
            </w:r>
          </w:p>
        </w:tc>
        <w:tc>
          <w:tcPr>
            <w:tcW w:w="254" w:type="pct"/>
            <w:noWrap/>
            <w:hideMark/>
          </w:tcPr>
          <w:p w14:paraId="5C84A13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20.5</w:t>
            </w:r>
          </w:p>
        </w:tc>
        <w:tc>
          <w:tcPr>
            <w:tcW w:w="255" w:type="pct"/>
            <w:noWrap/>
            <w:hideMark/>
          </w:tcPr>
          <w:p w14:paraId="6728FAC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A2917D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585008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19.5</w:t>
            </w:r>
          </w:p>
        </w:tc>
        <w:tc>
          <w:tcPr>
            <w:tcW w:w="235" w:type="pct"/>
            <w:noWrap/>
            <w:hideMark/>
          </w:tcPr>
          <w:p w14:paraId="5A7312D0"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18.3</w:t>
            </w:r>
          </w:p>
        </w:tc>
        <w:tc>
          <w:tcPr>
            <w:tcW w:w="246" w:type="pct"/>
            <w:noWrap/>
            <w:hideMark/>
          </w:tcPr>
          <w:p w14:paraId="0BA59D7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B979BC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323FF33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5A6166C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5B1DC07"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7352E7A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4E8E268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3E698EE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29CA0D7" w14:textId="1684F584" w:rsidR="00A91157" w:rsidRPr="00C34A28" w:rsidRDefault="00C92F37" w:rsidP="00940C56">
            <w:pPr>
              <w:jc w:val="center"/>
              <w:rPr>
                <w:color w:val="000000"/>
                <w:sz w:val="15"/>
                <w:szCs w:val="15"/>
              </w:rPr>
            </w:pPr>
            <w:r w:rsidRPr="00C34A28">
              <w:rPr>
                <w:color w:val="000000"/>
                <w:sz w:val="15"/>
                <w:szCs w:val="15"/>
              </w:rPr>
              <w:t>Longitudinal slope</w:t>
            </w:r>
          </w:p>
        </w:tc>
      </w:tr>
      <w:tr w:rsidR="00A17CBA" w:rsidRPr="00C34A28" w14:paraId="030EC207" w14:textId="77777777" w:rsidTr="00A17CBA">
        <w:trPr>
          <w:trHeight w:val="454"/>
        </w:trPr>
        <w:tc>
          <w:tcPr>
            <w:tcW w:w="458" w:type="pct"/>
            <w:noWrap/>
            <w:hideMark/>
          </w:tcPr>
          <w:p w14:paraId="2C2F8BA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K5+455</w:t>
            </w:r>
          </w:p>
        </w:tc>
        <w:tc>
          <w:tcPr>
            <w:tcW w:w="375" w:type="pct"/>
            <w:noWrap/>
            <w:hideMark/>
          </w:tcPr>
          <w:p w14:paraId="370CEE5E"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K6+190</w:t>
            </w:r>
          </w:p>
        </w:tc>
        <w:tc>
          <w:tcPr>
            <w:tcW w:w="165" w:type="pct"/>
            <w:noWrap/>
            <w:hideMark/>
          </w:tcPr>
          <w:p w14:paraId="0621532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4780ED0B"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13</w:t>
            </w:r>
          </w:p>
        </w:tc>
        <w:tc>
          <w:tcPr>
            <w:tcW w:w="254" w:type="pct"/>
            <w:noWrap/>
            <w:hideMark/>
          </w:tcPr>
          <w:p w14:paraId="381296F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11.3 </w:t>
            </w:r>
          </w:p>
        </w:tc>
        <w:tc>
          <w:tcPr>
            <w:tcW w:w="254" w:type="pct"/>
            <w:noWrap/>
            <w:hideMark/>
          </w:tcPr>
          <w:p w14:paraId="3C363EA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35.1</w:t>
            </w:r>
          </w:p>
        </w:tc>
        <w:tc>
          <w:tcPr>
            <w:tcW w:w="255" w:type="pct"/>
            <w:noWrap/>
            <w:hideMark/>
          </w:tcPr>
          <w:p w14:paraId="080E33A2"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3DF92B6"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30C272F"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20.7</w:t>
            </w:r>
          </w:p>
        </w:tc>
        <w:tc>
          <w:tcPr>
            <w:tcW w:w="235" w:type="pct"/>
            <w:noWrap/>
            <w:hideMark/>
          </w:tcPr>
          <w:p w14:paraId="14481277"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17.1</w:t>
            </w:r>
          </w:p>
        </w:tc>
        <w:tc>
          <w:tcPr>
            <w:tcW w:w="246" w:type="pct"/>
            <w:noWrap/>
            <w:hideMark/>
          </w:tcPr>
          <w:p w14:paraId="2BF9114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D18DDE3"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75</w:t>
            </w:r>
          </w:p>
        </w:tc>
        <w:tc>
          <w:tcPr>
            <w:tcW w:w="246" w:type="pct"/>
            <w:noWrap/>
            <w:hideMark/>
          </w:tcPr>
          <w:p w14:paraId="0E050211"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712D0D4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8636B74"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491E3B59"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7D7A8FD"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177ABBB8" w14:textId="77777777" w:rsidR="00A91157" w:rsidRPr="00C34A28" w:rsidRDefault="00A91157" w:rsidP="00940C56">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A803219" w14:textId="487AA50D" w:rsidR="00A91157" w:rsidRPr="00C34A28" w:rsidRDefault="00C92F37" w:rsidP="00940C56">
            <w:pPr>
              <w:jc w:val="center"/>
              <w:rPr>
                <w:color w:val="000000"/>
                <w:sz w:val="15"/>
                <w:szCs w:val="15"/>
              </w:rPr>
            </w:pPr>
            <w:r w:rsidRPr="00C34A28">
              <w:rPr>
                <w:color w:val="000000"/>
                <w:sz w:val="15"/>
                <w:szCs w:val="15"/>
              </w:rPr>
              <w:t>Longitudinal slope</w:t>
            </w:r>
          </w:p>
        </w:tc>
      </w:tr>
      <w:tr w:rsidR="00A17CBA" w:rsidRPr="00C34A28" w14:paraId="64B158E7" w14:textId="77777777" w:rsidTr="00A17CBA">
        <w:trPr>
          <w:trHeight w:val="454"/>
        </w:trPr>
        <w:tc>
          <w:tcPr>
            <w:tcW w:w="458" w:type="pct"/>
            <w:noWrap/>
            <w:hideMark/>
          </w:tcPr>
          <w:p w14:paraId="68362AF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K6+190</w:t>
            </w:r>
          </w:p>
        </w:tc>
        <w:tc>
          <w:tcPr>
            <w:tcW w:w="375" w:type="pct"/>
            <w:noWrap/>
            <w:hideMark/>
          </w:tcPr>
          <w:p w14:paraId="011ADD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K11+900</w:t>
            </w:r>
          </w:p>
        </w:tc>
        <w:tc>
          <w:tcPr>
            <w:tcW w:w="165" w:type="pct"/>
            <w:noWrap/>
            <w:hideMark/>
          </w:tcPr>
          <w:p w14:paraId="7EAFBEC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35</w:t>
            </w:r>
          </w:p>
        </w:tc>
        <w:tc>
          <w:tcPr>
            <w:tcW w:w="245" w:type="pct"/>
            <w:noWrap/>
            <w:hideMark/>
          </w:tcPr>
          <w:p w14:paraId="3736C53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86</w:t>
            </w:r>
          </w:p>
        </w:tc>
        <w:tc>
          <w:tcPr>
            <w:tcW w:w="254" w:type="pct"/>
            <w:noWrap/>
            <w:hideMark/>
          </w:tcPr>
          <w:p w14:paraId="4B399E9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61.1 </w:t>
            </w:r>
          </w:p>
        </w:tc>
        <w:tc>
          <w:tcPr>
            <w:tcW w:w="254" w:type="pct"/>
            <w:noWrap/>
            <w:hideMark/>
          </w:tcPr>
          <w:p w14:paraId="7C85A9C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38.2</w:t>
            </w:r>
          </w:p>
        </w:tc>
        <w:tc>
          <w:tcPr>
            <w:tcW w:w="255" w:type="pct"/>
            <w:noWrap/>
            <w:hideMark/>
          </w:tcPr>
          <w:p w14:paraId="2ECEDD2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10630D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58CEA5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23.1</w:t>
            </w:r>
          </w:p>
        </w:tc>
        <w:tc>
          <w:tcPr>
            <w:tcW w:w="235" w:type="pct"/>
            <w:noWrap/>
            <w:hideMark/>
          </w:tcPr>
          <w:p w14:paraId="3A061E7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24.1</w:t>
            </w:r>
          </w:p>
        </w:tc>
        <w:tc>
          <w:tcPr>
            <w:tcW w:w="246" w:type="pct"/>
            <w:noWrap/>
            <w:hideMark/>
          </w:tcPr>
          <w:p w14:paraId="17CA6FA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4C2A1FA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70D162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1C185AE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D64C76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4E42B90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0C1DA4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57E086C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B9E5861" w14:textId="753A05F6"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67B123AD" w14:textId="77777777" w:rsidTr="00A17CBA">
        <w:trPr>
          <w:trHeight w:val="454"/>
        </w:trPr>
        <w:tc>
          <w:tcPr>
            <w:tcW w:w="458" w:type="pct"/>
            <w:noWrap/>
            <w:hideMark/>
          </w:tcPr>
          <w:p w14:paraId="02AC83B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K11+900</w:t>
            </w:r>
          </w:p>
        </w:tc>
        <w:tc>
          <w:tcPr>
            <w:tcW w:w="375" w:type="pct"/>
            <w:noWrap/>
            <w:hideMark/>
          </w:tcPr>
          <w:p w14:paraId="2F44D4C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K12+800</w:t>
            </w:r>
          </w:p>
        </w:tc>
        <w:tc>
          <w:tcPr>
            <w:tcW w:w="165" w:type="pct"/>
            <w:noWrap/>
            <w:hideMark/>
          </w:tcPr>
          <w:p w14:paraId="7EA28D1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3D0C675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54" w:type="pct"/>
            <w:noWrap/>
            <w:hideMark/>
          </w:tcPr>
          <w:p w14:paraId="1FE4DA9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42.8 </w:t>
            </w:r>
          </w:p>
        </w:tc>
        <w:tc>
          <w:tcPr>
            <w:tcW w:w="254" w:type="pct"/>
            <w:noWrap/>
            <w:hideMark/>
          </w:tcPr>
          <w:p w14:paraId="29A345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19.5</w:t>
            </w:r>
          </w:p>
        </w:tc>
        <w:tc>
          <w:tcPr>
            <w:tcW w:w="255" w:type="pct"/>
            <w:noWrap/>
            <w:hideMark/>
          </w:tcPr>
          <w:p w14:paraId="779BD3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00A7A5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D04977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23.4</w:t>
            </w:r>
          </w:p>
        </w:tc>
        <w:tc>
          <w:tcPr>
            <w:tcW w:w="235" w:type="pct"/>
            <w:noWrap/>
            <w:hideMark/>
          </w:tcPr>
          <w:p w14:paraId="5432FEE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20.3</w:t>
            </w:r>
          </w:p>
        </w:tc>
        <w:tc>
          <w:tcPr>
            <w:tcW w:w="246" w:type="pct"/>
            <w:noWrap/>
            <w:hideMark/>
          </w:tcPr>
          <w:p w14:paraId="436AB65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FE320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7751356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017B013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6EB8A5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25.9 </w:t>
            </w:r>
          </w:p>
        </w:tc>
        <w:tc>
          <w:tcPr>
            <w:tcW w:w="235" w:type="pct"/>
            <w:noWrap/>
            <w:hideMark/>
          </w:tcPr>
          <w:p w14:paraId="75278EF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A3763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5EFBCF1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D4553EA" w14:textId="60041D4A" w:rsidR="00A17CBA" w:rsidRPr="00C34A28" w:rsidRDefault="00C92F37" w:rsidP="00A17CBA">
            <w:pPr>
              <w:jc w:val="center"/>
              <w:rPr>
                <w:color w:val="000000"/>
                <w:sz w:val="15"/>
                <w:szCs w:val="15"/>
              </w:rPr>
            </w:pPr>
            <w:r w:rsidRPr="00C34A28">
              <w:rPr>
                <w:color w:val="000000"/>
                <w:sz w:val="15"/>
                <w:szCs w:val="15"/>
              </w:rPr>
              <w:t>Longitudinal slope</w:t>
            </w:r>
          </w:p>
        </w:tc>
      </w:tr>
      <w:tr w:rsidR="00A17CBA" w:rsidRPr="00C34A28" w14:paraId="3F0BC53B" w14:textId="77777777" w:rsidTr="00A17CBA">
        <w:trPr>
          <w:trHeight w:val="454"/>
        </w:trPr>
        <w:tc>
          <w:tcPr>
            <w:tcW w:w="458" w:type="pct"/>
            <w:noWrap/>
            <w:hideMark/>
          </w:tcPr>
          <w:p w14:paraId="11B2A4C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K12+800</w:t>
            </w:r>
          </w:p>
        </w:tc>
        <w:tc>
          <w:tcPr>
            <w:tcW w:w="375" w:type="pct"/>
            <w:noWrap/>
            <w:hideMark/>
          </w:tcPr>
          <w:p w14:paraId="0D6917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K13+500</w:t>
            </w:r>
          </w:p>
        </w:tc>
        <w:tc>
          <w:tcPr>
            <w:tcW w:w="165" w:type="pct"/>
            <w:noWrap/>
            <w:hideMark/>
          </w:tcPr>
          <w:p w14:paraId="13A816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3286B9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54" w:type="pct"/>
            <w:noWrap/>
            <w:hideMark/>
          </w:tcPr>
          <w:p w14:paraId="7595E2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61.8 </w:t>
            </w:r>
          </w:p>
        </w:tc>
        <w:tc>
          <w:tcPr>
            <w:tcW w:w="254" w:type="pct"/>
            <w:noWrap/>
            <w:hideMark/>
          </w:tcPr>
          <w:p w14:paraId="120BFE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16.4</w:t>
            </w:r>
          </w:p>
        </w:tc>
        <w:tc>
          <w:tcPr>
            <w:tcW w:w="255" w:type="pct"/>
            <w:noWrap/>
            <w:hideMark/>
          </w:tcPr>
          <w:p w14:paraId="71201F0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85466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8F4E2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19.8</w:t>
            </w:r>
          </w:p>
        </w:tc>
        <w:tc>
          <w:tcPr>
            <w:tcW w:w="235" w:type="pct"/>
            <w:noWrap/>
            <w:hideMark/>
          </w:tcPr>
          <w:p w14:paraId="45AAE3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47EA18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7AC967B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1B9C10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D2FDE2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0693D0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0561ED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2EAD36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25BD35C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6C56DA2" w14:textId="4F6EBA92"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289B7A81" w14:textId="77777777" w:rsidTr="00A17CBA">
        <w:trPr>
          <w:trHeight w:val="454"/>
        </w:trPr>
        <w:tc>
          <w:tcPr>
            <w:tcW w:w="458" w:type="pct"/>
            <w:noWrap/>
            <w:hideMark/>
          </w:tcPr>
          <w:p w14:paraId="419A390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K13+500</w:t>
            </w:r>
          </w:p>
        </w:tc>
        <w:tc>
          <w:tcPr>
            <w:tcW w:w="375" w:type="pct"/>
            <w:noWrap/>
            <w:hideMark/>
          </w:tcPr>
          <w:p w14:paraId="548BB90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K14+300</w:t>
            </w:r>
          </w:p>
        </w:tc>
        <w:tc>
          <w:tcPr>
            <w:tcW w:w="165" w:type="pct"/>
            <w:noWrap/>
            <w:hideMark/>
          </w:tcPr>
          <w:p w14:paraId="0F45634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73FEAE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54" w:type="pct"/>
            <w:noWrap/>
            <w:hideMark/>
          </w:tcPr>
          <w:p w14:paraId="0C6719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14.3 </w:t>
            </w:r>
          </w:p>
        </w:tc>
        <w:tc>
          <w:tcPr>
            <w:tcW w:w="254" w:type="pct"/>
            <w:noWrap/>
            <w:hideMark/>
          </w:tcPr>
          <w:p w14:paraId="6A48925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46.9</w:t>
            </w:r>
          </w:p>
        </w:tc>
        <w:tc>
          <w:tcPr>
            <w:tcW w:w="255" w:type="pct"/>
            <w:noWrap/>
            <w:hideMark/>
          </w:tcPr>
          <w:p w14:paraId="7D220E1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E83219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7AD196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23.5</w:t>
            </w:r>
          </w:p>
        </w:tc>
        <w:tc>
          <w:tcPr>
            <w:tcW w:w="235" w:type="pct"/>
            <w:noWrap/>
            <w:hideMark/>
          </w:tcPr>
          <w:p w14:paraId="36B3E24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23.1</w:t>
            </w:r>
          </w:p>
        </w:tc>
        <w:tc>
          <w:tcPr>
            <w:tcW w:w="246" w:type="pct"/>
            <w:noWrap/>
            <w:hideMark/>
          </w:tcPr>
          <w:p w14:paraId="2DFB91A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2710B7A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4762235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1AF17CE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D5125F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25.2 </w:t>
            </w:r>
          </w:p>
        </w:tc>
        <w:tc>
          <w:tcPr>
            <w:tcW w:w="235" w:type="pct"/>
            <w:noWrap/>
            <w:hideMark/>
          </w:tcPr>
          <w:p w14:paraId="6D299D1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707B5B1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4762209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A89840C" w14:textId="152CE453" w:rsidR="00A17CBA" w:rsidRPr="00C34A28" w:rsidRDefault="00C92F37" w:rsidP="00A17CBA">
            <w:pPr>
              <w:jc w:val="center"/>
              <w:rPr>
                <w:color w:val="000000"/>
                <w:sz w:val="15"/>
                <w:szCs w:val="15"/>
              </w:rPr>
            </w:pPr>
            <w:r w:rsidRPr="00C34A28">
              <w:rPr>
                <w:color w:val="000000"/>
                <w:sz w:val="15"/>
                <w:szCs w:val="15"/>
              </w:rPr>
              <w:t>Longitudinal slope</w:t>
            </w:r>
          </w:p>
        </w:tc>
      </w:tr>
      <w:tr w:rsidR="00A17CBA" w:rsidRPr="00C34A28" w14:paraId="69A968B2" w14:textId="77777777" w:rsidTr="00A17CBA">
        <w:trPr>
          <w:trHeight w:val="454"/>
        </w:trPr>
        <w:tc>
          <w:tcPr>
            <w:tcW w:w="458" w:type="pct"/>
            <w:noWrap/>
            <w:hideMark/>
          </w:tcPr>
          <w:p w14:paraId="6FB77EE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K14+300</w:t>
            </w:r>
          </w:p>
        </w:tc>
        <w:tc>
          <w:tcPr>
            <w:tcW w:w="375" w:type="pct"/>
            <w:noWrap/>
            <w:hideMark/>
          </w:tcPr>
          <w:p w14:paraId="6D8C4E2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K15+473</w:t>
            </w:r>
          </w:p>
        </w:tc>
        <w:tc>
          <w:tcPr>
            <w:tcW w:w="165" w:type="pct"/>
            <w:noWrap/>
            <w:hideMark/>
          </w:tcPr>
          <w:p w14:paraId="3A9F90F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46</w:t>
            </w:r>
          </w:p>
        </w:tc>
        <w:tc>
          <w:tcPr>
            <w:tcW w:w="245" w:type="pct"/>
            <w:noWrap/>
            <w:hideMark/>
          </w:tcPr>
          <w:p w14:paraId="16899A1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75</w:t>
            </w:r>
          </w:p>
        </w:tc>
        <w:tc>
          <w:tcPr>
            <w:tcW w:w="254" w:type="pct"/>
            <w:noWrap/>
            <w:hideMark/>
          </w:tcPr>
          <w:p w14:paraId="37E850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65.6 </w:t>
            </w:r>
          </w:p>
        </w:tc>
        <w:tc>
          <w:tcPr>
            <w:tcW w:w="254" w:type="pct"/>
            <w:noWrap/>
            <w:hideMark/>
          </w:tcPr>
          <w:p w14:paraId="6663102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43</w:t>
            </w:r>
          </w:p>
        </w:tc>
        <w:tc>
          <w:tcPr>
            <w:tcW w:w="255" w:type="pct"/>
            <w:noWrap/>
            <w:hideMark/>
          </w:tcPr>
          <w:p w14:paraId="0170D51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0AA6F3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578CD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23.2</w:t>
            </w:r>
          </w:p>
        </w:tc>
        <w:tc>
          <w:tcPr>
            <w:tcW w:w="235" w:type="pct"/>
            <w:noWrap/>
            <w:hideMark/>
          </w:tcPr>
          <w:p w14:paraId="067806A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23.1</w:t>
            </w:r>
          </w:p>
        </w:tc>
        <w:tc>
          <w:tcPr>
            <w:tcW w:w="246" w:type="pct"/>
            <w:noWrap/>
            <w:hideMark/>
          </w:tcPr>
          <w:p w14:paraId="45A2DD4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140EB1C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12C6C46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6E68BA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2B70F8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25.3 </w:t>
            </w:r>
          </w:p>
        </w:tc>
        <w:tc>
          <w:tcPr>
            <w:tcW w:w="235" w:type="pct"/>
            <w:noWrap/>
            <w:hideMark/>
          </w:tcPr>
          <w:p w14:paraId="03DC1A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DF4FD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40.6 </w:t>
            </w:r>
          </w:p>
        </w:tc>
        <w:tc>
          <w:tcPr>
            <w:tcW w:w="236" w:type="pct"/>
            <w:noWrap/>
            <w:hideMark/>
          </w:tcPr>
          <w:p w14:paraId="2AAFFD3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3C92E008" w14:textId="5374FCD3"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46E8C950" w14:textId="77777777" w:rsidTr="00A17CBA">
        <w:trPr>
          <w:trHeight w:val="454"/>
        </w:trPr>
        <w:tc>
          <w:tcPr>
            <w:tcW w:w="458" w:type="pct"/>
            <w:noWrap/>
            <w:hideMark/>
          </w:tcPr>
          <w:p w14:paraId="232274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K15+473</w:t>
            </w:r>
          </w:p>
        </w:tc>
        <w:tc>
          <w:tcPr>
            <w:tcW w:w="375" w:type="pct"/>
            <w:noWrap/>
            <w:hideMark/>
          </w:tcPr>
          <w:p w14:paraId="7BCA9BB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K21+800</w:t>
            </w:r>
          </w:p>
        </w:tc>
        <w:tc>
          <w:tcPr>
            <w:tcW w:w="165" w:type="pct"/>
            <w:noWrap/>
            <w:hideMark/>
          </w:tcPr>
          <w:p w14:paraId="26C5A86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w:t>
            </w:r>
          </w:p>
        </w:tc>
        <w:tc>
          <w:tcPr>
            <w:tcW w:w="245" w:type="pct"/>
            <w:noWrap/>
            <w:hideMark/>
          </w:tcPr>
          <w:p w14:paraId="07D981D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77</w:t>
            </w:r>
          </w:p>
        </w:tc>
        <w:tc>
          <w:tcPr>
            <w:tcW w:w="254" w:type="pct"/>
            <w:noWrap/>
            <w:hideMark/>
          </w:tcPr>
          <w:p w14:paraId="3E57889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63.4 </w:t>
            </w:r>
          </w:p>
        </w:tc>
        <w:tc>
          <w:tcPr>
            <w:tcW w:w="254" w:type="pct"/>
            <w:noWrap/>
            <w:hideMark/>
          </w:tcPr>
          <w:p w14:paraId="3F2122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41.4</w:t>
            </w:r>
          </w:p>
        </w:tc>
        <w:tc>
          <w:tcPr>
            <w:tcW w:w="255" w:type="pct"/>
            <w:noWrap/>
            <w:hideMark/>
          </w:tcPr>
          <w:p w14:paraId="752F30A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E69863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87.5</w:t>
            </w:r>
          </w:p>
        </w:tc>
        <w:tc>
          <w:tcPr>
            <w:tcW w:w="235" w:type="pct"/>
            <w:noWrap/>
            <w:hideMark/>
          </w:tcPr>
          <w:p w14:paraId="214E3A2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21.4</w:t>
            </w:r>
          </w:p>
        </w:tc>
        <w:tc>
          <w:tcPr>
            <w:tcW w:w="235" w:type="pct"/>
            <w:noWrap/>
            <w:hideMark/>
          </w:tcPr>
          <w:p w14:paraId="5119CC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19.7</w:t>
            </w:r>
          </w:p>
        </w:tc>
        <w:tc>
          <w:tcPr>
            <w:tcW w:w="246" w:type="pct"/>
            <w:noWrap/>
            <w:hideMark/>
          </w:tcPr>
          <w:p w14:paraId="65B4E48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7B12EB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135B25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2AB426D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C41D9D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654F1C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717265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3E26C60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088B085" w14:textId="7704E293" w:rsidR="00A17CBA" w:rsidRPr="00C34A28" w:rsidRDefault="00A17CBA" w:rsidP="00A17CBA">
            <w:pPr>
              <w:jc w:val="center"/>
              <w:rPr>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5E7558EF" w14:textId="77777777" w:rsidTr="00A17CBA">
        <w:trPr>
          <w:trHeight w:val="454"/>
        </w:trPr>
        <w:tc>
          <w:tcPr>
            <w:tcW w:w="458" w:type="pct"/>
            <w:noWrap/>
            <w:hideMark/>
          </w:tcPr>
          <w:p w14:paraId="6B7FEA9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K21+800</w:t>
            </w:r>
          </w:p>
        </w:tc>
        <w:tc>
          <w:tcPr>
            <w:tcW w:w="375" w:type="pct"/>
            <w:noWrap/>
            <w:hideMark/>
          </w:tcPr>
          <w:p w14:paraId="2557653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K22+640</w:t>
            </w:r>
          </w:p>
        </w:tc>
        <w:tc>
          <w:tcPr>
            <w:tcW w:w="165" w:type="pct"/>
            <w:noWrap/>
            <w:hideMark/>
          </w:tcPr>
          <w:p w14:paraId="24D3D2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27</w:t>
            </w:r>
          </w:p>
        </w:tc>
        <w:tc>
          <w:tcPr>
            <w:tcW w:w="245" w:type="pct"/>
            <w:noWrap/>
            <w:hideMark/>
          </w:tcPr>
          <w:p w14:paraId="6D5126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w:t>
            </w:r>
          </w:p>
        </w:tc>
        <w:tc>
          <w:tcPr>
            <w:tcW w:w="254" w:type="pct"/>
            <w:noWrap/>
            <w:hideMark/>
          </w:tcPr>
          <w:p w14:paraId="5D427F6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13.4 </w:t>
            </w:r>
          </w:p>
        </w:tc>
        <w:tc>
          <w:tcPr>
            <w:tcW w:w="254" w:type="pct"/>
            <w:noWrap/>
            <w:hideMark/>
          </w:tcPr>
          <w:p w14:paraId="5B1E08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44.9</w:t>
            </w:r>
          </w:p>
        </w:tc>
        <w:tc>
          <w:tcPr>
            <w:tcW w:w="255" w:type="pct"/>
            <w:noWrap/>
            <w:hideMark/>
          </w:tcPr>
          <w:p w14:paraId="2A25DEB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DCD4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7E3B99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20.8</w:t>
            </w:r>
          </w:p>
        </w:tc>
        <w:tc>
          <w:tcPr>
            <w:tcW w:w="235" w:type="pct"/>
            <w:noWrap/>
            <w:hideMark/>
          </w:tcPr>
          <w:p w14:paraId="76539AD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22.1</w:t>
            </w:r>
          </w:p>
        </w:tc>
        <w:tc>
          <w:tcPr>
            <w:tcW w:w="246" w:type="pct"/>
            <w:noWrap/>
            <w:hideMark/>
          </w:tcPr>
          <w:p w14:paraId="0068F55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5599CBF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832EB7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248044E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7E0BB8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25.9 </w:t>
            </w:r>
          </w:p>
        </w:tc>
        <w:tc>
          <w:tcPr>
            <w:tcW w:w="235" w:type="pct"/>
            <w:noWrap/>
            <w:hideMark/>
          </w:tcPr>
          <w:p w14:paraId="3387AAF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6B6E66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61B0DB7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8E18342" w14:textId="0FAD94E5" w:rsidR="00A17CBA" w:rsidRPr="00C34A28" w:rsidRDefault="00C92F37" w:rsidP="00A17CBA">
            <w:pPr>
              <w:jc w:val="center"/>
              <w:rPr>
                <w:color w:val="000000"/>
                <w:sz w:val="15"/>
                <w:szCs w:val="15"/>
              </w:rPr>
            </w:pPr>
            <w:r w:rsidRPr="00C34A28">
              <w:rPr>
                <w:color w:val="000000"/>
                <w:sz w:val="15"/>
                <w:szCs w:val="15"/>
              </w:rPr>
              <w:t>Longitudinal slope</w:t>
            </w:r>
          </w:p>
        </w:tc>
      </w:tr>
      <w:tr w:rsidR="00A17CBA" w:rsidRPr="00C34A28" w14:paraId="0E484DD6" w14:textId="77777777" w:rsidTr="00A17CBA">
        <w:trPr>
          <w:trHeight w:val="454"/>
        </w:trPr>
        <w:tc>
          <w:tcPr>
            <w:tcW w:w="458" w:type="pct"/>
            <w:noWrap/>
            <w:hideMark/>
          </w:tcPr>
          <w:p w14:paraId="56E1C07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K22+640</w:t>
            </w:r>
          </w:p>
        </w:tc>
        <w:tc>
          <w:tcPr>
            <w:tcW w:w="375" w:type="pct"/>
            <w:noWrap/>
            <w:hideMark/>
          </w:tcPr>
          <w:p w14:paraId="2DA231F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K25+500</w:t>
            </w:r>
          </w:p>
        </w:tc>
        <w:tc>
          <w:tcPr>
            <w:tcW w:w="165" w:type="pct"/>
            <w:noWrap/>
            <w:hideMark/>
          </w:tcPr>
          <w:p w14:paraId="426366D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59</w:t>
            </w:r>
          </w:p>
        </w:tc>
        <w:tc>
          <w:tcPr>
            <w:tcW w:w="245" w:type="pct"/>
            <w:noWrap/>
            <w:hideMark/>
          </w:tcPr>
          <w:p w14:paraId="7A6CE99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w:t>
            </w:r>
          </w:p>
        </w:tc>
        <w:tc>
          <w:tcPr>
            <w:tcW w:w="254" w:type="pct"/>
            <w:noWrap/>
            <w:hideMark/>
          </w:tcPr>
          <w:p w14:paraId="3F4B565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65.6 </w:t>
            </w:r>
          </w:p>
        </w:tc>
        <w:tc>
          <w:tcPr>
            <w:tcW w:w="254" w:type="pct"/>
            <w:noWrap/>
            <w:hideMark/>
          </w:tcPr>
          <w:p w14:paraId="483C693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33.4</w:t>
            </w:r>
          </w:p>
        </w:tc>
        <w:tc>
          <w:tcPr>
            <w:tcW w:w="255" w:type="pct"/>
            <w:noWrap/>
            <w:hideMark/>
          </w:tcPr>
          <w:p w14:paraId="509DA83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B4A3CA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A05151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20.6</w:t>
            </w:r>
          </w:p>
        </w:tc>
        <w:tc>
          <w:tcPr>
            <w:tcW w:w="235" w:type="pct"/>
            <w:noWrap/>
            <w:hideMark/>
          </w:tcPr>
          <w:p w14:paraId="30066E4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21.7</w:t>
            </w:r>
          </w:p>
        </w:tc>
        <w:tc>
          <w:tcPr>
            <w:tcW w:w="246" w:type="pct"/>
            <w:noWrap/>
            <w:hideMark/>
          </w:tcPr>
          <w:p w14:paraId="01C103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4C2E03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23209FF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35A656A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956D8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3BA8BD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692BB2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062376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987EAD3" w14:textId="09118D04"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39E28E2E" w14:textId="77777777" w:rsidTr="00A17CBA">
        <w:trPr>
          <w:trHeight w:val="454"/>
        </w:trPr>
        <w:tc>
          <w:tcPr>
            <w:tcW w:w="458" w:type="pct"/>
            <w:noWrap/>
            <w:hideMark/>
          </w:tcPr>
          <w:p w14:paraId="06DED28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K25+500</w:t>
            </w:r>
          </w:p>
        </w:tc>
        <w:tc>
          <w:tcPr>
            <w:tcW w:w="375" w:type="pct"/>
            <w:noWrap/>
            <w:hideMark/>
          </w:tcPr>
          <w:p w14:paraId="2D3F38F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K26+000</w:t>
            </w:r>
          </w:p>
        </w:tc>
        <w:tc>
          <w:tcPr>
            <w:tcW w:w="165" w:type="pct"/>
            <w:noWrap/>
            <w:hideMark/>
          </w:tcPr>
          <w:p w14:paraId="6D79573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53</w:t>
            </w:r>
          </w:p>
        </w:tc>
        <w:tc>
          <w:tcPr>
            <w:tcW w:w="245" w:type="pct"/>
            <w:noWrap/>
            <w:hideMark/>
          </w:tcPr>
          <w:p w14:paraId="631399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32</w:t>
            </w:r>
          </w:p>
        </w:tc>
        <w:tc>
          <w:tcPr>
            <w:tcW w:w="254" w:type="pct"/>
            <w:noWrap/>
            <w:hideMark/>
          </w:tcPr>
          <w:p w14:paraId="01FA1F7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42.3 </w:t>
            </w:r>
          </w:p>
        </w:tc>
        <w:tc>
          <w:tcPr>
            <w:tcW w:w="254" w:type="pct"/>
            <w:noWrap/>
            <w:hideMark/>
          </w:tcPr>
          <w:p w14:paraId="7396E25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38.4</w:t>
            </w:r>
          </w:p>
        </w:tc>
        <w:tc>
          <w:tcPr>
            <w:tcW w:w="255" w:type="pct"/>
            <w:noWrap/>
            <w:hideMark/>
          </w:tcPr>
          <w:p w14:paraId="7E76EF7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3CD855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E8238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24.1</w:t>
            </w:r>
          </w:p>
        </w:tc>
        <w:tc>
          <w:tcPr>
            <w:tcW w:w="235" w:type="pct"/>
            <w:noWrap/>
            <w:hideMark/>
          </w:tcPr>
          <w:p w14:paraId="14C20A1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20.6</w:t>
            </w:r>
          </w:p>
        </w:tc>
        <w:tc>
          <w:tcPr>
            <w:tcW w:w="246" w:type="pct"/>
            <w:noWrap/>
            <w:hideMark/>
          </w:tcPr>
          <w:p w14:paraId="730908E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CA7D19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D1FC2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168305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B84622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23.0 </w:t>
            </w:r>
          </w:p>
        </w:tc>
        <w:tc>
          <w:tcPr>
            <w:tcW w:w="235" w:type="pct"/>
            <w:noWrap/>
            <w:hideMark/>
          </w:tcPr>
          <w:p w14:paraId="60B713F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A86C13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4EAFB2A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56474D3" w14:textId="6D2F3D5C" w:rsidR="00A17CBA" w:rsidRPr="00C34A28" w:rsidRDefault="00C92F37" w:rsidP="00A17CBA">
            <w:pPr>
              <w:jc w:val="center"/>
              <w:rPr>
                <w:rFonts w:ascii="SimSun" w:hAnsi="SimSun"/>
                <w:color w:val="000000"/>
                <w:sz w:val="15"/>
                <w:szCs w:val="15"/>
              </w:rPr>
            </w:pPr>
            <w:r w:rsidRPr="00C34A28">
              <w:rPr>
                <w:rFonts w:ascii="SimSun" w:hAnsi="SimSun"/>
                <w:color w:val="000000"/>
                <w:sz w:val="15"/>
                <w:szCs w:val="15"/>
              </w:rPr>
              <w:t>Longitudinal slope</w:t>
            </w:r>
          </w:p>
        </w:tc>
      </w:tr>
      <w:tr w:rsidR="00A17CBA" w:rsidRPr="00C34A28" w14:paraId="48E333A7" w14:textId="77777777" w:rsidTr="00A17CBA">
        <w:trPr>
          <w:trHeight w:val="454"/>
        </w:trPr>
        <w:tc>
          <w:tcPr>
            <w:tcW w:w="458" w:type="pct"/>
            <w:noWrap/>
            <w:hideMark/>
          </w:tcPr>
          <w:p w14:paraId="4375582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K26+000</w:t>
            </w:r>
          </w:p>
        </w:tc>
        <w:tc>
          <w:tcPr>
            <w:tcW w:w="375" w:type="pct"/>
            <w:noWrap/>
            <w:hideMark/>
          </w:tcPr>
          <w:p w14:paraId="07C370B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K27+680</w:t>
            </w:r>
          </w:p>
        </w:tc>
        <w:tc>
          <w:tcPr>
            <w:tcW w:w="165" w:type="pct"/>
            <w:noWrap/>
            <w:hideMark/>
          </w:tcPr>
          <w:p w14:paraId="6FC6E35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3C0C141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83</w:t>
            </w:r>
          </w:p>
        </w:tc>
        <w:tc>
          <w:tcPr>
            <w:tcW w:w="254" w:type="pct"/>
            <w:noWrap/>
            <w:hideMark/>
          </w:tcPr>
          <w:p w14:paraId="366B728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68.1 </w:t>
            </w:r>
          </w:p>
        </w:tc>
        <w:tc>
          <w:tcPr>
            <w:tcW w:w="254" w:type="pct"/>
            <w:noWrap/>
            <w:hideMark/>
          </w:tcPr>
          <w:p w14:paraId="5315530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26.7</w:t>
            </w:r>
          </w:p>
        </w:tc>
        <w:tc>
          <w:tcPr>
            <w:tcW w:w="255" w:type="pct"/>
            <w:noWrap/>
            <w:hideMark/>
          </w:tcPr>
          <w:p w14:paraId="741FE16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6180C4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39BFF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21.9</w:t>
            </w:r>
          </w:p>
        </w:tc>
        <w:tc>
          <w:tcPr>
            <w:tcW w:w="235" w:type="pct"/>
            <w:noWrap/>
            <w:hideMark/>
          </w:tcPr>
          <w:p w14:paraId="72A1AC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24.4</w:t>
            </w:r>
          </w:p>
        </w:tc>
        <w:tc>
          <w:tcPr>
            <w:tcW w:w="246" w:type="pct"/>
            <w:noWrap/>
            <w:hideMark/>
          </w:tcPr>
          <w:p w14:paraId="3F5D7F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102F20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690C0BC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0E2D8AB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42F929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30171A8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16149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38.4 </w:t>
            </w:r>
          </w:p>
        </w:tc>
        <w:tc>
          <w:tcPr>
            <w:tcW w:w="236" w:type="pct"/>
            <w:noWrap/>
            <w:hideMark/>
          </w:tcPr>
          <w:p w14:paraId="0C51079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B9BF3C3" w14:textId="73639E47"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2103B2E2" w14:textId="77777777" w:rsidTr="00A17CBA">
        <w:trPr>
          <w:trHeight w:val="454"/>
        </w:trPr>
        <w:tc>
          <w:tcPr>
            <w:tcW w:w="458" w:type="pct"/>
            <w:noWrap/>
            <w:hideMark/>
          </w:tcPr>
          <w:p w14:paraId="4F416B8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lastRenderedPageBreak/>
              <w:t>K27+680</w:t>
            </w:r>
          </w:p>
        </w:tc>
        <w:tc>
          <w:tcPr>
            <w:tcW w:w="375" w:type="pct"/>
            <w:noWrap/>
            <w:hideMark/>
          </w:tcPr>
          <w:p w14:paraId="1BC6810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K28+500</w:t>
            </w:r>
          </w:p>
        </w:tc>
        <w:tc>
          <w:tcPr>
            <w:tcW w:w="165" w:type="pct"/>
            <w:noWrap/>
            <w:hideMark/>
          </w:tcPr>
          <w:p w14:paraId="29505D0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0B0DC8F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54" w:type="pct"/>
            <w:noWrap/>
            <w:hideMark/>
          </w:tcPr>
          <w:p w14:paraId="2AE2482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46.5 </w:t>
            </w:r>
          </w:p>
        </w:tc>
        <w:tc>
          <w:tcPr>
            <w:tcW w:w="254" w:type="pct"/>
            <w:noWrap/>
            <w:hideMark/>
          </w:tcPr>
          <w:p w14:paraId="45F7A78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36.9</w:t>
            </w:r>
          </w:p>
        </w:tc>
        <w:tc>
          <w:tcPr>
            <w:tcW w:w="255" w:type="pct"/>
            <w:noWrap/>
            <w:hideMark/>
          </w:tcPr>
          <w:p w14:paraId="48E30DA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98FCC8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2CA669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12.7</w:t>
            </w:r>
          </w:p>
        </w:tc>
        <w:tc>
          <w:tcPr>
            <w:tcW w:w="235" w:type="pct"/>
            <w:noWrap/>
            <w:hideMark/>
          </w:tcPr>
          <w:p w14:paraId="0736BD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18.9</w:t>
            </w:r>
          </w:p>
        </w:tc>
        <w:tc>
          <w:tcPr>
            <w:tcW w:w="246" w:type="pct"/>
            <w:noWrap/>
            <w:hideMark/>
          </w:tcPr>
          <w:p w14:paraId="5A10253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870DA1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5C6C85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A4FCF2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2C9E3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25.9 </w:t>
            </w:r>
          </w:p>
        </w:tc>
        <w:tc>
          <w:tcPr>
            <w:tcW w:w="235" w:type="pct"/>
            <w:noWrap/>
            <w:hideMark/>
          </w:tcPr>
          <w:p w14:paraId="46314B8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C2A68E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32076C5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1D41A59" w14:textId="0F29985F" w:rsidR="00A17CBA" w:rsidRPr="00C34A28" w:rsidRDefault="00C92F37" w:rsidP="00A17CBA">
            <w:pPr>
              <w:jc w:val="center"/>
              <w:rPr>
                <w:rFonts w:ascii="SimSun" w:hAnsi="SimSun"/>
                <w:color w:val="000000"/>
                <w:sz w:val="15"/>
                <w:szCs w:val="15"/>
              </w:rPr>
            </w:pPr>
            <w:r w:rsidRPr="00C34A28">
              <w:rPr>
                <w:rFonts w:ascii="SimSun" w:hAnsi="SimSun"/>
                <w:color w:val="000000"/>
                <w:sz w:val="15"/>
                <w:szCs w:val="15"/>
              </w:rPr>
              <w:t>Longitudinal slope</w:t>
            </w:r>
          </w:p>
        </w:tc>
      </w:tr>
      <w:tr w:rsidR="00A17CBA" w:rsidRPr="00C34A28" w14:paraId="33716418" w14:textId="77777777" w:rsidTr="00A17CBA">
        <w:trPr>
          <w:trHeight w:val="454"/>
        </w:trPr>
        <w:tc>
          <w:tcPr>
            <w:tcW w:w="458" w:type="pct"/>
            <w:noWrap/>
            <w:hideMark/>
          </w:tcPr>
          <w:p w14:paraId="25F246D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K28+500</w:t>
            </w:r>
          </w:p>
        </w:tc>
        <w:tc>
          <w:tcPr>
            <w:tcW w:w="375" w:type="pct"/>
            <w:noWrap/>
            <w:hideMark/>
          </w:tcPr>
          <w:p w14:paraId="5A939B0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K31+882</w:t>
            </w:r>
          </w:p>
        </w:tc>
        <w:tc>
          <w:tcPr>
            <w:tcW w:w="165" w:type="pct"/>
            <w:noWrap/>
            <w:hideMark/>
          </w:tcPr>
          <w:p w14:paraId="6BAFA3A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4C2703E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41</w:t>
            </w:r>
          </w:p>
        </w:tc>
        <w:tc>
          <w:tcPr>
            <w:tcW w:w="254" w:type="pct"/>
            <w:noWrap/>
            <w:hideMark/>
          </w:tcPr>
          <w:p w14:paraId="0FCDB00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68.1 </w:t>
            </w:r>
          </w:p>
        </w:tc>
        <w:tc>
          <w:tcPr>
            <w:tcW w:w="254" w:type="pct"/>
            <w:noWrap/>
            <w:hideMark/>
          </w:tcPr>
          <w:p w14:paraId="60E6C0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41.1</w:t>
            </w:r>
          </w:p>
        </w:tc>
        <w:tc>
          <w:tcPr>
            <w:tcW w:w="255" w:type="pct"/>
            <w:noWrap/>
            <w:hideMark/>
          </w:tcPr>
          <w:p w14:paraId="0F7C84A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36F9AF6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23CB70E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22.8</w:t>
            </w:r>
          </w:p>
        </w:tc>
        <w:tc>
          <w:tcPr>
            <w:tcW w:w="235" w:type="pct"/>
            <w:noWrap/>
            <w:hideMark/>
          </w:tcPr>
          <w:p w14:paraId="4EB7A1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20.2</w:t>
            </w:r>
          </w:p>
        </w:tc>
        <w:tc>
          <w:tcPr>
            <w:tcW w:w="246" w:type="pct"/>
            <w:noWrap/>
            <w:hideMark/>
          </w:tcPr>
          <w:p w14:paraId="75AADDC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70AAB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2F55CAA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094CDC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4B35D2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5008C44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B5DE8D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36.3 </w:t>
            </w:r>
          </w:p>
        </w:tc>
        <w:tc>
          <w:tcPr>
            <w:tcW w:w="236" w:type="pct"/>
            <w:noWrap/>
            <w:hideMark/>
          </w:tcPr>
          <w:p w14:paraId="5CB9C01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D0C143E" w14:textId="07D926BD"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36B311A3" w14:textId="77777777" w:rsidTr="00A17CBA">
        <w:trPr>
          <w:trHeight w:val="454"/>
        </w:trPr>
        <w:tc>
          <w:tcPr>
            <w:tcW w:w="458" w:type="pct"/>
            <w:noWrap/>
            <w:hideMark/>
          </w:tcPr>
          <w:p w14:paraId="2019B0D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K31+882</w:t>
            </w:r>
          </w:p>
        </w:tc>
        <w:tc>
          <w:tcPr>
            <w:tcW w:w="375" w:type="pct"/>
            <w:noWrap/>
            <w:hideMark/>
          </w:tcPr>
          <w:p w14:paraId="14A1932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K35+460</w:t>
            </w:r>
          </w:p>
        </w:tc>
        <w:tc>
          <w:tcPr>
            <w:tcW w:w="165" w:type="pct"/>
            <w:noWrap/>
            <w:hideMark/>
          </w:tcPr>
          <w:p w14:paraId="159611D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3937F99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82</w:t>
            </w:r>
          </w:p>
        </w:tc>
        <w:tc>
          <w:tcPr>
            <w:tcW w:w="254" w:type="pct"/>
            <w:noWrap/>
            <w:hideMark/>
          </w:tcPr>
          <w:p w14:paraId="336EF97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27.5 </w:t>
            </w:r>
          </w:p>
        </w:tc>
        <w:tc>
          <w:tcPr>
            <w:tcW w:w="254" w:type="pct"/>
            <w:noWrap/>
            <w:hideMark/>
          </w:tcPr>
          <w:p w14:paraId="4364008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24.9</w:t>
            </w:r>
          </w:p>
        </w:tc>
        <w:tc>
          <w:tcPr>
            <w:tcW w:w="255" w:type="pct"/>
            <w:noWrap/>
            <w:hideMark/>
          </w:tcPr>
          <w:p w14:paraId="6E74EF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711B47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1D43FB2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18.4</w:t>
            </w:r>
          </w:p>
        </w:tc>
        <w:tc>
          <w:tcPr>
            <w:tcW w:w="235" w:type="pct"/>
            <w:noWrap/>
            <w:hideMark/>
          </w:tcPr>
          <w:p w14:paraId="54064E5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20.2</w:t>
            </w:r>
          </w:p>
        </w:tc>
        <w:tc>
          <w:tcPr>
            <w:tcW w:w="246" w:type="pct"/>
            <w:noWrap/>
            <w:hideMark/>
          </w:tcPr>
          <w:p w14:paraId="10F9787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01" w:type="pct"/>
            <w:noWrap/>
            <w:hideMark/>
          </w:tcPr>
          <w:p w14:paraId="4D9035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05E13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242B6A3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09643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0FB9B32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621B560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4DC1445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0A674447" w14:textId="34E76677" w:rsidR="00A17CBA" w:rsidRPr="00C34A28" w:rsidRDefault="00C92F37" w:rsidP="00A17CBA">
            <w:pPr>
              <w:jc w:val="center"/>
              <w:rPr>
                <w:rFonts w:ascii="SimSun" w:hAnsi="SimSun"/>
                <w:color w:val="000000"/>
                <w:sz w:val="15"/>
                <w:szCs w:val="15"/>
              </w:rPr>
            </w:pPr>
            <w:r w:rsidRPr="00C34A28">
              <w:rPr>
                <w:rFonts w:ascii="SimSun" w:hAnsi="SimSun" w:hint="eastAsia"/>
                <w:color w:val="000000"/>
                <w:sz w:val="15"/>
                <w:szCs w:val="15"/>
              </w:rPr>
              <w:t>T</w:t>
            </w:r>
            <w:r w:rsidRPr="00C34A28">
              <w:rPr>
                <w:rFonts w:ascii="SimSun" w:hAnsi="SimSun"/>
                <w:color w:val="000000"/>
                <w:sz w:val="15"/>
                <w:szCs w:val="15"/>
              </w:rPr>
              <w:t>unnel</w:t>
            </w:r>
          </w:p>
        </w:tc>
      </w:tr>
      <w:tr w:rsidR="00A17CBA" w:rsidRPr="00C34A28" w14:paraId="20CDB079" w14:textId="77777777" w:rsidTr="00A17CBA">
        <w:trPr>
          <w:trHeight w:val="454"/>
        </w:trPr>
        <w:tc>
          <w:tcPr>
            <w:tcW w:w="458" w:type="pct"/>
            <w:noWrap/>
            <w:hideMark/>
          </w:tcPr>
          <w:p w14:paraId="0EB87CC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K35+460</w:t>
            </w:r>
          </w:p>
        </w:tc>
        <w:tc>
          <w:tcPr>
            <w:tcW w:w="375" w:type="pct"/>
            <w:noWrap/>
            <w:hideMark/>
          </w:tcPr>
          <w:p w14:paraId="56967FC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K36+131</w:t>
            </w:r>
          </w:p>
        </w:tc>
        <w:tc>
          <w:tcPr>
            <w:tcW w:w="165" w:type="pct"/>
            <w:noWrap/>
            <w:hideMark/>
          </w:tcPr>
          <w:p w14:paraId="66AFFD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15</w:t>
            </w:r>
          </w:p>
        </w:tc>
        <w:tc>
          <w:tcPr>
            <w:tcW w:w="245" w:type="pct"/>
            <w:noWrap/>
            <w:hideMark/>
          </w:tcPr>
          <w:p w14:paraId="0890C76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w:t>
            </w:r>
          </w:p>
        </w:tc>
        <w:tc>
          <w:tcPr>
            <w:tcW w:w="254" w:type="pct"/>
            <w:noWrap/>
            <w:hideMark/>
          </w:tcPr>
          <w:p w14:paraId="353E46E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27.5 </w:t>
            </w:r>
          </w:p>
        </w:tc>
        <w:tc>
          <w:tcPr>
            <w:tcW w:w="254" w:type="pct"/>
            <w:noWrap/>
            <w:hideMark/>
          </w:tcPr>
          <w:p w14:paraId="3133FF1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16.2</w:t>
            </w:r>
          </w:p>
        </w:tc>
        <w:tc>
          <w:tcPr>
            <w:tcW w:w="255" w:type="pct"/>
            <w:noWrap/>
            <w:hideMark/>
          </w:tcPr>
          <w:p w14:paraId="32CECF8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42FC5FA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6EDB1C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19.4</w:t>
            </w:r>
          </w:p>
        </w:tc>
        <w:tc>
          <w:tcPr>
            <w:tcW w:w="235" w:type="pct"/>
            <w:noWrap/>
            <w:hideMark/>
          </w:tcPr>
          <w:p w14:paraId="47C9F6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18.2</w:t>
            </w:r>
          </w:p>
        </w:tc>
        <w:tc>
          <w:tcPr>
            <w:tcW w:w="246" w:type="pct"/>
            <w:noWrap/>
            <w:hideMark/>
          </w:tcPr>
          <w:p w14:paraId="2A08834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01" w:type="pct"/>
            <w:noWrap/>
            <w:hideMark/>
          </w:tcPr>
          <w:p w14:paraId="23A19C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09F1529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09F99E4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839F19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71F537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75DD0B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151D83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284CAE76" w14:textId="072CF3DD"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180CACC4" w14:textId="77777777" w:rsidTr="00A17CBA">
        <w:trPr>
          <w:trHeight w:val="454"/>
        </w:trPr>
        <w:tc>
          <w:tcPr>
            <w:tcW w:w="458" w:type="pct"/>
            <w:noWrap/>
            <w:hideMark/>
          </w:tcPr>
          <w:p w14:paraId="0DF7D0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K36+131</w:t>
            </w:r>
          </w:p>
        </w:tc>
        <w:tc>
          <w:tcPr>
            <w:tcW w:w="375" w:type="pct"/>
            <w:noWrap/>
            <w:hideMark/>
          </w:tcPr>
          <w:p w14:paraId="76F352C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K36+461</w:t>
            </w:r>
          </w:p>
        </w:tc>
        <w:tc>
          <w:tcPr>
            <w:tcW w:w="165" w:type="pct"/>
            <w:noWrap/>
            <w:hideMark/>
          </w:tcPr>
          <w:p w14:paraId="6FBAD69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27</w:t>
            </w:r>
          </w:p>
        </w:tc>
        <w:tc>
          <w:tcPr>
            <w:tcW w:w="245" w:type="pct"/>
            <w:noWrap/>
            <w:hideMark/>
          </w:tcPr>
          <w:p w14:paraId="6DC7FB8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w:t>
            </w:r>
          </w:p>
        </w:tc>
        <w:tc>
          <w:tcPr>
            <w:tcW w:w="254" w:type="pct"/>
            <w:noWrap/>
            <w:hideMark/>
          </w:tcPr>
          <w:p w14:paraId="2C08862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30.8 </w:t>
            </w:r>
          </w:p>
        </w:tc>
        <w:tc>
          <w:tcPr>
            <w:tcW w:w="254" w:type="pct"/>
            <w:noWrap/>
            <w:hideMark/>
          </w:tcPr>
          <w:p w14:paraId="5E0FCE4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23.3</w:t>
            </w:r>
          </w:p>
        </w:tc>
        <w:tc>
          <w:tcPr>
            <w:tcW w:w="255" w:type="pct"/>
            <w:noWrap/>
            <w:hideMark/>
          </w:tcPr>
          <w:p w14:paraId="1F6A400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A27478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5FEED61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w:t>
            </w:r>
          </w:p>
        </w:tc>
        <w:tc>
          <w:tcPr>
            <w:tcW w:w="235" w:type="pct"/>
            <w:noWrap/>
            <w:hideMark/>
          </w:tcPr>
          <w:p w14:paraId="6898DD7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18.2</w:t>
            </w:r>
          </w:p>
        </w:tc>
        <w:tc>
          <w:tcPr>
            <w:tcW w:w="246" w:type="pct"/>
            <w:noWrap/>
            <w:hideMark/>
          </w:tcPr>
          <w:p w14:paraId="4B76052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01" w:type="pct"/>
            <w:noWrap/>
            <w:hideMark/>
          </w:tcPr>
          <w:p w14:paraId="09AFEBC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CF5FA6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3932C1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00F217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24.1 </w:t>
            </w:r>
          </w:p>
        </w:tc>
        <w:tc>
          <w:tcPr>
            <w:tcW w:w="235" w:type="pct"/>
            <w:noWrap/>
            <w:hideMark/>
          </w:tcPr>
          <w:p w14:paraId="5F835AB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D3B4C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76F8C96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1529436" w14:textId="4D45A981" w:rsidR="00A17CBA" w:rsidRPr="00C34A28" w:rsidRDefault="00C92F37" w:rsidP="00A17CBA">
            <w:pPr>
              <w:jc w:val="center"/>
              <w:rPr>
                <w:rFonts w:ascii="SimSun" w:hAnsi="SimSun"/>
                <w:color w:val="000000"/>
                <w:sz w:val="15"/>
                <w:szCs w:val="15"/>
              </w:rPr>
            </w:pPr>
            <w:r w:rsidRPr="00C34A28">
              <w:rPr>
                <w:rFonts w:ascii="SimSun" w:hAnsi="SimSun" w:hint="eastAsia"/>
                <w:color w:val="000000"/>
                <w:sz w:val="15"/>
                <w:szCs w:val="15"/>
              </w:rPr>
              <w:t>T</w:t>
            </w:r>
            <w:r w:rsidRPr="00C34A28">
              <w:rPr>
                <w:rFonts w:ascii="SimSun" w:hAnsi="SimSun"/>
                <w:color w:val="000000"/>
                <w:sz w:val="15"/>
                <w:szCs w:val="15"/>
              </w:rPr>
              <w:t>unnel</w:t>
            </w:r>
          </w:p>
        </w:tc>
      </w:tr>
      <w:tr w:rsidR="00A17CBA" w:rsidRPr="00C34A28" w14:paraId="045597E7" w14:textId="77777777" w:rsidTr="00A17CBA">
        <w:trPr>
          <w:trHeight w:val="454"/>
        </w:trPr>
        <w:tc>
          <w:tcPr>
            <w:tcW w:w="458" w:type="pct"/>
            <w:noWrap/>
            <w:hideMark/>
          </w:tcPr>
          <w:p w14:paraId="394CAA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K36+461</w:t>
            </w:r>
          </w:p>
        </w:tc>
        <w:tc>
          <w:tcPr>
            <w:tcW w:w="375" w:type="pct"/>
            <w:noWrap/>
            <w:hideMark/>
          </w:tcPr>
          <w:p w14:paraId="4D296B6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K38+962</w:t>
            </w:r>
          </w:p>
        </w:tc>
        <w:tc>
          <w:tcPr>
            <w:tcW w:w="165" w:type="pct"/>
            <w:noWrap/>
            <w:hideMark/>
          </w:tcPr>
          <w:p w14:paraId="490AD75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29</w:t>
            </w:r>
          </w:p>
        </w:tc>
        <w:tc>
          <w:tcPr>
            <w:tcW w:w="245" w:type="pct"/>
            <w:noWrap/>
            <w:hideMark/>
          </w:tcPr>
          <w:p w14:paraId="3FF4EF6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86</w:t>
            </w:r>
          </w:p>
        </w:tc>
        <w:tc>
          <w:tcPr>
            <w:tcW w:w="254" w:type="pct"/>
            <w:noWrap/>
            <w:hideMark/>
          </w:tcPr>
          <w:p w14:paraId="32918D2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28.8 </w:t>
            </w:r>
          </w:p>
        </w:tc>
        <w:tc>
          <w:tcPr>
            <w:tcW w:w="254" w:type="pct"/>
            <w:noWrap/>
            <w:hideMark/>
          </w:tcPr>
          <w:p w14:paraId="14E1BEC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35.7</w:t>
            </w:r>
          </w:p>
        </w:tc>
        <w:tc>
          <w:tcPr>
            <w:tcW w:w="255" w:type="pct"/>
            <w:noWrap/>
            <w:hideMark/>
          </w:tcPr>
          <w:p w14:paraId="335FCFE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7DB87A7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293EBF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21.8</w:t>
            </w:r>
          </w:p>
        </w:tc>
        <w:tc>
          <w:tcPr>
            <w:tcW w:w="235" w:type="pct"/>
            <w:noWrap/>
            <w:hideMark/>
          </w:tcPr>
          <w:p w14:paraId="674B724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17.7</w:t>
            </w:r>
          </w:p>
        </w:tc>
        <w:tc>
          <w:tcPr>
            <w:tcW w:w="246" w:type="pct"/>
            <w:noWrap/>
            <w:hideMark/>
          </w:tcPr>
          <w:p w14:paraId="546B533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01" w:type="pct"/>
            <w:noWrap/>
            <w:hideMark/>
          </w:tcPr>
          <w:p w14:paraId="3463A3B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6D8C9BA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463CB01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13C020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1627803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46DBEF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01445B3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366CBB2E" w14:textId="6E3FC542" w:rsidR="00A17CBA" w:rsidRPr="00C34A28" w:rsidRDefault="00C92F37" w:rsidP="00A17CBA">
            <w:pPr>
              <w:jc w:val="center"/>
              <w:rPr>
                <w:rFonts w:ascii="SimSun" w:hAnsi="SimSun"/>
                <w:color w:val="000000"/>
                <w:sz w:val="15"/>
                <w:szCs w:val="15"/>
              </w:rPr>
            </w:pPr>
            <w:r w:rsidRPr="00C34A28">
              <w:rPr>
                <w:rFonts w:ascii="SimSun" w:hAnsi="SimSun" w:hint="eastAsia"/>
                <w:color w:val="000000"/>
                <w:sz w:val="15"/>
                <w:szCs w:val="15"/>
              </w:rPr>
              <w:t>T</w:t>
            </w:r>
            <w:r w:rsidRPr="00C34A28">
              <w:rPr>
                <w:rFonts w:ascii="SimSun" w:hAnsi="SimSun"/>
                <w:color w:val="000000"/>
                <w:sz w:val="15"/>
                <w:szCs w:val="15"/>
              </w:rPr>
              <w:t>unnel</w:t>
            </w:r>
          </w:p>
        </w:tc>
      </w:tr>
      <w:tr w:rsidR="00A17CBA" w:rsidRPr="00C34A28" w14:paraId="22D8521B" w14:textId="77777777" w:rsidTr="00A17CBA">
        <w:trPr>
          <w:trHeight w:val="454"/>
        </w:trPr>
        <w:tc>
          <w:tcPr>
            <w:tcW w:w="458" w:type="pct"/>
            <w:noWrap/>
            <w:hideMark/>
          </w:tcPr>
          <w:p w14:paraId="62B11CB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K38+962</w:t>
            </w:r>
          </w:p>
        </w:tc>
        <w:tc>
          <w:tcPr>
            <w:tcW w:w="375" w:type="pct"/>
            <w:noWrap/>
            <w:hideMark/>
          </w:tcPr>
          <w:p w14:paraId="3FA82B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K41+262</w:t>
            </w:r>
          </w:p>
        </w:tc>
        <w:tc>
          <w:tcPr>
            <w:tcW w:w="165" w:type="pct"/>
            <w:noWrap/>
            <w:hideMark/>
          </w:tcPr>
          <w:p w14:paraId="3195860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w:t>
            </w:r>
          </w:p>
        </w:tc>
        <w:tc>
          <w:tcPr>
            <w:tcW w:w="245" w:type="pct"/>
            <w:noWrap/>
            <w:hideMark/>
          </w:tcPr>
          <w:p w14:paraId="5043873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77</w:t>
            </w:r>
          </w:p>
        </w:tc>
        <w:tc>
          <w:tcPr>
            <w:tcW w:w="254" w:type="pct"/>
            <w:noWrap/>
            <w:hideMark/>
          </w:tcPr>
          <w:p w14:paraId="49A65C0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20.8 </w:t>
            </w:r>
          </w:p>
        </w:tc>
        <w:tc>
          <w:tcPr>
            <w:tcW w:w="254" w:type="pct"/>
            <w:noWrap/>
            <w:hideMark/>
          </w:tcPr>
          <w:p w14:paraId="0E259B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44.8</w:t>
            </w:r>
          </w:p>
        </w:tc>
        <w:tc>
          <w:tcPr>
            <w:tcW w:w="255" w:type="pct"/>
            <w:noWrap/>
            <w:hideMark/>
          </w:tcPr>
          <w:p w14:paraId="53BA8D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36DFCFC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43324C3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22.1</w:t>
            </w:r>
          </w:p>
        </w:tc>
        <w:tc>
          <w:tcPr>
            <w:tcW w:w="235" w:type="pct"/>
            <w:noWrap/>
            <w:hideMark/>
          </w:tcPr>
          <w:p w14:paraId="7BA20AA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20.4</w:t>
            </w:r>
          </w:p>
        </w:tc>
        <w:tc>
          <w:tcPr>
            <w:tcW w:w="246" w:type="pct"/>
            <w:noWrap/>
            <w:hideMark/>
          </w:tcPr>
          <w:p w14:paraId="127EB4F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21F1C9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53D164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2316FB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3CC83A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22.0 </w:t>
            </w:r>
          </w:p>
        </w:tc>
        <w:tc>
          <w:tcPr>
            <w:tcW w:w="235" w:type="pct"/>
            <w:noWrap/>
            <w:hideMark/>
          </w:tcPr>
          <w:p w14:paraId="17E45AF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E837F4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33.8 </w:t>
            </w:r>
          </w:p>
        </w:tc>
        <w:tc>
          <w:tcPr>
            <w:tcW w:w="236" w:type="pct"/>
            <w:noWrap/>
            <w:hideMark/>
          </w:tcPr>
          <w:p w14:paraId="05B628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382948BD" w14:textId="1BE380F2"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1B5828BF" w14:textId="77777777" w:rsidTr="00A17CBA">
        <w:trPr>
          <w:trHeight w:val="454"/>
        </w:trPr>
        <w:tc>
          <w:tcPr>
            <w:tcW w:w="458" w:type="pct"/>
            <w:noWrap/>
            <w:hideMark/>
          </w:tcPr>
          <w:p w14:paraId="5FD2884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K41+262</w:t>
            </w:r>
          </w:p>
        </w:tc>
        <w:tc>
          <w:tcPr>
            <w:tcW w:w="375" w:type="pct"/>
            <w:noWrap/>
            <w:hideMark/>
          </w:tcPr>
          <w:p w14:paraId="2AC428E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K57+200</w:t>
            </w:r>
          </w:p>
        </w:tc>
        <w:tc>
          <w:tcPr>
            <w:tcW w:w="165" w:type="pct"/>
            <w:noWrap/>
            <w:hideMark/>
          </w:tcPr>
          <w:p w14:paraId="4260DB9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18D5DF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81</w:t>
            </w:r>
          </w:p>
        </w:tc>
        <w:tc>
          <w:tcPr>
            <w:tcW w:w="254" w:type="pct"/>
            <w:noWrap/>
            <w:hideMark/>
          </w:tcPr>
          <w:p w14:paraId="5FE7D27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65.3 </w:t>
            </w:r>
          </w:p>
        </w:tc>
        <w:tc>
          <w:tcPr>
            <w:tcW w:w="254" w:type="pct"/>
            <w:noWrap/>
            <w:hideMark/>
          </w:tcPr>
          <w:p w14:paraId="5B8343C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34.3</w:t>
            </w:r>
          </w:p>
        </w:tc>
        <w:tc>
          <w:tcPr>
            <w:tcW w:w="255" w:type="pct"/>
            <w:noWrap/>
            <w:hideMark/>
          </w:tcPr>
          <w:p w14:paraId="55CCFE5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34472F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87.5</w:t>
            </w:r>
          </w:p>
        </w:tc>
        <w:tc>
          <w:tcPr>
            <w:tcW w:w="235" w:type="pct"/>
            <w:noWrap/>
            <w:hideMark/>
          </w:tcPr>
          <w:p w14:paraId="29F207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w:t>
            </w:r>
          </w:p>
        </w:tc>
        <w:tc>
          <w:tcPr>
            <w:tcW w:w="235" w:type="pct"/>
            <w:noWrap/>
            <w:hideMark/>
          </w:tcPr>
          <w:p w14:paraId="4528532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24.8</w:t>
            </w:r>
          </w:p>
        </w:tc>
        <w:tc>
          <w:tcPr>
            <w:tcW w:w="246" w:type="pct"/>
            <w:noWrap/>
            <w:hideMark/>
          </w:tcPr>
          <w:p w14:paraId="370A5FB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240624C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1ABDBC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7BF3D05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38D3CE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6C67325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E029F6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32.0 </w:t>
            </w:r>
          </w:p>
        </w:tc>
        <w:tc>
          <w:tcPr>
            <w:tcW w:w="236" w:type="pct"/>
            <w:noWrap/>
            <w:hideMark/>
          </w:tcPr>
          <w:p w14:paraId="55A8FE3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4F2D63BD" w14:textId="56D0C8E2"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70805DEA" w14:textId="77777777" w:rsidTr="00A17CBA">
        <w:trPr>
          <w:trHeight w:val="454"/>
        </w:trPr>
        <w:tc>
          <w:tcPr>
            <w:tcW w:w="458" w:type="pct"/>
            <w:noWrap/>
            <w:hideMark/>
          </w:tcPr>
          <w:p w14:paraId="201FEE1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K57+200</w:t>
            </w:r>
          </w:p>
        </w:tc>
        <w:tc>
          <w:tcPr>
            <w:tcW w:w="375" w:type="pct"/>
            <w:noWrap/>
            <w:hideMark/>
          </w:tcPr>
          <w:p w14:paraId="03FEE0B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K57+900</w:t>
            </w:r>
          </w:p>
        </w:tc>
        <w:tc>
          <w:tcPr>
            <w:tcW w:w="165" w:type="pct"/>
            <w:noWrap/>
            <w:hideMark/>
          </w:tcPr>
          <w:p w14:paraId="63FFDB4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698CAE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27</w:t>
            </w:r>
          </w:p>
        </w:tc>
        <w:tc>
          <w:tcPr>
            <w:tcW w:w="254" w:type="pct"/>
            <w:noWrap/>
            <w:hideMark/>
          </w:tcPr>
          <w:p w14:paraId="54FD1D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47.7 </w:t>
            </w:r>
          </w:p>
        </w:tc>
        <w:tc>
          <w:tcPr>
            <w:tcW w:w="254" w:type="pct"/>
            <w:noWrap/>
            <w:hideMark/>
          </w:tcPr>
          <w:p w14:paraId="0D730A9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48.6</w:t>
            </w:r>
          </w:p>
        </w:tc>
        <w:tc>
          <w:tcPr>
            <w:tcW w:w="255" w:type="pct"/>
            <w:noWrap/>
            <w:hideMark/>
          </w:tcPr>
          <w:p w14:paraId="1168DF8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F53EDC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1D5937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20.1</w:t>
            </w:r>
          </w:p>
        </w:tc>
        <w:tc>
          <w:tcPr>
            <w:tcW w:w="235" w:type="pct"/>
            <w:noWrap/>
            <w:hideMark/>
          </w:tcPr>
          <w:p w14:paraId="0986B0C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17.6</w:t>
            </w:r>
          </w:p>
        </w:tc>
        <w:tc>
          <w:tcPr>
            <w:tcW w:w="246" w:type="pct"/>
            <w:noWrap/>
            <w:hideMark/>
          </w:tcPr>
          <w:p w14:paraId="0F38311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79BEEE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2CDD27D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3B4D268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19CB422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24.6 </w:t>
            </w:r>
          </w:p>
        </w:tc>
        <w:tc>
          <w:tcPr>
            <w:tcW w:w="235" w:type="pct"/>
            <w:noWrap/>
            <w:hideMark/>
          </w:tcPr>
          <w:p w14:paraId="25B5FF2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520B4AD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36.1 </w:t>
            </w:r>
          </w:p>
        </w:tc>
        <w:tc>
          <w:tcPr>
            <w:tcW w:w="236" w:type="pct"/>
            <w:noWrap/>
            <w:hideMark/>
          </w:tcPr>
          <w:p w14:paraId="1643371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2BA4E8B6" w14:textId="61BFDFDC" w:rsidR="00A17CBA" w:rsidRPr="00C34A28" w:rsidRDefault="00C92F37" w:rsidP="00A17CBA">
            <w:pPr>
              <w:jc w:val="center"/>
              <w:rPr>
                <w:rFonts w:ascii="SimSun" w:hAnsi="SimSun"/>
                <w:color w:val="000000"/>
                <w:sz w:val="15"/>
                <w:szCs w:val="15"/>
              </w:rPr>
            </w:pPr>
            <w:r w:rsidRPr="00C34A28">
              <w:rPr>
                <w:rFonts w:ascii="SimSun" w:hAnsi="SimSun"/>
                <w:color w:val="000000"/>
                <w:sz w:val="15"/>
                <w:szCs w:val="15"/>
              </w:rPr>
              <w:t>Longitudinal slope</w:t>
            </w:r>
          </w:p>
        </w:tc>
      </w:tr>
      <w:tr w:rsidR="00A17CBA" w:rsidRPr="00C34A28" w14:paraId="57794AC7" w14:textId="77777777" w:rsidTr="00A17CBA">
        <w:trPr>
          <w:trHeight w:val="454"/>
        </w:trPr>
        <w:tc>
          <w:tcPr>
            <w:tcW w:w="458" w:type="pct"/>
            <w:noWrap/>
            <w:hideMark/>
          </w:tcPr>
          <w:p w14:paraId="079FC50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K57+900</w:t>
            </w:r>
          </w:p>
        </w:tc>
        <w:tc>
          <w:tcPr>
            <w:tcW w:w="375" w:type="pct"/>
            <w:noWrap/>
            <w:hideMark/>
          </w:tcPr>
          <w:p w14:paraId="17559FE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K70+860</w:t>
            </w:r>
          </w:p>
        </w:tc>
        <w:tc>
          <w:tcPr>
            <w:tcW w:w="165" w:type="pct"/>
            <w:noWrap/>
            <w:hideMark/>
          </w:tcPr>
          <w:p w14:paraId="4AE3B03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39</w:t>
            </w:r>
          </w:p>
        </w:tc>
        <w:tc>
          <w:tcPr>
            <w:tcW w:w="245" w:type="pct"/>
            <w:noWrap/>
            <w:hideMark/>
          </w:tcPr>
          <w:p w14:paraId="1BEC054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89</w:t>
            </w:r>
          </w:p>
        </w:tc>
        <w:tc>
          <w:tcPr>
            <w:tcW w:w="254" w:type="pct"/>
            <w:noWrap/>
            <w:hideMark/>
          </w:tcPr>
          <w:p w14:paraId="4893195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65.3 </w:t>
            </w:r>
          </w:p>
        </w:tc>
        <w:tc>
          <w:tcPr>
            <w:tcW w:w="254" w:type="pct"/>
            <w:noWrap/>
            <w:hideMark/>
          </w:tcPr>
          <w:p w14:paraId="4E40AA7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30.1</w:t>
            </w:r>
          </w:p>
        </w:tc>
        <w:tc>
          <w:tcPr>
            <w:tcW w:w="255" w:type="pct"/>
            <w:noWrap/>
            <w:hideMark/>
          </w:tcPr>
          <w:p w14:paraId="21D8CBC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150F949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87.5</w:t>
            </w:r>
          </w:p>
        </w:tc>
        <w:tc>
          <w:tcPr>
            <w:tcW w:w="235" w:type="pct"/>
            <w:noWrap/>
            <w:hideMark/>
          </w:tcPr>
          <w:p w14:paraId="11C4879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20.5</w:t>
            </w:r>
          </w:p>
        </w:tc>
        <w:tc>
          <w:tcPr>
            <w:tcW w:w="235" w:type="pct"/>
            <w:noWrap/>
            <w:hideMark/>
          </w:tcPr>
          <w:p w14:paraId="3B92E68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24.6</w:t>
            </w:r>
          </w:p>
        </w:tc>
        <w:tc>
          <w:tcPr>
            <w:tcW w:w="246" w:type="pct"/>
            <w:noWrap/>
            <w:hideMark/>
          </w:tcPr>
          <w:p w14:paraId="0DA1A84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DC05A5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2757AE0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69BD03C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13461DE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03F67E3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253CB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36.1 </w:t>
            </w:r>
          </w:p>
        </w:tc>
        <w:tc>
          <w:tcPr>
            <w:tcW w:w="236" w:type="pct"/>
            <w:noWrap/>
            <w:hideMark/>
          </w:tcPr>
          <w:p w14:paraId="03B8CC2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637D42D1" w14:textId="3175346C"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24463B69" w14:textId="77777777" w:rsidTr="00A17CBA">
        <w:trPr>
          <w:trHeight w:val="454"/>
        </w:trPr>
        <w:tc>
          <w:tcPr>
            <w:tcW w:w="458" w:type="pct"/>
            <w:noWrap/>
            <w:hideMark/>
          </w:tcPr>
          <w:p w14:paraId="6336A1F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K70+860</w:t>
            </w:r>
          </w:p>
        </w:tc>
        <w:tc>
          <w:tcPr>
            <w:tcW w:w="375" w:type="pct"/>
            <w:noWrap/>
            <w:hideMark/>
          </w:tcPr>
          <w:p w14:paraId="41F13DC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K71+800</w:t>
            </w:r>
          </w:p>
        </w:tc>
        <w:tc>
          <w:tcPr>
            <w:tcW w:w="165" w:type="pct"/>
            <w:noWrap/>
            <w:hideMark/>
          </w:tcPr>
          <w:p w14:paraId="5EDADC9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0D4D98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54" w:type="pct"/>
            <w:noWrap/>
            <w:hideMark/>
          </w:tcPr>
          <w:p w14:paraId="74CCF73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48.7 </w:t>
            </w:r>
          </w:p>
        </w:tc>
        <w:tc>
          <w:tcPr>
            <w:tcW w:w="254" w:type="pct"/>
            <w:noWrap/>
            <w:hideMark/>
          </w:tcPr>
          <w:p w14:paraId="7635C4A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30</w:t>
            </w:r>
          </w:p>
        </w:tc>
        <w:tc>
          <w:tcPr>
            <w:tcW w:w="255" w:type="pct"/>
            <w:noWrap/>
            <w:hideMark/>
          </w:tcPr>
          <w:p w14:paraId="07C7729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8334C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98C01F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17.8</w:t>
            </w:r>
          </w:p>
        </w:tc>
        <w:tc>
          <w:tcPr>
            <w:tcW w:w="235" w:type="pct"/>
            <w:noWrap/>
            <w:hideMark/>
          </w:tcPr>
          <w:p w14:paraId="5B354F5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w:t>
            </w:r>
          </w:p>
        </w:tc>
        <w:tc>
          <w:tcPr>
            <w:tcW w:w="246" w:type="pct"/>
            <w:noWrap/>
            <w:hideMark/>
          </w:tcPr>
          <w:p w14:paraId="273226F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4A0E4B9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25</w:t>
            </w:r>
          </w:p>
        </w:tc>
        <w:tc>
          <w:tcPr>
            <w:tcW w:w="246" w:type="pct"/>
            <w:noWrap/>
            <w:hideMark/>
          </w:tcPr>
          <w:p w14:paraId="2177BD7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46" w:type="pct"/>
            <w:noWrap/>
            <w:hideMark/>
          </w:tcPr>
          <w:p w14:paraId="09AC92F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C8ED69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23.0 </w:t>
            </w:r>
          </w:p>
        </w:tc>
        <w:tc>
          <w:tcPr>
            <w:tcW w:w="235" w:type="pct"/>
            <w:noWrap/>
            <w:hideMark/>
          </w:tcPr>
          <w:p w14:paraId="4ECA1B1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3A7D435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728CB36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1ACC2222" w14:textId="11CA5B3F" w:rsidR="00A17CBA" w:rsidRPr="00C34A28" w:rsidRDefault="00C92F37" w:rsidP="00A17CBA">
            <w:pPr>
              <w:jc w:val="center"/>
              <w:rPr>
                <w:rFonts w:ascii="SimSun" w:hAnsi="SimSun"/>
                <w:color w:val="000000"/>
                <w:sz w:val="15"/>
                <w:szCs w:val="15"/>
              </w:rPr>
            </w:pPr>
            <w:r w:rsidRPr="00C34A28">
              <w:rPr>
                <w:rFonts w:ascii="SimSun" w:hAnsi="SimSun"/>
                <w:color w:val="000000"/>
                <w:sz w:val="15"/>
                <w:szCs w:val="15"/>
              </w:rPr>
              <w:t>Longitudinal slope</w:t>
            </w:r>
          </w:p>
        </w:tc>
      </w:tr>
      <w:tr w:rsidR="00A17CBA" w:rsidRPr="00C34A28" w14:paraId="4EAED6B7" w14:textId="77777777" w:rsidTr="00A17CBA">
        <w:trPr>
          <w:trHeight w:val="454"/>
        </w:trPr>
        <w:tc>
          <w:tcPr>
            <w:tcW w:w="458" w:type="pct"/>
            <w:noWrap/>
            <w:hideMark/>
          </w:tcPr>
          <w:p w14:paraId="3561E27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K71+800</w:t>
            </w:r>
          </w:p>
        </w:tc>
        <w:tc>
          <w:tcPr>
            <w:tcW w:w="375" w:type="pct"/>
            <w:noWrap/>
            <w:hideMark/>
          </w:tcPr>
          <w:p w14:paraId="0738E4D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K72+900</w:t>
            </w:r>
          </w:p>
        </w:tc>
        <w:tc>
          <w:tcPr>
            <w:tcW w:w="165" w:type="pct"/>
            <w:noWrap/>
            <w:hideMark/>
          </w:tcPr>
          <w:p w14:paraId="2CAFD32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7043C7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w:t>
            </w:r>
          </w:p>
        </w:tc>
        <w:tc>
          <w:tcPr>
            <w:tcW w:w="254" w:type="pct"/>
            <w:noWrap/>
            <w:hideMark/>
          </w:tcPr>
          <w:p w14:paraId="7337EF5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63.8 </w:t>
            </w:r>
          </w:p>
        </w:tc>
        <w:tc>
          <w:tcPr>
            <w:tcW w:w="254" w:type="pct"/>
            <w:noWrap/>
            <w:hideMark/>
          </w:tcPr>
          <w:p w14:paraId="43E5269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32.3</w:t>
            </w:r>
          </w:p>
        </w:tc>
        <w:tc>
          <w:tcPr>
            <w:tcW w:w="255" w:type="pct"/>
            <w:noWrap/>
            <w:hideMark/>
          </w:tcPr>
          <w:p w14:paraId="4905FD7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5D9A82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0A15C06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22.5</w:t>
            </w:r>
          </w:p>
        </w:tc>
        <w:tc>
          <w:tcPr>
            <w:tcW w:w="235" w:type="pct"/>
            <w:noWrap/>
            <w:hideMark/>
          </w:tcPr>
          <w:p w14:paraId="7F832B7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23.2</w:t>
            </w:r>
          </w:p>
        </w:tc>
        <w:tc>
          <w:tcPr>
            <w:tcW w:w="246" w:type="pct"/>
            <w:noWrap/>
            <w:hideMark/>
          </w:tcPr>
          <w:p w14:paraId="66289F8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3F7D93C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4F9C066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2FAF4D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732DBF8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3D1A6DA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9ED42A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5E23209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04A525FC" w14:textId="63FFC8F1"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r w:rsidR="00A17CBA" w:rsidRPr="00C34A28" w14:paraId="488814D6" w14:textId="77777777" w:rsidTr="00A17CBA">
        <w:trPr>
          <w:trHeight w:val="454"/>
        </w:trPr>
        <w:tc>
          <w:tcPr>
            <w:tcW w:w="458" w:type="pct"/>
            <w:noWrap/>
            <w:hideMark/>
          </w:tcPr>
          <w:p w14:paraId="246FFD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K72+900</w:t>
            </w:r>
          </w:p>
        </w:tc>
        <w:tc>
          <w:tcPr>
            <w:tcW w:w="375" w:type="pct"/>
            <w:noWrap/>
            <w:hideMark/>
          </w:tcPr>
          <w:p w14:paraId="77659AD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K74+575</w:t>
            </w:r>
          </w:p>
        </w:tc>
        <w:tc>
          <w:tcPr>
            <w:tcW w:w="165" w:type="pct"/>
            <w:noWrap/>
            <w:hideMark/>
          </w:tcPr>
          <w:p w14:paraId="0FF214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5517CF6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23</w:t>
            </w:r>
          </w:p>
        </w:tc>
        <w:tc>
          <w:tcPr>
            <w:tcW w:w="254" w:type="pct"/>
            <w:noWrap/>
            <w:hideMark/>
          </w:tcPr>
          <w:p w14:paraId="0D7DAB0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55</w:t>
            </w:r>
          </w:p>
        </w:tc>
        <w:tc>
          <w:tcPr>
            <w:tcW w:w="254" w:type="pct"/>
            <w:noWrap/>
            <w:hideMark/>
          </w:tcPr>
          <w:p w14:paraId="2917970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16.2</w:t>
            </w:r>
          </w:p>
        </w:tc>
        <w:tc>
          <w:tcPr>
            <w:tcW w:w="255" w:type="pct"/>
            <w:noWrap/>
            <w:hideMark/>
          </w:tcPr>
          <w:p w14:paraId="090A56D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6CB33C4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35" w:type="pct"/>
            <w:noWrap/>
            <w:hideMark/>
          </w:tcPr>
          <w:p w14:paraId="331BF0B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17.3</w:t>
            </w:r>
          </w:p>
        </w:tc>
        <w:tc>
          <w:tcPr>
            <w:tcW w:w="235" w:type="pct"/>
            <w:noWrap/>
            <w:hideMark/>
          </w:tcPr>
          <w:p w14:paraId="51ED970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18.6</w:t>
            </w:r>
          </w:p>
        </w:tc>
        <w:tc>
          <w:tcPr>
            <w:tcW w:w="246" w:type="pct"/>
            <w:noWrap/>
            <w:hideMark/>
          </w:tcPr>
          <w:p w14:paraId="22C7FAD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6CEF5B1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585FEF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7092DE0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4D5CE1B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29.1 </w:t>
            </w:r>
          </w:p>
        </w:tc>
        <w:tc>
          <w:tcPr>
            <w:tcW w:w="235" w:type="pct"/>
            <w:noWrap/>
            <w:hideMark/>
          </w:tcPr>
          <w:p w14:paraId="7F4C6A1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3190010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7C84346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6DAF223" w14:textId="7D74699E" w:rsidR="00A17CBA" w:rsidRPr="00C34A28" w:rsidRDefault="00C92F37" w:rsidP="00A17CBA">
            <w:pPr>
              <w:jc w:val="center"/>
              <w:rPr>
                <w:rFonts w:ascii="SimSun" w:hAnsi="SimSun"/>
                <w:color w:val="000000"/>
                <w:sz w:val="15"/>
                <w:szCs w:val="15"/>
              </w:rPr>
            </w:pPr>
            <w:r w:rsidRPr="00C34A28">
              <w:rPr>
                <w:rFonts w:ascii="SimSun" w:hAnsi="SimSun"/>
                <w:color w:val="000000"/>
                <w:sz w:val="15"/>
                <w:szCs w:val="15"/>
              </w:rPr>
              <w:t>Longitudinal slope</w:t>
            </w:r>
          </w:p>
        </w:tc>
      </w:tr>
      <w:tr w:rsidR="00A17CBA" w:rsidRPr="00C34A28" w14:paraId="72B20435" w14:textId="77777777" w:rsidTr="00A17CBA">
        <w:trPr>
          <w:trHeight w:val="454"/>
        </w:trPr>
        <w:tc>
          <w:tcPr>
            <w:tcW w:w="458" w:type="pct"/>
            <w:noWrap/>
            <w:hideMark/>
          </w:tcPr>
          <w:p w14:paraId="279433C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K74+575</w:t>
            </w:r>
          </w:p>
        </w:tc>
        <w:tc>
          <w:tcPr>
            <w:tcW w:w="375" w:type="pct"/>
            <w:noWrap/>
            <w:hideMark/>
          </w:tcPr>
          <w:p w14:paraId="7B93318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K76+100</w:t>
            </w:r>
          </w:p>
        </w:tc>
        <w:tc>
          <w:tcPr>
            <w:tcW w:w="165" w:type="pct"/>
            <w:noWrap/>
            <w:hideMark/>
          </w:tcPr>
          <w:p w14:paraId="58E113BD"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10</w:t>
            </w:r>
          </w:p>
        </w:tc>
        <w:tc>
          <w:tcPr>
            <w:tcW w:w="245" w:type="pct"/>
            <w:noWrap/>
            <w:hideMark/>
          </w:tcPr>
          <w:p w14:paraId="4DBF1CF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24</w:t>
            </w:r>
          </w:p>
        </w:tc>
        <w:tc>
          <w:tcPr>
            <w:tcW w:w="254" w:type="pct"/>
            <w:noWrap/>
            <w:hideMark/>
          </w:tcPr>
          <w:p w14:paraId="37C616E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63.8 </w:t>
            </w:r>
          </w:p>
        </w:tc>
        <w:tc>
          <w:tcPr>
            <w:tcW w:w="254" w:type="pct"/>
            <w:noWrap/>
            <w:hideMark/>
          </w:tcPr>
          <w:p w14:paraId="45687A9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19.9</w:t>
            </w:r>
          </w:p>
        </w:tc>
        <w:tc>
          <w:tcPr>
            <w:tcW w:w="255" w:type="pct"/>
            <w:noWrap/>
            <w:hideMark/>
          </w:tcPr>
          <w:p w14:paraId="543416A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D55BAB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0CE7F0B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17.8</w:t>
            </w:r>
          </w:p>
        </w:tc>
        <w:tc>
          <w:tcPr>
            <w:tcW w:w="235" w:type="pct"/>
            <w:noWrap/>
            <w:hideMark/>
          </w:tcPr>
          <w:p w14:paraId="390A833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20.1</w:t>
            </w:r>
          </w:p>
        </w:tc>
        <w:tc>
          <w:tcPr>
            <w:tcW w:w="246" w:type="pct"/>
            <w:noWrap/>
            <w:hideMark/>
          </w:tcPr>
          <w:p w14:paraId="6358633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50E3227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34AD7E1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7ECA991B"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3D60AAD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408650F8"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BDD1EA5"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6CED9700"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71C6CCF7" w14:textId="31CE1298" w:rsidR="00A17CBA" w:rsidRPr="00C34A28" w:rsidRDefault="00C92F37" w:rsidP="00A17CBA">
            <w:pPr>
              <w:jc w:val="center"/>
              <w:rPr>
                <w:rFonts w:ascii="SimSun" w:hAnsi="SimSun"/>
                <w:color w:val="000000"/>
                <w:sz w:val="15"/>
                <w:szCs w:val="15"/>
              </w:rPr>
            </w:pPr>
            <w:r w:rsidRPr="00C34A28">
              <w:rPr>
                <w:rFonts w:ascii="SimSun" w:hAnsi="SimSun"/>
                <w:color w:val="000000"/>
                <w:sz w:val="15"/>
                <w:szCs w:val="15"/>
              </w:rPr>
              <w:t>Longitudinal slope</w:t>
            </w:r>
          </w:p>
        </w:tc>
      </w:tr>
      <w:tr w:rsidR="00A17CBA" w:rsidRPr="00C34A28" w14:paraId="54221995" w14:textId="77777777" w:rsidTr="00A17CBA">
        <w:trPr>
          <w:trHeight w:val="454"/>
        </w:trPr>
        <w:tc>
          <w:tcPr>
            <w:tcW w:w="458" w:type="pct"/>
            <w:noWrap/>
            <w:hideMark/>
          </w:tcPr>
          <w:p w14:paraId="3258556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K76+100</w:t>
            </w:r>
          </w:p>
        </w:tc>
        <w:tc>
          <w:tcPr>
            <w:tcW w:w="375" w:type="pct"/>
            <w:noWrap/>
            <w:hideMark/>
          </w:tcPr>
          <w:p w14:paraId="01D1E6EE"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K84+100</w:t>
            </w:r>
          </w:p>
        </w:tc>
        <w:tc>
          <w:tcPr>
            <w:tcW w:w="165" w:type="pct"/>
            <w:noWrap/>
            <w:hideMark/>
          </w:tcPr>
          <w:p w14:paraId="6C94F201"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5" w:type="pct"/>
            <w:noWrap/>
            <w:hideMark/>
          </w:tcPr>
          <w:p w14:paraId="2914FD6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19</w:t>
            </w:r>
          </w:p>
        </w:tc>
        <w:tc>
          <w:tcPr>
            <w:tcW w:w="254" w:type="pct"/>
            <w:noWrap/>
            <w:hideMark/>
          </w:tcPr>
          <w:p w14:paraId="2549947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55</w:t>
            </w:r>
          </w:p>
        </w:tc>
        <w:tc>
          <w:tcPr>
            <w:tcW w:w="254" w:type="pct"/>
            <w:noWrap/>
            <w:hideMark/>
          </w:tcPr>
          <w:p w14:paraId="12D13003"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18.1</w:t>
            </w:r>
          </w:p>
        </w:tc>
        <w:tc>
          <w:tcPr>
            <w:tcW w:w="255" w:type="pct"/>
            <w:noWrap/>
            <w:hideMark/>
          </w:tcPr>
          <w:p w14:paraId="7E2B9EF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6A7DFBDC"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62.5</w:t>
            </w:r>
          </w:p>
        </w:tc>
        <w:tc>
          <w:tcPr>
            <w:tcW w:w="235" w:type="pct"/>
            <w:noWrap/>
            <w:hideMark/>
          </w:tcPr>
          <w:p w14:paraId="7E34259F"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21.3</w:t>
            </w:r>
          </w:p>
        </w:tc>
        <w:tc>
          <w:tcPr>
            <w:tcW w:w="235" w:type="pct"/>
            <w:noWrap/>
            <w:hideMark/>
          </w:tcPr>
          <w:p w14:paraId="31944AE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17.6</w:t>
            </w:r>
          </w:p>
        </w:tc>
        <w:tc>
          <w:tcPr>
            <w:tcW w:w="246" w:type="pct"/>
            <w:noWrap/>
            <w:hideMark/>
          </w:tcPr>
          <w:p w14:paraId="21099F5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01" w:type="pct"/>
            <w:noWrap/>
            <w:hideMark/>
          </w:tcPr>
          <w:p w14:paraId="09327AEA"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50</w:t>
            </w:r>
          </w:p>
        </w:tc>
        <w:tc>
          <w:tcPr>
            <w:tcW w:w="246" w:type="pct"/>
            <w:noWrap/>
            <w:hideMark/>
          </w:tcPr>
          <w:p w14:paraId="70A2203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37.5</w:t>
            </w:r>
          </w:p>
        </w:tc>
        <w:tc>
          <w:tcPr>
            <w:tcW w:w="246" w:type="pct"/>
            <w:noWrap/>
            <w:hideMark/>
          </w:tcPr>
          <w:p w14:paraId="16BB13E9"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21F78606"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20</w:t>
            </w:r>
          </w:p>
        </w:tc>
        <w:tc>
          <w:tcPr>
            <w:tcW w:w="235" w:type="pct"/>
            <w:noWrap/>
            <w:hideMark/>
          </w:tcPr>
          <w:p w14:paraId="2FDD4662"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12.5</w:t>
            </w:r>
          </w:p>
        </w:tc>
        <w:tc>
          <w:tcPr>
            <w:tcW w:w="235" w:type="pct"/>
            <w:noWrap/>
            <w:hideMark/>
          </w:tcPr>
          <w:p w14:paraId="56E1EBE7"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 xml:space="preserve">31.6 </w:t>
            </w:r>
          </w:p>
        </w:tc>
        <w:tc>
          <w:tcPr>
            <w:tcW w:w="236" w:type="pct"/>
            <w:noWrap/>
            <w:hideMark/>
          </w:tcPr>
          <w:p w14:paraId="3423CFA4" w14:textId="77777777" w:rsidR="00A17CBA" w:rsidRPr="00C34A28" w:rsidRDefault="00A17CBA" w:rsidP="00A17CBA">
            <w:pPr>
              <w:overflowPunct w:val="0"/>
              <w:topLinePunct/>
              <w:snapToGrid w:val="0"/>
              <w:spacing w:line="300" w:lineRule="auto"/>
              <w:jc w:val="center"/>
              <w:rPr>
                <w:color w:val="000000"/>
                <w:sz w:val="15"/>
                <w:szCs w:val="15"/>
              </w:rPr>
            </w:pPr>
            <w:r w:rsidRPr="00C34A28">
              <w:rPr>
                <w:color w:val="000000"/>
                <w:sz w:val="15"/>
                <w:szCs w:val="15"/>
              </w:rPr>
              <w:t>38.5</w:t>
            </w:r>
          </w:p>
        </w:tc>
        <w:tc>
          <w:tcPr>
            <w:tcW w:w="409" w:type="pct"/>
            <w:noWrap/>
            <w:hideMark/>
          </w:tcPr>
          <w:p w14:paraId="5CE18E6F" w14:textId="027117B9" w:rsidR="00A17CBA" w:rsidRPr="00C34A28" w:rsidRDefault="00A17CBA" w:rsidP="00A17CBA">
            <w:pPr>
              <w:jc w:val="center"/>
              <w:rPr>
                <w:rFonts w:ascii="SimSun" w:hAnsi="SimSun"/>
                <w:color w:val="000000"/>
                <w:sz w:val="15"/>
                <w:szCs w:val="15"/>
              </w:rPr>
            </w:pPr>
            <w:proofErr w:type="spellStart"/>
            <w:r w:rsidRPr="00C34A28">
              <w:rPr>
                <w:rFonts w:hint="eastAsia"/>
                <w:color w:val="000000"/>
                <w:sz w:val="15"/>
                <w:szCs w:val="15"/>
              </w:rPr>
              <w:t>S</w:t>
            </w:r>
            <w:r w:rsidRPr="00C34A28">
              <w:rPr>
                <w:color w:val="000000"/>
                <w:sz w:val="15"/>
                <w:szCs w:val="15"/>
              </w:rPr>
              <w:t>raight</w:t>
            </w:r>
            <w:proofErr w:type="spellEnd"/>
            <w:r w:rsidRPr="00C34A28">
              <w:rPr>
                <w:color w:val="000000"/>
                <w:sz w:val="15"/>
                <w:szCs w:val="15"/>
              </w:rPr>
              <w:t xml:space="preserve"> and flat</w:t>
            </w:r>
          </w:p>
        </w:tc>
      </w:tr>
    </w:tbl>
    <w:p w14:paraId="3299E0DA" w14:textId="77777777" w:rsidR="00A91157" w:rsidRPr="00C34A28" w:rsidRDefault="00A91157" w:rsidP="00A91157">
      <w:pPr>
        <w:jc w:val="left"/>
        <w:sectPr w:rsidR="00A91157" w:rsidRPr="00C34A28" w:rsidSect="00A91157">
          <w:pgSz w:w="16838" w:h="11906" w:orient="landscape"/>
          <w:pgMar w:top="1800" w:right="1440" w:bottom="1800" w:left="1440" w:header="851" w:footer="992" w:gutter="0"/>
          <w:cols w:space="425"/>
          <w:docGrid w:type="lines" w:linePitch="312"/>
        </w:sectPr>
      </w:pPr>
    </w:p>
    <w:p w14:paraId="35182403" w14:textId="77777777" w:rsidR="004A6D7F" w:rsidRPr="00C34A28" w:rsidRDefault="004A6D7F" w:rsidP="004A6D7F">
      <w:pPr>
        <w:jc w:val="left"/>
        <w:rPr>
          <w:b/>
          <w:bCs/>
          <w:sz w:val="24"/>
          <w:szCs w:val="32"/>
        </w:rPr>
      </w:pPr>
      <w:r w:rsidRPr="00C34A28">
        <w:rPr>
          <w:b/>
          <w:bCs/>
          <w:sz w:val="24"/>
          <w:szCs w:val="32"/>
        </w:rPr>
        <w:lastRenderedPageBreak/>
        <w:t>3.3 Weight Calculation of Evaluation Indicators</w:t>
      </w:r>
    </w:p>
    <w:p w14:paraId="64411DCB" w14:textId="530636DB" w:rsidR="0035469D" w:rsidRPr="00C34A28" w:rsidRDefault="0035469D" w:rsidP="0035469D">
      <w:pPr>
        <w:ind w:firstLineChars="200" w:firstLine="420"/>
        <w:jc w:val="left"/>
      </w:pPr>
      <w:r w:rsidRPr="00C34A28">
        <w:t>The entropy weight method constructs an evaluation matrix based on the ratings of five industry experts for each evaluation indicator. The weight values (</w:t>
      </w:r>
      <w:r w:rsidRPr="00C34A28">
        <w:object w:dxaOrig="300" w:dyaOrig="380" w14:anchorId="6D0AD124">
          <v:shape id="_x0000_i1079" type="#_x0000_t75" style="width:15.2pt;height:15.2pt" o:ole="">
            <v:imagedata r:id="rId125" o:title=""/>
          </v:shape>
          <o:OLEObject Type="Embed" ProgID="Equation.DSMT4" ShapeID="_x0000_i1079" DrawAspect="Content" ObjectID="_1818945075" r:id="rId126"/>
        </w:object>
      </w:r>
      <w:r w:rsidRPr="00C34A28">
        <w:t>) of the indicators are calculated using equations 1-4. Then, the Analytic Hierarchy Process and entropy weight method are combined to obtain the comprehensive weight (</w:t>
      </w:r>
      <w:r w:rsidRPr="00C34A28">
        <w:object w:dxaOrig="240" w:dyaOrig="360" w14:anchorId="1EE5CED2">
          <v:shape id="_x0000_i1080" type="#_x0000_t75" style="width:15.2pt;height:22.45pt" o:ole="">
            <v:imagedata r:id="rId127" o:title=""/>
          </v:shape>
          <o:OLEObject Type="Embed" ProgID="Equation.DSMT4" ShapeID="_x0000_i1080" DrawAspect="Content" ObjectID="_1818945076" r:id="rId128"/>
        </w:object>
      </w:r>
      <w:r w:rsidRPr="00C34A28">
        <w:t>) of the evaluation indicators using equation 5. The detailed weight values of each indicator are shown in the table.</w:t>
      </w:r>
    </w:p>
    <w:p w14:paraId="2E8615CA" w14:textId="77777777" w:rsidR="009B5720" w:rsidRPr="00C34A28" w:rsidRDefault="009B5720" w:rsidP="009B5720">
      <w:pPr>
        <w:jc w:val="center"/>
        <w:rPr>
          <w:rFonts w:eastAsia="SimHei"/>
          <w:sz w:val="18"/>
          <w:szCs w:val="18"/>
        </w:rPr>
      </w:pPr>
      <w:r w:rsidRPr="00C34A28">
        <w:rPr>
          <w:rFonts w:eastAsia="SimHei"/>
          <w:sz w:val="18"/>
          <w:szCs w:val="18"/>
        </w:rPr>
        <w:t>Table 4 Weight Values of Safety Risk Assessment Indicators</w:t>
      </w:r>
    </w:p>
    <w:tbl>
      <w:tblPr>
        <w:tblStyle w:val="1"/>
        <w:tblW w:w="5000" w:type="pct"/>
        <w:jc w:val="left"/>
        <w:tblLook w:val="04A0" w:firstRow="1" w:lastRow="0" w:firstColumn="1" w:lastColumn="0" w:noHBand="0" w:noVBand="1"/>
      </w:tblPr>
      <w:tblGrid>
        <w:gridCol w:w="1187"/>
        <w:gridCol w:w="1188"/>
        <w:gridCol w:w="1188"/>
        <w:gridCol w:w="1188"/>
        <w:gridCol w:w="1186"/>
        <w:gridCol w:w="1186"/>
        <w:gridCol w:w="1183"/>
      </w:tblGrid>
      <w:tr w:rsidR="0035469D" w:rsidRPr="00C34A28" w14:paraId="75E5F9F1" w14:textId="77777777" w:rsidTr="00940C56">
        <w:trPr>
          <w:cnfStyle w:val="100000000000" w:firstRow="1" w:lastRow="0" w:firstColumn="0" w:lastColumn="0" w:oddVBand="0" w:evenVBand="0" w:oddHBand="0" w:evenHBand="0" w:firstRowFirstColumn="0" w:firstRowLastColumn="0" w:lastRowFirstColumn="0" w:lastRowLastColumn="0"/>
          <w:trHeight w:val="340"/>
          <w:jc w:val="left"/>
        </w:trPr>
        <w:tc>
          <w:tcPr>
            <w:tcW w:w="715" w:type="pct"/>
            <w:vMerge w:val="restart"/>
            <w:tcBorders>
              <w:bottom w:val="nil"/>
            </w:tcBorders>
            <w:noWrap/>
            <w:hideMark/>
          </w:tcPr>
          <w:p w14:paraId="48A04A33" w14:textId="5BCFF2C3" w:rsidR="009B5720" w:rsidRPr="00C34A28" w:rsidRDefault="009B5720" w:rsidP="009B5720">
            <w:pPr>
              <w:rPr>
                <w:color w:val="000000"/>
                <w:sz w:val="15"/>
                <w:szCs w:val="15"/>
              </w:rPr>
            </w:pPr>
            <w:bookmarkStart w:id="1" w:name="_Hlk136354475"/>
            <w:r w:rsidRPr="00C34A28">
              <w:rPr>
                <w:rFonts w:hint="eastAsia"/>
                <w:color w:val="000000"/>
                <w:sz w:val="15"/>
                <w:szCs w:val="15"/>
              </w:rPr>
              <w:t>C</w:t>
            </w:r>
            <w:r w:rsidRPr="00C34A28">
              <w:rPr>
                <w:color w:val="000000"/>
                <w:sz w:val="15"/>
                <w:szCs w:val="15"/>
              </w:rPr>
              <w:t>riterion layer</w:t>
            </w:r>
          </w:p>
          <w:p w14:paraId="39912BB5" w14:textId="13E80F51"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bottom w:val="nil"/>
            </w:tcBorders>
            <w:hideMark/>
          </w:tcPr>
          <w:p w14:paraId="1146851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AHP</w:t>
            </w:r>
          </w:p>
        </w:tc>
        <w:tc>
          <w:tcPr>
            <w:tcW w:w="715" w:type="pct"/>
            <w:vMerge w:val="restart"/>
            <w:tcBorders>
              <w:bottom w:val="nil"/>
            </w:tcBorders>
            <w:noWrap/>
            <w:hideMark/>
          </w:tcPr>
          <w:p w14:paraId="522C5CBF" w14:textId="08A641B7" w:rsidR="009B5720" w:rsidRPr="00C34A28" w:rsidRDefault="009B5720" w:rsidP="009B5720">
            <w:pPr>
              <w:rPr>
                <w:color w:val="000000"/>
                <w:sz w:val="15"/>
                <w:szCs w:val="15"/>
              </w:rPr>
            </w:pPr>
            <w:r w:rsidRPr="00C34A28">
              <w:rPr>
                <w:rFonts w:hint="eastAsia"/>
                <w:color w:val="000000"/>
                <w:sz w:val="15"/>
                <w:szCs w:val="15"/>
              </w:rPr>
              <w:t>I</w:t>
            </w:r>
            <w:r w:rsidRPr="00C34A28">
              <w:rPr>
                <w:color w:val="000000"/>
                <w:sz w:val="15"/>
                <w:szCs w:val="15"/>
              </w:rPr>
              <w:t>ndicator level</w:t>
            </w:r>
          </w:p>
          <w:p w14:paraId="596D7284" w14:textId="5E3C80F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bottom w:val="nil"/>
            </w:tcBorders>
            <w:hideMark/>
          </w:tcPr>
          <w:p w14:paraId="56CF08A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AHP</w:t>
            </w:r>
          </w:p>
        </w:tc>
        <w:tc>
          <w:tcPr>
            <w:tcW w:w="714" w:type="pct"/>
            <w:tcBorders>
              <w:bottom w:val="nil"/>
            </w:tcBorders>
            <w:hideMark/>
          </w:tcPr>
          <w:p w14:paraId="5F8B81D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AHP</w:t>
            </w:r>
          </w:p>
        </w:tc>
        <w:tc>
          <w:tcPr>
            <w:tcW w:w="714" w:type="pct"/>
            <w:tcBorders>
              <w:bottom w:val="nil"/>
            </w:tcBorders>
            <w:hideMark/>
          </w:tcPr>
          <w:p w14:paraId="06014EDB" w14:textId="00528EAB" w:rsidR="0035469D" w:rsidRPr="00C34A28" w:rsidRDefault="0035469D" w:rsidP="00940C56">
            <w:pPr>
              <w:overflowPunct w:val="0"/>
              <w:topLinePunct/>
              <w:snapToGrid w:val="0"/>
              <w:spacing w:line="300" w:lineRule="auto"/>
              <w:jc w:val="center"/>
              <w:rPr>
                <w:color w:val="000000"/>
                <w:sz w:val="15"/>
                <w:szCs w:val="15"/>
              </w:rPr>
            </w:pPr>
          </w:p>
        </w:tc>
        <w:tc>
          <w:tcPr>
            <w:tcW w:w="712" w:type="pct"/>
            <w:vMerge w:val="restart"/>
            <w:noWrap/>
            <w:hideMark/>
          </w:tcPr>
          <w:p w14:paraId="1D9846E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object w:dxaOrig="240" w:dyaOrig="360" w14:anchorId="3A60692E">
                <v:shape id="_x0000_i1081" type="#_x0000_t75" style="width:15.2pt;height:22.45pt" o:ole="">
                  <v:imagedata r:id="rId129" o:title=""/>
                </v:shape>
                <o:OLEObject Type="Embed" ProgID="Equation.DSMT4" ShapeID="_x0000_i1081" DrawAspect="Content" ObjectID="_1818945077" r:id="rId130"/>
              </w:object>
            </w:r>
          </w:p>
        </w:tc>
      </w:tr>
      <w:tr w:rsidR="0035469D" w:rsidRPr="00C34A28" w14:paraId="602DFE6E" w14:textId="77777777" w:rsidTr="00940C56">
        <w:trPr>
          <w:trHeight w:val="340"/>
          <w:jc w:val="left"/>
        </w:trPr>
        <w:tc>
          <w:tcPr>
            <w:tcW w:w="715" w:type="pct"/>
            <w:vMerge/>
            <w:tcBorders>
              <w:top w:val="nil"/>
              <w:bottom w:val="single" w:sz="6" w:space="0" w:color="auto"/>
            </w:tcBorders>
            <w:hideMark/>
          </w:tcPr>
          <w:p w14:paraId="12B27875"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hideMark/>
          </w:tcPr>
          <w:p w14:paraId="63C3D52D" w14:textId="53A10F7C"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Wi</w:t>
            </w:r>
          </w:p>
        </w:tc>
        <w:tc>
          <w:tcPr>
            <w:tcW w:w="715" w:type="pct"/>
            <w:vMerge/>
            <w:tcBorders>
              <w:top w:val="nil"/>
              <w:bottom w:val="single" w:sz="6" w:space="0" w:color="auto"/>
            </w:tcBorders>
            <w:hideMark/>
          </w:tcPr>
          <w:p w14:paraId="6AD613C9"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hideMark/>
          </w:tcPr>
          <w:p w14:paraId="31C1EA33" w14:textId="72892FD5"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Wi</w:t>
            </w:r>
          </w:p>
        </w:tc>
        <w:tc>
          <w:tcPr>
            <w:tcW w:w="714" w:type="pct"/>
            <w:tcBorders>
              <w:top w:val="nil"/>
              <w:bottom w:val="single" w:sz="6" w:space="0" w:color="auto"/>
            </w:tcBorders>
            <w:hideMark/>
          </w:tcPr>
          <w:p w14:paraId="77427AD2" w14:textId="2DB3668A" w:rsidR="0035469D" w:rsidRPr="00C34A28" w:rsidRDefault="00F91A97" w:rsidP="00F91A97">
            <w:pPr>
              <w:jc w:val="center"/>
              <w:rPr>
                <w:color w:val="000000"/>
                <w:sz w:val="15"/>
                <w:szCs w:val="15"/>
              </w:rPr>
            </w:pPr>
            <w:r w:rsidRPr="00C34A28">
              <w:rPr>
                <w:rFonts w:hint="eastAsia"/>
                <w:color w:val="000000"/>
                <w:sz w:val="15"/>
                <w:szCs w:val="15"/>
              </w:rPr>
              <w:t>C</w:t>
            </w:r>
            <w:r w:rsidR="009B5720" w:rsidRPr="00C34A28">
              <w:rPr>
                <w:color w:val="000000"/>
                <w:sz w:val="15"/>
                <w:szCs w:val="15"/>
              </w:rPr>
              <w:t>ombined</w:t>
            </w:r>
          </w:p>
        </w:tc>
        <w:tc>
          <w:tcPr>
            <w:tcW w:w="714" w:type="pct"/>
            <w:tcBorders>
              <w:top w:val="nil"/>
              <w:bottom w:val="single" w:sz="6" w:space="0" w:color="auto"/>
            </w:tcBorders>
            <w:hideMark/>
          </w:tcPr>
          <w:p w14:paraId="4C6EB164" w14:textId="77777777" w:rsidR="0035469D" w:rsidRPr="00C34A28" w:rsidRDefault="0035469D" w:rsidP="00940C56">
            <w:pPr>
              <w:overflowPunct w:val="0"/>
              <w:topLinePunct/>
              <w:snapToGrid w:val="0"/>
              <w:spacing w:line="300" w:lineRule="auto"/>
              <w:jc w:val="center"/>
              <w:rPr>
                <w:color w:val="000000"/>
                <w:sz w:val="15"/>
                <w:szCs w:val="15"/>
              </w:rPr>
            </w:pPr>
            <w:proofErr w:type="spellStart"/>
            <w:r w:rsidRPr="00C34A28">
              <w:rPr>
                <w:color w:val="000000"/>
                <w:sz w:val="15"/>
                <w:szCs w:val="15"/>
              </w:rPr>
              <w:t>Wj</w:t>
            </w:r>
            <w:proofErr w:type="spellEnd"/>
          </w:p>
        </w:tc>
        <w:tc>
          <w:tcPr>
            <w:tcW w:w="712" w:type="pct"/>
            <w:vMerge/>
            <w:tcBorders>
              <w:top w:val="single" w:sz="6" w:space="0" w:color="auto"/>
              <w:bottom w:val="single" w:sz="6" w:space="0" w:color="auto"/>
            </w:tcBorders>
            <w:hideMark/>
          </w:tcPr>
          <w:p w14:paraId="4D9820C5" w14:textId="77777777" w:rsidR="0035469D" w:rsidRPr="00C34A28" w:rsidRDefault="0035469D" w:rsidP="00940C56">
            <w:pPr>
              <w:overflowPunct w:val="0"/>
              <w:topLinePunct/>
              <w:snapToGrid w:val="0"/>
              <w:spacing w:line="300" w:lineRule="auto"/>
              <w:jc w:val="center"/>
              <w:rPr>
                <w:color w:val="000000"/>
                <w:sz w:val="15"/>
                <w:szCs w:val="15"/>
              </w:rPr>
            </w:pPr>
          </w:p>
        </w:tc>
      </w:tr>
      <w:tr w:rsidR="0035469D" w:rsidRPr="00C34A28" w14:paraId="60E89076" w14:textId="77777777" w:rsidTr="00940C56">
        <w:trPr>
          <w:trHeight w:val="340"/>
          <w:jc w:val="left"/>
        </w:trPr>
        <w:tc>
          <w:tcPr>
            <w:tcW w:w="715" w:type="pct"/>
            <w:vMerge w:val="restart"/>
            <w:tcBorders>
              <w:top w:val="single" w:sz="6" w:space="0" w:color="auto"/>
            </w:tcBorders>
            <w:noWrap/>
            <w:hideMark/>
          </w:tcPr>
          <w:p w14:paraId="5F86AC2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w:t>
            </w:r>
          </w:p>
        </w:tc>
        <w:tc>
          <w:tcPr>
            <w:tcW w:w="715" w:type="pct"/>
            <w:vMerge w:val="restart"/>
            <w:tcBorders>
              <w:top w:val="single" w:sz="6" w:space="0" w:color="auto"/>
            </w:tcBorders>
            <w:noWrap/>
            <w:hideMark/>
          </w:tcPr>
          <w:p w14:paraId="4C867CF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0.472</w:t>
            </w:r>
          </w:p>
        </w:tc>
        <w:tc>
          <w:tcPr>
            <w:tcW w:w="715" w:type="pct"/>
            <w:tcBorders>
              <w:top w:val="single" w:sz="6" w:space="0" w:color="auto"/>
              <w:bottom w:val="nil"/>
            </w:tcBorders>
            <w:noWrap/>
            <w:hideMark/>
          </w:tcPr>
          <w:p w14:paraId="5E7465F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B11</w:t>
            </w:r>
          </w:p>
        </w:tc>
        <w:tc>
          <w:tcPr>
            <w:tcW w:w="715" w:type="pct"/>
            <w:tcBorders>
              <w:top w:val="single" w:sz="6" w:space="0" w:color="auto"/>
              <w:bottom w:val="nil"/>
            </w:tcBorders>
            <w:noWrap/>
            <w:hideMark/>
          </w:tcPr>
          <w:p w14:paraId="3279BAC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0.307</w:t>
            </w:r>
          </w:p>
        </w:tc>
        <w:tc>
          <w:tcPr>
            <w:tcW w:w="714" w:type="pct"/>
            <w:tcBorders>
              <w:top w:val="single" w:sz="6" w:space="0" w:color="auto"/>
              <w:bottom w:val="nil"/>
            </w:tcBorders>
            <w:noWrap/>
            <w:vAlign w:val="top"/>
            <w:hideMark/>
          </w:tcPr>
          <w:p w14:paraId="0300628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0.145 </w:t>
            </w:r>
          </w:p>
        </w:tc>
        <w:tc>
          <w:tcPr>
            <w:tcW w:w="714" w:type="pct"/>
            <w:tcBorders>
              <w:top w:val="single" w:sz="6" w:space="0" w:color="auto"/>
              <w:bottom w:val="nil"/>
            </w:tcBorders>
            <w:noWrap/>
          </w:tcPr>
          <w:p w14:paraId="40CFB76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0.034</w:t>
            </w:r>
          </w:p>
        </w:tc>
        <w:tc>
          <w:tcPr>
            <w:tcW w:w="712" w:type="pct"/>
            <w:tcBorders>
              <w:top w:val="single" w:sz="6" w:space="0" w:color="auto"/>
              <w:bottom w:val="nil"/>
            </w:tcBorders>
            <w:noWrap/>
          </w:tcPr>
          <w:p w14:paraId="7BBB70F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0.090</w:t>
            </w:r>
          </w:p>
        </w:tc>
      </w:tr>
      <w:tr w:rsidR="0035469D" w:rsidRPr="00C34A28" w14:paraId="15A7D2FF" w14:textId="77777777" w:rsidTr="00940C56">
        <w:trPr>
          <w:trHeight w:val="340"/>
          <w:jc w:val="left"/>
        </w:trPr>
        <w:tc>
          <w:tcPr>
            <w:tcW w:w="715" w:type="pct"/>
            <w:vMerge/>
            <w:hideMark/>
          </w:tcPr>
          <w:p w14:paraId="54FAE0A6"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37891BB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21F92C6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B12</w:t>
            </w:r>
          </w:p>
        </w:tc>
        <w:tc>
          <w:tcPr>
            <w:tcW w:w="715" w:type="pct"/>
            <w:tcBorders>
              <w:top w:val="nil"/>
              <w:bottom w:val="nil"/>
            </w:tcBorders>
            <w:noWrap/>
            <w:hideMark/>
          </w:tcPr>
          <w:p w14:paraId="6F2914A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0.232</w:t>
            </w:r>
          </w:p>
        </w:tc>
        <w:tc>
          <w:tcPr>
            <w:tcW w:w="714" w:type="pct"/>
            <w:tcBorders>
              <w:top w:val="nil"/>
              <w:bottom w:val="nil"/>
            </w:tcBorders>
            <w:noWrap/>
            <w:vAlign w:val="top"/>
            <w:hideMark/>
          </w:tcPr>
          <w:p w14:paraId="16093A9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0.109 </w:t>
            </w:r>
          </w:p>
        </w:tc>
        <w:tc>
          <w:tcPr>
            <w:tcW w:w="714" w:type="pct"/>
            <w:tcBorders>
              <w:top w:val="nil"/>
              <w:bottom w:val="nil"/>
            </w:tcBorders>
            <w:noWrap/>
          </w:tcPr>
          <w:p w14:paraId="7B1934B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0.071</w:t>
            </w:r>
          </w:p>
        </w:tc>
        <w:tc>
          <w:tcPr>
            <w:tcW w:w="712" w:type="pct"/>
            <w:tcBorders>
              <w:top w:val="nil"/>
              <w:bottom w:val="nil"/>
            </w:tcBorders>
            <w:noWrap/>
          </w:tcPr>
          <w:p w14:paraId="1108B22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0.090</w:t>
            </w:r>
          </w:p>
        </w:tc>
      </w:tr>
      <w:tr w:rsidR="0035469D" w:rsidRPr="00C34A28" w14:paraId="79707C48" w14:textId="77777777" w:rsidTr="00940C56">
        <w:trPr>
          <w:trHeight w:val="340"/>
          <w:jc w:val="left"/>
        </w:trPr>
        <w:tc>
          <w:tcPr>
            <w:tcW w:w="715" w:type="pct"/>
            <w:vMerge/>
            <w:hideMark/>
          </w:tcPr>
          <w:p w14:paraId="62563D07"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21701ED2"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655B19A1"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B13</w:t>
            </w:r>
          </w:p>
        </w:tc>
        <w:tc>
          <w:tcPr>
            <w:tcW w:w="715" w:type="pct"/>
            <w:tcBorders>
              <w:top w:val="nil"/>
              <w:bottom w:val="nil"/>
            </w:tcBorders>
            <w:noWrap/>
            <w:hideMark/>
          </w:tcPr>
          <w:p w14:paraId="72F3304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0.240</w:t>
            </w:r>
          </w:p>
        </w:tc>
        <w:tc>
          <w:tcPr>
            <w:tcW w:w="714" w:type="pct"/>
            <w:tcBorders>
              <w:top w:val="nil"/>
              <w:bottom w:val="nil"/>
            </w:tcBorders>
            <w:noWrap/>
            <w:vAlign w:val="top"/>
            <w:hideMark/>
          </w:tcPr>
          <w:p w14:paraId="7690A24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0.113 </w:t>
            </w:r>
          </w:p>
        </w:tc>
        <w:tc>
          <w:tcPr>
            <w:tcW w:w="714" w:type="pct"/>
            <w:tcBorders>
              <w:top w:val="nil"/>
              <w:bottom w:val="nil"/>
            </w:tcBorders>
            <w:noWrap/>
          </w:tcPr>
          <w:p w14:paraId="25AE99D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0.079</w:t>
            </w:r>
          </w:p>
        </w:tc>
        <w:tc>
          <w:tcPr>
            <w:tcW w:w="712" w:type="pct"/>
            <w:tcBorders>
              <w:top w:val="nil"/>
              <w:bottom w:val="nil"/>
            </w:tcBorders>
            <w:noWrap/>
          </w:tcPr>
          <w:p w14:paraId="3651C14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0.096</w:t>
            </w:r>
          </w:p>
        </w:tc>
      </w:tr>
      <w:tr w:rsidR="0035469D" w:rsidRPr="00C34A28" w14:paraId="279B27AF" w14:textId="77777777" w:rsidTr="00940C56">
        <w:trPr>
          <w:trHeight w:val="340"/>
          <w:jc w:val="left"/>
        </w:trPr>
        <w:tc>
          <w:tcPr>
            <w:tcW w:w="715" w:type="pct"/>
            <w:vMerge/>
          </w:tcPr>
          <w:p w14:paraId="6B5CDEE6"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Pr>
          <w:p w14:paraId="64E00A6C"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tcPr>
          <w:p w14:paraId="01FCCE9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B14</w:t>
            </w:r>
          </w:p>
        </w:tc>
        <w:tc>
          <w:tcPr>
            <w:tcW w:w="715" w:type="pct"/>
            <w:tcBorders>
              <w:top w:val="nil"/>
              <w:bottom w:val="nil"/>
            </w:tcBorders>
            <w:noWrap/>
          </w:tcPr>
          <w:p w14:paraId="5A8E4C4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0.110</w:t>
            </w:r>
          </w:p>
        </w:tc>
        <w:tc>
          <w:tcPr>
            <w:tcW w:w="714" w:type="pct"/>
            <w:tcBorders>
              <w:top w:val="nil"/>
              <w:bottom w:val="nil"/>
            </w:tcBorders>
            <w:noWrap/>
            <w:vAlign w:val="top"/>
          </w:tcPr>
          <w:p w14:paraId="2010F5F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0.052 </w:t>
            </w:r>
          </w:p>
        </w:tc>
        <w:tc>
          <w:tcPr>
            <w:tcW w:w="714" w:type="pct"/>
            <w:tcBorders>
              <w:top w:val="nil"/>
              <w:bottom w:val="nil"/>
            </w:tcBorders>
            <w:noWrap/>
          </w:tcPr>
          <w:p w14:paraId="45B9021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0.052</w:t>
            </w:r>
          </w:p>
        </w:tc>
        <w:tc>
          <w:tcPr>
            <w:tcW w:w="712" w:type="pct"/>
            <w:tcBorders>
              <w:top w:val="nil"/>
              <w:bottom w:val="nil"/>
            </w:tcBorders>
            <w:noWrap/>
          </w:tcPr>
          <w:p w14:paraId="6591DB6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0.052</w:t>
            </w:r>
          </w:p>
        </w:tc>
      </w:tr>
      <w:tr w:rsidR="0035469D" w:rsidRPr="00C34A28" w14:paraId="0A7DF7A2" w14:textId="77777777" w:rsidTr="00940C56">
        <w:trPr>
          <w:trHeight w:val="340"/>
          <w:jc w:val="left"/>
        </w:trPr>
        <w:tc>
          <w:tcPr>
            <w:tcW w:w="715" w:type="pct"/>
            <w:vMerge/>
            <w:tcBorders>
              <w:bottom w:val="single" w:sz="6" w:space="0" w:color="auto"/>
            </w:tcBorders>
          </w:tcPr>
          <w:p w14:paraId="064E2491"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bottom w:val="single" w:sz="6" w:space="0" w:color="auto"/>
            </w:tcBorders>
          </w:tcPr>
          <w:p w14:paraId="7EDD86CB"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noWrap/>
          </w:tcPr>
          <w:p w14:paraId="13891BD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B15</w:t>
            </w:r>
          </w:p>
        </w:tc>
        <w:tc>
          <w:tcPr>
            <w:tcW w:w="715" w:type="pct"/>
            <w:tcBorders>
              <w:top w:val="nil"/>
              <w:bottom w:val="single" w:sz="6" w:space="0" w:color="auto"/>
            </w:tcBorders>
            <w:noWrap/>
          </w:tcPr>
          <w:p w14:paraId="0DFD2DB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0.112</w:t>
            </w:r>
          </w:p>
        </w:tc>
        <w:tc>
          <w:tcPr>
            <w:tcW w:w="714" w:type="pct"/>
            <w:tcBorders>
              <w:top w:val="nil"/>
              <w:bottom w:val="single" w:sz="6" w:space="0" w:color="auto"/>
            </w:tcBorders>
            <w:noWrap/>
            <w:vAlign w:val="top"/>
          </w:tcPr>
          <w:p w14:paraId="44CFAAE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0.053 </w:t>
            </w:r>
          </w:p>
        </w:tc>
        <w:tc>
          <w:tcPr>
            <w:tcW w:w="714" w:type="pct"/>
            <w:tcBorders>
              <w:top w:val="nil"/>
              <w:bottom w:val="single" w:sz="6" w:space="0" w:color="auto"/>
            </w:tcBorders>
            <w:noWrap/>
          </w:tcPr>
          <w:p w14:paraId="6DDD6A6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0.096</w:t>
            </w:r>
          </w:p>
        </w:tc>
        <w:tc>
          <w:tcPr>
            <w:tcW w:w="712" w:type="pct"/>
            <w:tcBorders>
              <w:top w:val="nil"/>
              <w:bottom w:val="single" w:sz="6" w:space="0" w:color="auto"/>
            </w:tcBorders>
            <w:noWrap/>
          </w:tcPr>
          <w:p w14:paraId="62484B4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0.075</w:t>
            </w:r>
          </w:p>
        </w:tc>
      </w:tr>
      <w:tr w:rsidR="0035469D" w:rsidRPr="00C34A28" w14:paraId="0D88AC41" w14:textId="77777777" w:rsidTr="00940C56">
        <w:trPr>
          <w:trHeight w:val="340"/>
          <w:jc w:val="left"/>
        </w:trPr>
        <w:tc>
          <w:tcPr>
            <w:tcW w:w="715" w:type="pct"/>
            <w:vMerge w:val="restart"/>
            <w:tcBorders>
              <w:top w:val="single" w:sz="6" w:space="0" w:color="auto"/>
              <w:bottom w:val="nil"/>
            </w:tcBorders>
            <w:noWrap/>
            <w:hideMark/>
          </w:tcPr>
          <w:p w14:paraId="1D91C4D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w:t>
            </w:r>
          </w:p>
        </w:tc>
        <w:tc>
          <w:tcPr>
            <w:tcW w:w="715" w:type="pct"/>
            <w:vMerge w:val="restart"/>
            <w:tcBorders>
              <w:top w:val="single" w:sz="6" w:space="0" w:color="auto"/>
              <w:bottom w:val="nil"/>
            </w:tcBorders>
            <w:noWrap/>
            <w:hideMark/>
          </w:tcPr>
          <w:p w14:paraId="7C392E6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0.108</w:t>
            </w:r>
          </w:p>
        </w:tc>
        <w:tc>
          <w:tcPr>
            <w:tcW w:w="715" w:type="pct"/>
            <w:tcBorders>
              <w:top w:val="single" w:sz="6" w:space="0" w:color="auto"/>
              <w:bottom w:val="nil"/>
            </w:tcBorders>
            <w:noWrap/>
            <w:hideMark/>
          </w:tcPr>
          <w:p w14:paraId="38B68F3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B21</w:t>
            </w:r>
          </w:p>
        </w:tc>
        <w:tc>
          <w:tcPr>
            <w:tcW w:w="715" w:type="pct"/>
            <w:tcBorders>
              <w:top w:val="single" w:sz="6" w:space="0" w:color="auto"/>
              <w:bottom w:val="nil"/>
            </w:tcBorders>
            <w:noWrap/>
            <w:hideMark/>
          </w:tcPr>
          <w:p w14:paraId="4EA0403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0.311</w:t>
            </w:r>
          </w:p>
        </w:tc>
        <w:tc>
          <w:tcPr>
            <w:tcW w:w="714" w:type="pct"/>
            <w:tcBorders>
              <w:top w:val="single" w:sz="6" w:space="0" w:color="auto"/>
              <w:bottom w:val="nil"/>
            </w:tcBorders>
            <w:noWrap/>
            <w:vAlign w:val="bottom"/>
            <w:hideMark/>
          </w:tcPr>
          <w:p w14:paraId="74CC49A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0.033 </w:t>
            </w:r>
          </w:p>
        </w:tc>
        <w:tc>
          <w:tcPr>
            <w:tcW w:w="714" w:type="pct"/>
            <w:tcBorders>
              <w:top w:val="single" w:sz="6" w:space="0" w:color="auto"/>
              <w:bottom w:val="nil"/>
            </w:tcBorders>
            <w:noWrap/>
          </w:tcPr>
          <w:p w14:paraId="5C329D6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0.043</w:t>
            </w:r>
          </w:p>
        </w:tc>
        <w:tc>
          <w:tcPr>
            <w:tcW w:w="712" w:type="pct"/>
            <w:tcBorders>
              <w:top w:val="single" w:sz="6" w:space="0" w:color="auto"/>
              <w:bottom w:val="nil"/>
            </w:tcBorders>
            <w:noWrap/>
          </w:tcPr>
          <w:p w14:paraId="1CCD5D8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0.038</w:t>
            </w:r>
          </w:p>
        </w:tc>
      </w:tr>
      <w:tr w:rsidR="0035469D" w:rsidRPr="00C34A28" w14:paraId="16567E38" w14:textId="77777777" w:rsidTr="00940C56">
        <w:trPr>
          <w:trHeight w:val="340"/>
          <w:jc w:val="left"/>
        </w:trPr>
        <w:tc>
          <w:tcPr>
            <w:tcW w:w="715" w:type="pct"/>
            <w:vMerge/>
            <w:tcBorders>
              <w:top w:val="nil"/>
              <w:bottom w:val="nil"/>
            </w:tcBorders>
            <w:hideMark/>
          </w:tcPr>
          <w:p w14:paraId="4F44E84B"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top w:val="nil"/>
              <w:bottom w:val="nil"/>
            </w:tcBorders>
            <w:hideMark/>
          </w:tcPr>
          <w:p w14:paraId="2190654E"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3B8B35E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B22</w:t>
            </w:r>
          </w:p>
        </w:tc>
        <w:tc>
          <w:tcPr>
            <w:tcW w:w="715" w:type="pct"/>
            <w:tcBorders>
              <w:top w:val="nil"/>
              <w:bottom w:val="nil"/>
            </w:tcBorders>
            <w:noWrap/>
            <w:hideMark/>
          </w:tcPr>
          <w:p w14:paraId="66A0C81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0.493</w:t>
            </w:r>
          </w:p>
        </w:tc>
        <w:tc>
          <w:tcPr>
            <w:tcW w:w="714" w:type="pct"/>
            <w:tcBorders>
              <w:top w:val="nil"/>
              <w:bottom w:val="nil"/>
            </w:tcBorders>
            <w:noWrap/>
            <w:vAlign w:val="bottom"/>
            <w:hideMark/>
          </w:tcPr>
          <w:p w14:paraId="412847D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0.053 </w:t>
            </w:r>
          </w:p>
        </w:tc>
        <w:tc>
          <w:tcPr>
            <w:tcW w:w="714" w:type="pct"/>
            <w:tcBorders>
              <w:top w:val="nil"/>
              <w:bottom w:val="nil"/>
            </w:tcBorders>
            <w:noWrap/>
          </w:tcPr>
          <w:p w14:paraId="41599D4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0.042</w:t>
            </w:r>
          </w:p>
        </w:tc>
        <w:tc>
          <w:tcPr>
            <w:tcW w:w="712" w:type="pct"/>
            <w:tcBorders>
              <w:top w:val="nil"/>
              <w:bottom w:val="nil"/>
            </w:tcBorders>
            <w:noWrap/>
          </w:tcPr>
          <w:p w14:paraId="25F3D59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0.048</w:t>
            </w:r>
          </w:p>
        </w:tc>
      </w:tr>
      <w:tr w:rsidR="0035469D" w:rsidRPr="00C34A28" w14:paraId="4C01F63B" w14:textId="77777777" w:rsidTr="00940C56">
        <w:trPr>
          <w:trHeight w:val="340"/>
          <w:jc w:val="left"/>
        </w:trPr>
        <w:tc>
          <w:tcPr>
            <w:tcW w:w="715" w:type="pct"/>
            <w:vMerge/>
            <w:tcBorders>
              <w:top w:val="nil"/>
              <w:bottom w:val="single" w:sz="6" w:space="0" w:color="auto"/>
            </w:tcBorders>
            <w:hideMark/>
          </w:tcPr>
          <w:p w14:paraId="0F34D4D5"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top w:val="nil"/>
              <w:bottom w:val="single" w:sz="6" w:space="0" w:color="auto"/>
            </w:tcBorders>
            <w:hideMark/>
          </w:tcPr>
          <w:p w14:paraId="78D5A27A"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noWrap/>
            <w:hideMark/>
          </w:tcPr>
          <w:p w14:paraId="36C71DE1"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B23</w:t>
            </w:r>
          </w:p>
        </w:tc>
        <w:tc>
          <w:tcPr>
            <w:tcW w:w="715" w:type="pct"/>
            <w:tcBorders>
              <w:top w:val="nil"/>
              <w:bottom w:val="single" w:sz="6" w:space="0" w:color="auto"/>
            </w:tcBorders>
            <w:noWrap/>
            <w:hideMark/>
          </w:tcPr>
          <w:p w14:paraId="0FD2087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0.196</w:t>
            </w:r>
          </w:p>
        </w:tc>
        <w:tc>
          <w:tcPr>
            <w:tcW w:w="714" w:type="pct"/>
            <w:tcBorders>
              <w:top w:val="nil"/>
              <w:bottom w:val="single" w:sz="6" w:space="0" w:color="auto"/>
            </w:tcBorders>
            <w:noWrap/>
            <w:vAlign w:val="bottom"/>
            <w:hideMark/>
          </w:tcPr>
          <w:p w14:paraId="079AD0B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0.021 </w:t>
            </w:r>
          </w:p>
        </w:tc>
        <w:tc>
          <w:tcPr>
            <w:tcW w:w="714" w:type="pct"/>
            <w:tcBorders>
              <w:top w:val="nil"/>
              <w:bottom w:val="single" w:sz="6" w:space="0" w:color="auto"/>
            </w:tcBorders>
            <w:noWrap/>
          </w:tcPr>
          <w:p w14:paraId="5946958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0.037</w:t>
            </w:r>
          </w:p>
        </w:tc>
        <w:tc>
          <w:tcPr>
            <w:tcW w:w="712" w:type="pct"/>
            <w:tcBorders>
              <w:top w:val="nil"/>
              <w:bottom w:val="single" w:sz="6" w:space="0" w:color="auto"/>
            </w:tcBorders>
            <w:noWrap/>
          </w:tcPr>
          <w:p w14:paraId="03E38F6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0.029</w:t>
            </w:r>
          </w:p>
        </w:tc>
      </w:tr>
      <w:tr w:rsidR="0035469D" w:rsidRPr="00C34A28" w14:paraId="5E29966C" w14:textId="77777777" w:rsidTr="00940C56">
        <w:trPr>
          <w:trHeight w:val="340"/>
          <w:jc w:val="left"/>
        </w:trPr>
        <w:tc>
          <w:tcPr>
            <w:tcW w:w="715" w:type="pct"/>
            <w:vMerge w:val="restart"/>
            <w:tcBorders>
              <w:top w:val="single" w:sz="6" w:space="0" w:color="auto"/>
            </w:tcBorders>
            <w:noWrap/>
            <w:hideMark/>
          </w:tcPr>
          <w:p w14:paraId="025000A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w:t>
            </w:r>
          </w:p>
        </w:tc>
        <w:tc>
          <w:tcPr>
            <w:tcW w:w="715" w:type="pct"/>
            <w:vMerge w:val="restart"/>
            <w:tcBorders>
              <w:top w:val="single" w:sz="6" w:space="0" w:color="auto"/>
            </w:tcBorders>
            <w:noWrap/>
            <w:hideMark/>
          </w:tcPr>
          <w:p w14:paraId="52363B5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0.164</w:t>
            </w:r>
          </w:p>
        </w:tc>
        <w:tc>
          <w:tcPr>
            <w:tcW w:w="715" w:type="pct"/>
            <w:tcBorders>
              <w:top w:val="single" w:sz="6" w:space="0" w:color="auto"/>
              <w:bottom w:val="nil"/>
            </w:tcBorders>
            <w:noWrap/>
            <w:hideMark/>
          </w:tcPr>
          <w:p w14:paraId="058E902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B31</w:t>
            </w:r>
          </w:p>
        </w:tc>
        <w:tc>
          <w:tcPr>
            <w:tcW w:w="715" w:type="pct"/>
            <w:tcBorders>
              <w:top w:val="single" w:sz="6" w:space="0" w:color="auto"/>
              <w:bottom w:val="nil"/>
            </w:tcBorders>
            <w:noWrap/>
            <w:hideMark/>
          </w:tcPr>
          <w:p w14:paraId="493D376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0.293</w:t>
            </w:r>
          </w:p>
        </w:tc>
        <w:tc>
          <w:tcPr>
            <w:tcW w:w="714" w:type="pct"/>
            <w:tcBorders>
              <w:top w:val="single" w:sz="6" w:space="0" w:color="auto"/>
              <w:bottom w:val="nil"/>
            </w:tcBorders>
            <w:noWrap/>
            <w:vAlign w:val="bottom"/>
            <w:hideMark/>
          </w:tcPr>
          <w:p w14:paraId="4C845C30"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0.048 </w:t>
            </w:r>
          </w:p>
        </w:tc>
        <w:tc>
          <w:tcPr>
            <w:tcW w:w="714" w:type="pct"/>
            <w:tcBorders>
              <w:top w:val="single" w:sz="6" w:space="0" w:color="auto"/>
              <w:bottom w:val="nil"/>
            </w:tcBorders>
            <w:noWrap/>
          </w:tcPr>
          <w:p w14:paraId="0CD1867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0.089</w:t>
            </w:r>
          </w:p>
        </w:tc>
        <w:tc>
          <w:tcPr>
            <w:tcW w:w="712" w:type="pct"/>
            <w:tcBorders>
              <w:top w:val="single" w:sz="6" w:space="0" w:color="auto"/>
              <w:bottom w:val="nil"/>
            </w:tcBorders>
            <w:noWrap/>
          </w:tcPr>
          <w:p w14:paraId="5D21363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0.038</w:t>
            </w:r>
          </w:p>
        </w:tc>
      </w:tr>
      <w:tr w:rsidR="0035469D" w:rsidRPr="00C34A28" w14:paraId="2C71B605" w14:textId="77777777" w:rsidTr="00940C56">
        <w:trPr>
          <w:trHeight w:val="340"/>
          <w:jc w:val="left"/>
        </w:trPr>
        <w:tc>
          <w:tcPr>
            <w:tcW w:w="715" w:type="pct"/>
            <w:vMerge/>
            <w:hideMark/>
          </w:tcPr>
          <w:p w14:paraId="7C7CA125"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543F0891"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113893E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B32</w:t>
            </w:r>
          </w:p>
        </w:tc>
        <w:tc>
          <w:tcPr>
            <w:tcW w:w="715" w:type="pct"/>
            <w:tcBorders>
              <w:top w:val="nil"/>
              <w:bottom w:val="nil"/>
            </w:tcBorders>
            <w:noWrap/>
            <w:hideMark/>
          </w:tcPr>
          <w:p w14:paraId="428E7D4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0.416</w:t>
            </w:r>
          </w:p>
        </w:tc>
        <w:tc>
          <w:tcPr>
            <w:tcW w:w="714" w:type="pct"/>
            <w:tcBorders>
              <w:top w:val="nil"/>
              <w:bottom w:val="nil"/>
            </w:tcBorders>
            <w:noWrap/>
            <w:vAlign w:val="bottom"/>
            <w:hideMark/>
          </w:tcPr>
          <w:p w14:paraId="6F68D266"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0.068 </w:t>
            </w:r>
          </w:p>
        </w:tc>
        <w:tc>
          <w:tcPr>
            <w:tcW w:w="714" w:type="pct"/>
            <w:tcBorders>
              <w:top w:val="nil"/>
              <w:bottom w:val="nil"/>
            </w:tcBorders>
            <w:noWrap/>
          </w:tcPr>
          <w:p w14:paraId="235C897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0.085</w:t>
            </w:r>
          </w:p>
        </w:tc>
        <w:tc>
          <w:tcPr>
            <w:tcW w:w="712" w:type="pct"/>
            <w:tcBorders>
              <w:top w:val="nil"/>
              <w:bottom w:val="nil"/>
            </w:tcBorders>
            <w:noWrap/>
          </w:tcPr>
          <w:p w14:paraId="30118D9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0.048</w:t>
            </w:r>
          </w:p>
        </w:tc>
      </w:tr>
      <w:tr w:rsidR="0035469D" w:rsidRPr="00C34A28" w14:paraId="399334FE" w14:textId="77777777" w:rsidTr="00940C56">
        <w:trPr>
          <w:trHeight w:val="340"/>
          <w:jc w:val="left"/>
        </w:trPr>
        <w:tc>
          <w:tcPr>
            <w:tcW w:w="715" w:type="pct"/>
            <w:vMerge/>
            <w:hideMark/>
          </w:tcPr>
          <w:p w14:paraId="2160A154"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1319E03F"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nil"/>
            </w:tcBorders>
            <w:noWrap/>
            <w:hideMark/>
          </w:tcPr>
          <w:p w14:paraId="62BC845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B33</w:t>
            </w:r>
          </w:p>
        </w:tc>
        <w:tc>
          <w:tcPr>
            <w:tcW w:w="715" w:type="pct"/>
            <w:tcBorders>
              <w:top w:val="nil"/>
              <w:bottom w:val="nil"/>
            </w:tcBorders>
            <w:noWrap/>
            <w:hideMark/>
          </w:tcPr>
          <w:p w14:paraId="752EB57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0.185</w:t>
            </w:r>
          </w:p>
        </w:tc>
        <w:tc>
          <w:tcPr>
            <w:tcW w:w="714" w:type="pct"/>
            <w:tcBorders>
              <w:top w:val="nil"/>
              <w:bottom w:val="nil"/>
            </w:tcBorders>
            <w:noWrap/>
            <w:vAlign w:val="bottom"/>
            <w:hideMark/>
          </w:tcPr>
          <w:p w14:paraId="1BF422E5"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0.030 </w:t>
            </w:r>
          </w:p>
        </w:tc>
        <w:tc>
          <w:tcPr>
            <w:tcW w:w="714" w:type="pct"/>
            <w:tcBorders>
              <w:top w:val="nil"/>
              <w:bottom w:val="nil"/>
            </w:tcBorders>
            <w:noWrap/>
          </w:tcPr>
          <w:p w14:paraId="7FEB797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0.060</w:t>
            </w:r>
          </w:p>
        </w:tc>
        <w:tc>
          <w:tcPr>
            <w:tcW w:w="712" w:type="pct"/>
            <w:tcBorders>
              <w:top w:val="nil"/>
              <w:bottom w:val="nil"/>
            </w:tcBorders>
            <w:noWrap/>
          </w:tcPr>
          <w:p w14:paraId="07A0A97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0.029</w:t>
            </w:r>
          </w:p>
        </w:tc>
      </w:tr>
      <w:tr w:rsidR="0035469D" w:rsidRPr="00C34A28" w14:paraId="5FECBBF4" w14:textId="77777777" w:rsidTr="00940C56">
        <w:trPr>
          <w:trHeight w:val="340"/>
          <w:jc w:val="left"/>
        </w:trPr>
        <w:tc>
          <w:tcPr>
            <w:tcW w:w="715" w:type="pct"/>
            <w:vMerge/>
            <w:tcBorders>
              <w:bottom w:val="single" w:sz="6" w:space="0" w:color="auto"/>
            </w:tcBorders>
          </w:tcPr>
          <w:p w14:paraId="5F64D587"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Borders>
              <w:bottom w:val="single" w:sz="6" w:space="0" w:color="auto"/>
            </w:tcBorders>
          </w:tcPr>
          <w:p w14:paraId="3A60936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tcBorders>
              <w:top w:val="nil"/>
              <w:bottom w:val="single" w:sz="6" w:space="0" w:color="auto"/>
            </w:tcBorders>
            <w:noWrap/>
          </w:tcPr>
          <w:p w14:paraId="2603BDD2"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B34</w:t>
            </w:r>
          </w:p>
        </w:tc>
        <w:tc>
          <w:tcPr>
            <w:tcW w:w="715" w:type="pct"/>
            <w:tcBorders>
              <w:top w:val="nil"/>
              <w:bottom w:val="single" w:sz="6" w:space="0" w:color="auto"/>
            </w:tcBorders>
            <w:noWrap/>
          </w:tcPr>
          <w:p w14:paraId="7895EE3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0.107</w:t>
            </w:r>
          </w:p>
        </w:tc>
        <w:tc>
          <w:tcPr>
            <w:tcW w:w="714" w:type="pct"/>
            <w:tcBorders>
              <w:top w:val="nil"/>
              <w:bottom w:val="single" w:sz="6" w:space="0" w:color="auto"/>
            </w:tcBorders>
            <w:noWrap/>
            <w:vAlign w:val="bottom"/>
          </w:tcPr>
          <w:p w14:paraId="2AE188E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0.018 </w:t>
            </w:r>
          </w:p>
        </w:tc>
        <w:tc>
          <w:tcPr>
            <w:tcW w:w="714" w:type="pct"/>
            <w:tcBorders>
              <w:top w:val="nil"/>
              <w:bottom w:val="single" w:sz="6" w:space="0" w:color="auto"/>
            </w:tcBorders>
            <w:noWrap/>
          </w:tcPr>
          <w:p w14:paraId="294DF1B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0.047</w:t>
            </w:r>
          </w:p>
        </w:tc>
        <w:tc>
          <w:tcPr>
            <w:tcW w:w="712" w:type="pct"/>
            <w:tcBorders>
              <w:top w:val="nil"/>
              <w:bottom w:val="single" w:sz="6" w:space="0" w:color="auto"/>
            </w:tcBorders>
            <w:noWrap/>
          </w:tcPr>
          <w:p w14:paraId="2E3FC81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0.033</w:t>
            </w:r>
          </w:p>
        </w:tc>
      </w:tr>
      <w:tr w:rsidR="0035469D" w:rsidRPr="00C34A28" w14:paraId="4DFF540D" w14:textId="77777777" w:rsidTr="00940C56">
        <w:trPr>
          <w:trHeight w:val="340"/>
          <w:jc w:val="left"/>
        </w:trPr>
        <w:tc>
          <w:tcPr>
            <w:tcW w:w="715" w:type="pct"/>
            <w:vMerge w:val="restart"/>
            <w:tcBorders>
              <w:top w:val="single" w:sz="6" w:space="0" w:color="auto"/>
            </w:tcBorders>
            <w:noWrap/>
            <w:hideMark/>
          </w:tcPr>
          <w:p w14:paraId="17F35B0E"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w:t>
            </w:r>
          </w:p>
        </w:tc>
        <w:tc>
          <w:tcPr>
            <w:tcW w:w="715" w:type="pct"/>
            <w:vMerge w:val="restart"/>
            <w:tcBorders>
              <w:top w:val="single" w:sz="6" w:space="0" w:color="auto"/>
            </w:tcBorders>
            <w:noWrap/>
            <w:hideMark/>
          </w:tcPr>
          <w:p w14:paraId="6DF8F2A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0.256</w:t>
            </w:r>
          </w:p>
        </w:tc>
        <w:tc>
          <w:tcPr>
            <w:tcW w:w="715" w:type="pct"/>
            <w:tcBorders>
              <w:top w:val="single" w:sz="6" w:space="0" w:color="auto"/>
            </w:tcBorders>
            <w:noWrap/>
            <w:hideMark/>
          </w:tcPr>
          <w:p w14:paraId="02814D28"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B41</w:t>
            </w:r>
          </w:p>
        </w:tc>
        <w:tc>
          <w:tcPr>
            <w:tcW w:w="715" w:type="pct"/>
            <w:tcBorders>
              <w:top w:val="single" w:sz="6" w:space="0" w:color="auto"/>
            </w:tcBorders>
            <w:noWrap/>
            <w:hideMark/>
          </w:tcPr>
          <w:p w14:paraId="3579A76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0.300</w:t>
            </w:r>
          </w:p>
        </w:tc>
        <w:tc>
          <w:tcPr>
            <w:tcW w:w="714" w:type="pct"/>
            <w:tcBorders>
              <w:top w:val="single" w:sz="6" w:space="0" w:color="auto"/>
            </w:tcBorders>
            <w:noWrap/>
            <w:vAlign w:val="bottom"/>
            <w:hideMark/>
          </w:tcPr>
          <w:p w14:paraId="1718439C"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0.077 </w:t>
            </w:r>
          </w:p>
        </w:tc>
        <w:tc>
          <w:tcPr>
            <w:tcW w:w="714" w:type="pct"/>
            <w:tcBorders>
              <w:top w:val="single" w:sz="6" w:space="0" w:color="auto"/>
            </w:tcBorders>
            <w:noWrap/>
          </w:tcPr>
          <w:p w14:paraId="18E687B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0.098</w:t>
            </w:r>
          </w:p>
        </w:tc>
        <w:tc>
          <w:tcPr>
            <w:tcW w:w="712" w:type="pct"/>
            <w:tcBorders>
              <w:top w:val="single" w:sz="6" w:space="0" w:color="auto"/>
            </w:tcBorders>
            <w:noWrap/>
          </w:tcPr>
          <w:p w14:paraId="5EF0913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0.087</w:t>
            </w:r>
          </w:p>
        </w:tc>
      </w:tr>
      <w:tr w:rsidR="0035469D" w:rsidRPr="00C34A28" w14:paraId="591C30A7" w14:textId="77777777" w:rsidTr="00940C56">
        <w:trPr>
          <w:trHeight w:val="340"/>
          <w:jc w:val="left"/>
        </w:trPr>
        <w:tc>
          <w:tcPr>
            <w:tcW w:w="715" w:type="pct"/>
            <w:vMerge/>
            <w:hideMark/>
          </w:tcPr>
          <w:p w14:paraId="5748609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0EAE9A50"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noWrap/>
            <w:hideMark/>
          </w:tcPr>
          <w:p w14:paraId="5B62A28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B42</w:t>
            </w:r>
          </w:p>
        </w:tc>
        <w:tc>
          <w:tcPr>
            <w:tcW w:w="715" w:type="pct"/>
            <w:noWrap/>
            <w:hideMark/>
          </w:tcPr>
          <w:p w14:paraId="720259C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0.389</w:t>
            </w:r>
          </w:p>
        </w:tc>
        <w:tc>
          <w:tcPr>
            <w:tcW w:w="714" w:type="pct"/>
            <w:noWrap/>
            <w:vAlign w:val="bottom"/>
            <w:hideMark/>
          </w:tcPr>
          <w:p w14:paraId="5F3C0D39"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0.100 </w:t>
            </w:r>
          </w:p>
        </w:tc>
        <w:tc>
          <w:tcPr>
            <w:tcW w:w="714" w:type="pct"/>
            <w:noWrap/>
          </w:tcPr>
          <w:p w14:paraId="1DD4385F"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0.057</w:t>
            </w:r>
          </w:p>
        </w:tc>
        <w:tc>
          <w:tcPr>
            <w:tcW w:w="712" w:type="pct"/>
            <w:noWrap/>
          </w:tcPr>
          <w:p w14:paraId="7183673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0.079</w:t>
            </w:r>
          </w:p>
        </w:tc>
      </w:tr>
      <w:tr w:rsidR="0035469D" w:rsidRPr="00C34A28" w14:paraId="1AF6BC25" w14:textId="77777777" w:rsidTr="00940C56">
        <w:trPr>
          <w:trHeight w:val="340"/>
          <w:jc w:val="left"/>
        </w:trPr>
        <w:tc>
          <w:tcPr>
            <w:tcW w:w="715" w:type="pct"/>
            <w:vMerge/>
            <w:hideMark/>
          </w:tcPr>
          <w:p w14:paraId="29835800"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hideMark/>
          </w:tcPr>
          <w:p w14:paraId="2ED3CFF8"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noWrap/>
            <w:hideMark/>
          </w:tcPr>
          <w:p w14:paraId="0EDE1A0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B43</w:t>
            </w:r>
          </w:p>
        </w:tc>
        <w:tc>
          <w:tcPr>
            <w:tcW w:w="715" w:type="pct"/>
            <w:noWrap/>
            <w:hideMark/>
          </w:tcPr>
          <w:p w14:paraId="7998B26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0.188</w:t>
            </w:r>
          </w:p>
        </w:tc>
        <w:tc>
          <w:tcPr>
            <w:tcW w:w="714" w:type="pct"/>
            <w:noWrap/>
            <w:vAlign w:val="bottom"/>
            <w:hideMark/>
          </w:tcPr>
          <w:p w14:paraId="720177BA"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0.048 </w:t>
            </w:r>
          </w:p>
        </w:tc>
        <w:tc>
          <w:tcPr>
            <w:tcW w:w="714" w:type="pct"/>
            <w:noWrap/>
          </w:tcPr>
          <w:p w14:paraId="3D5B181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0.058</w:t>
            </w:r>
          </w:p>
        </w:tc>
        <w:tc>
          <w:tcPr>
            <w:tcW w:w="712" w:type="pct"/>
            <w:noWrap/>
          </w:tcPr>
          <w:p w14:paraId="6AB77454"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0.053</w:t>
            </w:r>
          </w:p>
        </w:tc>
      </w:tr>
      <w:tr w:rsidR="0035469D" w:rsidRPr="00C34A28" w14:paraId="119E804E" w14:textId="77777777" w:rsidTr="00940C56">
        <w:trPr>
          <w:trHeight w:val="340"/>
          <w:jc w:val="left"/>
        </w:trPr>
        <w:tc>
          <w:tcPr>
            <w:tcW w:w="715" w:type="pct"/>
            <w:vMerge/>
          </w:tcPr>
          <w:p w14:paraId="069C9410"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vMerge/>
          </w:tcPr>
          <w:p w14:paraId="3FE8DB44" w14:textId="77777777" w:rsidR="0035469D" w:rsidRPr="00C34A28" w:rsidRDefault="0035469D" w:rsidP="00940C56">
            <w:pPr>
              <w:overflowPunct w:val="0"/>
              <w:topLinePunct/>
              <w:snapToGrid w:val="0"/>
              <w:spacing w:line="300" w:lineRule="auto"/>
              <w:jc w:val="center"/>
              <w:rPr>
                <w:color w:val="000000"/>
                <w:sz w:val="15"/>
                <w:szCs w:val="15"/>
              </w:rPr>
            </w:pPr>
          </w:p>
        </w:tc>
        <w:tc>
          <w:tcPr>
            <w:tcW w:w="715" w:type="pct"/>
            <w:noWrap/>
          </w:tcPr>
          <w:p w14:paraId="6330950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B44</w:t>
            </w:r>
          </w:p>
        </w:tc>
        <w:tc>
          <w:tcPr>
            <w:tcW w:w="715" w:type="pct"/>
            <w:noWrap/>
          </w:tcPr>
          <w:p w14:paraId="59D2C2ED"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0.124</w:t>
            </w:r>
          </w:p>
        </w:tc>
        <w:tc>
          <w:tcPr>
            <w:tcW w:w="714" w:type="pct"/>
            <w:noWrap/>
            <w:vAlign w:val="bottom"/>
          </w:tcPr>
          <w:p w14:paraId="058CE893"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 xml:space="preserve">0.032 </w:t>
            </w:r>
          </w:p>
        </w:tc>
        <w:tc>
          <w:tcPr>
            <w:tcW w:w="714" w:type="pct"/>
            <w:noWrap/>
          </w:tcPr>
          <w:p w14:paraId="09C30727"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0.052</w:t>
            </w:r>
          </w:p>
        </w:tc>
        <w:tc>
          <w:tcPr>
            <w:tcW w:w="712" w:type="pct"/>
            <w:noWrap/>
          </w:tcPr>
          <w:p w14:paraId="19F61C0B" w14:textId="77777777" w:rsidR="0035469D" w:rsidRPr="00C34A28" w:rsidRDefault="0035469D" w:rsidP="00940C56">
            <w:pPr>
              <w:overflowPunct w:val="0"/>
              <w:topLinePunct/>
              <w:snapToGrid w:val="0"/>
              <w:spacing w:line="300" w:lineRule="auto"/>
              <w:jc w:val="center"/>
              <w:rPr>
                <w:color w:val="000000"/>
                <w:sz w:val="15"/>
                <w:szCs w:val="15"/>
              </w:rPr>
            </w:pPr>
            <w:r w:rsidRPr="00C34A28">
              <w:rPr>
                <w:color w:val="000000"/>
                <w:sz w:val="15"/>
                <w:szCs w:val="15"/>
              </w:rPr>
              <w:t>0.042</w:t>
            </w:r>
          </w:p>
        </w:tc>
      </w:tr>
    </w:tbl>
    <w:bookmarkEnd w:id="1"/>
    <w:p w14:paraId="4B054AC0" w14:textId="77777777" w:rsidR="00F91A97" w:rsidRPr="00C34A28" w:rsidRDefault="00F91A97" w:rsidP="00F91A97">
      <w:pPr>
        <w:jc w:val="left"/>
        <w:rPr>
          <w:b/>
          <w:bCs/>
          <w:sz w:val="24"/>
          <w:szCs w:val="32"/>
        </w:rPr>
      </w:pPr>
      <w:r w:rsidRPr="00C34A28">
        <w:rPr>
          <w:b/>
          <w:bCs/>
          <w:sz w:val="24"/>
          <w:szCs w:val="32"/>
        </w:rPr>
        <w:t>3.3 Weight Calculation of Evaluation Indicators</w:t>
      </w:r>
    </w:p>
    <w:p w14:paraId="2511777A" w14:textId="77777777" w:rsidR="00F91A97" w:rsidRPr="00C34A28" w:rsidRDefault="00F91A97" w:rsidP="00F91A97">
      <w:pPr>
        <w:ind w:firstLineChars="200" w:firstLine="420"/>
        <w:jc w:val="left"/>
      </w:pPr>
      <w:r w:rsidRPr="00C34A28">
        <w:t>Refer to section 1.3 for the quantitative value standards of evaluation indicators, and use the numerical values of each indicator to establish a material element matrix for the safety risk assessment of the Xinyi Expressway. The classical domain is:</w:t>
      </w:r>
    </w:p>
    <w:p w14:paraId="62F9702D" w14:textId="6500B5B9" w:rsidR="00F91A97" w:rsidRPr="00C34A28" w:rsidRDefault="00F91A97" w:rsidP="00F91A97">
      <w:pPr>
        <w:jc w:val="center"/>
      </w:pPr>
      <w:r w:rsidRPr="00C34A28">
        <w:rPr>
          <w:position w:val="-4"/>
        </w:rPr>
        <w:object w:dxaOrig="2200" w:dyaOrig="1480" w14:anchorId="00E67DB0">
          <v:shape id="_x0000_i1082" type="#_x0000_t75" style="width:110.3pt;height:1in" o:ole="">
            <v:imagedata r:id="rId131" o:title=""/>
          </v:shape>
          <o:OLEObject Type="Embed" ProgID="Equation.DSMT4" ShapeID="_x0000_i1082" DrawAspect="Content" ObjectID="_1818945078" r:id="rId132"/>
        </w:object>
      </w:r>
      <w:r w:rsidRPr="00C34A28">
        <w:rPr>
          <w:rFonts w:hint="eastAsia"/>
        </w:rPr>
        <w:t xml:space="preserve">            </w:t>
      </w:r>
      <w:r w:rsidRPr="00C34A28">
        <w:rPr>
          <w:position w:val="-4"/>
        </w:rPr>
        <w:object w:dxaOrig="2360" w:dyaOrig="1480" w14:anchorId="514BD394">
          <v:shape id="_x0000_i1083" type="#_x0000_t75" style="width:113.6pt;height:1in" o:ole="">
            <v:imagedata r:id="rId133" o:title=""/>
          </v:shape>
          <o:OLEObject Type="Embed" ProgID="Equation.DSMT4" ShapeID="_x0000_i1083" DrawAspect="Content" ObjectID="_1818945079" r:id="rId134"/>
        </w:object>
      </w:r>
    </w:p>
    <w:p w14:paraId="604846C4" w14:textId="7E920F36" w:rsidR="00F91A97" w:rsidRPr="00C34A28" w:rsidRDefault="00F91A97" w:rsidP="00F91A97">
      <w:pPr>
        <w:ind w:firstLineChars="600" w:firstLine="1260"/>
      </w:pPr>
      <w:r w:rsidRPr="00C34A28">
        <w:rPr>
          <w:position w:val="-4"/>
        </w:rPr>
        <w:object w:dxaOrig="2360" w:dyaOrig="1480" w14:anchorId="4FCFB4E7">
          <v:shape id="_x0000_i1084" type="#_x0000_t75" style="width:113.6pt;height:1in" o:ole="">
            <v:imagedata r:id="rId133" o:title=""/>
          </v:shape>
          <o:OLEObject Type="Embed" ProgID="Equation.DSMT4" ShapeID="_x0000_i1084" DrawAspect="Content" ObjectID="_1818945080" r:id="rId135"/>
        </w:object>
      </w:r>
      <w:r w:rsidRPr="00C34A28">
        <w:rPr>
          <w:rFonts w:hint="eastAsia"/>
        </w:rPr>
        <w:t xml:space="preserve">            </w:t>
      </w:r>
      <w:r w:rsidRPr="00C34A28">
        <w:rPr>
          <w:position w:val="-4"/>
        </w:rPr>
        <w:object w:dxaOrig="2500" w:dyaOrig="1480" w14:anchorId="20A044C8">
          <v:shape id="_x0000_i1085" type="#_x0000_t75" style="width:121.55pt;height:1in" o:ole="">
            <v:imagedata r:id="rId136" o:title=""/>
          </v:shape>
          <o:OLEObject Type="Embed" ProgID="Equation.DSMT4" ShapeID="_x0000_i1085" DrawAspect="Content" ObjectID="_1818945081" r:id="rId137"/>
        </w:object>
      </w:r>
    </w:p>
    <w:p w14:paraId="59DAD9EA" w14:textId="77777777" w:rsidR="00F91A97" w:rsidRPr="00C34A28" w:rsidRDefault="00F91A97" w:rsidP="00F91A97">
      <w:pPr>
        <w:jc w:val="left"/>
      </w:pPr>
    </w:p>
    <w:p w14:paraId="2A2140FD" w14:textId="3BE6D6B3" w:rsidR="00F91A97" w:rsidRPr="00C34A28" w:rsidRDefault="00F91A97" w:rsidP="00F91A97">
      <w:pPr>
        <w:jc w:val="left"/>
      </w:pPr>
      <w:r w:rsidRPr="00C34A28">
        <w:lastRenderedPageBreak/>
        <w:t>The domain is:</w:t>
      </w:r>
    </w:p>
    <w:p w14:paraId="4885959D" w14:textId="691A7627" w:rsidR="00A91157" w:rsidRPr="00C34A28" w:rsidRDefault="00F91A97" w:rsidP="00F91A97">
      <w:pPr>
        <w:jc w:val="center"/>
      </w:pPr>
      <w:r w:rsidRPr="00C34A28">
        <w:rPr>
          <w:position w:val="-4"/>
        </w:rPr>
        <w:object w:dxaOrig="2740" w:dyaOrig="1480" w14:anchorId="06E70E41">
          <v:shape id="_x0000_i1086" type="#_x0000_t75" style="width:136.75pt;height:1in" o:ole="">
            <v:imagedata r:id="rId138" o:title=""/>
          </v:shape>
          <o:OLEObject Type="Embed" ProgID="Equation.DSMT4" ShapeID="_x0000_i1086" DrawAspect="Content" ObjectID="_1818945082" r:id="rId139"/>
        </w:object>
      </w:r>
    </w:p>
    <w:p w14:paraId="08CC20E5" w14:textId="77777777" w:rsidR="00A011EC" w:rsidRPr="00C34A28" w:rsidRDefault="00A011EC" w:rsidP="00A011EC">
      <w:pPr>
        <w:jc w:val="center"/>
      </w:pPr>
    </w:p>
    <w:p w14:paraId="4B339075" w14:textId="1A169635" w:rsidR="00F91A97" w:rsidRPr="00C34A28" w:rsidRDefault="00A011EC" w:rsidP="00A011EC">
      <w:pPr>
        <w:ind w:firstLineChars="200" w:firstLine="420"/>
        <w:jc w:val="left"/>
      </w:pPr>
      <w:r w:rsidRPr="00C34A28">
        <w:t>According to the weight of each evaluation index calculated in Table 4, the correlation degree of the divided road sections is calculated, and the evaluation level of each road section is obtained based on the risk grading standard defined in Table 2. The risk assessment results of each road section of Xinyi Expressway are shown in Table 5</w:t>
      </w:r>
    </w:p>
    <w:p w14:paraId="0E2336DE" w14:textId="7F8157D1" w:rsidR="00A011EC" w:rsidRPr="00C34A28" w:rsidRDefault="00A011EC" w:rsidP="00A011EC">
      <w:pPr>
        <w:ind w:firstLineChars="300" w:firstLine="630"/>
      </w:pPr>
      <w:r w:rsidRPr="00C34A28">
        <w:t>Table 5 Safety Risk Assessment Results of Various Sections of Xinyi Expressway</w:t>
      </w:r>
    </w:p>
    <w:tbl>
      <w:tblPr>
        <w:tblStyle w:val="1"/>
        <w:tblW w:w="5000" w:type="pct"/>
        <w:tblLook w:val="04A0" w:firstRow="1" w:lastRow="0" w:firstColumn="1" w:lastColumn="0" w:noHBand="0" w:noVBand="1"/>
      </w:tblPr>
      <w:tblGrid>
        <w:gridCol w:w="1279"/>
        <w:gridCol w:w="1177"/>
        <w:gridCol w:w="907"/>
        <w:gridCol w:w="907"/>
        <w:gridCol w:w="907"/>
        <w:gridCol w:w="1444"/>
        <w:gridCol w:w="909"/>
        <w:gridCol w:w="776"/>
      </w:tblGrid>
      <w:tr w:rsidR="006A3413" w:rsidRPr="00C34A28" w14:paraId="60DD703D" w14:textId="77777777" w:rsidTr="00886880">
        <w:trPr>
          <w:cnfStyle w:val="100000000000" w:firstRow="1" w:lastRow="0" w:firstColumn="0" w:lastColumn="0" w:oddVBand="0" w:evenVBand="0" w:oddHBand="0" w:evenHBand="0" w:firstRowFirstColumn="0" w:firstRowLastColumn="0" w:lastRowFirstColumn="0" w:lastRowLastColumn="0"/>
          <w:trHeight w:val="20"/>
        </w:trPr>
        <w:tc>
          <w:tcPr>
            <w:tcW w:w="770" w:type="pct"/>
            <w:vMerge w:val="restart"/>
            <w:noWrap/>
            <w:hideMark/>
          </w:tcPr>
          <w:p w14:paraId="6D50D7AC" w14:textId="77777777" w:rsidR="006A3413" w:rsidRPr="00C34A28" w:rsidRDefault="006A3413" w:rsidP="006A3413">
            <w:pPr>
              <w:ind w:firstLineChars="100" w:firstLine="150"/>
              <w:rPr>
                <w:color w:val="000000"/>
                <w:sz w:val="15"/>
                <w:szCs w:val="15"/>
              </w:rPr>
            </w:pPr>
            <w:r w:rsidRPr="00C34A28">
              <w:rPr>
                <w:color w:val="000000"/>
                <w:sz w:val="15"/>
                <w:szCs w:val="15"/>
              </w:rPr>
              <w:t xml:space="preserve">Starting station </w:t>
            </w:r>
          </w:p>
          <w:p w14:paraId="77FC9EAA" w14:textId="516ED433" w:rsidR="006A3413" w:rsidRPr="00C34A28" w:rsidRDefault="006A3413" w:rsidP="006A3413">
            <w:pPr>
              <w:jc w:val="center"/>
              <w:rPr>
                <w:color w:val="000000"/>
                <w:sz w:val="15"/>
                <w:szCs w:val="15"/>
              </w:rPr>
            </w:pPr>
            <w:r w:rsidRPr="00C34A28">
              <w:rPr>
                <w:color w:val="000000"/>
                <w:sz w:val="15"/>
                <w:szCs w:val="15"/>
              </w:rPr>
              <w:t>number</w:t>
            </w:r>
          </w:p>
        </w:tc>
        <w:tc>
          <w:tcPr>
            <w:tcW w:w="709" w:type="pct"/>
            <w:vMerge w:val="restart"/>
            <w:noWrap/>
            <w:hideMark/>
          </w:tcPr>
          <w:p w14:paraId="6B531B9C" w14:textId="77777777" w:rsidR="006A3413" w:rsidRPr="00C34A28" w:rsidRDefault="006A3413" w:rsidP="006A3413">
            <w:pPr>
              <w:ind w:firstLineChars="100" w:firstLine="150"/>
              <w:rPr>
                <w:color w:val="000000"/>
                <w:sz w:val="15"/>
                <w:szCs w:val="15"/>
              </w:rPr>
            </w:pPr>
            <w:r w:rsidRPr="00C34A28">
              <w:rPr>
                <w:color w:val="000000"/>
                <w:sz w:val="15"/>
                <w:szCs w:val="15"/>
              </w:rPr>
              <w:t xml:space="preserve">End station </w:t>
            </w:r>
          </w:p>
          <w:p w14:paraId="315FCC8E" w14:textId="6E57296E" w:rsidR="006A3413" w:rsidRPr="00C34A28" w:rsidRDefault="006A3413" w:rsidP="006A3413">
            <w:pPr>
              <w:jc w:val="center"/>
              <w:rPr>
                <w:color w:val="000000"/>
                <w:sz w:val="15"/>
                <w:szCs w:val="15"/>
              </w:rPr>
            </w:pPr>
            <w:r w:rsidRPr="00C34A28">
              <w:rPr>
                <w:color w:val="000000"/>
                <w:sz w:val="15"/>
                <w:szCs w:val="15"/>
              </w:rPr>
              <w:t>number</w:t>
            </w:r>
          </w:p>
        </w:tc>
        <w:tc>
          <w:tcPr>
            <w:tcW w:w="546" w:type="pct"/>
            <w:noWrap/>
            <w:hideMark/>
          </w:tcPr>
          <w:p w14:paraId="43373389" w14:textId="77777777" w:rsidR="006A3413" w:rsidRPr="00C34A28" w:rsidRDefault="006A3413" w:rsidP="006A3413">
            <w:pPr>
              <w:jc w:val="center"/>
              <w:rPr>
                <w:color w:val="000000"/>
                <w:sz w:val="15"/>
                <w:szCs w:val="15"/>
              </w:rPr>
            </w:pPr>
            <w:r w:rsidRPr="00C34A28">
              <w:rPr>
                <w:color w:val="000000"/>
                <w:sz w:val="15"/>
                <w:szCs w:val="15"/>
              </w:rPr>
              <w:t>I</w:t>
            </w:r>
          </w:p>
        </w:tc>
        <w:tc>
          <w:tcPr>
            <w:tcW w:w="546" w:type="pct"/>
            <w:noWrap/>
            <w:hideMark/>
          </w:tcPr>
          <w:p w14:paraId="37C0E157" w14:textId="77777777" w:rsidR="006A3413" w:rsidRPr="00C34A28" w:rsidRDefault="006A3413" w:rsidP="006A3413">
            <w:pPr>
              <w:jc w:val="center"/>
              <w:rPr>
                <w:color w:val="000000"/>
                <w:sz w:val="15"/>
                <w:szCs w:val="15"/>
              </w:rPr>
            </w:pPr>
            <w:r w:rsidRPr="00C34A28">
              <w:rPr>
                <w:color w:val="000000"/>
                <w:sz w:val="15"/>
                <w:szCs w:val="15"/>
              </w:rPr>
              <w:t>II</w:t>
            </w:r>
          </w:p>
        </w:tc>
        <w:tc>
          <w:tcPr>
            <w:tcW w:w="546" w:type="pct"/>
            <w:noWrap/>
            <w:hideMark/>
          </w:tcPr>
          <w:p w14:paraId="7D91A6E3" w14:textId="77777777" w:rsidR="006A3413" w:rsidRPr="00C34A28" w:rsidRDefault="006A3413" w:rsidP="006A3413">
            <w:pPr>
              <w:jc w:val="center"/>
              <w:rPr>
                <w:color w:val="000000"/>
                <w:sz w:val="15"/>
                <w:szCs w:val="15"/>
              </w:rPr>
            </w:pPr>
            <w:r w:rsidRPr="00C34A28">
              <w:rPr>
                <w:color w:val="000000"/>
                <w:sz w:val="15"/>
                <w:szCs w:val="15"/>
              </w:rPr>
              <w:t>III</w:t>
            </w:r>
          </w:p>
        </w:tc>
        <w:tc>
          <w:tcPr>
            <w:tcW w:w="869" w:type="pct"/>
            <w:noWrap/>
            <w:hideMark/>
          </w:tcPr>
          <w:p w14:paraId="57BC3BF6" w14:textId="77777777" w:rsidR="006A3413" w:rsidRPr="00C34A28" w:rsidRDefault="006A3413" w:rsidP="006A3413">
            <w:pPr>
              <w:jc w:val="center"/>
              <w:rPr>
                <w:color w:val="000000"/>
                <w:sz w:val="15"/>
                <w:szCs w:val="15"/>
              </w:rPr>
            </w:pPr>
            <w:r w:rsidRPr="00C34A28">
              <w:rPr>
                <w:color w:val="000000"/>
                <w:sz w:val="15"/>
                <w:szCs w:val="15"/>
              </w:rPr>
              <w:t>IV</w:t>
            </w:r>
          </w:p>
        </w:tc>
        <w:tc>
          <w:tcPr>
            <w:tcW w:w="547" w:type="pct"/>
            <w:vMerge w:val="restart"/>
            <w:noWrap/>
            <w:hideMark/>
          </w:tcPr>
          <w:p w14:paraId="6B5542FA" w14:textId="77777777" w:rsidR="006A3413" w:rsidRPr="00C34A28" w:rsidRDefault="006A3413" w:rsidP="006A3413">
            <w:pPr>
              <w:jc w:val="center"/>
              <w:rPr>
                <w:color w:val="000000"/>
                <w:sz w:val="15"/>
                <w:szCs w:val="15"/>
              </w:rPr>
            </w:pPr>
            <w:r w:rsidRPr="00C34A28">
              <w:rPr>
                <w:position w:val="-10"/>
                <w:sz w:val="15"/>
                <w:szCs w:val="15"/>
              </w:rPr>
              <w:object w:dxaOrig="300" w:dyaOrig="440" w14:anchorId="488414EA">
                <v:shape id="_x0000_i1087" type="#_x0000_t75" style="width:15.2pt;height:22.45pt" o:ole="">
                  <v:imagedata r:id="rId140" o:title=""/>
                </v:shape>
                <o:OLEObject Type="Embed" ProgID="Equation.DSMT4" ShapeID="_x0000_i1087" DrawAspect="Content" ObjectID="_1818945083" r:id="rId141"/>
              </w:object>
            </w:r>
          </w:p>
        </w:tc>
        <w:tc>
          <w:tcPr>
            <w:tcW w:w="467" w:type="pct"/>
            <w:vMerge w:val="restart"/>
            <w:hideMark/>
          </w:tcPr>
          <w:p w14:paraId="63FBFD86" w14:textId="77777777" w:rsidR="00E85116" w:rsidRPr="00C34A28" w:rsidRDefault="00E85116" w:rsidP="00E85116">
            <w:pPr>
              <w:jc w:val="center"/>
              <w:rPr>
                <w:color w:val="000000"/>
                <w:sz w:val="15"/>
                <w:szCs w:val="15"/>
              </w:rPr>
            </w:pPr>
            <w:r w:rsidRPr="00C34A28">
              <w:rPr>
                <w:color w:val="000000"/>
                <w:sz w:val="15"/>
                <w:szCs w:val="15"/>
              </w:rPr>
              <w:t>risk</w:t>
            </w:r>
          </w:p>
          <w:p w14:paraId="6D0E83A6" w14:textId="5539F21E" w:rsidR="006A3413" w:rsidRPr="00C34A28" w:rsidRDefault="00E85116" w:rsidP="00E85116">
            <w:pPr>
              <w:jc w:val="center"/>
              <w:rPr>
                <w:color w:val="000000"/>
                <w:sz w:val="15"/>
                <w:szCs w:val="15"/>
              </w:rPr>
            </w:pPr>
            <w:r w:rsidRPr="00C34A28">
              <w:rPr>
                <w:color w:val="000000"/>
                <w:sz w:val="15"/>
                <w:szCs w:val="15"/>
              </w:rPr>
              <w:t>level</w:t>
            </w:r>
          </w:p>
        </w:tc>
      </w:tr>
      <w:tr w:rsidR="006A3413" w:rsidRPr="00C34A28" w14:paraId="49BE30A2" w14:textId="77777777" w:rsidTr="00886880">
        <w:trPr>
          <w:trHeight w:val="20"/>
        </w:trPr>
        <w:tc>
          <w:tcPr>
            <w:tcW w:w="770" w:type="pct"/>
            <w:vMerge/>
            <w:tcBorders>
              <w:top w:val="nil"/>
              <w:bottom w:val="single" w:sz="6" w:space="0" w:color="auto"/>
            </w:tcBorders>
            <w:hideMark/>
          </w:tcPr>
          <w:p w14:paraId="2A27B498" w14:textId="77777777" w:rsidR="006A3413" w:rsidRPr="00C34A28" w:rsidRDefault="006A3413" w:rsidP="006A3413">
            <w:pPr>
              <w:jc w:val="left"/>
              <w:rPr>
                <w:color w:val="000000"/>
                <w:sz w:val="15"/>
                <w:szCs w:val="15"/>
              </w:rPr>
            </w:pPr>
          </w:p>
        </w:tc>
        <w:tc>
          <w:tcPr>
            <w:tcW w:w="709" w:type="pct"/>
            <w:vMerge/>
            <w:tcBorders>
              <w:top w:val="nil"/>
              <w:bottom w:val="single" w:sz="6" w:space="0" w:color="auto"/>
            </w:tcBorders>
            <w:hideMark/>
          </w:tcPr>
          <w:p w14:paraId="5047FC4A" w14:textId="77777777" w:rsidR="006A3413" w:rsidRPr="00C34A28" w:rsidRDefault="006A3413" w:rsidP="006A3413">
            <w:pPr>
              <w:jc w:val="left"/>
              <w:rPr>
                <w:color w:val="000000"/>
                <w:sz w:val="15"/>
                <w:szCs w:val="15"/>
              </w:rPr>
            </w:pPr>
          </w:p>
        </w:tc>
        <w:tc>
          <w:tcPr>
            <w:tcW w:w="546" w:type="pct"/>
            <w:tcBorders>
              <w:top w:val="single" w:sz="6" w:space="0" w:color="auto"/>
              <w:bottom w:val="single" w:sz="6" w:space="0" w:color="auto"/>
            </w:tcBorders>
            <w:noWrap/>
            <w:hideMark/>
          </w:tcPr>
          <w:p w14:paraId="74A69140" w14:textId="638E834C" w:rsidR="006A3413" w:rsidRPr="00C34A28" w:rsidRDefault="006A3413" w:rsidP="006A3413">
            <w:pPr>
              <w:jc w:val="center"/>
              <w:rPr>
                <w:color w:val="000000"/>
                <w:sz w:val="15"/>
                <w:szCs w:val="15"/>
              </w:rPr>
            </w:pPr>
            <w:r w:rsidRPr="00C34A28">
              <w:rPr>
                <w:rFonts w:hint="eastAsia"/>
                <w:color w:val="000000"/>
                <w:sz w:val="15"/>
                <w:szCs w:val="15"/>
              </w:rPr>
              <w:t>S</w:t>
            </w:r>
            <w:r w:rsidRPr="00C34A28">
              <w:rPr>
                <w:color w:val="000000"/>
                <w:sz w:val="15"/>
                <w:szCs w:val="15"/>
              </w:rPr>
              <w:t>mall</w:t>
            </w:r>
          </w:p>
        </w:tc>
        <w:tc>
          <w:tcPr>
            <w:tcW w:w="546" w:type="pct"/>
            <w:tcBorders>
              <w:top w:val="single" w:sz="6" w:space="0" w:color="auto"/>
              <w:bottom w:val="single" w:sz="6" w:space="0" w:color="auto"/>
            </w:tcBorders>
            <w:noWrap/>
            <w:hideMark/>
          </w:tcPr>
          <w:p w14:paraId="351F3372" w14:textId="2B19E633" w:rsidR="006A3413" w:rsidRPr="00C34A28" w:rsidRDefault="006A3413" w:rsidP="006A3413">
            <w:pPr>
              <w:jc w:val="center"/>
              <w:rPr>
                <w:color w:val="000000"/>
                <w:sz w:val="15"/>
                <w:szCs w:val="15"/>
              </w:rPr>
            </w:pPr>
            <w:r w:rsidRPr="00C34A28">
              <w:rPr>
                <w:rFonts w:hint="eastAsia"/>
                <w:color w:val="000000"/>
                <w:sz w:val="15"/>
                <w:szCs w:val="15"/>
              </w:rPr>
              <w:t>S</w:t>
            </w:r>
            <w:r w:rsidRPr="00C34A28">
              <w:rPr>
                <w:color w:val="000000"/>
                <w:sz w:val="15"/>
                <w:szCs w:val="15"/>
              </w:rPr>
              <w:t>maller</w:t>
            </w:r>
          </w:p>
        </w:tc>
        <w:tc>
          <w:tcPr>
            <w:tcW w:w="546" w:type="pct"/>
            <w:tcBorders>
              <w:top w:val="single" w:sz="6" w:space="0" w:color="auto"/>
              <w:bottom w:val="single" w:sz="6" w:space="0" w:color="auto"/>
            </w:tcBorders>
            <w:noWrap/>
            <w:vAlign w:val="bottom"/>
            <w:hideMark/>
          </w:tcPr>
          <w:p w14:paraId="0905652C" w14:textId="2BE78B2A" w:rsidR="006A3413" w:rsidRPr="00C34A28" w:rsidRDefault="006A3413" w:rsidP="006A3413">
            <w:pPr>
              <w:jc w:val="center"/>
              <w:rPr>
                <w:color w:val="000000"/>
                <w:sz w:val="15"/>
                <w:szCs w:val="15"/>
              </w:rPr>
            </w:pPr>
            <w:r w:rsidRPr="00C34A28">
              <w:rPr>
                <w:rFonts w:hint="eastAsia"/>
                <w:color w:val="000000"/>
                <w:sz w:val="15"/>
                <w:szCs w:val="15"/>
              </w:rPr>
              <w:t>M</w:t>
            </w:r>
            <w:r w:rsidRPr="00C34A28">
              <w:rPr>
                <w:color w:val="000000"/>
                <w:sz w:val="15"/>
                <w:szCs w:val="15"/>
              </w:rPr>
              <w:t>oderate</w:t>
            </w:r>
          </w:p>
        </w:tc>
        <w:tc>
          <w:tcPr>
            <w:tcW w:w="869" w:type="pct"/>
            <w:tcBorders>
              <w:top w:val="single" w:sz="6" w:space="0" w:color="auto"/>
              <w:bottom w:val="single" w:sz="6" w:space="0" w:color="auto"/>
            </w:tcBorders>
            <w:noWrap/>
            <w:vAlign w:val="bottom"/>
            <w:hideMark/>
          </w:tcPr>
          <w:p w14:paraId="2F070AC6" w14:textId="6516E579" w:rsidR="006A3413" w:rsidRPr="00C34A28" w:rsidRDefault="006A3413" w:rsidP="006A3413">
            <w:pPr>
              <w:jc w:val="center"/>
              <w:rPr>
                <w:color w:val="000000"/>
                <w:sz w:val="15"/>
                <w:szCs w:val="15"/>
              </w:rPr>
            </w:pPr>
            <w:r w:rsidRPr="00C34A28">
              <w:rPr>
                <w:rFonts w:hint="eastAsia"/>
                <w:color w:val="000000"/>
                <w:sz w:val="15"/>
                <w:szCs w:val="15"/>
              </w:rPr>
              <w:t>H</w:t>
            </w:r>
            <w:r w:rsidRPr="00C34A28">
              <w:rPr>
                <w:color w:val="000000"/>
                <w:sz w:val="15"/>
                <w:szCs w:val="15"/>
              </w:rPr>
              <w:t>igh risk</w:t>
            </w:r>
          </w:p>
        </w:tc>
        <w:tc>
          <w:tcPr>
            <w:tcW w:w="547" w:type="pct"/>
            <w:vMerge/>
            <w:tcBorders>
              <w:top w:val="nil"/>
              <w:bottom w:val="single" w:sz="6" w:space="0" w:color="auto"/>
            </w:tcBorders>
            <w:hideMark/>
          </w:tcPr>
          <w:p w14:paraId="3C3513D7" w14:textId="77777777" w:rsidR="006A3413" w:rsidRPr="00C34A28" w:rsidRDefault="006A3413" w:rsidP="006A3413">
            <w:pPr>
              <w:jc w:val="left"/>
              <w:rPr>
                <w:color w:val="000000"/>
                <w:sz w:val="15"/>
                <w:szCs w:val="15"/>
              </w:rPr>
            </w:pPr>
          </w:p>
        </w:tc>
        <w:tc>
          <w:tcPr>
            <w:tcW w:w="467" w:type="pct"/>
            <w:vMerge/>
            <w:tcBorders>
              <w:top w:val="nil"/>
              <w:bottom w:val="single" w:sz="6" w:space="0" w:color="auto"/>
            </w:tcBorders>
            <w:hideMark/>
          </w:tcPr>
          <w:p w14:paraId="5B46E4A3" w14:textId="77777777" w:rsidR="006A3413" w:rsidRPr="00C34A28" w:rsidRDefault="006A3413" w:rsidP="006A3413">
            <w:pPr>
              <w:jc w:val="left"/>
              <w:rPr>
                <w:color w:val="000000"/>
                <w:sz w:val="15"/>
                <w:szCs w:val="15"/>
              </w:rPr>
            </w:pPr>
          </w:p>
        </w:tc>
      </w:tr>
      <w:tr w:rsidR="006A3413" w:rsidRPr="00C34A28" w14:paraId="034F2202" w14:textId="77777777" w:rsidTr="00886880">
        <w:trPr>
          <w:trHeight w:val="170"/>
        </w:trPr>
        <w:tc>
          <w:tcPr>
            <w:tcW w:w="770" w:type="pct"/>
            <w:tcBorders>
              <w:top w:val="single" w:sz="6" w:space="0" w:color="auto"/>
            </w:tcBorders>
            <w:noWrap/>
            <w:hideMark/>
          </w:tcPr>
          <w:p w14:paraId="205C9484" w14:textId="77777777" w:rsidR="00A011EC" w:rsidRPr="00C34A28" w:rsidRDefault="00A011EC" w:rsidP="00940C56">
            <w:pPr>
              <w:jc w:val="center"/>
              <w:rPr>
                <w:color w:val="000000"/>
                <w:sz w:val="15"/>
                <w:szCs w:val="15"/>
              </w:rPr>
            </w:pPr>
            <w:r w:rsidRPr="00C34A28">
              <w:rPr>
                <w:color w:val="000000"/>
                <w:sz w:val="15"/>
                <w:szCs w:val="15"/>
              </w:rPr>
              <w:t>K0+00</w:t>
            </w:r>
          </w:p>
        </w:tc>
        <w:tc>
          <w:tcPr>
            <w:tcW w:w="709" w:type="pct"/>
            <w:tcBorders>
              <w:top w:val="single" w:sz="6" w:space="0" w:color="auto"/>
            </w:tcBorders>
            <w:noWrap/>
            <w:hideMark/>
          </w:tcPr>
          <w:p w14:paraId="1ABA4161" w14:textId="77777777" w:rsidR="00A011EC" w:rsidRPr="00C34A28" w:rsidRDefault="00A011EC" w:rsidP="00940C56">
            <w:pPr>
              <w:jc w:val="center"/>
              <w:rPr>
                <w:color w:val="000000"/>
                <w:sz w:val="15"/>
                <w:szCs w:val="15"/>
              </w:rPr>
            </w:pPr>
            <w:r w:rsidRPr="00C34A28">
              <w:rPr>
                <w:color w:val="000000"/>
                <w:sz w:val="15"/>
                <w:szCs w:val="15"/>
              </w:rPr>
              <w:t>K3+622</w:t>
            </w:r>
          </w:p>
        </w:tc>
        <w:tc>
          <w:tcPr>
            <w:tcW w:w="546" w:type="pct"/>
            <w:tcBorders>
              <w:top w:val="single" w:sz="6" w:space="0" w:color="auto"/>
            </w:tcBorders>
            <w:noWrap/>
            <w:vAlign w:val="top"/>
            <w:hideMark/>
          </w:tcPr>
          <w:p w14:paraId="766AED44" w14:textId="77777777" w:rsidR="00A011EC" w:rsidRPr="00C34A28" w:rsidRDefault="00A011EC" w:rsidP="00940C56">
            <w:pPr>
              <w:jc w:val="center"/>
              <w:rPr>
                <w:color w:val="000000"/>
                <w:sz w:val="15"/>
                <w:szCs w:val="15"/>
              </w:rPr>
            </w:pPr>
            <w:r w:rsidRPr="00C34A28">
              <w:rPr>
                <w:sz w:val="15"/>
                <w:szCs w:val="15"/>
              </w:rPr>
              <w:t xml:space="preserve">0.068 </w:t>
            </w:r>
          </w:p>
        </w:tc>
        <w:tc>
          <w:tcPr>
            <w:tcW w:w="546" w:type="pct"/>
            <w:tcBorders>
              <w:top w:val="single" w:sz="6" w:space="0" w:color="auto"/>
            </w:tcBorders>
            <w:noWrap/>
            <w:vAlign w:val="top"/>
            <w:hideMark/>
          </w:tcPr>
          <w:p w14:paraId="7F1D5165" w14:textId="77777777" w:rsidR="00A011EC" w:rsidRPr="00C34A28" w:rsidRDefault="00A011EC" w:rsidP="00940C56">
            <w:pPr>
              <w:jc w:val="center"/>
              <w:rPr>
                <w:sz w:val="15"/>
                <w:szCs w:val="15"/>
              </w:rPr>
            </w:pPr>
            <w:r w:rsidRPr="00C34A28">
              <w:rPr>
                <w:sz w:val="15"/>
                <w:szCs w:val="15"/>
              </w:rPr>
              <w:t xml:space="preserve">-0.104 </w:t>
            </w:r>
          </w:p>
        </w:tc>
        <w:tc>
          <w:tcPr>
            <w:tcW w:w="546" w:type="pct"/>
            <w:tcBorders>
              <w:top w:val="single" w:sz="6" w:space="0" w:color="auto"/>
            </w:tcBorders>
            <w:noWrap/>
            <w:vAlign w:val="top"/>
            <w:hideMark/>
          </w:tcPr>
          <w:p w14:paraId="22C88E19" w14:textId="77777777" w:rsidR="00A011EC" w:rsidRPr="00C34A28" w:rsidRDefault="00A011EC" w:rsidP="00940C56">
            <w:pPr>
              <w:jc w:val="center"/>
              <w:rPr>
                <w:sz w:val="15"/>
                <w:szCs w:val="15"/>
              </w:rPr>
            </w:pPr>
            <w:r w:rsidRPr="00C34A28">
              <w:rPr>
                <w:sz w:val="15"/>
                <w:szCs w:val="15"/>
              </w:rPr>
              <w:t xml:space="preserve">-0.493 </w:t>
            </w:r>
          </w:p>
        </w:tc>
        <w:tc>
          <w:tcPr>
            <w:tcW w:w="869" w:type="pct"/>
            <w:tcBorders>
              <w:top w:val="single" w:sz="6" w:space="0" w:color="auto"/>
            </w:tcBorders>
            <w:noWrap/>
            <w:vAlign w:val="top"/>
            <w:hideMark/>
          </w:tcPr>
          <w:p w14:paraId="0300190C" w14:textId="77777777" w:rsidR="00A011EC" w:rsidRPr="00C34A28" w:rsidRDefault="00A011EC" w:rsidP="00940C56">
            <w:pPr>
              <w:jc w:val="center"/>
              <w:rPr>
                <w:sz w:val="15"/>
                <w:szCs w:val="15"/>
              </w:rPr>
            </w:pPr>
            <w:r w:rsidRPr="00C34A28">
              <w:rPr>
                <w:sz w:val="15"/>
                <w:szCs w:val="15"/>
              </w:rPr>
              <w:t xml:space="preserve">-0.636 </w:t>
            </w:r>
          </w:p>
        </w:tc>
        <w:tc>
          <w:tcPr>
            <w:tcW w:w="547" w:type="pct"/>
            <w:tcBorders>
              <w:top w:val="single" w:sz="6" w:space="0" w:color="auto"/>
            </w:tcBorders>
            <w:noWrap/>
            <w:vAlign w:val="top"/>
            <w:hideMark/>
          </w:tcPr>
          <w:p w14:paraId="35CD8B2C" w14:textId="77777777" w:rsidR="00A011EC" w:rsidRPr="00C34A28" w:rsidRDefault="00A011EC" w:rsidP="00940C56">
            <w:pPr>
              <w:jc w:val="center"/>
              <w:rPr>
                <w:sz w:val="15"/>
                <w:szCs w:val="15"/>
              </w:rPr>
            </w:pPr>
            <w:r w:rsidRPr="00C34A28">
              <w:rPr>
                <w:sz w:val="15"/>
                <w:szCs w:val="15"/>
              </w:rPr>
              <w:t xml:space="preserve">1.494 </w:t>
            </w:r>
          </w:p>
        </w:tc>
        <w:tc>
          <w:tcPr>
            <w:tcW w:w="467" w:type="pct"/>
            <w:tcBorders>
              <w:top w:val="single" w:sz="6" w:space="0" w:color="auto"/>
              <w:bottom w:val="nil"/>
            </w:tcBorders>
            <w:shd w:val="clear" w:color="auto" w:fill="00B050"/>
            <w:noWrap/>
            <w:hideMark/>
          </w:tcPr>
          <w:p w14:paraId="2960D81A" w14:textId="77777777" w:rsidR="00A011EC" w:rsidRPr="00C34A28" w:rsidRDefault="00A011EC" w:rsidP="00940C56">
            <w:pPr>
              <w:jc w:val="center"/>
              <w:rPr>
                <w:sz w:val="15"/>
                <w:szCs w:val="15"/>
              </w:rPr>
            </w:pPr>
            <w:r w:rsidRPr="00C34A28">
              <w:rPr>
                <w:sz w:val="15"/>
                <w:szCs w:val="15"/>
              </w:rPr>
              <w:t>I</w:t>
            </w:r>
          </w:p>
        </w:tc>
      </w:tr>
      <w:tr w:rsidR="006A3413" w:rsidRPr="00C34A28" w14:paraId="3E8E43B9" w14:textId="77777777" w:rsidTr="00886880">
        <w:trPr>
          <w:trHeight w:val="170"/>
        </w:trPr>
        <w:tc>
          <w:tcPr>
            <w:tcW w:w="770" w:type="pct"/>
            <w:noWrap/>
            <w:hideMark/>
          </w:tcPr>
          <w:p w14:paraId="0DD861EC" w14:textId="77777777" w:rsidR="00A011EC" w:rsidRPr="00C34A28" w:rsidRDefault="00A011EC" w:rsidP="00940C56">
            <w:pPr>
              <w:jc w:val="center"/>
              <w:rPr>
                <w:color w:val="000000"/>
                <w:sz w:val="15"/>
                <w:szCs w:val="15"/>
              </w:rPr>
            </w:pPr>
            <w:r w:rsidRPr="00C34A28">
              <w:rPr>
                <w:color w:val="000000"/>
                <w:sz w:val="15"/>
                <w:szCs w:val="15"/>
              </w:rPr>
              <w:t>K3+622</w:t>
            </w:r>
          </w:p>
        </w:tc>
        <w:tc>
          <w:tcPr>
            <w:tcW w:w="709" w:type="pct"/>
            <w:noWrap/>
            <w:hideMark/>
          </w:tcPr>
          <w:p w14:paraId="4131613F" w14:textId="77777777" w:rsidR="00A011EC" w:rsidRPr="00C34A28" w:rsidRDefault="00A011EC" w:rsidP="00940C56">
            <w:pPr>
              <w:jc w:val="center"/>
              <w:rPr>
                <w:color w:val="000000"/>
                <w:sz w:val="15"/>
                <w:szCs w:val="15"/>
              </w:rPr>
            </w:pPr>
            <w:r w:rsidRPr="00C34A28">
              <w:rPr>
                <w:color w:val="000000"/>
                <w:sz w:val="15"/>
                <w:szCs w:val="15"/>
              </w:rPr>
              <w:t>K4+655</w:t>
            </w:r>
          </w:p>
        </w:tc>
        <w:tc>
          <w:tcPr>
            <w:tcW w:w="546" w:type="pct"/>
            <w:noWrap/>
            <w:vAlign w:val="top"/>
            <w:hideMark/>
          </w:tcPr>
          <w:p w14:paraId="1E6C7572" w14:textId="77777777" w:rsidR="00A011EC" w:rsidRPr="00C34A28" w:rsidRDefault="00A011EC" w:rsidP="00940C56">
            <w:pPr>
              <w:jc w:val="center"/>
              <w:rPr>
                <w:color w:val="000000"/>
                <w:sz w:val="15"/>
                <w:szCs w:val="15"/>
              </w:rPr>
            </w:pPr>
            <w:r w:rsidRPr="00C34A28">
              <w:rPr>
                <w:sz w:val="15"/>
                <w:szCs w:val="15"/>
              </w:rPr>
              <w:t xml:space="preserve">-0.206 </w:t>
            </w:r>
          </w:p>
        </w:tc>
        <w:tc>
          <w:tcPr>
            <w:tcW w:w="546" w:type="pct"/>
            <w:noWrap/>
            <w:vAlign w:val="top"/>
            <w:hideMark/>
          </w:tcPr>
          <w:p w14:paraId="41E25BCC" w14:textId="77777777" w:rsidR="00A011EC" w:rsidRPr="00C34A28" w:rsidRDefault="00A011EC" w:rsidP="00940C56">
            <w:pPr>
              <w:jc w:val="center"/>
              <w:rPr>
                <w:sz w:val="15"/>
                <w:szCs w:val="15"/>
              </w:rPr>
            </w:pPr>
            <w:r w:rsidRPr="00C34A28">
              <w:rPr>
                <w:sz w:val="15"/>
                <w:szCs w:val="15"/>
              </w:rPr>
              <w:t xml:space="preserve">0.096 </w:t>
            </w:r>
          </w:p>
        </w:tc>
        <w:tc>
          <w:tcPr>
            <w:tcW w:w="546" w:type="pct"/>
            <w:noWrap/>
            <w:vAlign w:val="top"/>
            <w:hideMark/>
          </w:tcPr>
          <w:p w14:paraId="23E88298" w14:textId="77777777" w:rsidR="00A011EC" w:rsidRPr="00C34A28" w:rsidRDefault="00A011EC" w:rsidP="00940C56">
            <w:pPr>
              <w:jc w:val="center"/>
              <w:rPr>
                <w:sz w:val="15"/>
                <w:szCs w:val="15"/>
              </w:rPr>
            </w:pPr>
            <w:r w:rsidRPr="00C34A28">
              <w:rPr>
                <w:sz w:val="15"/>
                <w:szCs w:val="15"/>
              </w:rPr>
              <w:t xml:space="preserve">-0.240 </w:t>
            </w:r>
          </w:p>
        </w:tc>
        <w:tc>
          <w:tcPr>
            <w:tcW w:w="869" w:type="pct"/>
            <w:noWrap/>
            <w:vAlign w:val="top"/>
            <w:hideMark/>
          </w:tcPr>
          <w:p w14:paraId="29E6C0C2" w14:textId="77777777" w:rsidR="00A011EC" w:rsidRPr="00C34A28" w:rsidRDefault="00A011EC" w:rsidP="00940C56">
            <w:pPr>
              <w:jc w:val="center"/>
              <w:rPr>
                <w:sz w:val="15"/>
                <w:szCs w:val="15"/>
              </w:rPr>
            </w:pPr>
            <w:r w:rsidRPr="00C34A28">
              <w:rPr>
                <w:sz w:val="15"/>
                <w:szCs w:val="15"/>
              </w:rPr>
              <w:t xml:space="preserve">-0.489 </w:t>
            </w:r>
          </w:p>
        </w:tc>
        <w:tc>
          <w:tcPr>
            <w:tcW w:w="547" w:type="pct"/>
            <w:noWrap/>
            <w:vAlign w:val="top"/>
            <w:hideMark/>
          </w:tcPr>
          <w:p w14:paraId="147DAD84" w14:textId="77777777" w:rsidR="00A011EC" w:rsidRPr="00C34A28" w:rsidRDefault="00A011EC" w:rsidP="00940C56">
            <w:pPr>
              <w:jc w:val="center"/>
              <w:rPr>
                <w:sz w:val="15"/>
                <w:szCs w:val="15"/>
              </w:rPr>
            </w:pPr>
            <w:r w:rsidRPr="00C34A28">
              <w:rPr>
                <w:sz w:val="15"/>
                <w:szCs w:val="15"/>
              </w:rPr>
              <w:t xml:space="preserve">1.970 </w:t>
            </w:r>
          </w:p>
        </w:tc>
        <w:tc>
          <w:tcPr>
            <w:tcW w:w="467" w:type="pct"/>
            <w:tcBorders>
              <w:top w:val="nil"/>
              <w:bottom w:val="nil"/>
            </w:tcBorders>
            <w:shd w:val="clear" w:color="auto" w:fill="00B0F0"/>
            <w:noWrap/>
            <w:hideMark/>
          </w:tcPr>
          <w:p w14:paraId="34766F0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4DE9834A" w14:textId="77777777" w:rsidTr="00886880">
        <w:trPr>
          <w:trHeight w:val="170"/>
        </w:trPr>
        <w:tc>
          <w:tcPr>
            <w:tcW w:w="770" w:type="pct"/>
            <w:noWrap/>
            <w:hideMark/>
          </w:tcPr>
          <w:p w14:paraId="72C8E46C" w14:textId="77777777" w:rsidR="00A011EC" w:rsidRPr="00C34A28" w:rsidRDefault="00A011EC" w:rsidP="00940C56">
            <w:pPr>
              <w:jc w:val="center"/>
              <w:rPr>
                <w:color w:val="000000"/>
                <w:sz w:val="15"/>
                <w:szCs w:val="15"/>
              </w:rPr>
            </w:pPr>
            <w:r w:rsidRPr="00C34A28">
              <w:rPr>
                <w:color w:val="000000"/>
                <w:sz w:val="15"/>
                <w:szCs w:val="15"/>
              </w:rPr>
              <w:t>K4+655</w:t>
            </w:r>
          </w:p>
        </w:tc>
        <w:tc>
          <w:tcPr>
            <w:tcW w:w="709" w:type="pct"/>
            <w:noWrap/>
            <w:hideMark/>
          </w:tcPr>
          <w:p w14:paraId="1FF009BC" w14:textId="77777777" w:rsidR="00A011EC" w:rsidRPr="00C34A28" w:rsidRDefault="00A011EC" w:rsidP="00940C56">
            <w:pPr>
              <w:jc w:val="center"/>
              <w:rPr>
                <w:color w:val="000000"/>
                <w:sz w:val="15"/>
                <w:szCs w:val="15"/>
              </w:rPr>
            </w:pPr>
            <w:r w:rsidRPr="00C34A28">
              <w:rPr>
                <w:color w:val="000000"/>
                <w:sz w:val="15"/>
                <w:szCs w:val="15"/>
              </w:rPr>
              <w:t>K5+218</w:t>
            </w:r>
          </w:p>
        </w:tc>
        <w:tc>
          <w:tcPr>
            <w:tcW w:w="546" w:type="pct"/>
            <w:noWrap/>
            <w:vAlign w:val="top"/>
            <w:hideMark/>
          </w:tcPr>
          <w:p w14:paraId="56B22692" w14:textId="77777777" w:rsidR="00A011EC" w:rsidRPr="00C34A28" w:rsidRDefault="00A011EC" w:rsidP="00940C56">
            <w:pPr>
              <w:jc w:val="center"/>
              <w:rPr>
                <w:color w:val="000000"/>
                <w:sz w:val="15"/>
                <w:szCs w:val="15"/>
              </w:rPr>
            </w:pPr>
            <w:r w:rsidRPr="00C34A28">
              <w:rPr>
                <w:sz w:val="15"/>
                <w:szCs w:val="15"/>
              </w:rPr>
              <w:t xml:space="preserve">-0.179 </w:t>
            </w:r>
          </w:p>
        </w:tc>
        <w:tc>
          <w:tcPr>
            <w:tcW w:w="546" w:type="pct"/>
            <w:noWrap/>
            <w:vAlign w:val="top"/>
            <w:hideMark/>
          </w:tcPr>
          <w:p w14:paraId="0B7E8E80" w14:textId="77777777" w:rsidR="00A011EC" w:rsidRPr="00C34A28" w:rsidRDefault="00A011EC" w:rsidP="00940C56">
            <w:pPr>
              <w:jc w:val="center"/>
              <w:rPr>
                <w:sz w:val="15"/>
                <w:szCs w:val="15"/>
              </w:rPr>
            </w:pPr>
            <w:r w:rsidRPr="00C34A28">
              <w:rPr>
                <w:sz w:val="15"/>
                <w:szCs w:val="15"/>
              </w:rPr>
              <w:t xml:space="preserve">-0.079 </w:t>
            </w:r>
          </w:p>
        </w:tc>
        <w:tc>
          <w:tcPr>
            <w:tcW w:w="546" w:type="pct"/>
            <w:noWrap/>
            <w:vAlign w:val="top"/>
            <w:hideMark/>
          </w:tcPr>
          <w:p w14:paraId="112D87B7" w14:textId="77777777" w:rsidR="00A011EC" w:rsidRPr="00C34A28" w:rsidRDefault="00A011EC" w:rsidP="00940C56">
            <w:pPr>
              <w:jc w:val="center"/>
              <w:rPr>
                <w:sz w:val="15"/>
                <w:szCs w:val="15"/>
              </w:rPr>
            </w:pPr>
            <w:r w:rsidRPr="00C34A28">
              <w:rPr>
                <w:sz w:val="15"/>
                <w:szCs w:val="15"/>
              </w:rPr>
              <w:t xml:space="preserve">-0.277 </w:t>
            </w:r>
          </w:p>
        </w:tc>
        <w:tc>
          <w:tcPr>
            <w:tcW w:w="869" w:type="pct"/>
            <w:noWrap/>
            <w:vAlign w:val="top"/>
            <w:hideMark/>
          </w:tcPr>
          <w:p w14:paraId="1ABC2856" w14:textId="77777777" w:rsidR="00A011EC" w:rsidRPr="00C34A28" w:rsidRDefault="00A011EC" w:rsidP="00940C56">
            <w:pPr>
              <w:jc w:val="center"/>
              <w:rPr>
                <w:sz w:val="15"/>
                <w:szCs w:val="15"/>
              </w:rPr>
            </w:pPr>
            <w:r w:rsidRPr="00C34A28">
              <w:rPr>
                <w:sz w:val="15"/>
                <w:szCs w:val="15"/>
              </w:rPr>
              <w:t xml:space="preserve">-0.447 </w:t>
            </w:r>
          </w:p>
        </w:tc>
        <w:tc>
          <w:tcPr>
            <w:tcW w:w="547" w:type="pct"/>
            <w:noWrap/>
            <w:vAlign w:val="top"/>
            <w:hideMark/>
          </w:tcPr>
          <w:p w14:paraId="3F642F34" w14:textId="77777777" w:rsidR="00A011EC" w:rsidRPr="00C34A28" w:rsidRDefault="00A011EC" w:rsidP="00940C56">
            <w:pPr>
              <w:jc w:val="center"/>
              <w:rPr>
                <w:sz w:val="15"/>
                <w:szCs w:val="15"/>
              </w:rPr>
            </w:pPr>
            <w:r w:rsidRPr="00C34A28">
              <w:rPr>
                <w:sz w:val="15"/>
                <w:szCs w:val="15"/>
              </w:rPr>
              <w:t xml:space="preserve">2.179 </w:t>
            </w:r>
          </w:p>
        </w:tc>
        <w:tc>
          <w:tcPr>
            <w:tcW w:w="467" w:type="pct"/>
            <w:tcBorders>
              <w:top w:val="nil"/>
              <w:bottom w:val="nil"/>
            </w:tcBorders>
            <w:shd w:val="clear" w:color="auto" w:fill="00B0F0"/>
            <w:noWrap/>
            <w:hideMark/>
          </w:tcPr>
          <w:p w14:paraId="0173AE11"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2F52F742" w14:textId="77777777" w:rsidTr="00886880">
        <w:trPr>
          <w:trHeight w:val="170"/>
        </w:trPr>
        <w:tc>
          <w:tcPr>
            <w:tcW w:w="770" w:type="pct"/>
            <w:noWrap/>
            <w:hideMark/>
          </w:tcPr>
          <w:p w14:paraId="125E81CF" w14:textId="77777777" w:rsidR="00A011EC" w:rsidRPr="00C34A28" w:rsidRDefault="00A011EC" w:rsidP="00940C56">
            <w:pPr>
              <w:jc w:val="center"/>
              <w:rPr>
                <w:color w:val="000000"/>
                <w:sz w:val="15"/>
                <w:szCs w:val="15"/>
              </w:rPr>
            </w:pPr>
            <w:r w:rsidRPr="00C34A28">
              <w:rPr>
                <w:color w:val="000000"/>
                <w:sz w:val="15"/>
                <w:szCs w:val="15"/>
              </w:rPr>
              <w:t>K5+218</w:t>
            </w:r>
          </w:p>
        </w:tc>
        <w:tc>
          <w:tcPr>
            <w:tcW w:w="709" w:type="pct"/>
            <w:noWrap/>
            <w:hideMark/>
          </w:tcPr>
          <w:p w14:paraId="4EA68B8F" w14:textId="77777777" w:rsidR="00A011EC" w:rsidRPr="00C34A28" w:rsidRDefault="00A011EC" w:rsidP="00940C56">
            <w:pPr>
              <w:jc w:val="center"/>
              <w:rPr>
                <w:color w:val="000000"/>
                <w:sz w:val="15"/>
                <w:szCs w:val="15"/>
              </w:rPr>
            </w:pPr>
            <w:r w:rsidRPr="00C34A28">
              <w:rPr>
                <w:color w:val="000000"/>
                <w:sz w:val="15"/>
                <w:szCs w:val="15"/>
              </w:rPr>
              <w:t>K5+455</w:t>
            </w:r>
          </w:p>
        </w:tc>
        <w:tc>
          <w:tcPr>
            <w:tcW w:w="546" w:type="pct"/>
            <w:noWrap/>
            <w:vAlign w:val="top"/>
            <w:hideMark/>
          </w:tcPr>
          <w:p w14:paraId="6644D0FA" w14:textId="77777777" w:rsidR="00A011EC" w:rsidRPr="00C34A28" w:rsidRDefault="00A011EC" w:rsidP="00940C56">
            <w:pPr>
              <w:jc w:val="center"/>
              <w:rPr>
                <w:color w:val="000000"/>
                <w:sz w:val="15"/>
                <w:szCs w:val="15"/>
              </w:rPr>
            </w:pPr>
            <w:r w:rsidRPr="00C34A28">
              <w:rPr>
                <w:sz w:val="15"/>
                <w:szCs w:val="15"/>
              </w:rPr>
              <w:t xml:space="preserve">0.081 </w:t>
            </w:r>
          </w:p>
        </w:tc>
        <w:tc>
          <w:tcPr>
            <w:tcW w:w="546" w:type="pct"/>
            <w:noWrap/>
            <w:vAlign w:val="top"/>
            <w:hideMark/>
          </w:tcPr>
          <w:p w14:paraId="7911F377" w14:textId="77777777" w:rsidR="00A011EC" w:rsidRPr="00C34A28" w:rsidRDefault="00A011EC" w:rsidP="00940C56">
            <w:pPr>
              <w:jc w:val="center"/>
              <w:rPr>
                <w:sz w:val="15"/>
                <w:szCs w:val="15"/>
              </w:rPr>
            </w:pPr>
            <w:r w:rsidRPr="00C34A28">
              <w:rPr>
                <w:sz w:val="15"/>
                <w:szCs w:val="15"/>
              </w:rPr>
              <w:t xml:space="preserve">-0.150 </w:t>
            </w:r>
          </w:p>
        </w:tc>
        <w:tc>
          <w:tcPr>
            <w:tcW w:w="546" w:type="pct"/>
            <w:noWrap/>
            <w:vAlign w:val="top"/>
            <w:hideMark/>
          </w:tcPr>
          <w:p w14:paraId="40B6049B" w14:textId="77777777" w:rsidR="00A011EC" w:rsidRPr="00C34A28" w:rsidRDefault="00A011EC" w:rsidP="00940C56">
            <w:pPr>
              <w:jc w:val="center"/>
              <w:rPr>
                <w:sz w:val="15"/>
                <w:szCs w:val="15"/>
              </w:rPr>
            </w:pPr>
            <w:r w:rsidRPr="00C34A28">
              <w:rPr>
                <w:sz w:val="15"/>
                <w:szCs w:val="15"/>
              </w:rPr>
              <w:t xml:space="preserve">-0.471 </w:t>
            </w:r>
          </w:p>
        </w:tc>
        <w:tc>
          <w:tcPr>
            <w:tcW w:w="869" w:type="pct"/>
            <w:noWrap/>
            <w:vAlign w:val="top"/>
            <w:hideMark/>
          </w:tcPr>
          <w:p w14:paraId="21DB8933" w14:textId="77777777" w:rsidR="00A011EC" w:rsidRPr="00C34A28" w:rsidRDefault="00A011EC" w:rsidP="00940C56">
            <w:pPr>
              <w:jc w:val="center"/>
              <w:rPr>
                <w:sz w:val="15"/>
                <w:szCs w:val="15"/>
              </w:rPr>
            </w:pPr>
            <w:r w:rsidRPr="00C34A28">
              <w:rPr>
                <w:sz w:val="15"/>
                <w:szCs w:val="15"/>
              </w:rPr>
              <w:t xml:space="preserve">-0.622 </w:t>
            </w:r>
          </w:p>
        </w:tc>
        <w:tc>
          <w:tcPr>
            <w:tcW w:w="547" w:type="pct"/>
            <w:noWrap/>
            <w:vAlign w:val="top"/>
            <w:hideMark/>
          </w:tcPr>
          <w:p w14:paraId="7E2B29AA" w14:textId="77777777" w:rsidR="00A011EC" w:rsidRPr="00C34A28" w:rsidRDefault="00A011EC" w:rsidP="00940C56">
            <w:pPr>
              <w:jc w:val="center"/>
              <w:rPr>
                <w:sz w:val="15"/>
                <w:szCs w:val="15"/>
              </w:rPr>
            </w:pPr>
            <w:r w:rsidRPr="00C34A28">
              <w:rPr>
                <w:sz w:val="15"/>
                <w:szCs w:val="15"/>
              </w:rPr>
              <w:t xml:space="preserve">1.583 </w:t>
            </w:r>
          </w:p>
        </w:tc>
        <w:tc>
          <w:tcPr>
            <w:tcW w:w="467" w:type="pct"/>
            <w:tcBorders>
              <w:top w:val="nil"/>
              <w:bottom w:val="nil"/>
            </w:tcBorders>
            <w:shd w:val="clear" w:color="auto" w:fill="00B0F0"/>
            <w:noWrap/>
            <w:hideMark/>
          </w:tcPr>
          <w:p w14:paraId="58EA4B2E"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3B0D01C0" w14:textId="77777777" w:rsidTr="00886880">
        <w:trPr>
          <w:trHeight w:val="170"/>
        </w:trPr>
        <w:tc>
          <w:tcPr>
            <w:tcW w:w="770" w:type="pct"/>
            <w:noWrap/>
            <w:hideMark/>
          </w:tcPr>
          <w:p w14:paraId="1CE466C3" w14:textId="77777777" w:rsidR="00A011EC" w:rsidRPr="00C34A28" w:rsidRDefault="00A011EC" w:rsidP="00940C56">
            <w:pPr>
              <w:jc w:val="center"/>
              <w:rPr>
                <w:color w:val="000000"/>
                <w:sz w:val="15"/>
                <w:szCs w:val="15"/>
              </w:rPr>
            </w:pPr>
            <w:r w:rsidRPr="00C34A28">
              <w:rPr>
                <w:color w:val="000000"/>
                <w:sz w:val="15"/>
                <w:szCs w:val="15"/>
              </w:rPr>
              <w:t>K5+455</w:t>
            </w:r>
          </w:p>
        </w:tc>
        <w:tc>
          <w:tcPr>
            <w:tcW w:w="709" w:type="pct"/>
            <w:noWrap/>
            <w:hideMark/>
          </w:tcPr>
          <w:p w14:paraId="0146FAC5" w14:textId="77777777" w:rsidR="00A011EC" w:rsidRPr="00C34A28" w:rsidRDefault="00A011EC" w:rsidP="00940C56">
            <w:pPr>
              <w:jc w:val="center"/>
              <w:rPr>
                <w:color w:val="000000"/>
                <w:sz w:val="15"/>
                <w:szCs w:val="15"/>
              </w:rPr>
            </w:pPr>
            <w:r w:rsidRPr="00C34A28">
              <w:rPr>
                <w:color w:val="000000"/>
                <w:sz w:val="15"/>
                <w:szCs w:val="15"/>
              </w:rPr>
              <w:t>K6+190</w:t>
            </w:r>
          </w:p>
        </w:tc>
        <w:tc>
          <w:tcPr>
            <w:tcW w:w="546" w:type="pct"/>
            <w:noWrap/>
            <w:vAlign w:val="top"/>
            <w:hideMark/>
          </w:tcPr>
          <w:p w14:paraId="1B0F0653" w14:textId="77777777" w:rsidR="00A011EC" w:rsidRPr="00C34A28" w:rsidRDefault="00A011EC" w:rsidP="00940C56">
            <w:pPr>
              <w:jc w:val="center"/>
              <w:rPr>
                <w:color w:val="000000"/>
                <w:sz w:val="15"/>
                <w:szCs w:val="15"/>
              </w:rPr>
            </w:pPr>
            <w:r w:rsidRPr="00C34A28">
              <w:rPr>
                <w:sz w:val="15"/>
                <w:szCs w:val="15"/>
              </w:rPr>
              <w:t xml:space="preserve">0.081 </w:t>
            </w:r>
          </w:p>
        </w:tc>
        <w:tc>
          <w:tcPr>
            <w:tcW w:w="546" w:type="pct"/>
            <w:noWrap/>
            <w:vAlign w:val="top"/>
            <w:hideMark/>
          </w:tcPr>
          <w:p w14:paraId="2A725ED1" w14:textId="77777777" w:rsidR="00A011EC" w:rsidRPr="00C34A28" w:rsidRDefault="00A011EC" w:rsidP="00940C56">
            <w:pPr>
              <w:jc w:val="center"/>
              <w:rPr>
                <w:sz w:val="15"/>
                <w:szCs w:val="15"/>
              </w:rPr>
            </w:pPr>
            <w:r w:rsidRPr="00C34A28">
              <w:rPr>
                <w:sz w:val="15"/>
                <w:szCs w:val="15"/>
              </w:rPr>
              <w:t xml:space="preserve">-0.150 </w:t>
            </w:r>
          </w:p>
        </w:tc>
        <w:tc>
          <w:tcPr>
            <w:tcW w:w="546" w:type="pct"/>
            <w:noWrap/>
            <w:vAlign w:val="top"/>
            <w:hideMark/>
          </w:tcPr>
          <w:p w14:paraId="00AC53E8" w14:textId="77777777" w:rsidR="00A011EC" w:rsidRPr="00C34A28" w:rsidRDefault="00A011EC" w:rsidP="00940C56">
            <w:pPr>
              <w:jc w:val="center"/>
              <w:rPr>
                <w:sz w:val="15"/>
                <w:szCs w:val="15"/>
              </w:rPr>
            </w:pPr>
            <w:r w:rsidRPr="00C34A28">
              <w:rPr>
                <w:sz w:val="15"/>
                <w:szCs w:val="15"/>
              </w:rPr>
              <w:t xml:space="preserve">-0.471 </w:t>
            </w:r>
          </w:p>
        </w:tc>
        <w:tc>
          <w:tcPr>
            <w:tcW w:w="869" w:type="pct"/>
            <w:noWrap/>
            <w:vAlign w:val="top"/>
            <w:hideMark/>
          </w:tcPr>
          <w:p w14:paraId="6E1B8A30" w14:textId="77777777" w:rsidR="00A011EC" w:rsidRPr="00C34A28" w:rsidRDefault="00A011EC" w:rsidP="00940C56">
            <w:pPr>
              <w:jc w:val="center"/>
              <w:rPr>
                <w:sz w:val="15"/>
                <w:szCs w:val="15"/>
              </w:rPr>
            </w:pPr>
            <w:r w:rsidRPr="00C34A28">
              <w:rPr>
                <w:sz w:val="15"/>
                <w:szCs w:val="15"/>
              </w:rPr>
              <w:t xml:space="preserve">-0.622 </w:t>
            </w:r>
          </w:p>
        </w:tc>
        <w:tc>
          <w:tcPr>
            <w:tcW w:w="547" w:type="pct"/>
            <w:noWrap/>
            <w:vAlign w:val="top"/>
            <w:hideMark/>
          </w:tcPr>
          <w:p w14:paraId="31913DA7" w14:textId="77777777" w:rsidR="00A011EC" w:rsidRPr="00C34A28" w:rsidRDefault="00A011EC" w:rsidP="00940C56">
            <w:pPr>
              <w:jc w:val="center"/>
              <w:rPr>
                <w:sz w:val="15"/>
                <w:szCs w:val="15"/>
              </w:rPr>
            </w:pPr>
            <w:r w:rsidRPr="00C34A28">
              <w:rPr>
                <w:sz w:val="15"/>
                <w:szCs w:val="15"/>
              </w:rPr>
              <w:t xml:space="preserve">1.583 </w:t>
            </w:r>
          </w:p>
        </w:tc>
        <w:tc>
          <w:tcPr>
            <w:tcW w:w="467" w:type="pct"/>
            <w:tcBorders>
              <w:top w:val="nil"/>
              <w:bottom w:val="nil"/>
            </w:tcBorders>
            <w:shd w:val="clear" w:color="auto" w:fill="00B0F0"/>
            <w:noWrap/>
            <w:hideMark/>
          </w:tcPr>
          <w:p w14:paraId="2BF6EDC9"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516121EE" w14:textId="77777777" w:rsidTr="00886880">
        <w:trPr>
          <w:trHeight w:val="170"/>
        </w:trPr>
        <w:tc>
          <w:tcPr>
            <w:tcW w:w="770" w:type="pct"/>
            <w:noWrap/>
            <w:hideMark/>
          </w:tcPr>
          <w:p w14:paraId="7D08F265" w14:textId="77777777" w:rsidR="00A011EC" w:rsidRPr="00C34A28" w:rsidRDefault="00A011EC" w:rsidP="00940C56">
            <w:pPr>
              <w:jc w:val="center"/>
              <w:rPr>
                <w:color w:val="000000"/>
                <w:sz w:val="15"/>
                <w:szCs w:val="15"/>
              </w:rPr>
            </w:pPr>
            <w:r w:rsidRPr="00C34A28">
              <w:rPr>
                <w:color w:val="000000"/>
                <w:sz w:val="15"/>
                <w:szCs w:val="15"/>
              </w:rPr>
              <w:t>K6+190</w:t>
            </w:r>
          </w:p>
        </w:tc>
        <w:tc>
          <w:tcPr>
            <w:tcW w:w="709" w:type="pct"/>
            <w:noWrap/>
            <w:hideMark/>
          </w:tcPr>
          <w:p w14:paraId="5B48101D" w14:textId="77777777" w:rsidR="00A011EC" w:rsidRPr="00C34A28" w:rsidRDefault="00A011EC" w:rsidP="00940C56">
            <w:pPr>
              <w:jc w:val="center"/>
              <w:rPr>
                <w:color w:val="000000"/>
                <w:sz w:val="15"/>
                <w:szCs w:val="15"/>
              </w:rPr>
            </w:pPr>
            <w:r w:rsidRPr="00C34A28">
              <w:rPr>
                <w:color w:val="000000"/>
                <w:sz w:val="15"/>
                <w:szCs w:val="15"/>
              </w:rPr>
              <w:t>K11+900</w:t>
            </w:r>
          </w:p>
        </w:tc>
        <w:tc>
          <w:tcPr>
            <w:tcW w:w="546" w:type="pct"/>
            <w:noWrap/>
            <w:vAlign w:val="top"/>
            <w:hideMark/>
          </w:tcPr>
          <w:p w14:paraId="769F1973" w14:textId="77777777" w:rsidR="00A011EC" w:rsidRPr="00C34A28" w:rsidRDefault="00A011EC" w:rsidP="00940C56">
            <w:pPr>
              <w:jc w:val="center"/>
              <w:rPr>
                <w:color w:val="000000"/>
                <w:sz w:val="15"/>
                <w:szCs w:val="15"/>
              </w:rPr>
            </w:pPr>
            <w:r w:rsidRPr="00C34A28">
              <w:rPr>
                <w:sz w:val="15"/>
                <w:szCs w:val="15"/>
              </w:rPr>
              <w:t xml:space="preserve">-0.051 </w:t>
            </w:r>
          </w:p>
        </w:tc>
        <w:tc>
          <w:tcPr>
            <w:tcW w:w="546" w:type="pct"/>
            <w:noWrap/>
            <w:vAlign w:val="top"/>
            <w:hideMark/>
          </w:tcPr>
          <w:p w14:paraId="50A046B7" w14:textId="77777777" w:rsidR="00A011EC" w:rsidRPr="00C34A28" w:rsidRDefault="00A011EC" w:rsidP="00940C56">
            <w:pPr>
              <w:jc w:val="center"/>
              <w:rPr>
                <w:sz w:val="15"/>
                <w:szCs w:val="15"/>
              </w:rPr>
            </w:pPr>
            <w:r w:rsidRPr="00C34A28">
              <w:rPr>
                <w:sz w:val="15"/>
                <w:szCs w:val="15"/>
              </w:rPr>
              <w:t xml:space="preserve">-0.168 </w:t>
            </w:r>
          </w:p>
        </w:tc>
        <w:tc>
          <w:tcPr>
            <w:tcW w:w="546" w:type="pct"/>
            <w:noWrap/>
            <w:vAlign w:val="top"/>
            <w:hideMark/>
          </w:tcPr>
          <w:p w14:paraId="2FC5B0B9" w14:textId="77777777" w:rsidR="00A011EC" w:rsidRPr="00C34A28" w:rsidRDefault="00A011EC" w:rsidP="00940C56">
            <w:pPr>
              <w:jc w:val="center"/>
              <w:rPr>
                <w:sz w:val="15"/>
                <w:szCs w:val="15"/>
              </w:rPr>
            </w:pPr>
            <w:r w:rsidRPr="00C34A28">
              <w:rPr>
                <w:sz w:val="15"/>
                <w:szCs w:val="15"/>
              </w:rPr>
              <w:t xml:space="preserve">-0.354 </w:t>
            </w:r>
          </w:p>
        </w:tc>
        <w:tc>
          <w:tcPr>
            <w:tcW w:w="869" w:type="pct"/>
            <w:noWrap/>
            <w:vAlign w:val="top"/>
            <w:hideMark/>
          </w:tcPr>
          <w:p w14:paraId="4E1985AB" w14:textId="77777777" w:rsidR="00A011EC" w:rsidRPr="00C34A28" w:rsidRDefault="00A011EC" w:rsidP="00940C56">
            <w:pPr>
              <w:jc w:val="center"/>
              <w:rPr>
                <w:sz w:val="15"/>
                <w:szCs w:val="15"/>
              </w:rPr>
            </w:pPr>
            <w:r w:rsidRPr="00C34A28">
              <w:rPr>
                <w:sz w:val="15"/>
                <w:szCs w:val="15"/>
              </w:rPr>
              <w:t xml:space="preserve">-0.504 </w:t>
            </w:r>
          </w:p>
        </w:tc>
        <w:tc>
          <w:tcPr>
            <w:tcW w:w="547" w:type="pct"/>
            <w:noWrap/>
            <w:vAlign w:val="top"/>
            <w:hideMark/>
          </w:tcPr>
          <w:p w14:paraId="4429D081" w14:textId="77777777" w:rsidR="00A011EC" w:rsidRPr="00C34A28" w:rsidRDefault="00A011EC" w:rsidP="00940C56">
            <w:pPr>
              <w:jc w:val="center"/>
              <w:rPr>
                <w:sz w:val="15"/>
                <w:szCs w:val="15"/>
              </w:rPr>
            </w:pPr>
            <w:r w:rsidRPr="00C34A28">
              <w:rPr>
                <w:sz w:val="15"/>
                <w:szCs w:val="15"/>
              </w:rPr>
              <w:t xml:space="preserve">1.477 </w:t>
            </w:r>
          </w:p>
        </w:tc>
        <w:tc>
          <w:tcPr>
            <w:tcW w:w="467" w:type="pct"/>
            <w:tcBorders>
              <w:top w:val="nil"/>
              <w:bottom w:val="nil"/>
            </w:tcBorders>
            <w:shd w:val="clear" w:color="auto" w:fill="00B050"/>
            <w:noWrap/>
            <w:hideMark/>
          </w:tcPr>
          <w:p w14:paraId="1330C779" w14:textId="77777777" w:rsidR="00A011EC" w:rsidRPr="00C34A28" w:rsidRDefault="00A011EC" w:rsidP="00940C56">
            <w:pPr>
              <w:jc w:val="center"/>
              <w:rPr>
                <w:sz w:val="15"/>
                <w:szCs w:val="15"/>
              </w:rPr>
            </w:pPr>
            <w:r w:rsidRPr="00C34A28">
              <w:rPr>
                <w:sz w:val="15"/>
                <w:szCs w:val="15"/>
              </w:rPr>
              <w:t>I</w:t>
            </w:r>
          </w:p>
        </w:tc>
      </w:tr>
      <w:tr w:rsidR="006A3413" w:rsidRPr="00C34A28" w14:paraId="58A1C39F" w14:textId="77777777" w:rsidTr="00886880">
        <w:trPr>
          <w:trHeight w:val="170"/>
        </w:trPr>
        <w:tc>
          <w:tcPr>
            <w:tcW w:w="770" w:type="pct"/>
            <w:noWrap/>
            <w:hideMark/>
          </w:tcPr>
          <w:p w14:paraId="165F916A" w14:textId="77777777" w:rsidR="00A011EC" w:rsidRPr="00C34A28" w:rsidRDefault="00A011EC" w:rsidP="00940C56">
            <w:pPr>
              <w:jc w:val="center"/>
              <w:rPr>
                <w:color w:val="000000"/>
                <w:sz w:val="15"/>
                <w:szCs w:val="15"/>
              </w:rPr>
            </w:pPr>
            <w:r w:rsidRPr="00C34A28">
              <w:rPr>
                <w:color w:val="000000"/>
                <w:sz w:val="15"/>
                <w:szCs w:val="15"/>
              </w:rPr>
              <w:t>K11+900</w:t>
            </w:r>
          </w:p>
        </w:tc>
        <w:tc>
          <w:tcPr>
            <w:tcW w:w="709" w:type="pct"/>
            <w:noWrap/>
            <w:hideMark/>
          </w:tcPr>
          <w:p w14:paraId="6B5A3CD6" w14:textId="77777777" w:rsidR="00A011EC" w:rsidRPr="00C34A28" w:rsidRDefault="00A011EC" w:rsidP="00940C56">
            <w:pPr>
              <w:jc w:val="center"/>
              <w:rPr>
                <w:color w:val="000000"/>
                <w:sz w:val="15"/>
                <w:szCs w:val="15"/>
              </w:rPr>
            </w:pPr>
            <w:r w:rsidRPr="00C34A28">
              <w:rPr>
                <w:color w:val="000000"/>
                <w:sz w:val="15"/>
                <w:szCs w:val="15"/>
              </w:rPr>
              <w:t>K12+800</w:t>
            </w:r>
          </w:p>
        </w:tc>
        <w:tc>
          <w:tcPr>
            <w:tcW w:w="546" w:type="pct"/>
            <w:noWrap/>
            <w:vAlign w:val="top"/>
            <w:hideMark/>
          </w:tcPr>
          <w:p w14:paraId="7FDCD9D2" w14:textId="77777777" w:rsidR="00A011EC" w:rsidRPr="00C34A28" w:rsidRDefault="00A011EC" w:rsidP="00940C56">
            <w:pPr>
              <w:jc w:val="center"/>
              <w:rPr>
                <w:color w:val="000000"/>
                <w:sz w:val="15"/>
                <w:szCs w:val="15"/>
              </w:rPr>
            </w:pPr>
            <w:r w:rsidRPr="00C34A28">
              <w:rPr>
                <w:sz w:val="15"/>
                <w:szCs w:val="15"/>
              </w:rPr>
              <w:t xml:space="preserve">-0.075 </w:t>
            </w:r>
          </w:p>
        </w:tc>
        <w:tc>
          <w:tcPr>
            <w:tcW w:w="546" w:type="pct"/>
            <w:noWrap/>
            <w:vAlign w:val="top"/>
            <w:hideMark/>
          </w:tcPr>
          <w:p w14:paraId="569D45B3" w14:textId="77777777" w:rsidR="00A011EC" w:rsidRPr="00C34A28" w:rsidRDefault="00A011EC" w:rsidP="00940C56">
            <w:pPr>
              <w:jc w:val="center"/>
              <w:rPr>
                <w:sz w:val="15"/>
                <w:szCs w:val="15"/>
              </w:rPr>
            </w:pPr>
            <w:r w:rsidRPr="00C34A28">
              <w:rPr>
                <w:sz w:val="15"/>
                <w:szCs w:val="15"/>
              </w:rPr>
              <w:t xml:space="preserve">0.043 </w:t>
            </w:r>
          </w:p>
        </w:tc>
        <w:tc>
          <w:tcPr>
            <w:tcW w:w="546" w:type="pct"/>
            <w:noWrap/>
            <w:vAlign w:val="top"/>
            <w:hideMark/>
          </w:tcPr>
          <w:p w14:paraId="6A87B9F8" w14:textId="77777777" w:rsidR="00A011EC" w:rsidRPr="00C34A28" w:rsidRDefault="00A011EC" w:rsidP="00940C56">
            <w:pPr>
              <w:jc w:val="center"/>
              <w:rPr>
                <w:sz w:val="15"/>
                <w:szCs w:val="15"/>
              </w:rPr>
            </w:pPr>
            <w:r w:rsidRPr="00C34A28">
              <w:rPr>
                <w:sz w:val="15"/>
                <w:szCs w:val="15"/>
              </w:rPr>
              <w:t xml:space="preserve">-0.322 </w:t>
            </w:r>
          </w:p>
        </w:tc>
        <w:tc>
          <w:tcPr>
            <w:tcW w:w="869" w:type="pct"/>
            <w:noWrap/>
            <w:vAlign w:val="top"/>
            <w:hideMark/>
          </w:tcPr>
          <w:p w14:paraId="73F6460B" w14:textId="77777777" w:rsidR="00A011EC" w:rsidRPr="00C34A28" w:rsidRDefault="00A011EC" w:rsidP="00940C56">
            <w:pPr>
              <w:jc w:val="center"/>
              <w:rPr>
                <w:sz w:val="15"/>
                <w:szCs w:val="15"/>
              </w:rPr>
            </w:pPr>
            <w:r w:rsidRPr="00C34A28">
              <w:rPr>
                <w:sz w:val="15"/>
                <w:szCs w:val="15"/>
              </w:rPr>
              <w:t xml:space="preserve">-0.548 </w:t>
            </w:r>
          </w:p>
        </w:tc>
        <w:tc>
          <w:tcPr>
            <w:tcW w:w="547" w:type="pct"/>
            <w:noWrap/>
            <w:vAlign w:val="top"/>
            <w:hideMark/>
          </w:tcPr>
          <w:p w14:paraId="49EA03DD" w14:textId="77777777" w:rsidR="00A011EC" w:rsidRPr="00C34A28" w:rsidRDefault="00A011EC" w:rsidP="00940C56">
            <w:pPr>
              <w:jc w:val="center"/>
              <w:rPr>
                <w:sz w:val="15"/>
                <w:szCs w:val="15"/>
              </w:rPr>
            </w:pPr>
            <w:r w:rsidRPr="00C34A28">
              <w:rPr>
                <w:sz w:val="15"/>
                <w:szCs w:val="15"/>
              </w:rPr>
              <w:t xml:space="preserve">1.809 </w:t>
            </w:r>
          </w:p>
        </w:tc>
        <w:tc>
          <w:tcPr>
            <w:tcW w:w="467" w:type="pct"/>
            <w:tcBorders>
              <w:top w:val="nil"/>
              <w:bottom w:val="nil"/>
            </w:tcBorders>
            <w:shd w:val="clear" w:color="auto" w:fill="00B0F0"/>
            <w:noWrap/>
            <w:hideMark/>
          </w:tcPr>
          <w:p w14:paraId="31A3167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3349E5D" w14:textId="77777777" w:rsidTr="00886880">
        <w:trPr>
          <w:trHeight w:val="170"/>
        </w:trPr>
        <w:tc>
          <w:tcPr>
            <w:tcW w:w="770" w:type="pct"/>
            <w:noWrap/>
            <w:hideMark/>
          </w:tcPr>
          <w:p w14:paraId="50DA9648" w14:textId="77777777" w:rsidR="00A011EC" w:rsidRPr="00C34A28" w:rsidRDefault="00A011EC" w:rsidP="00940C56">
            <w:pPr>
              <w:jc w:val="center"/>
              <w:rPr>
                <w:color w:val="000000"/>
                <w:sz w:val="15"/>
                <w:szCs w:val="15"/>
              </w:rPr>
            </w:pPr>
            <w:r w:rsidRPr="00C34A28">
              <w:rPr>
                <w:color w:val="000000"/>
                <w:sz w:val="15"/>
                <w:szCs w:val="15"/>
              </w:rPr>
              <w:t>K12+800</w:t>
            </w:r>
          </w:p>
        </w:tc>
        <w:tc>
          <w:tcPr>
            <w:tcW w:w="709" w:type="pct"/>
            <w:noWrap/>
            <w:hideMark/>
          </w:tcPr>
          <w:p w14:paraId="6CC43B18" w14:textId="77777777" w:rsidR="00A011EC" w:rsidRPr="00C34A28" w:rsidRDefault="00A011EC" w:rsidP="00940C56">
            <w:pPr>
              <w:jc w:val="center"/>
              <w:rPr>
                <w:color w:val="000000"/>
                <w:sz w:val="15"/>
                <w:szCs w:val="15"/>
              </w:rPr>
            </w:pPr>
            <w:r w:rsidRPr="00C34A28">
              <w:rPr>
                <w:color w:val="000000"/>
                <w:sz w:val="15"/>
                <w:szCs w:val="15"/>
              </w:rPr>
              <w:t>K13+500</w:t>
            </w:r>
          </w:p>
        </w:tc>
        <w:tc>
          <w:tcPr>
            <w:tcW w:w="546" w:type="pct"/>
            <w:noWrap/>
            <w:vAlign w:val="top"/>
            <w:hideMark/>
          </w:tcPr>
          <w:p w14:paraId="3F1BF9FC" w14:textId="77777777" w:rsidR="00A011EC" w:rsidRPr="00C34A28" w:rsidRDefault="00A011EC" w:rsidP="00940C56">
            <w:pPr>
              <w:jc w:val="center"/>
              <w:rPr>
                <w:color w:val="000000"/>
                <w:sz w:val="15"/>
                <w:szCs w:val="15"/>
              </w:rPr>
            </w:pPr>
            <w:r w:rsidRPr="00C34A28">
              <w:rPr>
                <w:sz w:val="15"/>
                <w:szCs w:val="15"/>
              </w:rPr>
              <w:t xml:space="preserve">0.104 </w:t>
            </w:r>
          </w:p>
        </w:tc>
        <w:tc>
          <w:tcPr>
            <w:tcW w:w="546" w:type="pct"/>
            <w:noWrap/>
            <w:vAlign w:val="top"/>
            <w:hideMark/>
          </w:tcPr>
          <w:p w14:paraId="2F521289" w14:textId="77777777" w:rsidR="00A011EC" w:rsidRPr="00C34A28" w:rsidRDefault="00A011EC" w:rsidP="00940C56">
            <w:pPr>
              <w:jc w:val="center"/>
              <w:rPr>
                <w:sz w:val="15"/>
                <w:szCs w:val="15"/>
              </w:rPr>
            </w:pPr>
            <w:r w:rsidRPr="00C34A28">
              <w:rPr>
                <w:sz w:val="15"/>
                <w:szCs w:val="15"/>
              </w:rPr>
              <w:t xml:space="preserve">-0.215 </w:t>
            </w:r>
          </w:p>
        </w:tc>
        <w:tc>
          <w:tcPr>
            <w:tcW w:w="546" w:type="pct"/>
            <w:noWrap/>
            <w:vAlign w:val="top"/>
            <w:hideMark/>
          </w:tcPr>
          <w:p w14:paraId="7A9DF160" w14:textId="77777777" w:rsidR="00A011EC" w:rsidRPr="00C34A28" w:rsidRDefault="00A011EC" w:rsidP="00940C56">
            <w:pPr>
              <w:jc w:val="center"/>
              <w:rPr>
                <w:sz w:val="15"/>
                <w:szCs w:val="15"/>
              </w:rPr>
            </w:pPr>
            <w:r w:rsidRPr="00C34A28">
              <w:rPr>
                <w:sz w:val="15"/>
                <w:szCs w:val="15"/>
              </w:rPr>
              <w:t xml:space="preserve">-0.412 </w:t>
            </w:r>
          </w:p>
        </w:tc>
        <w:tc>
          <w:tcPr>
            <w:tcW w:w="869" w:type="pct"/>
            <w:noWrap/>
            <w:vAlign w:val="top"/>
            <w:hideMark/>
          </w:tcPr>
          <w:p w14:paraId="1841E763" w14:textId="77777777" w:rsidR="00A011EC" w:rsidRPr="00C34A28" w:rsidRDefault="00A011EC" w:rsidP="00940C56">
            <w:pPr>
              <w:jc w:val="center"/>
              <w:rPr>
                <w:sz w:val="15"/>
                <w:szCs w:val="15"/>
              </w:rPr>
            </w:pPr>
            <w:r w:rsidRPr="00C34A28">
              <w:rPr>
                <w:sz w:val="15"/>
                <w:szCs w:val="15"/>
              </w:rPr>
              <w:t xml:space="preserve">-0.631 </w:t>
            </w:r>
          </w:p>
        </w:tc>
        <w:tc>
          <w:tcPr>
            <w:tcW w:w="547" w:type="pct"/>
            <w:noWrap/>
            <w:vAlign w:val="top"/>
            <w:hideMark/>
          </w:tcPr>
          <w:p w14:paraId="33569004" w14:textId="77777777" w:rsidR="00A011EC" w:rsidRPr="00C34A28" w:rsidRDefault="00A011EC" w:rsidP="00940C56">
            <w:pPr>
              <w:jc w:val="center"/>
              <w:rPr>
                <w:sz w:val="15"/>
                <w:szCs w:val="15"/>
              </w:rPr>
            </w:pPr>
            <w:r w:rsidRPr="00C34A28">
              <w:rPr>
                <w:sz w:val="15"/>
                <w:szCs w:val="15"/>
              </w:rPr>
              <w:t xml:space="preserve">1.423 </w:t>
            </w:r>
          </w:p>
        </w:tc>
        <w:tc>
          <w:tcPr>
            <w:tcW w:w="467" w:type="pct"/>
            <w:tcBorders>
              <w:top w:val="nil"/>
              <w:bottom w:val="nil"/>
            </w:tcBorders>
            <w:shd w:val="clear" w:color="auto" w:fill="00B050"/>
            <w:noWrap/>
            <w:hideMark/>
          </w:tcPr>
          <w:p w14:paraId="1ADFB522" w14:textId="77777777" w:rsidR="00A011EC" w:rsidRPr="00C34A28" w:rsidRDefault="00A011EC" w:rsidP="00940C56">
            <w:pPr>
              <w:jc w:val="center"/>
              <w:rPr>
                <w:sz w:val="15"/>
                <w:szCs w:val="15"/>
              </w:rPr>
            </w:pPr>
            <w:r w:rsidRPr="00C34A28">
              <w:rPr>
                <w:sz w:val="15"/>
                <w:szCs w:val="15"/>
              </w:rPr>
              <w:t>I</w:t>
            </w:r>
          </w:p>
        </w:tc>
      </w:tr>
      <w:tr w:rsidR="006A3413" w:rsidRPr="00C34A28" w14:paraId="57B04954" w14:textId="77777777" w:rsidTr="00886880">
        <w:trPr>
          <w:trHeight w:val="170"/>
        </w:trPr>
        <w:tc>
          <w:tcPr>
            <w:tcW w:w="770" w:type="pct"/>
            <w:noWrap/>
            <w:hideMark/>
          </w:tcPr>
          <w:p w14:paraId="64AC146C" w14:textId="77777777" w:rsidR="00A011EC" w:rsidRPr="00C34A28" w:rsidRDefault="00A011EC" w:rsidP="00940C56">
            <w:pPr>
              <w:jc w:val="center"/>
              <w:rPr>
                <w:color w:val="000000"/>
                <w:sz w:val="15"/>
                <w:szCs w:val="15"/>
              </w:rPr>
            </w:pPr>
            <w:r w:rsidRPr="00C34A28">
              <w:rPr>
                <w:color w:val="000000"/>
                <w:sz w:val="15"/>
                <w:szCs w:val="15"/>
              </w:rPr>
              <w:t>K13+500</w:t>
            </w:r>
          </w:p>
        </w:tc>
        <w:tc>
          <w:tcPr>
            <w:tcW w:w="709" w:type="pct"/>
            <w:noWrap/>
            <w:hideMark/>
          </w:tcPr>
          <w:p w14:paraId="38986DBE" w14:textId="77777777" w:rsidR="00A011EC" w:rsidRPr="00C34A28" w:rsidRDefault="00A011EC" w:rsidP="00940C56">
            <w:pPr>
              <w:jc w:val="center"/>
              <w:rPr>
                <w:color w:val="000000"/>
                <w:sz w:val="15"/>
                <w:szCs w:val="15"/>
              </w:rPr>
            </w:pPr>
            <w:r w:rsidRPr="00C34A28">
              <w:rPr>
                <w:color w:val="000000"/>
                <w:sz w:val="15"/>
                <w:szCs w:val="15"/>
              </w:rPr>
              <w:t>K14+300</w:t>
            </w:r>
          </w:p>
        </w:tc>
        <w:tc>
          <w:tcPr>
            <w:tcW w:w="546" w:type="pct"/>
            <w:noWrap/>
            <w:vAlign w:val="top"/>
            <w:hideMark/>
          </w:tcPr>
          <w:p w14:paraId="4AB6EB30" w14:textId="77777777" w:rsidR="00A011EC" w:rsidRPr="00C34A28" w:rsidRDefault="00A011EC" w:rsidP="00940C56">
            <w:pPr>
              <w:jc w:val="center"/>
              <w:rPr>
                <w:color w:val="000000"/>
                <w:sz w:val="15"/>
                <w:szCs w:val="15"/>
              </w:rPr>
            </w:pPr>
            <w:r w:rsidRPr="00C34A28">
              <w:rPr>
                <w:sz w:val="15"/>
                <w:szCs w:val="15"/>
              </w:rPr>
              <w:t xml:space="preserve">0.001 </w:t>
            </w:r>
          </w:p>
        </w:tc>
        <w:tc>
          <w:tcPr>
            <w:tcW w:w="546" w:type="pct"/>
            <w:noWrap/>
            <w:vAlign w:val="top"/>
            <w:hideMark/>
          </w:tcPr>
          <w:p w14:paraId="6669701E" w14:textId="77777777" w:rsidR="00A011EC" w:rsidRPr="00C34A28" w:rsidRDefault="00A011EC" w:rsidP="00940C56">
            <w:pPr>
              <w:jc w:val="center"/>
              <w:rPr>
                <w:sz w:val="15"/>
                <w:szCs w:val="15"/>
              </w:rPr>
            </w:pPr>
            <w:r w:rsidRPr="00C34A28">
              <w:rPr>
                <w:sz w:val="15"/>
                <w:szCs w:val="15"/>
              </w:rPr>
              <w:t xml:space="preserve">0.014 </w:t>
            </w:r>
          </w:p>
        </w:tc>
        <w:tc>
          <w:tcPr>
            <w:tcW w:w="546" w:type="pct"/>
            <w:noWrap/>
            <w:vAlign w:val="top"/>
            <w:hideMark/>
          </w:tcPr>
          <w:p w14:paraId="75FF2D60" w14:textId="77777777" w:rsidR="00A011EC" w:rsidRPr="00C34A28" w:rsidRDefault="00A011EC" w:rsidP="00940C56">
            <w:pPr>
              <w:jc w:val="center"/>
              <w:rPr>
                <w:sz w:val="15"/>
                <w:szCs w:val="15"/>
              </w:rPr>
            </w:pPr>
            <w:r w:rsidRPr="00C34A28">
              <w:rPr>
                <w:sz w:val="15"/>
                <w:szCs w:val="15"/>
              </w:rPr>
              <w:t xml:space="preserve">-0.420 </w:t>
            </w:r>
          </w:p>
        </w:tc>
        <w:tc>
          <w:tcPr>
            <w:tcW w:w="869" w:type="pct"/>
            <w:noWrap/>
            <w:vAlign w:val="top"/>
            <w:hideMark/>
          </w:tcPr>
          <w:p w14:paraId="597CAD17" w14:textId="77777777" w:rsidR="00A011EC" w:rsidRPr="00C34A28" w:rsidRDefault="00A011EC" w:rsidP="00940C56">
            <w:pPr>
              <w:jc w:val="center"/>
              <w:rPr>
                <w:sz w:val="15"/>
                <w:szCs w:val="15"/>
              </w:rPr>
            </w:pPr>
            <w:r w:rsidRPr="00C34A28">
              <w:rPr>
                <w:sz w:val="15"/>
                <w:szCs w:val="15"/>
              </w:rPr>
              <w:t xml:space="preserve">-0.614 </w:t>
            </w:r>
          </w:p>
        </w:tc>
        <w:tc>
          <w:tcPr>
            <w:tcW w:w="547" w:type="pct"/>
            <w:noWrap/>
            <w:vAlign w:val="top"/>
            <w:hideMark/>
          </w:tcPr>
          <w:p w14:paraId="1F0936E1" w14:textId="77777777" w:rsidR="00A011EC" w:rsidRPr="00C34A28" w:rsidRDefault="00A011EC" w:rsidP="00940C56">
            <w:pPr>
              <w:jc w:val="center"/>
              <w:rPr>
                <w:sz w:val="15"/>
                <w:szCs w:val="15"/>
              </w:rPr>
            </w:pPr>
            <w:r w:rsidRPr="00C34A28">
              <w:rPr>
                <w:sz w:val="15"/>
                <w:szCs w:val="15"/>
              </w:rPr>
              <w:t xml:space="preserve">1.407 </w:t>
            </w:r>
          </w:p>
        </w:tc>
        <w:tc>
          <w:tcPr>
            <w:tcW w:w="467" w:type="pct"/>
            <w:tcBorders>
              <w:top w:val="nil"/>
              <w:bottom w:val="nil"/>
            </w:tcBorders>
            <w:shd w:val="clear" w:color="auto" w:fill="00B050"/>
            <w:noWrap/>
            <w:hideMark/>
          </w:tcPr>
          <w:p w14:paraId="3F8B2251" w14:textId="77777777" w:rsidR="00A011EC" w:rsidRPr="00C34A28" w:rsidRDefault="00A011EC" w:rsidP="00940C56">
            <w:pPr>
              <w:jc w:val="center"/>
              <w:rPr>
                <w:sz w:val="15"/>
                <w:szCs w:val="15"/>
              </w:rPr>
            </w:pPr>
            <w:r w:rsidRPr="00C34A28">
              <w:rPr>
                <w:sz w:val="15"/>
                <w:szCs w:val="15"/>
              </w:rPr>
              <w:t>I</w:t>
            </w:r>
          </w:p>
        </w:tc>
      </w:tr>
      <w:tr w:rsidR="006A3413" w:rsidRPr="00C34A28" w14:paraId="7C42C086" w14:textId="77777777" w:rsidTr="00886880">
        <w:trPr>
          <w:trHeight w:val="170"/>
        </w:trPr>
        <w:tc>
          <w:tcPr>
            <w:tcW w:w="770" w:type="pct"/>
            <w:noWrap/>
            <w:hideMark/>
          </w:tcPr>
          <w:p w14:paraId="20F9F56F" w14:textId="77777777" w:rsidR="00A011EC" w:rsidRPr="00C34A28" w:rsidRDefault="00A011EC" w:rsidP="00940C56">
            <w:pPr>
              <w:jc w:val="center"/>
              <w:rPr>
                <w:color w:val="000000"/>
                <w:sz w:val="15"/>
                <w:szCs w:val="15"/>
              </w:rPr>
            </w:pPr>
            <w:r w:rsidRPr="00C34A28">
              <w:rPr>
                <w:color w:val="000000"/>
                <w:sz w:val="15"/>
                <w:szCs w:val="15"/>
              </w:rPr>
              <w:t>K14+300</w:t>
            </w:r>
          </w:p>
        </w:tc>
        <w:tc>
          <w:tcPr>
            <w:tcW w:w="709" w:type="pct"/>
            <w:noWrap/>
            <w:hideMark/>
          </w:tcPr>
          <w:p w14:paraId="3049559A" w14:textId="77777777" w:rsidR="00A011EC" w:rsidRPr="00C34A28" w:rsidRDefault="00A011EC" w:rsidP="00940C56">
            <w:pPr>
              <w:jc w:val="center"/>
              <w:rPr>
                <w:color w:val="000000"/>
                <w:sz w:val="15"/>
                <w:szCs w:val="15"/>
              </w:rPr>
            </w:pPr>
            <w:r w:rsidRPr="00C34A28">
              <w:rPr>
                <w:color w:val="000000"/>
                <w:sz w:val="15"/>
                <w:szCs w:val="15"/>
              </w:rPr>
              <w:t>K15+473</w:t>
            </w:r>
          </w:p>
        </w:tc>
        <w:tc>
          <w:tcPr>
            <w:tcW w:w="546" w:type="pct"/>
            <w:noWrap/>
            <w:vAlign w:val="top"/>
            <w:hideMark/>
          </w:tcPr>
          <w:p w14:paraId="0865CA38" w14:textId="77777777" w:rsidR="00A011EC" w:rsidRPr="00C34A28" w:rsidRDefault="00A011EC" w:rsidP="00940C56">
            <w:pPr>
              <w:jc w:val="center"/>
              <w:rPr>
                <w:color w:val="000000"/>
                <w:sz w:val="15"/>
                <w:szCs w:val="15"/>
              </w:rPr>
            </w:pPr>
            <w:r w:rsidRPr="00C34A28">
              <w:rPr>
                <w:sz w:val="15"/>
                <w:szCs w:val="15"/>
              </w:rPr>
              <w:t xml:space="preserve">-0.151 </w:t>
            </w:r>
          </w:p>
        </w:tc>
        <w:tc>
          <w:tcPr>
            <w:tcW w:w="546" w:type="pct"/>
            <w:noWrap/>
            <w:vAlign w:val="top"/>
            <w:hideMark/>
          </w:tcPr>
          <w:p w14:paraId="440B6E95" w14:textId="77777777" w:rsidR="00A011EC" w:rsidRPr="00C34A28" w:rsidRDefault="00A011EC" w:rsidP="00940C56">
            <w:pPr>
              <w:jc w:val="center"/>
              <w:rPr>
                <w:sz w:val="15"/>
                <w:szCs w:val="15"/>
              </w:rPr>
            </w:pPr>
            <w:r w:rsidRPr="00C34A28">
              <w:rPr>
                <w:sz w:val="15"/>
                <w:szCs w:val="15"/>
              </w:rPr>
              <w:t xml:space="preserve">-0.023 </w:t>
            </w:r>
          </w:p>
        </w:tc>
        <w:tc>
          <w:tcPr>
            <w:tcW w:w="546" w:type="pct"/>
            <w:noWrap/>
            <w:vAlign w:val="top"/>
            <w:hideMark/>
          </w:tcPr>
          <w:p w14:paraId="059E125D" w14:textId="77777777" w:rsidR="00A011EC" w:rsidRPr="00C34A28" w:rsidRDefault="00A011EC" w:rsidP="00940C56">
            <w:pPr>
              <w:jc w:val="center"/>
              <w:rPr>
                <w:sz w:val="15"/>
                <w:szCs w:val="15"/>
              </w:rPr>
            </w:pPr>
            <w:r w:rsidRPr="00C34A28">
              <w:rPr>
                <w:sz w:val="15"/>
                <w:szCs w:val="15"/>
              </w:rPr>
              <w:t xml:space="preserve">-0.256 </w:t>
            </w:r>
          </w:p>
        </w:tc>
        <w:tc>
          <w:tcPr>
            <w:tcW w:w="869" w:type="pct"/>
            <w:noWrap/>
            <w:vAlign w:val="top"/>
            <w:hideMark/>
          </w:tcPr>
          <w:p w14:paraId="1C333129" w14:textId="77777777" w:rsidR="00A011EC" w:rsidRPr="00C34A28" w:rsidRDefault="00A011EC" w:rsidP="00940C56">
            <w:pPr>
              <w:jc w:val="center"/>
              <w:rPr>
                <w:sz w:val="15"/>
                <w:szCs w:val="15"/>
              </w:rPr>
            </w:pPr>
            <w:r w:rsidRPr="00C34A28">
              <w:rPr>
                <w:sz w:val="15"/>
                <w:szCs w:val="15"/>
              </w:rPr>
              <w:t xml:space="preserve">-0.487 </w:t>
            </w:r>
          </w:p>
        </w:tc>
        <w:tc>
          <w:tcPr>
            <w:tcW w:w="547" w:type="pct"/>
            <w:noWrap/>
            <w:vAlign w:val="top"/>
            <w:hideMark/>
          </w:tcPr>
          <w:p w14:paraId="72F1AE49" w14:textId="77777777" w:rsidR="00A011EC" w:rsidRPr="00C34A28" w:rsidRDefault="00A011EC" w:rsidP="00940C56">
            <w:pPr>
              <w:jc w:val="center"/>
              <w:rPr>
                <w:sz w:val="15"/>
                <w:szCs w:val="15"/>
              </w:rPr>
            </w:pPr>
            <w:r w:rsidRPr="00C34A28">
              <w:rPr>
                <w:sz w:val="15"/>
                <w:szCs w:val="15"/>
              </w:rPr>
              <w:t xml:space="preserve">1.698 </w:t>
            </w:r>
          </w:p>
        </w:tc>
        <w:tc>
          <w:tcPr>
            <w:tcW w:w="467" w:type="pct"/>
            <w:tcBorders>
              <w:top w:val="nil"/>
              <w:bottom w:val="nil"/>
            </w:tcBorders>
            <w:shd w:val="clear" w:color="auto" w:fill="00B0F0"/>
            <w:noWrap/>
            <w:hideMark/>
          </w:tcPr>
          <w:p w14:paraId="3CB80FCB"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A3A616E" w14:textId="77777777" w:rsidTr="00886880">
        <w:trPr>
          <w:trHeight w:val="170"/>
        </w:trPr>
        <w:tc>
          <w:tcPr>
            <w:tcW w:w="770" w:type="pct"/>
            <w:noWrap/>
            <w:hideMark/>
          </w:tcPr>
          <w:p w14:paraId="27E0D675" w14:textId="77777777" w:rsidR="00A011EC" w:rsidRPr="00C34A28" w:rsidRDefault="00A011EC" w:rsidP="00940C56">
            <w:pPr>
              <w:jc w:val="center"/>
              <w:rPr>
                <w:color w:val="000000"/>
                <w:sz w:val="15"/>
                <w:szCs w:val="15"/>
              </w:rPr>
            </w:pPr>
            <w:r w:rsidRPr="00C34A28">
              <w:rPr>
                <w:color w:val="000000"/>
                <w:sz w:val="15"/>
                <w:szCs w:val="15"/>
              </w:rPr>
              <w:t>K15+473</w:t>
            </w:r>
          </w:p>
        </w:tc>
        <w:tc>
          <w:tcPr>
            <w:tcW w:w="709" w:type="pct"/>
            <w:noWrap/>
            <w:hideMark/>
          </w:tcPr>
          <w:p w14:paraId="7790110E" w14:textId="77777777" w:rsidR="00A011EC" w:rsidRPr="00C34A28" w:rsidRDefault="00A011EC" w:rsidP="00940C56">
            <w:pPr>
              <w:jc w:val="center"/>
              <w:rPr>
                <w:color w:val="000000"/>
                <w:sz w:val="15"/>
                <w:szCs w:val="15"/>
              </w:rPr>
            </w:pPr>
            <w:r w:rsidRPr="00C34A28">
              <w:rPr>
                <w:color w:val="000000"/>
                <w:sz w:val="15"/>
                <w:szCs w:val="15"/>
              </w:rPr>
              <w:t>K21+800</w:t>
            </w:r>
          </w:p>
        </w:tc>
        <w:tc>
          <w:tcPr>
            <w:tcW w:w="546" w:type="pct"/>
            <w:noWrap/>
            <w:vAlign w:val="top"/>
            <w:hideMark/>
          </w:tcPr>
          <w:p w14:paraId="6CEB3C05" w14:textId="77777777" w:rsidR="00A011EC" w:rsidRPr="00C34A28" w:rsidRDefault="00A011EC" w:rsidP="00940C56">
            <w:pPr>
              <w:jc w:val="center"/>
              <w:rPr>
                <w:color w:val="000000"/>
                <w:sz w:val="15"/>
                <w:szCs w:val="15"/>
              </w:rPr>
            </w:pPr>
            <w:r w:rsidRPr="00C34A28">
              <w:rPr>
                <w:sz w:val="15"/>
                <w:szCs w:val="15"/>
              </w:rPr>
              <w:t xml:space="preserve">-0.139 </w:t>
            </w:r>
          </w:p>
        </w:tc>
        <w:tc>
          <w:tcPr>
            <w:tcW w:w="546" w:type="pct"/>
            <w:noWrap/>
            <w:vAlign w:val="top"/>
            <w:hideMark/>
          </w:tcPr>
          <w:p w14:paraId="176A886D" w14:textId="77777777" w:rsidR="00A011EC" w:rsidRPr="00C34A28" w:rsidRDefault="00A011EC" w:rsidP="00940C56">
            <w:pPr>
              <w:jc w:val="center"/>
              <w:rPr>
                <w:sz w:val="15"/>
                <w:szCs w:val="15"/>
              </w:rPr>
            </w:pPr>
            <w:r w:rsidRPr="00C34A28">
              <w:rPr>
                <w:sz w:val="15"/>
                <w:szCs w:val="15"/>
              </w:rPr>
              <w:t xml:space="preserve">-0.159 </w:t>
            </w:r>
          </w:p>
        </w:tc>
        <w:tc>
          <w:tcPr>
            <w:tcW w:w="546" w:type="pct"/>
            <w:noWrap/>
            <w:vAlign w:val="top"/>
            <w:hideMark/>
          </w:tcPr>
          <w:p w14:paraId="6D0073C5" w14:textId="77777777" w:rsidR="00A011EC" w:rsidRPr="00C34A28" w:rsidRDefault="00A011EC" w:rsidP="00940C56">
            <w:pPr>
              <w:jc w:val="center"/>
              <w:rPr>
                <w:sz w:val="15"/>
                <w:szCs w:val="15"/>
              </w:rPr>
            </w:pPr>
            <w:r w:rsidRPr="00C34A28">
              <w:rPr>
                <w:sz w:val="15"/>
                <w:szCs w:val="15"/>
              </w:rPr>
              <w:t xml:space="preserve">-0.298 </w:t>
            </w:r>
          </w:p>
        </w:tc>
        <w:tc>
          <w:tcPr>
            <w:tcW w:w="869" w:type="pct"/>
            <w:noWrap/>
            <w:vAlign w:val="top"/>
            <w:hideMark/>
          </w:tcPr>
          <w:p w14:paraId="456632EB" w14:textId="77777777" w:rsidR="00A011EC" w:rsidRPr="00C34A28" w:rsidRDefault="00A011EC" w:rsidP="00940C56">
            <w:pPr>
              <w:jc w:val="center"/>
              <w:rPr>
                <w:sz w:val="15"/>
                <w:szCs w:val="15"/>
              </w:rPr>
            </w:pPr>
            <w:r w:rsidRPr="00C34A28">
              <w:rPr>
                <w:sz w:val="15"/>
                <w:szCs w:val="15"/>
              </w:rPr>
              <w:t xml:space="preserve">-0.466 </w:t>
            </w:r>
          </w:p>
        </w:tc>
        <w:tc>
          <w:tcPr>
            <w:tcW w:w="547" w:type="pct"/>
            <w:noWrap/>
            <w:vAlign w:val="top"/>
            <w:hideMark/>
          </w:tcPr>
          <w:p w14:paraId="7CBC4001" w14:textId="77777777" w:rsidR="00A011EC" w:rsidRPr="00C34A28" w:rsidRDefault="00A011EC" w:rsidP="00940C56">
            <w:pPr>
              <w:jc w:val="center"/>
              <w:rPr>
                <w:sz w:val="15"/>
                <w:szCs w:val="15"/>
              </w:rPr>
            </w:pPr>
            <w:r w:rsidRPr="00C34A28">
              <w:rPr>
                <w:sz w:val="15"/>
                <w:szCs w:val="15"/>
              </w:rPr>
              <w:t xml:space="preserve">1.425 </w:t>
            </w:r>
          </w:p>
        </w:tc>
        <w:tc>
          <w:tcPr>
            <w:tcW w:w="467" w:type="pct"/>
            <w:tcBorders>
              <w:top w:val="nil"/>
              <w:bottom w:val="nil"/>
            </w:tcBorders>
            <w:shd w:val="clear" w:color="auto" w:fill="00B050"/>
            <w:noWrap/>
            <w:hideMark/>
          </w:tcPr>
          <w:p w14:paraId="5CF05003" w14:textId="77777777" w:rsidR="00A011EC" w:rsidRPr="00C34A28" w:rsidRDefault="00A011EC" w:rsidP="00940C56">
            <w:pPr>
              <w:jc w:val="center"/>
              <w:rPr>
                <w:sz w:val="15"/>
                <w:szCs w:val="15"/>
              </w:rPr>
            </w:pPr>
            <w:r w:rsidRPr="00C34A28">
              <w:rPr>
                <w:sz w:val="15"/>
                <w:szCs w:val="15"/>
              </w:rPr>
              <w:t>I</w:t>
            </w:r>
          </w:p>
        </w:tc>
      </w:tr>
      <w:tr w:rsidR="006A3413" w:rsidRPr="00C34A28" w14:paraId="651DB190" w14:textId="77777777" w:rsidTr="00886880">
        <w:trPr>
          <w:trHeight w:val="170"/>
        </w:trPr>
        <w:tc>
          <w:tcPr>
            <w:tcW w:w="770" w:type="pct"/>
            <w:noWrap/>
            <w:hideMark/>
          </w:tcPr>
          <w:p w14:paraId="7CB8605F" w14:textId="77777777" w:rsidR="00A011EC" w:rsidRPr="00C34A28" w:rsidRDefault="00A011EC" w:rsidP="00940C56">
            <w:pPr>
              <w:jc w:val="center"/>
              <w:rPr>
                <w:color w:val="000000"/>
                <w:sz w:val="15"/>
                <w:szCs w:val="15"/>
              </w:rPr>
            </w:pPr>
            <w:r w:rsidRPr="00C34A28">
              <w:rPr>
                <w:color w:val="000000"/>
                <w:sz w:val="15"/>
                <w:szCs w:val="15"/>
              </w:rPr>
              <w:t>K21+800</w:t>
            </w:r>
          </w:p>
        </w:tc>
        <w:tc>
          <w:tcPr>
            <w:tcW w:w="709" w:type="pct"/>
            <w:noWrap/>
            <w:hideMark/>
          </w:tcPr>
          <w:p w14:paraId="48560B2E" w14:textId="77777777" w:rsidR="00A011EC" w:rsidRPr="00C34A28" w:rsidRDefault="00A011EC" w:rsidP="00940C56">
            <w:pPr>
              <w:jc w:val="center"/>
              <w:rPr>
                <w:color w:val="000000"/>
                <w:sz w:val="15"/>
                <w:szCs w:val="15"/>
              </w:rPr>
            </w:pPr>
            <w:r w:rsidRPr="00C34A28">
              <w:rPr>
                <w:color w:val="000000"/>
                <w:sz w:val="15"/>
                <w:szCs w:val="15"/>
              </w:rPr>
              <w:t>K22+640</w:t>
            </w:r>
          </w:p>
        </w:tc>
        <w:tc>
          <w:tcPr>
            <w:tcW w:w="546" w:type="pct"/>
            <w:noWrap/>
            <w:vAlign w:val="top"/>
            <w:hideMark/>
          </w:tcPr>
          <w:p w14:paraId="27F7C87E" w14:textId="77777777" w:rsidR="00A011EC" w:rsidRPr="00C34A28" w:rsidRDefault="00A011EC" w:rsidP="00940C56">
            <w:pPr>
              <w:jc w:val="center"/>
              <w:rPr>
                <w:color w:val="000000"/>
                <w:sz w:val="15"/>
                <w:szCs w:val="15"/>
              </w:rPr>
            </w:pPr>
            <w:r w:rsidRPr="00C34A28">
              <w:rPr>
                <w:sz w:val="15"/>
                <w:szCs w:val="15"/>
              </w:rPr>
              <w:t xml:space="preserve">0.101 </w:t>
            </w:r>
          </w:p>
        </w:tc>
        <w:tc>
          <w:tcPr>
            <w:tcW w:w="546" w:type="pct"/>
            <w:noWrap/>
            <w:vAlign w:val="top"/>
            <w:hideMark/>
          </w:tcPr>
          <w:p w14:paraId="67D34903" w14:textId="77777777" w:rsidR="00A011EC" w:rsidRPr="00C34A28" w:rsidRDefault="00A011EC" w:rsidP="00940C56">
            <w:pPr>
              <w:jc w:val="center"/>
              <w:rPr>
                <w:sz w:val="15"/>
                <w:szCs w:val="15"/>
              </w:rPr>
            </w:pPr>
            <w:r w:rsidRPr="00C34A28">
              <w:rPr>
                <w:sz w:val="15"/>
                <w:szCs w:val="15"/>
              </w:rPr>
              <w:t xml:space="preserve">-0.092 </w:t>
            </w:r>
          </w:p>
        </w:tc>
        <w:tc>
          <w:tcPr>
            <w:tcW w:w="546" w:type="pct"/>
            <w:noWrap/>
            <w:vAlign w:val="top"/>
            <w:hideMark/>
          </w:tcPr>
          <w:p w14:paraId="2FA4DD9E" w14:textId="77777777" w:rsidR="00A011EC" w:rsidRPr="00C34A28" w:rsidRDefault="00A011EC" w:rsidP="00940C56">
            <w:pPr>
              <w:jc w:val="center"/>
              <w:rPr>
                <w:sz w:val="15"/>
                <w:szCs w:val="15"/>
              </w:rPr>
            </w:pPr>
            <w:r w:rsidRPr="00C34A28">
              <w:rPr>
                <w:sz w:val="15"/>
                <w:szCs w:val="15"/>
              </w:rPr>
              <w:t xml:space="preserve">-0.489 </w:t>
            </w:r>
          </w:p>
        </w:tc>
        <w:tc>
          <w:tcPr>
            <w:tcW w:w="869" w:type="pct"/>
            <w:noWrap/>
            <w:vAlign w:val="top"/>
            <w:hideMark/>
          </w:tcPr>
          <w:p w14:paraId="62D6D4F5" w14:textId="77777777" w:rsidR="00A011EC" w:rsidRPr="00C34A28" w:rsidRDefault="00A011EC" w:rsidP="00940C56">
            <w:pPr>
              <w:jc w:val="center"/>
              <w:rPr>
                <w:sz w:val="15"/>
                <w:szCs w:val="15"/>
              </w:rPr>
            </w:pPr>
            <w:r w:rsidRPr="00C34A28">
              <w:rPr>
                <w:sz w:val="15"/>
                <w:szCs w:val="15"/>
              </w:rPr>
              <w:t xml:space="preserve">-0.659 </w:t>
            </w:r>
          </w:p>
        </w:tc>
        <w:tc>
          <w:tcPr>
            <w:tcW w:w="547" w:type="pct"/>
            <w:noWrap/>
            <w:vAlign w:val="top"/>
            <w:hideMark/>
          </w:tcPr>
          <w:p w14:paraId="66B49DAF" w14:textId="77777777" w:rsidR="00A011EC" w:rsidRPr="00C34A28" w:rsidRDefault="00A011EC" w:rsidP="00940C56">
            <w:pPr>
              <w:jc w:val="center"/>
              <w:rPr>
                <w:sz w:val="15"/>
                <w:szCs w:val="15"/>
              </w:rPr>
            </w:pPr>
            <w:r w:rsidRPr="00C34A28">
              <w:rPr>
                <w:sz w:val="15"/>
                <w:szCs w:val="15"/>
              </w:rPr>
              <w:t xml:space="preserve">1.606 </w:t>
            </w:r>
          </w:p>
        </w:tc>
        <w:tc>
          <w:tcPr>
            <w:tcW w:w="467" w:type="pct"/>
            <w:tcBorders>
              <w:top w:val="nil"/>
              <w:bottom w:val="nil"/>
            </w:tcBorders>
            <w:shd w:val="clear" w:color="auto" w:fill="00B0F0"/>
            <w:noWrap/>
            <w:hideMark/>
          </w:tcPr>
          <w:p w14:paraId="3A1224E1"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5844B160" w14:textId="77777777" w:rsidTr="00886880">
        <w:trPr>
          <w:trHeight w:val="170"/>
        </w:trPr>
        <w:tc>
          <w:tcPr>
            <w:tcW w:w="770" w:type="pct"/>
            <w:noWrap/>
            <w:hideMark/>
          </w:tcPr>
          <w:p w14:paraId="3F31DBBF" w14:textId="77777777" w:rsidR="00A011EC" w:rsidRPr="00C34A28" w:rsidRDefault="00A011EC" w:rsidP="00940C56">
            <w:pPr>
              <w:jc w:val="center"/>
              <w:rPr>
                <w:color w:val="000000"/>
                <w:sz w:val="15"/>
                <w:szCs w:val="15"/>
              </w:rPr>
            </w:pPr>
            <w:r w:rsidRPr="00C34A28">
              <w:rPr>
                <w:color w:val="000000"/>
                <w:sz w:val="15"/>
                <w:szCs w:val="15"/>
              </w:rPr>
              <w:t>K22+640</w:t>
            </w:r>
          </w:p>
        </w:tc>
        <w:tc>
          <w:tcPr>
            <w:tcW w:w="709" w:type="pct"/>
            <w:noWrap/>
            <w:hideMark/>
          </w:tcPr>
          <w:p w14:paraId="76C80094" w14:textId="77777777" w:rsidR="00A011EC" w:rsidRPr="00C34A28" w:rsidRDefault="00A011EC" w:rsidP="00940C56">
            <w:pPr>
              <w:jc w:val="center"/>
              <w:rPr>
                <w:color w:val="000000"/>
                <w:sz w:val="15"/>
                <w:szCs w:val="15"/>
              </w:rPr>
            </w:pPr>
            <w:r w:rsidRPr="00C34A28">
              <w:rPr>
                <w:color w:val="000000"/>
                <w:sz w:val="15"/>
                <w:szCs w:val="15"/>
              </w:rPr>
              <w:t>K25+500</w:t>
            </w:r>
          </w:p>
        </w:tc>
        <w:tc>
          <w:tcPr>
            <w:tcW w:w="546" w:type="pct"/>
            <w:noWrap/>
            <w:vAlign w:val="top"/>
            <w:hideMark/>
          </w:tcPr>
          <w:p w14:paraId="71CB37EE" w14:textId="77777777" w:rsidR="00A011EC" w:rsidRPr="00C34A28" w:rsidRDefault="00A011EC" w:rsidP="00940C56">
            <w:pPr>
              <w:jc w:val="center"/>
              <w:rPr>
                <w:color w:val="000000"/>
                <w:sz w:val="15"/>
                <w:szCs w:val="15"/>
              </w:rPr>
            </w:pPr>
            <w:r w:rsidRPr="00C34A28">
              <w:rPr>
                <w:sz w:val="15"/>
                <w:szCs w:val="15"/>
              </w:rPr>
              <w:t xml:space="preserve">-0.157 </w:t>
            </w:r>
          </w:p>
        </w:tc>
        <w:tc>
          <w:tcPr>
            <w:tcW w:w="546" w:type="pct"/>
            <w:noWrap/>
            <w:vAlign w:val="top"/>
            <w:hideMark/>
          </w:tcPr>
          <w:p w14:paraId="1C2DA391" w14:textId="77777777" w:rsidR="00A011EC" w:rsidRPr="00C34A28" w:rsidRDefault="00A011EC" w:rsidP="00940C56">
            <w:pPr>
              <w:jc w:val="center"/>
              <w:rPr>
                <w:sz w:val="15"/>
                <w:szCs w:val="15"/>
              </w:rPr>
            </w:pPr>
            <w:r w:rsidRPr="00C34A28">
              <w:rPr>
                <w:sz w:val="15"/>
                <w:szCs w:val="15"/>
              </w:rPr>
              <w:t xml:space="preserve">-0.121 </w:t>
            </w:r>
          </w:p>
        </w:tc>
        <w:tc>
          <w:tcPr>
            <w:tcW w:w="546" w:type="pct"/>
            <w:noWrap/>
            <w:vAlign w:val="top"/>
            <w:hideMark/>
          </w:tcPr>
          <w:p w14:paraId="1DE8C021" w14:textId="77777777" w:rsidR="00A011EC" w:rsidRPr="00C34A28" w:rsidRDefault="00A011EC" w:rsidP="00940C56">
            <w:pPr>
              <w:jc w:val="center"/>
              <w:rPr>
                <w:sz w:val="15"/>
                <w:szCs w:val="15"/>
              </w:rPr>
            </w:pPr>
            <w:r w:rsidRPr="00C34A28">
              <w:rPr>
                <w:sz w:val="15"/>
                <w:szCs w:val="15"/>
              </w:rPr>
              <w:t xml:space="preserve">-0.257 </w:t>
            </w:r>
          </w:p>
        </w:tc>
        <w:tc>
          <w:tcPr>
            <w:tcW w:w="869" w:type="pct"/>
            <w:noWrap/>
            <w:vAlign w:val="top"/>
            <w:hideMark/>
          </w:tcPr>
          <w:p w14:paraId="051F6C49" w14:textId="77777777" w:rsidR="00A011EC" w:rsidRPr="00C34A28" w:rsidRDefault="00A011EC" w:rsidP="00940C56">
            <w:pPr>
              <w:jc w:val="center"/>
              <w:rPr>
                <w:sz w:val="15"/>
                <w:szCs w:val="15"/>
              </w:rPr>
            </w:pPr>
            <w:r w:rsidRPr="00C34A28">
              <w:rPr>
                <w:sz w:val="15"/>
                <w:szCs w:val="15"/>
              </w:rPr>
              <w:t xml:space="preserve">-0.441 </w:t>
            </w:r>
          </w:p>
        </w:tc>
        <w:tc>
          <w:tcPr>
            <w:tcW w:w="547" w:type="pct"/>
            <w:noWrap/>
            <w:vAlign w:val="top"/>
            <w:hideMark/>
          </w:tcPr>
          <w:p w14:paraId="2189EC23" w14:textId="77777777" w:rsidR="00A011EC" w:rsidRPr="00C34A28" w:rsidRDefault="00A011EC" w:rsidP="00940C56">
            <w:pPr>
              <w:jc w:val="center"/>
              <w:rPr>
                <w:sz w:val="15"/>
                <w:szCs w:val="15"/>
              </w:rPr>
            </w:pPr>
            <w:r w:rsidRPr="00C34A28">
              <w:rPr>
                <w:sz w:val="15"/>
                <w:szCs w:val="15"/>
              </w:rPr>
              <w:t xml:space="preserve">1.774 </w:t>
            </w:r>
          </w:p>
        </w:tc>
        <w:tc>
          <w:tcPr>
            <w:tcW w:w="467" w:type="pct"/>
            <w:tcBorders>
              <w:top w:val="nil"/>
              <w:bottom w:val="nil"/>
            </w:tcBorders>
            <w:shd w:val="clear" w:color="auto" w:fill="00B0F0"/>
            <w:noWrap/>
            <w:hideMark/>
          </w:tcPr>
          <w:p w14:paraId="4334B65C"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BBFB738" w14:textId="77777777" w:rsidTr="00886880">
        <w:trPr>
          <w:trHeight w:val="170"/>
        </w:trPr>
        <w:tc>
          <w:tcPr>
            <w:tcW w:w="770" w:type="pct"/>
            <w:noWrap/>
            <w:hideMark/>
          </w:tcPr>
          <w:p w14:paraId="5E55946D" w14:textId="77777777" w:rsidR="00A011EC" w:rsidRPr="00C34A28" w:rsidRDefault="00A011EC" w:rsidP="00940C56">
            <w:pPr>
              <w:jc w:val="center"/>
              <w:rPr>
                <w:color w:val="000000"/>
                <w:sz w:val="15"/>
                <w:szCs w:val="15"/>
              </w:rPr>
            </w:pPr>
            <w:r w:rsidRPr="00C34A28">
              <w:rPr>
                <w:color w:val="000000"/>
                <w:sz w:val="15"/>
                <w:szCs w:val="15"/>
              </w:rPr>
              <w:t>K25+500</w:t>
            </w:r>
          </w:p>
        </w:tc>
        <w:tc>
          <w:tcPr>
            <w:tcW w:w="709" w:type="pct"/>
            <w:noWrap/>
            <w:hideMark/>
          </w:tcPr>
          <w:p w14:paraId="142C10A9" w14:textId="77777777" w:rsidR="00A011EC" w:rsidRPr="00C34A28" w:rsidRDefault="00A011EC" w:rsidP="00940C56">
            <w:pPr>
              <w:jc w:val="center"/>
              <w:rPr>
                <w:color w:val="000000"/>
                <w:sz w:val="15"/>
                <w:szCs w:val="15"/>
              </w:rPr>
            </w:pPr>
            <w:r w:rsidRPr="00C34A28">
              <w:rPr>
                <w:color w:val="000000"/>
                <w:sz w:val="15"/>
                <w:szCs w:val="15"/>
              </w:rPr>
              <w:t>K26+000</w:t>
            </w:r>
          </w:p>
        </w:tc>
        <w:tc>
          <w:tcPr>
            <w:tcW w:w="546" w:type="pct"/>
            <w:noWrap/>
            <w:vAlign w:val="top"/>
            <w:hideMark/>
          </w:tcPr>
          <w:p w14:paraId="7987EEEB" w14:textId="77777777" w:rsidR="00A011EC" w:rsidRPr="00C34A28" w:rsidRDefault="00A011EC" w:rsidP="00940C56">
            <w:pPr>
              <w:jc w:val="center"/>
              <w:rPr>
                <w:color w:val="000000"/>
                <w:sz w:val="15"/>
                <w:szCs w:val="15"/>
              </w:rPr>
            </w:pPr>
            <w:r w:rsidRPr="00C34A28">
              <w:rPr>
                <w:sz w:val="15"/>
                <w:szCs w:val="15"/>
              </w:rPr>
              <w:t xml:space="preserve">-0.018 </w:t>
            </w:r>
          </w:p>
        </w:tc>
        <w:tc>
          <w:tcPr>
            <w:tcW w:w="546" w:type="pct"/>
            <w:noWrap/>
            <w:vAlign w:val="top"/>
            <w:hideMark/>
          </w:tcPr>
          <w:p w14:paraId="6EE5B12B" w14:textId="77777777" w:rsidR="00A011EC" w:rsidRPr="00C34A28" w:rsidRDefault="00A011EC" w:rsidP="00940C56">
            <w:pPr>
              <w:jc w:val="center"/>
              <w:rPr>
                <w:sz w:val="15"/>
                <w:szCs w:val="15"/>
              </w:rPr>
            </w:pPr>
            <w:r w:rsidRPr="00C34A28">
              <w:rPr>
                <w:sz w:val="15"/>
                <w:szCs w:val="15"/>
              </w:rPr>
              <w:t xml:space="preserve">0.014 </w:t>
            </w:r>
          </w:p>
        </w:tc>
        <w:tc>
          <w:tcPr>
            <w:tcW w:w="546" w:type="pct"/>
            <w:noWrap/>
            <w:vAlign w:val="top"/>
            <w:hideMark/>
          </w:tcPr>
          <w:p w14:paraId="7CCAABF0" w14:textId="77777777" w:rsidR="00A011EC" w:rsidRPr="00C34A28" w:rsidRDefault="00A011EC" w:rsidP="00940C56">
            <w:pPr>
              <w:jc w:val="center"/>
              <w:rPr>
                <w:sz w:val="15"/>
                <w:szCs w:val="15"/>
              </w:rPr>
            </w:pPr>
            <w:r w:rsidRPr="00C34A28">
              <w:rPr>
                <w:sz w:val="15"/>
                <w:szCs w:val="15"/>
              </w:rPr>
              <w:t xml:space="preserve">-0.373 </w:t>
            </w:r>
          </w:p>
        </w:tc>
        <w:tc>
          <w:tcPr>
            <w:tcW w:w="869" w:type="pct"/>
            <w:noWrap/>
            <w:vAlign w:val="top"/>
            <w:hideMark/>
          </w:tcPr>
          <w:p w14:paraId="063316FE" w14:textId="77777777" w:rsidR="00A011EC" w:rsidRPr="00C34A28" w:rsidRDefault="00A011EC" w:rsidP="00940C56">
            <w:pPr>
              <w:jc w:val="center"/>
              <w:rPr>
                <w:sz w:val="15"/>
                <w:szCs w:val="15"/>
              </w:rPr>
            </w:pPr>
            <w:r w:rsidRPr="00C34A28">
              <w:rPr>
                <w:sz w:val="15"/>
                <w:szCs w:val="15"/>
              </w:rPr>
              <w:t xml:space="preserve">-0.588 </w:t>
            </w:r>
          </w:p>
        </w:tc>
        <w:tc>
          <w:tcPr>
            <w:tcW w:w="547" w:type="pct"/>
            <w:noWrap/>
            <w:vAlign w:val="top"/>
            <w:hideMark/>
          </w:tcPr>
          <w:p w14:paraId="7105CB0A" w14:textId="77777777" w:rsidR="00A011EC" w:rsidRPr="00C34A28" w:rsidRDefault="00A011EC" w:rsidP="00940C56">
            <w:pPr>
              <w:jc w:val="center"/>
              <w:rPr>
                <w:sz w:val="15"/>
                <w:szCs w:val="15"/>
              </w:rPr>
            </w:pPr>
            <w:r w:rsidRPr="00C34A28">
              <w:rPr>
                <w:sz w:val="15"/>
                <w:szCs w:val="15"/>
              </w:rPr>
              <w:t xml:space="preserve">1.544 </w:t>
            </w:r>
          </w:p>
        </w:tc>
        <w:tc>
          <w:tcPr>
            <w:tcW w:w="467" w:type="pct"/>
            <w:tcBorders>
              <w:top w:val="nil"/>
              <w:bottom w:val="nil"/>
            </w:tcBorders>
            <w:shd w:val="clear" w:color="auto" w:fill="00B0F0"/>
            <w:noWrap/>
            <w:hideMark/>
          </w:tcPr>
          <w:p w14:paraId="064B2464"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4F657A48" w14:textId="77777777" w:rsidTr="00886880">
        <w:trPr>
          <w:trHeight w:val="170"/>
        </w:trPr>
        <w:tc>
          <w:tcPr>
            <w:tcW w:w="770" w:type="pct"/>
            <w:noWrap/>
            <w:hideMark/>
          </w:tcPr>
          <w:p w14:paraId="54E49D3C" w14:textId="77777777" w:rsidR="00A011EC" w:rsidRPr="00C34A28" w:rsidRDefault="00A011EC" w:rsidP="00940C56">
            <w:pPr>
              <w:jc w:val="center"/>
              <w:rPr>
                <w:color w:val="000000"/>
                <w:sz w:val="15"/>
                <w:szCs w:val="15"/>
              </w:rPr>
            </w:pPr>
            <w:r w:rsidRPr="00C34A28">
              <w:rPr>
                <w:color w:val="000000"/>
                <w:sz w:val="15"/>
                <w:szCs w:val="15"/>
              </w:rPr>
              <w:t>K26+000</w:t>
            </w:r>
          </w:p>
        </w:tc>
        <w:tc>
          <w:tcPr>
            <w:tcW w:w="709" w:type="pct"/>
            <w:noWrap/>
            <w:hideMark/>
          </w:tcPr>
          <w:p w14:paraId="6170E1FC" w14:textId="77777777" w:rsidR="00A011EC" w:rsidRPr="00C34A28" w:rsidRDefault="00A011EC" w:rsidP="00940C56">
            <w:pPr>
              <w:jc w:val="center"/>
              <w:rPr>
                <w:color w:val="000000"/>
                <w:sz w:val="15"/>
                <w:szCs w:val="15"/>
              </w:rPr>
            </w:pPr>
            <w:r w:rsidRPr="00C34A28">
              <w:rPr>
                <w:color w:val="000000"/>
                <w:sz w:val="15"/>
                <w:szCs w:val="15"/>
              </w:rPr>
              <w:t>K27+680</w:t>
            </w:r>
          </w:p>
        </w:tc>
        <w:tc>
          <w:tcPr>
            <w:tcW w:w="546" w:type="pct"/>
            <w:noWrap/>
            <w:vAlign w:val="top"/>
            <w:hideMark/>
          </w:tcPr>
          <w:p w14:paraId="429A5C8F" w14:textId="77777777" w:rsidR="00A011EC" w:rsidRPr="00C34A28" w:rsidRDefault="00A011EC" w:rsidP="00940C56">
            <w:pPr>
              <w:jc w:val="center"/>
              <w:rPr>
                <w:color w:val="000000"/>
                <w:sz w:val="15"/>
                <w:szCs w:val="15"/>
              </w:rPr>
            </w:pPr>
            <w:r w:rsidRPr="00C34A28">
              <w:rPr>
                <w:sz w:val="15"/>
                <w:szCs w:val="15"/>
              </w:rPr>
              <w:t xml:space="preserve">-0.044 </w:t>
            </w:r>
          </w:p>
        </w:tc>
        <w:tc>
          <w:tcPr>
            <w:tcW w:w="546" w:type="pct"/>
            <w:noWrap/>
            <w:vAlign w:val="top"/>
            <w:hideMark/>
          </w:tcPr>
          <w:p w14:paraId="36DDB5E3" w14:textId="77777777" w:rsidR="00A011EC" w:rsidRPr="00C34A28" w:rsidRDefault="00A011EC" w:rsidP="00940C56">
            <w:pPr>
              <w:jc w:val="center"/>
              <w:rPr>
                <w:sz w:val="15"/>
                <w:szCs w:val="15"/>
              </w:rPr>
            </w:pPr>
            <w:r w:rsidRPr="00C34A28">
              <w:rPr>
                <w:sz w:val="15"/>
                <w:szCs w:val="15"/>
              </w:rPr>
              <w:t xml:space="preserve">-0.202 </w:t>
            </w:r>
          </w:p>
        </w:tc>
        <w:tc>
          <w:tcPr>
            <w:tcW w:w="546" w:type="pct"/>
            <w:noWrap/>
            <w:vAlign w:val="top"/>
            <w:hideMark/>
          </w:tcPr>
          <w:p w14:paraId="72979A6E" w14:textId="77777777" w:rsidR="00A011EC" w:rsidRPr="00C34A28" w:rsidRDefault="00A011EC" w:rsidP="00940C56">
            <w:pPr>
              <w:jc w:val="center"/>
              <w:rPr>
                <w:sz w:val="15"/>
                <w:szCs w:val="15"/>
              </w:rPr>
            </w:pPr>
            <w:r w:rsidRPr="00C34A28">
              <w:rPr>
                <w:sz w:val="15"/>
                <w:szCs w:val="15"/>
              </w:rPr>
              <w:t xml:space="preserve">-0.376 </w:t>
            </w:r>
          </w:p>
        </w:tc>
        <w:tc>
          <w:tcPr>
            <w:tcW w:w="869" w:type="pct"/>
            <w:noWrap/>
            <w:vAlign w:val="top"/>
            <w:hideMark/>
          </w:tcPr>
          <w:p w14:paraId="3D0C6D6A" w14:textId="77777777" w:rsidR="00A011EC" w:rsidRPr="00C34A28" w:rsidRDefault="00A011EC" w:rsidP="00940C56">
            <w:pPr>
              <w:jc w:val="center"/>
              <w:rPr>
                <w:sz w:val="15"/>
                <w:szCs w:val="15"/>
              </w:rPr>
            </w:pPr>
            <w:r w:rsidRPr="00C34A28">
              <w:rPr>
                <w:sz w:val="15"/>
                <w:szCs w:val="15"/>
              </w:rPr>
              <w:t xml:space="preserve">-0.509 </w:t>
            </w:r>
          </w:p>
        </w:tc>
        <w:tc>
          <w:tcPr>
            <w:tcW w:w="547" w:type="pct"/>
            <w:noWrap/>
            <w:vAlign w:val="top"/>
            <w:hideMark/>
          </w:tcPr>
          <w:p w14:paraId="20CE544D" w14:textId="77777777" w:rsidR="00A011EC" w:rsidRPr="00C34A28" w:rsidRDefault="00A011EC" w:rsidP="00940C56">
            <w:pPr>
              <w:jc w:val="center"/>
              <w:rPr>
                <w:sz w:val="15"/>
                <w:szCs w:val="15"/>
              </w:rPr>
            </w:pPr>
            <w:r w:rsidRPr="00C34A28">
              <w:rPr>
                <w:sz w:val="15"/>
                <w:szCs w:val="15"/>
              </w:rPr>
              <w:t xml:space="preserve">1.472 </w:t>
            </w:r>
          </w:p>
        </w:tc>
        <w:tc>
          <w:tcPr>
            <w:tcW w:w="467" w:type="pct"/>
            <w:tcBorders>
              <w:top w:val="nil"/>
              <w:bottom w:val="nil"/>
            </w:tcBorders>
            <w:shd w:val="clear" w:color="auto" w:fill="00B050"/>
            <w:noWrap/>
            <w:hideMark/>
          </w:tcPr>
          <w:p w14:paraId="2684CAD1" w14:textId="77777777" w:rsidR="00A011EC" w:rsidRPr="00C34A28" w:rsidRDefault="00A011EC" w:rsidP="00940C56">
            <w:pPr>
              <w:jc w:val="center"/>
              <w:rPr>
                <w:sz w:val="15"/>
                <w:szCs w:val="15"/>
              </w:rPr>
            </w:pPr>
            <w:r w:rsidRPr="00C34A28">
              <w:rPr>
                <w:sz w:val="15"/>
                <w:szCs w:val="15"/>
              </w:rPr>
              <w:t>I</w:t>
            </w:r>
          </w:p>
        </w:tc>
      </w:tr>
      <w:tr w:rsidR="006A3413" w:rsidRPr="00C34A28" w14:paraId="34B37E0D" w14:textId="77777777" w:rsidTr="00886880">
        <w:trPr>
          <w:trHeight w:val="170"/>
        </w:trPr>
        <w:tc>
          <w:tcPr>
            <w:tcW w:w="770" w:type="pct"/>
            <w:noWrap/>
            <w:hideMark/>
          </w:tcPr>
          <w:p w14:paraId="03110B81" w14:textId="77777777" w:rsidR="00A011EC" w:rsidRPr="00C34A28" w:rsidRDefault="00A011EC" w:rsidP="00940C56">
            <w:pPr>
              <w:jc w:val="center"/>
              <w:rPr>
                <w:color w:val="000000"/>
                <w:sz w:val="15"/>
                <w:szCs w:val="15"/>
              </w:rPr>
            </w:pPr>
            <w:r w:rsidRPr="00C34A28">
              <w:rPr>
                <w:color w:val="000000"/>
                <w:sz w:val="15"/>
                <w:szCs w:val="15"/>
              </w:rPr>
              <w:t>K27+680</w:t>
            </w:r>
          </w:p>
        </w:tc>
        <w:tc>
          <w:tcPr>
            <w:tcW w:w="709" w:type="pct"/>
            <w:noWrap/>
            <w:hideMark/>
          </w:tcPr>
          <w:p w14:paraId="3FF30431" w14:textId="77777777" w:rsidR="00A011EC" w:rsidRPr="00C34A28" w:rsidRDefault="00A011EC" w:rsidP="00940C56">
            <w:pPr>
              <w:jc w:val="center"/>
              <w:rPr>
                <w:color w:val="000000"/>
                <w:sz w:val="15"/>
                <w:szCs w:val="15"/>
              </w:rPr>
            </w:pPr>
            <w:r w:rsidRPr="00C34A28">
              <w:rPr>
                <w:color w:val="000000"/>
                <w:sz w:val="15"/>
                <w:szCs w:val="15"/>
              </w:rPr>
              <w:t>K28+500</w:t>
            </w:r>
          </w:p>
        </w:tc>
        <w:tc>
          <w:tcPr>
            <w:tcW w:w="546" w:type="pct"/>
            <w:noWrap/>
            <w:vAlign w:val="top"/>
            <w:hideMark/>
          </w:tcPr>
          <w:p w14:paraId="68F4ABB6" w14:textId="77777777" w:rsidR="00A011EC" w:rsidRPr="00C34A28" w:rsidRDefault="00A011EC" w:rsidP="00940C56">
            <w:pPr>
              <w:jc w:val="center"/>
              <w:rPr>
                <w:color w:val="000000"/>
                <w:sz w:val="15"/>
                <w:szCs w:val="15"/>
              </w:rPr>
            </w:pPr>
            <w:r w:rsidRPr="00C34A28">
              <w:rPr>
                <w:sz w:val="15"/>
                <w:szCs w:val="15"/>
              </w:rPr>
              <w:t xml:space="preserve">0.080 </w:t>
            </w:r>
          </w:p>
        </w:tc>
        <w:tc>
          <w:tcPr>
            <w:tcW w:w="546" w:type="pct"/>
            <w:noWrap/>
            <w:vAlign w:val="top"/>
            <w:hideMark/>
          </w:tcPr>
          <w:p w14:paraId="0D6C42C8" w14:textId="77777777" w:rsidR="00A011EC" w:rsidRPr="00C34A28" w:rsidRDefault="00A011EC" w:rsidP="00940C56">
            <w:pPr>
              <w:jc w:val="center"/>
              <w:rPr>
                <w:sz w:val="15"/>
                <w:szCs w:val="15"/>
              </w:rPr>
            </w:pPr>
            <w:r w:rsidRPr="00C34A28">
              <w:rPr>
                <w:sz w:val="15"/>
                <w:szCs w:val="15"/>
              </w:rPr>
              <w:t xml:space="preserve">-0.114 </w:t>
            </w:r>
          </w:p>
        </w:tc>
        <w:tc>
          <w:tcPr>
            <w:tcW w:w="546" w:type="pct"/>
            <w:noWrap/>
            <w:vAlign w:val="top"/>
            <w:hideMark/>
          </w:tcPr>
          <w:p w14:paraId="0D4AA815" w14:textId="77777777" w:rsidR="00A011EC" w:rsidRPr="00C34A28" w:rsidRDefault="00A011EC" w:rsidP="00940C56">
            <w:pPr>
              <w:jc w:val="center"/>
              <w:rPr>
                <w:sz w:val="15"/>
                <w:szCs w:val="15"/>
              </w:rPr>
            </w:pPr>
            <w:r w:rsidRPr="00C34A28">
              <w:rPr>
                <w:sz w:val="15"/>
                <w:szCs w:val="15"/>
              </w:rPr>
              <w:t xml:space="preserve">-0.440 </w:t>
            </w:r>
          </w:p>
        </w:tc>
        <w:tc>
          <w:tcPr>
            <w:tcW w:w="869" w:type="pct"/>
            <w:noWrap/>
            <w:vAlign w:val="top"/>
            <w:hideMark/>
          </w:tcPr>
          <w:p w14:paraId="041EF4AA" w14:textId="77777777" w:rsidR="00A011EC" w:rsidRPr="00C34A28" w:rsidRDefault="00A011EC" w:rsidP="00940C56">
            <w:pPr>
              <w:jc w:val="center"/>
              <w:rPr>
                <w:sz w:val="15"/>
                <w:szCs w:val="15"/>
              </w:rPr>
            </w:pPr>
            <w:r w:rsidRPr="00C34A28">
              <w:rPr>
                <w:sz w:val="15"/>
                <w:szCs w:val="15"/>
              </w:rPr>
              <w:t xml:space="preserve">-0.636 </w:t>
            </w:r>
          </w:p>
        </w:tc>
        <w:tc>
          <w:tcPr>
            <w:tcW w:w="547" w:type="pct"/>
            <w:noWrap/>
            <w:vAlign w:val="top"/>
            <w:hideMark/>
          </w:tcPr>
          <w:p w14:paraId="329CD8BA" w14:textId="77777777" w:rsidR="00A011EC" w:rsidRPr="00C34A28" w:rsidRDefault="00A011EC" w:rsidP="00940C56">
            <w:pPr>
              <w:jc w:val="center"/>
              <w:rPr>
                <w:sz w:val="15"/>
                <w:szCs w:val="15"/>
              </w:rPr>
            </w:pPr>
            <w:r w:rsidRPr="00C34A28">
              <w:rPr>
                <w:sz w:val="15"/>
                <w:szCs w:val="15"/>
              </w:rPr>
              <w:t xml:space="preserve">1.438 </w:t>
            </w:r>
          </w:p>
        </w:tc>
        <w:tc>
          <w:tcPr>
            <w:tcW w:w="467" w:type="pct"/>
            <w:tcBorders>
              <w:top w:val="nil"/>
              <w:bottom w:val="nil"/>
            </w:tcBorders>
            <w:shd w:val="clear" w:color="auto" w:fill="00B050"/>
            <w:noWrap/>
            <w:hideMark/>
          </w:tcPr>
          <w:p w14:paraId="46332F89" w14:textId="77777777" w:rsidR="00A011EC" w:rsidRPr="00C34A28" w:rsidRDefault="00A011EC" w:rsidP="00940C56">
            <w:pPr>
              <w:jc w:val="center"/>
              <w:rPr>
                <w:sz w:val="15"/>
                <w:szCs w:val="15"/>
              </w:rPr>
            </w:pPr>
            <w:r w:rsidRPr="00C34A28">
              <w:rPr>
                <w:sz w:val="15"/>
                <w:szCs w:val="15"/>
              </w:rPr>
              <w:t>I</w:t>
            </w:r>
          </w:p>
        </w:tc>
      </w:tr>
      <w:tr w:rsidR="006A3413" w:rsidRPr="00C34A28" w14:paraId="3F23F2A4" w14:textId="77777777" w:rsidTr="00886880">
        <w:trPr>
          <w:trHeight w:val="170"/>
        </w:trPr>
        <w:tc>
          <w:tcPr>
            <w:tcW w:w="770" w:type="pct"/>
            <w:noWrap/>
            <w:hideMark/>
          </w:tcPr>
          <w:p w14:paraId="64F7860C" w14:textId="77777777" w:rsidR="00A011EC" w:rsidRPr="00C34A28" w:rsidRDefault="00A011EC" w:rsidP="00940C56">
            <w:pPr>
              <w:jc w:val="center"/>
              <w:rPr>
                <w:color w:val="000000"/>
                <w:sz w:val="15"/>
                <w:szCs w:val="15"/>
              </w:rPr>
            </w:pPr>
            <w:r w:rsidRPr="00C34A28">
              <w:rPr>
                <w:color w:val="000000"/>
                <w:sz w:val="15"/>
                <w:szCs w:val="15"/>
              </w:rPr>
              <w:t>K28+500</w:t>
            </w:r>
          </w:p>
        </w:tc>
        <w:tc>
          <w:tcPr>
            <w:tcW w:w="709" w:type="pct"/>
            <w:noWrap/>
            <w:hideMark/>
          </w:tcPr>
          <w:p w14:paraId="06DE6596" w14:textId="77777777" w:rsidR="00A011EC" w:rsidRPr="00C34A28" w:rsidRDefault="00A011EC" w:rsidP="00940C56">
            <w:pPr>
              <w:jc w:val="center"/>
              <w:rPr>
                <w:color w:val="000000"/>
                <w:sz w:val="15"/>
                <w:szCs w:val="15"/>
              </w:rPr>
            </w:pPr>
            <w:r w:rsidRPr="00C34A28">
              <w:rPr>
                <w:color w:val="000000"/>
                <w:sz w:val="15"/>
                <w:szCs w:val="15"/>
              </w:rPr>
              <w:t>K31+007</w:t>
            </w:r>
          </w:p>
        </w:tc>
        <w:tc>
          <w:tcPr>
            <w:tcW w:w="546" w:type="pct"/>
            <w:noWrap/>
            <w:vAlign w:val="top"/>
            <w:hideMark/>
          </w:tcPr>
          <w:p w14:paraId="1CEBDC33" w14:textId="77777777" w:rsidR="00A011EC" w:rsidRPr="00C34A28" w:rsidRDefault="00A011EC" w:rsidP="00940C56">
            <w:pPr>
              <w:jc w:val="center"/>
              <w:rPr>
                <w:color w:val="000000"/>
                <w:sz w:val="15"/>
                <w:szCs w:val="15"/>
              </w:rPr>
            </w:pPr>
            <w:r w:rsidRPr="00C34A28">
              <w:rPr>
                <w:sz w:val="15"/>
                <w:szCs w:val="15"/>
              </w:rPr>
              <w:t xml:space="preserve">-0.014 </w:t>
            </w:r>
          </w:p>
        </w:tc>
        <w:tc>
          <w:tcPr>
            <w:tcW w:w="546" w:type="pct"/>
            <w:noWrap/>
            <w:vAlign w:val="top"/>
            <w:hideMark/>
          </w:tcPr>
          <w:p w14:paraId="1F6B468E" w14:textId="77777777" w:rsidR="00A011EC" w:rsidRPr="00C34A28" w:rsidRDefault="00A011EC" w:rsidP="00940C56">
            <w:pPr>
              <w:jc w:val="center"/>
              <w:rPr>
                <w:sz w:val="15"/>
                <w:szCs w:val="15"/>
              </w:rPr>
            </w:pPr>
            <w:r w:rsidRPr="00C34A28">
              <w:rPr>
                <w:sz w:val="15"/>
                <w:szCs w:val="15"/>
              </w:rPr>
              <w:t xml:space="preserve">-0.061 </w:t>
            </w:r>
          </w:p>
        </w:tc>
        <w:tc>
          <w:tcPr>
            <w:tcW w:w="546" w:type="pct"/>
            <w:noWrap/>
            <w:vAlign w:val="top"/>
            <w:hideMark/>
          </w:tcPr>
          <w:p w14:paraId="717E67A3" w14:textId="77777777" w:rsidR="00A011EC" w:rsidRPr="00C34A28" w:rsidRDefault="00A011EC" w:rsidP="00940C56">
            <w:pPr>
              <w:jc w:val="center"/>
              <w:rPr>
                <w:sz w:val="15"/>
                <w:szCs w:val="15"/>
              </w:rPr>
            </w:pPr>
            <w:r w:rsidRPr="00C34A28">
              <w:rPr>
                <w:sz w:val="15"/>
                <w:szCs w:val="15"/>
              </w:rPr>
              <w:t xml:space="preserve">-0.375 </w:t>
            </w:r>
          </w:p>
        </w:tc>
        <w:tc>
          <w:tcPr>
            <w:tcW w:w="869" w:type="pct"/>
            <w:noWrap/>
            <w:vAlign w:val="top"/>
            <w:hideMark/>
          </w:tcPr>
          <w:p w14:paraId="195ABEF2" w14:textId="77777777" w:rsidR="00A011EC" w:rsidRPr="00C34A28" w:rsidRDefault="00A011EC" w:rsidP="00940C56">
            <w:pPr>
              <w:jc w:val="center"/>
              <w:rPr>
                <w:sz w:val="15"/>
                <w:szCs w:val="15"/>
              </w:rPr>
            </w:pPr>
            <w:r w:rsidRPr="00C34A28">
              <w:rPr>
                <w:sz w:val="15"/>
                <w:szCs w:val="15"/>
              </w:rPr>
              <w:t xml:space="preserve">-0.595 </w:t>
            </w:r>
          </w:p>
        </w:tc>
        <w:tc>
          <w:tcPr>
            <w:tcW w:w="547" w:type="pct"/>
            <w:noWrap/>
            <w:vAlign w:val="top"/>
            <w:hideMark/>
          </w:tcPr>
          <w:p w14:paraId="495BFE97" w14:textId="77777777" w:rsidR="00A011EC" w:rsidRPr="00C34A28" w:rsidRDefault="00A011EC" w:rsidP="00940C56">
            <w:pPr>
              <w:jc w:val="center"/>
              <w:rPr>
                <w:sz w:val="15"/>
                <w:szCs w:val="15"/>
              </w:rPr>
            </w:pPr>
            <w:r w:rsidRPr="00C34A28">
              <w:rPr>
                <w:sz w:val="15"/>
                <w:szCs w:val="15"/>
              </w:rPr>
              <w:t xml:space="preserve">1.493 </w:t>
            </w:r>
          </w:p>
        </w:tc>
        <w:tc>
          <w:tcPr>
            <w:tcW w:w="467" w:type="pct"/>
            <w:tcBorders>
              <w:top w:val="nil"/>
              <w:bottom w:val="nil"/>
            </w:tcBorders>
            <w:shd w:val="clear" w:color="auto" w:fill="00B050"/>
            <w:noWrap/>
            <w:hideMark/>
          </w:tcPr>
          <w:p w14:paraId="6942B4EE" w14:textId="77777777" w:rsidR="00A011EC" w:rsidRPr="00C34A28" w:rsidRDefault="00A011EC" w:rsidP="00940C56">
            <w:pPr>
              <w:jc w:val="center"/>
              <w:rPr>
                <w:sz w:val="15"/>
                <w:szCs w:val="15"/>
              </w:rPr>
            </w:pPr>
            <w:r w:rsidRPr="00C34A28">
              <w:rPr>
                <w:sz w:val="15"/>
                <w:szCs w:val="15"/>
              </w:rPr>
              <w:t>I</w:t>
            </w:r>
          </w:p>
        </w:tc>
      </w:tr>
      <w:tr w:rsidR="006A3413" w:rsidRPr="00C34A28" w14:paraId="09C08B67" w14:textId="77777777" w:rsidTr="00886880">
        <w:trPr>
          <w:trHeight w:val="170"/>
        </w:trPr>
        <w:tc>
          <w:tcPr>
            <w:tcW w:w="770" w:type="pct"/>
            <w:noWrap/>
            <w:hideMark/>
          </w:tcPr>
          <w:p w14:paraId="612051CC" w14:textId="77777777" w:rsidR="00A011EC" w:rsidRPr="00C34A28" w:rsidRDefault="00A011EC" w:rsidP="00940C56">
            <w:pPr>
              <w:jc w:val="center"/>
              <w:rPr>
                <w:color w:val="000000"/>
                <w:sz w:val="15"/>
                <w:szCs w:val="15"/>
              </w:rPr>
            </w:pPr>
            <w:r w:rsidRPr="00C34A28">
              <w:rPr>
                <w:color w:val="000000"/>
                <w:sz w:val="15"/>
                <w:szCs w:val="15"/>
              </w:rPr>
              <w:t>K31+007</w:t>
            </w:r>
          </w:p>
        </w:tc>
        <w:tc>
          <w:tcPr>
            <w:tcW w:w="709" w:type="pct"/>
            <w:noWrap/>
            <w:hideMark/>
          </w:tcPr>
          <w:p w14:paraId="2FEEDF3E" w14:textId="77777777" w:rsidR="00A011EC" w:rsidRPr="00C34A28" w:rsidRDefault="00A011EC" w:rsidP="00940C56">
            <w:pPr>
              <w:jc w:val="center"/>
              <w:rPr>
                <w:color w:val="000000"/>
                <w:sz w:val="15"/>
                <w:szCs w:val="15"/>
              </w:rPr>
            </w:pPr>
            <w:r w:rsidRPr="00C34A28">
              <w:rPr>
                <w:color w:val="000000"/>
                <w:sz w:val="15"/>
                <w:szCs w:val="15"/>
              </w:rPr>
              <w:t>K35+460</w:t>
            </w:r>
          </w:p>
        </w:tc>
        <w:tc>
          <w:tcPr>
            <w:tcW w:w="546" w:type="pct"/>
            <w:noWrap/>
            <w:vAlign w:val="top"/>
            <w:hideMark/>
          </w:tcPr>
          <w:p w14:paraId="79F72915" w14:textId="77777777" w:rsidR="00A011EC" w:rsidRPr="00C34A28" w:rsidRDefault="00A011EC" w:rsidP="00940C56">
            <w:pPr>
              <w:jc w:val="center"/>
              <w:rPr>
                <w:color w:val="000000"/>
                <w:sz w:val="15"/>
                <w:szCs w:val="15"/>
              </w:rPr>
            </w:pPr>
            <w:r w:rsidRPr="00C34A28">
              <w:rPr>
                <w:sz w:val="15"/>
                <w:szCs w:val="15"/>
              </w:rPr>
              <w:t xml:space="preserve">-0.087 </w:t>
            </w:r>
          </w:p>
        </w:tc>
        <w:tc>
          <w:tcPr>
            <w:tcW w:w="546" w:type="pct"/>
            <w:noWrap/>
            <w:vAlign w:val="top"/>
            <w:hideMark/>
          </w:tcPr>
          <w:p w14:paraId="19F0097C" w14:textId="77777777" w:rsidR="00A011EC" w:rsidRPr="00C34A28" w:rsidRDefault="00A011EC" w:rsidP="00940C56">
            <w:pPr>
              <w:jc w:val="center"/>
              <w:rPr>
                <w:sz w:val="15"/>
                <w:szCs w:val="15"/>
              </w:rPr>
            </w:pPr>
            <w:r w:rsidRPr="00C34A28">
              <w:rPr>
                <w:sz w:val="15"/>
                <w:szCs w:val="15"/>
              </w:rPr>
              <w:t xml:space="preserve">-0.157 </w:t>
            </w:r>
          </w:p>
        </w:tc>
        <w:tc>
          <w:tcPr>
            <w:tcW w:w="546" w:type="pct"/>
            <w:noWrap/>
            <w:vAlign w:val="top"/>
            <w:hideMark/>
          </w:tcPr>
          <w:p w14:paraId="28A8A175" w14:textId="77777777" w:rsidR="00A011EC" w:rsidRPr="00C34A28" w:rsidRDefault="00A011EC" w:rsidP="00940C56">
            <w:pPr>
              <w:jc w:val="center"/>
              <w:rPr>
                <w:sz w:val="15"/>
                <w:szCs w:val="15"/>
              </w:rPr>
            </w:pPr>
            <w:r w:rsidRPr="00C34A28">
              <w:rPr>
                <w:sz w:val="15"/>
                <w:szCs w:val="15"/>
              </w:rPr>
              <w:t xml:space="preserve">-0.324 </w:t>
            </w:r>
          </w:p>
        </w:tc>
        <w:tc>
          <w:tcPr>
            <w:tcW w:w="869" w:type="pct"/>
            <w:noWrap/>
            <w:vAlign w:val="top"/>
            <w:hideMark/>
          </w:tcPr>
          <w:p w14:paraId="6846BCF3" w14:textId="77777777" w:rsidR="00A011EC" w:rsidRPr="00C34A28" w:rsidRDefault="00A011EC" w:rsidP="00940C56">
            <w:pPr>
              <w:jc w:val="center"/>
              <w:rPr>
                <w:sz w:val="15"/>
                <w:szCs w:val="15"/>
              </w:rPr>
            </w:pPr>
            <w:r w:rsidRPr="00C34A28">
              <w:rPr>
                <w:sz w:val="15"/>
                <w:szCs w:val="15"/>
              </w:rPr>
              <w:t xml:space="preserve">-0.514 </w:t>
            </w:r>
          </w:p>
        </w:tc>
        <w:tc>
          <w:tcPr>
            <w:tcW w:w="547" w:type="pct"/>
            <w:noWrap/>
            <w:vAlign w:val="top"/>
            <w:hideMark/>
          </w:tcPr>
          <w:p w14:paraId="7CCB9FFF" w14:textId="77777777" w:rsidR="00A011EC" w:rsidRPr="00C34A28" w:rsidRDefault="00A011EC" w:rsidP="00940C56">
            <w:pPr>
              <w:jc w:val="center"/>
              <w:rPr>
                <w:sz w:val="15"/>
                <w:szCs w:val="15"/>
              </w:rPr>
            </w:pPr>
            <w:r w:rsidRPr="00C34A28">
              <w:rPr>
                <w:sz w:val="15"/>
                <w:szCs w:val="15"/>
              </w:rPr>
              <w:t xml:space="preserve">1.756 </w:t>
            </w:r>
          </w:p>
        </w:tc>
        <w:tc>
          <w:tcPr>
            <w:tcW w:w="467" w:type="pct"/>
            <w:tcBorders>
              <w:top w:val="nil"/>
              <w:bottom w:val="nil"/>
            </w:tcBorders>
            <w:shd w:val="clear" w:color="auto" w:fill="00B0F0"/>
            <w:noWrap/>
            <w:hideMark/>
          </w:tcPr>
          <w:p w14:paraId="2AC6052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76FF2F97" w14:textId="77777777" w:rsidTr="00886880">
        <w:trPr>
          <w:trHeight w:val="170"/>
        </w:trPr>
        <w:tc>
          <w:tcPr>
            <w:tcW w:w="770" w:type="pct"/>
            <w:noWrap/>
          </w:tcPr>
          <w:p w14:paraId="3AB0A6EA" w14:textId="77777777" w:rsidR="00A011EC" w:rsidRPr="00C34A28" w:rsidRDefault="00A011EC" w:rsidP="00940C56">
            <w:pPr>
              <w:jc w:val="center"/>
              <w:rPr>
                <w:color w:val="000000"/>
                <w:sz w:val="15"/>
                <w:szCs w:val="15"/>
              </w:rPr>
            </w:pPr>
            <w:r w:rsidRPr="00C34A28">
              <w:rPr>
                <w:color w:val="000000"/>
                <w:sz w:val="15"/>
                <w:szCs w:val="15"/>
              </w:rPr>
              <w:t>K35+460</w:t>
            </w:r>
          </w:p>
        </w:tc>
        <w:tc>
          <w:tcPr>
            <w:tcW w:w="709" w:type="pct"/>
            <w:noWrap/>
          </w:tcPr>
          <w:p w14:paraId="26003733" w14:textId="77777777" w:rsidR="00A011EC" w:rsidRPr="00C34A28" w:rsidRDefault="00A011EC" w:rsidP="00940C56">
            <w:pPr>
              <w:jc w:val="center"/>
              <w:rPr>
                <w:color w:val="000000"/>
                <w:sz w:val="15"/>
                <w:szCs w:val="15"/>
              </w:rPr>
            </w:pPr>
            <w:r w:rsidRPr="00C34A28">
              <w:rPr>
                <w:color w:val="000000"/>
                <w:sz w:val="15"/>
                <w:szCs w:val="15"/>
              </w:rPr>
              <w:t>K36+131</w:t>
            </w:r>
          </w:p>
        </w:tc>
        <w:tc>
          <w:tcPr>
            <w:tcW w:w="546" w:type="pct"/>
            <w:noWrap/>
            <w:vAlign w:val="top"/>
          </w:tcPr>
          <w:p w14:paraId="71527159" w14:textId="77777777" w:rsidR="00A011EC" w:rsidRPr="00C34A28" w:rsidRDefault="00A011EC" w:rsidP="00940C56">
            <w:pPr>
              <w:jc w:val="center"/>
              <w:rPr>
                <w:color w:val="000000"/>
                <w:sz w:val="15"/>
                <w:szCs w:val="15"/>
              </w:rPr>
            </w:pPr>
            <w:r w:rsidRPr="00C34A28">
              <w:rPr>
                <w:sz w:val="15"/>
                <w:szCs w:val="15"/>
              </w:rPr>
              <w:t xml:space="preserve">-0.050 </w:t>
            </w:r>
          </w:p>
        </w:tc>
        <w:tc>
          <w:tcPr>
            <w:tcW w:w="546" w:type="pct"/>
            <w:noWrap/>
            <w:vAlign w:val="top"/>
          </w:tcPr>
          <w:p w14:paraId="02D34AAA" w14:textId="77777777" w:rsidR="00A011EC" w:rsidRPr="00C34A28" w:rsidRDefault="00A011EC" w:rsidP="00940C56">
            <w:pPr>
              <w:jc w:val="center"/>
              <w:rPr>
                <w:sz w:val="15"/>
                <w:szCs w:val="15"/>
              </w:rPr>
            </w:pPr>
            <w:r w:rsidRPr="00C34A28">
              <w:rPr>
                <w:sz w:val="15"/>
                <w:szCs w:val="15"/>
              </w:rPr>
              <w:t xml:space="preserve">-0.120 </w:t>
            </w:r>
          </w:p>
        </w:tc>
        <w:tc>
          <w:tcPr>
            <w:tcW w:w="546" w:type="pct"/>
            <w:noWrap/>
            <w:vAlign w:val="top"/>
          </w:tcPr>
          <w:p w14:paraId="7EE3FB73" w14:textId="77777777" w:rsidR="00A011EC" w:rsidRPr="00C34A28" w:rsidRDefault="00A011EC" w:rsidP="00940C56">
            <w:pPr>
              <w:jc w:val="center"/>
              <w:rPr>
                <w:sz w:val="15"/>
                <w:szCs w:val="15"/>
              </w:rPr>
            </w:pPr>
            <w:r w:rsidRPr="00C34A28">
              <w:rPr>
                <w:sz w:val="15"/>
                <w:szCs w:val="15"/>
              </w:rPr>
              <w:t xml:space="preserve">-0.401 </w:t>
            </w:r>
          </w:p>
        </w:tc>
        <w:tc>
          <w:tcPr>
            <w:tcW w:w="869" w:type="pct"/>
            <w:noWrap/>
            <w:vAlign w:val="top"/>
          </w:tcPr>
          <w:p w14:paraId="0B32649E" w14:textId="77777777" w:rsidR="00A011EC" w:rsidRPr="00C34A28" w:rsidRDefault="00A011EC" w:rsidP="00940C56">
            <w:pPr>
              <w:jc w:val="center"/>
              <w:rPr>
                <w:sz w:val="15"/>
                <w:szCs w:val="15"/>
              </w:rPr>
            </w:pPr>
            <w:r w:rsidRPr="00C34A28">
              <w:rPr>
                <w:sz w:val="15"/>
                <w:szCs w:val="15"/>
              </w:rPr>
              <w:t xml:space="preserve">-0.517 </w:t>
            </w:r>
          </w:p>
        </w:tc>
        <w:tc>
          <w:tcPr>
            <w:tcW w:w="547" w:type="pct"/>
            <w:noWrap/>
            <w:vAlign w:val="top"/>
          </w:tcPr>
          <w:p w14:paraId="274AB2EE" w14:textId="77777777" w:rsidR="00A011EC" w:rsidRPr="00C34A28" w:rsidRDefault="00A011EC" w:rsidP="00940C56">
            <w:pPr>
              <w:jc w:val="center"/>
              <w:rPr>
                <w:sz w:val="15"/>
                <w:szCs w:val="15"/>
              </w:rPr>
            </w:pPr>
            <w:r w:rsidRPr="00C34A28">
              <w:rPr>
                <w:sz w:val="15"/>
                <w:szCs w:val="15"/>
              </w:rPr>
              <w:t xml:space="preserve">1.642 </w:t>
            </w:r>
          </w:p>
        </w:tc>
        <w:tc>
          <w:tcPr>
            <w:tcW w:w="467" w:type="pct"/>
            <w:tcBorders>
              <w:top w:val="nil"/>
              <w:bottom w:val="nil"/>
            </w:tcBorders>
            <w:shd w:val="clear" w:color="auto" w:fill="00B0F0"/>
            <w:noWrap/>
          </w:tcPr>
          <w:p w14:paraId="77BF0A68"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CB23F92" w14:textId="77777777" w:rsidTr="00886880">
        <w:trPr>
          <w:trHeight w:val="170"/>
        </w:trPr>
        <w:tc>
          <w:tcPr>
            <w:tcW w:w="770" w:type="pct"/>
            <w:noWrap/>
            <w:hideMark/>
          </w:tcPr>
          <w:p w14:paraId="36D19EC7" w14:textId="77777777" w:rsidR="00A011EC" w:rsidRPr="00C34A28" w:rsidRDefault="00A011EC" w:rsidP="00940C56">
            <w:pPr>
              <w:jc w:val="center"/>
              <w:rPr>
                <w:color w:val="000000"/>
                <w:sz w:val="15"/>
                <w:szCs w:val="15"/>
              </w:rPr>
            </w:pPr>
            <w:r w:rsidRPr="00C34A28">
              <w:rPr>
                <w:color w:val="000000"/>
                <w:sz w:val="15"/>
                <w:szCs w:val="15"/>
              </w:rPr>
              <w:t>K35+460</w:t>
            </w:r>
          </w:p>
        </w:tc>
        <w:tc>
          <w:tcPr>
            <w:tcW w:w="709" w:type="pct"/>
            <w:noWrap/>
            <w:hideMark/>
          </w:tcPr>
          <w:p w14:paraId="22C519ED" w14:textId="77777777" w:rsidR="00A011EC" w:rsidRPr="00C34A28" w:rsidRDefault="00A011EC" w:rsidP="00940C56">
            <w:pPr>
              <w:jc w:val="center"/>
              <w:rPr>
                <w:color w:val="000000"/>
                <w:sz w:val="15"/>
                <w:szCs w:val="15"/>
              </w:rPr>
            </w:pPr>
            <w:r w:rsidRPr="00C34A28">
              <w:rPr>
                <w:color w:val="000000"/>
                <w:sz w:val="15"/>
                <w:szCs w:val="15"/>
              </w:rPr>
              <w:t>K36+461</w:t>
            </w:r>
          </w:p>
        </w:tc>
        <w:tc>
          <w:tcPr>
            <w:tcW w:w="546" w:type="pct"/>
            <w:noWrap/>
            <w:vAlign w:val="top"/>
            <w:hideMark/>
          </w:tcPr>
          <w:p w14:paraId="7E806692" w14:textId="77777777" w:rsidR="00A011EC" w:rsidRPr="00C34A28" w:rsidRDefault="00A011EC" w:rsidP="00940C56">
            <w:pPr>
              <w:jc w:val="center"/>
              <w:rPr>
                <w:color w:val="000000"/>
                <w:sz w:val="15"/>
                <w:szCs w:val="15"/>
              </w:rPr>
            </w:pPr>
            <w:r w:rsidRPr="00C34A28">
              <w:rPr>
                <w:sz w:val="15"/>
                <w:szCs w:val="15"/>
              </w:rPr>
              <w:t xml:space="preserve">-0.072 </w:t>
            </w:r>
          </w:p>
        </w:tc>
        <w:tc>
          <w:tcPr>
            <w:tcW w:w="546" w:type="pct"/>
            <w:noWrap/>
            <w:vAlign w:val="top"/>
            <w:hideMark/>
          </w:tcPr>
          <w:p w14:paraId="1EEBE833" w14:textId="77777777" w:rsidR="00A011EC" w:rsidRPr="00C34A28" w:rsidRDefault="00A011EC" w:rsidP="00940C56">
            <w:pPr>
              <w:jc w:val="center"/>
              <w:rPr>
                <w:sz w:val="15"/>
                <w:szCs w:val="15"/>
              </w:rPr>
            </w:pPr>
            <w:r w:rsidRPr="00C34A28">
              <w:rPr>
                <w:sz w:val="15"/>
                <w:szCs w:val="15"/>
              </w:rPr>
              <w:t xml:space="preserve">0.067 </w:t>
            </w:r>
          </w:p>
        </w:tc>
        <w:tc>
          <w:tcPr>
            <w:tcW w:w="546" w:type="pct"/>
            <w:noWrap/>
            <w:vAlign w:val="top"/>
            <w:hideMark/>
          </w:tcPr>
          <w:p w14:paraId="5B37BB6D" w14:textId="77777777" w:rsidR="00A011EC" w:rsidRPr="00C34A28" w:rsidRDefault="00A011EC" w:rsidP="00940C56">
            <w:pPr>
              <w:jc w:val="center"/>
              <w:rPr>
                <w:sz w:val="15"/>
                <w:szCs w:val="15"/>
              </w:rPr>
            </w:pPr>
            <w:r w:rsidRPr="00C34A28">
              <w:rPr>
                <w:sz w:val="15"/>
                <w:szCs w:val="15"/>
              </w:rPr>
              <w:t xml:space="preserve">-0.349 </w:t>
            </w:r>
          </w:p>
        </w:tc>
        <w:tc>
          <w:tcPr>
            <w:tcW w:w="869" w:type="pct"/>
            <w:noWrap/>
            <w:vAlign w:val="top"/>
            <w:hideMark/>
          </w:tcPr>
          <w:p w14:paraId="041E28B5" w14:textId="77777777" w:rsidR="00A011EC" w:rsidRPr="00C34A28" w:rsidRDefault="00A011EC" w:rsidP="00940C56">
            <w:pPr>
              <w:jc w:val="center"/>
              <w:rPr>
                <w:sz w:val="15"/>
                <w:szCs w:val="15"/>
              </w:rPr>
            </w:pPr>
            <w:r w:rsidRPr="00C34A28">
              <w:rPr>
                <w:sz w:val="15"/>
                <w:szCs w:val="15"/>
              </w:rPr>
              <w:t xml:space="preserve">-0.583 </w:t>
            </w:r>
          </w:p>
        </w:tc>
        <w:tc>
          <w:tcPr>
            <w:tcW w:w="547" w:type="pct"/>
            <w:noWrap/>
            <w:vAlign w:val="top"/>
            <w:hideMark/>
          </w:tcPr>
          <w:p w14:paraId="140C4EA5" w14:textId="77777777" w:rsidR="00A011EC" w:rsidRPr="00C34A28" w:rsidRDefault="00A011EC" w:rsidP="00940C56">
            <w:pPr>
              <w:jc w:val="center"/>
              <w:rPr>
                <w:sz w:val="15"/>
                <w:szCs w:val="15"/>
              </w:rPr>
            </w:pPr>
            <w:r w:rsidRPr="00C34A28">
              <w:rPr>
                <w:sz w:val="15"/>
                <w:szCs w:val="15"/>
              </w:rPr>
              <w:t xml:space="preserve">1.801 </w:t>
            </w:r>
          </w:p>
        </w:tc>
        <w:tc>
          <w:tcPr>
            <w:tcW w:w="467" w:type="pct"/>
            <w:tcBorders>
              <w:top w:val="nil"/>
              <w:bottom w:val="nil"/>
            </w:tcBorders>
            <w:shd w:val="clear" w:color="auto" w:fill="00B0F0"/>
            <w:noWrap/>
            <w:hideMark/>
          </w:tcPr>
          <w:p w14:paraId="3731CDD5"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0952DF3" w14:textId="77777777" w:rsidTr="00886880">
        <w:trPr>
          <w:trHeight w:val="170"/>
        </w:trPr>
        <w:tc>
          <w:tcPr>
            <w:tcW w:w="770" w:type="pct"/>
            <w:noWrap/>
            <w:hideMark/>
          </w:tcPr>
          <w:p w14:paraId="2D3D79B0" w14:textId="77777777" w:rsidR="00A011EC" w:rsidRPr="00C34A28" w:rsidRDefault="00A011EC" w:rsidP="00940C56">
            <w:pPr>
              <w:jc w:val="center"/>
              <w:rPr>
                <w:color w:val="000000"/>
                <w:sz w:val="15"/>
                <w:szCs w:val="15"/>
              </w:rPr>
            </w:pPr>
            <w:r w:rsidRPr="00C34A28">
              <w:rPr>
                <w:color w:val="000000"/>
                <w:sz w:val="15"/>
                <w:szCs w:val="15"/>
              </w:rPr>
              <w:t>K36+461</w:t>
            </w:r>
          </w:p>
        </w:tc>
        <w:tc>
          <w:tcPr>
            <w:tcW w:w="709" w:type="pct"/>
            <w:noWrap/>
            <w:hideMark/>
          </w:tcPr>
          <w:p w14:paraId="2A7230E0" w14:textId="77777777" w:rsidR="00A011EC" w:rsidRPr="00C34A28" w:rsidRDefault="00A011EC" w:rsidP="00940C56">
            <w:pPr>
              <w:jc w:val="center"/>
              <w:rPr>
                <w:color w:val="000000"/>
                <w:sz w:val="15"/>
                <w:szCs w:val="15"/>
              </w:rPr>
            </w:pPr>
            <w:r w:rsidRPr="00C34A28">
              <w:rPr>
                <w:color w:val="000000"/>
                <w:sz w:val="15"/>
                <w:szCs w:val="15"/>
              </w:rPr>
              <w:t>K39+090</w:t>
            </w:r>
          </w:p>
        </w:tc>
        <w:tc>
          <w:tcPr>
            <w:tcW w:w="546" w:type="pct"/>
            <w:noWrap/>
            <w:vAlign w:val="top"/>
            <w:hideMark/>
          </w:tcPr>
          <w:p w14:paraId="79C9D657" w14:textId="77777777" w:rsidR="00A011EC" w:rsidRPr="00C34A28" w:rsidRDefault="00A011EC" w:rsidP="00940C56">
            <w:pPr>
              <w:jc w:val="center"/>
              <w:rPr>
                <w:color w:val="000000"/>
                <w:sz w:val="15"/>
                <w:szCs w:val="15"/>
              </w:rPr>
            </w:pPr>
            <w:r w:rsidRPr="00C34A28">
              <w:rPr>
                <w:sz w:val="15"/>
                <w:szCs w:val="15"/>
              </w:rPr>
              <w:t xml:space="preserve">-0.166 </w:t>
            </w:r>
          </w:p>
        </w:tc>
        <w:tc>
          <w:tcPr>
            <w:tcW w:w="546" w:type="pct"/>
            <w:noWrap/>
            <w:vAlign w:val="top"/>
            <w:hideMark/>
          </w:tcPr>
          <w:p w14:paraId="4F30C70F" w14:textId="77777777" w:rsidR="00A011EC" w:rsidRPr="00C34A28" w:rsidRDefault="00A011EC" w:rsidP="00940C56">
            <w:pPr>
              <w:jc w:val="center"/>
              <w:rPr>
                <w:sz w:val="15"/>
                <w:szCs w:val="15"/>
              </w:rPr>
            </w:pPr>
            <w:r w:rsidRPr="00C34A28">
              <w:rPr>
                <w:sz w:val="15"/>
                <w:szCs w:val="15"/>
              </w:rPr>
              <w:t xml:space="preserve">0.032 </w:t>
            </w:r>
          </w:p>
        </w:tc>
        <w:tc>
          <w:tcPr>
            <w:tcW w:w="546" w:type="pct"/>
            <w:noWrap/>
            <w:vAlign w:val="top"/>
            <w:hideMark/>
          </w:tcPr>
          <w:p w14:paraId="1D51633E" w14:textId="77777777" w:rsidR="00A011EC" w:rsidRPr="00C34A28" w:rsidRDefault="00A011EC" w:rsidP="00940C56">
            <w:pPr>
              <w:jc w:val="center"/>
              <w:rPr>
                <w:sz w:val="15"/>
                <w:szCs w:val="15"/>
              </w:rPr>
            </w:pPr>
            <w:r w:rsidRPr="00C34A28">
              <w:rPr>
                <w:sz w:val="15"/>
                <w:szCs w:val="15"/>
              </w:rPr>
              <w:t xml:space="preserve">-0.329 </w:t>
            </w:r>
          </w:p>
        </w:tc>
        <w:tc>
          <w:tcPr>
            <w:tcW w:w="869" w:type="pct"/>
            <w:noWrap/>
            <w:vAlign w:val="top"/>
            <w:hideMark/>
          </w:tcPr>
          <w:p w14:paraId="5658FE5D" w14:textId="77777777" w:rsidR="00A011EC" w:rsidRPr="00C34A28" w:rsidRDefault="00A011EC" w:rsidP="00940C56">
            <w:pPr>
              <w:jc w:val="center"/>
              <w:rPr>
                <w:sz w:val="15"/>
                <w:szCs w:val="15"/>
              </w:rPr>
            </w:pPr>
            <w:r w:rsidRPr="00C34A28">
              <w:rPr>
                <w:sz w:val="15"/>
                <w:szCs w:val="15"/>
              </w:rPr>
              <w:t xml:space="preserve">-0.474 </w:t>
            </w:r>
          </w:p>
        </w:tc>
        <w:tc>
          <w:tcPr>
            <w:tcW w:w="547" w:type="pct"/>
            <w:noWrap/>
            <w:vAlign w:val="top"/>
            <w:hideMark/>
          </w:tcPr>
          <w:p w14:paraId="2F232282" w14:textId="77777777" w:rsidR="00A011EC" w:rsidRPr="00C34A28" w:rsidRDefault="00A011EC" w:rsidP="00940C56">
            <w:pPr>
              <w:jc w:val="center"/>
              <w:rPr>
                <w:sz w:val="15"/>
                <w:szCs w:val="15"/>
              </w:rPr>
            </w:pPr>
            <w:r w:rsidRPr="00C34A28">
              <w:rPr>
                <w:sz w:val="15"/>
                <w:szCs w:val="15"/>
              </w:rPr>
              <w:t xml:space="preserve">1.830 </w:t>
            </w:r>
          </w:p>
        </w:tc>
        <w:tc>
          <w:tcPr>
            <w:tcW w:w="467" w:type="pct"/>
            <w:tcBorders>
              <w:top w:val="nil"/>
              <w:bottom w:val="nil"/>
            </w:tcBorders>
            <w:shd w:val="clear" w:color="auto" w:fill="00B0F0"/>
            <w:noWrap/>
            <w:hideMark/>
          </w:tcPr>
          <w:p w14:paraId="71EF9E34"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AC0D580" w14:textId="77777777" w:rsidTr="00886880">
        <w:trPr>
          <w:trHeight w:val="170"/>
        </w:trPr>
        <w:tc>
          <w:tcPr>
            <w:tcW w:w="770" w:type="pct"/>
            <w:noWrap/>
            <w:hideMark/>
          </w:tcPr>
          <w:p w14:paraId="46107CE6" w14:textId="77777777" w:rsidR="00A011EC" w:rsidRPr="00C34A28" w:rsidRDefault="00A011EC" w:rsidP="00940C56">
            <w:pPr>
              <w:jc w:val="center"/>
              <w:rPr>
                <w:color w:val="000000"/>
                <w:sz w:val="15"/>
                <w:szCs w:val="15"/>
              </w:rPr>
            </w:pPr>
            <w:r w:rsidRPr="00C34A28">
              <w:rPr>
                <w:color w:val="000000"/>
                <w:sz w:val="15"/>
                <w:szCs w:val="15"/>
              </w:rPr>
              <w:t>K39+090</w:t>
            </w:r>
          </w:p>
        </w:tc>
        <w:tc>
          <w:tcPr>
            <w:tcW w:w="709" w:type="pct"/>
            <w:noWrap/>
            <w:hideMark/>
          </w:tcPr>
          <w:p w14:paraId="0194512F" w14:textId="77777777" w:rsidR="00A011EC" w:rsidRPr="00C34A28" w:rsidRDefault="00A011EC" w:rsidP="00940C56">
            <w:pPr>
              <w:jc w:val="center"/>
              <w:rPr>
                <w:color w:val="000000"/>
                <w:sz w:val="15"/>
                <w:szCs w:val="15"/>
              </w:rPr>
            </w:pPr>
            <w:r w:rsidRPr="00C34A28">
              <w:rPr>
                <w:color w:val="000000"/>
                <w:sz w:val="15"/>
                <w:szCs w:val="15"/>
              </w:rPr>
              <w:t>K41+262</w:t>
            </w:r>
          </w:p>
        </w:tc>
        <w:tc>
          <w:tcPr>
            <w:tcW w:w="546" w:type="pct"/>
            <w:noWrap/>
            <w:vAlign w:val="top"/>
            <w:hideMark/>
          </w:tcPr>
          <w:p w14:paraId="31FB3272" w14:textId="77777777" w:rsidR="00A011EC" w:rsidRPr="00C34A28" w:rsidRDefault="00A011EC" w:rsidP="00940C56">
            <w:pPr>
              <w:jc w:val="center"/>
              <w:rPr>
                <w:color w:val="000000"/>
                <w:sz w:val="15"/>
                <w:szCs w:val="15"/>
              </w:rPr>
            </w:pPr>
            <w:r w:rsidRPr="00C34A28">
              <w:rPr>
                <w:sz w:val="15"/>
                <w:szCs w:val="15"/>
              </w:rPr>
              <w:t xml:space="preserve">-0.008 </w:t>
            </w:r>
          </w:p>
        </w:tc>
        <w:tc>
          <w:tcPr>
            <w:tcW w:w="546" w:type="pct"/>
            <w:noWrap/>
            <w:vAlign w:val="top"/>
            <w:hideMark/>
          </w:tcPr>
          <w:p w14:paraId="0CCB0600" w14:textId="77777777" w:rsidR="00A011EC" w:rsidRPr="00C34A28" w:rsidRDefault="00A011EC" w:rsidP="00940C56">
            <w:pPr>
              <w:jc w:val="center"/>
              <w:rPr>
                <w:sz w:val="15"/>
                <w:szCs w:val="15"/>
              </w:rPr>
            </w:pPr>
            <w:r w:rsidRPr="00C34A28">
              <w:rPr>
                <w:sz w:val="15"/>
                <w:szCs w:val="15"/>
              </w:rPr>
              <w:t xml:space="preserve">-0.164 </w:t>
            </w:r>
          </w:p>
        </w:tc>
        <w:tc>
          <w:tcPr>
            <w:tcW w:w="546" w:type="pct"/>
            <w:noWrap/>
            <w:vAlign w:val="top"/>
            <w:hideMark/>
          </w:tcPr>
          <w:p w14:paraId="63B1F106" w14:textId="77777777" w:rsidR="00A011EC" w:rsidRPr="00C34A28" w:rsidRDefault="00A011EC" w:rsidP="00940C56">
            <w:pPr>
              <w:jc w:val="center"/>
              <w:rPr>
                <w:sz w:val="15"/>
                <w:szCs w:val="15"/>
              </w:rPr>
            </w:pPr>
            <w:r w:rsidRPr="00C34A28">
              <w:rPr>
                <w:sz w:val="15"/>
                <w:szCs w:val="15"/>
              </w:rPr>
              <w:t xml:space="preserve">-0.381 </w:t>
            </w:r>
          </w:p>
        </w:tc>
        <w:tc>
          <w:tcPr>
            <w:tcW w:w="869" w:type="pct"/>
            <w:noWrap/>
            <w:vAlign w:val="top"/>
            <w:hideMark/>
          </w:tcPr>
          <w:p w14:paraId="3C784C28" w14:textId="77777777" w:rsidR="00A011EC" w:rsidRPr="00C34A28" w:rsidRDefault="00A011EC" w:rsidP="00940C56">
            <w:pPr>
              <w:jc w:val="center"/>
              <w:rPr>
                <w:sz w:val="15"/>
                <w:szCs w:val="15"/>
              </w:rPr>
            </w:pPr>
            <w:r w:rsidRPr="00C34A28">
              <w:rPr>
                <w:sz w:val="15"/>
                <w:szCs w:val="15"/>
              </w:rPr>
              <w:t xml:space="preserve">-0.564 </w:t>
            </w:r>
          </w:p>
        </w:tc>
        <w:tc>
          <w:tcPr>
            <w:tcW w:w="547" w:type="pct"/>
            <w:noWrap/>
            <w:vAlign w:val="top"/>
            <w:hideMark/>
          </w:tcPr>
          <w:p w14:paraId="6E0E7BEF" w14:textId="77777777" w:rsidR="00A011EC" w:rsidRPr="00C34A28" w:rsidRDefault="00A011EC" w:rsidP="00940C56">
            <w:pPr>
              <w:jc w:val="center"/>
              <w:rPr>
                <w:sz w:val="15"/>
                <w:szCs w:val="15"/>
              </w:rPr>
            </w:pPr>
            <w:r w:rsidRPr="00C34A28">
              <w:rPr>
                <w:sz w:val="15"/>
                <w:szCs w:val="15"/>
              </w:rPr>
              <w:t xml:space="preserve">1.473 </w:t>
            </w:r>
          </w:p>
        </w:tc>
        <w:tc>
          <w:tcPr>
            <w:tcW w:w="467" w:type="pct"/>
            <w:tcBorders>
              <w:top w:val="nil"/>
              <w:bottom w:val="nil"/>
            </w:tcBorders>
            <w:shd w:val="clear" w:color="auto" w:fill="00B050"/>
            <w:noWrap/>
            <w:hideMark/>
          </w:tcPr>
          <w:p w14:paraId="3CB5851F" w14:textId="77777777" w:rsidR="00A011EC" w:rsidRPr="00C34A28" w:rsidRDefault="00A011EC" w:rsidP="00940C56">
            <w:pPr>
              <w:jc w:val="center"/>
              <w:rPr>
                <w:sz w:val="15"/>
                <w:szCs w:val="15"/>
              </w:rPr>
            </w:pPr>
            <w:r w:rsidRPr="00C34A28">
              <w:rPr>
                <w:sz w:val="15"/>
                <w:szCs w:val="15"/>
              </w:rPr>
              <w:t>I</w:t>
            </w:r>
          </w:p>
        </w:tc>
      </w:tr>
      <w:tr w:rsidR="006A3413" w:rsidRPr="00C34A28" w14:paraId="61BDE6A9" w14:textId="77777777" w:rsidTr="00886880">
        <w:trPr>
          <w:trHeight w:val="170"/>
        </w:trPr>
        <w:tc>
          <w:tcPr>
            <w:tcW w:w="770" w:type="pct"/>
            <w:noWrap/>
            <w:hideMark/>
          </w:tcPr>
          <w:p w14:paraId="72CB3DCE" w14:textId="77777777" w:rsidR="00A011EC" w:rsidRPr="00C34A28" w:rsidRDefault="00A011EC" w:rsidP="00940C56">
            <w:pPr>
              <w:jc w:val="center"/>
              <w:rPr>
                <w:color w:val="000000"/>
                <w:sz w:val="15"/>
                <w:szCs w:val="15"/>
              </w:rPr>
            </w:pPr>
            <w:r w:rsidRPr="00C34A28">
              <w:rPr>
                <w:color w:val="000000"/>
                <w:sz w:val="15"/>
                <w:szCs w:val="15"/>
              </w:rPr>
              <w:t>K41+262</w:t>
            </w:r>
          </w:p>
        </w:tc>
        <w:tc>
          <w:tcPr>
            <w:tcW w:w="709" w:type="pct"/>
            <w:noWrap/>
            <w:hideMark/>
          </w:tcPr>
          <w:p w14:paraId="7A0EEB6A" w14:textId="77777777" w:rsidR="00A011EC" w:rsidRPr="00C34A28" w:rsidRDefault="00A011EC" w:rsidP="00940C56">
            <w:pPr>
              <w:jc w:val="center"/>
              <w:rPr>
                <w:color w:val="000000"/>
                <w:sz w:val="15"/>
                <w:szCs w:val="15"/>
              </w:rPr>
            </w:pPr>
            <w:r w:rsidRPr="00C34A28">
              <w:rPr>
                <w:color w:val="000000"/>
                <w:sz w:val="15"/>
                <w:szCs w:val="15"/>
              </w:rPr>
              <w:t>K57+200</w:t>
            </w:r>
          </w:p>
        </w:tc>
        <w:tc>
          <w:tcPr>
            <w:tcW w:w="546" w:type="pct"/>
            <w:noWrap/>
            <w:vAlign w:val="top"/>
            <w:hideMark/>
          </w:tcPr>
          <w:p w14:paraId="296A2AC9" w14:textId="77777777" w:rsidR="00A011EC" w:rsidRPr="00C34A28" w:rsidRDefault="00A011EC" w:rsidP="00940C56">
            <w:pPr>
              <w:jc w:val="center"/>
              <w:rPr>
                <w:color w:val="000000"/>
                <w:sz w:val="15"/>
                <w:szCs w:val="15"/>
              </w:rPr>
            </w:pPr>
            <w:r w:rsidRPr="00C34A28">
              <w:rPr>
                <w:sz w:val="15"/>
                <w:szCs w:val="15"/>
              </w:rPr>
              <w:t xml:space="preserve">-0.029 </w:t>
            </w:r>
          </w:p>
        </w:tc>
        <w:tc>
          <w:tcPr>
            <w:tcW w:w="546" w:type="pct"/>
            <w:noWrap/>
            <w:vAlign w:val="top"/>
            <w:hideMark/>
          </w:tcPr>
          <w:p w14:paraId="68F81C6F" w14:textId="77777777" w:rsidR="00A011EC" w:rsidRPr="00C34A28" w:rsidRDefault="00A011EC" w:rsidP="00940C56">
            <w:pPr>
              <w:jc w:val="center"/>
              <w:rPr>
                <w:sz w:val="15"/>
                <w:szCs w:val="15"/>
              </w:rPr>
            </w:pPr>
            <w:r w:rsidRPr="00C34A28">
              <w:rPr>
                <w:sz w:val="15"/>
                <w:szCs w:val="15"/>
              </w:rPr>
              <w:t xml:space="preserve">-0.213 </w:t>
            </w:r>
          </w:p>
        </w:tc>
        <w:tc>
          <w:tcPr>
            <w:tcW w:w="546" w:type="pct"/>
            <w:noWrap/>
            <w:vAlign w:val="top"/>
            <w:hideMark/>
          </w:tcPr>
          <w:p w14:paraId="1167D01A" w14:textId="77777777" w:rsidR="00A011EC" w:rsidRPr="00C34A28" w:rsidRDefault="00A011EC" w:rsidP="00940C56">
            <w:pPr>
              <w:jc w:val="center"/>
              <w:rPr>
                <w:sz w:val="15"/>
                <w:szCs w:val="15"/>
              </w:rPr>
            </w:pPr>
            <w:r w:rsidRPr="00C34A28">
              <w:rPr>
                <w:sz w:val="15"/>
                <w:szCs w:val="15"/>
              </w:rPr>
              <w:t xml:space="preserve">-0.439 </w:t>
            </w:r>
          </w:p>
        </w:tc>
        <w:tc>
          <w:tcPr>
            <w:tcW w:w="869" w:type="pct"/>
            <w:noWrap/>
            <w:vAlign w:val="top"/>
            <w:hideMark/>
          </w:tcPr>
          <w:p w14:paraId="56A73FFF" w14:textId="77777777" w:rsidR="00A011EC" w:rsidRPr="00C34A28" w:rsidRDefault="00A011EC" w:rsidP="00940C56">
            <w:pPr>
              <w:jc w:val="center"/>
              <w:rPr>
                <w:sz w:val="15"/>
                <w:szCs w:val="15"/>
              </w:rPr>
            </w:pPr>
            <w:r w:rsidRPr="00C34A28">
              <w:rPr>
                <w:sz w:val="15"/>
                <w:szCs w:val="15"/>
              </w:rPr>
              <w:t xml:space="preserve">-0.530 </w:t>
            </w:r>
          </w:p>
        </w:tc>
        <w:tc>
          <w:tcPr>
            <w:tcW w:w="547" w:type="pct"/>
            <w:noWrap/>
            <w:vAlign w:val="top"/>
            <w:hideMark/>
          </w:tcPr>
          <w:p w14:paraId="694F0F92" w14:textId="77777777" w:rsidR="00A011EC" w:rsidRPr="00C34A28" w:rsidRDefault="00A011EC" w:rsidP="00940C56">
            <w:pPr>
              <w:jc w:val="center"/>
              <w:rPr>
                <w:sz w:val="15"/>
                <w:szCs w:val="15"/>
              </w:rPr>
            </w:pPr>
            <w:r w:rsidRPr="00C34A28">
              <w:rPr>
                <w:sz w:val="15"/>
                <w:szCs w:val="15"/>
              </w:rPr>
              <w:t xml:space="preserve">1.448 </w:t>
            </w:r>
          </w:p>
        </w:tc>
        <w:tc>
          <w:tcPr>
            <w:tcW w:w="467" w:type="pct"/>
            <w:tcBorders>
              <w:top w:val="nil"/>
              <w:bottom w:val="nil"/>
            </w:tcBorders>
            <w:shd w:val="clear" w:color="auto" w:fill="00B050"/>
            <w:noWrap/>
            <w:hideMark/>
          </w:tcPr>
          <w:p w14:paraId="1915507F" w14:textId="77777777" w:rsidR="00A011EC" w:rsidRPr="00C34A28" w:rsidRDefault="00A011EC" w:rsidP="00940C56">
            <w:pPr>
              <w:jc w:val="center"/>
              <w:rPr>
                <w:sz w:val="15"/>
                <w:szCs w:val="15"/>
              </w:rPr>
            </w:pPr>
            <w:r w:rsidRPr="00C34A28">
              <w:rPr>
                <w:sz w:val="15"/>
                <w:szCs w:val="15"/>
              </w:rPr>
              <w:t>I</w:t>
            </w:r>
          </w:p>
        </w:tc>
      </w:tr>
      <w:tr w:rsidR="006A3413" w:rsidRPr="00C34A28" w14:paraId="14224FF6" w14:textId="77777777" w:rsidTr="00886880">
        <w:trPr>
          <w:trHeight w:val="170"/>
        </w:trPr>
        <w:tc>
          <w:tcPr>
            <w:tcW w:w="770" w:type="pct"/>
            <w:noWrap/>
            <w:hideMark/>
          </w:tcPr>
          <w:p w14:paraId="4D46C905" w14:textId="77777777" w:rsidR="00A011EC" w:rsidRPr="00C34A28" w:rsidRDefault="00A011EC" w:rsidP="00940C56">
            <w:pPr>
              <w:jc w:val="center"/>
              <w:rPr>
                <w:color w:val="000000"/>
                <w:sz w:val="15"/>
                <w:szCs w:val="15"/>
              </w:rPr>
            </w:pPr>
            <w:r w:rsidRPr="00C34A28">
              <w:rPr>
                <w:color w:val="000000"/>
                <w:sz w:val="15"/>
                <w:szCs w:val="15"/>
              </w:rPr>
              <w:t>K57+200</w:t>
            </w:r>
          </w:p>
        </w:tc>
        <w:tc>
          <w:tcPr>
            <w:tcW w:w="709" w:type="pct"/>
            <w:noWrap/>
            <w:hideMark/>
          </w:tcPr>
          <w:p w14:paraId="2F9AA6AD" w14:textId="77777777" w:rsidR="00A011EC" w:rsidRPr="00C34A28" w:rsidRDefault="00A011EC" w:rsidP="00940C56">
            <w:pPr>
              <w:jc w:val="center"/>
              <w:rPr>
                <w:color w:val="000000"/>
                <w:sz w:val="15"/>
                <w:szCs w:val="15"/>
              </w:rPr>
            </w:pPr>
            <w:r w:rsidRPr="00C34A28">
              <w:rPr>
                <w:color w:val="000000"/>
                <w:sz w:val="15"/>
                <w:szCs w:val="15"/>
              </w:rPr>
              <w:t>K57+900</w:t>
            </w:r>
          </w:p>
        </w:tc>
        <w:tc>
          <w:tcPr>
            <w:tcW w:w="546" w:type="pct"/>
            <w:noWrap/>
            <w:vAlign w:val="top"/>
            <w:hideMark/>
          </w:tcPr>
          <w:p w14:paraId="5AF8F6DD" w14:textId="77777777" w:rsidR="00A011EC" w:rsidRPr="00C34A28" w:rsidRDefault="00A011EC" w:rsidP="00940C56">
            <w:pPr>
              <w:jc w:val="center"/>
              <w:rPr>
                <w:color w:val="000000"/>
                <w:sz w:val="15"/>
                <w:szCs w:val="15"/>
              </w:rPr>
            </w:pPr>
            <w:r w:rsidRPr="00C34A28">
              <w:rPr>
                <w:sz w:val="15"/>
                <w:szCs w:val="15"/>
              </w:rPr>
              <w:t xml:space="preserve">0.062 </w:t>
            </w:r>
          </w:p>
        </w:tc>
        <w:tc>
          <w:tcPr>
            <w:tcW w:w="546" w:type="pct"/>
            <w:noWrap/>
            <w:vAlign w:val="top"/>
            <w:hideMark/>
          </w:tcPr>
          <w:p w14:paraId="1C236915" w14:textId="77777777" w:rsidR="00A011EC" w:rsidRPr="00C34A28" w:rsidRDefault="00A011EC" w:rsidP="00940C56">
            <w:pPr>
              <w:jc w:val="center"/>
              <w:rPr>
                <w:sz w:val="15"/>
                <w:szCs w:val="15"/>
              </w:rPr>
            </w:pPr>
            <w:r w:rsidRPr="00C34A28">
              <w:rPr>
                <w:sz w:val="15"/>
                <w:szCs w:val="15"/>
              </w:rPr>
              <w:t xml:space="preserve">-0.101 </w:t>
            </w:r>
          </w:p>
        </w:tc>
        <w:tc>
          <w:tcPr>
            <w:tcW w:w="546" w:type="pct"/>
            <w:noWrap/>
            <w:vAlign w:val="top"/>
            <w:hideMark/>
          </w:tcPr>
          <w:p w14:paraId="15831A95" w14:textId="77777777" w:rsidR="00A011EC" w:rsidRPr="00C34A28" w:rsidRDefault="00A011EC" w:rsidP="00940C56">
            <w:pPr>
              <w:jc w:val="center"/>
              <w:rPr>
                <w:sz w:val="15"/>
                <w:szCs w:val="15"/>
              </w:rPr>
            </w:pPr>
            <w:r w:rsidRPr="00C34A28">
              <w:rPr>
                <w:sz w:val="15"/>
                <w:szCs w:val="15"/>
              </w:rPr>
              <w:t xml:space="preserve">-0.448 </w:t>
            </w:r>
          </w:p>
        </w:tc>
        <w:tc>
          <w:tcPr>
            <w:tcW w:w="869" w:type="pct"/>
            <w:noWrap/>
            <w:vAlign w:val="top"/>
            <w:hideMark/>
          </w:tcPr>
          <w:p w14:paraId="619F7256" w14:textId="77777777" w:rsidR="00A011EC" w:rsidRPr="00C34A28" w:rsidRDefault="00A011EC" w:rsidP="00940C56">
            <w:pPr>
              <w:jc w:val="center"/>
              <w:rPr>
                <w:sz w:val="15"/>
                <w:szCs w:val="15"/>
              </w:rPr>
            </w:pPr>
            <w:r w:rsidRPr="00C34A28">
              <w:rPr>
                <w:sz w:val="15"/>
                <w:szCs w:val="15"/>
              </w:rPr>
              <w:t xml:space="preserve">-0.632 </w:t>
            </w:r>
          </w:p>
        </w:tc>
        <w:tc>
          <w:tcPr>
            <w:tcW w:w="547" w:type="pct"/>
            <w:noWrap/>
            <w:vAlign w:val="top"/>
            <w:hideMark/>
          </w:tcPr>
          <w:p w14:paraId="3CF22D87" w14:textId="77777777" w:rsidR="00A011EC" w:rsidRPr="00C34A28" w:rsidRDefault="00A011EC" w:rsidP="00940C56">
            <w:pPr>
              <w:jc w:val="center"/>
              <w:rPr>
                <w:sz w:val="15"/>
                <w:szCs w:val="15"/>
              </w:rPr>
            </w:pPr>
            <w:r w:rsidRPr="00C34A28">
              <w:rPr>
                <w:sz w:val="15"/>
                <w:szCs w:val="15"/>
              </w:rPr>
              <w:t xml:space="preserve">1.338 </w:t>
            </w:r>
          </w:p>
        </w:tc>
        <w:tc>
          <w:tcPr>
            <w:tcW w:w="467" w:type="pct"/>
            <w:tcBorders>
              <w:top w:val="nil"/>
              <w:bottom w:val="nil"/>
            </w:tcBorders>
            <w:shd w:val="clear" w:color="auto" w:fill="00B050"/>
            <w:noWrap/>
            <w:hideMark/>
          </w:tcPr>
          <w:p w14:paraId="31C9572E" w14:textId="77777777" w:rsidR="00A011EC" w:rsidRPr="00C34A28" w:rsidRDefault="00A011EC" w:rsidP="00940C56">
            <w:pPr>
              <w:jc w:val="center"/>
              <w:rPr>
                <w:sz w:val="15"/>
                <w:szCs w:val="15"/>
              </w:rPr>
            </w:pPr>
            <w:r w:rsidRPr="00C34A28">
              <w:rPr>
                <w:sz w:val="15"/>
                <w:szCs w:val="15"/>
              </w:rPr>
              <w:t>I</w:t>
            </w:r>
          </w:p>
        </w:tc>
      </w:tr>
      <w:tr w:rsidR="006A3413" w:rsidRPr="00C34A28" w14:paraId="61F889BE" w14:textId="77777777" w:rsidTr="00886880">
        <w:trPr>
          <w:trHeight w:val="170"/>
        </w:trPr>
        <w:tc>
          <w:tcPr>
            <w:tcW w:w="770" w:type="pct"/>
            <w:noWrap/>
            <w:hideMark/>
          </w:tcPr>
          <w:p w14:paraId="03625874" w14:textId="77777777" w:rsidR="00A011EC" w:rsidRPr="00C34A28" w:rsidRDefault="00A011EC" w:rsidP="00940C56">
            <w:pPr>
              <w:jc w:val="center"/>
              <w:rPr>
                <w:color w:val="000000"/>
                <w:sz w:val="15"/>
                <w:szCs w:val="15"/>
              </w:rPr>
            </w:pPr>
            <w:r w:rsidRPr="00C34A28">
              <w:rPr>
                <w:color w:val="000000"/>
                <w:sz w:val="15"/>
                <w:szCs w:val="15"/>
              </w:rPr>
              <w:t>K57+900</w:t>
            </w:r>
          </w:p>
        </w:tc>
        <w:tc>
          <w:tcPr>
            <w:tcW w:w="709" w:type="pct"/>
            <w:noWrap/>
            <w:hideMark/>
          </w:tcPr>
          <w:p w14:paraId="6EE80393" w14:textId="77777777" w:rsidR="00A011EC" w:rsidRPr="00C34A28" w:rsidRDefault="00A011EC" w:rsidP="00940C56">
            <w:pPr>
              <w:jc w:val="center"/>
              <w:rPr>
                <w:color w:val="000000"/>
                <w:sz w:val="15"/>
                <w:szCs w:val="15"/>
              </w:rPr>
            </w:pPr>
            <w:r w:rsidRPr="00C34A28">
              <w:rPr>
                <w:color w:val="000000"/>
                <w:sz w:val="15"/>
                <w:szCs w:val="15"/>
              </w:rPr>
              <w:t>K70+860</w:t>
            </w:r>
          </w:p>
        </w:tc>
        <w:tc>
          <w:tcPr>
            <w:tcW w:w="546" w:type="pct"/>
            <w:noWrap/>
            <w:vAlign w:val="top"/>
            <w:hideMark/>
          </w:tcPr>
          <w:p w14:paraId="55DE0966" w14:textId="77777777" w:rsidR="00A011EC" w:rsidRPr="00C34A28" w:rsidRDefault="00A011EC" w:rsidP="00940C56">
            <w:pPr>
              <w:jc w:val="center"/>
              <w:rPr>
                <w:color w:val="000000"/>
                <w:sz w:val="15"/>
                <w:szCs w:val="15"/>
              </w:rPr>
            </w:pPr>
            <w:r w:rsidRPr="00C34A28">
              <w:rPr>
                <w:sz w:val="15"/>
                <w:szCs w:val="15"/>
              </w:rPr>
              <w:t xml:space="preserve">-0.154 </w:t>
            </w:r>
          </w:p>
        </w:tc>
        <w:tc>
          <w:tcPr>
            <w:tcW w:w="546" w:type="pct"/>
            <w:noWrap/>
            <w:vAlign w:val="top"/>
            <w:hideMark/>
          </w:tcPr>
          <w:p w14:paraId="421B7694" w14:textId="77777777" w:rsidR="00A011EC" w:rsidRPr="00C34A28" w:rsidRDefault="00A011EC" w:rsidP="00940C56">
            <w:pPr>
              <w:jc w:val="center"/>
              <w:rPr>
                <w:sz w:val="15"/>
                <w:szCs w:val="15"/>
              </w:rPr>
            </w:pPr>
            <w:r w:rsidRPr="00C34A28">
              <w:rPr>
                <w:sz w:val="15"/>
                <w:szCs w:val="15"/>
              </w:rPr>
              <w:t xml:space="preserve">-0.092 </w:t>
            </w:r>
          </w:p>
        </w:tc>
        <w:tc>
          <w:tcPr>
            <w:tcW w:w="546" w:type="pct"/>
            <w:noWrap/>
            <w:vAlign w:val="top"/>
            <w:hideMark/>
          </w:tcPr>
          <w:p w14:paraId="32A0F484" w14:textId="77777777" w:rsidR="00A011EC" w:rsidRPr="00C34A28" w:rsidRDefault="00A011EC" w:rsidP="00940C56">
            <w:pPr>
              <w:jc w:val="center"/>
              <w:rPr>
                <w:sz w:val="15"/>
                <w:szCs w:val="15"/>
              </w:rPr>
            </w:pPr>
            <w:r w:rsidRPr="00C34A28">
              <w:rPr>
                <w:sz w:val="15"/>
                <w:szCs w:val="15"/>
              </w:rPr>
              <w:t xml:space="preserve">-0.357 </w:t>
            </w:r>
          </w:p>
        </w:tc>
        <w:tc>
          <w:tcPr>
            <w:tcW w:w="869" w:type="pct"/>
            <w:noWrap/>
            <w:vAlign w:val="top"/>
            <w:hideMark/>
          </w:tcPr>
          <w:p w14:paraId="63D1433E" w14:textId="77777777" w:rsidR="00A011EC" w:rsidRPr="00C34A28" w:rsidRDefault="00A011EC" w:rsidP="00940C56">
            <w:pPr>
              <w:jc w:val="center"/>
              <w:rPr>
                <w:sz w:val="15"/>
                <w:szCs w:val="15"/>
              </w:rPr>
            </w:pPr>
            <w:r w:rsidRPr="00C34A28">
              <w:rPr>
                <w:sz w:val="15"/>
                <w:szCs w:val="15"/>
              </w:rPr>
              <w:t xml:space="preserve">-0.437 </w:t>
            </w:r>
          </w:p>
        </w:tc>
        <w:tc>
          <w:tcPr>
            <w:tcW w:w="547" w:type="pct"/>
            <w:noWrap/>
            <w:vAlign w:val="top"/>
            <w:hideMark/>
          </w:tcPr>
          <w:p w14:paraId="6E0D92D0" w14:textId="77777777" w:rsidR="00A011EC" w:rsidRPr="00C34A28" w:rsidRDefault="00A011EC" w:rsidP="00940C56">
            <w:pPr>
              <w:jc w:val="center"/>
              <w:rPr>
                <w:sz w:val="15"/>
                <w:szCs w:val="15"/>
              </w:rPr>
            </w:pPr>
            <w:r w:rsidRPr="00C34A28">
              <w:rPr>
                <w:sz w:val="15"/>
                <w:szCs w:val="15"/>
              </w:rPr>
              <w:t xml:space="preserve">1.514 </w:t>
            </w:r>
          </w:p>
        </w:tc>
        <w:tc>
          <w:tcPr>
            <w:tcW w:w="467" w:type="pct"/>
            <w:tcBorders>
              <w:top w:val="nil"/>
              <w:bottom w:val="nil"/>
            </w:tcBorders>
            <w:shd w:val="clear" w:color="auto" w:fill="00B0F0"/>
            <w:noWrap/>
            <w:hideMark/>
          </w:tcPr>
          <w:p w14:paraId="19C627FB"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134C3793" w14:textId="77777777" w:rsidTr="00886880">
        <w:trPr>
          <w:trHeight w:val="170"/>
        </w:trPr>
        <w:tc>
          <w:tcPr>
            <w:tcW w:w="770" w:type="pct"/>
            <w:noWrap/>
            <w:hideMark/>
          </w:tcPr>
          <w:p w14:paraId="16C93BC2" w14:textId="77777777" w:rsidR="00A011EC" w:rsidRPr="00C34A28" w:rsidRDefault="00A011EC" w:rsidP="00940C56">
            <w:pPr>
              <w:jc w:val="center"/>
              <w:rPr>
                <w:color w:val="000000"/>
                <w:sz w:val="15"/>
                <w:szCs w:val="15"/>
              </w:rPr>
            </w:pPr>
            <w:r w:rsidRPr="00C34A28">
              <w:rPr>
                <w:color w:val="000000"/>
                <w:sz w:val="15"/>
                <w:szCs w:val="15"/>
              </w:rPr>
              <w:t>K70+860</w:t>
            </w:r>
          </w:p>
        </w:tc>
        <w:tc>
          <w:tcPr>
            <w:tcW w:w="709" w:type="pct"/>
            <w:noWrap/>
            <w:hideMark/>
          </w:tcPr>
          <w:p w14:paraId="41062D03" w14:textId="77777777" w:rsidR="00A011EC" w:rsidRPr="00C34A28" w:rsidRDefault="00A011EC" w:rsidP="00940C56">
            <w:pPr>
              <w:jc w:val="center"/>
              <w:rPr>
                <w:color w:val="000000"/>
                <w:sz w:val="15"/>
                <w:szCs w:val="15"/>
              </w:rPr>
            </w:pPr>
            <w:r w:rsidRPr="00C34A28">
              <w:rPr>
                <w:color w:val="000000"/>
                <w:sz w:val="15"/>
                <w:szCs w:val="15"/>
              </w:rPr>
              <w:t>K71+800</w:t>
            </w:r>
          </w:p>
        </w:tc>
        <w:tc>
          <w:tcPr>
            <w:tcW w:w="546" w:type="pct"/>
            <w:noWrap/>
            <w:vAlign w:val="top"/>
            <w:hideMark/>
          </w:tcPr>
          <w:p w14:paraId="24F99406" w14:textId="77777777" w:rsidR="00A011EC" w:rsidRPr="00C34A28" w:rsidRDefault="00A011EC" w:rsidP="00940C56">
            <w:pPr>
              <w:jc w:val="center"/>
              <w:rPr>
                <w:color w:val="000000"/>
                <w:sz w:val="15"/>
                <w:szCs w:val="15"/>
              </w:rPr>
            </w:pPr>
            <w:r w:rsidRPr="00C34A28">
              <w:rPr>
                <w:sz w:val="15"/>
                <w:szCs w:val="15"/>
              </w:rPr>
              <w:t xml:space="preserve">-0.023 </w:t>
            </w:r>
          </w:p>
        </w:tc>
        <w:tc>
          <w:tcPr>
            <w:tcW w:w="546" w:type="pct"/>
            <w:noWrap/>
            <w:vAlign w:val="top"/>
            <w:hideMark/>
          </w:tcPr>
          <w:p w14:paraId="15B06C0B" w14:textId="77777777" w:rsidR="00A011EC" w:rsidRPr="00C34A28" w:rsidRDefault="00A011EC" w:rsidP="00940C56">
            <w:pPr>
              <w:jc w:val="center"/>
              <w:rPr>
                <w:sz w:val="15"/>
                <w:szCs w:val="15"/>
              </w:rPr>
            </w:pPr>
            <w:r w:rsidRPr="00C34A28">
              <w:rPr>
                <w:sz w:val="15"/>
                <w:szCs w:val="15"/>
              </w:rPr>
              <w:t xml:space="preserve">-0.066 </w:t>
            </w:r>
          </w:p>
        </w:tc>
        <w:tc>
          <w:tcPr>
            <w:tcW w:w="546" w:type="pct"/>
            <w:noWrap/>
            <w:vAlign w:val="top"/>
            <w:hideMark/>
          </w:tcPr>
          <w:p w14:paraId="2C2DAEE0" w14:textId="77777777" w:rsidR="00A011EC" w:rsidRPr="00C34A28" w:rsidRDefault="00A011EC" w:rsidP="00940C56">
            <w:pPr>
              <w:jc w:val="center"/>
              <w:rPr>
                <w:sz w:val="15"/>
                <w:szCs w:val="15"/>
              </w:rPr>
            </w:pPr>
            <w:r w:rsidRPr="00C34A28">
              <w:rPr>
                <w:sz w:val="15"/>
                <w:szCs w:val="15"/>
              </w:rPr>
              <w:t xml:space="preserve">-0.355 </w:t>
            </w:r>
          </w:p>
        </w:tc>
        <w:tc>
          <w:tcPr>
            <w:tcW w:w="869" w:type="pct"/>
            <w:noWrap/>
            <w:vAlign w:val="top"/>
            <w:hideMark/>
          </w:tcPr>
          <w:p w14:paraId="6F9A88C9" w14:textId="77777777" w:rsidR="00A011EC" w:rsidRPr="00C34A28" w:rsidRDefault="00A011EC" w:rsidP="00940C56">
            <w:pPr>
              <w:jc w:val="center"/>
              <w:rPr>
                <w:sz w:val="15"/>
                <w:szCs w:val="15"/>
              </w:rPr>
            </w:pPr>
            <w:r w:rsidRPr="00C34A28">
              <w:rPr>
                <w:sz w:val="15"/>
                <w:szCs w:val="15"/>
              </w:rPr>
              <w:t xml:space="preserve">-0.589 </w:t>
            </w:r>
          </w:p>
        </w:tc>
        <w:tc>
          <w:tcPr>
            <w:tcW w:w="547" w:type="pct"/>
            <w:noWrap/>
            <w:vAlign w:val="top"/>
            <w:hideMark/>
          </w:tcPr>
          <w:p w14:paraId="167E76D1" w14:textId="77777777" w:rsidR="00A011EC" w:rsidRPr="00C34A28" w:rsidRDefault="00A011EC" w:rsidP="00940C56">
            <w:pPr>
              <w:jc w:val="center"/>
              <w:rPr>
                <w:sz w:val="15"/>
                <w:szCs w:val="15"/>
              </w:rPr>
            </w:pPr>
            <w:r w:rsidRPr="00C34A28">
              <w:rPr>
                <w:sz w:val="15"/>
                <w:szCs w:val="15"/>
              </w:rPr>
              <w:t xml:space="preserve">1.620 </w:t>
            </w:r>
          </w:p>
        </w:tc>
        <w:tc>
          <w:tcPr>
            <w:tcW w:w="467" w:type="pct"/>
            <w:tcBorders>
              <w:top w:val="nil"/>
              <w:bottom w:val="nil"/>
            </w:tcBorders>
            <w:shd w:val="clear" w:color="auto" w:fill="00B0F0"/>
            <w:noWrap/>
            <w:hideMark/>
          </w:tcPr>
          <w:p w14:paraId="0CA0E3B4"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0570B91C" w14:textId="77777777" w:rsidTr="00886880">
        <w:trPr>
          <w:trHeight w:val="170"/>
        </w:trPr>
        <w:tc>
          <w:tcPr>
            <w:tcW w:w="770" w:type="pct"/>
            <w:noWrap/>
            <w:hideMark/>
          </w:tcPr>
          <w:p w14:paraId="6DFCCB4E" w14:textId="77777777" w:rsidR="00A011EC" w:rsidRPr="00C34A28" w:rsidRDefault="00A011EC" w:rsidP="00940C56">
            <w:pPr>
              <w:jc w:val="center"/>
              <w:rPr>
                <w:color w:val="000000"/>
                <w:sz w:val="15"/>
                <w:szCs w:val="15"/>
              </w:rPr>
            </w:pPr>
            <w:r w:rsidRPr="00C34A28">
              <w:rPr>
                <w:color w:val="000000"/>
                <w:sz w:val="15"/>
                <w:szCs w:val="15"/>
              </w:rPr>
              <w:t>K71+800</w:t>
            </w:r>
          </w:p>
        </w:tc>
        <w:tc>
          <w:tcPr>
            <w:tcW w:w="709" w:type="pct"/>
            <w:noWrap/>
            <w:hideMark/>
          </w:tcPr>
          <w:p w14:paraId="1610656D" w14:textId="77777777" w:rsidR="00A011EC" w:rsidRPr="00C34A28" w:rsidRDefault="00A011EC" w:rsidP="00940C56">
            <w:pPr>
              <w:jc w:val="center"/>
              <w:rPr>
                <w:color w:val="000000"/>
                <w:sz w:val="15"/>
                <w:szCs w:val="15"/>
              </w:rPr>
            </w:pPr>
            <w:r w:rsidRPr="00C34A28">
              <w:rPr>
                <w:color w:val="000000"/>
                <w:sz w:val="15"/>
                <w:szCs w:val="15"/>
              </w:rPr>
              <w:t>K72+900</w:t>
            </w:r>
          </w:p>
        </w:tc>
        <w:tc>
          <w:tcPr>
            <w:tcW w:w="546" w:type="pct"/>
            <w:noWrap/>
            <w:vAlign w:val="top"/>
            <w:hideMark/>
          </w:tcPr>
          <w:p w14:paraId="0E0FC444" w14:textId="77777777" w:rsidR="00A011EC" w:rsidRPr="00C34A28" w:rsidRDefault="00A011EC" w:rsidP="00940C56">
            <w:pPr>
              <w:jc w:val="center"/>
              <w:rPr>
                <w:color w:val="000000"/>
                <w:sz w:val="15"/>
                <w:szCs w:val="15"/>
              </w:rPr>
            </w:pPr>
            <w:r w:rsidRPr="00C34A28">
              <w:rPr>
                <w:sz w:val="15"/>
                <w:szCs w:val="15"/>
              </w:rPr>
              <w:t xml:space="preserve">0.010 </w:t>
            </w:r>
          </w:p>
        </w:tc>
        <w:tc>
          <w:tcPr>
            <w:tcW w:w="546" w:type="pct"/>
            <w:noWrap/>
            <w:vAlign w:val="top"/>
            <w:hideMark/>
          </w:tcPr>
          <w:p w14:paraId="0DE92AFD" w14:textId="77777777" w:rsidR="00A011EC" w:rsidRPr="00C34A28" w:rsidRDefault="00A011EC" w:rsidP="00940C56">
            <w:pPr>
              <w:jc w:val="center"/>
              <w:rPr>
                <w:sz w:val="15"/>
                <w:szCs w:val="15"/>
              </w:rPr>
            </w:pPr>
            <w:r w:rsidRPr="00C34A28">
              <w:rPr>
                <w:sz w:val="15"/>
                <w:szCs w:val="15"/>
              </w:rPr>
              <w:t xml:space="preserve">-0.071 </w:t>
            </w:r>
          </w:p>
        </w:tc>
        <w:tc>
          <w:tcPr>
            <w:tcW w:w="546" w:type="pct"/>
            <w:noWrap/>
            <w:vAlign w:val="top"/>
            <w:hideMark/>
          </w:tcPr>
          <w:p w14:paraId="4522EDEC" w14:textId="77777777" w:rsidR="00A011EC" w:rsidRPr="00C34A28" w:rsidRDefault="00A011EC" w:rsidP="00940C56">
            <w:pPr>
              <w:jc w:val="center"/>
              <w:rPr>
                <w:sz w:val="15"/>
                <w:szCs w:val="15"/>
              </w:rPr>
            </w:pPr>
            <w:r w:rsidRPr="00C34A28">
              <w:rPr>
                <w:sz w:val="15"/>
                <w:szCs w:val="15"/>
              </w:rPr>
              <w:t xml:space="preserve">-0.391 </w:t>
            </w:r>
          </w:p>
        </w:tc>
        <w:tc>
          <w:tcPr>
            <w:tcW w:w="869" w:type="pct"/>
            <w:noWrap/>
            <w:vAlign w:val="top"/>
            <w:hideMark/>
          </w:tcPr>
          <w:p w14:paraId="680E518C" w14:textId="77777777" w:rsidR="00A011EC" w:rsidRPr="00C34A28" w:rsidRDefault="00A011EC" w:rsidP="00940C56">
            <w:pPr>
              <w:jc w:val="center"/>
              <w:rPr>
                <w:sz w:val="15"/>
                <w:szCs w:val="15"/>
              </w:rPr>
            </w:pPr>
            <w:r w:rsidRPr="00C34A28">
              <w:rPr>
                <w:sz w:val="15"/>
                <w:szCs w:val="15"/>
              </w:rPr>
              <w:t xml:space="preserve">-0.614 </w:t>
            </w:r>
          </w:p>
        </w:tc>
        <w:tc>
          <w:tcPr>
            <w:tcW w:w="547" w:type="pct"/>
            <w:noWrap/>
            <w:vAlign w:val="top"/>
            <w:hideMark/>
          </w:tcPr>
          <w:p w14:paraId="085B4766" w14:textId="77777777" w:rsidR="00A011EC" w:rsidRPr="00C34A28" w:rsidRDefault="00A011EC" w:rsidP="00940C56">
            <w:pPr>
              <w:jc w:val="center"/>
              <w:rPr>
                <w:sz w:val="15"/>
                <w:szCs w:val="15"/>
              </w:rPr>
            </w:pPr>
            <w:r w:rsidRPr="00C34A28">
              <w:rPr>
                <w:sz w:val="15"/>
                <w:szCs w:val="15"/>
              </w:rPr>
              <w:t xml:space="preserve">1.311 </w:t>
            </w:r>
          </w:p>
        </w:tc>
        <w:tc>
          <w:tcPr>
            <w:tcW w:w="467" w:type="pct"/>
            <w:tcBorders>
              <w:top w:val="nil"/>
              <w:bottom w:val="nil"/>
            </w:tcBorders>
            <w:shd w:val="clear" w:color="auto" w:fill="00B050"/>
            <w:noWrap/>
            <w:hideMark/>
          </w:tcPr>
          <w:p w14:paraId="30CEB7DF" w14:textId="77777777" w:rsidR="00A011EC" w:rsidRPr="00C34A28" w:rsidRDefault="00A011EC" w:rsidP="00940C56">
            <w:pPr>
              <w:jc w:val="center"/>
              <w:rPr>
                <w:sz w:val="15"/>
                <w:szCs w:val="15"/>
              </w:rPr>
            </w:pPr>
            <w:r w:rsidRPr="00C34A28">
              <w:rPr>
                <w:sz w:val="15"/>
                <w:szCs w:val="15"/>
              </w:rPr>
              <w:t>I</w:t>
            </w:r>
          </w:p>
        </w:tc>
      </w:tr>
      <w:tr w:rsidR="006A3413" w:rsidRPr="00C34A28" w14:paraId="5E591F71" w14:textId="77777777" w:rsidTr="00886880">
        <w:trPr>
          <w:trHeight w:val="170"/>
        </w:trPr>
        <w:tc>
          <w:tcPr>
            <w:tcW w:w="770" w:type="pct"/>
            <w:noWrap/>
            <w:hideMark/>
          </w:tcPr>
          <w:p w14:paraId="507A2B81" w14:textId="77777777" w:rsidR="00A011EC" w:rsidRPr="00C34A28" w:rsidRDefault="00A011EC" w:rsidP="00940C56">
            <w:pPr>
              <w:jc w:val="center"/>
              <w:rPr>
                <w:color w:val="000000"/>
                <w:sz w:val="15"/>
                <w:szCs w:val="15"/>
              </w:rPr>
            </w:pPr>
            <w:r w:rsidRPr="00C34A28">
              <w:rPr>
                <w:color w:val="000000"/>
                <w:sz w:val="15"/>
                <w:szCs w:val="15"/>
              </w:rPr>
              <w:t>K72+900</w:t>
            </w:r>
          </w:p>
        </w:tc>
        <w:tc>
          <w:tcPr>
            <w:tcW w:w="709" w:type="pct"/>
            <w:noWrap/>
            <w:hideMark/>
          </w:tcPr>
          <w:p w14:paraId="79E3E6E0" w14:textId="77777777" w:rsidR="00A011EC" w:rsidRPr="00C34A28" w:rsidRDefault="00A011EC" w:rsidP="00940C56">
            <w:pPr>
              <w:jc w:val="center"/>
              <w:rPr>
                <w:color w:val="000000"/>
                <w:sz w:val="15"/>
                <w:szCs w:val="15"/>
              </w:rPr>
            </w:pPr>
            <w:r w:rsidRPr="00C34A28">
              <w:rPr>
                <w:color w:val="000000"/>
                <w:sz w:val="15"/>
                <w:szCs w:val="15"/>
              </w:rPr>
              <w:t>K74+575</w:t>
            </w:r>
          </w:p>
        </w:tc>
        <w:tc>
          <w:tcPr>
            <w:tcW w:w="546" w:type="pct"/>
            <w:noWrap/>
            <w:vAlign w:val="top"/>
            <w:hideMark/>
          </w:tcPr>
          <w:p w14:paraId="371D189C" w14:textId="77777777" w:rsidR="00A011EC" w:rsidRPr="00C34A28" w:rsidRDefault="00A011EC" w:rsidP="00940C56">
            <w:pPr>
              <w:jc w:val="center"/>
              <w:rPr>
                <w:color w:val="000000"/>
                <w:sz w:val="15"/>
                <w:szCs w:val="15"/>
              </w:rPr>
            </w:pPr>
            <w:r w:rsidRPr="00C34A28">
              <w:rPr>
                <w:sz w:val="15"/>
                <w:szCs w:val="15"/>
              </w:rPr>
              <w:t xml:space="preserve">-0.039 </w:t>
            </w:r>
          </w:p>
        </w:tc>
        <w:tc>
          <w:tcPr>
            <w:tcW w:w="546" w:type="pct"/>
            <w:noWrap/>
            <w:vAlign w:val="top"/>
            <w:hideMark/>
          </w:tcPr>
          <w:p w14:paraId="7245EE9D" w14:textId="77777777" w:rsidR="00A011EC" w:rsidRPr="00C34A28" w:rsidRDefault="00A011EC" w:rsidP="00940C56">
            <w:pPr>
              <w:jc w:val="center"/>
              <w:rPr>
                <w:sz w:val="15"/>
                <w:szCs w:val="15"/>
              </w:rPr>
            </w:pPr>
            <w:r w:rsidRPr="00C34A28">
              <w:rPr>
                <w:sz w:val="15"/>
                <w:szCs w:val="15"/>
              </w:rPr>
              <w:t xml:space="preserve">-0.055 </w:t>
            </w:r>
          </w:p>
        </w:tc>
        <w:tc>
          <w:tcPr>
            <w:tcW w:w="546" w:type="pct"/>
            <w:noWrap/>
            <w:vAlign w:val="top"/>
            <w:hideMark/>
          </w:tcPr>
          <w:p w14:paraId="7FDFE3FC" w14:textId="77777777" w:rsidR="00A011EC" w:rsidRPr="00C34A28" w:rsidRDefault="00A011EC" w:rsidP="00940C56">
            <w:pPr>
              <w:jc w:val="center"/>
              <w:rPr>
                <w:sz w:val="15"/>
                <w:szCs w:val="15"/>
              </w:rPr>
            </w:pPr>
            <w:r w:rsidRPr="00C34A28">
              <w:rPr>
                <w:sz w:val="15"/>
                <w:szCs w:val="15"/>
              </w:rPr>
              <w:t xml:space="preserve">-0.327 </w:t>
            </w:r>
          </w:p>
        </w:tc>
        <w:tc>
          <w:tcPr>
            <w:tcW w:w="869" w:type="pct"/>
            <w:noWrap/>
            <w:vAlign w:val="top"/>
            <w:hideMark/>
          </w:tcPr>
          <w:p w14:paraId="4B3A2A90" w14:textId="77777777" w:rsidR="00A011EC" w:rsidRPr="00C34A28" w:rsidRDefault="00A011EC" w:rsidP="00940C56">
            <w:pPr>
              <w:jc w:val="center"/>
              <w:rPr>
                <w:sz w:val="15"/>
                <w:szCs w:val="15"/>
              </w:rPr>
            </w:pPr>
            <w:r w:rsidRPr="00C34A28">
              <w:rPr>
                <w:sz w:val="15"/>
                <w:szCs w:val="15"/>
              </w:rPr>
              <w:t xml:space="preserve">-0.581 </w:t>
            </w:r>
          </w:p>
        </w:tc>
        <w:tc>
          <w:tcPr>
            <w:tcW w:w="547" w:type="pct"/>
            <w:noWrap/>
            <w:vAlign w:val="top"/>
            <w:hideMark/>
          </w:tcPr>
          <w:p w14:paraId="117FC56F" w14:textId="77777777" w:rsidR="00A011EC" w:rsidRPr="00C34A28" w:rsidRDefault="00A011EC" w:rsidP="00940C56">
            <w:pPr>
              <w:jc w:val="center"/>
              <w:rPr>
                <w:sz w:val="15"/>
                <w:szCs w:val="15"/>
              </w:rPr>
            </w:pPr>
            <w:r w:rsidRPr="00C34A28">
              <w:rPr>
                <w:sz w:val="15"/>
                <w:szCs w:val="15"/>
              </w:rPr>
              <w:t xml:space="preserve">1.472 </w:t>
            </w:r>
          </w:p>
        </w:tc>
        <w:tc>
          <w:tcPr>
            <w:tcW w:w="467" w:type="pct"/>
            <w:tcBorders>
              <w:top w:val="nil"/>
              <w:bottom w:val="nil"/>
            </w:tcBorders>
            <w:shd w:val="clear" w:color="auto" w:fill="00B050"/>
            <w:noWrap/>
            <w:hideMark/>
          </w:tcPr>
          <w:p w14:paraId="6DC5F51C" w14:textId="77777777" w:rsidR="00A011EC" w:rsidRPr="00C34A28" w:rsidRDefault="00A011EC" w:rsidP="00940C56">
            <w:pPr>
              <w:jc w:val="center"/>
              <w:rPr>
                <w:sz w:val="15"/>
                <w:szCs w:val="15"/>
              </w:rPr>
            </w:pPr>
            <w:r w:rsidRPr="00C34A28">
              <w:rPr>
                <w:sz w:val="15"/>
                <w:szCs w:val="15"/>
              </w:rPr>
              <w:t>I</w:t>
            </w:r>
          </w:p>
        </w:tc>
      </w:tr>
      <w:tr w:rsidR="006A3413" w:rsidRPr="00C34A28" w14:paraId="294AB9C3" w14:textId="77777777" w:rsidTr="00886880">
        <w:trPr>
          <w:trHeight w:val="170"/>
        </w:trPr>
        <w:tc>
          <w:tcPr>
            <w:tcW w:w="770" w:type="pct"/>
            <w:noWrap/>
            <w:hideMark/>
          </w:tcPr>
          <w:p w14:paraId="1C181E06" w14:textId="77777777" w:rsidR="00A011EC" w:rsidRPr="00C34A28" w:rsidRDefault="00A011EC" w:rsidP="00940C56">
            <w:pPr>
              <w:jc w:val="center"/>
              <w:rPr>
                <w:color w:val="000000"/>
                <w:sz w:val="15"/>
                <w:szCs w:val="15"/>
              </w:rPr>
            </w:pPr>
            <w:r w:rsidRPr="00C34A28">
              <w:rPr>
                <w:color w:val="000000"/>
                <w:sz w:val="15"/>
                <w:szCs w:val="15"/>
              </w:rPr>
              <w:t>K74+575</w:t>
            </w:r>
          </w:p>
        </w:tc>
        <w:tc>
          <w:tcPr>
            <w:tcW w:w="709" w:type="pct"/>
            <w:noWrap/>
            <w:hideMark/>
          </w:tcPr>
          <w:p w14:paraId="64449C34" w14:textId="77777777" w:rsidR="00A011EC" w:rsidRPr="00C34A28" w:rsidRDefault="00A011EC" w:rsidP="00940C56">
            <w:pPr>
              <w:jc w:val="center"/>
              <w:rPr>
                <w:color w:val="000000"/>
                <w:sz w:val="15"/>
                <w:szCs w:val="15"/>
              </w:rPr>
            </w:pPr>
            <w:r w:rsidRPr="00C34A28">
              <w:rPr>
                <w:color w:val="000000"/>
                <w:sz w:val="15"/>
                <w:szCs w:val="15"/>
              </w:rPr>
              <w:t>K76+100</w:t>
            </w:r>
          </w:p>
        </w:tc>
        <w:tc>
          <w:tcPr>
            <w:tcW w:w="546" w:type="pct"/>
            <w:noWrap/>
            <w:vAlign w:val="top"/>
            <w:hideMark/>
          </w:tcPr>
          <w:p w14:paraId="3729506E" w14:textId="77777777" w:rsidR="00A011EC" w:rsidRPr="00C34A28" w:rsidRDefault="00A011EC" w:rsidP="00940C56">
            <w:pPr>
              <w:jc w:val="center"/>
              <w:rPr>
                <w:color w:val="000000"/>
                <w:sz w:val="15"/>
                <w:szCs w:val="15"/>
              </w:rPr>
            </w:pPr>
            <w:r w:rsidRPr="00C34A28">
              <w:rPr>
                <w:sz w:val="15"/>
                <w:szCs w:val="15"/>
              </w:rPr>
              <w:t xml:space="preserve">0.048 </w:t>
            </w:r>
          </w:p>
        </w:tc>
        <w:tc>
          <w:tcPr>
            <w:tcW w:w="546" w:type="pct"/>
            <w:noWrap/>
            <w:vAlign w:val="top"/>
            <w:hideMark/>
          </w:tcPr>
          <w:p w14:paraId="46FF681F" w14:textId="77777777" w:rsidR="00A011EC" w:rsidRPr="00C34A28" w:rsidRDefault="00A011EC" w:rsidP="00940C56">
            <w:pPr>
              <w:jc w:val="center"/>
              <w:rPr>
                <w:sz w:val="15"/>
                <w:szCs w:val="15"/>
              </w:rPr>
            </w:pPr>
            <w:r w:rsidRPr="00C34A28">
              <w:rPr>
                <w:sz w:val="15"/>
                <w:szCs w:val="15"/>
              </w:rPr>
              <w:t xml:space="preserve">-0.202 </w:t>
            </w:r>
          </w:p>
        </w:tc>
        <w:tc>
          <w:tcPr>
            <w:tcW w:w="546" w:type="pct"/>
            <w:noWrap/>
            <w:vAlign w:val="top"/>
            <w:hideMark/>
          </w:tcPr>
          <w:p w14:paraId="4F4A5723" w14:textId="77777777" w:rsidR="00A011EC" w:rsidRPr="00C34A28" w:rsidRDefault="00A011EC" w:rsidP="00940C56">
            <w:pPr>
              <w:jc w:val="center"/>
              <w:rPr>
                <w:sz w:val="15"/>
                <w:szCs w:val="15"/>
              </w:rPr>
            </w:pPr>
            <w:r w:rsidRPr="00C34A28">
              <w:rPr>
                <w:sz w:val="15"/>
                <w:szCs w:val="15"/>
              </w:rPr>
              <w:t xml:space="preserve">-0.368 </w:t>
            </w:r>
          </w:p>
        </w:tc>
        <w:tc>
          <w:tcPr>
            <w:tcW w:w="869" w:type="pct"/>
            <w:noWrap/>
            <w:vAlign w:val="top"/>
            <w:hideMark/>
          </w:tcPr>
          <w:p w14:paraId="71FDA670" w14:textId="77777777" w:rsidR="00A011EC" w:rsidRPr="00C34A28" w:rsidRDefault="00A011EC" w:rsidP="00940C56">
            <w:pPr>
              <w:jc w:val="center"/>
              <w:rPr>
                <w:sz w:val="15"/>
                <w:szCs w:val="15"/>
              </w:rPr>
            </w:pPr>
            <w:r w:rsidRPr="00C34A28">
              <w:rPr>
                <w:sz w:val="15"/>
                <w:szCs w:val="15"/>
              </w:rPr>
              <w:t xml:space="preserve">-0.618 </w:t>
            </w:r>
          </w:p>
        </w:tc>
        <w:tc>
          <w:tcPr>
            <w:tcW w:w="547" w:type="pct"/>
            <w:noWrap/>
            <w:vAlign w:val="top"/>
            <w:hideMark/>
          </w:tcPr>
          <w:p w14:paraId="2AE716E4" w14:textId="77777777" w:rsidR="00A011EC" w:rsidRPr="00C34A28" w:rsidRDefault="00A011EC" w:rsidP="00940C56">
            <w:pPr>
              <w:jc w:val="center"/>
              <w:rPr>
                <w:sz w:val="15"/>
                <w:szCs w:val="15"/>
              </w:rPr>
            </w:pPr>
            <w:r w:rsidRPr="00C34A28">
              <w:rPr>
                <w:sz w:val="15"/>
                <w:szCs w:val="15"/>
              </w:rPr>
              <w:t xml:space="preserve">1.687 </w:t>
            </w:r>
          </w:p>
        </w:tc>
        <w:tc>
          <w:tcPr>
            <w:tcW w:w="467" w:type="pct"/>
            <w:tcBorders>
              <w:top w:val="nil"/>
              <w:bottom w:val="nil"/>
            </w:tcBorders>
            <w:shd w:val="clear" w:color="auto" w:fill="00B0F0"/>
            <w:noWrap/>
            <w:hideMark/>
          </w:tcPr>
          <w:p w14:paraId="7E65FA92" w14:textId="77777777" w:rsidR="00A011EC" w:rsidRPr="00C34A28" w:rsidRDefault="00A011EC" w:rsidP="00940C56">
            <w:pPr>
              <w:jc w:val="center"/>
              <w:rPr>
                <w:sz w:val="15"/>
                <w:szCs w:val="15"/>
              </w:rPr>
            </w:pPr>
            <w:r w:rsidRPr="00C34A28">
              <w:rPr>
                <w:rFonts w:hint="eastAsia"/>
                <w:color w:val="000000"/>
                <w:sz w:val="15"/>
                <w:szCs w:val="15"/>
              </w:rPr>
              <w:t>Ⅱ</w:t>
            </w:r>
          </w:p>
        </w:tc>
      </w:tr>
      <w:tr w:rsidR="006A3413" w:rsidRPr="00C34A28" w14:paraId="410BEF57" w14:textId="77777777" w:rsidTr="00886880">
        <w:trPr>
          <w:trHeight w:val="170"/>
        </w:trPr>
        <w:tc>
          <w:tcPr>
            <w:tcW w:w="770" w:type="pct"/>
            <w:noWrap/>
            <w:hideMark/>
          </w:tcPr>
          <w:p w14:paraId="32C53818" w14:textId="77777777" w:rsidR="00A011EC" w:rsidRPr="00C34A28" w:rsidRDefault="00A011EC" w:rsidP="00940C56">
            <w:pPr>
              <w:jc w:val="center"/>
              <w:rPr>
                <w:color w:val="000000"/>
                <w:sz w:val="15"/>
                <w:szCs w:val="15"/>
              </w:rPr>
            </w:pPr>
            <w:r w:rsidRPr="00C34A28">
              <w:rPr>
                <w:color w:val="000000"/>
                <w:sz w:val="15"/>
                <w:szCs w:val="15"/>
              </w:rPr>
              <w:t>K76+100</w:t>
            </w:r>
          </w:p>
        </w:tc>
        <w:tc>
          <w:tcPr>
            <w:tcW w:w="709" w:type="pct"/>
            <w:noWrap/>
            <w:hideMark/>
          </w:tcPr>
          <w:p w14:paraId="5305CAC8" w14:textId="77777777" w:rsidR="00A011EC" w:rsidRPr="00C34A28" w:rsidRDefault="00A011EC" w:rsidP="00940C56">
            <w:pPr>
              <w:jc w:val="center"/>
              <w:rPr>
                <w:color w:val="000000"/>
                <w:sz w:val="15"/>
                <w:szCs w:val="15"/>
              </w:rPr>
            </w:pPr>
            <w:r w:rsidRPr="00C34A28">
              <w:rPr>
                <w:color w:val="000000"/>
                <w:sz w:val="15"/>
                <w:szCs w:val="15"/>
              </w:rPr>
              <w:t>K84+100</w:t>
            </w:r>
          </w:p>
        </w:tc>
        <w:tc>
          <w:tcPr>
            <w:tcW w:w="546" w:type="pct"/>
            <w:noWrap/>
            <w:vAlign w:val="top"/>
            <w:hideMark/>
          </w:tcPr>
          <w:p w14:paraId="2041413C" w14:textId="77777777" w:rsidR="00A011EC" w:rsidRPr="00C34A28" w:rsidRDefault="00A011EC" w:rsidP="00940C56">
            <w:pPr>
              <w:jc w:val="center"/>
              <w:rPr>
                <w:color w:val="000000"/>
                <w:sz w:val="15"/>
                <w:szCs w:val="15"/>
              </w:rPr>
            </w:pPr>
            <w:r w:rsidRPr="00C34A28">
              <w:rPr>
                <w:sz w:val="15"/>
                <w:szCs w:val="15"/>
              </w:rPr>
              <w:t xml:space="preserve">0.052 </w:t>
            </w:r>
          </w:p>
        </w:tc>
        <w:tc>
          <w:tcPr>
            <w:tcW w:w="546" w:type="pct"/>
            <w:noWrap/>
            <w:vAlign w:val="top"/>
            <w:hideMark/>
          </w:tcPr>
          <w:p w14:paraId="027067D4" w14:textId="77777777" w:rsidR="00A011EC" w:rsidRPr="00C34A28" w:rsidRDefault="00A011EC" w:rsidP="00940C56">
            <w:pPr>
              <w:jc w:val="center"/>
              <w:rPr>
                <w:sz w:val="15"/>
                <w:szCs w:val="15"/>
              </w:rPr>
            </w:pPr>
            <w:r w:rsidRPr="00C34A28">
              <w:rPr>
                <w:sz w:val="15"/>
                <w:szCs w:val="15"/>
              </w:rPr>
              <w:t xml:space="preserve">-0.160 </w:t>
            </w:r>
          </w:p>
        </w:tc>
        <w:tc>
          <w:tcPr>
            <w:tcW w:w="546" w:type="pct"/>
            <w:noWrap/>
            <w:vAlign w:val="top"/>
            <w:hideMark/>
          </w:tcPr>
          <w:p w14:paraId="2D4BD901" w14:textId="77777777" w:rsidR="00A011EC" w:rsidRPr="00C34A28" w:rsidRDefault="00A011EC" w:rsidP="00940C56">
            <w:pPr>
              <w:jc w:val="center"/>
              <w:rPr>
                <w:sz w:val="15"/>
                <w:szCs w:val="15"/>
              </w:rPr>
            </w:pPr>
            <w:r w:rsidRPr="00C34A28">
              <w:rPr>
                <w:sz w:val="15"/>
                <w:szCs w:val="15"/>
              </w:rPr>
              <w:t xml:space="preserve">-0.380 </w:t>
            </w:r>
          </w:p>
        </w:tc>
        <w:tc>
          <w:tcPr>
            <w:tcW w:w="869" w:type="pct"/>
            <w:noWrap/>
            <w:vAlign w:val="top"/>
            <w:hideMark/>
          </w:tcPr>
          <w:p w14:paraId="51D0BC8D" w14:textId="77777777" w:rsidR="00A011EC" w:rsidRPr="00C34A28" w:rsidRDefault="00A011EC" w:rsidP="00940C56">
            <w:pPr>
              <w:jc w:val="center"/>
              <w:rPr>
                <w:sz w:val="15"/>
                <w:szCs w:val="15"/>
              </w:rPr>
            </w:pPr>
            <w:r w:rsidRPr="00C34A28">
              <w:rPr>
                <w:sz w:val="15"/>
                <w:szCs w:val="15"/>
              </w:rPr>
              <w:t xml:space="preserve">-0.607 </w:t>
            </w:r>
          </w:p>
        </w:tc>
        <w:tc>
          <w:tcPr>
            <w:tcW w:w="547" w:type="pct"/>
            <w:noWrap/>
            <w:vAlign w:val="top"/>
            <w:hideMark/>
          </w:tcPr>
          <w:p w14:paraId="4FDE5F1D" w14:textId="77777777" w:rsidR="00A011EC" w:rsidRPr="00C34A28" w:rsidRDefault="00A011EC" w:rsidP="00940C56">
            <w:pPr>
              <w:jc w:val="center"/>
              <w:rPr>
                <w:sz w:val="15"/>
                <w:szCs w:val="15"/>
              </w:rPr>
            </w:pPr>
            <w:r w:rsidRPr="00C34A28">
              <w:rPr>
                <w:sz w:val="15"/>
                <w:szCs w:val="15"/>
              </w:rPr>
              <w:t xml:space="preserve">1.375 </w:t>
            </w:r>
          </w:p>
        </w:tc>
        <w:tc>
          <w:tcPr>
            <w:tcW w:w="467" w:type="pct"/>
            <w:tcBorders>
              <w:top w:val="nil"/>
              <w:bottom w:val="single" w:sz="12" w:space="0" w:color="auto"/>
            </w:tcBorders>
            <w:shd w:val="clear" w:color="auto" w:fill="00B050"/>
            <w:noWrap/>
            <w:hideMark/>
          </w:tcPr>
          <w:p w14:paraId="20F3B8F9" w14:textId="77777777" w:rsidR="00A011EC" w:rsidRPr="00C34A28" w:rsidRDefault="00A011EC" w:rsidP="00940C56">
            <w:pPr>
              <w:jc w:val="center"/>
              <w:rPr>
                <w:sz w:val="15"/>
                <w:szCs w:val="15"/>
              </w:rPr>
            </w:pPr>
            <w:r w:rsidRPr="00C34A28">
              <w:rPr>
                <w:sz w:val="15"/>
                <w:szCs w:val="15"/>
              </w:rPr>
              <w:t>I</w:t>
            </w:r>
          </w:p>
        </w:tc>
      </w:tr>
    </w:tbl>
    <w:p w14:paraId="3704F3A8" w14:textId="77777777" w:rsidR="00886880" w:rsidRPr="00C34A28" w:rsidRDefault="00886880" w:rsidP="00886880">
      <w:pPr>
        <w:ind w:firstLineChars="200" w:firstLine="482"/>
        <w:jc w:val="left"/>
        <w:rPr>
          <w:b/>
          <w:bCs/>
          <w:sz w:val="24"/>
          <w:szCs w:val="32"/>
        </w:rPr>
      </w:pPr>
      <w:r w:rsidRPr="00C34A28">
        <w:rPr>
          <w:b/>
          <w:bCs/>
          <w:sz w:val="24"/>
          <w:szCs w:val="32"/>
        </w:rPr>
        <w:lastRenderedPageBreak/>
        <w:t>4 Conclusion</w:t>
      </w:r>
    </w:p>
    <w:p w14:paraId="18AD413E" w14:textId="54043D9C" w:rsidR="00A011EC" w:rsidRDefault="00886880" w:rsidP="00886880">
      <w:pPr>
        <w:ind w:firstLineChars="200" w:firstLine="420"/>
        <w:jc w:val="left"/>
      </w:pPr>
      <w:r w:rsidRPr="00C34A28">
        <w:t>This article proposes a safety risk classification model using the matter element extension method to address the dynamic inaccuracy of the highway safety risk classification method. By establishing a highway safety risk assessment index system B based on road linear B1, roadbed and pavement B2, traffic safety facilities B3, and traffic environment B4, the material element extension method is used to calculate the highway safety risk assessment standards. Based on the case study of Xinyi Expressway, a traffic safety configuration table for each section is provided. Using the matter element extension method as a model, the safety risk levels of each section of Xinyi Expressway are calculated, which are divided into 14 low-risk (Level I) sections, 16 low-risk (Level II) sections, and 0 general risk and high-risk levels.</w:t>
      </w:r>
    </w:p>
    <w:p w14:paraId="765DCB69" w14:textId="77777777" w:rsidR="00A93986" w:rsidRDefault="00A93986" w:rsidP="00886880">
      <w:pPr>
        <w:ind w:firstLineChars="200" w:firstLine="420"/>
        <w:jc w:val="left"/>
      </w:pPr>
    </w:p>
    <w:p w14:paraId="63EAB1C9" w14:textId="77777777" w:rsidR="00A93986" w:rsidRPr="003A29C6" w:rsidRDefault="00A93986" w:rsidP="00A93986">
      <w:pPr>
        <w:outlineLvl w:val="0"/>
        <w:rPr>
          <w:rFonts w:ascii="Arial" w:hAnsi="Arial" w:cs="Arial"/>
        </w:rPr>
      </w:pPr>
      <w:r w:rsidRPr="003A29C6">
        <w:rPr>
          <w:rFonts w:ascii="Arial" w:hAnsi="Arial" w:cs="Arial"/>
          <w:b/>
          <w:bCs/>
        </w:rPr>
        <w:t>COMPETING INTERESTS DISCLAIMER:</w:t>
      </w:r>
    </w:p>
    <w:p w14:paraId="3DB35EE3" w14:textId="77777777" w:rsidR="00A93986" w:rsidRDefault="00A93986" w:rsidP="00A93986">
      <w:r w:rsidRPr="00A10EDE">
        <w:t>Authors have declared that they have no known competing financial interests OR non-financial interests OR personal relationships that could have appeared to influence the work reported in this paper.</w:t>
      </w:r>
    </w:p>
    <w:p w14:paraId="5B018225" w14:textId="77777777" w:rsidR="00A93986" w:rsidRPr="00C34A28" w:rsidRDefault="00A93986" w:rsidP="00886880">
      <w:pPr>
        <w:ind w:firstLineChars="200" w:firstLine="420"/>
        <w:jc w:val="left"/>
      </w:pPr>
    </w:p>
    <w:p w14:paraId="756491B0" w14:textId="77777777" w:rsidR="00886880" w:rsidRPr="00C34A28" w:rsidRDefault="00886880" w:rsidP="00886880">
      <w:pPr>
        <w:ind w:firstLineChars="200" w:firstLine="420"/>
        <w:jc w:val="left"/>
      </w:pPr>
    </w:p>
    <w:p w14:paraId="220E5B66" w14:textId="65308102" w:rsidR="00886880" w:rsidRPr="00C34A28" w:rsidRDefault="00886880" w:rsidP="00886880">
      <w:pPr>
        <w:ind w:firstLineChars="200" w:firstLine="482"/>
        <w:jc w:val="left"/>
        <w:rPr>
          <w:b/>
          <w:bCs/>
          <w:sz w:val="24"/>
          <w:szCs w:val="32"/>
        </w:rPr>
      </w:pPr>
      <w:r w:rsidRPr="00C34A28">
        <w:rPr>
          <w:b/>
          <w:bCs/>
          <w:sz w:val="24"/>
          <w:szCs w:val="32"/>
        </w:rPr>
        <w:t>References</w:t>
      </w:r>
    </w:p>
    <w:p w14:paraId="084BB77D" w14:textId="2DD73251" w:rsidR="00EC6F0C" w:rsidRPr="00C34A28" w:rsidRDefault="00EC6F0C" w:rsidP="00EC6F0C">
      <w:pPr>
        <w:pStyle w:val="ListParagraph"/>
        <w:numPr>
          <w:ilvl w:val="0"/>
          <w:numId w:val="8"/>
        </w:numPr>
        <w:rPr>
          <w:noProof/>
          <w:sz w:val="18"/>
          <w:szCs w:val="18"/>
        </w:rPr>
      </w:pPr>
      <w:bookmarkStart w:id="2" w:name="_Ref180426748"/>
      <w:r w:rsidRPr="00C34A28">
        <w:rPr>
          <w:noProof/>
          <w:sz w:val="18"/>
          <w:szCs w:val="18"/>
        </w:rPr>
        <w:t xml:space="preserve"> The Ministry of Transport of the People's Republic of China Statistical Bulletin on the Development of the Transportation Industry in 2022 [R]. Beijing: Ministry of Transport of the People's Republic of China, 2023</w:t>
      </w:r>
    </w:p>
    <w:p w14:paraId="5BCAFC2B" w14:textId="5450066C" w:rsidR="00EC6F0C" w:rsidRPr="00C34A28" w:rsidRDefault="00EC6F0C" w:rsidP="00EC6F0C">
      <w:pPr>
        <w:pStyle w:val="ListParagraph"/>
        <w:numPr>
          <w:ilvl w:val="0"/>
          <w:numId w:val="8"/>
        </w:numPr>
        <w:rPr>
          <w:noProof/>
          <w:sz w:val="18"/>
          <w:szCs w:val="18"/>
        </w:rPr>
      </w:pPr>
      <w:r w:rsidRPr="00C34A28">
        <w:rPr>
          <w:noProof/>
          <w:sz w:val="18"/>
          <w:szCs w:val="18"/>
        </w:rPr>
        <w:t>Liu Tangzhi, Bai Jingrong, Nie Shulei, etc Research on Safety Evaluation of Interchange Exit Ramp Based on Entropy Weight Matter Element [J]. Journal of Chongqing Jiaotong University (Natural Science Edition), 2019, 38 (10): 95-101</w:t>
      </w:r>
    </w:p>
    <w:p w14:paraId="1538DB96" w14:textId="224E68B2" w:rsidR="00EC6F0C" w:rsidRPr="00C34A28" w:rsidRDefault="00EC6F0C" w:rsidP="00EC6F0C">
      <w:pPr>
        <w:pStyle w:val="ListParagraph"/>
        <w:numPr>
          <w:ilvl w:val="0"/>
          <w:numId w:val="8"/>
        </w:numPr>
        <w:rPr>
          <w:noProof/>
          <w:sz w:val="18"/>
          <w:szCs w:val="18"/>
        </w:rPr>
      </w:pPr>
      <w:r w:rsidRPr="00C34A28">
        <w:rPr>
          <w:noProof/>
          <w:sz w:val="18"/>
          <w:szCs w:val="18"/>
        </w:rPr>
        <w:t xml:space="preserve"> He Yulong, Chen Bingshuo, Gao Pengwang, etc Highway Traffic Safety Evaluation Based on Unascertained Measure Theory [J]. Journal of Chongqing Jiaotong University (Natural Science Edition), 2021, 40 (2): 8-12</w:t>
      </w:r>
    </w:p>
    <w:p w14:paraId="414CB46D" w14:textId="30245664" w:rsidR="00EC6F0C" w:rsidRPr="00C34A28" w:rsidRDefault="00EC6F0C" w:rsidP="00EC6F0C">
      <w:pPr>
        <w:pStyle w:val="ListParagraph"/>
        <w:numPr>
          <w:ilvl w:val="0"/>
          <w:numId w:val="8"/>
        </w:numPr>
        <w:rPr>
          <w:noProof/>
          <w:sz w:val="18"/>
          <w:szCs w:val="18"/>
        </w:rPr>
      </w:pPr>
      <w:r w:rsidRPr="00C34A28">
        <w:rPr>
          <w:noProof/>
          <w:sz w:val="18"/>
          <w:szCs w:val="18"/>
        </w:rPr>
        <w:t>Cheng Wei, Ma Mingwei, Zhang Xiaolong Prediction of Severity and Cause Analysis of Highway Traffic Accidents Based on Bayesian Networks [J]. Journal of Chongqing Jiaotong University (Natural Science Edition), 2023, 42 (7): 87-95</w:t>
      </w:r>
    </w:p>
    <w:p w14:paraId="36B29682" w14:textId="39AC9DCA" w:rsidR="00EC6F0C" w:rsidRPr="00C34A28" w:rsidRDefault="00EC6F0C" w:rsidP="00EC6F0C">
      <w:pPr>
        <w:pStyle w:val="ListParagraph"/>
        <w:numPr>
          <w:ilvl w:val="0"/>
          <w:numId w:val="8"/>
        </w:numPr>
        <w:rPr>
          <w:noProof/>
          <w:sz w:val="18"/>
          <w:szCs w:val="18"/>
        </w:rPr>
      </w:pPr>
      <w:r w:rsidRPr="00C34A28">
        <w:rPr>
          <w:noProof/>
          <w:sz w:val="18"/>
          <w:szCs w:val="18"/>
        </w:rPr>
        <w:t>Li Xun Highway safety evaluation and risk identification based on safety level classification [D]. Xi'an: Chang'an University, 2020</w:t>
      </w:r>
    </w:p>
    <w:p w14:paraId="1F4BB9CA" w14:textId="7E2A3110" w:rsidR="00886880" w:rsidRPr="00C34A28" w:rsidRDefault="00EC6F0C" w:rsidP="00EC6F0C">
      <w:pPr>
        <w:pStyle w:val="ListParagraph"/>
        <w:numPr>
          <w:ilvl w:val="0"/>
          <w:numId w:val="8"/>
        </w:numPr>
        <w:contextualSpacing w:val="0"/>
        <w:rPr>
          <w:noProof/>
          <w:sz w:val="18"/>
          <w:szCs w:val="18"/>
        </w:rPr>
      </w:pPr>
      <w:r w:rsidRPr="00C34A28">
        <w:rPr>
          <w:noProof/>
          <w:sz w:val="18"/>
          <w:szCs w:val="18"/>
        </w:rPr>
        <w:t>Xue Feng, Hu Ping, Huang Yu Highway Tunnel Traffic Safety Evaluation Based on Composite Model [J]. Highway Traffic Technology, 2021, 38 (07): 85-95</w:t>
      </w:r>
      <w:r w:rsidR="00886880" w:rsidRPr="00C34A28">
        <w:rPr>
          <w:noProof/>
          <w:sz w:val="18"/>
          <w:szCs w:val="18"/>
        </w:rPr>
        <w:t>Ouyang P ,Wu J ,Xu C , et al. Traffic safety analysis of inter-tunnel weaving section with conflict prediction models[J]. Journal of Transportation Safety &amp; Security,2020,14(4).</w:t>
      </w:r>
      <w:bookmarkEnd w:id="2"/>
    </w:p>
    <w:p w14:paraId="1046F20D" w14:textId="77777777" w:rsidR="00EC6F0C" w:rsidRPr="00C34A28" w:rsidRDefault="00EC6F0C" w:rsidP="00EC6F0C">
      <w:pPr>
        <w:pStyle w:val="ListParagraph"/>
        <w:numPr>
          <w:ilvl w:val="0"/>
          <w:numId w:val="8"/>
        </w:numPr>
        <w:contextualSpacing w:val="0"/>
        <w:rPr>
          <w:noProof/>
          <w:sz w:val="18"/>
          <w:szCs w:val="18"/>
        </w:rPr>
      </w:pPr>
      <w:r w:rsidRPr="00C34A28">
        <w:rPr>
          <w:noProof/>
          <w:sz w:val="18"/>
          <w:szCs w:val="18"/>
        </w:rPr>
        <w:t>Ouyang P ,Wu J ,Xu C , et al. Traffic safety analysis of inter-tunnel weaving section with conflict prediction models[J]. Journal of Transportation Safety &amp; Security,2020,14(4).</w:t>
      </w:r>
    </w:p>
    <w:p w14:paraId="0CC09645" w14:textId="77777777" w:rsidR="00EC6F0C" w:rsidRPr="00C34A28" w:rsidRDefault="00EC6F0C" w:rsidP="00EC6F0C">
      <w:pPr>
        <w:pStyle w:val="ListParagraph"/>
        <w:numPr>
          <w:ilvl w:val="0"/>
          <w:numId w:val="8"/>
        </w:numPr>
        <w:contextualSpacing w:val="0"/>
        <w:rPr>
          <w:noProof/>
          <w:sz w:val="18"/>
          <w:szCs w:val="18"/>
        </w:rPr>
      </w:pPr>
      <w:bookmarkStart w:id="3" w:name="_Ref180426755"/>
      <w:r w:rsidRPr="00C34A28">
        <w:rPr>
          <w:noProof/>
          <w:sz w:val="18"/>
          <w:szCs w:val="18"/>
        </w:rPr>
        <w:t>Dai C L, Wang J. Fuzzy evaluation of road traffic safety risk based on data-driven technology[J]. Advances in Transportation Studies, 2022.</w:t>
      </w:r>
      <w:bookmarkEnd w:id="3"/>
    </w:p>
    <w:p w14:paraId="53519BB9" w14:textId="77777777" w:rsidR="00EC6F0C" w:rsidRPr="00C34A28" w:rsidRDefault="00EC6F0C" w:rsidP="00EC6F0C">
      <w:pPr>
        <w:pStyle w:val="ListParagraph"/>
        <w:numPr>
          <w:ilvl w:val="0"/>
          <w:numId w:val="8"/>
        </w:numPr>
        <w:contextualSpacing w:val="0"/>
        <w:rPr>
          <w:noProof/>
          <w:sz w:val="18"/>
          <w:szCs w:val="18"/>
        </w:rPr>
      </w:pPr>
      <w:bookmarkStart w:id="4" w:name="_Ref180426763"/>
      <w:r w:rsidRPr="00C34A28">
        <w:rPr>
          <w:noProof/>
          <w:sz w:val="18"/>
          <w:szCs w:val="18"/>
        </w:rPr>
        <w:t>Zhun T,Shengrui Z. Application of multi-attribute group decision-making methods in urban road traffic safety evaluation with interval-valued intuitionistic fuzzy information[J]. Journal of Intelligent &amp; Fuzzy Systems,2021,40(3).</w:t>
      </w:r>
      <w:bookmarkEnd w:id="4"/>
    </w:p>
    <w:p w14:paraId="243198DD" w14:textId="50FDE55C" w:rsidR="00A97BB2" w:rsidRPr="00C34A28" w:rsidRDefault="00A97BB2" w:rsidP="00A97BB2">
      <w:pPr>
        <w:pStyle w:val="ListParagraph"/>
        <w:numPr>
          <w:ilvl w:val="0"/>
          <w:numId w:val="8"/>
        </w:numPr>
        <w:contextualSpacing w:val="0"/>
        <w:rPr>
          <w:noProof/>
          <w:sz w:val="18"/>
          <w:szCs w:val="18"/>
        </w:rPr>
      </w:pPr>
      <w:r w:rsidRPr="00C34A28">
        <w:rPr>
          <w:noProof/>
          <w:sz w:val="18"/>
          <w:szCs w:val="18"/>
        </w:rPr>
        <w:t xml:space="preserve"> Li Mingce Research on Highway Safety Evaluation Based on Road Factors: A Case Study of Sichuan Tianfu New Area Qionglai Expressway [D]. Chongqing: Chongqing Jiaotong University, 2020</w:t>
      </w:r>
    </w:p>
    <w:p w14:paraId="46F465A5" w14:textId="2DF0E455" w:rsidR="00A97BB2" w:rsidRPr="008A7247" w:rsidRDefault="00A97BB2" w:rsidP="00A97BB2">
      <w:pPr>
        <w:pStyle w:val="ListParagraph"/>
        <w:ind w:left="440"/>
        <w:contextualSpacing w:val="0"/>
        <w:rPr>
          <w:noProof/>
          <w:sz w:val="18"/>
          <w:szCs w:val="18"/>
        </w:rPr>
      </w:pPr>
    </w:p>
    <w:p w14:paraId="213C7019" w14:textId="77777777" w:rsidR="00886880" w:rsidRPr="00886880" w:rsidRDefault="00886880" w:rsidP="00886880">
      <w:pPr>
        <w:ind w:firstLineChars="200" w:firstLine="482"/>
        <w:jc w:val="left"/>
        <w:rPr>
          <w:b/>
          <w:bCs/>
          <w:sz w:val="24"/>
          <w:szCs w:val="32"/>
        </w:rPr>
      </w:pPr>
    </w:p>
    <w:sectPr w:rsidR="00886880" w:rsidRPr="00886880" w:rsidSect="00A911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0095" w14:textId="77777777" w:rsidR="00D1722D" w:rsidRDefault="00D1722D" w:rsidP="00476291">
      <w:r>
        <w:separator/>
      </w:r>
    </w:p>
  </w:endnote>
  <w:endnote w:type="continuationSeparator" w:id="0">
    <w:p w14:paraId="7B6370B2" w14:textId="77777777" w:rsidR="00D1722D" w:rsidRDefault="00D1722D" w:rsidP="0047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4A49" w14:textId="77777777" w:rsidR="00A7791C" w:rsidRDefault="00A77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F2A9" w14:textId="77777777" w:rsidR="00A7791C" w:rsidRDefault="00A77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D8A2" w14:textId="77777777" w:rsidR="00A7791C" w:rsidRDefault="00A7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CDAD7" w14:textId="77777777" w:rsidR="00D1722D" w:rsidRDefault="00D1722D" w:rsidP="00476291">
      <w:r>
        <w:separator/>
      </w:r>
    </w:p>
  </w:footnote>
  <w:footnote w:type="continuationSeparator" w:id="0">
    <w:p w14:paraId="0FB6D761" w14:textId="77777777" w:rsidR="00D1722D" w:rsidRDefault="00D1722D" w:rsidP="0047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47AE" w14:textId="5D5EA076" w:rsidR="00A7791C" w:rsidRDefault="00A7791C">
    <w:pPr>
      <w:pStyle w:val="Header"/>
    </w:pPr>
    <w:r>
      <w:rPr>
        <w:noProof/>
      </w:rPr>
      <w:pict w14:anchorId="069D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07219"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30C2" w14:textId="01212D69" w:rsidR="00A7791C" w:rsidRDefault="00A7791C">
    <w:pPr>
      <w:pStyle w:val="Header"/>
    </w:pPr>
    <w:r>
      <w:rPr>
        <w:noProof/>
      </w:rPr>
      <w:pict w14:anchorId="08BAC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07220"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A9D8" w14:textId="3B72D9E0" w:rsidR="00A7791C" w:rsidRDefault="00A7791C">
    <w:pPr>
      <w:pStyle w:val="Header"/>
    </w:pPr>
    <w:r>
      <w:rPr>
        <w:noProof/>
      </w:rPr>
      <w:pict w14:anchorId="05161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07218"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00EC"/>
    <w:multiLevelType w:val="hybridMultilevel"/>
    <w:tmpl w:val="55425592"/>
    <w:lvl w:ilvl="0" w:tplc="1F5C6F3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1A72BA0"/>
    <w:multiLevelType w:val="hybridMultilevel"/>
    <w:tmpl w:val="22D83796"/>
    <w:lvl w:ilvl="0" w:tplc="A98A997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8D32A4"/>
    <w:multiLevelType w:val="multilevel"/>
    <w:tmpl w:val="2042CAE8"/>
    <w:lvl w:ilvl="0">
      <w:start w:val="9"/>
      <w:numFmt w:val="decimal"/>
      <w:suff w:val="space"/>
      <w:lvlText w:val="第%1章"/>
      <w:lvlJc w:val="left"/>
      <w:pPr>
        <w:ind w:left="425" w:hanging="425"/>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77D7ABB"/>
    <w:multiLevelType w:val="hybridMultilevel"/>
    <w:tmpl w:val="3E828C7A"/>
    <w:lvl w:ilvl="0" w:tplc="EDF8E12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A297D25"/>
    <w:multiLevelType w:val="multilevel"/>
    <w:tmpl w:val="6BE213B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0814408"/>
    <w:multiLevelType w:val="hybridMultilevel"/>
    <w:tmpl w:val="1A684B62"/>
    <w:lvl w:ilvl="0" w:tplc="FC1A32D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A9035AD"/>
    <w:multiLevelType w:val="hybridMultilevel"/>
    <w:tmpl w:val="C4963F36"/>
    <w:lvl w:ilvl="0" w:tplc="3D9E222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FF9403C"/>
    <w:multiLevelType w:val="hybridMultilevel"/>
    <w:tmpl w:val="B5F63644"/>
    <w:lvl w:ilvl="0" w:tplc="7CCE6944">
      <w:start w:val="1"/>
      <w:numFmt w:val="decimalEnclosedCircle"/>
      <w:lvlText w:val="%1"/>
      <w:lvlJc w:val="left"/>
      <w:pPr>
        <w:ind w:left="585" w:hanging="360"/>
      </w:pPr>
      <w:rPr>
        <w:rFonts w:hint="default"/>
      </w:rPr>
    </w:lvl>
    <w:lvl w:ilvl="1" w:tplc="04090019" w:tentative="1">
      <w:start w:val="1"/>
      <w:numFmt w:val="lowerLetter"/>
      <w:lvlText w:val="%2)"/>
      <w:lvlJc w:val="left"/>
      <w:pPr>
        <w:ind w:left="1105" w:hanging="440"/>
      </w:pPr>
    </w:lvl>
    <w:lvl w:ilvl="2" w:tplc="0409001B" w:tentative="1">
      <w:start w:val="1"/>
      <w:numFmt w:val="lowerRoman"/>
      <w:lvlText w:val="%3."/>
      <w:lvlJc w:val="right"/>
      <w:pPr>
        <w:ind w:left="1545" w:hanging="440"/>
      </w:pPr>
    </w:lvl>
    <w:lvl w:ilvl="3" w:tplc="0409000F" w:tentative="1">
      <w:start w:val="1"/>
      <w:numFmt w:val="decimal"/>
      <w:lvlText w:val="%4."/>
      <w:lvlJc w:val="left"/>
      <w:pPr>
        <w:ind w:left="1985" w:hanging="440"/>
      </w:pPr>
    </w:lvl>
    <w:lvl w:ilvl="4" w:tplc="04090019" w:tentative="1">
      <w:start w:val="1"/>
      <w:numFmt w:val="lowerLetter"/>
      <w:lvlText w:val="%5)"/>
      <w:lvlJc w:val="left"/>
      <w:pPr>
        <w:ind w:left="2425" w:hanging="440"/>
      </w:pPr>
    </w:lvl>
    <w:lvl w:ilvl="5" w:tplc="0409001B" w:tentative="1">
      <w:start w:val="1"/>
      <w:numFmt w:val="lowerRoman"/>
      <w:lvlText w:val="%6."/>
      <w:lvlJc w:val="right"/>
      <w:pPr>
        <w:ind w:left="2865" w:hanging="440"/>
      </w:pPr>
    </w:lvl>
    <w:lvl w:ilvl="6" w:tplc="0409000F" w:tentative="1">
      <w:start w:val="1"/>
      <w:numFmt w:val="decimal"/>
      <w:lvlText w:val="%7."/>
      <w:lvlJc w:val="left"/>
      <w:pPr>
        <w:ind w:left="3305" w:hanging="440"/>
      </w:pPr>
    </w:lvl>
    <w:lvl w:ilvl="7" w:tplc="04090019" w:tentative="1">
      <w:start w:val="1"/>
      <w:numFmt w:val="lowerLetter"/>
      <w:lvlText w:val="%8)"/>
      <w:lvlJc w:val="left"/>
      <w:pPr>
        <w:ind w:left="3745" w:hanging="440"/>
      </w:pPr>
    </w:lvl>
    <w:lvl w:ilvl="8" w:tplc="0409001B" w:tentative="1">
      <w:start w:val="1"/>
      <w:numFmt w:val="lowerRoman"/>
      <w:lvlText w:val="%9."/>
      <w:lvlJc w:val="right"/>
      <w:pPr>
        <w:ind w:left="4185" w:hanging="440"/>
      </w:pPr>
    </w:lvl>
  </w:abstractNum>
  <w:num w:numId="1">
    <w:abstractNumId w:val="2"/>
  </w:num>
  <w:num w:numId="2">
    <w:abstractNumId w:val="4"/>
  </w:num>
  <w:num w:numId="3">
    <w:abstractNumId w:val="6"/>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C3"/>
    <w:rsid w:val="00014A5B"/>
    <w:rsid w:val="00045D09"/>
    <w:rsid w:val="000D7948"/>
    <w:rsid w:val="000F1CC3"/>
    <w:rsid w:val="001B6560"/>
    <w:rsid w:val="0021477C"/>
    <w:rsid w:val="00282A6A"/>
    <w:rsid w:val="003018B2"/>
    <w:rsid w:val="003166AF"/>
    <w:rsid w:val="0032647F"/>
    <w:rsid w:val="0035469D"/>
    <w:rsid w:val="003A73F8"/>
    <w:rsid w:val="003E4B32"/>
    <w:rsid w:val="003F72A9"/>
    <w:rsid w:val="00425CED"/>
    <w:rsid w:val="0042631E"/>
    <w:rsid w:val="00460DDB"/>
    <w:rsid w:val="00476291"/>
    <w:rsid w:val="004963D1"/>
    <w:rsid w:val="004A6D7F"/>
    <w:rsid w:val="004B7364"/>
    <w:rsid w:val="004C5D61"/>
    <w:rsid w:val="00550B68"/>
    <w:rsid w:val="005B3B20"/>
    <w:rsid w:val="00610496"/>
    <w:rsid w:val="00696FD5"/>
    <w:rsid w:val="006A3413"/>
    <w:rsid w:val="007C60BA"/>
    <w:rsid w:val="007D2882"/>
    <w:rsid w:val="008012D1"/>
    <w:rsid w:val="00801EC3"/>
    <w:rsid w:val="00856B75"/>
    <w:rsid w:val="008861BD"/>
    <w:rsid w:val="00886880"/>
    <w:rsid w:val="008D5A82"/>
    <w:rsid w:val="009B5720"/>
    <w:rsid w:val="009D0F0C"/>
    <w:rsid w:val="009D4E64"/>
    <w:rsid w:val="00A011EC"/>
    <w:rsid w:val="00A17CBA"/>
    <w:rsid w:val="00A24890"/>
    <w:rsid w:val="00A607FA"/>
    <w:rsid w:val="00A6339F"/>
    <w:rsid w:val="00A742FC"/>
    <w:rsid w:val="00A778C1"/>
    <w:rsid w:val="00A7791C"/>
    <w:rsid w:val="00A91157"/>
    <w:rsid w:val="00A93986"/>
    <w:rsid w:val="00A95044"/>
    <w:rsid w:val="00A97BB2"/>
    <w:rsid w:val="00B8565E"/>
    <w:rsid w:val="00B865A5"/>
    <w:rsid w:val="00BA0976"/>
    <w:rsid w:val="00BD2908"/>
    <w:rsid w:val="00C27139"/>
    <w:rsid w:val="00C34A28"/>
    <w:rsid w:val="00C54B0E"/>
    <w:rsid w:val="00C66E18"/>
    <w:rsid w:val="00C75A72"/>
    <w:rsid w:val="00C86D39"/>
    <w:rsid w:val="00C92F37"/>
    <w:rsid w:val="00C97557"/>
    <w:rsid w:val="00CB1384"/>
    <w:rsid w:val="00D1722D"/>
    <w:rsid w:val="00D23A81"/>
    <w:rsid w:val="00D3243E"/>
    <w:rsid w:val="00D54A63"/>
    <w:rsid w:val="00D715D6"/>
    <w:rsid w:val="00DC172B"/>
    <w:rsid w:val="00DC1966"/>
    <w:rsid w:val="00DD1656"/>
    <w:rsid w:val="00DE4595"/>
    <w:rsid w:val="00E30A1E"/>
    <w:rsid w:val="00E50C12"/>
    <w:rsid w:val="00E616C7"/>
    <w:rsid w:val="00E85116"/>
    <w:rsid w:val="00E9049C"/>
    <w:rsid w:val="00E9758F"/>
    <w:rsid w:val="00EC6F0C"/>
    <w:rsid w:val="00EF5AF3"/>
    <w:rsid w:val="00F357A5"/>
    <w:rsid w:val="00F91A97"/>
    <w:rsid w:val="00F965E5"/>
    <w:rsid w:val="00FA042B"/>
    <w:rsid w:val="00FC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650F0"/>
  <w15:chartTrackingRefBased/>
  <w15:docId w15:val="{F2190B40-1EB2-4F06-951A-A82CA747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5A5"/>
    <w:pPr>
      <w:widowControl w:val="0"/>
      <w:jc w:val="both"/>
    </w:pPr>
    <w:rPr>
      <w:rFonts w:ascii="Times New Roman" w:eastAsia="SimSun" w:hAnsi="Times New Roman" w:cs="Times New Roman"/>
      <w:szCs w:val="24"/>
    </w:rPr>
  </w:style>
  <w:style w:type="paragraph" w:styleId="Heading1">
    <w:name w:val="heading 1"/>
    <w:basedOn w:val="Normal"/>
    <w:next w:val="Normal"/>
    <w:link w:val="Heading1Char"/>
    <w:uiPriority w:val="9"/>
    <w:qFormat/>
    <w:rsid w:val="00425CED"/>
    <w:pPr>
      <w:keepLines/>
      <w:numPr>
        <w:numId w:val="2"/>
      </w:numPr>
      <w:spacing w:line="360" w:lineRule="auto"/>
      <w:ind w:left="425" w:hanging="425"/>
      <w:jc w:val="center"/>
      <w:outlineLvl w:val="0"/>
    </w:pPr>
    <w:rPr>
      <w:b/>
      <w:bCs/>
      <w:kern w:val="44"/>
      <w:sz w:val="32"/>
      <w:szCs w:val="44"/>
    </w:rPr>
  </w:style>
  <w:style w:type="paragraph" w:styleId="Heading2">
    <w:name w:val="heading 2"/>
    <w:basedOn w:val="Normal"/>
    <w:next w:val="Normal"/>
    <w:link w:val="Heading2Char"/>
    <w:uiPriority w:val="9"/>
    <w:semiHidden/>
    <w:unhideWhenUsed/>
    <w:qFormat/>
    <w:rsid w:val="00801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801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01EC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801EC3"/>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801EC3"/>
    <w:pPr>
      <w:keepNext/>
      <w:keepLines/>
      <w:spacing w:before="40"/>
      <w:outlineLvl w:val="5"/>
    </w:pPr>
    <w:rPr>
      <w:rFonts w:asciiTheme="minorHAnsi" w:eastAsiaTheme="minorEastAsia" w:hAnsiTheme="minorHAnsi" w:cstheme="majorBidi"/>
      <w:b/>
      <w:bCs/>
      <w:color w:val="2F5496" w:themeColor="accent1" w:themeShade="BF"/>
    </w:rPr>
  </w:style>
  <w:style w:type="paragraph" w:styleId="Heading7">
    <w:name w:val="heading 7"/>
    <w:basedOn w:val="Normal"/>
    <w:next w:val="Normal"/>
    <w:link w:val="Heading7Char"/>
    <w:uiPriority w:val="9"/>
    <w:semiHidden/>
    <w:unhideWhenUsed/>
    <w:qFormat/>
    <w:rsid w:val="00801EC3"/>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801EC3"/>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801EC3"/>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论文格式"/>
    <w:basedOn w:val="Normal"/>
    <w:link w:val="a0"/>
    <w:rsid w:val="00E9049C"/>
  </w:style>
  <w:style w:type="character" w:customStyle="1" w:styleId="a0">
    <w:name w:val="论文格式 字符"/>
    <w:basedOn w:val="DefaultParagraphFont"/>
    <w:link w:val="a"/>
    <w:rsid w:val="00E9049C"/>
  </w:style>
  <w:style w:type="character" w:customStyle="1" w:styleId="Heading1Char">
    <w:name w:val="Heading 1 Char"/>
    <w:basedOn w:val="DefaultParagraphFont"/>
    <w:link w:val="Heading1"/>
    <w:uiPriority w:val="9"/>
    <w:rsid w:val="00425CED"/>
    <w:rPr>
      <w:rFonts w:ascii="Times New Roman" w:eastAsia="SimSun" w:hAnsi="Times New Roman"/>
      <w:b/>
      <w:bCs/>
      <w:kern w:val="44"/>
      <w:sz w:val="32"/>
      <w:szCs w:val="44"/>
    </w:rPr>
  </w:style>
  <w:style w:type="character" w:customStyle="1" w:styleId="Heading2Char">
    <w:name w:val="Heading 2 Char"/>
    <w:basedOn w:val="DefaultParagraphFont"/>
    <w:link w:val="Heading2"/>
    <w:uiPriority w:val="9"/>
    <w:semiHidden/>
    <w:rsid w:val="00801EC3"/>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01EC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801EC3"/>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801EC3"/>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801EC3"/>
    <w:rPr>
      <w:rFonts w:cstheme="majorBidi"/>
      <w:b/>
      <w:bCs/>
      <w:color w:val="2F5496" w:themeColor="accent1" w:themeShade="BF"/>
      <w:szCs w:val="24"/>
    </w:rPr>
  </w:style>
  <w:style w:type="character" w:customStyle="1" w:styleId="Heading7Char">
    <w:name w:val="Heading 7 Char"/>
    <w:basedOn w:val="DefaultParagraphFont"/>
    <w:link w:val="Heading7"/>
    <w:uiPriority w:val="9"/>
    <w:semiHidden/>
    <w:rsid w:val="00801EC3"/>
    <w:rPr>
      <w:rFonts w:cstheme="majorBidi"/>
      <w:b/>
      <w:bCs/>
      <w:color w:val="595959" w:themeColor="text1" w:themeTint="A6"/>
      <w:szCs w:val="24"/>
    </w:rPr>
  </w:style>
  <w:style w:type="character" w:customStyle="1" w:styleId="Heading8Char">
    <w:name w:val="Heading 8 Char"/>
    <w:basedOn w:val="DefaultParagraphFont"/>
    <w:link w:val="Heading8"/>
    <w:uiPriority w:val="9"/>
    <w:semiHidden/>
    <w:rsid w:val="00801EC3"/>
    <w:rPr>
      <w:rFonts w:cstheme="majorBidi"/>
      <w:color w:val="595959" w:themeColor="text1" w:themeTint="A6"/>
      <w:szCs w:val="24"/>
    </w:rPr>
  </w:style>
  <w:style w:type="character" w:customStyle="1" w:styleId="Heading9Char">
    <w:name w:val="Heading 9 Char"/>
    <w:basedOn w:val="DefaultParagraphFont"/>
    <w:link w:val="Heading9"/>
    <w:uiPriority w:val="9"/>
    <w:semiHidden/>
    <w:rsid w:val="00801EC3"/>
    <w:rPr>
      <w:rFonts w:eastAsiaTheme="majorEastAsia" w:cstheme="majorBidi"/>
      <w:color w:val="595959" w:themeColor="text1" w:themeTint="A6"/>
      <w:szCs w:val="24"/>
    </w:rPr>
  </w:style>
  <w:style w:type="paragraph" w:styleId="Title">
    <w:name w:val="Title"/>
    <w:basedOn w:val="Normal"/>
    <w:next w:val="Normal"/>
    <w:link w:val="TitleChar"/>
    <w:uiPriority w:val="10"/>
    <w:qFormat/>
    <w:rsid w:val="00801EC3"/>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C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01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EC3"/>
    <w:rPr>
      <w:rFonts w:ascii="Times New Roman" w:eastAsia="SimSun" w:hAnsi="Times New Roman" w:cs="Times New Roman"/>
      <w:i/>
      <w:iCs/>
      <w:color w:val="404040" w:themeColor="text1" w:themeTint="BF"/>
      <w:szCs w:val="24"/>
    </w:rPr>
  </w:style>
  <w:style w:type="paragraph" w:styleId="ListParagraph">
    <w:name w:val="List Paragraph"/>
    <w:basedOn w:val="Normal"/>
    <w:uiPriority w:val="34"/>
    <w:qFormat/>
    <w:rsid w:val="00801EC3"/>
    <w:pPr>
      <w:ind w:left="720"/>
      <w:contextualSpacing/>
    </w:pPr>
  </w:style>
  <w:style w:type="character" w:styleId="IntenseEmphasis">
    <w:name w:val="Intense Emphasis"/>
    <w:basedOn w:val="DefaultParagraphFont"/>
    <w:uiPriority w:val="21"/>
    <w:qFormat/>
    <w:rsid w:val="00801EC3"/>
    <w:rPr>
      <w:i/>
      <w:iCs/>
      <w:color w:val="2F5496" w:themeColor="accent1" w:themeShade="BF"/>
    </w:rPr>
  </w:style>
  <w:style w:type="paragraph" w:styleId="IntenseQuote">
    <w:name w:val="Intense Quote"/>
    <w:basedOn w:val="Normal"/>
    <w:next w:val="Normal"/>
    <w:link w:val="IntenseQuoteChar"/>
    <w:uiPriority w:val="30"/>
    <w:qFormat/>
    <w:rsid w:val="00801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EC3"/>
    <w:rPr>
      <w:rFonts w:ascii="Times New Roman" w:eastAsia="SimSun" w:hAnsi="Times New Roman" w:cs="Times New Roman"/>
      <w:i/>
      <w:iCs/>
      <w:color w:val="2F5496" w:themeColor="accent1" w:themeShade="BF"/>
      <w:szCs w:val="24"/>
    </w:rPr>
  </w:style>
  <w:style w:type="character" w:styleId="IntenseReference">
    <w:name w:val="Intense Reference"/>
    <w:basedOn w:val="DefaultParagraphFont"/>
    <w:uiPriority w:val="32"/>
    <w:qFormat/>
    <w:rsid w:val="00801EC3"/>
    <w:rPr>
      <w:b/>
      <w:bCs/>
      <w:smallCaps/>
      <w:color w:val="2F5496" w:themeColor="accent1" w:themeShade="BF"/>
      <w:spacing w:val="5"/>
    </w:rPr>
  </w:style>
  <w:style w:type="paragraph" w:styleId="Header">
    <w:name w:val="header"/>
    <w:basedOn w:val="Normal"/>
    <w:link w:val="HeaderChar"/>
    <w:uiPriority w:val="99"/>
    <w:unhideWhenUsed/>
    <w:rsid w:val="0047629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76291"/>
    <w:rPr>
      <w:rFonts w:ascii="Times New Roman" w:eastAsia="SimSun" w:hAnsi="Times New Roman" w:cs="Times New Roman"/>
      <w:sz w:val="18"/>
      <w:szCs w:val="18"/>
    </w:rPr>
  </w:style>
  <w:style w:type="paragraph" w:styleId="Footer">
    <w:name w:val="footer"/>
    <w:basedOn w:val="Normal"/>
    <w:link w:val="FooterChar"/>
    <w:uiPriority w:val="99"/>
    <w:unhideWhenUsed/>
    <w:rsid w:val="004762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76291"/>
    <w:rPr>
      <w:rFonts w:ascii="Times New Roman" w:eastAsia="SimSun" w:hAnsi="Times New Roman" w:cs="Times New Roman"/>
      <w:sz w:val="18"/>
      <w:szCs w:val="18"/>
    </w:rPr>
  </w:style>
  <w:style w:type="paragraph" w:styleId="Caption">
    <w:name w:val="caption"/>
    <w:basedOn w:val="Normal"/>
    <w:next w:val="Normal"/>
    <w:uiPriority w:val="35"/>
    <w:unhideWhenUsed/>
    <w:qFormat/>
    <w:rsid w:val="00A742FC"/>
    <w:rPr>
      <w:rFonts w:asciiTheme="majorHAnsi" w:eastAsia="SimHei" w:hAnsiTheme="majorHAnsi" w:cstheme="majorBidi"/>
      <w:sz w:val="20"/>
      <w:szCs w:val="20"/>
    </w:rPr>
  </w:style>
  <w:style w:type="paragraph" w:customStyle="1" w:styleId="a1">
    <w:name w:val="图"/>
    <w:basedOn w:val="Caption"/>
    <w:link w:val="a2"/>
    <w:qFormat/>
    <w:rsid w:val="00FA042B"/>
    <w:pPr>
      <w:overflowPunct w:val="0"/>
      <w:topLinePunct/>
      <w:snapToGrid w:val="0"/>
      <w:spacing w:line="300" w:lineRule="auto"/>
      <w:jc w:val="center"/>
      <w:textAlignment w:val="center"/>
    </w:pPr>
    <w:rPr>
      <w:rFonts w:ascii="Times New Roman" w:eastAsia="SimSun" w:hAnsi="Times New Roman"/>
      <w:sz w:val="21"/>
    </w:rPr>
  </w:style>
  <w:style w:type="character" w:customStyle="1" w:styleId="a2">
    <w:name w:val="图 字符"/>
    <w:basedOn w:val="DefaultParagraphFont"/>
    <w:link w:val="a1"/>
    <w:qFormat/>
    <w:rsid w:val="00FA042B"/>
    <w:rPr>
      <w:rFonts w:ascii="Times New Roman" w:eastAsia="SimSun" w:hAnsi="Times New Roman" w:cstheme="majorBidi"/>
      <w:szCs w:val="20"/>
    </w:rPr>
  </w:style>
  <w:style w:type="table" w:customStyle="1" w:styleId="1">
    <w:name w:val="论文三线表1"/>
    <w:basedOn w:val="TableNormal"/>
    <w:uiPriority w:val="99"/>
    <w:rsid w:val="00A91157"/>
    <w:rPr>
      <w:rFonts w:ascii="Times New Roman" w:eastAsia="SimSun" w:hAnsi="Times New Roman" w:cs="Times New Roman"/>
    </w:rPr>
    <w:tblPr>
      <w:jc w:val="center"/>
      <w:tblBorders>
        <w:top w:val="single" w:sz="12" w:space="0" w:color="auto"/>
        <w:bottom w:val="single" w:sz="12" w:space="0" w:color="auto"/>
      </w:tblBorders>
    </w:tblPr>
    <w:trPr>
      <w:jc w:val="center"/>
    </w:trPr>
    <w:tcPr>
      <w:vAlign w:val="center"/>
    </w:tcPr>
    <w:tblStylePr w:type="firstRow">
      <w:pPr>
        <w:wordWrap/>
        <w:spacing w:line="360" w:lineRule="exact"/>
        <w:jc w:val="center"/>
      </w:pPr>
      <w:rPr>
        <w:rFonts w:ascii="Times New Roman" w:eastAsia="SimSun"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A3413"/>
    <w:rPr>
      <w:sz w:val="21"/>
      <w:szCs w:val="21"/>
    </w:rPr>
  </w:style>
  <w:style w:type="paragraph" w:styleId="CommentText">
    <w:name w:val="annotation text"/>
    <w:basedOn w:val="Normal"/>
    <w:link w:val="CommentTextChar"/>
    <w:uiPriority w:val="99"/>
    <w:semiHidden/>
    <w:unhideWhenUsed/>
    <w:rsid w:val="006A3413"/>
    <w:pPr>
      <w:jc w:val="left"/>
    </w:pPr>
  </w:style>
  <w:style w:type="character" w:customStyle="1" w:styleId="CommentTextChar">
    <w:name w:val="Comment Text Char"/>
    <w:basedOn w:val="DefaultParagraphFont"/>
    <w:link w:val="CommentText"/>
    <w:uiPriority w:val="99"/>
    <w:semiHidden/>
    <w:rsid w:val="006A3413"/>
    <w:rPr>
      <w:rFonts w:ascii="Times New Roman" w:eastAsia="SimSun" w:hAnsi="Times New Roman" w:cs="Times New Roman"/>
      <w:szCs w:val="24"/>
    </w:rPr>
  </w:style>
  <w:style w:type="paragraph" w:styleId="CommentSubject">
    <w:name w:val="annotation subject"/>
    <w:basedOn w:val="CommentText"/>
    <w:next w:val="CommentText"/>
    <w:link w:val="CommentSubjectChar"/>
    <w:uiPriority w:val="99"/>
    <w:semiHidden/>
    <w:unhideWhenUsed/>
    <w:rsid w:val="006A3413"/>
    <w:rPr>
      <w:b/>
      <w:bCs/>
    </w:rPr>
  </w:style>
  <w:style w:type="character" w:customStyle="1" w:styleId="CommentSubjectChar">
    <w:name w:val="Comment Subject Char"/>
    <w:basedOn w:val="CommentTextChar"/>
    <w:link w:val="CommentSubject"/>
    <w:uiPriority w:val="99"/>
    <w:semiHidden/>
    <w:rsid w:val="006A3413"/>
    <w:rPr>
      <w:rFonts w:ascii="Times New Roman" w:eastAsia="SimSun" w:hAnsi="Times New Roman" w:cs="Times New Roman"/>
      <w:b/>
      <w:bCs/>
      <w:szCs w:val="24"/>
    </w:rPr>
  </w:style>
  <w:style w:type="character" w:styleId="Hyperlink">
    <w:name w:val="Hyperlink"/>
    <w:basedOn w:val="DefaultParagraphFont"/>
    <w:uiPriority w:val="99"/>
    <w:unhideWhenUsed/>
    <w:rsid w:val="003166AF"/>
    <w:rPr>
      <w:color w:val="0563C1" w:themeColor="hyperlink"/>
      <w:u w:val="single"/>
    </w:rPr>
  </w:style>
  <w:style w:type="character" w:styleId="UnresolvedMention">
    <w:name w:val="Unresolved Mention"/>
    <w:basedOn w:val="DefaultParagraphFont"/>
    <w:uiPriority w:val="99"/>
    <w:semiHidden/>
    <w:unhideWhenUsed/>
    <w:rsid w:val="0031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4.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header" Target="header3.xml"/><Relationship Id="rId128" Type="http://schemas.openxmlformats.org/officeDocument/2006/relationships/oleObject" Target="embeddings/oleObject56.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png"/><Relationship Id="rId134" Type="http://schemas.openxmlformats.org/officeDocument/2006/relationships/oleObject" Target="embeddings/oleObject59.bin"/><Relationship Id="rId139" Type="http://schemas.openxmlformats.org/officeDocument/2006/relationships/oleObject" Target="embeddings/oleObject62.bin"/><Relationship Id="rId80" Type="http://schemas.openxmlformats.org/officeDocument/2006/relationships/image" Target="media/image38.wmf"/><Relationship Id="rId85" Type="http://schemas.openxmlformats.org/officeDocument/2006/relationships/oleObject" Target="embeddings/oleObject38.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footer" Target="footer3.xml"/><Relationship Id="rId129" Type="http://schemas.openxmlformats.org/officeDocument/2006/relationships/image" Target="media/image60.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 Id="rId119" Type="http://schemas.openxmlformats.org/officeDocument/2006/relationships/header" Target="header1.xml"/><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oleObject" Target="embeddings/oleObject57.bin"/><Relationship Id="rId135" Type="http://schemas.openxmlformats.org/officeDocument/2006/relationships/oleObject" Target="embeddings/oleObject60.bin"/><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header" Target="header2.xml"/><Relationship Id="rId125" Type="http://schemas.openxmlformats.org/officeDocument/2006/relationships/image" Target="media/image58.wmf"/><Relationship Id="rId141"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image" Target="media/image61.wmf"/><Relationship Id="rId136" Type="http://schemas.openxmlformats.org/officeDocument/2006/relationships/image" Target="media/image63.wmf"/><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5.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footer" Target="footer1.xm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1.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oleObject" Target="embeddings/oleObject58.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footer" Target="footer2.xm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image" Target="media/image62.wmf"/><Relationship Id="rId16"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FA95-F4BA-42BE-B8C8-103AAE8B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4193</Words>
  <Characters>23902</Characters>
  <Application>Microsoft Office Word</Application>
  <DocSecurity>0</DocSecurity>
  <Lines>199</Lines>
  <Paragraphs>56</Paragraphs>
  <ScaleCrop>false</ScaleCrop>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跃增 高</dc:creator>
  <cp:keywords/>
  <dc:description/>
  <cp:lastModifiedBy>SDI 1084</cp:lastModifiedBy>
  <cp:revision>9</cp:revision>
  <dcterms:created xsi:type="dcterms:W3CDTF">2025-09-09T02:34:00Z</dcterms:created>
  <dcterms:modified xsi:type="dcterms:W3CDTF">2025-09-09T12:13:00Z</dcterms:modified>
</cp:coreProperties>
</file>