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A9865" w14:textId="09668989" w:rsidR="00112D12" w:rsidRPr="00112D12" w:rsidRDefault="00112D12" w:rsidP="00112D12">
      <w:pPr>
        <w:spacing w:before="100" w:beforeAutospacing="1" w:after="100" w:afterAutospacing="1" w:line="240" w:lineRule="auto"/>
        <w:outlineLvl w:val="0"/>
        <w:rPr>
          <w:rFonts w:ascii="Arial" w:eastAsia="Times New Roman" w:hAnsi="Arial" w:cs="Arial"/>
          <w:b/>
          <w:bCs/>
          <w:kern w:val="36"/>
          <w:sz w:val="36"/>
          <w:szCs w:val="36"/>
          <w:u w:val="single"/>
          <w:lang w:eastAsia="en-IN"/>
        </w:rPr>
      </w:pPr>
      <w:r w:rsidRPr="00112D12">
        <w:rPr>
          <w:rFonts w:ascii="Arial" w:eastAsia="Times New Roman" w:hAnsi="Arial" w:cs="Arial"/>
          <w:b/>
          <w:bCs/>
          <w:kern w:val="36"/>
          <w:sz w:val="36"/>
          <w:szCs w:val="36"/>
          <w:u w:val="single"/>
          <w:lang w:eastAsia="en-IN"/>
        </w:rPr>
        <w:t xml:space="preserve">Original Research Article                    </w:t>
      </w:r>
    </w:p>
    <w:p w14:paraId="43A6F4D7" w14:textId="77E9B3FB" w:rsidR="00D66378" w:rsidRPr="0026694A" w:rsidRDefault="00D66378" w:rsidP="00C4727C">
      <w:pPr>
        <w:spacing w:before="100" w:beforeAutospacing="1" w:after="100" w:afterAutospacing="1" w:line="240" w:lineRule="auto"/>
        <w:jc w:val="center"/>
        <w:outlineLvl w:val="0"/>
        <w:rPr>
          <w:rFonts w:ascii="Arial" w:eastAsia="Times New Roman" w:hAnsi="Arial" w:cs="Arial"/>
          <w:b/>
          <w:bCs/>
          <w:kern w:val="36"/>
          <w:sz w:val="36"/>
          <w:szCs w:val="36"/>
          <w:lang w:eastAsia="en-IN"/>
        </w:rPr>
      </w:pPr>
      <w:r w:rsidRPr="0026694A">
        <w:rPr>
          <w:rFonts w:ascii="Arial" w:eastAsia="Times New Roman" w:hAnsi="Arial" w:cs="Arial"/>
          <w:b/>
          <w:bCs/>
          <w:kern w:val="36"/>
          <w:sz w:val="36"/>
          <w:szCs w:val="36"/>
          <w:lang w:eastAsia="en-IN"/>
        </w:rPr>
        <w:t xml:space="preserve">Health Assessment </w:t>
      </w:r>
      <w:r w:rsidR="00146341" w:rsidRPr="0026694A">
        <w:rPr>
          <w:rFonts w:ascii="Arial" w:eastAsia="Times New Roman" w:hAnsi="Arial" w:cs="Arial"/>
          <w:b/>
          <w:bCs/>
          <w:kern w:val="36"/>
          <w:sz w:val="36"/>
          <w:szCs w:val="36"/>
          <w:lang w:eastAsia="en-IN"/>
        </w:rPr>
        <w:t xml:space="preserve">of </w:t>
      </w:r>
      <w:proofErr w:type="spellStart"/>
      <w:r w:rsidR="00146341" w:rsidRPr="0026694A">
        <w:rPr>
          <w:rFonts w:ascii="Arial" w:eastAsia="Times New Roman" w:hAnsi="Arial" w:cs="Arial"/>
          <w:b/>
          <w:bCs/>
          <w:kern w:val="36"/>
          <w:sz w:val="36"/>
          <w:szCs w:val="36"/>
          <w:lang w:eastAsia="en-IN"/>
        </w:rPr>
        <w:t>Shivnath</w:t>
      </w:r>
      <w:proofErr w:type="spellEnd"/>
      <w:r w:rsidRPr="0026694A">
        <w:rPr>
          <w:rFonts w:ascii="Arial" w:eastAsia="Times New Roman" w:hAnsi="Arial" w:cs="Arial"/>
          <w:b/>
          <w:bCs/>
          <w:kern w:val="36"/>
          <w:sz w:val="36"/>
          <w:szCs w:val="36"/>
          <w:lang w:eastAsia="en-IN"/>
        </w:rPr>
        <w:t xml:space="preserve"> River, </w:t>
      </w:r>
      <w:r w:rsidR="00146341" w:rsidRPr="0026694A">
        <w:rPr>
          <w:rFonts w:ascii="Arial" w:eastAsia="Times New Roman" w:hAnsi="Arial" w:cs="Arial"/>
          <w:b/>
          <w:bCs/>
          <w:kern w:val="36"/>
          <w:sz w:val="36"/>
          <w:szCs w:val="36"/>
          <w:lang w:eastAsia="en-IN"/>
        </w:rPr>
        <w:t>Chhattisgarh,</w:t>
      </w:r>
      <w:r w:rsidRPr="0026694A">
        <w:rPr>
          <w:rFonts w:ascii="Arial" w:eastAsia="Times New Roman" w:hAnsi="Arial" w:cs="Arial"/>
          <w:b/>
          <w:bCs/>
          <w:kern w:val="36"/>
          <w:sz w:val="36"/>
          <w:szCs w:val="36"/>
          <w:lang w:eastAsia="en-IN"/>
        </w:rPr>
        <w:t xml:space="preserve"> </w:t>
      </w:r>
      <w:r w:rsidR="00146341" w:rsidRPr="0026694A">
        <w:rPr>
          <w:rFonts w:ascii="Arial" w:eastAsia="Times New Roman" w:hAnsi="Arial" w:cs="Arial"/>
          <w:b/>
          <w:bCs/>
          <w:kern w:val="36"/>
          <w:sz w:val="36"/>
          <w:szCs w:val="36"/>
          <w:lang w:eastAsia="en-IN"/>
        </w:rPr>
        <w:t>India through Analysis Ichthyofaunal Diversity and Water Quality</w:t>
      </w:r>
    </w:p>
    <w:p w14:paraId="1DF2107F" w14:textId="4F14995B" w:rsidR="0026694A" w:rsidRDefault="0026694A" w:rsidP="00A077AD">
      <w:pPr>
        <w:spacing w:after="0" w:line="240" w:lineRule="auto"/>
        <w:outlineLvl w:val="0"/>
        <w:rPr>
          <w:rFonts w:ascii="Arial" w:eastAsia="Times New Roman" w:hAnsi="Arial" w:cs="Arial"/>
          <w:bCs/>
          <w:kern w:val="36"/>
          <w:lang w:eastAsia="en-IN"/>
        </w:rPr>
      </w:pPr>
    </w:p>
    <w:p w14:paraId="644C10C6" w14:textId="79F5D6EF" w:rsidR="00CC2097" w:rsidRDefault="00CC2097" w:rsidP="00A077AD">
      <w:pPr>
        <w:spacing w:after="0" w:line="240" w:lineRule="auto"/>
        <w:outlineLvl w:val="0"/>
        <w:rPr>
          <w:rFonts w:ascii="Arial" w:eastAsia="Times New Roman" w:hAnsi="Arial" w:cs="Arial"/>
          <w:bCs/>
          <w:kern w:val="36"/>
          <w:lang w:eastAsia="en-IN"/>
        </w:rPr>
      </w:pPr>
    </w:p>
    <w:p w14:paraId="67438356" w14:textId="77777777" w:rsidR="00CC2097" w:rsidRDefault="00CC2097" w:rsidP="00A077AD">
      <w:pPr>
        <w:spacing w:after="0" w:line="240" w:lineRule="auto"/>
        <w:outlineLvl w:val="0"/>
        <w:rPr>
          <w:rFonts w:ascii="Arial" w:eastAsia="Times New Roman" w:hAnsi="Arial" w:cs="Arial"/>
          <w:bCs/>
          <w:kern w:val="36"/>
          <w:lang w:eastAsia="en-IN"/>
        </w:rPr>
      </w:pPr>
    </w:p>
    <w:p w14:paraId="6A6FABAE" w14:textId="77777777" w:rsidR="0026694A" w:rsidRPr="0026694A" w:rsidRDefault="0026694A" w:rsidP="00A077AD">
      <w:pPr>
        <w:spacing w:after="0" w:line="240" w:lineRule="auto"/>
        <w:outlineLvl w:val="0"/>
        <w:rPr>
          <w:rFonts w:ascii="Arial" w:eastAsia="Times New Roman" w:hAnsi="Arial" w:cs="Arial"/>
          <w:b/>
          <w:bCs/>
          <w:kern w:val="36"/>
          <w:lang w:eastAsia="en-IN"/>
        </w:rPr>
      </w:pPr>
      <w:r w:rsidRPr="0026694A">
        <w:rPr>
          <w:rFonts w:ascii="Arial" w:eastAsia="Times New Roman" w:hAnsi="Arial" w:cs="Arial"/>
          <w:b/>
          <w:bCs/>
          <w:kern w:val="36"/>
          <w:lang w:eastAsia="en-IN"/>
        </w:rPr>
        <w:t>ABSTRACT:</w:t>
      </w:r>
    </w:p>
    <w:p w14:paraId="591A205B" w14:textId="77777777" w:rsidR="0025461B" w:rsidRPr="00551F2B" w:rsidRDefault="00AD6354" w:rsidP="00D66378">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This effective study evaluates</w:t>
      </w:r>
      <w:r w:rsidR="0025461B" w:rsidRPr="00551F2B">
        <w:rPr>
          <w:rFonts w:ascii="Arial" w:eastAsia="Times New Roman" w:hAnsi="Arial" w:cs="Arial"/>
          <w:sz w:val="20"/>
          <w:szCs w:val="20"/>
          <w:lang w:eastAsia="en-IN"/>
        </w:rPr>
        <w:t xml:space="preserve"> the fish diversity and ecological health of the Shivnath River, a major tributary of the Mahanadi River in Chhattisgarh, India. Through</w:t>
      </w:r>
      <w:r w:rsidRPr="00551F2B">
        <w:rPr>
          <w:rFonts w:ascii="Arial" w:eastAsia="Times New Roman" w:hAnsi="Arial" w:cs="Arial"/>
          <w:sz w:val="20"/>
          <w:szCs w:val="20"/>
          <w:lang w:eastAsia="en-IN"/>
        </w:rPr>
        <w:t>out whole</w:t>
      </w:r>
      <w:r w:rsidR="0025461B" w:rsidRPr="00551F2B">
        <w:rPr>
          <w:rFonts w:ascii="Arial" w:eastAsia="Times New Roman" w:hAnsi="Arial" w:cs="Arial"/>
          <w:sz w:val="20"/>
          <w:szCs w:val="20"/>
          <w:lang w:eastAsia="en-IN"/>
        </w:rPr>
        <w:t xml:space="preserve"> field sam</w:t>
      </w:r>
      <w:r w:rsidRPr="00551F2B">
        <w:rPr>
          <w:rFonts w:ascii="Arial" w:eastAsia="Times New Roman" w:hAnsi="Arial" w:cs="Arial"/>
          <w:sz w:val="20"/>
          <w:szCs w:val="20"/>
          <w:lang w:eastAsia="en-IN"/>
        </w:rPr>
        <w:t>pling and investigation of water quality</w:t>
      </w:r>
      <w:r w:rsidR="0025461B" w:rsidRPr="00551F2B">
        <w:rPr>
          <w:rFonts w:ascii="Arial" w:eastAsia="Times New Roman" w:hAnsi="Arial" w:cs="Arial"/>
          <w:sz w:val="20"/>
          <w:szCs w:val="20"/>
          <w:lang w:eastAsia="en-IN"/>
        </w:rPr>
        <w:t xml:space="preserve"> conducted across three</w:t>
      </w:r>
      <w:r w:rsidRPr="00551F2B">
        <w:rPr>
          <w:rFonts w:ascii="Arial" w:eastAsia="Times New Roman" w:hAnsi="Arial" w:cs="Arial"/>
          <w:sz w:val="20"/>
          <w:szCs w:val="20"/>
          <w:lang w:eastAsia="en-IN"/>
        </w:rPr>
        <w:t xml:space="preserve"> stations at the </w:t>
      </w:r>
      <w:proofErr w:type="spellStart"/>
      <w:r w:rsidRPr="00551F2B">
        <w:rPr>
          <w:rFonts w:ascii="Arial" w:eastAsia="Times New Roman" w:hAnsi="Arial" w:cs="Arial"/>
          <w:sz w:val="20"/>
          <w:szCs w:val="20"/>
          <w:lang w:eastAsia="en-IN"/>
        </w:rPr>
        <w:t>Mahmara</w:t>
      </w:r>
      <w:proofErr w:type="spellEnd"/>
      <w:r w:rsidRPr="00551F2B">
        <w:rPr>
          <w:rFonts w:ascii="Arial" w:eastAsia="Times New Roman" w:hAnsi="Arial" w:cs="Arial"/>
          <w:sz w:val="20"/>
          <w:szCs w:val="20"/>
          <w:lang w:eastAsia="en-IN"/>
        </w:rPr>
        <w:t xml:space="preserve"> Anicut where</w:t>
      </w:r>
      <w:r w:rsidR="0025461B" w:rsidRPr="00551F2B">
        <w:rPr>
          <w:rFonts w:ascii="Arial" w:eastAsia="Times New Roman" w:hAnsi="Arial" w:cs="Arial"/>
          <w:sz w:val="20"/>
          <w:szCs w:val="20"/>
          <w:lang w:eastAsia="en-IN"/>
        </w:rPr>
        <w:t xml:space="preserve"> twenty fish species from six families were documented, with Cyprinidae being th</w:t>
      </w:r>
      <w:r w:rsidRPr="00551F2B">
        <w:rPr>
          <w:rFonts w:ascii="Arial" w:eastAsia="Times New Roman" w:hAnsi="Arial" w:cs="Arial"/>
          <w:sz w:val="20"/>
          <w:szCs w:val="20"/>
          <w:lang w:eastAsia="en-IN"/>
        </w:rPr>
        <w:t>e dominant family. The effectual d</w:t>
      </w:r>
      <w:r w:rsidR="0025461B" w:rsidRPr="00551F2B">
        <w:rPr>
          <w:rFonts w:ascii="Arial" w:eastAsia="Times New Roman" w:hAnsi="Arial" w:cs="Arial"/>
          <w:sz w:val="20"/>
          <w:szCs w:val="20"/>
          <w:lang w:eastAsia="en-IN"/>
        </w:rPr>
        <w:t>iversity indices such as Shannon-Wiener and Simpson's Index were calculated to evaluate species richness and</w:t>
      </w:r>
      <w:r w:rsidR="00D66378" w:rsidRPr="00551F2B">
        <w:rPr>
          <w:rFonts w:ascii="Arial" w:eastAsia="Times New Roman" w:hAnsi="Arial" w:cs="Arial"/>
          <w:sz w:val="20"/>
          <w:szCs w:val="20"/>
          <w:lang w:eastAsia="en-IN"/>
        </w:rPr>
        <w:t xml:space="preserve"> correlation. Various p</w:t>
      </w:r>
      <w:r w:rsidR="0025461B" w:rsidRPr="00551F2B">
        <w:rPr>
          <w:rFonts w:ascii="Arial" w:eastAsia="Times New Roman" w:hAnsi="Arial" w:cs="Arial"/>
          <w:sz w:val="20"/>
          <w:szCs w:val="20"/>
          <w:lang w:eastAsia="en-IN"/>
        </w:rPr>
        <w:t>hys</w:t>
      </w:r>
      <w:r w:rsidR="00D66378" w:rsidRPr="00551F2B">
        <w:rPr>
          <w:rFonts w:ascii="Arial" w:eastAsia="Times New Roman" w:hAnsi="Arial" w:cs="Arial"/>
          <w:sz w:val="20"/>
          <w:szCs w:val="20"/>
          <w:lang w:eastAsia="en-IN"/>
        </w:rPr>
        <w:t>icochemical parameters namely</w:t>
      </w:r>
      <w:r w:rsidR="0025461B" w:rsidRPr="00551F2B">
        <w:rPr>
          <w:rFonts w:ascii="Arial" w:eastAsia="Times New Roman" w:hAnsi="Arial" w:cs="Arial"/>
          <w:sz w:val="20"/>
          <w:szCs w:val="20"/>
          <w:lang w:eastAsia="en-IN"/>
        </w:rPr>
        <w:t xml:space="preserve"> dissolved oxygen, pH, and total dissolved solids were analyzed to assess water quality. The</w:t>
      </w:r>
      <w:r w:rsidR="00D66378" w:rsidRPr="00551F2B">
        <w:rPr>
          <w:rFonts w:ascii="Arial" w:eastAsia="Times New Roman" w:hAnsi="Arial" w:cs="Arial"/>
          <w:sz w:val="20"/>
          <w:szCs w:val="20"/>
          <w:lang w:eastAsia="en-IN"/>
        </w:rPr>
        <w:t xml:space="preserve"> research findings indicate</w:t>
      </w:r>
      <w:r w:rsidR="0025461B" w:rsidRPr="00551F2B">
        <w:rPr>
          <w:rFonts w:ascii="Arial" w:eastAsia="Times New Roman" w:hAnsi="Arial" w:cs="Arial"/>
          <w:sz w:val="20"/>
          <w:szCs w:val="20"/>
          <w:lang w:eastAsia="en-IN"/>
        </w:rPr>
        <w:t xml:space="preserve"> the moderate biodiversity of the river, which is impacted by seasonal variation and anthropogenic pressures including pollution, overfishing, and invasive species introduction. The study advocates for integrated river basin management and conservation strategies to safeguard the ecological integrity of the Shivnath River.</w:t>
      </w:r>
    </w:p>
    <w:p w14:paraId="5A581D59"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b/>
          <w:bCs/>
          <w:sz w:val="20"/>
          <w:szCs w:val="20"/>
          <w:lang w:eastAsia="en-IN"/>
        </w:rPr>
        <w:t>Keywords:</w:t>
      </w:r>
      <w:r w:rsidR="00D66378" w:rsidRPr="00551F2B">
        <w:rPr>
          <w:rFonts w:ascii="Arial" w:eastAsia="Times New Roman" w:hAnsi="Arial" w:cs="Arial"/>
          <w:sz w:val="20"/>
          <w:szCs w:val="20"/>
          <w:lang w:eastAsia="en-IN"/>
        </w:rPr>
        <w:t xml:space="preserve"> Fish diversity, Water quality, Aquatic ecosystem, </w:t>
      </w:r>
    </w:p>
    <w:p w14:paraId="016AB474" w14:textId="77777777" w:rsidR="0025461B" w:rsidRPr="0026694A" w:rsidRDefault="0026694A" w:rsidP="0025461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1. </w:t>
      </w:r>
      <w:r>
        <w:rPr>
          <w:rFonts w:ascii="Arial" w:eastAsia="Times New Roman" w:hAnsi="Arial" w:cs="Arial"/>
          <w:b/>
          <w:bCs/>
          <w:lang w:eastAsia="en-IN"/>
        </w:rPr>
        <w:t>INTRODUCTION:</w:t>
      </w:r>
    </w:p>
    <w:p w14:paraId="759986CD" w14:textId="77777777" w:rsidR="0025461B" w:rsidRPr="00551F2B" w:rsidRDefault="0025461B" w:rsidP="00AF53AB">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Shivnath River, originating from the Panabaras Hills of Chhattisgarh, serves as a vital ecological and socio-economic resource as a major tributary of the Mahanadi River system. This river has been historically revered and remains c</w:t>
      </w:r>
      <w:r w:rsidR="00AF53AB" w:rsidRPr="00551F2B">
        <w:rPr>
          <w:rFonts w:ascii="Arial" w:eastAsia="Times New Roman" w:hAnsi="Arial" w:cs="Arial"/>
          <w:sz w:val="20"/>
          <w:szCs w:val="20"/>
          <w:lang w:eastAsia="en-IN"/>
        </w:rPr>
        <w:t xml:space="preserve">entral to regional livelihoods, </w:t>
      </w:r>
      <w:r w:rsidRPr="00551F2B">
        <w:rPr>
          <w:rFonts w:ascii="Arial" w:eastAsia="Times New Roman" w:hAnsi="Arial" w:cs="Arial"/>
          <w:sz w:val="20"/>
          <w:szCs w:val="20"/>
          <w:lang w:eastAsia="en-IN"/>
        </w:rPr>
        <w:t>supporting essential functions including agricultural irrigation, drinking water supply, and maintaining aquatic biodiversity. The river's ecosyst</w:t>
      </w:r>
      <w:r w:rsidR="00AF53AB" w:rsidRPr="00551F2B">
        <w:rPr>
          <w:rFonts w:ascii="Arial" w:eastAsia="Times New Roman" w:hAnsi="Arial" w:cs="Arial"/>
          <w:sz w:val="20"/>
          <w:szCs w:val="20"/>
          <w:lang w:eastAsia="en-IN"/>
        </w:rPr>
        <w:t>em provides habitat for various</w:t>
      </w:r>
      <w:r w:rsidRPr="00551F2B">
        <w:rPr>
          <w:rFonts w:ascii="Arial" w:eastAsia="Times New Roman" w:hAnsi="Arial" w:cs="Arial"/>
          <w:sz w:val="20"/>
          <w:szCs w:val="20"/>
          <w:lang w:eastAsia="en-IN"/>
        </w:rPr>
        <w:t xml:space="preserve"> fish species and supports the livelihood of local fishing communities.</w:t>
      </w:r>
    </w:p>
    <w:p w14:paraId="1DD55D50" w14:textId="77777777" w:rsidR="0025461B" w:rsidRPr="00551F2B" w:rsidRDefault="00AF53A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In spite of</w:t>
      </w:r>
      <w:r w:rsidR="0025461B" w:rsidRPr="00551F2B">
        <w:rPr>
          <w:rFonts w:ascii="Arial" w:eastAsia="Times New Roman" w:hAnsi="Arial" w:cs="Arial"/>
          <w:sz w:val="20"/>
          <w:szCs w:val="20"/>
          <w:lang w:eastAsia="en-IN"/>
        </w:rPr>
        <w:t xml:space="preserve"> its ecological and economic importance, the</w:t>
      </w:r>
      <w:r w:rsidRPr="00551F2B">
        <w:rPr>
          <w:rFonts w:ascii="Arial" w:eastAsia="Times New Roman" w:hAnsi="Arial" w:cs="Arial"/>
          <w:sz w:val="20"/>
          <w:szCs w:val="20"/>
          <w:lang w:eastAsia="en-IN"/>
        </w:rPr>
        <w:t xml:space="preserve"> Shivnath River faces rising threats from escalating</w:t>
      </w:r>
      <w:r w:rsidR="0025461B" w:rsidRPr="00551F2B">
        <w:rPr>
          <w:rFonts w:ascii="Arial" w:eastAsia="Times New Roman" w:hAnsi="Arial" w:cs="Arial"/>
          <w:sz w:val="20"/>
          <w:szCs w:val="20"/>
          <w:lang w:eastAsia="en-IN"/>
        </w:rPr>
        <w:t xml:space="preserve"> urbanization, industrial activities, and various anthropogenic pressures that compromise its environmental integrity. Cli</w:t>
      </w:r>
      <w:r w:rsidRPr="00551F2B">
        <w:rPr>
          <w:rFonts w:ascii="Arial" w:eastAsia="Times New Roman" w:hAnsi="Arial" w:cs="Arial"/>
          <w:sz w:val="20"/>
          <w:szCs w:val="20"/>
          <w:lang w:eastAsia="en-IN"/>
        </w:rPr>
        <w:t>mate change, pollution ejects</w:t>
      </w:r>
      <w:r w:rsidR="0025461B" w:rsidRPr="00551F2B">
        <w:rPr>
          <w:rFonts w:ascii="Arial" w:eastAsia="Times New Roman" w:hAnsi="Arial" w:cs="Arial"/>
          <w:sz w:val="20"/>
          <w:szCs w:val="20"/>
          <w:lang w:eastAsia="en-IN"/>
        </w:rPr>
        <w:t>, habitat modification through dam</w:t>
      </w:r>
      <w:r w:rsidR="00945300" w:rsidRPr="00551F2B">
        <w:rPr>
          <w:rFonts w:ascii="Arial" w:eastAsia="Times New Roman" w:hAnsi="Arial" w:cs="Arial"/>
          <w:sz w:val="20"/>
          <w:szCs w:val="20"/>
          <w:lang w:eastAsia="en-IN"/>
        </w:rPr>
        <w:t xml:space="preserve"> construction, and untenable</w:t>
      </w:r>
      <w:r w:rsidR="0025461B" w:rsidRPr="00551F2B">
        <w:rPr>
          <w:rFonts w:ascii="Arial" w:eastAsia="Times New Roman" w:hAnsi="Arial" w:cs="Arial"/>
          <w:sz w:val="20"/>
          <w:szCs w:val="20"/>
          <w:lang w:eastAsia="en-IN"/>
        </w:rPr>
        <w:t xml:space="preserve"> fishing practices have collectively contributed to the degradation of this aquatic ecosystem</w:t>
      </w:r>
      <w:r w:rsidR="00D73F59" w:rsidRPr="00551F2B">
        <w:rPr>
          <w:rFonts w:ascii="Arial" w:eastAsia="Times New Roman" w:hAnsi="Arial" w:cs="Arial"/>
          <w:sz w:val="20"/>
          <w:szCs w:val="20"/>
          <w:lang w:eastAsia="en-IN"/>
        </w:rPr>
        <w:t xml:space="preserve"> (Das &amp; Gupta, 2013)</w:t>
      </w:r>
      <w:r w:rsidR="0025461B" w:rsidRPr="00551F2B">
        <w:rPr>
          <w:rFonts w:ascii="Arial" w:eastAsia="Times New Roman" w:hAnsi="Arial" w:cs="Arial"/>
          <w:sz w:val="20"/>
          <w:szCs w:val="20"/>
          <w:lang w:eastAsia="en-IN"/>
        </w:rPr>
        <w:t>.</w:t>
      </w:r>
    </w:p>
    <w:p w14:paraId="1D69883A" w14:textId="77777777" w:rsidR="0025461B" w:rsidRPr="00551F2B" w:rsidRDefault="00945300"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Comprehensively</w:t>
      </w:r>
      <w:r w:rsidR="0025461B" w:rsidRPr="00551F2B">
        <w:rPr>
          <w:rFonts w:ascii="Arial" w:eastAsia="Times New Roman" w:hAnsi="Arial" w:cs="Arial"/>
          <w:sz w:val="20"/>
          <w:szCs w:val="20"/>
          <w:lang w:eastAsia="en-IN"/>
        </w:rPr>
        <w:t xml:space="preserve"> the current status of fish diversity and its relationship with water quality parameters is crucial for developing effective conservation strategies. Fish communities serve as excellent </w:t>
      </w:r>
      <w:r w:rsidRPr="00551F2B">
        <w:rPr>
          <w:rFonts w:ascii="Arial" w:eastAsia="Times New Roman" w:hAnsi="Arial" w:cs="Arial"/>
          <w:sz w:val="20"/>
          <w:szCs w:val="20"/>
          <w:lang w:eastAsia="en-IN"/>
        </w:rPr>
        <w:t>bio indicators</w:t>
      </w:r>
      <w:r w:rsidR="0025461B" w:rsidRPr="00551F2B">
        <w:rPr>
          <w:rFonts w:ascii="Arial" w:eastAsia="Times New Roman" w:hAnsi="Arial" w:cs="Arial"/>
          <w:sz w:val="20"/>
          <w:szCs w:val="20"/>
          <w:lang w:eastAsia="en-IN"/>
        </w:rPr>
        <w:t xml:space="preserve"> of aquatic ecosystem health, as they respond sensitively to environmental changes and water quality variations</w:t>
      </w:r>
      <w:r w:rsidR="00D73F59" w:rsidRPr="00551F2B">
        <w:rPr>
          <w:rFonts w:ascii="Arial" w:eastAsia="Times New Roman" w:hAnsi="Arial" w:cs="Arial"/>
          <w:sz w:val="20"/>
          <w:szCs w:val="20"/>
          <w:lang w:eastAsia="en-IN"/>
        </w:rPr>
        <w:t xml:space="preserve"> (Kumar </w:t>
      </w:r>
      <w:r w:rsidR="00D73F59" w:rsidRPr="00551F2B">
        <w:rPr>
          <w:rFonts w:ascii="Arial" w:eastAsia="Times New Roman" w:hAnsi="Arial" w:cs="Arial"/>
          <w:i/>
          <w:sz w:val="20"/>
          <w:szCs w:val="20"/>
          <w:lang w:eastAsia="en-IN"/>
        </w:rPr>
        <w:t>et a</w:t>
      </w:r>
      <w:r w:rsidR="00D73F59" w:rsidRPr="00551F2B">
        <w:rPr>
          <w:rFonts w:ascii="Arial" w:eastAsia="Times New Roman" w:hAnsi="Arial" w:cs="Arial"/>
          <w:sz w:val="20"/>
          <w:szCs w:val="20"/>
          <w:lang w:eastAsia="en-IN"/>
        </w:rPr>
        <w:t>l., 2015)</w:t>
      </w:r>
      <w:r w:rsidR="0025461B" w:rsidRPr="00551F2B">
        <w:rPr>
          <w:rFonts w:ascii="Arial" w:eastAsia="Times New Roman" w:hAnsi="Arial" w:cs="Arial"/>
          <w:sz w:val="20"/>
          <w:szCs w:val="20"/>
          <w:lang w:eastAsia="en-IN"/>
        </w:rPr>
        <w:t>. This research investigates the diversity of fish species in the Shivnath River and correlates these findings with water quality parameters to understand the current status of aquatic life and environmental health in the river system.</w:t>
      </w:r>
    </w:p>
    <w:p w14:paraId="749BDB74" w14:textId="77777777"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14:paraId="1A3EEECC" w14:textId="77777777"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14:paraId="7B5BD31C" w14:textId="77777777"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14:paraId="0CBED28F" w14:textId="77777777" w:rsidR="0025461B" w:rsidRPr="0026694A" w:rsidRDefault="0025461B" w:rsidP="0025461B">
      <w:pPr>
        <w:spacing w:before="100" w:beforeAutospacing="1" w:after="100" w:afterAutospacing="1" w:line="240" w:lineRule="auto"/>
        <w:outlineLvl w:val="1"/>
        <w:rPr>
          <w:rFonts w:ascii="Arial" w:eastAsia="Times New Roman" w:hAnsi="Arial" w:cs="Arial"/>
          <w:b/>
          <w:bCs/>
          <w:lang w:eastAsia="en-IN"/>
        </w:rPr>
      </w:pPr>
      <w:r w:rsidRPr="00551F2B">
        <w:rPr>
          <w:rFonts w:ascii="Arial" w:eastAsia="Times New Roman" w:hAnsi="Arial" w:cs="Arial"/>
          <w:b/>
          <w:bCs/>
          <w:sz w:val="20"/>
          <w:szCs w:val="20"/>
          <w:lang w:eastAsia="en-IN"/>
        </w:rPr>
        <w:t xml:space="preserve">2. </w:t>
      </w:r>
      <w:r w:rsidR="0026694A">
        <w:rPr>
          <w:rFonts w:ascii="Arial" w:eastAsia="Times New Roman" w:hAnsi="Arial" w:cs="Arial"/>
          <w:b/>
          <w:bCs/>
          <w:lang w:eastAsia="en-IN"/>
        </w:rPr>
        <w:t>MATERIALS AND METHODS:</w:t>
      </w:r>
    </w:p>
    <w:p w14:paraId="0FA07552" w14:textId="77777777" w:rsidR="0025461B" w:rsidRPr="00551F2B" w:rsidRDefault="0025461B"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lastRenderedPageBreak/>
        <w:t xml:space="preserve">2.1 </w:t>
      </w:r>
      <w:r w:rsidRPr="0026694A">
        <w:rPr>
          <w:rFonts w:ascii="Arial" w:eastAsia="Times New Roman" w:hAnsi="Arial" w:cs="Arial"/>
          <w:b/>
          <w:bCs/>
          <w:sz w:val="20"/>
          <w:szCs w:val="20"/>
          <w:lang w:eastAsia="en-IN"/>
        </w:rPr>
        <w:t>Study Area and Sampling Stations</w:t>
      </w:r>
    </w:p>
    <w:p w14:paraId="19C17533" w14:textId="77777777"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study was conducted along the </w:t>
      </w:r>
      <w:proofErr w:type="spellStart"/>
      <w:r w:rsidRPr="00551F2B">
        <w:rPr>
          <w:rFonts w:ascii="Arial" w:eastAsia="Times New Roman" w:hAnsi="Arial" w:cs="Arial"/>
          <w:sz w:val="20"/>
          <w:szCs w:val="20"/>
          <w:lang w:eastAsia="en-IN"/>
        </w:rPr>
        <w:t>Mahmara</w:t>
      </w:r>
      <w:proofErr w:type="spellEnd"/>
      <w:r w:rsidRPr="00551F2B">
        <w:rPr>
          <w:rFonts w:ascii="Arial" w:eastAsia="Times New Roman" w:hAnsi="Arial" w:cs="Arial"/>
          <w:sz w:val="20"/>
          <w:szCs w:val="20"/>
          <w:lang w:eastAsia="en-IN"/>
        </w:rPr>
        <w:t xml:space="preserve"> Anicut section of the Shivnath River, located at coordinates 21.19044°N, 81.28492°E. Three sampling stations were established along this</w:t>
      </w:r>
      <w:r w:rsidR="00945300" w:rsidRPr="00551F2B">
        <w:rPr>
          <w:rFonts w:ascii="Arial" w:eastAsia="Times New Roman" w:hAnsi="Arial" w:cs="Arial"/>
          <w:sz w:val="20"/>
          <w:szCs w:val="20"/>
          <w:lang w:eastAsia="en-IN"/>
        </w:rPr>
        <w:t xml:space="preserve"> section to ensure complete</w:t>
      </w:r>
      <w:r w:rsidRPr="00551F2B">
        <w:rPr>
          <w:rFonts w:ascii="Arial" w:eastAsia="Times New Roman" w:hAnsi="Arial" w:cs="Arial"/>
          <w:sz w:val="20"/>
          <w:szCs w:val="20"/>
          <w:lang w:eastAsia="en-IN"/>
        </w:rPr>
        <w:t xml:space="preserve"> coverage of the study area. The sampling strategy encompassed three distinct seasonal periods: pre-monsoon, monsoon, and post-monsoon, to capture seasonal variations in both fish diversity and water quality parameters.</w:t>
      </w:r>
    </w:p>
    <w:p w14:paraId="2DB9F806" w14:textId="77777777" w:rsidR="0025461B" w:rsidRPr="00551F2B" w:rsidRDefault="0025461B"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 xml:space="preserve">2.2 </w:t>
      </w:r>
      <w:r w:rsidRPr="0026694A">
        <w:rPr>
          <w:rFonts w:ascii="Arial" w:eastAsia="Times New Roman" w:hAnsi="Arial" w:cs="Arial"/>
          <w:b/>
          <w:bCs/>
          <w:lang w:eastAsia="en-IN"/>
        </w:rPr>
        <w:t>Fish Sampling and Identification</w:t>
      </w:r>
    </w:p>
    <w:p w14:paraId="526CD77E" w14:textId="77777777"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Fish sampling was conducted using traditional local fishing gear including gill nets, cast nets, and drag nets. Direct catch sampling was supplemented with assistance from experienced local fishers who provided valuable insights into seasonal fishing patterns and species occurrence. All collected specimens were systematically identified using established taxonomic keys and standard morphological characteristics. When necessary, specimens were preserved using appropriate preservation techniques for further taxonomic verification and voucher specimen preparation.</w:t>
      </w:r>
    </w:p>
    <w:p w14:paraId="3493EA65" w14:textId="77777777"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2.3 </w:t>
      </w:r>
      <w:r w:rsidRPr="0026694A">
        <w:rPr>
          <w:rFonts w:ascii="Arial" w:eastAsia="Times New Roman" w:hAnsi="Arial" w:cs="Arial"/>
          <w:b/>
          <w:bCs/>
          <w:lang w:eastAsia="en-IN"/>
        </w:rPr>
        <w:t>Water Quality Analysis</w:t>
      </w:r>
    </w:p>
    <w:p w14:paraId="2993F491" w14:textId="77777777"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Water samples were collected from each sampling station during every sampling event and analyzed for key physicochemical parameters. The parameters analyzed included pH, temperature, dissolved oxygen (DO), total dissolved solids (TDS), ammonia concentration, and alkalinity. All analytical procedures followed standardized methodologies as outlined in APHA (2005) and </w:t>
      </w:r>
      <w:proofErr w:type="spellStart"/>
      <w:r w:rsidRPr="00551F2B">
        <w:rPr>
          <w:rFonts w:ascii="Arial" w:eastAsia="Times New Roman" w:hAnsi="Arial" w:cs="Arial"/>
          <w:sz w:val="20"/>
          <w:szCs w:val="20"/>
          <w:lang w:eastAsia="en-IN"/>
        </w:rPr>
        <w:t>Trivedy</w:t>
      </w:r>
      <w:proofErr w:type="spellEnd"/>
      <w:r w:rsidRPr="00551F2B">
        <w:rPr>
          <w:rFonts w:ascii="Arial" w:eastAsia="Times New Roman" w:hAnsi="Arial" w:cs="Arial"/>
          <w:sz w:val="20"/>
          <w:szCs w:val="20"/>
          <w:lang w:eastAsia="en-IN"/>
        </w:rPr>
        <w:t xml:space="preserve"> and Goel (1986). Seasonal variations in these parameters were systematically recorded and subsequently compared with established guidelines from the Central Pollution Control Board (CPCB) and World Health Organization (WHO) to assess water quality status.</w:t>
      </w:r>
    </w:p>
    <w:p w14:paraId="2C1A2A48" w14:textId="77777777"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2.4 </w:t>
      </w:r>
      <w:r w:rsidRPr="0026694A">
        <w:rPr>
          <w:rFonts w:ascii="Arial" w:eastAsia="Times New Roman" w:hAnsi="Arial" w:cs="Arial"/>
          <w:b/>
          <w:bCs/>
          <w:lang w:eastAsia="en-IN"/>
        </w:rPr>
        <w:t>Data Analysis</w:t>
      </w:r>
    </w:p>
    <w:p w14:paraId="02D4CA33" w14:textId="77777777" w:rsidR="0025461B" w:rsidRPr="00551F2B" w:rsidRDefault="00945300"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Extensive</w:t>
      </w:r>
      <w:r w:rsidR="0025461B" w:rsidRPr="00551F2B">
        <w:rPr>
          <w:rFonts w:ascii="Arial" w:eastAsia="Times New Roman" w:hAnsi="Arial" w:cs="Arial"/>
          <w:sz w:val="20"/>
          <w:szCs w:val="20"/>
          <w:lang w:eastAsia="en-IN"/>
        </w:rPr>
        <w:t xml:space="preserve"> biodiversity analysis was conducted using multiple indices to evaluate different aspects of fish community structure. The Shannon-Wiener diversity index (H′) was calculated to assess overall species diversity, Simpson's Index (1-D) was used to evaluate species dominance patterns, Correlation analyses using both Pearson and Spearman correlation coefficients were performed to explore relationships between fish diversity metrics and water quality parameters.</w:t>
      </w:r>
    </w:p>
    <w:p w14:paraId="385DC94A" w14:textId="77777777" w:rsidR="0025461B" w:rsidRPr="0026694A" w:rsidRDefault="0026694A" w:rsidP="0025461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3. </w:t>
      </w:r>
      <w:r>
        <w:rPr>
          <w:rFonts w:ascii="Arial" w:eastAsia="Times New Roman" w:hAnsi="Arial" w:cs="Arial"/>
          <w:b/>
          <w:bCs/>
          <w:lang w:eastAsia="en-IN"/>
        </w:rPr>
        <w:t>RESULTS:</w:t>
      </w:r>
    </w:p>
    <w:p w14:paraId="00FFEFA9" w14:textId="77777777"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3.1 </w:t>
      </w:r>
      <w:r w:rsidRPr="0026694A">
        <w:rPr>
          <w:rFonts w:ascii="Arial" w:eastAsia="Times New Roman" w:hAnsi="Arial" w:cs="Arial"/>
          <w:b/>
          <w:bCs/>
          <w:lang w:eastAsia="en-IN"/>
        </w:rPr>
        <w:t>Fish Species Composition</w:t>
      </w:r>
    </w:p>
    <w:p w14:paraId="7599CD5B" w14:textId="77777777" w:rsidR="0025461B" w:rsidRPr="00551F2B" w:rsidRDefault="00945300" w:rsidP="00D73F59">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A panoramic</w:t>
      </w:r>
      <w:r w:rsidR="0025461B" w:rsidRPr="00551F2B">
        <w:rPr>
          <w:rFonts w:ascii="Arial" w:eastAsia="Times New Roman" w:hAnsi="Arial" w:cs="Arial"/>
          <w:sz w:val="20"/>
          <w:szCs w:val="20"/>
          <w:lang w:eastAsia="en-IN"/>
        </w:rPr>
        <w:t xml:space="preserve"> survey revealed a total of 20 fish species belonging to 6 families and 2 orders in the Shivnath River. The family Cyprinidae dominated the fish assemblage, representing 55% of the total species recorded. This dominance pattern is consistent with typical freshwater fish communities in Indian </w:t>
      </w:r>
      <w:r w:rsidRPr="00551F2B">
        <w:rPr>
          <w:rFonts w:ascii="Arial" w:eastAsia="Times New Roman" w:hAnsi="Arial" w:cs="Arial"/>
          <w:sz w:val="20"/>
          <w:szCs w:val="20"/>
          <w:lang w:eastAsia="en-IN"/>
        </w:rPr>
        <w:t>River</w:t>
      </w:r>
      <w:r w:rsidR="0025461B" w:rsidRPr="00551F2B">
        <w:rPr>
          <w:rFonts w:ascii="Arial" w:eastAsia="Times New Roman" w:hAnsi="Arial" w:cs="Arial"/>
          <w:sz w:val="20"/>
          <w:szCs w:val="20"/>
          <w:lang w:eastAsia="en-IN"/>
        </w:rPr>
        <w:t xml:space="preserve"> systems.</w:t>
      </w:r>
    </w:p>
    <w:p w14:paraId="28680749" w14:textId="77777777" w:rsidR="0025461B" w:rsidRPr="00551F2B" w:rsidRDefault="0025461B" w:rsidP="00D73F59">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species composition included several economically important native species such as </w:t>
      </w:r>
      <w:proofErr w:type="spellStart"/>
      <w:r w:rsidRPr="00551F2B">
        <w:rPr>
          <w:rFonts w:ascii="Arial" w:eastAsia="Times New Roman" w:hAnsi="Arial" w:cs="Arial"/>
          <w:i/>
          <w:iCs/>
          <w:sz w:val="20"/>
          <w:szCs w:val="20"/>
          <w:lang w:eastAsia="en-IN"/>
        </w:rPr>
        <w:t>Labeo</w:t>
      </w:r>
      <w:proofErr w:type="spellEnd"/>
      <w:r w:rsidRPr="00551F2B">
        <w:rPr>
          <w:rFonts w:ascii="Arial" w:eastAsia="Times New Roman" w:hAnsi="Arial" w:cs="Arial"/>
          <w:i/>
          <w:iCs/>
          <w:sz w:val="20"/>
          <w:szCs w:val="20"/>
          <w:lang w:eastAsia="en-IN"/>
        </w:rPr>
        <w:t xml:space="preserve"> </w:t>
      </w:r>
      <w:proofErr w:type="spellStart"/>
      <w:r w:rsidRPr="00551F2B">
        <w:rPr>
          <w:rFonts w:ascii="Arial" w:eastAsia="Times New Roman" w:hAnsi="Arial" w:cs="Arial"/>
          <w:i/>
          <w:iCs/>
          <w:sz w:val="20"/>
          <w:szCs w:val="20"/>
          <w:lang w:eastAsia="en-IN"/>
        </w:rPr>
        <w:t>rohita</w:t>
      </w:r>
      <w:proofErr w:type="spellEnd"/>
      <w:r w:rsidRPr="00551F2B">
        <w:rPr>
          <w:rFonts w:ascii="Arial" w:eastAsia="Times New Roman" w:hAnsi="Arial" w:cs="Arial"/>
          <w:sz w:val="20"/>
          <w:szCs w:val="20"/>
          <w:lang w:eastAsia="en-IN"/>
        </w:rPr>
        <w:t xml:space="preserve"> (Rohu), </w:t>
      </w:r>
      <w:proofErr w:type="spellStart"/>
      <w:r w:rsidRPr="00551F2B">
        <w:rPr>
          <w:rFonts w:ascii="Arial" w:eastAsia="Times New Roman" w:hAnsi="Arial" w:cs="Arial"/>
          <w:i/>
          <w:iCs/>
          <w:sz w:val="20"/>
          <w:szCs w:val="20"/>
          <w:lang w:eastAsia="en-IN"/>
        </w:rPr>
        <w:t>Catla</w:t>
      </w:r>
      <w:proofErr w:type="spellEnd"/>
      <w:r w:rsidRPr="00551F2B">
        <w:rPr>
          <w:rFonts w:ascii="Arial" w:eastAsia="Times New Roman" w:hAnsi="Arial" w:cs="Arial"/>
          <w:i/>
          <w:iCs/>
          <w:sz w:val="20"/>
          <w:szCs w:val="20"/>
          <w:lang w:eastAsia="en-IN"/>
        </w:rPr>
        <w:t xml:space="preserve"> </w:t>
      </w:r>
      <w:proofErr w:type="spellStart"/>
      <w:r w:rsidRPr="00551F2B">
        <w:rPr>
          <w:rFonts w:ascii="Arial" w:eastAsia="Times New Roman" w:hAnsi="Arial" w:cs="Arial"/>
          <w:i/>
          <w:iCs/>
          <w:sz w:val="20"/>
          <w:szCs w:val="20"/>
          <w:lang w:eastAsia="en-IN"/>
        </w:rPr>
        <w:t>catla</w:t>
      </w:r>
      <w:proofErr w:type="spellEnd"/>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sz w:val="20"/>
          <w:szCs w:val="20"/>
          <w:lang w:eastAsia="en-IN"/>
        </w:rPr>
        <w:t>Catla</w:t>
      </w:r>
      <w:proofErr w:type="spellEnd"/>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i/>
          <w:iCs/>
          <w:sz w:val="20"/>
          <w:szCs w:val="20"/>
          <w:lang w:eastAsia="en-IN"/>
        </w:rPr>
        <w:t>Cirrhinus</w:t>
      </w:r>
      <w:proofErr w:type="spellEnd"/>
      <w:r w:rsidRPr="00551F2B">
        <w:rPr>
          <w:rFonts w:ascii="Arial" w:eastAsia="Times New Roman" w:hAnsi="Arial" w:cs="Arial"/>
          <w:i/>
          <w:iCs/>
          <w:sz w:val="20"/>
          <w:szCs w:val="20"/>
          <w:lang w:eastAsia="en-IN"/>
        </w:rPr>
        <w:t xml:space="preserve"> </w:t>
      </w:r>
      <w:proofErr w:type="spellStart"/>
      <w:r w:rsidRPr="00551F2B">
        <w:rPr>
          <w:rFonts w:ascii="Arial" w:eastAsia="Times New Roman" w:hAnsi="Arial" w:cs="Arial"/>
          <w:i/>
          <w:iCs/>
          <w:sz w:val="20"/>
          <w:szCs w:val="20"/>
          <w:lang w:eastAsia="en-IN"/>
        </w:rPr>
        <w:t>mrigala</w:t>
      </w:r>
      <w:proofErr w:type="spellEnd"/>
      <w:r w:rsidRPr="00551F2B">
        <w:rPr>
          <w:rFonts w:ascii="Arial" w:eastAsia="Times New Roman" w:hAnsi="Arial" w:cs="Arial"/>
          <w:sz w:val="20"/>
          <w:szCs w:val="20"/>
          <w:lang w:eastAsia="en-IN"/>
        </w:rPr>
        <w:t xml:space="preserve">, and </w:t>
      </w:r>
      <w:r w:rsidRPr="00551F2B">
        <w:rPr>
          <w:rFonts w:ascii="Arial" w:eastAsia="Times New Roman" w:hAnsi="Arial" w:cs="Arial"/>
          <w:i/>
          <w:iCs/>
          <w:sz w:val="20"/>
          <w:szCs w:val="20"/>
          <w:lang w:eastAsia="en-IN"/>
        </w:rPr>
        <w:t xml:space="preserve">Wallago </w:t>
      </w:r>
      <w:proofErr w:type="spellStart"/>
      <w:r w:rsidRPr="00551F2B">
        <w:rPr>
          <w:rFonts w:ascii="Arial" w:eastAsia="Times New Roman" w:hAnsi="Arial" w:cs="Arial"/>
          <w:i/>
          <w:iCs/>
          <w:sz w:val="20"/>
          <w:szCs w:val="20"/>
          <w:lang w:eastAsia="en-IN"/>
        </w:rPr>
        <w:t>attu</w:t>
      </w:r>
      <w:proofErr w:type="spellEnd"/>
      <w:r w:rsidRPr="00551F2B">
        <w:rPr>
          <w:rFonts w:ascii="Arial" w:eastAsia="Times New Roman" w:hAnsi="Arial" w:cs="Arial"/>
          <w:sz w:val="20"/>
          <w:szCs w:val="20"/>
          <w:lang w:eastAsia="en-IN"/>
        </w:rPr>
        <w:t xml:space="preserve">. Additionally, the study documented the presence of exotic species including </w:t>
      </w:r>
      <w:proofErr w:type="spellStart"/>
      <w:r w:rsidRPr="00551F2B">
        <w:rPr>
          <w:rFonts w:ascii="Arial" w:eastAsia="Times New Roman" w:hAnsi="Arial" w:cs="Arial"/>
          <w:i/>
          <w:iCs/>
          <w:sz w:val="20"/>
          <w:szCs w:val="20"/>
          <w:lang w:eastAsia="en-IN"/>
        </w:rPr>
        <w:t>Hypophthalmichthys</w:t>
      </w:r>
      <w:proofErr w:type="spellEnd"/>
      <w:r w:rsidRPr="00551F2B">
        <w:rPr>
          <w:rFonts w:ascii="Arial" w:eastAsia="Times New Roman" w:hAnsi="Arial" w:cs="Arial"/>
          <w:i/>
          <w:iCs/>
          <w:sz w:val="20"/>
          <w:szCs w:val="20"/>
          <w:lang w:eastAsia="en-IN"/>
        </w:rPr>
        <w:t xml:space="preserve"> molitrix</w:t>
      </w:r>
      <w:r w:rsidRPr="00551F2B">
        <w:rPr>
          <w:rFonts w:ascii="Arial" w:eastAsia="Times New Roman" w:hAnsi="Arial" w:cs="Arial"/>
          <w:sz w:val="20"/>
          <w:szCs w:val="20"/>
          <w:lang w:eastAsia="en-IN"/>
        </w:rPr>
        <w:t xml:space="preserve"> (Silver carp) and </w:t>
      </w:r>
      <w:r w:rsidRPr="00551F2B">
        <w:rPr>
          <w:rFonts w:ascii="Arial" w:eastAsia="Times New Roman" w:hAnsi="Arial" w:cs="Arial"/>
          <w:i/>
          <w:iCs/>
          <w:sz w:val="20"/>
          <w:szCs w:val="20"/>
          <w:lang w:eastAsia="en-IN"/>
        </w:rPr>
        <w:t xml:space="preserve">Oreochromis </w:t>
      </w:r>
      <w:proofErr w:type="spellStart"/>
      <w:r w:rsidRPr="00551F2B">
        <w:rPr>
          <w:rFonts w:ascii="Arial" w:eastAsia="Times New Roman" w:hAnsi="Arial" w:cs="Arial"/>
          <w:i/>
          <w:iCs/>
          <w:sz w:val="20"/>
          <w:szCs w:val="20"/>
          <w:lang w:eastAsia="en-IN"/>
        </w:rPr>
        <w:t>mossambicus</w:t>
      </w:r>
      <w:proofErr w:type="spellEnd"/>
      <w:r w:rsidRPr="00551F2B">
        <w:rPr>
          <w:rFonts w:ascii="Arial" w:eastAsia="Times New Roman" w:hAnsi="Arial" w:cs="Arial"/>
          <w:sz w:val="20"/>
          <w:szCs w:val="20"/>
          <w:lang w:eastAsia="en-IN"/>
        </w:rPr>
        <w:t xml:space="preserve"> (Mozambique Tilapia), which likely entered the system through aquaculture activities and subsequent escape or intentional release.</w:t>
      </w:r>
    </w:p>
    <w:p w14:paraId="39EC37D6" w14:textId="77777777"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14:paraId="3626EF0D" w14:textId="77777777"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14:paraId="0EAD8531" w14:textId="77777777"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14:paraId="31DB5682" w14:textId="17B79E89" w:rsidR="00D21797" w:rsidRPr="0026694A" w:rsidRDefault="002C0BDA" w:rsidP="00D21797">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sz w:val="20"/>
          <w:szCs w:val="20"/>
          <w:lang w:eastAsia="en-IN"/>
        </w:rPr>
        <w:lastRenderedPageBreak/>
        <w:t xml:space="preserve">TABLE 1. </w:t>
      </w:r>
      <w:r w:rsidR="0025461B" w:rsidRPr="00551F2B">
        <w:rPr>
          <w:rFonts w:ascii="Arial" w:eastAsia="Times New Roman" w:hAnsi="Arial" w:cs="Arial"/>
          <w:b/>
          <w:bCs/>
          <w:sz w:val="20"/>
          <w:szCs w:val="20"/>
          <w:lang w:eastAsia="en-IN"/>
        </w:rPr>
        <w:t xml:space="preserve"> </w:t>
      </w:r>
      <w:r w:rsidR="00D21797" w:rsidRPr="0026694A">
        <w:rPr>
          <w:rFonts w:ascii="Arial" w:eastAsia="Times New Roman" w:hAnsi="Arial" w:cs="Arial"/>
          <w:b/>
          <w:bCs/>
          <w:lang w:eastAsia="en-IN"/>
        </w:rPr>
        <w:t>Complete Species List</w:t>
      </w:r>
      <w:r w:rsidR="007E7F45" w:rsidRPr="0026694A">
        <w:rPr>
          <w:rFonts w:ascii="Arial" w:eastAsia="Times New Roman" w:hAnsi="Arial" w:cs="Arial"/>
          <w:b/>
          <w:bCs/>
          <w:lang w:eastAsia="en-IN"/>
        </w:rPr>
        <w:t>:</w:t>
      </w:r>
    </w:p>
    <w:tbl>
      <w:tblPr>
        <w:tblStyle w:val="TableGrid"/>
        <w:tblpPr w:leftFromText="180" w:rightFromText="180" w:vertAnchor="text" w:horzAnchor="margin" w:tblpY="61"/>
        <w:tblW w:w="0" w:type="auto"/>
        <w:tblLook w:val="04A0" w:firstRow="1" w:lastRow="0" w:firstColumn="1" w:lastColumn="0" w:noHBand="0" w:noVBand="1"/>
      </w:tblPr>
      <w:tblGrid>
        <w:gridCol w:w="3076"/>
        <w:gridCol w:w="3076"/>
        <w:gridCol w:w="3090"/>
      </w:tblGrid>
      <w:tr w:rsidR="007E7F45" w:rsidRPr="00551F2B" w14:paraId="6C8A6E53" w14:textId="77777777" w:rsidTr="00744A33">
        <w:tc>
          <w:tcPr>
            <w:tcW w:w="3076" w:type="dxa"/>
          </w:tcPr>
          <w:p w14:paraId="46928B6C" w14:textId="77777777"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Scientific Name</w:t>
            </w:r>
          </w:p>
        </w:tc>
        <w:tc>
          <w:tcPr>
            <w:tcW w:w="3076" w:type="dxa"/>
          </w:tcPr>
          <w:p w14:paraId="7EFB9209" w14:textId="77777777"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Local Name</w:t>
            </w:r>
          </w:p>
        </w:tc>
        <w:tc>
          <w:tcPr>
            <w:tcW w:w="3090" w:type="dxa"/>
          </w:tcPr>
          <w:p w14:paraId="141E6160" w14:textId="77777777"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Common Name</w:t>
            </w:r>
          </w:p>
        </w:tc>
      </w:tr>
      <w:tr w:rsidR="007E7F45" w:rsidRPr="00551F2B" w14:paraId="1BC741CC" w14:textId="77777777"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2"/>
        </w:trPr>
        <w:tc>
          <w:tcPr>
            <w:tcW w:w="3076" w:type="dxa"/>
          </w:tcPr>
          <w:p w14:paraId="15B746D0"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Labeo</w:t>
            </w:r>
            <w:r w:rsidRPr="00551F2B">
              <w:rPr>
                <w:rFonts w:ascii="Arial" w:hAnsi="Arial" w:cs="Arial"/>
                <w:i/>
                <w:spacing w:val="-2"/>
                <w:sz w:val="20"/>
                <w:szCs w:val="20"/>
              </w:rPr>
              <w:t xml:space="preserve"> rohita</w:t>
            </w:r>
          </w:p>
        </w:tc>
        <w:tc>
          <w:tcPr>
            <w:tcW w:w="3076" w:type="dxa"/>
          </w:tcPr>
          <w:p w14:paraId="33245954"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Roha</w:t>
            </w:r>
          </w:p>
        </w:tc>
        <w:tc>
          <w:tcPr>
            <w:tcW w:w="3090" w:type="dxa"/>
          </w:tcPr>
          <w:p w14:paraId="1483B519"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Rohu</w:t>
            </w:r>
          </w:p>
        </w:tc>
      </w:tr>
      <w:tr w:rsidR="007E7F45" w:rsidRPr="00551F2B" w14:paraId="0073C78F" w14:textId="77777777"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3076" w:type="dxa"/>
          </w:tcPr>
          <w:p w14:paraId="4633EE0D"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proofErr w:type="spellEnd"/>
            <w:r w:rsidRPr="00551F2B">
              <w:rPr>
                <w:rFonts w:ascii="Arial" w:hAnsi="Arial" w:cs="Arial"/>
                <w:i/>
                <w:sz w:val="20"/>
                <w:szCs w:val="20"/>
              </w:rPr>
              <w:t xml:space="preserve"> </w:t>
            </w:r>
            <w:proofErr w:type="spellStart"/>
            <w:r w:rsidRPr="00551F2B">
              <w:rPr>
                <w:rFonts w:ascii="Arial" w:hAnsi="Arial" w:cs="Arial"/>
                <w:i/>
                <w:spacing w:val="-4"/>
                <w:sz w:val="20"/>
                <w:szCs w:val="20"/>
              </w:rPr>
              <w:t>bata</w:t>
            </w:r>
            <w:proofErr w:type="spellEnd"/>
          </w:p>
        </w:tc>
        <w:tc>
          <w:tcPr>
            <w:tcW w:w="3076" w:type="dxa"/>
          </w:tcPr>
          <w:p w14:paraId="51403260"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Bata</w:t>
            </w:r>
          </w:p>
        </w:tc>
        <w:tc>
          <w:tcPr>
            <w:tcW w:w="3090" w:type="dxa"/>
          </w:tcPr>
          <w:p w14:paraId="26D97BEC"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Batsa</w:t>
            </w:r>
            <w:proofErr w:type="spellEnd"/>
            <w:r w:rsidRPr="00551F2B">
              <w:rPr>
                <w:rFonts w:ascii="Arial" w:hAnsi="Arial" w:cs="Arial"/>
                <w:sz w:val="20"/>
                <w:szCs w:val="20"/>
              </w:rPr>
              <w:t xml:space="preserve"> </w:t>
            </w:r>
            <w:proofErr w:type="spellStart"/>
            <w:r w:rsidRPr="00551F2B">
              <w:rPr>
                <w:rFonts w:ascii="Arial" w:hAnsi="Arial" w:cs="Arial"/>
                <w:sz w:val="20"/>
                <w:szCs w:val="20"/>
              </w:rPr>
              <w:t>Labeo</w:t>
            </w:r>
            <w:proofErr w:type="spellEnd"/>
          </w:p>
        </w:tc>
      </w:tr>
      <w:tr w:rsidR="007E7F45" w:rsidRPr="00551F2B" w14:paraId="4E39F2E6" w14:textId="77777777"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3076" w:type="dxa"/>
          </w:tcPr>
          <w:p w14:paraId="74BB5C9D"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 xml:space="preserve">Labeo </w:t>
            </w:r>
            <w:r w:rsidRPr="00551F2B">
              <w:rPr>
                <w:rFonts w:ascii="Arial" w:hAnsi="Arial" w:cs="Arial"/>
                <w:i/>
                <w:spacing w:val="-2"/>
                <w:sz w:val="20"/>
                <w:szCs w:val="20"/>
              </w:rPr>
              <w:t>calbasu</w:t>
            </w:r>
          </w:p>
        </w:tc>
        <w:tc>
          <w:tcPr>
            <w:tcW w:w="3076" w:type="dxa"/>
          </w:tcPr>
          <w:p w14:paraId="52DCDE8F"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Kalbaz</w:t>
            </w:r>
            <w:proofErr w:type="spellEnd"/>
          </w:p>
        </w:tc>
        <w:tc>
          <w:tcPr>
            <w:tcW w:w="3090" w:type="dxa"/>
          </w:tcPr>
          <w:p w14:paraId="7E52EC23"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Calbasu</w:t>
            </w:r>
          </w:p>
        </w:tc>
      </w:tr>
      <w:tr w:rsidR="007E7F45" w:rsidRPr="00551F2B" w14:paraId="5149DD93"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3076" w:type="dxa"/>
          </w:tcPr>
          <w:p w14:paraId="202848E2" w14:textId="77777777" w:rsidR="007E7F45" w:rsidRPr="00551F2B" w:rsidRDefault="007E7F45" w:rsidP="007E7F45">
            <w:pPr>
              <w:pStyle w:val="TableParagraph"/>
              <w:spacing w:line="268" w:lineRule="exact"/>
              <w:ind w:left="0"/>
              <w:rPr>
                <w:rFonts w:ascii="Arial" w:hAnsi="Arial" w:cs="Arial"/>
                <w:i/>
                <w:sz w:val="20"/>
                <w:szCs w:val="20"/>
              </w:rPr>
            </w:pPr>
            <w:proofErr w:type="spellStart"/>
            <w:r w:rsidRPr="00551F2B">
              <w:rPr>
                <w:rFonts w:ascii="Arial" w:hAnsi="Arial" w:cs="Arial"/>
                <w:i/>
                <w:spacing w:val="-2"/>
                <w:sz w:val="20"/>
                <w:szCs w:val="20"/>
              </w:rPr>
              <w:t>Hypophthalmichthys</w:t>
            </w:r>
            <w:proofErr w:type="spellEnd"/>
          </w:p>
          <w:p w14:paraId="4480CC16" w14:textId="77777777" w:rsidR="007E7F45" w:rsidRPr="00551F2B" w:rsidRDefault="007E7F45" w:rsidP="007E7F45">
            <w:pPr>
              <w:outlineLvl w:val="2"/>
              <w:rPr>
                <w:rFonts w:ascii="Arial" w:eastAsia="Times New Roman" w:hAnsi="Arial" w:cs="Arial"/>
                <w:b/>
                <w:bCs/>
                <w:i/>
                <w:sz w:val="20"/>
                <w:szCs w:val="20"/>
                <w:lang w:eastAsia="en-IN"/>
              </w:rPr>
            </w:pPr>
            <w:r w:rsidRPr="00551F2B">
              <w:rPr>
                <w:rFonts w:ascii="Arial" w:hAnsi="Arial" w:cs="Arial"/>
                <w:i/>
                <w:spacing w:val="-2"/>
                <w:sz w:val="20"/>
                <w:szCs w:val="20"/>
              </w:rPr>
              <w:t>molitrix</w:t>
            </w:r>
          </w:p>
        </w:tc>
        <w:tc>
          <w:tcPr>
            <w:tcW w:w="3076" w:type="dxa"/>
          </w:tcPr>
          <w:p w14:paraId="1C22347F"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14:paraId="6744B112"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Silver carp</w:t>
            </w:r>
          </w:p>
        </w:tc>
      </w:tr>
      <w:tr w:rsidR="007E7F45" w:rsidRPr="00551F2B" w14:paraId="1BE3EA8E"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3076" w:type="dxa"/>
          </w:tcPr>
          <w:p w14:paraId="19C628AC"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Catla</w:t>
            </w:r>
            <w:proofErr w:type="spellEnd"/>
            <w:r w:rsidRPr="00551F2B">
              <w:rPr>
                <w:rFonts w:ascii="Arial" w:hAnsi="Arial" w:cs="Arial"/>
                <w:i/>
                <w:sz w:val="20"/>
                <w:szCs w:val="20"/>
              </w:rPr>
              <w:t xml:space="preserve"> </w:t>
            </w:r>
            <w:proofErr w:type="spellStart"/>
            <w:r w:rsidRPr="00551F2B">
              <w:rPr>
                <w:rFonts w:ascii="Arial" w:hAnsi="Arial" w:cs="Arial"/>
                <w:i/>
                <w:spacing w:val="-2"/>
                <w:sz w:val="20"/>
                <w:szCs w:val="20"/>
              </w:rPr>
              <w:t>catla</w:t>
            </w:r>
            <w:proofErr w:type="spellEnd"/>
          </w:p>
        </w:tc>
        <w:tc>
          <w:tcPr>
            <w:tcW w:w="3076" w:type="dxa"/>
          </w:tcPr>
          <w:p w14:paraId="621300E9"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Catla</w:t>
            </w:r>
          </w:p>
        </w:tc>
        <w:tc>
          <w:tcPr>
            <w:tcW w:w="3090" w:type="dxa"/>
          </w:tcPr>
          <w:p w14:paraId="0E16CDDA"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Catla</w:t>
            </w:r>
          </w:p>
        </w:tc>
      </w:tr>
      <w:tr w:rsidR="007E7F45" w:rsidRPr="00551F2B" w14:paraId="02F1971C"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8"/>
        </w:trPr>
        <w:tc>
          <w:tcPr>
            <w:tcW w:w="3076" w:type="dxa"/>
          </w:tcPr>
          <w:p w14:paraId="11AA1292"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Ctenopharyngodon</w:t>
            </w:r>
            <w:proofErr w:type="spellEnd"/>
            <w:r w:rsidRPr="00551F2B">
              <w:rPr>
                <w:rFonts w:ascii="Arial" w:hAnsi="Arial" w:cs="Arial"/>
                <w:i/>
                <w:sz w:val="20"/>
                <w:szCs w:val="20"/>
              </w:rPr>
              <w:t xml:space="preserve"> </w:t>
            </w:r>
            <w:proofErr w:type="spellStart"/>
            <w:r w:rsidRPr="00551F2B">
              <w:rPr>
                <w:rFonts w:ascii="Arial" w:hAnsi="Arial" w:cs="Arial"/>
                <w:i/>
                <w:spacing w:val="-2"/>
                <w:sz w:val="20"/>
                <w:szCs w:val="20"/>
              </w:rPr>
              <w:t>idella</w:t>
            </w:r>
            <w:proofErr w:type="spellEnd"/>
          </w:p>
        </w:tc>
        <w:tc>
          <w:tcPr>
            <w:tcW w:w="3076" w:type="dxa"/>
          </w:tcPr>
          <w:p w14:paraId="44971B5E"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14:paraId="7401C50E"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Grass carp</w:t>
            </w:r>
          </w:p>
        </w:tc>
      </w:tr>
      <w:tr w:rsidR="007E7F45" w:rsidRPr="00551F2B" w14:paraId="6975FE13" w14:textId="77777777"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076" w:type="dxa"/>
          </w:tcPr>
          <w:p w14:paraId="093ECBBE" w14:textId="77777777" w:rsidR="007E7F45" w:rsidRPr="00551F2B" w:rsidRDefault="007E7F45" w:rsidP="007E7F45">
            <w:pPr>
              <w:pStyle w:val="TableParagraph"/>
              <w:spacing w:line="268" w:lineRule="exact"/>
              <w:ind w:left="0"/>
              <w:rPr>
                <w:rFonts w:ascii="Arial" w:hAnsi="Arial" w:cs="Arial"/>
                <w:i/>
                <w:sz w:val="20"/>
                <w:szCs w:val="20"/>
              </w:rPr>
            </w:pPr>
            <w:proofErr w:type="spellStart"/>
            <w:r w:rsidRPr="00551F2B">
              <w:rPr>
                <w:rFonts w:ascii="Arial" w:hAnsi="Arial" w:cs="Arial"/>
                <w:i/>
                <w:spacing w:val="-2"/>
                <w:sz w:val="20"/>
                <w:szCs w:val="20"/>
              </w:rPr>
              <w:t>Hypophthalmichthys</w:t>
            </w:r>
            <w:proofErr w:type="spellEnd"/>
          </w:p>
          <w:p w14:paraId="491ADED7" w14:textId="77777777" w:rsidR="007E7F45" w:rsidRPr="00551F2B" w:rsidRDefault="007E7F45" w:rsidP="007E7F45">
            <w:pPr>
              <w:outlineLvl w:val="2"/>
              <w:rPr>
                <w:rFonts w:ascii="Arial" w:eastAsia="Times New Roman" w:hAnsi="Arial" w:cs="Arial"/>
                <w:b/>
                <w:bCs/>
                <w:i/>
                <w:sz w:val="20"/>
                <w:szCs w:val="20"/>
                <w:lang w:eastAsia="en-IN"/>
              </w:rPr>
            </w:pPr>
            <w:r w:rsidRPr="00551F2B">
              <w:rPr>
                <w:rFonts w:ascii="Arial" w:hAnsi="Arial" w:cs="Arial"/>
                <w:i/>
                <w:spacing w:val="-2"/>
                <w:sz w:val="20"/>
                <w:szCs w:val="20"/>
              </w:rPr>
              <w:t>nobilis</w:t>
            </w:r>
          </w:p>
        </w:tc>
        <w:tc>
          <w:tcPr>
            <w:tcW w:w="3076" w:type="dxa"/>
          </w:tcPr>
          <w:p w14:paraId="26E3AC06"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14:paraId="074B2924"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Big head</w:t>
            </w:r>
          </w:p>
        </w:tc>
      </w:tr>
      <w:tr w:rsidR="007E7F45" w:rsidRPr="00551F2B" w14:paraId="29D25536"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3076" w:type="dxa"/>
          </w:tcPr>
          <w:p w14:paraId="6EA1215A"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Lepidocephalichthys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guntea</w:t>
            </w:r>
            <w:proofErr w:type="spellEnd"/>
          </w:p>
        </w:tc>
        <w:tc>
          <w:tcPr>
            <w:tcW w:w="3076" w:type="dxa"/>
          </w:tcPr>
          <w:p w14:paraId="36895C9A"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Rudwa</w:t>
            </w:r>
            <w:proofErr w:type="spellEnd"/>
          </w:p>
        </w:tc>
        <w:tc>
          <w:tcPr>
            <w:tcW w:w="3090" w:type="dxa"/>
          </w:tcPr>
          <w:p w14:paraId="4EB250CB"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Loach</w:t>
            </w:r>
          </w:p>
        </w:tc>
      </w:tr>
      <w:tr w:rsidR="007E7F45" w:rsidRPr="00551F2B" w14:paraId="52175350"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0"/>
        </w:trPr>
        <w:tc>
          <w:tcPr>
            <w:tcW w:w="3076" w:type="dxa"/>
          </w:tcPr>
          <w:p w14:paraId="051BCDD1"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 xml:space="preserve">Puntius </w:t>
            </w:r>
            <w:proofErr w:type="spellStart"/>
            <w:r w:rsidRPr="00551F2B">
              <w:rPr>
                <w:rFonts w:ascii="Arial" w:hAnsi="Arial" w:cs="Arial"/>
                <w:i/>
                <w:sz w:val="20"/>
                <w:szCs w:val="20"/>
              </w:rPr>
              <w:t>ticto</w:t>
            </w:r>
            <w:proofErr w:type="spellEnd"/>
          </w:p>
        </w:tc>
        <w:tc>
          <w:tcPr>
            <w:tcW w:w="3076" w:type="dxa"/>
          </w:tcPr>
          <w:p w14:paraId="16B36C32"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Kotri</w:t>
            </w:r>
            <w:proofErr w:type="spellEnd"/>
          </w:p>
        </w:tc>
        <w:tc>
          <w:tcPr>
            <w:tcW w:w="3090" w:type="dxa"/>
          </w:tcPr>
          <w:p w14:paraId="7C4A8683"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Ticto</w:t>
            </w:r>
            <w:proofErr w:type="spellEnd"/>
            <w:r w:rsidRPr="00551F2B">
              <w:rPr>
                <w:rFonts w:ascii="Arial" w:hAnsi="Arial" w:cs="Arial"/>
                <w:sz w:val="20"/>
                <w:szCs w:val="20"/>
              </w:rPr>
              <w:t xml:space="preserve"> Barb</w:t>
            </w:r>
          </w:p>
        </w:tc>
      </w:tr>
      <w:tr w:rsidR="007E7F45" w:rsidRPr="00551F2B" w14:paraId="2B774B2E" w14:textId="77777777"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3076" w:type="dxa"/>
          </w:tcPr>
          <w:p w14:paraId="63E40A7D"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Ompok</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bimaculatus</w:t>
            </w:r>
            <w:proofErr w:type="spellEnd"/>
          </w:p>
        </w:tc>
        <w:tc>
          <w:tcPr>
            <w:tcW w:w="3076" w:type="dxa"/>
          </w:tcPr>
          <w:p w14:paraId="3E7342DD"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Bolia</w:t>
            </w:r>
          </w:p>
        </w:tc>
        <w:tc>
          <w:tcPr>
            <w:tcW w:w="3090" w:type="dxa"/>
          </w:tcPr>
          <w:p w14:paraId="66D8EFE0"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Butter catfish</w:t>
            </w:r>
          </w:p>
        </w:tc>
      </w:tr>
      <w:tr w:rsidR="007E7F45" w:rsidRPr="00551F2B" w14:paraId="1BC7C571" w14:textId="77777777"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076" w:type="dxa"/>
          </w:tcPr>
          <w:p w14:paraId="1A8BDF48"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Mystus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tengara</w:t>
            </w:r>
            <w:proofErr w:type="spellEnd"/>
          </w:p>
        </w:tc>
        <w:tc>
          <w:tcPr>
            <w:tcW w:w="3076" w:type="dxa"/>
          </w:tcPr>
          <w:p w14:paraId="03019025"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Tegna</w:t>
            </w:r>
          </w:p>
        </w:tc>
        <w:tc>
          <w:tcPr>
            <w:tcW w:w="3090" w:type="dxa"/>
          </w:tcPr>
          <w:p w14:paraId="6E039DC0"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Tengara</w:t>
            </w:r>
            <w:proofErr w:type="spellEnd"/>
            <w:r w:rsidRPr="00551F2B">
              <w:rPr>
                <w:rFonts w:ascii="Arial" w:hAnsi="Arial" w:cs="Arial"/>
                <w:sz w:val="20"/>
                <w:szCs w:val="20"/>
              </w:rPr>
              <w:t xml:space="preserve"> </w:t>
            </w:r>
            <w:proofErr w:type="spellStart"/>
            <w:r w:rsidRPr="00551F2B">
              <w:rPr>
                <w:rFonts w:ascii="Arial" w:hAnsi="Arial" w:cs="Arial"/>
                <w:sz w:val="20"/>
                <w:szCs w:val="20"/>
              </w:rPr>
              <w:t>mystus</w:t>
            </w:r>
            <w:proofErr w:type="spellEnd"/>
          </w:p>
        </w:tc>
      </w:tr>
      <w:tr w:rsidR="007E7F45" w:rsidRPr="00551F2B" w14:paraId="193E167E"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3076" w:type="dxa"/>
          </w:tcPr>
          <w:p w14:paraId="59EE3FD0"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 xml:space="preserve">Pangasius </w:t>
            </w:r>
            <w:proofErr w:type="spellStart"/>
            <w:r w:rsidRPr="00551F2B">
              <w:rPr>
                <w:rFonts w:ascii="Arial" w:hAnsi="Arial" w:cs="Arial"/>
                <w:i/>
                <w:sz w:val="20"/>
                <w:szCs w:val="20"/>
              </w:rPr>
              <w:t>pangasius</w:t>
            </w:r>
            <w:proofErr w:type="spellEnd"/>
          </w:p>
        </w:tc>
        <w:tc>
          <w:tcPr>
            <w:tcW w:w="3076" w:type="dxa"/>
          </w:tcPr>
          <w:p w14:paraId="2412FE82"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Pangas</w:t>
            </w:r>
          </w:p>
        </w:tc>
        <w:tc>
          <w:tcPr>
            <w:tcW w:w="3090" w:type="dxa"/>
          </w:tcPr>
          <w:p w14:paraId="07BA82F1"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Pangash</w:t>
            </w:r>
            <w:proofErr w:type="spellEnd"/>
          </w:p>
        </w:tc>
      </w:tr>
      <w:tr w:rsidR="007E7F45" w:rsidRPr="00551F2B" w14:paraId="34F1979D"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1"/>
        </w:trPr>
        <w:tc>
          <w:tcPr>
            <w:tcW w:w="3076" w:type="dxa"/>
          </w:tcPr>
          <w:p w14:paraId="7DF1A96D"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Heteropneustes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fossilis</w:t>
            </w:r>
            <w:proofErr w:type="spellEnd"/>
          </w:p>
        </w:tc>
        <w:tc>
          <w:tcPr>
            <w:tcW w:w="3076" w:type="dxa"/>
          </w:tcPr>
          <w:p w14:paraId="3AFDA9A4"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Singhi</w:t>
            </w:r>
          </w:p>
        </w:tc>
        <w:tc>
          <w:tcPr>
            <w:tcW w:w="3090" w:type="dxa"/>
          </w:tcPr>
          <w:p w14:paraId="3061D9E9"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Stinging catfish</w:t>
            </w:r>
          </w:p>
        </w:tc>
      </w:tr>
      <w:tr w:rsidR="007E7F45" w:rsidRPr="00551F2B" w14:paraId="761E78C7" w14:textId="77777777"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3076" w:type="dxa"/>
          </w:tcPr>
          <w:p w14:paraId="33521EF4"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Clarias batrachus</w:t>
            </w:r>
          </w:p>
        </w:tc>
        <w:tc>
          <w:tcPr>
            <w:tcW w:w="3076" w:type="dxa"/>
          </w:tcPr>
          <w:p w14:paraId="707A43F7"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Mangur</w:t>
            </w:r>
            <w:proofErr w:type="spellEnd"/>
          </w:p>
        </w:tc>
        <w:tc>
          <w:tcPr>
            <w:tcW w:w="3090" w:type="dxa"/>
          </w:tcPr>
          <w:p w14:paraId="1D8E45F5"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Air breathing catfish</w:t>
            </w:r>
          </w:p>
        </w:tc>
      </w:tr>
      <w:tr w:rsidR="007E7F45" w:rsidRPr="00551F2B" w14:paraId="75B4259C"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2"/>
        </w:trPr>
        <w:tc>
          <w:tcPr>
            <w:tcW w:w="3076" w:type="dxa"/>
          </w:tcPr>
          <w:p w14:paraId="0A0C7404"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Clarias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gariepinus</w:t>
            </w:r>
            <w:proofErr w:type="spellEnd"/>
          </w:p>
        </w:tc>
        <w:tc>
          <w:tcPr>
            <w:tcW w:w="3076" w:type="dxa"/>
          </w:tcPr>
          <w:p w14:paraId="1ACB6B89"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 xml:space="preserve">Thai </w:t>
            </w:r>
            <w:proofErr w:type="spellStart"/>
            <w:r w:rsidRPr="00551F2B">
              <w:rPr>
                <w:rFonts w:ascii="Arial" w:hAnsi="Arial" w:cs="Arial"/>
                <w:sz w:val="20"/>
                <w:szCs w:val="20"/>
              </w:rPr>
              <w:t>Mangur</w:t>
            </w:r>
            <w:proofErr w:type="spellEnd"/>
          </w:p>
        </w:tc>
        <w:tc>
          <w:tcPr>
            <w:tcW w:w="3090" w:type="dxa"/>
          </w:tcPr>
          <w:p w14:paraId="08E93573"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North Africa catfish</w:t>
            </w:r>
          </w:p>
        </w:tc>
      </w:tr>
      <w:tr w:rsidR="007E7F45" w:rsidRPr="00551F2B" w14:paraId="4B42645E"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3076" w:type="dxa"/>
          </w:tcPr>
          <w:p w14:paraId="1B13D1A7"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Mastacembelus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pancalus</w:t>
            </w:r>
            <w:proofErr w:type="spellEnd"/>
          </w:p>
        </w:tc>
        <w:tc>
          <w:tcPr>
            <w:tcW w:w="3076" w:type="dxa"/>
          </w:tcPr>
          <w:p w14:paraId="625EB06F"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Bambi</w:t>
            </w:r>
          </w:p>
        </w:tc>
        <w:tc>
          <w:tcPr>
            <w:tcW w:w="3090" w:type="dxa"/>
          </w:tcPr>
          <w:p w14:paraId="65A37813"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Spiny eel</w:t>
            </w:r>
          </w:p>
        </w:tc>
      </w:tr>
      <w:tr w:rsidR="007E7F45" w:rsidRPr="00551F2B" w14:paraId="1F257E04"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3076" w:type="dxa"/>
          </w:tcPr>
          <w:p w14:paraId="4D114077"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 xml:space="preserve">Oreochromis </w:t>
            </w:r>
            <w:proofErr w:type="spellStart"/>
            <w:r w:rsidRPr="00551F2B">
              <w:rPr>
                <w:rFonts w:ascii="Arial" w:hAnsi="Arial" w:cs="Arial"/>
                <w:i/>
                <w:sz w:val="20"/>
                <w:szCs w:val="20"/>
              </w:rPr>
              <w:t>mossambicus</w:t>
            </w:r>
            <w:proofErr w:type="spellEnd"/>
          </w:p>
        </w:tc>
        <w:tc>
          <w:tcPr>
            <w:tcW w:w="3076" w:type="dxa"/>
          </w:tcPr>
          <w:p w14:paraId="29E2F8A9"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Tilapia</w:t>
            </w:r>
          </w:p>
        </w:tc>
        <w:tc>
          <w:tcPr>
            <w:tcW w:w="3090" w:type="dxa"/>
          </w:tcPr>
          <w:p w14:paraId="036A46A9"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Mozambique Tilapia</w:t>
            </w:r>
          </w:p>
        </w:tc>
      </w:tr>
      <w:tr w:rsidR="007E7F45" w:rsidRPr="00551F2B" w14:paraId="3BF7F4A5"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8"/>
        </w:trPr>
        <w:tc>
          <w:tcPr>
            <w:tcW w:w="3076" w:type="dxa"/>
          </w:tcPr>
          <w:p w14:paraId="7C6010E7"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Channa</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orientalis</w:t>
            </w:r>
            <w:proofErr w:type="spellEnd"/>
          </w:p>
        </w:tc>
        <w:tc>
          <w:tcPr>
            <w:tcW w:w="3076" w:type="dxa"/>
          </w:tcPr>
          <w:p w14:paraId="0C7569A1"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Khokshi</w:t>
            </w:r>
            <w:proofErr w:type="spellEnd"/>
          </w:p>
        </w:tc>
        <w:tc>
          <w:tcPr>
            <w:tcW w:w="3090" w:type="dxa"/>
          </w:tcPr>
          <w:p w14:paraId="0F61F4C5"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Asiatic Snakehead</w:t>
            </w:r>
          </w:p>
        </w:tc>
      </w:tr>
      <w:tr w:rsidR="007E7F45" w:rsidRPr="00551F2B" w14:paraId="266832EA" w14:textId="77777777"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4"/>
        </w:trPr>
        <w:tc>
          <w:tcPr>
            <w:tcW w:w="3076" w:type="dxa"/>
          </w:tcPr>
          <w:p w14:paraId="327137EE" w14:textId="77777777"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Channa striatus</w:t>
            </w:r>
          </w:p>
        </w:tc>
        <w:tc>
          <w:tcPr>
            <w:tcW w:w="3076" w:type="dxa"/>
          </w:tcPr>
          <w:p w14:paraId="3C7B8512"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Kokshi</w:t>
            </w:r>
            <w:proofErr w:type="spellEnd"/>
          </w:p>
        </w:tc>
        <w:tc>
          <w:tcPr>
            <w:tcW w:w="3090" w:type="dxa"/>
          </w:tcPr>
          <w:p w14:paraId="69ACD4AF" w14:textId="77777777"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Striped Snakehead Murrel</w:t>
            </w:r>
          </w:p>
        </w:tc>
      </w:tr>
    </w:tbl>
    <w:p w14:paraId="0675FFB9" w14:textId="77777777" w:rsidR="00D21797" w:rsidRPr="00551F2B" w:rsidRDefault="00D21797" w:rsidP="00D21797">
      <w:pPr>
        <w:spacing w:before="100" w:beforeAutospacing="1" w:after="100" w:afterAutospacing="1" w:line="240" w:lineRule="auto"/>
        <w:outlineLvl w:val="2"/>
        <w:rPr>
          <w:rFonts w:ascii="Arial" w:hAnsi="Arial" w:cs="Arial"/>
          <w:sz w:val="20"/>
          <w:szCs w:val="20"/>
        </w:rPr>
      </w:pPr>
    </w:p>
    <w:p w14:paraId="77DFFEF8"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Family-wise Distribution:</w:t>
      </w:r>
    </w:p>
    <w:p w14:paraId="67457B15" w14:textId="77777777"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b/>
          <w:bCs/>
          <w:sz w:val="20"/>
          <w:szCs w:val="20"/>
          <w:lang w:eastAsia="en-IN"/>
        </w:rPr>
        <w:t>Cyprinidae (55% - 11 species)</w:t>
      </w:r>
      <w:r w:rsidRPr="00417A6B">
        <w:rPr>
          <w:rFonts w:ascii="Arial" w:eastAsia="Times New Roman" w:hAnsi="Arial" w:cs="Arial"/>
          <w:sz w:val="20"/>
          <w:szCs w:val="20"/>
          <w:lang w:eastAsia="en-IN"/>
        </w:rPr>
        <w:t>: The overwhelming dominance of this family is characteristic of Indo-Gangetic river systems. Species include major carps (</w:t>
      </w:r>
      <w:proofErr w:type="spellStart"/>
      <w:r w:rsidRPr="0016087D">
        <w:rPr>
          <w:rFonts w:ascii="Arial" w:eastAsia="Times New Roman" w:hAnsi="Arial" w:cs="Arial"/>
          <w:i/>
          <w:iCs/>
          <w:sz w:val="20"/>
          <w:szCs w:val="20"/>
          <w:lang w:eastAsia="en-IN"/>
        </w:rPr>
        <w:t>Labeo</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rohita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Catla</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catla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Cirrhinus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mrigala</w:t>
      </w:r>
      <w:proofErr w:type="spellEnd"/>
      <w:r w:rsidRPr="00417A6B">
        <w:rPr>
          <w:rFonts w:ascii="Arial" w:eastAsia="Times New Roman" w:hAnsi="Arial" w:cs="Arial"/>
          <w:sz w:val="20"/>
          <w:szCs w:val="20"/>
          <w:lang w:eastAsia="en-IN"/>
        </w:rPr>
        <w:t>), minor carps (</w:t>
      </w:r>
      <w:proofErr w:type="spellStart"/>
      <w:r w:rsidRPr="0016087D">
        <w:rPr>
          <w:rFonts w:ascii="Arial" w:eastAsia="Times New Roman" w:hAnsi="Arial" w:cs="Arial"/>
          <w:i/>
          <w:iCs/>
          <w:sz w:val="20"/>
          <w:szCs w:val="20"/>
          <w:lang w:eastAsia="en-IN"/>
        </w:rPr>
        <w:t>Labeo</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bata</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L. calbasu</w:t>
      </w:r>
      <w:r w:rsidRPr="00417A6B">
        <w:rPr>
          <w:rFonts w:ascii="Arial" w:eastAsia="Times New Roman" w:hAnsi="Arial" w:cs="Arial"/>
          <w:sz w:val="20"/>
          <w:szCs w:val="20"/>
          <w:lang w:eastAsia="en-IN"/>
        </w:rPr>
        <w:t>), and exotic carps (</w:t>
      </w:r>
      <w:proofErr w:type="spellStart"/>
      <w:r w:rsidRPr="0016087D">
        <w:rPr>
          <w:rFonts w:ascii="Arial" w:eastAsia="Times New Roman" w:hAnsi="Arial" w:cs="Arial"/>
          <w:i/>
          <w:iCs/>
          <w:sz w:val="20"/>
          <w:szCs w:val="20"/>
          <w:lang w:eastAsia="en-IN"/>
        </w:rPr>
        <w:t>Hypophthalmichthys</w:t>
      </w:r>
      <w:proofErr w:type="spellEnd"/>
      <w:r w:rsidRPr="0016087D">
        <w:rPr>
          <w:rFonts w:ascii="Arial" w:eastAsia="Times New Roman" w:hAnsi="Arial" w:cs="Arial"/>
          <w:i/>
          <w:iCs/>
          <w:sz w:val="20"/>
          <w:szCs w:val="20"/>
          <w:lang w:eastAsia="en-IN"/>
        </w:rPr>
        <w:t xml:space="preserve"> molitrix</w:t>
      </w:r>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Ctenopharyngodon</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idella</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H. nobilis</w:t>
      </w:r>
      <w:r w:rsidRPr="00417A6B">
        <w:rPr>
          <w:rFonts w:ascii="Arial" w:eastAsia="Times New Roman" w:hAnsi="Arial" w:cs="Arial"/>
          <w:sz w:val="20"/>
          <w:szCs w:val="20"/>
          <w:lang w:eastAsia="en-IN"/>
        </w:rPr>
        <w:t>)</w:t>
      </w:r>
    </w:p>
    <w:p w14:paraId="6F8FD2BB" w14:textId="77777777"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t>Siluridae</w:t>
      </w:r>
      <w:proofErr w:type="spellEnd"/>
      <w:r w:rsidRPr="0016087D">
        <w:rPr>
          <w:rFonts w:ascii="Arial" w:eastAsia="Times New Roman" w:hAnsi="Arial" w:cs="Arial"/>
          <w:b/>
          <w:bCs/>
          <w:sz w:val="20"/>
          <w:szCs w:val="20"/>
          <w:lang w:eastAsia="en-IN"/>
        </w:rPr>
        <w:t xml:space="preserve"> and </w:t>
      </w:r>
      <w:proofErr w:type="spellStart"/>
      <w:r w:rsidRPr="0016087D">
        <w:rPr>
          <w:rFonts w:ascii="Arial" w:eastAsia="Times New Roman" w:hAnsi="Arial" w:cs="Arial"/>
          <w:b/>
          <w:bCs/>
          <w:sz w:val="20"/>
          <w:szCs w:val="20"/>
          <w:lang w:eastAsia="en-IN"/>
        </w:rPr>
        <w:t>Bagridae</w:t>
      </w:r>
      <w:proofErr w:type="spellEnd"/>
      <w:r w:rsidRPr="0016087D">
        <w:rPr>
          <w:rFonts w:ascii="Arial" w:eastAsia="Times New Roman" w:hAnsi="Arial" w:cs="Arial"/>
          <w:b/>
          <w:bCs/>
          <w:sz w:val="20"/>
          <w:szCs w:val="20"/>
          <w:lang w:eastAsia="en-IN"/>
        </w:rPr>
        <w:t xml:space="preserve"> (25% - 5 species)</w:t>
      </w:r>
      <w:r w:rsidRPr="00417A6B">
        <w:rPr>
          <w:rFonts w:ascii="Arial" w:eastAsia="Times New Roman" w:hAnsi="Arial" w:cs="Arial"/>
          <w:sz w:val="20"/>
          <w:szCs w:val="20"/>
          <w:lang w:eastAsia="en-IN"/>
        </w:rPr>
        <w:t>: Catfish species representing both native (</w:t>
      </w:r>
      <w:proofErr w:type="spellStart"/>
      <w:r w:rsidRPr="0016087D">
        <w:rPr>
          <w:rFonts w:ascii="Arial" w:eastAsia="Times New Roman" w:hAnsi="Arial" w:cs="Arial"/>
          <w:i/>
          <w:iCs/>
          <w:sz w:val="20"/>
          <w:szCs w:val="20"/>
          <w:lang w:eastAsia="en-IN"/>
        </w:rPr>
        <w:t>Ompok</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sbimaculatus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Mystus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tengara</w:t>
      </w:r>
      <w:proofErr w:type="spellEnd"/>
      <w:r w:rsidRPr="00417A6B">
        <w:rPr>
          <w:rFonts w:ascii="Arial" w:eastAsia="Times New Roman" w:hAnsi="Arial" w:cs="Arial"/>
          <w:sz w:val="20"/>
          <w:szCs w:val="20"/>
          <w:lang w:eastAsia="en-IN"/>
        </w:rPr>
        <w:t>) and exotic (</w:t>
      </w:r>
      <w:r w:rsidRPr="0016087D">
        <w:rPr>
          <w:rFonts w:ascii="Arial" w:eastAsia="Times New Roman" w:hAnsi="Arial" w:cs="Arial"/>
          <w:i/>
          <w:iCs/>
          <w:sz w:val="20"/>
          <w:szCs w:val="20"/>
          <w:lang w:eastAsia="en-IN"/>
        </w:rPr>
        <w:t xml:space="preserve">Pangasius </w:t>
      </w:r>
      <w:proofErr w:type="spellStart"/>
      <w:r w:rsidRPr="0016087D">
        <w:rPr>
          <w:rFonts w:ascii="Arial" w:eastAsia="Times New Roman" w:hAnsi="Arial" w:cs="Arial"/>
          <w:i/>
          <w:iCs/>
          <w:sz w:val="20"/>
          <w:szCs w:val="20"/>
          <w:lang w:eastAsia="en-IN"/>
        </w:rPr>
        <w:t>pangasius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Clarias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gariepinus</w:t>
      </w:r>
      <w:proofErr w:type="spellEnd"/>
      <w:r w:rsidRPr="00417A6B">
        <w:rPr>
          <w:rFonts w:ascii="Arial" w:eastAsia="Times New Roman" w:hAnsi="Arial" w:cs="Arial"/>
          <w:sz w:val="20"/>
          <w:szCs w:val="20"/>
          <w:lang w:eastAsia="en-IN"/>
        </w:rPr>
        <w:t>) taxa</w:t>
      </w:r>
    </w:p>
    <w:p w14:paraId="7B9444AB" w14:textId="77777777"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t>Channidae</w:t>
      </w:r>
      <w:proofErr w:type="spellEnd"/>
      <w:r w:rsidRPr="0016087D">
        <w:rPr>
          <w:rFonts w:ascii="Arial" w:eastAsia="Times New Roman" w:hAnsi="Arial" w:cs="Arial"/>
          <w:b/>
          <w:bCs/>
          <w:sz w:val="20"/>
          <w:szCs w:val="20"/>
          <w:lang w:eastAsia="en-IN"/>
        </w:rPr>
        <w:t xml:space="preserve"> (10% - 2 species)</w:t>
      </w:r>
      <w:r w:rsidRPr="00417A6B">
        <w:rPr>
          <w:rFonts w:ascii="Arial" w:eastAsia="Times New Roman" w:hAnsi="Arial" w:cs="Arial"/>
          <w:sz w:val="20"/>
          <w:szCs w:val="20"/>
          <w:lang w:eastAsia="en-IN"/>
        </w:rPr>
        <w:t xml:space="preserve">: Snakehead </w:t>
      </w:r>
      <w:proofErr w:type="spellStart"/>
      <w:r w:rsidRPr="00417A6B">
        <w:rPr>
          <w:rFonts w:ascii="Arial" w:eastAsia="Times New Roman" w:hAnsi="Arial" w:cs="Arial"/>
          <w:sz w:val="20"/>
          <w:szCs w:val="20"/>
          <w:lang w:eastAsia="en-IN"/>
        </w:rPr>
        <w:t>murrels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Channa</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orientalis</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C. striatus</w:t>
      </w:r>
      <w:r w:rsidRPr="00417A6B">
        <w:rPr>
          <w:rFonts w:ascii="Arial" w:eastAsia="Times New Roman" w:hAnsi="Arial" w:cs="Arial"/>
          <w:sz w:val="20"/>
          <w:szCs w:val="20"/>
          <w:lang w:eastAsia="en-IN"/>
        </w:rPr>
        <w:t>) representing predatory species crucial for ecosystem balance</w:t>
      </w:r>
    </w:p>
    <w:p w14:paraId="021B5454" w14:textId="77777777" w:rsidR="00A92FEE" w:rsidRPr="0016087D" w:rsidRDefault="00A92FEE" w:rsidP="00A92FEE">
      <w:pPr>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proofErr w:type="spellStart"/>
      <w:r w:rsidRPr="0016087D">
        <w:rPr>
          <w:rFonts w:ascii="Arial" w:eastAsia="Times New Roman" w:hAnsi="Arial" w:cs="Arial"/>
          <w:b/>
          <w:bCs/>
          <w:sz w:val="20"/>
          <w:szCs w:val="20"/>
          <w:lang w:eastAsia="en-IN"/>
        </w:rPr>
        <w:t>Cichlidae</w:t>
      </w:r>
      <w:proofErr w:type="spellEnd"/>
      <w:r w:rsidRPr="0016087D">
        <w:rPr>
          <w:rFonts w:ascii="Arial" w:eastAsia="Times New Roman" w:hAnsi="Arial" w:cs="Arial"/>
          <w:b/>
          <w:bCs/>
          <w:sz w:val="20"/>
          <w:szCs w:val="20"/>
          <w:lang w:eastAsia="en-IN"/>
        </w:rPr>
        <w:t xml:space="preserve">, </w:t>
      </w:r>
      <w:proofErr w:type="spellStart"/>
      <w:r w:rsidRPr="0016087D">
        <w:rPr>
          <w:rFonts w:ascii="Arial" w:eastAsia="Times New Roman" w:hAnsi="Arial" w:cs="Arial"/>
          <w:b/>
          <w:bCs/>
          <w:sz w:val="20"/>
          <w:szCs w:val="20"/>
          <w:lang w:eastAsia="en-IN"/>
        </w:rPr>
        <w:t>Mastacembelidae</w:t>
      </w:r>
      <w:proofErr w:type="spellEnd"/>
      <w:r w:rsidRPr="0016087D">
        <w:rPr>
          <w:rFonts w:ascii="Arial" w:eastAsia="Times New Roman" w:hAnsi="Arial" w:cs="Arial"/>
          <w:b/>
          <w:bCs/>
          <w:sz w:val="20"/>
          <w:szCs w:val="20"/>
          <w:lang w:eastAsia="en-IN"/>
        </w:rPr>
        <w:t>, and Cobitidae (10% - 2 species)</w:t>
      </w:r>
      <w:r w:rsidRPr="00417A6B">
        <w:rPr>
          <w:rFonts w:ascii="Arial" w:eastAsia="Times New Roman" w:hAnsi="Arial" w:cs="Arial"/>
          <w:sz w:val="20"/>
          <w:szCs w:val="20"/>
          <w:lang w:eastAsia="en-IN"/>
        </w:rPr>
        <w:t>: Lower representation including exotic tilapia and native spiny eel and loach species</w:t>
      </w:r>
    </w:p>
    <w:p w14:paraId="6D7EC5E6" w14:textId="77777777" w:rsidR="00A92FEE" w:rsidRPr="0016087D" w:rsidRDefault="00A92FEE" w:rsidP="00A92FEE">
      <w:pPr>
        <w:spacing w:before="100" w:beforeAutospacing="1" w:after="100" w:afterAutospacing="1" w:line="240" w:lineRule="auto"/>
        <w:ind w:left="720"/>
        <w:jc w:val="both"/>
        <w:rPr>
          <w:rFonts w:ascii="Arial" w:eastAsia="Times New Roman" w:hAnsi="Arial" w:cs="Arial"/>
          <w:b/>
          <w:bCs/>
          <w:sz w:val="20"/>
          <w:szCs w:val="20"/>
          <w:lang w:eastAsia="en-IN"/>
        </w:rPr>
      </w:pPr>
    </w:p>
    <w:p w14:paraId="337AE8EA" w14:textId="77777777" w:rsidR="00A92FEE" w:rsidRPr="00417A6B" w:rsidRDefault="00A92FEE" w:rsidP="00A92FEE">
      <w:pPr>
        <w:spacing w:before="100" w:beforeAutospacing="1" w:after="100" w:afterAutospacing="1" w:line="240" w:lineRule="auto"/>
        <w:outlineLvl w:val="2"/>
        <w:rPr>
          <w:rFonts w:ascii="Arial" w:eastAsia="Times New Roman" w:hAnsi="Arial" w:cs="Arial"/>
          <w:b/>
          <w:bCs/>
          <w:sz w:val="20"/>
          <w:szCs w:val="20"/>
          <w:lang w:eastAsia="en-IN"/>
        </w:rPr>
      </w:pPr>
      <w:r w:rsidRPr="00417A6B">
        <w:rPr>
          <w:rFonts w:ascii="Arial" w:eastAsia="Times New Roman" w:hAnsi="Arial" w:cs="Arial"/>
          <w:b/>
          <w:bCs/>
          <w:sz w:val="20"/>
          <w:szCs w:val="20"/>
          <w:lang w:eastAsia="en-IN"/>
        </w:rPr>
        <w:t>Ecological Significance of Species Composition</w:t>
      </w:r>
    </w:p>
    <w:p w14:paraId="0D463A31"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lastRenderedPageBreak/>
        <w:t>The documented species list reveals several ecologically and economically significant patterns:</w:t>
      </w:r>
    </w:p>
    <w:p w14:paraId="5A3333D4"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Native Species of Conservation Importance:</w:t>
      </w:r>
    </w:p>
    <w:p w14:paraId="79583789" w14:textId="77777777"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proofErr w:type="spellStart"/>
      <w:r w:rsidRPr="0016087D">
        <w:rPr>
          <w:rFonts w:ascii="Arial" w:eastAsia="Times New Roman" w:hAnsi="Arial" w:cs="Arial"/>
          <w:i/>
          <w:iCs/>
          <w:sz w:val="20"/>
          <w:szCs w:val="20"/>
          <w:lang w:eastAsia="en-IN"/>
        </w:rPr>
        <w:t>Labeo</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rohita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Catla</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catla</w:t>
      </w:r>
      <w:proofErr w:type="spellEnd"/>
      <w:r w:rsidRPr="00417A6B">
        <w:rPr>
          <w:rFonts w:ascii="Arial" w:eastAsia="Times New Roman" w:hAnsi="Arial" w:cs="Arial"/>
          <w:sz w:val="20"/>
          <w:szCs w:val="20"/>
          <w:lang w:eastAsia="en-IN"/>
        </w:rPr>
        <w:t xml:space="preserve">, and </w:t>
      </w:r>
      <w:proofErr w:type="spellStart"/>
      <w:r w:rsidRPr="0016087D">
        <w:rPr>
          <w:rFonts w:ascii="Arial" w:eastAsia="Times New Roman" w:hAnsi="Arial" w:cs="Arial"/>
          <w:i/>
          <w:iCs/>
          <w:sz w:val="20"/>
          <w:szCs w:val="20"/>
          <w:lang w:eastAsia="en-IN"/>
        </w:rPr>
        <w:t>Cirrhinus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mrigala</w:t>
      </w:r>
      <w:proofErr w:type="spellEnd"/>
      <w:r w:rsidRPr="00417A6B">
        <w:rPr>
          <w:rFonts w:ascii="Arial" w:eastAsia="Times New Roman" w:hAnsi="Arial" w:cs="Arial"/>
          <w:sz w:val="20"/>
          <w:szCs w:val="20"/>
          <w:lang w:eastAsia="en-IN"/>
        </w:rPr>
        <w:t xml:space="preserve"> represent the Indian Major Carps (IMCs), which are cornerstone species for both ecosystem function and local fisheries economy</w:t>
      </w:r>
    </w:p>
    <w:p w14:paraId="485775B6" w14:textId="77777777"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i/>
          <w:iCs/>
          <w:sz w:val="20"/>
          <w:szCs w:val="20"/>
          <w:lang w:eastAsia="en-IN"/>
        </w:rPr>
        <w:t xml:space="preserve">Wallago </w:t>
      </w:r>
      <w:proofErr w:type="spellStart"/>
      <w:r w:rsidRPr="0016087D">
        <w:rPr>
          <w:rFonts w:ascii="Arial" w:eastAsia="Times New Roman" w:hAnsi="Arial" w:cs="Arial"/>
          <w:i/>
          <w:iCs/>
          <w:sz w:val="20"/>
          <w:szCs w:val="20"/>
          <w:lang w:eastAsia="en-IN"/>
        </w:rPr>
        <w:t>attu</w:t>
      </w:r>
      <w:proofErr w:type="spellEnd"/>
      <w:r w:rsidRPr="00417A6B">
        <w:rPr>
          <w:rFonts w:ascii="Arial" w:eastAsia="Times New Roman" w:hAnsi="Arial" w:cs="Arial"/>
          <w:sz w:val="20"/>
          <w:szCs w:val="20"/>
          <w:lang w:eastAsia="en-IN"/>
        </w:rPr>
        <w:t xml:space="preserve"> (Freshwater Shark) serves as an apex predator, indicating relatively healthy upper trophic levels</w:t>
      </w:r>
    </w:p>
    <w:p w14:paraId="5E4B932B" w14:textId="77777777"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proofErr w:type="spellStart"/>
      <w:r w:rsidRPr="0016087D">
        <w:rPr>
          <w:rFonts w:ascii="Arial" w:eastAsia="Times New Roman" w:hAnsi="Arial" w:cs="Arial"/>
          <w:i/>
          <w:iCs/>
          <w:sz w:val="20"/>
          <w:szCs w:val="20"/>
          <w:lang w:eastAsia="en-IN"/>
        </w:rPr>
        <w:t>Heteropneustes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fossilis</w:t>
      </w:r>
      <w:proofErr w:type="spellEnd"/>
      <w:r w:rsidRPr="00417A6B">
        <w:rPr>
          <w:rFonts w:ascii="Arial" w:eastAsia="Times New Roman" w:hAnsi="Arial" w:cs="Arial"/>
          <w:sz w:val="20"/>
          <w:szCs w:val="20"/>
          <w:lang w:eastAsia="en-IN"/>
        </w:rPr>
        <w:t xml:space="preserve"> and </w:t>
      </w:r>
      <w:proofErr w:type="spellStart"/>
      <w:r w:rsidRPr="0016087D">
        <w:rPr>
          <w:rFonts w:ascii="Arial" w:eastAsia="Times New Roman" w:hAnsi="Arial" w:cs="Arial"/>
          <w:i/>
          <w:iCs/>
          <w:sz w:val="20"/>
          <w:szCs w:val="20"/>
          <w:lang w:eastAsia="en-IN"/>
        </w:rPr>
        <w:t>Clarias</w:t>
      </w:r>
      <w:proofErr w:type="spellEnd"/>
      <w:r w:rsidRPr="0016087D">
        <w:rPr>
          <w:rFonts w:ascii="Arial" w:eastAsia="Times New Roman" w:hAnsi="Arial" w:cs="Arial"/>
          <w:i/>
          <w:iCs/>
          <w:sz w:val="20"/>
          <w:szCs w:val="20"/>
          <w:lang w:eastAsia="en-IN"/>
        </w:rPr>
        <w:t xml:space="preserve"> batrachus</w:t>
      </w:r>
      <w:r w:rsidRPr="00417A6B">
        <w:rPr>
          <w:rFonts w:ascii="Arial" w:eastAsia="Times New Roman" w:hAnsi="Arial" w:cs="Arial"/>
          <w:sz w:val="20"/>
          <w:szCs w:val="20"/>
          <w:lang w:eastAsia="en-IN"/>
        </w:rPr>
        <w:t xml:space="preserve"> are air-breathing catfish species that serve as indicator species for seasonal water level fluctuations</w:t>
      </w:r>
    </w:p>
    <w:p w14:paraId="1459C07A"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Exotic Species Integration:</w:t>
      </w:r>
      <w:r w:rsidRPr="00417A6B">
        <w:rPr>
          <w:rFonts w:ascii="Arial" w:eastAsia="Times New Roman" w:hAnsi="Arial" w:cs="Arial"/>
          <w:sz w:val="20"/>
          <w:szCs w:val="20"/>
          <w:lang w:eastAsia="en-IN"/>
        </w:rPr>
        <w:t xml:space="preserve"> The presence of 6 exotic species (30% of total diversity) indicates significant anthropogenic influence through aquaculture escapees and intentional introductions. These include:</w:t>
      </w:r>
    </w:p>
    <w:p w14:paraId="5239B25B" w14:textId="77777777" w:rsidR="00A92FEE" w:rsidRPr="00417A6B" w:rsidRDefault="00A92FEE" w:rsidP="00A92FEE">
      <w:pPr>
        <w:numPr>
          <w:ilvl w:val="0"/>
          <w:numId w:val="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Chinese carps: </w:t>
      </w:r>
      <w:proofErr w:type="spellStart"/>
      <w:r w:rsidRPr="0016087D">
        <w:rPr>
          <w:rFonts w:ascii="Arial" w:eastAsia="Times New Roman" w:hAnsi="Arial" w:cs="Arial"/>
          <w:i/>
          <w:iCs/>
          <w:sz w:val="20"/>
          <w:szCs w:val="20"/>
          <w:lang w:eastAsia="en-IN"/>
        </w:rPr>
        <w:t>Hypophthalmichthys</w:t>
      </w:r>
      <w:proofErr w:type="spellEnd"/>
      <w:r w:rsidRPr="0016087D">
        <w:rPr>
          <w:rFonts w:ascii="Arial" w:eastAsia="Times New Roman" w:hAnsi="Arial" w:cs="Arial"/>
          <w:i/>
          <w:iCs/>
          <w:sz w:val="20"/>
          <w:szCs w:val="20"/>
          <w:lang w:eastAsia="en-IN"/>
        </w:rPr>
        <w:t xml:space="preserve"> molitrix</w:t>
      </w:r>
      <w:r w:rsidRPr="00417A6B">
        <w:rPr>
          <w:rFonts w:ascii="Arial" w:eastAsia="Times New Roman" w:hAnsi="Arial" w:cs="Arial"/>
          <w:sz w:val="20"/>
          <w:szCs w:val="20"/>
          <w:lang w:eastAsia="en-IN"/>
        </w:rPr>
        <w:t xml:space="preserve"> (Silver carp), </w:t>
      </w:r>
      <w:r w:rsidRPr="0016087D">
        <w:rPr>
          <w:rFonts w:ascii="Arial" w:eastAsia="Times New Roman" w:hAnsi="Arial" w:cs="Arial"/>
          <w:i/>
          <w:iCs/>
          <w:sz w:val="20"/>
          <w:szCs w:val="20"/>
          <w:lang w:eastAsia="en-IN"/>
        </w:rPr>
        <w:t xml:space="preserve">H. </w:t>
      </w:r>
      <w:proofErr w:type="spellStart"/>
      <w:r w:rsidRPr="0016087D">
        <w:rPr>
          <w:rFonts w:ascii="Arial" w:eastAsia="Times New Roman" w:hAnsi="Arial" w:cs="Arial"/>
          <w:i/>
          <w:iCs/>
          <w:sz w:val="20"/>
          <w:szCs w:val="20"/>
          <w:lang w:eastAsia="en-IN"/>
        </w:rPr>
        <w:t>nobilis</w:t>
      </w:r>
      <w:proofErr w:type="spellEnd"/>
      <w:r w:rsidRPr="00417A6B">
        <w:rPr>
          <w:rFonts w:ascii="Arial" w:eastAsia="Times New Roman" w:hAnsi="Arial" w:cs="Arial"/>
          <w:sz w:val="20"/>
          <w:szCs w:val="20"/>
          <w:lang w:eastAsia="en-IN"/>
        </w:rPr>
        <w:t xml:space="preserve"> (Bighead carp), </w:t>
      </w:r>
      <w:proofErr w:type="spellStart"/>
      <w:r w:rsidRPr="0016087D">
        <w:rPr>
          <w:rFonts w:ascii="Arial" w:eastAsia="Times New Roman" w:hAnsi="Arial" w:cs="Arial"/>
          <w:i/>
          <w:iCs/>
          <w:sz w:val="20"/>
          <w:szCs w:val="20"/>
          <w:lang w:eastAsia="en-IN"/>
        </w:rPr>
        <w:t>Ctenopharyngodon</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idella</w:t>
      </w:r>
      <w:proofErr w:type="spellEnd"/>
      <w:r w:rsidRPr="00417A6B">
        <w:rPr>
          <w:rFonts w:ascii="Arial" w:eastAsia="Times New Roman" w:hAnsi="Arial" w:cs="Arial"/>
          <w:sz w:val="20"/>
          <w:szCs w:val="20"/>
          <w:lang w:eastAsia="en-IN"/>
        </w:rPr>
        <w:t xml:space="preserve"> (Grass carp)</w:t>
      </w:r>
    </w:p>
    <w:p w14:paraId="0A7C2314" w14:textId="77777777" w:rsidR="00A92FEE" w:rsidRPr="00417A6B" w:rsidRDefault="00A92FEE" w:rsidP="00A92FEE">
      <w:pPr>
        <w:numPr>
          <w:ilvl w:val="0"/>
          <w:numId w:val="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African species: </w:t>
      </w:r>
      <w:r w:rsidRPr="0016087D">
        <w:rPr>
          <w:rFonts w:ascii="Arial" w:eastAsia="Times New Roman" w:hAnsi="Arial" w:cs="Arial"/>
          <w:i/>
          <w:iCs/>
          <w:sz w:val="20"/>
          <w:szCs w:val="20"/>
          <w:lang w:eastAsia="en-IN"/>
        </w:rPr>
        <w:t xml:space="preserve">Oreochromis </w:t>
      </w:r>
      <w:proofErr w:type="spellStart"/>
      <w:r w:rsidRPr="0016087D">
        <w:rPr>
          <w:rFonts w:ascii="Arial" w:eastAsia="Times New Roman" w:hAnsi="Arial" w:cs="Arial"/>
          <w:i/>
          <w:iCs/>
          <w:sz w:val="20"/>
          <w:szCs w:val="20"/>
          <w:lang w:eastAsia="en-IN"/>
        </w:rPr>
        <w:t>mossambicus</w:t>
      </w:r>
      <w:proofErr w:type="spellEnd"/>
      <w:r w:rsidRPr="00417A6B">
        <w:rPr>
          <w:rFonts w:ascii="Arial" w:eastAsia="Times New Roman" w:hAnsi="Arial" w:cs="Arial"/>
          <w:sz w:val="20"/>
          <w:szCs w:val="20"/>
          <w:lang w:eastAsia="en-IN"/>
        </w:rPr>
        <w:t xml:space="preserve"> (Mozambique Tilapia), </w:t>
      </w:r>
      <w:proofErr w:type="spellStart"/>
      <w:r w:rsidRPr="0016087D">
        <w:rPr>
          <w:rFonts w:ascii="Arial" w:eastAsia="Times New Roman" w:hAnsi="Arial" w:cs="Arial"/>
          <w:i/>
          <w:iCs/>
          <w:sz w:val="20"/>
          <w:szCs w:val="20"/>
          <w:lang w:eastAsia="en-IN"/>
        </w:rPr>
        <w:t>Clarias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gariepinus</w:t>
      </w:r>
      <w:proofErr w:type="spellEnd"/>
      <w:r w:rsidRPr="00417A6B">
        <w:rPr>
          <w:rFonts w:ascii="Arial" w:eastAsia="Times New Roman" w:hAnsi="Arial" w:cs="Arial"/>
          <w:sz w:val="20"/>
          <w:szCs w:val="20"/>
          <w:lang w:eastAsia="en-IN"/>
        </w:rPr>
        <w:t xml:space="preserve"> (African catfish)</w:t>
      </w:r>
    </w:p>
    <w:p w14:paraId="575A7DD2" w14:textId="77777777" w:rsidR="00A92FEE" w:rsidRPr="00417A6B" w:rsidRDefault="00A92FEE" w:rsidP="00A92FEE">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14:paraId="4599CD09" w14:textId="77777777" w:rsidR="00D21797" w:rsidRPr="00551F2B" w:rsidRDefault="00D21797" w:rsidP="00D21797">
      <w:pPr>
        <w:pStyle w:val="BodyText"/>
        <w:rPr>
          <w:rFonts w:ascii="Arial" w:hAnsi="Arial" w:cs="Arial"/>
          <w:sz w:val="20"/>
          <w:szCs w:val="20"/>
        </w:rPr>
      </w:pPr>
    </w:p>
    <w:p w14:paraId="385BB3C1" w14:textId="77777777" w:rsidR="00BC5288" w:rsidRPr="00551F2B" w:rsidRDefault="00BC5288" w:rsidP="00D21797">
      <w:pPr>
        <w:pStyle w:val="BodyText"/>
        <w:rPr>
          <w:rFonts w:ascii="Arial" w:hAnsi="Arial" w:cs="Arial"/>
          <w:sz w:val="20"/>
          <w:szCs w:val="20"/>
        </w:rPr>
      </w:pPr>
    </w:p>
    <w:p w14:paraId="310BB2A7" w14:textId="77777777" w:rsidR="00BC5288" w:rsidRPr="00551F2B" w:rsidRDefault="00BC5288" w:rsidP="00D21797">
      <w:pPr>
        <w:pStyle w:val="BodyText"/>
        <w:rPr>
          <w:rFonts w:ascii="Arial" w:hAnsi="Arial" w:cs="Arial"/>
          <w:sz w:val="20"/>
          <w:szCs w:val="20"/>
        </w:rPr>
      </w:pPr>
      <w:r w:rsidRPr="00551F2B">
        <w:rPr>
          <w:rFonts w:ascii="Arial" w:hAnsi="Arial" w:cs="Arial"/>
          <w:sz w:val="20"/>
          <w:szCs w:val="20"/>
        </w:rPr>
        <w:t xml:space="preserve">               </w:t>
      </w:r>
    </w:p>
    <w:p w14:paraId="28D18BB5" w14:textId="77777777" w:rsidR="00BC5288" w:rsidRPr="00551F2B" w:rsidRDefault="00BC5288" w:rsidP="00D21797">
      <w:pPr>
        <w:pStyle w:val="BodyText"/>
        <w:rPr>
          <w:rFonts w:ascii="Arial" w:hAnsi="Arial" w:cs="Arial"/>
          <w:sz w:val="20"/>
          <w:szCs w:val="20"/>
        </w:rPr>
      </w:pPr>
    </w:p>
    <w:p w14:paraId="09E96CD5" w14:textId="77777777" w:rsidR="00BC5288" w:rsidRPr="00551F2B" w:rsidRDefault="00BC5288" w:rsidP="00D21797">
      <w:pPr>
        <w:pStyle w:val="BodyText"/>
        <w:rPr>
          <w:rFonts w:ascii="Arial" w:hAnsi="Arial" w:cs="Arial"/>
          <w:sz w:val="20"/>
          <w:szCs w:val="20"/>
        </w:rPr>
      </w:pPr>
    </w:p>
    <w:p w14:paraId="5B00E532" w14:textId="77777777" w:rsidR="00BC5288" w:rsidRPr="00551F2B" w:rsidRDefault="00BC5288" w:rsidP="00D21797">
      <w:pPr>
        <w:pStyle w:val="BodyText"/>
        <w:rPr>
          <w:rFonts w:ascii="Arial" w:hAnsi="Arial" w:cs="Arial"/>
          <w:sz w:val="20"/>
          <w:szCs w:val="20"/>
        </w:rPr>
      </w:pPr>
    </w:p>
    <w:p w14:paraId="4C658362" w14:textId="77777777" w:rsidR="00BC5288" w:rsidRPr="00551F2B" w:rsidRDefault="00BC5288" w:rsidP="00BC5288">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noProof/>
          <w:sz w:val="20"/>
          <w:szCs w:val="20"/>
          <w:lang w:eastAsia="en-IN"/>
        </w:rPr>
        <w:drawing>
          <wp:anchor distT="0" distB="0" distL="0" distR="0" simplePos="0" relativeHeight="251659264" behindDoc="1" locked="0" layoutInCell="1" allowOverlap="1" wp14:anchorId="5859BA43" wp14:editId="054B90C8">
            <wp:simplePos x="0" y="0"/>
            <wp:positionH relativeFrom="page">
              <wp:posOffset>1685925</wp:posOffset>
            </wp:positionH>
            <wp:positionV relativeFrom="paragraph">
              <wp:posOffset>-358775</wp:posOffset>
            </wp:positionV>
            <wp:extent cx="2606040" cy="2219325"/>
            <wp:effectExtent l="19050" t="0" r="3810" b="0"/>
            <wp:wrapTopAndBottom/>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06040" cy="2219325"/>
                    </a:xfrm>
                    <a:prstGeom prst="rect">
                      <a:avLst/>
                    </a:prstGeom>
                  </pic:spPr>
                </pic:pic>
              </a:graphicData>
            </a:graphic>
          </wp:anchor>
        </w:drawing>
      </w:r>
      <w:r w:rsidRPr="00551F2B">
        <w:rPr>
          <w:rFonts w:ascii="Arial" w:hAnsi="Arial" w:cs="Arial"/>
          <w:sz w:val="20"/>
          <w:szCs w:val="20"/>
        </w:rPr>
        <w:t>Fig 1:  Represent highly abundant fish families in Shivnath River</w:t>
      </w:r>
    </w:p>
    <w:p w14:paraId="6D6E26BB" w14:textId="77777777" w:rsidR="00F0080E" w:rsidRPr="00551F2B" w:rsidRDefault="00F0080E" w:rsidP="0025461B">
      <w:pPr>
        <w:spacing w:before="100" w:beforeAutospacing="1" w:after="100" w:afterAutospacing="1" w:line="240" w:lineRule="auto"/>
        <w:outlineLvl w:val="2"/>
        <w:rPr>
          <w:rFonts w:ascii="Arial" w:eastAsia="Times New Roman" w:hAnsi="Arial" w:cs="Arial"/>
          <w:b/>
          <w:bCs/>
          <w:sz w:val="20"/>
          <w:szCs w:val="20"/>
          <w:lang w:eastAsia="en-IN"/>
        </w:rPr>
      </w:pPr>
    </w:p>
    <w:p w14:paraId="35D0D5DC" w14:textId="77777777"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noProof/>
          <w:sz w:val="20"/>
          <w:szCs w:val="20"/>
          <w:lang w:eastAsia="en-IN"/>
        </w:rPr>
        <w:lastRenderedPageBreak/>
        <w:drawing>
          <wp:inline distT="0" distB="0" distL="0" distR="0" wp14:anchorId="3EFE0679" wp14:editId="324B242D">
            <wp:extent cx="4495799" cy="2190750"/>
            <wp:effectExtent l="19050" t="0" r="1" b="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01090" cy="2193328"/>
                    </a:xfrm>
                    <a:prstGeom prst="rect">
                      <a:avLst/>
                    </a:prstGeom>
                  </pic:spPr>
                </pic:pic>
              </a:graphicData>
            </a:graphic>
          </wp:inline>
        </w:drawing>
      </w:r>
    </w:p>
    <w:p w14:paraId="27A93190" w14:textId="77777777"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p>
    <w:p w14:paraId="20DF3695" w14:textId="77777777"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Cs/>
          <w:sz w:val="20"/>
          <w:szCs w:val="20"/>
          <w:lang w:eastAsia="en-IN"/>
        </w:rPr>
        <w:t>Fig 2: Accountability of fish species in sampling station</w:t>
      </w:r>
    </w:p>
    <w:p w14:paraId="2E3DC0BB" w14:textId="77777777"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40E50">
        <w:rPr>
          <w:rFonts w:ascii="Arial" w:eastAsia="Times New Roman" w:hAnsi="Arial" w:cs="Arial"/>
          <w:b/>
          <w:bCs/>
          <w:sz w:val="20"/>
          <w:szCs w:val="20"/>
          <w:lang w:eastAsia="en-IN"/>
        </w:rPr>
        <w:t>3.3</w:t>
      </w:r>
      <w:r w:rsidRPr="00551F2B">
        <w:rPr>
          <w:rFonts w:ascii="Arial" w:eastAsia="Times New Roman" w:hAnsi="Arial" w:cs="Arial"/>
          <w:b/>
          <w:bCs/>
          <w:sz w:val="20"/>
          <w:szCs w:val="20"/>
          <w:lang w:eastAsia="en-IN"/>
        </w:rPr>
        <w:t xml:space="preserve"> </w:t>
      </w:r>
      <w:r w:rsidRPr="0026694A">
        <w:rPr>
          <w:rFonts w:ascii="Arial" w:eastAsia="Times New Roman" w:hAnsi="Arial" w:cs="Arial"/>
          <w:b/>
          <w:bCs/>
          <w:lang w:eastAsia="en-IN"/>
        </w:rPr>
        <w:t>Water Quality Parameters</w:t>
      </w:r>
    </w:p>
    <w:p w14:paraId="12178E2B" w14:textId="77777777" w:rsidR="00A92FEE"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Water quality analysis</w:t>
      </w:r>
      <w:r w:rsidR="00D73F59" w:rsidRPr="00551F2B">
        <w:rPr>
          <w:rFonts w:ascii="Arial" w:eastAsia="Times New Roman" w:hAnsi="Arial" w:cs="Arial"/>
          <w:sz w:val="20"/>
          <w:szCs w:val="20"/>
          <w:lang w:eastAsia="en-IN"/>
        </w:rPr>
        <w:t xml:space="preserve"> (Apha, 2025)</w:t>
      </w:r>
      <w:r w:rsidRPr="00551F2B">
        <w:rPr>
          <w:rFonts w:ascii="Arial" w:eastAsia="Times New Roman" w:hAnsi="Arial" w:cs="Arial"/>
          <w:sz w:val="20"/>
          <w:szCs w:val="20"/>
          <w:lang w:eastAsia="en-IN"/>
        </w:rPr>
        <w:t xml:space="preserve"> revealed seasonal fluctuations in key physicochemical parameters. Dissolved oxygen levels averaged 7 mg/L, indicating moderate to high oxygen availability suitable for most fish species. The pH remained relatively neutral at approximately 7.0, providing </w:t>
      </w:r>
      <w:r w:rsidR="00945300" w:rsidRPr="00551F2B">
        <w:rPr>
          <w:rFonts w:ascii="Arial" w:eastAsia="Times New Roman" w:hAnsi="Arial" w:cs="Arial"/>
          <w:sz w:val="20"/>
          <w:szCs w:val="20"/>
          <w:lang w:eastAsia="en-IN"/>
        </w:rPr>
        <w:t>favourable</w:t>
      </w:r>
      <w:r w:rsidRPr="00551F2B">
        <w:rPr>
          <w:rFonts w:ascii="Arial" w:eastAsia="Times New Roman" w:hAnsi="Arial" w:cs="Arial"/>
          <w:sz w:val="20"/>
          <w:szCs w:val="20"/>
          <w:lang w:eastAsia="en-IN"/>
        </w:rPr>
        <w:t xml:space="preserve"> conditions for aquatic life. Ammonia concentrations were low at approximately 0.1 mg/L, suggesting minimal immediate toxicity concerns. Total dissolved solids measured 600 mg/L, indicating moderate mineralization levels.</w:t>
      </w:r>
    </w:p>
    <w:p w14:paraId="2CB5BEFF" w14:textId="77777777" w:rsidR="00A92FEE" w:rsidRPr="00417A6B" w:rsidRDefault="00A92FEE" w:rsidP="00A92FEE">
      <w:pPr>
        <w:spacing w:before="100" w:beforeAutospacing="1" w:after="100" w:afterAutospacing="1" w:line="240" w:lineRule="auto"/>
        <w:rPr>
          <w:rFonts w:ascii="Arial" w:eastAsia="Times New Roman" w:hAnsi="Arial" w:cs="Arial"/>
          <w:lang w:eastAsia="en-IN"/>
        </w:rPr>
      </w:pPr>
      <w:r w:rsidRPr="00A92FEE">
        <w:rPr>
          <w:rFonts w:ascii="Arial" w:eastAsia="Times New Roman" w:hAnsi="Arial" w:cs="Arial"/>
          <w:b/>
          <w:bCs/>
          <w:lang w:eastAsia="en-IN"/>
        </w:rPr>
        <w:t>Physicochemical Parameter Analysis:</w:t>
      </w:r>
    </w:p>
    <w:p w14:paraId="536CF907" w14:textId="77777777" w:rsidR="00681EA7" w:rsidRPr="00417A6B" w:rsidRDefault="00A92FEE" w:rsidP="00A92FEE">
      <w:pPr>
        <w:spacing w:before="100" w:beforeAutospacing="1" w:after="100" w:afterAutospacing="1" w:line="240" w:lineRule="auto"/>
        <w:rPr>
          <w:rFonts w:ascii="Arial" w:eastAsia="Times New Roman" w:hAnsi="Arial" w:cs="Arial"/>
          <w:b/>
          <w:bCs/>
          <w:sz w:val="20"/>
          <w:szCs w:val="20"/>
          <w:lang w:eastAsia="en-IN"/>
        </w:rPr>
      </w:pPr>
      <w:r w:rsidRPr="0016087D">
        <w:rPr>
          <w:rFonts w:ascii="Arial" w:eastAsia="Times New Roman" w:hAnsi="Arial" w:cs="Arial"/>
          <w:b/>
          <w:bCs/>
          <w:sz w:val="20"/>
          <w:szCs w:val="20"/>
          <w:lang w:eastAsia="en-IN"/>
        </w:rPr>
        <w:t>Dissolved Oxygen (DO):</w:t>
      </w:r>
    </w:p>
    <w:p w14:paraId="169A6AD2" w14:textId="77777777"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concentration: 7.0 mg/L</w:t>
      </w:r>
    </w:p>
    <w:p w14:paraId="3D00B5A2" w14:textId="77777777"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range: 5.2-9.1 mg/L</w:t>
      </w:r>
    </w:p>
    <w:p w14:paraId="5F44DC4B" w14:textId="77777777"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peaks correlate with increased water flow and reduced temperature</w:t>
      </w:r>
    </w:p>
    <w:p w14:paraId="6FC41E48" w14:textId="77777777"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Values above 5 mg/L support diverse fish communities, though some sensitive species require &gt;6 mg/L</w:t>
      </w:r>
    </w:p>
    <w:p w14:paraId="51CAA5B8"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pH Levels:</w:t>
      </w:r>
    </w:p>
    <w:p w14:paraId="66445D88" w14:textId="77777777"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pH: 7.0 (neutral)</w:t>
      </w:r>
    </w:p>
    <w:p w14:paraId="67C51481" w14:textId="77777777"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variation: 6.8-7.3</w:t>
      </w:r>
    </w:p>
    <w:p w14:paraId="0EB07A80" w14:textId="77777777"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Optimal range for most freshwater fish species (6.5-8.0)</w:t>
      </w:r>
    </w:p>
    <w:p w14:paraId="2358279D" w14:textId="77777777"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Stable pH indicates good buffering capacity of the river system</w:t>
      </w:r>
    </w:p>
    <w:p w14:paraId="07F484D6"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Total Dissolved Solids (TDS):</w:t>
      </w:r>
    </w:p>
    <w:p w14:paraId="4A98AE34" w14:textId="77777777"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TDS: 600 mg/L</w:t>
      </w:r>
    </w:p>
    <w:p w14:paraId="5E5FDE06" w14:textId="77777777"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Indicates moderate mineralization suitable for freshwater fish</w:t>
      </w:r>
    </w:p>
    <w:p w14:paraId="1ED583EB" w14:textId="77777777"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Higher values during dry season due to reduced dilution</w:t>
      </w:r>
    </w:p>
    <w:p w14:paraId="00328BE4" w14:textId="77777777"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Within acceptable limits for aquatic life (&lt;1000 mg/L)</w:t>
      </w:r>
    </w:p>
    <w:p w14:paraId="2E2D622D" w14:textId="77777777"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Ammonia Concentrations:</w:t>
      </w:r>
    </w:p>
    <w:p w14:paraId="1E1C229B" w14:textId="77777777"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NH</w:t>
      </w:r>
      <w:r w:rsidRPr="00417A6B">
        <w:rPr>
          <w:rFonts w:ascii="Cambria Math" w:eastAsia="Times New Roman" w:hAnsi="Cambria Math" w:cs="Arial"/>
          <w:sz w:val="20"/>
          <w:szCs w:val="20"/>
          <w:lang w:eastAsia="en-IN"/>
        </w:rPr>
        <w:t>₃</w:t>
      </w:r>
      <w:r w:rsidRPr="00417A6B">
        <w:rPr>
          <w:rFonts w:ascii="Arial" w:eastAsia="Times New Roman" w:hAnsi="Arial" w:cs="Arial"/>
          <w:sz w:val="20"/>
          <w:szCs w:val="20"/>
          <w:lang w:eastAsia="en-IN"/>
        </w:rPr>
        <w:t>-N: 0.1 mg/L</w:t>
      </w:r>
    </w:p>
    <w:p w14:paraId="38685665" w14:textId="77777777"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lastRenderedPageBreak/>
        <w:t>Low toxicity risk for most species</w:t>
      </w:r>
    </w:p>
    <w:p w14:paraId="15C7427A" w14:textId="77777777"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fluctuations related to organic matter decomposition and agricultural runoff</w:t>
      </w:r>
    </w:p>
    <w:p w14:paraId="184DF75F" w14:textId="77777777"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3.4 </w:t>
      </w:r>
      <w:r w:rsidRPr="0026694A">
        <w:rPr>
          <w:rFonts w:ascii="Arial" w:eastAsia="Times New Roman" w:hAnsi="Arial" w:cs="Arial"/>
          <w:b/>
          <w:bCs/>
          <w:lang w:eastAsia="en-IN"/>
        </w:rPr>
        <w:t>Biodiversity Indices</w:t>
      </w:r>
    </w:p>
    <w:p w14:paraId="0217C212" w14:textId="77777777" w:rsidR="0025461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Fish diversity showed distinct seasonal patterns, with higher diversity observed during the post-monsoon period due to increased habitat availability and </w:t>
      </w:r>
      <w:r w:rsidR="00945300" w:rsidRPr="00551F2B">
        <w:rPr>
          <w:rFonts w:ascii="Arial" w:eastAsia="Times New Roman" w:hAnsi="Arial" w:cs="Arial"/>
          <w:sz w:val="20"/>
          <w:szCs w:val="20"/>
          <w:lang w:eastAsia="en-IN"/>
        </w:rPr>
        <w:t>favourable</w:t>
      </w:r>
      <w:r w:rsidRPr="00551F2B">
        <w:rPr>
          <w:rFonts w:ascii="Arial" w:eastAsia="Times New Roman" w:hAnsi="Arial" w:cs="Arial"/>
          <w:sz w:val="20"/>
          <w:szCs w:val="20"/>
          <w:lang w:eastAsia="en-IN"/>
        </w:rPr>
        <w:t xml:space="preserve"> water conditions. Shannon-Wiener index values ranged between 1.7 and 2.9, indicating moderate diversity levels within the fish community. Simpson's Index calculations supported these observations, revealing a relatively even distribution among species with no single species showing overwhelming dominance.</w:t>
      </w:r>
    </w:p>
    <w:p w14:paraId="647CD5BF" w14:textId="77777777"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Shannon-Wiener Diversity Index (H'):</w:t>
      </w:r>
    </w:p>
    <w:p w14:paraId="2420FCD9" w14:textId="77777777"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1.7-2.9</w:t>
      </w:r>
    </w:p>
    <w:p w14:paraId="2090D000" w14:textId="77777777"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maximum: 2.9 (indicating high diversity)</w:t>
      </w:r>
    </w:p>
    <w:p w14:paraId="6E884832" w14:textId="77777777"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Pre-monsoon minimum: 1.7 (moderate diversity)</w:t>
      </w:r>
    </w:p>
    <w:p w14:paraId="7D4688D7" w14:textId="77777777"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Values &gt;2.0 generally indicate stable fish communities</w:t>
      </w:r>
    </w:p>
    <w:p w14:paraId="15FCA8DA" w14:textId="77777777"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Simpson's Diversity Index:</w:t>
      </w:r>
    </w:p>
    <w:p w14:paraId="18E679B5" w14:textId="77777777"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0.75-0.89</w:t>
      </w:r>
    </w:p>
    <w:p w14:paraId="5CD7C54E" w14:textId="77777777"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Higher values indicate more even species distribution</w:t>
      </w:r>
    </w:p>
    <w:p w14:paraId="5CB93626" w14:textId="77777777"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No single species showing overwhelming dominance (&gt;40% abundance)</w:t>
      </w:r>
    </w:p>
    <w:p w14:paraId="485F3076" w14:textId="77777777"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Evenness Index (J):</w:t>
      </w:r>
    </w:p>
    <w:p w14:paraId="06D304D9" w14:textId="77777777" w:rsidR="00BA6FED" w:rsidRPr="00417A6B"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0.65-0.82</w:t>
      </w:r>
    </w:p>
    <w:p w14:paraId="686DB479" w14:textId="77777777" w:rsidR="00BA6FED" w:rsidRPr="00417A6B"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Indicates relatively balanced community structure</w:t>
      </w:r>
    </w:p>
    <w:p w14:paraId="53B17646" w14:textId="77777777" w:rsidR="007C24F2" w:rsidRPr="0016087D"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periods show higher evenness due to habitat expansion</w:t>
      </w:r>
    </w:p>
    <w:p w14:paraId="5A133FFB" w14:textId="77777777" w:rsidR="0025461B" w:rsidRPr="0016087D" w:rsidRDefault="0026694A" w:rsidP="00D21797">
      <w:pPr>
        <w:spacing w:before="100" w:beforeAutospacing="1" w:after="100" w:afterAutospacing="1" w:line="240" w:lineRule="auto"/>
        <w:jc w:val="both"/>
        <w:outlineLvl w:val="1"/>
        <w:rPr>
          <w:rFonts w:ascii="Arial" w:eastAsia="Times New Roman" w:hAnsi="Arial" w:cs="Arial"/>
          <w:b/>
          <w:bCs/>
          <w:lang w:eastAsia="en-IN"/>
        </w:rPr>
      </w:pPr>
      <w:r w:rsidRPr="0016087D">
        <w:rPr>
          <w:rFonts w:ascii="Arial" w:eastAsia="Times New Roman" w:hAnsi="Arial" w:cs="Arial"/>
          <w:b/>
          <w:bCs/>
          <w:sz w:val="20"/>
          <w:szCs w:val="20"/>
          <w:lang w:eastAsia="en-IN"/>
        </w:rPr>
        <w:t xml:space="preserve">4. </w:t>
      </w:r>
      <w:r w:rsidRPr="0016087D">
        <w:rPr>
          <w:rFonts w:ascii="Arial" w:eastAsia="Times New Roman" w:hAnsi="Arial" w:cs="Arial"/>
          <w:b/>
          <w:bCs/>
          <w:lang w:eastAsia="en-IN"/>
        </w:rPr>
        <w:t>DISCUSSION:</w:t>
      </w:r>
    </w:p>
    <w:p w14:paraId="2F8A773F" w14:textId="77777777" w:rsidR="0025461B" w:rsidRPr="0016087D"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16087D">
        <w:rPr>
          <w:rFonts w:ascii="Arial" w:eastAsia="Times New Roman" w:hAnsi="Arial" w:cs="Arial"/>
          <w:b/>
          <w:bCs/>
          <w:sz w:val="20"/>
          <w:szCs w:val="20"/>
          <w:lang w:eastAsia="en-IN"/>
        </w:rPr>
        <w:t xml:space="preserve">4.1 </w:t>
      </w:r>
      <w:r w:rsidRPr="0016087D">
        <w:rPr>
          <w:rFonts w:ascii="Arial" w:eastAsia="Times New Roman" w:hAnsi="Arial" w:cs="Arial"/>
          <w:b/>
          <w:bCs/>
          <w:lang w:eastAsia="en-IN"/>
        </w:rPr>
        <w:t>Species Composition and Ecological Patterns</w:t>
      </w:r>
    </w:p>
    <w:p w14:paraId="6E0D7769" w14:textId="77777777" w:rsidR="0025461B" w:rsidRPr="0016087D"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sz w:val="20"/>
          <w:szCs w:val="20"/>
          <w:lang w:eastAsia="en-IN"/>
        </w:rPr>
        <w:t>The dominance of Cyprinidae in the Shivnath River fish assemblage aligns with established ecological patterns commonly observed in Indian freshwater river systems. This family's prevalence reflects their adaptability to varied environmental conditions and their importance in both natural ecosystems and local fisheries.</w:t>
      </w:r>
    </w:p>
    <w:p w14:paraId="15AAFAF2" w14:textId="77777777"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Adaptive Advantages:</w:t>
      </w:r>
    </w:p>
    <w:p w14:paraId="5B69DCDF" w14:textId="77777777"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Omnivorous feeding strategies allowing resource partitioning</w:t>
      </w:r>
    </w:p>
    <w:p w14:paraId="074B3161" w14:textId="77777777"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Diverse reproductive strategies from broadcast spawners to nest builders</w:t>
      </w:r>
    </w:p>
    <w:p w14:paraId="6AB20BF6" w14:textId="77777777"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Tolerance to seasonal environmental fluctuations</w:t>
      </w:r>
    </w:p>
    <w:p w14:paraId="4B81BF46" w14:textId="77777777"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Ability to utilize various microhabitats within the river system</w:t>
      </w:r>
    </w:p>
    <w:p w14:paraId="4B93B147" w14:textId="77777777"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Roles:</w:t>
      </w:r>
    </w:p>
    <w:p w14:paraId="7C04CA41" w14:textId="77777777"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Primary consumers controlling algal and detrital biomass</w:t>
      </w:r>
    </w:p>
    <w:p w14:paraId="5ED01B2B" w14:textId="77777777"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Important prey species for higher trophic levels</w:t>
      </w:r>
    </w:p>
    <w:p w14:paraId="70AF2EB0" w14:textId="77777777"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Bioturbation activities affecting sediment structure and nutrient cycling</w:t>
      </w:r>
    </w:p>
    <w:p w14:paraId="0B9F0FA0" w14:textId="77777777"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4.2 </w:t>
      </w:r>
      <w:r w:rsidRPr="0026694A">
        <w:rPr>
          <w:rFonts w:ascii="Arial" w:eastAsia="Times New Roman" w:hAnsi="Arial" w:cs="Arial"/>
          <w:b/>
          <w:bCs/>
          <w:lang w:eastAsia="en-IN"/>
        </w:rPr>
        <w:t>Seasonal Variations</w:t>
      </w:r>
    </w:p>
    <w:p w14:paraId="70272000" w14:textId="77777777"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lastRenderedPageBreak/>
        <w:t>Distinct seasonal patterns emerged from the data, with post-monsoon periods showing enriched species diversity. This pattern is attributed to enhanced breeding opportunities, increased water flow creating diverse microhabitats, and improved connectivity between different river sections during the monsoon period. The monsoon-driven habitat expansion facilitates fish movement and provides spawning grounds for many species</w:t>
      </w:r>
      <w:r w:rsidR="00D73F59" w:rsidRPr="00551F2B">
        <w:rPr>
          <w:rFonts w:ascii="Arial" w:eastAsia="Times New Roman" w:hAnsi="Arial" w:cs="Arial"/>
          <w:sz w:val="20"/>
          <w:szCs w:val="20"/>
          <w:lang w:eastAsia="en-IN"/>
        </w:rPr>
        <w:t xml:space="preserve"> (Tiwari, 2019)</w:t>
      </w:r>
      <w:r w:rsidRPr="00551F2B">
        <w:rPr>
          <w:rFonts w:ascii="Arial" w:eastAsia="Times New Roman" w:hAnsi="Arial" w:cs="Arial"/>
          <w:sz w:val="20"/>
          <w:szCs w:val="20"/>
          <w:lang w:eastAsia="en-IN"/>
        </w:rPr>
        <w:t>.</w:t>
      </w:r>
    </w:p>
    <w:p w14:paraId="280386A7"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Adaptive Advantages:</w:t>
      </w:r>
    </w:p>
    <w:p w14:paraId="2A5188D0" w14:textId="77777777"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Omnivorous feeding strategies allowing resource partitioning</w:t>
      </w:r>
    </w:p>
    <w:p w14:paraId="14FA6CBB" w14:textId="77777777"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Diverse reproductive strategies from broadcast spawners to nest builders</w:t>
      </w:r>
    </w:p>
    <w:p w14:paraId="6629FB40" w14:textId="77777777"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Tolerance to seasonal environmental fluctuations</w:t>
      </w:r>
    </w:p>
    <w:p w14:paraId="7398C4BA" w14:textId="77777777"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Ability to utilize various microhabitats within the river system</w:t>
      </w:r>
    </w:p>
    <w:p w14:paraId="46C004C9"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Roles:</w:t>
      </w:r>
    </w:p>
    <w:p w14:paraId="4F847E8A" w14:textId="77777777"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Primary consumers controlling algal and detrital biomass</w:t>
      </w:r>
    </w:p>
    <w:p w14:paraId="28F76713" w14:textId="77777777"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Important prey species for higher trophic levels</w:t>
      </w:r>
    </w:p>
    <w:p w14:paraId="363A0FCE" w14:textId="77777777"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Bioturbation activities affecting sediment structure and nutrient cycling</w:t>
      </w:r>
    </w:p>
    <w:p w14:paraId="6C7D2BBF" w14:textId="77777777"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4.3 </w:t>
      </w:r>
      <w:r w:rsidRPr="0026694A">
        <w:rPr>
          <w:rFonts w:ascii="Arial" w:eastAsia="Times New Roman" w:hAnsi="Arial" w:cs="Arial"/>
          <w:b/>
          <w:bCs/>
          <w:lang w:eastAsia="en-IN"/>
        </w:rPr>
        <w:t>Anthropogenic Impacts</w:t>
      </w:r>
    </w:p>
    <w:p w14:paraId="19043D65" w14:textId="77777777" w:rsidR="0025461B" w:rsidRPr="0016087D"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sz w:val="20"/>
          <w:szCs w:val="20"/>
          <w:lang w:eastAsia="en-IN"/>
        </w:rPr>
        <w:t>The study identified several anthropogenic pressures significantly affecting the river's fish diversity. Pollution from urban and industrial sources, illegal and unsustainable fishing practices, and dam construction are collectively altering natural migration patterns and contributing to the decline of native fish populations. These human-induced stressors pose long-term threats to the ecosystem's integrity and the sustainability of local fisheries.</w:t>
      </w:r>
    </w:p>
    <w:p w14:paraId="52B3FAAC"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Pollution Pressures:</w:t>
      </w:r>
      <w:r w:rsidRPr="00417A6B">
        <w:rPr>
          <w:rFonts w:ascii="Arial" w:eastAsia="Times New Roman" w:hAnsi="Arial" w:cs="Arial"/>
          <w:sz w:val="20"/>
          <w:szCs w:val="20"/>
          <w:lang w:eastAsia="en-IN"/>
        </w:rPr>
        <w:t xml:space="preserve"> The moderate TDS levels and occasional ammonia spikes indicate ongoing pollution inputs from:</w:t>
      </w:r>
    </w:p>
    <w:p w14:paraId="5DA46E0D" w14:textId="77777777"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Urban sewage discharge from surrounding settlements</w:t>
      </w:r>
    </w:p>
    <w:p w14:paraId="081ED333" w14:textId="77777777"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Agricultural runoff containing fertilizers and pesticides</w:t>
      </w:r>
    </w:p>
    <w:p w14:paraId="21990347" w14:textId="77777777"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Industrial effluents from small-scale industries</w:t>
      </w:r>
    </w:p>
    <w:p w14:paraId="061F73AB" w14:textId="77777777"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Solid waste dumping along riverbanks</w:t>
      </w:r>
    </w:p>
    <w:p w14:paraId="7FA5156C"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Fishing Pressure:</w:t>
      </w:r>
      <w:r w:rsidRPr="00417A6B">
        <w:rPr>
          <w:rFonts w:ascii="Arial" w:eastAsia="Times New Roman" w:hAnsi="Arial" w:cs="Arial"/>
          <w:sz w:val="20"/>
          <w:szCs w:val="20"/>
          <w:lang w:eastAsia="en-IN"/>
        </w:rPr>
        <w:t xml:space="preserve"> Unsustainable fishing practices identified include:</w:t>
      </w:r>
    </w:p>
    <w:p w14:paraId="7B33DA2D" w14:textId="77777777"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Use of small mesh size nets affecting juvenile recruitment</w:t>
      </w:r>
    </w:p>
    <w:p w14:paraId="0F45D9A0" w14:textId="77777777"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Overfishing of commercially valuable species</w:t>
      </w:r>
    </w:p>
    <w:p w14:paraId="05BA8A8C" w14:textId="77777777"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Use of destructive fishing methods during breeding season</w:t>
      </w:r>
    </w:p>
    <w:p w14:paraId="6061D1E8" w14:textId="77777777"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Lack of compliance with fishing regulations</w:t>
      </w:r>
    </w:p>
    <w:p w14:paraId="23BEA233"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Habitat Modification:</w:t>
      </w:r>
    </w:p>
    <w:p w14:paraId="63614E19" w14:textId="77777777"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Dam construction disrupting natural flow regimes</w:t>
      </w:r>
    </w:p>
    <w:p w14:paraId="26FE118A" w14:textId="77777777"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Sand mining activities affecting riverbed structure</w:t>
      </w:r>
    </w:p>
    <w:p w14:paraId="7BF3A9A8" w14:textId="77777777"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Riparian vegetation removal reducing habitat complexity</w:t>
      </w:r>
    </w:p>
    <w:p w14:paraId="4DC079A8" w14:textId="77777777"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Water abstraction for irrigation reducing minimum flows</w:t>
      </w:r>
    </w:p>
    <w:p w14:paraId="6C0803F6" w14:textId="77777777" w:rsidR="0025461B" w:rsidRPr="0016087D" w:rsidRDefault="0025461B" w:rsidP="00D21797">
      <w:pPr>
        <w:spacing w:before="100" w:beforeAutospacing="1" w:after="100" w:afterAutospacing="1" w:line="240" w:lineRule="auto"/>
        <w:jc w:val="both"/>
        <w:outlineLvl w:val="2"/>
        <w:rPr>
          <w:rFonts w:ascii="Arial" w:eastAsia="Times New Roman" w:hAnsi="Arial" w:cs="Arial"/>
          <w:b/>
          <w:bCs/>
          <w:sz w:val="20"/>
          <w:szCs w:val="20"/>
          <w:lang w:eastAsia="en-IN"/>
        </w:rPr>
      </w:pPr>
      <w:r w:rsidRPr="0016087D">
        <w:rPr>
          <w:rFonts w:ascii="Arial" w:eastAsia="Times New Roman" w:hAnsi="Arial" w:cs="Arial"/>
          <w:b/>
          <w:bCs/>
          <w:sz w:val="20"/>
          <w:szCs w:val="20"/>
          <w:lang w:eastAsia="en-IN"/>
        </w:rPr>
        <w:t xml:space="preserve">4.4 </w:t>
      </w:r>
      <w:r w:rsidRPr="0016087D">
        <w:rPr>
          <w:rFonts w:ascii="Arial" w:eastAsia="Times New Roman" w:hAnsi="Arial" w:cs="Arial"/>
          <w:b/>
          <w:bCs/>
          <w:lang w:eastAsia="en-IN"/>
        </w:rPr>
        <w:t>Water Quality-Diversity Relationships</w:t>
      </w:r>
    </w:p>
    <w:p w14:paraId="0A8CDDB8" w14:textId="77777777"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Correlation analysis revealed that dissolved oxygen and ammonia concentrations serve as key determinants of fish species distribution patterns. Higher dissolved oxygen levels corresponded with increased species diversity, while elevated ammonia concentrations showed negative correlations with sensitive species abundance</w:t>
      </w:r>
      <w:r w:rsidR="00D73F59" w:rsidRPr="00551F2B">
        <w:rPr>
          <w:rFonts w:ascii="Arial" w:eastAsia="Times New Roman" w:hAnsi="Arial" w:cs="Arial"/>
          <w:sz w:val="20"/>
          <w:szCs w:val="20"/>
          <w:lang w:eastAsia="en-IN"/>
        </w:rPr>
        <w:t xml:space="preserve"> (</w:t>
      </w:r>
      <w:proofErr w:type="spellStart"/>
      <w:r w:rsidR="00D73F59" w:rsidRPr="00551F2B">
        <w:rPr>
          <w:rFonts w:ascii="Arial" w:eastAsia="Times New Roman" w:hAnsi="Arial" w:cs="Arial"/>
          <w:sz w:val="20"/>
          <w:szCs w:val="20"/>
          <w:lang w:eastAsia="en-IN"/>
        </w:rPr>
        <w:t>Trivedy</w:t>
      </w:r>
      <w:proofErr w:type="spellEnd"/>
      <w:r w:rsidR="00D73F59" w:rsidRPr="00551F2B">
        <w:rPr>
          <w:rFonts w:ascii="Arial" w:eastAsia="Times New Roman" w:hAnsi="Arial" w:cs="Arial"/>
          <w:sz w:val="20"/>
          <w:szCs w:val="20"/>
          <w:lang w:eastAsia="en-IN"/>
        </w:rPr>
        <w:t xml:space="preserve"> &amp; Goel, 1986)</w:t>
      </w:r>
      <w:r w:rsidRPr="00551F2B">
        <w:rPr>
          <w:rFonts w:ascii="Arial" w:eastAsia="Times New Roman" w:hAnsi="Arial" w:cs="Arial"/>
          <w:sz w:val="20"/>
          <w:szCs w:val="20"/>
          <w:lang w:eastAsia="en-IN"/>
        </w:rPr>
        <w:t>. These relationships underscore the importance of maintaining good water quality for preserving fish diversity</w:t>
      </w:r>
      <w:r w:rsidR="00D73F59" w:rsidRPr="00551F2B">
        <w:rPr>
          <w:rFonts w:ascii="Arial" w:eastAsia="Times New Roman" w:hAnsi="Arial" w:cs="Arial"/>
          <w:sz w:val="20"/>
          <w:szCs w:val="20"/>
          <w:lang w:eastAsia="en-IN"/>
        </w:rPr>
        <w:t xml:space="preserve"> (</w:t>
      </w:r>
      <w:proofErr w:type="gramStart"/>
      <w:r w:rsidR="00D73F59" w:rsidRPr="00551F2B">
        <w:rPr>
          <w:rFonts w:ascii="Arial" w:eastAsia="Times New Roman" w:hAnsi="Arial" w:cs="Arial"/>
          <w:sz w:val="20"/>
          <w:szCs w:val="20"/>
          <w:lang w:eastAsia="en-IN"/>
        </w:rPr>
        <w:t>Mishra  &amp;</w:t>
      </w:r>
      <w:proofErr w:type="gramEnd"/>
      <w:r w:rsidR="00D73F59" w:rsidRPr="00551F2B">
        <w:rPr>
          <w:rFonts w:ascii="Arial" w:eastAsia="Times New Roman" w:hAnsi="Arial" w:cs="Arial"/>
          <w:sz w:val="20"/>
          <w:szCs w:val="20"/>
          <w:lang w:eastAsia="en-IN"/>
        </w:rPr>
        <w:t xml:space="preserve"> Nanda, 2012)</w:t>
      </w:r>
      <w:r w:rsidRPr="00551F2B">
        <w:rPr>
          <w:rFonts w:ascii="Arial" w:eastAsia="Times New Roman" w:hAnsi="Arial" w:cs="Arial"/>
          <w:sz w:val="20"/>
          <w:szCs w:val="20"/>
          <w:lang w:eastAsia="en-IN"/>
        </w:rPr>
        <w:t>.</w:t>
      </w:r>
    </w:p>
    <w:p w14:paraId="59229E4E"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lastRenderedPageBreak/>
        <w:t>Dissolved Oxygen as Limiting Factor:</w:t>
      </w:r>
      <w:r w:rsidRPr="00417A6B">
        <w:rPr>
          <w:rFonts w:ascii="Arial" w:eastAsia="Times New Roman" w:hAnsi="Arial" w:cs="Arial"/>
          <w:sz w:val="20"/>
          <w:szCs w:val="20"/>
          <w:lang w:eastAsia="en-IN"/>
        </w:rPr>
        <w:t xml:space="preserve"> </w:t>
      </w:r>
      <w:r w:rsidRPr="0016087D">
        <w:rPr>
          <w:rFonts w:ascii="Arial" w:eastAsia="Times New Roman" w:hAnsi="Arial" w:cs="Arial"/>
          <w:sz w:val="20"/>
          <w:szCs w:val="20"/>
          <w:lang w:eastAsia="en-IN"/>
        </w:rPr>
        <w:t xml:space="preserve"> </w:t>
      </w:r>
      <w:r w:rsidRPr="00417A6B">
        <w:rPr>
          <w:rFonts w:ascii="Arial" w:eastAsia="Times New Roman" w:hAnsi="Arial" w:cs="Arial"/>
          <w:sz w:val="20"/>
          <w:szCs w:val="20"/>
          <w:lang w:eastAsia="en-IN"/>
        </w:rPr>
        <w:t>The strong positive correlation between dissolved oxygen and fish diversity highlights its role as a primary limiting factor. Species-specific oxygen requirements create a gradient of tolerance:</w:t>
      </w:r>
    </w:p>
    <w:p w14:paraId="201FF499" w14:textId="77777777"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Highly sensitive species (&gt;7 mg/L): </w:t>
      </w:r>
      <w:proofErr w:type="spellStart"/>
      <w:r w:rsidRPr="0016087D">
        <w:rPr>
          <w:rFonts w:ascii="Arial" w:eastAsia="Times New Roman" w:hAnsi="Arial" w:cs="Arial"/>
          <w:i/>
          <w:iCs/>
          <w:sz w:val="20"/>
          <w:szCs w:val="20"/>
          <w:lang w:eastAsia="en-IN"/>
        </w:rPr>
        <w:t>Labeo</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Catla</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catla</w:t>
      </w:r>
      <w:proofErr w:type="spellEnd"/>
    </w:p>
    <w:p w14:paraId="04F75865" w14:textId="77777777"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Moderately tolerant species (5-7 mg/L): </w:t>
      </w:r>
      <w:proofErr w:type="spellStart"/>
      <w:r w:rsidRPr="0016087D">
        <w:rPr>
          <w:rFonts w:ascii="Arial" w:eastAsia="Times New Roman" w:hAnsi="Arial" w:cs="Arial"/>
          <w:i/>
          <w:iCs/>
          <w:sz w:val="20"/>
          <w:szCs w:val="20"/>
          <w:lang w:eastAsia="en-IN"/>
        </w:rPr>
        <w:t>Mystus</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Ompok</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bimaculatus</w:t>
      </w:r>
      <w:proofErr w:type="spellEnd"/>
    </w:p>
    <w:p w14:paraId="2006C0C2" w14:textId="77777777"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Tolerant species (&lt;5 mg/L): </w:t>
      </w:r>
      <w:r w:rsidRPr="0016087D">
        <w:rPr>
          <w:rFonts w:ascii="Arial" w:eastAsia="Times New Roman" w:hAnsi="Arial" w:cs="Arial"/>
          <w:i/>
          <w:iCs/>
          <w:sz w:val="20"/>
          <w:szCs w:val="20"/>
          <w:lang w:eastAsia="en-IN"/>
        </w:rPr>
        <w:t>Clarias</w:t>
      </w:r>
      <w:r w:rsidRPr="00417A6B">
        <w:rPr>
          <w:rFonts w:ascii="Arial" w:eastAsia="Times New Roman" w:hAnsi="Arial" w:cs="Arial"/>
          <w:sz w:val="20"/>
          <w:szCs w:val="20"/>
          <w:lang w:eastAsia="en-IN"/>
        </w:rPr>
        <w:t xml:space="preserve"> species, </w:t>
      </w:r>
      <w:r w:rsidRPr="0016087D">
        <w:rPr>
          <w:rFonts w:ascii="Arial" w:eastAsia="Times New Roman" w:hAnsi="Arial" w:cs="Arial"/>
          <w:i/>
          <w:iCs/>
          <w:sz w:val="20"/>
          <w:szCs w:val="20"/>
          <w:lang w:eastAsia="en-IN"/>
        </w:rPr>
        <w:t>Channa</w:t>
      </w:r>
      <w:r w:rsidRPr="00417A6B">
        <w:rPr>
          <w:rFonts w:ascii="Arial" w:eastAsia="Times New Roman" w:hAnsi="Arial" w:cs="Arial"/>
          <w:sz w:val="20"/>
          <w:szCs w:val="20"/>
          <w:lang w:eastAsia="en-IN"/>
        </w:rPr>
        <w:t xml:space="preserve"> species</w:t>
      </w:r>
    </w:p>
    <w:p w14:paraId="3E1D9071"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Ammonia Toxicity Thresholds:</w:t>
      </w:r>
      <w:r w:rsidRPr="00417A6B">
        <w:rPr>
          <w:rFonts w:ascii="Arial" w:eastAsia="Times New Roman" w:hAnsi="Arial" w:cs="Arial"/>
          <w:sz w:val="20"/>
          <w:szCs w:val="20"/>
          <w:lang w:eastAsia="en-IN"/>
        </w:rPr>
        <w:t xml:space="preserve"> Different species show varying sensitivity to ammonia:</w:t>
      </w:r>
    </w:p>
    <w:p w14:paraId="0F3B2136" w14:textId="77777777"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Sensitive species affected at &gt;0.02 mg/L: Major carps</w:t>
      </w:r>
    </w:p>
    <w:p w14:paraId="6A75C624" w14:textId="77777777"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Moderate tolerance (0.02-0.1 mg/L): Minor carps and catfish</w:t>
      </w:r>
    </w:p>
    <w:p w14:paraId="433F55C1" w14:textId="77777777"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High tolerance (&gt;0.1 mg/L): Air-breathing catfish and </w:t>
      </w:r>
      <w:proofErr w:type="spellStart"/>
      <w:r w:rsidRPr="00417A6B">
        <w:rPr>
          <w:rFonts w:ascii="Arial" w:eastAsia="Times New Roman" w:hAnsi="Arial" w:cs="Arial"/>
          <w:sz w:val="20"/>
          <w:szCs w:val="20"/>
          <w:lang w:eastAsia="en-IN"/>
        </w:rPr>
        <w:t>murrels</w:t>
      </w:r>
      <w:proofErr w:type="spellEnd"/>
    </w:p>
    <w:p w14:paraId="6FC99E8F" w14:textId="77777777"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4.5 </w:t>
      </w:r>
      <w:r w:rsidRPr="0026694A">
        <w:rPr>
          <w:rFonts w:ascii="Arial" w:eastAsia="Times New Roman" w:hAnsi="Arial" w:cs="Arial"/>
          <w:b/>
          <w:bCs/>
          <w:lang w:eastAsia="en-IN"/>
        </w:rPr>
        <w:t>Exotic Species Concerns</w:t>
      </w:r>
    </w:p>
    <w:p w14:paraId="24D4BECD" w14:textId="77777777"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presence of exotic species, particularly </w:t>
      </w:r>
      <w:proofErr w:type="spellStart"/>
      <w:r w:rsidRPr="00551F2B">
        <w:rPr>
          <w:rFonts w:ascii="Arial" w:eastAsia="Times New Roman" w:hAnsi="Arial" w:cs="Arial"/>
          <w:i/>
          <w:iCs/>
          <w:sz w:val="20"/>
          <w:szCs w:val="20"/>
          <w:lang w:eastAsia="en-IN"/>
        </w:rPr>
        <w:t>Hypophthalmichthys</w:t>
      </w:r>
      <w:proofErr w:type="spellEnd"/>
      <w:r w:rsidRPr="00551F2B">
        <w:rPr>
          <w:rFonts w:ascii="Arial" w:eastAsia="Times New Roman" w:hAnsi="Arial" w:cs="Arial"/>
          <w:i/>
          <w:iCs/>
          <w:sz w:val="20"/>
          <w:szCs w:val="20"/>
          <w:lang w:eastAsia="en-IN"/>
        </w:rPr>
        <w:t xml:space="preserve"> molitrix</w:t>
      </w:r>
      <w:r w:rsidRPr="00551F2B">
        <w:rPr>
          <w:rFonts w:ascii="Arial" w:eastAsia="Times New Roman" w:hAnsi="Arial" w:cs="Arial"/>
          <w:sz w:val="20"/>
          <w:szCs w:val="20"/>
          <w:lang w:eastAsia="en-IN"/>
        </w:rPr>
        <w:t xml:space="preserve"> and </w:t>
      </w:r>
      <w:r w:rsidRPr="00551F2B">
        <w:rPr>
          <w:rFonts w:ascii="Arial" w:eastAsia="Times New Roman" w:hAnsi="Arial" w:cs="Arial"/>
          <w:i/>
          <w:iCs/>
          <w:sz w:val="20"/>
          <w:szCs w:val="20"/>
          <w:lang w:eastAsia="en-IN"/>
        </w:rPr>
        <w:t xml:space="preserve">Oreochromis </w:t>
      </w:r>
      <w:proofErr w:type="spellStart"/>
      <w:r w:rsidRPr="00551F2B">
        <w:rPr>
          <w:rFonts w:ascii="Arial" w:eastAsia="Times New Roman" w:hAnsi="Arial" w:cs="Arial"/>
          <w:i/>
          <w:iCs/>
          <w:sz w:val="20"/>
          <w:szCs w:val="20"/>
          <w:lang w:eastAsia="en-IN"/>
        </w:rPr>
        <w:t>mossambicus</w:t>
      </w:r>
      <w:proofErr w:type="spellEnd"/>
      <w:r w:rsidRPr="00551F2B">
        <w:rPr>
          <w:rFonts w:ascii="Arial" w:eastAsia="Times New Roman" w:hAnsi="Arial" w:cs="Arial"/>
          <w:sz w:val="20"/>
          <w:szCs w:val="20"/>
          <w:lang w:eastAsia="en-IN"/>
        </w:rPr>
        <w:t>, raises ecological concerns. These species, likely introduced through aquaculture activities, pose potential risks to native fish populations through competition for resources, habitat modification, and potential disease transmission. Long-term monitoring is essential to assess their ecological impact and population dynamics.</w:t>
      </w:r>
    </w:p>
    <w:p w14:paraId="10A872DA"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Introduction Pathways:</w:t>
      </w:r>
    </w:p>
    <w:p w14:paraId="294AC766" w14:textId="77777777"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Aquaculture escapees during flood events</w:t>
      </w:r>
    </w:p>
    <w:p w14:paraId="34D0625B" w14:textId="77777777"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Intentional release by fish farmers</w:t>
      </w:r>
    </w:p>
    <w:p w14:paraId="395A0FC8" w14:textId="77777777"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Government stocking programs for fisheries enhancement</w:t>
      </w:r>
    </w:p>
    <w:p w14:paraId="4F1C3383" w14:textId="77777777"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Illegal introduction for recreational fishing</w:t>
      </w:r>
    </w:p>
    <w:p w14:paraId="07F109DA"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Impacts:</w:t>
      </w:r>
      <w:r w:rsidRPr="00417A6B">
        <w:rPr>
          <w:rFonts w:ascii="Arial" w:eastAsia="Times New Roman" w:hAnsi="Arial" w:cs="Arial"/>
          <w:sz w:val="20"/>
          <w:szCs w:val="20"/>
          <w:lang w:eastAsia="en-IN"/>
        </w:rPr>
        <w:t xml:space="preserve"> </w:t>
      </w:r>
      <w:r w:rsidRPr="0016087D">
        <w:rPr>
          <w:rFonts w:ascii="Arial" w:eastAsia="Times New Roman" w:hAnsi="Arial" w:cs="Arial"/>
          <w:b/>
          <w:bCs/>
          <w:sz w:val="20"/>
          <w:szCs w:val="20"/>
          <w:lang w:eastAsia="en-IN"/>
        </w:rPr>
        <w:t>Competition Effects:</w:t>
      </w:r>
    </w:p>
    <w:p w14:paraId="45139AD4" w14:textId="77777777"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Silver carp competing with native filter feeders</w:t>
      </w:r>
    </w:p>
    <w:p w14:paraId="1C279E6B" w14:textId="77777777"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Tilapia competing for benthic feeding niches</w:t>
      </w:r>
    </w:p>
    <w:p w14:paraId="36F53BD3" w14:textId="77777777"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Grass carp affecting aquatic vegetation communities</w:t>
      </w:r>
    </w:p>
    <w:p w14:paraId="7904D608"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Ecosystem Modifications:</w:t>
      </w:r>
    </w:p>
    <w:p w14:paraId="4993DC94" w14:textId="77777777"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Alteration of food web structure</w:t>
      </w:r>
    </w:p>
    <w:p w14:paraId="4881F45B" w14:textId="77777777"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Changes in nutrient cycling patterns</w:t>
      </w:r>
    </w:p>
    <w:p w14:paraId="3C8811B0" w14:textId="77777777"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Modification of physical habitat through feeding activities</w:t>
      </w:r>
    </w:p>
    <w:p w14:paraId="4B1B637B"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Disease Transmission Risks:</w:t>
      </w:r>
      <w:r w:rsidRPr="00417A6B">
        <w:rPr>
          <w:rFonts w:ascii="Arial" w:eastAsia="Times New Roman" w:hAnsi="Arial" w:cs="Arial"/>
          <w:sz w:val="20"/>
          <w:szCs w:val="20"/>
          <w:lang w:eastAsia="en-IN"/>
        </w:rPr>
        <w:t xml:space="preserve"> Exotic species may serve as vectors for:</w:t>
      </w:r>
    </w:p>
    <w:p w14:paraId="74C437A7" w14:textId="77777777" w:rsidR="0016087D" w:rsidRPr="00417A6B"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Viral diseases affecting native fish populations</w:t>
      </w:r>
    </w:p>
    <w:p w14:paraId="2697F6EF" w14:textId="77777777" w:rsidR="0016087D" w:rsidRPr="00417A6B"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Parasitic infections with no natural enemies</w:t>
      </w:r>
    </w:p>
    <w:p w14:paraId="2EE8ECA4" w14:textId="77777777" w:rsidR="0016087D"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Bacterial pathogens causing population crashes</w:t>
      </w:r>
    </w:p>
    <w:p w14:paraId="38CB23CC" w14:textId="77777777" w:rsidR="0016087D" w:rsidRPr="00417A6B" w:rsidRDefault="0016087D" w:rsidP="0016087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4.6 </w:t>
      </w:r>
      <w:r w:rsidRPr="00417A6B">
        <w:rPr>
          <w:rFonts w:ascii="Arial" w:eastAsia="Times New Roman" w:hAnsi="Arial" w:cs="Arial"/>
          <w:b/>
          <w:bCs/>
          <w:lang w:eastAsia="en-IN"/>
        </w:rPr>
        <w:t>Conservation Implications and Management Recommendations</w:t>
      </w:r>
    </w:p>
    <w:p w14:paraId="6429293E"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Priority Conservation Areas:</w:t>
      </w:r>
    </w:p>
    <w:p w14:paraId="1A200B17" w14:textId="77777777"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Identification of critical spawning habitats for protection</w:t>
      </w:r>
    </w:p>
    <w:p w14:paraId="5A56237B" w14:textId="77777777"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Establishment of fish sanctuaries during breeding seasons</w:t>
      </w:r>
    </w:p>
    <w:p w14:paraId="359C1361" w14:textId="77777777"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Protection of confluence zones with tributary streams</w:t>
      </w:r>
    </w:p>
    <w:p w14:paraId="3FA04715"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lastRenderedPageBreak/>
        <w:t>Restoration Strategies:</w:t>
      </w:r>
    </w:p>
    <w:p w14:paraId="02D3B81D" w14:textId="77777777"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Riparian vegetation restoration to improve habitat complexity</w:t>
      </w:r>
    </w:p>
    <w:p w14:paraId="0F4AEEF4" w14:textId="77777777"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Construction of fish ladders at existing dams</w:t>
      </w:r>
    </w:p>
    <w:p w14:paraId="48BDC5E2" w14:textId="77777777"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Removal of obsolete barriers to fish migration</w:t>
      </w:r>
    </w:p>
    <w:p w14:paraId="335D4545" w14:textId="77777777"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Sediment management to maintain natural channel morphology</w:t>
      </w:r>
    </w:p>
    <w:p w14:paraId="1C373D90"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Community-Based Management:</w:t>
      </w:r>
    </w:p>
    <w:p w14:paraId="0E417A75" w14:textId="77777777"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Training local fishing communities in sustainable practices</w:t>
      </w:r>
    </w:p>
    <w:p w14:paraId="01039660" w14:textId="77777777"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Establishment of fishing cooperatives for resource management</w:t>
      </w:r>
    </w:p>
    <w:p w14:paraId="01AC9960" w14:textId="77777777"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Implementation of seasonal fishing restrictions</w:t>
      </w:r>
    </w:p>
    <w:p w14:paraId="5584A9B4" w14:textId="77777777"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Promotion of culture-based fisheries as alternative livelihoods</w:t>
      </w:r>
    </w:p>
    <w:p w14:paraId="5D6F3BB6" w14:textId="77777777"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Monitoring and Research Needs:</w:t>
      </w:r>
    </w:p>
    <w:p w14:paraId="0F529421" w14:textId="77777777"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Long-term monitoring of exotic species population dynamics</w:t>
      </w:r>
    </w:p>
    <w:p w14:paraId="6E0975C0" w14:textId="77777777"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Assessment of climate change impacts on fish communities</w:t>
      </w:r>
    </w:p>
    <w:p w14:paraId="7BF736B1" w14:textId="77777777"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Evaluation of habitat restoration effectiveness</w:t>
      </w:r>
    </w:p>
    <w:p w14:paraId="55FA0C86" w14:textId="77777777"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Development of species-specific conservation action plans</w:t>
      </w:r>
    </w:p>
    <w:p w14:paraId="74BF63FE" w14:textId="77777777" w:rsidR="0025461B" w:rsidRPr="0016087D" w:rsidRDefault="0026694A" w:rsidP="00D21797">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5</w:t>
      </w:r>
      <w:r w:rsidRPr="0026694A">
        <w:rPr>
          <w:rFonts w:ascii="Arial" w:eastAsia="Times New Roman" w:hAnsi="Arial" w:cs="Arial"/>
          <w:b/>
          <w:bCs/>
          <w:lang w:eastAsia="en-IN"/>
        </w:rPr>
        <w:t xml:space="preserve">. </w:t>
      </w:r>
      <w:r w:rsidRPr="0016087D">
        <w:rPr>
          <w:rFonts w:ascii="Arial" w:eastAsia="Times New Roman" w:hAnsi="Arial" w:cs="Arial"/>
          <w:b/>
          <w:bCs/>
          <w:lang w:eastAsia="en-IN"/>
        </w:rPr>
        <w:t>CONCLUSION:</w:t>
      </w:r>
    </w:p>
    <w:p w14:paraId="6D6BF604" w14:textId="77777777"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This comprehensive study confirms that the Shivnath River maintains moderate fish diversity despite facing multiple environmental challenges. The river supports 20 fish species representing diverse ecological niches, with Cyprinidae being the dominant family. However, the ecosystem faces significant threats from both natural variations and human-induced changes that require immediate attention.</w:t>
      </w:r>
    </w:p>
    <w:p w14:paraId="61C9E346" w14:textId="77777777"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research highlights the critical need for sustainable river management strategies incorporating pollution control measures, regulation of fishing practices, and community-based conservation initiatives. The documented presence of exotic species necessitates continued monitoring and management to prevent ecological disruption.</w:t>
      </w:r>
    </w:p>
    <w:p w14:paraId="1920DCF5" w14:textId="77777777"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correlation between fish diversity and water quality parameters emphasizes the importance of maintaining good water quality standards for ecosystem health. Future research should focus on longitudinal studies to track ecosystem changes over time and spatial studies to understand variation across the entire river system.</w:t>
      </w:r>
    </w:p>
    <w:p w14:paraId="1CC96565" w14:textId="77777777"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This study provides a crucial baseline for future conservation efforts and supports evidence-based policy interventions for the Shivnath River ecosystem. The findings contribute to the broader understanding of freshwater fish diversity in central Indian river systems and provide valuable insights for similar ecosystems facing comparable environmental pressures.</w:t>
      </w:r>
    </w:p>
    <w:p w14:paraId="79D4F05A" w14:textId="77777777" w:rsidR="002C0BDA" w:rsidRDefault="002C0BDA" w:rsidP="00D21797">
      <w:pPr>
        <w:spacing w:before="100" w:beforeAutospacing="1" w:after="100" w:afterAutospacing="1" w:line="240" w:lineRule="auto"/>
        <w:jc w:val="both"/>
        <w:rPr>
          <w:rFonts w:ascii="Arial" w:hAnsi="Arial" w:cs="Arial"/>
          <w:sz w:val="20"/>
          <w:u w:val="single" w:color="FFFFFF" w:themeColor="background1"/>
        </w:rPr>
      </w:pPr>
    </w:p>
    <w:p w14:paraId="32F1F5B0" w14:textId="77777777" w:rsidR="002C0BDA" w:rsidRPr="002C0BDA" w:rsidRDefault="002C0BDA" w:rsidP="002C0BDA">
      <w:pPr>
        <w:jc w:val="both"/>
        <w:outlineLvl w:val="0"/>
        <w:rPr>
          <w:rFonts w:ascii="Arial" w:eastAsiaTheme="minorEastAsia" w:hAnsi="Arial" w:cs="Arial"/>
          <w:lang w:val="en-GB" w:eastAsia="en-GB"/>
        </w:rPr>
      </w:pPr>
      <w:r w:rsidRPr="002C0BDA">
        <w:rPr>
          <w:rFonts w:ascii="Arial" w:eastAsiaTheme="minorEastAsia" w:hAnsi="Arial" w:cs="Arial"/>
          <w:b/>
          <w:bCs/>
          <w:lang w:val="en-GB" w:eastAsia="en-GB"/>
        </w:rPr>
        <w:t>COMPETING INTERESTS DISCLAIMER:</w:t>
      </w:r>
    </w:p>
    <w:p w14:paraId="076B3097" w14:textId="77777777" w:rsidR="002C0BDA" w:rsidRPr="002C0BDA" w:rsidRDefault="002C0BDA" w:rsidP="002C0BDA">
      <w:pPr>
        <w:rPr>
          <w:rFonts w:eastAsiaTheme="minorEastAsia"/>
          <w:lang w:val="en-GB" w:eastAsia="en-GB"/>
        </w:rPr>
      </w:pPr>
      <w:r w:rsidRPr="002C0BDA">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4E54D3C9" w14:textId="24126577" w:rsidR="002C0BDA" w:rsidRDefault="002C0BDA" w:rsidP="00D21797">
      <w:pPr>
        <w:spacing w:before="100" w:beforeAutospacing="1" w:after="100" w:afterAutospacing="1" w:line="240" w:lineRule="auto"/>
        <w:jc w:val="both"/>
        <w:rPr>
          <w:rFonts w:ascii="Arial" w:eastAsia="Times New Roman" w:hAnsi="Arial" w:cs="Arial"/>
          <w:b/>
          <w:u w:color="FFFFFF" w:themeColor="background1"/>
          <w:lang w:eastAsia="en-IN"/>
        </w:rPr>
      </w:pPr>
    </w:p>
    <w:p w14:paraId="70CB5D4B" w14:textId="77777777" w:rsidR="00CC2097" w:rsidRPr="00E0453C" w:rsidRDefault="00CC2097" w:rsidP="00D21797">
      <w:pPr>
        <w:spacing w:before="100" w:beforeAutospacing="1" w:after="100" w:afterAutospacing="1" w:line="240" w:lineRule="auto"/>
        <w:jc w:val="both"/>
        <w:rPr>
          <w:rFonts w:ascii="Arial" w:eastAsia="Times New Roman" w:hAnsi="Arial" w:cs="Arial"/>
          <w:b/>
          <w:u w:color="FFFFFF" w:themeColor="background1"/>
          <w:lang w:eastAsia="en-IN"/>
        </w:rPr>
      </w:pPr>
      <w:bookmarkStart w:id="0" w:name="_GoBack"/>
      <w:bookmarkEnd w:id="0"/>
    </w:p>
    <w:p w14:paraId="4D5F5C5A" w14:textId="77777777" w:rsidR="0026694A" w:rsidRPr="0026694A" w:rsidRDefault="0026694A" w:rsidP="0025461B">
      <w:pPr>
        <w:spacing w:before="100" w:beforeAutospacing="1" w:after="100" w:afterAutospacing="1" w:line="240" w:lineRule="auto"/>
        <w:rPr>
          <w:rFonts w:ascii="Arial" w:eastAsia="Times New Roman" w:hAnsi="Arial" w:cs="Arial"/>
          <w:b/>
          <w:bCs/>
          <w:lang w:eastAsia="en-IN"/>
        </w:rPr>
      </w:pPr>
      <w:r w:rsidRPr="0026694A">
        <w:rPr>
          <w:rFonts w:ascii="Arial" w:eastAsia="Times New Roman" w:hAnsi="Arial" w:cs="Arial"/>
          <w:b/>
          <w:bCs/>
          <w:lang w:eastAsia="en-IN"/>
        </w:rPr>
        <w:lastRenderedPageBreak/>
        <w:t>REFERENCE</w:t>
      </w:r>
      <w:r w:rsidR="00E0453C">
        <w:rPr>
          <w:rFonts w:ascii="Arial" w:eastAsia="Times New Roman" w:hAnsi="Arial" w:cs="Arial"/>
          <w:b/>
          <w:bCs/>
          <w:lang w:eastAsia="en-IN"/>
        </w:rPr>
        <w:t>S</w:t>
      </w:r>
      <w:r w:rsidRPr="0026694A">
        <w:rPr>
          <w:rFonts w:ascii="Arial" w:eastAsia="Times New Roman" w:hAnsi="Arial" w:cs="Arial"/>
          <w:b/>
          <w:bCs/>
          <w:lang w:eastAsia="en-IN"/>
        </w:rPr>
        <w:t>:</w:t>
      </w:r>
    </w:p>
    <w:p w14:paraId="5E66D08B"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APHA. (2005). </w:t>
      </w:r>
      <w:r w:rsidRPr="00551F2B">
        <w:rPr>
          <w:rFonts w:ascii="Arial" w:eastAsia="Times New Roman" w:hAnsi="Arial" w:cs="Arial"/>
          <w:i/>
          <w:iCs/>
          <w:sz w:val="20"/>
          <w:szCs w:val="20"/>
          <w:lang w:eastAsia="en-IN"/>
        </w:rPr>
        <w:t>Standard Methods for the Examination of Water and Wastewater</w:t>
      </w:r>
      <w:r w:rsidRPr="00551F2B">
        <w:rPr>
          <w:rFonts w:ascii="Arial" w:eastAsia="Times New Roman" w:hAnsi="Arial" w:cs="Arial"/>
          <w:sz w:val="20"/>
          <w:szCs w:val="20"/>
          <w:lang w:eastAsia="en-IN"/>
        </w:rPr>
        <w:t xml:space="preserve"> (21st ed.). American Public Health Association, Washington, DC.</w:t>
      </w:r>
    </w:p>
    <w:p w14:paraId="295B5B42"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Das, S. K., &amp; Gupta, A. (2013). Climate change and its impact on fisheries. </w:t>
      </w:r>
      <w:r w:rsidRPr="00551F2B">
        <w:rPr>
          <w:rFonts w:ascii="Arial" w:eastAsia="Times New Roman" w:hAnsi="Arial" w:cs="Arial"/>
          <w:i/>
          <w:iCs/>
          <w:sz w:val="20"/>
          <w:szCs w:val="20"/>
          <w:lang w:eastAsia="en-IN"/>
        </w:rPr>
        <w:t>Indian Journal of Climate Research</w:t>
      </w:r>
      <w:r w:rsidRPr="00551F2B">
        <w:rPr>
          <w:rFonts w:ascii="Arial" w:eastAsia="Times New Roman" w:hAnsi="Arial" w:cs="Arial"/>
          <w:sz w:val="20"/>
          <w:szCs w:val="20"/>
          <w:lang w:eastAsia="en-IN"/>
        </w:rPr>
        <w:t>, 1(2), 38–44.</w:t>
      </w:r>
    </w:p>
    <w:p w14:paraId="30C8C8FF"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Kumar, V., Bhardwaj, R., &amp; Arora, A. (2015). Biodiversity of fish fauna in Ramganga River. </w:t>
      </w:r>
      <w:r w:rsidRPr="00551F2B">
        <w:rPr>
          <w:rFonts w:ascii="Arial" w:eastAsia="Times New Roman" w:hAnsi="Arial" w:cs="Arial"/>
          <w:i/>
          <w:iCs/>
          <w:sz w:val="20"/>
          <w:szCs w:val="20"/>
          <w:lang w:eastAsia="en-IN"/>
        </w:rPr>
        <w:t>International Journal of Fisheries and Aquatic Studies</w:t>
      </w:r>
      <w:r w:rsidRPr="00551F2B">
        <w:rPr>
          <w:rFonts w:ascii="Arial" w:eastAsia="Times New Roman" w:hAnsi="Arial" w:cs="Arial"/>
          <w:sz w:val="20"/>
          <w:szCs w:val="20"/>
          <w:lang w:eastAsia="en-IN"/>
        </w:rPr>
        <w:t>, 2(6), 161–165.</w:t>
      </w:r>
    </w:p>
    <w:p w14:paraId="21D3A632"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Mishra, S. S., &amp; Nanda, P. (2012). Water quality and fish diversity of Mahanadi River. </w:t>
      </w:r>
      <w:r w:rsidRPr="00551F2B">
        <w:rPr>
          <w:rFonts w:ascii="Arial" w:eastAsia="Times New Roman" w:hAnsi="Arial" w:cs="Arial"/>
          <w:i/>
          <w:iCs/>
          <w:sz w:val="20"/>
          <w:szCs w:val="20"/>
          <w:lang w:eastAsia="en-IN"/>
        </w:rPr>
        <w:t>Journal of Environmental Biology</w:t>
      </w:r>
      <w:r w:rsidRPr="00551F2B">
        <w:rPr>
          <w:rFonts w:ascii="Arial" w:eastAsia="Times New Roman" w:hAnsi="Arial" w:cs="Arial"/>
          <w:sz w:val="20"/>
          <w:szCs w:val="20"/>
          <w:lang w:eastAsia="en-IN"/>
        </w:rPr>
        <w:t>, 33(6), 1035–1040.</w:t>
      </w:r>
    </w:p>
    <w:p w14:paraId="4F9B918C"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Tiwari, R. (2019). Migratory </w:t>
      </w:r>
      <w:proofErr w:type="spellStart"/>
      <w:r w:rsidRPr="00551F2B">
        <w:rPr>
          <w:rFonts w:ascii="Arial" w:eastAsia="Times New Roman" w:hAnsi="Arial" w:cs="Arial"/>
          <w:sz w:val="20"/>
          <w:szCs w:val="20"/>
          <w:lang w:eastAsia="en-IN"/>
        </w:rPr>
        <w:t>behavior</w:t>
      </w:r>
      <w:proofErr w:type="spellEnd"/>
      <w:r w:rsidRPr="00551F2B">
        <w:rPr>
          <w:rFonts w:ascii="Arial" w:eastAsia="Times New Roman" w:hAnsi="Arial" w:cs="Arial"/>
          <w:sz w:val="20"/>
          <w:szCs w:val="20"/>
          <w:lang w:eastAsia="en-IN"/>
        </w:rPr>
        <w:t xml:space="preserve"> of major carps in relation to flow dynamics. </w:t>
      </w:r>
      <w:r w:rsidRPr="00551F2B">
        <w:rPr>
          <w:rFonts w:ascii="Arial" w:eastAsia="Times New Roman" w:hAnsi="Arial" w:cs="Arial"/>
          <w:i/>
          <w:iCs/>
          <w:sz w:val="20"/>
          <w:szCs w:val="20"/>
          <w:lang w:eastAsia="en-IN"/>
        </w:rPr>
        <w:t>Indian Journal of Fisheries</w:t>
      </w:r>
      <w:r w:rsidRPr="00551F2B">
        <w:rPr>
          <w:rFonts w:ascii="Arial" w:eastAsia="Times New Roman" w:hAnsi="Arial" w:cs="Arial"/>
          <w:sz w:val="20"/>
          <w:szCs w:val="20"/>
          <w:lang w:eastAsia="en-IN"/>
        </w:rPr>
        <w:t>, 66(4), 43–50.</w:t>
      </w:r>
    </w:p>
    <w:p w14:paraId="1E2B8958" w14:textId="77777777"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proofErr w:type="spellStart"/>
      <w:r w:rsidRPr="00551F2B">
        <w:rPr>
          <w:rFonts w:ascii="Arial" w:eastAsia="Times New Roman" w:hAnsi="Arial" w:cs="Arial"/>
          <w:sz w:val="20"/>
          <w:szCs w:val="20"/>
          <w:lang w:eastAsia="en-IN"/>
        </w:rPr>
        <w:t>Trivedy</w:t>
      </w:r>
      <w:proofErr w:type="spellEnd"/>
      <w:r w:rsidRPr="00551F2B">
        <w:rPr>
          <w:rFonts w:ascii="Arial" w:eastAsia="Times New Roman" w:hAnsi="Arial" w:cs="Arial"/>
          <w:sz w:val="20"/>
          <w:szCs w:val="20"/>
          <w:lang w:eastAsia="en-IN"/>
        </w:rPr>
        <w:t xml:space="preserve">, R. K., &amp; Goel, P. K. (1986). </w:t>
      </w:r>
      <w:r w:rsidRPr="00551F2B">
        <w:rPr>
          <w:rFonts w:ascii="Arial" w:eastAsia="Times New Roman" w:hAnsi="Arial" w:cs="Arial"/>
          <w:i/>
          <w:iCs/>
          <w:sz w:val="20"/>
          <w:szCs w:val="20"/>
          <w:lang w:eastAsia="en-IN"/>
        </w:rPr>
        <w:t>Chemical and Biological Methods for Water Pollution Studies</w:t>
      </w:r>
      <w:r w:rsidRPr="00551F2B">
        <w:rPr>
          <w:rFonts w:ascii="Arial" w:eastAsia="Times New Roman" w:hAnsi="Arial" w:cs="Arial"/>
          <w:sz w:val="20"/>
          <w:szCs w:val="20"/>
          <w:lang w:eastAsia="en-IN"/>
        </w:rPr>
        <w:t>. Environmental Publications, Karad, India.</w:t>
      </w:r>
    </w:p>
    <w:p w14:paraId="0740B483" w14:textId="77777777" w:rsidR="0065606B" w:rsidRDefault="0065606B"/>
    <w:sectPr w:rsidR="0065606B" w:rsidSect="00A92F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9EF3" w14:textId="77777777" w:rsidR="00FE3E03" w:rsidRDefault="00FE3E03" w:rsidP="00CC2097">
      <w:pPr>
        <w:spacing w:after="0" w:line="240" w:lineRule="auto"/>
      </w:pPr>
      <w:r>
        <w:separator/>
      </w:r>
    </w:p>
  </w:endnote>
  <w:endnote w:type="continuationSeparator" w:id="0">
    <w:p w14:paraId="7DAE0D9A" w14:textId="77777777" w:rsidR="00FE3E03" w:rsidRDefault="00FE3E03" w:rsidP="00CC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58AC" w14:textId="77777777" w:rsidR="00CC2097" w:rsidRDefault="00CC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393E2" w14:textId="77777777" w:rsidR="00CC2097" w:rsidRDefault="00CC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B807" w14:textId="77777777" w:rsidR="00CC2097" w:rsidRDefault="00CC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AB19" w14:textId="77777777" w:rsidR="00FE3E03" w:rsidRDefault="00FE3E03" w:rsidP="00CC2097">
      <w:pPr>
        <w:spacing w:after="0" w:line="240" w:lineRule="auto"/>
      </w:pPr>
      <w:r>
        <w:separator/>
      </w:r>
    </w:p>
  </w:footnote>
  <w:footnote w:type="continuationSeparator" w:id="0">
    <w:p w14:paraId="7E524D1E" w14:textId="77777777" w:rsidR="00FE3E03" w:rsidRDefault="00FE3E03" w:rsidP="00CC2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4C1E" w14:textId="01682CD5" w:rsidR="00CC2097" w:rsidRDefault="00CC2097">
    <w:pPr>
      <w:pStyle w:val="Header"/>
    </w:pPr>
    <w:r>
      <w:rPr>
        <w:noProof/>
      </w:rPr>
      <w:pict w14:anchorId="7CE53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7FCC" w14:textId="7D6D7A06" w:rsidR="00CC2097" w:rsidRDefault="00CC2097">
    <w:pPr>
      <w:pStyle w:val="Header"/>
    </w:pPr>
    <w:r>
      <w:rPr>
        <w:noProof/>
      </w:rPr>
      <w:pict w14:anchorId="3F60B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92BB" w14:textId="6C184652" w:rsidR="00CC2097" w:rsidRDefault="00CC2097">
    <w:pPr>
      <w:pStyle w:val="Header"/>
    </w:pPr>
    <w:r>
      <w:rPr>
        <w:noProof/>
      </w:rPr>
      <w:pict w14:anchorId="0D8CC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60BA7"/>
    <w:multiLevelType w:val="multilevel"/>
    <w:tmpl w:val="8704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DDB"/>
    <w:multiLevelType w:val="multilevel"/>
    <w:tmpl w:val="BF1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7147B"/>
    <w:multiLevelType w:val="multilevel"/>
    <w:tmpl w:val="D11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58F1"/>
    <w:multiLevelType w:val="multilevel"/>
    <w:tmpl w:val="CFD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20549"/>
    <w:multiLevelType w:val="multilevel"/>
    <w:tmpl w:val="EE94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1222"/>
    <w:multiLevelType w:val="multilevel"/>
    <w:tmpl w:val="910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217EA"/>
    <w:multiLevelType w:val="multilevel"/>
    <w:tmpl w:val="256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96E70"/>
    <w:multiLevelType w:val="multilevel"/>
    <w:tmpl w:val="08C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E1A9D"/>
    <w:multiLevelType w:val="multilevel"/>
    <w:tmpl w:val="5BD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3369"/>
    <w:multiLevelType w:val="multilevel"/>
    <w:tmpl w:val="0B7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91BC7"/>
    <w:multiLevelType w:val="multilevel"/>
    <w:tmpl w:val="C7C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55763"/>
    <w:multiLevelType w:val="multilevel"/>
    <w:tmpl w:val="5AEA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465D1"/>
    <w:multiLevelType w:val="multilevel"/>
    <w:tmpl w:val="8A54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85ED7"/>
    <w:multiLevelType w:val="multilevel"/>
    <w:tmpl w:val="6E96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40DCE"/>
    <w:multiLevelType w:val="multilevel"/>
    <w:tmpl w:val="92D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47D20"/>
    <w:multiLevelType w:val="multilevel"/>
    <w:tmpl w:val="28F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B5FEF"/>
    <w:multiLevelType w:val="multilevel"/>
    <w:tmpl w:val="5E4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64493"/>
    <w:multiLevelType w:val="multilevel"/>
    <w:tmpl w:val="E84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300A4"/>
    <w:multiLevelType w:val="multilevel"/>
    <w:tmpl w:val="7BA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40ACA"/>
    <w:multiLevelType w:val="multilevel"/>
    <w:tmpl w:val="1F48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95DFF"/>
    <w:multiLevelType w:val="multilevel"/>
    <w:tmpl w:val="72CC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56C7A"/>
    <w:multiLevelType w:val="multilevel"/>
    <w:tmpl w:val="B9C4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22A9B"/>
    <w:multiLevelType w:val="multilevel"/>
    <w:tmpl w:val="87D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16CD0"/>
    <w:multiLevelType w:val="multilevel"/>
    <w:tmpl w:val="884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53B20"/>
    <w:multiLevelType w:val="multilevel"/>
    <w:tmpl w:val="0FC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44679"/>
    <w:multiLevelType w:val="multilevel"/>
    <w:tmpl w:val="CC3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7"/>
  </w:num>
  <w:num w:numId="4">
    <w:abstractNumId w:val="13"/>
  </w:num>
  <w:num w:numId="5">
    <w:abstractNumId w:val="18"/>
  </w:num>
  <w:num w:numId="6">
    <w:abstractNumId w:val="5"/>
  </w:num>
  <w:num w:numId="7">
    <w:abstractNumId w:val="24"/>
  </w:num>
  <w:num w:numId="8">
    <w:abstractNumId w:val="1"/>
  </w:num>
  <w:num w:numId="9">
    <w:abstractNumId w:val="0"/>
  </w:num>
  <w:num w:numId="10">
    <w:abstractNumId w:val="7"/>
  </w:num>
  <w:num w:numId="11">
    <w:abstractNumId w:val="15"/>
  </w:num>
  <w:num w:numId="12">
    <w:abstractNumId w:val="25"/>
  </w:num>
  <w:num w:numId="13">
    <w:abstractNumId w:val="2"/>
  </w:num>
  <w:num w:numId="14">
    <w:abstractNumId w:val="6"/>
  </w:num>
  <w:num w:numId="15">
    <w:abstractNumId w:val="11"/>
  </w:num>
  <w:num w:numId="16">
    <w:abstractNumId w:val="4"/>
  </w:num>
  <w:num w:numId="17">
    <w:abstractNumId w:val="14"/>
  </w:num>
  <w:num w:numId="18">
    <w:abstractNumId w:val="20"/>
  </w:num>
  <w:num w:numId="19">
    <w:abstractNumId w:val="3"/>
  </w:num>
  <w:num w:numId="20">
    <w:abstractNumId w:val="19"/>
  </w:num>
  <w:num w:numId="21">
    <w:abstractNumId w:val="9"/>
  </w:num>
  <w:num w:numId="22">
    <w:abstractNumId w:val="21"/>
  </w:num>
  <w:num w:numId="23">
    <w:abstractNumId w:val="22"/>
  </w:num>
  <w:num w:numId="24">
    <w:abstractNumId w:val="12"/>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461B"/>
    <w:rsid w:val="00112D12"/>
    <w:rsid w:val="00146341"/>
    <w:rsid w:val="0016087D"/>
    <w:rsid w:val="0025461B"/>
    <w:rsid w:val="0026694A"/>
    <w:rsid w:val="002C0BDA"/>
    <w:rsid w:val="00540E50"/>
    <w:rsid w:val="00551F2B"/>
    <w:rsid w:val="00552BB0"/>
    <w:rsid w:val="005A2BEA"/>
    <w:rsid w:val="00600155"/>
    <w:rsid w:val="0065606B"/>
    <w:rsid w:val="00681EA7"/>
    <w:rsid w:val="00700621"/>
    <w:rsid w:val="00744A33"/>
    <w:rsid w:val="007C24F2"/>
    <w:rsid w:val="007E7F45"/>
    <w:rsid w:val="00945300"/>
    <w:rsid w:val="009562AD"/>
    <w:rsid w:val="00975E76"/>
    <w:rsid w:val="009B59B2"/>
    <w:rsid w:val="00A077AD"/>
    <w:rsid w:val="00A92FEE"/>
    <w:rsid w:val="00AD6354"/>
    <w:rsid w:val="00AF53AB"/>
    <w:rsid w:val="00BA6FED"/>
    <w:rsid w:val="00BB527C"/>
    <w:rsid w:val="00BC5288"/>
    <w:rsid w:val="00BF0045"/>
    <w:rsid w:val="00C4727C"/>
    <w:rsid w:val="00C62BEA"/>
    <w:rsid w:val="00CC2097"/>
    <w:rsid w:val="00D21797"/>
    <w:rsid w:val="00D66378"/>
    <w:rsid w:val="00D73F59"/>
    <w:rsid w:val="00E0453C"/>
    <w:rsid w:val="00F0080E"/>
    <w:rsid w:val="00F03167"/>
    <w:rsid w:val="00FE3E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E36992"/>
  <w15:docId w15:val="{53650F72-FBD0-4A49-8E32-16EF9A37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06B"/>
  </w:style>
  <w:style w:type="paragraph" w:styleId="Heading1">
    <w:name w:val="heading 1"/>
    <w:basedOn w:val="Normal"/>
    <w:link w:val="Heading1Char"/>
    <w:uiPriority w:val="9"/>
    <w:qFormat/>
    <w:rsid w:val="00254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5461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5461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1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5461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5461B"/>
    <w:rPr>
      <w:rFonts w:ascii="Times New Roman" w:eastAsia="Times New Roman" w:hAnsi="Times New Roman" w:cs="Times New Roman"/>
      <w:b/>
      <w:bCs/>
      <w:sz w:val="27"/>
      <w:szCs w:val="27"/>
      <w:lang w:eastAsia="en-IN"/>
    </w:rPr>
  </w:style>
  <w:style w:type="paragraph" w:customStyle="1" w:styleId="whitespace-normal">
    <w:name w:val="whitespace-normal"/>
    <w:basedOn w:val="Normal"/>
    <w:rsid w:val="002546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5461B"/>
    <w:rPr>
      <w:b/>
      <w:bCs/>
    </w:rPr>
  </w:style>
  <w:style w:type="character" w:styleId="Emphasis">
    <w:name w:val="Emphasis"/>
    <w:basedOn w:val="DefaultParagraphFont"/>
    <w:uiPriority w:val="20"/>
    <w:qFormat/>
    <w:rsid w:val="0025461B"/>
    <w:rPr>
      <w:i/>
      <w:iCs/>
    </w:rPr>
  </w:style>
  <w:style w:type="paragraph" w:styleId="BodyText">
    <w:name w:val="Body Text"/>
    <w:basedOn w:val="Normal"/>
    <w:link w:val="BodyTextChar"/>
    <w:uiPriority w:val="1"/>
    <w:qFormat/>
    <w:rsid w:val="00D2179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2179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21797"/>
    <w:pPr>
      <w:widowControl w:val="0"/>
      <w:autoSpaceDE w:val="0"/>
      <w:autoSpaceDN w:val="0"/>
      <w:spacing w:after="0" w:line="258" w:lineRule="exact"/>
      <w:ind w:left="104"/>
    </w:pPr>
    <w:rPr>
      <w:rFonts w:ascii="Times New Roman" w:eastAsia="Times New Roman" w:hAnsi="Times New Roman" w:cs="Times New Roman"/>
      <w:lang w:val="en-US"/>
    </w:rPr>
  </w:style>
  <w:style w:type="table" w:styleId="TableGrid">
    <w:name w:val="Table Grid"/>
    <w:basedOn w:val="TableNormal"/>
    <w:uiPriority w:val="59"/>
    <w:rsid w:val="007E7F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0E"/>
    <w:rPr>
      <w:rFonts w:ascii="Tahoma" w:hAnsi="Tahoma" w:cs="Tahoma"/>
      <w:sz w:val="16"/>
      <w:szCs w:val="16"/>
    </w:rPr>
  </w:style>
  <w:style w:type="character" w:styleId="LineNumber">
    <w:name w:val="line number"/>
    <w:basedOn w:val="DefaultParagraphFont"/>
    <w:uiPriority w:val="99"/>
    <w:semiHidden/>
    <w:unhideWhenUsed/>
    <w:rsid w:val="00F03167"/>
  </w:style>
  <w:style w:type="character" w:styleId="Hyperlink">
    <w:name w:val="Hyperlink"/>
    <w:basedOn w:val="DefaultParagraphFont"/>
    <w:uiPriority w:val="99"/>
    <w:unhideWhenUsed/>
    <w:rsid w:val="00112D12"/>
    <w:rPr>
      <w:color w:val="0000FF" w:themeColor="hyperlink"/>
      <w:u w:val="single"/>
    </w:rPr>
  </w:style>
  <w:style w:type="character" w:styleId="UnresolvedMention">
    <w:name w:val="Unresolved Mention"/>
    <w:basedOn w:val="DefaultParagraphFont"/>
    <w:uiPriority w:val="99"/>
    <w:semiHidden/>
    <w:unhideWhenUsed/>
    <w:rsid w:val="00112D12"/>
    <w:rPr>
      <w:color w:val="605E5C"/>
      <w:shd w:val="clear" w:color="auto" w:fill="E1DFDD"/>
    </w:rPr>
  </w:style>
  <w:style w:type="paragraph" w:styleId="Header">
    <w:name w:val="header"/>
    <w:basedOn w:val="Normal"/>
    <w:link w:val="HeaderChar"/>
    <w:uiPriority w:val="99"/>
    <w:unhideWhenUsed/>
    <w:rsid w:val="00CC2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97"/>
  </w:style>
  <w:style w:type="paragraph" w:styleId="Footer">
    <w:name w:val="footer"/>
    <w:basedOn w:val="Normal"/>
    <w:link w:val="FooterChar"/>
    <w:uiPriority w:val="99"/>
    <w:unhideWhenUsed/>
    <w:rsid w:val="00CC2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0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1180</cp:lastModifiedBy>
  <cp:revision>13</cp:revision>
  <dcterms:created xsi:type="dcterms:W3CDTF">2025-08-13T06:04:00Z</dcterms:created>
  <dcterms:modified xsi:type="dcterms:W3CDTF">2025-08-29T12:47:00Z</dcterms:modified>
</cp:coreProperties>
</file>