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3ED4E" w14:textId="77777777" w:rsidR="008565C1" w:rsidRDefault="008565C1">
      <w:pPr>
        <w:pStyle w:val="BodyText"/>
        <w:spacing w:before="101"/>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8565C1" w14:paraId="3C02CF9F" w14:textId="77777777">
        <w:trPr>
          <w:trHeight w:val="290"/>
        </w:trPr>
        <w:tc>
          <w:tcPr>
            <w:tcW w:w="5168" w:type="dxa"/>
          </w:tcPr>
          <w:p w14:paraId="5E83BEE6" w14:textId="77777777" w:rsidR="008565C1" w:rsidRDefault="0012403C">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7F3F573E" w14:textId="77777777" w:rsidR="008565C1" w:rsidRDefault="0012403C">
            <w:pPr>
              <w:pStyle w:val="TableParagraph"/>
              <w:spacing w:before="30"/>
              <w:ind w:left="108"/>
              <w:rPr>
                <w:rFonts w:ascii="Arial"/>
                <w:b/>
                <w:sz w:val="20"/>
              </w:rPr>
            </w:pPr>
            <w:hyperlink r:id="rId6">
              <w:r>
                <w:rPr>
                  <w:rFonts w:ascii="Arial"/>
                  <w:b/>
                  <w:color w:val="0000FF"/>
                  <w:sz w:val="20"/>
                  <w:u w:val="single" w:color="0000FF"/>
                </w:rPr>
                <w:t>Journal</w:t>
              </w:r>
              <w:r>
                <w:rPr>
                  <w:rFonts w:ascii="Arial"/>
                  <w:b/>
                  <w:color w:val="0000FF"/>
                  <w:spacing w:val="-10"/>
                  <w:sz w:val="20"/>
                  <w:u w:val="single" w:color="0000FF"/>
                </w:rPr>
                <w:t xml:space="preserve"> </w:t>
              </w:r>
              <w:r>
                <w:rPr>
                  <w:rFonts w:ascii="Arial"/>
                  <w:b/>
                  <w:color w:val="0000FF"/>
                  <w:sz w:val="20"/>
                  <w:u w:val="single" w:color="0000FF"/>
                </w:rPr>
                <w:t>of</w:t>
              </w:r>
              <w:r>
                <w:rPr>
                  <w:rFonts w:ascii="Arial"/>
                  <w:b/>
                  <w:color w:val="0000FF"/>
                  <w:spacing w:val="-7"/>
                  <w:sz w:val="20"/>
                  <w:u w:val="single" w:color="0000FF"/>
                </w:rPr>
                <w:t xml:space="preserve"> </w:t>
              </w:r>
              <w:r>
                <w:rPr>
                  <w:rFonts w:ascii="Arial"/>
                  <w:b/>
                  <w:color w:val="0000FF"/>
                  <w:sz w:val="20"/>
                  <w:u w:val="single" w:color="0000FF"/>
                </w:rPr>
                <w:t>Experimental</w:t>
              </w:r>
              <w:r>
                <w:rPr>
                  <w:rFonts w:ascii="Arial"/>
                  <w:b/>
                  <w:color w:val="0000FF"/>
                  <w:spacing w:val="-6"/>
                  <w:sz w:val="20"/>
                  <w:u w:val="single" w:color="0000FF"/>
                </w:rPr>
                <w:t xml:space="preserve"> </w:t>
              </w:r>
              <w:r>
                <w:rPr>
                  <w:rFonts w:ascii="Arial"/>
                  <w:b/>
                  <w:color w:val="0000FF"/>
                  <w:sz w:val="20"/>
                  <w:u w:val="single" w:color="0000FF"/>
                </w:rPr>
                <w:t>Agriculture</w:t>
              </w:r>
              <w:r>
                <w:rPr>
                  <w:rFonts w:ascii="Arial"/>
                  <w:b/>
                  <w:color w:val="0000FF"/>
                  <w:spacing w:val="-10"/>
                  <w:sz w:val="20"/>
                  <w:u w:val="single" w:color="0000FF"/>
                </w:rPr>
                <w:t xml:space="preserve"> </w:t>
              </w:r>
              <w:r>
                <w:rPr>
                  <w:rFonts w:ascii="Arial"/>
                  <w:b/>
                  <w:color w:val="0000FF"/>
                  <w:spacing w:val="-2"/>
                  <w:sz w:val="20"/>
                  <w:u w:val="single" w:color="0000FF"/>
                </w:rPr>
                <w:t>International</w:t>
              </w:r>
            </w:hyperlink>
          </w:p>
        </w:tc>
      </w:tr>
      <w:tr w:rsidR="008565C1" w14:paraId="09129C6C" w14:textId="77777777">
        <w:trPr>
          <w:trHeight w:val="290"/>
        </w:trPr>
        <w:tc>
          <w:tcPr>
            <w:tcW w:w="5168" w:type="dxa"/>
          </w:tcPr>
          <w:p w14:paraId="52E3E864" w14:textId="77777777" w:rsidR="008565C1" w:rsidRDefault="0012403C">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0C57382C" w14:textId="77777777" w:rsidR="008565C1" w:rsidRDefault="0012403C">
            <w:pPr>
              <w:pStyle w:val="TableParagraph"/>
              <w:spacing w:before="30"/>
              <w:ind w:left="108"/>
              <w:rPr>
                <w:rFonts w:ascii="Arial"/>
                <w:b/>
                <w:sz w:val="20"/>
              </w:rPr>
            </w:pPr>
            <w:r>
              <w:rPr>
                <w:rFonts w:ascii="Arial"/>
                <w:b/>
                <w:spacing w:val="-2"/>
                <w:sz w:val="20"/>
              </w:rPr>
              <w:t>Ms_JEAI_143309</w:t>
            </w:r>
          </w:p>
        </w:tc>
      </w:tr>
      <w:tr w:rsidR="008565C1" w14:paraId="1F7B29D9" w14:textId="77777777">
        <w:trPr>
          <w:trHeight w:val="650"/>
        </w:trPr>
        <w:tc>
          <w:tcPr>
            <w:tcW w:w="5168" w:type="dxa"/>
          </w:tcPr>
          <w:p w14:paraId="2A0783B3" w14:textId="77777777" w:rsidR="008565C1" w:rsidRDefault="0012403C">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7D5420CC" w14:textId="77777777" w:rsidR="008565C1" w:rsidRDefault="0012403C">
            <w:pPr>
              <w:pStyle w:val="TableParagraph"/>
              <w:spacing w:before="210"/>
              <w:ind w:left="108"/>
              <w:rPr>
                <w:rFonts w:ascii="Arial"/>
                <w:b/>
                <w:sz w:val="20"/>
              </w:rPr>
            </w:pPr>
            <w:r>
              <w:rPr>
                <w:rFonts w:ascii="Arial"/>
                <w:b/>
                <w:sz w:val="20"/>
              </w:rPr>
              <w:t>RESPONSE</w:t>
            </w:r>
            <w:r>
              <w:rPr>
                <w:rFonts w:ascii="Arial"/>
                <w:b/>
                <w:spacing w:val="-8"/>
                <w:sz w:val="20"/>
              </w:rPr>
              <w:t xml:space="preserve"> </w:t>
            </w:r>
            <w:r>
              <w:rPr>
                <w:rFonts w:ascii="Arial"/>
                <w:b/>
                <w:sz w:val="20"/>
              </w:rPr>
              <w:t>OF</w:t>
            </w:r>
            <w:r>
              <w:rPr>
                <w:rFonts w:ascii="Arial"/>
                <w:b/>
                <w:spacing w:val="-6"/>
                <w:sz w:val="20"/>
              </w:rPr>
              <w:t xml:space="preserve"> </w:t>
            </w:r>
            <w:r>
              <w:rPr>
                <w:rFonts w:ascii="Arial"/>
                <w:b/>
                <w:sz w:val="20"/>
              </w:rPr>
              <w:t>FINGER</w:t>
            </w:r>
            <w:r>
              <w:rPr>
                <w:rFonts w:ascii="Arial"/>
                <w:b/>
                <w:spacing w:val="-5"/>
                <w:sz w:val="20"/>
              </w:rPr>
              <w:t xml:space="preserve"> </w:t>
            </w:r>
            <w:r>
              <w:rPr>
                <w:rFonts w:ascii="Arial"/>
                <w:b/>
                <w:sz w:val="20"/>
              </w:rPr>
              <w:t>MILLET</w:t>
            </w:r>
            <w:r>
              <w:rPr>
                <w:rFonts w:ascii="Arial"/>
                <w:b/>
                <w:spacing w:val="-6"/>
                <w:sz w:val="20"/>
              </w:rPr>
              <w:t xml:space="preserve"> </w:t>
            </w:r>
            <w:r>
              <w:rPr>
                <w:rFonts w:ascii="Arial"/>
                <w:b/>
                <w:sz w:val="20"/>
              </w:rPr>
              <w:t>TO</w:t>
            </w:r>
            <w:r>
              <w:rPr>
                <w:rFonts w:ascii="Arial"/>
                <w:b/>
                <w:spacing w:val="-4"/>
                <w:sz w:val="20"/>
              </w:rPr>
              <w:t xml:space="preserve"> </w:t>
            </w:r>
            <w:r>
              <w:rPr>
                <w:rFonts w:ascii="Arial"/>
                <w:b/>
                <w:sz w:val="20"/>
              </w:rPr>
              <w:t>SPACING</w:t>
            </w:r>
            <w:r>
              <w:rPr>
                <w:rFonts w:ascii="Arial"/>
                <w:b/>
                <w:spacing w:val="-6"/>
                <w:sz w:val="20"/>
              </w:rPr>
              <w:t xml:space="preserve"> </w:t>
            </w:r>
            <w:r>
              <w:rPr>
                <w:rFonts w:ascii="Arial"/>
                <w:b/>
                <w:sz w:val="20"/>
              </w:rPr>
              <w:t>AND</w:t>
            </w:r>
            <w:r>
              <w:rPr>
                <w:rFonts w:ascii="Arial"/>
                <w:b/>
                <w:spacing w:val="-7"/>
                <w:sz w:val="20"/>
              </w:rPr>
              <w:t xml:space="preserve"> </w:t>
            </w:r>
            <w:r>
              <w:rPr>
                <w:rFonts w:ascii="Arial"/>
                <w:b/>
                <w:sz w:val="20"/>
              </w:rPr>
              <w:t>FERTILIZATION</w:t>
            </w:r>
            <w:r>
              <w:rPr>
                <w:rFonts w:ascii="Arial"/>
                <w:b/>
                <w:spacing w:val="-5"/>
                <w:sz w:val="20"/>
              </w:rPr>
              <w:t xml:space="preserve"> </w:t>
            </w:r>
            <w:r>
              <w:rPr>
                <w:rFonts w:ascii="Arial"/>
                <w:b/>
                <w:sz w:val="20"/>
              </w:rPr>
              <w:t>IN</w:t>
            </w:r>
            <w:r>
              <w:rPr>
                <w:rFonts w:ascii="Arial"/>
                <w:b/>
                <w:spacing w:val="-7"/>
                <w:sz w:val="20"/>
              </w:rPr>
              <w:t xml:space="preserve"> </w:t>
            </w:r>
            <w:r>
              <w:rPr>
                <w:rFonts w:ascii="Arial"/>
                <w:b/>
                <w:sz w:val="20"/>
              </w:rPr>
              <w:t>MALWA</w:t>
            </w:r>
            <w:r>
              <w:rPr>
                <w:rFonts w:ascii="Arial"/>
                <w:b/>
                <w:spacing w:val="-8"/>
                <w:sz w:val="20"/>
              </w:rPr>
              <w:t xml:space="preserve"> </w:t>
            </w:r>
            <w:r>
              <w:rPr>
                <w:rFonts w:ascii="Arial"/>
                <w:b/>
                <w:sz w:val="20"/>
              </w:rPr>
              <w:t>REGION</w:t>
            </w:r>
            <w:r>
              <w:rPr>
                <w:rFonts w:ascii="Arial"/>
                <w:b/>
                <w:spacing w:val="-7"/>
                <w:sz w:val="20"/>
              </w:rPr>
              <w:t xml:space="preserve"> </w:t>
            </w:r>
            <w:r>
              <w:rPr>
                <w:rFonts w:ascii="Arial"/>
                <w:b/>
                <w:sz w:val="20"/>
              </w:rPr>
              <w:t>OF</w:t>
            </w:r>
            <w:r>
              <w:rPr>
                <w:rFonts w:ascii="Arial"/>
                <w:b/>
                <w:spacing w:val="-2"/>
                <w:sz w:val="20"/>
              </w:rPr>
              <w:t xml:space="preserve"> </w:t>
            </w:r>
            <w:r>
              <w:rPr>
                <w:rFonts w:ascii="Arial"/>
                <w:b/>
                <w:spacing w:val="-4"/>
                <w:sz w:val="20"/>
              </w:rPr>
              <w:t>M.P.</w:t>
            </w:r>
          </w:p>
        </w:tc>
      </w:tr>
      <w:tr w:rsidR="008565C1" w14:paraId="52B12408" w14:textId="77777777">
        <w:trPr>
          <w:trHeight w:val="333"/>
        </w:trPr>
        <w:tc>
          <w:tcPr>
            <w:tcW w:w="5168" w:type="dxa"/>
          </w:tcPr>
          <w:p w14:paraId="5301277F" w14:textId="77777777" w:rsidR="008565C1" w:rsidRDefault="0012403C">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6E551FC8" w14:textId="011D3202" w:rsidR="008565C1" w:rsidRDefault="005D657A">
            <w:pPr>
              <w:pStyle w:val="TableParagraph"/>
              <w:rPr>
                <w:sz w:val="18"/>
              </w:rPr>
            </w:pPr>
            <w:r w:rsidRPr="00BD7B9E">
              <w:rPr>
                <w:rFonts w:ascii="Arial" w:hAnsi="Arial" w:cs="Arial"/>
                <w:noProof/>
                <w:sz w:val="20"/>
                <w:szCs w:val="20"/>
              </w:rPr>
              <w:t xml:space="preserve">Original Research </w:t>
            </w:r>
            <w:r>
              <w:rPr>
                <w:rFonts w:ascii="Arial" w:hAnsi="Arial" w:cs="Arial"/>
                <w:noProof/>
                <w:sz w:val="20"/>
                <w:szCs w:val="20"/>
              </w:rPr>
              <w:t>Article</w:t>
            </w:r>
          </w:p>
        </w:tc>
      </w:tr>
    </w:tbl>
    <w:p w14:paraId="70C021CB" w14:textId="77777777" w:rsidR="008565C1" w:rsidRDefault="008565C1">
      <w:pPr>
        <w:pStyle w:val="BodyText"/>
        <w:rPr>
          <w:b w:val="0"/>
        </w:rPr>
      </w:pPr>
    </w:p>
    <w:p w14:paraId="221A73DB" w14:textId="77777777" w:rsidR="008565C1" w:rsidRDefault="008565C1">
      <w:pPr>
        <w:rPr>
          <w:sz w:val="20"/>
        </w:rPr>
        <w:sectPr w:rsidR="008565C1">
          <w:headerReference w:type="default" r:id="rId7"/>
          <w:footerReference w:type="default" r:id="rId8"/>
          <w:type w:val="continuous"/>
          <w:pgSz w:w="23820" w:h="16840" w:orient="landscape"/>
          <w:pgMar w:top="1820" w:right="0" w:bottom="880" w:left="1275" w:header="1285" w:footer="695" w:gutter="0"/>
          <w:pgNumType w:start="1"/>
          <w:cols w:space="720"/>
        </w:sectPr>
      </w:pPr>
    </w:p>
    <w:p w14:paraId="6BDB4B6F" w14:textId="77777777" w:rsidR="008565C1" w:rsidRDefault="008565C1">
      <w:pPr>
        <w:pStyle w:val="BodyText"/>
        <w:spacing w:before="15"/>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8565C1" w14:paraId="61A995F7" w14:textId="77777777">
        <w:trPr>
          <w:trHeight w:val="450"/>
        </w:trPr>
        <w:tc>
          <w:tcPr>
            <w:tcW w:w="21153" w:type="dxa"/>
            <w:gridSpan w:val="3"/>
            <w:tcBorders>
              <w:top w:val="nil"/>
              <w:left w:val="nil"/>
              <w:right w:val="nil"/>
            </w:tcBorders>
          </w:tcPr>
          <w:p w14:paraId="56E9C7FA" w14:textId="77777777" w:rsidR="008565C1" w:rsidRDefault="0012403C">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8565C1" w14:paraId="0D334FA7" w14:textId="77777777">
        <w:trPr>
          <w:trHeight w:val="964"/>
        </w:trPr>
        <w:tc>
          <w:tcPr>
            <w:tcW w:w="5353" w:type="dxa"/>
          </w:tcPr>
          <w:p w14:paraId="41EAFDE5" w14:textId="77777777" w:rsidR="008565C1" w:rsidRDefault="008565C1">
            <w:pPr>
              <w:pStyle w:val="TableParagraph"/>
              <w:rPr>
                <w:sz w:val="18"/>
              </w:rPr>
            </w:pPr>
          </w:p>
        </w:tc>
        <w:tc>
          <w:tcPr>
            <w:tcW w:w="9356" w:type="dxa"/>
          </w:tcPr>
          <w:p w14:paraId="6F1B19DF" w14:textId="77777777" w:rsidR="008565C1" w:rsidRDefault="0012403C">
            <w:pPr>
              <w:pStyle w:val="TableParagraph"/>
              <w:ind w:left="107"/>
              <w:rPr>
                <w:b/>
                <w:sz w:val="20"/>
              </w:rPr>
            </w:pPr>
            <w:r>
              <w:rPr>
                <w:b/>
                <w:sz w:val="20"/>
              </w:rPr>
              <w:t>Reviewer’s</w:t>
            </w:r>
            <w:r>
              <w:rPr>
                <w:b/>
                <w:spacing w:val="-9"/>
                <w:sz w:val="20"/>
              </w:rPr>
              <w:t xml:space="preserve"> </w:t>
            </w:r>
            <w:r>
              <w:rPr>
                <w:b/>
                <w:spacing w:val="-2"/>
                <w:sz w:val="20"/>
              </w:rPr>
              <w:t>comment</w:t>
            </w:r>
          </w:p>
          <w:p w14:paraId="7DBC7E7D" w14:textId="77777777" w:rsidR="008565C1" w:rsidRDefault="0012403C">
            <w:pPr>
              <w:pStyle w:val="TableParagraph"/>
              <w:ind w:left="107" w:right="132"/>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4" w:type="dxa"/>
          </w:tcPr>
          <w:p w14:paraId="575B4058" w14:textId="77777777" w:rsidR="008565C1" w:rsidRDefault="0012403C">
            <w:pPr>
              <w:pStyle w:val="TableParagraph"/>
              <w:spacing w:line="254"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p w14:paraId="434D72A0" w14:textId="41D2BCC1" w:rsidR="005D657A" w:rsidRDefault="005D657A">
            <w:pPr>
              <w:pStyle w:val="TableParagraph"/>
              <w:spacing w:line="254" w:lineRule="auto"/>
              <w:ind w:left="108" w:right="738"/>
              <w:rPr>
                <w:sz w:val="20"/>
              </w:rPr>
            </w:pPr>
            <w:r>
              <w:rPr>
                <w:b/>
                <w:sz w:val="20"/>
              </w:rPr>
              <w:t>No AI tool was used while writing the article</w:t>
            </w:r>
          </w:p>
        </w:tc>
      </w:tr>
      <w:tr w:rsidR="008565C1" w14:paraId="03BED170" w14:textId="77777777">
        <w:trPr>
          <w:trHeight w:val="1264"/>
        </w:trPr>
        <w:tc>
          <w:tcPr>
            <w:tcW w:w="5353" w:type="dxa"/>
          </w:tcPr>
          <w:p w14:paraId="04835FE3" w14:textId="77777777" w:rsidR="008565C1" w:rsidRDefault="0012403C">
            <w:pPr>
              <w:pStyle w:val="TableParagraph"/>
              <w:ind w:left="467" w:right="200"/>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3F022D01" w14:textId="77777777" w:rsidR="008565C1" w:rsidRDefault="0012403C">
            <w:pPr>
              <w:pStyle w:val="TableParagraph"/>
              <w:ind w:left="107" w:right="132"/>
              <w:rPr>
                <w:b/>
                <w:sz w:val="20"/>
              </w:rPr>
            </w:pPr>
            <w:r>
              <w:rPr>
                <w:b/>
                <w:sz w:val="20"/>
              </w:rPr>
              <w:t>It</w:t>
            </w:r>
            <w:r>
              <w:rPr>
                <w:b/>
                <w:spacing w:val="-3"/>
                <w:sz w:val="20"/>
              </w:rPr>
              <w:t xml:space="preserve"> </w:t>
            </w:r>
            <w:r>
              <w:rPr>
                <w:b/>
                <w:sz w:val="20"/>
              </w:rPr>
              <w:t>is</w:t>
            </w:r>
            <w:r>
              <w:rPr>
                <w:b/>
                <w:spacing w:val="-4"/>
                <w:sz w:val="20"/>
              </w:rPr>
              <w:t xml:space="preserve"> </w:t>
            </w:r>
            <w:r>
              <w:rPr>
                <w:b/>
                <w:sz w:val="20"/>
              </w:rPr>
              <w:t>important</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z w:val="20"/>
              </w:rPr>
              <w:t>scientific</w:t>
            </w:r>
            <w:r>
              <w:rPr>
                <w:b/>
                <w:spacing w:val="-3"/>
                <w:sz w:val="20"/>
              </w:rPr>
              <w:t xml:space="preserve"> </w:t>
            </w:r>
            <w:r>
              <w:rPr>
                <w:b/>
                <w:sz w:val="20"/>
              </w:rPr>
              <w:t>community; fertilization</w:t>
            </w:r>
            <w:r>
              <w:rPr>
                <w:b/>
                <w:spacing w:val="-1"/>
                <w:sz w:val="20"/>
              </w:rPr>
              <w:t xml:space="preserve"> </w:t>
            </w:r>
            <w:r>
              <w:rPr>
                <w:b/>
                <w:sz w:val="20"/>
              </w:rPr>
              <w:t>promote</w:t>
            </w:r>
            <w:r>
              <w:rPr>
                <w:b/>
                <w:spacing w:val="-4"/>
                <w:sz w:val="20"/>
              </w:rPr>
              <w:t xml:space="preserve"> </w:t>
            </w:r>
            <w:r>
              <w:rPr>
                <w:b/>
                <w:sz w:val="20"/>
              </w:rPr>
              <w:t>the</w:t>
            </w:r>
            <w:r>
              <w:rPr>
                <w:b/>
                <w:spacing w:val="-3"/>
                <w:sz w:val="20"/>
              </w:rPr>
              <w:t xml:space="preserve"> </w:t>
            </w:r>
            <w:r>
              <w:rPr>
                <w:b/>
                <w:sz w:val="20"/>
              </w:rPr>
              <w:t>fertility</w:t>
            </w:r>
            <w:r>
              <w:rPr>
                <w:b/>
                <w:spacing w:val="-3"/>
                <w:sz w:val="20"/>
              </w:rPr>
              <w:t xml:space="preserve"> </w:t>
            </w:r>
            <w:r>
              <w:rPr>
                <w:b/>
                <w:sz w:val="20"/>
              </w:rPr>
              <w:t>of</w:t>
            </w:r>
            <w:r>
              <w:rPr>
                <w:b/>
                <w:spacing w:val="-2"/>
                <w:sz w:val="20"/>
              </w:rPr>
              <w:t xml:space="preserve"> </w:t>
            </w:r>
            <w:r>
              <w:rPr>
                <w:b/>
                <w:sz w:val="20"/>
              </w:rPr>
              <w:t>soil</w:t>
            </w:r>
            <w:r>
              <w:rPr>
                <w:b/>
                <w:spacing w:val="-4"/>
                <w:sz w:val="20"/>
              </w:rPr>
              <w:t xml:space="preserve"> </w:t>
            </w:r>
            <w:r>
              <w:rPr>
                <w:b/>
                <w:sz w:val="20"/>
              </w:rPr>
              <w:t>and</w:t>
            </w:r>
            <w:r>
              <w:rPr>
                <w:b/>
                <w:spacing w:val="-4"/>
                <w:sz w:val="20"/>
              </w:rPr>
              <w:t xml:space="preserve"> </w:t>
            </w:r>
            <w:r>
              <w:rPr>
                <w:b/>
                <w:sz w:val="20"/>
              </w:rPr>
              <w:t>increase</w:t>
            </w:r>
            <w:r>
              <w:rPr>
                <w:b/>
                <w:spacing w:val="-3"/>
                <w:sz w:val="20"/>
              </w:rPr>
              <w:t xml:space="preserve"> </w:t>
            </w:r>
            <w:r>
              <w:rPr>
                <w:b/>
                <w:sz w:val="20"/>
              </w:rPr>
              <w:t>the</w:t>
            </w:r>
            <w:r>
              <w:rPr>
                <w:b/>
                <w:spacing w:val="-3"/>
                <w:sz w:val="20"/>
              </w:rPr>
              <w:t xml:space="preserve"> </w:t>
            </w:r>
            <w:r>
              <w:rPr>
                <w:b/>
                <w:sz w:val="20"/>
              </w:rPr>
              <w:t>yield of finger millet.</w:t>
            </w:r>
          </w:p>
        </w:tc>
        <w:tc>
          <w:tcPr>
            <w:tcW w:w="6444" w:type="dxa"/>
          </w:tcPr>
          <w:p w14:paraId="51855947" w14:textId="2B9CE246" w:rsidR="008565C1" w:rsidRDefault="005D657A">
            <w:pPr>
              <w:pStyle w:val="TableParagraph"/>
              <w:rPr>
                <w:sz w:val="18"/>
              </w:rPr>
            </w:pPr>
            <w:r>
              <w:rPr>
                <w:sz w:val="18"/>
              </w:rPr>
              <w:t xml:space="preserve"> Millets are considered as super foods due to their nutritive values. Finger millet is one of the most imp. millet crop and proper nutrient and space management can help to increase its productivity. </w:t>
            </w:r>
          </w:p>
        </w:tc>
      </w:tr>
      <w:tr w:rsidR="008565C1" w14:paraId="3D6BBE8E" w14:textId="77777777">
        <w:trPr>
          <w:trHeight w:val="1262"/>
        </w:trPr>
        <w:tc>
          <w:tcPr>
            <w:tcW w:w="5353" w:type="dxa"/>
          </w:tcPr>
          <w:p w14:paraId="4A756498" w14:textId="77777777" w:rsidR="008565C1" w:rsidRDefault="0012403C">
            <w:pPr>
              <w:pStyle w:val="TableParagraph"/>
              <w:ind w:left="467"/>
              <w:rPr>
                <w:b/>
                <w:sz w:val="20"/>
              </w:rPr>
            </w:pPr>
            <w:r>
              <w:rPr>
                <w:b/>
                <w:sz w:val="20"/>
              </w:rPr>
              <w:t>Is</w:t>
            </w:r>
            <w:r>
              <w:rPr>
                <w:b/>
                <w:spacing w:val="-4"/>
                <w:sz w:val="20"/>
              </w:rPr>
              <w:t xml:space="preserve"> </w:t>
            </w:r>
            <w:r>
              <w:rPr>
                <w:b/>
                <w:sz w:val="20"/>
              </w:rPr>
              <w:t>the</w:t>
            </w:r>
            <w:r>
              <w:rPr>
                <w:b/>
                <w:spacing w:val="-2"/>
                <w:sz w:val="20"/>
              </w:rPr>
              <w:t xml:space="preserve"> </w:t>
            </w:r>
            <w:r>
              <w:rPr>
                <w:b/>
                <w:sz w:val="20"/>
              </w:rPr>
              <w:t>title</w:t>
            </w:r>
            <w:r>
              <w:rPr>
                <w:b/>
                <w:spacing w:val="-2"/>
                <w:sz w:val="20"/>
              </w:rPr>
              <w:t xml:space="preserve"> </w:t>
            </w:r>
            <w:r>
              <w:rPr>
                <w:b/>
                <w:sz w:val="20"/>
              </w:rPr>
              <w:t>of</w:t>
            </w:r>
            <w:r>
              <w:rPr>
                <w:b/>
                <w:spacing w:val="-2"/>
                <w:sz w:val="20"/>
              </w:rPr>
              <w:t xml:space="preserve"> </w:t>
            </w:r>
            <w:r>
              <w:rPr>
                <w:b/>
                <w:sz w:val="20"/>
              </w:rPr>
              <w:t>the</w:t>
            </w:r>
            <w:r>
              <w:rPr>
                <w:b/>
                <w:spacing w:val="-2"/>
                <w:sz w:val="20"/>
              </w:rPr>
              <w:t xml:space="preserve"> </w:t>
            </w:r>
            <w:r>
              <w:rPr>
                <w:b/>
                <w:sz w:val="20"/>
              </w:rPr>
              <w:t>article</w:t>
            </w:r>
            <w:r>
              <w:rPr>
                <w:b/>
                <w:spacing w:val="-2"/>
                <w:sz w:val="20"/>
              </w:rPr>
              <w:t xml:space="preserve"> suitable?</w:t>
            </w:r>
          </w:p>
          <w:p w14:paraId="14A0E9D2" w14:textId="77777777" w:rsidR="008565C1" w:rsidRDefault="0012403C">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7C36E584" w14:textId="77777777" w:rsidR="008565C1" w:rsidRDefault="0012403C">
            <w:pPr>
              <w:pStyle w:val="TableParagraph"/>
              <w:ind w:left="107"/>
              <w:rPr>
                <w:b/>
                <w:sz w:val="20"/>
              </w:rPr>
            </w:pPr>
            <w:r>
              <w:rPr>
                <w:b/>
                <w:sz w:val="20"/>
              </w:rPr>
              <w:t>The</w:t>
            </w:r>
            <w:r>
              <w:rPr>
                <w:b/>
                <w:spacing w:val="-5"/>
                <w:sz w:val="20"/>
              </w:rPr>
              <w:t xml:space="preserve"> </w:t>
            </w:r>
            <w:r>
              <w:rPr>
                <w:b/>
                <w:sz w:val="20"/>
              </w:rPr>
              <w:t>article</w:t>
            </w:r>
            <w:r>
              <w:rPr>
                <w:b/>
                <w:spacing w:val="-4"/>
                <w:sz w:val="20"/>
              </w:rPr>
              <w:t xml:space="preserve"> </w:t>
            </w:r>
            <w:r>
              <w:rPr>
                <w:b/>
                <w:sz w:val="20"/>
              </w:rPr>
              <w:t>suitable</w:t>
            </w:r>
            <w:r>
              <w:rPr>
                <w:b/>
                <w:spacing w:val="-4"/>
                <w:sz w:val="20"/>
              </w:rPr>
              <w:t xml:space="preserve"> </w:t>
            </w:r>
            <w:r>
              <w:rPr>
                <w:b/>
                <w:sz w:val="20"/>
              </w:rPr>
              <w:t>and</w:t>
            </w:r>
            <w:r>
              <w:rPr>
                <w:b/>
                <w:spacing w:val="-5"/>
                <w:sz w:val="20"/>
              </w:rPr>
              <w:t xml:space="preserve"> </w:t>
            </w:r>
            <w:r>
              <w:rPr>
                <w:b/>
                <w:spacing w:val="-2"/>
                <w:sz w:val="20"/>
              </w:rPr>
              <w:t>correct</w:t>
            </w:r>
          </w:p>
        </w:tc>
        <w:tc>
          <w:tcPr>
            <w:tcW w:w="6444" w:type="dxa"/>
          </w:tcPr>
          <w:p w14:paraId="610FFD0D" w14:textId="36673BEF" w:rsidR="008565C1" w:rsidRDefault="005D657A">
            <w:pPr>
              <w:pStyle w:val="TableParagraph"/>
              <w:rPr>
                <w:sz w:val="18"/>
              </w:rPr>
            </w:pPr>
            <w:r>
              <w:rPr>
                <w:sz w:val="18"/>
              </w:rPr>
              <w:t xml:space="preserve"> Correct and suitable</w:t>
            </w:r>
          </w:p>
        </w:tc>
      </w:tr>
      <w:tr w:rsidR="008565C1" w14:paraId="30B56D8B" w14:textId="77777777">
        <w:trPr>
          <w:trHeight w:val="1262"/>
        </w:trPr>
        <w:tc>
          <w:tcPr>
            <w:tcW w:w="5353" w:type="dxa"/>
          </w:tcPr>
          <w:p w14:paraId="697A1777" w14:textId="77777777" w:rsidR="008565C1" w:rsidRDefault="0012403C">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0BE30DD2" w14:textId="77777777" w:rsidR="008565C1" w:rsidRDefault="0012403C">
            <w:pPr>
              <w:pStyle w:val="TableParagraph"/>
              <w:ind w:left="107"/>
              <w:rPr>
                <w:b/>
                <w:sz w:val="20"/>
              </w:rPr>
            </w:pPr>
            <w:r>
              <w:rPr>
                <w:b/>
                <w:sz w:val="20"/>
              </w:rPr>
              <w:t>The</w:t>
            </w:r>
            <w:r>
              <w:rPr>
                <w:b/>
                <w:spacing w:val="-3"/>
                <w:sz w:val="20"/>
              </w:rPr>
              <w:t xml:space="preserve"> </w:t>
            </w:r>
            <w:r>
              <w:rPr>
                <w:b/>
                <w:sz w:val="20"/>
              </w:rPr>
              <w:t>abstract</w:t>
            </w:r>
            <w:r>
              <w:rPr>
                <w:b/>
                <w:spacing w:val="-2"/>
                <w:sz w:val="20"/>
              </w:rPr>
              <w:t xml:space="preserve"> </w:t>
            </w:r>
            <w:r>
              <w:rPr>
                <w:b/>
                <w:sz w:val="20"/>
              </w:rPr>
              <w:t>requires</w:t>
            </w:r>
            <w:r>
              <w:rPr>
                <w:b/>
                <w:spacing w:val="-4"/>
                <w:sz w:val="20"/>
              </w:rPr>
              <w:t xml:space="preserve"> </w:t>
            </w:r>
            <w:r>
              <w:rPr>
                <w:b/>
                <w:sz w:val="20"/>
              </w:rPr>
              <w:t>improved</w:t>
            </w:r>
            <w:r>
              <w:rPr>
                <w:b/>
                <w:spacing w:val="-3"/>
                <w:sz w:val="20"/>
              </w:rPr>
              <w:t xml:space="preserve"> </w:t>
            </w:r>
            <w:r>
              <w:rPr>
                <w:b/>
                <w:sz w:val="20"/>
              </w:rPr>
              <w:t>writing.</w:t>
            </w:r>
            <w:r>
              <w:rPr>
                <w:b/>
                <w:spacing w:val="-3"/>
                <w:sz w:val="20"/>
              </w:rPr>
              <w:t xml:space="preserve"> </w:t>
            </w:r>
            <w:r>
              <w:rPr>
                <w:b/>
                <w:sz w:val="20"/>
              </w:rPr>
              <w:t>It</w:t>
            </w:r>
            <w:r>
              <w:rPr>
                <w:b/>
                <w:spacing w:val="-3"/>
                <w:sz w:val="20"/>
              </w:rPr>
              <w:t xml:space="preserve"> </w:t>
            </w:r>
            <w:r>
              <w:rPr>
                <w:b/>
                <w:sz w:val="20"/>
              </w:rPr>
              <w:t>should</w:t>
            </w:r>
            <w:r>
              <w:rPr>
                <w:b/>
                <w:spacing w:val="-4"/>
                <w:sz w:val="20"/>
              </w:rPr>
              <w:t xml:space="preserve"> </w:t>
            </w:r>
            <w:r>
              <w:rPr>
                <w:b/>
                <w:sz w:val="20"/>
              </w:rPr>
              <w:t>be</w:t>
            </w:r>
            <w:r>
              <w:rPr>
                <w:b/>
                <w:spacing w:val="-3"/>
                <w:sz w:val="20"/>
              </w:rPr>
              <w:t xml:space="preserve"> </w:t>
            </w:r>
            <w:r>
              <w:rPr>
                <w:b/>
                <w:sz w:val="20"/>
              </w:rPr>
              <w:t>presented</w:t>
            </w:r>
            <w:r>
              <w:rPr>
                <w:b/>
                <w:spacing w:val="-3"/>
                <w:sz w:val="20"/>
              </w:rPr>
              <w:t xml:space="preserve"> </w:t>
            </w:r>
            <w:r>
              <w:rPr>
                <w:b/>
                <w:sz w:val="20"/>
              </w:rPr>
              <w:t>in</w:t>
            </w:r>
            <w:r>
              <w:rPr>
                <w:b/>
                <w:spacing w:val="-4"/>
                <w:sz w:val="20"/>
              </w:rPr>
              <w:t xml:space="preserve"> </w:t>
            </w:r>
            <w:r>
              <w:rPr>
                <w:b/>
                <w:sz w:val="20"/>
              </w:rPr>
              <w:t>a</w:t>
            </w:r>
            <w:r>
              <w:rPr>
                <w:b/>
                <w:spacing w:val="-2"/>
                <w:sz w:val="20"/>
              </w:rPr>
              <w:t xml:space="preserve"> </w:t>
            </w:r>
            <w:r>
              <w:rPr>
                <w:b/>
                <w:sz w:val="20"/>
              </w:rPr>
              <w:t>single</w:t>
            </w:r>
            <w:r>
              <w:rPr>
                <w:b/>
                <w:spacing w:val="-3"/>
                <w:sz w:val="20"/>
              </w:rPr>
              <w:t xml:space="preserve"> </w:t>
            </w:r>
            <w:r>
              <w:rPr>
                <w:b/>
                <w:sz w:val="20"/>
              </w:rPr>
              <w:t>paragraph</w:t>
            </w:r>
            <w:r>
              <w:rPr>
                <w:b/>
                <w:spacing w:val="-2"/>
                <w:sz w:val="20"/>
              </w:rPr>
              <w:t xml:space="preserve"> </w:t>
            </w:r>
            <w:r>
              <w:rPr>
                <w:b/>
                <w:sz w:val="20"/>
              </w:rPr>
              <w:t>and</w:t>
            </w:r>
            <w:r>
              <w:rPr>
                <w:b/>
                <w:spacing w:val="-4"/>
                <w:sz w:val="20"/>
              </w:rPr>
              <w:t xml:space="preserve"> </w:t>
            </w:r>
            <w:r>
              <w:rPr>
                <w:b/>
                <w:sz w:val="20"/>
              </w:rPr>
              <w:t>should</w:t>
            </w:r>
            <w:r>
              <w:rPr>
                <w:b/>
                <w:spacing w:val="-4"/>
                <w:sz w:val="20"/>
              </w:rPr>
              <w:t xml:space="preserve"> </w:t>
            </w:r>
            <w:r>
              <w:rPr>
                <w:b/>
                <w:sz w:val="20"/>
              </w:rPr>
              <w:t xml:space="preserve">include </w:t>
            </w:r>
            <w:r>
              <w:rPr>
                <w:b/>
                <w:spacing w:val="-2"/>
                <w:sz w:val="20"/>
              </w:rPr>
              <w:t>keywords.</w:t>
            </w:r>
          </w:p>
        </w:tc>
        <w:tc>
          <w:tcPr>
            <w:tcW w:w="6444" w:type="dxa"/>
          </w:tcPr>
          <w:p w14:paraId="2095DFBF" w14:textId="1D966828" w:rsidR="008565C1" w:rsidRDefault="005D657A">
            <w:pPr>
              <w:pStyle w:val="TableParagraph"/>
              <w:rPr>
                <w:sz w:val="18"/>
              </w:rPr>
            </w:pPr>
            <w:r>
              <w:rPr>
                <w:sz w:val="18"/>
              </w:rPr>
              <w:t xml:space="preserve">Keywords included. </w:t>
            </w:r>
          </w:p>
        </w:tc>
      </w:tr>
      <w:tr w:rsidR="008565C1" w14:paraId="6A952BB9" w14:textId="77777777">
        <w:trPr>
          <w:trHeight w:val="705"/>
        </w:trPr>
        <w:tc>
          <w:tcPr>
            <w:tcW w:w="5353" w:type="dxa"/>
          </w:tcPr>
          <w:p w14:paraId="3B382817" w14:textId="77777777" w:rsidR="008565C1" w:rsidRDefault="0012403C">
            <w:pPr>
              <w:pStyle w:val="TableParagraph"/>
              <w:ind w:left="467" w:right="200"/>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7466D5D7" w14:textId="77777777" w:rsidR="008565C1" w:rsidRDefault="0012403C">
            <w:pPr>
              <w:pStyle w:val="TableParagraph"/>
              <w:ind w:left="107"/>
              <w:rPr>
                <w:sz w:val="20"/>
              </w:rPr>
            </w:pPr>
            <w:r>
              <w:rPr>
                <w:sz w:val="20"/>
              </w:rPr>
              <w:t>The</w:t>
            </w:r>
            <w:r>
              <w:rPr>
                <w:spacing w:val="-4"/>
                <w:sz w:val="20"/>
              </w:rPr>
              <w:t xml:space="preserve"> </w:t>
            </w:r>
            <w:r>
              <w:rPr>
                <w:sz w:val="20"/>
              </w:rPr>
              <w:t>manuscript</w:t>
            </w:r>
            <w:r>
              <w:rPr>
                <w:spacing w:val="-5"/>
                <w:sz w:val="20"/>
              </w:rPr>
              <w:t xml:space="preserve"> </w:t>
            </w:r>
            <w:r>
              <w:rPr>
                <w:sz w:val="20"/>
              </w:rPr>
              <w:t>scientifically,</w:t>
            </w:r>
            <w:r>
              <w:rPr>
                <w:spacing w:val="-5"/>
                <w:sz w:val="20"/>
              </w:rPr>
              <w:t xml:space="preserve"> </w:t>
            </w:r>
            <w:r>
              <w:rPr>
                <w:sz w:val="20"/>
              </w:rPr>
              <w:t>it</w:t>
            </w:r>
            <w:r>
              <w:rPr>
                <w:spacing w:val="-5"/>
                <w:sz w:val="20"/>
              </w:rPr>
              <w:t xml:space="preserve"> </w:t>
            </w:r>
            <w:r>
              <w:rPr>
                <w:sz w:val="20"/>
              </w:rPr>
              <w:t>is</w:t>
            </w:r>
            <w:r>
              <w:rPr>
                <w:spacing w:val="-5"/>
                <w:sz w:val="20"/>
              </w:rPr>
              <w:t xml:space="preserve"> </w:t>
            </w:r>
            <w:r>
              <w:rPr>
                <w:spacing w:val="-2"/>
                <w:sz w:val="20"/>
              </w:rPr>
              <w:t>correct</w:t>
            </w:r>
          </w:p>
        </w:tc>
        <w:tc>
          <w:tcPr>
            <w:tcW w:w="6444" w:type="dxa"/>
          </w:tcPr>
          <w:p w14:paraId="282690FE" w14:textId="7A94D29C" w:rsidR="008565C1" w:rsidRDefault="005D657A">
            <w:pPr>
              <w:pStyle w:val="TableParagraph"/>
              <w:rPr>
                <w:sz w:val="18"/>
              </w:rPr>
            </w:pPr>
            <w:r>
              <w:rPr>
                <w:sz w:val="18"/>
              </w:rPr>
              <w:t xml:space="preserve">Correct </w:t>
            </w:r>
          </w:p>
        </w:tc>
      </w:tr>
      <w:tr w:rsidR="008565C1" w14:paraId="1E7A49B5" w14:textId="77777777">
        <w:trPr>
          <w:trHeight w:val="702"/>
        </w:trPr>
        <w:tc>
          <w:tcPr>
            <w:tcW w:w="5353" w:type="dxa"/>
          </w:tcPr>
          <w:p w14:paraId="77BB5509" w14:textId="77777777" w:rsidR="008565C1" w:rsidRDefault="0012403C">
            <w:pPr>
              <w:pStyle w:val="TableParagraph"/>
              <w:ind w:left="467"/>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5"/>
                <w:sz w:val="20"/>
              </w:rPr>
              <w:t xml:space="preserve"> </w:t>
            </w:r>
            <w:r>
              <w:rPr>
                <w:b/>
                <w:sz w:val="20"/>
              </w:rPr>
              <w:t>sufficient</w:t>
            </w:r>
            <w:r>
              <w:rPr>
                <w:b/>
                <w:spacing w:val="-1"/>
                <w:sz w:val="20"/>
              </w:rPr>
              <w:t xml:space="preserve"> </w:t>
            </w:r>
            <w:r>
              <w:rPr>
                <w:b/>
                <w:sz w:val="20"/>
              </w:rPr>
              <w:t>and</w:t>
            </w:r>
            <w:r>
              <w:rPr>
                <w:b/>
                <w:spacing w:val="-5"/>
                <w:sz w:val="20"/>
              </w:rPr>
              <w:t xml:space="preserve"> </w:t>
            </w:r>
            <w:r>
              <w:rPr>
                <w:b/>
                <w:sz w:val="20"/>
              </w:rPr>
              <w:t>recent?</w:t>
            </w:r>
            <w:r>
              <w:rPr>
                <w:b/>
                <w:spacing w:val="-3"/>
                <w:sz w:val="20"/>
              </w:rPr>
              <w:t xml:space="preserve"> </w:t>
            </w:r>
            <w:r>
              <w:rPr>
                <w:b/>
                <w:sz w:val="20"/>
              </w:rPr>
              <w:t>If</w:t>
            </w:r>
            <w:r>
              <w:rPr>
                <w:b/>
                <w:spacing w:val="-4"/>
                <w:sz w:val="20"/>
              </w:rPr>
              <w:t xml:space="preserve"> </w:t>
            </w:r>
            <w:r>
              <w:rPr>
                <w:b/>
                <w:sz w:val="20"/>
              </w:rPr>
              <w:t>you</w:t>
            </w:r>
            <w:r>
              <w:rPr>
                <w:b/>
                <w:spacing w:val="-5"/>
                <w:sz w:val="20"/>
              </w:rPr>
              <w:t xml:space="preserve"> </w:t>
            </w:r>
            <w:r>
              <w:rPr>
                <w:b/>
                <w:spacing w:val="-4"/>
                <w:sz w:val="20"/>
              </w:rPr>
              <w:t>have</w:t>
            </w:r>
          </w:p>
          <w:p w14:paraId="68BA2BA2" w14:textId="77777777" w:rsidR="008565C1" w:rsidRDefault="0012403C">
            <w:pPr>
              <w:pStyle w:val="TableParagraph"/>
              <w:spacing w:line="228" w:lineRule="exact"/>
              <w:ind w:left="467" w:right="200"/>
              <w:rPr>
                <w:b/>
                <w:sz w:val="20"/>
              </w:rPr>
            </w:pPr>
            <w:r>
              <w:rPr>
                <w:b/>
                <w:sz w:val="20"/>
              </w:rPr>
              <w:t>suggestions</w:t>
            </w:r>
            <w:r>
              <w:rPr>
                <w:b/>
                <w:spacing w:val="-8"/>
                <w:sz w:val="20"/>
              </w:rPr>
              <w:t xml:space="preserve"> </w:t>
            </w:r>
            <w:r>
              <w:rPr>
                <w:b/>
                <w:sz w:val="20"/>
              </w:rPr>
              <w:t>of</w:t>
            </w:r>
            <w:r>
              <w:rPr>
                <w:b/>
                <w:spacing w:val="-8"/>
                <w:sz w:val="20"/>
              </w:rPr>
              <w:t xml:space="preserve"> </w:t>
            </w:r>
            <w:r>
              <w:rPr>
                <w:b/>
                <w:sz w:val="20"/>
              </w:rPr>
              <w:t>additional</w:t>
            </w:r>
            <w:r>
              <w:rPr>
                <w:b/>
                <w:spacing w:val="-9"/>
                <w:sz w:val="20"/>
              </w:rPr>
              <w:t xml:space="preserve"> </w:t>
            </w:r>
            <w:r>
              <w:rPr>
                <w:b/>
                <w:sz w:val="20"/>
              </w:rPr>
              <w:t>references,</w:t>
            </w:r>
            <w:r>
              <w:rPr>
                <w:b/>
                <w:spacing w:val="-6"/>
                <w:sz w:val="20"/>
              </w:rPr>
              <w:t xml:space="preserve"> </w:t>
            </w:r>
            <w:r>
              <w:rPr>
                <w:b/>
                <w:sz w:val="20"/>
              </w:rPr>
              <w:t>please</w:t>
            </w:r>
            <w:r>
              <w:rPr>
                <w:b/>
                <w:spacing w:val="-8"/>
                <w:sz w:val="20"/>
              </w:rPr>
              <w:t xml:space="preserve"> </w:t>
            </w:r>
            <w:r>
              <w:rPr>
                <w:b/>
                <w:sz w:val="20"/>
              </w:rPr>
              <w:t>mention them in the review form.</w:t>
            </w:r>
          </w:p>
        </w:tc>
        <w:tc>
          <w:tcPr>
            <w:tcW w:w="9356" w:type="dxa"/>
          </w:tcPr>
          <w:p w14:paraId="4928DF4F" w14:textId="77777777" w:rsidR="008565C1" w:rsidRDefault="0012403C">
            <w:pPr>
              <w:pStyle w:val="TableParagraph"/>
              <w:ind w:left="107"/>
              <w:rPr>
                <w:sz w:val="20"/>
              </w:rPr>
            </w:pPr>
            <w:r>
              <w:rPr>
                <w:sz w:val="20"/>
              </w:rPr>
              <w:t>The</w:t>
            </w:r>
            <w:r>
              <w:rPr>
                <w:spacing w:val="-4"/>
                <w:sz w:val="20"/>
              </w:rPr>
              <w:t xml:space="preserve"> </w:t>
            </w:r>
            <w:r>
              <w:rPr>
                <w:sz w:val="20"/>
              </w:rPr>
              <w:t>references</w:t>
            </w:r>
            <w:r>
              <w:rPr>
                <w:spacing w:val="-5"/>
                <w:sz w:val="20"/>
              </w:rPr>
              <w:t xml:space="preserve"> </w:t>
            </w:r>
            <w:r>
              <w:rPr>
                <w:sz w:val="20"/>
              </w:rPr>
              <w:t>are</w:t>
            </w:r>
            <w:r>
              <w:rPr>
                <w:spacing w:val="-3"/>
                <w:sz w:val="20"/>
              </w:rPr>
              <w:t xml:space="preserve"> </w:t>
            </w:r>
            <w:r>
              <w:rPr>
                <w:spacing w:val="-2"/>
                <w:sz w:val="20"/>
              </w:rPr>
              <w:t>insufficient</w:t>
            </w:r>
          </w:p>
        </w:tc>
        <w:tc>
          <w:tcPr>
            <w:tcW w:w="6444" w:type="dxa"/>
          </w:tcPr>
          <w:p w14:paraId="400BC466" w14:textId="715BAF21" w:rsidR="008565C1" w:rsidRDefault="005D657A">
            <w:pPr>
              <w:pStyle w:val="TableParagraph"/>
              <w:rPr>
                <w:sz w:val="18"/>
              </w:rPr>
            </w:pPr>
            <w:r>
              <w:rPr>
                <w:sz w:val="18"/>
              </w:rPr>
              <w:t xml:space="preserve">References added. </w:t>
            </w:r>
          </w:p>
        </w:tc>
      </w:tr>
      <w:tr w:rsidR="008565C1" w14:paraId="73B751B5" w14:textId="77777777">
        <w:trPr>
          <w:trHeight w:val="688"/>
        </w:trPr>
        <w:tc>
          <w:tcPr>
            <w:tcW w:w="5353" w:type="dxa"/>
          </w:tcPr>
          <w:p w14:paraId="546A77A0" w14:textId="77777777" w:rsidR="008565C1" w:rsidRDefault="0012403C">
            <w:pPr>
              <w:pStyle w:val="TableParagraph"/>
              <w:ind w:left="467" w:right="200"/>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137C0AEC" w14:textId="77777777" w:rsidR="008565C1" w:rsidRDefault="0012403C">
            <w:pPr>
              <w:pStyle w:val="TableParagraph"/>
              <w:ind w:left="107"/>
              <w:rPr>
                <w:sz w:val="20"/>
              </w:rPr>
            </w:pPr>
            <w:r>
              <w:rPr>
                <w:sz w:val="20"/>
              </w:rPr>
              <w:t>The</w:t>
            </w:r>
            <w:r>
              <w:rPr>
                <w:spacing w:val="-5"/>
                <w:sz w:val="20"/>
              </w:rPr>
              <w:t xml:space="preserve"> </w:t>
            </w:r>
            <w:r>
              <w:rPr>
                <w:sz w:val="20"/>
              </w:rPr>
              <w:t>language/English</w:t>
            </w:r>
            <w:r>
              <w:rPr>
                <w:spacing w:val="-4"/>
                <w:sz w:val="20"/>
              </w:rPr>
              <w:t xml:space="preserve"> </w:t>
            </w:r>
            <w:r>
              <w:rPr>
                <w:sz w:val="20"/>
              </w:rPr>
              <w:t>quality</w:t>
            </w:r>
            <w:r>
              <w:rPr>
                <w:spacing w:val="-4"/>
                <w:sz w:val="20"/>
              </w:rPr>
              <w:t xml:space="preserve"> </w:t>
            </w:r>
            <w:r>
              <w:rPr>
                <w:sz w:val="20"/>
              </w:rPr>
              <w:t>of</w:t>
            </w:r>
            <w:r>
              <w:rPr>
                <w:spacing w:val="-5"/>
                <w:sz w:val="20"/>
              </w:rPr>
              <w:t xml:space="preserve"> </w:t>
            </w:r>
            <w:r>
              <w:rPr>
                <w:sz w:val="20"/>
              </w:rPr>
              <w:t>the</w:t>
            </w:r>
            <w:r>
              <w:rPr>
                <w:spacing w:val="-5"/>
                <w:sz w:val="20"/>
              </w:rPr>
              <w:t xml:space="preserve"> </w:t>
            </w:r>
            <w:r>
              <w:rPr>
                <w:sz w:val="20"/>
              </w:rPr>
              <w:t>article</w:t>
            </w:r>
            <w:r>
              <w:rPr>
                <w:spacing w:val="-5"/>
                <w:sz w:val="20"/>
              </w:rPr>
              <w:t xml:space="preserve"> </w:t>
            </w:r>
            <w:r>
              <w:rPr>
                <w:sz w:val="20"/>
              </w:rPr>
              <w:t>suitable</w:t>
            </w:r>
            <w:r>
              <w:rPr>
                <w:spacing w:val="-4"/>
                <w:sz w:val="20"/>
              </w:rPr>
              <w:t xml:space="preserve"> </w:t>
            </w:r>
            <w:r>
              <w:rPr>
                <w:sz w:val="20"/>
              </w:rPr>
              <w:t>for</w:t>
            </w:r>
            <w:r>
              <w:rPr>
                <w:spacing w:val="-5"/>
                <w:sz w:val="20"/>
              </w:rPr>
              <w:t xml:space="preserve"> </w:t>
            </w:r>
            <w:r>
              <w:rPr>
                <w:sz w:val="20"/>
              </w:rPr>
              <w:t>scholarly</w:t>
            </w:r>
            <w:r>
              <w:rPr>
                <w:spacing w:val="-4"/>
                <w:sz w:val="20"/>
              </w:rPr>
              <w:t xml:space="preserve"> </w:t>
            </w:r>
            <w:r>
              <w:rPr>
                <w:spacing w:val="-2"/>
                <w:sz w:val="20"/>
              </w:rPr>
              <w:t>communications</w:t>
            </w:r>
          </w:p>
        </w:tc>
        <w:tc>
          <w:tcPr>
            <w:tcW w:w="6444" w:type="dxa"/>
          </w:tcPr>
          <w:p w14:paraId="18BBB263" w14:textId="47D32940" w:rsidR="008565C1" w:rsidRDefault="005D657A">
            <w:pPr>
              <w:pStyle w:val="TableParagraph"/>
              <w:rPr>
                <w:sz w:val="18"/>
              </w:rPr>
            </w:pPr>
            <w:r>
              <w:rPr>
                <w:sz w:val="18"/>
              </w:rPr>
              <w:t xml:space="preserve"> Suitable </w:t>
            </w:r>
          </w:p>
        </w:tc>
      </w:tr>
      <w:tr w:rsidR="008565C1" w14:paraId="5F9879CE" w14:textId="77777777">
        <w:trPr>
          <w:trHeight w:val="1180"/>
        </w:trPr>
        <w:tc>
          <w:tcPr>
            <w:tcW w:w="5353" w:type="dxa"/>
          </w:tcPr>
          <w:p w14:paraId="5AC69379" w14:textId="77777777" w:rsidR="008565C1" w:rsidRDefault="0012403C">
            <w:pPr>
              <w:pStyle w:val="TableParagraph"/>
              <w:ind w:left="107"/>
              <w:rPr>
                <w:sz w:val="20"/>
              </w:rPr>
            </w:pPr>
            <w:r>
              <w:rPr>
                <w:b/>
                <w:sz w:val="20"/>
                <w:u w:val="single"/>
              </w:rPr>
              <w:t>Optional/General</w:t>
            </w:r>
            <w:r>
              <w:rPr>
                <w:b/>
                <w:spacing w:val="-11"/>
                <w:sz w:val="20"/>
              </w:rPr>
              <w:t xml:space="preserve"> </w:t>
            </w:r>
            <w:r>
              <w:rPr>
                <w:spacing w:val="-2"/>
                <w:sz w:val="20"/>
              </w:rPr>
              <w:t>comments</w:t>
            </w:r>
          </w:p>
        </w:tc>
        <w:tc>
          <w:tcPr>
            <w:tcW w:w="9356" w:type="dxa"/>
          </w:tcPr>
          <w:p w14:paraId="0F147994" w14:textId="77777777" w:rsidR="008565C1" w:rsidRDefault="008565C1">
            <w:pPr>
              <w:pStyle w:val="TableParagraph"/>
              <w:rPr>
                <w:sz w:val="18"/>
              </w:rPr>
            </w:pPr>
          </w:p>
        </w:tc>
        <w:tc>
          <w:tcPr>
            <w:tcW w:w="6444" w:type="dxa"/>
          </w:tcPr>
          <w:p w14:paraId="1F88D678" w14:textId="77777777" w:rsidR="008565C1" w:rsidRDefault="008565C1">
            <w:pPr>
              <w:pStyle w:val="TableParagraph"/>
              <w:rPr>
                <w:sz w:val="18"/>
              </w:rPr>
            </w:pPr>
          </w:p>
        </w:tc>
      </w:tr>
    </w:tbl>
    <w:p w14:paraId="7785C739" w14:textId="77777777" w:rsidR="008565C1" w:rsidRDefault="008565C1">
      <w:pPr>
        <w:pStyle w:val="BodyText"/>
        <w:rPr>
          <w:b w:val="0"/>
        </w:rPr>
      </w:pPr>
    </w:p>
    <w:p w14:paraId="6238CB6B" w14:textId="77777777" w:rsidR="008565C1" w:rsidRDefault="008565C1">
      <w:pPr>
        <w:pStyle w:val="BodyText"/>
        <w:rPr>
          <w:b w:val="0"/>
        </w:rPr>
      </w:pPr>
    </w:p>
    <w:p w14:paraId="37E0AF7F" w14:textId="77777777" w:rsidR="008565C1" w:rsidRDefault="008565C1">
      <w:pPr>
        <w:pStyle w:val="BodyText"/>
        <w:rPr>
          <w:b w:val="0"/>
        </w:rPr>
      </w:pPr>
    </w:p>
    <w:p w14:paraId="41B97CFE" w14:textId="77777777" w:rsidR="008565C1" w:rsidRDefault="008565C1">
      <w:pPr>
        <w:pStyle w:val="BodyText"/>
        <w:rPr>
          <w:b w:val="0"/>
        </w:rPr>
      </w:pPr>
    </w:p>
    <w:p w14:paraId="03FCFEA9" w14:textId="77777777" w:rsidR="008565C1" w:rsidRDefault="008565C1">
      <w:pPr>
        <w:pStyle w:val="BodyText"/>
        <w:rPr>
          <w:b w:val="0"/>
        </w:rPr>
      </w:pPr>
    </w:p>
    <w:p w14:paraId="1BC23977" w14:textId="77777777" w:rsidR="008565C1" w:rsidRDefault="008565C1">
      <w:pPr>
        <w:pStyle w:val="BodyText"/>
        <w:rPr>
          <w:b w:val="0"/>
        </w:rPr>
      </w:pPr>
    </w:p>
    <w:p w14:paraId="05235A2F" w14:textId="77777777" w:rsidR="008565C1" w:rsidRDefault="008565C1">
      <w:pPr>
        <w:pStyle w:val="BodyText"/>
        <w:rPr>
          <w:b w:val="0"/>
        </w:rPr>
      </w:pPr>
    </w:p>
    <w:p w14:paraId="38476948" w14:textId="77777777" w:rsidR="008565C1" w:rsidRDefault="008565C1">
      <w:pPr>
        <w:pStyle w:val="BodyText"/>
        <w:rPr>
          <w:b w:val="0"/>
        </w:rPr>
      </w:pPr>
    </w:p>
    <w:p w14:paraId="269ECF71" w14:textId="77777777" w:rsidR="008565C1" w:rsidRDefault="008565C1">
      <w:pPr>
        <w:pStyle w:val="BodyText"/>
        <w:rPr>
          <w:b w:val="0"/>
        </w:rPr>
      </w:pPr>
    </w:p>
    <w:p w14:paraId="3588E530" w14:textId="77777777" w:rsidR="008565C1" w:rsidRDefault="008565C1">
      <w:pPr>
        <w:pStyle w:val="BodyText"/>
        <w:rPr>
          <w:b w:val="0"/>
        </w:rPr>
      </w:pPr>
    </w:p>
    <w:p w14:paraId="5FCD32AF" w14:textId="77777777" w:rsidR="008565C1" w:rsidRDefault="008565C1">
      <w:pPr>
        <w:pStyle w:val="BodyText"/>
        <w:rPr>
          <w:b w:val="0"/>
        </w:rPr>
      </w:pPr>
    </w:p>
    <w:p w14:paraId="5E1E5204" w14:textId="77777777" w:rsidR="008565C1" w:rsidRDefault="008565C1">
      <w:pPr>
        <w:pStyle w:val="BodyText"/>
        <w:rPr>
          <w:b w:val="0"/>
        </w:rPr>
      </w:pPr>
    </w:p>
    <w:p w14:paraId="4C3D599D" w14:textId="77777777" w:rsidR="008565C1" w:rsidRDefault="008565C1">
      <w:pPr>
        <w:pStyle w:val="BodyText"/>
        <w:spacing w:before="12" w:after="1"/>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8565C1" w14:paraId="6E17666E" w14:textId="77777777">
        <w:trPr>
          <w:trHeight w:val="450"/>
        </w:trPr>
        <w:tc>
          <w:tcPr>
            <w:tcW w:w="21152" w:type="dxa"/>
            <w:gridSpan w:val="3"/>
            <w:tcBorders>
              <w:top w:val="nil"/>
              <w:left w:val="nil"/>
              <w:right w:val="nil"/>
            </w:tcBorders>
          </w:tcPr>
          <w:p w14:paraId="68A3C708" w14:textId="77777777" w:rsidR="008565C1" w:rsidRDefault="0012403C">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8565C1" w14:paraId="14C282BD" w14:textId="77777777">
        <w:trPr>
          <w:trHeight w:val="935"/>
        </w:trPr>
        <w:tc>
          <w:tcPr>
            <w:tcW w:w="6831" w:type="dxa"/>
          </w:tcPr>
          <w:p w14:paraId="12C172B7" w14:textId="77777777" w:rsidR="008565C1" w:rsidRDefault="008565C1">
            <w:pPr>
              <w:pStyle w:val="TableParagraph"/>
              <w:rPr>
                <w:sz w:val="18"/>
              </w:rPr>
            </w:pPr>
          </w:p>
        </w:tc>
        <w:tc>
          <w:tcPr>
            <w:tcW w:w="8643" w:type="dxa"/>
          </w:tcPr>
          <w:p w14:paraId="225A8790" w14:textId="77777777" w:rsidR="008565C1" w:rsidRDefault="0012403C">
            <w:pPr>
              <w:pStyle w:val="TableParagraph"/>
              <w:ind w:left="108"/>
              <w:rPr>
                <w:b/>
                <w:sz w:val="20"/>
              </w:rPr>
            </w:pPr>
            <w:r>
              <w:rPr>
                <w:b/>
                <w:sz w:val="20"/>
              </w:rPr>
              <w:t>Reviewer’s</w:t>
            </w:r>
            <w:r>
              <w:rPr>
                <w:b/>
                <w:spacing w:val="-9"/>
                <w:sz w:val="20"/>
              </w:rPr>
              <w:t xml:space="preserve"> </w:t>
            </w:r>
            <w:r>
              <w:rPr>
                <w:b/>
                <w:spacing w:val="-2"/>
                <w:sz w:val="20"/>
              </w:rPr>
              <w:t>comment</w:t>
            </w:r>
          </w:p>
        </w:tc>
        <w:tc>
          <w:tcPr>
            <w:tcW w:w="5678" w:type="dxa"/>
          </w:tcPr>
          <w:p w14:paraId="060F51D1" w14:textId="77777777" w:rsidR="008565C1" w:rsidRDefault="0012403C">
            <w:pPr>
              <w:pStyle w:val="TableParagraph"/>
              <w:spacing w:line="254" w:lineRule="auto"/>
              <w:ind w:left="5" w:right="71"/>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3"/>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bl>
    <w:p w14:paraId="051E4EE7" w14:textId="77777777" w:rsidR="008565C1" w:rsidRDefault="008565C1">
      <w:pPr>
        <w:pStyle w:val="TableParagraph"/>
        <w:spacing w:line="254" w:lineRule="auto"/>
        <w:rPr>
          <w:sz w:val="20"/>
        </w:rPr>
        <w:sectPr w:rsidR="008565C1">
          <w:pgSz w:w="23820" w:h="16840" w:orient="landscape"/>
          <w:pgMar w:top="1820" w:right="0" w:bottom="1340" w:left="1275" w:header="1285" w:footer="695"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8565C1" w14:paraId="5F7F59C1" w14:textId="77777777">
        <w:trPr>
          <w:trHeight w:val="921"/>
        </w:trPr>
        <w:tc>
          <w:tcPr>
            <w:tcW w:w="6831" w:type="dxa"/>
          </w:tcPr>
          <w:p w14:paraId="76C596E8" w14:textId="77777777" w:rsidR="008565C1" w:rsidRDefault="008565C1">
            <w:pPr>
              <w:pStyle w:val="TableParagraph"/>
              <w:rPr>
                <w:sz w:val="20"/>
              </w:rPr>
            </w:pPr>
          </w:p>
          <w:p w14:paraId="153B3BD1" w14:textId="77777777" w:rsidR="008565C1" w:rsidRDefault="0012403C">
            <w:pPr>
              <w:pStyle w:val="TableParagraph"/>
              <w:ind w:left="107"/>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4"/>
                <w:sz w:val="20"/>
              </w:rPr>
              <w:t xml:space="preserve"> </w:t>
            </w:r>
            <w:r>
              <w:rPr>
                <w:b/>
                <w:sz w:val="20"/>
              </w:rPr>
              <w:t>this</w:t>
            </w:r>
            <w:r>
              <w:rPr>
                <w:b/>
                <w:spacing w:val="-4"/>
                <w:sz w:val="20"/>
              </w:rPr>
              <w:t xml:space="preserve"> </w:t>
            </w:r>
            <w:r>
              <w:rPr>
                <w:b/>
                <w:spacing w:val="-2"/>
                <w:sz w:val="20"/>
              </w:rPr>
              <w:t>manuscript?</w:t>
            </w:r>
          </w:p>
        </w:tc>
        <w:tc>
          <w:tcPr>
            <w:tcW w:w="8643" w:type="dxa"/>
          </w:tcPr>
          <w:p w14:paraId="1C728C62" w14:textId="77777777" w:rsidR="008565C1" w:rsidRDefault="0012403C">
            <w:pPr>
              <w:pStyle w:val="TableParagraph"/>
              <w:spacing w:before="115"/>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r>
              <w:rPr>
                <w:i/>
                <w:sz w:val="20"/>
                <w:u w:val="single"/>
              </w:rPr>
              <w:t>Kindly</w:t>
            </w:r>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w:t>
            </w:r>
            <w:r>
              <w:rPr>
                <w:i/>
                <w:spacing w:val="-2"/>
                <w:sz w:val="20"/>
                <w:u w:val="single"/>
              </w:rPr>
              <w:t>detail)</w:t>
            </w:r>
          </w:p>
        </w:tc>
        <w:tc>
          <w:tcPr>
            <w:tcW w:w="5678" w:type="dxa"/>
          </w:tcPr>
          <w:p w14:paraId="71803BB4" w14:textId="6542739B" w:rsidR="008565C1" w:rsidRDefault="005D657A">
            <w:pPr>
              <w:pStyle w:val="TableParagraph"/>
              <w:rPr>
                <w:sz w:val="18"/>
              </w:rPr>
            </w:pPr>
            <w:r>
              <w:rPr>
                <w:sz w:val="18"/>
              </w:rPr>
              <w:t xml:space="preserve">No issues. </w:t>
            </w:r>
          </w:p>
        </w:tc>
      </w:tr>
    </w:tbl>
    <w:p w14:paraId="50B23BEE" w14:textId="77777777" w:rsidR="0012403C" w:rsidRDefault="0012403C"/>
    <w:sectPr w:rsidR="0012403C">
      <w:pgSz w:w="23820" w:h="16840" w:orient="landscape"/>
      <w:pgMar w:top="1820" w:right="0"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B72D4" w14:textId="77777777" w:rsidR="001F5514" w:rsidRDefault="001F5514">
      <w:r>
        <w:separator/>
      </w:r>
    </w:p>
  </w:endnote>
  <w:endnote w:type="continuationSeparator" w:id="0">
    <w:p w14:paraId="6EE68803" w14:textId="77777777" w:rsidR="001F5514" w:rsidRDefault="001F5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5A484" w14:textId="77777777" w:rsidR="008565C1" w:rsidRDefault="0012403C">
    <w:pPr>
      <w:pStyle w:val="BodyText"/>
      <w:spacing w:line="14" w:lineRule="auto"/>
      <w:rPr>
        <w:b w:val="0"/>
      </w:rPr>
    </w:pPr>
    <w:r>
      <w:rPr>
        <w:b w:val="0"/>
        <w:noProof/>
      </w:rPr>
      <mc:AlternateContent>
        <mc:Choice Requires="wps">
          <w:drawing>
            <wp:anchor distT="0" distB="0" distL="0" distR="0" simplePos="0" relativeHeight="487396864" behindDoc="1" locked="0" layoutInCell="1" allowOverlap="1" wp14:anchorId="39F1E475" wp14:editId="0FD61D18">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156AF16F" w14:textId="77777777" w:rsidR="008565C1" w:rsidRDefault="0012403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9F1E475" id="_x0000_t202" coordsize="21600,21600" o:spt="202" path="m,l,21600r21600,l21600,xe">
              <v:stroke joinstyle="miter"/>
              <v:path gradientshapeok="t" o:connecttype="rect"/>
            </v:shapetype>
            <v:shape id="Textbox 2" o:spid="_x0000_s1027" type="#_x0000_t202" style="position:absolute;margin-left:71pt;margin-top:796.15pt;width:52.2pt;height:10.95pt;z-index:-15919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" filled="f" stroked="f">
              <v:textbox inset="0,0,0,0">
                <w:txbxContent>
                  <w:p w14:paraId="156AF16F" w14:textId="77777777" w:rsidR="008565C1" w:rsidRDefault="0012403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97376" behindDoc="1" locked="0" layoutInCell="1" allowOverlap="1" wp14:anchorId="2426EB3A" wp14:editId="041ACAD1">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65976A26" w14:textId="77777777" w:rsidR="008565C1" w:rsidRDefault="0012403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426EB3A" id="Textbox 3" o:spid="_x0000_s1028" type="#_x0000_t202" style="position:absolute;margin-left:207.95pt;margin-top:796.15pt;width:55.7pt;height:10.95pt;z-index:-1591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" filled="f" stroked="f">
              <v:textbox inset="0,0,0,0">
                <w:txbxContent>
                  <w:p w14:paraId="65976A26" w14:textId="77777777" w:rsidR="008565C1" w:rsidRDefault="0012403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7888" behindDoc="1" locked="0" layoutInCell="1" allowOverlap="1" wp14:anchorId="12E376FD" wp14:editId="3B589131">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56EFCA5C" w14:textId="77777777" w:rsidR="008565C1" w:rsidRDefault="0012403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2E376FD" id="Textbox 4" o:spid="_x0000_s1029" type="#_x0000_t202" style="position:absolute;margin-left:347.75pt;margin-top:796.15pt;width:67.8pt;height:10.95pt;z-index:-15918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" filled="f" stroked="f">
              <v:textbox inset="0,0,0,0">
                <w:txbxContent>
                  <w:p w14:paraId="56EFCA5C" w14:textId="77777777" w:rsidR="008565C1" w:rsidRDefault="0012403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8400" behindDoc="1" locked="0" layoutInCell="1" allowOverlap="1" wp14:anchorId="4FC6D101" wp14:editId="194CE2CA">
              <wp:simplePos x="0" y="0"/>
              <wp:positionH relativeFrom="page">
                <wp:posOffset>6845934</wp:posOffset>
              </wp:positionH>
              <wp:positionV relativeFrom="page">
                <wp:posOffset>10111377</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696BE0DA" w14:textId="77777777" w:rsidR="008565C1" w:rsidRDefault="0012403C">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FC6D101" id="Textbox 5" o:spid="_x0000_s1030" type="#_x0000_t202" style="position:absolute;margin-left:539.05pt;margin-top:796.15pt;width:80.45pt;height:10.95pt;z-index:-15918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" filled="f" stroked="f">
              <v:textbox inset="0,0,0,0">
                <w:txbxContent>
                  <w:p w14:paraId="696BE0DA" w14:textId="77777777" w:rsidR="008565C1" w:rsidRDefault="0012403C">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F02A0" w14:textId="77777777" w:rsidR="001F5514" w:rsidRDefault="001F5514">
      <w:r>
        <w:separator/>
      </w:r>
    </w:p>
  </w:footnote>
  <w:footnote w:type="continuationSeparator" w:id="0">
    <w:p w14:paraId="1D688FD8" w14:textId="77777777" w:rsidR="001F5514" w:rsidRDefault="001F5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BF4DD" w14:textId="77777777" w:rsidR="008565C1" w:rsidRDefault="0012403C">
    <w:pPr>
      <w:pStyle w:val="BodyText"/>
      <w:spacing w:line="14" w:lineRule="auto"/>
      <w:rPr>
        <w:b w:val="0"/>
      </w:rPr>
    </w:pPr>
    <w:r>
      <w:rPr>
        <w:b w:val="0"/>
        <w:noProof/>
      </w:rPr>
      <mc:AlternateContent>
        <mc:Choice Requires="wps">
          <w:drawing>
            <wp:anchor distT="0" distB="0" distL="0" distR="0" simplePos="0" relativeHeight="487396352" behindDoc="1" locked="0" layoutInCell="1" allowOverlap="1" wp14:anchorId="3FF72F5E" wp14:editId="08E0FA60">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35A5278A" w14:textId="77777777" w:rsidR="008565C1" w:rsidRDefault="0012403C">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5"/>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FF72F5E" id="_x0000_t202" coordsize="21600,21600" o:spt="202" path="m,l,21600r21600,l21600,xe">
              <v:stroke joinstyle="miter"/>
              <v:path gradientshapeok="t" o:connecttype="rect"/>
            </v:shapetype>
            <v:shape id="Textbox 1" o:spid="_x0000_s1026" type="#_x0000_t202" style="position:absolute;margin-left:71pt;margin-top:63.25pt;width:86.85pt;height:15.45pt;z-index:-1592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35A5278A" w14:textId="77777777" w:rsidR="008565C1" w:rsidRDefault="0012403C">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5"/>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565C1"/>
    <w:rsid w:val="0012403C"/>
    <w:rsid w:val="001F5514"/>
    <w:rsid w:val="00235477"/>
    <w:rsid w:val="004E48C3"/>
    <w:rsid w:val="00556BCD"/>
    <w:rsid w:val="005D657A"/>
    <w:rsid w:val="007371DF"/>
    <w:rsid w:val="008565C1"/>
    <w:rsid w:val="00C27E58"/>
    <w:rsid w:val="00D4439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B993C"/>
  <w15:docId w15:val="{872FAF44-1C88-445F-97F0-1AAC9137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2354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index.php/JEA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340</Words>
  <Characters>1944</Characters>
  <Application>Microsoft Office Word</Application>
  <DocSecurity>0</DocSecurity>
  <Lines>16</Lines>
  <Paragraphs>4</Paragraphs>
  <ScaleCrop>false</ScaleCrop>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Dr. Archana Ashok Kawde</cp:lastModifiedBy>
  <cp:revision>5</cp:revision>
  <dcterms:created xsi:type="dcterms:W3CDTF">2025-08-26T06:46:00Z</dcterms:created>
  <dcterms:modified xsi:type="dcterms:W3CDTF">2025-09-04T04:41:00Z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2025-08-25T00:00:00Z</vt:filetime>
  </property>
  <property fmtid="{D5CDD505-2E9C-101B-9397-08002B2CF9AE}" pid="3" name="Creator">
    <vt:lpwstr>Microsoft® Word 2021</vt:lpwstr>
  </property>
  <property fmtid="{D5CDD505-2E9C-101B-9397-08002B2CF9AE}" pid="4" name="LastSaved">
    <vt:filetime>2025-08-26T00:00:00Z</vt:filetime>
  </property>
  <property fmtid="{D5CDD505-2E9C-101B-9397-08002B2CF9AE}" pid="5" name="Producer">
    <vt:lpwstr>Microsoft® Word 2021</vt:lpwstr>
  </property>
</Properties>
</file>