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128DF01" w14:textId="77777777" w:rsidTr="002643B3">
        <w:trPr>
          <w:trHeight w:val="290"/>
        </w:trPr>
        <w:tc>
          <w:tcPr>
            <w:tcW w:w="5000" w:type="pct"/>
            <w:gridSpan w:val="2"/>
            <w:tcBorders>
              <w:top w:val="nil"/>
              <w:left w:val="nil"/>
              <w:right w:val="nil"/>
            </w:tcBorders>
          </w:tcPr>
          <w:p w14:paraId="6D1EC999"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8E5B5E2" w14:textId="77777777" w:rsidTr="002643B3">
        <w:trPr>
          <w:trHeight w:val="290"/>
        </w:trPr>
        <w:tc>
          <w:tcPr>
            <w:tcW w:w="1234" w:type="pct"/>
          </w:tcPr>
          <w:p w14:paraId="27FFFCE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22963E6E" w14:textId="77777777" w:rsidR="0000007A" w:rsidRPr="00E65EB7" w:rsidRDefault="00FE3189" w:rsidP="00E65EB7">
            <w:pPr>
              <w:rPr>
                <w:rFonts w:ascii="Arial" w:hAnsi="Arial" w:cs="Arial"/>
                <w:b/>
                <w:bCs/>
                <w:color w:val="0000FF"/>
                <w:sz w:val="20"/>
                <w:szCs w:val="20"/>
              </w:rPr>
            </w:pPr>
            <w:hyperlink r:id="rId8" w:history="1">
              <w:r w:rsidR="00826BD7" w:rsidRPr="00497719">
                <w:rPr>
                  <w:rStyle w:val="Hyperlink"/>
                  <w:rFonts w:ascii="Arial" w:hAnsi="Arial" w:cs="Arial"/>
                  <w:b/>
                  <w:bCs/>
                  <w:sz w:val="20"/>
                  <w:szCs w:val="20"/>
                </w:rPr>
                <w:t>International Journal of Plant &amp; Soil Science</w:t>
              </w:r>
            </w:hyperlink>
            <w:r w:rsidR="00826BD7" w:rsidRPr="00826BD7">
              <w:rPr>
                <w:rFonts w:ascii="Arial" w:hAnsi="Arial" w:cs="Arial"/>
                <w:b/>
                <w:bCs/>
                <w:color w:val="0000FF"/>
                <w:sz w:val="20"/>
                <w:szCs w:val="20"/>
              </w:rPr>
              <w:t xml:space="preserve"> </w:t>
            </w:r>
          </w:p>
        </w:tc>
      </w:tr>
      <w:tr w:rsidR="0000007A" w:rsidRPr="00F245A7" w14:paraId="07832802" w14:textId="77777777" w:rsidTr="002643B3">
        <w:trPr>
          <w:trHeight w:val="290"/>
        </w:trPr>
        <w:tc>
          <w:tcPr>
            <w:tcW w:w="1234" w:type="pct"/>
          </w:tcPr>
          <w:p w14:paraId="1F7F9A9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D5A2D27" w14:textId="77777777" w:rsidR="0000007A" w:rsidRPr="00F245A7" w:rsidRDefault="00224DF1" w:rsidP="00F3669D">
            <w:pPr>
              <w:pStyle w:val="NormalWeb"/>
              <w:spacing w:before="0" w:beforeAutospacing="0" w:after="0" w:afterAutospacing="0"/>
              <w:rPr>
                <w:rFonts w:ascii="Arial" w:hAnsi="Arial" w:cs="Arial"/>
                <w:b/>
                <w:bCs/>
                <w:sz w:val="20"/>
                <w:szCs w:val="28"/>
                <w:lang w:val="en-GB"/>
              </w:rPr>
            </w:pPr>
            <w:r w:rsidRPr="00224DF1">
              <w:rPr>
                <w:rFonts w:ascii="Arial" w:hAnsi="Arial" w:cs="Arial"/>
                <w:b/>
                <w:bCs/>
                <w:sz w:val="20"/>
                <w:szCs w:val="28"/>
                <w:lang w:val="en-GB"/>
              </w:rPr>
              <w:t>Ms_IJPSS_143941</w:t>
            </w:r>
          </w:p>
        </w:tc>
      </w:tr>
      <w:tr w:rsidR="0000007A" w:rsidRPr="00F245A7" w14:paraId="0359411D" w14:textId="77777777" w:rsidTr="002643B3">
        <w:trPr>
          <w:trHeight w:val="650"/>
        </w:trPr>
        <w:tc>
          <w:tcPr>
            <w:tcW w:w="1234" w:type="pct"/>
          </w:tcPr>
          <w:p w14:paraId="4DA28B5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6FC8BF21" w14:textId="77777777" w:rsidR="0000007A" w:rsidRPr="00F245A7" w:rsidRDefault="00224DF1" w:rsidP="000450FC">
            <w:pPr>
              <w:pStyle w:val="NormalWeb"/>
              <w:spacing w:before="0" w:beforeAutospacing="0" w:after="0" w:afterAutospacing="0"/>
              <w:rPr>
                <w:rFonts w:ascii="Arial" w:hAnsi="Arial" w:cs="Arial"/>
                <w:b/>
                <w:sz w:val="20"/>
                <w:szCs w:val="28"/>
                <w:lang w:val="en-GB"/>
              </w:rPr>
            </w:pPr>
            <w:r w:rsidRPr="00224DF1">
              <w:rPr>
                <w:rFonts w:ascii="Arial" w:hAnsi="Arial" w:cs="Arial"/>
                <w:b/>
                <w:sz w:val="20"/>
                <w:szCs w:val="28"/>
                <w:lang w:val="en-GB"/>
              </w:rPr>
              <w:t>GROWTH, YIELD AND QUALITY RESPONSE OF APPLICATION OF BIO-STIMULANTS IN RADISH (</w:t>
            </w:r>
            <w:proofErr w:type="spellStart"/>
            <w:r w:rsidRPr="00781EF9">
              <w:rPr>
                <w:rFonts w:ascii="Arial" w:hAnsi="Arial" w:cs="Arial"/>
                <w:b/>
                <w:i/>
                <w:iCs/>
                <w:sz w:val="20"/>
                <w:szCs w:val="28"/>
                <w:lang w:val="en-GB"/>
              </w:rPr>
              <w:t>Raphanus</w:t>
            </w:r>
            <w:proofErr w:type="spellEnd"/>
            <w:r w:rsidRPr="00781EF9">
              <w:rPr>
                <w:rFonts w:ascii="Arial" w:hAnsi="Arial" w:cs="Arial"/>
                <w:b/>
                <w:i/>
                <w:iCs/>
                <w:sz w:val="20"/>
                <w:szCs w:val="28"/>
                <w:lang w:val="en-GB"/>
              </w:rPr>
              <w:t xml:space="preserve"> sativus</w:t>
            </w:r>
            <w:r w:rsidRPr="00224DF1">
              <w:rPr>
                <w:rFonts w:ascii="Arial" w:hAnsi="Arial" w:cs="Arial"/>
                <w:b/>
                <w:sz w:val="20"/>
                <w:szCs w:val="28"/>
                <w:lang w:val="en-GB"/>
              </w:rPr>
              <w:t xml:space="preserve"> L.)</w:t>
            </w:r>
          </w:p>
        </w:tc>
      </w:tr>
      <w:tr w:rsidR="00CF0BBB" w:rsidRPr="00F245A7" w14:paraId="2F3FA11C" w14:textId="77777777" w:rsidTr="002643B3">
        <w:trPr>
          <w:trHeight w:val="332"/>
        </w:trPr>
        <w:tc>
          <w:tcPr>
            <w:tcW w:w="1234" w:type="pct"/>
          </w:tcPr>
          <w:p w14:paraId="1223AD36"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DB8A284" w14:textId="77777777" w:rsidR="00CF0BBB" w:rsidRPr="00F245A7" w:rsidRDefault="00224DF1" w:rsidP="000450FC">
            <w:pPr>
              <w:pStyle w:val="NormalWeb"/>
              <w:spacing w:before="0" w:beforeAutospacing="0" w:after="0" w:afterAutospacing="0"/>
              <w:rPr>
                <w:rFonts w:ascii="Arial" w:hAnsi="Arial" w:cs="Arial"/>
                <w:b/>
                <w:sz w:val="20"/>
                <w:szCs w:val="28"/>
                <w:lang w:val="en-GB"/>
              </w:rPr>
            </w:pPr>
            <w:r w:rsidRPr="00224DF1">
              <w:rPr>
                <w:rFonts w:ascii="Arial" w:hAnsi="Arial" w:cs="Arial"/>
                <w:b/>
                <w:sz w:val="20"/>
                <w:szCs w:val="28"/>
                <w:lang w:val="en-GB"/>
              </w:rPr>
              <w:t xml:space="preserve">Original Research Article           </w:t>
            </w:r>
          </w:p>
        </w:tc>
      </w:tr>
    </w:tbl>
    <w:p w14:paraId="37146C17" w14:textId="77777777" w:rsidR="00037D52" w:rsidRPr="00F245A7" w:rsidRDefault="00037D52" w:rsidP="0000007A">
      <w:pPr>
        <w:pStyle w:val="BodyText"/>
        <w:rPr>
          <w:rFonts w:ascii="Arial" w:hAnsi="Arial" w:cs="Arial"/>
          <w:b/>
          <w:bCs/>
          <w:sz w:val="20"/>
          <w:szCs w:val="20"/>
          <w:u w:val="single"/>
          <w:lang w:val="en-GB"/>
        </w:rPr>
      </w:pPr>
    </w:p>
    <w:p w14:paraId="25837BAF" w14:textId="77777777" w:rsidR="00375C2F" w:rsidRPr="00900E9B" w:rsidRDefault="00375C2F" w:rsidP="00375C2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75C2F" w:rsidRPr="00900E9B" w14:paraId="4693A2B7" w14:textId="77777777">
        <w:tc>
          <w:tcPr>
            <w:tcW w:w="5000" w:type="pct"/>
            <w:gridSpan w:val="3"/>
            <w:tcBorders>
              <w:top w:val="nil"/>
              <w:left w:val="nil"/>
              <w:right w:val="nil"/>
            </w:tcBorders>
            <w:noWrap/>
          </w:tcPr>
          <w:p w14:paraId="402CAD6F" w14:textId="77777777" w:rsidR="00375C2F" w:rsidRPr="00900E9B" w:rsidRDefault="00375C2F">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D065265" w14:textId="77777777" w:rsidR="00375C2F" w:rsidRPr="00900E9B" w:rsidRDefault="00375C2F">
            <w:pPr>
              <w:rPr>
                <w:sz w:val="20"/>
                <w:szCs w:val="20"/>
                <w:lang w:val="en-GB"/>
              </w:rPr>
            </w:pPr>
          </w:p>
        </w:tc>
      </w:tr>
      <w:tr w:rsidR="00375C2F" w:rsidRPr="00900E9B" w14:paraId="230E8D52" w14:textId="77777777">
        <w:tc>
          <w:tcPr>
            <w:tcW w:w="1265" w:type="pct"/>
            <w:noWrap/>
          </w:tcPr>
          <w:p w14:paraId="28D61EE6" w14:textId="77777777" w:rsidR="00375C2F" w:rsidRPr="00900E9B" w:rsidRDefault="00375C2F">
            <w:pPr>
              <w:pStyle w:val="Heading2"/>
              <w:jc w:val="left"/>
              <w:rPr>
                <w:rFonts w:ascii="Times New Roman" w:hAnsi="Times New Roman"/>
                <w:lang w:val="en-GB"/>
              </w:rPr>
            </w:pPr>
          </w:p>
        </w:tc>
        <w:tc>
          <w:tcPr>
            <w:tcW w:w="2212" w:type="pct"/>
          </w:tcPr>
          <w:p w14:paraId="396C1DEB" w14:textId="77777777" w:rsidR="00375C2F" w:rsidRDefault="00375C2F">
            <w:pPr>
              <w:pStyle w:val="Heading2"/>
              <w:jc w:val="left"/>
              <w:rPr>
                <w:rFonts w:ascii="Times New Roman" w:hAnsi="Times New Roman"/>
                <w:lang w:val="en-GB"/>
              </w:rPr>
            </w:pPr>
            <w:r w:rsidRPr="00900E9B">
              <w:rPr>
                <w:rFonts w:ascii="Times New Roman" w:hAnsi="Times New Roman"/>
                <w:lang w:val="en-GB"/>
              </w:rPr>
              <w:t>Reviewer’s comment</w:t>
            </w:r>
          </w:p>
          <w:p w14:paraId="03C49B57" w14:textId="77777777" w:rsidR="0078731D" w:rsidRDefault="0078731D" w:rsidP="0078731D">
            <w:pPr>
              <w:rPr>
                <w:b/>
                <w:bCs/>
                <w:sz w:val="20"/>
                <w:szCs w:val="20"/>
              </w:rPr>
            </w:pPr>
            <w:r w:rsidRPr="00A604EE">
              <w:rPr>
                <w:b/>
                <w:bCs/>
                <w:sz w:val="20"/>
                <w:szCs w:val="20"/>
                <w:highlight w:val="yellow"/>
              </w:rPr>
              <w:t>Artificial Intelligence (AI) generated or assisted review comments are strictly prohibited during peer review.</w:t>
            </w:r>
          </w:p>
          <w:p w14:paraId="2887F95A" w14:textId="77777777" w:rsidR="0078731D" w:rsidRPr="0078731D" w:rsidRDefault="0078731D" w:rsidP="0078731D">
            <w:pPr>
              <w:rPr>
                <w:lang w:val="en-GB"/>
              </w:rPr>
            </w:pPr>
          </w:p>
        </w:tc>
        <w:tc>
          <w:tcPr>
            <w:tcW w:w="1523" w:type="pct"/>
          </w:tcPr>
          <w:p w14:paraId="0375B3A3" w14:textId="77777777" w:rsidR="00DB7525" w:rsidRPr="00DB7525" w:rsidRDefault="00DB7525" w:rsidP="00DB7525">
            <w:pPr>
              <w:spacing w:after="160" w:line="259" w:lineRule="auto"/>
              <w:rPr>
                <w:rFonts w:eastAsia="Calibri"/>
                <w:kern w:val="2"/>
                <w:sz w:val="20"/>
                <w:szCs w:val="20"/>
                <w:lang w:val="en-IN"/>
              </w:rPr>
            </w:pPr>
            <w:r w:rsidRPr="00DB7525">
              <w:rPr>
                <w:rFonts w:eastAsia="Calibri"/>
                <w:b/>
                <w:kern w:val="2"/>
                <w:sz w:val="20"/>
                <w:szCs w:val="20"/>
                <w:lang w:val="en-IN"/>
              </w:rPr>
              <w:t>Author’s Feedback</w:t>
            </w:r>
            <w:r w:rsidRPr="00DB7525">
              <w:rPr>
                <w:rFonts w:eastAsia="Calibri"/>
                <w:kern w:val="2"/>
                <w:sz w:val="20"/>
                <w:szCs w:val="20"/>
                <w:lang w:val="en-IN"/>
              </w:rPr>
              <w:t xml:space="preserve"> (It is mandatory that authors should write his/her feedback here)</w:t>
            </w:r>
          </w:p>
          <w:p w14:paraId="557921B2" w14:textId="77777777" w:rsidR="00375C2F" w:rsidRPr="00900E9B" w:rsidRDefault="00375C2F">
            <w:pPr>
              <w:pStyle w:val="Heading2"/>
              <w:jc w:val="left"/>
              <w:rPr>
                <w:rFonts w:ascii="Times New Roman" w:hAnsi="Times New Roman"/>
                <w:b w:val="0"/>
                <w:lang w:val="en-GB"/>
              </w:rPr>
            </w:pPr>
          </w:p>
        </w:tc>
      </w:tr>
      <w:tr w:rsidR="00375C2F" w:rsidRPr="00900E9B" w14:paraId="2B889358" w14:textId="77777777">
        <w:trPr>
          <w:trHeight w:val="1264"/>
        </w:trPr>
        <w:tc>
          <w:tcPr>
            <w:tcW w:w="1265" w:type="pct"/>
            <w:noWrap/>
          </w:tcPr>
          <w:p w14:paraId="00504C99" w14:textId="77777777" w:rsidR="00375C2F" w:rsidRPr="00900E9B" w:rsidRDefault="00375C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39739D7" w14:textId="77777777" w:rsidR="00375C2F" w:rsidRPr="00900E9B" w:rsidRDefault="00375C2F">
            <w:pPr>
              <w:ind w:left="360"/>
              <w:rPr>
                <w:rFonts w:eastAsia="MS Mincho"/>
                <w:b/>
                <w:bCs/>
                <w:sz w:val="20"/>
                <w:szCs w:val="20"/>
                <w:lang w:val="en-GB"/>
              </w:rPr>
            </w:pPr>
          </w:p>
        </w:tc>
        <w:tc>
          <w:tcPr>
            <w:tcW w:w="2212" w:type="pct"/>
          </w:tcPr>
          <w:p w14:paraId="7B929FAE" w14:textId="77777777" w:rsidR="00375C2F" w:rsidRPr="00900E9B" w:rsidRDefault="00141C61">
            <w:pPr>
              <w:pStyle w:val="ListParagraph"/>
              <w:ind w:left="0"/>
              <w:rPr>
                <w:b/>
                <w:bCs/>
                <w:sz w:val="20"/>
                <w:szCs w:val="20"/>
                <w:lang w:val="en-GB"/>
              </w:rPr>
            </w:pPr>
            <w:r>
              <w:rPr>
                <w:b/>
                <w:bCs/>
                <w:sz w:val="20"/>
                <w:szCs w:val="20"/>
                <w:lang w:val="en-GB"/>
              </w:rPr>
              <w:t>This is an important manuscript that highlights the integrative application of fertilizers and bio-stimulants for enhanced growth, yield and quality of radish. This paper thus shows the sustainable production of radish without hampering the environment and ecosystem. Agriculturist and farmers will be benefitted from this findings.</w:t>
            </w:r>
          </w:p>
        </w:tc>
        <w:tc>
          <w:tcPr>
            <w:tcW w:w="1523" w:type="pct"/>
          </w:tcPr>
          <w:p w14:paraId="4304D5BD" w14:textId="77777777" w:rsidR="00375C2F" w:rsidRPr="00900E9B" w:rsidRDefault="00C04011">
            <w:pPr>
              <w:pStyle w:val="Heading2"/>
              <w:jc w:val="left"/>
              <w:rPr>
                <w:rFonts w:ascii="Times New Roman" w:hAnsi="Times New Roman"/>
                <w:b w:val="0"/>
                <w:lang w:val="en-GB"/>
              </w:rPr>
            </w:pPr>
            <w:r>
              <w:rPr>
                <w:rFonts w:ascii="Times New Roman" w:hAnsi="Times New Roman"/>
                <w:b w:val="0"/>
                <w:lang w:val="en-GB"/>
              </w:rPr>
              <w:t xml:space="preserve">Thank you for positive comment. </w:t>
            </w:r>
            <w:r w:rsidRPr="00C04011">
              <w:rPr>
                <w:rFonts w:ascii="Times New Roman" w:hAnsi="Times New Roman"/>
                <w:b w:val="0"/>
                <w:lang w:val="en-GB"/>
              </w:rPr>
              <w:t>An important and well-written paper that clearly shows sustainable methods for raising radish</w:t>
            </w:r>
            <w:r>
              <w:rPr>
                <w:rFonts w:ascii="Times New Roman" w:hAnsi="Times New Roman"/>
                <w:b w:val="0"/>
                <w:lang w:val="en-GB"/>
              </w:rPr>
              <w:t>,</w:t>
            </w:r>
            <w:r w:rsidRPr="00C04011">
              <w:rPr>
                <w:rFonts w:ascii="Times New Roman" w:hAnsi="Times New Roman"/>
                <w:b w:val="0"/>
                <w:lang w:val="en-GB"/>
              </w:rPr>
              <w:t xml:space="preserve"> quality, and growth with actual advantages for farmers.</w:t>
            </w:r>
          </w:p>
        </w:tc>
      </w:tr>
      <w:tr w:rsidR="00375C2F" w:rsidRPr="00900E9B" w14:paraId="64AC8DD2" w14:textId="77777777">
        <w:trPr>
          <w:trHeight w:val="1262"/>
        </w:trPr>
        <w:tc>
          <w:tcPr>
            <w:tcW w:w="1265" w:type="pct"/>
            <w:noWrap/>
          </w:tcPr>
          <w:p w14:paraId="31896F16" w14:textId="77777777" w:rsidR="00375C2F" w:rsidRPr="00900E9B" w:rsidRDefault="00375C2F">
            <w:pPr>
              <w:ind w:left="360"/>
              <w:rPr>
                <w:b/>
                <w:bCs/>
                <w:sz w:val="20"/>
                <w:szCs w:val="20"/>
                <w:lang w:val="en-GB"/>
              </w:rPr>
            </w:pPr>
            <w:r w:rsidRPr="00900E9B">
              <w:rPr>
                <w:b/>
                <w:bCs/>
                <w:sz w:val="20"/>
                <w:szCs w:val="20"/>
                <w:lang w:val="en-GB"/>
              </w:rPr>
              <w:t>Is the title of the article suitable?</w:t>
            </w:r>
          </w:p>
          <w:p w14:paraId="007769DA" w14:textId="77777777" w:rsidR="00375C2F" w:rsidRPr="00900E9B" w:rsidRDefault="00375C2F">
            <w:pPr>
              <w:ind w:left="360"/>
              <w:rPr>
                <w:b/>
                <w:bCs/>
                <w:sz w:val="20"/>
                <w:szCs w:val="20"/>
                <w:lang w:val="en-GB"/>
              </w:rPr>
            </w:pPr>
            <w:r w:rsidRPr="00900E9B">
              <w:rPr>
                <w:b/>
                <w:bCs/>
                <w:sz w:val="20"/>
                <w:szCs w:val="20"/>
                <w:lang w:val="en-GB"/>
              </w:rPr>
              <w:t>(If not please suggest an alternative title)</w:t>
            </w:r>
          </w:p>
          <w:p w14:paraId="00246EEC" w14:textId="77777777" w:rsidR="00375C2F" w:rsidRPr="00900E9B" w:rsidRDefault="00375C2F">
            <w:pPr>
              <w:pStyle w:val="Heading2"/>
              <w:jc w:val="left"/>
              <w:rPr>
                <w:rFonts w:ascii="Times New Roman" w:hAnsi="Times New Roman"/>
                <w:u w:val="single"/>
                <w:lang w:val="en-GB"/>
              </w:rPr>
            </w:pPr>
          </w:p>
        </w:tc>
        <w:tc>
          <w:tcPr>
            <w:tcW w:w="2212" w:type="pct"/>
          </w:tcPr>
          <w:p w14:paraId="10BFF2FC" w14:textId="77777777" w:rsidR="00375C2F" w:rsidRPr="00900E9B" w:rsidRDefault="00141C61">
            <w:pPr>
              <w:ind w:left="360"/>
              <w:rPr>
                <w:b/>
                <w:bCs/>
                <w:sz w:val="20"/>
                <w:szCs w:val="20"/>
                <w:lang w:val="en-GB"/>
              </w:rPr>
            </w:pPr>
            <w:r>
              <w:rPr>
                <w:b/>
                <w:bCs/>
                <w:sz w:val="20"/>
                <w:szCs w:val="20"/>
                <w:lang w:val="en-GB"/>
              </w:rPr>
              <w:t>Yes; Suitable</w:t>
            </w:r>
          </w:p>
        </w:tc>
        <w:tc>
          <w:tcPr>
            <w:tcW w:w="1523" w:type="pct"/>
          </w:tcPr>
          <w:p w14:paraId="2ED962B5" w14:textId="77777777" w:rsidR="00375C2F" w:rsidRPr="00900E9B" w:rsidRDefault="00781EF9">
            <w:pPr>
              <w:pStyle w:val="Heading2"/>
              <w:jc w:val="left"/>
              <w:rPr>
                <w:rFonts w:ascii="Times New Roman" w:hAnsi="Times New Roman"/>
                <w:b w:val="0"/>
                <w:lang w:val="en-GB"/>
              </w:rPr>
            </w:pPr>
            <w:r>
              <w:rPr>
                <w:rFonts w:ascii="Times New Roman" w:hAnsi="Times New Roman"/>
                <w:b w:val="0"/>
                <w:lang w:val="en-GB"/>
              </w:rPr>
              <w:t>Thank you for constructive feedback.</w:t>
            </w:r>
          </w:p>
        </w:tc>
      </w:tr>
      <w:tr w:rsidR="00375C2F" w:rsidRPr="00900E9B" w14:paraId="701218ED" w14:textId="77777777">
        <w:trPr>
          <w:trHeight w:val="1262"/>
        </w:trPr>
        <w:tc>
          <w:tcPr>
            <w:tcW w:w="1265" w:type="pct"/>
            <w:noWrap/>
          </w:tcPr>
          <w:p w14:paraId="4AC9A9D9" w14:textId="77777777" w:rsidR="00375C2F" w:rsidRPr="00900E9B" w:rsidRDefault="00375C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585CDA3" w14:textId="77777777" w:rsidR="00375C2F" w:rsidRPr="00900E9B" w:rsidRDefault="00375C2F">
            <w:pPr>
              <w:pStyle w:val="Heading2"/>
              <w:jc w:val="left"/>
              <w:rPr>
                <w:rFonts w:ascii="Times New Roman" w:hAnsi="Times New Roman"/>
                <w:u w:val="single"/>
                <w:lang w:val="en-GB"/>
              </w:rPr>
            </w:pPr>
          </w:p>
        </w:tc>
        <w:tc>
          <w:tcPr>
            <w:tcW w:w="2212" w:type="pct"/>
          </w:tcPr>
          <w:p w14:paraId="692EBDF4" w14:textId="77777777" w:rsidR="00375C2F" w:rsidRPr="00900E9B" w:rsidRDefault="00141C61">
            <w:pPr>
              <w:ind w:left="360"/>
              <w:rPr>
                <w:b/>
                <w:bCs/>
                <w:sz w:val="20"/>
                <w:szCs w:val="20"/>
                <w:lang w:val="en-GB"/>
              </w:rPr>
            </w:pPr>
            <w:r>
              <w:rPr>
                <w:b/>
                <w:bCs/>
                <w:sz w:val="20"/>
                <w:szCs w:val="20"/>
                <w:lang w:val="en-GB"/>
              </w:rPr>
              <w:t>Yes; Its comprehensive and informative.</w:t>
            </w:r>
          </w:p>
        </w:tc>
        <w:tc>
          <w:tcPr>
            <w:tcW w:w="1523" w:type="pct"/>
          </w:tcPr>
          <w:p w14:paraId="413A2E61" w14:textId="77777777" w:rsidR="00375C2F" w:rsidRPr="00900E9B" w:rsidRDefault="00781EF9">
            <w:pPr>
              <w:pStyle w:val="Heading2"/>
              <w:jc w:val="left"/>
              <w:rPr>
                <w:rFonts w:ascii="Times New Roman" w:hAnsi="Times New Roman"/>
                <w:b w:val="0"/>
                <w:lang w:val="en-GB"/>
              </w:rPr>
            </w:pPr>
            <w:r>
              <w:rPr>
                <w:rFonts w:ascii="Times New Roman" w:hAnsi="Times New Roman"/>
                <w:b w:val="0"/>
                <w:lang w:val="en-GB"/>
              </w:rPr>
              <w:t xml:space="preserve">Thank you for positive comment that abstract have </w:t>
            </w:r>
            <w:r w:rsidRPr="00781EF9">
              <w:rPr>
                <w:rFonts w:ascii="Times New Roman" w:hAnsi="Times New Roman"/>
                <w:b w:val="0"/>
                <w:lang w:val="en-GB"/>
              </w:rPr>
              <w:t xml:space="preserve">comprehensive and informative </w:t>
            </w:r>
            <w:r>
              <w:rPr>
                <w:rFonts w:ascii="Times New Roman" w:hAnsi="Times New Roman"/>
                <w:b w:val="0"/>
                <w:lang w:val="en-GB"/>
              </w:rPr>
              <w:t>and suitable for journal guideline.</w:t>
            </w:r>
          </w:p>
        </w:tc>
      </w:tr>
      <w:tr w:rsidR="00375C2F" w:rsidRPr="00900E9B" w14:paraId="667030D3" w14:textId="77777777">
        <w:trPr>
          <w:trHeight w:val="704"/>
        </w:trPr>
        <w:tc>
          <w:tcPr>
            <w:tcW w:w="1265" w:type="pct"/>
            <w:noWrap/>
          </w:tcPr>
          <w:p w14:paraId="01532633" w14:textId="77777777" w:rsidR="00375C2F" w:rsidRPr="00900E9B" w:rsidRDefault="00375C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DED2DCB" w14:textId="77777777" w:rsidR="00375C2F" w:rsidRPr="00C115E9" w:rsidRDefault="00141C61">
            <w:pPr>
              <w:pStyle w:val="ListParagraph"/>
              <w:ind w:left="0"/>
              <w:rPr>
                <w:bCs/>
                <w:sz w:val="20"/>
                <w:szCs w:val="20"/>
                <w:lang w:val="en-GB"/>
              </w:rPr>
            </w:pPr>
            <w:r>
              <w:rPr>
                <w:bCs/>
                <w:sz w:val="20"/>
                <w:szCs w:val="20"/>
                <w:lang w:val="en-GB"/>
              </w:rPr>
              <w:t>There need some corrections in the manuscript. I have made some comments and editing to improve the language and quality of the paper.</w:t>
            </w:r>
          </w:p>
        </w:tc>
        <w:tc>
          <w:tcPr>
            <w:tcW w:w="1523" w:type="pct"/>
          </w:tcPr>
          <w:p w14:paraId="3F02B896" w14:textId="77777777" w:rsidR="00375C2F" w:rsidRPr="00900E9B" w:rsidRDefault="00781EF9">
            <w:pPr>
              <w:pStyle w:val="Heading2"/>
              <w:jc w:val="left"/>
              <w:rPr>
                <w:rFonts w:ascii="Times New Roman" w:hAnsi="Times New Roman"/>
                <w:b w:val="0"/>
                <w:lang w:val="en-GB"/>
              </w:rPr>
            </w:pPr>
            <w:r>
              <w:rPr>
                <w:rFonts w:ascii="Times New Roman" w:hAnsi="Times New Roman"/>
                <w:b w:val="0"/>
                <w:lang w:val="en-GB"/>
              </w:rPr>
              <w:t>As per suggestion necessary change have been done.</w:t>
            </w:r>
          </w:p>
        </w:tc>
      </w:tr>
      <w:tr w:rsidR="00375C2F" w:rsidRPr="00900E9B" w14:paraId="0219C9C5" w14:textId="77777777">
        <w:trPr>
          <w:trHeight w:val="703"/>
        </w:trPr>
        <w:tc>
          <w:tcPr>
            <w:tcW w:w="1265" w:type="pct"/>
            <w:noWrap/>
          </w:tcPr>
          <w:p w14:paraId="790E02CA" w14:textId="77777777" w:rsidR="00375C2F" w:rsidRPr="00E10705" w:rsidRDefault="00375C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98DEE0E" w14:textId="77777777" w:rsidR="00375C2F" w:rsidRDefault="00141C61">
            <w:pPr>
              <w:pStyle w:val="ListParagraph"/>
              <w:ind w:left="0"/>
              <w:rPr>
                <w:bCs/>
                <w:sz w:val="20"/>
                <w:szCs w:val="20"/>
                <w:lang w:val="en-GB"/>
              </w:rPr>
            </w:pPr>
            <w:r>
              <w:rPr>
                <w:bCs/>
                <w:sz w:val="20"/>
                <w:szCs w:val="20"/>
                <w:lang w:val="en-GB"/>
              </w:rPr>
              <w:t>Some references are too old. I suggested them to delete from the papers. While some are to be replaced by recent references. However, I marked some sentences and arguments that must be supported by new references. The following references, therefore, should be added in the manuscript-</w:t>
            </w:r>
          </w:p>
          <w:p w14:paraId="44F24D80" w14:textId="77777777" w:rsidR="00141C61" w:rsidRPr="001866E8" w:rsidRDefault="00141C61" w:rsidP="001866E8">
            <w:pPr>
              <w:pStyle w:val="ListParagraph"/>
              <w:ind w:left="0"/>
              <w:jc w:val="both"/>
              <w:rPr>
                <w:bCs/>
                <w:sz w:val="20"/>
                <w:szCs w:val="20"/>
              </w:rPr>
            </w:pPr>
            <w:proofErr w:type="spellStart"/>
            <w:r w:rsidRPr="001866E8">
              <w:rPr>
                <w:bCs/>
                <w:sz w:val="20"/>
                <w:szCs w:val="20"/>
              </w:rPr>
              <w:t>Apu</w:t>
            </w:r>
            <w:proofErr w:type="spellEnd"/>
            <w:r w:rsidRPr="001866E8">
              <w:rPr>
                <w:bCs/>
                <w:sz w:val="20"/>
                <w:szCs w:val="20"/>
              </w:rPr>
              <w:t xml:space="preserve">, S. C., Biswas, M. S., Bhuiyan, M. A. B., </w:t>
            </w:r>
            <w:proofErr w:type="spellStart"/>
            <w:r w:rsidRPr="001866E8">
              <w:rPr>
                <w:bCs/>
                <w:sz w:val="20"/>
                <w:szCs w:val="20"/>
              </w:rPr>
              <w:t>Gomasta</w:t>
            </w:r>
            <w:proofErr w:type="spellEnd"/>
            <w:r w:rsidRPr="001866E8">
              <w:rPr>
                <w:bCs/>
                <w:sz w:val="20"/>
                <w:szCs w:val="20"/>
              </w:rPr>
              <w:t xml:space="preserve">, J., </w:t>
            </w:r>
            <w:proofErr w:type="spellStart"/>
            <w:r w:rsidRPr="001866E8">
              <w:rPr>
                <w:bCs/>
                <w:sz w:val="20"/>
                <w:szCs w:val="20"/>
              </w:rPr>
              <w:t>Easmin</w:t>
            </w:r>
            <w:proofErr w:type="spellEnd"/>
            <w:r w:rsidRPr="001866E8">
              <w:rPr>
                <w:bCs/>
                <w:sz w:val="20"/>
                <w:szCs w:val="20"/>
              </w:rPr>
              <w:t xml:space="preserve">, S., &amp; </w:t>
            </w:r>
            <w:proofErr w:type="spellStart"/>
            <w:r w:rsidRPr="001866E8">
              <w:rPr>
                <w:bCs/>
                <w:sz w:val="20"/>
                <w:szCs w:val="20"/>
              </w:rPr>
              <w:t>Kayesh</w:t>
            </w:r>
            <w:proofErr w:type="spellEnd"/>
            <w:r w:rsidRPr="001866E8">
              <w:rPr>
                <w:bCs/>
                <w:sz w:val="20"/>
                <w:szCs w:val="20"/>
              </w:rPr>
              <w:t>, E. (2022). Effect of organic amendments and arbuscular mycorrhizal fungi on plant growth, yield and quality of strawberry. Annals of Bangladesh Agriculture, 26(2), 71-82.</w:t>
            </w:r>
          </w:p>
          <w:p w14:paraId="1E940D1B" w14:textId="77777777" w:rsidR="00141C61" w:rsidRDefault="00141C61" w:rsidP="00141C61">
            <w:pPr>
              <w:pStyle w:val="ListParagraph"/>
              <w:ind w:left="0"/>
              <w:jc w:val="both"/>
              <w:rPr>
                <w:bCs/>
                <w:sz w:val="20"/>
                <w:szCs w:val="20"/>
              </w:rPr>
            </w:pPr>
            <w:proofErr w:type="spellStart"/>
            <w:r w:rsidRPr="00141C61">
              <w:rPr>
                <w:bCs/>
                <w:sz w:val="20"/>
                <w:szCs w:val="20"/>
              </w:rPr>
              <w:t>Gomasta</w:t>
            </w:r>
            <w:proofErr w:type="spellEnd"/>
            <w:r w:rsidRPr="00141C61">
              <w:rPr>
                <w:bCs/>
                <w:sz w:val="20"/>
                <w:szCs w:val="20"/>
              </w:rPr>
              <w:t xml:space="preserve">, J., Hassan, J., Sultana, H., &amp; </w:t>
            </w:r>
            <w:proofErr w:type="spellStart"/>
            <w:r w:rsidRPr="00141C61">
              <w:rPr>
                <w:bCs/>
                <w:sz w:val="20"/>
                <w:szCs w:val="20"/>
              </w:rPr>
              <w:t>Kayesh</w:t>
            </w:r>
            <w:proofErr w:type="spellEnd"/>
            <w:r w:rsidRPr="00141C61">
              <w:rPr>
                <w:bCs/>
                <w:sz w:val="20"/>
                <w:szCs w:val="20"/>
              </w:rPr>
              <w:t xml:space="preserve">, E. (2024). Interactive plant growth regulator and fertilizer application dataset on growth and yield attributes of tomato (Solanum </w:t>
            </w:r>
            <w:proofErr w:type="spellStart"/>
            <w:r w:rsidRPr="00141C61">
              <w:rPr>
                <w:bCs/>
                <w:sz w:val="20"/>
                <w:szCs w:val="20"/>
              </w:rPr>
              <w:t>lycopersicum</w:t>
            </w:r>
            <w:proofErr w:type="spellEnd"/>
            <w:r w:rsidRPr="00141C61">
              <w:rPr>
                <w:bCs/>
                <w:sz w:val="20"/>
                <w:szCs w:val="20"/>
              </w:rPr>
              <w:t xml:space="preserve"> L.). </w:t>
            </w:r>
            <w:r w:rsidRPr="00141C61">
              <w:rPr>
                <w:bCs/>
                <w:i/>
                <w:iCs/>
                <w:sz w:val="20"/>
                <w:szCs w:val="20"/>
              </w:rPr>
              <w:t>Data in Brief</w:t>
            </w:r>
            <w:r w:rsidRPr="00141C61">
              <w:rPr>
                <w:bCs/>
                <w:sz w:val="20"/>
                <w:szCs w:val="20"/>
              </w:rPr>
              <w:t>, </w:t>
            </w:r>
            <w:r w:rsidRPr="00141C61">
              <w:rPr>
                <w:bCs/>
                <w:i/>
                <w:iCs/>
                <w:sz w:val="20"/>
                <w:szCs w:val="20"/>
              </w:rPr>
              <w:t>57</w:t>
            </w:r>
            <w:r w:rsidRPr="00141C61">
              <w:rPr>
                <w:bCs/>
                <w:sz w:val="20"/>
                <w:szCs w:val="20"/>
              </w:rPr>
              <w:t>, 111136.</w:t>
            </w:r>
          </w:p>
          <w:p w14:paraId="30C783F9" w14:textId="77777777" w:rsidR="00141C61" w:rsidRPr="00141C61" w:rsidRDefault="00141C61" w:rsidP="00141C61">
            <w:pPr>
              <w:pStyle w:val="ListParagraph"/>
              <w:ind w:left="0"/>
              <w:jc w:val="both"/>
              <w:rPr>
                <w:bCs/>
                <w:sz w:val="20"/>
                <w:szCs w:val="20"/>
              </w:rPr>
            </w:pPr>
            <w:proofErr w:type="spellStart"/>
            <w:r w:rsidRPr="00141C61">
              <w:rPr>
                <w:bCs/>
                <w:sz w:val="20"/>
                <w:szCs w:val="20"/>
              </w:rPr>
              <w:t>Howlader</w:t>
            </w:r>
            <w:proofErr w:type="spellEnd"/>
            <w:r w:rsidRPr="00141C61">
              <w:rPr>
                <w:bCs/>
                <w:sz w:val="20"/>
                <w:szCs w:val="20"/>
              </w:rPr>
              <w:t xml:space="preserve">, M. I. A., </w:t>
            </w:r>
            <w:proofErr w:type="spellStart"/>
            <w:r w:rsidRPr="00141C61">
              <w:rPr>
                <w:bCs/>
                <w:sz w:val="20"/>
                <w:szCs w:val="20"/>
              </w:rPr>
              <w:t>Gomasta</w:t>
            </w:r>
            <w:proofErr w:type="spellEnd"/>
            <w:r w:rsidRPr="00141C61">
              <w:rPr>
                <w:bCs/>
                <w:sz w:val="20"/>
                <w:szCs w:val="20"/>
              </w:rPr>
              <w:t>, J., &amp; Rahman, M. M. (2019). Integrated nutrient Management for Tomato in the southern region of Bangladesh. </w:t>
            </w:r>
            <w:r w:rsidRPr="00141C61">
              <w:rPr>
                <w:bCs/>
                <w:i/>
                <w:iCs/>
                <w:sz w:val="20"/>
                <w:szCs w:val="20"/>
              </w:rPr>
              <w:t>International Journal of Innovative Research</w:t>
            </w:r>
            <w:r w:rsidRPr="00141C61">
              <w:rPr>
                <w:bCs/>
                <w:sz w:val="20"/>
                <w:szCs w:val="20"/>
              </w:rPr>
              <w:t>, </w:t>
            </w:r>
            <w:r w:rsidRPr="00141C61">
              <w:rPr>
                <w:bCs/>
                <w:i/>
                <w:iCs/>
                <w:sz w:val="20"/>
                <w:szCs w:val="20"/>
              </w:rPr>
              <w:t>4</w:t>
            </w:r>
            <w:r w:rsidRPr="00141C61">
              <w:rPr>
                <w:bCs/>
                <w:sz w:val="20"/>
                <w:szCs w:val="20"/>
              </w:rPr>
              <w:t xml:space="preserve">(3), 55-58. </w:t>
            </w:r>
          </w:p>
          <w:p w14:paraId="711EC604" w14:textId="77777777" w:rsidR="00141C61" w:rsidRPr="00141C61" w:rsidRDefault="00141C61" w:rsidP="00141C61">
            <w:pPr>
              <w:pStyle w:val="ListParagraph"/>
              <w:ind w:left="0"/>
              <w:jc w:val="both"/>
              <w:rPr>
                <w:bCs/>
                <w:sz w:val="20"/>
                <w:szCs w:val="20"/>
              </w:rPr>
            </w:pPr>
            <w:proofErr w:type="spellStart"/>
            <w:r w:rsidRPr="00141C61">
              <w:rPr>
                <w:bCs/>
                <w:sz w:val="20"/>
                <w:szCs w:val="20"/>
              </w:rPr>
              <w:t>Kayesh</w:t>
            </w:r>
            <w:proofErr w:type="spellEnd"/>
            <w:r w:rsidRPr="00141C61">
              <w:rPr>
                <w:bCs/>
                <w:sz w:val="20"/>
                <w:szCs w:val="20"/>
              </w:rPr>
              <w:t xml:space="preserve">, E., </w:t>
            </w:r>
            <w:proofErr w:type="spellStart"/>
            <w:r w:rsidRPr="00141C61">
              <w:rPr>
                <w:bCs/>
                <w:sz w:val="20"/>
                <w:szCs w:val="20"/>
              </w:rPr>
              <w:t>Gomasta</w:t>
            </w:r>
            <w:proofErr w:type="spellEnd"/>
            <w:r w:rsidRPr="00141C61">
              <w:rPr>
                <w:bCs/>
                <w:sz w:val="20"/>
                <w:szCs w:val="20"/>
              </w:rPr>
              <w:t xml:space="preserve">, J., </w:t>
            </w:r>
            <w:proofErr w:type="spellStart"/>
            <w:r w:rsidRPr="00141C61">
              <w:rPr>
                <w:bCs/>
                <w:sz w:val="20"/>
                <w:szCs w:val="20"/>
              </w:rPr>
              <w:t>Bilkish</w:t>
            </w:r>
            <w:proofErr w:type="spellEnd"/>
            <w:r w:rsidRPr="00141C61">
              <w:rPr>
                <w:bCs/>
                <w:sz w:val="20"/>
                <w:szCs w:val="20"/>
              </w:rPr>
              <w:t xml:space="preserve">, N., </w:t>
            </w:r>
            <w:proofErr w:type="spellStart"/>
            <w:r w:rsidRPr="00141C61">
              <w:rPr>
                <w:bCs/>
                <w:sz w:val="20"/>
                <w:szCs w:val="20"/>
              </w:rPr>
              <w:t>Koly</w:t>
            </w:r>
            <w:proofErr w:type="spellEnd"/>
            <w:r w:rsidRPr="00141C61">
              <w:rPr>
                <w:bCs/>
                <w:sz w:val="20"/>
                <w:szCs w:val="20"/>
              </w:rPr>
              <w:t>, K. A., &amp; Mallick, S. R. (2023). A holistic approach of organic farming in improving the productivity and quality of horticultural crops. In </w:t>
            </w:r>
            <w:r w:rsidRPr="00141C61">
              <w:rPr>
                <w:bCs/>
                <w:i/>
                <w:iCs/>
                <w:sz w:val="20"/>
                <w:szCs w:val="20"/>
              </w:rPr>
              <w:t>Organic Fertilizers-New Advances and Applications</w:t>
            </w:r>
            <w:r w:rsidRPr="00141C61">
              <w:rPr>
                <w:bCs/>
                <w:sz w:val="20"/>
                <w:szCs w:val="20"/>
              </w:rPr>
              <w:t xml:space="preserve">. </w:t>
            </w:r>
            <w:proofErr w:type="spellStart"/>
            <w:r w:rsidRPr="00141C61">
              <w:rPr>
                <w:bCs/>
                <w:sz w:val="20"/>
                <w:szCs w:val="20"/>
              </w:rPr>
              <w:t>IntechOpen</w:t>
            </w:r>
            <w:proofErr w:type="spellEnd"/>
            <w:r w:rsidRPr="00141C61">
              <w:rPr>
                <w:bCs/>
                <w:sz w:val="20"/>
                <w:szCs w:val="20"/>
              </w:rPr>
              <w:t xml:space="preserve">. </w:t>
            </w:r>
          </w:p>
          <w:p w14:paraId="449F6A22" w14:textId="77777777" w:rsidR="00141C61" w:rsidRPr="00141C61" w:rsidRDefault="00141C61" w:rsidP="00141C61">
            <w:pPr>
              <w:pStyle w:val="ListParagraph"/>
              <w:ind w:left="0"/>
              <w:jc w:val="both"/>
              <w:rPr>
                <w:bCs/>
                <w:sz w:val="20"/>
                <w:szCs w:val="20"/>
              </w:rPr>
            </w:pPr>
            <w:r w:rsidRPr="00141C61">
              <w:rPr>
                <w:bCs/>
                <w:sz w:val="20"/>
                <w:szCs w:val="20"/>
              </w:rPr>
              <w:t xml:space="preserve">Khanam, S., </w:t>
            </w:r>
            <w:proofErr w:type="spellStart"/>
            <w:r w:rsidRPr="00141C61">
              <w:rPr>
                <w:bCs/>
                <w:sz w:val="20"/>
                <w:szCs w:val="20"/>
              </w:rPr>
              <w:t>Gomasta</w:t>
            </w:r>
            <w:proofErr w:type="spellEnd"/>
            <w:r w:rsidRPr="00141C61">
              <w:rPr>
                <w:bCs/>
                <w:sz w:val="20"/>
                <w:szCs w:val="20"/>
              </w:rPr>
              <w:t xml:space="preserve">, J., Rahman, M. M., Amin, M. R., Mallick, S. R., &amp; </w:t>
            </w:r>
            <w:proofErr w:type="spellStart"/>
            <w:r w:rsidRPr="00141C61">
              <w:rPr>
                <w:bCs/>
                <w:sz w:val="20"/>
                <w:szCs w:val="20"/>
              </w:rPr>
              <w:t>Kayesh</w:t>
            </w:r>
            <w:proofErr w:type="spellEnd"/>
            <w:r w:rsidRPr="00141C61">
              <w:rPr>
                <w:bCs/>
                <w:sz w:val="20"/>
                <w:szCs w:val="20"/>
              </w:rPr>
              <w:t>, E. (2023). Chitosan and probiotic bacteria promotion of yield, post-harvest qualities, antioxidant attributes and shelf life of broccoli heads. </w:t>
            </w:r>
            <w:r w:rsidRPr="00141C61">
              <w:rPr>
                <w:bCs/>
                <w:i/>
                <w:iCs/>
                <w:sz w:val="20"/>
                <w:szCs w:val="20"/>
              </w:rPr>
              <w:t>Agriculture and Natural Resources</w:t>
            </w:r>
            <w:r w:rsidRPr="00141C61">
              <w:rPr>
                <w:bCs/>
                <w:sz w:val="20"/>
                <w:szCs w:val="20"/>
              </w:rPr>
              <w:t>, </w:t>
            </w:r>
            <w:r w:rsidRPr="00141C61">
              <w:rPr>
                <w:bCs/>
                <w:i/>
                <w:iCs/>
                <w:sz w:val="20"/>
                <w:szCs w:val="20"/>
              </w:rPr>
              <w:t>57</w:t>
            </w:r>
            <w:r w:rsidRPr="00141C61">
              <w:rPr>
                <w:bCs/>
                <w:sz w:val="20"/>
                <w:szCs w:val="20"/>
              </w:rPr>
              <w:t>(4), 709-720.</w:t>
            </w:r>
          </w:p>
          <w:p w14:paraId="32B77CBC" w14:textId="77777777" w:rsidR="00141C61" w:rsidRPr="00141C61" w:rsidRDefault="00141C61" w:rsidP="00141C61">
            <w:pPr>
              <w:pStyle w:val="ListParagraph"/>
              <w:ind w:left="0"/>
              <w:jc w:val="both"/>
              <w:rPr>
                <w:bCs/>
                <w:sz w:val="20"/>
                <w:szCs w:val="20"/>
              </w:rPr>
            </w:pPr>
            <w:proofErr w:type="spellStart"/>
            <w:r w:rsidRPr="00141C61">
              <w:rPr>
                <w:bCs/>
                <w:sz w:val="20"/>
                <w:szCs w:val="20"/>
              </w:rPr>
              <w:t>Koly</w:t>
            </w:r>
            <w:proofErr w:type="spellEnd"/>
            <w:r w:rsidRPr="00141C61">
              <w:rPr>
                <w:bCs/>
                <w:sz w:val="20"/>
                <w:szCs w:val="20"/>
              </w:rPr>
              <w:t xml:space="preserve">, K. A., </w:t>
            </w:r>
            <w:proofErr w:type="spellStart"/>
            <w:r w:rsidRPr="00141C61">
              <w:rPr>
                <w:bCs/>
                <w:sz w:val="20"/>
                <w:szCs w:val="20"/>
              </w:rPr>
              <w:t>Gomasta</w:t>
            </w:r>
            <w:proofErr w:type="spellEnd"/>
            <w:r w:rsidRPr="00141C61">
              <w:rPr>
                <w:bCs/>
                <w:sz w:val="20"/>
                <w:szCs w:val="20"/>
              </w:rPr>
              <w:t xml:space="preserve">, J., Kabir, K., Mallick, S. R., Sultana, H., &amp; </w:t>
            </w:r>
            <w:proofErr w:type="spellStart"/>
            <w:r w:rsidRPr="00141C61">
              <w:rPr>
                <w:bCs/>
                <w:sz w:val="20"/>
                <w:szCs w:val="20"/>
              </w:rPr>
              <w:t>Kayesh</w:t>
            </w:r>
            <w:proofErr w:type="spellEnd"/>
            <w:r w:rsidRPr="00141C61">
              <w:rPr>
                <w:bCs/>
                <w:sz w:val="20"/>
                <w:szCs w:val="20"/>
              </w:rPr>
              <w:t>, E. (2024). Yield and quality promotion of strawberries through chitosan and potassium combined spray under fluctuating sub-tropical winter. </w:t>
            </w:r>
            <w:r w:rsidRPr="00141C61">
              <w:rPr>
                <w:bCs/>
                <w:i/>
                <w:iCs/>
                <w:sz w:val="20"/>
                <w:szCs w:val="20"/>
              </w:rPr>
              <w:t>Journal of Central European Agriculture</w:t>
            </w:r>
            <w:r w:rsidRPr="00141C61">
              <w:rPr>
                <w:bCs/>
                <w:sz w:val="20"/>
                <w:szCs w:val="20"/>
              </w:rPr>
              <w:t>, </w:t>
            </w:r>
            <w:r w:rsidRPr="00141C61">
              <w:rPr>
                <w:bCs/>
                <w:i/>
                <w:iCs/>
                <w:sz w:val="20"/>
                <w:szCs w:val="20"/>
              </w:rPr>
              <w:t>25</w:t>
            </w:r>
            <w:r w:rsidRPr="00141C61">
              <w:rPr>
                <w:bCs/>
                <w:sz w:val="20"/>
                <w:szCs w:val="20"/>
              </w:rPr>
              <w:t xml:space="preserve">(4), 1065-1075. </w:t>
            </w:r>
          </w:p>
          <w:p w14:paraId="4438FEBB" w14:textId="77777777" w:rsidR="00141C61" w:rsidRPr="00141C61" w:rsidRDefault="00141C61" w:rsidP="00141C61">
            <w:pPr>
              <w:pStyle w:val="ListParagraph"/>
              <w:ind w:left="0"/>
              <w:jc w:val="both"/>
              <w:rPr>
                <w:bCs/>
                <w:sz w:val="20"/>
                <w:szCs w:val="20"/>
              </w:rPr>
            </w:pPr>
            <w:r w:rsidRPr="00141C61">
              <w:rPr>
                <w:bCs/>
                <w:sz w:val="20"/>
                <w:szCs w:val="20"/>
              </w:rPr>
              <w:t xml:space="preserve">Rahman, A., Salma, U., </w:t>
            </w:r>
            <w:proofErr w:type="spellStart"/>
            <w:r w:rsidRPr="00141C61">
              <w:rPr>
                <w:bCs/>
                <w:sz w:val="20"/>
                <w:szCs w:val="20"/>
              </w:rPr>
              <w:t>Gomasta</w:t>
            </w:r>
            <w:proofErr w:type="spellEnd"/>
            <w:r w:rsidRPr="00141C61">
              <w:rPr>
                <w:bCs/>
                <w:sz w:val="20"/>
                <w:szCs w:val="20"/>
              </w:rPr>
              <w:t xml:space="preserve">, J., Ali, M. K., Bari, A. A., </w:t>
            </w:r>
            <w:proofErr w:type="spellStart"/>
            <w:r w:rsidRPr="00141C61">
              <w:rPr>
                <w:bCs/>
                <w:sz w:val="20"/>
                <w:szCs w:val="20"/>
              </w:rPr>
              <w:t>Alam</w:t>
            </w:r>
            <w:proofErr w:type="spellEnd"/>
            <w:r w:rsidRPr="00141C61">
              <w:rPr>
                <w:bCs/>
                <w:sz w:val="20"/>
                <w:szCs w:val="20"/>
              </w:rPr>
              <w:t xml:space="preserve">, M. N., Rahman, M. M., </w:t>
            </w:r>
            <w:proofErr w:type="spellStart"/>
            <w:r w:rsidRPr="00141C61">
              <w:rPr>
                <w:bCs/>
                <w:sz w:val="20"/>
                <w:szCs w:val="20"/>
              </w:rPr>
              <w:t>Promi</w:t>
            </w:r>
            <w:proofErr w:type="spellEnd"/>
            <w:r w:rsidRPr="00141C61">
              <w:rPr>
                <w:bCs/>
                <w:sz w:val="20"/>
                <w:szCs w:val="20"/>
              </w:rPr>
              <w:t xml:space="preserve">, R. J., &amp; </w:t>
            </w:r>
            <w:proofErr w:type="spellStart"/>
            <w:r w:rsidRPr="00141C61">
              <w:rPr>
                <w:bCs/>
                <w:sz w:val="20"/>
                <w:szCs w:val="20"/>
              </w:rPr>
              <w:t>Kayesh</w:t>
            </w:r>
            <w:proofErr w:type="spellEnd"/>
            <w:r w:rsidRPr="00141C61">
              <w:rPr>
                <w:bCs/>
                <w:sz w:val="20"/>
                <w:szCs w:val="20"/>
              </w:rPr>
              <w:t>, E. (2023). Degree and frequency of nitrogen amendments influencing the off-season okra production in the semi-arid north-western Bangladesh. </w:t>
            </w:r>
            <w:r w:rsidRPr="00141C61">
              <w:rPr>
                <w:bCs/>
                <w:i/>
                <w:iCs/>
                <w:sz w:val="20"/>
                <w:szCs w:val="20"/>
              </w:rPr>
              <w:t>Plant Archives</w:t>
            </w:r>
            <w:r w:rsidRPr="00141C61">
              <w:rPr>
                <w:bCs/>
                <w:sz w:val="20"/>
                <w:szCs w:val="20"/>
              </w:rPr>
              <w:t>, </w:t>
            </w:r>
            <w:r w:rsidRPr="00141C61">
              <w:rPr>
                <w:bCs/>
                <w:i/>
                <w:iCs/>
                <w:sz w:val="20"/>
                <w:szCs w:val="20"/>
              </w:rPr>
              <w:t>23</w:t>
            </w:r>
            <w:r w:rsidRPr="00141C61">
              <w:rPr>
                <w:bCs/>
                <w:sz w:val="20"/>
                <w:szCs w:val="20"/>
              </w:rPr>
              <w:t>(2), 93-103.</w:t>
            </w:r>
          </w:p>
          <w:p w14:paraId="59911BE1" w14:textId="77777777" w:rsidR="00141C61" w:rsidRPr="00141C61" w:rsidRDefault="00141C61" w:rsidP="00141C61">
            <w:pPr>
              <w:pStyle w:val="ListParagraph"/>
              <w:ind w:left="0"/>
              <w:jc w:val="both"/>
              <w:rPr>
                <w:bCs/>
                <w:sz w:val="20"/>
                <w:szCs w:val="20"/>
              </w:rPr>
            </w:pPr>
            <w:r w:rsidRPr="00141C61">
              <w:rPr>
                <w:bCs/>
                <w:sz w:val="20"/>
                <w:szCs w:val="20"/>
              </w:rPr>
              <w:lastRenderedPageBreak/>
              <w:t xml:space="preserve">Ray, T., </w:t>
            </w:r>
            <w:proofErr w:type="spellStart"/>
            <w:r w:rsidRPr="00141C61">
              <w:rPr>
                <w:bCs/>
                <w:sz w:val="20"/>
                <w:szCs w:val="20"/>
              </w:rPr>
              <w:t>Gomasta</w:t>
            </w:r>
            <w:proofErr w:type="spellEnd"/>
            <w:r w:rsidRPr="00141C61">
              <w:rPr>
                <w:bCs/>
                <w:sz w:val="20"/>
                <w:szCs w:val="20"/>
              </w:rPr>
              <w:t xml:space="preserve">, J., Hassan, J., Hossain, M. S., &amp; </w:t>
            </w:r>
            <w:proofErr w:type="spellStart"/>
            <w:r w:rsidRPr="00141C61">
              <w:rPr>
                <w:bCs/>
                <w:sz w:val="20"/>
                <w:szCs w:val="20"/>
              </w:rPr>
              <w:t>Kayesh</w:t>
            </w:r>
            <w:proofErr w:type="spellEnd"/>
            <w:r w:rsidRPr="00141C61">
              <w:rPr>
                <w:bCs/>
                <w:sz w:val="20"/>
                <w:szCs w:val="20"/>
              </w:rPr>
              <w:t>, E. (2023). Foliar application of chitosan and plant probiotic bacteria influencing the growth, productivity and bulb storage life of onion. </w:t>
            </w:r>
            <w:r w:rsidRPr="00141C61">
              <w:rPr>
                <w:bCs/>
                <w:i/>
                <w:iCs/>
                <w:sz w:val="20"/>
                <w:szCs w:val="20"/>
              </w:rPr>
              <w:t>Australian Journal of Crop Science</w:t>
            </w:r>
            <w:r w:rsidRPr="00141C61">
              <w:rPr>
                <w:bCs/>
                <w:sz w:val="20"/>
                <w:szCs w:val="20"/>
              </w:rPr>
              <w:t>, </w:t>
            </w:r>
            <w:r w:rsidRPr="00141C61">
              <w:rPr>
                <w:bCs/>
                <w:i/>
                <w:iCs/>
                <w:sz w:val="20"/>
                <w:szCs w:val="20"/>
              </w:rPr>
              <w:t>17</w:t>
            </w:r>
            <w:r w:rsidRPr="00141C61">
              <w:rPr>
                <w:bCs/>
                <w:sz w:val="20"/>
                <w:szCs w:val="20"/>
              </w:rPr>
              <w:t xml:space="preserve">(10), 776-788. </w:t>
            </w:r>
          </w:p>
        </w:tc>
        <w:tc>
          <w:tcPr>
            <w:tcW w:w="1523" w:type="pct"/>
          </w:tcPr>
          <w:p w14:paraId="2EE77FAD" w14:textId="77777777" w:rsidR="00375C2F" w:rsidRPr="00900E9B" w:rsidRDefault="00C04011">
            <w:pPr>
              <w:pStyle w:val="Heading2"/>
              <w:jc w:val="left"/>
              <w:rPr>
                <w:rFonts w:ascii="Times New Roman" w:hAnsi="Times New Roman"/>
                <w:b w:val="0"/>
                <w:lang w:val="en-GB"/>
              </w:rPr>
            </w:pPr>
            <w:r>
              <w:rPr>
                <w:rFonts w:ascii="Times New Roman" w:hAnsi="Times New Roman"/>
                <w:b w:val="0"/>
                <w:lang w:val="en-GB"/>
              </w:rPr>
              <w:lastRenderedPageBreak/>
              <w:t>All the necessary changes have been done in the manuscript.</w:t>
            </w:r>
          </w:p>
        </w:tc>
      </w:tr>
      <w:tr w:rsidR="00375C2F" w:rsidRPr="00900E9B" w14:paraId="20DC333C" w14:textId="77777777">
        <w:trPr>
          <w:trHeight w:val="386"/>
        </w:trPr>
        <w:tc>
          <w:tcPr>
            <w:tcW w:w="1265" w:type="pct"/>
            <w:noWrap/>
          </w:tcPr>
          <w:p w14:paraId="325E4DB4" w14:textId="77777777" w:rsidR="00375C2F" w:rsidRPr="00900E9B" w:rsidRDefault="00375C2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6D7C2A4" w14:textId="77777777" w:rsidR="00375C2F" w:rsidRPr="00900E9B" w:rsidRDefault="00375C2F">
            <w:pPr>
              <w:rPr>
                <w:sz w:val="20"/>
                <w:szCs w:val="20"/>
                <w:lang w:val="en-GB"/>
              </w:rPr>
            </w:pPr>
          </w:p>
        </w:tc>
        <w:tc>
          <w:tcPr>
            <w:tcW w:w="2212" w:type="pct"/>
          </w:tcPr>
          <w:p w14:paraId="7E52ECA9" w14:textId="77777777" w:rsidR="00375C2F" w:rsidRPr="00900E9B" w:rsidRDefault="00375C2F">
            <w:pPr>
              <w:rPr>
                <w:sz w:val="20"/>
                <w:szCs w:val="20"/>
                <w:lang w:val="en-GB"/>
              </w:rPr>
            </w:pPr>
          </w:p>
        </w:tc>
        <w:tc>
          <w:tcPr>
            <w:tcW w:w="1523" w:type="pct"/>
          </w:tcPr>
          <w:p w14:paraId="4E4DFC7D" w14:textId="77777777" w:rsidR="00375C2F" w:rsidRPr="00900E9B" w:rsidRDefault="00033B7E">
            <w:pPr>
              <w:rPr>
                <w:sz w:val="20"/>
                <w:szCs w:val="20"/>
                <w:lang w:val="en-GB"/>
              </w:rPr>
            </w:pPr>
            <w:r>
              <w:rPr>
                <w:sz w:val="20"/>
                <w:szCs w:val="20"/>
                <w:lang w:val="en-GB"/>
              </w:rPr>
              <w:t xml:space="preserve">Yes, Quality of article is suitable for </w:t>
            </w:r>
            <w:r w:rsidR="00781EF9">
              <w:rPr>
                <w:sz w:val="20"/>
                <w:szCs w:val="20"/>
                <w:lang w:val="en-GB"/>
              </w:rPr>
              <w:t>communication.</w:t>
            </w:r>
          </w:p>
        </w:tc>
      </w:tr>
      <w:tr w:rsidR="00375C2F" w:rsidRPr="00900E9B" w14:paraId="2AF076E0" w14:textId="77777777">
        <w:trPr>
          <w:trHeight w:val="1178"/>
        </w:trPr>
        <w:tc>
          <w:tcPr>
            <w:tcW w:w="1265" w:type="pct"/>
            <w:noWrap/>
          </w:tcPr>
          <w:p w14:paraId="3AA646E2" w14:textId="77777777" w:rsidR="00375C2F" w:rsidRPr="00900E9B" w:rsidRDefault="00375C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7FA2DE3" w14:textId="77777777" w:rsidR="00375C2F" w:rsidRPr="00900E9B" w:rsidRDefault="00375C2F">
            <w:pPr>
              <w:pStyle w:val="Heading2"/>
              <w:jc w:val="left"/>
              <w:rPr>
                <w:rFonts w:ascii="Times New Roman" w:hAnsi="Times New Roman"/>
                <w:b w:val="0"/>
                <w:lang w:val="en-GB"/>
              </w:rPr>
            </w:pPr>
          </w:p>
        </w:tc>
        <w:tc>
          <w:tcPr>
            <w:tcW w:w="2212" w:type="pct"/>
          </w:tcPr>
          <w:p w14:paraId="73BF1283" w14:textId="77777777" w:rsidR="00375C2F" w:rsidRPr="000D0955" w:rsidRDefault="001866E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Needs some improvement. I have done some corrections and comments to improve it. Follow the comments and edited documents in the manuscript with comments.</w:t>
            </w:r>
          </w:p>
        </w:tc>
        <w:tc>
          <w:tcPr>
            <w:tcW w:w="1523" w:type="pct"/>
          </w:tcPr>
          <w:p w14:paraId="04361C83" w14:textId="77777777" w:rsidR="00375C2F" w:rsidRPr="00900E9B" w:rsidRDefault="00C04011">
            <w:pPr>
              <w:rPr>
                <w:sz w:val="20"/>
                <w:szCs w:val="20"/>
                <w:lang w:val="en-GB"/>
              </w:rPr>
            </w:pPr>
            <w:r>
              <w:rPr>
                <w:sz w:val="20"/>
                <w:szCs w:val="20"/>
                <w:lang w:val="en-GB"/>
              </w:rPr>
              <w:t>I have read all the comment</w:t>
            </w:r>
            <w:r w:rsidR="00033B7E">
              <w:rPr>
                <w:sz w:val="20"/>
                <w:szCs w:val="20"/>
                <w:lang w:val="en-GB"/>
              </w:rPr>
              <w:t>s</w:t>
            </w:r>
            <w:r>
              <w:rPr>
                <w:sz w:val="20"/>
                <w:szCs w:val="20"/>
                <w:lang w:val="en-GB"/>
              </w:rPr>
              <w:t xml:space="preserve"> carefully and improved in the manuscript.</w:t>
            </w:r>
          </w:p>
        </w:tc>
      </w:tr>
    </w:tbl>
    <w:p w14:paraId="7CEB7A4A" w14:textId="577FA650" w:rsidR="0039461A" w:rsidRDefault="0039461A" w:rsidP="0039461A">
      <w:bookmarkStart w:id="2" w:name="_GoBack"/>
      <w:bookmarkEnd w:id="2"/>
    </w:p>
    <w:p w14:paraId="70BF523B" w14:textId="77777777" w:rsidR="0039461A" w:rsidRDefault="0039461A" w:rsidP="003946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AC4AA3" w:rsidRPr="00340561" w14:paraId="4B3CCB22" w14:textId="77777777" w:rsidTr="00D74A6F">
        <w:tc>
          <w:tcPr>
            <w:tcW w:w="5000" w:type="pct"/>
            <w:gridSpan w:val="3"/>
            <w:tcBorders>
              <w:top w:val="nil"/>
              <w:left w:val="nil"/>
              <w:right w:val="nil"/>
            </w:tcBorders>
            <w:noWrap/>
            <w:tcMar>
              <w:top w:w="0" w:type="dxa"/>
              <w:left w:w="108" w:type="dxa"/>
              <w:bottom w:w="0" w:type="dxa"/>
              <w:right w:w="108" w:type="dxa"/>
            </w:tcMar>
            <w:vAlign w:val="center"/>
          </w:tcPr>
          <w:p w14:paraId="76C28A1B" w14:textId="77777777" w:rsidR="00AC4AA3" w:rsidRPr="00340561" w:rsidRDefault="00AC4AA3" w:rsidP="00D74A6F">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20392492" w14:textId="77777777" w:rsidR="00AC4AA3" w:rsidRPr="00340561" w:rsidRDefault="00AC4AA3" w:rsidP="00D74A6F">
            <w:pPr>
              <w:rPr>
                <w:rFonts w:ascii="Arial" w:eastAsia="Arial Unicode MS" w:hAnsi="Arial" w:cs="Arial"/>
                <w:b/>
                <w:sz w:val="20"/>
                <w:szCs w:val="20"/>
                <w:u w:val="single"/>
                <w:lang w:val="en-GB"/>
              </w:rPr>
            </w:pPr>
          </w:p>
        </w:tc>
      </w:tr>
      <w:tr w:rsidR="00AC4AA3" w:rsidRPr="00340561" w14:paraId="34D026E1" w14:textId="77777777" w:rsidTr="00D74A6F">
        <w:tc>
          <w:tcPr>
            <w:tcW w:w="1615" w:type="pct"/>
            <w:noWrap/>
            <w:tcMar>
              <w:top w:w="0" w:type="dxa"/>
              <w:left w:w="108" w:type="dxa"/>
              <w:bottom w:w="0" w:type="dxa"/>
              <w:right w:w="108" w:type="dxa"/>
            </w:tcMar>
            <w:vAlign w:val="center"/>
          </w:tcPr>
          <w:p w14:paraId="7649A5E0" w14:textId="77777777" w:rsidR="00AC4AA3" w:rsidRPr="00340561" w:rsidRDefault="00AC4AA3" w:rsidP="00D74A6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26D6A01" w14:textId="77777777" w:rsidR="00AC4AA3" w:rsidRPr="00340561" w:rsidRDefault="00AC4AA3" w:rsidP="00D74A6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A8863EF" w14:textId="77777777" w:rsidR="00AC4AA3" w:rsidRPr="008608EB" w:rsidRDefault="00AC4AA3" w:rsidP="00D74A6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1D6E8AD1" w14:textId="77777777" w:rsidR="00AC4AA3" w:rsidRPr="00340561" w:rsidRDefault="00AC4AA3" w:rsidP="00D74A6F">
            <w:pPr>
              <w:keepNext/>
              <w:outlineLvl w:val="1"/>
              <w:rPr>
                <w:rFonts w:ascii="Arial" w:eastAsia="MS Mincho" w:hAnsi="Arial" w:cs="Arial"/>
                <w:bCs/>
                <w:sz w:val="20"/>
                <w:szCs w:val="20"/>
                <w:lang w:val="en-GB"/>
              </w:rPr>
            </w:pPr>
          </w:p>
        </w:tc>
      </w:tr>
      <w:tr w:rsidR="00AC4AA3" w:rsidRPr="00340561" w14:paraId="47772B9E" w14:textId="77777777" w:rsidTr="00D74A6F">
        <w:trPr>
          <w:trHeight w:val="890"/>
        </w:trPr>
        <w:tc>
          <w:tcPr>
            <w:tcW w:w="1615" w:type="pct"/>
            <w:noWrap/>
            <w:tcMar>
              <w:top w:w="0" w:type="dxa"/>
              <w:left w:w="108" w:type="dxa"/>
              <w:bottom w:w="0" w:type="dxa"/>
              <w:right w:w="108" w:type="dxa"/>
            </w:tcMar>
            <w:vAlign w:val="center"/>
          </w:tcPr>
          <w:p w14:paraId="30704CFF" w14:textId="77777777" w:rsidR="00AC4AA3" w:rsidRPr="00340561" w:rsidRDefault="00AC4AA3" w:rsidP="00D74A6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F46A282" w14:textId="77777777" w:rsidR="00AC4AA3" w:rsidRPr="00340561" w:rsidRDefault="00AC4AA3" w:rsidP="00D74A6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3D54732" w14:textId="77777777" w:rsidR="00AC4AA3" w:rsidRPr="00340561" w:rsidRDefault="00AC4AA3" w:rsidP="00D74A6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(If yes, Kindly please write down the ethical issues here in details)</w:t>
            </w:r>
          </w:p>
          <w:p w14:paraId="18190735" w14:textId="77777777" w:rsidR="00AC4AA3" w:rsidRPr="00340561" w:rsidRDefault="00AC4AA3" w:rsidP="00D74A6F">
            <w:pPr>
              <w:rPr>
                <w:rFonts w:ascii="Arial" w:eastAsia="Arial Unicode MS" w:hAnsi="Arial" w:cs="Arial"/>
                <w:sz w:val="20"/>
                <w:szCs w:val="20"/>
                <w:lang w:val="en-GB"/>
              </w:rPr>
            </w:pPr>
          </w:p>
        </w:tc>
        <w:tc>
          <w:tcPr>
            <w:tcW w:w="1691" w:type="pct"/>
            <w:vAlign w:val="center"/>
          </w:tcPr>
          <w:p w14:paraId="13363F05" w14:textId="77777777" w:rsidR="00AC4AA3" w:rsidRPr="00340561" w:rsidRDefault="00033B7E" w:rsidP="00D74A6F">
            <w:pPr>
              <w:rPr>
                <w:rFonts w:ascii="Arial" w:eastAsia="Arial Unicode MS" w:hAnsi="Arial" w:cs="Arial"/>
                <w:sz w:val="20"/>
                <w:szCs w:val="20"/>
                <w:lang w:val="en-GB"/>
              </w:rPr>
            </w:pPr>
            <w:r>
              <w:rPr>
                <w:rFonts w:ascii="Arial" w:eastAsia="Arial Unicode MS" w:hAnsi="Arial" w:cs="Arial"/>
                <w:sz w:val="20"/>
                <w:szCs w:val="20"/>
                <w:lang w:val="en-GB"/>
              </w:rPr>
              <w:t>Not applicable</w:t>
            </w:r>
          </w:p>
          <w:p w14:paraId="231C503A" w14:textId="77777777" w:rsidR="00AC4AA3" w:rsidRPr="00340561" w:rsidRDefault="00AC4AA3" w:rsidP="00D74A6F">
            <w:pPr>
              <w:rPr>
                <w:rFonts w:ascii="Arial" w:eastAsia="Arial Unicode MS" w:hAnsi="Arial" w:cs="Arial"/>
                <w:sz w:val="20"/>
                <w:szCs w:val="20"/>
                <w:lang w:val="en-GB"/>
              </w:rPr>
            </w:pPr>
          </w:p>
          <w:p w14:paraId="103E7766" w14:textId="77777777" w:rsidR="00AC4AA3" w:rsidRPr="00340561" w:rsidRDefault="00AC4AA3" w:rsidP="00D74A6F">
            <w:pPr>
              <w:rPr>
                <w:rFonts w:ascii="Arial" w:eastAsia="Arial Unicode MS" w:hAnsi="Arial" w:cs="Arial"/>
                <w:sz w:val="20"/>
                <w:szCs w:val="20"/>
                <w:lang w:val="en-GB"/>
              </w:rPr>
            </w:pPr>
          </w:p>
        </w:tc>
      </w:tr>
      <w:bookmarkEnd w:id="3"/>
    </w:tbl>
    <w:p w14:paraId="41D122A4" w14:textId="77777777" w:rsidR="00AC4AA3" w:rsidRDefault="00AC4AA3" w:rsidP="00AC4AA3"/>
    <w:p w14:paraId="0F2ACA0B" w14:textId="77777777" w:rsidR="00AC4AA3" w:rsidRDefault="00AC4AA3" w:rsidP="00AC4AA3"/>
    <w:p w14:paraId="7795C103" w14:textId="77777777" w:rsidR="00AC4AA3" w:rsidRPr="00375011" w:rsidRDefault="00AC4AA3" w:rsidP="00AC4AA3">
      <w:pPr>
        <w:rPr>
          <w:bCs/>
          <w:u w:val="single"/>
          <w:lang w:val="en-GB"/>
        </w:rPr>
      </w:pPr>
    </w:p>
    <w:bookmarkEnd w:id="4"/>
    <w:p w14:paraId="471A990F" w14:textId="77777777" w:rsidR="00AC4AA3" w:rsidRDefault="00AC4AA3" w:rsidP="00AC4AA3"/>
    <w:bookmarkEnd w:id="0"/>
    <w:bookmarkEnd w:id="1"/>
    <w:p w14:paraId="626EAFC9" w14:textId="77777777" w:rsidR="00375C2F" w:rsidRPr="00900E9B" w:rsidRDefault="00375C2F" w:rsidP="00375C2F">
      <w:pPr>
        <w:pStyle w:val="BodyText"/>
        <w:rPr>
          <w:rFonts w:ascii="Times New Roman" w:hAnsi="Times New Roman"/>
          <w:b/>
          <w:bCs/>
          <w:sz w:val="20"/>
          <w:szCs w:val="20"/>
          <w:u w:val="single"/>
          <w:lang w:val="en-GB"/>
        </w:rPr>
      </w:pPr>
    </w:p>
    <w:sectPr w:rsidR="00375C2F" w:rsidRPr="00900E9B" w:rsidSect="00391B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B24C6" w14:textId="77777777" w:rsidR="00FE3189" w:rsidRPr="0000007A" w:rsidRDefault="00FE3189" w:rsidP="0099583E">
      <w:r>
        <w:separator/>
      </w:r>
    </w:p>
  </w:endnote>
  <w:endnote w:type="continuationSeparator" w:id="0">
    <w:p w14:paraId="19C06CE3" w14:textId="77777777" w:rsidR="00FE3189" w:rsidRPr="0000007A" w:rsidRDefault="00FE318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9980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E05E0" w:rsidRPr="006E05E0">
      <w:rPr>
        <w:sz w:val="16"/>
      </w:rPr>
      <w:t xml:space="preserve">Version: </w:t>
    </w:r>
    <w:r w:rsidR="00FB5984">
      <w:rPr>
        <w:sz w:val="16"/>
      </w:rPr>
      <w:t>3</w:t>
    </w:r>
    <w:r w:rsidR="006E05E0" w:rsidRPr="006E05E0">
      <w:rPr>
        <w:sz w:val="16"/>
      </w:rPr>
      <w:t xml:space="preserve"> (0</w:t>
    </w:r>
    <w:r w:rsidR="00FB5984">
      <w:rPr>
        <w:sz w:val="16"/>
      </w:rPr>
      <w:t>7</w:t>
    </w:r>
    <w:r w:rsidR="006E05E0" w:rsidRPr="006E05E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E996A" w14:textId="77777777" w:rsidR="00FE3189" w:rsidRPr="0000007A" w:rsidRDefault="00FE3189" w:rsidP="0099583E">
      <w:r>
        <w:separator/>
      </w:r>
    </w:p>
  </w:footnote>
  <w:footnote w:type="continuationSeparator" w:id="0">
    <w:p w14:paraId="0CF08B95" w14:textId="77777777" w:rsidR="00FE3189" w:rsidRPr="0000007A" w:rsidRDefault="00FE318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EA64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B8DF99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B598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3B7E"/>
    <w:rsid w:val="00037D52"/>
    <w:rsid w:val="000450FC"/>
    <w:rsid w:val="00056CB0"/>
    <w:rsid w:val="000577C2"/>
    <w:rsid w:val="0006257C"/>
    <w:rsid w:val="00073142"/>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C61"/>
    <w:rsid w:val="00144521"/>
    <w:rsid w:val="00150304"/>
    <w:rsid w:val="0015296D"/>
    <w:rsid w:val="00163622"/>
    <w:rsid w:val="001645A2"/>
    <w:rsid w:val="00164F4E"/>
    <w:rsid w:val="00165685"/>
    <w:rsid w:val="0017480A"/>
    <w:rsid w:val="001766DF"/>
    <w:rsid w:val="00184644"/>
    <w:rsid w:val="001866E8"/>
    <w:rsid w:val="0018753A"/>
    <w:rsid w:val="0019527A"/>
    <w:rsid w:val="00197E68"/>
    <w:rsid w:val="001A1605"/>
    <w:rsid w:val="001B0C63"/>
    <w:rsid w:val="001D3A1D"/>
    <w:rsid w:val="001E4B3D"/>
    <w:rsid w:val="001F24FF"/>
    <w:rsid w:val="001F2913"/>
    <w:rsid w:val="001F707F"/>
    <w:rsid w:val="002011F3"/>
    <w:rsid w:val="00201B85"/>
    <w:rsid w:val="00202E80"/>
    <w:rsid w:val="00206943"/>
    <w:rsid w:val="002105F7"/>
    <w:rsid w:val="00220111"/>
    <w:rsid w:val="0022265B"/>
    <w:rsid w:val="0022369C"/>
    <w:rsid w:val="00224DF1"/>
    <w:rsid w:val="002320EB"/>
    <w:rsid w:val="00232B93"/>
    <w:rsid w:val="0023696A"/>
    <w:rsid w:val="002422CB"/>
    <w:rsid w:val="00245E23"/>
    <w:rsid w:val="0025366D"/>
    <w:rsid w:val="00254F80"/>
    <w:rsid w:val="00262634"/>
    <w:rsid w:val="002643B3"/>
    <w:rsid w:val="00270FEA"/>
    <w:rsid w:val="00275984"/>
    <w:rsid w:val="00280EC9"/>
    <w:rsid w:val="00291D08"/>
    <w:rsid w:val="00293482"/>
    <w:rsid w:val="002D7EA9"/>
    <w:rsid w:val="002E1211"/>
    <w:rsid w:val="002E2339"/>
    <w:rsid w:val="002E6D86"/>
    <w:rsid w:val="002F6935"/>
    <w:rsid w:val="00312559"/>
    <w:rsid w:val="003204B8"/>
    <w:rsid w:val="003240A2"/>
    <w:rsid w:val="0033692F"/>
    <w:rsid w:val="00346223"/>
    <w:rsid w:val="00375C2F"/>
    <w:rsid w:val="00391B3E"/>
    <w:rsid w:val="0039461A"/>
    <w:rsid w:val="003A04E7"/>
    <w:rsid w:val="003A4991"/>
    <w:rsid w:val="003A6E1A"/>
    <w:rsid w:val="003A6F2F"/>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97719"/>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F51E1"/>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05E0"/>
    <w:rsid w:val="006E7D6E"/>
    <w:rsid w:val="006F6F2F"/>
    <w:rsid w:val="00701186"/>
    <w:rsid w:val="00707BE1"/>
    <w:rsid w:val="007238EB"/>
    <w:rsid w:val="0072789A"/>
    <w:rsid w:val="007317C3"/>
    <w:rsid w:val="00734756"/>
    <w:rsid w:val="0073538B"/>
    <w:rsid w:val="00741BD0"/>
    <w:rsid w:val="007426E6"/>
    <w:rsid w:val="00746370"/>
    <w:rsid w:val="00746876"/>
    <w:rsid w:val="00766889"/>
    <w:rsid w:val="00766A0D"/>
    <w:rsid w:val="00767F8C"/>
    <w:rsid w:val="00780B67"/>
    <w:rsid w:val="00781EF9"/>
    <w:rsid w:val="0078731D"/>
    <w:rsid w:val="007B1099"/>
    <w:rsid w:val="007B6E18"/>
    <w:rsid w:val="007D0246"/>
    <w:rsid w:val="007F5873"/>
    <w:rsid w:val="00806382"/>
    <w:rsid w:val="00815F94"/>
    <w:rsid w:val="0082130C"/>
    <w:rsid w:val="008224E2"/>
    <w:rsid w:val="00825DC9"/>
    <w:rsid w:val="0082676D"/>
    <w:rsid w:val="00826BD7"/>
    <w:rsid w:val="00831055"/>
    <w:rsid w:val="008423BB"/>
    <w:rsid w:val="00846F1F"/>
    <w:rsid w:val="0086429A"/>
    <w:rsid w:val="0087201B"/>
    <w:rsid w:val="00877F10"/>
    <w:rsid w:val="00882091"/>
    <w:rsid w:val="008913D5"/>
    <w:rsid w:val="00893E75"/>
    <w:rsid w:val="008C2778"/>
    <w:rsid w:val="008C2F62"/>
    <w:rsid w:val="008D020E"/>
    <w:rsid w:val="008D1117"/>
    <w:rsid w:val="008D15A4"/>
    <w:rsid w:val="008E08EF"/>
    <w:rsid w:val="008E7747"/>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4AA3"/>
    <w:rsid w:val="00AD6C51"/>
    <w:rsid w:val="00AF3016"/>
    <w:rsid w:val="00B03A45"/>
    <w:rsid w:val="00B05334"/>
    <w:rsid w:val="00B2236C"/>
    <w:rsid w:val="00B22FE6"/>
    <w:rsid w:val="00B3033D"/>
    <w:rsid w:val="00B356AF"/>
    <w:rsid w:val="00B55C1C"/>
    <w:rsid w:val="00B62087"/>
    <w:rsid w:val="00B62F41"/>
    <w:rsid w:val="00B73785"/>
    <w:rsid w:val="00B760E1"/>
    <w:rsid w:val="00B807F8"/>
    <w:rsid w:val="00B858FF"/>
    <w:rsid w:val="00BA1AB3"/>
    <w:rsid w:val="00BA2DF8"/>
    <w:rsid w:val="00BA6421"/>
    <w:rsid w:val="00BB34E6"/>
    <w:rsid w:val="00BB4FEC"/>
    <w:rsid w:val="00BC402F"/>
    <w:rsid w:val="00BD27BA"/>
    <w:rsid w:val="00BE13EF"/>
    <w:rsid w:val="00BE40A5"/>
    <w:rsid w:val="00BE6454"/>
    <w:rsid w:val="00BF39A4"/>
    <w:rsid w:val="00C02797"/>
    <w:rsid w:val="00C04011"/>
    <w:rsid w:val="00C10283"/>
    <w:rsid w:val="00C110CC"/>
    <w:rsid w:val="00C12D43"/>
    <w:rsid w:val="00C22886"/>
    <w:rsid w:val="00C25C8F"/>
    <w:rsid w:val="00C263C6"/>
    <w:rsid w:val="00C62547"/>
    <w:rsid w:val="00C635B6"/>
    <w:rsid w:val="00C70DFC"/>
    <w:rsid w:val="00C82466"/>
    <w:rsid w:val="00C84097"/>
    <w:rsid w:val="00CB429B"/>
    <w:rsid w:val="00CC2753"/>
    <w:rsid w:val="00CD093E"/>
    <w:rsid w:val="00CD1556"/>
    <w:rsid w:val="00CD1D98"/>
    <w:rsid w:val="00CD1FD7"/>
    <w:rsid w:val="00CE199A"/>
    <w:rsid w:val="00CE5AC7"/>
    <w:rsid w:val="00CF0BBB"/>
    <w:rsid w:val="00D1283A"/>
    <w:rsid w:val="00D17979"/>
    <w:rsid w:val="00D2075F"/>
    <w:rsid w:val="00D3257B"/>
    <w:rsid w:val="00D370B4"/>
    <w:rsid w:val="00D40416"/>
    <w:rsid w:val="00D45CF7"/>
    <w:rsid w:val="00D4782A"/>
    <w:rsid w:val="00D535D5"/>
    <w:rsid w:val="00D74A6F"/>
    <w:rsid w:val="00D7603E"/>
    <w:rsid w:val="00D8579C"/>
    <w:rsid w:val="00D90124"/>
    <w:rsid w:val="00D9392F"/>
    <w:rsid w:val="00DA41F5"/>
    <w:rsid w:val="00DB5B54"/>
    <w:rsid w:val="00DB7525"/>
    <w:rsid w:val="00DB7E1B"/>
    <w:rsid w:val="00DC1D81"/>
    <w:rsid w:val="00DE05C9"/>
    <w:rsid w:val="00E451EA"/>
    <w:rsid w:val="00E53E52"/>
    <w:rsid w:val="00E57F4B"/>
    <w:rsid w:val="00E62A45"/>
    <w:rsid w:val="00E63889"/>
    <w:rsid w:val="00E65EB7"/>
    <w:rsid w:val="00E71C8D"/>
    <w:rsid w:val="00E72360"/>
    <w:rsid w:val="00E80B81"/>
    <w:rsid w:val="00E972A7"/>
    <w:rsid w:val="00EA2839"/>
    <w:rsid w:val="00EB3E91"/>
    <w:rsid w:val="00EC6894"/>
    <w:rsid w:val="00ED6B12"/>
    <w:rsid w:val="00EE0D3E"/>
    <w:rsid w:val="00EF326D"/>
    <w:rsid w:val="00EF53FE"/>
    <w:rsid w:val="00F00068"/>
    <w:rsid w:val="00F245A7"/>
    <w:rsid w:val="00F2643C"/>
    <w:rsid w:val="00F31FBF"/>
    <w:rsid w:val="00F3295A"/>
    <w:rsid w:val="00F34D8E"/>
    <w:rsid w:val="00F3669D"/>
    <w:rsid w:val="00F405F8"/>
    <w:rsid w:val="00F41154"/>
    <w:rsid w:val="00F45484"/>
    <w:rsid w:val="00F4700F"/>
    <w:rsid w:val="00F51F7F"/>
    <w:rsid w:val="00F573EA"/>
    <w:rsid w:val="00F57E9D"/>
    <w:rsid w:val="00FA6528"/>
    <w:rsid w:val="00FB5984"/>
    <w:rsid w:val="00FC2E17"/>
    <w:rsid w:val="00FC6387"/>
    <w:rsid w:val="00FC6802"/>
    <w:rsid w:val="00FD70A7"/>
    <w:rsid w:val="00FE3189"/>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CCC773"/>
  <w15:chartTrackingRefBased/>
  <w15:docId w15:val="{631C5157-F24B-D04E-9F52-C989F3F84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49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55426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8974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0758665">
      <w:bodyDiv w:val="1"/>
      <w:marLeft w:val="0"/>
      <w:marRight w:val="0"/>
      <w:marTop w:val="0"/>
      <w:marBottom w:val="0"/>
      <w:divBdr>
        <w:top w:val="none" w:sz="0" w:space="0" w:color="auto"/>
        <w:left w:val="none" w:sz="0" w:space="0" w:color="auto"/>
        <w:bottom w:val="none" w:sz="0" w:space="0" w:color="auto"/>
        <w:right w:val="none" w:sz="0" w:space="0" w:color="auto"/>
      </w:divBdr>
    </w:div>
    <w:div w:id="199911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pss.com/index.php/IJP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D728D-AD2A-4230-BB12-1E85F293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5098</CharactersWithSpaces>
  <SharedDoc>false</SharedDoc>
  <HLinks>
    <vt:vector size="12" baseType="variant">
      <vt:variant>
        <vt:i4>4784153</vt:i4>
      </vt:variant>
      <vt:variant>
        <vt:i4>3</vt:i4>
      </vt:variant>
      <vt:variant>
        <vt:i4>0</vt:i4>
      </vt:variant>
      <vt:variant>
        <vt:i4>5</vt:i4>
      </vt:variant>
      <vt:variant>
        <vt:lpwstr>https://doi.org/10.9734/arrb/2024/v39i102145</vt:lpwstr>
      </vt:variant>
      <vt:variant>
        <vt:lpwstr/>
      </vt:variant>
      <vt:variant>
        <vt:i4>1441873</vt:i4>
      </vt:variant>
      <vt:variant>
        <vt:i4>0</vt:i4>
      </vt:variant>
      <vt:variant>
        <vt:i4>0</vt:i4>
      </vt:variant>
      <vt:variant>
        <vt:i4>5</vt:i4>
      </vt:variant>
      <vt:variant>
        <vt:lpwstr>https://journalijpss.com/index.php/IJPSS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2025-09-08T09:23:00Z</dcterms:created>
  <dcterms:modified xsi:type="dcterms:W3CDTF">2025-09-08T09:51:00Z</dcterms:modified>
</cp:coreProperties>
</file>