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66D2" w:rsidRDefault="007E66D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7E66D2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7E66D2" w:rsidRDefault="007E66D2">
            <w:pPr>
              <w:pStyle w:val="Heading2"/>
              <w:jc w:val="left"/>
              <w:rPr>
                <w:rFonts w:ascii="Arial" w:eastAsia="Arial" w:hAnsi="Arial" w:cs="Arial"/>
                <w:b w:val="0"/>
                <w:sz w:val="28"/>
                <w:szCs w:val="28"/>
              </w:rPr>
            </w:pPr>
          </w:p>
        </w:tc>
      </w:tr>
      <w:tr w:rsidR="007E66D2">
        <w:trPr>
          <w:trHeight w:val="290"/>
        </w:trPr>
        <w:tc>
          <w:tcPr>
            <w:tcW w:w="5167" w:type="dxa"/>
          </w:tcPr>
          <w:p w:rsidR="007E66D2" w:rsidRDefault="000C00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6D2" w:rsidRDefault="000C00DA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European Journal of Nutrition &amp; Food Safety</w:t>
              </w:r>
            </w:hyperlink>
            <w:r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7E66D2">
        <w:trPr>
          <w:trHeight w:val="290"/>
        </w:trPr>
        <w:tc>
          <w:tcPr>
            <w:tcW w:w="5167" w:type="dxa"/>
          </w:tcPr>
          <w:p w:rsidR="007E66D2" w:rsidRDefault="000C00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6D2" w:rsidRDefault="000C00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Ms_EJNFS_144953</w:t>
            </w:r>
          </w:p>
        </w:tc>
      </w:tr>
      <w:tr w:rsidR="007E66D2">
        <w:trPr>
          <w:trHeight w:val="650"/>
        </w:trPr>
        <w:tc>
          <w:tcPr>
            <w:tcW w:w="5167" w:type="dxa"/>
          </w:tcPr>
          <w:p w:rsidR="007E66D2" w:rsidRDefault="000C00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6D2" w:rsidRDefault="000C00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Standardization of Levels of Mahua Pulp (Fresh and Dried), Semolina, Guar Gum for Development of Pasta Using Response Surface Methodology (RSM) Technique</w:t>
            </w:r>
          </w:p>
        </w:tc>
      </w:tr>
      <w:tr w:rsidR="007E66D2">
        <w:trPr>
          <w:trHeight w:val="332"/>
        </w:trPr>
        <w:tc>
          <w:tcPr>
            <w:tcW w:w="5167" w:type="dxa"/>
          </w:tcPr>
          <w:p w:rsidR="007E66D2" w:rsidRDefault="000C00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6D2" w:rsidRDefault="000C00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Research </w:t>
            </w:r>
          </w:p>
        </w:tc>
      </w:tr>
    </w:tbl>
    <w:p w:rsidR="007E66D2" w:rsidRDefault="007E66D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  <w:bookmarkStart w:id="0" w:name="_heading=h.fv5fc2yxj3cn" w:colFirst="0" w:colLast="0"/>
      <w:bookmarkStart w:id="1" w:name="_GoBack"/>
      <w:bookmarkEnd w:id="0"/>
      <w:bookmarkEnd w:id="1"/>
    </w:p>
    <w:p w:rsidR="007E66D2" w:rsidRDefault="007E66D2">
      <w:pPr>
        <w:rPr>
          <w:sz w:val="20"/>
          <w:szCs w:val="20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7E66D2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7E66D2" w:rsidRDefault="000C00DA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PART  1:</w:t>
            </w:r>
            <w:r>
              <w:rPr>
                <w:rFonts w:ascii="Times New Roman" w:eastAsia="Times New Roman" w:hAnsi="Times New Roman" w:cs="Times New Roman"/>
              </w:rPr>
              <w:t xml:space="preserve"> Comments</w:t>
            </w:r>
          </w:p>
          <w:p w:rsidR="007E66D2" w:rsidRDefault="007E66D2">
            <w:pPr>
              <w:rPr>
                <w:sz w:val="20"/>
                <w:szCs w:val="20"/>
              </w:rPr>
            </w:pPr>
          </w:p>
        </w:tc>
      </w:tr>
      <w:tr w:rsidR="007E66D2">
        <w:tc>
          <w:tcPr>
            <w:tcW w:w="5351" w:type="dxa"/>
          </w:tcPr>
          <w:p w:rsidR="007E66D2" w:rsidRDefault="007E66D2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57" w:type="dxa"/>
          </w:tcPr>
          <w:p w:rsidR="007E66D2" w:rsidRDefault="000C00DA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  <w:p w:rsidR="007E66D2" w:rsidRDefault="000C00DA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7E66D2" w:rsidRDefault="007E66D2"/>
        </w:tc>
        <w:tc>
          <w:tcPr>
            <w:tcW w:w="6442" w:type="dxa"/>
          </w:tcPr>
          <w:p w:rsidR="007E66D2" w:rsidRDefault="000C00DA">
            <w:pPr>
              <w:spacing w:after="160" w:line="254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:rsidR="007E66D2" w:rsidRDefault="007E66D2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7E66D2">
        <w:trPr>
          <w:trHeight w:val="1264"/>
        </w:trPr>
        <w:tc>
          <w:tcPr>
            <w:tcW w:w="5351" w:type="dxa"/>
          </w:tcPr>
          <w:p w:rsidR="007E66D2" w:rsidRDefault="000C00DA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7E66D2" w:rsidRDefault="007E66D2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7E66D2" w:rsidRDefault="000C00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This manuscript is important for the scientific community as it explores the nutritional enhan</w:t>
            </w:r>
            <w:r>
              <w:rPr>
                <w:color w:val="000000"/>
              </w:rPr>
              <w:t>cement of a common food staple, pasta, using a non-traditional ingredient, mahua flowers. This research contributes to food science by providing a methodology for creating nutrient rich products from underutilized local resources, which could benefit publi</w:t>
            </w:r>
            <w:r>
              <w:rPr>
                <w:color w:val="000000"/>
              </w:rPr>
              <w:t>c health.</w:t>
            </w:r>
          </w:p>
        </w:tc>
        <w:tc>
          <w:tcPr>
            <w:tcW w:w="6442" w:type="dxa"/>
          </w:tcPr>
          <w:p w:rsidR="007E66D2" w:rsidRDefault="000C00DA">
            <w:r>
              <w:t>It is important for the scientific community as it explores the nutritional enhancement of a common food staple, pasta, using a non-traditional ingredient, mahua flowers. This research contributes to food science by providing a methodology for cr</w:t>
            </w:r>
            <w:r>
              <w:t>eating nutrient rich products from underutilized local resources.</w:t>
            </w:r>
          </w:p>
        </w:tc>
      </w:tr>
      <w:tr w:rsidR="007E66D2">
        <w:trPr>
          <w:trHeight w:val="1262"/>
        </w:trPr>
        <w:tc>
          <w:tcPr>
            <w:tcW w:w="5351" w:type="dxa"/>
          </w:tcPr>
          <w:p w:rsidR="007E66D2" w:rsidRDefault="000C00DA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:rsidR="007E66D2" w:rsidRDefault="000C00DA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(If not please suggest an alternative title)</w:t>
            </w:r>
          </w:p>
          <w:p w:rsidR="007E66D2" w:rsidRDefault="007E66D2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7E66D2" w:rsidRDefault="000C00DA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Yes, the title clearly indicating the research area and easy to </w:t>
            </w:r>
            <w:proofErr w:type="spellStart"/>
            <w:r>
              <w:rPr>
                <w:b/>
                <w:sz w:val="20"/>
                <w:szCs w:val="20"/>
              </w:rPr>
              <w:t>undestand</w:t>
            </w:r>
            <w:proofErr w:type="spellEnd"/>
          </w:p>
        </w:tc>
        <w:tc>
          <w:tcPr>
            <w:tcW w:w="6442" w:type="dxa"/>
          </w:tcPr>
          <w:p w:rsidR="007E66D2" w:rsidRDefault="000C00DA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Yes, suitable</w:t>
            </w:r>
          </w:p>
        </w:tc>
      </w:tr>
      <w:tr w:rsidR="007E66D2">
        <w:trPr>
          <w:trHeight w:val="1262"/>
        </w:trPr>
        <w:tc>
          <w:tcPr>
            <w:tcW w:w="5351" w:type="dxa"/>
          </w:tcPr>
          <w:p w:rsidR="007E66D2" w:rsidRDefault="000C00DA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abstract of the article comprehensive? Do you suggest the addition (or deletion) of some points in this section? Please write your suggestions here.</w:t>
            </w:r>
          </w:p>
          <w:p w:rsidR="007E66D2" w:rsidRDefault="007E66D2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7E66D2" w:rsidRDefault="000C00DA">
            <w:pPr>
              <w:rPr>
                <w:sz w:val="20"/>
                <w:szCs w:val="20"/>
              </w:rPr>
            </w:pPr>
            <w:r>
              <w:t xml:space="preserve">Yes, </w:t>
            </w:r>
            <w:proofErr w:type="gramStart"/>
            <w:r>
              <w:t>The</w:t>
            </w:r>
            <w:proofErr w:type="gramEnd"/>
            <w:r>
              <w:t xml:space="preserve"> abstract is comprehensive. It clearly states the study's aim, methodology (RSM), key findi</w:t>
            </w:r>
            <w:r>
              <w:t>ngs on optimal ingredient ratios for both fresh and dried pulp, and the resulting nutritional and sensory benefits. It provides a good summary of the entire manuscript's content, which is essential for an abstract.</w:t>
            </w:r>
          </w:p>
        </w:tc>
        <w:tc>
          <w:tcPr>
            <w:tcW w:w="6442" w:type="dxa"/>
          </w:tcPr>
          <w:p w:rsidR="007E66D2" w:rsidRDefault="000C00DA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Yes, the abstract is comprehensive</w:t>
            </w:r>
          </w:p>
        </w:tc>
      </w:tr>
      <w:tr w:rsidR="007E66D2">
        <w:trPr>
          <w:trHeight w:val="704"/>
        </w:trPr>
        <w:tc>
          <w:tcPr>
            <w:tcW w:w="5351" w:type="dxa"/>
          </w:tcPr>
          <w:p w:rsidR="007E66D2" w:rsidRDefault="000C00DA">
            <w:pPr>
              <w:pStyle w:val="Heading2"/>
              <w:ind w:left="360"/>
              <w:jc w:val="left"/>
              <w:rPr>
                <w:b w:val="0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>Is th</w:t>
            </w:r>
            <w:r>
              <w:rPr>
                <w:rFonts w:ascii="Times New Roman" w:eastAsia="Times New Roman" w:hAnsi="Times New Roman" w:cs="Times New Roman"/>
              </w:rPr>
              <w:t>e manuscript scientifically, correct? Please write here.</w:t>
            </w:r>
          </w:p>
        </w:tc>
        <w:tc>
          <w:tcPr>
            <w:tcW w:w="9357" w:type="dxa"/>
          </w:tcPr>
          <w:p w:rsidR="007E66D2" w:rsidRDefault="000C00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Yes, </w:t>
            </w:r>
            <w:r>
              <w:rPr>
                <w:color w:val="000000"/>
              </w:rPr>
              <w:t>the manuscript is scientifically correct and the methodology and results are perfect.</w:t>
            </w:r>
          </w:p>
        </w:tc>
        <w:tc>
          <w:tcPr>
            <w:tcW w:w="6442" w:type="dxa"/>
          </w:tcPr>
          <w:p w:rsidR="007E66D2" w:rsidRDefault="000C00DA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 w:val="0"/>
              </w:rPr>
              <w:t>Yes it is</w:t>
            </w:r>
            <w:proofErr w:type="gramEnd"/>
            <w:r>
              <w:rPr>
                <w:rFonts w:ascii="Times New Roman" w:eastAsia="Times New Roman" w:hAnsi="Times New Roman" w:cs="Times New Roman"/>
                <w:b w:val="0"/>
              </w:rPr>
              <w:t xml:space="preserve"> correct</w:t>
            </w:r>
          </w:p>
        </w:tc>
      </w:tr>
      <w:tr w:rsidR="007E66D2">
        <w:trPr>
          <w:trHeight w:val="703"/>
        </w:trPr>
        <w:tc>
          <w:tcPr>
            <w:tcW w:w="5351" w:type="dxa"/>
          </w:tcPr>
          <w:p w:rsidR="007E66D2" w:rsidRDefault="000C00DA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7E66D2" w:rsidRDefault="000C00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The references appear to be sufficient, with several citations from recent years, indicating the authors have considered rec</w:t>
            </w:r>
            <w:r>
              <w:rPr>
                <w:color w:val="000000"/>
              </w:rPr>
              <w:t>ent literature.</w:t>
            </w:r>
          </w:p>
        </w:tc>
        <w:tc>
          <w:tcPr>
            <w:tcW w:w="6442" w:type="dxa"/>
          </w:tcPr>
          <w:p w:rsidR="007E66D2" w:rsidRDefault="000C00DA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Yes, it is sufficient</w:t>
            </w:r>
          </w:p>
        </w:tc>
      </w:tr>
      <w:tr w:rsidR="007E66D2">
        <w:trPr>
          <w:trHeight w:val="386"/>
        </w:trPr>
        <w:tc>
          <w:tcPr>
            <w:tcW w:w="5351" w:type="dxa"/>
          </w:tcPr>
          <w:p w:rsidR="007E66D2" w:rsidRDefault="000C00DA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language/English quality of the article suitable for scholarly communications?</w:t>
            </w:r>
          </w:p>
          <w:p w:rsidR="007E66D2" w:rsidRDefault="007E66D2">
            <w:pPr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7E66D2" w:rsidRDefault="000C00DA">
            <w:pPr>
              <w:rPr>
                <w:sz w:val="20"/>
                <w:szCs w:val="20"/>
              </w:rPr>
            </w:pPr>
            <w:r>
              <w:t>The language quality is suitable for scholarly communications.</w:t>
            </w:r>
          </w:p>
        </w:tc>
        <w:tc>
          <w:tcPr>
            <w:tcW w:w="6442" w:type="dxa"/>
          </w:tcPr>
          <w:p w:rsidR="007E66D2" w:rsidRDefault="000C00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</w:tr>
      <w:tr w:rsidR="007E66D2">
        <w:trPr>
          <w:trHeight w:val="1178"/>
        </w:trPr>
        <w:tc>
          <w:tcPr>
            <w:tcW w:w="5351" w:type="dxa"/>
          </w:tcPr>
          <w:p w:rsidR="007E66D2" w:rsidRDefault="000C00DA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Optional/General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>comments</w:t>
            </w:r>
          </w:p>
          <w:p w:rsidR="007E66D2" w:rsidRDefault="007E66D2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  <w:tc>
          <w:tcPr>
            <w:tcW w:w="9357" w:type="dxa"/>
          </w:tcPr>
          <w:p w:rsidR="007E66D2" w:rsidRDefault="007E66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7E66D2" w:rsidRDefault="000C00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</w:tr>
    </w:tbl>
    <w:p w:rsidR="007E66D2" w:rsidRDefault="007E66D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E66D2" w:rsidRDefault="007E66D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E66D2" w:rsidRDefault="007E66D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E66D2" w:rsidRDefault="007E66D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E66D2" w:rsidRDefault="007E66D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E66D2" w:rsidRDefault="007E66D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E66D2" w:rsidRDefault="007E66D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E66D2" w:rsidRDefault="007E66D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E66D2" w:rsidRDefault="007E66D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E66D2" w:rsidRDefault="007E66D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E66D2" w:rsidRDefault="007E66D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E66D2" w:rsidRDefault="007E66D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E66D2" w:rsidRDefault="007E66D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E66D2" w:rsidRDefault="007E66D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E66D2" w:rsidRDefault="007E66D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7E66D2" w:rsidRDefault="007E66D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  <w:bookmarkStart w:id="2" w:name="_heading=h.gq9xl6ltukji" w:colFirst="0" w:colLast="0"/>
      <w:bookmarkEnd w:id="2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7E66D2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6D2" w:rsidRDefault="000C00DA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7E66D2" w:rsidRDefault="007E66D2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7E66D2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6D2" w:rsidRDefault="007E66D2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6D2" w:rsidRDefault="000C00DA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6D2" w:rsidRDefault="000C00DA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7E66D2" w:rsidRDefault="007E66D2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E66D2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6D2" w:rsidRDefault="000C00DA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7E66D2" w:rsidRDefault="007E66D2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6D2" w:rsidRDefault="000C00DA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7E66D2" w:rsidRDefault="007E66D2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6D2" w:rsidRDefault="007E66D2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7E66D2" w:rsidRDefault="000C00DA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</w:t>
            </w:r>
          </w:p>
          <w:p w:rsidR="007E66D2" w:rsidRDefault="007E66D2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7E66D2" w:rsidRDefault="007E66D2"/>
    <w:p w:rsidR="007E66D2" w:rsidRDefault="007E66D2"/>
    <w:p w:rsidR="007E66D2" w:rsidRDefault="007E66D2">
      <w:pPr>
        <w:rPr>
          <w:u w:val="single"/>
        </w:rPr>
      </w:pPr>
    </w:p>
    <w:p w:rsidR="007E66D2" w:rsidRDefault="007E66D2"/>
    <w:p w:rsidR="007E66D2" w:rsidRDefault="007E66D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sectPr w:rsidR="007E66D2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00DA" w:rsidRDefault="000C00DA">
      <w:r>
        <w:separator/>
      </w:r>
    </w:p>
  </w:endnote>
  <w:endnote w:type="continuationSeparator" w:id="0">
    <w:p w:rsidR="000C00DA" w:rsidRDefault="000C0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6D2" w:rsidRDefault="000C00DA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00DA" w:rsidRDefault="000C00DA">
      <w:r>
        <w:separator/>
      </w:r>
    </w:p>
  </w:footnote>
  <w:footnote w:type="continuationSeparator" w:id="0">
    <w:p w:rsidR="000C00DA" w:rsidRDefault="000C0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6D2" w:rsidRDefault="007E66D2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7E66D2" w:rsidRDefault="000C00DA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6D2"/>
    <w:rsid w:val="000C00DA"/>
    <w:rsid w:val="007E66D2"/>
    <w:rsid w:val="008D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C9ED88-2183-4848-B4C2-38B7B48F7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 w:eastAsia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 w:eastAsia="en-US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 w:eastAsia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character" w:customStyle="1" w:styleId="selected">
    <w:name w:val="selected"/>
    <w:rPr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ejnfs.com/index.php/EJNF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qJ38jyj2LRtw8zVSye2orSgRbA==">CgMxLjAyDmguZnY1ZmMyeXhqM2NuMg5oLmdxOXhsNmx0dWtqaTgAciExa0lnaVZXeWNtOVlBaFEwMlFhSnlHS1VsUlJBaTRaOG8=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2589</Characters>
  <Application>Microsoft Office Word</Application>
  <DocSecurity>0</DocSecurity>
  <Lines>21</Lines>
  <Paragraphs>6</Paragraphs>
  <ScaleCrop>false</ScaleCrop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2</cp:revision>
  <dcterms:created xsi:type="dcterms:W3CDTF">2011-08-01T09:21:00Z</dcterms:created>
  <dcterms:modified xsi:type="dcterms:W3CDTF">2025-09-23T06:29:00Z</dcterms:modified>
</cp:coreProperties>
</file>