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F7E" w:rsidRPr="003C6521" w:rsidRDefault="00F07F7E" w:rsidP="00F07F7E">
      <w:pPr>
        <w:rPr>
          <w:rFonts w:ascii="Arial" w:hAnsi="Arial" w:cs="Arial"/>
          <w:b/>
          <w:sz w:val="20"/>
          <w:szCs w:val="20"/>
          <w:lang w:val="en-US"/>
        </w:rPr>
      </w:pPr>
      <w:r w:rsidRPr="003C6521">
        <w:rPr>
          <w:rFonts w:ascii="Arial" w:hAnsi="Arial" w:cs="Arial"/>
          <w:b/>
          <w:sz w:val="20"/>
          <w:szCs w:val="20"/>
          <w:lang w:val="en-US"/>
        </w:rPr>
        <w:t>Review Form 3</w:t>
      </w:r>
    </w:p>
    <w:tbl>
      <w:tblPr>
        <w:tblStyle w:val="TableGrid"/>
        <w:tblW w:w="9776" w:type="dxa"/>
        <w:tblLook w:val="04A0" w:firstRow="1" w:lastRow="0" w:firstColumn="1" w:lastColumn="0" w:noHBand="0" w:noVBand="1"/>
      </w:tblPr>
      <w:tblGrid>
        <w:gridCol w:w="2689"/>
        <w:gridCol w:w="7087"/>
      </w:tblGrid>
      <w:tr w:rsidR="00F07F7E" w:rsidRPr="003C6521" w:rsidTr="005134A6">
        <w:tc>
          <w:tcPr>
            <w:tcW w:w="2689" w:type="dxa"/>
          </w:tcPr>
          <w:p w:rsidR="00F07F7E" w:rsidRPr="003C6521" w:rsidRDefault="00F07F7E" w:rsidP="005134A6">
            <w:pPr>
              <w:rPr>
                <w:rFonts w:ascii="Arial" w:hAnsi="Arial" w:cs="Arial"/>
                <w:sz w:val="20"/>
                <w:szCs w:val="20"/>
              </w:rPr>
            </w:pPr>
            <w:r w:rsidRPr="003C6521">
              <w:rPr>
                <w:rFonts w:ascii="Arial" w:hAnsi="Arial" w:cs="Arial"/>
                <w:sz w:val="20"/>
                <w:szCs w:val="20"/>
                <w:lang w:val="en-US"/>
              </w:rPr>
              <w:t>Journal Name:</w:t>
            </w:r>
          </w:p>
        </w:tc>
        <w:tc>
          <w:tcPr>
            <w:tcW w:w="7087" w:type="dxa"/>
          </w:tcPr>
          <w:p w:rsidR="00F07F7E" w:rsidRPr="003C6521" w:rsidRDefault="00F07F7E" w:rsidP="009375CE">
            <w:pPr>
              <w:rPr>
                <w:rFonts w:ascii="Arial" w:hAnsi="Arial" w:cs="Arial"/>
                <w:sz w:val="20"/>
                <w:szCs w:val="20"/>
              </w:rPr>
            </w:pPr>
            <w:r w:rsidRPr="003C6521">
              <w:rPr>
                <w:rFonts w:ascii="Arial" w:hAnsi="Arial" w:cs="Arial"/>
                <w:sz w:val="20"/>
                <w:szCs w:val="20"/>
                <w:lang w:val="en-US"/>
              </w:rPr>
              <w:t>Chemical Science International Journal</w:t>
            </w:r>
          </w:p>
        </w:tc>
      </w:tr>
      <w:tr w:rsidR="00F07F7E" w:rsidRPr="003C6521" w:rsidTr="005134A6">
        <w:tc>
          <w:tcPr>
            <w:tcW w:w="2689" w:type="dxa"/>
          </w:tcPr>
          <w:p w:rsidR="00F07F7E" w:rsidRPr="003C6521" w:rsidRDefault="00F07F7E" w:rsidP="005134A6">
            <w:pPr>
              <w:rPr>
                <w:rFonts w:ascii="Arial" w:hAnsi="Arial" w:cs="Arial"/>
                <w:sz w:val="20"/>
                <w:szCs w:val="20"/>
              </w:rPr>
            </w:pPr>
            <w:r w:rsidRPr="003C6521">
              <w:rPr>
                <w:rFonts w:ascii="Arial" w:hAnsi="Arial" w:cs="Arial"/>
                <w:sz w:val="20"/>
                <w:szCs w:val="20"/>
                <w:lang w:val="en-US"/>
              </w:rPr>
              <w:t>Manuscript Number:</w:t>
            </w:r>
          </w:p>
        </w:tc>
        <w:tc>
          <w:tcPr>
            <w:tcW w:w="7087" w:type="dxa"/>
          </w:tcPr>
          <w:p w:rsidR="00F07F7E" w:rsidRPr="003C6521" w:rsidRDefault="00F07F7E" w:rsidP="009375CE">
            <w:pPr>
              <w:rPr>
                <w:rFonts w:ascii="Arial" w:hAnsi="Arial" w:cs="Arial"/>
                <w:sz w:val="20"/>
                <w:szCs w:val="20"/>
              </w:rPr>
            </w:pPr>
            <w:r w:rsidRPr="003C6521">
              <w:rPr>
                <w:rFonts w:ascii="Arial" w:hAnsi="Arial" w:cs="Arial"/>
                <w:sz w:val="20"/>
                <w:szCs w:val="20"/>
                <w:lang w:val="en-US"/>
              </w:rPr>
              <w:t>Ms_CSIJ_142728</w:t>
            </w:r>
          </w:p>
        </w:tc>
      </w:tr>
      <w:tr w:rsidR="00F07F7E" w:rsidRPr="003C6521" w:rsidTr="005134A6">
        <w:tc>
          <w:tcPr>
            <w:tcW w:w="2689"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Title of the Manuscript:</w:t>
            </w:r>
          </w:p>
          <w:p w:rsidR="00F07F7E" w:rsidRPr="003C6521" w:rsidRDefault="00F07F7E" w:rsidP="005134A6">
            <w:pPr>
              <w:rPr>
                <w:rFonts w:ascii="Arial" w:hAnsi="Arial" w:cs="Arial"/>
                <w:sz w:val="20"/>
                <w:szCs w:val="20"/>
              </w:rPr>
            </w:pPr>
          </w:p>
        </w:tc>
        <w:tc>
          <w:tcPr>
            <w:tcW w:w="7087" w:type="dxa"/>
          </w:tcPr>
          <w:p w:rsidR="00F07F7E" w:rsidRPr="003C6521" w:rsidRDefault="00F07F7E" w:rsidP="009375CE">
            <w:pPr>
              <w:rPr>
                <w:rFonts w:ascii="Arial" w:hAnsi="Arial" w:cs="Arial"/>
                <w:sz w:val="20"/>
                <w:szCs w:val="20"/>
                <w:lang w:val="en-US"/>
              </w:rPr>
            </w:pPr>
            <w:r w:rsidRPr="003C6521">
              <w:rPr>
                <w:rFonts w:ascii="Arial" w:hAnsi="Arial" w:cs="Arial"/>
                <w:sz w:val="20"/>
                <w:szCs w:val="20"/>
                <w:lang w:val="en-US"/>
              </w:rPr>
              <w:t>Influence of Calcination Temperature on the Physicochemical Properties of Limestone from the Aktau Deposit</w:t>
            </w:r>
          </w:p>
        </w:tc>
      </w:tr>
      <w:tr w:rsidR="00F07F7E" w:rsidRPr="003C6521" w:rsidTr="005134A6">
        <w:tc>
          <w:tcPr>
            <w:tcW w:w="2689"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Type of the Article</w:t>
            </w:r>
          </w:p>
        </w:tc>
        <w:tc>
          <w:tcPr>
            <w:tcW w:w="7087" w:type="dxa"/>
          </w:tcPr>
          <w:p w:rsidR="00F07F7E" w:rsidRPr="003C6521" w:rsidRDefault="00F07F7E" w:rsidP="009375CE">
            <w:pPr>
              <w:rPr>
                <w:rFonts w:ascii="Arial" w:hAnsi="Arial" w:cs="Arial"/>
                <w:sz w:val="20"/>
                <w:szCs w:val="20"/>
                <w:lang w:val="en-US"/>
              </w:rPr>
            </w:pPr>
            <w:r w:rsidRPr="003C6521">
              <w:rPr>
                <w:rFonts w:ascii="Arial" w:hAnsi="Arial" w:cs="Arial"/>
                <w:sz w:val="20"/>
                <w:szCs w:val="20"/>
                <w:lang w:val="en-US"/>
              </w:rPr>
              <w:t>Original Research Article</w:t>
            </w:r>
          </w:p>
        </w:tc>
      </w:tr>
    </w:tbl>
    <w:p w:rsidR="003C6521" w:rsidRPr="003C6521" w:rsidRDefault="003C6521" w:rsidP="00F07F7E">
      <w:pPr>
        <w:spacing w:after="0" w:line="240" w:lineRule="auto"/>
        <w:rPr>
          <w:rFonts w:ascii="Arial" w:hAnsi="Arial" w:cs="Arial"/>
          <w:b/>
          <w:sz w:val="20"/>
          <w:szCs w:val="20"/>
          <w:lang w:val="en-US"/>
        </w:rPr>
      </w:pPr>
    </w:p>
    <w:p w:rsidR="00F07F7E" w:rsidRPr="003C6521" w:rsidRDefault="00F07F7E" w:rsidP="00F07F7E">
      <w:pPr>
        <w:spacing w:after="0" w:line="240" w:lineRule="auto"/>
        <w:rPr>
          <w:rFonts w:ascii="Arial" w:hAnsi="Arial" w:cs="Arial"/>
          <w:b/>
          <w:sz w:val="20"/>
          <w:szCs w:val="20"/>
          <w:lang w:val="en-US"/>
        </w:rPr>
      </w:pPr>
      <w:r w:rsidRPr="003C6521">
        <w:rPr>
          <w:rFonts w:ascii="Arial" w:hAnsi="Arial" w:cs="Arial"/>
          <w:b/>
          <w:sz w:val="20"/>
          <w:szCs w:val="20"/>
          <w:lang w:val="en-US"/>
        </w:rPr>
        <w:t>PART 1: Comments</w:t>
      </w:r>
    </w:p>
    <w:tbl>
      <w:tblPr>
        <w:tblStyle w:val="TableGrid"/>
        <w:tblW w:w="9776" w:type="dxa"/>
        <w:tblLook w:val="04A0" w:firstRow="1" w:lastRow="0" w:firstColumn="1" w:lastColumn="0" w:noHBand="0" w:noVBand="1"/>
      </w:tblPr>
      <w:tblGrid>
        <w:gridCol w:w="2689"/>
        <w:gridCol w:w="3827"/>
        <w:gridCol w:w="3260"/>
      </w:tblGrid>
      <w:tr w:rsidR="00F07F7E" w:rsidRPr="003C6521" w:rsidTr="005134A6">
        <w:tc>
          <w:tcPr>
            <w:tcW w:w="2689" w:type="dxa"/>
          </w:tcPr>
          <w:p w:rsidR="00F07F7E" w:rsidRPr="003C6521" w:rsidRDefault="00F07F7E" w:rsidP="005134A6">
            <w:pPr>
              <w:rPr>
                <w:rFonts w:ascii="Arial" w:hAnsi="Arial" w:cs="Arial"/>
                <w:b/>
                <w:sz w:val="20"/>
                <w:szCs w:val="20"/>
                <w:lang w:val="en-US"/>
              </w:rPr>
            </w:pPr>
          </w:p>
        </w:tc>
        <w:tc>
          <w:tcPr>
            <w:tcW w:w="3827" w:type="dxa"/>
          </w:tcPr>
          <w:p w:rsidR="00F07F7E" w:rsidRPr="003C6521" w:rsidRDefault="00F07F7E" w:rsidP="005134A6">
            <w:pPr>
              <w:rPr>
                <w:rFonts w:ascii="Arial" w:hAnsi="Arial" w:cs="Arial"/>
                <w:b/>
                <w:sz w:val="20"/>
                <w:szCs w:val="20"/>
                <w:lang w:val="en-US"/>
              </w:rPr>
            </w:pPr>
            <w:r w:rsidRPr="003C6521">
              <w:rPr>
                <w:rFonts w:ascii="Arial" w:hAnsi="Arial" w:cs="Arial"/>
                <w:b/>
                <w:sz w:val="20"/>
                <w:szCs w:val="20"/>
                <w:lang w:val="en-US"/>
              </w:rPr>
              <w:t xml:space="preserve">Reviewer’s comment </w:t>
            </w:r>
          </w:p>
          <w:p w:rsidR="00F07F7E" w:rsidRPr="003C6521" w:rsidRDefault="00F07F7E" w:rsidP="005134A6">
            <w:pPr>
              <w:rPr>
                <w:rFonts w:ascii="Arial" w:hAnsi="Arial" w:cs="Arial"/>
                <w:b/>
                <w:sz w:val="20"/>
                <w:szCs w:val="20"/>
                <w:lang w:val="en-US"/>
              </w:rPr>
            </w:pPr>
            <w:r w:rsidRPr="003C6521">
              <w:rPr>
                <w:rFonts w:ascii="Arial" w:hAnsi="Arial" w:cs="Arial"/>
                <w:b/>
                <w:sz w:val="20"/>
                <w:szCs w:val="20"/>
                <w:lang w:val="en-US"/>
              </w:rPr>
              <w:t>Artificial Intelligence (AI) generated or assisted review comments are strictly prohibited during peer</w:t>
            </w:r>
          </w:p>
          <w:p w:rsidR="00F07F7E" w:rsidRPr="003C6521" w:rsidRDefault="00F07F7E" w:rsidP="009375CE">
            <w:pPr>
              <w:rPr>
                <w:rFonts w:ascii="Arial" w:hAnsi="Arial" w:cs="Arial"/>
                <w:b/>
                <w:sz w:val="20"/>
                <w:szCs w:val="20"/>
                <w:lang w:val="en-US"/>
              </w:rPr>
            </w:pPr>
            <w:r w:rsidRPr="003C6521">
              <w:rPr>
                <w:rFonts w:ascii="Arial" w:hAnsi="Arial" w:cs="Arial"/>
                <w:b/>
                <w:sz w:val="20"/>
                <w:szCs w:val="20"/>
                <w:lang w:val="en-US"/>
              </w:rPr>
              <w:t>review.</w:t>
            </w:r>
          </w:p>
        </w:tc>
        <w:tc>
          <w:tcPr>
            <w:tcW w:w="3260" w:type="dxa"/>
          </w:tcPr>
          <w:p w:rsidR="00F07F7E" w:rsidRPr="003C6521" w:rsidRDefault="00F07F7E" w:rsidP="005134A6">
            <w:pPr>
              <w:rPr>
                <w:rFonts w:ascii="Arial" w:hAnsi="Arial" w:cs="Arial"/>
                <w:b/>
                <w:sz w:val="20"/>
                <w:szCs w:val="20"/>
                <w:lang w:val="en-US"/>
              </w:rPr>
            </w:pPr>
            <w:r w:rsidRPr="003C6521">
              <w:rPr>
                <w:rFonts w:ascii="Arial" w:hAnsi="Arial" w:cs="Arial"/>
                <w:b/>
                <w:sz w:val="20"/>
                <w:szCs w:val="20"/>
                <w:lang w:val="en-US"/>
              </w:rPr>
              <w:t>Author’s Feedback (It is mandatory that authors should write his/her</w:t>
            </w:r>
          </w:p>
          <w:p w:rsidR="00F07F7E" w:rsidRPr="003C6521" w:rsidRDefault="00F07F7E" w:rsidP="005134A6">
            <w:pPr>
              <w:rPr>
                <w:rFonts w:ascii="Arial" w:hAnsi="Arial" w:cs="Arial"/>
                <w:b/>
                <w:sz w:val="20"/>
                <w:szCs w:val="20"/>
                <w:lang w:val="en-US"/>
              </w:rPr>
            </w:pPr>
            <w:r w:rsidRPr="003C6521">
              <w:rPr>
                <w:rFonts w:ascii="Arial" w:hAnsi="Arial" w:cs="Arial"/>
                <w:b/>
                <w:sz w:val="20"/>
                <w:szCs w:val="20"/>
                <w:lang w:val="en-US"/>
              </w:rPr>
              <w:t>feedback here)</w:t>
            </w:r>
          </w:p>
          <w:p w:rsidR="00F07F7E" w:rsidRPr="003C6521" w:rsidRDefault="00F07F7E" w:rsidP="005134A6">
            <w:pPr>
              <w:rPr>
                <w:rFonts w:ascii="Arial" w:hAnsi="Arial" w:cs="Arial"/>
                <w:b/>
                <w:sz w:val="20"/>
                <w:szCs w:val="20"/>
                <w:lang w:val="en-US"/>
              </w:rPr>
            </w:pPr>
          </w:p>
        </w:tc>
      </w:tr>
      <w:tr w:rsidR="00F07F7E" w:rsidRPr="003C6521" w:rsidTr="005134A6">
        <w:tc>
          <w:tcPr>
            <w:tcW w:w="2689"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Please write a few sentences regarding the importance</w:t>
            </w:r>
          </w:p>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of this manuscript for the scientific community. A</w:t>
            </w:r>
          </w:p>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minimum of 3-4 sentences may be required for this</w:t>
            </w:r>
          </w:p>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part.</w:t>
            </w:r>
          </w:p>
          <w:p w:rsidR="00F07F7E" w:rsidRPr="003C6521" w:rsidRDefault="00F07F7E" w:rsidP="005134A6">
            <w:pPr>
              <w:rPr>
                <w:rFonts w:ascii="Arial" w:hAnsi="Arial" w:cs="Arial"/>
                <w:sz w:val="20"/>
                <w:szCs w:val="20"/>
                <w:lang w:val="en-US"/>
              </w:rPr>
            </w:pPr>
          </w:p>
        </w:tc>
        <w:tc>
          <w:tcPr>
            <w:tcW w:w="3827" w:type="dxa"/>
          </w:tcPr>
          <w:p w:rsidR="00F07F7E" w:rsidRPr="003C6521" w:rsidRDefault="00F07F7E" w:rsidP="00F07F7E">
            <w:pPr>
              <w:rPr>
                <w:rFonts w:ascii="Arial" w:hAnsi="Arial" w:cs="Arial"/>
                <w:sz w:val="20"/>
                <w:szCs w:val="20"/>
                <w:lang w:val="en-US"/>
              </w:rPr>
            </w:pPr>
            <w:r w:rsidRPr="003C6521">
              <w:rPr>
                <w:rFonts w:ascii="Arial" w:hAnsi="Arial" w:cs="Arial"/>
                <w:sz w:val="20"/>
                <w:szCs w:val="20"/>
                <w:lang w:val="en-US"/>
              </w:rPr>
              <w:t>Study on the physicochemical properties of carbonate rocks from the Aktau deposit</w:t>
            </w:r>
          </w:p>
          <w:p w:rsidR="00F07F7E" w:rsidRPr="003C6521" w:rsidRDefault="00F07F7E" w:rsidP="00F07F7E">
            <w:pPr>
              <w:rPr>
                <w:rFonts w:ascii="Arial" w:hAnsi="Arial" w:cs="Arial"/>
                <w:sz w:val="20"/>
                <w:szCs w:val="20"/>
                <w:lang w:val="en-US"/>
              </w:rPr>
            </w:pPr>
            <w:r w:rsidRPr="003C6521">
              <w:rPr>
                <w:rFonts w:ascii="Arial" w:hAnsi="Arial" w:cs="Arial"/>
                <w:sz w:val="20"/>
                <w:szCs w:val="20"/>
                <w:lang w:val="en-US"/>
              </w:rPr>
              <w:t>Relationship between firing temperature, lime reactivity, and microstructural characteristics.</w:t>
            </w:r>
          </w:p>
          <w:p w:rsidR="00F07F7E" w:rsidRPr="003C6521" w:rsidRDefault="00F07F7E" w:rsidP="00F07F7E">
            <w:pPr>
              <w:rPr>
                <w:rFonts w:ascii="Arial" w:hAnsi="Arial" w:cs="Arial"/>
                <w:sz w:val="20"/>
                <w:szCs w:val="20"/>
                <w:lang w:val="en-US"/>
              </w:rPr>
            </w:pPr>
            <w:r w:rsidRPr="003C6521">
              <w:rPr>
                <w:rFonts w:ascii="Arial" w:hAnsi="Arial" w:cs="Arial"/>
                <w:sz w:val="20"/>
                <w:szCs w:val="20"/>
                <w:lang w:val="en-US"/>
              </w:rPr>
              <w:t>Findings about the Optimal reactivity is achieved at 1100 °C due to favorable microstructural</w:t>
            </w:r>
          </w:p>
          <w:p w:rsidR="00F07F7E" w:rsidRPr="003C6521" w:rsidRDefault="00F07F7E" w:rsidP="00F07F7E">
            <w:pPr>
              <w:rPr>
                <w:rFonts w:ascii="Arial" w:hAnsi="Arial" w:cs="Arial"/>
                <w:sz w:val="20"/>
                <w:szCs w:val="20"/>
                <w:lang w:val="en-US"/>
              </w:rPr>
            </w:pPr>
            <w:r w:rsidRPr="003C6521">
              <w:rPr>
                <w:rFonts w:ascii="Arial" w:hAnsi="Arial" w:cs="Arial"/>
                <w:sz w:val="20"/>
                <w:szCs w:val="20"/>
                <w:lang w:val="en-US"/>
              </w:rPr>
              <w:t>development.</w:t>
            </w:r>
          </w:p>
        </w:tc>
        <w:tc>
          <w:tcPr>
            <w:tcW w:w="3260" w:type="dxa"/>
          </w:tcPr>
          <w:p w:rsidR="00F07F7E" w:rsidRPr="003C6521" w:rsidRDefault="005E00DD" w:rsidP="005134A6">
            <w:pPr>
              <w:rPr>
                <w:rFonts w:ascii="Arial" w:hAnsi="Arial" w:cs="Arial"/>
                <w:sz w:val="20"/>
                <w:szCs w:val="20"/>
                <w:lang w:val="en-US"/>
              </w:rPr>
            </w:pPr>
            <w:r w:rsidRPr="003C6521">
              <w:rPr>
                <w:rFonts w:ascii="Arial" w:hAnsi="Arial" w:cs="Arial"/>
                <w:sz w:val="20"/>
                <w:szCs w:val="20"/>
                <w:lang w:val="en-US"/>
              </w:rPr>
              <w:t>This study investigates the physicochemical properties of carbonate rocks from the Aktau deposit. It highlights the relationship between calcination temperature, lime reactivity, and microstructural characteristics. The findings show that optimal reactivity is achieved at 1100 °C due to favorable microstructural development. These results are important for both the scientific understanding of limestone transformation processes and for practical applications in construction materials.</w:t>
            </w:r>
          </w:p>
        </w:tc>
      </w:tr>
      <w:tr w:rsidR="00F07F7E" w:rsidRPr="003C6521" w:rsidTr="005134A6">
        <w:tc>
          <w:tcPr>
            <w:tcW w:w="2689"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Is the title of the article suitable?</w:t>
            </w:r>
          </w:p>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(If not please suggest an alternative title)</w:t>
            </w:r>
          </w:p>
          <w:p w:rsidR="00F07F7E" w:rsidRPr="003C6521" w:rsidRDefault="00F07F7E" w:rsidP="005134A6">
            <w:pPr>
              <w:rPr>
                <w:rFonts w:ascii="Arial" w:hAnsi="Arial" w:cs="Arial"/>
                <w:sz w:val="20"/>
                <w:szCs w:val="20"/>
                <w:lang w:val="en-US"/>
              </w:rPr>
            </w:pPr>
          </w:p>
        </w:tc>
        <w:tc>
          <w:tcPr>
            <w:tcW w:w="3827"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Yes</w:t>
            </w:r>
          </w:p>
          <w:p w:rsidR="00F07F7E" w:rsidRPr="003C6521" w:rsidRDefault="00F07F7E" w:rsidP="005134A6">
            <w:pPr>
              <w:rPr>
                <w:rFonts w:ascii="Arial" w:hAnsi="Arial" w:cs="Arial"/>
                <w:sz w:val="20"/>
                <w:szCs w:val="20"/>
                <w:lang w:val="en-US"/>
              </w:rPr>
            </w:pPr>
          </w:p>
        </w:tc>
        <w:tc>
          <w:tcPr>
            <w:tcW w:w="3260" w:type="dxa"/>
          </w:tcPr>
          <w:p w:rsidR="00F07F7E" w:rsidRPr="003C6521" w:rsidRDefault="005E00DD" w:rsidP="005134A6">
            <w:pPr>
              <w:rPr>
                <w:rFonts w:ascii="Arial" w:hAnsi="Arial" w:cs="Arial"/>
                <w:sz w:val="20"/>
                <w:szCs w:val="20"/>
                <w:lang w:val="en-US"/>
              </w:rPr>
            </w:pPr>
            <w:r w:rsidRPr="003C6521">
              <w:rPr>
                <w:rFonts w:ascii="Arial" w:hAnsi="Arial" w:cs="Arial"/>
                <w:sz w:val="20"/>
                <w:szCs w:val="20"/>
                <w:lang w:val="en-US"/>
              </w:rPr>
              <w:t>Yes, the title is suitable as it clearly reflects the content and the main focus of the study. If needed, it can also be shortened to “Effect of Calcination Temperature on Physicochemical Properties of Aktau Limestone,” but the current form is already accurate and appropriate.</w:t>
            </w:r>
          </w:p>
        </w:tc>
      </w:tr>
      <w:tr w:rsidR="00F07F7E" w:rsidRPr="003C6521" w:rsidTr="005134A6">
        <w:tc>
          <w:tcPr>
            <w:tcW w:w="2689" w:type="dxa"/>
          </w:tcPr>
          <w:p w:rsidR="00F07F7E" w:rsidRPr="003C6521" w:rsidRDefault="00F07F7E" w:rsidP="009375CE">
            <w:pPr>
              <w:rPr>
                <w:rFonts w:ascii="Arial" w:hAnsi="Arial" w:cs="Arial"/>
                <w:sz w:val="20"/>
                <w:szCs w:val="20"/>
                <w:lang w:val="en-US"/>
              </w:rPr>
            </w:pPr>
            <w:r w:rsidRPr="003C6521">
              <w:rPr>
                <w:rFonts w:ascii="Arial" w:hAnsi="Arial" w:cs="Arial"/>
                <w:sz w:val="20"/>
                <w:szCs w:val="20"/>
                <w:lang w:val="en-US"/>
              </w:rPr>
              <w:t>Is the abstract of the article comprehensive? Do you suggest the addition (or deletion) of some points in this section? Please write your suggestions here.</w:t>
            </w:r>
          </w:p>
        </w:tc>
        <w:tc>
          <w:tcPr>
            <w:tcW w:w="3827" w:type="dxa"/>
          </w:tcPr>
          <w:p w:rsidR="00F07F7E" w:rsidRPr="003C6521" w:rsidRDefault="00F07F7E" w:rsidP="00F07F7E">
            <w:pPr>
              <w:rPr>
                <w:rFonts w:ascii="Arial" w:hAnsi="Arial" w:cs="Arial"/>
                <w:sz w:val="20"/>
                <w:szCs w:val="20"/>
                <w:lang w:val="en-US"/>
              </w:rPr>
            </w:pPr>
            <w:r w:rsidRPr="003C6521">
              <w:rPr>
                <w:rFonts w:ascii="Arial" w:hAnsi="Arial" w:cs="Arial"/>
                <w:sz w:val="20"/>
                <w:szCs w:val="20"/>
                <w:lang w:val="en-US"/>
              </w:rPr>
              <w:t>Yes</w:t>
            </w:r>
          </w:p>
          <w:p w:rsidR="00F07F7E" w:rsidRPr="003C6521" w:rsidRDefault="00F07F7E" w:rsidP="005134A6">
            <w:pPr>
              <w:rPr>
                <w:rFonts w:ascii="Arial" w:hAnsi="Arial" w:cs="Arial"/>
                <w:sz w:val="20"/>
                <w:szCs w:val="20"/>
                <w:lang w:val="en-US"/>
              </w:rPr>
            </w:pPr>
          </w:p>
        </w:tc>
        <w:tc>
          <w:tcPr>
            <w:tcW w:w="3260" w:type="dxa"/>
          </w:tcPr>
          <w:p w:rsidR="00F07F7E" w:rsidRPr="003C6521" w:rsidRDefault="005E00DD" w:rsidP="005134A6">
            <w:pPr>
              <w:rPr>
                <w:rFonts w:ascii="Arial" w:hAnsi="Arial" w:cs="Arial"/>
                <w:sz w:val="20"/>
                <w:szCs w:val="20"/>
                <w:lang w:val="en-US"/>
              </w:rPr>
            </w:pPr>
            <w:r w:rsidRPr="003C6521">
              <w:rPr>
                <w:rFonts w:ascii="Arial" w:hAnsi="Arial" w:cs="Arial"/>
                <w:sz w:val="20"/>
                <w:szCs w:val="20"/>
                <w:lang w:val="en-US"/>
              </w:rPr>
              <w:t xml:space="preserve">The abstract is comprehensive and reflects the main objectives, methods, and results of the study. It can proceed as it is, with only minor wording improvements for clarity. </w:t>
            </w:r>
            <w:r w:rsidRPr="003C6521">
              <w:rPr>
                <w:rFonts w:ascii="Arial" w:hAnsi="Arial" w:cs="Arial"/>
                <w:sz w:val="20"/>
                <w:szCs w:val="20"/>
              </w:rPr>
              <w:t>No additions or deletions are required.</w:t>
            </w:r>
          </w:p>
        </w:tc>
      </w:tr>
      <w:tr w:rsidR="00F07F7E" w:rsidRPr="003C6521" w:rsidTr="005134A6">
        <w:tc>
          <w:tcPr>
            <w:tcW w:w="2689"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Is the manuscript scientifically, correct? Please write</w:t>
            </w:r>
            <w:r w:rsidRPr="003C6521">
              <w:rPr>
                <w:rFonts w:ascii="Arial" w:hAnsi="Arial" w:cs="Arial"/>
                <w:sz w:val="20"/>
                <w:szCs w:val="20"/>
              </w:rPr>
              <w:t xml:space="preserve"> </w:t>
            </w:r>
            <w:r w:rsidRPr="003C6521">
              <w:rPr>
                <w:rFonts w:ascii="Arial" w:hAnsi="Arial" w:cs="Arial"/>
                <w:sz w:val="20"/>
                <w:szCs w:val="20"/>
                <w:lang w:val="en-US"/>
              </w:rPr>
              <w:t>here.</w:t>
            </w:r>
          </w:p>
          <w:p w:rsidR="00F07F7E" w:rsidRPr="003C6521" w:rsidRDefault="00F07F7E" w:rsidP="005134A6">
            <w:pPr>
              <w:rPr>
                <w:rFonts w:ascii="Arial" w:hAnsi="Arial" w:cs="Arial"/>
                <w:sz w:val="20"/>
                <w:szCs w:val="20"/>
                <w:lang w:val="en-US"/>
              </w:rPr>
            </w:pPr>
          </w:p>
        </w:tc>
        <w:tc>
          <w:tcPr>
            <w:tcW w:w="3827"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Yes</w:t>
            </w:r>
          </w:p>
          <w:p w:rsidR="00F07F7E" w:rsidRPr="003C6521" w:rsidRDefault="00F07F7E" w:rsidP="005134A6">
            <w:pPr>
              <w:rPr>
                <w:rFonts w:ascii="Arial" w:hAnsi="Arial" w:cs="Arial"/>
                <w:sz w:val="20"/>
                <w:szCs w:val="20"/>
                <w:lang w:val="en-US"/>
              </w:rPr>
            </w:pPr>
          </w:p>
        </w:tc>
        <w:tc>
          <w:tcPr>
            <w:tcW w:w="3260" w:type="dxa"/>
          </w:tcPr>
          <w:p w:rsidR="00F07F7E" w:rsidRPr="003C6521" w:rsidRDefault="005E00DD" w:rsidP="005134A6">
            <w:pPr>
              <w:rPr>
                <w:rFonts w:ascii="Arial" w:hAnsi="Arial" w:cs="Arial"/>
                <w:sz w:val="20"/>
                <w:szCs w:val="20"/>
                <w:lang w:val="en-US"/>
              </w:rPr>
            </w:pPr>
            <w:r w:rsidRPr="003C6521">
              <w:rPr>
                <w:rFonts w:ascii="Arial" w:hAnsi="Arial" w:cs="Arial"/>
                <w:sz w:val="20"/>
                <w:szCs w:val="20"/>
                <w:lang w:val="en-US"/>
              </w:rPr>
              <w:t>Yes, the manuscript is scientifically correct. The experimental work was carried out using standard and reliable methods, and the results are consistent with established knowledge in the field of limestone calcination. The conclusions are well supported by the presented data, which makes the study scientifically sound.</w:t>
            </w:r>
          </w:p>
        </w:tc>
      </w:tr>
      <w:tr w:rsidR="00F07F7E" w:rsidRPr="003C6521" w:rsidTr="005134A6">
        <w:tc>
          <w:tcPr>
            <w:tcW w:w="2689"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Are the references sufficient and recent? If you have suggestions of additional references, please mention</w:t>
            </w:r>
          </w:p>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them in the review form.</w:t>
            </w:r>
          </w:p>
          <w:p w:rsidR="00F07F7E" w:rsidRPr="003C6521" w:rsidRDefault="00F07F7E" w:rsidP="005134A6">
            <w:pPr>
              <w:rPr>
                <w:rFonts w:ascii="Arial" w:hAnsi="Arial" w:cs="Arial"/>
                <w:sz w:val="20"/>
                <w:szCs w:val="20"/>
                <w:lang w:val="en-US"/>
              </w:rPr>
            </w:pPr>
          </w:p>
        </w:tc>
        <w:tc>
          <w:tcPr>
            <w:tcW w:w="3827"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lastRenderedPageBreak/>
              <w:t>Yes</w:t>
            </w:r>
          </w:p>
          <w:p w:rsidR="00F07F7E" w:rsidRPr="003C6521" w:rsidRDefault="00F07F7E" w:rsidP="005134A6">
            <w:pPr>
              <w:rPr>
                <w:rFonts w:ascii="Arial" w:hAnsi="Arial" w:cs="Arial"/>
                <w:sz w:val="20"/>
                <w:szCs w:val="20"/>
                <w:lang w:val="en-US"/>
              </w:rPr>
            </w:pPr>
          </w:p>
        </w:tc>
        <w:tc>
          <w:tcPr>
            <w:tcW w:w="3260" w:type="dxa"/>
          </w:tcPr>
          <w:p w:rsidR="00F07F7E" w:rsidRPr="003C6521" w:rsidRDefault="005E00DD" w:rsidP="005134A6">
            <w:pPr>
              <w:rPr>
                <w:rFonts w:ascii="Arial" w:hAnsi="Arial" w:cs="Arial"/>
                <w:sz w:val="20"/>
                <w:szCs w:val="20"/>
                <w:lang w:val="en-US"/>
              </w:rPr>
            </w:pPr>
            <w:r w:rsidRPr="003C6521">
              <w:rPr>
                <w:rFonts w:ascii="Arial" w:hAnsi="Arial" w:cs="Arial"/>
                <w:sz w:val="20"/>
                <w:szCs w:val="20"/>
                <w:lang w:val="en-US"/>
              </w:rPr>
              <w:t xml:space="preserve">Yes, the references are sufficient and include both classical sources and recent publications relevant to the topic. The list provides a solid foundation for the study, and the included works adequately </w:t>
            </w:r>
            <w:r w:rsidRPr="003C6521">
              <w:rPr>
                <w:rFonts w:ascii="Arial" w:hAnsi="Arial" w:cs="Arial"/>
                <w:sz w:val="20"/>
                <w:szCs w:val="20"/>
                <w:lang w:val="en-US"/>
              </w:rPr>
              <w:lastRenderedPageBreak/>
              <w:t>support the research objectives and conclusions.</w:t>
            </w:r>
          </w:p>
        </w:tc>
      </w:tr>
      <w:tr w:rsidR="005E00DD" w:rsidRPr="003C6521" w:rsidTr="005134A6">
        <w:tc>
          <w:tcPr>
            <w:tcW w:w="2689" w:type="dxa"/>
          </w:tcPr>
          <w:p w:rsidR="005E00DD" w:rsidRPr="003C6521" w:rsidRDefault="005E00DD" w:rsidP="005E00DD">
            <w:pPr>
              <w:rPr>
                <w:rFonts w:ascii="Arial" w:hAnsi="Arial" w:cs="Arial"/>
                <w:sz w:val="20"/>
                <w:szCs w:val="20"/>
                <w:lang w:val="en-US"/>
              </w:rPr>
            </w:pPr>
            <w:r w:rsidRPr="003C6521">
              <w:rPr>
                <w:rFonts w:ascii="Arial" w:hAnsi="Arial" w:cs="Arial"/>
                <w:sz w:val="20"/>
                <w:szCs w:val="20"/>
                <w:lang w:val="en-US"/>
              </w:rPr>
              <w:lastRenderedPageBreak/>
              <w:t>Is the language/English quality of the article suitable</w:t>
            </w:r>
          </w:p>
          <w:p w:rsidR="005E00DD" w:rsidRPr="003C6521" w:rsidRDefault="005E00DD" w:rsidP="005E00DD">
            <w:pPr>
              <w:rPr>
                <w:rFonts w:ascii="Arial" w:hAnsi="Arial" w:cs="Arial"/>
                <w:sz w:val="20"/>
                <w:szCs w:val="20"/>
                <w:lang w:val="en-US"/>
              </w:rPr>
            </w:pPr>
            <w:r w:rsidRPr="003C6521">
              <w:rPr>
                <w:rFonts w:ascii="Arial" w:hAnsi="Arial" w:cs="Arial"/>
                <w:sz w:val="20"/>
                <w:szCs w:val="20"/>
                <w:lang w:val="en-US"/>
              </w:rPr>
              <w:t>for scholarly communications?</w:t>
            </w:r>
          </w:p>
          <w:p w:rsidR="005E00DD" w:rsidRPr="003C6521" w:rsidRDefault="005E00DD" w:rsidP="005E00DD">
            <w:pPr>
              <w:rPr>
                <w:rFonts w:ascii="Arial" w:hAnsi="Arial" w:cs="Arial"/>
                <w:sz w:val="20"/>
                <w:szCs w:val="20"/>
                <w:lang w:val="en-US"/>
              </w:rPr>
            </w:pPr>
          </w:p>
        </w:tc>
        <w:tc>
          <w:tcPr>
            <w:tcW w:w="3827" w:type="dxa"/>
          </w:tcPr>
          <w:p w:rsidR="005E00DD" w:rsidRPr="003C6521" w:rsidRDefault="005E00DD" w:rsidP="005E00DD">
            <w:pPr>
              <w:rPr>
                <w:rFonts w:ascii="Arial" w:hAnsi="Arial" w:cs="Arial"/>
                <w:sz w:val="20"/>
                <w:szCs w:val="20"/>
                <w:lang w:val="en-US"/>
              </w:rPr>
            </w:pPr>
            <w:r w:rsidRPr="003C6521">
              <w:rPr>
                <w:rFonts w:ascii="Arial" w:hAnsi="Arial" w:cs="Arial"/>
                <w:sz w:val="20"/>
                <w:szCs w:val="20"/>
                <w:lang w:val="en-US"/>
              </w:rPr>
              <w:t>Yes</w:t>
            </w:r>
          </w:p>
          <w:p w:rsidR="005E00DD" w:rsidRPr="003C6521" w:rsidRDefault="005E00DD" w:rsidP="005E00DD">
            <w:pPr>
              <w:rPr>
                <w:rFonts w:ascii="Arial" w:hAnsi="Arial" w:cs="Arial"/>
                <w:sz w:val="20"/>
                <w:szCs w:val="20"/>
                <w:lang w:val="en-US"/>
              </w:rPr>
            </w:pPr>
          </w:p>
        </w:tc>
        <w:tc>
          <w:tcPr>
            <w:tcW w:w="3260" w:type="dxa"/>
          </w:tcPr>
          <w:p w:rsidR="005E00DD" w:rsidRPr="003C6521" w:rsidRDefault="005E00DD" w:rsidP="005E00DD">
            <w:pPr>
              <w:rPr>
                <w:rFonts w:ascii="Arial" w:hAnsi="Arial" w:cs="Arial"/>
                <w:sz w:val="20"/>
                <w:szCs w:val="20"/>
                <w:lang w:val="en-US"/>
              </w:rPr>
            </w:pPr>
            <w:r w:rsidRPr="003C6521">
              <w:rPr>
                <w:rFonts w:ascii="Arial" w:hAnsi="Arial" w:cs="Arial"/>
                <w:sz w:val="20"/>
                <w:szCs w:val="20"/>
                <w:lang w:val="en-US"/>
              </w:rPr>
              <w:t>Yes, the English quality of the article is suitable for scholarly communication. Minor wording adjustments were made to improve clarity and consistency, but the overall language is clear and appropriate for publication.</w:t>
            </w:r>
          </w:p>
        </w:tc>
      </w:tr>
      <w:tr w:rsidR="005E00DD" w:rsidRPr="003C6521" w:rsidTr="005134A6">
        <w:tc>
          <w:tcPr>
            <w:tcW w:w="2689" w:type="dxa"/>
          </w:tcPr>
          <w:p w:rsidR="005E00DD" w:rsidRPr="003C6521" w:rsidRDefault="005E00DD" w:rsidP="005E00DD">
            <w:pPr>
              <w:rPr>
                <w:rFonts w:ascii="Arial" w:hAnsi="Arial" w:cs="Arial"/>
                <w:sz w:val="20"/>
                <w:szCs w:val="20"/>
                <w:lang w:val="en-US"/>
              </w:rPr>
            </w:pPr>
            <w:r w:rsidRPr="003C6521">
              <w:rPr>
                <w:rFonts w:ascii="Arial" w:hAnsi="Arial" w:cs="Arial"/>
                <w:sz w:val="20"/>
                <w:szCs w:val="20"/>
                <w:lang w:val="en-US"/>
              </w:rPr>
              <w:t xml:space="preserve">Optional/General comments </w:t>
            </w:r>
          </w:p>
        </w:tc>
        <w:tc>
          <w:tcPr>
            <w:tcW w:w="3827" w:type="dxa"/>
          </w:tcPr>
          <w:p w:rsidR="005E00DD" w:rsidRPr="003C6521" w:rsidRDefault="005E00DD" w:rsidP="005E00DD">
            <w:pPr>
              <w:rPr>
                <w:rFonts w:ascii="Arial" w:hAnsi="Arial" w:cs="Arial"/>
                <w:sz w:val="20"/>
                <w:szCs w:val="20"/>
                <w:lang w:val="en-US"/>
              </w:rPr>
            </w:pPr>
            <w:r w:rsidRPr="003C6521">
              <w:rPr>
                <w:rFonts w:ascii="Arial" w:hAnsi="Arial" w:cs="Arial"/>
                <w:sz w:val="20"/>
                <w:szCs w:val="20"/>
                <w:lang w:val="en-US"/>
              </w:rPr>
              <w:t>Microstructure study shows the effect of calcination at increasing temperatures.</w:t>
            </w:r>
          </w:p>
          <w:p w:rsidR="005E00DD" w:rsidRPr="003C6521" w:rsidRDefault="005E00DD" w:rsidP="005E00DD">
            <w:pPr>
              <w:rPr>
                <w:rFonts w:ascii="Arial" w:hAnsi="Arial" w:cs="Arial"/>
                <w:sz w:val="20"/>
                <w:szCs w:val="20"/>
                <w:lang w:val="en-US"/>
              </w:rPr>
            </w:pPr>
            <w:r w:rsidRPr="003C6521">
              <w:rPr>
                <w:rFonts w:ascii="Arial" w:hAnsi="Arial" w:cs="Arial"/>
                <w:sz w:val="20"/>
                <w:szCs w:val="20"/>
                <w:lang w:val="en-US"/>
              </w:rPr>
              <w:t xml:space="preserve">The paper gives idea about the calcination of </w:t>
            </w:r>
            <w:proofErr w:type="spellStart"/>
            <w:r w:rsidRPr="003C6521">
              <w:rPr>
                <w:rFonts w:ascii="Arial" w:hAnsi="Arial" w:cs="Arial"/>
                <w:sz w:val="20"/>
                <w:szCs w:val="20"/>
                <w:lang w:val="en-US"/>
              </w:rPr>
              <w:t>Akt</w:t>
            </w:r>
            <w:proofErr w:type="spellEnd"/>
            <w:r w:rsidRPr="003C6521">
              <w:rPr>
                <w:rFonts w:ascii="Arial" w:hAnsi="Arial" w:cs="Arial"/>
                <w:sz w:val="20"/>
                <w:szCs w:val="20"/>
              </w:rPr>
              <w:t>а</w:t>
            </w:r>
            <w:r w:rsidRPr="003C6521">
              <w:rPr>
                <w:rFonts w:ascii="Arial" w:hAnsi="Arial" w:cs="Arial"/>
                <w:sz w:val="20"/>
                <w:szCs w:val="20"/>
                <w:lang w:val="en-US"/>
              </w:rPr>
              <w:t>u deposit at optimal temperatures.</w:t>
            </w:r>
          </w:p>
          <w:p w:rsidR="005E00DD" w:rsidRPr="003C6521" w:rsidRDefault="005E00DD" w:rsidP="005E00DD">
            <w:pPr>
              <w:rPr>
                <w:rFonts w:ascii="Arial" w:hAnsi="Arial" w:cs="Arial"/>
                <w:sz w:val="20"/>
                <w:szCs w:val="20"/>
                <w:lang w:val="en-US"/>
              </w:rPr>
            </w:pPr>
            <w:r w:rsidRPr="003C6521">
              <w:rPr>
                <w:rFonts w:ascii="Arial" w:hAnsi="Arial" w:cs="Arial"/>
                <w:sz w:val="20"/>
                <w:szCs w:val="20"/>
                <w:lang w:val="en-US"/>
              </w:rPr>
              <w:t>Findings about the usage in industrial processing and construction chemicals</w:t>
            </w:r>
          </w:p>
        </w:tc>
        <w:tc>
          <w:tcPr>
            <w:tcW w:w="3260" w:type="dxa"/>
          </w:tcPr>
          <w:p w:rsidR="005E00DD" w:rsidRPr="003C6521" w:rsidRDefault="005E00DD" w:rsidP="005E00DD">
            <w:pPr>
              <w:rPr>
                <w:rFonts w:ascii="Arial" w:hAnsi="Arial" w:cs="Arial"/>
                <w:sz w:val="20"/>
                <w:szCs w:val="20"/>
                <w:lang w:val="en-US"/>
              </w:rPr>
            </w:pPr>
            <w:r w:rsidRPr="003C6521">
              <w:rPr>
                <w:rFonts w:ascii="Arial" w:hAnsi="Arial" w:cs="Arial"/>
                <w:sz w:val="20"/>
                <w:szCs w:val="20"/>
                <w:lang w:val="en-US"/>
              </w:rPr>
              <w:t>The microstructural study clearly demonstrates how increased calcination temperature affects the reactivity of the limestone. The paper provides useful information on the optimal calcination conditions for the Aktau deposit, which is valuable for both scientific understanding and practical applications. The results also emphasize the potential use of the material in industrial processing and in the production of construction materials, making the study relevant for future applied research.</w:t>
            </w:r>
          </w:p>
        </w:tc>
      </w:tr>
    </w:tbl>
    <w:p w:rsidR="00F07F7E" w:rsidRPr="003C6521" w:rsidRDefault="00F07F7E" w:rsidP="00F07F7E">
      <w:pPr>
        <w:rPr>
          <w:rFonts w:ascii="Arial" w:hAnsi="Arial" w:cs="Arial"/>
          <w:sz w:val="20"/>
          <w:szCs w:val="20"/>
          <w:lang w:val="en-US"/>
        </w:rPr>
      </w:pPr>
    </w:p>
    <w:p w:rsidR="00F07F7E" w:rsidRPr="003C6521" w:rsidRDefault="00F07F7E" w:rsidP="00F07F7E">
      <w:pPr>
        <w:rPr>
          <w:rFonts w:ascii="Arial" w:hAnsi="Arial" w:cs="Arial"/>
          <w:b/>
          <w:sz w:val="20"/>
          <w:szCs w:val="20"/>
          <w:lang w:val="en-US"/>
        </w:rPr>
      </w:pPr>
      <w:r w:rsidRPr="003C6521">
        <w:rPr>
          <w:rFonts w:ascii="Arial" w:hAnsi="Arial" w:cs="Arial"/>
          <w:b/>
          <w:sz w:val="20"/>
          <w:szCs w:val="20"/>
          <w:lang w:val="en-US"/>
        </w:rPr>
        <w:t>PART</w:t>
      </w:r>
      <w:r w:rsidRPr="003C6521">
        <w:rPr>
          <w:rFonts w:ascii="Arial" w:hAnsi="Arial" w:cs="Arial"/>
          <w:b/>
          <w:sz w:val="20"/>
          <w:szCs w:val="20"/>
        </w:rPr>
        <w:t xml:space="preserve"> 2</w:t>
      </w:r>
      <w:r w:rsidRPr="003C6521">
        <w:rPr>
          <w:rFonts w:ascii="Arial" w:hAnsi="Arial" w:cs="Arial"/>
          <w:b/>
          <w:sz w:val="20"/>
          <w:szCs w:val="20"/>
          <w:lang w:val="en-US"/>
        </w:rPr>
        <w:t>:</w:t>
      </w:r>
    </w:p>
    <w:tbl>
      <w:tblPr>
        <w:tblStyle w:val="TableGrid"/>
        <w:tblW w:w="9776" w:type="dxa"/>
        <w:tblLook w:val="04A0" w:firstRow="1" w:lastRow="0" w:firstColumn="1" w:lastColumn="0" w:noHBand="0" w:noVBand="1"/>
      </w:tblPr>
      <w:tblGrid>
        <w:gridCol w:w="3115"/>
        <w:gridCol w:w="3115"/>
        <w:gridCol w:w="3546"/>
      </w:tblGrid>
      <w:tr w:rsidR="00F07F7E" w:rsidRPr="003C6521" w:rsidTr="005134A6">
        <w:tc>
          <w:tcPr>
            <w:tcW w:w="3115" w:type="dxa"/>
          </w:tcPr>
          <w:p w:rsidR="00F07F7E" w:rsidRPr="003C6521" w:rsidRDefault="00F07F7E" w:rsidP="005134A6">
            <w:pPr>
              <w:rPr>
                <w:rFonts w:ascii="Arial" w:hAnsi="Arial" w:cs="Arial"/>
                <w:b/>
                <w:sz w:val="20"/>
                <w:szCs w:val="20"/>
                <w:lang w:val="en-US"/>
              </w:rPr>
            </w:pPr>
          </w:p>
        </w:tc>
        <w:tc>
          <w:tcPr>
            <w:tcW w:w="3115" w:type="dxa"/>
          </w:tcPr>
          <w:p w:rsidR="00F07F7E" w:rsidRPr="003C6521" w:rsidRDefault="00F07F7E" w:rsidP="005134A6">
            <w:pPr>
              <w:rPr>
                <w:rFonts w:ascii="Arial" w:hAnsi="Arial" w:cs="Arial"/>
                <w:b/>
                <w:sz w:val="20"/>
                <w:szCs w:val="20"/>
                <w:lang w:val="en-US"/>
              </w:rPr>
            </w:pPr>
            <w:r w:rsidRPr="003C6521">
              <w:rPr>
                <w:rFonts w:ascii="Arial" w:hAnsi="Arial" w:cs="Arial"/>
                <w:b/>
                <w:sz w:val="20"/>
                <w:szCs w:val="20"/>
                <w:lang w:val="en-US"/>
              </w:rPr>
              <w:t>Reviewer’s comment</w:t>
            </w:r>
          </w:p>
        </w:tc>
        <w:tc>
          <w:tcPr>
            <w:tcW w:w="3546" w:type="dxa"/>
          </w:tcPr>
          <w:p w:rsidR="00F07F7E" w:rsidRPr="003C6521" w:rsidRDefault="00F07F7E" w:rsidP="009375CE">
            <w:pPr>
              <w:rPr>
                <w:rFonts w:ascii="Arial" w:hAnsi="Arial" w:cs="Arial"/>
                <w:b/>
                <w:sz w:val="20"/>
                <w:szCs w:val="20"/>
                <w:lang w:val="en-US"/>
              </w:rPr>
            </w:pPr>
            <w:r w:rsidRPr="003C6521">
              <w:rPr>
                <w:rFonts w:ascii="Arial" w:hAnsi="Arial" w:cs="Arial"/>
                <w:b/>
                <w:sz w:val="20"/>
                <w:szCs w:val="20"/>
                <w:lang w:val="en-US"/>
              </w:rPr>
              <w:t>Author’s Feedback (It is mandatory that authors should write his/her feedback here)</w:t>
            </w:r>
          </w:p>
        </w:tc>
      </w:tr>
      <w:tr w:rsidR="00F07F7E" w:rsidRPr="003C6521" w:rsidTr="005134A6">
        <w:tc>
          <w:tcPr>
            <w:tcW w:w="3115"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Are there ethical issues in this manuscript?</w:t>
            </w:r>
          </w:p>
        </w:tc>
        <w:tc>
          <w:tcPr>
            <w:tcW w:w="3115"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 xml:space="preserve">(If yes, </w:t>
            </w:r>
            <w:proofErr w:type="gramStart"/>
            <w:r w:rsidRPr="003C6521">
              <w:rPr>
                <w:rFonts w:ascii="Arial" w:hAnsi="Arial" w:cs="Arial"/>
                <w:sz w:val="20"/>
                <w:szCs w:val="20"/>
                <w:lang w:val="en-US"/>
              </w:rPr>
              <w:t>Kindly</w:t>
            </w:r>
            <w:proofErr w:type="gramEnd"/>
            <w:r w:rsidRPr="003C6521">
              <w:rPr>
                <w:rFonts w:ascii="Arial" w:hAnsi="Arial" w:cs="Arial"/>
                <w:sz w:val="20"/>
                <w:szCs w:val="20"/>
                <w:lang w:val="en-US"/>
              </w:rPr>
              <w:t xml:space="preserve"> please write down the ethical issues here in details)</w:t>
            </w:r>
          </w:p>
        </w:tc>
        <w:tc>
          <w:tcPr>
            <w:tcW w:w="3546" w:type="dxa"/>
          </w:tcPr>
          <w:p w:rsidR="00F07F7E" w:rsidRPr="003C6521" w:rsidRDefault="00F07F7E" w:rsidP="005134A6">
            <w:pPr>
              <w:rPr>
                <w:rFonts w:ascii="Arial" w:hAnsi="Arial" w:cs="Arial"/>
                <w:sz w:val="20"/>
                <w:szCs w:val="20"/>
                <w:lang w:val="en-US"/>
              </w:rPr>
            </w:pPr>
            <w:r w:rsidRPr="003C6521">
              <w:rPr>
                <w:rFonts w:ascii="Arial" w:hAnsi="Arial" w:cs="Arial"/>
                <w:sz w:val="20"/>
                <w:szCs w:val="20"/>
                <w:lang w:val="en-US"/>
              </w:rPr>
              <w:t xml:space="preserve">There are no ethical issues in this manuscript. The study does not involve human or animal subjects, and all experiments were carried out according to standard laboratory procedures. </w:t>
            </w:r>
            <w:r w:rsidRPr="003C6521">
              <w:rPr>
                <w:rFonts w:ascii="Arial" w:hAnsi="Arial" w:cs="Arial"/>
                <w:sz w:val="20"/>
                <w:szCs w:val="20"/>
              </w:rPr>
              <w:t>The data are original and reported with due care.</w:t>
            </w:r>
          </w:p>
        </w:tc>
      </w:tr>
    </w:tbl>
    <w:p w:rsidR="00BD1895" w:rsidRPr="003C6521" w:rsidRDefault="00BD1895" w:rsidP="00FC4291">
      <w:pPr>
        <w:rPr>
          <w:rFonts w:ascii="Arial" w:hAnsi="Arial" w:cs="Arial"/>
          <w:sz w:val="20"/>
          <w:szCs w:val="20"/>
        </w:rPr>
      </w:pPr>
      <w:bookmarkStart w:id="0" w:name="_GoBack"/>
      <w:bookmarkEnd w:id="0"/>
    </w:p>
    <w:sectPr w:rsidR="00BD1895" w:rsidRPr="003C65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F7E"/>
    <w:rsid w:val="00181D85"/>
    <w:rsid w:val="003C6521"/>
    <w:rsid w:val="00456EB6"/>
    <w:rsid w:val="005E00DD"/>
    <w:rsid w:val="009375CE"/>
    <w:rsid w:val="00BD1895"/>
    <w:rsid w:val="00EA5AB9"/>
    <w:rsid w:val="00F07F7E"/>
    <w:rsid w:val="00FC4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DE5DB"/>
  <w15:chartTrackingRefBased/>
  <w15:docId w15:val="{EB622088-3BB5-4200-876A-7572AEFF7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7F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07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675</Words>
  <Characters>3849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SDI 1137</cp:lastModifiedBy>
  <cp:revision>3</cp:revision>
  <dcterms:created xsi:type="dcterms:W3CDTF">2025-08-29T03:28:00Z</dcterms:created>
  <dcterms:modified xsi:type="dcterms:W3CDTF">2025-08-29T12:38:00Z</dcterms:modified>
</cp:coreProperties>
</file>