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DFC" w:rsidRPr="00994541" w:rsidRDefault="00607DFC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607DFC" w:rsidRPr="00994541">
        <w:trPr>
          <w:trHeight w:val="290"/>
        </w:trPr>
        <w:tc>
          <w:tcPr>
            <w:tcW w:w="5168" w:type="dxa"/>
          </w:tcPr>
          <w:p w:rsidR="00607DFC" w:rsidRPr="00994541" w:rsidRDefault="00CB4EF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94541">
              <w:rPr>
                <w:rFonts w:ascii="Arial" w:hAnsi="Arial" w:cs="Arial"/>
                <w:sz w:val="20"/>
                <w:szCs w:val="20"/>
              </w:rPr>
              <w:t>Journal</w:t>
            </w:r>
            <w:r w:rsidRPr="0099454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607DFC" w:rsidRPr="00994541" w:rsidRDefault="00C3064C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CB4EF3" w:rsidRPr="0099454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Current</w:t>
              </w:r>
              <w:r w:rsidR="00CB4EF3" w:rsidRPr="00994541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CB4EF3" w:rsidRPr="0099454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CB4EF3" w:rsidRPr="00994541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CB4EF3" w:rsidRPr="0099454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CB4EF3" w:rsidRPr="00994541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CB4EF3" w:rsidRPr="0099454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Applied</w:t>
              </w:r>
              <w:r w:rsidR="00CB4EF3" w:rsidRPr="00994541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CB4EF3" w:rsidRPr="0099454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Science</w:t>
              </w:r>
              <w:r w:rsidR="00CB4EF3" w:rsidRPr="00994541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CB4EF3" w:rsidRPr="0099454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CB4EF3" w:rsidRPr="00994541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CB4EF3" w:rsidRPr="00994541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Technology</w:t>
              </w:r>
            </w:hyperlink>
          </w:p>
        </w:tc>
      </w:tr>
      <w:tr w:rsidR="00607DFC" w:rsidRPr="00994541">
        <w:trPr>
          <w:trHeight w:val="290"/>
        </w:trPr>
        <w:tc>
          <w:tcPr>
            <w:tcW w:w="5168" w:type="dxa"/>
          </w:tcPr>
          <w:p w:rsidR="00607DFC" w:rsidRPr="00994541" w:rsidRDefault="00CB4EF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94541">
              <w:rPr>
                <w:rFonts w:ascii="Arial" w:hAnsi="Arial" w:cs="Arial"/>
                <w:sz w:val="20"/>
                <w:szCs w:val="20"/>
              </w:rPr>
              <w:t>Manuscript</w:t>
            </w:r>
            <w:r w:rsidRPr="00994541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607DFC" w:rsidRPr="00994541" w:rsidRDefault="00CB4EF3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994541">
              <w:rPr>
                <w:rFonts w:ascii="Arial" w:hAnsi="Arial" w:cs="Arial"/>
                <w:b/>
                <w:spacing w:val="-2"/>
                <w:sz w:val="20"/>
                <w:szCs w:val="20"/>
              </w:rPr>
              <w:t>Ms_CJAST_143112</w:t>
            </w:r>
          </w:p>
        </w:tc>
      </w:tr>
      <w:tr w:rsidR="00607DFC" w:rsidRPr="00994541">
        <w:trPr>
          <w:trHeight w:val="738"/>
        </w:trPr>
        <w:tc>
          <w:tcPr>
            <w:tcW w:w="5168" w:type="dxa"/>
          </w:tcPr>
          <w:p w:rsidR="00607DFC" w:rsidRPr="00994541" w:rsidRDefault="00CB4EF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94541">
              <w:rPr>
                <w:rFonts w:ascii="Arial" w:hAnsi="Arial" w:cs="Arial"/>
                <w:sz w:val="20"/>
                <w:szCs w:val="20"/>
              </w:rPr>
              <w:t>Title</w:t>
            </w:r>
            <w:r w:rsidRPr="0099454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of</w:t>
            </w:r>
            <w:r w:rsidRPr="0099454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the</w:t>
            </w:r>
            <w:r w:rsidRPr="0099454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:rsidR="00607DFC" w:rsidRPr="00994541" w:rsidRDefault="00CB4EF3">
            <w:pPr>
              <w:pStyle w:val="TableParagraph"/>
              <w:spacing w:before="134"/>
              <w:ind w:right="122"/>
              <w:rPr>
                <w:rFonts w:ascii="Arial" w:hAnsi="Arial" w:cs="Arial"/>
                <w:b/>
                <w:sz w:val="20"/>
                <w:szCs w:val="20"/>
              </w:rPr>
            </w:pPr>
            <w:r w:rsidRPr="00994541">
              <w:rPr>
                <w:rFonts w:ascii="Arial" w:hAnsi="Arial" w:cs="Arial"/>
                <w:b/>
                <w:sz w:val="20"/>
                <w:szCs w:val="20"/>
              </w:rPr>
              <w:t>Comparison</w:t>
            </w:r>
            <w:r w:rsidRPr="0099454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proofErr w:type="gramStart"/>
            <w:r w:rsidRPr="00994541">
              <w:rPr>
                <w:rFonts w:ascii="Arial" w:hAnsi="Arial" w:cs="Arial"/>
                <w:b/>
                <w:sz w:val="20"/>
                <w:szCs w:val="20"/>
              </w:rPr>
              <w:t>Of</w:t>
            </w:r>
            <w:proofErr w:type="gramEnd"/>
            <w:r w:rsidRPr="0099454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945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Effects</w:t>
            </w:r>
            <w:r w:rsidRPr="009945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 xml:space="preserve">Of </w:t>
            </w:r>
            <w:proofErr w:type="spellStart"/>
            <w:r w:rsidRPr="00994541">
              <w:rPr>
                <w:rFonts w:ascii="Arial" w:hAnsi="Arial" w:cs="Arial"/>
                <w:b/>
                <w:sz w:val="20"/>
                <w:szCs w:val="20"/>
              </w:rPr>
              <w:t>Azolla</w:t>
            </w:r>
            <w:proofErr w:type="spellEnd"/>
            <w:r w:rsidRPr="0099454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994541">
              <w:rPr>
                <w:rFonts w:ascii="Arial" w:hAnsi="Arial" w:cs="Arial"/>
                <w:b/>
                <w:sz w:val="20"/>
                <w:szCs w:val="20"/>
              </w:rPr>
              <w:t>Filiculoides</w:t>
            </w:r>
            <w:proofErr w:type="spellEnd"/>
            <w:r w:rsidRPr="00994541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99454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994541">
              <w:rPr>
                <w:rFonts w:ascii="Arial" w:hAnsi="Arial" w:cs="Arial"/>
                <w:b/>
                <w:sz w:val="20"/>
                <w:szCs w:val="20"/>
              </w:rPr>
              <w:t>Chromolaena</w:t>
            </w:r>
            <w:proofErr w:type="spellEnd"/>
            <w:r w:rsidRPr="009945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994541">
              <w:rPr>
                <w:rFonts w:ascii="Arial" w:hAnsi="Arial" w:cs="Arial"/>
                <w:b/>
                <w:sz w:val="20"/>
                <w:szCs w:val="20"/>
              </w:rPr>
              <w:t>Odorata</w:t>
            </w:r>
            <w:proofErr w:type="spellEnd"/>
            <w:r w:rsidRPr="00994541">
              <w:rPr>
                <w:rFonts w:ascii="Arial" w:hAnsi="Arial" w:cs="Arial"/>
                <w:b/>
                <w:sz w:val="20"/>
                <w:szCs w:val="20"/>
              </w:rPr>
              <w:t xml:space="preserve"> And</w:t>
            </w:r>
            <w:r w:rsidRPr="0099454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9454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Mineral</w:t>
            </w:r>
            <w:r w:rsidRPr="009945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Fertilizer</w:t>
            </w:r>
            <w:r w:rsidRPr="009945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99454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Agro-Morphological</w:t>
            </w:r>
            <w:r w:rsidRPr="009945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Parameters</w:t>
            </w:r>
            <w:r w:rsidRPr="009945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Of Potato</w:t>
            </w:r>
            <w:r w:rsidRPr="0099454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 xml:space="preserve">(Solanum Tuberosum L.) In </w:t>
            </w:r>
            <w:proofErr w:type="gramStart"/>
            <w:r w:rsidRPr="0099454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proofErr w:type="gramEnd"/>
            <w:r w:rsidRPr="00994541">
              <w:rPr>
                <w:rFonts w:ascii="Arial" w:hAnsi="Arial" w:cs="Arial"/>
                <w:b/>
                <w:sz w:val="20"/>
                <w:szCs w:val="20"/>
              </w:rPr>
              <w:t xml:space="preserve"> Humid Tropical Zone Of West-Central Côte d’Ivoire</w:t>
            </w:r>
          </w:p>
        </w:tc>
      </w:tr>
      <w:tr w:rsidR="00607DFC" w:rsidRPr="00994541">
        <w:trPr>
          <w:trHeight w:val="330"/>
        </w:trPr>
        <w:tc>
          <w:tcPr>
            <w:tcW w:w="5168" w:type="dxa"/>
          </w:tcPr>
          <w:p w:rsidR="00607DFC" w:rsidRPr="00994541" w:rsidRDefault="00CB4EF3">
            <w:pPr>
              <w:pStyle w:val="TableParagraph"/>
              <w:spacing w:line="227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94541">
              <w:rPr>
                <w:rFonts w:ascii="Arial" w:hAnsi="Arial" w:cs="Arial"/>
                <w:sz w:val="20"/>
                <w:szCs w:val="20"/>
              </w:rPr>
              <w:t>Type</w:t>
            </w:r>
            <w:r w:rsidRPr="009945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of</w:t>
            </w:r>
            <w:r w:rsidRPr="0099454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the</w:t>
            </w:r>
            <w:r w:rsidRPr="0099454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:rsidR="00607DFC" w:rsidRPr="00994541" w:rsidRDefault="00CB4EF3">
            <w:pPr>
              <w:pStyle w:val="TableParagraph"/>
              <w:spacing w:before="45"/>
              <w:rPr>
                <w:rFonts w:ascii="Arial" w:hAnsi="Arial" w:cs="Arial"/>
                <w:b/>
                <w:sz w:val="20"/>
                <w:szCs w:val="20"/>
              </w:rPr>
            </w:pPr>
            <w:r w:rsidRPr="00994541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99454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9945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607DFC" w:rsidRPr="00994541" w:rsidRDefault="00607DFC">
      <w:pPr>
        <w:pStyle w:val="BodyText"/>
        <w:rPr>
          <w:rFonts w:ascii="Arial" w:hAnsi="Arial" w:cs="Arial"/>
          <w:b w:val="0"/>
        </w:rPr>
      </w:pPr>
    </w:p>
    <w:p w:rsidR="00607DFC" w:rsidRPr="00994541" w:rsidRDefault="00607DFC">
      <w:pPr>
        <w:pStyle w:val="BodyText"/>
        <w:spacing w:before="12" w:after="1"/>
        <w:rPr>
          <w:rFonts w:ascii="Arial" w:hAnsi="Arial" w:cs="Arial"/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4"/>
      </w:tblGrid>
      <w:tr w:rsidR="00607DFC" w:rsidRPr="00994541">
        <w:trPr>
          <w:trHeight w:val="453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:rsidR="00607DFC" w:rsidRPr="00994541" w:rsidRDefault="00CB4EF3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99454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994541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99454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99454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607DFC" w:rsidRPr="00994541">
        <w:trPr>
          <w:trHeight w:val="964"/>
        </w:trPr>
        <w:tc>
          <w:tcPr>
            <w:tcW w:w="5352" w:type="dxa"/>
          </w:tcPr>
          <w:p w:rsidR="00607DFC" w:rsidRPr="00994541" w:rsidRDefault="00607DF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607DFC" w:rsidRPr="00994541" w:rsidRDefault="00CB4EF3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94541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99454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607DFC" w:rsidRPr="00994541" w:rsidRDefault="00CB4EF3">
            <w:pPr>
              <w:pStyle w:val="TableParagraph"/>
              <w:ind w:left="108" w:right="126"/>
              <w:rPr>
                <w:rFonts w:ascii="Arial" w:hAnsi="Arial" w:cs="Arial"/>
                <w:b/>
                <w:sz w:val="20"/>
                <w:szCs w:val="20"/>
              </w:rPr>
            </w:pPr>
            <w:r w:rsidRPr="0099454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99454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9454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994541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9454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994541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9454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994541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9454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994541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9454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994541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9454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994541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99454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99454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9454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994541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9454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994541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99454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99454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9454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994541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99454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99454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:rsidR="00607DFC" w:rsidRPr="00994541" w:rsidRDefault="00CB4EF3">
            <w:pPr>
              <w:pStyle w:val="TableParagraph"/>
              <w:spacing w:line="252" w:lineRule="auto"/>
              <w:ind w:left="109" w:right="739"/>
              <w:rPr>
                <w:rFonts w:ascii="Arial" w:hAnsi="Arial" w:cs="Arial"/>
                <w:sz w:val="20"/>
                <w:szCs w:val="20"/>
              </w:rPr>
            </w:pPr>
            <w:r w:rsidRPr="00994541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99454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99454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(It</w:t>
            </w:r>
            <w:r w:rsidRPr="0099454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is</w:t>
            </w:r>
            <w:r w:rsidRPr="0099454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mandatory</w:t>
            </w:r>
            <w:r w:rsidRPr="0099454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that</w:t>
            </w:r>
            <w:r w:rsidRPr="0099454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authors</w:t>
            </w:r>
            <w:r w:rsidRPr="0099454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should</w:t>
            </w:r>
            <w:r w:rsidRPr="0099454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write</w:t>
            </w:r>
            <w:r w:rsidRPr="0099454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DB7A21" w:rsidRPr="00994541">
        <w:trPr>
          <w:trHeight w:val="1264"/>
        </w:trPr>
        <w:tc>
          <w:tcPr>
            <w:tcW w:w="5352" w:type="dxa"/>
          </w:tcPr>
          <w:p w:rsidR="00DB7A21" w:rsidRPr="00994541" w:rsidRDefault="00DB7A21" w:rsidP="00DB7A21">
            <w:pPr>
              <w:pStyle w:val="TableParagraph"/>
              <w:ind w:left="467" w:right="195"/>
              <w:rPr>
                <w:rFonts w:ascii="Arial" w:hAnsi="Arial" w:cs="Arial"/>
                <w:b/>
                <w:sz w:val="20"/>
                <w:szCs w:val="20"/>
              </w:rPr>
            </w:pPr>
            <w:r w:rsidRPr="0099454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9454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9945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9454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9945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99454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99454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9454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994541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DB7A21" w:rsidRPr="00994541" w:rsidRDefault="00DB7A21" w:rsidP="00DB7A21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94541">
              <w:rPr>
                <w:rFonts w:ascii="Arial" w:hAnsi="Arial" w:cs="Arial"/>
                <w:sz w:val="20"/>
                <w:szCs w:val="20"/>
              </w:rPr>
              <w:t>its</w:t>
            </w:r>
            <w:r w:rsidRPr="0099454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productivity</w:t>
            </w:r>
            <w:r w:rsidRPr="0099454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remains</w:t>
            </w:r>
            <w:r w:rsidRPr="0099454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limited</w:t>
            </w:r>
            <w:r w:rsidRPr="009945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by</w:t>
            </w:r>
            <w:r w:rsidRPr="0099454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agronomic</w:t>
            </w:r>
            <w:r w:rsidRPr="009945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factors,</w:t>
            </w:r>
            <w:r w:rsidRPr="0099454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among</w:t>
            </w:r>
            <w:r w:rsidRPr="0099454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which</w:t>
            </w:r>
            <w:r w:rsidRPr="0099454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fertilization</w:t>
            </w:r>
            <w:r w:rsidRPr="009945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management</w:t>
            </w:r>
            <w:r w:rsidRPr="0099454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plays a central role. Mineral fertilizers, while effective in increasing yields in the short term.</w:t>
            </w:r>
          </w:p>
          <w:p w:rsidR="00DB7A21" w:rsidRPr="00994541" w:rsidRDefault="00DB7A21" w:rsidP="00DB7A21">
            <w:pPr>
              <w:pStyle w:val="TableParagraph"/>
              <w:spacing w:line="242" w:lineRule="auto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94541">
              <w:rPr>
                <w:rFonts w:ascii="Arial" w:hAnsi="Arial" w:cs="Arial"/>
                <w:sz w:val="20"/>
                <w:szCs w:val="20"/>
              </w:rPr>
              <w:t>Potatoes (</w:t>
            </w:r>
            <w:r w:rsidRPr="00994541">
              <w:rPr>
                <w:rFonts w:ascii="Arial" w:hAnsi="Arial" w:cs="Arial"/>
                <w:i/>
                <w:sz w:val="20"/>
                <w:szCs w:val="20"/>
              </w:rPr>
              <w:t xml:space="preserve">Solanum tuberosum </w:t>
            </w:r>
            <w:r w:rsidRPr="00994541">
              <w:rPr>
                <w:rFonts w:ascii="Arial" w:hAnsi="Arial" w:cs="Arial"/>
                <w:sz w:val="20"/>
                <w:szCs w:val="20"/>
              </w:rPr>
              <w:t>L.), a major food crop worldwide, are enjoying increasing popularity. Several</w:t>
            </w:r>
            <w:r w:rsidRPr="009945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studies</w:t>
            </w:r>
            <w:r w:rsidRPr="0099454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have</w:t>
            </w:r>
            <w:r w:rsidRPr="0099454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shown</w:t>
            </w:r>
            <w:r w:rsidRPr="0099454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that</w:t>
            </w:r>
            <w:r w:rsidRPr="0099454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the</w:t>
            </w:r>
            <w:r w:rsidRPr="0099454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application</w:t>
            </w:r>
            <w:r w:rsidRPr="0099454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of</w:t>
            </w:r>
            <w:r w:rsidRPr="0099454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these</w:t>
            </w:r>
            <w:r w:rsidRPr="0099454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plants</w:t>
            </w:r>
            <w:r w:rsidRPr="0099454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as</w:t>
            </w:r>
            <w:r w:rsidRPr="0099454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organic</w:t>
            </w:r>
            <w:r w:rsidRPr="0099454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amendments</w:t>
            </w:r>
            <w:r w:rsidRPr="0099454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can</w:t>
            </w:r>
            <w:r w:rsidRPr="009945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stimulate crop growth and improve yields.</w:t>
            </w:r>
          </w:p>
        </w:tc>
        <w:tc>
          <w:tcPr>
            <w:tcW w:w="6444" w:type="dxa"/>
          </w:tcPr>
          <w:p w:rsidR="00DB7A21" w:rsidRPr="00994541" w:rsidRDefault="00DB7A21" w:rsidP="00DB7A21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94541">
              <w:rPr>
                <w:rFonts w:ascii="Arial" w:hAnsi="Arial" w:cs="Arial"/>
                <w:sz w:val="20"/>
                <w:szCs w:val="20"/>
                <w:highlight w:val="yellow"/>
              </w:rPr>
              <w:t>No comments.</w:t>
            </w:r>
          </w:p>
        </w:tc>
      </w:tr>
      <w:tr w:rsidR="00DB7A21" w:rsidRPr="00994541">
        <w:trPr>
          <w:trHeight w:val="1262"/>
        </w:trPr>
        <w:tc>
          <w:tcPr>
            <w:tcW w:w="5352" w:type="dxa"/>
          </w:tcPr>
          <w:p w:rsidR="00DB7A21" w:rsidRPr="00994541" w:rsidRDefault="00DB7A21" w:rsidP="00DB7A21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9454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945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9454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99454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9454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9454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9454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DB7A21" w:rsidRPr="00994541" w:rsidRDefault="00DB7A21" w:rsidP="00DB7A21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94541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9945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9945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945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9945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9945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9945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DB7A21" w:rsidRPr="00994541" w:rsidRDefault="00DB7A21" w:rsidP="00DB7A21">
            <w:pPr>
              <w:pStyle w:val="TableParagraph"/>
              <w:spacing w:line="228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994541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994541">
              <w:rPr>
                <w:rFonts w:ascii="Arial" w:hAnsi="Arial" w:cs="Arial"/>
                <w:b/>
                <w:spacing w:val="46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9454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99454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9454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9454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94541">
              <w:rPr>
                <w:rFonts w:ascii="Arial" w:hAnsi="Arial" w:cs="Arial"/>
                <w:b/>
                <w:spacing w:val="72"/>
                <w:w w:val="150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9454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suitable.</w:t>
            </w:r>
          </w:p>
        </w:tc>
        <w:tc>
          <w:tcPr>
            <w:tcW w:w="6444" w:type="dxa"/>
          </w:tcPr>
          <w:p w:rsidR="00DB7A21" w:rsidRPr="00994541" w:rsidRDefault="00DB7A21" w:rsidP="00DB7A21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94541">
              <w:rPr>
                <w:rFonts w:ascii="Arial" w:hAnsi="Arial" w:cs="Arial"/>
                <w:sz w:val="20"/>
                <w:szCs w:val="20"/>
                <w:highlight w:val="yellow"/>
              </w:rPr>
              <w:t>No comments.</w:t>
            </w:r>
          </w:p>
        </w:tc>
      </w:tr>
      <w:tr w:rsidR="00DB7A21" w:rsidRPr="00994541">
        <w:trPr>
          <w:trHeight w:val="1262"/>
        </w:trPr>
        <w:tc>
          <w:tcPr>
            <w:tcW w:w="5352" w:type="dxa"/>
          </w:tcPr>
          <w:p w:rsidR="00DB7A21" w:rsidRPr="00994541" w:rsidRDefault="00DB7A21" w:rsidP="00DB7A21">
            <w:pPr>
              <w:pStyle w:val="TableParagraph"/>
              <w:ind w:left="467" w:right="195"/>
              <w:rPr>
                <w:rFonts w:ascii="Arial" w:hAnsi="Arial" w:cs="Arial"/>
                <w:b/>
                <w:sz w:val="20"/>
                <w:szCs w:val="20"/>
              </w:rPr>
            </w:pPr>
            <w:r w:rsidRPr="00994541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9945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945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99454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9945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9945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945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9945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99454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9454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DB7A21" w:rsidRPr="00994541" w:rsidRDefault="00DB7A21" w:rsidP="00DB7A21">
            <w:pPr>
              <w:pStyle w:val="TableParagraph"/>
              <w:spacing w:line="268" w:lineRule="exact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994541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99454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the</w:t>
            </w:r>
            <w:r w:rsidRPr="0099454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abstract of</w:t>
            </w:r>
            <w:r w:rsidRPr="0099454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the</w:t>
            </w:r>
            <w:r w:rsidRPr="0099454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article is</w:t>
            </w:r>
            <w:r w:rsidRPr="0099454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pacing w:val="-2"/>
                <w:sz w:val="20"/>
                <w:szCs w:val="20"/>
              </w:rPr>
              <w:t>comprehensive.</w:t>
            </w:r>
          </w:p>
        </w:tc>
        <w:tc>
          <w:tcPr>
            <w:tcW w:w="6444" w:type="dxa"/>
          </w:tcPr>
          <w:p w:rsidR="00DB7A21" w:rsidRPr="00994541" w:rsidRDefault="00DB7A21" w:rsidP="00DB7A21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94541">
              <w:rPr>
                <w:rFonts w:ascii="Arial" w:hAnsi="Arial" w:cs="Arial"/>
                <w:sz w:val="20"/>
                <w:szCs w:val="20"/>
                <w:highlight w:val="yellow"/>
              </w:rPr>
              <w:t>No comments.</w:t>
            </w:r>
          </w:p>
        </w:tc>
      </w:tr>
      <w:tr w:rsidR="00DB7A21" w:rsidRPr="00994541">
        <w:trPr>
          <w:trHeight w:val="705"/>
        </w:trPr>
        <w:tc>
          <w:tcPr>
            <w:tcW w:w="5352" w:type="dxa"/>
          </w:tcPr>
          <w:p w:rsidR="00DB7A21" w:rsidRPr="00994541" w:rsidRDefault="00DB7A21" w:rsidP="00DB7A21">
            <w:pPr>
              <w:pStyle w:val="TableParagraph"/>
              <w:ind w:left="467" w:right="195"/>
              <w:rPr>
                <w:rFonts w:ascii="Arial" w:hAnsi="Arial" w:cs="Arial"/>
                <w:b/>
                <w:sz w:val="20"/>
                <w:szCs w:val="20"/>
              </w:rPr>
            </w:pPr>
            <w:r w:rsidRPr="0099454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9454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945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9454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99454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99454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9454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994541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DB7A21" w:rsidRPr="00994541" w:rsidRDefault="00DB7A21" w:rsidP="00DB7A21">
            <w:pPr>
              <w:pStyle w:val="TableParagraph"/>
              <w:spacing w:line="268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94541">
              <w:rPr>
                <w:rFonts w:ascii="Arial" w:hAnsi="Arial" w:cs="Arial"/>
                <w:sz w:val="20"/>
                <w:szCs w:val="20"/>
              </w:rPr>
              <w:t>Yes</w:t>
            </w:r>
            <w:r w:rsidRPr="0099454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,</w:t>
            </w:r>
            <w:proofErr w:type="gramEnd"/>
            <w:r w:rsidRPr="00994541">
              <w:rPr>
                <w:rFonts w:ascii="Arial" w:hAnsi="Arial" w:cs="Arial"/>
                <w:sz w:val="20"/>
                <w:szCs w:val="20"/>
              </w:rPr>
              <w:t xml:space="preserve"> the</w:t>
            </w:r>
            <w:r w:rsidRPr="0099454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manuscript</w:t>
            </w:r>
            <w:r w:rsidRPr="0099454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99454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z w:val="20"/>
                <w:szCs w:val="20"/>
              </w:rPr>
              <w:t>is</w:t>
            </w:r>
            <w:r w:rsidRPr="0099454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pacing w:val="-2"/>
                <w:sz w:val="20"/>
                <w:szCs w:val="20"/>
              </w:rPr>
              <w:t>correct.</w:t>
            </w:r>
          </w:p>
        </w:tc>
        <w:tc>
          <w:tcPr>
            <w:tcW w:w="6444" w:type="dxa"/>
          </w:tcPr>
          <w:p w:rsidR="00DB7A21" w:rsidRPr="00994541" w:rsidRDefault="00DB7A21" w:rsidP="00DB7A21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94541">
              <w:rPr>
                <w:rFonts w:ascii="Arial" w:hAnsi="Arial" w:cs="Arial"/>
                <w:sz w:val="20"/>
                <w:szCs w:val="20"/>
                <w:highlight w:val="yellow"/>
              </w:rPr>
              <w:t>No comments.</w:t>
            </w:r>
          </w:p>
        </w:tc>
      </w:tr>
      <w:tr w:rsidR="00DB7A21" w:rsidRPr="00994541">
        <w:trPr>
          <w:trHeight w:val="702"/>
        </w:trPr>
        <w:tc>
          <w:tcPr>
            <w:tcW w:w="5352" w:type="dxa"/>
          </w:tcPr>
          <w:p w:rsidR="00DB7A21" w:rsidRPr="00994541" w:rsidRDefault="00DB7A21" w:rsidP="00DB7A21">
            <w:pPr>
              <w:pStyle w:val="TableParagraph"/>
              <w:spacing w:line="230" w:lineRule="exact"/>
              <w:ind w:left="467" w:right="195"/>
              <w:rPr>
                <w:rFonts w:ascii="Arial" w:hAnsi="Arial" w:cs="Arial"/>
                <w:b/>
                <w:sz w:val="20"/>
                <w:szCs w:val="20"/>
              </w:rPr>
            </w:pPr>
            <w:r w:rsidRPr="0099454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945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945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99454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99454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9454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9945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9945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99454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DB7A21" w:rsidRPr="00994541" w:rsidRDefault="00DB7A21" w:rsidP="00DB7A21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94541">
              <w:rPr>
                <w:rFonts w:ascii="Arial" w:hAnsi="Arial" w:cs="Arial"/>
                <w:sz w:val="20"/>
                <w:szCs w:val="20"/>
              </w:rPr>
              <w:t>Yes,</w:t>
            </w:r>
            <w:r w:rsidRPr="0099454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9454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994541">
              <w:rPr>
                <w:rFonts w:ascii="Arial" w:hAnsi="Arial" w:cs="Arial"/>
                <w:b/>
                <w:spacing w:val="43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945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9945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945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proofErr w:type="gramStart"/>
            <w:r w:rsidRPr="00994541">
              <w:rPr>
                <w:rFonts w:ascii="Arial" w:hAnsi="Arial" w:cs="Arial"/>
                <w:b/>
                <w:sz w:val="20"/>
                <w:szCs w:val="20"/>
              </w:rPr>
              <w:t>recent</w:t>
            </w:r>
            <w:r w:rsidRPr="0099454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pacing w:val="-10"/>
                <w:sz w:val="20"/>
                <w:szCs w:val="20"/>
              </w:rPr>
              <w:t>.</w:t>
            </w:r>
            <w:proofErr w:type="gramEnd"/>
          </w:p>
        </w:tc>
        <w:tc>
          <w:tcPr>
            <w:tcW w:w="6444" w:type="dxa"/>
          </w:tcPr>
          <w:p w:rsidR="00DB7A21" w:rsidRPr="00994541" w:rsidRDefault="00DB7A21" w:rsidP="00DB7A21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94541">
              <w:rPr>
                <w:rFonts w:ascii="Arial" w:hAnsi="Arial" w:cs="Arial"/>
                <w:sz w:val="20"/>
                <w:szCs w:val="20"/>
                <w:highlight w:val="yellow"/>
              </w:rPr>
              <w:t>No comments.</w:t>
            </w:r>
          </w:p>
        </w:tc>
      </w:tr>
      <w:tr w:rsidR="00DB7A21" w:rsidRPr="00994541">
        <w:trPr>
          <w:trHeight w:val="688"/>
        </w:trPr>
        <w:tc>
          <w:tcPr>
            <w:tcW w:w="5352" w:type="dxa"/>
          </w:tcPr>
          <w:p w:rsidR="00DB7A21" w:rsidRPr="00994541" w:rsidRDefault="00DB7A21" w:rsidP="00DB7A21">
            <w:pPr>
              <w:pStyle w:val="TableParagraph"/>
              <w:ind w:left="467" w:right="195"/>
              <w:rPr>
                <w:rFonts w:ascii="Arial" w:hAnsi="Arial" w:cs="Arial"/>
                <w:b/>
                <w:sz w:val="20"/>
                <w:szCs w:val="20"/>
              </w:rPr>
            </w:pPr>
            <w:r w:rsidRPr="0099454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9454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945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99454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9945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9454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9454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9454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DB7A21" w:rsidRPr="00994541" w:rsidRDefault="00DB7A21" w:rsidP="00DB7A21">
            <w:pPr>
              <w:pStyle w:val="TableParagraph"/>
              <w:spacing w:line="228" w:lineRule="exact"/>
              <w:ind w:left="523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994541">
              <w:rPr>
                <w:rFonts w:ascii="Arial" w:hAnsi="Arial" w:cs="Arial"/>
                <w:b/>
                <w:sz w:val="20"/>
                <w:szCs w:val="20"/>
              </w:rPr>
              <w:t>Yes</w:t>
            </w:r>
            <w:r w:rsidRPr="009945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,</w:t>
            </w:r>
            <w:proofErr w:type="gramEnd"/>
            <w:r w:rsidRPr="00994541">
              <w:rPr>
                <w:rFonts w:ascii="Arial" w:hAnsi="Arial" w:cs="Arial"/>
                <w:b/>
                <w:spacing w:val="61"/>
                <w:w w:val="150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9454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9945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99454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945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9454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article is</w:t>
            </w:r>
            <w:r w:rsidRPr="009945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9945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9454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scholarly</w:t>
            </w:r>
            <w:r w:rsidRPr="0099454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pacing w:val="-2"/>
                <w:sz w:val="20"/>
                <w:szCs w:val="20"/>
              </w:rPr>
              <w:t>communications.</w:t>
            </w:r>
          </w:p>
        </w:tc>
        <w:tc>
          <w:tcPr>
            <w:tcW w:w="6444" w:type="dxa"/>
          </w:tcPr>
          <w:p w:rsidR="00DB7A21" w:rsidRPr="00994541" w:rsidRDefault="00DB7A21" w:rsidP="00DB7A21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94541">
              <w:rPr>
                <w:rFonts w:ascii="Arial" w:hAnsi="Arial" w:cs="Arial"/>
                <w:sz w:val="20"/>
                <w:szCs w:val="20"/>
                <w:highlight w:val="yellow"/>
              </w:rPr>
              <w:t>No comments.</w:t>
            </w:r>
          </w:p>
        </w:tc>
      </w:tr>
      <w:tr w:rsidR="00DB7A21" w:rsidRPr="00994541" w:rsidTr="00994541">
        <w:trPr>
          <w:trHeight w:val="924"/>
        </w:trPr>
        <w:tc>
          <w:tcPr>
            <w:tcW w:w="5352" w:type="dxa"/>
          </w:tcPr>
          <w:p w:rsidR="00DB7A21" w:rsidRPr="00994541" w:rsidRDefault="00DB7A21" w:rsidP="00DB7A21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994541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994541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DB7A21" w:rsidRPr="00994541" w:rsidRDefault="00DB7A21" w:rsidP="00DB7A21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94541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99454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9454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z w:val="20"/>
                <w:szCs w:val="20"/>
              </w:rPr>
              <w:t>very</w:t>
            </w:r>
            <w:r w:rsidRPr="0099454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94541">
              <w:rPr>
                <w:rFonts w:ascii="Arial" w:hAnsi="Arial" w:cs="Arial"/>
                <w:b/>
                <w:spacing w:val="-4"/>
                <w:sz w:val="20"/>
                <w:szCs w:val="20"/>
              </w:rPr>
              <w:t>good</w:t>
            </w:r>
          </w:p>
        </w:tc>
        <w:tc>
          <w:tcPr>
            <w:tcW w:w="6444" w:type="dxa"/>
          </w:tcPr>
          <w:p w:rsidR="00DB7A21" w:rsidRPr="00994541" w:rsidRDefault="00DB7A21" w:rsidP="00DB7A21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94541">
              <w:rPr>
                <w:rFonts w:ascii="Arial" w:hAnsi="Arial" w:cs="Arial"/>
                <w:sz w:val="20"/>
                <w:szCs w:val="20"/>
                <w:highlight w:val="yellow"/>
              </w:rPr>
              <w:t>No comments.</w:t>
            </w:r>
          </w:p>
        </w:tc>
      </w:tr>
    </w:tbl>
    <w:p w:rsidR="00607DFC" w:rsidRPr="00994541" w:rsidRDefault="00607DFC">
      <w:pPr>
        <w:pStyle w:val="BodyText"/>
        <w:rPr>
          <w:rFonts w:ascii="Arial" w:hAnsi="Arial" w:cs="Arial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F644F5" w:rsidRPr="00994541" w:rsidTr="00F644F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4F5" w:rsidRPr="00994541" w:rsidRDefault="00F644F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99454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9454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F644F5" w:rsidRPr="00994541" w:rsidRDefault="00F644F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644F5" w:rsidRPr="00994541" w:rsidTr="00F644F5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4F5" w:rsidRPr="00994541" w:rsidRDefault="00F644F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4F5" w:rsidRPr="00994541" w:rsidRDefault="00F644F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945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F5" w:rsidRPr="00994541" w:rsidRDefault="00F644F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9454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9454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F644F5" w:rsidRPr="00994541" w:rsidRDefault="00F644F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644F5" w:rsidRPr="00994541" w:rsidTr="00F644F5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4F5" w:rsidRPr="00994541" w:rsidRDefault="00F644F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9454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F644F5" w:rsidRPr="00994541" w:rsidRDefault="00F644F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4F5" w:rsidRPr="00994541" w:rsidRDefault="00F644F5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9454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9454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9454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F644F5" w:rsidRPr="00994541" w:rsidRDefault="00F644F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644F5" w:rsidRPr="00994541" w:rsidRDefault="00F644F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4F5" w:rsidRPr="00994541" w:rsidRDefault="00DB7A2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994541">
              <w:rPr>
                <w:rFonts w:ascii="Arial" w:hAnsi="Arial" w:cs="Arial"/>
                <w:sz w:val="20"/>
                <w:szCs w:val="20"/>
                <w:highlight w:val="yellow"/>
              </w:rPr>
              <w:t>No, there are no ethical issues in this manuscript.</w:t>
            </w:r>
          </w:p>
          <w:p w:rsidR="00F644F5" w:rsidRPr="00994541" w:rsidRDefault="00F644F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644F5" w:rsidRPr="00994541" w:rsidRDefault="00F644F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CB4EF3" w:rsidRPr="00994541" w:rsidRDefault="00CB4EF3" w:rsidP="00F644F5">
      <w:pPr>
        <w:pStyle w:val="BodyText"/>
        <w:rPr>
          <w:rFonts w:ascii="Arial" w:hAnsi="Arial" w:cs="Arial"/>
        </w:rPr>
      </w:pPr>
      <w:bookmarkStart w:id="2" w:name="_GoBack"/>
      <w:bookmarkEnd w:id="0"/>
      <w:bookmarkEnd w:id="1"/>
      <w:bookmarkEnd w:id="2"/>
    </w:p>
    <w:sectPr w:rsidR="00CB4EF3" w:rsidRPr="00994541" w:rsidSect="00F644F5">
      <w:headerReference w:type="default" r:id="rId7"/>
      <w:footerReference w:type="default" r:id="rId8"/>
      <w:pgSz w:w="23820" w:h="16840" w:orient="landscape"/>
      <w:pgMar w:top="1820" w:right="1275" w:bottom="1339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064C" w:rsidRDefault="00C3064C">
      <w:r>
        <w:separator/>
      </w:r>
    </w:p>
  </w:endnote>
  <w:endnote w:type="continuationSeparator" w:id="0">
    <w:p w:rsidR="00C3064C" w:rsidRDefault="00C30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7DFC" w:rsidRDefault="00CB4EF3">
    <w:pPr>
      <w:pStyle w:val="BodyText"/>
      <w:spacing w:line="14" w:lineRule="auto"/>
      <w:rPr>
        <w:b w:val="0"/>
      </w:rPr>
    </w:pPr>
    <w:r>
      <w:rPr>
        <w:b w:val="0"/>
        <w:noProof/>
        <w:lang w:val="fr-FR" w:eastAsia="fr-FR"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07DFC" w:rsidRDefault="00CB4EF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:rsidR="00607DFC" w:rsidRDefault="00CB4EF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fr-FR" w:eastAsia="fr-FR"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07DFC" w:rsidRDefault="00CB4EF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5.95pt;width:55.7pt;height:10.9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:rsidR="00607DFC" w:rsidRDefault="00CB4EF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fr-FR" w:eastAsia="fr-FR"/>
      </w:rPr>
      <mc:AlternateContent>
        <mc:Choice Requires="wps">
          <w:drawing>
            <wp:anchor distT="0" distB="0" distL="0" distR="0" simplePos="0" relativeHeight="251661824" behindDoc="1" locked="0" layoutInCell="1" allowOverlap="1">
              <wp:simplePos x="0" y="0"/>
              <wp:positionH relativeFrom="page">
                <wp:posOffset>4416678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07DFC" w:rsidRDefault="00CB4EF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5.95pt;width:67.8pt;height:10.9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:rsidR="00607DFC" w:rsidRDefault="00CB4EF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fr-FR" w:eastAsia="fr-FR"/>
      </w:rPr>
      <mc:AlternateContent>
        <mc:Choice Requires="wps">
          <w:drawing>
            <wp:anchor distT="0" distB="0" distL="0" distR="0" simplePos="0" relativeHeight="251664896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07DFC" w:rsidRDefault="00CB4EF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5.95pt;width:80.45pt;height:10.9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:rsidR="00607DFC" w:rsidRDefault="00CB4EF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064C" w:rsidRDefault="00C3064C">
      <w:r>
        <w:separator/>
      </w:r>
    </w:p>
  </w:footnote>
  <w:footnote w:type="continuationSeparator" w:id="0">
    <w:p w:rsidR="00C3064C" w:rsidRDefault="00C30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7DFC" w:rsidRDefault="00CB4EF3">
    <w:pPr>
      <w:pStyle w:val="BodyText"/>
      <w:spacing w:line="14" w:lineRule="auto"/>
      <w:rPr>
        <w:b w:val="0"/>
      </w:rPr>
    </w:pPr>
    <w:r>
      <w:rPr>
        <w:b w:val="0"/>
        <w:noProof/>
        <w:lang w:val="fr-FR" w:eastAsia="fr-FR"/>
      </w:rPr>
      <mc:AlternateContent>
        <mc:Choice Requires="wps">
          <w:drawing>
            <wp:anchor distT="0" distB="0" distL="0" distR="0" simplePos="0" relativeHeight="25165260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07DFC" w:rsidRDefault="00CB4EF3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:rsidR="00607DFC" w:rsidRDefault="00CB4EF3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07DFC"/>
    <w:rsid w:val="00060CF9"/>
    <w:rsid w:val="00607DFC"/>
    <w:rsid w:val="00850C24"/>
    <w:rsid w:val="00994541"/>
    <w:rsid w:val="00C3064C"/>
    <w:rsid w:val="00CB4EF3"/>
    <w:rsid w:val="00DB7A21"/>
    <w:rsid w:val="00F439ED"/>
    <w:rsid w:val="00F6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F64A2"/>
  <w15:docId w15:val="{35A8F35E-A460-4F1B-8658-040050415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2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cjast.com/index.php/CJAST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373</Words>
  <Characters>2132</Characters>
  <Application>Microsoft Office Word</Application>
  <DocSecurity>0</DocSecurity>
  <Lines>17</Lines>
  <Paragraphs>4</Paragraphs>
  <ScaleCrop>false</ScaleCrop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6</cp:revision>
  <dcterms:created xsi:type="dcterms:W3CDTF">2025-08-27T09:30:00Z</dcterms:created>
  <dcterms:modified xsi:type="dcterms:W3CDTF">2025-08-30T08:22:00Z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2025-08-27T00:00:00Z</vt:filetime>
  </property>
  <property fmtid="{D5CDD505-2E9C-101B-9397-08002B2CF9AE}" pid="5" name="Producer">
    <vt:lpwstr>Microsoft® Word 2016</vt:lpwstr>
  </property>
</Properties>
</file>