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6E24B5" w:rsidRPr="00140340">
        <w:trPr>
          <w:trHeight w:val="290"/>
        </w:trPr>
        <w:tc>
          <w:tcPr>
            <w:tcW w:w="20934" w:type="dxa"/>
            <w:gridSpan w:val="2"/>
            <w:tcBorders>
              <w:top w:val="nil"/>
              <w:left w:val="nil"/>
              <w:right w:val="nil"/>
            </w:tcBorders>
          </w:tcPr>
          <w:p w:rsidR="006E24B5" w:rsidRPr="00140340" w:rsidRDefault="006E24B5">
            <w:pPr>
              <w:pStyle w:val="Heading2"/>
              <w:jc w:val="left"/>
              <w:rPr>
                <w:rFonts w:ascii="Arial" w:eastAsia="Arial" w:hAnsi="Arial" w:cs="Arial"/>
                <w:b w:val="0"/>
              </w:rPr>
            </w:pPr>
          </w:p>
        </w:tc>
      </w:tr>
      <w:tr w:rsidR="006E24B5" w:rsidRPr="00140340">
        <w:trPr>
          <w:trHeight w:val="290"/>
        </w:trPr>
        <w:tc>
          <w:tcPr>
            <w:tcW w:w="5167" w:type="dxa"/>
          </w:tcPr>
          <w:p w:rsidR="006E24B5" w:rsidRPr="00140340" w:rsidRDefault="00E804BC">
            <w:pPr>
              <w:pBdr>
                <w:top w:val="nil"/>
                <w:left w:val="nil"/>
                <w:bottom w:val="nil"/>
                <w:right w:val="nil"/>
                <w:between w:val="nil"/>
              </w:pBdr>
              <w:ind w:left="90"/>
              <w:rPr>
                <w:rFonts w:ascii="Arial" w:eastAsia="Arial" w:hAnsi="Arial" w:cs="Arial"/>
                <w:color w:val="000000"/>
                <w:sz w:val="20"/>
                <w:szCs w:val="20"/>
              </w:rPr>
            </w:pPr>
            <w:r w:rsidRPr="00140340">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6E24B5" w:rsidRPr="00140340" w:rsidRDefault="00E804BC">
            <w:pPr>
              <w:rPr>
                <w:rFonts w:ascii="Arial" w:eastAsia="Arial" w:hAnsi="Arial" w:cs="Arial"/>
                <w:color w:val="0000FF"/>
                <w:sz w:val="20"/>
                <w:szCs w:val="20"/>
              </w:rPr>
            </w:pPr>
            <w:hyperlink r:id="rId8">
              <w:r w:rsidRPr="00140340">
                <w:rPr>
                  <w:rFonts w:ascii="Arial" w:eastAsia="Arial" w:hAnsi="Arial" w:cs="Arial"/>
                  <w:b/>
                  <w:color w:val="0000FF"/>
                  <w:sz w:val="20"/>
                  <w:szCs w:val="20"/>
                  <w:u w:val="single"/>
                </w:rPr>
                <w:t>Asian Journal of Medicine and Health</w:t>
              </w:r>
            </w:hyperlink>
            <w:r w:rsidRPr="00140340">
              <w:rPr>
                <w:rFonts w:ascii="Arial" w:eastAsia="Arial" w:hAnsi="Arial" w:cs="Arial"/>
                <w:b/>
                <w:color w:val="0000FF"/>
                <w:sz w:val="20"/>
                <w:szCs w:val="20"/>
              </w:rPr>
              <w:t xml:space="preserve"> </w:t>
            </w:r>
          </w:p>
        </w:tc>
      </w:tr>
      <w:tr w:rsidR="006E24B5" w:rsidRPr="00140340">
        <w:trPr>
          <w:trHeight w:val="290"/>
        </w:trPr>
        <w:tc>
          <w:tcPr>
            <w:tcW w:w="5167" w:type="dxa"/>
          </w:tcPr>
          <w:p w:rsidR="006E24B5" w:rsidRPr="00140340" w:rsidRDefault="00E804BC">
            <w:pPr>
              <w:pBdr>
                <w:top w:val="nil"/>
                <w:left w:val="nil"/>
                <w:bottom w:val="nil"/>
                <w:right w:val="nil"/>
                <w:between w:val="nil"/>
              </w:pBdr>
              <w:ind w:left="90"/>
              <w:rPr>
                <w:rFonts w:ascii="Arial" w:eastAsia="Arial" w:hAnsi="Arial" w:cs="Arial"/>
                <w:color w:val="000000"/>
                <w:sz w:val="20"/>
                <w:szCs w:val="20"/>
              </w:rPr>
            </w:pPr>
            <w:r w:rsidRPr="00140340">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6E24B5" w:rsidRPr="00140340" w:rsidRDefault="00E804BC">
            <w:pPr>
              <w:pBdr>
                <w:top w:val="nil"/>
                <w:left w:val="nil"/>
                <w:bottom w:val="nil"/>
                <w:right w:val="nil"/>
                <w:between w:val="nil"/>
              </w:pBdr>
              <w:rPr>
                <w:rFonts w:ascii="Arial" w:eastAsia="Arial" w:hAnsi="Arial" w:cs="Arial"/>
                <w:color w:val="000000"/>
                <w:sz w:val="20"/>
                <w:szCs w:val="20"/>
              </w:rPr>
            </w:pPr>
            <w:r w:rsidRPr="00140340">
              <w:rPr>
                <w:rFonts w:ascii="Arial" w:eastAsia="Arial" w:hAnsi="Arial" w:cs="Arial"/>
                <w:b/>
                <w:color w:val="000000"/>
                <w:sz w:val="20"/>
                <w:szCs w:val="20"/>
              </w:rPr>
              <w:t>Ms_AJMAH_144310</w:t>
            </w:r>
          </w:p>
        </w:tc>
      </w:tr>
      <w:tr w:rsidR="006E24B5" w:rsidRPr="00140340">
        <w:trPr>
          <w:trHeight w:val="650"/>
        </w:trPr>
        <w:tc>
          <w:tcPr>
            <w:tcW w:w="5167" w:type="dxa"/>
          </w:tcPr>
          <w:p w:rsidR="006E24B5" w:rsidRPr="00140340" w:rsidRDefault="00E804BC">
            <w:pPr>
              <w:pBdr>
                <w:top w:val="nil"/>
                <w:left w:val="nil"/>
                <w:bottom w:val="nil"/>
                <w:right w:val="nil"/>
                <w:between w:val="nil"/>
              </w:pBdr>
              <w:ind w:left="90"/>
              <w:rPr>
                <w:rFonts w:ascii="Arial" w:eastAsia="Arial" w:hAnsi="Arial" w:cs="Arial"/>
                <w:color w:val="000000"/>
                <w:sz w:val="20"/>
                <w:szCs w:val="20"/>
              </w:rPr>
            </w:pPr>
            <w:r w:rsidRPr="00140340">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6E24B5" w:rsidRPr="00140340" w:rsidRDefault="00E804BC">
            <w:pPr>
              <w:pBdr>
                <w:top w:val="nil"/>
                <w:left w:val="nil"/>
                <w:bottom w:val="nil"/>
                <w:right w:val="nil"/>
                <w:between w:val="nil"/>
              </w:pBdr>
              <w:rPr>
                <w:rFonts w:ascii="Arial" w:eastAsia="Arial" w:hAnsi="Arial" w:cs="Arial"/>
                <w:color w:val="000000"/>
                <w:sz w:val="20"/>
                <w:szCs w:val="20"/>
              </w:rPr>
            </w:pPr>
            <w:r w:rsidRPr="00140340">
              <w:rPr>
                <w:rFonts w:ascii="Arial" w:eastAsia="Arial" w:hAnsi="Arial" w:cs="Arial"/>
                <w:b/>
                <w:color w:val="000000"/>
                <w:sz w:val="20"/>
                <w:szCs w:val="20"/>
              </w:rPr>
              <w:t>Cord Blood Gas Analysis and Its Clinical Significance in Neonatal Outcomes</w:t>
            </w:r>
          </w:p>
        </w:tc>
      </w:tr>
      <w:tr w:rsidR="006E24B5" w:rsidRPr="00140340">
        <w:trPr>
          <w:trHeight w:val="332"/>
        </w:trPr>
        <w:tc>
          <w:tcPr>
            <w:tcW w:w="5167" w:type="dxa"/>
          </w:tcPr>
          <w:p w:rsidR="006E24B5" w:rsidRPr="00140340" w:rsidRDefault="00E804BC">
            <w:pPr>
              <w:pBdr>
                <w:top w:val="nil"/>
                <w:left w:val="nil"/>
                <w:bottom w:val="nil"/>
                <w:right w:val="nil"/>
                <w:between w:val="nil"/>
              </w:pBdr>
              <w:ind w:left="90"/>
              <w:rPr>
                <w:rFonts w:ascii="Arial" w:eastAsia="Arial" w:hAnsi="Arial" w:cs="Arial"/>
                <w:color w:val="000000"/>
                <w:sz w:val="20"/>
                <w:szCs w:val="20"/>
              </w:rPr>
            </w:pPr>
            <w:r w:rsidRPr="00140340">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6E24B5" w:rsidRPr="00140340" w:rsidRDefault="006E24B5">
            <w:pPr>
              <w:pBdr>
                <w:top w:val="nil"/>
                <w:left w:val="nil"/>
                <w:bottom w:val="nil"/>
                <w:right w:val="nil"/>
                <w:between w:val="nil"/>
              </w:pBdr>
              <w:rPr>
                <w:rFonts w:ascii="Arial" w:eastAsia="Arial" w:hAnsi="Arial" w:cs="Arial"/>
                <w:color w:val="000000"/>
                <w:sz w:val="20"/>
                <w:szCs w:val="20"/>
              </w:rPr>
            </w:pPr>
          </w:p>
        </w:tc>
      </w:tr>
    </w:tbl>
    <w:p w:rsidR="006E24B5" w:rsidRPr="00140340" w:rsidRDefault="006E24B5">
      <w:pPr>
        <w:pBdr>
          <w:top w:val="nil"/>
          <w:left w:val="nil"/>
          <w:bottom w:val="nil"/>
          <w:right w:val="nil"/>
          <w:between w:val="nil"/>
        </w:pBdr>
        <w:jc w:val="both"/>
        <w:rPr>
          <w:rFonts w:ascii="Arial" w:eastAsia="Arial" w:hAnsi="Arial" w:cs="Arial"/>
          <w:color w:val="000000"/>
          <w:sz w:val="20"/>
          <w:szCs w:val="20"/>
          <w:u w:val="single"/>
        </w:rPr>
      </w:pPr>
      <w:bookmarkStart w:id="0" w:name="_heading=h.spz0h66z58na"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6E24B5" w:rsidRPr="00140340">
        <w:tc>
          <w:tcPr>
            <w:tcW w:w="21150" w:type="dxa"/>
            <w:gridSpan w:val="3"/>
            <w:tcBorders>
              <w:top w:val="nil"/>
              <w:left w:val="nil"/>
              <w:right w:val="nil"/>
            </w:tcBorders>
          </w:tcPr>
          <w:p w:rsidR="006E24B5" w:rsidRPr="00140340" w:rsidRDefault="00E804BC">
            <w:pPr>
              <w:pStyle w:val="Heading2"/>
              <w:jc w:val="left"/>
              <w:rPr>
                <w:rFonts w:ascii="Arial" w:eastAsia="Times New Roman" w:hAnsi="Arial" w:cs="Arial"/>
              </w:rPr>
            </w:pPr>
            <w:r w:rsidRPr="00140340">
              <w:rPr>
                <w:rFonts w:ascii="Arial" w:eastAsia="Times New Roman" w:hAnsi="Arial" w:cs="Arial"/>
                <w:highlight w:val="yellow"/>
              </w:rPr>
              <w:t>PART  1:</w:t>
            </w:r>
            <w:r w:rsidRPr="00140340">
              <w:rPr>
                <w:rFonts w:ascii="Arial" w:eastAsia="Times New Roman" w:hAnsi="Arial" w:cs="Arial"/>
              </w:rPr>
              <w:t xml:space="preserve"> Comments</w:t>
            </w:r>
          </w:p>
          <w:p w:rsidR="006E24B5" w:rsidRPr="00140340" w:rsidRDefault="006E24B5">
            <w:pPr>
              <w:rPr>
                <w:rFonts w:ascii="Arial" w:hAnsi="Arial" w:cs="Arial"/>
                <w:sz w:val="20"/>
                <w:szCs w:val="20"/>
              </w:rPr>
            </w:pPr>
          </w:p>
        </w:tc>
      </w:tr>
      <w:tr w:rsidR="006E24B5" w:rsidRPr="00140340">
        <w:tc>
          <w:tcPr>
            <w:tcW w:w="5351" w:type="dxa"/>
          </w:tcPr>
          <w:p w:rsidR="006E24B5" w:rsidRPr="00140340" w:rsidRDefault="006E24B5">
            <w:pPr>
              <w:pStyle w:val="Heading2"/>
              <w:jc w:val="left"/>
              <w:rPr>
                <w:rFonts w:ascii="Arial" w:eastAsia="Times New Roman" w:hAnsi="Arial" w:cs="Arial"/>
              </w:rPr>
            </w:pPr>
          </w:p>
        </w:tc>
        <w:tc>
          <w:tcPr>
            <w:tcW w:w="9357" w:type="dxa"/>
          </w:tcPr>
          <w:p w:rsidR="006E24B5" w:rsidRPr="00140340" w:rsidRDefault="00E804BC">
            <w:pPr>
              <w:pStyle w:val="Heading2"/>
              <w:jc w:val="left"/>
              <w:rPr>
                <w:rFonts w:ascii="Arial" w:eastAsia="Times New Roman" w:hAnsi="Arial" w:cs="Arial"/>
              </w:rPr>
            </w:pPr>
            <w:r w:rsidRPr="00140340">
              <w:rPr>
                <w:rFonts w:ascii="Arial" w:eastAsia="Times New Roman" w:hAnsi="Arial" w:cs="Arial"/>
              </w:rPr>
              <w:t>Reviewer’s comment</w:t>
            </w:r>
          </w:p>
          <w:p w:rsidR="006E24B5" w:rsidRPr="00140340" w:rsidRDefault="00E804BC">
            <w:pPr>
              <w:rPr>
                <w:rFonts w:ascii="Arial" w:hAnsi="Arial" w:cs="Arial"/>
                <w:sz w:val="20"/>
                <w:szCs w:val="20"/>
              </w:rPr>
            </w:pPr>
            <w:r w:rsidRPr="00140340">
              <w:rPr>
                <w:rFonts w:ascii="Arial" w:hAnsi="Arial" w:cs="Arial"/>
                <w:b/>
                <w:sz w:val="20"/>
                <w:szCs w:val="20"/>
                <w:highlight w:val="yellow"/>
              </w:rPr>
              <w:t>Artificial Intelligence (AI) generated or assisted review comments are strictly prohibited during peer review.</w:t>
            </w:r>
          </w:p>
          <w:p w:rsidR="006E24B5" w:rsidRPr="00140340" w:rsidRDefault="006E24B5">
            <w:pPr>
              <w:rPr>
                <w:rFonts w:ascii="Arial" w:hAnsi="Arial" w:cs="Arial"/>
                <w:sz w:val="20"/>
                <w:szCs w:val="20"/>
              </w:rPr>
            </w:pPr>
          </w:p>
        </w:tc>
        <w:tc>
          <w:tcPr>
            <w:tcW w:w="6442" w:type="dxa"/>
          </w:tcPr>
          <w:p w:rsidR="006E24B5" w:rsidRPr="00140340" w:rsidRDefault="00E804BC">
            <w:pPr>
              <w:spacing w:after="160" w:line="254" w:lineRule="auto"/>
              <w:rPr>
                <w:rFonts w:ascii="Arial" w:hAnsi="Arial" w:cs="Arial"/>
                <w:sz w:val="20"/>
                <w:szCs w:val="20"/>
              </w:rPr>
            </w:pPr>
            <w:r w:rsidRPr="00140340">
              <w:rPr>
                <w:rFonts w:ascii="Arial" w:hAnsi="Arial" w:cs="Arial"/>
                <w:b/>
                <w:sz w:val="20"/>
                <w:szCs w:val="20"/>
              </w:rPr>
              <w:t>Author’s Feedback</w:t>
            </w:r>
            <w:r w:rsidRPr="00140340">
              <w:rPr>
                <w:rFonts w:ascii="Arial" w:hAnsi="Arial" w:cs="Arial"/>
                <w:sz w:val="20"/>
                <w:szCs w:val="20"/>
              </w:rPr>
              <w:t xml:space="preserve"> (It is mandatory that authors should write his/her feedback here)</w:t>
            </w:r>
          </w:p>
          <w:p w:rsidR="006E24B5" w:rsidRPr="00140340" w:rsidRDefault="006E24B5">
            <w:pPr>
              <w:pStyle w:val="Heading2"/>
              <w:jc w:val="left"/>
              <w:rPr>
                <w:rFonts w:ascii="Arial" w:eastAsia="Times New Roman" w:hAnsi="Arial" w:cs="Arial"/>
                <w:b w:val="0"/>
              </w:rPr>
            </w:pPr>
          </w:p>
        </w:tc>
      </w:tr>
      <w:tr w:rsidR="006E24B5" w:rsidRPr="00140340">
        <w:trPr>
          <w:trHeight w:val="1264"/>
        </w:trPr>
        <w:tc>
          <w:tcPr>
            <w:tcW w:w="5351" w:type="dxa"/>
          </w:tcPr>
          <w:p w:rsidR="006E24B5" w:rsidRPr="00140340" w:rsidRDefault="00E804BC">
            <w:pPr>
              <w:ind w:left="360"/>
              <w:rPr>
                <w:rFonts w:ascii="Arial" w:hAnsi="Arial" w:cs="Arial"/>
                <w:sz w:val="20"/>
                <w:szCs w:val="20"/>
              </w:rPr>
            </w:pPr>
            <w:r w:rsidRPr="00140340">
              <w:rPr>
                <w:rFonts w:ascii="Arial" w:hAnsi="Arial" w:cs="Arial"/>
                <w:b/>
                <w:sz w:val="20"/>
                <w:szCs w:val="20"/>
              </w:rPr>
              <w:t>Please write a few sentences regarding the importance of this manuscript for the scientific community. A minimum of 3-4 sentences may be required for this part.</w:t>
            </w:r>
          </w:p>
          <w:p w:rsidR="006E24B5" w:rsidRPr="00140340" w:rsidRDefault="006E24B5">
            <w:pPr>
              <w:ind w:left="360"/>
              <w:rPr>
                <w:rFonts w:ascii="Arial" w:hAnsi="Arial" w:cs="Arial"/>
                <w:sz w:val="20"/>
                <w:szCs w:val="20"/>
              </w:rPr>
            </w:pPr>
          </w:p>
        </w:tc>
        <w:tc>
          <w:tcPr>
            <w:tcW w:w="9357" w:type="dxa"/>
          </w:tcPr>
          <w:p w:rsidR="006E24B5" w:rsidRPr="00140340" w:rsidRDefault="00E804BC">
            <w:pPr>
              <w:pBdr>
                <w:top w:val="nil"/>
                <w:left w:val="nil"/>
                <w:bottom w:val="nil"/>
                <w:right w:val="nil"/>
                <w:between w:val="nil"/>
              </w:pBdr>
              <w:rPr>
                <w:rFonts w:ascii="Arial" w:hAnsi="Arial" w:cs="Arial"/>
                <w:color w:val="000000"/>
                <w:sz w:val="20"/>
                <w:szCs w:val="20"/>
              </w:rPr>
            </w:pPr>
            <w:r w:rsidRPr="00140340">
              <w:rPr>
                <w:rFonts w:ascii="Arial" w:hAnsi="Arial" w:cs="Arial"/>
                <w:b/>
                <w:color w:val="000000"/>
                <w:sz w:val="20"/>
                <w:szCs w:val="20"/>
              </w:rPr>
              <w:t>This manuscript highlights the critical role of cord blood gas analysis in assessing neonatal outcomes, offering an objective measure of perinatal hypoxia and acidosis. By demonstrating the significance of arterial pH and base excess as predictors of neona</w:t>
            </w:r>
            <w:r w:rsidRPr="00140340">
              <w:rPr>
                <w:rFonts w:ascii="Arial" w:hAnsi="Arial" w:cs="Arial"/>
                <w:b/>
                <w:color w:val="000000"/>
                <w:sz w:val="20"/>
                <w:szCs w:val="20"/>
              </w:rPr>
              <w:t>tal morbidity, it provides valuable insights for clinicians in obstetric and neonatal care. The study underscores the necessity for routine adoption of blood gas analysis in clinical practice, which can enhance immediate decision-making and improve long-te</w:t>
            </w:r>
            <w:r w:rsidRPr="00140340">
              <w:rPr>
                <w:rFonts w:ascii="Arial" w:hAnsi="Arial" w:cs="Arial"/>
                <w:b/>
                <w:color w:val="000000"/>
                <w:sz w:val="20"/>
                <w:szCs w:val="20"/>
              </w:rPr>
              <w:t>rm outcomes for newborns. Overall, this research contributes to the growing body of evidence supporting advanced diagnostic techniques in neonatal medicine, ultimately aiming to reduce neonatal mortality and morbidity.</w:t>
            </w:r>
          </w:p>
        </w:tc>
        <w:tc>
          <w:tcPr>
            <w:tcW w:w="6442" w:type="dxa"/>
          </w:tcPr>
          <w:p w:rsidR="006E24B5" w:rsidRPr="00140340" w:rsidRDefault="006E24B5">
            <w:pPr>
              <w:pStyle w:val="Heading2"/>
              <w:jc w:val="left"/>
              <w:rPr>
                <w:rFonts w:ascii="Arial" w:eastAsia="Times New Roman" w:hAnsi="Arial" w:cs="Arial"/>
                <w:b w:val="0"/>
              </w:rPr>
            </w:pPr>
          </w:p>
        </w:tc>
      </w:tr>
      <w:tr w:rsidR="006E24B5" w:rsidRPr="00140340">
        <w:trPr>
          <w:trHeight w:val="1262"/>
        </w:trPr>
        <w:tc>
          <w:tcPr>
            <w:tcW w:w="5351" w:type="dxa"/>
          </w:tcPr>
          <w:p w:rsidR="006E24B5" w:rsidRPr="00140340" w:rsidRDefault="00E804BC">
            <w:pPr>
              <w:ind w:left="360"/>
              <w:rPr>
                <w:rFonts w:ascii="Arial" w:hAnsi="Arial" w:cs="Arial"/>
                <w:sz w:val="20"/>
                <w:szCs w:val="20"/>
              </w:rPr>
            </w:pPr>
            <w:r w:rsidRPr="00140340">
              <w:rPr>
                <w:rFonts w:ascii="Arial" w:hAnsi="Arial" w:cs="Arial"/>
                <w:b/>
                <w:sz w:val="20"/>
                <w:szCs w:val="20"/>
              </w:rPr>
              <w:t>Is the title of the article suitable?</w:t>
            </w:r>
          </w:p>
          <w:p w:rsidR="006E24B5" w:rsidRPr="00140340" w:rsidRDefault="00E804BC">
            <w:pPr>
              <w:ind w:left="360"/>
              <w:rPr>
                <w:rFonts w:ascii="Arial" w:hAnsi="Arial" w:cs="Arial"/>
                <w:sz w:val="20"/>
                <w:szCs w:val="20"/>
              </w:rPr>
            </w:pPr>
            <w:r w:rsidRPr="00140340">
              <w:rPr>
                <w:rFonts w:ascii="Arial" w:hAnsi="Arial" w:cs="Arial"/>
                <w:b/>
                <w:sz w:val="20"/>
                <w:szCs w:val="20"/>
              </w:rPr>
              <w:t>(If not please suggest an alternative title)</w:t>
            </w:r>
          </w:p>
          <w:p w:rsidR="006E24B5" w:rsidRPr="00140340" w:rsidRDefault="006E24B5">
            <w:pPr>
              <w:pStyle w:val="Heading2"/>
              <w:jc w:val="left"/>
              <w:rPr>
                <w:rFonts w:ascii="Arial" w:eastAsia="Times New Roman" w:hAnsi="Arial" w:cs="Arial"/>
                <w:u w:val="single"/>
              </w:rPr>
            </w:pPr>
          </w:p>
        </w:tc>
        <w:tc>
          <w:tcPr>
            <w:tcW w:w="9357" w:type="dxa"/>
          </w:tcPr>
          <w:p w:rsidR="006E24B5" w:rsidRPr="00140340" w:rsidRDefault="00E804BC">
            <w:pPr>
              <w:rPr>
                <w:rFonts w:ascii="Arial" w:hAnsi="Arial" w:cs="Arial"/>
                <w:sz w:val="20"/>
                <w:szCs w:val="20"/>
              </w:rPr>
            </w:pPr>
            <w:r w:rsidRPr="00140340">
              <w:rPr>
                <w:rFonts w:ascii="Arial" w:hAnsi="Arial" w:cs="Arial"/>
                <w:b/>
                <w:sz w:val="20"/>
                <w:szCs w:val="20"/>
              </w:rPr>
              <w:t>The title "Cord Blood Gas Analysis and Its Clinical Significance in Neonatal Outcomes" is suitable as it clearly conveys the focus of the study on cord blood gas analysis a</w:t>
            </w:r>
            <w:r w:rsidRPr="00140340">
              <w:rPr>
                <w:rFonts w:ascii="Arial" w:hAnsi="Arial" w:cs="Arial"/>
                <w:b/>
                <w:sz w:val="20"/>
                <w:szCs w:val="20"/>
              </w:rPr>
              <w:t>nd its implications for neonatal health. However, an alternative title could be "Assessing Neonatal Health: The Role of Cord Blood Gas Analysis in Predicting Outcomes." This alternative emphasizes the assessment aspect and highlights the predictive value o</w:t>
            </w:r>
            <w:r w:rsidRPr="00140340">
              <w:rPr>
                <w:rFonts w:ascii="Arial" w:hAnsi="Arial" w:cs="Arial"/>
                <w:b/>
                <w:sz w:val="20"/>
                <w:szCs w:val="20"/>
              </w:rPr>
              <w:t>f the analysis.</w:t>
            </w:r>
          </w:p>
        </w:tc>
        <w:tc>
          <w:tcPr>
            <w:tcW w:w="6442" w:type="dxa"/>
          </w:tcPr>
          <w:p w:rsidR="006E24B5" w:rsidRPr="00140340" w:rsidRDefault="00E804BC">
            <w:pPr>
              <w:pStyle w:val="Heading2"/>
              <w:jc w:val="left"/>
              <w:rPr>
                <w:rFonts w:ascii="Arial" w:eastAsia="Times New Roman" w:hAnsi="Arial" w:cs="Arial"/>
                <w:b w:val="0"/>
              </w:rPr>
            </w:pPr>
            <w:r w:rsidRPr="00140340">
              <w:rPr>
                <w:rFonts w:ascii="Arial" w:eastAsia="Times New Roman" w:hAnsi="Arial" w:cs="Arial"/>
                <w:b w:val="0"/>
              </w:rPr>
              <w:t>Tittle changed as suggested</w:t>
            </w:r>
          </w:p>
        </w:tc>
      </w:tr>
      <w:tr w:rsidR="006E24B5" w:rsidRPr="00140340">
        <w:trPr>
          <w:trHeight w:val="1262"/>
        </w:trPr>
        <w:tc>
          <w:tcPr>
            <w:tcW w:w="5351" w:type="dxa"/>
          </w:tcPr>
          <w:p w:rsidR="006E24B5" w:rsidRPr="00140340" w:rsidRDefault="00E804BC">
            <w:pPr>
              <w:pStyle w:val="Heading2"/>
              <w:ind w:left="360"/>
              <w:jc w:val="left"/>
              <w:rPr>
                <w:rFonts w:ascii="Arial" w:eastAsia="Times New Roman" w:hAnsi="Arial" w:cs="Arial"/>
              </w:rPr>
            </w:pPr>
            <w:r w:rsidRPr="00140340">
              <w:rPr>
                <w:rFonts w:ascii="Arial" w:eastAsia="Times New Roman" w:hAnsi="Arial" w:cs="Arial"/>
              </w:rPr>
              <w:t>Is the abstract of the article comprehensive? Do you suggest the addition (or deletion) of some points in this section? Please write your suggestions here.</w:t>
            </w:r>
          </w:p>
          <w:p w:rsidR="006E24B5" w:rsidRPr="00140340" w:rsidRDefault="006E24B5">
            <w:pPr>
              <w:pStyle w:val="Heading2"/>
              <w:jc w:val="left"/>
              <w:rPr>
                <w:rFonts w:ascii="Arial" w:eastAsia="Times New Roman" w:hAnsi="Arial" w:cs="Arial"/>
                <w:u w:val="single"/>
              </w:rPr>
            </w:pPr>
          </w:p>
        </w:tc>
        <w:tc>
          <w:tcPr>
            <w:tcW w:w="9357" w:type="dxa"/>
          </w:tcPr>
          <w:p w:rsidR="006E24B5" w:rsidRPr="00140340" w:rsidRDefault="00E804BC">
            <w:pPr>
              <w:rPr>
                <w:rFonts w:ascii="Arial" w:hAnsi="Arial" w:cs="Arial"/>
                <w:sz w:val="20"/>
                <w:szCs w:val="20"/>
              </w:rPr>
            </w:pPr>
            <w:r w:rsidRPr="00140340">
              <w:rPr>
                <w:rFonts w:ascii="Arial" w:hAnsi="Arial" w:cs="Arial"/>
                <w:b/>
                <w:sz w:val="20"/>
                <w:szCs w:val="20"/>
              </w:rPr>
              <w:t>The abstract is generally comprehensive, covering the introduction, aim, methods, results, and conclusion. However, it could benefit from the following adjustments:</w:t>
            </w:r>
          </w:p>
          <w:p w:rsidR="006E24B5" w:rsidRPr="00140340" w:rsidRDefault="00E804BC">
            <w:pPr>
              <w:numPr>
                <w:ilvl w:val="0"/>
                <w:numId w:val="1"/>
              </w:numPr>
              <w:rPr>
                <w:rFonts w:ascii="Arial" w:hAnsi="Arial" w:cs="Arial"/>
                <w:sz w:val="20"/>
                <w:szCs w:val="20"/>
              </w:rPr>
            </w:pPr>
            <w:r w:rsidRPr="00140340">
              <w:rPr>
                <w:rFonts w:ascii="Arial" w:hAnsi="Arial" w:cs="Arial"/>
                <w:b/>
                <w:sz w:val="20"/>
                <w:szCs w:val="20"/>
              </w:rPr>
              <w:t>Results Detail: Include specific numerical results, such as the mean values for pH, base ex</w:t>
            </w:r>
            <w:r w:rsidRPr="00140340">
              <w:rPr>
                <w:rFonts w:ascii="Arial" w:hAnsi="Arial" w:cs="Arial"/>
                <w:b/>
                <w:sz w:val="20"/>
                <w:szCs w:val="20"/>
              </w:rPr>
              <w:t>cess, and other parameters, to provide a clearer snapshot of the findings.</w:t>
            </w:r>
          </w:p>
          <w:p w:rsidR="006E24B5" w:rsidRPr="00140340" w:rsidRDefault="00E804BC">
            <w:pPr>
              <w:numPr>
                <w:ilvl w:val="0"/>
                <w:numId w:val="1"/>
              </w:numPr>
              <w:rPr>
                <w:rFonts w:ascii="Arial" w:hAnsi="Arial" w:cs="Arial"/>
                <w:sz w:val="20"/>
                <w:szCs w:val="20"/>
              </w:rPr>
            </w:pPr>
            <w:r w:rsidRPr="00140340">
              <w:rPr>
                <w:rFonts w:ascii="Arial" w:hAnsi="Arial" w:cs="Arial"/>
                <w:b/>
                <w:sz w:val="20"/>
                <w:szCs w:val="20"/>
              </w:rPr>
              <w:t>Clinical Implications: Briefly mention the practical implications of the results for clinical practice, emphasizing how they can influence neonatal management.</w:t>
            </w:r>
          </w:p>
          <w:p w:rsidR="006E24B5" w:rsidRPr="00140340" w:rsidRDefault="00E804BC">
            <w:pPr>
              <w:numPr>
                <w:ilvl w:val="0"/>
                <w:numId w:val="1"/>
              </w:numPr>
              <w:rPr>
                <w:rFonts w:ascii="Arial" w:hAnsi="Arial" w:cs="Arial"/>
                <w:sz w:val="20"/>
                <w:szCs w:val="20"/>
              </w:rPr>
            </w:pPr>
            <w:r w:rsidRPr="00140340">
              <w:rPr>
                <w:rFonts w:ascii="Arial" w:hAnsi="Arial" w:cs="Arial"/>
                <w:b/>
                <w:sz w:val="20"/>
                <w:szCs w:val="20"/>
              </w:rPr>
              <w:t>Limitations: Acknowle</w:t>
            </w:r>
            <w:r w:rsidRPr="00140340">
              <w:rPr>
                <w:rFonts w:ascii="Arial" w:hAnsi="Arial" w:cs="Arial"/>
                <w:b/>
                <w:sz w:val="20"/>
                <w:szCs w:val="20"/>
              </w:rPr>
              <w:t>dging any limitations of the study in the abstract could provide a more balanced view.</w:t>
            </w:r>
          </w:p>
          <w:p w:rsidR="006E24B5" w:rsidRPr="00140340" w:rsidRDefault="006E24B5">
            <w:pPr>
              <w:ind w:left="360"/>
              <w:rPr>
                <w:rFonts w:ascii="Arial" w:hAnsi="Arial" w:cs="Arial"/>
                <w:sz w:val="20"/>
                <w:szCs w:val="20"/>
              </w:rPr>
            </w:pPr>
          </w:p>
        </w:tc>
        <w:tc>
          <w:tcPr>
            <w:tcW w:w="6442" w:type="dxa"/>
          </w:tcPr>
          <w:p w:rsidR="006E24B5" w:rsidRPr="00140340" w:rsidRDefault="00E804BC">
            <w:pPr>
              <w:pStyle w:val="Heading2"/>
              <w:jc w:val="left"/>
              <w:rPr>
                <w:rFonts w:ascii="Arial" w:eastAsia="Times New Roman" w:hAnsi="Arial" w:cs="Arial"/>
                <w:b w:val="0"/>
              </w:rPr>
            </w:pPr>
            <w:r w:rsidRPr="00140340">
              <w:rPr>
                <w:rFonts w:ascii="Arial" w:eastAsia="Times New Roman" w:hAnsi="Arial" w:cs="Arial"/>
                <w:b w:val="0"/>
              </w:rPr>
              <w:t xml:space="preserve">Results, Clinical implications and limitations included in the revised article. </w:t>
            </w:r>
          </w:p>
        </w:tc>
      </w:tr>
      <w:tr w:rsidR="006E24B5" w:rsidRPr="00140340">
        <w:trPr>
          <w:trHeight w:val="1547"/>
        </w:trPr>
        <w:tc>
          <w:tcPr>
            <w:tcW w:w="5351" w:type="dxa"/>
          </w:tcPr>
          <w:p w:rsidR="006E24B5" w:rsidRPr="00140340" w:rsidRDefault="00E804BC">
            <w:pPr>
              <w:pStyle w:val="Heading2"/>
              <w:ind w:left="360"/>
              <w:jc w:val="left"/>
              <w:rPr>
                <w:rFonts w:ascii="Arial" w:hAnsi="Arial" w:cs="Arial"/>
                <w:b w:val="0"/>
                <w:u w:val="single"/>
              </w:rPr>
            </w:pPr>
            <w:r w:rsidRPr="00140340">
              <w:rPr>
                <w:rFonts w:ascii="Arial" w:eastAsia="Times New Roman" w:hAnsi="Arial" w:cs="Arial"/>
              </w:rPr>
              <w:t>Is the manuscript scientifically, correct? Please write here.</w:t>
            </w:r>
          </w:p>
        </w:tc>
        <w:tc>
          <w:tcPr>
            <w:tcW w:w="9357" w:type="dxa"/>
          </w:tcPr>
          <w:p w:rsidR="006E24B5" w:rsidRPr="00140340" w:rsidRDefault="00E804BC">
            <w:pPr>
              <w:rPr>
                <w:rFonts w:ascii="Arial" w:hAnsi="Arial" w:cs="Arial"/>
                <w:sz w:val="20"/>
                <w:szCs w:val="20"/>
              </w:rPr>
            </w:pPr>
            <w:r w:rsidRPr="00140340">
              <w:rPr>
                <w:rFonts w:ascii="Arial" w:hAnsi="Arial" w:cs="Arial"/>
                <w:b/>
                <w:sz w:val="20"/>
                <w:szCs w:val="20"/>
              </w:rPr>
              <w:t>The manuscript appears t</w:t>
            </w:r>
            <w:r w:rsidRPr="00140340">
              <w:rPr>
                <w:rFonts w:ascii="Arial" w:hAnsi="Arial" w:cs="Arial"/>
                <w:b/>
                <w:sz w:val="20"/>
                <w:szCs w:val="20"/>
              </w:rPr>
              <w:t>o be scientifically sound, presenting a well-structured study on the significance of cord blood gas analysis in predicting neonatal outcomes. It effectively discusses the methodology, including a clear description of the sample collection process and the s</w:t>
            </w:r>
            <w:r w:rsidRPr="00140340">
              <w:rPr>
                <w:rFonts w:ascii="Arial" w:hAnsi="Arial" w:cs="Arial"/>
                <w:b/>
                <w:sz w:val="20"/>
                <w:szCs w:val="20"/>
              </w:rPr>
              <w:t xml:space="preserve">tatistical analysis used. The results are supported by relevant data, and the conclusions drawn regarding the predictive value of arterial pH and base excess are consistent with existing literature. However, it would benefit from a discussion of potential </w:t>
            </w:r>
            <w:r w:rsidRPr="00140340">
              <w:rPr>
                <w:rFonts w:ascii="Arial" w:hAnsi="Arial" w:cs="Arial"/>
                <w:b/>
                <w:sz w:val="20"/>
                <w:szCs w:val="20"/>
              </w:rPr>
              <w:t>limitations and further research directions for a more comprehensive scientific rigor.</w:t>
            </w:r>
          </w:p>
        </w:tc>
        <w:tc>
          <w:tcPr>
            <w:tcW w:w="6442" w:type="dxa"/>
          </w:tcPr>
          <w:p w:rsidR="006E24B5" w:rsidRPr="00140340" w:rsidRDefault="00E804BC">
            <w:pPr>
              <w:pStyle w:val="Heading2"/>
              <w:jc w:val="left"/>
              <w:rPr>
                <w:rFonts w:ascii="Arial" w:eastAsia="Times New Roman" w:hAnsi="Arial" w:cs="Arial"/>
                <w:b w:val="0"/>
              </w:rPr>
            </w:pPr>
            <w:r w:rsidRPr="00140340">
              <w:rPr>
                <w:rFonts w:ascii="Arial" w:eastAsia="Times New Roman" w:hAnsi="Arial" w:cs="Arial"/>
                <w:b w:val="0"/>
              </w:rPr>
              <w:t>Research scope  for future studies included.</w:t>
            </w:r>
          </w:p>
        </w:tc>
      </w:tr>
      <w:tr w:rsidR="006E24B5" w:rsidRPr="00140340">
        <w:trPr>
          <w:trHeight w:val="703"/>
        </w:trPr>
        <w:tc>
          <w:tcPr>
            <w:tcW w:w="5351" w:type="dxa"/>
          </w:tcPr>
          <w:p w:rsidR="006E24B5" w:rsidRPr="00140340" w:rsidRDefault="00E804BC">
            <w:pPr>
              <w:ind w:left="360"/>
              <w:rPr>
                <w:rFonts w:ascii="Arial" w:hAnsi="Arial" w:cs="Arial"/>
                <w:sz w:val="20"/>
                <w:szCs w:val="20"/>
              </w:rPr>
            </w:pPr>
            <w:r w:rsidRPr="00140340">
              <w:rPr>
                <w:rFonts w:ascii="Arial" w:hAnsi="Arial" w:cs="Arial"/>
                <w:b/>
                <w:sz w:val="20"/>
                <w:szCs w:val="20"/>
              </w:rPr>
              <w:t>Are the references sufficient and recent? If you have suggestions of additional references, please mention them in the review form.</w:t>
            </w:r>
          </w:p>
        </w:tc>
        <w:tc>
          <w:tcPr>
            <w:tcW w:w="9357" w:type="dxa"/>
          </w:tcPr>
          <w:p w:rsidR="006E24B5" w:rsidRPr="00140340" w:rsidRDefault="00E804BC">
            <w:pPr>
              <w:pBdr>
                <w:top w:val="nil"/>
                <w:left w:val="nil"/>
                <w:bottom w:val="nil"/>
                <w:right w:val="nil"/>
                <w:between w:val="nil"/>
              </w:pBdr>
              <w:rPr>
                <w:rFonts w:ascii="Arial" w:hAnsi="Arial" w:cs="Arial"/>
                <w:color w:val="000000"/>
                <w:sz w:val="20"/>
                <w:szCs w:val="20"/>
              </w:rPr>
            </w:pPr>
            <w:r w:rsidRPr="00140340">
              <w:rPr>
                <w:rFonts w:ascii="Arial" w:hAnsi="Arial" w:cs="Arial"/>
                <w:b/>
                <w:color w:val="000000"/>
                <w:sz w:val="20"/>
                <w:szCs w:val="20"/>
              </w:rPr>
              <w:t>The references in the manuscript are generally sufficient, covering key studies and guidelines related to cord blood gas ana</w:t>
            </w:r>
            <w:r w:rsidRPr="00140340">
              <w:rPr>
                <w:rFonts w:ascii="Arial" w:hAnsi="Arial" w:cs="Arial"/>
                <w:b/>
                <w:color w:val="000000"/>
                <w:sz w:val="20"/>
                <w:szCs w:val="20"/>
              </w:rPr>
              <w:t>lysis and neonatal outcomes. However, some references appear to be dated, with the most recent being from 2022.</w:t>
            </w:r>
          </w:p>
          <w:p w:rsidR="006E24B5" w:rsidRPr="00140340" w:rsidRDefault="00E804BC">
            <w:pPr>
              <w:pBdr>
                <w:top w:val="nil"/>
                <w:left w:val="nil"/>
                <w:bottom w:val="nil"/>
                <w:right w:val="nil"/>
                <w:between w:val="nil"/>
              </w:pBdr>
              <w:rPr>
                <w:rFonts w:ascii="Arial" w:hAnsi="Arial" w:cs="Arial"/>
                <w:color w:val="000000"/>
                <w:sz w:val="20"/>
                <w:szCs w:val="20"/>
              </w:rPr>
            </w:pPr>
            <w:r w:rsidRPr="00140340">
              <w:rPr>
                <w:rFonts w:ascii="Arial" w:hAnsi="Arial" w:cs="Arial"/>
                <w:b/>
                <w:color w:val="000000"/>
                <w:sz w:val="20"/>
                <w:szCs w:val="20"/>
              </w:rPr>
              <w:t>To enhance the manuscript, consider adding more recent studies or reviews published in the last two years that focus on advancements in blood ga</w:t>
            </w:r>
            <w:r w:rsidRPr="00140340">
              <w:rPr>
                <w:rFonts w:ascii="Arial" w:hAnsi="Arial" w:cs="Arial"/>
                <w:b/>
                <w:color w:val="000000"/>
                <w:sz w:val="20"/>
                <w:szCs w:val="20"/>
              </w:rPr>
              <w:t>s analysis technology or recent findings related to neonatal outcomes. Suggested additional references could include:</w:t>
            </w:r>
          </w:p>
          <w:p w:rsidR="006E24B5" w:rsidRPr="00140340" w:rsidRDefault="00E804BC">
            <w:pPr>
              <w:numPr>
                <w:ilvl w:val="0"/>
                <w:numId w:val="2"/>
              </w:numPr>
              <w:pBdr>
                <w:top w:val="nil"/>
                <w:left w:val="nil"/>
                <w:bottom w:val="nil"/>
                <w:right w:val="nil"/>
                <w:between w:val="nil"/>
              </w:pBdr>
              <w:rPr>
                <w:rFonts w:ascii="Arial" w:hAnsi="Arial" w:cs="Arial"/>
                <w:color w:val="000000"/>
                <w:sz w:val="20"/>
                <w:szCs w:val="20"/>
              </w:rPr>
            </w:pPr>
            <w:r w:rsidRPr="00140340">
              <w:rPr>
                <w:rFonts w:ascii="Arial" w:hAnsi="Arial" w:cs="Arial"/>
                <w:b/>
                <w:color w:val="000000"/>
                <w:sz w:val="20"/>
                <w:szCs w:val="20"/>
              </w:rPr>
              <w:t>Recent meta-analyses or systematic reviews on the predictive value of cord blood gas analysis in neonatal morbidity.</w:t>
            </w:r>
          </w:p>
          <w:p w:rsidR="006E24B5" w:rsidRPr="00140340" w:rsidRDefault="00E804BC">
            <w:pPr>
              <w:numPr>
                <w:ilvl w:val="0"/>
                <w:numId w:val="2"/>
              </w:numPr>
              <w:pBdr>
                <w:top w:val="nil"/>
                <w:left w:val="nil"/>
                <w:bottom w:val="nil"/>
                <w:right w:val="nil"/>
                <w:between w:val="nil"/>
              </w:pBdr>
              <w:rPr>
                <w:rFonts w:ascii="Arial" w:hAnsi="Arial" w:cs="Arial"/>
                <w:color w:val="000000"/>
                <w:sz w:val="20"/>
                <w:szCs w:val="20"/>
              </w:rPr>
            </w:pPr>
            <w:r w:rsidRPr="00140340">
              <w:rPr>
                <w:rFonts w:ascii="Arial" w:hAnsi="Arial" w:cs="Arial"/>
                <w:b/>
                <w:color w:val="000000"/>
                <w:sz w:val="20"/>
                <w:szCs w:val="20"/>
              </w:rPr>
              <w:t>Guidelines from relev</w:t>
            </w:r>
            <w:r w:rsidRPr="00140340">
              <w:rPr>
                <w:rFonts w:ascii="Arial" w:hAnsi="Arial" w:cs="Arial"/>
                <w:b/>
                <w:color w:val="000000"/>
                <w:sz w:val="20"/>
                <w:szCs w:val="20"/>
              </w:rPr>
              <w:t>ant organizations like the American Academy of Pediatrics or the World Health Organization regarding neonatal care and blood gas analysis.</w:t>
            </w:r>
          </w:p>
          <w:p w:rsidR="006E24B5" w:rsidRPr="00140340" w:rsidRDefault="006E24B5">
            <w:pPr>
              <w:pBdr>
                <w:top w:val="nil"/>
                <w:left w:val="nil"/>
                <w:bottom w:val="nil"/>
                <w:right w:val="nil"/>
                <w:between w:val="nil"/>
              </w:pBdr>
              <w:rPr>
                <w:rFonts w:ascii="Arial" w:hAnsi="Arial" w:cs="Arial"/>
                <w:color w:val="000000"/>
                <w:sz w:val="20"/>
                <w:szCs w:val="20"/>
              </w:rPr>
            </w:pPr>
          </w:p>
        </w:tc>
        <w:tc>
          <w:tcPr>
            <w:tcW w:w="6442" w:type="dxa"/>
          </w:tcPr>
          <w:p w:rsidR="006E24B5" w:rsidRPr="00140340" w:rsidRDefault="00E804BC">
            <w:pPr>
              <w:pStyle w:val="Heading2"/>
              <w:jc w:val="left"/>
              <w:rPr>
                <w:rFonts w:ascii="Arial" w:eastAsia="Times New Roman" w:hAnsi="Arial" w:cs="Arial"/>
                <w:b w:val="0"/>
              </w:rPr>
            </w:pPr>
            <w:r w:rsidRPr="00140340">
              <w:rPr>
                <w:rFonts w:ascii="Arial" w:eastAsia="Times New Roman" w:hAnsi="Arial" w:cs="Arial"/>
                <w:b w:val="0"/>
              </w:rPr>
              <w:t>Recent Reference included in discussion.</w:t>
            </w:r>
          </w:p>
        </w:tc>
      </w:tr>
      <w:tr w:rsidR="006E24B5" w:rsidRPr="00140340">
        <w:trPr>
          <w:trHeight w:val="386"/>
        </w:trPr>
        <w:tc>
          <w:tcPr>
            <w:tcW w:w="5351" w:type="dxa"/>
          </w:tcPr>
          <w:p w:rsidR="006E24B5" w:rsidRPr="00140340" w:rsidRDefault="00E804BC">
            <w:pPr>
              <w:pStyle w:val="Heading2"/>
              <w:ind w:left="360"/>
              <w:jc w:val="left"/>
              <w:rPr>
                <w:rFonts w:ascii="Arial" w:eastAsia="Times New Roman" w:hAnsi="Arial" w:cs="Arial"/>
              </w:rPr>
            </w:pPr>
            <w:r w:rsidRPr="00140340">
              <w:rPr>
                <w:rFonts w:ascii="Arial" w:eastAsia="Times New Roman" w:hAnsi="Arial" w:cs="Arial"/>
              </w:rPr>
              <w:lastRenderedPageBreak/>
              <w:t>Is the language/English quality of the article suitable for scholarly communications?</w:t>
            </w:r>
          </w:p>
          <w:p w:rsidR="006E24B5" w:rsidRPr="00140340" w:rsidRDefault="006E24B5">
            <w:pPr>
              <w:rPr>
                <w:rFonts w:ascii="Arial" w:hAnsi="Arial" w:cs="Arial"/>
                <w:sz w:val="20"/>
                <w:szCs w:val="20"/>
              </w:rPr>
            </w:pPr>
          </w:p>
        </w:tc>
        <w:tc>
          <w:tcPr>
            <w:tcW w:w="9357" w:type="dxa"/>
          </w:tcPr>
          <w:p w:rsidR="006E24B5" w:rsidRPr="00140340" w:rsidRDefault="00E804BC">
            <w:pPr>
              <w:rPr>
                <w:rFonts w:ascii="Arial" w:hAnsi="Arial" w:cs="Arial"/>
                <w:sz w:val="20"/>
                <w:szCs w:val="20"/>
              </w:rPr>
            </w:pPr>
            <w:r w:rsidRPr="00140340">
              <w:rPr>
                <w:rFonts w:ascii="Arial" w:hAnsi="Arial" w:cs="Arial"/>
                <w:b/>
                <w:sz w:val="20"/>
                <w:szCs w:val="20"/>
              </w:rPr>
              <w:t>The language and English quality of the article are generally suitable for scholarly communication</w:t>
            </w:r>
          </w:p>
          <w:p w:rsidR="006E24B5" w:rsidRPr="00140340" w:rsidRDefault="006E24B5">
            <w:pPr>
              <w:rPr>
                <w:rFonts w:ascii="Arial" w:hAnsi="Arial" w:cs="Arial"/>
                <w:sz w:val="20"/>
                <w:szCs w:val="20"/>
              </w:rPr>
            </w:pPr>
          </w:p>
        </w:tc>
        <w:tc>
          <w:tcPr>
            <w:tcW w:w="6442" w:type="dxa"/>
          </w:tcPr>
          <w:p w:rsidR="006E24B5" w:rsidRPr="00140340" w:rsidRDefault="006E24B5">
            <w:pPr>
              <w:rPr>
                <w:rFonts w:ascii="Arial" w:hAnsi="Arial" w:cs="Arial"/>
                <w:sz w:val="20"/>
                <w:szCs w:val="20"/>
              </w:rPr>
            </w:pPr>
          </w:p>
        </w:tc>
      </w:tr>
      <w:tr w:rsidR="006E24B5" w:rsidRPr="00140340">
        <w:trPr>
          <w:trHeight w:val="1178"/>
        </w:trPr>
        <w:tc>
          <w:tcPr>
            <w:tcW w:w="5351" w:type="dxa"/>
          </w:tcPr>
          <w:p w:rsidR="006E24B5" w:rsidRPr="00140340" w:rsidRDefault="00E804BC">
            <w:pPr>
              <w:pStyle w:val="Heading2"/>
              <w:jc w:val="left"/>
              <w:rPr>
                <w:rFonts w:ascii="Arial" w:eastAsia="Times New Roman" w:hAnsi="Arial" w:cs="Arial"/>
                <w:b w:val="0"/>
              </w:rPr>
            </w:pPr>
            <w:r w:rsidRPr="00140340">
              <w:rPr>
                <w:rFonts w:ascii="Arial" w:eastAsia="Times New Roman" w:hAnsi="Arial" w:cs="Arial"/>
                <w:u w:val="single"/>
              </w:rPr>
              <w:t>Optional/General</w:t>
            </w:r>
            <w:r w:rsidRPr="00140340">
              <w:rPr>
                <w:rFonts w:ascii="Arial" w:eastAsia="Times New Roman" w:hAnsi="Arial" w:cs="Arial"/>
              </w:rPr>
              <w:t xml:space="preserve"> </w:t>
            </w:r>
            <w:r w:rsidRPr="00140340">
              <w:rPr>
                <w:rFonts w:ascii="Arial" w:eastAsia="Times New Roman" w:hAnsi="Arial" w:cs="Arial"/>
                <w:b w:val="0"/>
              </w:rPr>
              <w:t>comments</w:t>
            </w:r>
          </w:p>
          <w:p w:rsidR="006E24B5" w:rsidRPr="00140340" w:rsidRDefault="006E24B5">
            <w:pPr>
              <w:pStyle w:val="Heading2"/>
              <w:jc w:val="left"/>
              <w:rPr>
                <w:rFonts w:ascii="Arial" w:eastAsia="Times New Roman" w:hAnsi="Arial" w:cs="Arial"/>
                <w:b w:val="0"/>
              </w:rPr>
            </w:pPr>
          </w:p>
        </w:tc>
        <w:tc>
          <w:tcPr>
            <w:tcW w:w="9357" w:type="dxa"/>
          </w:tcPr>
          <w:p w:rsidR="006E24B5" w:rsidRPr="00140340" w:rsidRDefault="006E24B5">
            <w:pPr>
              <w:pBdr>
                <w:top w:val="nil"/>
                <w:left w:val="nil"/>
                <w:bottom w:val="nil"/>
                <w:right w:val="nil"/>
                <w:between w:val="nil"/>
              </w:pBdr>
              <w:rPr>
                <w:rFonts w:ascii="Arial" w:hAnsi="Arial" w:cs="Arial"/>
                <w:color w:val="000000"/>
                <w:sz w:val="20"/>
                <w:szCs w:val="20"/>
              </w:rPr>
            </w:pPr>
          </w:p>
        </w:tc>
        <w:tc>
          <w:tcPr>
            <w:tcW w:w="6442" w:type="dxa"/>
          </w:tcPr>
          <w:p w:rsidR="006E24B5" w:rsidRPr="00140340" w:rsidRDefault="006E24B5">
            <w:pPr>
              <w:rPr>
                <w:rFonts w:ascii="Arial" w:hAnsi="Arial" w:cs="Arial"/>
                <w:sz w:val="20"/>
                <w:szCs w:val="20"/>
              </w:rPr>
            </w:pPr>
          </w:p>
        </w:tc>
      </w:tr>
    </w:tbl>
    <w:p w:rsidR="006E24B5" w:rsidRPr="00140340" w:rsidRDefault="006E24B5">
      <w:pPr>
        <w:pBdr>
          <w:top w:val="nil"/>
          <w:left w:val="nil"/>
          <w:bottom w:val="nil"/>
          <w:right w:val="nil"/>
          <w:between w:val="nil"/>
        </w:pBdr>
        <w:jc w:val="both"/>
        <w:rPr>
          <w:rFonts w:ascii="Arial" w:hAnsi="Arial" w:cs="Arial"/>
          <w:color w:val="000000"/>
          <w:sz w:val="20"/>
          <w:szCs w:val="20"/>
          <w:u w:val="single"/>
        </w:rPr>
      </w:pPr>
      <w:bookmarkStart w:id="1" w:name="_heading=h.sos29szgmz1r" w:colFirst="0" w:colLast="0"/>
      <w:bookmarkEnd w:id="1"/>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6E24B5" w:rsidRPr="00140340">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6E24B5" w:rsidRPr="00140340" w:rsidRDefault="00E804BC">
            <w:pPr>
              <w:spacing w:line="276" w:lineRule="auto"/>
              <w:rPr>
                <w:rFonts w:ascii="Arial" w:eastAsia="Arial" w:hAnsi="Arial" w:cs="Arial"/>
                <w:sz w:val="20"/>
                <w:szCs w:val="20"/>
                <w:u w:val="single"/>
              </w:rPr>
            </w:pPr>
            <w:r w:rsidRPr="00140340">
              <w:rPr>
                <w:rFonts w:ascii="Arial" w:eastAsia="Arial" w:hAnsi="Arial" w:cs="Arial"/>
                <w:b/>
                <w:sz w:val="20"/>
                <w:szCs w:val="20"/>
                <w:highlight w:val="yellow"/>
                <w:u w:val="single"/>
              </w:rPr>
              <w:t>PART  2:</w:t>
            </w:r>
            <w:r w:rsidRPr="00140340">
              <w:rPr>
                <w:rFonts w:ascii="Arial" w:eastAsia="Arial" w:hAnsi="Arial" w:cs="Arial"/>
                <w:b/>
                <w:sz w:val="20"/>
                <w:szCs w:val="20"/>
                <w:u w:val="single"/>
              </w:rPr>
              <w:t xml:space="preserve"> </w:t>
            </w:r>
          </w:p>
          <w:p w:rsidR="006E24B5" w:rsidRPr="00140340" w:rsidRDefault="006E24B5">
            <w:pPr>
              <w:spacing w:line="276" w:lineRule="auto"/>
              <w:rPr>
                <w:rFonts w:ascii="Arial" w:eastAsia="Arial" w:hAnsi="Arial" w:cs="Arial"/>
                <w:sz w:val="20"/>
                <w:szCs w:val="20"/>
                <w:u w:val="single"/>
              </w:rPr>
            </w:pPr>
          </w:p>
        </w:tc>
      </w:tr>
      <w:tr w:rsidR="006E24B5" w:rsidRPr="00140340">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E24B5" w:rsidRPr="00140340" w:rsidRDefault="006E24B5">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24B5" w:rsidRPr="00140340" w:rsidRDefault="00E804BC">
            <w:pPr>
              <w:keepNext/>
              <w:spacing w:line="276" w:lineRule="auto"/>
              <w:rPr>
                <w:rFonts w:ascii="Arial" w:eastAsia="Arial" w:hAnsi="Arial" w:cs="Arial"/>
                <w:sz w:val="20"/>
                <w:szCs w:val="20"/>
              </w:rPr>
            </w:pPr>
            <w:r w:rsidRPr="00140340">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6E24B5" w:rsidRPr="00140340" w:rsidRDefault="00E804BC">
            <w:pPr>
              <w:spacing w:after="160" w:line="252" w:lineRule="auto"/>
              <w:rPr>
                <w:rFonts w:ascii="Arial" w:eastAsia="Arial" w:hAnsi="Arial" w:cs="Arial"/>
                <w:sz w:val="20"/>
                <w:szCs w:val="20"/>
              </w:rPr>
            </w:pPr>
            <w:r w:rsidRPr="00140340">
              <w:rPr>
                <w:rFonts w:ascii="Arial" w:eastAsia="Arial" w:hAnsi="Arial" w:cs="Arial"/>
                <w:b/>
                <w:sz w:val="20"/>
                <w:szCs w:val="20"/>
              </w:rPr>
              <w:t>Author’s Feedback</w:t>
            </w:r>
            <w:r w:rsidRPr="00140340">
              <w:rPr>
                <w:rFonts w:ascii="Arial" w:eastAsia="Arial" w:hAnsi="Arial" w:cs="Arial"/>
                <w:sz w:val="20"/>
                <w:szCs w:val="20"/>
              </w:rPr>
              <w:t xml:space="preserve"> (It is mandatory that authors should write his/her feedback here)</w:t>
            </w:r>
          </w:p>
          <w:p w:rsidR="006E24B5" w:rsidRPr="00140340" w:rsidRDefault="006E24B5">
            <w:pPr>
              <w:keepNext/>
              <w:spacing w:line="276" w:lineRule="auto"/>
              <w:rPr>
                <w:rFonts w:ascii="Arial" w:eastAsia="Arial" w:hAnsi="Arial" w:cs="Arial"/>
                <w:sz w:val="20"/>
                <w:szCs w:val="20"/>
              </w:rPr>
            </w:pPr>
          </w:p>
        </w:tc>
      </w:tr>
      <w:tr w:rsidR="006E24B5" w:rsidRPr="00140340">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E24B5" w:rsidRPr="00140340" w:rsidRDefault="00E804BC">
            <w:pPr>
              <w:spacing w:line="276" w:lineRule="auto"/>
              <w:rPr>
                <w:rFonts w:ascii="Arial" w:eastAsia="Arial" w:hAnsi="Arial" w:cs="Arial"/>
                <w:sz w:val="20"/>
                <w:szCs w:val="20"/>
              </w:rPr>
            </w:pPr>
            <w:r w:rsidRPr="00140340">
              <w:rPr>
                <w:rFonts w:ascii="Arial" w:eastAsia="Arial" w:hAnsi="Arial" w:cs="Arial"/>
                <w:b/>
                <w:sz w:val="20"/>
                <w:szCs w:val="20"/>
              </w:rPr>
              <w:t xml:space="preserve">Are there ethical issues in this manuscript? </w:t>
            </w:r>
          </w:p>
          <w:p w:rsidR="006E24B5" w:rsidRPr="00140340" w:rsidRDefault="006E24B5">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E24B5" w:rsidRPr="00140340" w:rsidRDefault="00E804BC">
            <w:pPr>
              <w:spacing w:line="276" w:lineRule="auto"/>
              <w:rPr>
                <w:rFonts w:ascii="Arial" w:eastAsia="Arial" w:hAnsi="Arial" w:cs="Arial"/>
                <w:sz w:val="20"/>
                <w:szCs w:val="20"/>
                <w:u w:val="single"/>
              </w:rPr>
            </w:pPr>
            <w:r w:rsidRPr="00140340">
              <w:rPr>
                <w:rFonts w:ascii="Arial" w:eastAsia="Arial" w:hAnsi="Arial" w:cs="Arial"/>
                <w:i/>
                <w:sz w:val="20"/>
                <w:szCs w:val="20"/>
                <w:u w:val="single"/>
              </w:rPr>
              <w:t>(If yes, Kindly please write down the ethical issues here in details)</w:t>
            </w:r>
          </w:p>
          <w:p w:rsidR="006E24B5" w:rsidRPr="00140340" w:rsidRDefault="006E24B5">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6E24B5" w:rsidRPr="00140340" w:rsidRDefault="006E24B5">
            <w:pPr>
              <w:spacing w:line="276" w:lineRule="auto"/>
              <w:rPr>
                <w:rFonts w:ascii="Arial" w:eastAsia="Arial" w:hAnsi="Arial" w:cs="Arial"/>
                <w:sz w:val="20"/>
                <w:szCs w:val="20"/>
              </w:rPr>
            </w:pPr>
          </w:p>
          <w:p w:rsidR="006E24B5" w:rsidRPr="00140340" w:rsidRDefault="006E24B5">
            <w:pPr>
              <w:spacing w:line="276" w:lineRule="auto"/>
              <w:rPr>
                <w:rFonts w:ascii="Arial" w:eastAsia="Arial" w:hAnsi="Arial" w:cs="Arial"/>
                <w:sz w:val="20"/>
                <w:szCs w:val="20"/>
              </w:rPr>
            </w:pPr>
          </w:p>
          <w:p w:rsidR="006E24B5" w:rsidRPr="00140340" w:rsidRDefault="006E24B5">
            <w:pPr>
              <w:spacing w:line="276" w:lineRule="auto"/>
              <w:rPr>
                <w:rFonts w:ascii="Arial" w:eastAsia="Arial" w:hAnsi="Arial" w:cs="Arial"/>
                <w:sz w:val="20"/>
                <w:szCs w:val="20"/>
              </w:rPr>
            </w:pPr>
          </w:p>
        </w:tc>
      </w:tr>
    </w:tbl>
    <w:p w:rsidR="006E24B5" w:rsidRPr="00140340" w:rsidRDefault="006E24B5">
      <w:pPr>
        <w:rPr>
          <w:rFonts w:ascii="Arial" w:hAnsi="Arial" w:cs="Arial"/>
          <w:sz w:val="20"/>
          <w:szCs w:val="20"/>
        </w:rPr>
      </w:pPr>
    </w:p>
    <w:p w:rsidR="006E24B5" w:rsidRPr="00140340" w:rsidRDefault="006E24B5">
      <w:pPr>
        <w:rPr>
          <w:rFonts w:ascii="Arial" w:hAnsi="Arial" w:cs="Arial"/>
          <w:sz w:val="20"/>
          <w:szCs w:val="20"/>
        </w:rPr>
      </w:pPr>
    </w:p>
    <w:p w:rsidR="006E24B5" w:rsidRPr="00140340" w:rsidRDefault="006E24B5">
      <w:pPr>
        <w:rPr>
          <w:rFonts w:ascii="Arial" w:hAnsi="Arial" w:cs="Arial"/>
          <w:sz w:val="20"/>
          <w:szCs w:val="20"/>
          <w:u w:val="single"/>
        </w:rPr>
      </w:pPr>
    </w:p>
    <w:p w:rsidR="006E24B5" w:rsidRPr="00140340" w:rsidRDefault="006E24B5">
      <w:pPr>
        <w:rPr>
          <w:rFonts w:ascii="Arial" w:hAnsi="Arial" w:cs="Arial"/>
          <w:sz w:val="20"/>
          <w:szCs w:val="20"/>
        </w:rPr>
      </w:pPr>
    </w:p>
    <w:p w:rsidR="006E24B5" w:rsidRPr="00140340" w:rsidRDefault="006E24B5">
      <w:pPr>
        <w:pBdr>
          <w:top w:val="nil"/>
          <w:left w:val="nil"/>
          <w:bottom w:val="nil"/>
          <w:right w:val="nil"/>
          <w:between w:val="nil"/>
        </w:pBdr>
        <w:jc w:val="both"/>
        <w:rPr>
          <w:rFonts w:ascii="Arial" w:hAnsi="Arial" w:cs="Arial"/>
          <w:color w:val="000000"/>
          <w:sz w:val="20"/>
          <w:szCs w:val="20"/>
          <w:u w:val="single"/>
        </w:rPr>
      </w:pPr>
      <w:bookmarkStart w:id="2" w:name="_GoBack"/>
      <w:bookmarkEnd w:id="2"/>
    </w:p>
    <w:sectPr w:rsidR="006E24B5" w:rsidRPr="00140340">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4BC" w:rsidRDefault="00E804BC">
      <w:r>
        <w:separator/>
      </w:r>
    </w:p>
  </w:endnote>
  <w:endnote w:type="continuationSeparator" w:id="0">
    <w:p w:rsidR="00E804BC" w:rsidRDefault="00E8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B5" w:rsidRDefault="00E804BC">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4BC" w:rsidRDefault="00E804BC">
      <w:r>
        <w:separator/>
      </w:r>
    </w:p>
  </w:footnote>
  <w:footnote w:type="continuationSeparator" w:id="0">
    <w:p w:rsidR="00E804BC" w:rsidRDefault="00E80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4B5" w:rsidRDefault="006E24B5">
    <w:pPr>
      <w:spacing w:after="280"/>
      <w:jc w:val="center"/>
      <w:rPr>
        <w:rFonts w:ascii="Arial" w:eastAsia="Arial" w:hAnsi="Arial" w:cs="Arial"/>
        <w:color w:val="003399"/>
        <w:u w:val="single"/>
      </w:rPr>
    </w:pPr>
  </w:p>
  <w:p w:rsidR="006E24B5" w:rsidRDefault="00E804BC">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F5465"/>
    <w:multiLevelType w:val="multilevel"/>
    <w:tmpl w:val="BC1E7A92"/>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 w15:restartNumberingAfterBreak="0">
    <w:nsid w:val="5548782F"/>
    <w:multiLevelType w:val="multilevel"/>
    <w:tmpl w:val="E6140E04"/>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4B5"/>
    <w:rsid w:val="00140340"/>
    <w:rsid w:val="006E24B5"/>
    <w:rsid w:val="00E80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D1F0E1-132D-4F3B-861E-FF6E98CCC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mah.com/index.php/AJMA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Aw5fpek2M2KUhHQ/p/weqh0Sxw==">CgMxLjAyDmguc3B6MGg2Nno1OG5hMg5oLnNvczI5c3pnbXoxcjgAciExeDcza1BGTUpzTlRQWVR1Q1UzWGVqdE4xc3BINVliYW8=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738</Words>
  <Characters>4213</Characters>
  <Application>Microsoft Office Word</Application>
  <DocSecurity>0</DocSecurity>
  <Lines>35</Lines>
  <Paragraphs>9</Paragraphs>
  <ScaleCrop>false</ScaleCrop>
  <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2025-09-15T11:42:00Z</dcterms:created>
  <dcterms:modified xsi:type="dcterms:W3CDTF">2025-09-22T12:23:00Z</dcterms:modified>
</cp:coreProperties>
</file>