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755B2" w14:textId="77777777" w:rsidR="00E841CD" w:rsidRPr="00F1416A" w:rsidRDefault="00E841CD">
      <w:pPr>
        <w:pStyle w:val="BodyText"/>
        <w:spacing w:before="95" w:after="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9"/>
        <w:gridCol w:w="15771"/>
      </w:tblGrid>
      <w:tr w:rsidR="00E841CD" w:rsidRPr="00F1416A" w14:paraId="0AB628FB" w14:textId="77777777">
        <w:trPr>
          <w:trHeight w:val="285"/>
        </w:trPr>
        <w:tc>
          <w:tcPr>
            <w:tcW w:w="5169" w:type="dxa"/>
            <w:tcBorders>
              <w:left w:val="single" w:sz="4" w:space="0" w:color="000000"/>
              <w:right w:val="single" w:sz="4" w:space="0" w:color="000000"/>
            </w:tcBorders>
          </w:tcPr>
          <w:p w14:paraId="3F1F567F" w14:textId="77777777" w:rsidR="00E841CD" w:rsidRPr="00F1416A" w:rsidRDefault="0096274A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14:paraId="30460EE5" w14:textId="77777777" w:rsidR="00E841CD" w:rsidRPr="00F1416A" w:rsidRDefault="005F7297">
            <w:pPr>
              <w:pStyle w:val="TableParagraph"/>
              <w:spacing w:before="31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96274A" w:rsidRPr="00F1416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96274A" w:rsidRPr="00F1416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96274A" w:rsidRPr="00F1416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96274A" w:rsidRPr="00F1416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96274A" w:rsidRPr="00F1416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96274A" w:rsidRPr="00F1416A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96274A" w:rsidRPr="00F1416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="0096274A" w:rsidRPr="00F1416A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96274A" w:rsidRPr="00F1416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96274A" w:rsidRPr="00F1416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Ecology</w:t>
              </w:r>
            </w:hyperlink>
          </w:p>
        </w:tc>
      </w:tr>
      <w:tr w:rsidR="00E841CD" w:rsidRPr="00F1416A" w14:paraId="45722FAB" w14:textId="77777777">
        <w:trPr>
          <w:trHeight w:val="289"/>
        </w:trPr>
        <w:tc>
          <w:tcPr>
            <w:tcW w:w="5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EB18" w14:textId="77777777" w:rsidR="00E841CD" w:rsidRPr="00F1416A" w:rsidRDefault="0096274A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sz w:val="20"/>
                <w:szCs w:val="20"/>
              </w:rPr>
              <w:t>Manuscript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BD41" w14:textId="77777777" w:rsidR="00E841CD" w:rsidRPr="00F1416A" w:rsidRDefault="0096274A">
            <w:pPr>
              <w:pStyle w:val="TableParagraph"/>
              <w:spacing w:before="31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Ms_AJEE_143414</w:t>
            </w:r>
          </w:p>
        </w:tc>
      </w:tr>
      <w:tr w:rsidR="00E841CD" w:rsidRPr="00F1416A" w14:paraId="2098F073" w14:textId="77777777">
        <w:trPr>
          <w:trHeight w:val="65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90C8" w14:textId="77777777" w:rsidR="00E841CD" w:rsidRPr="00F1416A" w:rsidRDefault="0096274A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sz w:val="20"/>
                <w:szCs w:val="20"/>
              </w:rPr>
              <w:t>Title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of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2472" w14:textId="77777777" w:rsidR="00E841CD" w:rsidRPr="00F1416A" w:rsidRDefault="0096274A">
            <w:pPr>
              <w:pStyle w:val="TableParagraph"/>
              <w:spacing w:before="211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Antioxidant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F141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assemblages: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species-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41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stress-specific</w:t>
            </w:r>
            <w:r w:rsidRPr="00F141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F141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abiotic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stress</w:t>
            </w:r>
            <w:r w:rsidRPr="00F141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secondary</w:t>
            </w:r>
            <w:r w:rsidRPr="00F141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meadows</w:t>
            </w:r>
            <w:r w:rsidRPr="00F141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Caucasus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Mountains</w:t>
            </w:r>
          </w:p>
        </w:tc>
      </w:tr>
      <w:tr w:rsidR="00E841CD" w:rsidRPr="00F1416A" w14:paraId="027570FB" w14:textId="77777777">
        <w:trPr>
          <w:trHeight w:val="33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26BF" w14:textId="77777777" w:rsidR="00E841CD" w:rsidRPr="00F1416A" w:rsidRDefault="0096274A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sz w:val="20"/>
                <w:szCs w:val="20"/>
              </w:rPr>
              <w:t>Type</w:t>
            </w:r>
            <w:r w:rsidRPr="00F141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of</w:t>
            </w:r>
            <w:r w:rsidRPr="00F141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4559" w14:textId="46576FD2" w:rsidR="00E841CD" w:rsidRPr="00F1416A" w:rsidRDefault="006654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sz w:val="20"/>
                <w:szCs w:val="20"/>
                <w:highlight w:val="yellow"/>
              </w:rPr>
              <w:t>Original research article</w:t>
            </w:r>
          </w:p>
        </w:tc>
      </w:tr>
    </w:tbl>
    <w:p w14:paraId="6B1C43CA" w14:textId="77777777" w:rsidR="00E841CD" w:rsidRPr="00F1416A" w:rsidRDefault="00E841CD">
      <w:pPr>
        <w:pStyle w:val="BodyText"/>
        <w:spacing w:before="1"/>
        <w:rPr>
          <w:rFonts w:ascii="Arial" w:hAnsi="Arial" w:cs="Arial"/>
          <w:b w:val="0"/>
        </w:rPr>
      </w:pPr>
    </w:p>
    <w:tbl>
      <w:tblPr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7"/>
        <w:gridCol w:w="6445"/>
      </w:tblGrid>
      <w:tr w:rsidR="00E841CD" w:rsidRPr="00F1416A" w14:paraId="59E096E4" w14:textId="77777777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14:paraId="36619D69" w14:textId="77777777" w:rsidR="00E841CD" w:rsidRPr="00F1416A" w:rsidRDefault="0096274A">
            <w:pPr>
              <w:pStyle w:val="TableParagraph"/>
              <w:spacing w:line="221" w:lineRule="exact"/>
              <w:ind w:left="111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1416A">
              <w:rPr>
                <w:rFonts w:ascii="Arial" w:hAnsi="Arial" w:cs="Arial"/>
                <w:b/>
                <w:color w:val="000000"/>
                <w:spacing w:val="51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841CD" w:rsidRPr="00F1416A" w14:paraId="0733FA69" w14:textId="77777777">
        <w:trPr>
          <w:trHeight w:val="96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8930" w14:textId="77777777" w:rsidR="00E841CD" w:rsidRPr="00F1416A" w:rsidRDefault="00E841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0C08B" w14:textId="77777777" w:rsidR="00E841CD" w:rsidRPr="00F1416A" w:rsidRDefault="0096274A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141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94760A0" w14:textId="77777777" w:rsidR="00E841CD" w:rsidRPr="00F1416A" w:rsidRDefault="0096274A">
            <w:pPr>
              <w:pStyle w:val="TableParagraph"/>
              <w:spacing w:line="242" w:lineRule="auto"/>
              <w:ind w:right="155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1416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1416A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1416A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141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1416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1416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1416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1416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1416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1416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141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1416A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141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6E3B" w14:textId="77777777" w:rsidR="00E841CD" w:rsidRPr="00F1416A" w:rsidRDefault="0096274A">
            <w:pPr>
              <w:pStyle w:val="TableParagraph"/>
              <w:spacing w:before="1" w:line="254" w:lineRule="auto"/>
              <w:ind w:right="76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141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(It</w:t>
            </w:r>
            <w:r w:rsidRPr="00F141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is</w:t>
            </w:r>
            <w:r w:rsidRPr="00F141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mandatory</w:t>
            </w:r>
            <w:r w:rsidRPr="00F141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that</w:t>
            </w:r>
            <w:r w:rsidRPr="00F141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authors</w:t>
            </w:r>
            <w:r w:rsidRPr="00F141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should</w:t>
            </w:r>
            <w:r w:rsidRPr="00F141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write</w:t>
            </w:r>
            <w:r w:rsidRPr="00F141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  <w:p w14:paraId="1252A295" w14:textId="1E949563" w:rsidR="006654F9" w:rsidRPr="00F1416A" w:rsidRDefault="006654F9">
            <w:pPr>
              <w:pStyle w:val="TableParagraph"/>
              <w:spacing w:before="1" w:line="254" w:lineRule="auto"/>
              <w:ind w:right="76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We d</w:t>
            </w:r>
            <w:r w:rsidR="00592335" w:rsidRPr="00F1416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id</w:t>
            </w:r>
            <w:r w:rsidRPr="00F1416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not use AI either during writing or revising of this manuscript</w:t>
            </w:r>
          </w:p>
        </w:tc>
      </w:tr>
      <w:tr w:rsidR="00E841CD" w:rsidRPr="00F1416A" w14:paraId="7C4B5260" w14:textId="77777777">
        <w:trPr>
          <w:trHeight w:val="126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3E2C" w14:textId="77777777" w:rsidR="00E841CD" w:rsidRPr="00F1416A" w:rsidRDefault="0096274A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141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141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0862" w14:textId="77777777" w:rsidR="00E841CD" w:rsidRPr="00F1416A" w:rsidRDefault="0096274A">
            <w:pPr>
              <w:pStyle w:val="TableParagraph"/>
              <w:ind w:right="155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This work is important: it demonstrates that plant communities can respond in similar and predictable ways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141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stress.</w:t>
            </w:r>
            <w:r w:rsidRPr="00F141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F141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establishes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relationship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F141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molecular</w:t>
            </w:r>
            <w:r w:rsidRPr="00F141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physiology</w:t>
            </w:r>
            <w:r w:rsidRPr="00F141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416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community ecology, providing a new perspective for understanding ecosystem resilience, anticipating their responses to global changes, and optimizing agroecosystem management.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6EBD" w14:textId="5C131DE0" w:rsidR="00E841CD" w:rsidRPr="00F1416A" w:rsidRDefault="006654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sz w:val="20"/>
                <w:szCs w:val="20"/>
              </w:rPr>
              <w:t xml:space="preserve">Thank you for your </w:t>
            </w:r>
            <w:r w:rsidR="00592335" w:rsidRPr="00F1416A">
              <w:rPr>
                <w:rFonts w:ascii="Arial" w:hAnsi="Arial" w:cs="Arial"/>
                <w:sz w:val="20"/>
                <w:szCs w:val="20"/>
              </w:rPr>
              <w:t xml:space="preserve">positive </w:t>
            </w:r>
            <w:r w:rsidRPr="00F1416A">
              <w:rPr>
                <w:rFonts w:ascii="Arial" w:hAnsi="Arial" w:cs="Arial"/>
                <w:sz w:val="20"/>
                <w:szCs w:val="20"/>
              </w:rPr>
              <w:t>comment</w:t>
            </w:r>
            <w:r w:rsidR="00592335" w:rsidRPr="00F1416A">
              <w:rPr>
                <w:rFonts w:ascii="Arial" w:hAnsi="Arial" w:cs="Arial"/>
                <w:sz w:val="20"/>
                <w:szCs w:val="20"/>
              </w:rPr>
              <w:t>s</w:t>
            </w:r>
            <w:r w:rsidRPr="00F1416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841CD" w:rsidRPr="00F1416A" w14:paraId="45564FB4" w14:textId="77777777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27AE" w14:textId="77777777" w:rsidR="00E841CD" w:rsidRPr="00F1416A" w:rsidRDefault="0096274A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141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1416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4933352" w14:textId="77777777" w:rsidR="00E841CD" w:rsidRPr="00F1416A" w:rsidRDefault="0096274A">
            <w:pPr>
              <w:pStyle w:val="TableParagraph"/>
              <w:spacing w:before="2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F141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F141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CD64" w14:textId="77777777" w:rsidR="00E841CD" w:rsidRPr="00F1416A" w:rsidRDefault="0096274A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7827" w14:textId="77777777" w:rsidR="00E841CD" w:rsidRPr="00F1416A" w:rsidRDefault="00E841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41CD" w:rsidRPr="00F1416A" w14:paraId="5C8D785F" w14:textId="77777777">
        <w:trPr>
          <w:trHeight w:val="12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7692" w14:textId="77777777" w:rsidR="00E841CD" w:rsidRPr="00F1416A" w:rsidRDefault="0096274A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141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141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141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1416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41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9222" w14:textId="77777777" w:rsidR="00E841CD" w:rsidRPr="00F1416A" w:rsidRDefault="0096274A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0D0D" w14:textId="77777777" w:rsidR="00E841CD" w:rsidRPr="00F1416A" w:rsidRDefault="00E841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41CD" w:rsidRPr="00F1416A" w14:paraId="0C073852" w14:textId="77777777">
        <w:trPr>
          <w:trHeight w:val="70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CDBF" w14:textId="77777777" w:rsidR="00E841CD" w:rsidRPr="00F1416A" w:rsidRDefault="0096274A">
            <w:pPr>
              <w:pStyle w:val="TableParagraph"/>
              <w:spacing w:line="242" w:lineRule="auto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41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141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141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141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EE2F" w14:textId="77777777" w:rsidR="00E841CD" w:rsidRPr="00F1416A" w:rsidRDefault="0096274A">
            <w:pPr>
              <w:pStyle w:val="TableParagraph"/>
              <w:spacing w:line="226" w:lineRule="exact"/>
              <w:ind w:left="363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33BA" w14:textId="77777777" w:rsidR="00E841CD" w:rsidRPr="00F1416A" w:rsidRDefault="00E841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41CD" w:rsidRPr="00F1416A" w14:paraId="38997851" w14:textId="77777777">
        <w:trPr>
          <w:trHeight w:val="70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5BC9" w14:textId="77777777" w:rsidR="00E841CD" w:rsidRPr="00F1416A" w:rsidRDefault="0096274A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141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141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41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141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141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1416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37B5F820" w14:textId="77777777" w:rsidR="00E841CD" w:rsidRPr="00F1416A" w:rsidRDefault="0096274A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41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CAFC0" w14:textId="77777777" w:rsidR="00E841CD" w:rsidRPr="00F1416A" w:rsidRDefault="0096274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bibliography</w:t>
            </w:r>
            <w:r w:rsidRPr="00F141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is</w:t>
            </w:r>
            <w:r w:rsidRPr="00F141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sufficient, but</w:t>
            </w:r>
            <w:r w:rsidRPr="00F141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its</w:t>
            </w:r>
            <w:r w:rsidRPr="00F141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impact</w:t>
            </w:r>
            <w:r w:rsidRPr="00F141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and</w:t>
            </w:r>
            <w:r w:rsidRPr="00F141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relevance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would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be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greatly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enhanced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by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addition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of targeted references on the chemical ecology of communities.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F484" w14:textId="7F328C20" w:rsidR="00E841CD" w:rsidRPr="00F1416A" w:rsidRDefault="006654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sz w:val="20"/>
                <w:szCs w:val="20"/>
                <w:highlight w:val="yellow"/>
              </w:rPr>
              <w:t>We</w:t>
            </w:r>
            <w:r w:rsidR="00602B95" w:rsidRPr="00F1416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added two such references</w:t>
            </w:r>
            <w:r w:rsidR="005F3132" w:rsidRPr="00F1416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to the Discussion</w:t>
            </w:r>
            <w:r w:rsidR="00602B95" w:rsidRPr="00F1416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: </w:t>
            </w:r>
            <w:r w:rsidR="005F3132" w:rsidRPr="00F1416A">
              <w:rPr>
                <w:rFonts w:ascii="Arial" w:hAnsi="Arial" w:cs="Arial"/>
                <w:sz w:val="20"/>
                <w:szCs w:val="20"/>
                <w:highlight w:val="yellow"/>
              </w:rPr>
              <w:t>(1) Silva et al. 2018 (</w:t>
            </w:r>
            <w:r w:rsidR="005F3132" w:rsidRPr="00F1416A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Frontiers in plant science, 9</w:t>
            </w:r>
            <w:r w:rsidR="005F3132" w:rsidRPr="00F1416A">
              <w:rPr>
                <w:rFonts w:ascii="Arial" w:hAnsi="Arial" w:cs="Arial"/>
                <w:sz w:val="20"/>
                <w:szCs w:val="20"/>
                <w:highlight w:val="yellow"/>
              </w:rPr>
              <w:t>, p.1713 and (2) Raguso et al. 2014 (</w:t>
            </w:r>
            <w:r w:rsidR="005F3132" w:rsidRPr="00F1416A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Ecology, 96</w:t>
            </w:r>
            <w:r w:rsidR="005F3132" w:rsidRPr="00F1416A">
              <w:rPr>
                <w:rFonts w:ascii="Arial" w:hAnsi="Arial" w:cs="Arial"/>
                <w:sz w:val="20"/>
                <w:szCs w:val="20"/>
                <w:highlight w:val="yellow"/>
              </w:rPr>
              <w:t>(3), pp.617-630; we modified the text accordingly (</w:t>
            </w:r>
            <w:r w:rsidR="007A3EF5" w:rsidRPr="00F1416A">
              <w:rPr>
                <w:rFonts w:ascii="Arial" w:hAnsi="Arial" w:cs="Arial"/>
                <w:sz w:val="20"/>
                <w:szCs w:val="20"/>
                <w:highlight w:val="yellow"/>
              </w:rPr>
              <w:t>the beginning of the first paragraph of the Discussion)</w:t>
            </w:r>
            <w:r w:rsidR="005F3132" w:rsidRPr="00F141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AEF4792" w14:textId="791A011F" w:rsidR="00602B95" w:rsidRPr="00F1416A" w:rsidRDefault="00602B9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41CD" w:rsidRPr="00F1416A" w14:paraId="2F6FDCAD" w14:textId="77777777">
        <w:trPr>
          <w:trHeight w:val="69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91D1" w14:textId="77777777" w:rsidR="00E841CD" w:rsidRPr="00F1416A" w:rsidRDefault="0096274A">
            <w:pPr>
              <w:pStyle w:val="TableParagraph"/>
              <w:spacing w:line="242" w:lineRule="auto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41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1416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41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141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E952" w14:textId="77777777" w:rsidR="00E841CD" w:rsidRPr="00F1416A" w:rsidRDefault="0096274A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sz w:val="20"/>
                <w:szCs w:val="20"/>
              </w:rPr>
              <w:t>It’s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desirable to</w:t>
            </w:r>
            <w:r w:rsidRPr="00F141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review</w:t>
            </w:r>
            <w:r w:rsidRPr="00F141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>language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2EC4B" w14:textId="646E0B97" w:rsidR="00E841CD" w:rsidRPr="00F1416A" w:rsidRDefault="007A3EF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1416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The language was thoroughly review</w:t>
            </w:r>
            <w:r w:rsidR="00592335" w:rsidRPr="00F1416A">
              <w:rPr>
                <w:rFonts w:ascii="Arial" w:hAnsi="Arial" w:cs="Arial"/>
                <w:sz w:val="20"/>
                <w:szCs w:val="20"/>
                <w:highlight w:val="yellow"/>
              </w:rPr>
              <w:t>e</w:t>
            </w:r>
            <w:r w:rsidRPr="00F1416A">
              <w:rPr>
                <w:rFonts w:ascii="Arial" w:hAnsi="Arial" w:cs="Arial"/>
                <w:sz w:val="20"/>
                <w:szCs w:val="20"/>
                <w:highlight w:val="yellow"/>
              </w:rPr>
              <w:t>d</w:t>
            </w:r>
          </w:p>
        </w:tc>
      </w:tr>
      <w:tr w:rsidR="00E841CD" w:rsidRPr="00F1416A" w14:paraId="2A0B3CD6" w14:textId="77777777" w:rsidTr="00F1416A">
        <w:trPr>
          <w:trHeight w:val="78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B42F" w14:textId="77777777" w:rsidR="00E841CD" w:rsidRPr="00F1416A" w:rsidRDefault="0096274A">
            <w:pPr>
              <w:pStyle w:val="TableParagraph"/>
              <w:spacing w:line="226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141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5906" w14:textId="77777777" w:rsidR="00E841CD" w:rsidRPr="00F1416A" w:rsidRDefault="0096274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141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1416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41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scientifically sound</w:t>
            </w:r>
            <w:r w:rsidRPr="00F141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41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F141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416A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approach.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0F06" w14:textId="77777777" w:rsidR="00E841CD" w:rsidRPr="00F1416A" w:rsidRDefault="00E841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5836C7" w14:textId="77777777" w:rsidR="00E841CD" w:rsidRPr="00F1416A" w:rsidRDefault="00E841CD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730D8C" w:rsidRPr="00F1416A" w14:paraId="5234DCCB" w14:textId="77777777" w:rsidTr="00B6431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A377A" w14:textId="77777777" w:rsidR="00730D8C" w:rsidRPr="00F1416A" w:rsidRDefault="00730D8C" w:rsidP="00B6431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1416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1416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F6F0C3A" w14:textId="77777777" w:rsidR="00730D8C" w:rsidRPr="00F1416A" w:rsidRDefault="00730D8C" w:rsidP="00B6431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30D8C" w:rsidRPr="00F1416A" w14:paraId="3F598E58" w14:textId="77777777" w:rsidTr="00B6431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73BC6" w14:textId="77777777" w:rsidR="00730D8C" w:rsidRPr="00F1416A" w:rsidRDefault="00730D8C" w:rsidP="00B643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D0794" w14:textId="77777777" w:rsidR="00730D8C" w:rsidRPr="00F1416A" w:rsidRDefault="00730D8C" w:rsidP="00B643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141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6687AC7" w14:textId="77777777" w:rsidR="00730D8C" w:rsidRPr="00F1416A" w:rsidRDefault="00730D8C" w:rsidP="00B6431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141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1416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3AFF1B" w14:textId="77777777" w:rsidR="00730D8C" w:rsidRPr="00F1416A" w:rsidRDefault="00730D8C" w:rsidP="00B643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0D8C" w:rsidRPr="00F1416A" w14:paraId="27EFFD76" w14:textId="77777777" w:rsidTr="00B6431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69025" w14:textId="77777777" w:rsidR="00730D8C" w:rsidRPr="00F1416A" w:rsidRDefault="00730D8C" w:rsidP="00B6431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1416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C4D4E7" w14:textId="77777777" w:rsidR="00730D8C" w:rsidRPr="00F1416A" w:rsidRDefault="00730D8C" w:rsidP="00B643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86640" w14:textId="77777777" w:rsidR="00730D8C" w:rsidRPr="00F1416A" w:rsidRDefault="00730D8C" w:rsidP="00B6431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141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141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141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DE79844" w14:textId="77777777" w:rsidR="00730D8C" w:rsidRPr="00F1416A" w:rsidRDefault="00730D8C" w:rsidP="00B643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8C93B93" w14:textId="77777777" w:rsidR="00730D8C" w:rsidRPr="00F1416A" w:rsidRDefault="00730D8C" w:rsidP="00B643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FF4C31" w14:textId="77777777" w:rsidR="00730D8C" w:rsidRPr="00F1416A" w:rsidRDefault="00730D8C" w:rsidP="00B643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1AF32D" w14:textId="77777777" w:rsidR="00730D8C" w:rsidRPr="00F1416A" w:rsidRDefault="00730D8C" w:rsidP="00B643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2566AB9" w14:textId="77777777" w:rsidR="00E841CD" w:rsidRPr="00F1416A" w:rsidRDefault="00E841CD">
      <w:pPr>
        <w:pStyle w:val="BodyText"/>
        <w:rPr>
          <w:rFonts w:ascii="Arial" w:hAnsi="Arial" w:cs="Arial"/>
          <w:b w:val="0"/>
        </w:rPr>
      </w:pPr>
      <w:bookmarkStart w:id="2" w:name="_GoBack"/>
      <w:bookmarkEnd w:id="0"/>
      <w:bookmarkEnd w:id="1"/>
      <w:bookmarkEnd w:id="2"/>
    </w:p>
    <w:sectPr w:rsidR="00E841CD" w:rsidRPr="00F1416A" w:rsidSect="00730D8C">
      <w:pgSz w:w="23820" w:h="16840" w:orient="landscape"/>
      <w:pgMar w:top="1820" w:right="1275" w:bottom="1341" w:left="1275" w:header="1283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BFB0E" w14:textId="77777777" w:rsidR="005F7297" w:rsidRDefault="005F7297">
      <w:r>
        <w:separator/>
      </w:r>
    </w:p>
  </w:endnote>
  <w:endnote w:type="continuationSeparator" w:id="0">
    <w:p w14:paraId="40FF6141" w14:textId="77777777" w:rsidR="005F7297" w:rsidRDefault="005F7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6C17E" w14:textId="77777777" w:rsidR="005F7297" w:rsidRDefault="005F7297">
      <w:r>
        <w:separator/>
      </w:r>
    </w:p>
  </w:footnote>
  <w:footnote w:type="continuationSeparator" w:id="0">
    <w:p w14:paraId="4D2A3E9A" w14:textId="77777777" w:rsidR="005F7297" w:rsidRDefault="005F7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41CD"/>
    <w:rsid w:val="000F114F"/>
    <w:rsid w:val="00474BA7"/>
    <w:rsid w:val="004D432F"/>
    <w:rsid w:val="00592335"/>
    <w:rsid w:val="005F3132"/>
    <w:rsid w:val="005F7297"/>
    <w:rsid w:val="00602B95"/>
    <w:rsid w:val="006654F9"/>
    <w:rsid w:val="00730D8C"/>
    <w:rsid w:val="007A3EF5"/>
    <w:rsid w:val="008C66FC"/>
    <w:rsid w:val="0096274A"/>
    <w:rsid w:val="00AB316D"/>
    <w:rsid w:val="00E841CD"/>
    <w:rsid w:val="00F1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D0D8F"/>
  <w15:docId w15:val="{2F7E6261-38CA-48FB-8F4C-BB7E0BA4A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4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e.com/index.php/AJE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2025-08-29T12:10:00Z</dcterms:created>
  <dcterms:modified xsi:type="dcterms:W3CDTF">2025-09-04T06:47:00Z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2025-08-29T00:00:00Z</vt:filetime>
  </property>
  <property fmtid="{D5CDD505-2E9C-101B-9397-08002B2CF9AE}" pid="5" name="Producer">
    <vt:lpwstr>Microsoft® Word 2019</vt:lpwstr>
  </property>
</Properties>
</file>