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439F" w:rsidRPr="00004BC1" w:rsidRDefault="00C7439F">
      <w:pPr>
        <w:pStyle w:val="BodyText"/>
        <w:spacing w:before="105"/>
        <w:rPr>
          <w:rFonts w:ascii="Arial" w:hAnsi="Arial" w:cs="Arial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6"/>
        <w:gridCol w:w="15773"/>
      </w:tblGrid>
      <w:tr w:rsidR="00C7439F" w:rsidRPr="00004BC1">
        <w:trPr>
          <w:trHeight w:val="290"/>
        </w:trPr>
        <w:tc>
          <w:tcPr>
            <w:tcW w:w="5166" w:type="dxa"/>
          </w:tcPr>
          <w:p w:rsidR="00C7439F" w:rsidRPr="00004BC1" w:rsidRDefault="003A16FE">
            <w:pPr>
              <w:pStyle w:val="TableParagraph"/>
              <w:spacing w:before="2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004BC1">
              <w:rPr>
                <w:rFonts w:ascii="Arial" w:hAnsi="Arial" w:cs="Arial"/>
                <w:sz w:val="20"/>
                <w:szCs w:val="20"/>
              </w:rPr>
              <w:t>Journal</w:t>
            </w:r>
            <w:r w:rsidRPr="00004BC1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004BC1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3" w:type="dxa"/>
          </w:tcPr>
          <w:p w:rsidR="00C7439F" w:rsidRPr="00004BC1" w:rsidRDefault="00BA520F">
            <w:pPr>
              <w:pStyle w:val="TableParagraph"/>
              <w:spacing w:before="32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="003A16FE" w:rsidRPr="00004BC1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Asian</w:t>
              </w:r>
              <w:r w:rsidR="003A16FE" w:rsidRPr="00004BC1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3A16FE" w:rsidRPr="00004BC1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3A16FE" w:rsidRPr="00004BC1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3A16FE" w:rsidRPr="00004BC1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3A16FE" w:rsidRPr="00004BC1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3A16FE" w:rsidRPr="00004BC1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Dental</w:t>
              </w:r>
              <w:r w:rsidR="003A16FE" w:rsidRPr="00004BC1">
                <w:rPr>
                  <w:rFonts w:ascii="Arial" w:hAnsi="Arial" w:cs="Arial"/>
                  <w:b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="003A16FE" w:rsidRPr="00004BC1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Sciences</w:t>
              </w:r>
            </w:hyperlink>
          </w:p>
        </w:tc>
      </w:tr>
      <w:tr w:rsidR="00C7439F" w:rsidRPr="00004BC1">
        <w:trPr>
          <w:trHeight w:val="290"/>
        </w:trPr>
        <w:tc>
          <w:tcPr>
            <w:tcW w:w="5166" w:type="dxa"/>
          </w:tcPr>
          <w:p w:rsidR="00C7439F" w:rsidRPr="00004BC1" w:rsidRDefault="003A16FE">
            <w:pPr>
              <w:pStyle w:val="TableParagraph"/>
              <w:spacing w:before="3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004BC1">
              <w:rPr>
                <w:rFonts w:ascii="Arial" w:hAnsi="Arial" w:cs="Arial"/>
                <w:sz w:val="20"/>
                <w:szCs w:val="20"/>
              </w:rPr>
              <w:t>Manuscript</w:t>
            </w:r>
            <w:r w:rsidRPr="00004BC1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004BC1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3" w:type="dxa"/>
          </w:tcPr>
          <w:p w:rsidR="00C7439F" w:rsidRPr="00004BC1" w:rsidRDefault="003A16FE">
            <w:pPr>
              <w:pStyle w:val="TableParagraph"/>
              <w:spacing w:before="33"/>
              <w:rPr>
                <w:rFonts w:ascii="Arial" w:hAnsi="Arial" w:cs="Arial"/>
                <w:b/>
                <w:sz w:val="20"/>
                <w:szCs w:val="20"/>
              </w:rPr>
            </w:pPr>
            <w:r w:rsidRPr="00004BC1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Ms_AJDS_143304</w:t>
            </w:r>
          </w:p>
        </w:tc>
      </w:tr>
      <w:tr w:rsidR="00C7439F" w:rsidRPr="00004BC1">
        <w:trPr>
          <w:trHeight w:val="650"/>
        </w:trPr>
        <w:tc>
          <w:tcPr>
            <w:tcW w:w="5166" w:type="dxa"/>
          </w:tcPr>
          <w:p w:rsidR="00C7439F" w:rsidRPr="00004BC1" w:rsidRDefault="003A16FE">
            <w:pPr>
              <w:pStyle w:val="TableParagraph"/>
              <w:spacing w:before="2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004BC1">
              <w:rPr>
                <w:rFonts w:ascii="Arial" w:hAnsi="Arial" w:cs="Arial"/>
                <w:sz w:val="20"/>
                <w:szCs w:val="20"/>
              </w:rPr>
              <w:t>Title</w:t>
            </w:r>
            <w:r w:rsidRPr="00004BC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04BC1">
              <w:rPr>
                <w:rFonts w:ascii="Arial" w:hAnsi="Arial" w:cs="Arial"/>
                <w:sz w:val="20"/>
                <w:szCs w:val="20"/>
              </w:rPr>
              <w:t>of</w:t>
            </w:r>
            <w:r w:rsidRPr="00004BC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04BC1">
              <w:rPr>
                <w:rFonts w:ascii="Arial" w:hAnsi="Arial" w:cs="Arial"/>
                <w:sz w:val="20"/>
                <w:szCs w:val="20"/>
              </w:rPr>
              <w:t>the</w:t>
            </w:r>
            <w:r w:rsidRPr="00004BC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04BC1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3" w:type="dxa"/>
          </w:tcPr>
          <w:p w:rsidR="00C7439F" w:rsidRPr="00004BC1" w:rsidRDefault="003A16FE">
            <w:pPr>
              <w:pStyle w:val="TableParagraph"/>
              <w:spacing w:before="212"/>
              <w:rPr>
                <w:rFonts w:ascii="Arial" w:hAnsi="Arial" w:cs="Arial"/>
                <w:b/>
                <w:sz w:val="20"/>
                <w:szCs w:val="20"/>
              </w:rPr>
            </w:pPr>
            <w:r w:rsidRPr="00004BC1">
              <w:rPr>
                <w:rFonts w:ascii="Arial" w:hAnsi="Arial" w:cs="Arial"/>
                <w:b/>
                <w:sz w:val="20"/>
                <w:szCs w:val="20"/>
              </w:rPr>
              <w:t>Evaluation</w:t>
            </w:r>
            <w:r w:rsidRPr="00004BC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04BC1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004BC1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004BC1">
              <w:rPr>
                <w:rFonts w:ascii="Arial" w:hAnsi="Arial" w:cs="Arial"/>
                <w:b/>
                <w:sz w:val="20"/>
                <w:szCs w:val="20"/>
              </w:rPr>
              <w:t>comparison</w:t>
            </w:r>
            <w:r w:rsidRPr="00004BC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04BC1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004BC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04BC1">
              <w:rPr>
                <w:rFonts w:ascii="Arial" w:hAnsi="Arial" w:cs="Arial"/>
                <w:b/>
                <w:sz w:val="20"/>
                <w:szCs w:val="20"/>
              </w:rPr>
              <w:t>Shear</w:t>
            </w:r>
            <w:r w:rsidRPr="00004BC1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004BC1">
              <w:rPr>
                <w:rFonts w:ascii="Arial" w:hAnsi="Arial" w:cs="Arial"/>
                <w:b/>
                <w:sz w:val="20"/>
                <w:szCs w:val="20"/>
              </w:rPr>
              <w:t>Bond</w:t>
            </w:r>
            <w:r w:rsidRPr="00004BC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04BC1">
              <w:rPr>
                <w:rFonts w:ascii="Arial" w:hAnsi="Arial" w:cs="Arial"/>
                <w:b/>
                <w:sz w:val="20"/>
                <w:szCs w:val="20"/>
              </w:rPr>
              <w:t>Strength</w:t>
            </w:r>
            <w:r w:rsidRPr="00004BC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04BC1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004BC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04BC1">
              <w:rPr>
                <w:rFonts w:ascii="Arial" w:hAnsi="Arial" w:cs="Arial"/>
                <w:b/>
                <w:sz w:val="20"/>
                <w:szCs w:val="20"/>
              </w:rPr>
              <w:t>composite to</w:t>
            </w:r>
            <w:r w:rsidRPr="00004BC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04BC1">
              <w:rPr>
                <w:rFonts w:ascii="Arial" w:hAnsi="Arial" w:cs="Arial"/>
                <w:b/>
                <w:sz w:val="20"/>
                <w:szCs w:val="20"/>
              </w:rPr>
              <w:t>Silver</w:t>
            </w:r>
            <w:r w:rsidRPr="00004BC1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004BC1">
              <w:rPr>
                <w:rFonts w:ascii="Arial" w:hAnsi="Arial" w:cs="Arial"/>
                <w:b/>
                <w:sz w:val="20"/>
                <w:szCs w:val="20"/>
              </w:rPr>
              <w:t>Diamine Fluoride</w:t>
            </w:r>
            <w:r w:rsidRPr="00004BC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04BC1">
              <w:rPr>
                <w:rFonts w:ascii="Arial" w:hAnsi="Arial" w:cs="Arial"/>
                <w:b/>
                <w:sz w:val="20"/>
                <w:szCs w:val="20"/>
              </w:rPr>
              <w:t>&amp;</w:t>
            </w:r>
            <w:r w:rsidRPr="00004BC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04BC1">
              <w:rPr>
                <w:rFonts w:ascii="Arial" w:hAnsi="Arial" w:cs="Arial"/>
                <w:b/>
                <w:sz w:val="20"/>
                <w:szCs w:val="20"/>
              </w:rPr>
              <w:t>air</w:t>
            </w:r>
            <w:r w:rsidRPr="00004BC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04BC1">
              <w:rPr>
                <w:rFonts w:ascii="Arial" w:hAnsi="Arial" w:cs="Arial"/>
                <w:b/>
                <w:sz w:val="20"/>
                <w:szCs w:val="20"/>
              </w:rPr>
              <w:t>abrasion</w:t>
            </w:r>
            <w:r w:rsidRPr="00004BC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04BC1">
              <w:rPr>
                <w:rFonts w:ascii="Arial" w:hAnsi="Arial" w:cs="Arial"/>
                <w:b/>
                <w:sz w:val="20"/>
                <w:szCs w:val="20"/>
              </w:rPr>
              <w:t>treated</w:t>
            </w:r>
            <w:r w:rsidRPr="00004BC1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004BC1">
              <w:rPr>
                <w:rFonts w:ascii="Arial" w:hAnsi="Arial" w:cs="Arial"/>
                <w:b/>
                <w:sz w:val="20"/>
                <w:szCs w:val="20"/>
              </w:rPr>
              <w:t>dentin:</w:t>
            </w:r>
            <w:r w:rsidRPr="00004BC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04BC1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004BC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04BC1">
              <w:rPr>
                <w:rFonts w:ascii="Arial" w:hAnsi="Arial" w:cs="Arial"/>
                <w:b/>
                <w:sz w:val="20"/>
                <w:szCs w:val="20"/>
              </w:rPr>
              <w:t>in-vitro</w:t>
            </w:r>
            <w:r w:rsidRPr="00004BC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04BC1">
              <w:rPr>
                <w:rFonts w:ascii="Arial" w:hAnsi="Arial" w:cs="Arial"/>
                <w:b/>
                <w:spacing w:val="-2"/>
                <w:sz w:val="20"/>
                <w:szCs w:val="20"/>
              </w:rPr>
              <w:t>study.</w:t>
            </w:r>
          </w:p>
        </w:tc>
      </w:tr>
      <w:tr w:rsidR="00C7439F" w:rsidRPr="00004BC1">
        <w:trPr>
          <w:trHeight w:val="330"/>
        </w:trPr>
        <w:tc>
          <w:tcPr>
            <w:tcW w:w="5166" w:type="dxa"/>
          </w:tcPr>
          <w:p w:rsidR="00C7439F" w:rsidRPr="00004BC1" w:rsidRDefault="003A16FE">
            <w:pPr>
              <w:pStyle w:val="TableParagraph"/>
              <w:spacing w:before="2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004BC1">
              <w:rPr>
                <w:rFonts w:ascii="Arial" w:hAnsi="Arial" w:cs="Arial"/>
                <w:sz w:val="20"/>
                <w:szCs w:val="20"/>
              </w:rPr>
              <w:t>Type</w:t>
            </w:r>
            <w:r w:rsidRPr="00004BC1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004BC1">
              <w:rPr>
                <w:rFonts w:ascii="Arial" w:hAnsi="Arial" w:cs="Arial"/>
                <w:sz w:val="20"/>
                <w:szCs w:val="20"/>
              </w:rPr>
              <w:t>of</w:t>
            </w:r>
            <w:r w:rsidRPr="00004BC1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04BC1">
              <w:rPr>
                <w:rFonts w:ascii="Arial" w:hAnsi="Arial" w:cs="Arial"/>
                <w:sz w:val="20"/>
                <w:szCs w:val="20"/>
              </w:rPr>
              <w:t>the</w:t>
            </w:r>
            <w:r w:rsidRPr="00004BC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04BC1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3" w:type="dxa"/>
          </w:tcPr>
          <w:p w:rsidR="00C7439F" w:rsidRPr="00004BC1" w:rsidRDefault="00C7439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7439F" w:rsidRPr="00004BC1" w:rsidRDefault="00C7439F">
      <w:pPr>
        <w:pStyle w:val="BodyText"/>
        <w:spacing w:before="11"/>
        <w:rPr>
          <w:rFonts w:ascii="Arial" w:hAnsi="Arial" w:cs="Arial"/>
        </w:rPr>
      </w:pPr>
    </w:p>
    <w:tbl>
      <w:tblPr>
        <w:tblW w:w="0" w:type="auto"/>
        <w:tblInd w:w="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6"/>
        <w:gridCol w:w="9357"/>
        <w:gridCol w:w="6441"/>
      </w:tblGrid>
      <w:tr w:rsidR="00C7439F" w:rsidRPr="00004BC1">
        <w:trPr>
          <w:trHeight w:val="453"/>
        </w:trPr>
        <w:tc>
          <w:tcPr>
            <w:tcW w:w="21154" w:type="dxa"/>
            <w:gridSpan w:val="3"/>
            <w:tcBorders>
              <w:top w:val="nil"/>
              <w:left w:val="nil"/>
              <w:right w:val="nil"/>
            </w:tcBorders>
          </w:tcPr>
          <w:p w:rsidR="00C7439F" w:rsidRPr="00004BC1" w:rsidRDefault="003A16FE">
            <w:pPr>
              <w:pStyle w:val="TableParagraph"/>
              <w:spacing w:line="221" w:lineRule="exact"/>
              <w:ind w:left="115"/>
              <w:rPr>
                <w:rFonts w:ascii="Arial" w:hAnsi="Arial" w:cs="Arial"/>
                <w:b/>
                <w:sz w:val="20"/>
                <w:szCs w:val="20"/>
              </w:rPr>
            </w:pPr>
            <w:r w:rsidRPr="00004BC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004BC1">
              <w:rPr>
                <w:rFonts w:ascii="Arial" w:hAnsi="Arial" w:cs="Arial"/>
                <w:b/>
                <w:color w:val="000000"/>
                <w:spacing w:val="48"/>
                <w:sz w:val="20"/>
                <w:szCs w:val="20"/>
                <w:highlight w:val="yellow"/>
              </w:rPr>
              <w:t xml:space="preserve"> </w:t>
            </w:r>
            <w:r w:rsidRPr="00004BC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004BC1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 xml:space="preserve"> Comments</w:t>
            </w:r>
          </w:p>
        </w:tc>
      </w:tr>
      <w:tr w:rsidR="00C7439F" w:rsidRPr="00004BC1">
        <w:trPr>
          <w:trHeight w:val="970"/>
        </w:trPr>
        <w:tc>
          <w:tcPr>
            <w:tcW w:w="5356" w:type="dxa"/>
          </w:tcPr>
          <w:p w:rsidR="00C7439F" w:rsidRPr="00004BC1" w:rsidRDefault="00C7439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C7439F" w:rsidRPr="00004BC1" w:rsidRDefault="003A16FE">
            <w:pPr>
              <w:pStyle w:val="TableParagraph"/>
              <w:spacing w:line="228" w:lineRule="exact"/>
              <w:ind w:left="105"/>
              <w:rPr>
                <w:rFonts w:ascii="Arial" w:hAnsi="Arial" w:cs="Arial"/>
                <w:b/>
                <w:sz w:val="20"/>
                <w:szCs w:val="20"/>
              </w:rPr>
            </w:pPr>
            <w:r w:rsidRPr="00004BC1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004BC1">
              <w:rPr>
                <w:rFonts w:ascii="Arial" w:hAnsi="Arial" w:cs="Arial"/>
                <w:b/>
                <w:spacing w:val="2"/>
                <w:sz w:val="20"/>
                <w:szCs w:val="20"/>
              </w:rPr>
              <w:t xml:space="preserve"> </w:t>
            </w:r>
            <w:r w:rsidRPr="00004BC1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:rsidR="00C7439F" w:rsidRPr="00004BC1" w:rsidRDefault="003A16FE">
            <w:pPr>
              <w:pStyle w:val="TableParagraph"/>
              <w:ind w:left="105" w:right="133"/>
              <w:rPr>
                <w:rFonts w:ascii="Arial" w:hAnsi="Arial" w:cs="Arial"/>
                <w:b/>
                <w:sz w:val="20"/>
                <w:szCs w:val="20"/>
              </w:rPr>
            </w:pPr>
            <w:r w:rsidRPr="00004BC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004BC1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004BC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004BC1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004BC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004BC1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004BC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004BC1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004BC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004BC1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004BC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004BC1">
              <w:rPr>
                <w:rFonts w:ascii="Arial" w:hAnsi="Arial" w:cs="Arial"/>
                <w:b/>
                <w:color w:val="000000"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004BC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004BC1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004BC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004BC1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004BC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004BC1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004BC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004BC1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004BC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004BC1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004BC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 peer</w:t>
            </w:r>
            <w:r w:rsidRPr="00004BC1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004BC1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1" w:type="dxa"/>
          </w:tcPr>
          <w:p w:rsidR="00C7439F" w:rsidRPr="00004BC1" w:rsidRDefault="003A16FE">
            <w:pPr>
              <w:pStyle w:val="TableParagraph"/>
              <w:spacing w:line="256" w:lineRule="auto"/>
              <w:ind w:right="729"/>
              <w:rPr>
                <w:rFonts w:ascii="Arial" w:hAnsi="Arial" w:cs="Arial"/>
                <w:sz w:val="20"/>
                <w:szCs w:val="20"/>
              </w:rPr>
            </w:pPr>
            <w:r w:rsidRPr="00004BC1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004BC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04BC1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004BC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04BC1">
              <w:rPr>
                <w:rFonts w:ascii="Arial" w:hAnsi="Arial" w:cs="Arial"/>
                <w:sz w:val="20"/>
                <w:szCs w:val="20"/>
              </w:rPr>
              <w:t>(It</w:t>
            </w:r>
            <w:r w:rsidRPr="00004BC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04BC1">
              <w:rPr>
                <w:rFonts w:ascii="Arial" w:hAnsi="Arial" w:cs="Arial"/>
                <w:sz w:val="20"/>
                <w:szCs w:val="20"/>
              </w:rPr>
              <w:t>is</w:t>
            </w:r>
            <w:r w:rsidRPr="00004BC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04BC1">
              <w:rPr>
                <w:rFonts w:ascii="Arial" w:hAnsi="Arial" w:cs="Arial"/>
                <w:sz w:val="20"/>
                <w:szCs w:val="20"/>
              </w:rPr>
              <w:t>mandatory</w:t>
            </w:r>
            <w:r w:rsidRPr="00004BC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04BC1">
              <w:rPr>
                <w:rFonts w:ascii="Arial" w:hAnsi="Arial" w:cs="Arial"/>
                <w:sz w:val="20"/>
                <w:szCs w:val="20"/>
              </w:rPr>
              <w:t>that</w:t>
            </w:r>
            <w:r w:rsidRPr="00004BC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04BC1">
              <w:rPr>
                <w:rFonts w:ascii="Arial" w:hAnsi="Arial" w:cs="Arial"/>
                <w:sz w:val="20"/>
                <w:szCs w:val="20"/>
              </w:rPr>
              <w:t>authors</w:t>
            </w:r>
            <w:r w:rsidRPr="00004BC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04BC1">
              <w:rPr>
                <w:rFonts w:ascii="Arial" w:hAnsi="Arial" w:cs="Arial"/>
                <w:sz w:val="20"/>
                <w:szCs w:val="20"/>
              </w:rPr>
              <w:t>should</w:t>
            </w:r>
            <w:r w:rsidRPr="00004BC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04BC1">
              <w:rPr>
                <w:rFonts w:ascii="Arial" w:hAnsi="Arial" w:cs="Arial"/>
                <w:sz w:val="20"/>
                <w:szCs w:val="20"/>
              </w:rPr>
              <w:t>write</w:t>
            </w:r>
            <w:r w:rsidRPr="00004BC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04BC1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C7439F" w:rsidRPr="00004BC1">
        <w:trPr>
          <w:trHeight w:val="1260"/>
        </w:trPr>
        <w:tc>
          <w:tcPr>
            <w:tcW w:w="5356" w:type="dxa"/>
          </w:tcPr>
          <w:p w:rsidR="00C7439F" w:rsidRPr="00004BC1" w:rsidRDefault="003A16FE">
            <w:pPr>
              <w:pStyle w:val="TableParagraph"/>
              <w:ind w:left="470" w:right="204"/>
              <w:rPr>
                <w:rFonts w:ascii="Arial" w:hAnsi="Arial" w:cs="Arial"/>
                <w:b/>
                <w:sz w:val="20"/>
                <w:szCs w:val="20"/>
              </w:rPr>
            </w:pPr>
            <w:r w:rsidRPr="00004BC1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004BC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04BC1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004BC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04BC1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004BC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04BC1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004BC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04BC1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004BC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04BC1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004BC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04BC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04BC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04BC1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004BC1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7" w:type="dxa"/>
          </w:tcPr>
          <w:p w:rsidR="00C7439F" w:rsidRPr="00004BC1" w:rsidRDefault="003A16FE">
            <w:pPr>
              <w:pStyle w:val="TableParagraph"/>
              <w:ind w:left="105" w:right="123"/>
              <w:rPr>
                <w:rFonts w:ascii="Arial" w:hAnsi="Arial" w:cs="Arial"/>
                <w:sz w:val="20"/>
                <w:szCs w:val="20"/>
              </w:rPr>
            </w:pPr>
            <w:r w:rsidRPr="00004BC1">
              <w:rPr>
                <w:rFonts w:ascii="Arial" w:hAnsi="Arial" w:cs="Arial"/>
                <w:sz w:val="20"/>
                <w:szCs w:val="20"/>
              </w:rPr>
              <w:t>The study addresses a clinically relevant issue, how to optimize bonding to SDF treated teeth. The methodology</w:t>
            </w:r>
            <w:r w:rsidRPr="00004BC1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004BC1">
              <w:rPr>
                <w:rFonts w:ascii="Arial" w:hAnsi="Arial" w:cs="Arial"/>
                <w:sz w:val="20"/>
                <w:szCs w:val="20"/>
              </w:rPr>
              <w:t>is</w:t>
            </w:r>
            <w:r w:rsidRPr="00004BC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04BC1">
              <w:rPr>
                <w:rFonts w:ascii="Arial" w:hAnsi="Arial" w:cs="Arial"/>
                <w:sz w:val="20"/>
                <w:szCs w:val="20"/>
              </w:rPr>
              <w:t>appropriate</w:t>
            </w:r>
            <w:r w:rsidRPr="00004BC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04BC1">
              <w:rPr>
                <w:rFonts w:ascii="Arial" w:hAnsi="Arial" w:cs="Arial"/>
                <w:sz w:val="20"/>
                <w:szCs w:val="20"/>
              </w:rPr>
              <w:t>and</w:t>
            </w:r>
            <w:r w:rsidRPr="00004BC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04BC1">
              <w:rPr>
                <w:rFonts w:ascii="Arial" w:hAnsi="Arial" w:cs="Arial"/>
                <w:sz w:val="20"/>
                <w:szCs w:val="20"/>
              </w:rPr>
              <w:t>the</w:t>
            </w:r>
            <w:r w:rsidRPr="00004BC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04BC1">
              <w:rPr>
                <w:rFonts w:ascii="Arial" w:hAnsi="Arial" w:cs="Arial"/>
                <w:sz w:val="20"/>
                <w:szCs w:val="20"/>
              </w:rPr>
              <w:t>conclusion</w:t>
            </w:r>
            <w:r w:rsidRPr="00004BC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04BC1">
              <w:rPr>
                <w:rFonts w:ascii="Arial" w:hAnsi="Arial" w:cs="Arial"/>
                <w:sz w:val="20"/>
                <w:szCs w:val="20"/>
              </w:rPr>
              <w:t>of</w:t>
            </w:r>
            <w:r w:rsidRPr="00004BC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04BC1">
              <w:rPr>
                <w:rFonts w:ascii="Arial" w:hAnsi="Arial" w:cs="Arial"/>
                <w:sz w:val="20"/>
                <w:szCs w:val="20"/>
              </w:rPr>
              <w:t>increased</w:t>
            </w:r>
            <w:r w:rsidRPr="00004BC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04BC1">
              <w:rPr>
                <w:rFonts w:ascii="Arial" w:hAnsi="Arial" w:cs="Arial"/>
                <w:sz w:val="20"/>
                <w:szCs w:val="20"/>
              </w:rPr>
              <w:t>bond</w:t>
            </w:r>
            <w:r w:rsidRPr="00004BC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04BC1">
              <w:rPr>
                <w:rFonts w:ascii="Arial" w:hAnsi="Arial" w:cs="Arial"/>
                <w:sz w:val="20"/>
                <w:szCs w:val="20"/>
              </w:rPr>
              <w:t>strength</w:t>
            </w:r>
            <w:r w:rsidRPr="00004BC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04BC1">
              <w:rPr>
                <w:rFonts w:ascii="Arial" w:hAnsi="Arial" w:cs="Arial"/>
                <w:sz w:val="20"/>
                <w:szCs w:val="20"/>
              </w:rPr>
              <w:t>delaying</w:t>
            </w:r>
            <w:r w:rsidRPr="00004BC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04BC1">
              <w:rPr>
                <w:rFonts w:ascii="Arial" w:hAnsi="Arial" w:cs="Arial"/>
                <w:sz w:val="20"/>
                <w:szCs w:val="20"/>
              </w:rPr>
              <w:t>bonding</w:t>
            </w:r>
            <w:r w:rsidRPr="00004BC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04BC1">
              <w:rPr>
                <w:rFonts w:ascii="Arial" w:hAnsi="Arial" w:cs="Arial"/>
                <w:sz w:val="20"/>
                <w:szCs w:val="20"/>
              </w:rPr>
              <w:t>and</w:t>
            </w:r>
            <w:r w:rsidRPr="00004BC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04BC1">
              <w:rPr>
                <w:rFonts w:ascii="Arial" w:hAnsi="Arial" w:cs="Arial"/>
                <w:sz w:val="20"/>
                <w:szCs w:val="20"/>
              </w:rPr>
              <w:t>using</w:t>
            </w:r>
            <w:r w:rsidRPr="00004BC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04BC1">
              <w:rPr>
                <w:rFonts w:ascii="Arial" w:hAnsi="Arial" w:cs="Arial"/>
                <w:sz w:val="20"/>
                <w:szCs w:val="20"/>
              </w:rPr>
              <w:t>air</w:t>
            </w:r>
            <w:r w:rsidRPr="00004BC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04BC1">
              <w:rPr>
                <w:rFonts w:ascii="Arial" w:hAnsi="Arial" w:cs="Arial"/>
                <w:sz w:val="20"/>
                <w:szCs w:val="20"/>
              </w:rPr>
              <w:t>abrasion</w:t>
            </w:r>
            <w:r w:rsidRPr="00004BC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04BC1">
              <w:rPr>
                <w:rFonts w:ascii="Arial" w:hAnsi="Arial" w:cs="Arial"/>
                <w:sz w:val="20"/>
                <w:szCs w:val="20"/>
              </w:rPr>
              <w:t>is</w:t>
            </w:r>
            <w:r w:rsidRPr="00004BC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04BC1">
              <w:rPr>
                <w:rFonts w:ascii="Arial" w:hAnsi="Arial" w:cs="Arial"/>
                <w:sz w:val="20"/>
                <w:szCs w:val="20"/>
              </w:rPr>
              <w:t>supported.</w:t>
            </w:r>
          </w:p>
        </w:tc>
        <w:tc>
          <w:tcPr>
            <w:tcW w:w="6441" w:type="dxa"/>
          </w:tcPr>
          <w:p w:rsidR="00C7439F" w:rsidRPr="00004BC1" w:rsidRDefault="00502D5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Noted </w:t>
            </w:r>
          </w:p>
        </w:tc>
      </w:tr>
      <w:tr w:rsidR="00C7439F" w:rsidRPr="00004BC1">
        <w:trPr>
          <w:trHeight w:val="1265"/>
        </w:trPr>
        <w:tc>
          <w:tcPr>
            <w:tcW w:w="5356" w:type="dxa"/>
          </w:tcPr>
          <w:p w:rsidR="00C7439F" w:rsidRPr="00004BC1" w:rsidRDefault="003A16FE">
            <w:pPr>
              <w:pStyle w:val="TableParagraph"/>
              <w:spacing w:line="228" w:lineRule="exact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004BC1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004BC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04BC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04BC1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004BC1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004BC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04BC1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004BC1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004BC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04BC1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004BC1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004BC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suitable?</w:t>
            </w:r>
          </w:p>
          <w:p w:rsidR="00C7439F" w:rsidRPr="00004BC1" w:rsidRDefault="003A16FE">
            <w:pPr>
              <w:pStyle w:val="TableParagraph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004BC1">
              <w:rPr>
                <w:rFonts w:ascii="Arial" w:hAnsi="Arial" w:cs="Arial"/>
                <w:b/>
                <w:sz w:val="20"/>
                <w:szCs w:val="20"/>
              </w:rPr>
              <w:t>(If not</w:t>
            </w:r>
            <w:r w:rsidRPr="00004BC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04BC1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004BC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04BC1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004BC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04BC1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004BC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04BC1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004BC1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004BC1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7" w:type="dxa"/>
          </w:tcPr>
          <w:p w:rsidR="00C7439F" w:rsidRPr="00004BC1" w:rsidRDefault="003A16FE">
            <w:pPr>
              <w:pStyle w:val="TableParagraph"/>
              <w:spacing w:line="228" w:lineRule="exact"/>
              <w:ind w:left="465"/>
              <w:rPr>
                <w:rFonts w:ascii="Arial" w:hAnsi="Arial" w:cs="Arial"/>
                <w:sz w:val="20"/>
                <w:szCs w:val="20"/>
              </w:rPr>
            </w:pPr>
            <w:r w:rsidRPr="00004BC1">
              <w:rPr>
                <w:rFonts w:ascii="Arial" w:hAnsi="Arial" w:cs="Arial"/>
                <w:sz w:val="20"/>
                <w:szCs w:val="20"/>
              </w:rPr>
              <w:t>The</w:t>
            </w:r>
            <w:r w:rsidRPr="00004BC1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04BC1">
              <w:rPr>
                <w:rFonts w:ascii="Arial" w:hAnsi="Arial" w:cs="Arial"/>
                <w:sz w:val="20"/>
                <w:szCs w:val="20"/>
              </w:rPr>
              <w:t>title</w:t>
            </w:r>
            <w:r w:rsidRPr="00004BC1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04BC1">
              <w:rPr>
                <w:rFonts w:ascii="Arial" w:hAnsi="Arial" w:cs="Arial"/>
                <w:sz w:val="20"/>
                <w:szCs w:val="20"/>
              </w:rPr>
              <w:t>is</w:t>
            </w:r>
            <w:r w:rsidRPr="00004BC1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04BC1">
              <w:rPr>
                <w:rFonts w:ascii="Arial" w:hAnsi="Arial" w:cs="Arial"/>
                <w:sz w:val="20"/>
                <w:szCs w:val="20"/>
              </w:rPr>
              <w:t>appropriate</w:t>
            </w:r>
            <w:r w:rsidRPr="00004BC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04BC1">
              <w:rPr>
                <w:rFonts w:ascii="Arial" w:hAnsi="Arial" w:cs="Arial"/>
                <w:sz w:val="20"/>
                <w:szCs w:val="20"/>
              </w:rPr>
              <w:t>and</w:t>
            </w:r>
            <w:r w:rsidRPr="00004BC1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04BC1">
              <w:rPr>
                <w:rFonts w:ascii="Arial" w:hAnsi="Arial" w:cs="Arial"/>
                <w:sz w:val="20"/>
                <w:szCs w:val="20"/>
              </w:rPr>
              <w:t>does</w:t>
            </w:r>
            <w:r w:rsidRPr="00004BC1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04BC1">
              <w:rPr>
                <w:rFonts w:ascii="Arial" w:hAnsi="Arial" w:cs="Arial"/>
                <w:sz w:val="20"/>
                <w:szCs w:val="20"/>
              </w:rPr>
              <w:t>not</w:t>
            </w:r>
            <w:r w:rsidRPr="00004BC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04BC1">
              <w:rPr>
                <w:rFonts w:ascii="Arial" w:hAnsi="Arial" w:cs="Arial"/>
                <w:sz w:val="20"/>
                <w:szCs w:val="20"/>
              </w:rPr>
              <w:t xml:space="preserve">require </w:t>
            </w:r>
            <w:r w:rsidRPr="00004BC1">
              <w:rPr>
                <w:rFonts w:ascii="Arial" w:hAnsi="Arial" w:cs="Arial"/>
                <w:spacing w:val="-2"/>
                <w:sz w:val="20"/>
                <w:szCs w:val="20"/>
              </w:rPr>
              <w:t>changes</w:t>
            </w:r>
          </w:p>
        </w:tc>
        <w:tc>
          <w:tcPr>
            <w:tcW w:w="6441" w:type="dxa"/>
          </w:tcPr>
          <w:p w:rsidR="00C7439F" w:rsidRPr="00004BC1" w:rsidRDefault="0058364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C7439F" w:rsidRPr="00004BC1">
        <w:trPr>
          <w:trHeight w:val="1260"/>
        </w:trPr>
        <w:tc>
          <w:tcPr>
            <w:tcW w:w="5356" w:type="dxa"/>
          </w:tcPr>
          <w:p w:rsidR="00C7439F" w:rsidRPr="00004BC1" w:rsidRDefault="003A16FE">
            <w:pPr>
              <w:pStyle w:val="TableParagraph"/>
              <w:ind w:left="470" w:right="204"/>
              <w:rPr>
                <w:rFonts w:ascii="Arial" w:hAnsi="Arial" w:cs="Arial"/>
                <w:b/>
                <w:sz w:val="20"/>
                <w:szCs w:val="20"/>
              </w:rPr>
            </w:pPr>
            <w:r w:rsidRPr="00004BC1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004BC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04BC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04BC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04BC1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004BC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04BC1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004BC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04BC1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004BC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04BC1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004BC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04BC1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004BC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04BC1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004BC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04BC1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004BC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04BC1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7" w:type="dxa"/>
          </w:tcPr>
          <w:p w:rsidR="00C7439F" w:rsidRPr="00004BC1" w:rsidRDefault="003A16FE">
            <w:pPr>
              <w:pStyle w:val="TableParagraph"/>
              <w:spacing w:line="228" w:lineRule="exact"/>
              <w:ind w:left="465"/>
              <w:rPr>
                <w:rFonts w:ascii="Arial" w:hAnsi="Arial" w:cs="Arial"/>
                <w:sz w:val="20"/>
                <w:szCs w:val="20"/>
              </w:rPr>
            </w:pPr>
            <w:r w:rsidRPr="00004BC1">
              <w:rPr>
                <w:rFonts w:ascii="Arial" w:hAnsi="Arial" w:cs="Arial"/>
                <w:sz w:val="20"/>
                <w:szCs w:val="20"/>
              </w:rPr>
              <w:t>The</w:t>
            </w:r>
            <w:r w:rsidRPr="00004BC1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04BC1">
              <w:rPr>
                <w:rFonts w:ascii="Arial" w:hAnsi="Arial" w:cs="Arial"/>
                <w:sz w:val="20"/>
                <w:szCs w:val="20"/>
              </w:rPr>
              <w:t>abstract</w:t>
            </w:r>
            <w:r w:rsidRPr="00004BC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04BC1">
              <w:rPr>
                <w:rFonts w:ascii="Arial" w:hAnsi="Arial" w:cs="Arial"/>
                <w:sz w:val="20"/>
                <w:szCs w:val="20"/>
              </w:rPr>
              <w:t>is</w:t>
            </w:r>
            <w:r w:rsidRPr="00004BC1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04BC1">
              <w:rPr>
                <w:rFonts w:ascii="Arial" w:hAnsi="Arial" w:cs="Arial"/>
                <w:sz w:val="20"/>
                <w:szCs w:val="20"/>
              </w:rPr>
              <w:t>comprehensive</w:t>
            </w:r>
            <w:r w:rsidRPr="00004BC1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04BC1">
              <w:rPr>
                <w:rFonts w:ascii="Arial" w:hAnsi="Arial" w:cs="Arial"/>
                <w:sz w:val="20"/>
                <w:szCs w:val="20"/>
              </w:rPr>
              <w:t>and</w:t>
            </w:r>
            <w:r w:rsidRPr="00004BC1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04BC1">
              <w:rPr>
                <w:rFonts w:ascii="Arial" w:hAnsi="Arial" w:cs="Arial"/>
                <w:sz w:val="20"/>
                <w:szCs w:val="20"/>
              </w:rPr>
              <w:t>clearly</w:t>
            </w:r>
            <w:r w:rsidRPr="00004BC1">
              <w:rPr>
                <w:rFonts w:ascii="Arial" w:hAnsi="Arial" w:cs="Arial"/>
                <w:spacing w:val="-2"/>
                <w:sz w:val="20"/>
                <w:szCs w:val="20"/>
              </w:rPr>
              <w:t xml:space="preserve"> structured.</w:t>
            </w:r>
          </w:p>
        </w:tc>
        <w:tc>
          <w:tcPr>
            <w:tcW w:w="6441" w:type="dxa"/>
          </w:tcPr>
          <w:p w:rsidR="00C7439F" w:rsidRPr="00004BC1" w:rsidRDefault="007B73F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C7439F" w:rsidRPr="00004BC1">
        <w:trPr>
          <w:trHeight w:val="705"/>
        </w:trPr>
        <w:tc>
          <w:tcPr>
            <w:tcW w:w="5356" w:type="dxa"/>
          </w:tcPr>
          <w:p w:rsidR="00C7439F" w:rsidRPr="00004BC1" w:rsidRDefault="003A16FE">
            <w:pPr>
              <w:pStyle w:val="TableParagraph"/>
              <w:ind w:left="470" w:right="204"/>
              <w:rPr>
                <w:rFonts w:ascii="Arial" w:hAnsi="Arial" w:cs="Arial"/>
                <w:b/>
                <w:sz w:val="20"/>
                <w:szCs w:val="20"/>
              </w:rPr>
            </w:pPr>
            <w:r w:rsidRPr="00004BC1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004BC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04BC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04BC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04BC1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004BC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04BC1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004BC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04BC1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004BC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04BC1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004BC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04BC1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004BC1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7" w:type="dxa"/>
          </w:tcPr>
          <w:p w:rsidR="00C7439F" w:rsidRPr="00004BC1" w:rsidRDefault="003A16FE">
            <w:pPr>
              <w:pStyle w:val="TableParagraph"/>
              <w:ind w:left="105"/>
              <w:rPr>
                <w:rFonts w:ascii="Arial" w:hAnsi="Arial" w:cs="Arial"/>
                <w:sz w:val="20"/>
                <w:szCs w:val="20"/>
              </w:rPr>
            </w:pPr>
            <w:r w:rsidRPr="00004BC1">
              <w:rPr>
                <w:rFonts w:ascii="Arial" w:hAnsi="Arial" w:cs="Arial"/>
                <w:sz w:val="20"/>
                <w:szCs w:val="20"/>
              </w:rPr>
              <w:t>Yes,</w:t>
            </w:r>
            <w:r w:rsidRPr="00004BC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04BC1">
              <w:rPr>
                <w:rFonts w:ascii="Arial" w:hAnsi="Arial" w:cs="Arial"/>
                <w:sz w:val="20"/>
                <w:szCs w:val="20"/>
              </w:rPr>
              <w:t>the</w:t>
            </w:r>
            <w:r w:rsidRPr="00004BC1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04BC1">
              <w:rPr>
                <w:rFonts w:ascii="Arial" w:hAnsi="Arial" w:cs="Arial"/>
                <w:sz w:val="20"/>
                <w:szCs w:val="20"/>
              </w:rPr>
              <w:t>design</w:t>
            </w:r>
            <w:r w:rsidRPr="00004BC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04BC1">
              <w:rPr>
                <w:rFonts w:ascii="Arial" w:hAnsi="Arial" w:cs="Arial"/>
                <w:sz w:val="20"/>
                <w:szCs w:val="20"/>
              </w:rPr>
              <w:t>of</w:t>
            </w:r>
            <w:r w:rsidRPr="00004BC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04BC1">
              <w:rPr>
                <w:rFonts w:ascii="Arial" w:hAnsi="Arial" w:cs="Arial"/>
                <w:sz w:val="20"/>
                <w:szCs w:val="20"/>
              </w:rPr>
              <w:t>the</w:t>
            </w:r>
            <w:r w:rsidRPr="00004BC1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04BC1">
              <w:rPr>
                <w:rFonts w:ascii="Arial" w:hAnsi="Arial" w:cs="Arial"/>
                <w:sz w:val="20"/>
                <w:szCs w:val="20"/>
              </w:rPr>
              <w:t>experience</w:t>
            </w:r>
            <w:r w:rsidRPr="00004BC1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04BC1">
              <w:rPr>
                <w:rFonts w:ascii="Arial" w:hAnsi="Arial" w:cs="Arial"/>
                <w:sz w:val="20"/>
                <w:szCs w:val="20"/>
              </w:rPr>
              <w:t>is</w:t>
            </w:r>
            <w:r w:rsidRPr="00004BC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04BC1">
              <w:rPr>
                <w:rFonts w:ascii="Arial" w:hAnsi="Arial" w:cs="Arial"/>
                <w:sz w:val="20"/>
                <w:szCs w:val="20"/>
              </w:rPr>
              <w:t>sound,</w:t>
            </w:r>
            <w:r w:rsidRPr="00004BC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04BC1">
              <w:rPr>
                <w:rFonts w:ascii="Arial" w:hAnsi="Arial" w:cs="Arial"/>
                <w:sz w:val="20"/>
                <w:szCs w:val="20"/>
              </w:rPr>
              <w:t>the</w:t>
            </w:r>
            <w:r w:rsidRPr="00004BC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04BC1">
              <w:rPr>
                <w:rFonts w:ascii="Arial" w:hAnsi="Arial" w:cs="Arial"/>
                <w:sz w:val="20"/>
                <w:szCs w:val="20"/>
              </w:rPr>
              <w:t>statistical</w:t>
            </w:r>
            <w:r w:rsidRPr="00004BC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04BC1">
              <w:rPr>
                <w:rFonts w:ascii="Arial" w:hAnsi="Arial" w:cs="Arial"/>
                <w:sz w:val="20"/>
                <w:szCs w:val="20"/>
              </w:rPr>
              <w:t>analysis</w:t>
            </w:r>
            <w:r w:rsidRPr="00004BC1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04BC1">
              <w:rPr>
                <w:rFonts w:ascii="Arial" w:hAnsi="Arial" w:cs="Arial"/>
                <w:sz w:val="20"/>
                <w:szCs w:val="20"/>
              </w:rPr>
              <w:t>is</w:t>
            </w:r>
            <w:r w:rsidRPr="00004BC1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04BC1">
              <w:rPr>
                <w:rFonts w:ascii="Arial" w:hAnsi="Arial" w:cs="Arial"/>
                <w:sz w:val="20"/>
                <w:szCs w:val="20"/>
              </w:rPr>
              <w:t>appropriate,</w:t>
            </w:r>
            <w:r w:rsidRPr="00004BC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04BC1">
              <w:rPr>
                <w:rFonts w:ascii="Arial" w:hAnsi="Arial" w:cs="Arial"/>
                <w:sz w:val="20"/>
                <w:szCs w:val="20"/>
              </w:rPr>
              <w:t>and</w:t>
            </w:r>
            <w:r w:rsidRPr="00004BC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04BC1">
              <w:rPr>
                <w:rFonts w:ascii="Arial" w:hAnsi="Arial" w:cs="Arial"/>
                <w:sz w:val="20"/>
                <w:szCs w:val="20"/>
              </w:rPr>
              <w:t>the</w:t>
            </w:r>
            <w:r w:rsidRPr="00004BC1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04BC1">
              <w:rPr>
                <w:rFonts w:ascii="Arial" w:hAnsi="Arial" w:cs="Arial"/>
                <w:sz w:val="20"/>
                <w:szCs w:val="20"/>
              </w:rPr>
              <w:t>conclusion</w:t>
            </w:r>
            <w:r w:rsidRPr="00004BC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04BC1">
              <w:rPr>
                <w:rFonts w:ascii="Arial" w:hAnsi="Arial" w:cs="Arial"/>
                <w:sz w:val="20"/>
                <w:szCs w:val="20"/>
              </w:rPr>
              <w:t>is</w:t>
            </w:r>
            <w:r w:rsidRPr="00004BC1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04BC1">
              <w:rPr>
                <w:rFonts w:ascii="Arial" w:hAnsi="Arial" w:cs="Arial"/>
                <w:sz w:val="20"/>
                <w:szCs w:val="20"/>
              </w:rPr>
              <w:t xml:space="preserve">well- </w:t>
            </w:r>
            <w:r w:rsidRPr="00004BC1">
              <w:rPr>
                <w:rFonts w:ascii="Arial" w:hAnsi="Arial" w:cs="Arial"/>
                <w:spacing w:val="-2"/>
                <w:sz w:val="20"/>
                <w:szCs w:val="20"/>
              </w:rPr>
              <w:t>supported.</w:t>
            </w:r>
          </w:p>
        </w:tc>
        <w:tc>
          <w:tcPr>
            <w:tcW w:w="6441" w:type="dxa"/>
          </w:tcPr>
          <w:p w:rsidR="00C7439F" w:rsidRPr="00004BC1" w:rsidRDefault="007B73F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Thanks </w:t>
            </w:r>
          </w:p>
        </w:tc>
      </w:tr>
      <w:tr w:rsidR="00C7439F" w:rsidRPr="00004BC1">
        <w:trPr>
          <w:trHeight w:val="705"/>
        </w:trPr>
        <w:tc>
          <w:tcPr>
            <w:tcW w:w="5356" w:type="dxa"/>
          </w:tcPr>
          <w:p w:rsidR="00C7439F" w:rsidRPr="00004BC1" w:rsidRDefault="003A16FE">
            <w:pPr>
              <w:pStyle w:val="TableParagraph"/>
              <w:spacing w:line="230" w:lineRule="exact"/>
              <w:ind w:left="470" w:right="204"/>
              <w:rPr>
                <w:rFonts w:ascii="Arial" w:hAnsi="Arial" w:cs="Arial"/>
                <w:b/>
                <w:sz w:val="20"/>
                <w:szCs w:val="20"/>
              </w:rPr>
            </w:pPr>
            <w:r w:rsidRPr="00004BC1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004BC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04BC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04BC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04BC1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004BC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04BC1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004BC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04BC1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004BC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04BC1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004BC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04BC1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004BC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04BC1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004BC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04BC1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57" w:type="dxa"/>
          </w:tcPr>
          <w:p w:rsidR="00C7439F" w:rsidRPr="00004BC1" w:rsidRDefault="003A16FE">
            <w:pPr>
              <w:pStyle w:val="TableParagraph"/>
              <w:spacing w:line="228" w:lineRule="exact"/>
              <w:ind w:left="105"/>
              <w:rPr>
                <w:rFonts w:ascii="Arial" w:hAnsi="Arial" w:cs="Arial"/>
                <w:sz w:val="20"/>
                <w:szCs w:val="20"/>
              </w:rPr>
            </w:pPr>
            <w:r w:rsidRPr="00004BC1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1" w:type="dxa"/>
          </w:tcPr>
          <w:p w:rsidR="00C7439F" w:rsidRPr="00004BC1" w:rsidRDefault="00413A3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C7439F" w:rsidRPr="00004BC1">
        <w:trPr>
          <w:trHeight w:val="690"/>
        </w:trPr>
        <w:tc>
          <w:tcPr>
            <w:tcW w:w="5356" w:type="dxa"/>
          </w:tcPr>
          <w:p w:rsidR="00C7439F" w:rsidRPr="00004BC1" w:rsidRDefault="003A16FE">
            <w:pPr>
              <w:pStyle w:val="TableParagraph"/>
              <w:ind w:left="470" w:right="204"/>
              <w:rPr>
                <w:rFonts w:ascii="Arial" w:hAnsi="Arial" w:cs="Arial"/>
                <w:b/>
                <w:sz w:val="20"/>
                <w:szCs w:val="20"/>
              </w:rPr>
            </w:pPr>
            <w:r w:rsidRPr="00004BC1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004BC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04BC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04BC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04BC1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004BC1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004BC1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004BC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04BC1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004BC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04BC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04BC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04BC1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004BC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04BC1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7" w:type="dxa"/>
          </w:tcPr>
          <w:p w:rsidR="00C7439F" w:rsidRPr="00004BC1" w:rsidRDefault="003A16FE">
            <w:pPr>
              <w:pStyle w:val="TableParagraph"/>
              <w:spacing w:line="228" w:lineRule="exact"/>
              <w:ind w:left="105"/>
              <w:rPr>
                <w:rFonts w:ascii="Arial" w:hAnsi="Arial" w:cs="Arial"/>
                <w:sz w:val="20"/>
                <w:szCs w:val="20"/>
              </w:rPr>
            </w:pPr>
            <w:r w:rsidRPr="00004BC1">
              <w:rPr>
                <w:rFonts w:ascii="Arial" w:hAnsi="Arial" w:cs="Arial"/>
                <w:sz w:val="20"/>
                <w:szCs w:val="20"/>
              </w:rPr>
              <w:t xml:space="preserve">The language is </w:t>
            </w:r>
            <w:r w:rsidRPr="00004BC1">
              <w:rPr>
                <w:rFonts w:ascii="Arial" w:hAnsi="Arial" w:cs="Arial"/>
                <w:spacing w:val="-2"/>
                <w:sz w:val="20"/>
                <w:szCs w:val="20"/>
              </w:rPr>
              <w:t>suitable.</w:t>
            </w:r>
          </w:p>
        </w:tc>
        <w:tc>
          <w:tcPr>
            <w:tcW w:w="6441" w:type="dxa"/>
          </w:tcPr>
          <w:p w:rsidR="00C7439F" w:rsidRPr="00004BC1" w:rsidRDefault="00413A3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ok</w:t>
            </w:r>
            <w:bookmarkStart w:id="0" w:name="_GoBack"/>
            <w:bookmarkEnd w:id="0"/>
          </w:p>
        </w:tc>
      </w:tr>
      <w:tr w:rsidR="00C7439F" w:rsidRPr="00004BC1">
        <w:trPr>
          <w:trHeight w:val="1175"/>
        </w:trPr>
        <w:tc>
          <w:tcPr>
            <w:tcW w:w="5356" w:type="dxa"/>
          </w:tcPr>
          <w:p w:rsidR="00C7439F" w:rsidRPr="00004BC1" w:rsidRDefault="003A16FE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004BC1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004BC1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004BC1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7" w:type="dxa"/>
          </w:tcPr>
          <w:p w:rsidR="00C7439F" w:rsidRPr="00004BC1" w:rsidRDefault="003A16FE">
            <w:pPr>
              <w:pStyle w:val="TableParagraph"/>
              <w:spacing w:line="228" w:lineRule="exact"/>
              <w:ind w:left="105"/>
              <w:rPr>
                <w:rFonts w:ascii="Arial" w:hAnsi="Arial" w:cs="Arial"/>
                <w:sz w:val="20"/>
                <w:szCs w:val="20"/>
              </w:rPr>
            </w:pPr>
            <w:r w:rsidRPr="00004BC1">
              <w:rPr>
                <w:rFonts w:ascii="Arial" w:hAnsi="Arial" w:cs="Arial"/>
                <w:sz w:val="20"/>
                <w:szCs w:val="20"/>
              </w:rPr>
              <w:t>A</w:t>
            </w:r>
            <w:r w:rsidRPr="00004BC1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04BC1">
              <w:rPr>
                <w:rFonts w:ascii="Arial" w:hAnsi="Arial" w:cs="Arial"/>
                <w:sz w:val="20"/>
                <w:szCs w:val="20"/>
              </w:rPr>
              <w:t>valuable</w:t>
            </w:r>
            <w:r w:rsidRPr="00004BC1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004BC1">
              <w:rPr>
                <w:rFonts w:ascii="Arial" w:hAnsi="Arial" w:cs="Arial"/>
                <w:sz w:val="20"/>
                <w:szCs w:val="20"/>
              </w:rPr>
              <w:t>and clinically relevant</w:t>
            </w:r>
            <w:r w:rsidRPr="00004BC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04BC1">
              <w:rPr>
                <w:rFonts w:ascii="Arial" w:hAnsi="Arial" w:cs="Arial"/>
                <w:spacing w:val="-2"/>
                <w:sz w:val="20"/>
                <w:szCs w:val="20"/>
              </w:rPr>
              <w:t>study.</w:t>
            </w:r>
          </w:p>
          <w:p w:rsidR="00C7439F" w:rsidRPr="00004BC1" w:rsidRDefault="003A16FE">
            <w:pPr>
              <w:pStyle w:val="TableParagraph"/>
              <w:ind w:left="105" w:right="133"/>
              <w:rPr>
                <w:rFonts w:ascii="Arial" w:hAnsi="Arial" w:cs="Arial"/>
                <w:sz w:val="20"/>
                <w:szCs w:val="20"/>
              </w:rPr>
            </w:pPr>
            <w:r w:rsidRPr="00004BC1">
              <w:rPr>
                <w:rFonts w:ascii="Arial" w:hAnsi="Arial" w:cs="Arial"/>
                <w:sz w:val="20"/>
                <w:szCs w:val="20"/>
              </w:rPr>
              <w:t>Microscopic</w:t>
            </w:r>
            <w:r w:rsidRPr="00004BC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04BC1">
              <w:rPr>
                <w:rFonts w:ascii="Arial" w:hAnsi="Arial" w:cs="Arial"/>
                <w:sz w:val="20"/>
                <w:szCs w:val="20"/>
              </w:rPr>
              <w:t>evaluation</w:t>
            </w:r>
            <w:r w:rsidRPr="00004BC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04BC1">
              <w:rPr>
                <w:rFonts w:ascii="Arial" w:hAnsi="Arial" w:cs="Arial"/>
                <w:sz w:val="20"/>
                <w:szCs w:val="20"/>
              </w:rPr>
              <w:t>of</w:t>
            </w:r>
            <w:r w:rsidRPr="00004BC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04BC1">
              <w:rPr>
                <w:rFonts w:ascii="Arial" w:hAnsi="Arial" w:cs="Arial"/>
                <w:sz w:val="20"/>
                <w:szCs w:val="20"/>
              </w:rPr>
              <w:t>the</w:t>
            </w:r>
            <w:r w:rsidRPr="00004BC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04BC1">
              <w:rPr>
                <w:rFonts w:ascii="Arial" w:hAnsi="Arial" w:cs="Arial"/>
                <w:sz w:val="20"/>
                <w:szCs w:val="20"/>
              </w:rPr>
              <w:t>bonding</w:t>
            </w:r>
            <w:r w:rsidRPr="00004BC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04BC1">
              <w:rPr>
                <w:rFonts w:ascii="Arial" w:hAnsi="Arial" w:cs="Arial"/>
                <w:sz w:val="20"/>
                <w:szCs w:val="20"/>
              </w:rPr>
              <w:t>interface</w:t>
            </w:r>
            <w:r w:rsidRPr="00004BC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04BC1">
              <w:rPr>
                <w:rFonts w:ascii="Arial" w:hAnsi="Arial" w:cs="Arial"/>
                <w:sz w:val="20"/>
                <w:szCs w:val="20"/>
              </w:rPr>
              <w:t>is</w:t>
            </w:r>
            <w:r w:rsidRPr="00004BC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04BC1">
              <w:rPr>
                <w:rFonts w:ascii="Arial" w:hAnsi="Arial" w:cs="Arial"/>
                <w:sz w:val="20"/>
                <w:szCs w:val="20"/>
              </w:rPr>
              <w:t>recommended</w:t>
            </w:r>
            <w:r w:rsidRPr="00004BC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04BC1">
              <w:rPr>
                <w:rFonts w:ascii="Arial" w:hAnsi="Arial" w:cs="Arial"/>
                <w:sz w:val="20"/>
                <w:szCs w:val="20"/>
              </w:rPr>
              <w:t>in</w:t>
            </w:r>
            <w:r w:rsidRPr="00004BC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04BC1">
              <w:rPr>
                <w:rFonts w:ascii="Arial" w:hAnsi="Arial" w:cs="Arial"/>
                <w:sz w:val="20"/>
                <w:szCs w:val="20"/>
              </w:rPr>
              <w:t>future</w:t>
            </w:r>
            <w:r w:rsidRPr="00004BC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04BC1">
              <w:rPr>
                <w:rFonts w:ascii="Arial" w:hAnsi="Arial" w:cs="Arial"/>
                <w:sz w:val="20"/>
                <w:szCs w:val="20"/>
              </w:rPr>
              <w:t>studies</w:t>
            </w:r>
            <w:r w:rsidRPr="00004BC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04BC1">
              <w:rPr>
                <w:rFonts w:ascii="Arial" w:hAnsi="Arial" w:cs="Arial"/>
                <w:sz w:val="20"/>
                <w:szCs w:val="20"/>
              </w:rPr>
              <w:t>to</w:t>
            </w:r>
            <w:r w:rsidRPr="00004BC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04BC1">
              <w:rPr>
                <w:rFonts w:ascii="Arial" w:hAnsi="Arial" w:cs="Arial"/>
                <w:sz w:val="20"/>
                <w:szCs w:val="20"/>
              </w:rPr>
              <w:t>better</w:t>
            </w:r>
            <w:r w:rsidRPr="00004BC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04BC1">
              <w:rPr>
                <w:rFonts w:ascii="Arial" w:hAnsi="Arial" w:cs="Arial"/>
                <w:sz w:val="20"/>
                <w:szCs w:val="20"/>
              </w:rPr>
              <w:t>understand</w:t>
            </w:r>
            <w:r w:rsidRPr="00004BC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04BC1">
              <w:rPr>
                <w:rFonts w:ascii="Arial" w:hAnsi="Arial" w:cs="Arial"/>
                <w:sz w:val="20"/>
                <w:szCs w:val="20"/>
              </w:rPr>
              <w:t>the variability in the results.</w:t>
            </w:r>
          </w:p>
        </w:tc>
        <w:tc>
          <w:tcPr>
            <w:tcW w:w="6441" w:type="dxa"/>
          </w:tcPr>
          <w:p w:rsidR="00C7439F" w:rsidRPr="00004BC1" w:rsidRDefault="00C7439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7439F" w:rsidRPr="00004BC1" w:rsidRDefault="00C7439F">
      <w:pPr>
        <w:pStyle w:val="BodyText"/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0"/>
        <w:gridCol w:w="7279"/>
        <w:gridCol w:w="7267"/>
      </w:tblGrid>
      <w:tr w:rsidR="00730C3F" w:rsidRPr="00004BC1" w:rsidTr="00730C3F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0C3F" w:rsidRPr="00004BC1" w:rsidRDefault="00730C3F" w:rsidP="00730C3F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004BC1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004BC1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730C3F" w:rsidRPr="00004BC1" w:rsidRDefault="00730C3F" w:rsidP="00730C3F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730C3F" w:rsidRPr="00004BC1" w:rsidTr="00730C3F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0C3F" w:rsidRPr="00004BC1" w:rsidRDefault="00730C3F" w:rsidP="00730C3F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0C3F" w:rsidRPr="00004BC1" w:rsidRDefault="00730C3F" w:rsidP="00730C3F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04BC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C3F" w:rsidRPr="00004BC1" w:rsidRDefault="00730C3F" w:rsidP="00730C3F">
            <w:pPr>
              <w:widowControl/>
              <w:autoSpaceDE/>
              <w:autoSpaceDN/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004BC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04BC1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730C3F" w:rsidRPr="00004BC1" w:rsidRDefault="00730C3F" w:rsidP="00730C3F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30C3F" w:rsidRPr="00004BC1" w:rsidTr="00730C3F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0C3F" w:rsidRPr="00004BC1" w:rsidRDefault="00730C3F" w:rsidP="00730C3F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004BC1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730C3F" w:rsidRPr="00004BC1" w:rsidRDefault="00730C3F" w:rsidP="00730C3F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30C3F" w:rsidRPr="00004BC1" w:rsidRDefault="00730C3F" w:rsidP="00730C3F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004BC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004BC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004BC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730C3F" w:rsidRPr="00004BC1" w:rsidRDefault="00730C3F" w:rsidP="00730C3F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C3F" w:rsidRPr="00004BC1" w:rsidRDefault="00730C3F" w:rsidP="00730C3F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730C3F" w:rsidRPr="00004BC1" w:rsidRDefault="00730C3F" w:rsidP="00730C3F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730C3F" w:rsidRPr="00004BC1" w:rsidRDefault="00730C3F" w:rsidP="00730C3F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  <w:bookmarkEnd w:id="2"/>
    </w:tbl>
    <w:p w:rsidR="00730C3F" w:rsidRPr="00004BC1" w:rsidRDefault="00730C3F">
      <w:pPr>
        <w:pStyle w:val="BodyText"/>
        <w:rPr>
          <w:rFonts w:ascii="Arial" w:hAnsi="Arial" w:cs="Arial"/>
        </w:rPr>
      </w:pPr>
    </w:p>
    <w:sectPr w:rsidR="00730C3F" w:rsidRPr="00004BC1" w:rsidSect="00730C3F">
      <w:pgSz w:w="23820" w:h="16840" w:orient="landscape"/>
      <w:pgMar w:top="1820" w:right="1275" w:bottom="1336" w:left="1275" w:header="1283" w:footer="69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A520F" w:rsidRDefault="00BA520F">
      <w:r>
        <w:separator/>
      </w:r>
    </w:p>
  </w:endnote>
  <w:endnote w:type="continuationSeparator" w:id="0">
    <w:p w:rsidR="00BA520F" w:rsidRDefault="00BA52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A520F" w:rsidRDefault="00BA520F">
      <w:r>
        <w:separator/>
      </w:r>
    </w:p>
  </w:footnote>
  <w:footnote w:type="continuationSeparator" w:id="0">
    <w:p w:rsidR="00BA520F" w:rsidRDefault="00BA52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LA0NrKwtDQxMDMxN7VQ0lEKTi0uzszPAykwrAUAwJ7I7ywAAAA="/>
  </w:docVars>
  <w:rsids>
    <w:rsidRoot w:val="00C7439F"/>
    <w:rsid w:val="00004BC1"/>
    <w:rsid w:val="003A16FE"/>
    <w:rsid w:val="00413A33"/>
    <w:rsid w:val="00502D56"/>
    <w:rsid w:val="00583647"/>
    <w:rsid w:val="00730C3F"/>
    <w:rsid w:val="00743398"/>
    <w:rsid w:val="007B73F9"/>
    <w:rsid w:val="00B1284C"/>
    <w:rsid w:val="00BA2A74"/>
    <w:rsid w:val="00BA520F"/>
    <w:rsid w:val="00C74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3EFADD"/>
  <w15:docId w15:val="{B4C34EE4-EEC2-46ED-A3F9-A2A2FB755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pPr>
      <w:ind w:left="165"/>
      <w:outlineLvl w:val="0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1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32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ds.com/index.php/AJDS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330</Words>
  <Characters>1881</Characters>
  <Application>Microsoft Office Word</Application>
  <DocSecurity>0</DocSecurity>
  <Lines>15</Lines>
  <Paragraphs>4</Paragraphs>
  <ScaleCrop>false</ScaleCrop>
  <Company/>
  <LinksUpToDate>false</LinksUpToDate>
  <CharactersWithSpaces>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PC New 16</cp:lastModifiedBy>
  <cp:revision>10</cp:revision>
  <dcterms:created xsi:type="dcterms:W3CDTF">2025-08-27T06:17:00Z</dcterms:created>
  <dcterms:modified xsi:type="dcterms:W3CDTF">2025-08-29T09:21:00Z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2025-08-26T00:00:00Z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2025-08-27T00:00:00Z</vt:filetime>
  </property>
</Properties>
</file>