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15018" w14:paraId="3350FE6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9112F50" w14:textId="77777777" w:rsidR="00602F7D" w:rsidRPr="0081501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15018" w14:paraId="32911CAC" w14:textId="77777777" w:rsidTr="002643B3">
        <w:trPr>
          <w:trHeight w:val="290"/>
        </w:trPr>
        <w:tc>
          <w:tcPr>
            <w:tcW w:w="1234" w:type="pct"/>
          </w:tcPr>
          <w:p w14:paraId="453DB128" w14:textId="77777777" w:rsidR="0000007A" w:rsidRPr="008150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21449" w14:textId="77777777" w:rsidR="0000007A" w:rsidRPr="00815018" w:rsidRDefault="00BA6F9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81501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81501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15018" w14:paraId="41FE3A20" w14:textId="77777777" w:rsidTr="002643B3">
        <w:trPr>
          <w:trHeight w:val="290"/>
        </w:trPr>
        <w:tc>
          <w:tcPr>
            <w:tcW w:w="1234" w:type="pct"/>
          </w:tcPr>
          <w:p w14:paraId="0405B865" w14:textId="77777777" w:rsidR="0000007A" w:rsidRPr="008150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FC039" w14:textId="77777777" w:rsidR="0000007A" w:rsidRPr="00815018" w:rsidRDefault="0033251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Ms_AJCRMH_144074</w:t>
            </w:r>
          </w:p>
        </w:tc>
      </w:tr>
      <w:tr w:rsidR="0000007A" w:rsidRPr="00815018" w14:paraId="11EF8CBC" w14:textId="77777777" w:rsidTr="002643B3">
        <w:trPr>
          <w:trHeight w:val="650"/>
        </w:trPr>
        <w:tc>
          <w:tcPr>
            <w:tcW w:w="1234" w:type="pct"/>
          </w:tcPr>
          <w:p w14:paraId="5108BB49" w14:textId="77777777" w:rsidR="0000007A" w:rsidRPr="008150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BB4E" w14:textId="77777777" w:rsidR="0000007A" w:rsidRPr="00815018" w:rsidRDefault="0033251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Pharmacological and Physiotherapy Approach in Chronic Osteosarcoma Pain: A case report</w:t>
            </w:r>
          </w:p>
        </w:tc>
      </w:tr>
      <w:tr w:rsidR="00CF0BBB" w:rsidRPr="00815018" w14:paraId="1F6A8667" w14:textId="77777777" w:rsidTr="002643B3">
        <w:trPr>
          <w:trHeight w:val="332"/>
        </w:trPr>
        <w:tc>
          <w:tcPr>
            <w:tcW w:w="1234" w:type="pct"/>
          </w:tcPr>
          <w:p w14:paraId="2DF6C344" w14:textId="77777777" w:rsidR="00CF0BBB" w:rsidRPr="0081501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DDFAB" w14:textId="77777777" w:rsidR="00CF0BBB" w:rsidRPr="00815018" w:rsidRDefault="0033251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4B2EAD1" w14:textId="77777777" w:rsidR="00037D52" w:rsidRPr="0081501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E7461D" w14:textId="77777777" w:rsidR="00DA55CE" w:rsidRPr="00815018" w:rsidRDefault="00DA55CE" w:rsidP="00DA55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815018" w14:paraId="34E2F23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979BFD8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1501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1501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EC19E4F" w14:textId="77777777" w:rsidR="00DA55CE" w:rsidRPr="00815018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815018" w14:paraId="2915182F" w14:textId="77777777">
        <w:tc>
          <w:tcPr>
            <w:tcW w:w="1265" w:type="pct"/>
            <w:noWrap/>
          </w:tcPr>
          <w:p w14:paraId="01725C88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B548442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15018">
              <w:rPr>
                <w:rFonts w:ascii="Arial" w:hAnsi="Arial" w:cs="Arial"/>
                <w:lang w:val="en-GB"/>
              </w:rPr>
              <w:t>Reviewer’s comment</w:t>
            </w:r>
          </w:p>
          <w:p w14:paraId="146289F5" w14:textId="77777777" w:rsidR="004703D4" w:rsidRPr="00815018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5340E7" w14:textId="77777777" w:rsidR="004703D4" w:rsidRPr="00815018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EDA549" w14:textId="77777777" w:rsidR="00E37766" w:rsidRPr="00815018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50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50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EACF06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815018" w14:paraId="32866341" w14:textId="77777777">
        <w:trPr>
          <w:trHeight w:val="1264"/>
        </w:trPr>
        <w:tc>
          <w:tcPr>
            <w:tcW w:w="1265" w:type="pct"/>
            <w:noWrap/>
          </w:tcPr>
          <w:p w14:paraId="294D986B" w14:textId="77777777" w:rsidR="00DA55CE" w:rsidRPr="00815018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DD1671" w14:textId="77777777" w:rsidR="00DA55CE" w:rsidRPr="00815018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B2B129" w14:textId="77777777" w:rsidR="00DF56C1" w:rsidRPr="00815018" w:rsidRDefault="00550A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DF56C1"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takes</w:t>
            </w: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deeper dive in the multi/interdisciplinary approach for treatment of osteosarcoma. Thought many disorders &amp; </w:t>
            </w:r>
            <w:r w:rsidR="00DF56C1"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diseases</w:t>
            </w: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 treated with combination of pharmacology &amp; physiotherapy, cancer remains a domain where physiotherapy is frequently seen as palliative care option. </w:t>
            </w:r>
          </w:p>
          <w:p w14:paraId="4E435001" w14:textId="77777777" w:rsidR="00DA55CE" w:rsidRPr="00815018" w:rsidRDefault="00550A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combination of electrotherapy using LASER and resistance training is a relatively new approach in treatment of osteosarcoma</w:t>
            </w:r>
            <w:r w:rsidR="00DF56C1"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Pain management being a crucial &amp; life changing domain for person suffering with osteosarcoma, this study will help fill the dearth in literature.</w:t>
            </w:r>
          </w:p>
        </w:tc>
        <w:tc>
          <w:tcPr>
            <w:tcW w:w="1523" w:type="pct"/>
          </w:tcPr>
          <w:p w14:paraId="0761159A" w14:textId="748547C8" w:rsidR="00DA55CE" w:rsidRPr="00815018" w:rsidRDefault="009512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5018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A55CE" w:rsidRPr="00815018" w14:paraId="5728347A" w14:textId="77777777">
        <w:trPr>
          <w:trHeight w:val="1262"/>
        </w:trPr>
        <w:tc>
          <w:tcPr>
            <w:tcW w:w="1265" w:type="pct"/>
            <w:noWrap/>
          </w:tcPr>
          <w:p w14:paraId="689A71D4" w14:textId="77777777" w:rsidR="00DA55CE" w:rsidRPr="00815018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0DBB38" w14:textId="77777777" w:rsidR="00DA55CE" w:rsidRPr="00815018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1D407B9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38F66A" w14:textId="77777777" w:rsidR="00DA55CE" w:rsidRPr="00815018" w:rsidRDefault="00550A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appropriate but can be reframed to make it catch more attention.</w:t>
            </w:r>
          </w:p>
          <w:p w14:paraId="3A51E872" w14:textId="77777777" w:rsidR="00550A68" w:rsidRPr="00815018" w:rsidRDefault="00550A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Suggestion: Pharmacology &amp; Physiotherapy </w:t>
            </w:r>
            <w:proofErr w:type="gramStart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</w:t>
            </w:r>
            <w:proofErr w:type="gramEnd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Integrated Approach For Chronic Osteosarcoma Pain: A Case Study</w:t>
            </w:r>
          </w:p>
          <w:p w14:paraId="734F3022" w14:textId="77777777" w:rsidR="00550A68" w:rsidRPr="00815018" w:rsidRDefault="00550A68" w:rsidP="00550A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Integrating Pharmacology &amp; Physiotherapy </w:t>
            </w:r>
            <w:proofErr w:type="gramStart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</w:t>
            </w:r>
            <w:proofErr w:type="gramEnd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Chronic Osteosarcoma Pain: A Case Study</w:t>
            </w:r>
          </w:p>
          <w:p w14:paraId="3FF67692" w14:textId="77777777" w:rsidR="00550A68" w:rsidRPr="00815018" w:rsidRDefault="00550A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2FA05E" w14:textId="7BBFC3DA" w:rsidR="00DA55CE" w:rsidRPr="00815018" w:rsidRDefault="00A82523" w:rsidP="00A82523">
            <w:pPr>
              <w:pStyle w:val="p1"/>
              <w:divId w:val="174418666"/>
              <w:rPr>
                <w:rFonts w:ascii="Arial" w:hAnsi="Arial" w:cs="Arial"/>
                <w:sz w:val="20"/>
                <w:szCs w:val="20"/>
              </w:rPr>
            </w:pPr>
            <w:r w:rsidRPr="00815018">
              <w:rPr>
                <w:rStyle w:val="s1"/>
                <w:rFonts w:ascii="Arial" w:hAnsi="Arial" w:cs="Arial"/>
                <w:sz w:val="20"/>
                <w:szCs w:val="20"/>
              </w:rPr>
              <w:t xml:space="preserve">Thank you for your valuable suggestion regarding the title. We appreciate the recommendation; however, we feel that the current title effectively conveys the focus of our case study. It highlights both pharmacological and physiotherapy perspectives in an integrated manner, which we believe is </w:t>
            </w:r>
            <w:r w:rsidRPr="00815018">
              <w:rPr>
                <w:rStyle w:val="s1"/>
                <w:rFonts w:ascii="Arial" w:hAnsi="Arial" w:cs="Arial"/>
                <w:b/>
                <w:bCs/>
                <w:sz w:val="20"/>
                <w:szCs w:val="20"/>
              </w:rPr>
              <w:t>clear</w:t>
            </w:r>
            <w:r w:rsidRPr="00815018">
              <w:rPr>
                <w:rStyle w:val="s1"/>
                <w:rFonts w:ascii="Arial" w:hAnsi="Arial" w:cs="Arial"/>
                <w:sz w:val="20"/>
                <w:szCs w:val="20"/>
              </w:rPr>
              <w:t xml:space="preserve"> and </w:t>
            </w:r>
            <w:r w:rsidRPr="00815018">
              <w:rPr>
                <w:rStyle w:val="s1"/>
                <w:rFonts w:ascii="Arial" w:hAnsi="Arial" w:cs="Arial"/>
                <w:b/>
                <w:bCs/>
                <w:sz w:val="20"/>
                <w:szCs w:val="20"/>
              </w:rPr>
              <w:t>concise</w:t>
            </w:r>
            <w:r w:rsidRPr="00815018">
              <w:rPr>
                <w:rStyle w:val="s1"/>
                <w:rFonts w:ascii="Arial" w:hAnsi="Arial" w:cs="Arial"/>
                <w:sz w:val="20"/>
                <w:szCs w:val="20"/>
              </w:rPr>
              <w:t xml:space="preserve"> for readers. Therefore, we would prefer to retain the original title.</w:t>
            </w:r>
            <w:r w:rsidR="002C1A34" w:rsidRPr="00815018">
              <w:rPr>
                <w:rStyle w:val="s1"/>
                <w:rFonts w:ascii="Arial" w:hAnsi="Arial" w:cs="Arial"/>
                <w:sz w:val="20"/>
                <w:szCs w:val="20"/>
              </w:rPr>
              <w:t xml:space="preserve"> It will be easy for readers with easy </w:t>
            </w:r>
            <w:r w:rsidR="009E6ABD" w:rsidRPr="00815018">
              <w:rPr>
                <w:rStyle w:val="s1"/>
                <w:rFonts w:ascii="Arial" w:hAnsi="Arial" w:cs="Arial"/>
                <w:sz w:val="20"/>
                <w:szCs w:val="20"/>
              </w:rPr>
              <w:t>language.</w:t>
            </w:r>
          </w:p>
        </w:tc>
      </w:tr>
      <w:tr w:rsidR="00DA55CE" w:rsidRPr="00815018" w14:paraId="2EC6D5EA" w14:textId="77777777">
        <w:trPr>
          <w:trHeight w:val="1262"/>
        </w:trPr>
        <w:tc>
          <w:tcPr>
            <w:tcW w:w="1265" w:type="pct"/>
            <w:noWrap/>
          </w:tcPr>
          <w:p w14:paraId="3C720F9A" w14:textId="77777777" w:rsidR="00DA55CE" w:rsidRPr="00815018" w:rsidRDefault="00DA55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1501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ECD5445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26C64A" w14:textId="77777777" w:rsidR="00DF56C1" w:rsidRPr="00815018" w:rsidRDefault="00DF56C1" w:rsidP="00DF5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3891DC06" w14:textId="77777777" w:rsidR="00DF56C1" w:rsidRPr="00815018" w:rsidRDefault="00DF56C1" w:rsidP="00DF5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Doubt: The case presentation talk about pain </w:t>
            </w:r>
            <w:proofErr w:type="gramStart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rating(</w:t>
            </w:r>
            <w:proofErr w:type="gramEnd"/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VAS 7/10), whereas</w:t>
            </w:r>
            <w:r w:rsidR="00B22F3C"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outcome the pain rating is </w:t>
            </w: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said to decrease from “6”</w:t>
            </w:r>
            <w:r w:rsidR="004B7F63"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(though in figure one it is mentioned as the pain score was 7 on day 3) </w:t>
            </w:r>
          </w:p>
          <w:p w14:paraId="4EB2B589" w14:textId="77777777" w:rsidR="00DF56C1" w:rsidRPr="00815018" w:rsidRDefault="00DF56C1" w:rsidP="00DF5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EB1D11" w14:textId="250A7016" w:rsidR="00DA55CE" w:rsidRPr="00815018" w:rsidRDefault="00D466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5018">
              <w:rPr>
                <w:rFonts w:ascii="Arial" w:hAnsi="Arial" w:cs="Arial"/>
                <w:b w:val="0"/>
                <w:lang w:val="en-GB"/>
              </w:rPr>
              <w:t>Typing mistake. Baselines score of NPRS is 6. Changed.</w:t>
            </w:r>
          </w:p>
        </w:tc>
      </w:tr>
      <w:tr w:rsidR="00DA55CE" w:rsidRPr="00815018" w14:paraId="7DF49E0C" w14:textId="77777777">
        <w:trPr>
          <w:trHeight w:val="704"/>
        </w:trPr>
        <w:tc>
          <w:tcPr>
            <w:tcW w:w="1265" w:type="pct"/>
            <w:noWrap/>
          </w:tcPr>
          <w:p w14:paraId="1D094974" w14:textId="77777777" w:rsidR="00DA55CE" w:rsidRPr="00815018" w:rsidRDefault="00DA55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1501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85399A5" w14:textId="77777777" w:rsidR="00DA55CE" w:rsidRPr="00815018" w:rsidRDefault="004B7F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world resistance exercise may mislead the reader, instead using the word Isometric strengthening can give a clearer picture.</w:t>
            </w:r>
          </w:p>
          <w:p w14:paraId="0A3A12C1" w14:textId="77777777" w:rsidR="004B7F63" w:rsidRPr="00815018" w:rsidRDefault="004B7F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details of how the followup was done and details of physiotherapy session were given would be beneficial to the readers, as it is a 4 month follow up.</w:t>
            </w:r>
          </w:p>
        </w:tc>
        <w:tc>
          <w:tcPr>
            <w:tcW w:w="1523" w:type="pct"/>
          </w:tcPr>
          <w:p w14:paraId="62A503D2" w14:textId="77777777" w:rsidR="00BB2DC1" w:rsidRPr="00815018" w:rsidRDefault="00BB2DC1" w:rsidP="00BB2D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5018">
              <w:rPr>
                <w:rFonts w:ascii="Arial" w:hAnsi="Arial" w:cs="Arial"/>
                <w:b w:val="0"/>
                <w:lang w:val="en-GB"/>
              </w:rPr>
              <w:t xml:space="preserve">Resistant training is a broad term, while isometric strengthening is an exercise. Still we have changed the word, and remain specific </w:t>
            </w:r>
            <w:r w:rsidR="00B85E54" w:rsidRPr="00815018">
              <w:rPr>
                <w:rFonts w:ascii="Arial" w:hAnsi="Arial" w:cs="Arial"/>
                <w:b w:val="0"/>
                <w:lang w:val="en-GB"/>
              </w:rPr>
              <w:t xml:space="preserve">to “Isometric strengthening” </w:t>
            </w:r>
          </w:p>
          <w:p w14:paraId="70EE3859" w14:textId="4EB513E1" w:rsidR="00B85E54" w:rsidRPr="00815018" w:rsidRDefault="00B85E54" w:rsidP="00B85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>Followed up data was taken every monthly in the department of palliative medicine, added.</w:t>
            </w:r>
          </w:p>
        </w:tc>
      </w:tr>
      <w:tr w:rsidR="00DA55CE" w:rsidRPr="00815018" w14:paraId="14499077" w14:textId="77777777">
        <w:trPr>
          <w:trHeight w:val="703"/>
        </w:trPr>
        <w:tc>
          <w:tcPr>
            <w:tcW w:w="1265" w:type="pct"/>
            <w:noWrap/>
          </w:tcPr>
          <w:p w14:paraId="2C602BF8" w14:textId="77777777" w:rsidR="00DA55CE" w:rsidRPr="00815018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0839B72" w14:textId="77777777" w:rsidR="00DA55CE" w:rsidRPr="00815018" w:rsidRDefault="004B7F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Only two articles are from the past five years</w:t>
            </w:r>
            <w:r w:rsidR="00954472" w:rsidRPr="0081501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3EF096E" w14:textId="1B4D9722" w:rsidR="00DA55CE" w:rsidRPr="00815018" w:rsidRDefault="00B677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5018">
              <w:rPr>
                <w:rFonts w:ascii="Arial" w:hAnsi="Arial" w:cs="Arial"/>
                <w:b w:val="0"/>
                <w:lang w:val="en-GB"/>
              </w:rPr>
              <w:t>We have taken references that are more specific for our study.</w:t>
            </w:r>
          </w:p>
        </w:tc>
      </w:tr>
      <w:tr w:rsidR="00DA55CE" w:rsidRPr="00815018" w14:paraId="66857728" w14:textId="77777777">
        <w:trPr>
          <w:trHeight w:val="386"/>
        </w:trPr>
        <w:tc>
          <w:tcPr>
            <w:tcW w:w="1265" w:type="pct"/>
            <w:noWrap/>
          </w:tcPr>
          <w:p w14:paraId="6537D974" w14:textId="77777777" w:rsidR="00DA55CE" w:rsidRPr="00815018" w:rsidRDefault="00DA55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1501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A9E2822" w14:textId="77777777" w:rsidR="00DA55CE" w:rsidRPr="00815018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7676E6" w14:textId="77777777" w:rsidR="00DA55CE" w:rsidRPr="00815018" w:rsidRDefault="00954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BC012A" w14:textId="759F0B06" w:rsidR="00DA55CE" w:rsidRPr="00815018" w:rsidRDefault="00B677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>NA</w:t>
            </w:r>
          </w:p>
        </w:tc>
      </w:tr>
      <w:tr w:rsidR="00DA55CE" w:rsidRPr="00815018" w14:paraId="79B87622" w14:textId="77777777">
        <w:trPr>
          <w:trHeight w:val="1178"/>
        </w:trPr>
        <w:tc>
          <w:tcPr>
            <w:tcW w:w="1265" w:type="pct"/>
            <w:noWrap/>
          </w:tcPr>
          <w:p w14:paraId="29391DA3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1501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1501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1501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32C378" w14:textId="77777777" w:rsidR="00DA55CE" w:rsidRPr="00815018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981907C" w14:textId="77777777" w:rsidR="00DA55CE" w:rsidRPr="00815018" w:rsidRDefault="00954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referencing is not according to Vancouver, reference 10 is mentioned prior to reference 8 &amp; 9 (discussion).</w:t>
            </w:r>
          </w:p>
          <w:p w14:paraId="6A90C03B" w14:textId="77777777" w:rsidR="00954472" w:rsidRPr="00815018" w:rsidRDefault="00954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EQ 5D 5L score is not written in appropriate </w:t>
            </w:r>
            <w:proofErr w:type="gramStart"/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>format( as</w:t>
            </w:r>
            <w:proofErr w:type="gramEnd"/>
            <w:r w:rsidRPr="008150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written throughout the draft) in table 1.</w:t>
            </w:r>
          </w:p>
        </w:tc>
        <w:tc>
          <w:tcPr>
            <w:tcW w:w="1523" w:type="pct"/>
          </w:tcPr>
          <w:p w14:paraId="5A18C9EB" w14:textId="77777777" w:rsidR="00DA55CE" w:rsidRPr="00815018" w:rsidRDefault="00F247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>Yes, Reference number has been changed Accor to discussion</w:t>
            </w:r>
            <w:r w:rsidR="009E4B28" w:rsidRPr="0081501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F7ECC9F" w14:textId="77777777" w:rsidR="009E4B28" w:rsidRPr="00815018" w:rsidRDefault="009E4B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 xml:space="preserve">EQ 5D 5L score </w:t>
            </w:r>
            <w:r w:rsidR="00E478B4" w:rsidRPr="00815018">
              <w:rPr>
                <w:rFonts w:ascii="Arial" w:hAnsi="Arial" w:cs="Arial"/>
                <w:sz w:val="20"/>
                <w:szCs w:val="20"/>
                <w:lang w:val="en-GB"/>
              </w:rPr>
              <w:t>should have</w:t>
            </w:r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 xml:space="preserve"> written </w:t>
            </w:r>
            <w:r w:rsidR="00E478B4" w:rsidRPr="00815018">
              <w:rPr>
                <w:rFonts w:ascii="Arial" w:hAnsi="Arial" w:cs="Arial"/>
                <w:sz w:val="20"/>
                <w:szCs w:val="20"/>
                <w:lang w:val="en-GB"/>
              </w:rPr>
              <w:t xml:space="preserve">in 5 digits without comma or space. </w:t>
            </w:r>
          </w:p>
          <w:p w14:paraId="4E2B99CF" w14:textId="5B122603" w:rsidR="00E478B4" w:rsidRPr="00815018" w:rsidRDefault="00E478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>So</w:t>
            </w:r>
            <w:proofErr w:type="gramEnd"/>
            <w:r w:rsidRPr="00815018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corrected accordingly.</w:t>
            </w:r>
          </w:p>
        </w:tc>
      </w:tr>
    </w:tbl>
    <w:p w14:paraId="3498F1AF" w14:textId="77777777" w:rsidR="00DA55CE" w:rsidRPr="00815018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7C9FA9" w14:textId="2464F3CA" w:rsidR="00DA55CE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E95477" w14:textId="455A4008" w:rsidR="00815018" w:rsidRDefault="00815018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5754D7" w14:textId="1F75C93B" w:rsidR="00815018" w:rsidRDefault="00815018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B5AB7D" w14:textId="0CE55DC6" w:rsidR="00815018" w:rsidRDefault="00815018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4B22B6" w14:textId="70467638" w:rsidR="00815018" w:rsidRDefault="00815018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32338F" w14:textId="77777777" w:rsidR="00815018" w:rsidRPr="00815018" w:rsidRDefault="00815018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11ED5" w:rsidRPr="00815018" w14:paraId="56520BA4" w14:textId="77777777" w:rsidTr="00511ED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1579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150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150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729F31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ED5" w:rsidRPr="00815018" w14:paraId="34FE1D1C" w14:textId="77777777" w:rsidTr="00511ED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5818D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7B213" w14:textId="77777777" w:rsidR="00511ED5" w:rsidRPr="00815018" w:rsidRDefault="00511ED5" w:rsidP="00511ED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50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510D" w14:textId="77777777" w:rsidR="00511ED5" w:rsidRPr="00815018" w:rsidRDefault="00511ED5" w:rsidP="00511ED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50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50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0D4ADF" w14:textId="77777777" w:rsidR="00511ED5" w:rsidRPr="00815018" w:rsidRDefault="00511ED5" w:rsidP="00511ED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1ED5" w:rsidRPr="00815018" w14:paraId="409EA26C" w14:textId="77777777" w:rsidTr="00511ED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F9BAF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50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F43A40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B937F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50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150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50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065EB6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B11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F13F54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174AD5" w14:textId="77777777" w:rsidR="00511ED5" w:rsidRPr="00815018" w:rsidRDefault="00511ED5" w:rsidP="00511E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0C9E94B" w14:textId="77777777" w:rsidR="00511ED5" w:rsidRPr="00815018" w:rsidRDefault="00511ED5" w:rsidP="00511ED5">
      <w:pPr>
        <w:rPr>
          <w:rFonts w:ascii="Arial" w:hAnsi="Arial" w:cs="Arial"/>
          <w:sz w:val="20"/>
          <w:szCs w:val="20"/>
        </w:rPr>
      </w:pPr>
    </w:p>
    <w:p w14:paraId="7D07B6D6" w14:textId="77777777" w:rsidR="00511ED5" w:rsidRPr="00815018" w:rsidRDefault="00511ED5" w:rsidP="00511ED5">
      <w:pPr>
        <w:rPr>
          <w:rFonts w:ascii="Arial" w:hAnsi="Arial" w:cs="Arial"/>
          <w:sz w:val="20"/>
          <w:szCs w:val="20"/>
        </w:rPr>
      </w:pPr>
    </w:p>
    <w:p w14:paraId="2BFE32B8" w14:textId="77777777" w:rsidR="00511ED5" w:rsidRPr="00815018" w:rsidRDefault="00511ED5" w:rsidP="00511ED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1EC83CD" w14:textId="77777777" w:rsidR="00511ED5" w:rsidRPr="00815018" w:rsidRDefault="00511ED5" w:rsidP="00511ED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98929D5" w14:textId="77777777" w:rsidR="00511ED5" w:rsidRPr="00815018" w:rsidRDefault="00511ED5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11ED5" w:rsidRPr="00815018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C65A3" w14:textId="77777777" w:rsidR="00BA6F94" w:rsidRPr="0000007A" w:rsidRDefault="00BA6F94" w:rsidP="0099583E">
      <w:r>
        <w:separator/>
      </w:r>
    </w:p>
  </w:endnote>
  <w:endnote w:type="continuationSeparator" w:id="0">
    <w:p w14:paraId="0D88664F" w14:textId="77777777" w:rsidR="00BA6F94" w:rsidRPr="0000007A" w:rsidRDefault="00BA6F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15D5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B73A9" w14:textId="77777777" w:rsidR="00BA6F94" w:rsidRPr="0000007A" w:rsidRDefault="00BA6F94" w:rsidP="0099583E">
      <w:r>
        <w:separator/>
      </w:r>
    </w:p>
  </w:footnote>
  <w:footnote w:type="continuationSeparator" w:id="0">
    <w:p w14:paraId="507B705D" w14:textId="77777777" w:rsidR="00BA6F94" w:rsidRPr="0000007A" w:rsidRDefault="00BA6F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558F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635B5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1A34"/>
    <w:rsid w:val="002C43DF"/>
    <w:rsid w:val="002D7EA9"/>
    <w:rsid w:val="002E08F5"/>
    <w:rsid w:val="002E1211"/>
    <w:rsid w:val="002E2339"/>
    <w:rsid w:val="002E6D86"/>
    <w:rsid w:val="002F6935"/>
    <w:rsid w:val="00312559"/>
    <w:rsid w:val="00316AD6"/>
    <w:rsid w:val="003204B8"/>
    <w:rsid w:val="00332513"/>
    <w:rsid w:val="0033692F"/>
    <w:rsid w:val="00346223"/>
    <w:rsid w:val="00390105"/>
    <w:rsid w:val="0039195D"/>
    <w:rsid w:val="003A04E7"/>
    <w:rsid w:val="003A4991"/>
    <w:rsid w:val="003A6E1A"/>
    <w:rsid w:val="003B2172"/>
    <w:rsid w:val="003E2EAA"/>
    <w:rsid w:val="003E746A"/>
    <w:rsid w:val="003F73E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B7F63"/>
    <w:rsid w:val="004C3DF1"/>
    <w:rsid w:val="004D2E36"/>
    <w:rsid w:val="004F4AB0"/>
    <w:rsid w:val="00503AB6"/>
    <w:rsid w:val="005047C5"/>
    <w:rsid w:val="00510920"/>
    <w:rsid w:val="00511ED5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0A68"/>
    <w:rsid w:val="00557CD3"/>
    <w:rsid w:val="00560D3C"/>
    <w:rsid w:val="00567DE0"/>
    <w:rsid w:val="005735A5"/>
    <w:rsid w:val="005A5BE0"/>
    <w:rsid w:val="005B12E0"/>
    <w:rsid w:val="005C25A0"/>
    <w:rsid w:val="005D230D"/>
    <w:rsid w:val="005D6648"/>
    <w:rsid w:val="00602F7D"/>
    <w:rsid w:val="006032F4"/>
    <w:rsid w:val="00605952"/>
    <w:rsid w:val="00620677"/>
    <w:rsid w:val="00624032"/>
    <w:rsid w:val="0064433A"/>
    <w:rsid w:val="00645A56"/>
    <w:rsid w:val="006532DF"/>
    <w:rsid w:val="0065579D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1CA7"/>
    <w:rsid w:val="007426E6"/>
    <w:rsid w:val="00746370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E7B94"/>
    <w:rsid w:val="007F5873"/>
    <w:rsid w:val="00806382"/>
    <w:rsid w:val="00815018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AF5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6467"/>
    <w:rsid w:val="00933C8B"/>
    <w:rsid w:val="0095123C"/>
    <w:rsid w:val="00954472"/>
    <w:rsid w:val="009553EC"/>
    <w:rsid w:val="0097330E"/>
    <w:rsid w:val="00974330"/>
    <w:rsid w:val="0097498C"/>
    <w:rsid w:val="00982766"/>
    <w:rsid w:val="00982FEE"/>
    <w:rsid w:val="009852C4"/>
    <w:rsid w:val="00985F26"/>
    <w:rsid w:val="0099583E"/>
    <w:rsid w:val="009A0242"/>
    <w:rsid w:val="009A59ED"/>
    <w:rsid w:val="009B3E07"/>
    <w:rsid w:val="009B5AA8"/>
    <w:rsid w:val="009C191B"/>
    <w:rsid w:val="009C45A0"/>
    <w:rsid w:val="009C5642"/>
    <w:rsid w:val="009E13C3"/>
    <w:rsid w:val="009E4B28"/>
    <w:rsid w:val="009E6A30"/>
    <w:rsid w:val="009E6ABD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2523"/>
    <w:rsid w:val="00AA41B3"/>
    <w:rsid w:val="00AA6670"/>
    <w:rsid w:val="00AB1ED6"/>
    <w:rsid w:val="00AB397D"/>
    <w:rsid w:val="00AB638A"/>
    <w:rsid w:val="00AB6E43"/>
    <w:rsid w:val="00AC1349"/>
    <w:rsid w:val="00AD6C51"/>
    <w:rsid w:val="00AE20C0"/>
    <w:rsid w:val="00AF3016"/>
    <w:rsid w:val="00B03A45"/>
    <w:rsid w:val="00B2236C"/>
    <w:rsid w:val="00B22F3C"/>
    <w:rsid w:val="00B22FE6"/>
    <w:rsid w:val="00B3033D"/>
    <w:rsid w:val="00B33856"/>
    <w:rsid w:val="00B356AF"/>
    <w:rsid w:val="00B61730"/>
    <w:rsid w:val="00B62087"/>
    <w:rsid w:val="00B62F41"/>
    <w:rsid w:val="00B677C7"/>
    <w:rsid w:val="00B73785"/>
    <w:rsid w:val="00B760E1"/>
    <w:rsid w:val="00B807F8"/>
    <w:rsid w:val="00B858FF"/>
    <w:rsid w:val="00B85E54"/>
    <w:rsid w:val="00BA1AB3"/>
    <w:rsid w:val="00BA6421"/>
    <w:rsid w:val="00BA6F94"/>
    <w:rsid w:val="00BB2DC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D73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6641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F4EC8"/>
    <w:rsid w:val="00DF56C1"/>
    <w:rsid w:val="00E31F0D"/>
    <w:rsid w:val="00E37766"/>
    <w:rsid w:val="00E451EA"/>
    <w:rsid w:val="00E478B4"/>
    <w:rsid w:val="00E53E52"/>
    <w:rsid w:val="00E57F4B"/>
    <w:rsid w:val="00E63889"/>
    <w:rsid w:val="00E65EB7"/>
    <w:rsid w:val="00E71C8D"/>
    <w:rsid w:val="00E72360"/>
    <w:rsid w:val="00E972A7"/>
    <w:rsid w:val="00EA0B4E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4768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E630D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8D8A7"/>
  <w15:chartTrackingRefBased/>
  <w15:docId w15:val="{CB671BCA-3834-784E-81EC-4893F821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  <w:style w:type="paragraph" w:customStyle="1" w:styleId="p1">
    <w:name w:val="p1"/>
    <w:basedOn w:val="Normal"/>
    <w:rsid w:val="00A82523"/>
    <w:pPr>
      <w:spacing w:before="100" w:beforeAutospacing="1" w:after="100" w:afterAutospacing="1"/>
    </w:pPr>
    <w:rPr>
      <w:rFonts w:eastAsiaTheme="minorEastAsia"/>
      <w:lang w:val="en-IN" w:eastAsia="en-GB"/>
    </w:rPr>
  </w:style>
  <w:style w:type="character" w:customStyle="1" w:styleId="s1">
    <w:name w:val="s1"/>
    <w:basedOn w:val="DefaultParagraphFont"/>
    <w:rsid w:val="00A82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769FE-07D3-4583-A535-B1EF5BC4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15</cp:revision>
  <dcterms:created xsi:type="dcterms:W3CDTF">2025-09-10T14:54:00Z</dcterms:created>
  <dcterms:modified xsi:type="dcterms:W3CDTF">2025-09-11T07:48:00Z</dcterms:modified>
</cp:coreProperties>
</file>