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C47" w:rsidRPr="00EB42D4" w:rsidRDefault="009F3C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F3C47" w:rsidRPr="00EB42D4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9F3C47" w:rsidRPr="00EB42D4" w:rsidRDefault="009F3C4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F3C47" w:rsidRPr="00EB42D4">
        <w:trPr>
          <w:trHeight w:val="290"/>
        </w:trPr>
        <w:tc>
          <w:tcPr>
            <w:tcW w:w="5167" w:type="dxa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C47" w:rsidRPr="00EB42D4" w:rsidRDefault="00687C1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EB42D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Applied Chemistry Research</w:t>
              </w:r>
            </w:hyperlink>
            <w:r w:rsidRPr="00EB42D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F3C47" w:rsidRPr="00EB42D4">
        <w:trPr>
          <w:trHeight w:val="290"/>
        </w:trPr>
        <w:tc>
          <w:tcPr>
            <w:tcW w:w="5167" w:type="dxa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Ms_AJACR_144256</w:t>
            </w:r>
          </w:p>
        </w:tc>
      </w:tr>
      <w:tr w:rsidR="009F3C47" w:rsidRPr="00EB42D4">
        <w:trPr>
          <w:trHeight w:val="650"/>
        </w:trPr>
        <w:tc>
          <w:tcPr>
            <w:tcW w:w="5167" w:type="dxa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Sustainable Synthesis of Nanomaterials for Energy Storage Applications</w:t>
            </w:r>
          </w:p>
        </w:tc>
      </w:tr>
      <w:tr w:rsidR="009F3C47" w:rsidRPr="00EB42D4">
        <w:trPr>
          <w:trHeight w:val="332"/>
        </w:trPr>
        <w:tc>
          <w:tcPr>
            <w:tcW w:w="5167" w:type="dxa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ARTICAL</w:t>
            </w:r>
          </w:p>
        </w:tc>
      </w:tr>
    </w:tbl>
    <w:p w:rsidR="009F3C47" w:rsidRPr="00EB42D4" w:rsidRDefault="009F3C47">
      <w:pPr>
        <w:rPr>
          <w:rFonts w:ascii="Arial" w:hAnsi="Arial" w:cs="Arial"/>
          <w:sz w:val="20"/>
          <w:szCs w:val="20"/>
        </w:rPr>
      </w:pPr>
      <w:bookmarkStart w:id="0" w:name="_heading=h.re8hmgpnd1yl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F3C47" w:rsidRPr="00EB42D4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B42D4">
              <w:rPr>
                <w:rFonts w:ascii="Arial" w:eastAsia="Times New Roman" w:hAnsi="Arial" w:cs="Arial"/>
                <w:highlight w:val="yellow"/>
              </w:rPr>
              <w:t>PART  1:</w:t>
            </w:r>
            <w:r w:rsidRPr="00EB42D4">
              <w:rPr>
                <w:rFonts w:ascii="Arial" w:eastAsia="Times New Roman" w:hAnsi="Arial" w:cs="Arial"/>
              </w:rPr>
              <w:t xml:space="preserve"> Comments</w:t>
            </w:r>
          </w:p>
          <w:p w:rsidR="009F3C47" w:rsidRPr="00EB42D4" w:rsidRDefault="009F3C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C47" w:rsidRPr="00EB42D4">
        <w:tc>
          <w:tcPr>
            <w:tcW w:w="5351" w:type="dxa"/>
          </w:tcPr>
          <w:p w:rsidR="009F3C47" w:rsidRPr="00EB42D4" w:rsidRDefault="009F3C4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B42D4">
              <w:rPr>
                <w:rFonts w:ascii="Arial" w:eastAsia="Times New Roman" w:hAnsi="Arial" w:cs="Arial"/>
              </w:rPr>
              <w:t>Reviewer’s comment</w:t>
            </w:r>
          </w:p>
          <w:p w:rsidR="009F3C47" w:rsidRPr="00EB42D4" w:rsidRDefault="00687C15">
            <w:pPr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F3C47" w:rsidRPr="00EB42D4" w:rsidRDefault="009F3C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9F3C47" w:rsidRPr="00EB42D4" w:rsidRDefault="00687C1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B42D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F3C47" w:rsidRPr="00EB42D4" w:rsidRDefault="009F3C4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F3C47" w:rsidRPr="00EB42D4">
        <w:trPr>
          <w:trHeight w:val="1264"/>
        </w:trPr>
        <w:tc>
          <w:tcPr>
            <w:tcW w:w="5351" w:type="dxa"/>
          </w:tcPr>
          <w:p w:rsidR="009F3C47" w:rsidRPr="00EB42D4" w:rsidRDefault="00687C1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9F3C47" w:rsidRPr="00EB42D4" w:rsidRDefault="009F3C4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This article is used to help </w:t>
            </w:r>
            <w:proofErr w:type="gramStart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 researchers</w:t>
            </w:r>
            <w:proofErr w:type="gramEnd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to find new composition of  </w:t>
            </w:r>
            <w:proofErr w:type="spellStart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nano</w:t>
            </w:r>
            <w:proofErr w:type="spellEnd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synthesis materials</w:t>
            </w:r>
          </w:p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The comparative analysis of various combination is elaborate and discussed the performance of </w:t>
            </w:r>
            <w:proofErr w:type="gramStart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materials  without</w:t>
            </w:r>
            <w:proofErr w:type="gramEnd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combination of chemicals  </w:t>
            </w:r>
          </w:p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author deeply</w:t>
            </w:r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</w:t>
            </w:r>
            <w:proofErr w:type="gramEnd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the articles and form a continuous growth of the materials</w:t>
            </w:r>
            <w:r w:rsidRPr="00EB42D4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6442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42D4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9F3C47" w:rsidRPr="00EB42D4">
        <w:trPr>
          <w:trHeight w:val="1262"/>
        </w:trPr>
        <w:tc>
          <w:tcPr>
            <w:tcW w:w="5351" w:type="dxa"/>
          </w:tcPr>
          <w:p w:rsidR="009F3C47" w:rsidRPr="00EB42D4" w:rsidRDefault="00687C1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9F3C47" w:rsidRPr="00EB42D4" w:rsidRDefault="00687C1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9F3C47" w:rsidRPr="00EB42D4" w:rsidRDefault="009F3C4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F3C47" w:rsidRPr="00EB42D4" w:rsidRDefault="00687C1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sz w:val="20"/>
                <w:szCs w:val="20"/>
              </w:rPr>
              <w:t xml:space="preserve">Yes appropriate </w:t>
            </w:r>
          </w:p>
        </w:tc>
        <w:tc>
          <w:tcPr>
            <w:tcW w:w="6442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42D4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9F3C47" w:rsidRPr="00EB42D4">
        <w:trPr>
          <w:trHeight w:val="1262"/>
        </w:trPr>
        <w:tc>
          <w:tcPr>
            <w:tcW w:w="5351" w:type="dxa"/>
          </w:tcPr>
          <w:p w:rsidR="009F3C47" w:rsidRPr="00EB42D4" w:rsidRDefault="00687C1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B42D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9F3C47" w:rsidRPr="00EB42D4" w:rsidRDefault="009F3C4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F3C47" w:rsidRPr="00EB42D4" w:rsidRDefault="00687C1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42D4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9F3C47" w:rsidRPr="00EB42D4">
        <w:trPr>
          <w:trHeight w:val="704"/>
        </w:trPr>
        <w:tc>
          <w:tcPr>
            <w:tcW w:w="5351" w:type="dxa"/>
          </w:tcPr>
          <w:p w:rsidR="009F3C47" w:rsidRPr="00EB42D4" w:rsidRDefault="00687C1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B42D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hAnsi="Arial" w:cs="Arial"/>
                <w:color w:val="000000"/>
                <w:sz w:val="20"/>
                <w:szCs w:val="20"/>
              </w:rPr>
              <w:t xml:space="preserve">Yes, the author scientifically </w:t>
            </w:r>
            <w:proofErr w:type="gramStart"/>
            <w:r w:rsidRPr="00EB42D4">
              <w:rPr>
                <w:rFonts w:ascii="Arial" w:hAnsi="Arial" w:cs="Arial"/>
                <w:color w:val="000000"/>
                <w:sz w:val="20"/>
                <w:szCs w:val="20"/>
              </w:rPr>
              <w:t>give</w:t>
            </w:r>
            <w:proofErr w:type="gramEnd"/>
            <w:r w:rsidRPr="00EB42D4">
              <w:rPr>
                <w:rFonts w:ascii="Arial" w:hAnsi="Arial" w:cs="Arial"/>
                <w:color w:val="000000"/>
                <w:sz w:val="20"/>
                <w:szCs w:val="20"/>
              </w:rPr>
              <w:t xml:space="preserve"> suitable research and relevant information’s from the existing researchers where will found </w:t>
            </w:r>
          </w:p>
        </w:tc>
        <w:tc>
          <w:tcPr>
            <w:tcW w:w="6442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42D4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9F3C47" w:rsidRPr="00EB42D4">
        <w:trPr>
          <w:trHeight w:val="703"/>
        </w:trPr>
        <w:tc>
          <w:tcPr>
            <w:tcW w:w="5351" w:type="dxa"/>
          </w:tcPr>
          <w:p w:rsidR="009F3C47" w:rsidRPr="00EB42D4" w:rsidRDefault="00687C1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Yes, enough </w:t>
            </w:r>
          </w:p>
        </w:tc>
        <w:tc>
          <w:tcPr>
            <w:tcW w:w="6442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m0zvpit1zv7s" w:colFirst="0" w:colLast="0"/>
            <w:bookmarkEnd w:id="1"/>
            <w:r w:rsidRPr="00EB42D4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  <w:p w:rsidR="009F3C47" w:rsidRPr="00EB42D4" w:rsidRDefault="009F3C4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F3C47" w:rsidRPr="00EB42D4">
        <w:trPr>
          <w:trHeight w:val="386"/>
        </w:trPr>
        <w:tc>
          <w:tcPr>
            <w:tcW w:w="5351" w:type="dxa"/>
          </w:tcPr>
          <w:p w:rsidR="009F3C47" w:rsidRPr="00EB42D4" w:rsidRDefault="00687C1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B42D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9F3C47" w:rsidRPr="00EB42D4" w:rsidRDefault="009F3C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F3C47" w:rsidRPr="00EB42D4" w:rsidRDefault="00687C15">
            <w:pPr>
              <w:rPr>
                <w:rFonts w:ascii="Arial" w:hAnsi="Arial" w:cs="Arial"/>
                <w:sz w:val="20"/>
                <w:szCs w:val="20"/>
              </w:rPr>
            </w:pPr>
            <w:r w:rsidRPr="00EB42D4">
              <w:rPr>
                <w:rFonts w:ascii="Arial" w:hAnsi="Arial" w:cs="Arial"/>
                <w:sz w:val="20"/>
                <w:szCs w:val="20"/>
              </w:rPr>
              <w:t xml:space="preserve">Good </w:t>
            </w:r>
          </w:p>
        </w:tc>
        <w:tc>
          <w:tcPr>
            <w:tcW w:w="6442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sdwnhndj9q5d" w:colFirst="0" w:colLast="0"/>
            <w:bookmarkEnd w:id="2"/>
            <w:r w:rsidRPr="00EB42D4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  <w:p w:rsidR="009F3C47" w:rsidRPr="00EB42D4" w:rsidRDefault="009F3C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C47" w:rsidRPr="00EB42D4" w:rsidTr="00EB42D4">
        <w:trPr>
          <w:trHeight w:val="764"/>
        </w:trPr>
        <w:tc>
          <w:tcPr>
            <w:tcW w:w="5351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B42D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EB42D4">
              <w:rPr>
                <w:rFonts w:ascii="Arial" w:eastAsia="Times New Roman" w:hAnsi="Arial" w:cs="Arial"/>
              </w:rPr>
              <w:t xml:space="preserve"> </w:t>
            </w:r>
            <w:r w:rsidRPr="00EB42D4">
              <w:rPr>
                <w:rFonts w:ascii="Arial" w:eastAsia="Times New Roman" w:hAnsi="Arial" w:cs="Arial"/>
                <w:b w:val="0"/>
              </w:rPr>
              <w:t>comments</w:t>
            </w:r>
          </w:p>
          <w:p w:rsidR="009F3C47" w:rsidRPr="00EB42D4" w:rsidRDefault="009F3C4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9F3C47" w:rsidRPr="00EB42D4" w:rsidRDefault="00687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The article </w:t>
            </w:r>
            <w:proofErr w:type="spellStart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>is</w:t>
            </w:r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>good</w:t>
            </w:r>
            <w:proofErr w:type="spellEnd"/>
            <w:r w:rsidRPr="00EB42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for publication.  </w:t>
            </w:r>
          </w:p>
        </w:tc>
        <w:tc>
          <w:tcPr>
            <w:tcW w:w="6442" w:type="dxa"/>
          </w:tcPr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heading=h.145atx5y2pmx" w:colFirst="0" w:colLast="0"/>
            <w:bookmarkEnd w:id="3"/>
            <w:r w:rsidRPr="00EB42D4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  <w:p w:rsidR="009F3C47" w:rsidRPr="00EB42D4" w:rsidRDefault="009F3C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3C47" w:rsidRPr="00EB42D4" w:rsidRDefault="009F3C4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4" w:name="_heading=h.sv77es198ldc" w:colFirst="0" w:colLast="0"/>
      <w:bookmarkEnd w:id="4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9F3C47" w:rsidRPr="00EB42D4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C47" w:rsidRPr="00EB42D4" w:rsidRDefault="00687C1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B42D4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B42D4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9F3C47" w:rsidRPr="00EB42D4" w:rsidRDefault="009F3C4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9F3C47" w:rsidRPr="00EB42D4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C47" w:rsidRPr="00EB42D4" w:rsidRDefault="009F3C4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C47" w:rsidRPr="00EB42D4" w:rsidRDefault="00687C15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47" w:rsidRPr="00EB42D4" w:rsidRDefault="00687C15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EB42D4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F3C47" w:rsidRPr="00EB42D4" w:rsidRDefault="009F3C4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F3C47" w:rsidRPr="00EB42D4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C47" w:rsidRPr="00EB42D4" w:rsidRDefault="00687C1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9F3C47" w:rsidRPr="00EB42D4" w:rsidRDefault="009F3C4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C47" w:rsidRPr="00EB42D4" w:rsidRDefault="00687C1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B42D4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B42D4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B42D4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9F3C47" w:rsidRPr="00EB42D4" w:rsidRDefault="009F3C4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9F3C47" w:rsidRPr="00EB42D4" w:rsidRDefault="009F3C4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C47" w:rsidRPr="00EB42D4" w:rsidRDefault="009F3C4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9F3C47" w:rsidRPr="00EB42D4" w:rsidRDefault="00687C1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B42D4">
              <w:rPr>
                <w:rFonts w:ascii="Arial" w:eastAsia="Arial" w:hAnsi="Arial" w:cs="Arial"/>
                <w:sz w:val="20"/>
                <w:szCs w:val="20"/>
              </w:rPr>
              <w:t>No,</w:t>
            </w:r>
          </w:p>
          <w:p w:rsidR="009F3C47" w:rsidRPr="00EB42D4" w:rsidRDefault="00687C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5" w:name="_heading=h.fkx14oecvlvi" w:colFirst="0" w:colLast="0"/>
            <w:bookmarkEnd w:id="5"/>
            <w:r w:rsidRPr="00EB42D4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  <w:p w:rsidR="009F3C47" w:rsidRPr="00EB42D4" w:rsidRDefault="009F3C4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F3C47" w:rsidRPr="00EB42D4" w:rsidRDefault="009F3C47">
      <w:pPr>
        <w:rPr>
          <w:rFonts w:ascii="Arial" w:hAnsi="Arial" w:cs="Arial"/>
          <w:sz w:val="20"/>
          <w:szCs w:val="20"/>
        </w:rPr>
      </w:pPr>
    </w:p>
    <w:p w:rsidR="009F3C47" w:rsidRPr="00EB42D4" w:rsidRDefault="009F3C4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6" w:name="_GoBack"/>
      <w:bookmarkEnd w:id="6"/>
    </w:p>
    <w:sectPr w:rsidR="009F3C47" w:rsidRPr="00EB42D4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C15" w:rsidRDefault="00687C15">
      <w:r>
        <w:separator/>
      </w:r>
    </w:p>
  </w:endnote>
  <w:endnote w:type="continuationSeparator" w:id="0">
    <w:p w:rsidR="00687C15" w:rsidRDefault="0068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C47" w:rsidRDefault="00687C1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C15" w:rsidRDefault="00687C15">
      <w:r>
        <w:separator/>
      </w:r>
    </w:p>
  </w:footnote>
  <w:footnote w:type="continuationSeparator" w:id="0">
    <w:p w:rsidR="00687C15" w:rsidRDefault="00687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C47" w:rsidRDefault="009F3C4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9F3C47" w:rsidRDefault="00687C1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C47"/>
    <w:rsid w:val="00687C15"/>
    <w:rsid w:val="009F3C47"/>
    <w:rsid w:val="00EB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EC8C9"/>
  <w15:docId w15:val="{9BC05E17-E5D8-4611-B918-B0E327869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cr.com/index.php/AJAC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jKIVgoIGvgIVQkc1Oil410ABxQ==">CgMxLjAyDmgucmU4aG1ncG5kMXlsMg5oLm0wenZwaXQxenY3czIOaC5zZHduaG5kajlxNWQyDmguMTQ1YXR4NXkycG14Mg5oLnN2NzdlczE5OGxkYzIOaC5ma3gxNG9lY3Zsdmk4AHIhMWVPQ3pqS1lFWDZBa2FlV3FLN2RGeVRKV00wVVROLUN1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2025-09-11T07:37:00Z</dcterms:created>
  <dcterms:modified xsi:type="dcterms:W3CDTF">2025-09-15T06:46:00Z</dcterms:modified>
</cp:coreProperties>
</file>