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B2E" w:rsidRPr="00F96724" w:rsidRDefault="00190B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90B2E" w:rsidRPr="00F96724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90B2E" w:rsidRPr="00F96724" w:rsidRDefault="00190B2E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90B2E" w:rsidRPr="00F96724">
        <w:trPr>
          <w:trHeight w:val="290"/>
        </w:trPr>
        <w:tc>
          <w:tcPr>
            <w:tcW w:w="516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DF405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F9672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Advances in Research</w:t>
              </w:r>
            </w:hyperlink>
            <w:r w:rsidRPr="00F9672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90B2E" w:rsidRPr="00F96724">
        <w:trPr>
          <w:trHeight w:val="290"/>
        </w:trPr>
        <w:tc>
          <w:tcPr>
            <w:tcW w:w="516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Ms_AIR_143397</w:t>
            </w:r>
          </w:p>
        </w:tc>
      </w:tr>
      <w:tr w:rsidR="00190B2E" w:rsidRPr="00F96724">
        <w:trPr>
          <w:trHeight w:val="650"/>
        </w:trPr>
        <w:tc>
          <w:tcPr>
            <w:tcW w:w="516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Chemical Analysis and Cost of production of Probiotic </w:t>
            </w:r>
            <w:proofErr w:type="spellStart"/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Ambil</w:t>
            </w:r>
            <w:proofErr w:type="spellEnd"/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Using Finger Millet (</w:t>
            </w:r>
            <w:proofErr w:type="spellStart"/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Eleusine</w:t>
            </w:r>
            <w:proofErr w:type="spellEnd"/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coracana</w:t>
            </w:r>
            <w:proofErr w:type="spellEnd"/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) Flour</w:t>
            </w:r>
          </w:p>
        </w:tc>
      </w:tr>
      <w:tr w:rsidR="00190B2E" w:rsidRPr="00F96724">
        <w:trPr>
          <w:trHeight w:val="332"/>
        </w:trPr>
        <w:tc>
          <w:tcPr>
            <w:tcW w:w="516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Research article</w:t>
            </w:r>
          </w:p>
        </w:tc>
      </w:tr>
    </w:tbl>
    <w:p w:rsidR="00190B2E" w:rsidRPr="00F96724" w:rsidRDefault="00190B2E">
      <w:pPr>
        <w:rPr>
          <w:rFonts w:ascii="Arial" w:hAnsi="Arial" w:cs="Arial"/>
          <w:sz w:val="20"/>
          <w:szCs w:val="20"/>
        </w:rPr>
      </w:pPr>
      <w:bookmarkStart w:id="0" w:name="_gjdgxs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90B2E" w:rsidRPr="00F9672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9672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F96724">
              <w:rPr>
                <w:rFonts w:ascii="Arial" w:eastAsia="Times New Roman" w:hAnsi="Arial" w:cs="Arial"/>
              </w:rPr>
              <w:t xml:space="preserve"> Comments</w:t>
            </w:r>
          </w:p>
          <w:p w:rsidR="00190B2E" w:rsidRPr="00F96724" w:rsidRDefault="00190B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0B2E" w:rsidRPr="00F96724">
        <w:tc>
          <w:tcPr>
            <w:tcW w:w="5351" w:type="dxa"/>
          </w:tcPr>
          <w:p w:rsidR="00190B2E" w:rsidRPr="00F96724" w:rsidRDefault="00190B2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96724">
              <w:rPr>
                <w:rFonts w:ascii="Arial" w:eastAsia="Times New Roman" w:hAnsi="Arial" w:cs="Arial"/>
              </w:rPr>
              <w:t>Reviewer’s comment</w:t>
            </w:r>
          </w:p>
          <w:p w:rsidR="00190B2E" w:rsidRPr="00F96724" w:rsidRDefault="00DF4052">
            <w:pPr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90B2E" w:rsidRPr="00F96724" w:rsidRDefault="00190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90B2E" w:rsidRPr="00F96724" w:rsidRDefault="00DF4052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9672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90B2E" w:rsidRPr="00F96724" w:rsidRDefault="00190B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90B2E" w:rsidRPr="00F96724">
        <w:trPr>
          <w:trHeight w:val="1264"/>
        </w:trPr>
        <w:tc>
          <w:tcPr>
            <w:tcW w:w="5351" w:type="dxa"/>
          </w:tcPr>
          <w:p w:rsidR="00190B2E" w:rsidRPr="00F96724" w:rsidRDefault="00DF40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</w:t>
            </w:r>
            <w:r w:rsidRPr="00F96724">
              <w:rPr>
                <w:rFonts w:ascii="Arial" w:hAnsi="Arial" w:cs="Arial"/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190B2E" w:rsidRPr="00F96724" w:rsidRDefault="00190B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This article provides valuable insights into the nutritional composition, probiotic potential, and economic feasibility of </w:t>
            </w:r>
            <w:proofErr w:type="spellStart"/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>Ambil</w:t>
            </w:r>
            <w:proofErr w:type="spellEnd"/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prepared from finger millet flour, offering sustainable, low-cost functional food alternatives and promoting health-oriented mi</w:t>
            </w: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>llet-based innovations for the scientific community.</w:t>
            </w:r>
          </w:p>
          <w:p w:rsidR="00190B2E" w:rsidRPr="00F96724" w:rsidRDefault="00190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96724">
              <w:rPr>
                <w:rFonts w:ascii="Arial" w:eastAsia="Times New Roman" w:hAnsi="Arial" w:cs="Arial"/>
                <w:b w:val="0"/>
              </w:rPr>
              <w:t xml:space="preserve">This manuscript is important for the scientific community because it highlights how a traditional drink like </w:t>
            </w:r>
            <w:proofErr w:type="spellStart"/>
            <w:r w:rsidRPr="00F96724">
              <w:rPr>
                <w:rFonts w:ascii="Arial" w:eastAsia="Times New Roman" w:hAnsi="Arial" w:cs="Arial"/>
                <w:b w:val="0"/>
              </w:rPr>
              <w:t>Ambil</w:t>
            </w:r>
            <w:proofErr w:type="spellEnd"/>
            <w:r w:rsidRPr="00F96724">
              <w:rPr>
                <w:rFonts w:ascii="Arial" w:eastAsia="Times New Roman" w:hAnsi="Arial" w:cs="Arial"/>
                <w:b w:val="0"/>
              </w:rPr>
              <w:t>, made from finger millet flour, can be a healthy, affordable, and sustainable food opti</w:t>
            </w:r>
            <w:r w:rsidRPr="00F96724">
              <w:rPr>
                <w:rFonts w:ascii="Arial" w:eastAsia="Times New Roman" w:hAnsi="Arial" w:cs="Arial"/>
                <w:b w:val="0"/>
              </w:rPr>
              <w:t xml:space="preserve">on. It shows that </w:t>
            </w:r>
            <w:proofErr w:type="spellStart"/>
            <w:r w:rsidRPr="00F96724">
              <w:rPr>
                <w:rFonts w:ascii="Arial" w:eastAsia="Times New Roman" w:hAnsi="Arial" w:cs="Arial"/>
                <w:b w:val="0"/>
              </w:rPr>
              <w:t>Ambil</w:t>
            </w:r>
            <w:proofErr w:type="spellEnd"/>
            <w:r w:rsidRPr="00F96724">
              <w:rPr>
                <w:rFonts w:ascii="Arial" w:eastAsia="Times New Roman" w:hAnsi="Arial" w:cs="Arial"/>
                <w:b w:val="0"/>
              </w:rPr>
              <w:t xml:space="preserve"> is not only nutritious but also has probiotic properties that can support gut health. By studying its cost-effectiveness and health benefits, the research encourages the use of millets in modern diets. This kind of work helps inspir</w:t>
            </w:r>
            <w:r w:rsidRPr="00F96724">
              <w:rPr>
                <w:rFonts w:ascii="Arial" w:eastAsia="Times New Roman" w:hAnsi="Arial" w:cs="Arial"/>
                <w:b w:val="0"/>
              </w:rPr>
              <w:t>e new ideas in food science and supports efforts to bring back traditional, wholesome foods in a modern, practical way.</w:t>
            </w:r>
          </w:p>
        </w:tc>
      </w:tr>
      <w:tr w:rsidR="00190B2E" w:rsidRPr="00F96724">
        <w:trPr>
          <w:trHeight w:val="710"/>
        </w:trPr>
        <w:tc>
          <w:tcPr>
            <w:tcW w:w="5351" w:type="dxa"/>
          </w:tcPr>
          <w:p w:rsidR="00190B2E" w:rsidRPr="00F96724" w:rsidRDefault="00DF40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190B2E" w:rsidRPr="00F96724" w:rsidRDefault="00DF40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190B2E" w:rsidRPr="00F96724" w:rsidRDefault="00190B2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90B2E" w:rsidRPr="00F96724" w:rsidRDefault="00DF4052">
            <w:pPr>
              <w:ind w:left="37" w:hanging="37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Good</w:t>
            </w:r>
          </w:p>
        </w:tc>
        <w:tc>
          <w:tcPr>
            <w:tcW w:w="6442" w:type="dxa"/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96724">
              <w:rPr>
                <w:rFonts w:ascii="Arial" w:eastAsia="Times New Roman" w:hAnsi="Arial" w:cs="Arial"/>
                <w:b w:val="0"/>
              </w:rPr>
              <w:t>Thank you so much sir/mam</w:t>
            </w:r>
          </w:p>
        </w:tc>
      </w:tr>
      <w:tr w:rsidR="00190B2E" w:rsidRPr="00F96724">
        <w:trPr>
          <w:trHeight w:val="1262"/>
        </w:trPr>
        <w:tc>
          <w:tcPr>
            <w:tcW w:w="5351" w:type="dxa"/>
          </w:tcPr>
          <w:p w:rsidR="00190B2E" w:rsidRPr="00F96724" w:rsidRDefault="00DF405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9672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190B2E" w:rsidRPr="00F96724" w:rsidRDefault="00190B2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90B2E" w:rsidRPr="00F96724" w:rsidRDefault="00DF4052">
            <w:pPr>
              <w:ind w:left="-105" w:firstLine="105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96724">
              <w:rPr>
                <w:rFonts w:ascii="Arial" w:eastAsia="Times New Roman" w:hAnsi="Arial" w:cs="Arial"/>
                <w:b w:val="0"/>
              </w:rPr>
              <w:t>Thank you so much sir/mam</w:t>
            </w:r>
          </w:p>
        </w:tc>
      </w:tr>
      <w:tr w:rsidR="00190B2E" w:rsidRPr="00F96724">
        <w:trPr>
          <w:trHeight w:val="704"/>
        </w:trPr>
        <w:tc>
          <w:tcPr>
            <w:tcW w:w="5351" w:type="dxa"/>
          </w:tcPr>
          <w:p w:rsidR="00190B2E" w:rsidRPr="00F96724" w:rsidRDefault="00DF405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9672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96724">
              <w:rPr>
                <w:rFonts w:ascii="Arial" w:eastAsia="Times New Roman" w:hAnsi="Arial" w:cs="Arial"/>
                <w:b w:val="0"/>
              </w:rPr>
              <w:t>Thank you so much sir/mam</w:t>
            </w:r>
          </w:p>
        </w:tc>
      </w:tr>
      <w:tr w:rsidR="00190B2E" w:rsidRPr="00F96724">
        <w:trPr>
          <w:trHeight w:val="703"/>
        </w:trPr>
        <w:tc>
          <w:tcPr>
            <w:tcW w:w="5351" w:type="dxa"/>
          </w:tcPr>
          <w:p w:rsidR="00190B2E" w:rsidRPr="00F96724" w:rsidRDefault="00DF40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>Only few references are recent, try to add some more recent references</w:t>
            </w:r>
          </w:p>
        </w:tc>
        <w:tc>
          <w:tcPr>
            <w:tcW w:w="6442" w:type="dxa"/>
          </w:tcPr>
          <w:p w:rsidR="00190B2E" w:rsidRPr="00F96724" w:rsidRDefault="00DF4052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r w:rsidRPr="00F96724">
              <w:rPr>
                <w:rFonts w:ascii="Arial" w:eastAsia="Times New Roman" w:hAnsi="Arial" w:cs="Arial"/>
                <w:b w:val="0"/>
              </w:rPr>
              <w:t>As per your suggestion I have mentioned some latest references in</w:t>
            </w:r>
          </w:p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96724">
              <w:rPr>
                <w:rFonts w:ascii="Arial" w:eastAsia="Times New Roman" w:hAnsi="Arial" w:cs="Arial"/>
                <w:b w:val="0"/>
              </w:rPr>
              <w:t>introduction part</w:t>
            </w:r>
          </w:p>
        </w:tc>
      </w:tr>
      <w:tr w:rsidR="00190B2E" w:rsidRPr="00F96724">
        <w:trPr>
          <w:trHeight w:val="386"/>
        </w:trPr>
        <w:tc>
          <w:tcPr>
            <w:tcW w:w="5351" w:type="dxa"/>
          </w:tcPr>
          <w:p w:rsidR="00190B2E" w:rsidRPr="00F96724" w:rsidRDefault="00DF405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9672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190B2E" w:rsidRPr="00F96724" w:rsidRDefault="00190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90B2E" w:rsidRPr="00F96724" w:rsidRDefault="00DF4052">
            <w:pPr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190B2E" w:rsidRPr="00F96724" w:rsidRDefault="00190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90B2E" w:rsidRPr="00F96724" w:rsidRDefault="00DF4052">
            <w:pPr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sz w:val="20"/>
                <w:szCs w:val="20"/>
              </w:rPr>
              <w:t>Thank you so much sir/mam</w:t>
            </w:r>
          </w:p>
        </w:tc>
      </w:tr>
      <w:tr w:rsidR="00190B2E" w:rsidRPr="00F96724" w:rsidTr="00F96724">
        <w:trPr>
          <w:trHeight w:val="773"/>
        </w:trPr>
        <w:tc>
          <w:tcPr>
            <w:tcW w:w="5351" w:type="dxa"/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9672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F96724">
              <w:rPr>
                <w:rFonts w:ascii="Arial" w:eastAsia="Times New Roman" w:hAnsi="Arial" w:cs="Arial"/>
              </w:rPr>
              <w:t xml:space="preserve"> </w:t>
            </w:r>
            <w:r w:rsidRPr="00F96724">
              <w:rPr>
                <w:rFonts w:ascii="Arial" w:eastAsia="Times New Roman" w:hAnsi="Arial" w:cs="Arial"/>
                <w:b w:val="0"/>
              </w:rPr>
              <w:t>comments</w:t>
            </w:r>
          </w:p>
          <w:p w:rsidR="00190B2E" w:rsidRPr="00F96724" w:rsidRDefault="00190B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>If possible, chart prepare as illustration.</w:t>
            </w:r>
          </w:p>
        </w:tc>
        <w:tc>
          <w:tcPr>
            <w:tcW w:w="6442" w:type="dxa"/>
          </w:tcPr>
          <w:p w:rsidR="00190B2E" w:rsidRPr="00F96724" w:rsidRDefault="00DF4052">
            <w:pPr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sz w:val="20"/>
                <w:szCs w:val="20"/>
              </w:rPr>
              <w:t xml:space="preserve">Okay mam </w:t>
            </w:r>
          </w:p>
        </w:tc>
      </w:tr>
    </w:tbl>
    <w:p w:rsidR="00190B2E" w:rsidRPr="00F96724" w:rsidRDefault="00190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90B2E" w:rsidRPr="00F96724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190B2E" w:rsidRPr="00F96724" w:rsidRDefault="00190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190B2E" w:rsidRPr="00F96724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190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B2E" w:rsidRPr="00F96724" w:rsidRDefault="00DF405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96724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190B2E" w:rsidRPr="00F96724" w:rsidRDefault="00DF4052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9672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90B2E" w:rsidRPr="00F96724" w:rsidRDefault="00190B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90B2E" w:rsidRPr="00F96724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67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190B2E" w:rsidRPr="00F96724" w:rsidRDefault="00190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0B2E" w:rsidRPr="00F96724" w:rsidRDefault="00DF4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F96724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96724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F96724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190B2E" w:rsidRPr="00F96724" w:rsidRDefault="00190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90B2E" w:rsidRPr="00F96724" w:rsidRDefault="00190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190B2E" w:rsidRPr="00F96724" w:rsidRDefault="00190B2E">
            <w:pPr>
              <w:rPr>
                <w:rFonts w:ascii="Arial" w:hAnsi="Arial" w:cs="Arial"/>
                <w:sz w:val="20"/>
                <w:szCs w:val="20"/>
              </w:rPr>
            </w:pPr>
          </w:p>
          <w:p w:rsidR="00190B2E" w:rsidRPr="00F96724" w:rsidRDefault="00190B2E">
            <w:pPr>
              <w:rPr>
                <w:rFonts w:ascii="Arial" w:hAnsi="Arial" w:cs="Arial"/>
                <w:sz w:val="20"/>
                <w:szCs w:val="20"/>
              </w:rPr>
            </w:pPr>
          </w:p>
          <w:p w:rsidR="00190B2E" w:rsidRPr="00F96724" w:rsidRDefault="00190B2E">
            <w:pPr>
              <w:rPr>
                <w:rFonts w:ascii="Arial" w:hAnsi="Arial" w:cs="Arial"/>
                <w:sz w:val="20"/>
                <w:szCs w:val="20"/>
              </w:rPr>
            </w:pPr>
          </w:p>
          <w:p w:rsidR="00190B2E" w:rsidRPr="00F96724" w:rsidRDefault="00190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90B2E" w:rsidRPr="00F96724" w:rsidRDefault="00190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190B2E" w:rsidRPr="00F9672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052" w:rsidRDefault="00DF4052">
      <w:r>
        <w:separator/>
      </w:r>
    </w:p>
  </w:endnote>
  <w:endnote w:type="continuationSeparator" w:id="0">
    <w:p w:rsidR="00DF4052" w:rsidRDefault="00DF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B2E" w:rsidRDefault="00DF4052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052" w:rsidRDefault="00DF4052">
      <w:r>
        <w:separator/>
      </w:r>
    </w:p>
  </w:footnote>
  <w:footnote w:type="continuationSeparator" w:id="0">
    <w:p w:rsidR="00DF4052" w:rsidRDefault="00DF4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B2E" w:rsidRDefault="00190B2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90B2E" w:rsidRDefault="00DF405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B2E"/>
    <w:rsid w:val="00190B2E"/>
    <w:rsid w:val="00DF4052"/>
    <w:rsid w:val="00F9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0DC1"/>
  <w15:docId w15:val="{C9FBEA6F-4D27-42BB-AB1F-067CAD48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2025-09-06T05:44:00Z</dcterms:created>
  <dcterms:modified xsi:type="dcterms:W3CDTF">2025-09-06T05:45:00Z</dcterms:modified>
</cp:coreProperties>
</file>