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792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B792E">
        <w:rPr>
          <w:rFonts w:ascii="Arial" w:hAnsi="Arial" w:cs="Arial"/>
          <w:b/>
          <w:sz w:val="20"/>
          <w:u w:val="single"/>
        </w:rPr>
        <w:t>Editor’s Comment:</w:t>
      </w:r>
    </w:p>
    <w:p w:rsidR="008D5657" w:rsidRPr="008D5657" w:rsidRDefault="008D5657" w:rsidP="008D5657">
      <w:pPr>
        <w:rPr>
          <w:rFonts w:ascii="Arial" w:hAnsi="Arial" w:cs="Arial"/>
          <w:sz w:val="20"/>
        </w:rPr>
      </w:pPr>
      <w:r w:rsidRPr="008D5657">
        <w:rPr>
          <w:rFonts w:ascii="Arial" w:hAnsi="Arial" w:cs="Arial"/>
          <w:sz w:val="20"/>
        </w:rPr>
        <w:t>Most of the reviewers' suggestions have been addressed in the JABB-2025-142714 revised manuscript and it could be accepted for publication.</w:t>
      </w:r>
    </w:p>
    <w:p w:rsidR="008D5657" w:rsidRDefault="008D5657" w:rsidP="008D5657">
      <w:pPr>
        <w:rPr>
          <w:rFonts w:ascii="Arial" w:hAnsi="Arial" w:cs="Arial"/>
          <w:sz w:val="20"/>
        </w:rPr>
      </w:pPr>
      <w:r w:rsidRPr="008D5657">
        <w:rPr>
          <w:rFonts w:ascii="Arial" w:hAnsi="Arial" w:cs="Arial"/>
          <w:sz w:val="20"/>
        </w:rPr>
        <w:t>However, reviewer 1 recommended writing a separate heading regarding statistical analysis and this suggestion has not been considered and it should be.</w:t>
      </w:r>
    </w:p>
    <w:p w:rsidR="000F2F46" w:rsidRPr="000B792E" w:rsidRDefault="009344FF" w:rsidP="008D5657">
      <w:pPr>
        <w:rPr>
          <w:rFonts w:ascii="Arial" w:hAnsi="Arial" w:cs="Arial"/>
          <w:b/>
          <w:sz w:val="20"/>
          <w:u w:val="single"/>
        </w:rPr>
      </w:pPr>
      <w:r w:rsidRPr="000B792E">
        <w:rPr>
          <w:rFonts w:ascii="Arial" w:hAnsi="Arial" w:cs="Arial"/>
          <w:b/>
          <w:sz w:val="20"/>
          <w:u w:val="single"/>
        </w:rPr>
        <w:t>Editor’s Details:</w:t>
      </w:r>
    </w:p>
    <w:p w:rsidR="000B792E" w:rsidRPr="000B792E" w:rsidRDefault="008D5657" w:rsidP="008D5657">
      <w:pPr>
        <w:rPr>
          <w:rFonts w:ascii="Arial" w:hAnsi="Arial" w:cs="Arial"/>
          <w:sz w:val="20"/>
        </w:rPr>
      </w:pPr>
      <w:proofErr w:type="spellStart"/>
      <w:r w:rsidRPr="008D5657">
        <w:rPr>
          <w:rFonts w:ascii="Arial" w:hAnsi="Arial" w:cs="Arial"/>
          <w:sz w:val="20"/>
        </w:rPr>
        <w:t>Dr.</w:t>
      </w:r>
      <w:proofErr w:type="spellEnd"/>
      <w:r w:rsidRPr="008D5657">
        <w:rPr>
          <w:rFonts w:ascii="Arial" w:hAnsi="Arial" w:cs="Arial"/>
          <w:sz w:val="20"/>
        </w:rPr>
        <w:t xml:space="preserve">  Maria Serrano</w:t>
      </w:r>
      <w:r>
        <w:rPr>
          <w:rFonts w:ascii="Arial" w:hAnsi="Arial" w:cs="Arial"/>
          <w:sz w:val="20"/>
        </w:rPr>
        <w:t>,</w:t>
      </w:r>
      <w:r w:rsidRPr="008D5657">
        <w:t xml:space="preserve"> </w:t>
      </w:r>
      <w:r w:rsidRPr="008D5657">
        <w:rPr>
          <w:rFonts w:ascii="Arial" w:hAnsi="Arial" w:cs="Arial"/>
          <w:sz w:val="20"/>
        </w:rPr>
        <w:t>University Miguel Hernández</w:t>
      </w:r>
      <w:r>
        <w:rPr>
          <w:rFonts w:ascii="Arial" w:hAnsi="Arial" w:cs="Arial"/>
          <w:sz w:val="20"/>
        </w:rPr>
        <w:t>,</w:t>
      </w:r>
      <w:r w:rsidRPr="008D5657">
        <w:t xml:space="preserve"> </w:t>
      </w:r>
      <w:r w:rsidRPr="008D5657">
        <w:rPr>
          <w:rFonts w:ascii="Arial" w:hAnsi="Arial" w:cs="Arial"/>
          <w:sz w:val="20"/>
        </w:rPr>
        <w:t>Spain</w:t>
      </w:r>
      <w:bookmarkStart w:id="0" w:name="_GoBack"/>
      <w:bookmarkEnd w:id="0"/>
    </w:p>
    <w:sectPr w:rsidR="000B792E" w:rsidRPr="000B7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92E"/>
    <w:rsid w:val="002C0B2C"/>
    <w:rsid w:val="008D56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AA71"/>
  <w15:docId w15:val="{4F57B79D-2A65-4F9D-A76E-9923034F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2025-08-26T04:13:00Z</dcterms:modified>
</cp:coreProperties>
</file>