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452811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4528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452811" w:rsidRDefault="007860A7">
      <w:pPr>
        <w:rPr>
          <w:rFonts w:ascii="Arial" w:hAnsi="Arial" w:cs="Arial"/>
          <w:sz w:val="20"/>
          <w:szCs w:val="20"/>
        </w:rPr>
      </w:pPr>
    </w:p>
    <w:p w14:paraId="0CF6A58D" w14:textId="75134DCB" w:rsidR="00802AC7" w:rsidRPr="00452811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452811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452811">
        <w:rPr>
          <w:rFonts w:ascii="Arial" w:hAnsi="Arial" w:cs="Arial"/>
          <w:b/>
          <w:color w:val="0070C0"/>
          <w:sz w:val="20"/>
          <w:szCs w:val="20"/>
        </w:rPr>
        <w:t>A</w:t>
      </w:r>
      <w:r w:rsidRPr="00452811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452811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452811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452811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>The organisation of the manuscript to be checked.</w:t>
      </w:r>
    </w:p>
    <w:p w14:paraId="220EE5B6" w14:textId="18A1C664" w:rsidR="0009333C" w:rsidRPr="00452811" w:rsidRDefault="008A0219" w:rsidP="0076385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 </w:t>
      </w:r>
      <w:r w:rsidR="0009333C" w:rsidRPr="00452811">
        <w:rPr>
          <w:rFonts w:ascii="Arial" w:hAnsi="Arial" w:cs="Arial"/>
          <w:sz w:val="20"/>
          <w:szCs w:val="20"/>
        </w:rPr>
        <w:t>“</w:t>
      </w:r>
      <w:r w:rsidR="0009333C" w:rsidRPr="00452811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="00402A21" w:rsidRPr="00452811">
        <w:rPr>
          <w:rFonts w:ascii="Arial" w:hAnsi="Arial" w:cs="Arial"/>
          <w:i/>
          <w:iCs/>
          <w:sz w:val="20"/>
          <w:szCs w:val="20"/>
          <w:highlight w:val="yellow"/>
        </w:rPr>
        <w:t>,2,3,4</w:t>
      </w:r>
      <w:r w:rsidR="0009333C" w:rsidRPr="00452811">
        <w:rPr>
          <w:rFonts w:ascii="Arial" w:hAnsi="Arial" w:cs="Arial"/>
          <w:sz w:val="20"/>
          <w:szCs w:val="20"/>
        </w:rPr>
        <w:t>”, this should be referenced - [in the text].</w:t>
      </w:r>
    </w:p>
    <w:p w14:paraId="562F17E0" w14:textId="77777777" w:rsidR="00AE50BF" w:rsidRPr="00452811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Check </w:t>
      </w:r>
      <w:r w:rsidR="00AE50BF" w:rsidRPr="00452811">
        <w:rPr>
          <w:rFonts w:ascii="Arial" w:hAnsi="Arial" w:cs="Arial"/>
          <w:sz w:val="20"/>
          <w:szCs w:val="20"/>
        </w:rPr>
        <w:t>gramer.</w:t>
      </w:r>
    </w:p>
    <w:p w14:paraId="79B07C27" w14:textId="3098BC4A" w:rsidR="00802AC7" w:rsidRPr="00452811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452811">
        <w:rPr>
          <w:rFonts w:ascii="Arial" w:hAnsi="Arial" w:cs="Arial"/>
          <w:sz w:val="20"/>
          <w:szCs w:val="20"/>
        </w:rPr>
        <w:t xml:space="preserve">the </w:t>
      </w:r>
      <w:r w:rsidR="00A13554" w:rsidRPr="00452811">
        <w:rPr>
          <w:rFonts w:ascii="Arial" w:hAnsi="Arial" w:cs="Arial"/>
          <w:sz w:val="20"/>
          <w:szCs w:val="20"/>
        </w:rPr>
        <w:t>article</w:t>
      </w:r>
      <w:r w:rsidRPr="00452811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452811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>References should be checked</w:t>
      </w:r>
      <w:r w:rsidR="0046021B" w:rsidRPr="00452811">
        <w:rPr>
          <w:rFonts w:ascii="Arial" w:hAnsi="Arial" w:cs="Arial"/>
          <w:sz w:val="20"/>
          <w:szCs w:val="20"/>
        </w:rPr>
        <w:t>.</w:t>
      </w:r>
      <w:r w:rsidRPr="00452811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452811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52811">
        <w:rPr>
          <w:rStyle w:val="fontstyle01"/>
        </w:rPr>
        <w:t>All works cited in the text must be listed in the References.</w:t>
      </w:r>
    </w:p>
    <w:p w14:paraId="5DF3272C" w14:textId="19E9A31F" w:rsidR="00802AC7" w:rsidRPr="00452811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3E0EA5" w:rsidRPr="00452811">
        <w:rPr>
          <w:rFonts w:ascii="Arial" w:hAnsi="Arial" w:cs="Arial"/>
          <w:sz w:val="20"/>
          <w:szCs w:val="20"/>
          <w:highlight w:val="yellow"/>
        </w:rPr>
        <w:t>A</w:t>
      </w:r>
      <w:r w:rsidR="00E053B3" w:rsidRPr="00452811">
        <w:rPr>
          <w:rFonts w:ascii="Arial" w:hAnsi="Arial" w:cs="Arial"/>
          <w:sz w:val="20"/>
          <w:szCs w:val="20"/>
          <w:highlight w:val="yellow"/>
        </w:rPr>
        <w:t>RJA</w:t>
      </w:r>
      <w:r w:rsidR="00F547D6" w:rsidRPr="00452811">
        <w:rPr>
          <w:rFonts w:ascii="Arial" w:hAnsi="Arial" w:cs="Arial"/>
          <w:sz w:val="20"/>
          <w:szCs w:val="20"/>
          <w:highlight w:val="yellow"/>
        </w:rPr>
        <w:t>SS</w:t>
      </w:r>
      <w:r w:rsidR="00E053B3" w:rsidRPr="00452811">
        <w:rPr>
          <w:rFonts w:ascii="Arial" w:hAnsi="Arial" w:cs="Arial"/>
          <w:sz w:val="20"/>
          <w:szCs w:val="20"/>
        </w:rPr>
        <w:t>.</w:t>
      </w:r>
    </w:p>
    <w:p w14:paraId="5432A1B1" w14:textId="77777777" w:rsidR="00581C7A" w:rsidRPr="00452811" w:rsidRDefault="00581C7A" w:rsidP="0010214A">
      <w:pPr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571F3EB" w14:textId="77777777" w:rsidR="00416F34" w:rsidRPr="00452811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28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6E03358F" w:rsidR="00793098" w:rsidRPr="00452811" w:rsidRDefault="0095711B" w:rsidP="009227E0">
      <w:pPr>
        <w:jc w:val="both"/>
        <w:rPr>
          <w:rFonts w:ascii="Arial" w:hAnsi="Arial" w:cs="Arial"/>
          <w:sz w:val="20"/>
          <w:szCs w:val="20"/>
        </w:rPr>
      </w:pPr>
      <w:r w:rsidRPr="00452811">
        <w:rPr>
          <w:rFonts w:ascii="Arial" w:hAnsi="Arial" w:cs="Arial"/>
          <w:sz w:val="20"/>
          <w:szCs w:val="20"/>
        </w:rPr>
        <w:t xml:space="preserve">Prof. </w:t>
      </w:r>
      <w:r w:rsidR="007F3FDE" w:rsidRPr="00452811">
        <w:rPr>
          <w:rFonts w:ascii="Arial" w:hAnsi="Arial" w:cs="Arial"/>
          <w:sz w:val="20"/>
          <w:szCs w:val="20"/>
        </w:rPr>
        <w:t>Dr. Abdullah Aydin</w:t>
      </w:r>
      <w:r w:rsidR="00B964EB" w:rsidRPr="00452811">
        <w:rPr>
          <w:rFonts w:ascii="Arial" w:hAnsi="Arial" w:cs="Arial"/>
          <w:sz w:val="20"/>
          <w:szCs w:val="20"/>
        </w:rPr>
        <w:t xml:space="preserve">, </w:t>
      </w:r>
      <w:r w:rsidR="009227E0" w:rsidRPr="00452811">
        <w:rPr>
          <w:rFonts w:ascii="Arial" w:hAnsi="Arial" w:cs="Arial"/>
          <w:sz w:val="20"/>
          <w:szCs w:val="20"/>
        </w:rPr>
        <w:t>Kırşehir Ahi Evran University, Turkey</w:t>
      </w:r>
    </w:p>
    <w:p w14:paraId="3575EB05" w14:textId="77777777" w:rsidR="00793098" w:rsidRPr="00452811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452811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558324">
    <w:abstractNumId w:val="7"/>
  </w:num>
  <w:num w:numId="2" w16cid:durableId="1643266912">
    <w:abstractNumId w:val="2"/>
  </w:num>
  <w:num w:numId="3" w16cid:durableId="64955194">
    <w:abstractNumId w:val="9"/>
  </w:num>
  <w:num w:numId="4" w16cid:durableId="2105688750">
    <w:abstractNumId w:val="6"/>
  </w:num>
  <w:num w:numId="5" w16cid:durableId="490682733">
    <w:abstractNumId w:val="3"/>
  </w:num>
  <w:num w:numId="6" w16cid:durableId="965280568">
    <w:abstractNumId w:val="10"/>
  </w:num>
  <w:num w:numId="7" w16cid:durableId="2114551260">
    <w:abstractNumId w:val="0"/>
  </w:num>
  <w:num w:numId="8" w16cid:durableId="1039209987">
    <w:abstractNumId w:val="8"/>
  </w:num>
  <w:num w:numId="9" w16cid:durableId="1624460375">
    <w:abstractNumId w:val="5"/>
  </w:num>
  <w:num w:numId="10" w16cid:durableId="780491802">
    <w:abstractNumId w:val="14"/>
  </w:num>
  <w:num w:numId="11" w16cid:durableId="1454667825">
    <w:abstractNumId w:val="11"/>
  </w:num>
  <w:num w:numId="12" w16cid:durableId="886524530">
    <w:abstractNumId w:val="12"/>
  </w:num>
  <w:num w:numId="13" w16cid:durableId="950626562">
    <w:abstractNumId w:val="1"/>
  </w:num>
  <w:num w:numId="14" w16cid:durableId="1219172011">
    <w:abstractNumId w:val="13"/>
  </w:num>
  <w:num w:numId="15" w16cid:durableId="11951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00D89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52811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0219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26E29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3381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964EB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2B2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053B3"/>
    <w:rsid w:val="00E10B72"/>
    <w:rsid w:val="00E1283E"/>
    <w:rsid w:val="00E15CC6"/>
    <w:rsid w:val="00E16871"/>
    <w:rsid w:val="00E33C86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A1CC888A-A688-447C-8FD6-7D0F7E6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303</cp:revision>
  <dcterms:created xsi:type="dcterms:W3CDTF">2022-11-18T21:55:00Z</dcterms:created>
  <dcterms:modified xsi:type="dcterms:W3CDTF">2025-09-08T09:35:00Z</dcterms:modified>
</cp:coreProperties>
</file>