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63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63D6">
        <w:rPr>
          <w:rFonts w:ascii="Arial" w:hAnsi="Arial" w:cs="Arial"/>
          <w:b/>
          <w:sz w:val="20"/>
          <w:u w:val="single"/>
        </w:rPr>
        <w:t>Editor’s Comment:</w:t>
      </w:r>
    </w:p>
    <w:p w:rsidR="001F63D6" w:rsidRPr="001F63D6" w:rsidRDefault="001F63D6" w:rsidP="001F63D6">
      <w:pPr>
        <w:rPr>
          <w:rFonts w:ascii="Arial" w:hAnsi="Arial" w:cs="Arial"/>
          <w:sz w:val="20"/>
        </w:rPr>
      </w:pPr>
      <w:r w:rsidRPr="001F63D6">
        <w:rPr>
          <w:rFonts w:ascii="Arial" w:hAnsi="Arial" w:cs="Arial"/>
          <w:sz w:val="20"/>
        </w:rPr>
        <w:t>Ok for publishing of the paper regarding the migration issue, but as a niche case.</w:t>
      </w:r>
    </w:p>
    <w:p w:rsidR="001F63D6" w:rsidRPr="001F63D6" w:rsidRDefault="001F63D6" w:rsidP="001F63D6">
      <w:pPr>
        <w:rPr>
          <w:rFonts w:ascii="Arial" w:hAnsi="Arial" w:cs="Arial"/>
          <w:sz w:val="20"/>
        </w:rPr>
      </w:pPr>
      <w:r w:rsidRPr="001F63D6">
        <w:rPr>
          <w:rFonts w:ascii="Arial" w:hAnsi="Arial" w:cs="Arial"/>
          <w:sz w:val="20"/>
        </w:rPr>
        <w:t>For us it is very good case of the niche migration within a country.</w:t>
      </w:r>
    </w:p>
    <w:p w:rsidR="001F63D6" w:rsidRPr="001F63D6" w:rsidRDefault="001F63D6" w:rsidP="001F63D6">
      <w:pPr>
        <w:rPr>
          <w:rFonts w:ascii="Arial" w:hAnsi="Arial" w:cs="Arial"/>
          <w:sz w:val="20"/>
        </w:rPr>
      </w:pPr>
      <w:r w:rsidRPr="001F63D6">
        <w:rPr>
          <w:rFonts w:ascii="Arial" w:hAnsi="Arial" w:cs="Arial"/>
          <w:sz w:val="20"/>
        </w:rPr>
        <w:t xml:space="preserve">Of course, Conclusions </w:t>
      </w:r>
      <w:r w:rsidR="006E7949">
        <w:rPr>
          <w:rFonts w:ascii="Arial" w:hAnsi="Arial" w:cs="Arial"/>
          <w:sz w:val="20"/>
        </w:rPr>
        <w:t>in</w:t>
      </w:r>
      <w:r w:rsidRPr="001F63D6">
        <w:rPr>
          <w:rFonts w:ascii="Arial" w:hAnsi="Arial" w:cs="Arial"/>
          <w:sz w:val="20"/>
        </w:rPr>
        <w:t xml:space="preserve"> the plural</w:t>
      </w:r>
      <w:bookmarkStart w:id="0" w:name="_GoBack"/>
      <w:bookmarkEnd w:id="0"/>
    </w:p>
    <w:p w:rsidR="000F2F46" w:rsidRPr="001F63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63D6">
        <w:rPr>
          <w:rFonts w:ascii="Arial" w:hAnsi="Arial" w:cs="Arial"/>
          <w:b/>
          <w:sz w:val="20"/>
          <w:u w:val="single"/>
        </w:rPr>
        <w:t>Editor’s Details:</w:t>
      </w:r>
    </w:p>
    <w:p w:rsidR="001F63D6" w:rsidRPr="001F63D6" w:rsidRDefault="001F63D6" w:rsidP="009344FF">
      <w:pPr>
        <w:rPr>
          <w:rFonts w:ascii="Arial" w:hAnsi="Arial" w:cs="Arial"/>
          <w:sz w:val="20"/>
        </w:rPr>
      </w:pPr>
      <w:proofErr w:type="spellStart"/>
      <w:r w:rsidRPr="001F63D6">
        <w:rPr>
          <w:rFonts w:ascii="Arial" w:hAnsi="Arial" w:cs="Arial"/>
          <w:sz w:val="20"/>
        </w:rPr>
        <w:t>Dr.</w:t>
      </w:r>
      <w:proofErr w:type="spellEnd"/>
      <w:r w:rsidRPr="001F63D6">
        <w:rPr>
          <w:rFonts w:ascii="Arial" w:hAnsi="Arial" w:cs="Arial"/>
          <w:sz w:val="20"/>
        </w:rPr>
        <w:t xml:space="preserve"> </w:t>
      </w:r>
      <w:proofErr w:type="spellStart"/>
      <w:r w:rsidRPr="001F63D6">
        <w:rPr>
          <w:rFonts w:ascii="Arial" w:hAnsi="Arial" w:cs="Arial"/>
          <w:sz w:val="20"/>
        </w:rPr>
        <w:t>Alexandru</w:t>
      </w:r>
      <w:proofErr w:type="spellEnd"/>
      <w:r w:rsidRPr="001F63D6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1F63D6">
        <w:rPr>
          <w:rFonts w:ascii="Arial" w:hAnsi="Arial" w:cs="Arial"/>
          <w:sz w:val="20"/>
        </w:rPr>
        <w:t>Trifu,University</w:t>
      </w:r>
      <w:proofErr w:type="spellEnd"/>
      <w:proofErr w:type="gramEnd"/>
      <w:r w:rsidRPr="001F63D6">
        <w:rPr>
          <w:rFonts w:ascii="Arial" w:hAnsi="Arial" w:cs="Arial"/>
          <w:sz w:val="20"/>
        </w:rPr>
        <w:t xml:space="preserve"> of Iasi, Romania</w:t>
      </w:r>
    </w:p>
    <w:sectPr w:rsidR="001F63D6" w:rsidRPr="001F6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0MzQ2tTAyNDE3tDRW0lEKTi0uzszPAykwrAUAQxmTEywAAAA="/>
  </w:docVars>
  <w:rsids>
    <w:rsidRoot w:val="00A72896"/>
    <w:rsid w:val="001F63D6"/>
    <w:rsid w:val="002C0B2C"/>
    <w:rsid w:val="006E79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D6C2"/>
  <w15:docId w15:val="{3DC6C62B-CB65-43CD-A843-E2FE76E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4</cp:revision>
  <dcterms:created xsi:type="dcterms:W3CDTF">2025-02-19T08:37:00Z</dcterms:created>
  <dcterms:modified xsi:type="dcterms:W3CDTF">2025-09-10T07:10:00Z</dcterms:modified>
</cp:coreProperties>
</file>