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2295F" w:rsidRDefault="009344FF" w:rsidP="009344FF">
      <w:pPr>
        <w:rPr>
          <w:rFonts w:ascii="Arial" w:hAnsi="Arial" w:cs="Arial"/>
          <w:b/>
          <w:sz w:val="20"/>
          <w:szCs w:val="20"/>
          <w:u w:val="single"/>
        </w:rPr>
      </w:pPr>
      <w:r w:rsidRPr="0032295F">
        <w:rPr>
          <w:rFonts w:ascii="Arial" w:hAnsi="Arial" w:cs="Arial"/>
          <w:b/>
          <w:sz w:val="20"/>
          <w:szCs w:val="20"/>
          <w:u w:val="single"/>
        </w:rPr>
        <w:t>Editor’s Comment:</w:t>
      </w:r>
    </w:p>
    <w:p w:rsidR="0032295F" w:rsidRPr="0032295F" w:rsidRDefault="0032295F" w:rsidP="009344FF">
      <w:pPr>
        <w:rPr>
          <w:rFonts w:ascii="Arial" w:hAnsi="Arial" w:cs="Arial"/>
          <w:sz w:val="20"/>
          <w:szCs w:val="20"/>
        </w:rPr>
      </w:pPr>
      <w:r w:rsidRPr="0032295F">
        <w:rPr>
          <w:rFonts w:ascii="Arial" w:hAnsi="Arial" w:cs="Arial"/>
          <w:sz w:val="20"/>
          <w:szCs w:val="20"/>
        </w:rPr>
        <w:t>The paper is well-structured, clearly written, and effectively addresses a significant research gap by exploring the dual impact of AI on financial literacy and NPA reduction. The methodology, based on secondary data and case studies, is appropriate for the study's objectives, and the findings are logically presented with consistent APA-style referencing. While the absence of primary empirical data is a noted limitation, the authors ackn</w:t>
      </w:r>
      <w:bookmarkStart w:id="0" w:name="_GoBack"/>
      <w:bookmarkEnd w:id="0"/>
      <w:r w:rsidRPr="0032295F">
        <w:rPr>
          <w:rFonts w:ascii="Arial" w:hAnsi="Arial" w:cs="Arial"/>
          <w:sz w:val="20"/>
          <w:szCs w:val="20"/>
        </w:rPr>
        <w:t xml:space="preserve">owledge this, and it does not detract from the paper's strong conceptual and policy-level contributions. </w:t>
      </w:r>
    </w:p>
    <w:p w:rsidR="009344FF" w:rsidRPr="0032295F" w:rsidRDefault="0032295F" w:rsidP="009344FF">
      <w:pPr>
        <w:rPr>
          <w:rFonts w:ascii="Arial" w:hAnsi="Arial" w:cs="Arial"/>
          <w:sz w:val="20"/>
          <w:szCs w:val="20"/>
        </w:rPr>
      </w:pPr>
      <w:r w:rsidRPr="0032295F">
        <w:rPr>
          <w:rFonts w:ascii="Arial" w:hAnsi="Arial" w:cs="Arial"/>
          <w:sz w:val="20"/>
          <w:szCs w:val="20"/>
        </w:rPr>
        <w:t xml:space="preserve">Therefore, I recommend this manuscript for publication. </w:t>
      </w:r>
    </w:p>
    <w:p w:rsidR="000F2F46" w:rsidRPr="0032295F" w:rsidRDefault="009344FF" w:rsidP="009344FF">
      <w:pPr>
        <w:rPr>
          <w:rFonts w:ascii="Arial" w:hAnsi="Arial" w:cs="Arial"/>
          <w:b/>
          <w:sz w:val="20"/>
          <w:szCs w:val="20"/>
          <w:u w:val="single"/>
        </w:rPr>
      </w:pPr>
      <w:r w:rsidRPr="0032295F">
        <w:rPr>
          <w:rFonts w:ascii="Arial" w:hAnsi="Arial" w:cs="Arial"/>
          <w:b/>
          <w:sz w:val="20"/>
          <w:szCs w:val="20"/>
          <w:u w:val="single"/>
        </w:rPr>
        <w:t>Editor’s Details:</w:t>
      </w:r>
    </w:p>
    <w:p w:rsidR="0032295F" w:rsidRPr="0032295F" w:rsidRDefault="0032295F" w:rsidP="009344FF">
      <w:pPr>
        <w:rPr>
          <w:rFonts w:ascii="Arial" w:hAnsi="Arial" w:cs="Arial"/>
          <w:sz w:val="20"/>
          <w:szCs w:val="20"/>
        </w:rPr>
      </w:pPr>
      <w:proofErr w:type="spellStart"/>
      <w:r w:rsidRPr="0032295F">
        <w:rPr>
          <w:rFonts w:ascii="Arial" w:hAnsi="Arial" w:cs="Arial"/>
          <w:sz w:val="20"/>
          <w:szCs w:val="20"/>
        </w:rPr>
        <w:t>Dr.</w:t>
      </w:r>
      <w:proofErr w:type="spellEnd"/>
      <w:r w:rsidRPr="0032295F">
        <w:rPr>
          <w:rFonts w:ascii="Arial" w:hAnsi="Arial" w:cs="Arial"/>
          <w:sz w:val="20"/>
          <w:szCs w:val="20"/>
        </w:rPr>
        <w:t xml:space="preserve"> </w:t>
      </w:r>
      <w:proofErr w:type="spellStart"/>
      <w:r w:rsidRPr="0032295F">
        <w:rPr>
          <w:rFonts w:ascii="Arial" w:hAnsi="Arial" w:cs="Arial"/>
          <w:sz w:val="20"/>
          <w:szCs w:val="20"/>
        </w:rPr>
        <w:t>Arzu</w:t>
      </w:r>
      <w:proofErr w:type="spellEnd"/>
      <w:r w:rsidRPr="0032295F">
        <w:rPr>
          <w:rFonts w:ascii="Arial" w:hAnsi="Arial" w:cs="Arial"/>
          <w:sz w:val="20"/>
          <w:szCs w:val="20"/>
        </w:rPr>
        <w:t xml:space="preserve"> </w:t>
      </w:r>
      <w:proofErr w:type="spellStart"/>
      <w:r w:rsidRPr="0032295F">
        <w:rPr>
          <w:rFonts w:ascii="Arial" w:hAnsi="Arial" w:cs="Arial"/>
          <w:sz w:val="20"/>
          <w:szCs w:val="20"/>
        </w:rPr>
        <w:t>Alvan</w:t>
      </w:r>
      <w:proofErr w:type="spellEnd"/>
      <w:r w:rsidRPr="0032295F">
        <w:rPr>
          <w:rFonts w:ascii="Arial" w:hAnsi="Arial" w:cs="Arial"/>
          <w:sz w:val="20"/>
          <w:szCs w:val="20"/>
        </w:rPr>
        <w:t xml:space="preserve"> </w:t>
      </w:r>
      <w:proofErr w:type="spellStart"/>
      <w:r w:rsidRPr="0032295F">
        <w:rPr>
          <w:rFonts w:ascii="Arial" w:hAnsi="Arial" w:cs="Arial"/>
          <w:sz w:val="20"/>
          <w:szCs w:val="20"/>
        </w:rPr>
        <w:t>Bozdereli</w:t>
      </w:r>
      <w:proofErr w:type="spellEnd"/>
      <w:r w:rsidRPr="0032295F">
        <w:rPr>
          <w:rFonts w:ascii="Arial" w:hAnsi="Arial" w:cs="Arial"/>
          <w:sz w:val="20"/>
          <w:szCs w:val="20"/>
        </w:rPr>
        <w:t>, Cyprus Science University, Cyprus</w:t>
      </w:r>
    </w:p>
    <w:sectPr w:rsidR="0032295F" w:rsidRPr="0032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295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E87E"/>
  <w15:docId w15:val="{37A03ECB-4A36-4838-8B60-5E37327C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94550">
      <w:bodyDiv w:val="1"/>
      <w:marLeft w:val="0"/>
      <w:marRight w:val="0"/>
      <w:marTop w:val="0"/>
      <w:marBottom w:val="0"/>
      <w:divBdr>
        <w:top w:val="none" w:sz="0" w:space="0" w:color="auto"/>
        <w:left w:val="none" w:sz="0" w:space="0" w:color="auto"/>
        <w:bottom w:val="none" w:sz="0" w:space="0" w:color="auto"/>
        <w:right w:val="none" w:sz="0" w:space="0" w:color="auto"/>
      </w:divBdr>
    </w:div>
    <w:div w:id="16972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2025-09-12T05:31:00Z</dcterms:modified>
</cp:coreProperties>
</file>