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DA0B7" w14:textId="77777777" w:rsidR="009344FF" w:rsidRPr="00422D03" w:rsidRDefault="009344FF" w:rsidP="009344FF">
      <w:pPr>
        <w:rPr>
          <w:rFonts w:ascii="Arial" w:hAnsi="Arial" w:cs="Arial"/>
          <w:b/>
          <w:sz w:val="20"/>
          <w:szCs w:val="20"/>
          <w:u w:val="single"/>
        </w:rPr>
      </w:pPr>
      <w:r w:rsidRPr="00422D03">
        <w:rPr>
          <w:rFonts w:ascii="Arial" w:hAnsi="Arial" w:cs="Arial"/>
          <w:b/>
          <w:sz w:val="20"/>
          <w:szCs w:val="20"/>
          <w:u w:val="single"/>
        </w:rPr>
        <w:t>Editor’s Comment:</w:t>
      </w:r>
    </w:p>
    <w:p w14:paraId="0FF67C92" w14:textId="77777777" w:rsidR="00422D03" w:rsidRPr="00422D03" w:rsidRDefault="00422D03" w:rsidP="00422D03">
      <w:pPr>
        <w:shd w:val="clear" w:color="auto" w:fill="FFFFFF"/>
        <w:spacing w:line="222" w:lineRule="atLeast"/>
        <w:rPr>
          <w:rFonts w:ascii="Arial" w:eastAsia="Times New Roman" w:hAnsi="Arial" w:cs="Arial"/>
          <w:color w:val="222222"/>
          <w:sz w:val="20"/>
          <w:szCs w:val="20"/>
          <w:lang w:val="en-US"/>
        </w:rPr>
      </w:pPr>
      <w:r w:rsidRPr="00422D03">
        <w:rPr>
          <w:rFonts w:ascii="Arial" w:eastAsia="Times New Roman" w:hAnsi="Arial" w:cs="Arial"/>
          <w:color w:val="000000"/>
          <w:sz w:val="20"/>
          <w:szCs w:val="20"/>
          <w:lang w:val="en-US"/>
        </w:rPr>
        <w:t>Hypertension is a predominant degenerative disease among the elderly, which serves as a major risk factor for the cardiovascular system associated with fatality. This study determines the rate of hypertension among elderly male and female residents in Yenagoa LGA in relation to age variations. The study observed that a higher blood pressure level among elderly women above 80 years compared with men, while the males within the ages of 70-79 years had a higher blood pressure than their elderly female counterparts. Though vascular pathophysiology is most common in advanced hypertension among the elderly, the clinical impact does vary among individuals.</w:t>
      </w:r>
    </w:p>
    <w:p w14:paraId="7E15A2C3" w14:textId="77777777" w:rsidR="00422D03" w:rsidRPr="00422D03" w:rsidRDefault="00422D03" w:rsidP="00422D03">
      <w:pPr>
        <w:shd w:val="clear" w:color="auto" w:fill="FFFFFF"/>
        <w:spacing w:after="0" w:line="240" w:lineRule="auto"/>
        <w:rPr>
          <w:rFonts w:ascii="Arial" w:eastAsia="Times New Roman" w:hAnsi="Arial" w:cs="Arial"/>
          <w:color w:val="222222"/>
          <w:sz w:val="20"/>
          <w:szCs w:val="20"/>
          <w:lang w:val="en-US"/>
        </w:rPr>
      </w:pPr>
      <w:r w:rsidRPr="00422D03">
        <w:rPr>
          <w:rFonts w:ascii="Arial" w:eastAsia="Times New Roman" w:hAnsi="Arial" w:cs="Arial"/>
          <w:color w:val="222222"/>
          <w:sz w:val="20"/>
          <w:szCs w:val="20"/>
          <w:lang w:val="en-US"/>
        </w:rPr>
        <w:t>The manuscript provides valuable insight into the burden of hypertension among the elderly population in Yenagoa, Bayelsa State, Nigeria, a group often underrepresented in epidemiological studies. By identifying the prevalence, associated warning signs, and sociodemographic factors, the study highlights critical gaps in early detection and management within this vulnerable age group. The findings contribute to the global understanding of hypertension in low- and middle-income settings and can inform targeted interventions, policy formulation, and resource allocation for better cardiovascular health outcomes.</w:t>
      </w:r>
    </w:p>
    <w:p w14:paraId="1F12041D" w14:textId="523F244A" w:rsidR="00422D03" w:rsidRPr="00422D03" w:rsidRDefault="00422D03" w:rsidP="00422D03">
      <w:pPr>
        <w:shd w:val="clear" w:color="auto" w:fill="FFFFFF"/>
        <w:spacing w:before="100" w:beforeAutospacing="1" w:after="0" w:line="240" w:lineRule="auto"/>
        <w:rPr>
          <w:rFonts w:ascii="Arial" w:eastAsia="Times New Roman" w:hAnsi="Arial" w:cs="Arial"/>
          <w:color w:val="222222"/>
          <w:sz w:val="20"/>
          <w:szCs w:val="20"/>
          <w:lang w:val="en-US"/>
        </w:rPr>
      </w:pPr>
      <w:r w:rsidRPr="00422D03">
        <w:rPr>
          <w:rFonts w:ascii="Arial" w:eastAsia="Times New Roman" w:hAnsi="Arial" w:cs="Arial"/>
          <w:color w:val="222222"/>
          <w:sz w:val="20"/>
          <w:szCs w:val="20"/>
          <w:lang w:val="en-GB"/>
        </w:rPr>
        <w:t xml:space="preserve">With due consideration to the reviewer's comments and the revisions made, the decision on the </w:t>
      </w:r>
      <w:proofErr w:type="gramStart"/>
      <w:r w:rsidRPr="00422D03">
        <w:rPr>
          <w:rFonts w:ascii="Arial" w:eastAsia="Times New Roman" w:hAnsi="Arial" w:cs="Arial"/>
          <w:color w:val="222222"/>
          <w:sz w:val="20"/>
          <w:szCs w:val="20"/>
          <w:lang w:val="en-GB"/>
        </w:rPr>
        <w:t>manuscript  for</w:t>
      </w:r>
      <w:proofErr w:type="gramEnd"/>
      <w:r w:rsidRPr="00422D03">
        <w:rPr>
          <w:rFonts w:ascii="Arial" w:eastAsia="Times New Roman" w:hAnsi="Arial" w:cs="Arial"/>
          <w:color w:val="222222"/>
          <w:sz w:val="20"/>
          <w:szCs w:val="20"/>
          <w:lang w:val="en-GB"/>
        </w:rPr>
        <w:t xml:space="preserve"> the Asian Journal of Cardiology Research is </w:t>
      </w:r>
      <w:r w:rsidRPr="00422D03">
        <w:rPr>
          <w:rFonts w:ascii="Arial" w:eastAsia="Times New Roman" w:hAnsi="Arial" w:cs="Arial"/>
          <w:color w:val="222222"/>
          <w:sz w:val="20"/>
          <w:szCs w:val="20"/>
          <w:lang w:val="en-US"/>
        </w:rPr>
        <w:t>Accepted.</w:t>
      </w:r>
    </w:p>
    <w:p w14:paraId="703B3F34" w14:textId="77777777" w:rsidR="009344FF" w:rsidRPr="00422D03" w:rsidRDefault="009344FF" w:rsidP="009344FF">
      <w:pPr>
        <w:rPr>
          <w:rFonts w:ascii="Arial" w:hAnsi="Arial" w:cs="Arial"/>
          <w:sz w:val="20"/>
          <w:szCs w:val="20"/>
        </w:rPr>
      </w:pPr>
    </w:p>
    <w:p w14:paraId="2BF4ACF8" w14:textId="77777777" w:rsidR="00000000" w:rsidRPr="00422D03" w:rsidRDefault="009344FF" w:rsidP="009344FF">
      <w:pPr>
        <w:rPr>
          <w:rFonts w:ascii="Arial" w:hAnsi="Arial" w:cs="Arial"/>
          <w:b/>
          <w:sz w:val="20"/>
          <w:szCs w:val="20"/>
          <w:u w:val="single"/>
        </w:rPr>
      </w:pPr>
      <w:r w:rsidRPr="00422D03">
        <w:rPr>
          <w:rFonts w:ascii="Arial" w:hAnsi="Arial" w:cs="Arial"/>
          <w:b/>
          <w:sz w:val="20"/>
          <w:szCs w:val="20"/>
          <w:u w:val="single"/>
        </w:rPr>
        <w:t>Editor’s Details:</w:t>
      </w:r>
    </w:p>
    <w:p w14:paraId="22192D2C" w14:textId="5BCBB75C" w:rsidR="00422D03" w:rsidRPr="00422D03" w:rsidRDefault="00422D03" w:rsidP="009344FF">
      <w:pPr>
        <w:rPr>
          <w:rFonts w:ascii="Arial" w:hAnsi="Arial" w:cs="Arial"/>
          <w:bCs/>
          <w:sz w:val="20"/>
          <w:szCs w:val="20"/>
        </w:rPr>
      </w:pPr>
      <w:bookmarkStart w:id="0" w:name="_Hlk209108180"/>
      <w:r w:rsidRPr="00422D03">
        <w:rPr>
          <w:rFonts w:ascii="Arial" w:hAnsi="Arial" w:cs="Arial"/>
          <w:bCs/>
          <w:sz w:val="20"/>
          <w:szCs w:val="20"/>
        </w:rPr>
        <w:t>Prof. Abha Chandra</w:t>
      </w:r>
      <w:r w:rsidRPr="00422D03">
        <w:rPr>
          <w:rFonts w:ascii="Arial" w:hAnsi="Arial" w:cs="Arial"/>
          <w:bCs/>
          <w:sz w:val="20"/>
          <w:szCs w:val="20"/>
        </w:rPr>
        <w:t xml:space="preserve">, </w:t>
      </w:r>
      <w:r w:rsidRPr="00422D03">
        <w:rPr>
          <w:rFonts w:ascii="Arial" w:hAnsi="Arial" w:cs="Arial"/>
          <w:bCs/>
          <w:sz w:val="20"/>
          <w:szCs w:val="20"/>
        </w:rPr>
        <w:t>Integral University, India</w:t>
      </w:r>
      <w:bookmarkEnd w:id="0"/>
    </w:p>
    <w:sectPr w:rsidR="00422D03" w:rsidRPr="00422D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22D03"/>
    <w:rsid w:val="007254BD"/>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579C2"/>
  <w15:docId w15:val="{5665C437-F786-45F7-86E4-F9C9CEF75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10</Lines>
  <Paragraphs>3</Paragraphs>
  <ScaleCrop>false</ScaleCrop>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2025-09-18T11:46:00Z</dcterms:modified>
</cp:coreProperties>
</file>