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6642F" w:rsidRDefault="009344FF" w:rsidP="009344FF">
      <w:pPr>
        <w:rPr>
          <w:rFonts w:ascii="Arial" w:hAnsi="Arial" w:cs="Arial"/>
          <w:b/>
          <w:sz w:val="20"/>
          <w:u w:val="single"/>
        </w:rPr>
      </w:pPr>
      <w:r w:rsidRPr="00F6642F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F6642F" w:rsidRDefault="00F6642F" w:rsidP="009344FF">
      <w:pPr>
        <w:rPr>
          <w:rFonts w:ascii="Arial" w:hAnsi="Arial" w:cs="Arial"/>
          <w:sz w:val="20"/>
        </w:rPr>
      </w:pPr>
      <w:r w:rsidRPr="00F6642F">
        <w:rPr>
          <w:rFonts w:ascii="Arial" w:hAnsi="Arial" w:cs="Arial"/>
          <w:sz w:val="20"/>
        </w:rPr>
        <w:t xml:space="preserve">The manuscript may be accepted </w:t>
      </w:r>
      <w:r w:rsidR="00804400">
        <w:rPr>
          <w:rFonts w:ascii="Arial" w:hAnsi="Arial" w:cs="Arial"/>
          <w:sz w:val="20"/>
        </w:rPr>
        <w:t>based on reviewers</w:t>
      </w:r>
      <w:bookmarkStart w:id="0" w:name="_GoBack"/>
      <w:bookmarkEnd w:id="0"/>
      <w:r w:rsidR="00804400">
        <w:rPr>
          <w:rFonts w:ascii="Arial" w:hAnsi="Arial" w:cs="Arial"/>
          <w:sz w:val="20"/>
        </w:rPr>
        <w:t xml:space="preserve"> comments</w:t>
      </w:r>
    </w:p>
    <w:p w:rsidR="000F2F46" w:rsidRPr="00F6642F" w:rsidRDefault="009344FF" w:rsidP="009344FF">
      <w:pPr>
        <w:rPr>
          <w:rFonts w:ascii="Arial" w:hAnsi="Arial" w:cs="Arial"/>
          <w:b/>
          <w:sz w:val="20"/>
          <w:u w:val="single"/>
        </w:rPr>
      </w:pPr>
      <w:r w:rsidRPr="00F6642F">
        <w:rPr>
          <w:rFonts w:ascii="Arial" w:hAnsi="Arial" w:cs="Arial"/>
          <w:b/>
          <w:sz w:val="20"/>
          <w:u w:val="single"/>
        </w:rPr>
        <w:t>Editor’s Details:</w:t>
      </w:r>
    </w:p>
    <w:p w:rsidR="00F6642F" w:rsidRPr="00F6642F" w:rsidRDefault="00F6642F" w:rsidP="009344FF">
      <w:pPr>
        <w:rPr>
          <w:rFonts w:ascii="Arial" w:hAnsi="Arial" w:cs="Arial"/>
          <w:sz w:val="20"/>
        </w:rPr>
      </w:pPr>
      <w:bookmarkStart w:id="1" w:name="_Hlk209093366"/>
      <w:proofErr w:type="spellStart"/>
      <w:r w:rsidRPr="00F6642F">
        <w:rPr>
          <w:rFonts w:ascii="Arial" w:hAnsi="Arial" w:cs="Arial"/>
          <w:sz w:val="20"/>
        </w:rPr>
        <w:t>Dr.</w:t>
      </w:r>
      <w:proofErr w:type="spellEnd"/>
      <w:r w:rsidRPr="00F6642F">
        <w:rPr>
          <w:rFonts w:ascii="Arial" w:hAnsi="Arial" w:cs="Arial"/>
          <w:sz w:val="20"/>
        </w:rPr>
        <w:t xml:space="preserve"> </w:t>
      </w:r>
      <w:proofErr w:type="spellStart"/>
      <w:r w:rsidRPr="00F6642F">
        <w:rPr>
          <w:rFonts w:ascii="Arial" w:hAnsi="Arial" w:cs="Arial"/>
          <w:sz w:val="20"/>
        </w:rPr>
        <w:t>Siba</w:t>
      </w:r>
      <w:proofErr w:type="spellEnd"/>
      <w:r w:rsidRPr="00F6642F">
        <w:rPr>
          <w:rFonts w:ascii="Arial" w:hAnsi="Arial" w:cs="Arial"/>
          <w:sz w:val="20"/>
        </w:rPr>
        <w:t xml:space="preserve"> Prasad Mishra, Centurion University of Technology and Management, India</w:t>
      </w:r>
      <w:bookmarkEnd w:id="1"/>
    </w:p>
    <w:sectPr w:rsidR="00F6642F" w:rsidRPr="00F664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04400"/>
    <w:rsid w:val="009344FF"/>
    <w:rsid w:val="009F328F"/>
    <w:rsid w:val="00A72896"/>
    <w:rsid w:val="00F66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E152F"/>
  <w15:docId w15:val="{F9D11B0A-C794-452C-9911-1F3717776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2025-09-18T07:46:00Z</dcterms:modified>
</cp:coreProperties>
</file>