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6BFEC" w14:textId="77777777" w:rsidR="004757CE" w:rsidRPr="004757CE" w:rsidRDefault="004757CE" w:rsidP="00260ED5">
      <w:pPr>
        <w:pStyle w:val="Author"/>
        <w:jc w:val="center"/>
        <w:rPr>
          <w:rFonts w:ascii="Arial" w:hAnsi="Arial" w:cs="Arial"/>
          <w:bCs/>
          <w:i/>
          <w:iCs/>
          <w:kern w:val="28"/>
          <w:sz w:val="20"/>
          <w:u w:val="single"/>
        </w:rPr>
      </w:pPr>
      <w:bookmarkStart w:id="0" w:name="_GoBack"/>
      <w:bookmarkEnd w:id="0"/>
      <w:r w:rsidRPr="004757CE">
        <w:rPr>
          <w:rFonts w:ascii="Arial" w:hAnsi="Arial" w:cs="Arial"/>
          <w:bCs/>
          <w:i/>
          <w:iCs/>
          <w:kern w:val="28"/>
          <w:sz w:val="20"/>
          <w:u w:val="single"/>
        </w:rPr>
        <w:t>Original Research Article</w:t>
      </w:r>
    </w:p>
    <w:p w14:paraId="4C0DBE17" w14:textId="12EE2AA8" w:rsidR="00163BC4" w:rsidRPr="0084064D" w:rsidRDefault="00235421" w:rsidP="00441B6F">
      <w:pPr>
        <w:pStyle w:val="Author"/>
        <w:spacing w:line="240" w:lineRule="auto"/>
        <w:rPr>
          <w:rFonts w:ascii="Arial" w:hAnsi="Arial" w:cs="Arial"/>
          <w:bCs/>
          <w:iCs/>
          <w:kern w:val="28"/>
          <w:sz w:val="36"/>
        </w:rPr>
      </w:pPr>
      <w:proofErr w:type="spellStart"/>
      <w:r w:rsidRPr="0084064D">
        <w:rPr>
          <w:rFonts w:ascii="Arial" w:hAnsi="Arial" w:cs="Arial"/>
          <w:bCs/>
          <w:iCs/>
          <w:kern w:val="28"/>
          <w:sz w:val="36"/>
        </w:rPr>
        <w:t>Resistotyping</w:t>
      </w:r>
      <w:proofErr w:type="spellEnd"/>
      <w:r w:rsidRPr="0084064D">
        <w:rPr>
          <w:rFonts w:ascii="Arial" w:hAnsi="Arial" w:cs="Arial"/>
          <w:bCs/>
          <w:iCs/>
          <w:kern w:val="28"/>
          <w:sz w:val="36"/>
        </w:rPr>
        <w:t xml:space="preserve"> of </w:t>
      </w:r>
      <w:r w:rsidRPr="0006776E">
        <w:rPr>
          <w:rFonts w:ascii="Arial" w:hAnsi="Arial" w:cs="Arial"/>
          <w:bCs/>
          <w:i/>
          <w:kern w:val="28"/>
          <w:sz w:val="36"/>
        </w:rPr>
        <w:t>Escherichia coli</w:t>
      </w:r>
      <w:r w:rsidRPr="0084064D">
        <w:rPr>
          <w:rFonts w:ascii="Arial" w:hAnsi="Arial" w:cs="Arial"/>
          <w:bCs/>
          <w:iCs/>
          <w:kern w:val="28"/>
          <w:sz w:val="36"/>
        </w:rPr>
        <w:t xml:space="preserve"> and </w:t>
      </w:r>
      <w:r w:rsidRPr="0006776E">
        <w:rPr>
          <w:rFonts w:ascii="Arial" w:hAnsi="Arial" w:cs="Arial"/>
          <w:bCs/>
          <w:i/>
          <w:kern w:val="28"/>
          <w:sz w:val="36"/>
        </w:rPr>
        <w:t>Staphylococcus aureus</w:t>
      </w:r>
      <w:r w:rsidRPr="0084064D">
        <w:rPr>
          <w:rFonts w:ascii="Arial" w:hAnsi="Arial" w:cs="Arial"/>
          <w:bCs/>
          <w:iCs/>
          <w:kern w:val="28"/>
          <w:sz w:val="36"/>
        </w:rPr>
        <w:t xml:space="preserve"> Isolated from Automated Teller Machine, </w:t>
      </w:r>
      <w:proofErr w:type="spellStart"/>
      <w:r w:rsidRPr="0084064D">
        <w:rPr>
          <w:rFonts w:ascii="Arial" w:hAnsi="Arial" w:cs="Arial"/>
          <w:bCs/>
          <w:iCs/>
          <w:kern w:val="28"/>
          <w:sz w:val="36"/>
        </w:rPr>
        <w:t>Bikanner</w:t>
      </w:r>
      <w:proofErr w:type="spellEnd"/>
      <w:r w:rsidRPr="0084064D">
        <w:rPr>
          <w:rFonts w:ascii="Arial" w:hAnsi="Arial" w:cs="Arial"/>
          <w:bCs/>
          <w:iCs/>
          <w:kern w:val="28"/>
          <w:sz w:val="36"/>
        </w:rPr>
        <w:t xml:space="preserve">, </w:t>
      </w:r>
      <w:r w:rsidRPr="00BC21FD">
        <w:rPr>
          <w:rFonts w:ascii="Arial" w:hAnsi="Arial" w:cs="Arial"/>
          <w:bCs/>
          <w:iCs/>
          <w:kern w:val="28"/>
          <w:sz w:val="36"/>
          <w:highlight w:val="yellow"/>
        </w:rPr>
        <w:t>Rajasthan</w:t>
      </w:r>
      <w:r w:rsidR="00C770B4" w:rsidRPr="00BC21FD">
        <w:rPr>
          <w:rFonts w:ascii="Arial" w:hAnsi="Arial" w:cs="Arial"/>
          <w:bCs/>
          <w:iCs/>
          <w:kern w:val="28"/>
          <w:sz w:val="36"/>
          <w:highlight w:val="yellow"/>
        </w:rPr>
        <w:t>, India</w:t>
      </w:r>
    </w:p>
    <w:p w14:paraId="46425C29" w14:textId="77777777" w:rsidR="00A258C3" w:rsidRPr="0084064D" w:rsidRDefault="00A258C3" w:rsidP="00441B6F">
      <w:pPr>
        <w:pStyle w:val="Author"/>
        <w:spacing w:line="240" w:lineRule="auto"/>
        <w:jc w:val="both"/>
        <w:rPr>
          <w:rFonts w:ascii="Arial" w:hAnsi="Arial" w:cs="Arial"/>
          <w:sz w:val="36"/>
        </w:rPr>
      </w:pPr>
    </w:p>
    <w:p w14:paraId="7AD668A2" w14:textId="77777777" w:rsidR="00790ADA" w:rsidRPr="0084064D" w:rsidRDefault="00790ADA" w:rsidP="00441B6F">
      <w:pPr>
        <w:pStyle w:val="Affiliation"/>
        <w:spacing w:after="0" w:line="240" w:lineRule="auto"/>
        <w:jc w:val="both"/>
        <w:rPr>
          <w:rFonts w:ascii="Arial" w:hAnsi="Arial" w:cs="Arial"/>
        </w:rPr>
      </w:pPr>
    </w:p>
    <w:p w14:paraId="0E790398" w14:textId="77777777" w:rsidR="002C57D2" w:rsidRPr="0084064D" w:rsidRDefault="002C57D2" w:rsidP="00441B6F">
      <w:pPr>
        <w:pStyle w:val="Affiliation"/>
        <w:spacing w:after="0" w:line="240" w:lineRule="auto"/>
        <w:jc w:val="both"/>
        <w:rPr>
          <w:rFonts w:ascii="Arial" w:hAnsi="Arial" w:cs="Arial"/>
        </w:rPr>
      </w:pPr>
    </w:p>
    <w:p w14:paraId="538B91B2" w14:textId="77777777" w:rsidR="00B01FCD" w:rsidRPr="0084064D" w:rsidRDefault="00717688" w:rsidP="00441B6F">
      <w:pPr>
        <w:pStyle w:val="Copyright"/>
        <w:spacing w:after="0" w:line="240" w:lineRule="auto"/>
        <w:jc w:val="both"/>
        <w:rPr>
          <w:rFonts w:ascii="Arial" w:hAnsi="Arial" w:cs="Arial"/>
        </w:rPr>
        <w:sectPr w:rsidR="00B01FCD" w:rsidRPr="0084064D" w:rsidSect="00A71F79">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ECAE4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4064D">
        <w:rPr>
          <w:rFonts w:ascii="Arial" w:hAnsi="Arial" w:cs="Arial"/>
        </w:rPr>
        <w:t>.</w:t>
      </w:r>
    </w:p>
    <w:p w14:paraId="2C612B56" w14:textId="77777777" w:rsidR="00790ADA" w:rsidRPr="0084064D" w:rsidRDefault="00B01FCD" w:rsidP="00441B6F">
      <w:pPr>
        <w:pStyle w:val="AbstHead"/>
        <w:spacing w:after="0"/>
        <w:jc w:val="both"/>
        <w:rPr>
          <w:rFonts w:ascii="Arial" w:hAnsi="Arial" w:cs="Arial"/>
        </w:rPr>
      </w:pPr>
      <w:r w:rsidRPr="0084064D">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4064D" w14:paraId="6519D3BD" w14:textId="77777777" w:rsidTr="001E44FE">
        <w:tc>
          <w:tcPr>
            <w:tcW w:w="9576" w:type="dxa"/>
            <w:shd w:val="clear" w:color="auto" w:fill="F2F2F2"/>
          </w:tcPr>
          <w:p w14:paraId="26C85BA2" w14:textId="40E8AD31" w:rsidR="00E3114E" w:rsidRPr="0084064D" w:rsidRDefault="00D01E68" w:rsidP="00441B6F">
            <w:pPr>
              <w:pStyle w:val="Body"/>
              <w:spacing w:after="0"/>
              <w:rPr>
                <w:rFonts w:ascii="Arial" w:eastAsia="Calibri" w:hAnsi="Arial" w:cs="Arial"/>
                <w:b/>
                <w:szCs w:val="22"/>
              </w:rPr>
            </w:pPr>
            <w:r w:rsidRPr="00BC21FD">
              <w:rPr>
                <w:rFonts w:ascii="Arial" w:eastAsia="Calibri" w:hAnsi="Arial" w:cs="Arial"/>
                <w:b/>
                <w:szCs w:val="22"/>
                <w:highlight w:val="yellow"/>
              </w:rPr>
              <w:t xml:space="preserve">Background: </w:t>
            </w:r>
            <w:r w:rsidRPr="00BC21FD">
              <w:rPr>
                <w:rFonts w:ascii="Arial" w:eastAsia="Calibri" w:hAnsi="Arial" w:cs="Arial"/>
                <w:szCs w:val="22"/>
                <w:highlight w:val="yellow"/>
              </w:rPr>
              <w:t>Antimicrobial medications have long been utilized to combat harmful germs in various settings such as homes, workplaces, and hospitals. Nevertheless, prolonged use of these medications has led to the emergence of resistant bacteria.</w:t>
            </w:r>
            <w:r w:rsidRPr="00BC21FD">
              <w:rPr>
                <w:rFonts w:ascii="Arial" w:eastAsia="Calibri" w:hAnsi="Arial" w:cs="Arial"/>
                <w:szCs w:val="22"/>
                <w:highlight w:val="yellow"/>
              </w:rPr>
              <w:t xml:space="preserve"> The constant human contact and environmental factors create </w:t>
            </w:r>
            <w:proofErr w:type="spellStart"/>
            <w:r w:rsidRPr="00BC21FD">
              <w:rPr>
                <w:rFonts w:ascii="Arial" w:eastAsia="Calibri" w:hAnsi="Arial" w:cs="Arial"/>
                <w:szCs w:val="22"/>
                <w:highlight w:val="yellow"/>
              </w:rPr>
              <w:t>favourable</w:t>
            </w:r>
            <w:proofErr w:type="spellEnd"/>
            <w:r w:rsidRPr="00BC21FD">
              <w:rPr>
                <w:rFonts w:ascii="Arial" w:eastAsia="Calibri" w:hAnsi="Arial" w:cs="Arial"/>
                <w:szCs w:val="22"/>
                <w:highlight w:val="yellow"/>
              </w:rPr>
              <w:t xml:space="preserve"> conditions for the colonization and transmission of bacteria, including those carrying antibiotic-resistance</w:t>
            </w:r>
            <w:r w:rsidRPr="00BC21FD">
              <w:rPr>
                <w:rFonts w:ascii="Arial" w:eastAsia="Calibri" w:hAnsi="Arial" w:cs="Arial"/>
                <w:szCs w:val="22"/>
                <w:highlight w:val="yellow"/>
              </w:rPr>
              <w:t xml:space="preserve">. </w:t>
            </w:r>
            <w:r w:rsidRPr="00BC21FD">
              <w:rPr>
                <w:rFonts w:ascii="Arial" w:eastAsia="Calibri" w:hAnsi="Arial" w:cs="Arial"/>
                <w:szCs w:val="22"/>
                <w:highlight w:val="yellow"/>
              </w:rPr>
              <w:t>So</w:t>
            </w:r>
            <w:r w:rsidRPr="00BC21FD">
              <w:rPr>
                <w:rFonts w:ascii="Arial" w:eastAsia="Calibri" w:hAnsi="Arial" w:cs="Arial"/>
                <w:szCs w:val="22"/>
                <w:highlight w:val="yellow"/>
              </w:rPr>
              <w:t>,</w:t>
            </w:r>
            <w:r w:rsidRPr="00BC21FD">
              <w:rPr>
                <w:rFonts w:ascii="Arial" w:eastAsia="Calibri" w:hAnsi="Arial" w:cs="Arial"/>
                <w:szCs w:val="22"/>
                <w:highlight w:val="yellow"/>
              </w:rPr>
              <w:t xml:space="preserve"> the emergence and spread of antibiotic-resistant bacteria pose a significant threat to global public health</w:t>
            </w:r>
            <w:r w:rsidRPr="00BC21FD">
              <w:rPr>
                <w:rFonts w:ascii="Arial" w:eastAsia="Calibri" w:hAnsi="Arial" w:cs="Arial"/>
                <w:szCs w:val="22"/>
                <w:highlight w:val="yellow"/>
              </w:rPr>
              <w:t>.</w:t>
            </w:r>
          </w:p>
          <w:p w14:paraId="6F702413" w14:textId="486A81BE" w:rsidR="00BA1B01" w:rsidRPr="0084064D" w:rsidRDefault="00BA1B01" w:rsidP="00441B6F">
            <w:pPr>
              <w:pStyle w:val="Body"/>
              <w:spacing w:after="0"/>
              <w:rPr>
                <w:rFonts w:ascii="Arial" w:eastAsia="Calibri" w:hAnsi="Arial" w:cs="Arial"/>
                <w:szCs w:val="22"/>
              </w:rPr>
            </w:pPr>
            <w:r w:rsidRPr="0084064D">
              <w:rPr>
                <w:rFonts w:ascii="Arial" w:eastAsia="Calibri" w:hAnsi="Arial" w:cs="Arial"/>
                <w:b/>
                <w:szCs w:val="22"/>
              </w:rPr>
              <w:t xml:space="preserve">Aims: </w:t>
            </w:r>
            <w:r w:rsidR="008060F8" w:rsidRPr="00BC21FD">
              <w:rPr>
                <w:rFonts w:ascii="Arial" w:eastAsia="Calibri" w:hAnsi="Arial" w:cs="Arial"/>
                <w:szCs w:val="22"/>
                <w:highlight w:val="yellow"/>
              </w:rPr>
              <w:t>The present study</w:t>
            </w:r>
            <w:r w:rsidR="008060F8" w:rsidRPr="0084064D">
              <w:rPr>
                <w:rFonts w:ascii="Arial" w:eastAsia="Calibri" w:hAnsi="Arial" w:cs="Arial"/>
                <w:szCs w:val="22"/>
              </w:rPr>
              <w:t xml:space="preserve"> </w:t>
            </w:r>
            <w:r w:rsidR="00D515DE" w:rsidRPr="0084064D">
              <w:rPr>
                <w:rFonts w:ascii="Arial" w:eastAsia="Calibri" w:hAnsi="Arial" w:cs="Arial"/>
                <w:szCs w:val="22"/>
              </w:rPr>
              <w:t>isolate, iden</w:t>
            </w:r>
            <w:r w:rsidR="00DC443B" w:rsidRPr="0084064D">
              <w:rPr>
                <w:rFonts w:ascii="Arial" w:eastAsia="Calibri" w:hAnsi="Arial" w:cs="Arial"/>
                <w:szCs w:val="22"/>
              </w:rPr>
              <w:t>tify</w:t>
            </w:r>
            <w:r w:rsidR="00D515DE" w:rsidRPr="0084064D">
              <w:rPr>
                <w:rFonts w:ascii="Arial" w:eastAsia="Calibri" w:hAnsi="Arial" w:cs="Arial"/>
                <w:szCs w:val="22"/>
              </w:rPr>
              <w:t>,</w:t>
            </w:r>
            <w:r w:rsidR="00DC443B" w:rsidRPr="0084064D">
              <w:rPr>
                <w:rFonts w:ascii="Arial" w:eastAsia="Calibri" w:hAnsi="Arial" w:cs="Arial"/>
                <w:szCs w:val="22"/>
              </w:rPr>
              <w:t xml:space="preserve"> and determine the anti</w:t>
            </w:r>
            <w:r w:rsidR="00D515DE" w:rsidRPr="0084064D">
              <w:rPr>
                <w:rFonts w:ascii="Arial" w:eastAsia="Calibri" w:hAnsi="Arial" w:cs="Arial"/>
                <w:szCs w:val="22"/>
              </w:rPr>
              <w:t>biotic resistance</w:t>
            </w:r>
            <w:r w:rsidR="00F92E9E" w:rsidRPr="0084064D">
              <w:rPr>
                <w:rFonts w:ascii="Arial" w:eastAsia="Calibri" w:hAnsi="Arial" w:cs="Arial"/>
                <w:szCs w:val="22"/>
              </w:rPr>
              <w:t xml:space="preserve"> pattern of </w:t>
            </w:r>
            <w:r w:rsidR="00F92E9E" w:rsidRPr="0084064D">
              <w:rPr>
                <w:rFonts w:ascii="Arial" w:eastAsia="Calibri" w:hAnsi="Arial" w:cs="Arial"/>
                <w:i/>
                <w:iCs/>
                <w:szCs w:val="22"/>
              </w:rPr>
              <w:t>Escherichia coli</w:t>
            </w:r>
            <w:r w:rsidR="00F92E9E" w:rsidRPr="0084064D">
              <w:rPr>
                <w:rFonts w:ascii="Arial" w:eastAsia="Calibri" w:hAnsi="Arial" w:cs="Arial"/>
                <w:szCs w:val="22"/>
              </w:rPr>
              <w:t xml:space="preserve"> and </w:t>
            </w:r>
            <w:r w:rsidR="00F92E9E" w:rsidRPr="0084064D">
              <w:rPr>
                <w:rFonts w:ascii="Arial" w:eastAsia="Calibri" w:hAnsi="Arial" w:cs="Arial"/>
                <w:i/>
                <w:iCs/>
                <w:szCs w:val="22"/>
              </w:rPr>
              <w:t>Staphylococcus</w:t>
            </w:r>
            <w:r w:rsidR="00DC443B" w:rsidRPr="0084064D">
              <w:rPr>
                <w:rFonts w:ascii="Arial" w:eastAsia="Calibri" w:hAnsi="Arial" w:cs="Arial"/>
                <w:i/>
                <w:iCs/>
                <w:szCs w:val="22"/>
              </w:rPr>
              <w:t xml:space="preserve"> aureus</w:t>
            </w:r>
            <w:r w:rsidR="00DC443B" w:rsidRPr="0084064D">
              <w:rPr>
                <w:rFonts w:ascii="Arial" w:eastAsia="Calibri" w:hAnsi="Arial" w:cs="Arial"/>
                <w:szCs w:val="22"/>
              </w:rPr>
              <w:t xml:space="preserve"> isolated from crowded and non-crowded Automated Teller Machines (ATMs)</w:t>
            </w:r>
            <w:r w:rsidR="00D42BA1" w:rsidRPr="0084064D">
              <w:rPr>
                <w:rFonts w:ascii="Arial" w:eastAsia="Calibri" w:hAnsi="Arial" w:cs="Arial"/>
                <w:szCs w:val="22"/>
              </w:rPr>
              <w:t xml:space="preserve"> within a</w:t>
            </w:r>
            <w:r w:rsidR="003173A7" w:rsidRPr="0084064D">
              <w:rPr>
                <w:rFonts w:ascii="Arial" w:eastAsia="Calibri" w:hAnsi="Arial" w:cs="Arial"/>
                <w:szCs w:val="22"/>
              </w:rPr>
              <w:t xml:space="preserve"> 3-4 km </w:t>
            </w:r>
            <w:proofErr w:type="spellStart"/>
            <w:r w:rsidR="003173A7" w:rsidRPr="0084064D">
              <w:rPr>
                <w:rFonts w:ascii="Arial" w:eastAsia="Calibri" w:hAnsi="Arial" w:cs="Arial"/>
                <w:szCs w:val="22"/>
              </w:rPr>
              <w:t>radius</w:t>
            </w:r>
            <w:r w:rsidR="00DC443B" w:rsidRPr="0084064D">
              <w:rPr>
                <w:rFonts w:ascii="Arial" w:eastAsia="Calibri" w:hAnsi="Arial" w:cs="Arial"/>
                <w:szCs w:val="22"/>
              </w:rPr>
              <w:t>of</w:t>
            </w:r>
            <w:proofErr w:type="spellEnd"/>
            <w:r w:rsidR="00DC443B" w:rsidRPr="0084064D">
              <w:rPr>
                <w:rFonts w:ascii="Arial" w:eastAsia="Calibri" w:hAnsi="Arial" w:cs="Arial"/>
                <w:szCs w:val="22"/>
              </w:rPr>
              <w:t xml:space="preserve"> government</w:t>
            </w:r>
            <w:r w:rsidR="009E2406" w:rsidRPr="0084064D">
              <w:rPr>
                <w:rFonts w:ascii="Arial" w:eastAsia="Calibri" w:hAnsi="Arial" w:cs="Arial"/>
                <w:szCs w:val="22"/>
              </w:rPr>
              <w:t xml:space="preserve"> PBM (Prince Bijay Singh Memorial)</w:t>
            </w:r>
            <w:r w:rsidR="00DC443B" w:rsidRPr="0084064D">
              <w:rPr>
                <w:rFonts w:ascii="Arial" w:eastAsia="Calibri" w:hAnsi="Arial" w:cs="Arial"/>
                <w:szCs w:val="22"/>
              </w:rPr>
              <w:t xml:space="preserve"> hospital, Bikaner, Rajasthan, India</w:t>
            </w:r>
            <w:r w:rsidRPr="0084064D">
              <w:rPr>
                <w:rFonts w:ascii="Arial" w:eastAsia="Calibri" w:hAnsi="Arial" w:cs="Arial"/>
                <w:szCs w:val="22"/>
              </w:rPr>
              <w:t>.</w:t>
            </w:r>
          </w:p>
          <w:p w14:paraId="6D8C8EDE" w14:textId="3CD80AC4" w:rsidR="00BA1B01" w:rsidRPr="0084064D" w:rsidRDefault="00BA1B01" w:rsidP="00441B6F">
            <w:pPr>
              <w:pStyle w:val="Body"/>
              <w:spacing w:after="0"/>
              <w:rPr>
                <w:rFonts w:ascii="Arial" w:eastAsia="Calibri" w:hAnsi="Arial" w:cs="Arial"/>
                <w:szCs w:val="22"/>
              </w:rPr>
            </w:pPr>
            <w:r w:rsidRPr="0084064D">
              <w:rPr>
                <w:rFonts w:ascii="Arial" w:eastAsia="Calibri" w:hAnsi="Arial" w:cs="Arial"/>
                <w:b/>
                <w:szCs w:val="22"/>
              </w:rPr>
              <w:t>Place and Duration of Study</w:t>
            </w:r>
            <w:r w:rsidRPr="00BC21FD">
              <w:rPr>
                <w:rFonts w:ascii="Arial" w:eastAsia="Calibri" w:hAnsi="Arial" w:cs="Arial"/>
                <w:b/>
                <w:szCs w:val="22"/>
                <w:highlight w:val="yellow"/>
              </w:rPr>
              <w:t>:</w:t>
            </w:r>
            <w:r w:rsidR="0067513E" w:rsidRPr="00BC21FD">
              <w:rPr>
                <w:rFonts w:ascii="Arial" w:eastAsia="Calibri" w:hAnsi="Arial" w:cs="Arial"/>
                <w:b/>
                <w:szCs w:val="22"/>
                <w:highlight w:val="yellow"/>
              </w:rPr>
              <w:t xml:space="preserve"> </w:t>
            </w:r>
            <w:r w:rsidR="0067513E" w:rsidRPr="00BC21FD">
              <w:rPr>
                <w:rFonts w:ascii="Arial" w:eastAsia="Calibri" w:hAnsi="Arial" w:cs="Arial"/>
                <w:szCs w:val="22"/>
                <w:highlight w:val="yellow"/>
              </w:rPr>
              <w:t>This Descriptive observational study carried out at</w:t>
            </w:r>
            <w:r w:rsidR="0067513E">
              <w:rPr>
                <w:rFonts w:ascii="Arial" w:eastAsia="Calibri" w:hAnsi="Arial" w:cs="Arial"/>
                <w:b/>
                <w:szCs w:val="22"/>
              </w:rPr>
              <w:t xml:space="preserve"> </w:t>
            </w:r>
            <w:r w:rsidR="0039511E" w:rsidRPr="0084064D">
              <w:rPr>
                <w:rFonts w:ascii="Arial" w:eastAsia="Calibri" w:hAnsi="Arial" w:cs="Arial"/>
                <w:szCs w:val="22"/>
              </w:rPr>
              <w:t>Department of Biotechnology and Microbiology, M. N. College and Research Institute</w:t>
            </w:r>
            <w:r w:rsidR="0062667E">
              <w:rPr>
                <w:rFonts w:ascii="Arial" w:eastAsia="Calibri" w:hAnsi="Arial" w:cs="Arial"/>
                <w:szCs w:val="22"/>
              </w:rPr>
              <w:t xml:space="preserve"> (https://www.mncollegebkn.com/)</w:t>
            </w:r>
            <w:r w:rsidR="0039511E" w:rsidRPr="0084064D">
              <w:rPr>
                <w:rFonts w:ascii="Arial" w:eastAsia="Calibri" w:hAnsi="Arial" w:cs="Arial"/>
                <w:szCs w:val="22"/>
              </w:rPr>
              <w:t>,</w:t>
            </w:r>
            <w:r w:rsidR="00CA1CD4">
              <w:rPr>
                <w:rFonts w:ascii="Arial" w:eastAsia="Calibri" w:hAnsi="Arial" w:cs="Arial"/>
                <w:szCs w:val="22"/>
              </w:rPr>
              <w:t xml:space="preserve"> for the period of 2 months from</w:t>
            </w:r>
            <w:r w:rsidR="00216B0E">
              <w:rPr>
                <w:rFonts w:ascii="Arial" w:eastAsia="Calibri" w:hAnsi="Arial" w:cs="Arial"/>
                <w:szCs w:val="22"/>
              </w:rPr>
              <w:t xml:space="preserve"> </w:t>
            </w:r>
            <w:r w:rsidR="00CA1CD4">
              <w:rPr>
                <w:rFonts w:ascii="Arial" w:eastAsia="Calibri" w:hAnsi="Arial" w:cs="Arial"/>
                <w:szCs w:val="22"/>
              </w:rPr>
              <w:t>May</w:t>
            </w:r>
            <w:r w:rsidR="00053AD4">
              <w:rPr>
                <w:rFonts w:ascii="Arial" w:eastAsia="Calibri" w:hAnsi="Arial" w:cs="Arial"/>
                <w:szCs w:val="22"/>
              </w:rPr>
              <w:t xml:space="preserve"> 2024</w:t>
            </w:r>
            <w:r w:rsidR="00371410" w:rsidRPr="0084064D">
              <w:rPr>
                <w:rFonts w:ascii="Arial" w:eastAsia="Calibri" w:hAnsi="Arial" w:cs="Arial"/>
                <w:szCs w:val="22"/>
              </w:rPr>
              <w:t xml:space="preserve"> to </w:t>
            </w:r>
            <w:r w:rsidR="002A73C8">
              <w:rPr>
                <w:rFonts w:ascii="Arial" w:eastAsia="Calibri" w:hAnsi="Arial" w:cs="Arial"/>
                <w:szCs w:val="22"/>
              </w:rPr>
              <w:t>July</w:t>
            </w:r>
            <w:r w:rsidR="00053AD4">
              <w:rPr>
                <w:rFonts w:ascii="Arial" w:eastAsia="Calibri" w:hAnsi="Arial" w:cs="Arial"/>
                <w:szCs w:val="22"/>
              </w:rPr>
              <w:t xml:space="preserve"> 2024</w:t>
            </w:r>
            <w:r w:rsidR="00371410" w:rsidRPr="0084064D">
              <w:rPr>
                <w:rFonts w:ascii="Arial" w:eastAsia="Calibri" w:hAnsi="Arial" w:cs="Arial"/>
                <w:szCs w:val="22"/>
              </w:rPr>
              <w:t>.</w:t>
            </w:r>
          </w:p>
          <w:p w14:paraId="4451C280" w14:textId="5B9D4E77" w:rsidR="00BA1B01" w:rsidRPr="0084064D" w:rsidRDefault="00BA1B01" w:rsidP="00441B6F">
            <w:pPr>
              <w:pStyle w:val="Body"/>
              <w:spacing w:after="0"/>
              <w:rPr>
                <w:rFonts w:ascii="Arial" w:eastAsia="Calibri" w:hAnsi="Arial" w:cs="Arial"/>
                <w:szCs w:val="22"/>
              </w:rPr>
            </w:pPr>
            <w:r w:rsidRPr="0084064D">
              <w:rPr>
                <w:rFonts w:ascii="Arial" w:eastAsia="Calibri" w:hAnsi="Arial" w:cs="Arial"/>
                <w:b/>
                <w:bCs/>
                <w:szCs w:val="22"/>
              </w:rPr>
              <w:t>Methodology:</w:t>
            </w:r>
            <w:r w:rsidR="0067513E">
              <w:rPr>
                <w:rFonts w:ascii="Arial" w:eastAsia="Calibri" w:hAnsi="Arial" w:cs="Arial"/>
                <w:b/>
                <w:bCs/>
                <w:szCs w:val="22"/>
              </w:rPr>
              <w:t xml:space="preserve"> </w:t>
            </w:r>
            <w:r w:rsidR="00CC30E1" w:rsidRPr="0084064D">
              <w:rPr>
                <w:rFonts w:ascii="Arial" w:eastAsia="Calibri" w:hAnsi="Arial" w:cs="Arial"/>
                <w:szCs w:val="22"/>
              </w:rPr>
              <w:t>A total of</w:t>
            </w:r>
            <w:r w:rsidR="00492BF0" w:rsidRPr="0084064D">
              <w:rPr>
                <w:rFonts w:ascii="Arial" w:eastAsia="Calibri" w:hAnsi="Arial" w:cs="Arial"/>
                <w:szCs w:val="22"/>
              </w:rPr>
              <w:t xml:space="preserve"> 14 swabbed samples (7 from screen</w:t>
            </w:r>
            <w:r w:rsidR="00015AD6" w:rsidRPr="0084064D">
              <w:rPr>
                <w:rFonts w:ascii="Arial" w:eastAsia="Calibri" w:hAnsi="Arial" w:cs="Arial"/>
                <w:szCs w:val="22"/>
              </w:rPr>
              <w:t>s</w:t>
            </w:r>
            <w:r w:rsidR="00492BF0" w:rsidRPr="0084064D">
              <w:rPr>
                <w:rFonts w:ascii="Arial" w:eastAsia="Calibri" w:hAnsi="Arial" w:cs="Arial"/>
                <w:szCs w:val="22"/>
              </w:rPr>
              <w:t xml:space="preserve"> and 7 from keyboard</w:t>
            </w:r>
            <w:r w:rsidR="00015AD6" w:rsidRPr="0084064D">
              <w:rPr>
                <w:rFonts w:ascii="Arial" w:eastAsia="Calibri" w:hAnsi="Arial" w:cs="Arial"/>
                <w:szCs w:val="22"/>
              </w:rPr>
              <w:t>s</w:t>
            </w:r>
            <w:r w:rsidR="00492BF0" w:rsidRPr="0084064D">
              <w:rPr>
                <w:rFonts w:ascii="Arial" w:eastAsia="Calibri" w:hAnsi="Arial" w:cs="Arial"/>
                <w:szCs w:val="22"/>
              </w:rPr>
              <w:t xml:space="preserve">) </w:t>
            </w:r>
            <w:r w:rsidR="00296354" w:rsidRPr="0084064D">
              <w:rPr>
                <w:rFonts w:ascii="Arial" w:eastAsia="Calibri" w:hAnsi="Arial" w:cs="Arial"/>
                <w:szCs w:val="22"/>
              </w:rPr>
              <w:t xml:space="preserve">were collected from </w:t>
            </w:r>
            <w:r w:rsidR="00492BF0" w:rsidRPr="0084064D">
              <w:rPr>
                <w:rFonts w:ascii="Arial" w:eastAsia="Calibri" w:hAnsi="Arial" w:cs="Arial"/>
                <w:szCs w:val="22"/>
              </w:rPr>
              <w:t xml:space="preserve">7 different </w:t>
            </w:r>
            <w:r w:rsidR="00100755" w:rsidRPr="0084064D">
              <w:rPr>
                <w:rFonts w:ascii="Arial" w:eastAsia="Calibri" w:hAnsi="Arial" w:cs="Arial"/>
                <w:szCs w:val="22"/>
              </w:rPr>
              <w:t xml:space="preserve">private and government </w:t>
            </w:r>
            <w:r w:rsidR="00296354" w:rsidRPr="0084064D">
              <w:rPr>
                <w:rFonts w:ascii="Arial" w:eastAsia="Calibri" w:hAnsi="Arial" w:cs="Arial"/>
                <w:szCs w:val="22"/>
              </w:rPr>
              <w:t>ATMs</w:t>
            </w:r>
            <w:r w:rsidR="00492BF0" w:rsidRPr="0084064D">
              <w:rPr>
                <w:rFonts w:ascii="Arial" w:eastAsia="Calibri" w:hAnsi="Arial" w:cs="Arial"/>
                <w:szCs w:val="22"/>
              </w:rPr>
              <w:t xml:space="preserve"> within </w:t>
            </w:r>
            <w:r w:rsidR="00296354" w:rsidRPr="0084064D">
              <w:rPr>
                <w:rFonts w:ascii="Arial" w:eastAsia="Calibri" w:hAnsi="Arial" w:cs="Arial"/>
                <w:szCs w:val="22"/>
              </w:rPr>
              <w:t xml:space="preserve">the </w:t>
            </w:r>
            <w:r w:rsidR="00492BF0" w:rsidRPr="0084064D">
              <w:rPr>
                <w:rFonts w:ascii="Arial" w:eastAsia="Calibri" w:hAnsi="Arial" w:cs="Arial"/>
                <w:szCs w:val="22"/>
              </w:rPr>
              <w:t>3</w:t>
            </w:r>
            <w:r w:rsidR="00296354" w:rsidRPr="0084064D">
              <w:rPr>
                <w:rFonts w:ascii="Arial" w:eastAsia="Calibri" w:hAnsi="Arial" w:cs="Arial"/>
                <w:szCs w:val="22"/>
              </w:rPr>
              <w:t>-4 km vicinity of PBM</w:t>
            </w:r>
            <w:r w:rsidR="00492BF0" w:rsidRPr="0084064D">
              <w:rPr>
                <w:rFonts w:ascii="Arial" w:eastAsia="Calibri" w:hAnsi="Arial" w:cs="Arial"/>
                <w:szCs w:val="22"/>
              </w:rPr>
              <w:t xml:space="preserve"> Hospital.</w:t>
            </w:r>
            <w:r w:rsidR="00216B0E">
              <w:rPr>
                <w:rFonts w:ascii="Arial" w:eastAsia="Calibri" w:hAnsi="Arial" w:cs="Arial"/>
                <w:szCs w:val="22"/>
              </w:rPr>
              <w:t xml:space="preserve"> </w:t>
            </w:r>
            <w:r w:rsidR="00CE57B5" w:rsidRPr="0084064D">
              <w:rPr>
                <w:rFonts w:ascii="Arial" w:eastAsia="Calibri" w:hAnsi="Arial" w:cs="Arial"/>
                <w:szCs w:val="22"/>
              </w:rPr>
              <w:t>S</w:t>
            </w:r>
            <w:r w:rsidR="0072099D" w:rsidRPr="0084064D">
              <w:rPr>
                <w:rFonts w:ascii="Arial" w:eastAsia="Calibri" w:hAnsi="Arial" w:cs="Arial"/>
                <w:szCs w:val="22"/>
              </w:rPr>
              <w:t>wabbed samples</w:t>
            </w:r>
            <w:r w:rsidR="00CE57B5" w:rsidRPr="0084064D">
              <w:rPr>
                <w:rFonts w:ascii="Arial" w:eastAsia="Calibri" w:hAnsi="Arial" w:cs="Arial"/>
                <w:szCs w:val="22"/>
              </w:rPr>
              <w:t xml:space="preserve"> were cultured, and</w:t>
            </w:r>
            <w:r w:rsidR="00216B0E">
              <w:rPr>
                <w:rFonts w:ascii="Arial" w:eastAsia="Calibri" w:hAnsi="Arial" w:cs="Arial"/>
                <w:szCs w:val="22"/>
              </w:rPr>
              <w:t xml:space="preserve"> </w:t>
            </w:r>
            <w:r w:rsidR="0072099D" w:rsidRPr="0084064D">
              <w:rPr>
                <w:rFonts w:ascii="Arial" w:eastAsia="Calibri" w:hAnsi="Arial" w:cs="Arial"/>
                <w:i/>
                <w:iCs/>
                <w:szCs w:val="22"/>
              </w:rPr>
              <w:t>E. coli</w:t>
            </w:r>
            <w:r w:rsidR="0072099D" w:rsidRPr="0084064D">
              <w:rPr>
                <w:rFonts w:ascii="Arial" w:eastAsia="Calibri" w:hAnsi="Arial" w:cs="Arial"/>
                <w:szCs w:val="22"/>
              </w:rPr>
              <w:t xml:space="preserve"> and </w:t>
            </w:r>
            <w:r w:rsidR="0072099D" w:rsidRPr="0084064D">
              <w:rPr>
                <w:rFonts w:ascii="Arial" w:eastAsia="Calibri" w:hAnsi="Arial" w:cs="Arial"/>
                <w:i/>
                <w:iCs/>
                <w:szCs w:val="22"/>
              </w:rPr>
              <w:t>S. aureus</w:t>
            </w:r>
            <w:r w:rsidR="0072099D" w:rsidRPr="0084064D">
              <w:rPr>
                <w:rFonts w:ascii="Arial" w:eastAsia="Calibri" w:hAnsi="Arial" w:cs="Arial"/>
                <w:szCs w:val="22"/>
              </w:rPr>
              <w:t xml:space="preserve"> were isolated. </w:t>
            </w:r>
            <w:r w:rsidR="00B03ACB" w:rsidRPr="0084064D">
              <w:rPr>
                <w:rFonts w:ascii="Arial" w:eastAsia="Calibri" w:hAnsi="Arial" w:cs="Arial"/>
                <w:szCs w:val="22"/>
              </w:rPr>
              <w:t>B</w:t>
            </w:r>
            <w:r w:rsidR="0072099D" w:rsidRPr="0084064D">
              <w:rPr>
                <w:rFonts w:ascii="Arial" w:eastAsia="Calibri" w:hAnsi="Arial" w:cs="Arial"/>
                <w:szCs w:val="22"/>
              </w:rPr>
              <w:t>iochemical analysis</w:t>
            </w:r>
            <w:r w:rsidR="00B03ACB" w:rsidRPr="0084064D">
              <w:rPr>
                <w:rFonts w:ascii="Arial" w:eastAsia="Calibri" w:hAnsi="Arial" w:cs="Arial"/>
                <w:szCs w:val="22"/>
              </w:rPr>
              <w:t xml:space="preserve"> and a</w:t>
            </w:r>
            <w:r w:rsidR="0072099D" w:rsidRPr="0084064D">
              <w:rPr>
                <w:rFonts w:ascii="Arial" w:eastAsia="Calibri" w:hAnsi="Arial" w:cs="Arial"/>
                <w:szCs w:val="22"/>
              </w:rPr>
              <w:t>ntibiotic susceptibi</w:t>
            </w:r>
            <w:r w:rsidR="00887F95" w:rsidRPr="0084064D">
              <w:rPr>
                <w:rFonts w:ascii="Arial" w:eastAsia="Calibri" w:hAnsi="Arial" w:cs="Arial"/>
                <w:szCs w:val="22"/>
              </w:rPr>
              <w:t>li</w:t>
            </w:r>
            <w:r w:rsidR="0072099D" w:rsidRPr="0084064D">
              <w:rPr>
                <w:rFonts w:ascii="Arial" w:eastAsia="Calibri" w:hAnsi="Arial" w:cs="Arial"/>
                <w:szCs w:val="22"/>
              </w:rPr>
              <w:t>ty</w:t>
            </w:r>
            <w:r w:rsidR="00BF54BF" w:rsidRPr="0084064D">
              <w:rPr>
                <w:rFonts w:ascii="Arial" w:eastAsia="Calibri" w:hAnsi="Arial" w:cs="Arial"/>
                <w:szCs w:val="22"/>
              </w:rPr>
              <w:t xml:space="preserve"> testing were performed on all </w:t>
            </w:r>
            <w:proofErr w:type="spellStart"/>
            <w:proofErr w:type="gramStart"/>
            <w:r w:rsidR="00BF54BF" w:rsidRPr="0084064D">
              <w:rPr>
                <w:rFonts w:ascii="Arial" w:eastAsia="Calibri" w:hAnsi="Arial" w:cs="Arial"/>
                <w:szCs w:val="22"/>
              </w:rPr>
              <w:t>isolates.</w:t>
            </w:r>
            <w:r w:rsidR="009D1B03" w:rsidRPr="0084064D">
              <w:rPr>
                <w:rFonts w:ascii="Arial" w:eastAsia="Calibri" w:hAnsi="Arial" w:cs="Arial"/>
                <w:i/>
                <w:iCs/>
                <w:szCs w:val="22"/>
              </w:rPr>
              <w:t>Escherichia</w:t>
            </w:r>
            <w:proofErr w:type="spellEnd"/>
            <w:proofErr w:type="gramEnd"/>
            <w:r w:rsidR="00224F03" w:rsidRPr="0084064D">
              <w:rPr>
                <w:rFonts w:ascii="Arial" w:eastAsia="Calibri" w:hAnsi="Arial" w:cs="Arial"/>
                <w:i/>
                <w:iCs/>
                <w:szCs w:val="22"/>
              </w:rPr>
              <w:t xml:space="preserve"> coli</w:t>
            </w:r>
            <w:r w:rsidR="00224F03" w:rsidRPr="0084064D">
              <w:rPr>
                <w:rFonts w:ascii="Arial" w:eastAsia="Calibri" w:hAnsi="Arial" w:cs="Arial"/>
                <w:szCs w:val="22"/>
              </w:rPr>
              <w:t xml:space="preserve"> isolates were</w:t>
            </w:r>
            <w:r w:rsidR="009D1B03" w:rsidRPr="0084064D">
              <w:rPr>
                <w:rFonts w:ascii="Arial" w:eastAsia="Calibri" w:hAnsi="Arial" w:cs="Arial"/>
                <w:szCs w:val="22"/>
              </w:rPr>
              <w:t xml:space="preserve"> further</w:t>
            </w:r>
            <w:r w:rsidR="00224F03" w:rsidRPr="0084064D">
              <w:rPr>
                <w:rFonts w:ascii="Arial" w:eastAsia="Calibri" w:hAnsi="Arial" w:cs="Arial"/>
                <w:szCs w:val="22"/>
              </w:rPr>
              <w:t xml:space="preserve"> screened for ESBL</w:t>
            </w:r>
            <w:r w:rsidR="00694364" w:rsidRPr="0084064D">
              <w:rPr>
                <w:rFonts w:ascii="Arial" w:eastAsia="Calibri" w:hAnsi="Arial" w:cs="Arial"/>
                <w:szCs w:val="22"/>
              </w:rPr>
              <w:t xml:space="preserve"> (Extended- Spectrum </w:t>
            </w:r>
            <w:r w:rsidR="00694364" w:rsidRPr="0084064D">
              <w:rPr>
                <w:rFonts w:ascii="Calibri" w:eastAsia="Calibri" w:hAnsi="Calibri" w:cs="Calibri"/>
                <w:szCs w:val="22"/>
              </w:rPr>
              <w:t>β</w:t>
            </w:r>
            <w:r w:rsidR="00694364" w:rsidRPr="0084064D">
              <w:rPr>
                <w:rFonts w:ascii="Arial" w:eastAsia="Calibri" w:hAnsi="Arial" w:cs="Arial"/>
                <w:szCs w:val="22"/>
              </w:rPr>
              <w:t>-Lactamases)</w:t>
            </w:r>
            <w:r w:rsidR="00224F03" w:rsidRPr="0084064D">
              <w:rPr>
                <w:rFonts w:ascii="Arial" w:eastAsia="Calibri" w:hAnsi="Arial" w:cs="Arial"/>
                <w:szCs w:val="22"/>
              </w:rPr>
              <w:t xml:space="preserve"> production</w:t>
            </w:r>
            <w:r w:rsidRPr="0084064D">
              <w:rPr>
                <w:rFonts w:ascii="Arial" w:eastAsia="Calibri" w:hAnsi="Arial" w:cs="Arial"/>
                <w:szCs w:val="22"/>
              </w:rPr>
              <w:t>.</w:t>
            </w:r>
          </w:p>
          <w:p w14:paraId="62ED4DB3" w14:textId="2703FEAE" w:rsidR="00AD0D6C" w:rsidRPr="00AD0D6C" w:rsidRDefault="00BA1B01" w:rsidP="00BC21FD">
            <w:pPr>
              <w:jc w:val="both"/>
              <w:rPr>
                <w:rFonts w:ascii="Arial" w:eastAsia="Calibri" w:hAnsi="Arial" w:cs="Arial"/>
                <w:szCs w:val="22"/>
              </w:rPr>
            </w:pPr>
            <w:proofErr w:type="spellStart"/>
            <w:proofErr w:type="gramStart"/>
            <w:r w:rsidRPr="0084064D">
              <w:rPr>
                <w:rFonts w:ascii="Arial" w:eastAsia="Calibri" w:hAnsi="Arial" w:cs="Arial"/>
                <w:b/>
                <w:bCs/>
                <w:szCs w:val="22"/>
              </w:rPr>
              <w:t>Results:</w:t>
            </w:r>
            <w:r w:rsidR="0067513E" w:rsidRPr="00BC21FD">
              <w:rPr>
                <w:rFonts w:ascii="Arial" w:eastAsia="Calibri" w:hAnsi="Arial" w:cs="Arial"/>
                <w:szCs w:val="22"/>
                <w:highlight w:val="yellow"/>
              </w:rPr>
              <w:t>O</w:t>
            </w:r>
            <w:r w:rsidR="009F3EF6" w:rsidRPr="00BC21FD">
              <w:rPr>
                <w:rFonts w:ascii="Arial" w:eastAsia="Calibri" w:hAnsi="Arial" w:cs="Arial"/>
                <w:szCs w:val="22"/>
                <w:highlight w:val="yellow"/>
              </w:rPr>
              <w:t>ut</w:t>
            </w:r>
            <w:proofErr w:type="spellEnd"/>
            <w:proofErr w:type="gramEnd"/>
            <w:r w:rsidR="009F3EF6" w:rsidRPr="00BC21FD">
              <w:rPr>
                <w:rFonts w:ascii="Arial" w:eastAsia="Calibri" w:hAnsi="Arial" w:cs="Arial"/>
                <w:szCs w:val="22"/>
                <w:highlight w:val="yellow"/>
              </w:rPr>
              <w:t xml:space="preserve"> of</w:t>
            </w:r>
            <w:r w:rsidR="009F3EF6" w:rsidRPr="0084064D">
              <w:rPr>
                <w:rFonts w:ascii="Arial" w:eastAsia="Calibri" w:hAnsi="Arial" w:cs="Arial"/>
                <w:szCs w:val="22"/>
              </w:rPr>
              <w:t xml:space="preserve"> 28 isolates, 26 (92%) were found resistant </w:t>
            </w:r>
            <w:r w:rsidR="00FF4656" w:rsidRPr="0084064D">
              <w:rPr>
                <w:rFonts w:ascii="Arial" w:eastAsia="Calibri" w:hAnsi="Arial" w:cs="Arial"/>
                <w:szCs w:val="22"/>
              </w:rPr>
              <w:t>to two</w:t>
            </w:r>
            <w:r w:rsidR="009F3EF6" w:rsidRPr="0084064D">
              <w:rPr>
                <w:rFonts w:ascii="Arial" w:eastAsia="Calibri" w:hAnsi="Arial" w:cs="Arial"/>
                <w:szCs w:val="22"/>
              </w:rPr>
              <w:t xml:space="preserve"> or more drugs.</w:t>
            </w:r>
            <w:r w:rsidR="001F4E56" w:rsidRPr="0084064D">
              <w:rPr>
                <w:rFonts w:ascii="Arial" w:eastAsia="Calibri" w:hAnsi="Arial" w:cs="Arial"/>
                <w:szCs w:val="22"/>
              </w:rPr>
              <w:t xml:space="preserve"> The Multiple Antibiotic Resistance (</w:t>
            </w:r>
            <w:r w:rsidR="009F3EF6" w:rsidRPr="0084064D">
              <w:rPr>
                <w:rFonts w:ascii="Arial" w:eastAsia="Calibri" w:hAnsi="Arial" w:cs="Arial"/>
                <w:szCs w:val="22"/>
              </w:rPr>
              <w:t>MAR</w:t>
            </w:r>
            <w:r w:rsidR="001F4E56" w:rsidRPr="0084064D">
              <w:rPr>
                <w:rFonts w:ascii="Arial" w:eastAsia="Calibri" w:hAnsi="Arial" w:cs="Arial"/>
                <w:szCs w:val="22"/>
              </w:rPr>
              <w:t>) index</w:t>
            </w:r>
            <w:r w:rsidR="00967D9D" w:rsidRPr="0084064D">
              <w:rPr>
                <w:rFonts w:ascii="Arial" w:eastAsia="Calibri" w:hAnsi="Arial" w:cs="Arial"/>
                <w:szCs w:val="22"/>
              </w:rPr>
              <w:t xml:space="preserve"> was</w:t>
            </w:r>
            <w:r w:rsidR="009F3EF6" w:rsidRPr="0084064D">
              <w:rPr>
                <w:rFonts w:ascii="Arial" w:eastAsia="Calibri" w:hAnsi="Arial" w:cs="Arial"/>
                <w:szCs w:val="22"/>
              </w:rPr>
              <w:t xml:space="preserve"> above 0.2 </w:t>
            </w:r>
            <w:r w:rsidR="00815994" w:rsidRPr="0084064D">
              <w:rPr>
                <w:rFonts w:ascii="Arial" w:eastAsia="Calibri" w:hAnsi="Arial" w:cs="Arial"/>
                <w:szCs w:val="22"/>
              </w:rPr>
              <w:t xml:space="preserve">for all </w:t>
            </w:r>
            <w:r w:rsidR="009F3EF6" w:rsidRPr="0084064D">
              <w:rPr>
                <w:rFonts w:ascii="Arial" w:eastAsia="Calibri" w:hAnsi="Arial" w:cs="Arial"/>
                <w:szCs w:val="22"/>
              </w:rPr>
              <w:t>except 2 isolates</w:t>
            </w:r>
            <w:r w:rsidR="00815994" w:rsidRPr="0084064D">
              <w:rPr>
                <w:rFonts w:ascii="Arial" w:eastAsia="Calibri" w:hAnsi="Arial" w:cs="Arial"/>
                <w:szCs w:val="22"/>
              </w:rPr>
              <w:t xml:space="preserve">, suggesting exposure to high antibiotic load </w:t>
            </w:r>
            <w:r w:rsidR="009F3EF6" w:rsidRPr="0084064D">
              <w:rPr>
                <w:rFonts w:ascii="Arial" w:eastAsia="Calibri" w:hAnsi="Arial" w:cs="Arial"/>
                <w:szCs w:val="22"/>
              </w:rPr>
              <w:t>environment</w:t>
            </w:r>
            <w:r w:rsidR="00657E11" w:rsidRPr="0084064D">
              <w:rPr>
                <w:rFonts w:ascii="Arial" w:eastAsia="Calibri" w:hAnsi="Arial" w:cs="Arial"/>
                <w:szCs w:val="22"/>
              </w:rPr>
              <w:t>s</w:t>
            </w:r>
            <w:r w:rsidR="00815994" w:rsidRPr="0084064D">
              <w:rPr>
                <w:rFonts w:ascii="Arial" w:eastAsia="Calibri" w:hAnsi="Arial" w:cs="Arial"/>
                <w:szCs w:val="22"/>
              </w:rPr>
              <w:t>.</w:t>
            </w:r>
            <w:r w:rsidR="00216B0E">
              <w:rPr>
                <w:rFonts w:ascii="Arial" w:eastAsia="Calibri" w:hAnsi="Arial" w:cs="Arial"/>
                <w:szCs w:val="22"/>
              </w:rPr>
              <w:t xml:space="preserve"> </w:t>
            </w:r>
            <w:proofErr w:type="gramStart"/>
            <w:r w:rsidR="000F5C66" w:rsidRPr="0084064D">
              <w:rPr>
                <w:rFonts w:ascii="Arial" w:eastAsia="Calibri" w:hAnsi="Arial" w:cs="Arial"/>
                <w:szCs w:val="22"/>
              </w:rPr>
              <w:t>Among</w:t>
            </w:r>
            <w:proofErr w:type="gramEnd"/>
            <w:r w:rsidR="000F5C66" w:rsidRPr="0084064D">
              <w:rPr>
                <w:rFonts w:ascii="Arial" w:eastAsia="Calibri" w:hAnsi="Arial" w:cs="Arial"/>
                <w:szCs w:val="22"/>
              </w:rPr>
              <w:t xml:space="preserve"> the </w:t>
            </w:r>
            <w:r w:rsidR="007E272D" w:rsidRPr="0084064D">
              <w:rPr>
                <w:rFonts w:ascii="Arial" w:eastAsia="Calibri" w:hAnsi="Arial" w:cs="Arial"/>
                <w:i/>
                <w:iCs/>
                <w:szCs w:val="22"/>
              </w:rPr>
              <w:t>E. coli</w:t>
            </w:r>
            <w:r w:rsidR="007E272D" w:rsidRPr="0084064D">
              <w:rPr>
                <w:rFonts w:ascii="Arial" w:eastAsia="Calibri" w:hAnsi="Arial" w:cs="Arial"/>
                <w:szCs w:val="22"/>
              </w:rPr>
              <w:t xml:space="preserve"> isolates 14 </w:t>
            </w:r>
            <w:r w:rsidR="00C42B12" w:rsidRPr="0084064D">
              <w:rPr>
                <w:rFonts w:ascii="Arial" w:eastAsia="Calibri" w:hAnsi="Arial" w:cs="Arial"/>
                <w:szCs w:val="22"/>
              </w:rPr>
              <w:t>were screened for ESBL production, of which</w:t>
            </w:r>
            <w:r w:rsidR="007E272D" w:rsidRPr="0084064D">
              <w:rPr>
                <w:rFonts w:ascii="Arial" w:eastAsia="Calibri" w:hAnsi="Arial" w:cs="Arial"/>
                <w:szCs w:val="22"/>
              </w:rPr>
              <w:t xml:space="preserve"> 4 (29%)</w:t>
            </w:r>
            <w:r w:rsidR="00C42B12" w:rsidRPr="0084064D">
              <w:rPr>
                <w:rFonts w:ascii="Arial" w:eastAsia="Calibri" w:hAnsi="Arial" w:cs="Arial"/>
                <w:szCs w:val="22"/>
              </w:rPr>
              <w:t xml:space="preserve"> tested positive. The </w:t>
            </w:r>
            <w:r w:rsidR="0085281B" w:rsidRPr="0084064D">
              <w:rPr>
                <w:rFonts w:ascii="Arial" w:eastAsia="Calibri" w:hAnsi="Arial" w:cs="Arial"/>
                <w:szCs w:val="22"/>
              </w:rPr>
              <w:t>Sh</w:t>
            </w:r>
            <w:r w:rsidR="00CA189E" w:rsidRPr="0084064D">
              <w:rPr>
                <w:rFonts w:ascii="Arial" w:eastAsia="Calibri" w:hAnsi="Arial" w:cs="Arial"/>
                <w:szCs w:val="22"/>
              </w:rPr>
              <w:t>annon diversity index</w:t>
            </w:r>
            <w:r w:rsidR="0085281B" w:rsidRPr="0084064D">
              <w:rPr>
                <w:rFonts w:ascii="Arial" w:eastAsia="Calibri" w:hAnsi="Arial" w:cs="Arial"/>
                <w:szCs w:val="22"/>
              </w:rPr>
              <w:t xml:space="preserve"> was </w:t>
            </w:r>
            <w:r w:rsidR="0085281B" w:rsidRPr="00BC21FD">
              <w:rPr>
                <w:rFonts w:ascii="Arial" w:eastAsia="Calibri" w:hAnsi="Arial" w:cs="Arial"/>
                <w:szCs w:val="22"/>
                <w:highlight w:val="yellow"/>
              </w:rPr>
              <w:t xml:space="preserve">found </w:t>
            </w:r>
            <w:r w:rsidR="00216B0E" w:rsidRPr="00BC21FD">
              <w:rPr>
                <w:rFonts w:ascii="Arial" w:eastAsia="Calibri" w:hAnsi="Arial" w:cs="Arial"/>
                <w:szCs w:val="22"/>
                <w:highlight w:val="yellow"/>
              </w:rPr>
              <w:t xml:space="preserve">to be </w:t>
            </w:r>
            <w:r w:rsidR="0085281B" w:rsidRPr="00BC21FD">
              <w:rPr>
                <w:rFonts w:ascii="Arial" w:eastAsia="Calibri" w:hAnsi="Arial" w:cs="Arial"/>
                <w:szCs w:val="22"/>
                <w:highlight w:val="yellow"/>
              </w:rPr>
              <w:t xml:space="preserve">low </w:t>
            </w:r>
            <w:r w:rsidR="0085281B" w:rsidRPr="0084064D">
              <w:rPr>
                <w:rFonts w:ascii="Arial" w:eastAsia="Calibri" w:hAnsi="Arial" w:cs="Arial"/>
                <w:szCs w:val="22"/>
              </w:rPr>
              <w:t>which was less than 1.5</w:t>
            </w:r>
            <w:r w:rsidR="00216B0E">
              <w:rPr>
                <w:rFonts w:ascii="Arial" w:eastAsia="Calibri" w:hAnsi="Arial" w:cs="Arial"/>
                <w:szCs w:val="22"/>
              </w:rPr>
              <w:t>,</w:t>
            </w:r>
            <w:r w:rsidR="0085281B" w:rsidRPr="0084064D">
              <w:rPr>
                <w:rFonts w:ascii="Arial" w:eastAsia="Calibri" w:hAnsi="Arial" w:cs="Arial"/>
                <w:szCs w:val="22"/>
              </w:rPr>
              <w:t xml:space="preserve"> with the evenness of 0.942 for </w:t>
            </w:r>
            <w:r w:rsidR="0085281B" w:rsidRPr="0084064D">
              <w:rPr>
                <w:rFonts w:ascii="Arial" w:eastAsia="Calibri" w:hAnsi="Arial" w:cs="Arial"/>
                <w:i/>
                <w:iCs/>
                <w:szCs w:val="22"/>
              </w:rPr>
              <w:t>E. coli</w:t>
            </w:r>
            <w:r w:rsidR="0085281B" w:rsidRPr="0084064D">
              <w:rPr>
                <w:rFonts w:ascii="Arial" w:eastAsia="Calibri" w:hAnsi="Arial" w:cs="Arial"/>
                <w:szCs w:val="22"/>
              </w:rPr>
              <w:t xml:space="preserve"> and 0.903 for </w:t>
            </w:r>
            <w:r w:rsidR="0085281B" w:rsidRPr="0084064D">
              <w:rPr>
                <w:rFonts w:ascii="Arial" w:eastAsia="Calibri" w:hAnsi="Arial" w:cs="Arial"/>
                <w:i/>
                <w:iCs/>
                <w:szCs w:val="22"/>
              </w:rPr>
              <w:t>S. aureus</w:t>
            </w:r>
            <w:r w:rsidR="0085281B" w:rsidRPr="0084064D">
              <w:rPr>
                <w:rFonts w:ascii="Arial" w:eastAsia="Calibri" w:hAnsi="Arial" w:cs="Arial"/>
                <w:szCs w:val="22"/>
              </w:rPr>
              <w:t>.</w:t>
            </w:r>
            <w:r w:rsidR="00AD0D6C">
              <w:rPr>
                <w:rFonts w:ascii="Arial" w:eastAsia="Calibri" w:hAnsi="Arial" w:cs="Arial"/>
                <w:szCs w:val="22"/>
              </w:rPr>
              <w:t xml:space="preserve"> </w:t>
            </w:r>
            <w:r w:rsidR="00AD0D6C" w:rsidRPr="00BC21FD">
              <w:rPr>
                <w:rFonts w:ascii="Arial" w:eastAsia="Calibri" w:hAnsi="Arial" w:cs="Arial"/>
                <w:szCs w:val="22"/>
                <w:highlight w:val="yellow"/>
              </w:rPr>
              <w:t>By integrating these strategies- enhance hygiene practices for public interfaces like ATMs, rigorous infection control protocols among healthcare workers and prudent antibiotic stewardship-healthcare facilities can significantly reduce the incidence of nosocomial infections, thereby improving patient outcomes and reducing associated healthcare costs.</w:t>
            </w:r>
            <w:r w:rsidR="00AD0D6C" w:rsidRPr="00AD0D6C">
              <w:rPr>
                <w:rFonts w:ascii="Arial" w:eastAsia="Calibri" w:hAnsi="Arial" w:cs="Arial"/>
                <w:szCs w:val="22"/>
              </w:rPr>
              <w:t xml:space="preserve"> </w:t>
            </w:r>
          </w:p>
          <w:p w14:paraId="0F9F790D" w14:textId="48AB8006" w:rsidR="00BA1B01" w:rsidRPr="0084064D" w:rsidRDefault="00BA1B01" w:rsidP="00441B6F">
            <w:pPr>
              <w:pStyle w:val="Body"/>
              <w:spacing w:after="0"/>
              <w:rPr>
                <w:rFonts w:ascii="Arial" w:eastAsia="Calibri" w:hAnsi="Arial" w:cs="Arial"/>
                <w:b/>
                <w:bCs/>
                <w:szCs w:val="22"/>
              </w:rPr>
            </w:pPr>
          </w:p>
          <w:p w14:paraId="73F3A550" w14:textId="558ACB71" w:rsidR="00505F06" w:rsidRPr="0084064D" w:rsidRDefault="00BA1B01" w:rsidP="00CC3793">
            <w:pPr>
              <w:pStyle w:val="Body"/>
              <w:spacing w:after="0"/>
              <w:rPr>
                <w:rFonts w:ascii="Arial" w:eastAsia="Calibri" w:hAnsi="Arial" w:cs="Arial"/>
                <w:szCs w:val="22"/>
              </w:rPr>
            </w:pPr>
            <w:r w:rsidRPr="0084064D">
              <w:rPr>
                <w:rFonts w:ascii="Arial" w:eastAsia="Calibri" w:hAnsi="Arial" w:cs="Arial"/>
                <w:b/>
                <w:bCs/>
                <w:szCs w:val="22"/>
              </w:rPr>
              <w:t>Conclusion:</w:t>
            </w:r>
            <w:r w:rsidR="00DE3139">
              <w:rPr>
                <w:rFonts w:ascii="Arial" w:eastAsia="Calibri" w:hAnsi="Arial" w:cs="Arial"/>
                <w:b/>
                <w:bCs/>
                <w:szCs w:val="22"/>
              </w:rPr>
              <w:t xml:space="preserve"> </w:t>
            </w:r>
            <w:r w:rsidR="001110FD" w:rsidRPr="0084064D">
              <w:rPr>
                <w:rFonts w:ascii="Arial" w:eastAsia="Calibri" w:hAnsi="Arial" w:cs="Arial"/>
                <w:szCs w:val="22"/>
              </w:rPr>
              <w:t>ATMs may act</w:t>
            </w:r>
            <w:r w:rsidR="00EC1F0A" w:rsidRPr="0084064D">
              <w:rPr>
                <w:rFonts w:ascii="Arial" w:eastAsia="Calibri" w:hAnsi="Arial" w:cs="Arial"/>
                <w:szCs w:val="22"/>
              </w:rPr>
              <w:t xml:space="preserve"> as </w:t>
            </w:r>
            <w:r w:rsidR="001004E1" w:rsidRPr="0084064D">
              <w:rPr>
                <w:rFonts w:ascii="Arial" w:eastAsia="Calibri" w:hAnsi="Arial" w:cs="Arial"/>
                <w:szCs w:val="22"/>
              </w:rPr>
              <w:t xml:space="preserve">potential </w:t>
            </w:r>
            <w:r w:rsidR="00EC1F0A" w:rsidRPr="0084064D">
              <w:rPr>
                <w:rFonts w:ascii="Arial" w:eastAsia="Calibri" w:hAnsi="Arial" w:cs="Arial"/>
                <w:szCs w:val="22"/>
              </w:rPr>
              <w:t xml:space="preserve">vectors for nosocomial infections, primarily due to </w:t>
            </w:r>
            <w:r w:rsidR="001004E1" w:rsidRPr="0084064D">
              <w:rPr>
                <w:rFonts w:ascii="Arial" w:eastAsia="Calibri" w:hAnsi="Arial" w:cs="Arial"/>
                <w:szCs w:val="22"/>
              </w:rPr>
              <w:t>frequent human contact.</w:t>
            </w:r>
            <w:r w:rsidR="00D270A0" w:rsidRPr="0084064D">
              <w:rPr>
                <w:rFonts w:ascii="Arial" w:eastAsia="Calibri" w:hAnsi="Arial" w:cs="Arial"/>
                <w:szCs w:val="22"/>
              </w:rPr>
              <w:t xml:space="preserve"> The study highlights the need for </w:t>
            </w:r>
            <w:r w:rsidR="00EC1F0A" w:rsidRPr="0084064D">
              <w:rPr>
                <w:rFonts w:ascii="Arial" w:eastAsia="Calibri" w:hAnsi="Arial" w:cs="Arial"/>
                <w:szCs w:val="22"/>
              </w:rPr>
              <w:t>regular disinfection protocols</w:t>
            </w:r>
            <w:r w:rsidR="00234237" w:rsidRPr="0084064D">
              <w:rPr>
                <w:rFonts w:ascii="Arial" w:eastAsia="Calibri" w:hAnsi="Arial" w:cs="Arial"/>
                <w:szCs w:val="22"/>
              </w:rPr>
              <w:t>, especially</w:t>
            </w:r>
            <w:r w:rsidR="00EC1F0A" w:rsidRPr="0084064D">
              <w:rPr>
                <w:rFonts w:ascii="Arial" w:eastAsia="Calibri" w:hAnsi="Arial" w:cs="Arial"/>
                <w:szCs w:val="22"/>
              </w:rPr>
              <w:t xml:space="preserve"> for ATM keypads and screens.</w:t>
            </w:r>
            <w:r w:rsidR="00AF6225" w:rsidRPr="0084064D">
              <w:rPr>
                <w:rFonts w:ascii="Arial" w:eastAsia="Calibri" w:hAnsi="Arial" w:cs="Arial"/>
                <w:szCs w:val="22"/>
              </w:rPr>
              <w:t xml:space="preserve"> Additionally,</w:t>
            </w:r>
            <w:r w:rsidR="00AD0D6C">
              <w:rPr>
                <w:rFonts w:ascii="Arial" w:eastAsia="Calibri" w:hAnsi="Arial" w:cs="Arial"/>
                <w:szCs w:val="22"/>
              </w:rPr>
              <w:t xml:space="preserve"> </w:t>
            </w:r>
            <w:r w:rsidR="00AF6225" w:rsidRPr="0084064D">
              <w:rPr>
                <w:rFonts w:ascii="Arial" w:eastAsia="Calibri" w:hAnsi="Arial" w:cs="Arial"/>
                <w:szCs w:val="22"/>
              </w:rPr>
              <w:t>f</w:t>
            </w:r>
            <w:r w:rsidR="001A7AB8" w:rsidRPr="0084064D">
              <w:rPr>
                <w:rFonts w:ascii="Arial" w:eastAsia="Calibri" w:hAnsi="Arial" w:cs="Arial"/>
                <w:szCs w:val="22"/>
              </w:rPr>
              <w:t xml:space="preserve">urther </w:t>
            </w:r>
            <w:r w:rsidR="00CC3793" w:rsidRPr="0084064D">
              <w:rPr>
                <w:rFonts w:ascii="Arial" w:eastAsia="Calibri" w:hAnsi="Arial" w:cs="Arial"/>
                <w:szCs w:val="22"/>
              </w:rPr>
              <w:t>studies are needed to identify the underlying</w:t>
            </w:r>
            <w:r w:rsidR="001A7AB8" w:rsidRPr="0084064D">
              <w:rPr>
                <w:rFonts w:ascii="Arial" w:eastAsia="Calibri" w:hAnsi="Arial" w:cs="Arial"/>
                <w:szCs w:val="22"/>
              </w:rPr>
              <w:t xml:space="preserve"> multidrug resistance</w:t>
            </w:r>
            <w:r w:rsidR="00CC3793" w:rsidRPr="0084064D">
              <w:rPr>
                <w:rFonts w:ascii="Arial" w:eastAsia="Calibri" w:hAnsi="Arial" w:cs="Arial"/>
                <w:szCs w:val="22"/>
              </w:rPr>
              <w:t xml:space="preserve"> mechanisms of these bacterial isolates.</w:t>
            </w:r>
          </w:p>
        </w:tc>
      </w:tr>
    </w:tbl>
    <w:p w14:paraId="2ADCE63C" w14:textId="77777777" w:rsidR="00636EB2" w:rsidRPr="0084064D" w:rsidRDefault="00636EB2" w:rsidP="00441B6F">
      <w:pPr>
        <w:pStyle w:val="Body"/>
        <w:spacing w:after="0"/>
        <w:rPr>
          <w:rFonts w:ascii="Arial" w:hAnsi="Arial" w:cs="Arial"/>
          <w:i/>
        </w:rPr>
      </w:pPr>
    </w:p>
    <w:p w14:paraId="777946D6" w14:textId="77777777" w:rsidR="00D54A4C" w:rsidRPr="0084064D" w:rsidRDefault="00D54A4C" w:rsidP="00441B6F">
      <w:pPr>
        <w:pStyle w:val="AbstHead"/>
        <w:spacing w:after="0"/>
        <w:jc w:val="both"/>
        <w:rPr>
          <w:rFonts w:ascii="Arial" w:hAnsi="Arial" w:cs="Arial"/>
        </w:rPr>
      </w:pPr>
    </w:p>
    <w:p w14:paraId="029F850B" w14:textId="77777777" w:rsidR="00D54A4C" w:rsidRPr="0084064D" w:rsidRDefault="00D54A4C" w:rsidP="00441B6F">
      <w:pPr>
        <w:pStyle w:val="AbstHead"/>
        <w:spacing w:after="0"/>
        <w:jc w:val="both"/>
        <w:rPr>
          <w:rFonts w:ascii="Arial" w:hAnsi="Arial" w:cs="Arial"/>
        </w:rPr>
      </w:pPr>
    </w:p>
    <w:p w14:paraId="3CBFAFDE" w14:textId="77777777" w:rsidR="007F7B32" w:rsidRPr="0084064D" w:rsidRDefault="00902823" w:rsidP="00441B6F">
      <w:pPr>
        <w:pStyle w:val="AbstHead"/>
        <w:spacing w:after="0"/>
        <w:jc w:val="both"/>
        <w:rPr>
          <w:rFonts w:ascii="Arial" w:hAnsi="Arial" w:cs="Arial"/>
        </w:rPr>
      </w:pPr>
      <w:r w:rsidRPr="0084064D">
        <w:rPr>
          <w:rFonts w:ascii="Arial" w:hAnsi="Arial" w:cs="Arial"/>
        </w:rPr>
        <w:t xml:space="preserve">1. </w:t>
      </w:r>
      <w:r w:rsidR="00B01FCD" w:rsidRPr="0084064D">
        <w:rPr>
          <w:rFonts w:ascii="Arial" w:hAnsi="Arial" w:cs="Arial"/>
        </w:rPr>
        <w:t>INTRODUCTION</w:t>
      </w:r>
    </w:p>
    <w:p w14:paraId="20CAAC52" w14:textId="77777777" w:rsidR="00790ADA" w:rsidRPr="0084064D" w:rsidRDefault="00790ADA" w:rsidP="00441B6F">
      <w:pPr>
        <w:pStyle w:val="AbstHead"/>
        <w:spacing w:after="0"/>
        <w:jc w:val="both"/>
        <w:rPr>
          <w:rFonts w:ascii="Arial" w:hAnsi="Arial" w:cs="Arial"/>
        </w:rPr>
      </w:pPr>
    </w:p>
    <w:p w14:paraId="1A419A03" w14:textId="520FB92D" w:rsidR="00C40BBA" w:rsidRPr="0084064D" w:rsidRDefault="00C770B4" w:rsidP="00C40BBA">
      <w:pPr>
        <w:autoSpaceDE w:val="0"/>
        <w:autoSpaceDN w:val="0"/>
        <w:adjustRightInd w:val="0"/>
        <w:jc w:val="both"/>
        <w:rPr>
          <w:rFonts w:ascii="Arial" w:hAnsi="Arial" w:cs="Arial"/>
        </w:rPr>
      </w:pPr>
      <w:r w:rsidRPr="00BC21FD">
        <w:rPr>
          <w:rFonts w:ascii="Arial" w:hAnsi="Arial" w:cs="Arial"/>
          <w:highlight w:val="yellow"/>
        </w:rPr>
        <w:t>An Automated Teller Machine or Automatic Teller Machine (ATM) is an electronic banking outlet that allows the customer to complete transaction without the aid of cashier or teller. ATMs can be found in city centers, business areas, and also, in and outside bank premises. People of different social levels and hygienic status visit ATMs daily for a quick-service transaction and the hands is a point of contact on the surfaces of the keypad devices.</w:t>
      </w:r>
      <w:r>
        <w:rPr>
          <w:rFonts w:ascii="Arial" w:hAnsi="Arial" w:cs="Arial"/>
          <w:highlight w:val="yellow"/>
        </w:rPr>
        <w:t xml:space="preserve"> </w:t>
      </w:r>
      <w:r w:rsidRPr="00BC21FD">
        <w:rPr>
          <w:rFonts w:ascii="Arial" w:hAnsi="Arial" w:cs="Arial"/>
          <w:highlight w:val="yellow"/>
        </w:rPr>
        <w:t>The human surface tissue (skin) is constantly in contact with environmental microorganisms and becomes readily colonized by certain microbial species. Human hands can spread microorganisms among persons and places in the environment. In this vein, human hands can spread normal microflora organisms and transit organisms that have been picked from the environment</w:t>
      </w:r>
      <w:r w:rsidR="00717688" w:rsidRPr="00717688">
        <w:rPr>
          <w:rFonts w:ascii="Arial" w:hAnsi="Arial" w:cs="Arial"/>
          <w:highlight w:val="yellow"/>
        </w:rPr>
        <w:t xml:space="preserve"> (</w:t>
      </w:r>
      <w:r w:rsidR="00717688" w:rsidRPr="00BC21FD">
        <w:rPr>
          <w:rFonts w:ascii="Arial" w:hAnsi="Arial" w:cs="Arial"/>
          <w:highlight w:val="yellow"/>
        </w:rPr>
        <w:t>Faden, 2019</w:t>
      </w:r>
      <w:r w:rsidR="00717688">
        <w:rPr>
          <w:rFonts w:ascii="Arial" w:hAnsi="Arial" w:cs="Arial"/>
          <w:highlight w:val="yellow"/>
        </w:rPr>
        <w:t>)</w:t>
      </w:r>
      <w:r w:rsidRPr="00BC21FD">
        <w:rPr>
          <w:rFonts w:ascii="Arial" w:hAnsi="Arial" w:cs="Arial"/>
          <w:highlight w:val="yellow"/>
        </w:rPr>
        <w:t>.</w:t>
      </w:r>
      <w:r>
        <w:rPr>
          <w:rFonts w:ascii="Arial" w:hAnsi="Arial" w:cs="Arial"/>
        </w:rPr>
        <w:t xml:space="preserve"> </w:t>
      </w:r>
      <w:r w:rsidR="00C40BBA" w:rsidRPr="0084064D">
        <w:rPr>
          <w:rFonts w:ascii="Arial" w:hAnsi="Arial" w:cs="Arial"/>
        </w:rPr>
        <w:t>Microorganisms are omnipresent and have a tremendous ability to multiply fast in less time and can adapt to any environment. This is the main reason for their diverse nature of being found in various places like soil, wastewater, hot springs, on living organisms etc. Therefore</w:t>
      </w:r>
      <w:r w:rsidR="00216B0E">
        <w:rPr>
          <w:rFonts w:ascii="Arial" w:hAnsi="Arial" w:cs="Arial"/>
        </w:rPr>
        <w:t>,</w:t>
      </w:r>
      <w:r w:rsidR="00C40BBA" w:rsidRPr="0084064D">
        <w:rPr>
          <w:rFonts w:ascii="Arial" w:hAnsi="Arial" w:cs="Arial"/>
        </w:rPr>
        <w:t xml:space="preserve"> keeping this in mind, it is also possible for microbes to multiply on hardware interfaces like cyber appliances (</w:t>
      </w:r>
      <w:proofErr w:type="spellStart"/>
      <w:r w:rsidR="00C40BBA" w:rsidRPr="0084064D">
        <w:rPr>
          <w:rFonts w:ascii="Arial" w:hAnsi="Arial" w:cs="Arial"/>
        </w:rPr>
        <w:t>ogilive</w:t>
      </w:r>
      <w:proofErr w:type="spellEnd"/>
      <w:r w:rsidR="00C40BBA" w:rsidRPr="0084064D">
        <w:rPr>
          <w:rFonts w:ascii="Arial" w:hAnsi="Arial" w:cs="Arial"/>
        </w:rPr>
        <w:t xml:space="preserve"> and Hirsch, 2012). However, people generally thought that microbes are only present in labs and hospitals, which is a metaphor. This leads people to have severe health issues as both gram-pos</w:t>
      </w:r>
      <w:r w:rsidR="00216B0E">
        <w:rPr>
          <w:rFonts w:ascii="Arial" w:hAnsi="Arial" w:cs="Arial"/>
        </w:rPr>
        <w:t>i</w:t>
      </w:r>
      <w:r w:rsidR="00C40BBA" w:rsidRPr="0084064D">
        <w:rPr>
          <w:rFonts w:ascii="Arial" w:hAnsi="Arial" w:cs="Arial"/>
        </w:rPr>
        <w:t>tive (</w:t>
      </w:r>
      <w:r w:rsidR="00C40BBA" w:rsidRPr="0084064D">
        <w:rPr>
          <w:rFonts w:ascii="Arial" w:hAnsi="Arial" w:cs="Arial"/>
          <w:i/>
        </w:rPr>
        <w:t>Staphylococcus aureus</w:t>
      </w:r>
      <w:r w:rsidR="00C40BBA" w:rsidRPr="0084064D">
        <w:rPr>
          <w:rFonts w:ascii="Arial" w:hAnsi="Arial" w:cs="Arial"/>
        </w:rPr>
        <w:t>) and gram-negative (</w:t>
      </w:r>
      <w:r w:rsidR="00C40BBA" w:rsidRPr="0084064D">
        <w:rPr>
          <w:rFonts w:ascii="Arial" w:hAnsi="Arial" w:cs="Arial"/>
          <w:i/>
        </w:rPr>
        <w:t>Escherichia coli</w:t>
      </w:r>
      <w:r w:rsidR="00C40BBA" w:rsidRPr="0084064D">
        <w:rPr>
          <w:rFonts w:ascii="Arial" w:hAnsi="Arial" w:cs="Arial"/>
        </w:rPr>
        <w:t xml:space="preserve">) microbes can survive on nonporous surfaces such as telephones, mobile phones </w:t>
      </w:r>
      <w:proofErr w:type="spellStart"/>
      <w:r w:rsidR="00C40BBA" w:rsidRPr="0084064D">
        <w:rPr>
          <w:rFonts w:ascii="Arial" w:hAnsi="Arial" w:cs="Arial"/>
        </w:rPr>
        <w:t>etc</w:t>
      </w:r>
      <w:proofErr w:type="spellEnd"/>
      <w:r w:rsidR="001E21B9">
        <w:rPr>
          <w:rFonts w:ascii="Arial" w:hAnsi="Arial" w:cs="Arial"/>
        </w:rPr>
        <w:t xml:space="preserve"> for weeks to months</w:t>
      </w:r>
      <w:r w:rsidR="00C40BBA" w:rsidRPr="0084064D">
        <w:rPr>
          <w:rFonts w:ascii="Arial" w:hAnsi="Arial" w:cs="Arial"/>
        </w:rPr>
        <w:t xml:space="preserve">. This is because there is no restriction on the usage of these facilities. The pressure, friction, moisture level, bacterial species </w:t>
      </w:r>
      <w:proofErr w:type="spellStart"/>
      <w:r w:rsidR="00C40BBA" w:rsidRPr="0084064D">
        <w:rPr>
          <w:rFonts w:ascii="Arial" w:hAnsi="Arial" w:cs="Arial"/>
        </w:rPr>
        <w:t>etc</w:t>
      </w:r>
      <w:proofErr w:type="spellEnd"/>
      <w:r w:rsidR="00C40BBA" w:rsidRPr="0084064D">
        <w:rPr>
          <w:rFonts w:ascii="Arial" w:hAnsi="Arial" w:cs="Arial"/>
        </w:rPr>
        <w:t xml:space="preserve"> influence the transfers of bacteria to other surfaces (Rekha </w:t>
      </w:r>
      <w:r w:rsidR="00C40BBA" w:rsidRPr="0084064D">
        <w:rPr>
          <w:rFonts w:ascii="Arial" w:hAnsi="Arial" w:cs="Arial"/>
          <w:i/>
        </w:rPr>
        <w:t>et al</w:t>
      </w:r>
      <w:r w:rsidR="00C40BBA" w:rsidRPr="0084064D">
        <w:rPr>
          <w:rFonts w:ascii="Arial" w:hAnsi="Arial" w:cs="Arial"/>
        </w:rPr>
        <w:t xml:space="preserve">., 2014). In </w:t>
      </w:r>
      <w:r w:rsidR="00C40BBA" w:rsidRPr="00BC21FD">
        <w:rPr>
          <w:rFonts w:ascii="Arial" w:hAnsi="Arial" w:cs="Arial"/>
          <w:highlight w:val="yellow"/>
        </w:rPr>
        <w:t xml:space="preserve">2005, </w:t>
      </w:r>
      <w:r w:rsidR="00216B0E" w:rsidRPr="00BC21FD">
        <w:rPr>
          <w:rFonts w:ascii="Arial" w:hAnsi="Arial" w:cs="Arial"/>
          <w:highlight w:val="yellow"/>
        </w:rPr>
        <w:t>t</w:t>
      </w:r>
      <w:r w:rsidR="00216B0E" w:rsidRPr="00BC21FD">
        <w:rPr>
          <w:rFonts w:ascii="Arial" w:hAnsi="Arial" w:cs="Arial"/>
          <w:highlight w:val="yellow"/>
        </w:rPr>
        <w:t xml:space="preserve">he </w:t>
      </w:r>
      <w:r w:rsidR="00C40BBA" w:rsidRPr="00BC21FD">
        <w:rPr>
          <w:rFonts w:ascii="Arial" w:hAnsi="Arial" w:cs="Arial"/>
          <w:highlight w:val="yellow"/>
        </w:rPr>
        <w:t>United State</w:t>
      </w:r>
      <w:r w:rsidR="008F7358" w:rsidRPr="00BC21FD">
        <w:rPr>
          <w:rFonts w:ascii="Arial" w:hAnsi="Arial" w:cs="Arial"/>
          <w:highlight w:val="yellow"/>
        </w:rPr>
        <w:t xml:space="preserve">s </w:t>
      </w:r>
      <w:proofErr w:type="spellStart"/>
      <w:r w:rsidR="008F7358" w:rsidRPr="00BC21FD">
        <w:rPr>
          <w:rFonts w:ascii="Arial" w:hAnsi="Arial" w:cs="Arial"/>
          <w:highlight w:val="yellow"/>
        </w:rPr>
        <w:t>Centres</w:t>
      </w:r>
      <w:proofErr w:type="spellEnd"/>
      <w:r w:rsidR="00C40BBA" w:rsidRPr="0084064D">
        <w:rPr>
          <w:rFonts w:ascii="Arial" w:hAnsi="Arial" w:cs="Arial"/>
        </w:rPr>
        <w:t xml:space="preserve"> for Disease Control (USCDC) observed that automated teller machines are one such interface that could allow microbes to get exchanged between contaminated hands and ATM (Saroja </w:t>
      </w:r>
      <w:r w:rsidR="00C40BBA" w:rsidRPr="0084064D">
        <w:rPr>
          <w:rFonts w:ascii="Arial" w:hAnsi="Arial" w:cs="Arial"/>
          <w:i/>
        </w:rPr>
        <w:t>et al</w:t>
      </w:r>
      <w:r w:rsidR="00C40BBA" w:rsidRPr="0084064D">
        <w:rPr>
          <w:rFonts w:ascii="Arial" w:hAnsi="Arial" w:cs="Arial"/>
        </w:rPr>
        <w:t>., 2013).  It was also shown that microbes may be difficult to eradicate once they become attached to hands or surfaces, as they can survive for extended periods (</w:t>
      </w:r>
      <w:r w:rsidR="00C40BBA" w:rsidRPr="0084064D">
        <w:rPr>
          <w:rFonts w:ascii="Arial" w:hAnsi="Arial" w:cs="Arial"/>
          <w:bCs/>
        </w:rPr>
        <w:t xml:space="preserve">Onuoha and </w:t>
      </w:r>
      <w:proofErr w:type="spellStart"/>
      <w:r w:rsidR="00C40BBA" w:rsidRPr="0084064D">
        <w:rPr>
          <w:rFonts w:ascii="Arial" w:hAnsi="Arial" w:cs="Arial"/>
          <w:bCs/>
        </w:rPr>
        <w:t>Fatokun</w:t>
      </w:r>
      <w:proofErr w:type="spellEnd"/>
      <w:r w:rsidR="00C40BBA" w:rsidRPr="0084064D">
        <w:rPr>
          <w:rFonts w:ascii="Arial" w:hAnsi="Arial" w:cs="Arial"/>
          <w:bCs/>
        </w:rPr>
        <w:t>, 2014</w:t>
      </w:r>
      <w:r w:rsidR="00C40BBA" w:rsidRPr="0084064D">
        <w:rPr>
          <w:rFonts w:ascii="Arial" w:hAnsi="Arial" w:cs="Arial"/>
        </w:rPr>
        <w:t>). Moreover, studies have shown that microbes can be transmitted between surfaces and hosts (</w:t>
      </w:r>
      <w:proofErr w:type="spellStart"/>
      <w:r w:rsidR="00C40BBA" w:rsidRPr="0084064D">
        <w:rPr>
          <w:rFonts w:ascii="Arial" w:hAnsi="Arial" w:cs="Arial"/>
          <w:bCs/>
        </w:rPr>
        <w:t>Ejimofor</w:t>
      </w:r>
      <w:proofErr w:type="spellEnd"/>
      <w:r w:rsidR="008F7358">
        <w:rPr>
          <w:rFonts w:ascii="Arial" w:hAnsi="Arial" w:cs="Arial"/>
          <w:bCs/>
        </w:rPr>
        <w:t xml:space="preserve"> </w:t>
      </w:r>
      <w:r w:rsidR="00C40BBA" w:rsidRPr="0084064D">
        <w:rPr>
          <w:rFonts w:ascii="Arial" w:hAnsi="Arial" w:cs="Arial"/>
          <w:bCs/>
          <w:i/>
        </w:rPr>
        <w:t>et al</w:t>
      </w:r>
      <w:r w:rsidR="00C40BBA" w:rsidRPr="0084064D">
        <w:rPr>
          <w:rFonts w:ascii="Arial" w:hAnsi="Arial" w:cs="Arial"/>
          <w:bCs/>
        </w:rPr>
        <w:t>., 2023</w:t>
      </w:r>
      <w:r w:rsidR="00C40BBA" w:rsidRPr="0084064D">
        <w:rPr>
          <w:rFonts w:ascii="Arial" w:hAnsi="Arial" w:cs="Arial"/>
        </w:rPr>
        <w:t xml:space="preserve">). </w:t>
      </w:r>
      <w:r w:rsidR="00C40BBA" w:rsidRPr="0084064D">
        <w:rPr>
          <w:rFonts w:ascii="Arial" w:eastAsia="CIDFont+F2" w:hAnsi="Arial" w:cs="Arial"/>
        </w:rPr>
        <w:t xml:space="preserve">The constant human contact and environmental factors create </w:t>
      </w:r>
      <w:proofErr w:type="spellStart"/>
      <w:r w:rsidR="00C40BBA" w:rsidRPr="0084064D">
        <w:rPr>
          <w:rFonts w:ascii="Arial" w:eastAsia="CIDFont+F2" w:hAnsi="Arial" w:cs="Arial"/>
        </w:rPr>
        <w:t>favourable</w:t>
      </w:r>
      <w:proofErr w:type="spellEnd"/>
      <w:r w:rsidR="00C40BBA" w:rsidRPr="0084064D">
        <w:rPr>
          <w:rFonts w:ascii="Arial" w:eastAsia="CIDFont+F2" w:hAnsi="Arial" w:cs="Arial"/>
        </w:rPr>
        <w:t xml:space="preserve"> conditions for the colonization and transmission of bacteria, including those carrying antibiotic-resistance genes (Jones </w:t>
      </w:r>
      <w:r w:rsidR="00C40BBA" w:rsidRPr="0084064D">
        <w:rPr>
          <w:rFonts w:ascii="Arial" w:eastAsia="CIDFont+F2" w:hAnsi="Arial" w:cs="Arial"/>
          <w:i/>
        </w:rPr>
        <w:t>et al</w:t>
      </w:r>
      <w:r w:rsidR="00C40BBA" w:rsidRPr="0084064D">
        <w:rPr>
          <w:rFonts w:ascii="Arial" w:eastAsia="CIDFont+F2" w:hAnsi="Arial" w:cs="Arial"/>
        </w:rPr>
        <w:t xml:space="preserve">., 2008). </w:t>
      </w:r>
      <w:proofErr w:type="gramStart"/>
      <w:r w:rsidR="00EC61F5">
        <w:rPr>
          <w:rFonts w:ascii="Arial" w:eastAsia="CIDFont+F2" w:hAnsi="Arial" w:cs="Arial"/>
        </w:rPr>
        <w:t>So</w:t>
      </w:r>
      <w:proofErr w:type="gramEnd"/>
      <w:r w:rsidR="00EC61F5">
        <w:rPr>
          <w:rFonts w:ascii="Arial" w:eastAsia="CIDFont+F2" w:hAnsi="Arial" w:cs="Arial"/>
        </w:rPr>
        <w:t xml:space="preserve"> t</w:t>
      </w:r>
      <w:r w:rsidR="00C40BBA" w:rsidRPr="0084064D">
        <w:rPr>
          <w:rFonts w:ascii="Arial" w:eastAsia="CIDFont+F2" w:hAnsi="Arial" w:cs="Arial"/>
        </w:rPr>
        <w:t>he emergence and spread of antibiotic-resistant bacteria pose a significant threa</w:t>
      </w:r>
      <w:r w:rsidR="00D1311D">
        <w:rPr>
          <w:rFonts w:ascii="Arial" w:eastAsia="CIDFont+F2" w:hAnsi="Arial" w:cs="Arial"/>
        </w:rPr>
        <w:t>t to global public health</w:t>
      </w:r>
      <w:r w:rsidR="00847EF3">
        <w:rPr>
          <w:rFonts w:ascii="Arial" w:eastAsia="CIDFont+F2" w:hAnsi="Arial" w:cs="Arial"/>
        </w:rPr>
        <w:t xml:space="preserve"> </w:t>
      </w:r>
      <w:r w:rsidR="009E018D" w:rsidRPr="00847EF3">
        <w:rPr>
          <w:rFonts w:ascii="Arial" w:eastAsia="CIDFont+F2" w:hAnsi="Arial" w:cs="Arial"/>
        </w:rPr>
        <w:t>(</w:t>
      </w:r>
      <w:proofErr w:type="spellStart"/>
      <w:r w:rsidR="00C40BBA" w:rsidRPr="00847EF3">
        <w:rPr>
          <w:rFonts w:ascii="Arial" w:hAnsi="Arial" w:cs="Arial"/>
        </w:rPr>
        <w:t>Mahmoudi</w:t>
      </w:r>
      <w:proofErr w:type="spellEnd"/>
      <w:r w:rsidR="008F7358">
        <w:rPr>
          <w:rFonts w:ascii="Arial" w:hAnsi="Arial" w:cs="Arial"/>
        </w:rPr>
        <w:t xml:space="preserve"> </w:t>
      </w:r>
      <w:r w:rsidR="00C40BBA" w:rsidRPr="00847EF3">
        <w:rPr>
          <w:rFonts w:ascii="Arial" w:hAnsi="Arial" w:cs="Arial"/>
          <w:i/>
        </w:rPr>
        <w:t>et al</w:t>
      </w:r>
      <w:r w:rsidR="00C40BBA" w:rsidRPr="00847EF3">
        <w:rPr>
          <w:rFonts w:ascii="Arial" w:hAnsi="Arial" w:cs="Arial"/>
        </w:rPr>
        <w:t xml:space="preserve">., 2017; </w:t>
      </w:r>
      <w:r w:rsidR="00C40BBA" w:rsidRPr="00847EF3">
        <w:rPr>
          <w:rFonts w:ascii="Arial" w:eastAsia="CIDFont+F2" w:hAnsi="Arial" w:cs="Arial"/>
        </w:rPr>
        <w:t xml:space="preserve">Cave </w:t>
      </w:r>
      <w:r w:rsidR="00C40BBA" w:rsidRPr="00847EF3">
        <w:rPr>
          <w:rFonts w:ascii="Arial" w:eastAsia="CIDFont+F2" w:hAnsi="Arial" w:cs="Arial"/>
          <w:i/>
        </w:rPr>
        <w:t>et al</w:t>
      </w:r>
      <w:r w:rsidR="00C40BBA" w:rsidRPr="00847EF3">
        <w:rPr>
          <w:rFonts w:ascii="Arial" w:eastAsia="CIDFont+F2" w:hAnsi="Arial" w:cs="Arial"/>
        </w:rPr>
        <w:t>., 2021).</w:t>
      </w:r>
      <w:r w:rsidR="00C40BBA" w:rsidRPr="0084064D">
        <w:rPr>
          <w:rFonts w:ascii="Arial" w:eastAsia="CIDFont+F2" w:hAnsi="Arial" w:cs="Arial"/>
        </w:rPr>
        <w:t xml:space="preserve"> Antimicrobial medications have long been utilized to combat harmful germs in various settings such as homes, workplaces, and hospitals. Nevertheless, prolonged use of these medications has led to the emergence of resistant bacteria. Misuse or overuse of antibiotics and biocides has contributed to the development of cross-resistance, resulting in a rise in antibiotic- resistant bacteria in modern times (</w:t>
      </w:r>
      <w:r w:rsidR="00C40BBA" w:rsidRPr="0084064D">
        <w:rPr>
          <w:rFonts w:ascii="Arial" w:hAnsi="Arial" w:cs="Arial"/>
          <w:bCs/>
        </w:rPr>
        <w:t>Innocent-</w:t>
      </w:r>
      <w:proofErr w:type="spellStart"/>
      <w:r w:rsidR="00C40BBA" w:rsidRPr="0084064D">
        <w:rPr>
          <w:rFonts w:ascii="Arial" w:hAnsi="Arial" w:cs="Arial"/>
          <w:bCs/>
        </w:rPr>
        <w:t>Adiele</w:t>
      </w:r>
      <w:r w:rsidR="00C40BBA" w:rsidRPr="0084064D">
        <w:rPr>
          <w:rFonts w:ascii="Arial" w:hAnsi="Arial" w:cs="Arial"/>
          <w:bCs/>
          <w:i/>
        </w:rPr>
        <w:t>et</w:t>
      </w:r>
      <w:proofErr w:type="spellEnd"/>
      <w:r w:rsidR="00C40BBA" w:rsidRPr="0084064D">
        <w:rPr>
          <w:rFonts w:ascii="Arial" w:hAnsi="Arial" w:cs="Arial"/>
          <w:bCs/>
          <w:i/>
        </w:rPr>
        <w:t xml:space="preserve"> al</w:t>
      </w:r>
      <w:r w:rsidR="00C40BBA" w:rsidRPr="0084064D">
        <w:rPr>
          <w:rFonts w:ascii="Arial" w:hAnsi="Arial" w:cs="Arial"/>
          <w:bCs/>
        </w:rPr>
        <w:t>., 2023</w:t>
      </w:r>
      <w:r w:rsidR="00C40BBA" w:rsidRPr="0084064D">
        <w:rPr>
          <w:rFonts w:ascii="Arial" w:hAnsi="Arial" w:cs="Arial"/>
        </w:rPr>
        <w:t xml:space="preserve">). </w:t>
      </w:r>
      <w:r w:rsidR="00216B0E">
        <w:rPr>
          <w:rFonts w:ascii="Arial" w:hAnsi="Arial" w:cs="Arial"/>
        </w:rPr>
        <w:t xml:space="preserve"> </w:t>
      </w:r>
      <w:r w:rsidR="00216B0E" w:rsidRPr="00BC21FD">
        <w:rPr>
          <w:rFonts w:ascii="Arial" w:hAnsi="Arial" w:cs="Arial"/>
          <w:highlight w:val="yellow"/>
        </w:rPr>
        <w:t xml:space="preserve">Since there are no </w:t>
      </w:r>
      <w:proofErr w:type="gramStart"/>
      <w:r w:rsidR="00216B0E" w:rsidRPr="00BC21FD">
        <w:rPr>
          <w:rFonts w:ascii="Arial" w:hAnsi="Arial" w:cs="Arial"/>
          <w:highlight w:val="yellow"/>
        </w:rPr>
        <w:t>restrictions  on</w:t>
      </w:r>
      <w:proofErr w:type="gramEnd"/>
      <w:r w:rsidR="00216B0E" w:rsidRPr="00BC21FD">
        <w:rPr>
          <w:rFonts w:ascii="Arial" w:hAnsi="Arial" w:cs="Arial"/>
          <w:highlight w:val="yellow"/>
        </w:rPr>
        <w:t xml:space="preserve">  who  can  access  the facility  and  no  rules  to  ensure  hygienic  usage, once infected, the machines become vehicles for the  spread  of  infection,  putting  users  at  risk  of contracting   these   infections   after   using   the machine.  </w:t>
      </w:r>
      <w:proofErr w:type="gramStart"/>
      <w:r w:rsidR="00216B0E" w:rsidRPr="00BC21FD">
        <w:rPr>
          <w:rFonts w:ascii="Arial" w:hAnsi="Arial" w:cs="Arial"/>
          <w:highlight w:val="yellow"/>
        </w:rPr>
        <w:t>Just  like</w:t>
      </w:r>
      <w:proofErr w:type="gramEnd"/>
      <w:r w:rsidR="00216B0E" w:rsidRPr="00BC21FD">
        <w:rPr>
          <w:rFonts w:ascii="Arial" w:hAnsi="Arial" w:cs="Arial"/>
          <w:highlight w:val="yellow"/>
        </w:rPr>
        <w:t xml:space="preserve">  other  surfaces,  these  metallic keypads are susceptible to microbial colonization, particularly in locations where there are no adequate cleaning procedures in place. Many </w:t>
      </w:r>
      <w:proofErr w:type="gramStart"/>
      <w:r w:rsidR="00216B0E" w:rsidRPr="00BC21FD">
        <w:rPr>
          <w:rFonts w:ascii="Arial" w:hAnsi="Arial" w:cs="Arial"/>
          <w:highlight w:val="yellow"/>
        </w:rPr>
        <w:t>bacterial,  fungal</w:t>
      </w:r>
      <w:proofErr w:type="gramEnd"/>
      <w:r w:rsidR="00216B0E" w:rsidRPr="00BC21FD">
        <w:rPr>
          <w:rFonts w:ascii="Arial" w:hAnsi="Arial" w:cs="Arial"/>
          <w:highlight w:val="yellow"/>
        </w:rPr>
        <w:t xml:space="preserve">  and  viral  pathogens  can survive   on   the   </w:t>
      </w:r>
      <w:proofErr w:type="spellStart"/>
      <w:r w:rsidR="00216B0E" w:rsidRPr="00BC21FD">
        <w:rPr>
          <w:rFonts w:ascii="Arial" w:hAnsi="Arial" w:cs="Arial"/>
          <w:highlight w:val="yellow"/>
        </w:rPr>
        <w:t>inanimateobjects</w:t>
      </w:r>
      <w:proofErr w:type="spellEnd"/>
      <w:r w:rsidR="00216B0E" w:rsidRPr="00BC21FD">
        <w:rPr>
          <w:rFonts w:ascii="Arial" w:hAnsi="Arial" w:cs="Arial"/>
          <w:highlight w:val="yellow"/>
        </w:rPr>
        <w:t xml:space="preserve">   for   several months,   and   such   pathogens   could   cause epidemic   infections   as   a   result   of   direct   or indirect  contact.  Bacterial infection </w:t>
      </w:r>
      <w:proofErr w:type="gramStart"/>
      <w:r w:rsidR="00216B0E" w:rsidRPr="00BC21FD">
        <w:rPr>
          <w:rFonts w:ascii="Arial" w:hAnsi="Arial" w:cs="Arial"/>
          <w:highlight w:val="yellow"/>
        </w:rPr>
        <w:t>has  recently</w:t>
      </w:r>
      <w:proofErr w:type="gramEnd"/>
      <w:r w:rsidR="00216B0E" w:rsidRPr="00BC21FD">
        <w:rPr>
          <w:rFonts w:ascii="Arial" w:hAnsi="Arial" w:cs="Arial"/>
          <w:highlight w:val="yellow"/>
        </w:rPr>
        <w:t xml:space="preserve"> been estimated to be the leading cause of death by  2050,  causing  10  million  deaths  across  the globe</w:t>
      </w:r>
      <w:r w:rsidR="00216B0E" w:rsidRPr="00216B0E">
        <w:rPr>
          <w:rFonts w:ascii="Arial" w:hAnsi="Arial" w:cs="Arial"/>
          <w:highlight w:val="yellow"/>
        </w:rPr>
        <w:t xml:space="preserve"> (</w:t>
      </w:r>
      <w:r w:rsidR="00216B0E" w:rsidRPr="00BC21FD">
        <w:rPr>
          <w:rFonts w:ascii="Arial" w:hAnsi="Arial" w:cs="Arial"/>
          <w:highlight w:val="yellow"/>
        </w:rPr>
        <w:t>Stanton et al., 2024</w:t>
      </w:r>
      <w:r w:rsidR="00216B0E" w:rsidRPr="00216B0E">
        <w:rPr>
          <w:rFonts w:ascii="Arial" w:hAnsi="Arial" w:cs="Arial"/>
          <w:highlight w:val="yellow"/>
        </w:rPr>
        <w:t>)</w:t>
      </w:r>
      <w:r w:rsidR="00216B0E" w:rsidRPr="00BC21FD">
        <w:rPr>
          <w:rFonts w:ascii="Arial" w:hAnsi="Arial" w:cs="Arial"/>
          <w:highlight w:val="yellow"/>
        </w:rPr>
        <w:t>.</w:t>
      </w:r>
    </w:p>
    <w:p w14:paraId="61BE1EDC" w14:textId="6AC67B13" w:rsidR="00C40BBA" w:rsidRPr="0084064D" w:rsidRDefault="00C40BBA" w:rsidP="00C40BBA">
      <w:pPr>
        <w:autoSpaceDE w:val="0"/>
        <w:autoSpaceDN w:val="0"/>
        <w:adjustRightInd w:val="0"/>
        <w:jc w:val="both"/>
        <w:rPr>
          <w:rFonts w:ascii="Arial" w:hAnsi="Arial" w:cs="Arial"/>
        </w:rPr>
      </w:pPr>
      <w:r w:rsidRPr="0084064D">
        <w:rPr>
          <w:rFonts w:ascii="Arial" w:hAnsi="Arial" w:cs="Arial"/>
        </w:rPr>
        <w:tab/>
      </w:r>
      <w:r w:rsidRPr="0084064D">
        <w:rPr>
          <w:rFonts w:ascii="Arial" w:hAnsi="Arial" w:cs="Arial"/>
          <w:i/>
        </w:rPr>
        <w:t>Escherichia coli</w:t>
      </w:r>
      <w:r w:rsidRPr="0084064D">
        <w:rPr>
          <w:rFonts w:ascii="Arial" w:hAnsi="Arial" w:cs="Arial"/>
        </w:rPr>
        <w:t xml:space="preserve"> is a gram-negative facultative anaerobe and commensal of human intestinal microflora. Infrequently these can cause disease when the normal gastrointestinal barriers are breached in immunocompromised hosts (Sweeney </w:t>
      </w:r>
      <w:r w:rsidRPr="0084064D">
        <w:rPr>
          <w:rFonts w:ascii="Arial" w:hAnsi="Arial" w:cs="Arial"/>
          <w:i/>
        </w:rPr>
        <w:t>et al</w:t>
      </w:r>
      <w:r w:rsidRPr="0084064D">
        <w:rPr>
          <w:rFonts w:ascii="Arial" w:hAnsi="Arial" w:cs="Arial"/>
        </w:rPr>
        <w:t xml:space="preserve">., 1996). However, numerous highly specialized </w:t>
      </w:r>
      <w:r w:rsidRPr="0084064D">
        <w:rPr>
          <w:rFonts w:ascii="Arial" w:hAnsi="Arial" w:cs="Arial"/>
          <w:i/>
        </w:rPr>
        <w:t xml:space="preserve">E. coli </w:t>
      </w:r>
      <w:r w:rsidRPr="0084064D">
        <w:rPr>
          <w:rFonts w:ascii="Arial" w:hAnsi="Arial" w:cs="Arial"/>
        </w:rPr>
        <w:t xml:space="preserve">variants have acquired distinct virulence characteristics, </w:t>
      </w:r>
      <w:r w:rsidRPr="0084064D">
        <w:rPr>
          <w:rFonts w:ascii="Arial" w:hAnsi="Arial" w:cs="Arial"/>
        </w:rPr>
        <w:lastRenderedPageBreak/>
        <w:t xml:space="preserve">enabling them to adapt effectively to new environments and causing a </w:t>
      </w:r>
      <w:proofErr w:type="gramStart"/>
      <w:r w:rsidRPr="0084064D">
        <w:rPr>
          <w:rFonts w:ascii="Arial" w:hAnsi="Arial" w:cs="Arial"/>
        </w:rPr>
        <w:t>various diseases</w:t>
      </w:r>
      <w:proofErr w:type="gramEnd"/>
      <w:r w:rsidRPr="0084064D">
        <w:rPr>
          <w:rFonts w:ascii="Arial" w:hAnsi="Arial" w:cs="Arial"/>
        </w:rPr>
        <w:t xml:space="preserve">. These virulence traits are often carried on genetic components that can be transferred to different strains, leading to new combinations of virulence factors. Some of these genetic elements, which were previously mobile, have now become permanently integrated into the genome. Over time, only the most successful combinations of virulence factors have endured, giving rise to specific “pathotypes” of </w:t>
      </w:r>
      <w:r w:rsidRPr="0084064D">
        <w:rPr>
          <w:rFonts w:ascii="Arial" w:hAnsi="Arial" w:cs="Arial"/>
          <w:i/>
        </w:rPr>
        <w:t>E. coli</w:t>
      </w:r>
      <w:r w:rsidRPr="0084064D">
        <w:rPr>
          <w:rFonts w:ascii="Arial" w:hAnsi="Arial" w:cs="Arial"/>
        </w:rPr>
        <w:t xml:space="preserve"> capable of causing </w:t>
      </w:r>
      <w:r w:rsidRPr="00BC21FD">
        <w:rPr>
          <w:rFonts w:ascii="Arial" w:hAnsi="Arial" w:cs="Arial"/>
          <w:highlight w:val="yellow"/>
        </w:rPr>
        <w:t>illness in healthy individuals (</w:t>
      </w:r>
      <w:proofErr w:type="spellStart"/>
      <w:r w:rsidRPr="00BC21FD">
        <w:rPr>
          <w:rFonts w:ascii="Arial" w:hAnsi="Arial" w:cs="Arial"/>
          <w:highlight w:val="yellow"/>
        </w:rPr>
        <w:t>Kaper</w:t>
      </w:r>
      <w:proofErr w:type="spellEnd"/>
      <w:r w:rsidR="00DC2CAA" w:rsidRPr="00BC21FD">
        <w:rPr>
          <w:rFonts w:ascii="Arial" w:hAnsi="Arial" w:cs="Arial"/>
          <w:highlight w:val="yellow"/>
        </w:rPr>
        <w:t xml:space="preserve"> </w:t>
      </w:r>
      <w:r w:rsidRPr="00BC21FD">
        <w:rPr>
          <w:rFonts w:ascii="Arial" w:hAnsi="Arial" w:cs="Arial"/>
          <w:i/>
          <w:highlight w:val="yellow"/>
        </w:rPr>
        <w:t>et al</w:t>
      </w:r>
      <w:r w:rsidRPr="00BC21FD">
        <w:rPr>
          <w:rFonts w:ascii="Arial" w:hAnsi="Arial" w:cs="Arial"/>
          <w:highlight w:val="yellow"/>
        </w:rPr>
        <w:t xml:space="preserve">., 2004). Whereas </w:t>
      </w:r>
      <w:r w:rsidRPr="00BC21FD">
        <w:rPr>
          <w:rFonts w:ascii="Arial" w:hAnsi="Arial" w:cs="Arial"/>
          <w:i/>
          <w:highlight w:val="yellow"/>
        </w:rPr>
        <w:t>S. aureus</w:t>
      </w:r>
      <w:r w:rsidRPr="00BC21FD">
        <w:rPr>
          <w:rFonts w:ascii="Arial" w:hAnsi="Arial" w:cs="Arial"/>
          <w:highlight w:val="yellow"/>
        </w:rPr>
        <w:t xml:space="preserve"> is a gram-positive </w:t>
      </w:r>
      <w:r w:rsidR="00DC2CAA" w:rsidRPr="00BC21FD">
        <w:rPr>
          <w:rFonts w:ascii="Arial" w:hAnsi="Arial" w:cs="Arial"/>
          <w:highlight w:val="yellow"/>
        </w:rPr>
        <w:t>bacteri</w:t>
      </w:r>
      <w:r w:rsidR="00DC2CAA" w:rsidRPr="00BC21FD">
        <w:rPr>
          <w:rFonts w:ascii="Arial" w:hAnsi="Arial" w:cs="Arial"/>
          <w:highlight w:val="yellow"/>
        </w:rPr>
        <w:t>um</w:t>
      </w:r>
      <w:r w:rsidR="00DC2CAA" w:rsidRPr="00BC21FD">
        <w:rPr>
          <w:rFonts w:ascii="Arial" w:hAnsi="Arial" w:cs="Arial"/>
          <w:highlight w:val="yellow"/>
        </w:rPr>
        <w:t xml:space="preserve"> </w:t>
      </w:r>
      <w:r w:rsidRPr="00BC21FD">
        <w:rPr>
          <w:rFonts w:ascii="Arial" w:hAnsi="Arial" w:cs="Arial"/>
          <w:highlight w:val="yellow"/>
        </w:rPr>
        <w:t>and a major cause of severe skin infections in humans globally (</w:t>
      </w:r>
      <w:proofErr w:type="spellStart"/>
      <w:r w:rsidRPr="00BC21FD">
        <w:rPr>
          <w:rFonts w:ascii="Arial" w:hAnsi="Arial" w:cs="Arial"/>
          <w:highlight w:val="yellow"/>
        </w:rPr>
        <w:t>Klevens</w:t>
      </w:r>
      <w:proofErr w:type="spellEnd"/>
      <w:r w:rsidR="00DC2CAA" w:rsidRPr="00BC21FD">
        <w:rPr>
          <w:rFonts w:ascii="Arial" w:hAnsi="Arial" w:cs="Arial"/>
          <w:highlight w:val="yellow"/>
        </w:rPr>
        <w:t xml:space="preserve"> </w:t>
      </w:r>
      <w:r w:rsidRPr="00BC21FD">
        <w:rPr>
          <w:rFonts w:ascii="Arial" w:hAnsi="Arial" w:cs="Arial"/>
          <w:i/>
          <w:highlight w:val="yellow"/>
        </w:rPr>
        <w:t>et al</w:t>
      </w:r>
      <w:r w:rsidRPr="00BC21FD">
        <w:rPr>
          <w:rFonts w:ascii="Arial" w:hAnsi="Arial" w:cs="Arial"/>
          <w:highlight w:val="yellow"/>
        </w:rPr>
        <w:t xml:space="preserve">., 2007; </w:t>
      </w:r>
      <w:proofErr w:type="spellStart"/>
      <w:r w:rsidRPr="00BC21FD">
        <w:rPr>
          <w:rFonts w:ascii="Arial" w:hAnsi="Arial" w:cs="Arial"/>
          <w:highlight w:val="yellow"/>
        </w:rPr>
        <w:t>Rasigade</w:t>
      </w:r>
      <w:proofErr w:type="spellEnd"/>
      <w:r w:rsidR="00DC2CAA" w:rsidRPr="00BC21FD">
        <w:rPr>
          <w:rFonts w:ascii="Arial" w:hAnsi="Arial" w:cs="Arial"/>
          <w:highlight w:val="yellow"/>
        </w:rPr>
        <w:t xml:space="preserve"> </w:t>
      </w:r>
      <w:r w:rsidRPr="00BC21FD">
        <w:rPr>
          <w:rFonts w:ascii="Arial" w:hAnsi="Arial" w:cs="Arial"/>
          <w:i/>
          <w:highlight w:val="yellow"/>
        </w:rPr>
        <w:t>et al</w:t>
      </w:r>
      <w:r w:rsidRPr="00BC21FD">
        <w:rPr>
          <w:rFonts w:ascii="Arial" w:hAnsi="Arial" w:cs="Arial"/>
          <w:highlight w:val="yellow"/>
        </w:rPr>
        <w:t>., 2014). It is also a leading cause of respiratory tract infections</w:t>
      </w:r>
      <w:r w:rsidR="00DC2CAA" w:rsidRPr="00BC21FD">
        <w:rPr>
          <w:rFonts w:ascii="Arial" w:hAnsi="Arial" w:cs="Arial"/>
          <w:highlight w:val="yellow"/>
        </w:rPr>
        <w:t>,</w:t>
      </w:r>
      <w:r w:rsidRPr="00BC21FD">
        <w:rPr>
          <w:rFonts w:ascii="Arial" w:hAnsi="Arial" w:cs="Arial"/>
          <w:highlight w:val="yellow"/>
        </w:rPr>
        <w:t xml:space="preserve"> especially </w:t>
      </w:r>
      <w:r w:rsidRPr="0084064D">
        <w:rPr>
          <w:rFonts w:ascii="Arial" w:hAnsi="Arial" w:cs="Arial"/>
        </w:rPr>
        <w:t xml:space="preserve">pneumonia and other infections of surgical site, prosthetic joint, cardiovascular and nosocomial bacteremia (Tong </w:t>
      </w:r>
      <w:r w:rsidRPr="0084064D">
        <w:rPr>
          <w:rFonts w:ascii="Arial" w:hAnsi="Arial" w:cs="Arial"/>
          <w:i/>
        </w:rPr>
        <w:t>et al</w:t>
      </w:r>
      <w:r w:rsidRPr="0084064D">
        <w:rPr>
          <w:rFonts w:ascii="Arial" w:hAnsi="Arial" w:cs="Arial"/>
        </w:rPr>
        <w:t>., 2015).</w:t>
      </w:r>
      <w:r w:rsidRPr="0084064D">
        <w:rPr>
          <w:rFonts w:ascii="Arial" w:hAnsi="Arial" w:cs="Arial"/>
          <w:i/>
          <w:iCs/>
        </w:rPr>
        <w:t xml:space="preserve"> S. aureus </w:t>
      </w:r>
      <w:r w:rsidRPr="0084064D">
        <w:rPr>
          <w:rFonts w:ascii="Arial" w:hAnsi="Arial" w:cs="Arial"/>
          <w:iCs/>
        </w:rPr>
        <w:t>is frequently gaining antibiotic resistance</w:t>
      </w:r>
      <w:r w:rsidR="00DC2CAA">
        <w:rPr>
          <w:rFonts w:ascii="Arial" w:hAnsi="Arial" w:cs="Arial"/>
          <w:iCs/>
        </w:rPr>
        <w:t>,</w:t>
      </w:r>
      <w:r w:rsidRPr="0084064D">
        <w:rPr>
          <w:rFonts w:ascii="Arial" w:hAnsi="Arial" w:cs="Arial"/>
          <w:iCs/>
        </w:rPr>
        <w:t xml:space="preserve"> among which </w:t>
      </w:r>
      <w:r w:rsidRPr="0084064D">
        <w:rPr>
          <w:rFonts w:ascii="Arial" w:hAnsi="Arial" w:cs="Arial"/>
        </w:rPr>
        <w:t xml:space="preserve">methicillin-resistant </w:t>
      </w:r>
      <w:r w:rsidRPr="0084064D">
        <w:rPr>
          <w:rFonts w:ascii="Arial" w:hAnsi="Arial" w:cs="Arial"/>
          <w:i/>
          <w:iCs/>
        </w:rPr>
        <w:t xml:space="preserve">S. aureus </w:t>
      </w:r>
      <w:r w:rsidRPr="0084064D">
        <w:rPr>
          <w:rFonts w:ascii="Arial" w:hAnsi="Arial" w:cs="Arial"/>
        </w:rPr>
        <w:t xml:space="preserve">(MRSA) is clinically most important (Turner </w:t>
      </w:r>
      <w:r w:rsidRPr="0084064D">
        <w:rPr>
          <w:rFonts w:ascii="Arial" w:hAnsi="Arial" w:cs="Arial"/>
          <w:i/>
        </w:rPr>
        <w:t>et al</w:t>
      </w:r>
      <w:r w:rsidRPr="0084064D">
        <w:rPr>
          <w:rFonts w:ascii="Arial" w:hAnsi="Arial" w:cs="Arial"/>
        </w:rPr>
        <w:t xml:space="preserve">., 2019). Infections caused by MRSA during a hospital stay are associated with a higher rate of mortality and morbidity compared to methicillin-sensitive </w:t>
      </w:r>
      <w:r w:rsidRPr="0084064D">
        <w:rPr>
          <w:rFonts w:ascii="Arial" w:hAnsi="Arial" w:cs="Arial"/>
          <w:i/>
          <w:iCs/>
        </w:rPr>
        <w:t xml:space="preserve">S. aureus </w:t>
      </w:r>
      <w:r w:rsidRPr="0084064D">
        <w:rPr>
          <w:rFonts w:ascii="Arial" w:hAnsi="Arial" w:cs="Arial"/>
        </w:rPr>
        <w:t>(MSSA)</w:t>
      </w:r>
      <w:r w:rsidRPr="0084064D">
        <w:rPr>
          <w:rFonts w:ascii="Arial" w:hAnsi="Arial" w:cs="Arial"/>
          <w:bCs/>
        </w:rPr>
        <w:t xml:space="preserve"> (Gordon </w:t>
      </w:r>
      <w:r w:rsidRPr="0084064D">
        <w:rPr>
          <w:rFonts w:ascii="Arial" w:hAnsi="Arial" w:cs="Arial"/>
          <w:bCs/>
          <w:i/>
        </w:rPr>
        <w:t>et al</w:t>
      </w:r>
      <w:r w:rsidRPr="0084064D">
        <w:rPr>
          <w:rFonts w:ascii="Arial" w:hAnsi="Arial" w:cs="Arial"/>
          <w:bCs/>
        </w:rPr>
        <w:t>., 2021).</w:t>
      </w:r>
    </w:p>
    <w:p w14:paraId="55B2B97C" w14:textId="5B6C66AF" w:rsidR="00C40BBA" w:rsidRPr="0084064D" w:rsidRDefault="00C40BBA" w:rsidP="00C40BBA">
      <w:pPr>
        <w:ind w:firstLine="720"/>
        <w:jc w:val="both"/>
        <w:rPr>
          <w:rFonts w:ascii="Arial" w:hAnsi="Arial" w:cs="Arial"/>
        </w:rPr>
      </w:pPr>
      <w:r w:rsidRPr="0084064D">
        <w:rPr>
          <w:rFonts w:ascii="Arial" w:hAnsi="Arial" w:cs="Arial"/>
        </w:rPr>
        <w:t xml:space="preserve">The objective of this study was to isolate, identify and determine the antibiotic </w:t>
      </w:r>
      <w:r w:rsidR="00DC2CAA" w:rsidRPr="00BC21FD">
        <w:rPr>
          <w:rFonts w:ascii="Arial" w:hAnsi="Arial" w:cs="Arial"/>
          <w:highlight w:val="yellow"/>
        </w:rPr>
        <w:t>resist</w:t>
      </w:r>
      <w:r w:rsidR="00DC2CAA" w:rsidRPr="00BC21FD">
        <w:rPr>
          <w:rFonts w:ascii="Arial" w:hAnsi="Arial" w:cs="Arial"/>
          <w:highlight w:val="yellow"/>
        </w:rPr>
        <w:t>ance</w:t>
      </w:r>
      <w:r w:rsidR="00DC2CAA" w:rsidRPr="00BC21FD">
        <w:rPr>
          <w:rFonts w:ascii="Arial" w:hAnsi="Arial" w:cs="Arial"/>
          <w:highlight w:val="yellow"/>
        </w:rPr>
        <w:t xml:space="preserve"> </w:t>
      </w:r>
      <w:r w:rsidRPr="00BC21FD">
        <w:rPr>
          <w:rFonts w:ascii="Arial" w:hAnsi="Arial" w:cs="Arial"/>
          <w:highlight w:val="yellow"/>
        </w:rPr>
        <w:t>pattern</w:t>
      </w:r>
      <w:r w:rsidRPr="0084064D">
        <w:rPr>
          <w:rFonts w:ascii="Arial" w:hAnsi="Arial" w:cs="Arial"/>
        </w:rPr>
        <w:t xml:space="preserve"> of </w:t>
      </w:r>
      <w:r w:rsidRPr="0084064D">
        <w:rPr>
          <w:rFonts w:ascii="Arial" w:hAnsi="Arial" w:cs="Arial"/>
          <w:i/>
        </w:rPr>
        <w:t>E. coli</w:t>
      </w:r>
      <w:r w:rsidRPr="0084064D">
        <w:rPr>
          <w:rFonts w:ascii="Arial" w:hAnsi="Arial" w:cs="Arial"/>
        </w:rPr>
        <w:t xml:space="preserve"> and </w:t>
      </w:r>
      <w:r w:rsidRPr="0084064D">
        <w:rPr>
          <w:rFonts w:ascii="Arial" w:hAnsi="Arial" w:cs="Arial"/>
          <w:i/>
        </w:rPr>
        <w:t>S. aureus</w:t>
      </w:r>
      <w:r w:rsidRPr="0084064D">
        <w:rPr>
          <w:rFonts w:ascii="Arial" w:hAnsi="Arial" w:cs="Arial"/>
        </w:rPr>
        <w:t xml:space="preserve"> isolated from crowded and non-crowded ATMs (Automated Teller Machines) within the 3-4 km vicinity </w:t>
      </w:r>
      <w:r w:rsidRPr="00BC21FD">
        <w:rPr>
          <w:rFonts w:ascii="Arial" w:hAnsi="Arial" w:cs="Arial"/>
          <w:highlight w:val="yellow"/>
        </w:rPr>
        <w:t xml:space="preserve">of </w:t>
      </w:r>
      <w:r w:rsidR="00DC2CAA" w:rsidRPr="00BC21FD">
        <w:rPr>
          <w:rFonts w:ascii="Arial" w:hAnsi="Arial" w:cs="Arial"/>
          <w:highlight w:val="yellow"/>
        </w:rPr>
        <w:t xml:space="preserve">the </w:t>
      </w:r>
      <w:r w:rsidRPr="00BC21FD">
        <w:rPr>
          <w:rFonts w:ascii="Arial" w:hAnsi="Arial" w:cs="Arial"/>
          <w:highlight w:val="yellow"/>
        </w:rPr>
        <w:t xml:space="preserve">government </w:t>
      </w:r>
      <w:r w:rsidRPr="0084064D">
        <w:rPr>
          <w:rFonts w:ascii="Arial" w:hAnsi="Arial" w:cs="Arial"/>
        </w:rPr>
        <w:t>hospital, Bikaner, Rajasthan, India.</w:t>
      </w:r>
    </w:p>
    <w:p w14:paraId="4482A28A" w14:textId="77777777" w:rsidR="00B95236" w:rsidRPr="0084064D" w:rsidRDefault="00B95236" w:rsidP="00441B6F">
      <w:pPr>
        <w:pStyle w:val="Body"/>
        <w:spacing w:after="0"/>
        <w:rPr>
          <w:rFonts w:ascii="Arial" w:hAnsi="Arial" w:cs="Arial"/>
        </w:rPr>
      </w:pPr>
    </w:p>
    <w:p w14:paraId="62A24F76" w14:textId="77777777" w:rsidR="00790ADA" w:rsidRPr="0084064D" w:rsidRDefault="00790ADA" w:rsidP="00441B6F">
      <w:pPr>
        <w:pStyle w:val="Body"/>
        <w:spacing w:after="0"/>
        <w:rPr>
          <w:rFonts w:ascii="Arial" w:hAnsi="Arial" w:cs="Arial"/>
        </w:rPr>
      </w:pPr>
    </w:p>
    <w:p w14:paraId="07CF5F13" w14:textId="77777777" w:rsidR="007F7B32" w:rsidRPr="0084064D" w:rsidRDefault="00902823" w:rsidP="00441B6F">
      <w:pPr>
        <w:pStyle w:val="AbstHead"/>
        <w:spacing w:after="0"/>
        <w:jc w:val="both"/>
        <w:rPr>
          <w:rFonts w:ascii="Arial" w:hAnsi="Arial" w:cs="Arial"/>
        </w:rPr>
      </w:pPr>
      <w:r w:rsidRPr="0084064D">
        <w:rPr>
          <w:rFonts w:ascii="Arial" w:hAnsi="Arial" w:cs="Arial"/>
        </w:rPr>
        <w:t xml:space="preserve">2. </w:t>
      </w:r>
      <w:r w:rsidR="006B57D0" w:rsidRPr="0084064D">
        <w:rPr>
          <w:rFonts w:ascii="Arial" w:hAnsi="Arial" w:cs="Arial"/>
        </w:rPr>
        <w:t>methodology</w:t>
      </w:r>
    </w:p>
    <w:p w14:paraId="397F2362" w14:textId="77777777" w:rsidR="00790ADA" w:rsidRPr="0084064D" w:rsidRDefault="00790ADA" w:rsidP="00441B6F">
      <w:pPr>
        <w:pStyle w:val="AbstHead"/>
        <w:spacing w:after="0"/>
        <w:jc w:val="both"/>
        <w:rPr>
          <w:rFonts w:ascii="Arial" w:hAnsi="Arial" w:cs="Arial"/>
        </w:rPr>
      </w:pPr>
    </w:p>
    <w:p w14:paraId="5D7D4B61" w14:textId="77777777" w:rsidR="00E805D8" w:rsidRPr="0084064D" w:rsidRDefault="00E805D8" w:rsidP="00E805D8">
      <w:pPr>
        <w:rPr>
          <w:rFonts w:ascii="Arial" w:hAnsi="Arial" w:cs="Arial"/>
          <w:b/>
          <w:iCs/>
        </w:rPr>
      </w:pPr>
      <w:r w:rsidRPr="0084064D">
        <w:rPr>
          <w:rFonts w:ascii="Arial" w:hAnsi="Arial" w:cs="Arial"/>
          <w:b/>
          <w:iCs/>
        </w:rPr>
        <w:t xml:space="preserve">Sampling </w:t>
      </w:r>
    </w:p>
    <w:p w14:paraId="2AC1ADD8" w14:textId="535F2CC6" w:rsidR="00E805D8" w:rsidRPr="0084064D" w:rsidRDefault="00E805D8" w:rsidP="00E805D8">
      <w:pPr>
        <w:jc w:val="both"/>
        <w:rPr>
          <w:rFonts w:ascii="Arial" w:hAnsi="Arial" w:cs="Arial"/>
        </w:rPr>
      </w:pPr>
      <w:r w:rsidRPr="0084064D">
        <w:rPr>
          <w:rFonts w:ascii="Arial" w:hAnsi="Arial" w:cs="Arial"/>
        </w:rPr>
        <w:t xml:space="preserve">A total of 14 swabbed samples were obtained from </w:t>
      </w:r>
      <w:r w:rsidR="00306E95">
        <w:rPr>
          <w:rFonts w:ascii="Arial" w:hAnsi="Arial" w:cs="Arial"/>
        </w:rPr>
        <w:t xml:space="preserve">the </w:t>
      </w:r>
      <w:r w:rsidRPr="0084064D">
        <w:rPr>
          <w:rFonts w:ascii="Arial" w:hAnsi="Arial" w:cs="Arial"/>
        </w:rPr>
        <w:t xml:space="preserve">screen and keypad of 7 different ATM locations within 3-4 km vicinity of PBM government hospital, Bikaner, Rajasthan (table-1). Samples were collected using swab sticks soaked in sterile normal saline. The swab sticks were immediately transferred to the microbiology laboratory of M. N. College and Research Institute, Bikaner, Rajasthan.  </w:t>
      </w:r>
    </w:p>
    <w:p w14:paraId="6336F6A2" w14:textId="77777777" w:rsidR="00E805D8" w:rsidRPr="0084064D" w:rsidRDefault="00E805D8" w:rsidP="00E805D8">
      <w:pPr>
        <w:rPr>
          <w:rFonts w:ascii="Arial" w:hAnsi="Arial" w:cs="Arial"/>
          <w:b/>
          <w:iCs/>
        </w:rPr>
      </w:pPr>
      <w:r w:rsidRPr="0084064D">
        <w:rPr>
          <w:rFonts w:ascii="Arial" w:hAnsi="Arial" w:cs="Arial"/>
          <w:b/>
          <w:iCs/>
        </w:rPr>
        <w:t xml:space="preserve">Isolation and Identification </w:t>
      </w:r>
    </w:p>
    <w:p w14:paraId="4EA08369" w14:textId="05459174" w:rsidR="00E805D8" w:rsidRPr="0084064D" w:rsidRDefault="00E805D8" w:rsidP="00E805D8">
      <w:pPr>
        <w:jc w:val="both"/>
        <w:rPr>
          <w:rFonts w:ascii="Arial" w:hAnsi="Arial" w:cs="Arial"/>
        </w:rPr>
      </w:pPr>
      <w:r w:rsidRPr="0084064D">
        <w:rPr>
          <w:rFonts w:ascii="Arial" w:hAnsi="Arial" w:cs="Arial"/>
        </w:rPr>
        <w:t>All the collected swabs were inoculated in nutrient broth (</w:t>
      </w:r>
      <w:proofErr w:type="spellStart"/>
      <w:r w:rsidRPr="0084064D">
        <w:rPr>
          <w:rFonts w:ascii="Arial" w:hAnsi="Arial" w:cs="Arial"/>
        </w:rPr>
        <w:t>Himedia</w:t>
      </w:r>
      <w:proofErr w:type="spellEnd"/>
      <w:r w:rsidRPr="0084064D">
        <w:rPr>
          <w:rFonts w:ascii="Arial" w:hAnsi="Arial" w:cs="Arial"/>
        </w:rPr>
        <w:t>, India) and incubated at 37</w:t>
      </w:r>
      <w:r w:rsidRPr="0084064D">
        <w:rPr>
          <w:rFonts w:ascii="Arial" w:hAnsi="Arial" w:cs="Arial"/>
          <w:vertAlign w:val="superscript"/>
        </w:rPr>
        <w:t>0</w:t>
      </w:r>
      <w:r w:rsidR="00E80817">
        <w:rPr>
          <w:rFonts w:ascii="Arial" w:hAnsi="Arial" w:cs="Arial"/>
        </w:rPr>
        <w:t>C</w:t>
      </w:r>
      <w:r w:rsidRPr="0084064D">
        <w:rPr>
          <w:rFonts w:ascii="Arial" w:hAnsi="Arial" w:cs="Arial"/>
        </w:rPr>
        <w:t xml:space="preserve"> for 24 hours. For the isolation of </w:t>
      </w:r>
      <w:r w:rsidRPr="0084064D">
        <w:rPr>
          <w:rFonts w:ascii="Arial" w:hAnsi="Arial" w:cs="Arial"/>
          <w:i/>
        </w:rPr>
        <w:t xml:space="preserve">E. </w:t>
      </w:r>
      <w:proofErr w:type="gramStart"/>
      <w:r w:rsidRPr="0084064D">
        <w:rPr>
          <w:rFonts w:ascii="Arial" w:hAnsi="Arial" w:cs="Arial"/>
          <w:i/>
        </w:rPr>
        <w:t>coli</w:t>
      </w:r>
      <w:proofErr w:type="gramEnd"/>
      <w:r w:rsidRPr="0084064D">
        <w:rPr>
          <w:rFonts w:ascii="Arial" w:hAnsi="Arial" w:cs="Arial"/>
        </w:rPr>
        <w:t xml:space="preserve"> the cultures were streaked directly on MacConkey agar (</w:t>
      </w:r>
      <w:proofErr w:type="spellStart"/>
      <w:r w:rsidRPr="0084064D">
        <w:rPr>
          <w:rFonts w:ascii="Arial" w:hAnsi="Arial" w:cs="Arial"/>
        </w:rPr>
        <w:t>Himedia</w:t>
      </w:r>
      <w:proofErr w:type="spellEnd"/>
      <w:r w:rsidRPr="0084064D">
        <w:rPr>
          <w:rFonts w:ascii="Arial" w:hAnsi="Arial" w:cs="Arial"/>
        </w:rPr>
        <w:t>, India) for isolating pink lactose-fermenting colonies were further streaked on EMB (Eosin Methylene Blue) agar (</w:t>
      </w:r>
      <w:proofErr w:type="spellStart"/>
      <w:r w:rsidRPr="0084064D">
        <w:rPr>
          <w:rFonts w:ascii="Arial" w:hAnsi="Arial" w:cs="Arial"/>
        </w:rPr>
        <w:t>Himedia</w:t>
      </w:r>
      <w:proofErr w:type="spellEnd"/>
      <w:r w:rsidRPr="0084064D">
        <w:rPr>
          <w:rFonts w:ascii="Arial" w:hAnsi="Arial" w:cs="Arial"/>
        </w:rPr>
        <w:t>, India) and incubated at 37</w:t>
      </w:r>
      <w:r w:rsidRPr="0084064D">
        <w:rPr>
          <w:rFonts w:ascii="Arial" w:hAnsi="Arial" w:cs="Arial"/>
          <w:vertAlign w:val="superscript"/>
        </w:rPr>
        <w:t>0</w:t>
      </w:r>
      <w:r w:rsidR="00933019">
        <w:rPr>
          <w:rFonts w:ascii="Arial" w:hAnsi="Arial" w:cs="Arial"/>
        </w:rPr>
        <w:t>C</w:t>
      </w:r>
      <w:r w:rsidRPr="0084064D">
        <w:rPr>
          <w:rFonts w:ascii="Arial" w:hAnsi="Arial" w:cs="Arial"/>
        </w:rPr>
        <w:t xml:space="preserve"> for 24 hours. The colonies showing characteristic green metallic sheen were picked and streaked on nutrient agar and incubated at 37</w:t>
      </w:r>
      <w:r w:rsidRPr="0084064D">
        <w:rPr>
          <w:rFonts w:ascii="Arial" w:hAnsi="Arial" w:cs="Arial"/>
          <w:vertAlign w:val="superscript"/>
        </w:rPr>
        <w:t>0</w:t>
      </w:r>
      <w:r w:rsidR="00933019">
        <w:rPr>
          <w:rFonts w:ascii="Arial" w:hAnsi="Arial" w:cs="Arial"/>
        </w:rPr>
        <w:t>C</w:t>
      </w:r>
      <w:r w:rsidRPr="0084064D">
        <w:rPr>
          <w:rFonts w:ascii="Arial" w:hAnsi="Arial" w:cs="Arial"/>
        </w:rPr>
        <w:t xml:space="preserve"> for 24 hours (Carter </w:t>
      </w:r>
      <w:r w:rsidRPr="0084064D">
        <w:rPr>
          <w:rFonts w:ascii="Arial" w:hAnsi="Arial" w:cs="Arial"/>
          <w:i/>
        </w:rPr>
        <w:t>et al</w:t>
      </w:r>
      <w:r w:rsidRPr="0084064D">
        <w:rPr>
          <w:rFonts w:ascii="Arial" w:hAnsi="Arial" w:cs="Arial"/>
        </w:rPr>
        <w:t xml:space="preserve">., 1994). For the isolation of </w:t>
      </w:r>
      <w:r w:rsidRPr="0084064D">
        <w:rPr>
          <w:rFonts w:ascii="Arial" w:hAnsi="Arial" w:cs="Arial"/>
          <w:i/>
        </w:rPr>
        <w:t xml:space="preserve">S. </w:t>
      </w:r>
      <w:proofErr w:type="gramStart"/>
      <w:r w:rsidRPr="0084064D">
        <w:rPr>
          <w:rFonts w:ascii="Arial" w:hAnsi="Arial" w:cs="Arial"/>
          <w:i/>
        </w:rPr>
        <w:t>aureus</w:t>
      </w:r>
      <w:proofErr w:type="gramEnd"/>
      <w:r w:rsidRPr="0084064D">
        <w:rPr>
          <w:rFonts w:ascii="Arial" w:hAnsi="Arial" w:cs="Arial"/>
        </w:rPr>
        <w:t xml:space="preserve"> the cultures were streaked directly on </w:t>
      </w:r>
      <w:proofErr w:type="spellStart"/>
      <w:r w:rsidRPr="0084064D">
        <w:rPr>
          <w:rFonts w:ascii="Arial" w:hAnsi="Arial" w:cs="Arial"/>
        </w:rPr>
        <w:t>manitol</w:t>
      </w:r>
      <w:proofErr w:type="spellEnd"/>
      <w:r w:rsidRPr="0084064D">
        <w:rPr>
          <w:rFonts w:ascii="Arial" w:hAnsi="Arial" w:cs="Arial"/>
        </w:rPr>
        <w:t xml:space="preserve"> salt agar (MSA) and incubated at 37</w:t>
      </w:r>
      <w:r w:rsidRPr="0084064D">
        <w:rPr>
          <w:rFonts w:ascii="Arial" w:hAnsi="Arial" w:cs="Arial"/>
          <w:vertAlign w:val="superscript"/>
        </w:rPr>
        <w:t>0</w:t>
      </w:r>
      <w:r w:rsidR="00933019">
        <w:rPr>
          <w:rFonts w:ascii="Arial" w:hAnsi="Arial" w:cs="Arial"/>
        </w:rPr>
        <w:t>C</w:t>
      </w:r>
      <w:r w:rsidRPr="0084064D">
        <w:rPr>
          <w:rFonts w:ascii="Arial" w:hAnsi="Arial" w:cs="Arial"/>
        </w:rPr>
        <w:t xml:space="preserve"> for 24 hours (Winn, 2006). Yellow colonies were picked which is characteristic of </w:t>
      </w:r>
      <w:r w:rsidRPr="0084064D">
        <w:rPr>
          <w:rFonts w:ascii="Arial" w:hAnsi="Arial" w:cs="Arial"/>
          <w:i/>
        </w:rPr>
        <w:t>S. aureus</w:t>
      </w:r>
      <w:r w:rsidRPr="0084064D">
        <w:rPr>
          <w:rFonts w:ascii="Arial" w:hAnsi="Arial" w:cs="Arial"/>
        </w:rPr>
        <w:t xml:space="preserve"> and streaked on nutrient agar and incubated at 37</w:t>
      </w:r>
      <w:r w:rsidRPr="0084064D">
        <w:rPr>
          <w:rFonts w:ascii="Arial" w:hAnsi="Arial" w:cs="Arial"/>
          <w:vertAlign w:val="superscript"/>
        </w:rPr>
        <w:t>0</w:t>
      </w:r>
      <w:r w:rsidR="00933019">
        <w:rPr>
          <w:rFonts w:ascii="Arial" w:hAnsi="Arial" w:cs="Arial"/>
        </w:rPr>
        <w:t>C</w:t>
      </w:r>
      <w:r w:rsidRPr="0084064D">
        <w:rPr>
          <w:rFonts w:ascii="Arial" w:hAnsi="Arial" w:cs="Arial"/>
        </w:rPr>
        <w:t xml:space="preserve"> for 24 hours. Hence 14 isolates of </w:t>
      </w:r>
      <w:r w:rsidRPr="0084064D">
        <w:rPr>
          <w:rFonts w:ascii="Arial" w:hAnsi="Arial" w:cs="Arial"/>
          <w:i/>
        </w:rPr>
        <w:t>E. coli</w:t>
      </w:r>
      <w:r w:rsidRPr="0084064D">
        <w:rPr>
          <w:rFonts w:ascii="Arial" w:hAnsi="Arial" w:cs="Arial"/>
        </w:rPr>
        <w:t xml:space="preserve"> and 14 isolates of </w:t>
      </w:r>
      <w:r w:rsidRPr="0084064D">
        <w:rPr>
          <w:rFonts w:ascii="Arial" w:hAnsi="Arial" w:cs="Arial"/>
          <w:i/>
        </w:rPr>
        <w:t>S. aureus</w:t>
      </w:r>
      <w:r w:rsidRPr="0084064D">
        <w:rPr>
          <w:rFonts w:ascii="Arial" w:hAnsi="Arial" w:cs="Arial"/>
        </w:rPr>
        <w:t>, total 28 isolates</w:t>
      </w:r>
      <w:r w:rsidR="00306E95">
        <w:rPr>
          <w:rFonts w:ascii="Arial" w:hAnsi="Arial" w:cs="Arial"/>
        </w:rPr>
        <w:t>,</w:t>
      </w:r>
      <w:r w:rsidRPr="0084064D">
        <w:rPr>
          <w:rFonts w:ascii="Arial" w:hAnsi="Arial" w:cs="Arial"/>
        </w:rPr>
        <w:t xml:space="preserve"> were cultured.</w:t>
      </w:r>
    </w:p>
    <w:p w14:paraId="7EDE35D2" w14:textId="68AC3F3C" w:rsidR="00E805D8" w:rsidRPr="0084064D" w:rsidRDefault="00E805D8" w:rsidP="00E805D8">
      <w:pPr>
        <w:jc w:val="both"/>
        <w:rPr>
          <w:rFonts w:ascii="Arial" w:hAnsi="Arial" w:cs="Arial"/>
        </w:rPr>
      </w:pPr>
      <w:r w:rsidRPr="0084064D">
        <w:rPr>
          <w:rFonts w:ascii="Arial" w:hAnsi="Arial" w:cs="Arial"/>
        </w:rPr>
        <w:tab/>
      </w:r>
      <w:proofErr w:type="spellStart"/>
      <w:r w:rsidR="00306E95" w:rsidRPr="0084064D">
        <w:rPr>
          <w:rFonts w:ascii="Arial" w:hAnsi="Arial" w:cs="Arial"/>
        </w:rPr>
        <w:t>Characteri</w:t>
      </w:r>
      <w:r w:rsidR="00306E95" w:rsidRPr="00BC21FD">
        <w:rPr>
          <w:rFonts w:ascii="Arial" w:hAnsi="Arial" w:cs="Arial"/>
          <w:highlight w:val="yellow"/>
        </w:rPr>
        <w:t>s</w:t>
      </w:r>
      <w:r w:rsidR="00306E95" w:rsidRPr="00BC21FD">
        <w:rPr>
          <w:rFonts w:ascii="Arial" w:hAnsi="Arial" w:cs="Arial"/>
          <w:highlight w:val="yellow"/>
        </w:rPr>
        <w:t>ation</w:t>
      </w:r>
      <w:proofErr w:type="spellEnd"/>
      <w:r w:rsidR="00306E95" w:rsidRPr="00BC21FD">
        <w:rPr>
          <w:rFonts w:ascii="Arial" w:hAnsi="Arial" w:cs="Arial"/>
          <w:highlight w:val="yellow"/>
        </w:rPr>
        <w:t xml:space="preserve"> </w:t>
      </w:r>
      <w:r w:rsidRPr="00BC21FD">
        <w:rPr>
          <w:rFonts w:ascii="Arial" w:hAnsi="Arial" w:cs="Arial"/>
          <w:highlight w:val="yellow"/>
        </w:rPr>
        <w:t xml:space="preserve">and identification of isolates was done on the basis of cultural </w:t>
      </w:r>
      <w:proofErr w:type="spellStart"/>
      <w:r w:rsidRPr="0084064D">
        <w:rPr>
          <w:rFonts w:ascii="Arial" w:hAnsi="Arial" w:cs="Arial"/>
        </w:rPr>
        <w:t>appreance</w:t>
      </w:r>
      <w:proofErr w:type="spellEnd"/>
      <w:r w:rsidRPr="0084064D">
        <w:rPr>
          <w:rFonts w:ascii="Arial" w:hAnsi="Arial" w:cs="Arial"/>
        </w:rPr>
        <w:t xml:space="preserve"> of organisms, colonial morphology, differential and selective media and biochemical analysis.</w:t>
      </w:r>
      <w:r w:rsidRPr="0084064D">
        <w:rPr>
          <w:rFonts w:ascii="Arial" w:hAnsi="Arial" w:cs="Arial"/>
        </w:rPr>
        <w:tab/>
      </w:r>
    </w:p>
    <w:p w14:paraId="2DC3C1F6" w14:textId="77777777" w:rsidR="00E805D8" w:rsidRPr="0084064D" w:rsidRDefault="00E805D8" w:rsidP="00E805D8">
      <w:pPr>
        <w:rPr>
          <w:rFonts w:ascii="Arial" w:hAnsi="Arial" w:cs="Arial"/>
          <w:b/>
          <w:iCs/>
        </w:rPr>
      </w:pPr>
      <w:r w:rsidRPr="0084064D">
        <w:rPr>
          <w:rFonts w:ascii="Arial" w:hAnsi="Arial" w:cs="Arial"/>
          <w:b/>
          <w:iCs/>
        </w:rPr>
        <w:t xml:space="preserve">Antimicrobial susceptibility testing </w:t>
      </w:r>
    </w:p>
    <w:p w14:paraId="49F4B9D5" w14:textId="0B34AB96" w:rsidR="00E805D8" w:rsidRPr="0084064D" w:rsidRDefault="00E805D8" w:rsidP="00E805D8">
      <w:pPr>
        <w:jc w:val="both"/>
        <w:rPr>
          <w:rFonts w:ascii="Arial" w:hAnsi="Arial" w:cs="Arial"/>
        </w:rPr>
      </w:pPr>
      <w:r w:rsidRPr="0084064D">
        <w:rPr>
          <w:rFonts w:ascii="Arial" w:hAnsi="Arial" w:cs="Arial"/>
        </w:rPr>
        <w:t xml:space="preserve">Antimicrobial susceptibility was determined by disc diffusion method given by Bauer </w:t>
      </w:r>
      <w:r w:rsidRPr="0084064D">
        <w:rPr>
          <w:rFonts w:ascii="Arial" w:hAnsi="Arial" w:cs="Arial"/>
          <w:i/>
        </w:rPr>
        <w:t>et al</w:t>
      </w:r>
      <w:r w:rsidRPr="0084064D">
        <w:rPr>
          <w:rFonts w:ascii="Arial" w:hAnsi="Arial" w:cs="Arial"/>
        </w:rPr>
        <w:t xml:space="preserve">. (Bauer </w:t>
      </w:r>
      <w:r w:rsidRPr="0084064D">
        <w:rPr>
          <w:rFonts w:ascii="Arial" w:hAnsi="Arial" w:cs="Arial"/>
          <w:i/>
        </w:rPr>
        <w:t>et al</w:t>
      </w:r>
      <w:r w:rsidRPr="0084064D">
        <w:rPr>
          <w:rFonts w:ascii="Arial" w:hAnsi="Arial" w:cs="Arial"/>
        </w:rPr>
        <w:t xml:space="preserve">., 1996). The isolates were tested against 5 antimicrobial agents viz., protein synthesis inhibitor (macrolides and aminoglycoside), cell wall synthesis inhibitor (natural penicillin and aminopenicillin) and antimetabolite (combination of </w:t>
      </w:r>
      <w:proofErr w:type="spellStart"/>
      <w:r w:rsidRPr="0084064D">
        <w:rPr>
          <w:rFonts w:ascii="Arial" w:hAnsi="Arial" w:cs="Arial"/>
        </w:rPr>
        <w:t>sulpha+trimethoprim</w:t>
      </w:r>
      <w:proofErr w:type="spellEnd"/>
      <w:r w:rsidRPr="0084064D">
        <w:rPr>
          <w:rFonts w:ascii="Arial" w:hAnsi="Arial" w:cs="Arial"/>
        </w:rPr>
        <w:t xml:space="preserve">) following the guidelines of </w:t>
      </w:r>
      <w:r w:rsidR="00306E95" w:rsidRPr="00BC21FD">
        <w:rPr>
          <w:rFonts w:ascii="Arial" w:hAnsi="Arial" w:cs="Arial"/>
          <w:highlight w:val="yellow"/>
        </w:rPr>
        <w:t xml:space="preserve">Clinical Laboratory </w:t>
      </w:r>
      <w:r w:rsidR="00306E95">
        <w:rPr>
          <w:rFonts w:ascii="Arial" w:hAnsi="Arial" w:cs="Arial"/>
        </w:rPr>
        <w:t>Standard I</w:t>
      </w:r>
      <w:r w:rsidRPr="0084064D">
        <w:rPr>
          <w:rFonts w:ascii="Arial" w:hAnsi="Arial" w:cs="Arial"/>
        </w:rPr>
        <w:t xml:space="preserve">nstitute (CLSI 2015). The antibiotic </w:t>
      </w:r>
      <w:proofErr w:type="spellStart"/>
      <w:r w:rsidRPr="0084064D">
        <w:rPr>
          <w:rFonts w:ascii="Arial" w:hAnsi="Arial" w:cs="Arial"/>
        </w:rPr>
        <w:t>dics</w:t>
      </w:r>
      <w:proofErr w:type="spellEnd"/>
      <w:r w:rsidRPr="0084064D">
        <w:rPr>
          <w:rFonts w:ascii="Arial" w:hAnsi="Arial" w:cs="Arial"/>
        </w:rPr>
        <w:t xml:space="preserve"> were purchased from </w:t>
      </w:r>
      <w:proofErr w:type="spellStart"/>
      <w:r w:rsidRPr="0084064D">
        <w:rPr>
          <w:rFonts w:ascii="Arial" w:hAnsi="Arial" w:cs="Arial"/>
        </w:rPr>
        <w:t>Himedia</w:t>
      </w:r>
      <w:proofErr w:type="spellEnd"/>
      <w:r w:rsidRPr="0084064D">
        <w:rPr>
          <w:rFonts w:ascii="Arial" w:hAnsi="Arial" w:cs="Arial"/>
        </w:rPr>
        <w:t>, Mumbai, India.</w:t>
      </w:r>
    </w:p>
    <w:p w14:paraId="4C89F473" w14:textId="77777777" w:rsidR="00E805D8" w:rsidRPr="0084064D" w:rsidRDefault="00E805D8" w:rsidP="00E805D8">
      <w:pPr>
        <w:pStyle w:val="Default"/>
        <w:rPr>
          <w:rFonts w:ascii="Arial" w:hAnsi="Arial" w:cs="Arial"/>
          <w:b/>
          <w:iCs/>
          <w:color w:val="auto"/>
          <w:sz w:val="22"/>
          <w:szCs w:val="22"/>
        </w:rPr>
      </w:pPr>
      <w:r w:rsidRPr="0084064D">
        <w:rPr>
          <w:rFonts w:ascii="Arial" w:hAnsi="Arial" w:cs="Arial"/>
          <w:b/>
          <w:iCs/>
          <w:color w:val="auto"/>
          <w:sz w:val="22"/>
          <w:szCs w:val="22"/>
        </w:rPr>
        <w:t>Screening of ESBL (Extended-Spectrum β-Lactamases) producing isolates</w:t>
      </w:r>
    </w:p>
    <w:p w14:paraId="6373B1F9" w14:textId="77777777" w:rsidR="00E805D8" w:rsidRPr="0084064D" w:rsidRDefault="00E805D8" w:rsidP="00E805D8">
      <w:pPr>
        <w:jc w:val="both"/>
        <w:rPr>
          <w:rFonts w:ascii="Arial" w:hAnsi="Arial" w:cs="Arial"/>
        </w:rPr>
      </w:pPr>
      <w:r w:rsidRPr="0084064D">
        <w:rPr>
          <w:rFonts w:ascii="Arial" w:hAnsi="Arial" w:cs="Arial"/>
        </w:rPr>
        <w:t xml:space="preserve">All the </w:t>
      </w:r>
      <w:r w:rsidRPr="0084064D">
        <w:rPr>
          <w:rFonts w:ascii="Arial" w:hAnsi="Arial" w:cs="Arial"/>
          <w:i/>
        </w:rPr>
        <w:t>E. coli</w:t>
      </w:r>
      <w:r w:rsidRPr="0084064D">
        <w:rPr>
          <w:rFonts w:ascii="Arial" w:hAnsi="Arial" w:cs="Arial"/>
        </w:rPr>
        <w:t xml:space="preserve"> isolates were screened for ESBL production by combined disc diffusion method, using ceftazidime (30μg) and ceftazidime (30μg) + clavulanic acid (10μg).  ESBL </w:t>
      </w:r>
      <w:r w:rsidRPr="0084064D">
        <w:rPr>
          <w:rFonts w:ascii="Arial" w:hAnsi="Arial" w:cs="Arial"/>
        </w:rPr>
        <w:lastRenderedPageBreak/>
        <w:t xml:space="preserve">production was confirmed by analyzing the increase in zone diameter of ≥5 mm in the presence clavulanic acid (Bhandari </w:t>
      </w:r>
      <w:r w:rsidRPr="0084064D">
        <w:rPr>
          <w:rFonts w:ascii="Arial" w:hAnsi="Arial" w:cs="Arial"/>
          <w:i/>
        </w:rPr>
        <w:t>et al</w:t>
      </w:r>
      <w:r w:rsidRPr="0084064D">
        <w:rPr>
          <w:rFonts w:ascii="Arial" w:hAnsi="Arial" w:cs="Arial"/>
        </w:rPr>
        <w:t>., 2016).</w:t>
      </w:r>
    </w:p>
    <w:p w14:paraId="687F8142" w14:textId="77777777" w:rsidR="00E805D8" w:rsidRPr="0084064D" w:rsidRDefault="00E805D8" w:rsidP="00E805D8">
      <w:pPr>
        <w:rPr>
          <w:rFonts w:ascii="Arial" w:hAnsi="Arial" w:cs="Arial"/>
          <w:b/>
          <w:iCs/>
        </w:rPr>
      </w:pPr>
      <w:r w:rsidRPr="0084064D">
        <w:rPr>
          <w:rFonts w:ascii="Arial" w:hAnsi="Arial" w:cs="Arial"/>
          <w:b/>
          <w:iCs/>
        </w:rPr>
        <w:t xml:space="preserve">Statistical analysis </w:t>
      </w:r>
    </w:p>
    <w:p w14:paraId="7E8EBF14" w14:textId="77777777" w:rsidR="00E805D8" w:rsidRPr="0084064D" w:rsidRDefault="00E805D8" w:rsidP="00E805D8">
      <w:pPr>
        <w:jc w:val="both"/>
        <w:rPr>
          <w:rFonts w:ascii="Arial" w:hAnsi="Arial" w:cs="Arial"/>
          <w:vertAlign w:val="subscript"/>
        </w:rPr>
      </w:pPr>
      <w:r w:rsidRPr="0084064D">
        <w:rPr>
          <w:rFonts w:ascii="Arial" w:hAnsi="Arial" w:cs="Arial"/>
        </w:rPr>
        <w:t xml:space="preserve">The isolates were evaluated for MAR index for the risk assessment of MDR isolates. This index is used to analyze the bacterial contamination of the environment and given by </w:t>
      </w:r>
      <w:proofErr w:type="spellStart"/>
      <w:r w:rsidRPr="0084064D">
        <w:rPr>
          <w:rFonts w:ascii="Arial" w:hAnsi="Arial" w:cs="Arial"/>
        </w:rPr>
        <w:t>Krumperman</w:t>
      </w:r>
      <w:r w:rsidRPr="0084064D">
        <w:rPr>
          <w:rFonts w:ascii="Arial" w:hAnsi="Arial" w:cs="Arial"/>
          <w:i/>
        </w:rPr>
        <w:t>et</w:t>
      </w:r>
      <w:proofErr w:type="spellEnd"/>
      <w:r w:rsidRPr="0084064D">
        <w:rPr>
          <w:rFonts w:ascii="Arial" w:hAnsi="Arial" w:cs="Arial"/>
          <w:i/>
        </w:rPr>
        <w:t xml:space="preserve"> al</w:t>
      </w:r>
      <w:r w:rsidRPr="0084064D">
        <w:rPr>
          <w:rFonts w:ascii="Arial" w:hAnsi="Arial" w:cs="Arial"/>
        </w:rPr>
        <w:t>. (1983). Further for the estimation of richness and the relative abundance of the species, Shannon-Wiener diversity index were calculated.</w:t>
      </w:r>
    </w:p>
    <w:p w14:paraId="45455701" w14:textId="77777777" w:rsidR="00E805D8" w:rsidRPr="0084064D" w:rsidRDefault="00E805D8" w:rsidP="00E805D8">
      <w:pPr>
        <w:jc w:val="both"/>
        <w:rPr>
          <w:rFonts w:ascii="Arial" w:hAnsi="Arial" w:cs="Arial"/>
        </w:rPr>
      </w:pPr>
      <m:oMathPara>
        <m:oMath>
          <m:r>
            <w:rPr>
              <w:rFonts w:ascii="Cambria Math" w:eastAsia="Cambria Math" w:hAnsi="Cambria Math" w:cs="Arial"/>
            </w:rPr>
            <m:t>H</m:t>
          </m:r>
          <m:r>
            <w:rPr>
              <w:rFonts w:ascii="Cambria Math" w:eastAsia="Cambria Math" w:hAnsi="Arial" w:cs="Arial"/>
            </w:rPr>
            <m:t>=</m:t>
          </m:r>
          <m:nary>
            <m:naryPr>
              <m:chr m:val="∑"/>
              <m:grow m:val="1"/>
              <m:ctrlPr>
                <w:rPr>
                  <w:rFonts w:ascii="Cambria Math" w:hAnsi="Arial" w:cs="Arial"/>
                </w:rPr>
              </m:ctrlPr>
            </m:naryPr>
            <m:sub>
              <m:r>
                <w:rPr>
                  <w:rFonts w:ascii="Cambria Math" w:eastAsia="Cambria Math" w:hAnsi="Cambria Math" w:cs="Arial"/>
                </w:rPr>
                <m:t>j</m:t>
              </m:r>
              <m:r>
                <w:rPr>
                  <w:rFonts w:ascii="Cambria Math" w:eastAsia="Cambria Math" w:hAnsi="Arial" w:cs="Arial"/>
                </w:rPr>
                <m:t>=1</m:t>
              </m:r>
            </m:sub>
            <m:sup>
              <m:r>
                <m:rPr>
                  <m:sty m:val="p"/>
                </m:rPr>
                <w:rPr>
                  <w:rFonts w:ascii="Cambria Math" w:hAnsi="Arial" w:cs="Arial"/>
                </w:rPr>
                <m:t>s</m:t>
              </m:r>
            </m:sup>
            <m:e>
              <m:r>
                <m:rPr>
                  <m:sty m:val="p"/>
                </m:rPr>
                <w:rPr>
                  <w:rFonts w:ascii="Cambria Math" w:hAnsi="Arial" w:cs="Arial"/>
                </w:rPr>
                <m:t>P</m:t>
              </m:r>
              <m:r>
                <m:rPr>
                  <m:sty m:val="p"/>
                </m:rPr>
                <w:rPr>
                  <w:rFonts w:ascii="Cambria Math" w:hAnsi="Arial" w:cs="Arial"/>
                  <w:vertAlign w:val="subscript"/>
                </w:rPr>
                <m:t>i</m:t>
              </m:r>
              <m:func>
                <m:funcPr>
                  <m:ctrlPr>
                    <w:rPr>
                      <w:rFonts w:ascii="Cambria Math" w:hAnsi="Arial" w:cs="Arial"/>
                    </w:rPr>
                  </m:ctrlPr>
                </m:funcPr>
                <m:fName>
                  <m:r>
                    <m:rPr>
                      <m:sty m:val="p"/>
                    </m:rPr>
                    <w:rPr>
                      <w:rFonts w:ascii="Cambria Math" w:hAnsi="Arial" w:cs="Arial"/>
                    </w:rPr>
                    <m:t>ln</m:t>
                  </m:r>
                </m:fName>
                <m:e>
                  <m:r>
                    <m:rPr>
                      <m:sty m:val="p"/>
                    </m:rPr>
                    <w:rPr>
                      <w:rFonts w:ascii="Cambria Math" w:hAnsi="Arial" w:cs="Arial"/>
                    </w:rPr>
                    <m:t>(P</m:t>
                  </m:r>
                  <m:r>
                    <m:rPr>
                      <m:sty m:val="p"/>
                    </m:rPr>
                    <w:rPr>
                      <w:rFonts w:ascii="Cambria Math" w:hAnsi="Arial" w:cs="Arial"/>
                      <w:vertAlign w:val="subscript"/>
                    </w:rPr>
                    <m:t>i</m:t>
                  </m:r>
                  <m:r>
                    <m:rPr>
                      <m:sty m:val="p"/>
                    </m:rPr>
                    <w:rPr>
                      <w:rFonts w:ascii="Cambria Math" w:hAnsi="Arial" w:cs="Arial"/>
                    </w:rPr>
                    <m:t>)</m:t>
                  </m:r>
                </m:e>
              </m:func>
            </m:e>
          </m:nary>
        </m:oMath>
      </m:oMathPara>
    </w:p>
    <w:p w14:paraId="10279B35" w14:textId="77777777" w:rsidR="00E805D8" w:rsidRPr="0084064D" w:rsidRDefault="00E805D8" w:rsidP="00E805D8">
      <w:pPr>
        <w:jc w:val="both"/>
        <w:rPr>
          <w:rFonts w:ascii="Arial" w:hAnsi="Arial" w:cs="Arial"/>
        </w:rPr>
      </w:pPr>
      <w:r w:rsidRPr="0084064D">
        <w:rPr>
          <w:rFonts w:ascii="Arial" w:hAnsi="Arial" w:cs="Arial"/>
        </w:rPr>
        <w:t xml:space="preserve">Here, </w:t>
      </w:r>
    </w:p>
    <w:p w14:paraId="5A79EB90" w14:textId="77777777" w:rsidR="00E805D8" w:rsidRPr="0084064D" w:rsidRDefault="00E805D8" w:rsidP="00E805D8">
      <w:pPr>
        <w:ind w:firstLine="720"/>
        <w:jc w:val="both"/>
        <w:rPr>
          <w:rFonts w:ascii="Arial" w:hAnsi="Arial" w:cs="Arial"/>
        </w:rPr>
      </w:pPr>
      <w:r w:rsidRPr="0084064D">
        <w:rPr>
          <w:rFonts w:ascii="Arial" w:hAnsi="Arial" w:cs="Arial"/>
        </w:rPr>
        <w:t>H= the value for diversity</w:t>
      </w:r>
    </w:p>
    <w:p w14:paraId="124ECCB4" w14:textId="77777777" w:rsidR="00E805D8" w:rsidRPr="0084064D" w:rsidRDefault="00E805D8" w:rsidP="00E805D8">
      <w:pPr>
        <w:ind w:firstLine="720"/>
        <w:jc w:val="both"/>
        <w:rPr>
          <w:rFonts w:ascii="Arial" w:hAnsi="Arial" w:cs="Arial"/>
        </w:rPr>
      </w:pPr>
      <w:r w:rsidRPr="0084064D">
        <w:rPr>
          <w:rFonts w:ascii="Arial" w:hAnsi="Arial" w:cs="Arial"/>
        </w:rPr>
        <w:t>P</w:t>
      </w:r>
      <w:r w:rsidRPr="0084064D">
        <w:rPr>
          <w:rFonts w:ascii="Arial" w:hAnsi="Arial" w:cs="Arial"/>
          <w:vertAlign w:val="subscript"/>
        </w:rPr>
        <w:t>i</w:t>
      </w:r>
      <w:r w:rsidRPr="0084064D">
        <w:rPr>
          <w:rFonts w:ascii="Arial" w:hAnsi="Arial" w:cs="Arial"/>
        </w:rPr>
        <w:t xml:space="preserve">= the proportion of species </w:t>
      </w:r>
      <w:proofErr w:type="spellStart"/>
      <w:r w:rsidRPr="0084064D">
        <w:rPr>
          <w:rFonts w:ascii="Arial" w:hAnsi="Arial" w:cs="Arial"/>
        </w:rPr>
        <w:t>i</w:t>
      </w:r>
      <w:proofErr w:type="spellEnd"/>
    </w:p>
    <w:p w14:paraId="740FE39D" w14:textId="77777777" w:rsidR="00E805D8" w:rsidRPr="0084064D" w:rsidRDefault="00E805D8" w:rsidP="00E805D8">
      <w:pPr>
        <w:ind w:firstLine="720"/>
        <w:jc w:val="both"/>
        <w:rPr>
          <w:rFonts w:ascii="Arial" w:hAnsi="Arial" w:cs="Arial"/>
        </w:rPr>
      </w:pPr>
      <w:r w:rsidRPr="0084064D">
        <w:rPr>
          <w:rFonts w:ascii="Arial" w:hAnsi="Arial" w:cs="Arial"/>
        </w:rPr>
        <w:t>j= each species found in the community</w:t>
      </w:r>
    </w:p>
    <w:p w14:paraId="209BF027" w14:textId="77777777" w:rsidR="00E805D8" w:rsidRPr="0084064D" w:rsidRDefault="00E805D8" w:rsidP="00E805D8">
      <w:pPr>
        <w:ind w:firstLine="720"/>
        <w:jc w:val="both"/>
        <w:rPr>
          <w:rFonts w:ascii="Arial" w:hAnsi="Arial" w:cs="Arial"/>
        </w:rPr>
      </w:pPr>
      <w:r w:rsidRPr="0084064D">
        <w:rPr>
          <w:rFonts w:ascii="Arial" w:hAnsi="Arial" w:cs="Arial"/>
        </w:rPr>
        <w:t>s= the total number of species in the community</w:t>
      </w:r>
    </w:p>
    <w:p w14:paraId="1958D439" w14:textId="77777777" w:rsidR="00E805D8" w:rsidRPr="0084064D" w:rsidRDefault="00E805D8" w:rsidP="00441B6F">
      <w:pPr>
        <w:pStyle w:val="Body"/>
        <w:spacing w:after="0"/>
        <w:rPr>
          <w:rFonts w:ascii="Arial" w:hAnsi="Arial" w:cs="Arial"/>
        </w:rPr>
      </w:pPr>
    </w:p>
    <w:p w14:paraId="7FD25031" w14:textId="77777777" w:rsidR="00902823" w:rsidRPr="0084064D" w:rsidRDefault="00000F8F" w:rsidP="00441B6F">
      <w:pPr>
        <w:pStyle w:val="Head1"/>
        <w:spacing w:after="0"/>
        <w:jc w:val="both"/>
        <w:rPr>
          <w:rFonts w:ascii="Arial" w:hAnsi="Arial" w:cs="Arial"/>
        </w:rPr>
      </w:pPr>
      <w:r w:rsidRPr="0084064D">
        <w:rPr>
          <w:rFonts w:ascii="Arial" w:hAnsi="Arial" w:cs="Arial"/>
        </w:rPr>
        <w:t>3</w:t>
      </w:r>
      <w:r w:rsidR="00902823" w:rsidRPr="0084064D">
        <w:rPr>
          <w:rFonts w:ascii="Arial" w:hAnsi="Arial" w:cs="Arial"/>
        </w:rPr>
        <w:t xml:space="preserve">. </w:t>
      </w:r>
      <w:r w:rsidRPr="0084064D">
        <w:rPr>
          <w:rFonts w:ascii="Arial" w:hAnsi="Arial" w:cs="Arial"/>
        </w:rPr>
        <w:t>results and discussion</w:t>
      </w:r>
    </w:p>
    <w:p w14:paraId="425B5E90" w14:textId="77777777" w:rsidR="00790ADA" w:rsidRPr="0084064D" w:rsidRDefault="00790ADA" w:rsidP="00441B6F">
      <w:pPr>
        <w:pStyle w:val="Head1"/>
        <w:spacing w:after="0"/>
        <w:jc w:val="both"/>
        <w:rPr>
          <w:rFonts w:ascii="Arial" w:hAnsi="Arial" w:cs="Arial"/>
        </w:rPr>
      </w:pPr>
    </w:p>
    <w:p w14:paraId="46479068" w14:textId="77777777" w:rsidR="00570758" w:rsidRPr="0084064D" w:rsidRDefault="00570758" w:rsidP="00570758">
      <w:pPr>
        <w:rPr>
          <w:rFonts w:ascii="Arial" w:hAnsi="Arial" w:cs="Arial"/>
          <w:b/>
          <w:iCs/>
          <w:sz w:val="22"/>
          <w:szCs w:val="22"/>
        </w:rPr>
      </w:pPr>
      <w:r w:rsidRPr="0084064D">
        <w:rPr>
          <w:rFonts w:ascii="Arial" w:hAnsi="Arial" w:cs="Arial"/>
          <w:b/>
          <w:iCs/>
          <w:sz w:val="22"/>
          <w:szCs w:val="22"/>
        </w:rPr>
        <w:t xml:space="preserve">Isolation and Identification </w:t>
      </w:r>
    </w:p>
    <w:p w14:paraId="427BB44E" w14:textId="769C1118" w:rsidR="00570758" w:rsidRPr="0084064D" w:rsidRDefault="00570758" w:rsidP="00570758">
      <w:pPr>
        <w:jc w:val="both"/>
        <w:rPr>
          <w:rFonts w:ascii="Arial" w:hAnsi="Arial" w:cs="Arial"/>
        </w:rPr>
      </w:pPr>
      <w:r w:rsidRPr="0084064D">
        <w:rPr>
          <w:rFonts w:ascii="Arial" w:hAnsi="Arial" w:cs="Arial"/>
        </w:rPr>
        <w:t>A total of 24 isolates were studied in the present study</w:t>
      </w:r>
      <w:r w:rsidR="003F1B3A">
        <w:rPr>
          <w:rFonts w:ascii="Arial" w:hAnsi="Arial" w:cs="Arial"/>
        </w:rPr>
        <w:t>,</w:t>
      </w:r>
      <w:r w:rsidRPr="0084064D">
        <w:rPr>
          <w:rFonts w:ascii="Arial" w:hAnsi="Arial" w:cs="Arial"/>
        </w:rPr>
        <w:t xml:space="preserve"> among which 14 isolates were of </w:t>
      </w:r>
      <w:r w:rsidRPr="0084064D">
        <w:rPr>
          <w:rFonts w:ascii="Arial" w:hAnsi="Arial" w:cs="Arial"/>
          <w:i/>
        </w:rPr>
        <w:t>E. coli</w:t>
      </w:r>
      <w:r w:rsidRPr="0084064D">
        <w:rPr>
          <w:rFonts w:ascii="Arial" w:hAnsi="Arial" w:cs="Arial"/>
        </w:rPr>
        <w:t xml:space="preserve"> and 14 of </w:t>
      </w:r>
      <w:r w:rsidRPr="0084064D">
        <w:rPr>
          <w:rFonts w:ascii="Arial" w:hAnsi="Arial" w:cs="Arial"/>
          <w:i/>
        </w:rPr>
        <w:t>S. aureus</w:t>
      </w:r>
      <w:r w:rsidRPr="0084064D">
        <w:rPr>
          <w:rFonts w:ascii="Arial" w:hAnsi="Arial" w:cs="Arial"/>
        </w:rPr>
        <w:t>. After the isolation</w:t>
      </w:r>
      <w:r w:rsidR="003F1B3A">
        <w:rPr>
          <w:rFonts w:ascii="Arial" w:hAnsi="Arial" w:cs="Arial"/>
        </w:rPr>
        <w:t>,</w:t>
      </w:r>
      <w:r w:rsidRPr="0084064D">
        <w:rPr>
          <w:rFonts w:ascii="Arial" w:hAnsi="Arial" w:cs="Arial"/>
        </w:rPr>
        <w:t xml:space="preserve"> </w:t>
      </w:r>
      <w:r w:rsidRPr="0084064D">
        <w:rPr>
          <w:rFonts w:ascii="Arial" w:hAnsi="Arial" w:cs="Arial"/>
          <w:i/>
        </w:rPr>
        <w:t>E. coli</w:t>
      </w:r>
      <w:r w:rsidRPr="0084064D">
        <w:rPr>
          <w:rFonts w:ascii="Arial" w:hAnsi="Arial" w:cs="Arial"/>
        </w:rPr>
        <w:t xml:space="preserve"> isolates were confirmed as </w:t>
      </w:r>
      <w:r w:rsidRPr="00BC21FD">
        <w:rPr>
          <w:rFonts w:ascii="Arial" w:hAnsi="Arial" w:cs="Arial"/>
          <w:highlight w:val="yellow"/>
        </w:rPr>
        <w:t>gram</w:t>
      </w:r>
      <w:r w:rsidR="003F1B3A" w:rsidRPr="00BC21FD">
        <w:rPr>
          <w:rFonts w:ascii="Arial" w:hAnsi="Arial" w:cs="Arial"/>
          <w:highlight w:val="yellow"/>
        </w:rPr>
        <w:t>-negative medium-</w:t>
      </w:r>
      <w:r w:rsidRPr="00BC21FD">
        <w:rPr>
          <w:rFonts w:ascii="Arial" w:hAnsi="Arial" w:cs="Arial"/>
          <w:highlight w:val="yellow"/>
        </w:rPr>
        <w:t xml:space="preserve">sized rods and </w:t>
      </w:r>
      <w:r w:rsidRPr="00BC21FD">
        <w:rPr>
          <w:rFonts w:ascii="Arial" w:hAnsi="Arial" w:cs="Arial"/>
          <w:i/>
          <w:highlight w:val="yellow"/>
        </w:rPr>
        <w:t>S. aureus</w:t>
      </w:r>
      <w:r w:rsidRPr="00BC21FD">
        <w:rPr>
          <w:rFonts w:ascii="Arial" w:hAnsi="Arial" w:cs="Arial"/>
          <w:highlight w:val="yellow"/>
        </w:rPr>
        <w:t xml:space="preserve"> isolates were confirmed as </w:t>
      </w:r>
      <w:r w:rsidR="003F1B3A" w:rsidRPr="00BC21FD">
        <w:rPr>
          <w:rFonts w:ascii="Arial" w:hAnsi="Arial" w:cs="Arial"/>
          <w:highlight w:val="yellow"/>
        </w:rPr>
        <w:t>gram</w:t>
      </w:r>
      <w:r w:rsidR="003F1B3A">
        <w:rPr>
          <w:rFonts w:ascii="Arial" w:hAnsi="Arial" w:cs="Arial"/>
        </w:rPr>
        <w:t>-</w:t>
      </w:r>
      <w:r w:rsidRPr="0084064D">
        <w:rPr>
          <w:rFonts w:ascii="Arial" w:hAnsi="Arial" w:cs="Arial"/>
        </w:rPr>
        <w:t xml:space="preserve">positive cocci. All the isolates were further confirmed by biochemical analysis.   </w:t>
      </w:r>
    </w:p>
    <w:p w14:paraId="1EC0FBF7" w14:textId="77777777" w:rsidR="00570758" w:rsidRPr="0084064D" w:rsidRDefault="00570758" w:rsidP="00570758">
      <w:pPr>
        <w:rPr>
          <w:rFonts w:ascii="Arial" w:hAnsi="Arial" w:cs="Arial"/>
          <w:b/>
          <w:iCs/>
          <w:sz w:val="22"/>
          <w:szCs w:val="22"/>
        </w:rPr>
      </w:pPr>
      <w:r w:rsidRPr="0084064D">
        <w:rPr>
          <w:rFonts w:ascii="Arial" w:hAnsi="Arial" w:cs="Arial"/>
          <w:b/>
          <w:iCs/>
          <w:sz w:val="22"/>
          <w:szCs w:val="22"/>
        </w:rPr>
        <w:t xml:space="preserve">Antimicrobial susceptibility testing </w:t>
      </w:r>
    </w:p>
    <w:p w14:paraId="6C8EEE39" w14:textId="5C48C0F9" w:rsidR="00570758" w:rsidRPr="0084064D" w:rsidRDefault="00570758" w:rsidP="00570758">
      <w:pPr>
        <w:jc w:val="both"/>
        <w:rPr>
          <w:rFonts w:ascii="Arial" w:hAnsi="Arial" w:cs="Arial"/>
        </w:rPr>
      </w:pPr>
      <w:r w:rsidRPr="0084064D">
        <w:rPr>
          <w:rFonts w:ascii="Arial" w:hAnsi="Arial" w:cs="Arial"/>
        </w:rPr>
        <w:t xml:space="preserve">A total of 28 bacterial strains (14 of </w:t>
      </w:r>
      <w:r w:rsidRPr="0084064D">
        <w:rPr>
          <w:rFonts w:ascii="Arial" w:hAnsi="Arial" w:cs="Arial"/>
          <w:i/>
        </w:rPr>
        <w:t>E. coli</w:t>
      </w:r>
      <w:r w:rsidRPr="0084064D">
        <w:rPr>
          <w:rFonts w:ascii="Arial" w:hAnsi="Arial" w:cs="Arial"/>
        </w:rPr>
        <w:t xml:space="preserve"> and 14 of </w:t>
      </w:r>
      <w:r w:rsidRPr="0084064D">
        <w:rPr>
          <w:rFonts w:ascii="Arial" w:hAnsi="Arial" w:cs="Arial"/>
          <w:i/>
        </w:rPr>
        <w:t>S. aureus</w:t>
      </w:r>
      <w:r w:rsidRPr="0084064D">
        <w:rPr>
          <w:rFonts w:ascii="Arial" w:hAnsi="Arial" w:cs="Arial"/>
        </w:rPr>
        <w:t xml:space="preserve">) isolated from ATMs in the vicinity of 3-4 km of PBM government hospital, Bikaner, Rajasthan were </w:t>
      </w:r>
      <w:proofErr w:type="spellStart"/>
      <w:r w:rsidR="003F1B3A" w:rsidRPr="0084064D">
        <w:rPr>
          <w:rFonts w:ascii="Arial" w:hAnsi="Arial" w:cs="Arial"/>
        </w:rPr>
        <w:t>analy</w:t>
      </w:r>
      <w:r w:rsidR="003F1B3A">
        <w:rPr>
          <w:rFonts w:ascii="Arial" w:hAnsi="Arial" w:cs="Arial"/>
        </w:rPr>
        <w:t>s</w:t>
      </w:r>
      <w:r w:rsidR="003F1B3A" w:rsidRPr="0084064D">
        <w:rPr>
          <w:rFonts w:ascii="Arial" w:hAnsi="Arial" w:cs="Arial"/>
        </w:rPr>
        <w:t>ed</w:t>
      </w:r>
      <w:proofErr w:type="spellEnd"/>
      <w:r w:rsidR="003F1B3A" w:rsidRPr="0084064D">
        <w:rPr>
          <w:rFonts w:ascii="Arial" w:hAnsi="Arial" w:cs="Arial"/>
        </w:rPr>
        <w:t xml:space="preserve"> </w:t>
      </w:r>
      <w:r w:rsidRPr="0084064D">
        <w:rPr>
          <w:rFonts w:ascii="Arial" w:hAnsi="Arial" w:cs="Arial"/>
        </w:rPr>
        <w:t xml:space="preserve">for the antibiotic resistivity pattern. Overall 42% (12/28) isolates were multidrug resistant among which 7 were of </w:t>
      </w:r>
      <w:r w:rsidRPr="0084064D">
        <w:rPr>
          <w:rFonts w:ascii="Arial" w:hAnsi="Arial" w:cs="Arial"/>
          <w:i/>
        </w:rPr>
        <w:t>E. coli</w:t>
      </w:r>
      <w:r w:rsidRPr="0084064D">
        <w:rPr>
          <w:rFonts w:ascii="Arial" w:hAnsi="Arial" w:cs="Arial"/>
        </w:rPr>
        <w:t xml:space="preserve"> and 5 of </w:t>
      </w:r>
      <w:r w:rsidRPr="0084064D">
        <w:rPr>
          <w:rFonts w:ascii="Arial" w:hAnsi="Arial" w:cs="Arial"/>
          <w:i/>
        </w:rPr>
        <w:t>S. aureus</w:t>
      </w:r>
      <w:r w:rsidRPr="0084064D">
        <w:rPr>
          <w:rFonts w:ascii="Arial" w:hAnsi="Arial" w:cs="Arial"/>
        </w:rPr>
        <w:t xml:space="preserve"> (table- 1). </w:t>
      </w:r>
    </w:p>
    <w:p w14:paraId="4255E317" w14:textId="77777777" w:rsidR="00570758" w:rsidRPr="0084064D" w:rsidRDefault="00570758" w:rsidP="00570758">
      <w:pPr>
        <w:jc w:val="both"/>
        <w:rPr>
          <w:rFonts w:ascii="Arial" w:hAnsi="Arial" w:cs="Arial"/>
        </w:rPr>
      </w:pPr>
      <w:r w:rsidRPr="0084064D">
        <w:rPr>
          <w:rFonts w:ascii="Arial" w:hAnsi="Arial" w:cs="Arial"/>
        </w:rPr>
        <w:tab/>
        <w:t>Among β-</w:t>
      </w:r>
      <w:proofErr w:type="spellStart"/>
      <w:r w:rsidRPr="0084064D">
        <w:rPr>
          <w:rFonts w:ascii="Arial" w:hAnsi="Arial" w:cs="Arial"/>
        </w:rPr>
        <w:t>lactum</w:t>
      </w:r>
      <w:proofErr w:type="spellEnd"/>
      <w:r w:rsidRPr="0084064D">
        <w:rPr>
          <w:rFonts w:ascii="Arial" w:hAnsi="Arial" w:cs="Arial"/>
        </w:rPr>
        <w:t xml:space="preserve"> antibiotics 100% (14/14) isolates of </w:t>
      </w:r>
      <w:r w:rsidRPr="0084064D">
        <w:rPr>
          <w:rFonts w:ascii="Arial" w:hAnsi="Arial" w:cs="Arial"/>
          <w:i/>
        </w:rPr>
        <w:t>E. coli</w:t>
      </w:r>
      <w:r w:rsidRPr="0084064D">
        <w:rPr>
          <w:rFonts w:ascii="Arial" w:hAnsi="Arial" w:cs="Arial"/>
        </w:rPr>
        <w:t xml:space="preserve"> and 78% (11/14) isolates of </w:t>
      </w:r>
      <w:r w:rsidRPr="0084064D">
        <w:rPr>
          <w:rFonts w:ascii="Arial" w:hAnsi="Arial" w:cs="Arial"/>
          <w:i/>
        </w:rPr>
        <w:t>S. aureus</w:t>
      </w:r>
      <w:r w:rsidRPr="0084064D">
        <w:rPr>
          <w:rFonts w:ascii="Arial" w:hAnsi="Arial" w:cs="Arial"/>
        </w:rPr>
        <w:t xml:space="preserve"> were resistant to both ampicillin and penicillin respectively. </w:t>
      </w:r>
    </w:p>
    <w:p w14:paraId="73F5AFDC" w14:textId="77777777" w:rsidR="00570758" w:rsidRPr="0084064D" w:rsidRDefault="00570758" w:rsidP="00570758">
      <w:pPr>
        <w:jc w:val="both"/>
        <w:rPr>
          <w:rFonts w:ascii="Arial" w:hAnsi="Arial" w:cs="Arial"/>
        </w:rPr>
      </w:pPr>
      <w:r w:rsidRPr="0084064D">
        <w:rPr>
          <w:rFonts w:ascii="Arial" w:hAnsi="Arial" w:cs="Arial"/>
        </w:rPr>
        <w:tab/>
        <w:t xml:space="preserve">Among the category of protein synthesis inhibitors, 42% (6/14) </w:t>
      </w:r>
      <w:r w:rsidRPr="0084064D">
        <w:rPr>
          <w:rFonts w:ascii="Arial" w:hAnsi="Arial" w:cs="Arial"/>
          <w:i/>
        </w:rPr>
        <w:t>E. coli</w:t>
      </w:r>
      <w:r w:rsidRPr="0084064D">
        <w:rPr>
          <w:rFonts w:ascii="Arial" w:hAnsi="Arial" w:cs="Arial"/>
        </w:rPr>
        <w:t xml:space="preserve"> and </w:t>
      </w:r>
      <w:r w:rsidRPr="0084064D">
        <w:rPr>
          <w:rFonts w:ascii="Arial" w:hAnsi="Arial" w:cs="Arial"/>
          <w:i/>
        </w:rPr>
        <w:t>S. aureus</w:t>
      </w:r>
      <w:r w:rsidRPr="0084064D">
        <w:rPr>
          <w:rFonts w:ascii="Arial" w:hAnsi="Arial" w:cs="Arial"/>
        </w:rPr>
        <w:t xml:space="preserve"> were resistant to erythromycin whereas 100% (14/14) </w:t>
      </w:r>
      <w:r w:rsidRPr="0084064D">
        <w:rPr>
          <w:rFonts w:ascii="Arial" w:hAnsi="Arial" w:cs="Arial"/>
          <w:i/>
        </w:rPr>
        <w:t>E. coli</w:t>
      </w:r>
      <w:r w:rsidRPr="0084064D">
        <w:rPr>
          <w:rFonts w:ascii="Arial" w:hAnsi="Arial" w:cs="Arial"/>
        </w:rPr>
        <w:t xml:space="preserve"> isolates were sensitive to gentamycin and only 28% (4/14) isolates of </w:t>
      </w:r>
      <w:r w:rsidRPr="0084064D">
        <w:rPr>
          <w:rFonts w:ascii="Arial" w:hAnsi="Arial" w:cs="Arial"/>
          <w:i/>
        </w:rPr>
        <w:t>S. aureus</w:t>
      </w:r>
      <w:r w:rsidRPr="0084064D">
        <w:rPr>
          <w:rFonts w:ascii="Arial" w:hAnsi="Arial" w:cs="Arial"/>
        </w:rPr>
        <w:t xml:space="preserve"> were resistant to gentamycin.</w:t>
      </w:r>
    </w:p>
    <w:p w14:paraId="33688834" w14:textId="77777777" w:rsidR="00570758" w:rsidRPr="0084064D" w:rsidRDefault="00570758" w:rsidP="00570758">
      <w:pPr>
        <w:jc w:val="both"/>
        <w:rPr>
          <w:rFonts w:ascii="Arial" w:hAnsi="Arial" w:cs="Arial"/>
        </w:rPr>
      </w:pPr>
      <w:r w:rsidRPr="0084064D">
        <w:rPr>
          <w:rFonts w:ascii="Arial" w:hAnsi="Arial" w:cs="Arial"/>
        </w:rPr>
        <w:tab/>
        <w:t xml:space="preserve">In the category of antimetabolite 35% </w:t>
      </w:r>
      <w:r w:rsidRPr="0084064D">
        <w:rPr>
          <w:rFonts w:ascii="Arial" w:hAnsi="Arial" w:cs="Arial"/>
          <w:i/>
        </w:rPr>
        <w:t>E. coli</w:t>
      </w:r>
      <w:r w:rsidRPr="0084064D">
        <w:rPr>
          <w:rFonts w:ascii="Arial" w:hAnsi="Arial" w:cs="Arial"/>
        </w:rPr>
        <w:t xml:space="preserve"> and 14% </w:t>
      </w:r>
      <w:r w:rsidRPr="0084064D">
        <w:rPr>
          <w:rFonts w:ascii="Arial" w:hAnsi="Arial" w:cs="Arial"/>
          <w:i/>
        </w:rPr>
        <w:t>S. aureus</w:t>
      </w:r>
      <w:r w:rsidRPr="0084064D">
        <w:rPr>
          <w:rFonts w:ascii="Arial" w:hAnsi="Arial" w:cs="Arial"/>
        </w:rPr>
        <w:t xml:space="preserve"> were resistant to cotrimoxazole. </w:t>
      </w:r>
    </w:p>
    <w:p w14:paraId="4C3E0157" w14:textId="6E200904" w:rsidR="00570758" w:rsidRDefault="00570758" w:rsidP="00570758">
      <w:pPr>
        <w:jc w:val="both"/>
        <w:rPr>
          <w:rFonts w:ascii="Arial" w:hAnsi="Arial" w:cs="Arial"/>
        </w:rPr>
      </w:pPr>
      <w:r w:rsidRPr="0084064D">
        <w:rPr>
          <w:rFonts w:ascii="Arial" w:hAnsi="Arial" w:cs="Arial"/>
        </w:rPr>
        <w:tab/>
        <w:t xml:space="preserve">Overall gentamycin, </w:t>
      </w:r>
      <w:proofErr w:type="spellStart"/>
      <w:r w:rsidRPr="0084064D">
        <w:rPr>
          <w:rFonts w:ascii="Arial" w:hAnsi="Arial" w:cs="Arial"/>
        </w:rPr>
        <w:t>cotrimoazole</w:t>
      </w:r>
      <w:proofErr w:type="spellEnd"/>
      <w:r w:rsidRPr="0084064D">
        <w:rPr>
          <w:rFonts w:ascii="Arial" w:hAnsi="Arial" w:cs="Arial"/>
        </w:rPr>
        <w:t xml:space="preserve"> and erythromycin showed </w:t>
      </w:r>
      <w:r w:rsidR="002F0A7E" w:rsidRPr="00BC21FD">
        <w:rPr>
          <w:rFonts w:ascii="Arial" w:hAnsi="Arial" w:cs="Arial"/>
          <w:highlight w:val="yellow"/>
        </w:rPr>
        <w:t>effectiv</w:t>
      </w:r>
      <w:r w:rsidR="002F0A7E" w:rsidRPr="00BC21FD">
        <w:rPr>
          <w:rFonts w:ascii="Arial" w:hAnsi="Arial" w:cs="Arial"/>
          <w:highlight w:val="yellow"/>
        </w:rPr>
        <w:t>eness</w:t>
      </w:r>
      <w:r w:rsidR="002F0A7E" w:rsidRPr="0084064D">
        <w:rPr>
          <w:rFonts w:ascii="Arial" w:hAnsi="Arial" w:cs="Arial"/>
        </w:rPr>
        <w:t xml:space="preserve"> </w:t>
      </w:r>
      <w:r w:rsidRPr="0084064D">
        <w:rPr>
          <w:rFonts w:ascii="Arial" w:hAnsi="Arial" w:cs="Arial"/>
        </w:rPr>
        <w:t xml:space="preserve">against </w:t>
      </w:r>
      <w:r w:rsidRPr="0084064D">
        <w:rPr>
          <w:rFonts w:ascii="Arial" w:hAnsi="Arial" w:cs="Arial"/>
          <w:i/>
        </w:rPr>
        <w:t>E. coli</w:t>
      </w:r>
      <w:r w:rsidRPr="0084064D">
        <w:rPr>
          <w:rFonts w:ascii="Arial" w:hAnsi="Arial" w:cs="Arial"/>
        </w:rPr>
        <w:t xml:space="preserve"> isolates</w:t>
      </w:r>
      <w:r w:rsidR="002F0A7E" w:rsidRPr="00BC21FD">
        <w:rPr>
          <w:rFonts w:ascii="Arial" w:hAnsi="Arial" w:cs="Arial"/>
          <w:highlight w:val="yellow"/>
        </w:rPr>
        <w:t>,</w:t>
      </w:r>
      <w:r w:rsidRPr="00BC21FD">
        <w:rPr>
          <w:rFonts w:ascii="Arial" w:hAnsi="Arial" w:cs="Arial"/>
          <w:highlight w:val="yellow"/>
        </w:rPr>
        <w:t xml:space="preserve"> whereas only</w:t>
      </w:r>
      <w:r w:rsidRPr="0084064D">
        <w:rPr>
          <w:rFonts w:ascii="Arial" w:hAnsi="Arial" w:cs="Arial"/>
        </w:rPr>
        <w:t xml:space="preserve"> gentamycin and cotrimoxazole showed effectivity against </w:t>
      </w:r>
      <w:r w:rsidRPr="0084064D">
        <w:rPr>
          <w:rFonts w:ascii="Arial" w:hAnsi="Arial" w:cs="Arial"/>
          <w:i/>
        </w:rPr>
        <w:t>S. aureus</w:t>
      </w:r>
      <w:r w:rsidRPr="0084064D">
        <w:rPr>
          <w:rFonts w:ascii="Arial" w:hAnsi="Arial" w:cs="Arial"/>
        </w:rPr>
        <w:t xml:space="preserve"> isolates (figure- 1). </w:t>
      </w:r>
    </w:p>
    <w:p w14:paraId="5A48EBD7" w14:textId="77777777" w:rsidR="00DE3139" w:rsidRPr="0084064D" w:rsidRDefault="00DE3139" w:rsidP="00570758">
      <w:pPr>
        <w:jc w:val="both"/>
        <w:rPr>
          <w:rFonts w:ascii="Arial" w:hAnsi="Arial" w:cs="Arial"/>
        </w:rPr>
      </w:pPr>
    </w:p>
    <w:p w14:paraId="01C64744" w14:textId="09779C3F" w:rsidR="00570758" w:rsidRPr="0084064D" w:rsidRDefault="00570758" w:rsidP="00570758">
      <w:pPr>
        <w:rPr>
          <w:rFonts w:ascii="Arial" w:hAnsi="Arial" w:cs="Arial"/>
          <w:b/>
          <w:iCs/>
          <w:sz w:val="22"/>
          <w:szCs w:val="22"/>
        </w:rPr>
      </w:pPr>
      <w:r w:rsidRPr="0084064D">
        <w:rPr>
          <w:rFonts w:ascii="Arial" w:hAnsi="Arial" w:cs="Arial"/>
          <w:b/>
          <w:iCs/>
          <w:sz w:val="22"/>
          <w:szCs w:val="22"/>
        </w:rPr>
        <w:t>Screenin</w:t>
      </w:r>
      <w:r w:rsidR="00DE3139">
        <w:rPr>
          <w:rFonts w:ascii="Arial" w:hAnsi="Arial" w:cs="Arial"/>
          <w:b/>
          <w:iCs/>
          <w:sz w:val="22"/>
          <w:szCs w:val="22"/>
        </w:rPr>
        <w:t>g</w:t>
      </w:r>
      <w:r w:rsidRPr="0084064D">
        <w:rPr>
          <w:rFonts w:ascii="Arial" w:hAnsi="Arial" w:cs="Arial"/>
          <w:b/>
          <w:iCs/>
          <w:sz w:val="22"/>
          <w:szCs w:val="22"/>
        </w:rPr>
        <w:t xml:space="preserve"> of ESBL producing isolates</w:t>
      </w:r>
    </w:p>
    <w:p w14:paraId="2EA8BB52" w14:textId="30BAD7CD" w:rsidR="00570758" w:rsidRDefault="00570758" w:rsidP="00570758">
      <w:pPr>
        <w:jc w:val="both"/>
        <w:rPr>
          <w:rFonts w:ascii="Arial" w:hAnsi="Arial" w:cs="Arial"/>
        </w:rPr>
      </w:pPr>
      <w:r w:rsidRPr="0084064D">
        <w:rPr>
          <w:rFonts w:ascii="Arial" w:hAnsi="Arial" w:cs="Arial"/>
        </w:rPr>
        <w:t xml:space="preserve">Among the 14 isolates of </w:t>
      </w:r>
      <w:r w:rsidRPr="0084064D">
        <w:rPr>
          <w:rFonts w:ascii="Arial" w:hAnsi="Arial" w:cs="Arial"/>
          <w:i/>
        </w:rPr>
        <w:t>E. coli</w:t>
      </w:r>
      <w:r w:rsidRPr="0084064D">
        <w:rPr>
          <w:rFonts w:ascii="Arial" w:hAnsi="Arial" w:cs="Arial"/>
        </w:rPr>
        <w:t xml:space="preserve"> only 4 isolates (B</w:t>
      </w:r>
      <w:r w:rsidRPr="0084064D">
        <w:rPr>
          <w:rFonts w:ascii="Arial" w:hAnsi="Arial" w:cs="Arial"/>
          <w:vertAlign w:val="subscript"/>
        </w:rPr>
        <w:t>1</w:t>
      </w:r>
      <w:r w:rsidRPr="0084064D">
        <w:rPr>
          <w:rFonts w:ascii="Arial" w:hAnsi="Arial" w:cs="Arial"/>
        </w:rPr>
        <w:t>S-1, B</w:t>
      </w:r>
      <w:r w:rsidRPr="0084064D">
        <w:rPr>
          <w:rFonts w:ascii="Arial" w:hAnsi="Arial" w:cs="Arial"/>
          <w:vertAlign w:val="subscript"/>
        </w:rPr>
        <w:t>1</w:t>
      </w:r>
      <w:r w:rsidRPr="0084064D">
        <w:rPr>
          <w:rFonts w:ascii="Arial" w:hAnsi="Arial" w:cs="Arial"/>
        </w:rPr>
        <w:t>K-1, B</w:t>
      </w:r>
      <w:r w:rsidRPr="0084064D">
        <w:rPr>
          <w:rFonts w:ascii="Arial" w:hAnsi="Arial" w:cs="Arial"/>
          <w:vertAlign w:val="subscript"/>
        </w:rPr>
        <w:t>3</w:t>
      </w:r>
      <w:r w:rsidRPr="0084064D">
        <w:rPr>
          <w:rFonts w:ascii="Arial" w:hAnsi="Arial" w:cs="Arial"/>
        </w:rPr>
        <w:t>S-1 and B</w:t>
      </w:r>
      <w:r w:rsidRPr="0084064D">
        <w:rPr>
          <w:rFonts w:ascii="Arial" w:hAnsi="Arial" w:cs="Arial"/>
          <w:vertAlign w:val="subscript"/>
        </w:rPr>
        <w:t>4</w:t>
      </w:r>
      <w:r w:rsidRPr="0084064D">
        <w:rPr>
          <w:rFonts w:ascii="Arial" w:hAnsi="Arial" w:cs="Arial"/>
        </w:rPr>
        <w:t>S-1) were found positive for ESBL production by double disc diffusion assay using ceftazidime and ceftazidime-clavulanic acid combination after placing the discs 20mm apart from each other (table- 2).</w:t>
      </w:r>
    </w:p>
    <w:p w14:paraId="0AF58EE5" w14:textId="77777777" w:rsidR="00DE3139" w:rsidRPr="0084064D" w:rsidRDefault="00DE3139" w:rsidP="00570758">
      <w:pPr>
        <w:jc w:val="both"/>
        <w:rPr>
          <w:rFonts w:ascii="Arial" w:hAnsi="Arial" w:cs="Arial"/>
        </w:rPr>
      </w:pPr>
    </w:p>
    <w:p w14:paraId="1A26F470" w14:textId="77777777" w:rsidR="00570758" w:rsidRPr="0084064D" w:rsidRDefault="00570758" w:rsidP="00570758">
      <w:pPr>
        <w:rPr>
          <w:rFonts w:ascii="Arial" w:hAnsi="Arial" w:cs="Arial"/>
          <w:b/>
          <w:iCs/>
          <w:sz w:val="22"/>
          <w:szCs w:val="22"/>
        </w:rPr>
      </w:pPr>
      <w:r w:rsidRPr="0084064D">
        <w:rPr>
          <w:rFonts w:ascii="Arial" w:hAnsi="Arial" w:cs="Arial"/>
          <w:b/>
          <w:iCs/>
          <w:sz w:val="22"/>
          <w:szCs w:val="22"/>
        </w:rPr>
        <w:t xml:space="preserve">Statistical analysis </w:t>
      </w:r>
    </w:p>
    <w:p w14:paraId="637C2748" w14:textId="77777777" w:rsidR="00570758" w:rsidRPr="0084064D" w:rsidRDefault="00570758" w:rsidP="00570758">
      <w:pPr>
        <w:jc w:val="both"/>
        <w:rPr>
          <w:rFonts w:ascii="Arial" w:hAnsi="Arial" w:cs="Arial"/>
        </w:rPr>
      </w:pPr>
      <w:r w:rsidRPr="0084064D">
        <w:rPr>
          <w:rFonts w:ascii="Arial" w:hAnsi="Arial" w:cs="Arial"/>
        </w:rPr>
        <w:t xml:space="preserve">Seven isolates of </w:t>
      </w:r>
      <w:r w:rsidRPr="0084064D">
        <w:rPr>
          <w:rFonts w:ascii="Arial" w:hAnsi="Arial" w:cs="Arial"/>
          <w:i/>
        </w:rPr>
        <w:t>E. coli</w:t>
      </w:r>
      <w:r w:rsidRPr="0084064D">
        <w:rPr>
          <w:rFonts w:ascii="Arial" w:hAnsi="Arial" w:cs="Arial"/>
        </w:rPr>
        <w:t xml:space="preserve"> and five isolates of </w:t>
      </w:r>
      <w:r w:rsidRPr="0084064D">
        <w:rPr>
          <w:rFonts w:ascii="Arial" w:hAnsi="Arial" w:cs="Arial"/>
          <w:i/>
        </w:rPr>
        <w:t>S. aureus</w:t>
      </w:r>
      <w:r w:rsidRPr="0084064D">
        <w:rPr>
          <w:rFonts w:ascii="Arial" w:hAnsi="Arial" w:cs="Arial"/>
        </w:rPr>
        <w:t xml:space="preserve"> were resistant to three or more antimicrobial agents with MAR index greater than 0.2. Isolates of </w:t>
      </w:r>
      <w:r w:rsidRPr="0084064D">
        <w:rPr>
          <w:rFonts w:ascii="Arial" w:hAnsi="Arial" w:cs="Arial"/>
          <w:i/>
        </w:rPr>
        <w:t>E. coli</w:t>
      </w:r>
      <w:r w:rsidRPr="0084064D">
        <w:rPr>
          <w:rFonts w:ascii="Arial" w:hAnsi="Arial" w:cs="Arial"/>
        </w:rPr>
        <w:t xml:space="preserve"> had MAR index ranges from 0.4 to 0.8 while isolates of </w:t>
      </w:r>
      <w:r w:rsidRPr="0084064D">
        <w:rPr>
          <w:rFonts w:ascii="Arial" w:hAnsi="Arial" w:cs="Arial"/>
          <w:i/>
        </w:rPr>
        <w:t>S. aureus</w:t>
      </w:r>
      <w:r w:rsidRPr="0084064D">
        <w:rPr>
          <w:rFonts w:ascii="Arial" w:hAnsi="Arial" w:cs="Arial"/>
        </w:rPr>
        <w:t xml:space="preserve"> had MAR index ranges from 0 to 0.8. </w:t>
      </w:r>
    </w:p>
    <w:p w14:paraId="2CFBD0A5" w14:textId="1AD10EAB" w:rsidR="00570758" w:rsidRDefault="00570758" w:rsidP="00570758">
      <w:pPr>
        <w:jc w:val="both"/>
        <w:rPr>
          <w:rFonts w:ascii="Arial" w:hAnsi="Arial" w:cs="Arial"/>
        </w:rPr>
      </w:pPr>
      <w:r w:rsidRPr="0084064D">
        <w:rPr>
          <w:rFonts w:ascii="Arial" w:hAnsi="Arial" w:cs="Arial"/>
        </w:rPr>
        <w:tab/>
        <w:t xml:space="preserve">After </w:t>
      </w:r>
      <w:proofErr w:type="spellStart"/>
      <w:r w:rsidRPr="0084064D">
        <w:rPr>
          <w:rFonts w:ascii="Arial" w:hAnsi="Arial" w:cs="Arial"/>
        </w:rPr>
        <w:t>resisto</w:t>
      </w:r>
      <w:proofErr w:type="spellEnd"/>
      <w:r w:rsidR="00FC74C6">
        <w:rPr>
          <w:rFonts w:ascii="Arial" w:hAnsi="Arial" w:cs="Arial"/>
        </w:rPr>
        <w:t xml:space="preserve"> </w:t>
      </w:r>
      <w:r w:rsidRPr="0084064D">
        <w:rPr>
          <w:rFonts w:ascii="Arial" w:hAnsi="Arial" w:cs="Arial"/>
        </w:rPr>
        <w:t xml:space="preserve">typing a total of 3 </w:t>
      </w:r>
      <w:proofErr w:type="spellStart"/>
      <w:r w:rsidRPr="0084064D">
        <w:rPr>
          <w:rFonts w:ascii="Arial" w:hAnsi="Arial" w:cs="Arial"/>
        </w:rPr>
        <w:t>resisto</w:t>
      </w:r>
      <w:proofErr w:type="spellEnd"/>
      <w:r w:rsidR="00FC74C6">
        <w:rPr>
          <w:rFonts w:ascii="Arial" w:hAnsi="Arial" w:cs="Arial"/>
        </w:rPr>
        <w:t xml:space="preserve"> </w:t>
      </w:r>
      <w:r w:rsidRPr="0084064D">
        <w:rPr>
          <w:rFonts w:ascii="Arial" w:hAnsi="Arial" w:cs="Arial"/>
        </w:rPr>
        <w:t xml:space="preserve">groups were observed for both </w:t>
      </w:r>
      <w:r w:rsidRPr="0084064D">
        <w:rPr>
          <w:rFonts w:ascii="Arial" w:hAnsi="Arial" w:cs="Arial"/>
          <w:i/>
        </w:rPr>
        <w:t>E. coli</w:t>
      </w:r>
      <w:r w:rsidRPr="0084064D">
        <w:rPr>
          <w:rFonts w:ascii="Arial" w:hAnsi="Arial" w:cs="Arial"/>
        </w:rPr>
        <w:t xml:space="preserve"> and </w:t>
      </w:r>
      <w:r w:rsidRPr="0084064D">
        <w:rPr>
          <w:rFonts w:ascii="Arial" w:hAnsi="Arial" w:cs="Arial"/>
          <w:i/>
        </w:rPr>
        <w:t>S. aureus</w:t>
      </w:r>
      <w:r w:rsidRPr="0084064D">
        <w:rPr>
          <w:rFonts w:ascii="Arial" w:hAnsi="Arial" w:cs="Arial"/>
        </w:rPr>
        <w:t xml:space="preserve">. Beside this the Shannon diversity index for </w:t>
      </w:r>
      <w:r w:rsidRPr="0084064D">
        <w:rPr>
          <w:rFonts w:ascii="Arial" w:hAnsi="Arial" w:cs="Arial"/>
          <w:i/>
        </w:rPr>
        <w:t>E. coli</w:t>
      </w:r>
      <w:r w:rsidRPr="0084064D">
        <w:rPr>
          <w:rFonts w:ascii="Arial" w:hAnsi="Arial" w:cs="Arial"/>
        </w:rPr>
        <w:t xml:space="preserve"> was 1.03 while for </w:t>
      </w:r>
      <w:r w:rsidRPr="0084064D">
        <w:rPr>
          <w:rFonts w:ascii="Arial" w:hAnsi="Arial" w:cs="Arial"/>
          <w:i/>
        </w:rPr>
        <w:t>S. aureus</w:t>
      </w:r>
      <w:r w:rsidRPr="0084064D">
        <w:rPr>
          <w:rFonts w:ascii="Arial" w:hAnsi="Arial" w:cs="Arial"/>
        </w:rPr>
        <w:t xml:space="preserve"> was 0.992 (table-3 &amp; 4). The species diversity for both the genus was low with the evenness of 0.942 for </w:t>
      </w:r>
      <w:r w:rsidRPr="0084064D">
        <w:rPr>
          <w:rFonts w:ascii="Arial" w:hAnsi="Arial" w:cs="Arial"/>
          <w:i/>
        </w:rPr>
        <w:t>E. coli</w:t>
      </w:r>
      <w:r w:rsidRPr="0084064D">
        <w:rPr>
          <w:rFonts w:ascii="Arial" w:hAnsi="Arial" w:cs="Arial"/>
        </w:rPr>
        <w:t xml:space="preserve"> and 0.903 for </w:t>
      </w:r>
      <w:r w:rsidRPr="0084064D">
        <w:rPr>
          <w:rFonts w:ascii="Arial" w:hAnsi="Arial" w:cs="Arial"/>
          <w:i/>
        </w:rPr>
        <w:t>S. aureus</w:t>
      </w:r>
      <w:r w:rsidRPr="0084064D">
        <w:rPr>
          <w:rFonts w:ascii="Arial" w:hAnsi="Arial" w:cs="Arial"/>
        </w:rPr>
        <w:t xml:space="preserve">.  </w:t>
      </w:r>
    </w:p>
    <w:p w14:paraId="612C80D3" w14:textId="77777777" w:rsidR="00560C78" w:rsidRPr="0084064D" w:rsidRDefault="00560C78" w:rsidP="00570758">
      <w:pPr>
        <w:jc w:val="both"/>
        <w:rPr>
          <w:rFonts w:ascii="Arial" w:hAnsi="Arial" w:cs="Arial"/>
        </w:rPr>
      </w:pPr>
    </w:p>
    <w:p w14:paraId="53801B76" w14:textId="77777777" w:rsidR="00570758" w:rsidRPr="0084064D" w:rsidRDefault="00570758" w:rsidP="00570758">
      <w:pPr>
        <w:rPr>
          <w:rFonts w:ascii="Arial" w:hAnsi="Arial" w:cs="Arial"/>
          <w:b/>
          <w:sz w:val="22"/>
          <w:szCs w:val="22"/>
        </w:rPr>
      </w:pPr>
      <w:r w:rsidRPr="0084064D">
        <w:rPr>
          <w:rFonts w:ascii="Arial" w:hAnsi="Arial" w:cs="Arial"/>
          <w:b/>
          <w:sz w:val="22"/>
          <w:szCs w:val="22"/>
        </w:rPr>
        <w:t>Discussion</w:t>
      </w:r>
    </w:p>
    <w:p w14:paraId="74AA6FAE" w14:textId="5E06C242" w:rsidR="00570758" w:rsidRPr="0084064D" w:rsidRDefault="00570758" w:rsidP="00570758">
      <w:pPr>
        <w:autoSpaceDE w:val="0"/>
        <w:autoSpaceDN w:val="0"/>
        <w:adjustRightInd w:val="0"/>
        <w:jc w:val="both"/>
        <w:rPr>
          <w:rFonts w:ascii="Arial" w:hAnsi="Arial" w:cs="Arial"/>
        </w:rPr>
      </w:pPr>
      <w:r w:rsidRPr="0084064D">
        <w:rPr>
          <w:rFonts w:ascii="Arial" w:hAnsi="Arial" w:cs="Arial"/>
        </w:rPr>
        <w:t xml:space="preserve">Nosocomial infections are the hospital acquired infections. According to the National Healthcare Safety Network along with Centers for Disease Control for Surveillance, the agents causes nosocomial infections involves </w:t>
      </w:r>
      <w:r w:rsidRPr="0084064D">
        <w:rPr>
          <w:rFonts w:ascii="Arial" w:hAnsi="Arial" w:cs="Arial"/>
          <w:i/>
        </w:rPr>
        <w:t>Streptococcus spp</w:t>
      </w:r>
      <w:r w:rsidRPr="0084064D">
        <w:rPr>
          <w:rFonts w:ascii="Arial" w:hAnsi="Arial" w:cs="Arial"/>
        </w:rPr>
        <w:t xml:space="preserve">., </w:t>
      </w:r>
      <w:r w:rsidRPr="0084064D">
        <w:rPr>
          <w:rFonts w:ascii="Arial" w:hAnsi="Arial" w:cs="Arial"/>
          <w:i/>
        </w:rPr>
        <w:t>Staphylococcus aureus</w:t>
      </w:r>
      <w:r w:rsidRPr="0084064D">
        <w:rPr>
          <w:rFonts w:ascii="Arial" w:hAnsi="Arial" w:cs="Arial"/>
        </w:rPr>
        <w:t xml:space="preserve">, </w:t>
      </w:r>
      <w:r w:rsidRPr="0084064D">
        <w:rPr>
          <w:rFonts w:ascii="Arial" w:hAnsi="Arial" w:cs="Arial"/>
          <w:i/>
        </w:rPr>
        <w:t>Escherichia coli</w:t>
      </w:r>
      <w:r w:rsidRPr="0084064D">
        <w:rPr>
          <w:rFonts w:ascii="Arial" w:hAnsi="Arial" w:cs="Arial"/>
        </w:rPr>
        <w:t xml:space="preserve">, </w:t>
      </w:r>
      <w:r w:rsidRPr="0084064D">
        <w:rPr>
          <w:rFonts w:ascii="Arial" w:hAnsi="Arial" w:cs="Arial"/>
          <w:i/>
        </w:rPr>
        <w:t>Klebsiella pneumonia</w:t>
      </w:r>
      <w:r w:rsidRPr="0084064D">
        <w:rPr>
          <w:rFonts w:ascii="Arial" w:hAnsi="Arial" w:cs="Arial"/>
        </w:rPr>
        <w:t xml:space="preserve"> etc. These pathogenic bacteria transmitted from person to person via shared surfaces (Khan </w:t>
      </w:r>
      <w:r w:rsidRPr="0084064D">
        <w:rPr>
          <w:rFonts w:ascii="Arial" w:hAnsi="Arial" w:cs="Arial"/>
          <w:i/>
        </w:rPr>
        <w:t>et al</w:t>
      </w:r>
      <w:r w:rsidRPr="0084064D">
        <w:rPr>
          <w:rFonts w:ascii="Arial" w:hAnsi="Arial" w:cs="Arial"/>
        </w:rPr>
        <w:t>., 2015). ATMs are such terminals that are used without any interruption by people of different hygiene. This leads to the contamination of the ATMs surfaces and become</w:t>
      </w:r>
      <w:r w:rsidR="002F0A7E">
        <w:rPr>
          <w:rFonts w:ascii="Arial" w:hAnsi="Arial" w:cs="Arial"/>
        </w:rPr>
        <w:t>s</w:t>
      </w:r>
      <w:r w:rsidRPr="0084064D">
        <w:rPr>
          <w:rFonts w:ascii="Arial" w:hAnsi="Arial" w:cs="Arial"/>
        </w:rPr>
        <w:t xml:space="preserve"> the likely source of pathogenic bacteria. (</w:t>
      </w:r>
      <w:proofErr w:type="spellStart"/>
      <w:r w:rsidRPr="0084064D">
        <w:rPr>
          <w:rFonts w:ascii="Arial" w:hAnsi="Arial" w:cs="Arial"/>
        </w:rPr>
        <w:t>Mahmoudi</w:t>
      </w:r>
      <w:proofErr w:type="spellEnd"/>
      <w:r w:rsidR="00DE3139">
        <w:rPr>
          <w:rFonts w:ascii="Arial" w:hAnsi="Arial" w:cs="Arial"/>
        </w:rPr>
        <w:t xml:space="preserve"> </w:t>
      </w:r>
      <w:r w:rsidRPr="0084064D">
        <w:rPr>
          <w:rFonts w:ascii="Arial" w:hAnsi="Arial" w:cs="Arial"/>
          <w:i/>
        </w:rPr>
        <w:t>et al</w:t>
      </w:r>
      <w:r w:rsidRPr="0084064D">
        <w:rPr>
          <w:rFonts w:ascii="Arial" w:hAnsi="Arial" w:cs="Arial"/>
        </w:rPr>
        <w:t xml:space="preserve">., 2017). </w:t>
      </w:r>
      <w:proofErr w:type="gramStart"/>
      <w:r w:rsidRPr="0084064D">
        <w:rPr>
          <w:rFonts w:ascii="Arial" w:hAnsi="Arial" w:cs="Arial"/>
        </w:rPr>
        <w:t>So</w:t>
      </w:r>
      <w:proofErr w:type="gramEnd"/>
      <w:r w:rsidRPr="0084064D">
        <w:rPr>
          <w:rFonts w:ascii="Arial" w:hAnsi="Arial" w:cs="Arial"/>
        </w:rPr>
        <w:t xml:space="preserve"> the present study was conducted to study the antibiogram of two most prevalent bacteria </w:t>
      </w:r>
      <w:r w:rsidRPr="0084064D">
        <w:rPr>
          <w:rFonts w:ascii="Arial" w:hAnsi="Arial" w:cs="Arial"/>
          <w:i/>
        </w:rPr>
        <w:t>E. coli</w:t>
      </w:r>
      <w:r w:rsidRPr="0084064D">
        <w:rPr>
          <w:rFonts w:ascii="Arial" w:hAnsi="Arial" w:cs="Arial"/>
        </w:rPr>
        <w:t xml:space="preserve"> (gram </w:t>
      </w:r>
      <w:r w:rsidRPr="00BC21FD">
        <w:rPr>
          <w:rFonts w:ascii="Arial" w:hAnsi="Arial" w:cs="Arial"/>
          <w:highlight w:val="yellow"/>
        </w:rPr>
        <w:t xml:space="preserve">negative) and </w:t>
      </w:r>
      <w:r w:rsidRPr="00BC21FD">
        <w:rPr>
          <w:rFonts w:ascii="Arial" w:hAnsi="Arial" w:cs="Arial"/>
          <w:i/>
          <w:highlight w:val="yellow"/>
        </w:rPr>
        <w:t>S. aureus</w:t>
      </w:r>
      <w:r w:rsidRPr="00BC21FD">
        <w:rPr>
          <w:rFonts w:ascii="Arial" w:hAnsi="Arial" w:cs="Arial"/>
          <w:highlight w:val="yellow"/>
        </w:rPr>
        <w:t xml:space="preserve"> (</w:t>
      </w:r>
      <w:r w:rsidR="002F0A7E" w:rsidRPr="00BC21FD">
        <w:rPr>
          <w:rFonts w:ascii="Arial" w:hAnsi="Arial" w:cs="Arial"/>
          <w:highlight w:val="yellow"/>
        </w:rPr>
        <w:t>gram</w:t>
      </w:r>
      <w:r w:rsidR="002F0A7E" w:rsidRPr="00BC21FD">
        <w:rPr>
          <w:rFonts w:ascii="Arial" w:hAnsi="Arial" w:cs="Arial"/>
          <w:highlight w:val="yellow"/>
        </w:rPr>
        <w:t>-</w:t>
      </w:r>
      <w:r w:rsidRPr="00BC21FD">
        <w:rPr>
          <w:rFonts w:ascii="Arial" w:hAnsi="Arial" w:cs="Arial"/>
          <w:highlight w:val="yellow"/>
        </w:rPr>
        <w:t>positive). The</w:t>
      </w:r>
      <w:r w:rsidRPr="0084064D">
        <w:rPr>
          <w:rFonts w:ascii="Arial" w:hAnsi="Arial" w:cs="Arial"/>
        </w:rPr>
        <w:t xml:space="preserve"> health hazards of these bacteria are well known and studied by several researchers (</w:t>
      </w:r>
      <w:proofErr w:type="spellStart"/>
      <w:r w:rsidRPr="0084064D">
        <w:rPr>
          <w:rFonts w:ascii="Arial" w:hAnsi="Arial" w:cs="Arial"/>
        </w:rPr>
        <w:t>Vandenesch</w:t>
      </w:r>
      <w:proofErr w:type="spellEnd"/>
      <w:r w:rsidR="00E31B0E">
        <w:rPr>
          <w:rFonts w:ascii="Arial" w:hAnsi="Arial" w:cs="Arial"/>
        </w:rPr>
        <w:t xml:space="preserve"> </w:t>
      </w:r>
      <w:r w:rsidRPr="0084064D">
        <w:rPr>
          <w:rFonts w:ascii="Arial" w:hAnsi="Arial" w:cs="Arial"/>
          <w:i/>
        </w:rPr>
        <w:t>et al</w:t>
      </w:r>
      <w:r w:rsidRPr="0084064D">
        <w:rPr>
          <w:rFonts w:ascii="Arial" w:hAnsi="Arial" w:cs="Arial"/>
        </w:rPr>
        <w:t>., 2012; Lausch</w:t>
      </w:r>
      <w:r w:rsidR="00E31B0E">
        <w:rPr>
          <w:rFonts w:ascii="Arial" w:hAnsi="Arial" w:cs="Arial"/>
        </w:rPr>
        <w:t xml:space="preserve"> </w:t>
      </w:r>
      <w:r w:rsidRPr="0084064D">
        <w:rPr>
          <w:rFonts w:ascii="Arial" w:hAnsi="Arial" w:cs="Arial"/>
          <w:i/>
        </w:rPr>
        <w:t>et al</w:t>
      </w:r>
      <w:r w:rsidRPr="0084064D">
        <w:rPr>
          <w:rFonts w:ascii="Arial" w:hAnsi="Arial" w:cs="Arial"/>
        </w:rPr>
        <w:t>., 2013</w:t>
      </w:r>
      <w:r w:rsidR="004628A0">
        <w:rPr>
          <w:rFonts w:ascii="Arial" w:hAnsi="Arial" w:cs="Arial"/>
        </w:rPr>
        <w:t xml:space="preserve"> and </w:t>
      </w:r>
      <w:r w:rsidR="004628A0" w:rsidRPr="003D61CF">
        <w:rPr>
          <w:rFonts w:ascii="Arial" w:hAnsi="Arial" w:cs="Arial"/>
          <w:color w:val="FF0000"/>
        </w:rPr>
        <w:t xml:space="preserve">Akinola </w:t>
      </w:r>
      <w:r w:rsidR="004628A0" w:rsidRPr="003D61CF">
        <w:rPr>
          <w:rFonts w:ascii="Arial" w:hAnsi="Arial" w:cs="Arial"/>
          <w:i/>
          <w:iCs/>
          <w:color w:val="FF0000"/>
        </w:rPr>
        <w:t>et al</w:t>
      </w:r>
      <w:r w:rsidR="004628A0" w:rsidRPr="003D61CF">
        <w:rPr>
          <w:rFonts w:ascii="Arial" w:hAnsi="Arial" w:cs="Arial"/>
          <w:color w:val="FF0000"/>
        </w:rPr>
        <w:t>., 2022</w:t>
      </w:r>
      <w:r w:rsidRPr="0084064D">
        <w:rPr>
          <w:rFonts w:ascii="Arial" w:hAnsi="Arial" w:cs="Arial"/>
        </w:rPr>
        <w:t xml:space="preserve">).  These two bacteria are among the commonly isolated nosocomial pathogens (Shinagawa </w:t>
      </w:r>
      <w:r w:rsidRPr="0084064D">
        <w:rPr>
          <w:rFonts w:ascii="Arial" w:hAnsi="Arial" w:cs="Arial"/>
          <w:i/>
        </w:rPr>
        <w:t>et al</w:t>
      </w:r>
      <w:r w:rsidRPr="0084064D">
        <w:rPr>
          <w:rFonts w:ascii="Arial" w:hAnsi="Arial" w:cs="Arial"/>
        </w:rPr>
        <w:t xml:space="preserve">., 2010). </w:t>
      </w:r>
    </w:p>
    <w:p w14:paraId="498B630B" w14:textId="77777777" w:rsidR="00570758" w:rsidRPr="0084064D" w:rsidRDefault="00570758" w:rsidP="00570758">
      <w:pPr>
        <w:autoSpaceDE w:val="0"/>
        <w:autoSpaceDN w:val="0"/>
        <w:adjustRightInd w:val="0"/>
        <w:jc w:val="both"/>
        <w:rPr>
          <w:rFonts w:ascii="Arial" w:hAnsi="Arial" w:cs="Arial"/>
          <w:b/>
        </w:rPr>
      </w:pPr>
    </w:p>
    <w:p w14:paraId="03636827" w14:textId="445735B8" w:rsidR="00570758" w:rsidRPr="0084064D" w:rsidRDefault="00570758" w:rsidP="00570758">
      <w:pPr>
        <w:jc w:val="both"/>
        <w:rPr>
          <w:rFonts w:ascii="Arial" w:hAnsi="Arial" w:cs="Arial"/>
        </w:rPr>
      </w:pPr>
      <w:r w:rsidRPr="0084064D">
        <w:rPr>
          <w:rFonts w:ascii="Arial" w:hAnsi="Arial" w:cs="Arial"/>
        </w:rPr>
        <w:t xml:space="preserve">Out of 28, 26 (92%) isolates were found resistant to 2 or more drugs isolated from the screens and keypads of ATMs located in the 3-4 km vicinity of PBM hospital. This may be due to the use of ATMs by persons visiting hospitals, the </w:t>
      </w:r>
      <w:r w:rsidRPr="00BC21FD">
        <w:rPr>
          <w:rFonts w:ascii="Arial" w:hAnsi="Arial" w:cs="Arial"/>
          <w:highlight w:val="yellow"/>
        </w:rPr>
        <w:t xml:space="preserve">patients </w:t>
      </w:r>
      <w:r w:rsidR="002F0A7E" w:rsidRPr="00BC21FD">
        <w:rPr>
          <w:rFonts w:ascii="Arial" w:hAnsi="Arial" w:cs="Arial"/>
          <w:highlight w:val="yellow"/>
        </w:rPr>
        <w:t>themselves</w:t>
      </w:r>
      <w:r w:rsidR="002F0A7E" w:rsidRPr="00BC21FD">
        <w:rPr>
          <w:rFonts w:ascii="Arial" w:hAnsi="Arial" w:cs="Arial"/>
          <w:highlight w:val="yellow"/>
        </w:rPr>
        <w:t xml:space="preserve"> </w:t>
      </w:r>
      <w:r w:rsidRPr="00BC21FD">
        <w:rPr>
          <w:rFonts w:ascii="Arial" w:hAnsi="Arial" w:cs="Arial"/>
          <w:highlight w:val="yellow"/>
        </w:rPr>
        <w:t xml:space="preserve">or the </w:t>
      </w:r>
      <w:r w:rsidRPr="0084064D">
        <w:rPr>
          <w:rFonts w:ascii="Arial" w:hAnsi="Arial" w:cs="Arial"/>
        </w:rPr>
        <w:t xml:space="preserve">asymptomatic patients that have infections in their body fluids (Murray </w:t>
      </w:r>
      <w:r w:rsidRPr="0084064D">
        <w:rPr>
          <w:rFonts w:ascii="Arial" w:hAnsi="Arial" w:cs="Arial"/>
          <w:i/>
        </w:rPr>
        <w:t>et al</w:t>
      </w:r>
      <w:r w:rsidRPr="0084064D">
        <w:rPr>
          <w:rFonts w:ascii="Arial" w:hAnsi="Arial" w:cs="Arial"/>
        </w:rPr>
        <w:t>., 2005). Beside</w:t>
      </w:r>
      <w:r w:rsidR="002F0A7E">
        <w:rPr>
          <w:rFonts w:ascii="Arial" w:hAnsi="Arial" w:cs="Arial"/>
        </w:rPr>
        <w:t>s</w:t>
      </w:r>
      <w:r w:rsidRPr="0084064D">
        <w:rPr>
          <w:rFonts w:ascii="Arial" w:hAnsi="Arial" w:cs="Arial"/>
        </w:rPr>
        <w:t xml:space="preserve"> this the hospital staff and other healthcare </w:t>
      </w:r>
      <w:r w:rsidRPr="00BC21FD">
        <w:rPr>
          <w:rFonts w:ascii="Arial" w:hAnsi="Arial" w:cs="Arial"/>
          <w:highlight w:val="yellow"/>
        </w:rPr>
        <w:t xml:space="preserve">personal may also </w:t>
      </w:r>
      <w:r w:rsidR="002F0A7E" w:rsidRPr="00BC21FD">
        <w:rPr>
          <w:rFonts w:ascii="Arial" w:hAnsi="Arial" w:cs="Arial"/>
          <w:highlight w:val="yellow"/>
        </w:rPr>
        <w:t xml:space="preserve">be </w:t>
      </w:r>
      <w:r w:rsidRPr="00BC21FD">
        <w:rPr>
          <w:rFonts w:ascii="Arial" w:hAnsi="Arial" w:cs="Arial"/>
          <w:highlight w:val="yellow"/>
        </w:rPr>
        <w:t>involv</w:t>
      </w:r>
      <w:r w:rsidRPr="0084064D">
        <w:rPr>
          <w:rFonts w:ascii="Arial" w:hAnsi="Arial" w:cs="Arial"/>
        </w:rPr>
        <w:t>ed in nosocomial infections (</w:t>
      </w:r>
      <w:proofErr w:type="spellStart"/>
      <w:r w:rsidRPr="0084064D">
        <w:rPr>
          <w:rFonts w:ascii="Arial" w:hAnsi="Arial" w:cs="Arial"/>
        </w:rPr>
        <w:t>Lolekha</w:t>
      </w:r>
      <w:r w:rsidRPr="0084064D">
        <w:rPr>
          <w:rFonts w:ascii="Arial" w:hAnsi="Arial" w:cs="Arial"/>
          <w:i/>
        </w:rPr>
        <w:t>et</w:t>
      </w:r>
      <w:proofErr w:type="spellEnd"/>
      <w:r w:rsidRPr="0084064D">
        <w:rPr>
          <w:rFonts w:ascii="Arial" w:hAnsi="Arial" w:cs="Arial"/>
          <w:i/>
        </w:rPr>
        <w:t xml:space="preserve"> al</w:t>
      </w:r>
      <w:r w:rsidRPr="0084064D">
        <w:rPr>
          <w:rFonts w:ascii="Arial" w:hAnsi="Arial" w:cs="Arial"/>
        </w:rPr>
        <w:t>., 1981).</w:t>
      </w:r>
    </w:p>
    <w:p w14:paraId="179F5AC4" w14:textId="0CC01809" w:rsidR="00570758" w:rsidRPr="0084064D" w:rsidRDefault="00570758" w:rsidP="00570758">
      <w:pPr>
        <w:jc w:val="both"/>
        <w:rPr>
          <w:rFonts w:ascii="Arial" w:hAnsi="Arial" w:cs="Arial"/>
        </w:rPr>
      </w:pPr>
      <w:r w:rsidRPr="0084064D">
        <w:rPr>
          <w:rFonts w:ascii="Arial" w:hAnsi="Arial" w:cs="Arial"/>
        </w:rPr>
        <w:t>MAR index of these isolates except 2 isolates (B</w:t>
      </w:r>
      <w:r w:rsidRPr="0084064D">
        <w:rPr>
          <w:rFonts w:ascii="Arial" w:hAnsi="Arial" w:cs="Arial"/>
          <w:vertAlign w:val="subscript"/>
        </w:rPr>
        <w:t>7</w:t>
      </w:r>
      <w:r w:rsidRPr="0084064D">
        <w:rPr>
          <w:rFonts w:ascii="Arial" w:hAnsi="Arial" w:cs="Arial"/>
        </w:rPr>
        <w:t>S-2 and B</w:t>
      </w:r>
      <w:r w:rsidRPr="0084064D">
        <w:rPr>
          <w:rFonts w:ascii="Arial" w:hAnsi="Arial" w:cs="Arial"/>
          <w:vertAlign w:val="subscript"/>
        </w:rPr>
        <w:t>7</w:t>
      </w:r>
      <w:r w:rsidRPr="0084064D">
        <w:rPr>
          <w:rFonts w:ascii="Arial" w:hAnsi="Arial" w:cs="Arial"/>
        </w:rPr>
        <w:t xml:space="preserve">K-2) were found above 0.2 which means that the isolates were </w:t>
      </w:r>
      <w:r w:rsidRPr="00BC21FD">
        <w:rPr>
          <w:rFonts w:ascii="Arial" w:hAnsi="Arial" w:cs="Arial"/>
          <w:highlight w:val="yellow"/>
        </w:rPr>
        <w:t xml:space="preserve">originated from the environment with high load of antibiotics, as extended </w:t>
      </w:r>
      <w:proofErr w:type="spellStart"/>
      <w:r w:rsidR="002F0A7E" w:rsidRPr="00BC21FD">
        <w:rPr>
          <w:rFonts w:ascii="Arial" w:hAnsi="Arial" w:cs="Arial"/>
          <w:highlight w:val="yellow"/>
        </w:rPr>
        <w:t>hospitali</w:t>
      </w:r>
      <w:r w:rsidR="002F0A7E" w:rsidRPr="00BC21FD">
        <w:rPr>
          <w:rFonts w:ascii="Arial" w:hAnsi="Arial" w:cs="Arial"/>
          <w:highlight w:val="yellow"/>
        </w:rPr>
        <w:t>s</w:t>
      </w:r>
      <w:r w:rsidR="002F0A7E" w:rsidRPr="00BC21FD">
        <w:rPr>
          <w:rFonts w:ascii="Arial" w:hAnsi="Arial" w:cs="Arial"/>
          <w:highlight w:val="yellow"/>
        </w:rPr>
        <w:t>ation</w:t>
      </w:r>
      <w:proofErr w:type="spellEnd"/>
      <w:r w:rsidR="002F0A7E" w:rsidRPr="00BC21FD">
        <w:rPr>
          <w:rFonts w:ascii="Arial" w:hAnsi="Arial" w:cs="Arial"/>
          <w:highlight w:val="yellow"/>
        </w:rPr>
        <w:t xml:space="preserve"> </w:t>
      </w:r>
      <w:r w:rsidRPr="00BC21FD">
        <w:rPr>
          <w:rFonts w:ascii="Arial" w:hAnsi="Arial" w:cs="Arial"/>
          <w:highlight w:val="yellow"/>
        </w:rPr>
        <w:t>involves the increased use of antibiotics which result in elevated resistivity among</w:t>
      </w:r>
      <w:r w:rsidRPr="0084064D">
        <w:rPr>
          <w:rFonts w:ascii="Arial" w:hAnsi="Arial" w:cs="Arial"/>
        </w:rPr>
        <w:t xml:space="preserve"> these pathogens</w:t>
      </w:r>
      <w:r w:rsidR="002F0A7E">
        <w:rPr>
          <w:rFonts w:ascii="Arial" w:hAnsi="Arial" w:cs="Arial"/>
        </w:rPr>
        <w:t xml:space="preserve"> </w:t>
      </w:r>
      <w:proofErr w:type="gramStart"/>
      <w:r w:rsidRPr="0084064D">
        <w:rPr>
          <w:rFonts w:ascii="Arial" w:hAnsi="Arial" w:cs="Arial"/>
        </w:rPr>
        <w:t>( World</w:t>
      </w:r>
      <w:proofErr w:type="gramEnd"/>
      <w:r w:rsidRPr="0084064D">
        <w:rPr>
          <w:rFonts w:ascii="Arial" w:hAnsi="Arial" w:cs="Arial"/>
        </w:rPr>
        <w:t xml:space="preserve"> Health Organization, 2002; Khan </w:t>
      </w:r>
      <w:r w:rsidRPr="0084064D">
        <w:rPr>
          <w:rFonts w:ascii="Arial" w:hAnsi="Arial" w:cs="Arial"/>
          <w:i/>
        </w:rPr>
        <w:t>et al</w:t>
      </w:r>
      <w:r w:rsidRPr="0084064D">
        <w:rPr>
          <w:rFonts w:ascii="Arial" w:hAnsi="Arial" w:cs="Arial"/>
        </w:rPr>
        <w:t>., 2015)   Therefore</w:t>
      </w:r>
      <w:r w:rsidR="002F0A7E">
        <w:rPr>
          <w:rFonts w:ascii="Arial" w:hAnsi="Arial" w:cs="Arial"/>
        </w:rPr>
        <w:t>,</w:t>
      </w:r>
      <w:r w:rsidRPr="0084064D">
        <w:rPr>
          <w:rFonts w:ascii="Arial" w:hAnsi="Arial" w:cs="Arial"/>
        </w:rPr>
        <w:t xml:space="preserve"> the ATMs could be a likely source of drug resistant pathogens (</w:t>
      </w:r>
      <w:proofErr w:type="spellStart"/>
      <w:r w:rsidR="00B9347D">
        <w:rPr>
          <w:rFonts w:ascii="Arial" w:hAnsi="Arial" w:cs="Arial"/>
          <w:color w:val="FF0000"/>
        </w:rPr>
        <w:t>Adonu</w:t>
      </w:r>
      <w:proofErr w:type="spellEnd"/>
      <w:r w:rsidRPr="00B9347D">
        <w:rPr>
          <w:rFonts w:ascii="Arial" w:hAnsi="Arial" w:cs="Arial"/>
          <w:color w:val="FF0000"/>
        </w:rPr>
        <w:t xml:space="preserve"> </w:t>
      </w:r>
      <w:r w:rsidRPr="00B9347D">
        <w:rPr>
          <w:rFonts w:ascii="Arial" w:hAnsi="Arial" w:cs="Arial"/>
          <w:i/>
          <w:color w:val="FF0000"/>
        </w:rPr>
        <w:t>et al</w:t>
      </w:r>
      <w:r w:rsidRPr="00B9347D">
        <w:rPr>
          <w:rFonts w:ascii="Arial" w:hAnsi="Arial" w:cs="Arial"/>
          <w:color w:val="FF0000"/>
        </w:rPr>
        <w:t>., 20</w:t>
      </w:r>
      <w:r w:rsidR="00B9347D">
        <w:rPr>
          <w:rFonts w:ascii="Arial" w:hAnsi="Arial" w:cs="Arial"/>
          <w:color w:val="FF0000"/>
        </w:rPr>
        <w:t>25</w:t>
      </w:r>
      <w:r w:rsidRPr="0084064D">
        <w:rPr>
          <w:rFonts w:ascii="Arial" w:hAnsi="Arial" w:cs="Arial"/>
        </w:rPr>
        <w:t>).</w:t>
      </w:r>
    </w:p>
    <w:p w14:paraId="5769C654" w14:textId="44F6CC1D" w:rsidR="00570758" w:rsidRPr="0084064D" w:rsidRDefault="00570758" w:rsidP="00570758">
      <w:pPr>
        <w:pStyle w:val="Default"/>
        <w:jc w:val="both"/>
        <w:rPr>
          <w:rFonts w:ascii="Arial" w:hAnsi="Arial" w:cs="Arial"/>
          <w:color w:val="auto"/>
          <w:sz w:val="20"/>
          <w:szCs w:val="20"/>
        </w:rPr>
      </w:pPr>
      <w:r w:rsidRPr="0084064D">
        <w:rPr>
          <w:rFonts w:ascii="Arial" w:hAnsi="Arial" w:cs="Arial"/>
          <w:color w:val="auto"/>
          <w:sz w:val="20"/>
          <w:szCs w:val="20"/>
        </w:rPr>
        <w:t xml:space="preserve">Among </w:t>
      </w:r>
      <w:r w:rsidRPr="0084064D">
        <w:rPr>
          <w:rFonts w:ascii="Arial" w:hAnsi="Arial" w:cs="Arial"/>
          <w:i/>
          <w:iCs/>
          <w:color w:val="auto"/>
          <w:sz w:val="20"/>
          <w:szCs w:val="20"/>
        </w:rPr>
        <w:t xml:space="preserve">Enterobacteriaceae, </w:t>
      </w:r>
      <w:r w:rsidRPr="0084064D">
        <w:rPr>
          <w:rFonts w:ascii="Arial" w:hAnsi="Arial" w:cs="Arial"/>
          <w:iCs/>
          <w:color w:val="auto"/>
          <w:sz w:val="20"/>
          <w:szCs w:val="20"/>
        </w:rPr>
        <w:t>t</w:t>
      </w:r>
      <w:r w:rsidRPr="0084064D">
        <w:rPr>
          <w:rFonts w:ascii="Arial" w:hAnsi="Arial" w:cs="Arial"/>
          <w:color w:val="auto"/>
          <w:sz w:val="20"/>
          <w:szCs w:val="20"/>
        </w:rPr>
        <w:t xml:space="preserve">here is an increased report of Extended-spectrum β-lactamases (ESBLs), </w:t>
      </w:r>
      <w:r w:rsidR="002F0A7E" w:rsidRPr="00BC21FD">
        <w:rPr>
          <w:rFonts w:ascii="Arial" w:hAnsi="Arial" w:cs="Arial"/>
          <w:color w:val="auto"/>
          <w:sz w:val="20"/>
          <w:szCs w:val="20"/>
          <w:highlight w:val="yellow"/>
        </w:rPr>
        <w:t>which have</w:t>
      </w:r>
      <w:r w:rsidR="002F0A7E" w:rsidRPr="00BC21FD">
        <w:rPr>
          <w:rFonts w:ascii="Arial" w:hAnsi="Arial" w:cs="Arial"/>
          <w:color w:val="auto"/>
          <w:sz w:val="20"/>
          <w:szCs w:val="20"/>
          <w:highlight w:val="yellow"/>
        </w:rPr>
        <w:t xml:space="preserve"> </w:t>
      </w:r>
      <w:r w:rsidRPr="00BC21FD">
        <w:rPr>
          <w:rFonts w:ascii="Arial" w:hAnsi="Arial" w:cs="Arial"/>
          <w:color w:val="auto"/>
          <w:sz w:val="20"/>
          <w:szCs w:val="20"/>
          <w:highlight w:val="yellow"/>
        </w:rPr>
        <w:t>the</w:t>
      </w:r>
      <w:r w:rsidRPr="0084064D">
        <w:rPr>
          <w:rFonts w:ascii="Arial" w:hAnsi="Arial" w:cs="Arial"/>
          <w:color w:val="auto"/>
          <w:sz w:val="20"/>
          <w:szCs w:val="20"/>
        </w:rPr>
        <w:t xml:space="preserve"> capacity to </w:t>
      </w:r>
      <w:proofErr w:type="spellStart"/>
      <w:r w:rsidRPr="0084064D">
        <w:rPr>
          <w:rFonts w:ascii="Arial" w:hAnsi="Arial" w:cs="Arial"/>
          <w:color w:val="auto"/>
          <w:sz w:val="20"/>
          <w:szCs w:val="20"/>
        </w:rPr>
        <w:t>hydrolyse</w:t>
      </w:r>
      <w:proofErr w:type="spellEnd"/>
      <w:r w:rsidRPr="0084064D">
        <w:rPr>
          <w:rFonts w:ascii="Arial" w:hAnsi="Arial" w:cs="Arial"/>
          <w:color w:val="auto"/>
          <w:sz w:val="20"/>
          <w:szCs w:val="20"/>
        </w:rPr>
        <w:t xml:space="preserve"> extended-spectrum cephalosporins and are inhibited by β-lactamase inhibitors such as clavulanic acid </w:t>
      </w:r>
      <w:r w:rsidRPr="0084064D">
        <w:rPr>
          <w:rFonts w:ascii="Arial" w:hAnsi="Arial" w:cs="Arial"/>
          <w:iCs/>
          <w:color w:val="auto"/>
          <w:sz w:val="20"/>
          <w:szCs w:val="20"/>
        </w:rPr>
        <w:t>(</w:t>
      </w:r>
      <w:r w:rsidRPr="0084064D">
        <w:rPr>
          <w:rFonts w:ascii="Arial" w:hAnsi="Arial" w:cs="Arial"/>
          <w:color w:val="auto"/>
          <w:sz w:val="20"/>
          <w:szCs w:val="20"/>
        </w:rPr>
        <w:t>Bradford, 2001</w:t>
      </w:r>
      <w:r w:rsidRPr="0084064D">
        <w:rPr>
          <w:rFonts w:ascii="Arial" w:hAnsi="Arial" w:cs="Arial"/>
          <w:iCs/>
          <w:color w:val="auto"/>
          <w:sz w:val="20"/>
          <w:szCs w:val="20"/>
        </w:rPr>
        <w:t xml:space="preserve">). </w:t>
      </w:r>
      <w:r w:rsidRPr="0084064D">
        <w:rPr>
          <w:rFonts w:ascii="Arial" w:hAnsi="Arial" w:cs="Arial"/>
          <w:color w:val="auto"/>
          <w:sz w:val="20"/>
          <w:szCs w:val="20"/>
        </w:rPr>
        <w:t xml:space="preserve"> Early detection of these bacteria is critical for the prevention and control of infection (</w:t>
      </w:r>
      <w:proofErr w:type="spellStart"/>
      <w:r w:rsidRPr="0084064D">
        <w:rPr>
          <w:rFonts w:ascii="Arial" w:hAnsi="Arial" w:cs="Arial"/>
          <w:bCs/>
          <w:color w:val="auto"/>
          <w:sz w:val="20"/>
          <w:szCs w:val="20"/>
        </w:rPr>
        <w:t>Abdeta</w:t>
      </w:r>
      <w:proofErr w:type="spellEnd"/>
      <w:r w:rsidR="002F0A7E">
        <w:rPr>
          <w:rFonts w:ascii="Arial" w:hAnsi="Arial" w:cs="Arial"/>
          <w:bCs/>
          <w:color w:val="auto"/>
          <w:sz w:val="20"/>
          <w:szCs w:val="20"/>
        </w:rPr>
        <w:t xml:space="preserve"> </w:t>
      </w:r>
      <w:r w:rsidRPr="0084064D">
        <w:rPr>
          <w:rFonts w:ascii="Arial" w:hAnsi="Arial" w:cs="Arial"/>
          <w:bCs/>
          <w:i/>
          <w:color w:val="auto"/>
          <w:sz w:val="20"/>
          <w:szCs w:val="20"/>
        </w:rPr>
        <w:t>et al</w:t>
      </w:r>
      <w:r w:rsidRPr="0084064D">
        <w:rPr>
          <w:rFonts w:ascii="Arial" w:hAnsi="Arial" w:cs="Arial"/>
          <w:bCs/>
          <w:color w:val="auto"/>
          <w:sz w:val="20"/>
          <w:szCs w:val="20"/>
        </w:rPr>
        <w:t>., 2022</w:t>
      </w:r>
      <w:r w:rsidRPr="0084064D">
        <w:rPr>
          <w:rFonts w:ascii="Arial" w:hAnsi="Arial" w:cs="Arial"/>
          <w:color w:val="auto"/>
          <w:sz w:val="20"/>
          <w:szCs w:val="20"/>
        </w:rPr>
        <w:t xml:space="preserve">). Additionally, concerns are increasing about the limited number of treatment options due to the elevated levels of ESBL-producing organisms in both hospital and community settings </w:t>
      </w:r>
      <w:r w:rsidRPr="0084064D">
        <w:rPr>
          <w:rStyle w:val="A4"/>
          <w:rFonts w:ascii="Arial" w:hAnsi="Arial" w:cs="Arial"/>
          <w:color w:val="auto"/>
          <w:sz w:val="20"/>
          <w:szCs w:val="20"/>
        </w:rPr>
        <w:t>(</w:t>
      </w:r>
      <w:r w:rsidRPr="0084064D">
        <w:rPr>
          <w:rFonts w:ascii="Arial" w:hAnsi="Arial" w:cs="Arial"/>
          <w:bCs/>
          <w:color w:val="auto"/>
          <w:sz w:val="20"/>
          <w:szCs w:val="20"/>
        </w:rPr>
        <w:t xml:space="preserve">Wi </w:t>
      </w:r>
      <w:r w:rsidRPr="0084064D">
        <w:rPr>
          <w:rFonts w:ascii="Arial" w:hAnsi="Arial" w:cs="Arial"/>
          <w:bCs/>
          <w:i/>
          <w:color w:val="auto"/>
          <w:sz w:val="20"/>
          <w:szCs w:val="20"/>
        </w:rPr>
        <w:t>et al</w:t>
      </w:r>
      <w:r w:rsidRPr="0084064D">
        <w:rPr>
          <w:rFonts w:ascii="Arial" w:hAnsi="Arial" w:cs="Arial"/>
          <w:bCs/>
          <w:color w:val="auto"/>
          <w:sz w:val="20"/>
          <w:szCs w:val="20"/>
        </w:rPr>
        <w:t>., 2025</w:t>
      </w:r>
      <w:r w:rsidRPr="0084064D">
        <w:rPr>
          <w:rStyle w:val="A4"/>
          <w:rFonts w:ascii="Arial" w:hAnsi="Arial" w:cs="Arial"/>
          <w:color w:val="auto"/>
          <w:sz w:val="20"/>
          <w:szCs w:val="20"/>
        </w:rPr>
        <w:t xml:space="preserve">). </w:t>
      </w:r>
      <w:r w:rsidRPr="0084064D">
        <w:rPr>
          <w:rFonts w:ascii="Arial" w:hAnsi="Arial" w:cs="Arial"/>
          <w:color w:val="auto"/>
          <w:sz w:val="20"/>
          <w:szCs w:val="20"/>
        </w:rPr>
        <w:t>Therefore</w:t>
      </w:r>
      <w:r w:rsidR="00560C78">
        <w:rPr>
          <w:rFonts w:ascii="Arial" w:hAnsi="Arial" w:cs="Arial"/>
          <w:color w:val="auto"/>
          <w:sz w:val="20"/>
          <w:szCs w:val="20"/>
        </w:rPr>
        <w:t>,</w:t>
      </w:r>
      <w:r w:rsidRPr="0084064D">
        <w:rPr>
          <w:rFonts w:ascii="Arial" w:hAnsi="Arial" w:cs="Arial"/>
          <w:color w:val="auto"/>
          <w:sz w:val="20"/>
          <w:szCs w:val="20"/>
        </w:rPr>
        <w:t xml:space="preserve"> in the present study</w:t>
      </w:r>
      <w:r w:rsidR="002F0A7E">
        <w:rPr>
          <w:rFonts w:ascii="Arial" w:hAnsi="Arial" w:cs="Arial"/>
          <w:color w:val="auto"/>
          <w:sz w:val="20"/>
          <w:szCs w:val="20"/>
        </w:rPr>
        <w:t>,</w:t>
      </w:r>
      <w:r w:rsidRPr="0084064D">
        <w:rPr>
          <w:rFonts w:ascii="Arial" w:hAnsi="Arial" w:cs="Arial"/>
          <w:color w:val="auto"/>
          <w:sz w:val="20"/>
          <w:szCs w:val="20"/>
        </w:rPr>
        <w:t xml:space="preserve"> all </w:t>
      </w:r>
      <w:r w:rsidRPr="0084064D">
        <w:rPr>
          <w:rFonts w:ascii="Arial" w:hAnsi="Arial" w:cs="Arial"/>
          <w:i/>
          <w:color w:val="auto"/>
          <w:sz w:val="20"/>
          <w:szCs w:val="20"/>
        </w:rPr>
        <w:t>E. coli</w:t>
      </w:r>
      <w:r w:rsidRPr="0084064D">
        <w:rPr>
          <w:rFonts w:ascii="Arial" w:hAnsi="Arial" w:cs="Arial"/>
          <w:color w:val="auto"/>
          <w:sz w:val="20"/>
          <w:szCs w:val="20"/>
        </w:rPr>
        <w:t xml:space="preserve"> isolates were analyzed for the production of ESBL. Out of 14 </w:t>
      </w:r>
      <w:r w:rsidRPr="0084064D">
        <w:rPr>
          <w:rFonts w:ascii="Arial" w:hAnsi="Arial" w:cs="Arial"/>
          <w:i/>
          <w:color w:val="auto"/>
          <w:sz w:val="20"/>
          <w:szCs w:val="20"/>
        </w:rPr>
        <w:t>E. coli</w:t>
      </w:r>
      <w:r w:rsidRPr="0084064D">
        <w:rPr>
          <w:rFonts w:ascii="Arial" w:hAnsi="Arial" w:cs="Arial"/>
          <w:color w:val="auto"/>
          <w:sz w:val="20"/>
          <w:szCs w:val="20"/>
        </w:rPr>
        <w:t xml:space="preserve"> isolates</w:t>
      </w:r>
      <w:r w:rsidR="002F0A7E">
        <w:rPr>
          <w:rFonts w:ascii="Arial" w:hAnsi="Arial" w:cs="Arial"/>
          <w:color w:val="auto"/>
          <w:sz w:val="20"/>
          <w:szCs w:val="20"/>
        </w:rPr>
        <w:t>,</w:t>
      </w:r>
      <w:r w:rsidRPr="0084064D">
        <w:rPr>
          <w:rFonts w:ascii="Arial" w:hAnsi="Arial" w:cs="Arial"/>
          <w:color w:val="auto"/>
          <w:sz w:val="20"/>
          <w:szCs w:val="20"/>
        </w:rPr>
        <w:t xml:space="preserve"> only 4 (29%) were found ESBL positive. </w:t>
      </w:r>
      <w:proofErr w:type="gramStart"/>
      <w:r w:rsidRPr="0084064D">
        <w:rPr>
          <w:rFonts w:ascii="Arial" w:hAnsi="Arial" w:cs="Arial"/>
          <w:color w:val="auto"/>
          <w:sz w:val="20"/>
          <w:szCs w:val="20"/>
        </w:rPr>
        <w:t>Similarly</w:t>
      </w:r>
      <w:proofErr w:type="gramEnd"/>
      <w:r w:rsidRPr="0084064D">
        <w:rPr>
          <w:rFonts w:ascii="Arial" w:hAnsi="Arial" w:cs="Arial"/>
          <w:color w:val="auto"/>
          <w:sz w:val="20"/>
          <w:szCs w:val="20"/>
        </w:rPr>
        <w:t xml:space="preserve"> clinical </w:t>
      </w:r>
      <w:r w:rsidRPr="0084064D">
        <w:rPr>
          <w:rFonts w:ascii="Arial" w:hAnsi="Arial" w:cs="Arial"/>
          <w:i/>
          <w:color w:val="auto"/>
          <w:sz w:val="20"/>
          <w:szCs w:val="20"/>
        </w:rPr>
        <w:t>E. coli</w:t>
      </w:r>
      <w:r w:rsidRPr="0084064D">
        <w:rPr>
          <w:rFonts w:ascii="Arial" w:hAnsi="Arial" w:cs="Arial"/>
          <w:color w:val="auto"/>
          <w:sz w:val="20"/>
          <w:szCs w:val="20"/>
        </w:rPr>
        <w:t xml:space="preserve"> isolates were studied for the production of ESBL</w:t>
      </w:r>
      <w:r w:rsidR="00D3113A">
        <w:rPr>
          <w:rFonts w:ascii="Arial" w:hAnsi="Arial" w:cs="Arial"/>
          <w:color w:val="auto"/>
          <w:sz w:val="20"/>
          <w:szCs w:val="20"/>
        </w:rPr>
        <w:t xml:space="preserve"> along with the </w:t>
      </w:r>
      <w:r w:rsidR="002F0A7E" w:rsidRPr="00BC21FD">
        <w:rPr>
          <w:rFonts w:ascii="Arial" w:hAnsi="Arial" w:cs="Arial"/>
          <w:color w:val="auto"/>
          <w:sz w:val="20"/>
          <w:szCs w:val="20"/>
          <w:highlight w:val="yellow"/>
        </w:rPr>
        <w:t>multidrug</w:t>
      </w:r>
      <w:r w:rsidR="002F0A7E" w:rsidRPr="00BC21FD">
        <w:rPr>
          <w:rFonts w:ascii="Arial" w:hAnsi="Arial" w:cs="Arial"/>
          <w:color w:val="auto"/>
          <w:sz w:val="20"/>
          <w:szCs w:val="20"/>
          <w:highlight w:val="yellow"/>
        </w:rPr>
        <w:t>-</w:t>
      </w:r>
      <w:r w:rsidR="00D3113A" w:rsidRPr="00BC21FD">
        <w:rPr>
          <w:rFonts w:ascii="Arial" w:hAnsi="Arial" w:cs="Arial"/>
          <w:color w:val="auto"/>
          <w:sz w:val="20"/>
          <w:szCs w:val="20"/>
          <w:highlight w:val="yellow"/>
        </w:rPr>
        <w:t>resistant</w:t>
      </w:r>
      <w:r w:rsidR="00D3113A">
        <w:rPr>
          <w:rFonts w:ascii="Arial" w:hAnsi="Arial" w:cs="Arial"/>
          <w:color w:val="auto"/>
          <w:sz w:val="20"/>
          <w:szCs w:val="20"/>
        </w:rPr>
        <w:t xml:space="preserve"> </w:t>
      </w:r>
      <w:r w:rsidR="00D3113A">
        <w:rPr>
          <w:rFonts w:ascii="Arial" w:hAnsi="Arial" w:cs="Arial"/>
          <w:i/>
          <w:iCs/>
          <w:color w:val="auto"/>
          <w:sz w:val="20"/>
          <w:szCs w:val="20"/>
        </w:rPr>
        <w:t>S.</w:t>
      </w:r>
      <w:r w:rsidR="00D3113A" w:rsidRPr="00D3113A">
        <w:rPr>
          <w:rFonts w:ascii="Arial" w:hAnsi="Arial" w:cs="Arial"/>
          <w:i/>
          <w:iCs/>
          <w:color w:val="auto"/>
          <w:sz w:val="20"/>
          <w:szCs w:val="20"/>
        </w:rPr>
        <w:t xml:space="preserve"> aureus</w:t>
      </w:r>
      <w:r w:rsidRPr="0084064D">
        <w:rPr>
          <w:rFonts w:ascii="Arial" w:hAnsi="Arial" w:cs="Arial"/>
          <w:color w:val="auto"/>
          <w:sz w:val="20"/>
          <w:szCs w:val="20"/>
        </w:rPr>
        <w:t xml:space="preserve"> (</w:t>
      </w:r>
      <w:r w:rsidR="00FA7CFF">
        <w:rPr>
          <w:rFonts w:ascii="Arial" w:hAnsi="Arial" w:cs="Arial"/>
          <w:color w:val="FF0000"/>
          <w:sz w:val="20"/>
          <w:szCs w:val="20"/>
        </w:rPr>
        <w:t xml:space="preserve">Aboagye </w:t>
      </w:r>
      <w:r w:rsidRPr="003326A5">
        <w:rPr>
          <w:rFonts w:ascii="Arial" w:hAnsi="Arial" w:cs="Arial"/>
          <w:i/>
          <w:color w:val="FF0000"/>
          <w:sz w:val="20"/>
          <w:szCs w:val="20"/>
        </w:rPr>
        <w:t>et al</w:t>
      </w:r>
      <w:r w:rsidRPr="003326A5">
        <w:rPr>
          <w:rFonts w:ascii="Arial" w:hAnsi="Arial" w:cs="Arial"/>
          <w:color w:val="FF0000"/>
          <w:sz w:val="20"/>
          <w:szCs w:val="20"/>
        </w:rPr>
        <w:t>., 20</w:t>
      </w:r>
      <w:r w:rsidR="00FA7CFF">
        <w:rPr>
          <w:rFonts w:ascii="Arial" w:hAnsi="Arial" w:cs="Arial"/>
          <w:color w:val="FF0000"/>
          <w:sz w:val="20"/>
          <w:szCs w:val="20"/>
        </w:rPr>
        <w:t>25</w:t>
      </w:r>
      <w:r w:rsidRPr="003326A5">
        <w:rPr>
          <w:rFonts w:ascii="Arial" w:hAnsi="Arial" w:cs="Arial"/>
          <w:color w:val="FF0000"/>
          <w:sz w:val="20"/>
          <w:szCs w:val="20"/>
        </w:rPr>
        <w:t>).</w:t>
      </w:r>
      <w:r w:rsidRPr="0084064D">
        <w:rPr>
          <w:rFonts w:ascii="Arial" w:hAnsi="Arial" w:cs="Arial"/>
          <w:color w:val="auto"/>
          <w:sz w:val="20"/>
          <w:szCs w:val="20"/>
        </w:rPr>
        <w:t xml:space="preserve"> </w:t>
      </w:r>
    </w:p>
    <w:p w14:paraId="0FEA560A" w14:textId="77777777" w:rsidR="00570758" w:rsidRPr="0084064D" w:rsidRDefault="00570758" w:rsidP="00570758">
      <w:pPr>
        <w:pStyle w:val="Default"/>
        <w:jc w:val="both"/>
        <w:rPr>
          <w:rFonts w:ascii="Arial" w:hAnsi="Arial" w:cs="Arial"/>
          <w:color w:val="auto"/>
          <w:sz w:val="20"/>
          <w:szCs w:val="20"/>
        </w:rPr>
      </w:pPr>
    </w:p>
    <w:p w14:paraId="2BF38916" w14:textId="33DB7F8B" w:rsidR="00570758" w:rsidRPr="0084064D" w:rsidRDefault="00570758" w:rsidP="00570758">
      <w:pPr>
        <w:tabs>
          <w:tab w:val="left" w:pos="7200"/>
        </w:tabs>
        <w:autoSpaceDE w:val="0"/>
        <w:autoSpaceDN w:val="0"/>
        <w:adjustRightInd w:val="0"/>
        <w:jc w:val="both"/>
        <w:rPr>
          <w:rFonts w:ascii="Arial" w:hAnsi="Arial" w:cs="Arial"/>
        </w:rPr>
      </w:pPr>
      <w:r w:rsidRPr="0084064D">
        <w:rPr>
          <w:rFonts w:ascii="Arial" w:hAnsi="Arial" w:cs="Arial"/>
        </w:rPr>
        <w:t xml:space="preserve">Shannon diversity index calculated was </w:t>
      </w:r>
      <w:r w:rsidRPr="00BC21FD">
        <w:rPr>
          <w:rFonts w:ascii="Arial" w:hAnsi="Arial" w:cs="Arial"/>
          <w:highlight w:val="yellow"/>
        </w:rPr>
        <w:t>found low which was less than 1.5</w:t>
      </w:r>
      <w:r w:rsidR="002F0A7E" w:rsidRPr="00BC21FD">
        <w:rPr>
          <w:rFonts w:ascii="Arial" w:hAnsi="Arial" w:cs="Arial"/>
          <w:highlight w:val="yellow"/>
        </w:rPr>
        <w:t>,</w:t>
      </w:r>
      <w:r w:rsidRPr="00BC21FD">
        <w:rPr>
          <w:rFonts w:ascii="Arial" w:hAnsi="Arial" w:cs="Arial"/>
          <w:highlight w:val="yellow"/>
        </w:rPr>
        <w:t xml:space="preserve"> with</w:t>
      </w:r>
      <w:r w:rsidRPr="0084064D">
        <w:rPr>
          <w:rFonts w:ascii="Arial" w:hAnsi="Arial" w:cs="Arial"/>
        </w:rPr>
        <w:t xml:space="preserve"> the evenness of 0.942 for </w:t>
      </w:r>
      <w:r w:rsidRPr="0084064D">
        <w:rPr>
          <w:rFonts w:ascii="Arial" w:hAnsi="Arial" w:cs="Arial"/>
          <w:i/>
        </w:rPr>
        <w:t>E. coli</w:t>
      </w:r>
      <w:r w:rsidRPr="0084064D">
        <w:rPr>
          <w:rFonts w:ascii="Arial" w:hAnsi="Arial" w:cs="Arial"/>
        </w:rPr>
        <w:t xml:space="preserve"> isolates and 0.903 for </w:t>
      </w:r>
      <w:r w:rsidRPr="0084064D">
        <w:rPr>
          <w:rFonts w:ascii="Arial" w:hAnsi="Arial" w:cs="Arial"/>
          <w:i/>
        </w:rPr>
        <w:t>S. aureus</w:t>
      </w:r>
      <w:r w:rsidRPr="0084064D">
        <w:rPr>
          <w:rFonts w:ascii="Arial" w:hAnsi="Arial" w:cs="Arial"/>
        </w:rPr>
        <w:t xml:space="preserve"> isolates in the present study. This can be due to the horizontal gene transfer of antibiotic resistance genes via mobile genetic elements among commensals and pathogens (Crits-Christoph </w:t>
      </w:r>
      <w:r w:rsidRPr="0084064D">
        <w:rPr>
          <w:rFonts w:ascii="Arial" w:hAnsi="Arial" w:cs="Arial"/>
          <w:i/>
        </w:rPr>
        <w:t>et al</w:t>
      </w:r>
      <w:r w:rsidRPr="0084064D">
        <w:rPr>
          <w:rFonts w:ascii="Arial" w:hAnsi="Arial" w:cs="Arial"/>
        </w:rPr>
        <w:t xml:space="preserve">., 2022; Anjum and </w:t>
      </w:r>
      <w:proofErr w:type="spellStart"/>
      <w:r w:rsidRPr="0084064D">
        <w:rPr>
          <w:rFonts w:ascii="Arial" w:hAnsi="Arial" w:cs="Arial"/>
        </w:rPr>
        <w:t>Maherchandani</w:t>
      </w:r>
      <w:proofErr w:type="spellEnd"/>
      <w:r w:rsidRPr="0084064D">
        <w:rPr>
          <w:rFonts w:ascii="Arial" w:hAnsi="Arial" w:cs="Arial"/>
        </w:rPr>
        <w:t>, 2022). This favors the rapid spread of multi-drug resistance among bacteria like foodborne pathogens (</w:t>
      </w:r>
      <w:r w:rsidRPr="0084064D">
        <w:rPr>
          <w:rFonts w:ascii="Arial" w:hAnsi="Arial" w:cs="Arial"/>
          <w:i/>
        </w:rPr>
        <w:t>E. coli, Campylobacter spp., Enterococcus spp., Salmonella spp., Listeria spp., Staphylococcus spp</w:t>
      </w:r>
      <w:r w:rsidRPr="0084064D">
        <w:rPr>
          <w:rFonts w:ascii="Arial" w:hAnsi="Arial" w:cs="Arial"/>
        </w:rPr>
        <w:t>.)  in human</w:t>
      </w:r>
      <w:r w:rsidR="002F0A7E">
        <w:rPr>
          <w:rFonts w:ascii="Arial" w:hAnsi="Arial" w:cs="Arial"/>
        </w:rPr>
        <w:t>s</w:t>
      </w:r>
      <w:r w:rsidRPr="0084064D">
        <w:rPr>
          <w:rFonts w:ascii="Arial" w:hAnsi="Arial" w:cs="Arial"/>
        </w:rPr>
        <w:t xml:space="preserve"> and animals (</w:t>
      </w:r>
      <w:r w:rsidRPr="0084064D">
        <w:rPr>
          <w:rFonts w:ascii="Arial" w:hAnsi="Arial" w:cs="Arial"/>
          <w:bCs/>
        </w:rPr>
        <w:t>Urban-</w:t>
      </w:r>
      <w:proofErr w:type="spellStart"/>
      <w:r w:rsidRPr="0084064D">
        <w:rPr>
          <w:rFonts w:ascii="Arial" w:hAnsi="Arial" w:cs="Arial"/>
          <w:bCs/>
        </w:rPr>
        <w:t>Chmiel</w:t>
      </w:r>
      <w:r w:rsidRPr="0084064D">
        <w:rPr>
          <w:rFonts w:ascii="Arial" w:hAnsi="Arial" w:cs="Arial"/>
          <w:bCs/>
          <w:i/>
        </w:rPr>
        <w:t>et</w:t>
      </w:r>
      <w:proofErr w:type="spellEnd"/>
      <w:r w:rsidRPr="0084064D">
        <w:rPr>
          <w:rFonts w:ascii="Arial" w:hAnsi="Arial" w:cs="Arial"/>
          <w:bCs/>
          <w:i/>
        </w:rPr>
        <w:t xml:space="preserve"> al</w:t>
      </w:r>
      <w:r w:rsidRPr="0084064D">
        <w:rPr>
          <w:rFonts w:ascii="Arial" w:hAnsi="Arial" w:cs="Arial"/>
          <w:bCs/>
        </w:rPr>
        <w:t>., 2022</w:t>
      </w:r>
      <w:r w:rsidRPr="0084064D">
        <w:rPr>
          <w:rFonts w:ascii="Arial" w:hAnsi="Arial" w:cs="Arial"/>
        </w:rPr>
        <w:t xml:space="preserve">). </w:t>
      </w:r>
    </w:p>
    <w:p w14:paraId="38DEE776" w14:textId="77777777" w:rsidR="00570758" w:rsidRPr="0084064D" w:rsidRDefault="00570758" w:rsidP="00441B6F">
      <w:pPr>
        <w:pStyle w:val="Body"/>
        <w:spacing w:after="0"/>
        <w:rPr>
          <w:rFonts w:ascii="Arial" w:hAnsi="Arial" w:cs="Arial"/>
        </w:rPr>
      </w:pPr>
    </w:p>
    <w:p w14:paraId="5A6264DE" w14:textId="77777777" w:rsidR="00790ADA" w:rsidRPr="0084064D" w:rsidRDefault="00790ADA" w:rsidP="00441B6F">
      <w:pPr>
        <w:pStyle w:val="Body"/>
        <w:spacing w:after="0"/>
        <w:rPr>
          <w:rFonts w:ascii="Arial" w:hAnsi="Arial" w:cs="Arial"/>
        </w:rPr>
      </w:pPr>
    </w:p>
    <w:p w14:paraId="0BC49209" w14:textId="77777777" w:rsidR="00790ADA" w:rsidRPr="0084064D" w:rsidRDefault="00790ADA" w:rsidP="00441B6F">
      <w:pPr>
        <w:pStyle w:val="Body"/>
        <w:spacing w:after="0"/>
        <w:rPr>
          <w:rFonts w:ascii="Arial" w:hAnsi="Arial" w:cs="Arial"/>
        </w:rPr>
      </w:pPr>
    </w:p>
    <w:p w14:paraId="0F2320A4" w14:textId="77777777" w:rsidR="00004F54" w:rsidRPr="0084064D" w:rsidRDefault="00004F54" w:rsidP="00441B6F">
      <w:pPr>
        <w:pStyle w:val="Body"/>
        <w:spacing w:after="0"/>
        <w:rPr>
          <w:rFonts w:ascii="Arial" w:hAnsi="Arial" w:cs="Arial"/>
        </w:rPr>
      </w:pPr>
    </w:p>
    <w:p w14:paraId="51A7DDFD" w14:textId="77777777" w:rsidR="00004F54" w:rsidRPr="0084064D" w:rsidRDefault="00004F54" w:rsidP="00441B6F">
      <w:pPr>
        <w:pStyle w:val="Body"/>
        <w:spacing w:after="0"/>
        <w:rPr>
          <w:rFonts w:ascii="Arial" w:hAnsi="Arial" w:cs="Arial"/>
        </w:rPr>
      </w:pPr>
    </w:p>
    <w:p w14:paraId="2FFC0568" w14:textId="77777777" w:rsidR="00004F54" w:rsidRPr="0084064D" w:rsidRDefault="00004F54" w:rsidP="00441B6F">
      <w:pPr>
        <w:pStyle w:val="Body"/>
        <w:spacing w:after="0"/>
        <w:rPr>
          <w:rFonts w:ascii="Arial" w:hAnsi="Arial" w:cs="Arial"/>
        </w:rPr>
      </w:pPr>
    </w:p>
    <w:p w14:paraId="72684018" w14:textId="77777777" w:rsidR="00004F54" w:rsidRPr="0084064D" w:rsidRDefault="00004F54" w:rsidP="00441B6F">
      <w:pPr>
        <w:pStyle w:val="Body"/>
        <w:spacing w:after="0"/>
        <w:rPr>
          <w:rFonts w:ascii="Arial" w:hAnsi="Arial" w:cs="Arial"/>
        </w:rPr>
      </w:pPr>
    </w:p>
    <w:p w14:paraId="246FC657" w14:textId="77777777" w:rsidR="00004F54" w:rsidRPr="0084064D" w:rsidRDefault="00004F54" w:rsidP="00441B6F">
      <w:pPr>
        <w:pStyle w:val="Body"/>
        <w:spacing w:after="0"/>
        <w:rPr>
          <w:rFonts w:ascii="Arial" w:hAnsi="Arial" w:cs="Arial"/>
        </w:rPr>
      </w:pPr>
    </w:p>
    <w:p w14:paraId="6F18C78D" w14:textId="77777777" w:rsidR="00004F54" w:rsidRPr="0084064D" w:rsidRDefault="00004F54" w:rsidP="00441B6F">
      <w:pPr>
        <w:pStyle w:val="Body"/>
        <w:spacing w:after="0"/>
        <w:rPr>
          <w:rFonts w:ascii="Arial" w:hAnsi="Arial" w:cs="Arial"/>
        </w:rPr>
      </w:pPr>
    </w:p>
    <w:p w14:paraId="24AC6529" w14:textId="77777777" w:rsidR="00004F54" w:rsidRPr="0084064D" w:rsidRDefault="00004F54" w:rsidP="00441B6F">
      <w:pPr>
        <w:pStyle w:val="Body"/>
        <w:spacing w:after="0"/>
        <w:rPr>
          <w:rFonts w:ascii="Arial" w:hAnsi="Arial" w:cs="Arial"/>
        </w:rPr>
      </w:pPr>
    </w:p>
    <w:p w14:paraId="04B18FF8" w14:textId="77777777" w:rsidR="00004F54" w:rsidRPr="0084064D" w:rsidRDefault="00004F54" w:rsidP="00441B6F">
      <w:pPr>
        <w:pStyle w:val="Body"/>
        <w:spacing w:after="0"/>
        <w:rPr>
          <w:rFonts w:ascii="Arial" w:hAnsi="Arial" w:cs="Arial"/>
        </w:rPr>
      </w:pPr>
    </w:p>
    <w:p w14:paraId="2AECC7CE" w14:textId="77777777" w:rsidR="00004F54" w:rsidRPr="0084064D" w:rsidRDefault="00004F54" w:rsidP="00441B6F">
      <w:pPr>
        <w:pStyle w:val="Body"/>
        <w:spacing w:after="0"/>
        <w:rPr>
          <w:rFonts w:ascii="Arial" w:hAnsi="Arial" w:cs="Arial"/>
        </w:rPr>
      </w:pPr>
    </w:p>
    <w:p w14:paraId="58B9F1D7" w14:textId="77777777" w:rsidR="00004F54" w:rsidRPr="0084064D" w:rsidRDefault="00004F54" w:rsidP="00441B6F">
      <w:pPr>
        <w:pStyle w:val="Body"/>
        <w:spacing w:after="0"/>
        <w:rPr>
          <w:rFonts w:ascii="Arial" w:hAnsi="Arial" w:cs="Arial"/>
        </w:rPr>
      </w:pPr>
    </w:p>
    <w:p w14:paraId="707FB44C" w14:textId="77777777" w:rsidR="00004F54" w:rsidRPr="0084064D" w:rsidRDefault="00004F54" w:rsidP="00441B6F">
      <w:pPr>
        <w:pStyle w:val="Body"/>
        <w:spacing w:after="0"/>
        <w:rPr>
          <w:rFonts w:ascii="Arial" w:hAnsi="Arial" w:cs="Arial"/>
        </w:rPr>
      </w:pPr>
    </w:p>
    <w:p w14:paraId="6E34B6BA" w14:textId="77777777" w:rsidR="00004F54" w:rsidRPr="0084064D" w:rsidRDefault="00004F54" w:rsidP="00441B6F">
      <w:pPr>
        <w:pStyle w:val="Body"/>
        <w:spacing w:after="0"/>
        <w:rPr>
          <w:rFonts w:ascii="Arial" w:hAnsi="Arial" w:cs="Arial"/>
        </w:rPr>
      </w:pPr>
    </w:p>
    <w:p w14:paraId="7752E5CB" w14:textId="77777777" w:rsidR="00004F54" w:rsidRPr="0084064D" w:rsidRDefault="00004F54" w:rsidP="00441B6F">
      <w:pPr>
        <w:pStyle w:val="Body"/>
        <w:spacing w:after="0"/>
        <w:rPr>
          <w:rFonts w:ascii="Arial" w:hAnsi="Arial" w:cs="Arial"/>
        </w:rPr>
      </w:pPr>
    </w:p>
    <w:p w14:paraId="42469010" w14:textId="77777777" w:rsidR="00004F54" w:rsidRPr="0084064D" w:rsidRDefault="00004F54" w:rsidP="00441B6F">
      <w:pPr>
        <w:pStyle w:val="Body"/>
        <w:spacing w:after="0"/>
        <w:rPr>
          <w:rFonts w:ascii="Arial" w:hAnsi="Arial" w:cs="Arial"/>
        </w:rPr>
      </w:pPr>
    </w:p>
    <w:p w14:paraId="28117E45" w14:textId="77777777" w:rsidR="00004F54" w:rsidRPr="0084064D" w:rsidRDefault="00004F54" w:rsidP="00441B6F">
      <w:pPr>
        <w:pStyle w:val="Body"/>
        <w:spacing w:after="0"/>
        <w:rPr>
          <w:rFonts w:ascii="Arial" w:hAnsi="Arial" w:cs="Arial"/>
        </w:rPr>
      </w:pPr>
    </w:p>
    <w:p w14:paraId="4225E958" w14:textId="77777777" w:rsidR="00004F54" w:rsidRPr="0084064D" w:rsidRDefault="00004F54" w:rsidP="00441B6F">
      <w:pPr>
        <w:pStyle w:val="Body"/>
        <w:spacing w:after="0"/>
        <w:rPr>
          <w:rFonts w:ascii="Arial" w:hAnsi="Arial" w:cs="Arial"/>
        </w:rPr>
      </w:pPr>
    </w:p>
    <w:p w14:paraId="4375AB5C" w14:textId="77777777" w:rsidR="00004F54" w:rsidRPr="0084064D" w:rsidRDefault="00004F54" w:rsidP="00441B6F">
      <w:pPr>
        <w:pStyle w:val="Body"/>
        <w:spacing w:after="0"/>
        <w:rPr>
          <w:rFonts w:ascii="Arial" w:hAnsi="Arial" w:cs="Arial"/>
        </w:rPr>
      </w:pPr>
    </w:p>
    <w:p w14:paraId="143BD2D3" w14:textId="77777777" w:rsidR="00004F54" w:rsidRPr="0084064D" w:rsidRDefault="00004F54" w:rsidP="00441B6F">
      <w:pPr>
        <w:pStyle w:val="Body"/>
        <w:spacing w:after="0"/>
        <w:rPr>
          <w:rFonts w:ascii="Arial" w:hAnsi="Arial" w:cs="Arial"/>
        </w:rPr>
      </w:pPr>
    </w:p>
    <w:p w14:paraId="5613996E" w14:textId="77777777" w:rsidR="00004F54" w:rsidRPr="0084064D" w:rsidRDefault="00004F54" w:rsidP="00441B6F">
      <w:pPr>
        <w:pStyle w:val="Body"/>
        <w:spacing w:after="0"/>
        <w:rPr>
          <w:rFonts w:ascii="Arial" w:hAnsi="Arial" w:cs="Arial"/>
        </w:rPr>
      </w:pPr>
    </w:p>
    <w:p w14:paraId="48F1F451" w14:textId="77777777" w:rsidR="00004F54" w:rsidRPr="0084064D" w:rsidRDefault="00004F54" w:rsidP="00441B6F">
      <w:pPr>
        <w:pStyle w:val="Body"/>
        <w:spacing w:after="0"/>
        <w:rPr>
          <w:rFonts w:ascii="Arial" w:hAnsi="Arial" w:cs="Arial"/>
        </w:rPr>
        <w:sectPr w:rsidR="00004F54" w:rsidRPr="0084064D" w:rsidSect="00A71F79">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p>
    <w:p w14:paraId="05369BB9" w14:textId="77777777" w:rsidR="00004F54" w:rsidRPr="0084064D" w:rsidRDefault="00004F54" w:rsidP="00004F54">
      <w:pPr>
        <w:rPr>
          <w:rFonts w:ascii="Arial" w:hAnsi="Arial" w:cs="Arial"/>
          <w:b/>
          <w:bCs/>
        </w:rPr>
      </w:pPr>
      <w:r w:rsidRPr="0084064D">
        <w:rPr>
          <w:rFonts w:ascii="Arial" w:hAnsi="Arial" w:cs="Arial"/>
          <w:b/>
          <w:bCs/>
        </w:rPr>
        <w:lastRenderedPageBreak/>
        <w:t xml:space="preserve">Table 1.  Detail of samples and antibiotic susceptibility pattern of isolates measured in </w:t>
      </w:r>
      <w:proofErr w:type="spellStart"/>
      <w:r w:rsidRPr="0084064D">
        <w:rPr>
          <w:rFonts w:ascii="Arial" w:hAnsi="Arial" w:cs="Arial"/>
          <w:b/>
          <w:bCs/>
        </w:rPr>
        <w:t>milimeters</w:t>
      </w:r>
      <w:proofErr w:type="spellEnd"/>
    </w:p>
    <w:tbl>
      <w:tblPr>
        <w:tblStyle w:val="TableGrid"/>
        <w:tblW w:w="131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1350"/>
        <w:gridCol w:w="1620"/>
        <w:gridCol w:w="1620"/>
        <w:gridCol w:w="1170"/>
        <w:gridCol w:w="900"/>
        <w:gridCol w:w="1080"/>
        <w:gridCol w:w="900"/>
        <w:gridCol w:w="810"/>
        <w:gridCol w:w="720"/>
        <w:gridCol w:w="720"/>
        <w:gridCol w:w="810"/>
        <w:gridCol w:w="720"/>
      </w:tblGrid>
      <w:tr w:rsidR="00004F54" w:rsidRPr="0084064D" w14:paraId="2AD607AF" w14:textId="77777777" w:rsidTr="00717688">
        <w:tc>
          <w:tcPr>
            <w:tcW w:w="738" w:type="dxa"/>
            <w:tcBorders>
              <w:top w:val="single" w:sz="4" w:space="0" w:color="auto"/>
              <w:bottom w:val="single" w:sz="4" w:space="0" w:color="auto"/>
            </w:tcBorders>
          </w:tcPr>
          <w:p w14:paraId="1B00C8F3"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 xml:space="preserve">S. No. </w:t>
            </w:r>
          </w:p>
        </w:tc>
        <w:tc>
          <w:tcPr>
            <w:tcW w:w="1350" w:type="dxa"/>
            <w:tcBorders>
              <w:top w:val="single" w:sz="4" w:space="0" w:color="auto"/>
              <w:bottom w:val="single" w:sz="4" w:space="0" w:color="auto"/>
            </w:tcBorders>
          </w:tcPr>
          <w:p w14:paraId="0829C35C" w14:textId="77777777" w:rsidR="00004F54" w:rsidRPr="0084064D" w:rsidRDefault="00004F54" w:rsidP="00717688">
            <w:pPr>
              <w:tabs>
                <w:tab w:val="left" w:pos="686"/>
              </w:tabs>
              <w:rPr>
                <w:rFonts w:ascii="Arial" w:hAnsi="Arial" w:cs="Arial"/>
                <w:b/>
                <w:bCs/>
                <w:sz w:val="20"/>
                <w:szCs w:val="20"/>
              </w:rPr>
            </w:pPr>
            <w:r w:rsidRPr="0084064D">
              <w:rPr>
                <w:rFonts w:ascii="Arial" w:hAnsi="Arial" w:cs="Arial"/>
                <w:b/>
                <w:bCs/>
                <w:sz w:val="20"/>
                <w:szCs w:val="20"/>
              </w:rPr>
              <w:t xml:space="preserve">Total No of Samples </w:t>
            </w:r>
          </w:p>
        </w:tc>
        <w:tc>
          <w:tcPr>
            <w:tcW w:w="1620" w:type="dxa"/>
            <w:tcBorders>
              <w:top w:val="single" w:sz="4" w:space="0" w:color="auto"/>
              <w:bottom w:val="single" w:sz="4" w:space="0" w:color="auto"/>
            </w:tcBorders>
          </w:tcPr>
          <w:p w14:paraId="453852EC"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 xml:space="preserve">Place Of Sampling </w:t>
            </w:r>
          </w:p>
        </w:tc>
        <w:tc>
          <w:tcPr>
            <w:tcW w:w="1620" w:type="dxa"/>
            <w:tcBorders>
              <w:top w:val="single" w:sz="4" w:space="0" w:color="auto"/>
              <w:bottom w:val="single" w:sz="4" w:space="0" w:color="auto"/>
            </w:tcBorders>
          </w:tcPr>
          <w:p w14:paraId="1CD211E9"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Distance from PBM Hospital</w:t>
            </w:r>
          </w:p>
        </w:tc>
        <w:tc>
          <w:tcPr>
            <w:tcW w:w="1170" w:type="dxa"/>
            <w:tcBorders>
              <w:top w:val="single" w:sz="4" w:space="0" w:color="auto"/>
              <w:bottom w:val="single" w:sz="4" w:space="0" w:color="auto"/>
            </w:tcBorders>
          </w:tcPr>
          <w:p w14:paraId="4205D9E2"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 xml:space="preserve">Source of Sampling </w:t>
            </w:r>
          </w:p>
        </w:tc>
        <w:tc>
          <w:tcPr>
            <w:tcW w:w="900" w:type="dxa"/>
            <w:tcBorders>
              <w:top w:val="single" w:sz="4" w:space="0" w:color="auto"/>
              <w:bottom w:val="single" w:sz="4" w:space="0" w:color="auto"/>
            </w:tcBorders>
          </w:tcPr>
          <w:p w14:paraId="75847C74"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Isolate ID</w:t>
            </w:r>
          </w:p>
        </w:tc>
        <w:tc>
          <w:tcPr>
            <w:tcW w:w="1080" w:type="dxa"/>
            <w:tcBorders>
              <w:top w:val="single" w:sz="4" w:space="0" w:color="auto"/>
              <w:bottom w:val="single" w:sz="4" w:space="0" w:color="auto"/>
            </w:tcBorders>
          </w:tcPr>
          <w:p w14:paraId="76A767AC"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 xml:space="preserve"> Bacterial Species </w:t>
            </w:r>
          </w:p>
        </w:tc>
        <w:tc>
          <w:tcPr>
            <w:tcW w:w="900" w:type="dxa"/>
            <w:tcBorders>
              <w:top w:val="single" w:sz="4" w:space="0" w:color="auto"/>
              <w:bottom w:val="single" w:sz="4" w:space="0" w:color="auto"/>
            </w:tcBorders>
          </w:tcPr>
          <w:p w14:paraId="0F41234E"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 xml:space="preserve">No. of Isolates </w:t>
            </w:r>
          </w:p>
        </w:tc>
        <w:tc>
          <w:tcPr>
            <w:tcW w:w="810" w:type="dxa"/>
            <w:tcBorders>
              <w:top w:val="single" w:sz="4" w:space="0" w:color="auto"/>
              <w:bottom w:val="single" w:sz="4" w:space="0" w:color="auto"/>
            </w:tcBorders>
          </w:tcPr>
          <w:p w14:paraId="50F41784"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AMP</w:t>
            </w:r>
          </w:p>
        </w:tc>
        <w:tc>
          <w:tcPr>
            <w:tcW w:w="720" w:type="dxa"/>
            <w:tcBorders>
              <w:top w:val="single" w:sz="4" w:space="0" w:color="auto"/>
              <w:bottom w:val="single" w:sz="4" w:space="0" w:color="auto"/>
            </w:tcBorders>
          </w:tcPr>
          <w:p w14:paraId="3F36F4ED"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E</w:t>
            </w:r>
          </w:p>
        </w:tc>
        <w:tc>
          <w:tcPr>
            <w:tcW w:w="720" w:type="dxa"/>
            <w:tcBorders>
              <w:top w:val="single" w:sz="4" w:space="0" w:color="auto"/>
              <w:bottom w:val="single" w:sz="4" w:space="0" w:color="auto"/>
            </w:tcBorders>
          </w:tcPr>
          <w:p w14:paraId="3A5EF6FF"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GEN</w:t>
            </w:r>
          </w:p>
        </w:tc>
        <w:tc>
          <w:tcPr>
            <w:tcW w:w="810" w:type="dxa"/>
            <w:tcBorders>
              <w:top w:val="single" w:sz="4" w:space="0" w:color="auto"/>
              <w:bottom w:val="single" w:sz="4" w:space="0" w:color="auto"/>
            </w:tcBorders>
          </w:tcPr>
          <w:p w14:paraId="683678BD"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P</w:t>
            </w:r>
          </w:p>
        </w:tc>
        <w:tc>
          <w:tcPr>
            <w:tcW w:w="720" w:type="dxa"/>
            <w:tcBorders>
              <w:top w:val="single" w:sz="4" w:space="0" w:color="auto"/>
              <w:bottom w:val="single" w:sz="4" w:space="0" w:color="auto"/>
            </w:tcBorders>
          </w:tcPr>
          <w:p w14:paraId="0CC2DE47" w14:textId="77777777" w:rsidR="00004F54" w:rsidRPr="0084064D" w:rsidRDefault="00004F54" w:rsidP="00717688">
            <w:pPr>
              <w:rPr>
                <w:rFonts w:ascii="Arial" w:hAnsi="Arial" w:cs="Arial"/>
                <w:b/>
                <w:bCs/>
                <w:sz w:val="20"/>
                <w:szCs w:val="20"/>
              </w:rPr>
            </w:pPr>
            <w:r w:rsidRPr="0084064D">
              <w:rPr>
                <w:rFonts w:ascii="Arial" w:hAnsi="Arial" w:cs="Arial"/>
                <w:b/>
                <w:bCs/>
                <w:sz w:val="20"/>
                <w:szCs w:val="20"/>
              </w:rPr>
              <w:t>COT</w:t>
            </w:r>
          </w:p>
        </w:tc>
      </w:tr>
      <w:tr w:rsidR="00004F54" w:rsidRPr="0084064D" w14:paraId="4E72F49C" w14:textId="77777777" w:rsidTr="00717688">
        <w:trPr>
          <w:trHeight w:val="269"/>
        </w:trPr>
        <w:tc>
          <w:tcPr>
            <w:tcW w:w="738" w:type="dxa"/>
            <w:vMerge w:val="restart"/>
            <w:tcBorders>
              <w:top w:val="single" w:sz="4" w:space="0" w:color="auto"/>
            </w:tcBorders>
          </w:tcPr>
          <w:p w14:paraId="6FF19FC2" w14:textId="77777777" w:rsidR="00004F54" w:rsidRPr="0084064D" w:rsidRDefault="00004F54" w:rsidP="00717688">
            <w:pPr>
              <w:rPr>
                <w:rFonts w:ascii="Arial" w:hAnsi="Arial" w:cs="Arial"/>
                <w:sz w:val="20"/>
                <w:szCs w:val="20"/>
              </w:rPr>
            </w:pPr>
            <w:r w:rsidRPr="0084064D">
              <w:rPr>
                <w:rFonts w:ascii="Arial" w:hAnsi="Arial" w:cs="Arial"/>
                <w:sz w:val="20"/>
                <w:szCs w:val="20"/>
              </w:rPr>
              <w:t>1</w:t>
            </w:r>
          </w:p>
        </w:tc>
        <w:tc>
          <w:tcPr>
            <w:tcW w:w="1350" w:type="dxa"/>
            <w:vMerge w:val="restart"/>
            <w:tcBorders>
              <w:top w:val="single" w:sz="4" w:space="0" w:color="auto"/>
            </w:tcBorders>
          </w:tcPr>
          <w:p w14:paraId="238AD7DB" w14:textId="77777777" w:rsidR="00004F54" w:rsidRPr="0084064D" w:rsidRDefault="00004F54" w:rsidP="00717688">
            <w:pPr>
              <w:rPr>
                <w:rFonts w:ascii="Arial" w:hAnsi="Arial" w:cs="Arial"/>
                <w:sz w:val="20"/>
                <w:szCs w:val="20"/>
              </w:rPr>
            </w:pPr>
            <w:r w:rsidRPr="0084064D">
              <w:rPr>
                <w:rFonts w:ascii="Arial" w:hAnsi="Arial" w:cs="Arial"/>
                <w:sz w:val="20"/>
                <w:szCs w:val="20"/>
              </w:rPr>
              <w:t>2</w:t>
            </w:r>
          </w:p>
        </w:tc>
        <w:tc>
          <w:tcPr>
            <w:tcW w:w="1620" w:type="dxa"/>
            <w:vMerge w:val="restart"/>
            <w:tcBorders>
              <w:top w:val="single" w:sz="4" w:space="0" w:color="auto"/>
            </w:tcBorders>
          </w:tcPr>
          <w:p w14:paraId="2087A222" w14:textId="77777777" w:rsidR="00004F54" w:rsidRPr="0084064D" w:rsidRDefault="00004F54" w:rsidP="00717688">
            <w:pPr>
              <w:rPr>
                <w:rFonts w:ascii="Arial" w:hAnsi="Arial" w:cs="Arial"/>
                <w:sz w:val="20"/>
                <w:szCs w:val="20"/>
              </w:rPr>
            </w:pPr>
            <w:r w:rsidRPr="0084064D">
              <w:rPr>
                <w:rFonts w:ascii="Arial" w:hAnsi="Arial" w:cs="Arial"/>
                <w:sz w:val="20"/>
                <w:szCs w:val="20"/>
              </w:rPr>
              <w:t>Bank-1</w:t>
            </w:r>
          </w:p>
        </w:tc>
        <w:tc>
          <w:tcPr>
            <w:tcW w:w="1620" w:type="dxa"/>
            <w:vMerge w:val="restart"/>
            <w:tcBorders>
              <w:top w:val="single" w:sz="4" w:space="0" w:color="auto"/>
            </w:tcBorders>
          </w:tcPr>
          <w:p w14:paraId="0E63C753" w14:textId="77777777" w:rsidR="00004F54" w:rsidRPr="0084064D" w:rsidRDefault="00004F54" w:rsidP="00717688">
            <w:pPr>
              <w:rPr>
                <w:rFonts w:ascii="Arial" w:hAnsi="Arial" w:cs="Arial"/>
                <w:sz w:val="20"/>
                <w:szCs w:val="20"/>
              </w:rPr>
            </w:pPr>
            <w:r w:rsidRPr="0084064D">
              <w:rPr>
                <w:rFonts w:ascii="Arial" w:hAnsi="Arial" w:cs="Arial"/>
                <w:sz w:val="20"/>
                <w:szCs w:val="20"/>
              </w:rPr>
              <w:t>800M</w:t>
            </w:r>
          </w:p>
        </w:tc>
        <w:tc>
          <w:tcPr>
            <w:tcW w:w="1170" w:type="dxa"/>
            <w:vMerge w:val="restart"/>
            <w:tcBorders>
              <w:top w:val="single" w:sz="4" w:space="0" w:color="auto"/>
            </w:tcBorders>
          </w:tcPr>
          <w:p w14:paraId="24E26DE1" w14:textId="77777777" w:rsidR="00004F54" w:rsidRPr="0084064D" w:rsidRDefault="00004F54" w:rsidP="00717688">
            <w:pPr>
              <w:rPr>
                <w:rFonts w:ascii="Arial" w:hAnsi="Arial" w:cs="Arial"/>
                <w:sz w:val="20"/>
                <w:szCs w:val="20"/>
              </w:rPr>
            </w:pPr>
            <w:r w:rsidRPr="0084064D">
              <w:rPr>
                <w:rFonts w:ascii="Arial" w:hAnsi="Arial" w:cs="Arial"/>
                <w:sz w:val="20"/>
                <w:szCs w:val="20"/>
              </w:rPr>
              <w:t xml:space="preserve">Atm screen </w:t>
            </w:r>
          </w:p>
        </w:tc>
        <w:tc>
          <w:tcPr>
            <w:tcW w:w="900" w:type="dxa"/>
            <w:tcBorders>
              <w:top w:val="single" w:sz="4" w:space="0" w:color="auto"/>
            </w:tcBorders>
          </w:tcPr>
          <w:p w14:paraId="1D9E2975"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S-1</w:t>
            </w:r>
          </w:p>
        </w:tc>
        <w:tc>
          <w:tcPr>
            <w:tcW w:w="1080" w:type="dxa"/>
            <w:tcBorders>
              <w:top w:val="single" w:sz="4" w:space="0" w:color="auto"/>
            </w:tcBorders>
          </w:tcPr>
          <w:p w14:paraId="57A92360"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val="restart"/>
            <w:tcBorders>
              <w:top w:val="single" w:sz="4" w:space="0" w:color="auto"/>
            </w:tcBorders>
          </w:tcPr>
          <w:p w14:paraId="0EBF0AB8" w14:textId="77777777" w:rsidR="00004F54" w:rsidRPr="0084064D" w:rsidRDefault="00004F54" w:rsidP="00717688">
            <w:pPr>
              <w:rPr>
                <w:rFonts w:ascii="Arial" w:hAnsi="Arial" w:cs="Arial"/>
                <w:sz w:val="20"/>
                <w:szCs w:val="20"/>
              </w:rPr>
            </w:pPr>
            <w:r w:rsidRPr="0084064D">
              <w:rPr>
                <w:rFonts w:ascii="Arial" w:hAnsi="Arial" w:cs="Arial"/>
                <w:sz w:val="20"/>
                <w:szCs w:val="20"/>
              </w:rPr>
              <w:t>4</w:t>
            </w:r>
          </w:p>
        </w:tc>
        <w:tc>
          <w:tcPr>
            <w:tcW w:w="810" w:type="dxa"/>
            <w:tcBorders>
              <w:top w:val="single" w:sz="4" w:space="0" w:color="auto"/>
            </w:tcBorders>
          </w:tcPr>
          <w:p w14:paraId="520AFD73"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Borders>
              <w:top w:val="single" w:sz="4" w:space="0" w:color="auto"/>
            </w:tcBorders>
          </w:tcPr>
          <w:p w14:paraId="0AA9FEFF"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Borders>
              <w:top w:val="single" w:sz="4" w:space="0" w:color="auto"/>
            </w:tcBorders>
          </w:tcPr>
          <w:p w14:paraId="36A8246D"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c>
          <w:tcPr>
            <w:tcW w:w="810" w:type="dxa"/>
            <w:tcBorders>
              <w:top w:val="single" w:sz="4" w:space="0" w:color="auto"/>
            </w:tcBorders>
          </w:tcPr>
          <w:p w14:paraId="6B8A2E61"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Borders>
              <w:top w:val="single" w:sz="4" w:space="0" w:color="auto"/>
            </w:tcBorders>
          </w:tcPr>
          <w:p w14:paraId="2F2235B4"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r>
      <w:tr w:rsidR="00004F54" w:rsidRPr="0084064D" w14:paraId="2312CB4B" w14:textId="77777777" w:rsidTr="00717688">
        <w:trPr>
          <w:trHeight w:val="73"/>
        </w:trPr>
        <w:tc>
          <w:tcPr>
            <w:tcW w:w="738" w:type="dxa"/>
            <w:vMerge/>
          </w:tcPr>
          <w:p w14:paraId="2B1EE3AF" w14:textId="77777777" w:rsidR="00004F54" w:rsidRPr="0084064D" w:rsidRDefault="00004F54" w:rsidP="00717688">
            <w:pPr>
              <w:ind w:left="360"/>
              <w:rPr>
                <w:rFonts w:ascii="Arial" w:hAnsi="Arial" w:cs="Arial"/>
                <w:sz w:val="20"/>
                <w:szCs w:val="20"/>
              </w:rPr>
            </w:pPr>
          </w:p>
        </w:tc>
        <w:tc>
          <w:tcPr>
            <w:tcW w:w="1350" w:type="dxa"/>
            <w:vMerge/>
          </w:tcPr>
          <w:p w14:paraId="5B117056" w14:textId="77777777" w:rsidR="00004F54" w:rsidRPr="0084064D" w:rsidRDefault="00004F54" w:rsidP="00717688">
            <w:pPr>
              <w:rPr>
                <w:rFonts w:ascii="Arial" w:hAnsi="Arial" w:cs="Arial"/>
                <w:sz w:val="20"/>
                <w:szCs w:val="20"/>
              </w:rPr>
            </w:pPr>
          </w:p>
        </w:tc>
        <w:tc>
          <w:tcPr>
            <w:tcW w:w="1620" w:type="dxa"/>
            <w:vMerge/>
          </w:tcPr>
          <w:p w14:paraId="470F832F" w14:textId="77777777" w:rsidR="00004F54" w:rsidRPr="0084064D" w:rsidRDefault="00004F54" w:rsidP="00717688">
            <w:pPr>
              <w:rPr>
                <w:rFonts w:ascii="Arial" w:hAnsi="Arial" w:cs="Arial"/>
                <w:sz w:val="20"/>
                <w:szCs w:val="20"/>
              </w:rPr>
            </w:pPr>
          </w:p>
        </w:tc>
        <w:tc>
          <w:tcPr>
            <w:tcW w:w="1620" w:type="dxa"/>
            <w:vMerge/>
          </w:tcPr>
          <w:p w14:paraId="39288A26" w14:textId="77777777" w:rsidR="00004F54" w:rsidRPr="0084064D" w:rsidRDefault="00004F54" w:rsidP="00717688">
            <w:pPr>
              <w:rPr>
                <w:rFonts w:ascii="Arial" w:hAnsi="Arial" w:cs="Arial"/>
                <w:sz w:val="20"/>
                <w:szCs w:val="20"/>
              </w:rPr>
            </w:pPr>
          </w:p>
        </w:tc>
        <w:tc>
          <w:tcPr>
            <w:tcW w:w="1170" w:type="dxa"/>
            <w:vMerge/>
          </w:tcPr>
          <w:p w14:paraId="6348B91B" w14:textId="77777777" w:rsidR="00004F54" w:rsidRPr="0084064D" w:rsidRDefault="00004F54" w:rsidP="00717688">
            <w:pPr>
              <w:rPr>
                <w:rFonts w:ascii="Arial" w:hAnsi="Arial" w:cs="Arial"/>
                <w:sz w:val="20"/>
                <w:szCs w:val="20"/>
              </w:rPr>
            </w:pPr>
          </w:p>
        </w:tc>
        <w:tc>
          <w:tcPr>
            <w:tcW w:w="900" w:type="dxa"/>
          </w:tcPr>
          <w:p w14:paraId="77F230D3"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S-2</w:t>
            </w:r>
          </w:p>
        </w:tc>
        <w:tc>
          <w:tcPr>
            <w:tcW w:w="1080" w:type="dxa"/>
          </w:tcPr>
          <w:p w14:paraId="2147FDB3"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61DC76FF" w14:textId="77777777" w:rsidR="00004F54" w:rsidRPr="0084064D" w:rsidRDefault="00004F54" w:rsidP="00717688">
            <w:pPr>
              <w:rPr>
                <w:rFonts w:ascii="Arial" w:hAnsi="Arial" w:cs="Arial"/>
                <w:sz w:val="20"/>
                <w:szCs w:val="20"/>
              </w:rPr>
            </w:pPr>
          </w:p>
        </w:tc>
        <w:tc>
          <w:tcPr>
            <w:tcW w:w="810" w:type="dxa"/>
          </w:tcPr>
          <w:p w14:paraId="61CDEC9A"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33FAB33A"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33BA8566"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c>
          <w:tcPr>
            <w:tcW w:w="810" w:type="dxa"/>
          </w:tcPr>
          <w:p w14:paraId="159C5EE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AF20E13"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r>
      <w:tr w:rsidR="00004F54" w:rsidRPr="0084064D" w14:paraId="0224C958" w14:textId="77777777" w:rsidTr="00717688">
        <w:trPr>
          <w:trHeight w:val="188"/>
        </w:trPr>
        <w:tc>
          <w:tcPr>
            <w:tcW w:w="738" w:type="dxa"/>
            <w:vMerge/>
          </w:tcPr>
          <w:p w14:paraId="230DAE4D" w14:textId="77777777" w:rsidR="00004F54" w:rsidRPr="0084064D" w:rsidRDefault="00004F54" w:rsidP="00717688">
            <w:pPr>
              <w:ind w:left="360"/>
              <w:rPr>
                <w:rFonts w:ascii="Arial" w:hAnsi="Arial" w:cs="Arial"/>
                <w:sz w:val="20"/>
                <w:szCs w:val="20"/>
              </w:rPr>
            </w:pPr>
          </w:p>
        </w:tc>
        <w:tc>
          <w:tcPr>
            <w:tcW w:w="1350" w:type="dxa"/>
            <w:vMerge/>
          </w:tcPr>
          <w:p w14:paraId="5EE48056" w14:textId="77777777" w:rsidR="00004F54" w:rsidRPr="0084064D" w:rsidRDefault="00004F54" w:rsidP="00717688">
            <w:pPr>
              <w:rPr>
                <w:rFonts w:ascii="Arial" w:hAnsi="Arial" w:cs="Arial"/>
                <w:sz w:val="20"/>
                <w:szCs w:val="20"/>
              </w:rPr>
            </w:pPr>
          </w:p>
        </w:tc>
        <w:tc>
          <w:tcPr>
            <w:tcW w:w="1620" w:type="dxa"/>
            <w:vMerge/>
          </w:tcPr>
          <w:p w14:paraId="7F1C3E34" w14:textId="77777777" w:rsidR="00004F54" w:rsidRPr="0084064D" w:rsidRDefault="00004F54" w:rsidP="00717688">
            <w:pPr>
              <w:rPr>
                <w:rFonts w:ascii="Arial" w:hAnsi="Arial" w:cs="Arial"/>
                <w:sz w:val="20"/>
                <w:szCs w:val="20"/>
              </w:rPr>
            </w:pPr>
          </w:p>
        </w:tc>
        <w:tc>
          <w:tcPr>
            <w:tcW w:w="1620" w:type="dxa"/>
            <w:vMerge/>
          </w:tcPr>
          <w:p w14:paraId="798B3E5C" w14:textId="77777777" w:rsidR="00004F54" w:rsidRPr="0084064D" w:rsidRDefault="00004F54" w:rsidP="00717688">
            <w:pPr>
              <w:rPr>
                <w:rFonts w:ascii="Arial" w:hAnsi="Arial" w:cs="Arial"/>
                <w:sz w:val="20"/>
                <w:szCs w:val="20"/>
              </w:rPr>
            </w:pPr>
          </w:p>
        </w:tc>
        <w:tc>
          <w:tcPr>
            <w:tcW w:w="1170" w:type="dxa"/>
            <w:vMerge w:val="restart"/>
          </w:tcPr>
          <w:p w14:paraId="6DE437CB" w14:textId="77777777" w:rsidR="00004F54" w:rsidRPr="0084064D" w:rsidRDefault="00004F54" w:rsidP="00717688">
            <w:pPr>
              <w:rPr>
                <w:rFonts w:ascii="Arial" w:hAnsi="Arial" w:cs="Arial"/>
                <w:sz w:val="20"/>
                <w:szCs w:val="20"/>
              </w:rPr>
            </w:pPr>
            <w:r w:rsidRPr="0084064D">
              <w:rPr>
                <w:rFonts w:ascii="Arial" w:hAnsi="Arial" w:cs="Arial"/>
                <w:sz w:val="20"/>
                <w:szCs w:val="20"/>
              </w:rPr>
              <w:t>ATM keypad</w:t>
            </w:r>
          </w:p>
        </w:tc>
        <w:tc>
          <w:tcPr>
            <w:tcW w:w="900" w:type="dxa"/>
          </w:tcPr>
          <w:p w14:paraId="673D67FF"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K-1</w:t>
            </w:r>
          </w:p>
        </w:tc>
        <w:tc>
          <w:tcPr>
            <w:tcW w:w="1080" w:type="dxa"/>
          </w:tcPr>
          <w:p w14:paraId="39CB8837"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50357302" w14:textId="77777777" w:rsidR="00004F54" w:rsidRPr="0084064D" w:rsidRDefault="00004F54" w:rsidP="00717688">
            <w:pPr>
              <w:rPr>
                <w:rFonts w:ascii="Arial" w:hAnsi="Arial" w:cs="Arial"/>
                <w:sz w:val="20"/>
                <w:szCs w:val="20"/>
              </w:rPr>
            </w:pPr>
          </w:p>
        </w:tc>
        <w:tc>
          <w:tcPr>
            <w:tcW w:w="810" w:type="dxa"/>
          </w:tcPr>
          <w:p w14:paraId="2D89E314"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1DD93775"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31313808"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15)</w:t>
            </w:r>
          </w:p>
        </w:tc>
        <w:tc>
          <w:tcPr>
            <w:tcW w:w="810" w:type="dxa"/>
          </w:tcPr>
          <w:p w14:paraId="483F4B0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3F2ED16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r>
      <w:tr w:rsidR="00004F54" w:rsidRPr="0084064D" w14:paraId="10D54DAF" w14:textId="77777777" w:rsidTr="00717688">
        <w:trPr>
          <w:trHeight w:val="73"/>
        </w:trPr>
        <w:tc>
          <w:tcPr>
            <w:tcW w:w="738" w:type="dxa"/>
            <w:vMerge/>
          </w:tcPr>
          <w:p w14:paraId="584CF5C8" w14:textId="77777777" w:rsidR="00004F54" w:rsidRPr="0084064D" w:rsidRDefault="00004F54" w:rsidP="00717688">
            <w:pPr>
              <w:ind w:left="360"/>
              <w:rPr>
                <w:rFonts w:ascii="Arial" w:hAnsi="Arial" w:cs="Arial"/>
                <w:sz w:val="20"/>
                <w:szCs w:val="20"/>
              </w:rPr>
            </w:pPr>
          </w:p>
        </w:tc>
        <w:tc>
          <w:tcPr>
            <w:tcW w:w="1350" w:type="dxa"/>
            <w:vMerge/>
          </w:tcPr>
          <w:p w14:paraId="1B7DD812" w14:textId="77777777" w:rsidR="00004F54" w:rsidRPr="0084064D" w:rsidRDefault="00004F54" w:rsidP="00717688">
            <w:pPr>
              <w:rPr>
                <w:rFonts w:ascii="Arial" w:hAnsi="Arial" w:cs="Arial"/>
                <w:sz w:val="20"/>
                <w:szCs w:val="20"/>
              </w:rPr>
            </w:pPr>
          </w:p>
        </w:tc>
        <w:tc>
          <w:tcPr>
            <w:tcW w:w="1620" w:type="dxa"/>
            <w:vMerge/>
          </w:tcPr>
          <w:p w14:paraId="45D6EFEC" w14:textId="77777777" w:rsidR="00004F54" w:rsidRPr="0084064D" w:rsidRDefault="00004F54" w:rsidP="00717688">
            <w:pPr>
              <w:rPr>
                <w:rFonts w:ascii="Arial" w:hAnsi="Arial" w:cs="Arial"/>
                <w:sz w:val="20"/>
                <w:szCs w:val="20"/>
              </w:rPr>
            </w:pPr>
          </w:p>
        </w:tc>
        <w:tc>
          <w:tcPr>
            <w:tcW w:w="1620" w:type="dxa"/>
            <w:vMerge/>
          </w:tcPr>
          <w:p w14:paraId="61BF1237" w14:textId="77777777" w:rsidR="00004F54" w:rsidRPr="0084064D" w:rsidRDefault="00004F54" w:rsidP="00717688">
            <w:pPr>
              <w:rPr>
                <w:rFonts w:ascii="Arial" w:hAnsi="Arial" w:cs="Arial"/>
                <w:sz w:val="20"/>
                <w:szCs w:val="20"/>
              </w:rPr>
            </w:pPr>
          </w:p>
        </w:tc>
        <w:tc>
          <w:tcPr>
            <w:tcW w:w="1170" w:type="dxa"/>
            <w:vMerge/>
          </w:tcPr>
          <w:p w14:paraId="7A2AADE1" w14:textId="77777777" w:rsidR="00004F54" w:rsidRPr="0084064D" w:rsidRDefault="00004F54" w:rsidP="00717688">
            <w:pPr>
              <w:rPr>
                <w:rFonts w:ascii="Arial" w:hAnsi="Arial" w:cs="Arial"/>
                <w:sz w:val="20"/>
                <w:szCs w:val="20"/>
              </w:rPr>
            </w:pPr>
          </w:p>
        </w:tc>
        <w:tc>
          <w:tcPr>
            <w:tcW w:w="900" w:type="dxa"/>
          </w:tcPr>
          <w:p w14:paraId="525D9223"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K-2</w:t>
            </w:r>
          </w:p>
        </w:tc>
        <w:tc>
          <w:tcPr>
            <w:tcW w:w="1080" w:type="dxa"/>
          </w:tcPr>
          <w:p w14:paraId="6ABC3D3A"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5285C538" w14:textId="77777777" w:rsidR="00004F54" w:rsidRPr="0084064D" w:rsidRDefault="00004F54" w:rsidP="00717688">
            <w:pPr>
              <w:rPr>
                <w:rFonts w:ascii="Arial" w:hAnsi="Arial" w:cs="Arial"/>
                <w:sz w:val="20"/>
                <w:szCs w:val="20"/>
              </w:rPr>
            </w:pPr>
          </w:p>
        </w:tc>
        <w:tc>
          <w:tcPr>
            <w:tcW w:w="810" w:type="dxa"/>
          </w:tcPr>
          <w:p w14:paraId="70EBC570"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0026090"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163F25FE"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c>
          <w:tcPr>
            <w:tcW w:w="810" w:type="dxa"/>
          </w:tcPr>
          <w:p w14:paraId="0FA14529"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38E6FF1A"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r>
      <w:tr w:rsidR="00004F54" w:rsidRPr="0084064D" w14:paraId="3BEDAA76" w14:textId="77777777" w:rsidTr="00717688">
        <w:trPr>
          <w:trHeight w:val="143"/>
        </w:trPr>
        <w:tc>
          <w:tcPr>
            <w:tcW w:w="738" w:type="dxa"/>
            <w:vMerge w:val="restart"/>
          </w:tcPr>
          <w:p w14:paraId="6211DFC1" w14:textId="77777777" w:rsidR="00004F54" w:rsidRPr="0084064D" w:rsidRDefault="00004F54" w:rsidP="00717688">
            <w:pPr>
              <w:rPr>
                <w:rFonts w:ascii="Arial" w:hAnsi="Arial" w:cs="Arial"/>
                <w:sz w:val="20"/>
                <w:szCs w:val="20"/>
              </w:rPr>
            </w:pPr>
            <w:r w:rsidRPr="0084064D">
              <w:rPr>
                <w:rFonts w:ascii="Arial" w:hAnsi="Arial" w:cs="Arial"/>
                <w:sz w:val="20"/>
                <w:szCs w:val="20"/>
              </w:rPr>
              <w:t>2</w:t>
            </w:r>
          </w:p>
        </w:tc>
        <w:tc>
          <w:tcPr>
            <w:tcW w:w="1350" w:type="dxa"/>
            <w:vMerge w:val="restart"/>
          </w:tcPr>
          <w:p w14:paraId="62C1DD42" w14:textId="77777777" w:rsidR="00004F54" w:rsidRPr="0084064D" w:rsidRDefault="00004F54" w:rsidP="00717688">
            <w:pPr>
              <w:rPr>
                <w:rFonts w:ascii="Arial" w:hAnsi="Arial" w:cs="Arial"/>
                <w:sz w:val="20"/>
                <w:szCs w:val="20"/>
              </w:rPr>
            </w:pPr>
            <w:r w:rsidRPr="0084064D">
              <w:rPr>
                <w:rFonts w:ascii="Arial" w:hAnsi="Arial" w:cs="Arial"/>
                <w:sz w:val="20"/>
                <w:szCs w:val="20"/>
              </w:rPr>
              <w:t>2</w:t>
            </w:r>
          </w:p>
        </w:tc>
        <w:tc>
          <w:tcPr>
            <w:tcW w:w="1620" w:type="dxa"/>
            <w:vMerge w:val="restart"/>
          </w:tcPr>
          <w:p w14:paraId="42520744" w14:textId="77777777" w:rsidR="00004F54" w:rsidRPr="0084064D" w:rsidRDefault="00004F54" w:rsidP="00717688">
            <w:pPr>
              <w:rPr>
                <w:rFonts w:ascii="Arial" w:hAnsi="Arial" w:cs="Arial"/>
                <w:sz w:val="20"/>
                <w:szCs w:val="20"/>
              </w:rPr>
            </w:pPr>
            <w:r w:rsidRPr="0084064D">
              <w:rPr>
                <w:rFonts w:ascii="Arial" w:hAnsi="Arial" w:cs="Arial"/>
                <w:sz w:val="20"/>
                <w:szCs w:val="20"/>
              </w:rPr>
              <w:t>Bank-2</w:t>
            </w:r>
          </w:p>
        </w:tc>
        <w:tc>
          <w:tcPr>
            <w:tcW w:w="1620" w:type="dxa"/>
            <w:vMerge w:val="restart"/>
          </w:tcPr>
          <w:p w14:paraId="5FED90D2" w14:textId="77777777" w:rsidR="00004F54" w:rsidRPr="0084064D" w:rsidRDefault="00004F54" w:rsidP="00717688">
            <w:pPr>
              <w:rPr>
                <w:rFonts w:ascii="Arial" w:hAnsi="Arial" w:cs="Arial"/>
                <w:sz w:val="20"/>
                <w:szCs w:val="20"/>
              </w:rPr>
            </w:pPr>
            <w:r w:rsidRPr="0084064D">
              <w:rPr>
                <w:rFonts w:ascii="Arial" w:hAnsi="Arial" w:cs="Arial"/>
                <w:sz w:val="20"/>
                <w:szCs w:val="20"/>
              </w:rPr>
              <w:t>2.5KM</w:t>
            </w:r>
          </w:p>
        </w:tc>
        <w:tc>
          <w:tcPr>
            <w:tcW w:w="1170" w:type="dxa"/>
            <w:vMerge w:val="restart"/>
          </w:tcPr>
          <w:p w14:paraId="37D9AF51" w14:textId="77777777" w:rsidR="00004F54" w:rsidRPr="0084064D" w:rsidRDefault="00004F54" w:rsidP="00717688">
            <w:pPr>
              <w:rPr>
                <w:rFonts w:ascii="Arial" w:hAnsi="Arial" w:cs="Arial"/>
                <w:sz w:val="20"/>
                <w:szCs w:val="20"/>
              </w:rPr>
            </w:pPr>
            <w:r w:rsidRPr="0084064D">
              <w:rPr>
                <w:rFonts w:ascii="Arial" w:hAnsi="Arial" w:cs="Arial"/>
                <w:sz w:val="20"/>
                <w:szCs w:val="20"/>
              </w:rPr>
              <w:t>Atm screen</w:t>
            </w:r>
          </w:p>
        </w:tc>
        <w:tc>
          <w:tcPr>
            <w:tcW w:w="900" w:type="dxa"/>
          </w:tcPr>
          <w:p w14:paraId="352786E6"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S-1</w:t>
            </w:r>
          </w:p>
        </w:tc>
        <w:tc>
          <w:tcPr>
            <w:tcW w:w="1080" w:type="dxa"/>
          </w:tcPr>
          <w:p w14:paraId="486F028A"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65C151EE" w14:textId="77777777" w:rsidR="00004F54" w:rsidRPr="0084064D" w:rsidRDefault="00004F54" w:rsidP="00717688">
            <w:pPr>
              <w:rPr>
                <w:rFonts w:ascii="Arial" w:hAnsi="Arial" w:cs="Arial"/>
                <w:sz w:val="20"/>
                <w:szCs w:val="20"/>
              </w:rPr>
            </w:pPr>
            <w:r w:rsidRPr="0084064D">
              <w:rPr>
                <w:rFonts w:ascii="Arial" w:hAnsi="Arial" w:cs="Arial"/>
                <w:sz w:val="20"/>
                <w:szCs w:val="20"/>
              </w:rPr>
              <w:t>4</w:t>
            </w:r>
          </w:p>
        </w:tc>
        <w:tc>
          <w:tcPr>
            <w:tcW w:w="810" w:type="dxa"/>
          </w:tcPr>
          <w:p w14:paraId="44710395"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3EA34917"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c>
          <w:tcPr>
            <w:tcW w:w="720" w:type="dxa"/>
          </w:tcPr>
          <w:p w14:paraId="1937C8A8"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c>
          <w:tcPr>
            <w:tcW w:w="810" w:type="dxa"/>
          </w:tcPr>
          <w:p w14:paraId="0C198B95"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4B0C8F98"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r>
      <w:tr w:rsidR="00004F54" w:rsidRPr="0084064D" w14:paraId="54C776D4" w14:textId="77777777" w:rsidTr="00717688">
        <w:trPr>
          <w:trHeight w:val="142"/>
        </w:trPr>
        <w:tc>
          <w:tcPr>
            <w:tcW w:w="738" w:type="dxa"/>
            <w:vMerge/>
          </w:tcPr>
          <w:p w14:paraId="27B14E74" w14:textId="77777777" w:rsidR="00004F54" w:rsidRPr="0084064D" w:rsidRDefault="00004F54" w:rsidP="00717688">
            <w:pPr>
              <w:ind w:left="360"/>
              <w:rPr>
                <w:rFonts w:ascii="Arial" w:hAnsi="Arial" w:cs="Arial"/>
                <w:sz w:val="20"/>
                <w:szCs w:val="20"/>
              </w:rPr>
            </w:pPr>
          </w:p>
        </w:tc>
        <w:tc>
          <w:tcPr>
            <w:tcW w:w="1350" w:type="dxa"/>
            <w:vMerge/>
          </w:tcPr>
          <w:p w14:paraId="581B8CF5" w14:textId="77777777" w:rsidR="00004F54" w:rsidRPr="0084064D" w:rsidRDefault="00004F54" w:rsidP="00717688">
            <w:pPr>
              <w:rPr>
                <w:rFonts w:ascii="Arial" w:hAnsi="Arial" w:cs="Arial"/>
                <w:sz w:val="20"/>
                <w:szCs w:val="20"/>
              </w:rPr>
            </w:pPr>
          </w:p>
        </w:tc>
        <w:tc>
          <w:tcPr>
            <w:tcW w:w="1620" w:type="dxa"/>
            <w:vMerge/>
          </w:tcPr>
          <w:p w14:paraId="33FB8485" w14:textId="77777777" w:rsidR="00004F54" w:rsidRPr="0084064D" w:rsidRDefault="00004F54" w:rsidP="00717688">
            <w:pPr>
              <w:rPr>
                <w:rFonts w:ascii="Arial" w:hAnsi="Arial" w:cs="Arial"/>
                <w:sz w:val="20"/>
                <w:szCs w:val="20"/>
              </w:rPr>
            </w:pPr>
          </w:p>
        </w:tc>
        <w:tc>
          <w:tcPr>
            <w:tcW w:w="1620" w:type="dxa"/>
            <w:vMerge/>
          </w:tcPr>
          <w:p w14:paraId="5317C346" w14:textId="77777777" w:rsidR="00004F54" w:rsidRPr="0084064D" w:rsidRDefault="00004F54" w:rsidP="00717688">
            <w:pPr>
              <w:rPr>
                <w:rFonts w:ascii="Arial" w:hAnsi="Arial" w:cs="Arial"/>
                <w:sz w:val="20"/>
                <w:szCs w:val="20"/>
              </w:rPr>
            </w:pPr>
          </w:p>
        </w:tc>
        <w:tc>
          <w:tcPr>
            <w:tcW w:w="1170" w:type="dxa"/>
            <w:vMerge/>
          </w:tcPr>
          <w:p w14:paraId="51AB2FEB" w14:textId="77777777" w:rsidR="00004F54" w:rsidRPr="0084064D" w:rsidRDefault="00004F54" w:rsidP="00717688">
            <w:pPr>
              <w:rPr>
                <w:rFonts w:ascii="Arial" w:hAnsi="Arial" w:cs="Arial"/>
                <w:sz w:val="20"/>
                <w:szCs w:val="20"/>
              </w:rPr>
            </w:pPr>
          </w:p>
        </w:tc>
        <w:tc>
          <w:tcPr>
            <w:tcW w:w="900" w:type="dxa"/>
          </w:tcPr>
          <w:p w14:paraId="2F5A1BE5"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S-2</w:t>
            </w:r>
          </w:p>
        </w:tc>
        <w:tc>
          <w:tcPr>
            <w:tcW w:w="1080" w:type="dxa"/>
          </w:tcPr>
          <w:p w14:paraId="2EECEBA5"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5218EF68" w14:textId="77777777" w:rsidR="00004F54" w:rsidRPr="0084064D" w:rsidRDefault="00004F54" w:rsidP="00717688">
            <w:pPr>
              <w:rPr>
                <w:rFonts w:ascii="Arial" w:hAnsi="Arial" w:cs="Arial"/>
                <w:sz w:val="20"/>
                <w:szCs w:val="20"/>
              </w:rPr>
            </w:pPr>
          </w:p>
        </w:tc>
        <w:tc>
          <w:tcPr>
            <w:tcW w:w="810" w:type="dxa"/>
          </w:tcPr>
          <w:p w14:paraId="21A55A26"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5F8036D3"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c>
          <w:tcPr>
            <w:tcW w:w="720" w:type="dxa"/>
          </w:tcPr>
          <w:p w14:paraId="54C42062"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13)</w:t>
            </w:r>
          </w:p>
        </w:tc>
        <w:tc>
          <w:tcPr>
            <w:tcW w:w="810" w:type="dxa"/>
          </w:tcPr>
          <w:p w14:paraId="031B2061"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28)</w:t>
            </w:r>
          </w:p>
        </w:tc>
        <w:tc>
          <w:tcPr>
            <w:tcW w:w="720" w:type="dxa"/>
          </w:tcPr>
          <w:p w14:paraId="42B5D55F"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r>
      <w:tr w:rsidR="00004F54" w:rsidRPr="0084064D" w14:paraId="361FA069" w14:textId="77777777" w:rsidTr="00717688">
        <w:trPr>
          <w:trHeight w:val="143"/>
        </w:trPr>
        <w:tc>
          <w:tcPr>
            <w:tcW w:w="738" w:type="dxa"/>
            <w:vMerge/>
          </w:tcPr>
          <w:p w14:paraId="03268148" w14:textId="77777777" w:rsidR="00004F54" w:rsidRPr="0084064D" w:rsidRDefault="00004F54" w:rsidP="00717688">
            <w:pPr>
              <w:ind w:left="360"/>
              <w:rPr>
                <w:rFonts w:ascii="Arial" w:hAnsi="Arial" w:cs="Arial"/>
                <w:sz w:val="20"/>
                <w:szCs w:val="20"/>
              </w:rPr>
            </w:pPr>
          </w:p>
        </w:tc>
        <w:tc>
          <w:tcPr>
            <w:tcW w:w="1350" w:type="dxa"/>
            <w:vMerge/>
          </w:tcPr>
          <w:p w14:paraId="773A4799" w14:textId="77777777" w:rsidR="00004F54" w:rsidRPr="0084064D" w:rsidRDefault="00004F54" w:rsidP="00717688">
            <w:pPr>
              <w:rPr>
                <w:rFonts w:ascii="Arial" w:hAnsi="Arial" w:cs="Arial"/>
                <w:sz w:val="20"/>
                <w:szCs w:val="20"/>
              </w:rPr>
            </w:pPr>
          </w:p>
        </w:tc>
        <w:tc>
          <w:tcPr>
            <w:tcW w:w="1620" w:type="dxa"/>
            <w:vMerge/>
          </w:tcPr>
          <w:p w14:paraId="11D9AB61" w14:textId="77777777" w:rsidR="00004F54" w:rsidRPr="0084064D" w:rsidRDefault="00004F54" w:rsidP="00717688">
            <w:pPr>
              <w:rPr>
                <w:rFonts w:ascii="Arial" w:hAnsi="Arial" w:cs="Arial"/>
                <w:sz w:val="20"/>
                <w:szCs w:val="20"/>
              </w:rPr>
            </w:pPr>
          </w:p>
        </w:tc>
        <w:tc>
          <w:tcPr>
            <w:tcW w:w="1620" w:type="dxa"/>
            <w:vMerge/>
          </w:tcPr>
          <w:p w14:paraId="669056EB" w14:textId="77777777" w:rsidR="00004F54" w:rsidRPr="0084064D" w:rsidRDefault="00004F54" w:rsidP="00717688">
            <w:pPr>
              <w:rPr>
                <w:rFonts w:ascii="Arial" w:hAnsi="Arial" w:cs="Arial"/>
                <w:sz w:val="20"/>
                <w:szCs w:val="20"/>
              </w:rPr>
            </w:pPr>
          </w:p>
        </w:tc>
        <w:tc>
          <w:tcPr>
            <w:tcW w:w="1170" w:type="dxa"/>
            <w:vMerge w:val="restart"/>
          </w:tcPr>
          <w:p w14:paraId="4A63556E" w14:textId="77777777" w:rsidR="00004F54" w:rsidRPr="0084064D" w:rsidRDefault="00004F54" w:rsidP="00717688">
            <w:pPr>
              <w:rPr>
                <w:rFonts w:ascii="Arial" w:hAnsi="Arial" w:cs="Arial"/>
                <w:sz w:val="20"/>
                <w:szCs w:val="20"/>
              </w:rPr>
            </w:pPr>
            <w:r w:rsidRPr="0084064D">
              <w:rPr>
                <w:rFonts w:ascii="Arial" w:hAnsi="Arial" w:cs="Arial"/>
                <w:sz w:val="20"/>
                <w:szCs w:val="20"/>
              </w:rPr>
              <w:t>ATM keypad</w:t>
            </w:r>
          </w:p>
        </w:tc>
        <w:tc>
          <w:tcPr>
            <w:tcW w:w="900" w:type="dxa"/>
          </w:tcPr>
          <w:p w14:paraId="5FD1318E"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K-1</w:t>
            </w:r>
          </w:p>
        </w:tc>
        <w:tc>
          <w:tcPr>
            <w:tcW w:w="1080" w:type="dxa"/>
          </w:tcPr>
          <w:p w14:paraId="7766F132"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433FF87C" w14:textId="77777777" w:rsidR="00004F54" w:rsidRPr="0084064D" w:rsidRDefault="00004F54" w:rsidP="00717688">
            <w:pPr>
              <w:rPr>
                <w:rFonts w:ascii="Arial" w:hAnsi="Arial" w:cs="Arial"/>
                <w:sz w:val="20"/>
                <w:szCs w:val="20"/>
              </w:rPr>
            </w:pPr>
          </w:p>
        </w:tc>
        <w:tc>
          <w:tcPr>
            <w:tcW w:w="810" w:type="dxa"/>
          </w:tcPr>
          <w:p w14:paraId="082C877D"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F56831A"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4F05B3B"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18)</w:t>
            </w:r>
          </w:p>
        </w:tc>
        <w:tc>
          <w:tcPr>
            <w:tcW w:w="810" w:type="dxa"/>
          </w:tcPr>
          <w:p w14:paraId="33E8B7A8"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01DA7DFA"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12)</w:t>
            </w:r>
          </w:p>
        </w:tc>
      </w:tr>
      <w:tr w:rsidR="00004F54" w:rsidRPr="0084064D" w14:paraId="1B6F2E3A" w14:textId="77777777" w:rsidTr="00717688">
        <w:trPr>
          <w:trHeight w:val="142"/>
        </w:trPr>
        <w:tc>
          <w:tcPr>
            <w:tcW w:w="738" w:type="dxa"/>
            <w:vMerge/>
          </w:tcPr>
          <w:p w14:paraId="7659A5A6" w14:textId="77777777" w:rsidR="00004F54" w:rsidRPr="0084064D" w:rsidRDefault="00004F54" w:rsidP="00717688">
            <w:pPr>
              <w:ind w:left="360"/>
              <w:rPr>
                <w:rFonts w:ascii="Arial" w:hAnsi="Arial" w:cs="Arial"/>
                <w:sz w:val="20"/>
                <w:szCs w:val="20"/>
              </w:rPr>
            </w:pPr>
          </w:p>
        </w:tc>
        <w:tc>
          <w:tcPr>
            <w:tcW w:w="1350" w:type="dxa"/>
            <w:vMerge/>
          </w:tcPr>
          <w:p w14:paraId="6834C96A" w14:textId="77777777" w:rsidR="00004F54" w:rsidRPr="0084064D" w:rsidRDefault="00004F54" w:rsidP="00717688">
            <w:pPr>
              <w:rPr>
                <w:rFonts w:ascii="Arial" w:hAnsi="Arial" w:cs="Arial"/>
                <w:sz w:val="20"/>
                <w:szCs w:val="20"/>
              </w:rPr>
            </w:pPr>
          </w:p>
        </w:tc>
        <w:tc>
          <w:tcPr>
            <w:tcW w:w="1620" w:type="dxa"/>
            <w:vMerge/>
          </w:tcPr>
          <w:p w14:paraId="4C1FC7F1" w14:textId="77777777" w:rsidR="00004F54" w:rsidRPr="0084064D" w:rsidRDefault="00004F54" w:rsidP="00717688">
            <w:pPr>
              <w:rPr>
                <w:rFonts w:ascii="Arial" w:hAnsi="Arial" w:cs="Arial"/>
                <w:sz w:val="20"/>
                <w:szCs w:val="20"/>
              </w:rPr>
            </w:pPr>
          </w:p>
        </w:tc>
        <w:tc>
          <w:tcPr>
            <w:tcW w:w="1620" w:type="dxa"/>
            <w:vMerge/>
          </w:tcPr>
          <w:p w14:paraId="7A46399F" w14:textId="77777777" w:rsidR="00004F54" w:rsidRPr="0084064D" w:rsidRDefault="00004F54" w:rsidP="00717688">
            <w:pPr>
              <w:rPr>
                <w:rFonts w:ascii="Arial" w:hAnsi="Arial" w:cs="Arial"/>
                <w:sz w:val="20"/>
                <w:szCs w:val="20"/>
              </w:rPr>
            </w:pPr>
          </w:p>
        </w:tc>
        <w:tc>
          <w:tcPr>
            <w:tcW w:w="1170" w:type="dxa"/>
            <w:vMerge/>
          </w:tcPr>
          <w:p w14:paraId="731D7721" w14:textId="77777777" w:rsidR="00004F54" w:rsidRPr="0084064D" w:rsidRDefault="00004F54" w:rsidP="00717688">
            <w:pPr>
              <w:rPr>
                <w:rFonts w:ascii="Arial" w:hAnsi="Arial" w:cs="Arial"/>
                <w:sz w:val="20"/>
                <w:szCs w:val="20"/>
              </w:rPr>
            </w:pPr>
          </w:p>
        </w:tc>
        <w:tc>
          <w:tcPr>
            <w:tcW w:w="900" w:type="dxa"/>
          </w:tcPr>
          <w:p w14:paraId="4C701C42"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K-2</w:t>
            </w:r>
          </w:p>
        </w:tc>
        <w:tc>
          <w:tcPr>
            <w:tcW w:w="1080" w:type="dxa"/>
          </w:tcPr>
          <w:p w14:paraId="03F8DFC7"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7DAD99ED" w14:textId="77777777" w:rsidR="00004F54" w:rsidRPr="0084064D" w:rsidRDefault="00004F54" w:rsidP="00717688">
            <w:pPr>
              <w:rPr>
                <w:rFonts w:ascii="Arial" w:hAnsi="Arial" w:cs="Arial"/>
                <w:sz w:val="20"/>
                <w:szCs w:val="20"/>
              </w:rPr>
            </w:pPr>
          </w:p>
        </w:tc>
        <w:tc>
          <w:tcPr>
            <w:tcW w:w="810" w:type="dxa"/>
          </w:tcPr>
          <w:p w14:paraId="07F701A0"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16)</w:t>
            </w:r>
          </w:p>
        </w:tc>
        <w:tc>
          <w:tcPr>
            <w:tcW w:w="720" w:type="dxa"/>
          </w:tcPr>
          <w:p w14:paraId="2A061997"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47106DC0"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810" w:type="dxa"/>
          </w:tcPr>
          <w:p w14:paraId="5C4F4BE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69206929"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19)</w:t>
            </w:r>
          </w:p>
        </w:tc>
      </w:tr>
      <w:tr w:rsidR="00004F54" w:rsidRPr="0084064D" w14:paraId="2D4AF20D" w14:textId="77777777" w:rsidTr="00717688">
        <w:trPr>
          <w:trHeight w:val="72"/>
        </w:trPr>
        <w:tc>
          <w:tcPr>
            <w:tcW w:w="738" w:type="dxa"/>
            <w:vMerge w:val="restart"/>
          </w:tcPr>
          <w:p w14:paraId="134D22DE" w14:textId="77777777" w:rsidR="00004F54" w:rsidRPr="0084064D" w:rsidRDefault="00004F54" w:rsidP="00717688">
            <w:pPr>
              <w:rPr>
                <w:rFonts w:ascii="Arial" w:hAnsi="Arial" w:cs="Arial"/>
                <w:sz w:val="20"/>
                <w:szCs w:val="20"/>
              </w:rPr>
            </w:pPr>
            <w:r w:rsidRPr="0084064D">
              <w:rPr>
                <w:rFonts w:ascii="Arial" w:hAnsi="Arial" w:cs="Arial"/>
                <w:sz w:val="20"/>
                <w:szCs w:val="20"/>
              </w:rPr>
              <w:t>3</w:t>
            </w:r>
          </w:p>
        </w:tc>
        <w:tc>
          <w:tcPr>
            <w:tcW w:w="1350" w:type="dxa"/>
            <w:vMerge w:val="restart"/>
          </w:tcPr>
          <w:p w14:paraId="113F502E" w14:textId="77777777" w:rsidR="00004F54" w:rsidRPr="0084064D" w:rsidRDefault="00004F54" w:rsidP="00717688">
            <w:pPr>
              <w:rPr>
                <w:rFonts w:ascii="Arial" w:hAnsi="Arial" w:cs="Arial"/>
                <w:sz w:val="20"/>
                <w:szCs w:val="20"/>
              </w:rPr>
            </w:pPr>
            <w:r w:rsidRPr="0084064D">
              <w:rPr>
                <w:rFonts w:ascii="Arial" w:hAnsi="Arial" w:cs="Arial"/>
                <w:sz w:val="20"/>
                <w:szCs w:val="20"/>
              </w:rPr>
              <w:t>2</w:t>
            </w:r>
          </w:p>
        </w:tc>
        <w:tc>
          <w:tcPr>
            <w:tcW w:w="1620" w:type="dxa"/>
            <w:vMerge w:val="restart"/>
          </w:tcPr>
          <w:p w14:paraId="44F3AAA9" w14:textId="77777777" w:rsidR="00004F54" w:rsidRPr="0084064D" w:rsidRDefault="00004F54" w:rsidP="00717688">
            <w:pPr>
              <w:rPr>
                <w:rFonts w:ascii="Arial" w:hAnsi="Arial" w:cs="Arial"/>
                <w:sz w:val="20"/>
                <w:szCs w:val="20"/>
              </w:rPr>
            </w:pPr>
            <w:r w:rsidRPr="0084064D">
              <w:rPr>
                <w:rFonts w:ascii="Arial" w:hAnsi="Arial" w:cs="Arial"/>
                <w:sz w:val="20"/>
                <w:szCs w:val="20"/>
              </w:rPr>
              <w:t>Bank-3</w:t>
            </w:r>
          </w:p>
        </w:tc>
        <w:tc>
          <w:tcPr>
            <w:tcW w:w="1620" w:type="dxa"/>
            <w:vMerge w:val="restart"/>
          </w:tcPr>
          <w:p w14:paraId="52E6E6D7" w14:textId="77777777" w:rsidR="00004F54" w:rsidRPr="0084064D" w:rsidRDefault="00004F54" w:rsidP="00717688">
            <w:pPr>
              <w:rPr>
                <w:rFonts w:ascii="Arial" w:hAnsi="Arial" w:cs="Arial"/>
                <w:sz w:val="20"/>
                <w:szCs w:val="20"/>
              </w:rPr>
            </w:pPr>
            <w:r w:rsidRPr="0084064D">
              <w:rPr>
                <w:rFonts w:ascii="Arial" w:hAnsi="Arial" w:cs="Arial"/>
                <w:sz w:val="20"/>
                <w:szCs w:val="20"/>
              </w:rPr>
              <w:t>2.5KM</w:t>
            </w:r>
          </w:p>
        </w:tc>
        <w:tc>
          <w:tcPr>
            <w:tcW w:w="1170" w:type="dxa"/>
            <w:vMerge w:val="restart"/>
          </w:tcPr>
          <w:p w14:paraId="7F32B0F3" w14:textId="77777777" w:rsidR="00004F54" w:rsidRPr="0084064D" w:rsidRDefault="00004F54" w:rsidP="00717688">
            <w:pPr>
              <w:rPr>
                <w:rFonts w:ascii="Arial" w:hAnsi="Arial" w:cs="Arial"/>
                <w:sz w:val="20"/>
                <w:szCs w:val="20"/>
              </w:rPr>
            </w:pPr>
            <w:r w:rsidRPr="0084064D">
              <w:rPr>
                <w:rFonts w:ascii="Arial" w:hAnsi="Arial" w:cs="Arial"/>
                <w:sz w:val="20"/>
                <w:szCs w:val="20"/>
              </w:rPr>
              <w:t>Atm screen</w:t>
            </w:r>
          </w:p>
        </w:tc>
        <w:tc>
          <w:tcPr>
            <w:tcW w:w="900" w:type="dxa"/>
          </w:tcPr>
          <w:p w14:paraId="56BB5B3A"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S-1</w:t>
            </w:r>
          </w:p>
        </w:tc>
        <w:tc>
          <w:tcPr>
            <w:tcW w:w="1080" w:type="dxa"/>
          </w:tcPr>
          <w:p w14:paraId="6CA7B122"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78436939" w14:textId="77777777" w:rsidR="00004F54" w:rsidRPr="0084064D" w:rsidRDefault="00004F54" w:rsidP="00717688">
            <w:pPr>
              <w:rPr>
                <w:rFonts w:ascii="Arial" w:hAnsi="Arial" w:cs="Arial"/>
                <w:sz w:val="20"/>
                <w:szCs w:val="20"/>
              </w:rPr>
            </w:pPr>
            <w:r w:rsidRPr="0084064D">
              <w:rPr>
                <w:rFonts w:ascii="Arial" w:hAnsi="Arial" w:cs="Arial"/>
                <w:sz w:val="20"/>
                <w:szCs w:val="20"/>
              </w:rPr>
              <w:t>4</w:t>
            </w:r>
          </w:p>
        </w:tc>
        <w:tc>
          <w:tcPr>
            <w:tcW w:w="810" w:type="dxa"/>
          </w:tcPr>
          <w:p w14:paraId="4D28A3EC"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B256416"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547D612E"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c>
          <w:tcPr>
            <w:tcW w:w="810" w:type="dxa"/>
          </w:tcPr>
          <w:p w14:paraId="6905FC99"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5B86016"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r>
      <w:tr w:rsidR="00004F54" w:rsidRPr="0084064D" w14:paraId="04086549" w14:textId="77777777" w:rsidTr="00717688">
        <w:trPr>
          <w:trHeight w:val="71"/>
        </w:trPr>
        <w:tc>
          <w:tcPr>
            <w:tcW w:w="738" w:type="dxa"/>
            <w:vMerge/>
          </w:tcPr>
          <w:p w14:paraId="2F34B032" w14:textId="77777777" w:rsidR="00004F54" w:rsidRPr="0084064D" w:rsidRDefault="00004F54" w:rsidP="00717688">
            <w:pPr>
              <w:ind w:left="360"/>
              <w:rPr>
                <w:rFonts w:ascii="Arial" w:hAnsi="Arial" w:cs="Arial"/>
                <w:sz w:val="20"/>
                <w:szCs w:val="20"/>
              </w:rPr>
            </w:pPr>
          </w:p>
        </w:tc>
        <w:tc>
          <w:tcPr>
            <w:tcW w:w="1350" w:type="dxa"/>
            <w:vMerge/>
          </w:tcPr>
          <w:p w14:paraId="13582EFB" w14:textId="77777777" w:rsidR="00004F54" w:rsidRPr="0084064D" w:rsidRDefault="00004F54" w:rsidP="00717688">
            <w:pPr>
              <w:rPr>
                <w:rFonts w:ascii="Arial" w:hAnsi="Arial" w:cs="Arial"/>
                <w:sz w:val="20"/>
                <w:szCs w:val="20"/>
              </w:rPr>
            </w:pPr>
          </w:p>
        </w:tc>
        <w:tc>
          <w:tcPr>
            <w:tcW w:w="1620" w:type="dxa"/>
            <w:vMerge/>
          </w:tcPr>
          <w:p w14:paraId="390F0B3B" w14:textId="77777777" w:rsidR="00004F54" w:rsidRPr="0084064D" w:rsidRDefault="00004F54" w:rsidP="00717688">
            <w:pPr>
              <w:rPr>
                <w:rFonts w:ascii="Arial" w:hAnsi="Arial" w:cs="Arial"/>
                <w:sz w:val="20"/>
                <w:szCs w:val="20"/>
              </w:rPr>
            </w:pPr>
          </w:p>
        </w:tc>
        <w:tc>
          <w:tcPr>
            <w:tcW w:w="1620" w:type="dxa"/>
            <w:vMerge/>
          </w:tcPr>
          <w:p w14:paraId="112EAB2E" w14:textId="77777777" w:rsidR="00004F54" w:rsidRPr="0084064D" w:rsidRDefault="00004F54" w:rsidP="00717688">
            <w:pPr>
              <w:rPr>
                <w:rFonts w:ascii="Arial" w:hAnsi="Arial" w:cs="Arial"/>
                <w:sz w:val="20"/>
                <w:szCs w:val="20"/>
              </w:rPr>
            </w:pPr>
          </w:p>
        </w:tc>
        <w:tc>
          <w:tcPr>
            <w:tcW w:w="1170" w:type="dxa"/>
            <w:vMerge/>
          </w:tcPr>
          <w:p w14:paraId="4669C7E5" w14:textId="77777777" w:rsidR="00004F54" w:rsidRPr="0084064D" w:rsidRDefault="00004F54" w:rsidP="00717688">
            <w:pPr>
              <w:rPr>
                <w:rFonts w:ascii="Arial" w:hAnsi="Arial" w:cs="Arial"/>
                <w:sz w:val="20"/>
                <w:szCs w:val="20"/>
              </w:rPr>
            </w:pPr>
          </w:p>
        </w:tc>
        <w:tc>
          <w:tcPr>
            <w:tcW w:w="900" w:type="dxa"/>
          </w:tcPr>
          <w:p w14:paraId="63268145"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S-2</w:t>
            </w:r>
          </w:p>
        </w:tc>
        <w:tc>
          <w:tcPr>
            <w:tcW w:w="1080" w:type="dxa"/>
          </w:tcPr>
          <w:p w14:paraId="573A0F2E"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69652CC1" w14:textId="77777777" w:rsidR="00004F54" w:rsidRPr="0084064D" w:rsidRDefault="00004F54" w:rsidP="00717688">
            <w:pPr>
              <w:rPr>
                <w:rFonts w:ascii="Arial" w:hAnsi="Arial" w:cs="Arial"/>
                <w:sz w:val="20"/>
                <w:szCs w:val="20"/>
              </w:rPr>
            </w:pPr>
          </w:p>
        </w:tc>
        <w:tc>
          <w:tcPr>
            <w:tcW w:w="810" w:type="dxa"/>
          </w:tcPr>
          <w:p w14:paraId="6972C82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73761493"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21)</w:t>
            </w:r>
          </w:p>
        </w:tc>
        <w:tc>
          <w:tcPr>
            <w:tcW w:w="720" w:type="dxa"/>
          </w:tcPr>
          <w:p w14:paraId="14004E61"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15)</w:t>
            </w:r>
          </w:p>
        </w:tc>
        <w:tc>
          <w:tcPr>
            <w:tcW w:w="810" w:type="dxa"/>
          </w:tcPr>
          <w:p w14:paraId="6ACBA631"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28)</w:t>
            </w:r>
          </w:p>
        </w:tc>
        <w:tc>
          <w:tcPr>
            <w:tcW w:w="720" w:type="dxa"/>
          </w:tcPr>
          <w:p w14:paraId="21B3A688"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r>
      <w:tr w:rsidR="00004F54" w:rsidRPr="0084064D" w14:paraId="62220812" w14:textId="77777777" w:rsidTr="00717688">
        <w:trPr>
          <w:trHeight w:val="71"/>
        </w:trPr>
        <w:tc>
          <w:tcPr>
            <w:tcW w:w="738" w:type="dxa"/>
            <w:vMerge/>
          </w:tcPr>
          <w:p w14:paraId="512245A2" w14:textId="77777777" w:rsidR="00004F54" w:rsidRPr="0084064D" w:rsidRDefault="00004F54" w:rsidP="00717688">
            <w:pPr>
              <w:ind w:left="360"/>
              <w:rPr>
                <w:rFonts w:ascii="Arial" w:hAnsi="Arial" w:cs="Arial"/>
                <w:sz w:val="20"/>
                <w:szCs w:val="20"/>
              </w:rPr>
            </w:pPr>
          </w:p>
        </w:tc>
        <w:tc>
          <w:tcPr>
            <w:tcW w:w="1350" w:type="dxa"/>
            <w:vMerge/>
          </w:tcPr>
          <w:p w14:paraId="2AD646D2" w14:textId="77777777" w:rsidR="00004F54" w:rsidRPr="0084064D" w:rsidRDefault="00004F54" w:rsidP="00717688">
            <w:pPr>
              <w:rPr>
                <w:rFonts w:ascii="Arial" w:hAnsi="Arial" w:cs="Arial"/>
                <w:sz w:val="20"/>
                <w:szCs w:val="20"/>
              </w:rPr>
            </w:pPr>
          </w:p>
        </w:tc>
        <w:tc>
          <w:tcPr>
            <w:tcW w:w="1620" w:type="dxa"/>
            <w:vMerge/>
          </w:tcPr>
          <w:p w14:paraId="7967C080" w14:textId="77777777" w:rsidR="00004F54" w:rsidRPr="0084064D" w:rsidRDefault="00004F54" w:rsidP="00717688">
            <w:pPr>
              <w:rPr>
                <w:rFonts w:ascii="Arial" w:hAnsi="Arial" w:cs="Arial"/>
                <w:sz w:val="20"/>
                <w:szCs w:val="20"/>
              </w:rPr>
            </w:pPr>
          </w:p>
        </w:tc>
        <w:tc>
          <w:tcPr>
            <w:tcW w:w="1620" w:type="dxa"/>
            <w:vMerge/>
          </w:tcPr>
          <w:p w14:paraId="1C50E304" w14:textId="77777777" w:rsidR="00004F54" w:rsidRPr="0084064D" w:rsidRDefault="00004F54" w:rsidP="00717688">
            <w:pPr>
              <w:rPr>
                <w:rFonts w:ascii="Arial" w:hAnsi="Arial" w:cs="Arial"/>
                <w:sz w:val="20"/>
                <w:szCs w:val="20"/>
              </w:rPr>
            </w:pPr>
          </w:p>
        </w:tc>
        <w:tc>
          <w:tcPr>
            <w:tcW w:w="1170" w:type="dxa"/>
            <w:vMerge w:val="restart"/>
          </w:tcPr>
          <w:p w14:paraId="6621D54F" w14:textId="77777777" w:rsidR="00004F54" w:rsidRPr="0084064D" w:rsidRDefault="00004F54" w:rsidP="00717688">
            <w:pPr>
              <w:rPr>
                <w:rFonts w:ascii="Arial" w:hAnsi="Arial" w:cs="Arial"/>
                <w:sz w:val="20"/>
                <w:szCs w:val="20"/>
              </w:rPr>
            </w:pPr>
            <w:r w:rsidRPr="0084064D">
              <w:rPr>
                <w:rFonts w:ascii="Arial" w:hAnsi="Arial" w:cs="Arial"/>
                <w:sz w:val="20"/>
                <w:szCs w:val="20"/>
              </w:rPr>
              <w:t>ATM keypad</w:t>
            </w:r>
          </w:p>
        </w:tc>
        <w:tc>
          <w:tcPr>
            <w:tcW w:w="900" w:type="dxa"/>
          </w:tcPr>
          <w:p w14:paraId="3B013521"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K-1</w:t>
            </w:r>
          </w:p>
        </w:tc>
        <w:tc>
          <w:tcPr>
            <w:tcW w:w="1080" w:type="dxa"/>
          </w:tcPr>
          <w:p w14:paraId="38600F60"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583AAE4A" w14:textId="77777777" w:rsidR="00004F54" w:rsidRPr="0084064D" w:rsidRDefault="00004F54" w:rsidP="00717688">
            <w:pPr>
              <w:rPr>
                <w:rFonts w:ascii="Arial" w:hAnsi="Arial" w:cs="Arial"/>
                <w:sz w:val="20"/>
                <w:szCs w:val="20"/>
              </w:rPr>
            </w:pPr>
          </w:p>
        </w:tc>
        <w:tc>
          <w:tcPr>
            <w:tcW w:w="810" w:type="dxa"/>
          </w:tcPr>
          <w:p w14:paraId="5E3D339C"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6CF1C2A2"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11C4AE53"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15)</w:t>
            </w:r>
          </w:p>
        </w:tc>
        <w:tc>
          <w:tcPr>
            <w:tcW w:w="810" w:type="dxa"/>
          </w:tcPr>
          <w:p w14:paraId="4160682A"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A88EE13"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r>
      <w:tr w:rsidR="00004F54" w:rsidRPr="0084064D" w14:paraId="759ADE77" w14:textId="77777777" w:rsidTr="00717688">
        <w:trPr>
          <w:trHeight w:val="71"/>
        </w:trPr>
        <w:tc>
          <w:tcPr>
            <w:tcW w:w="738" w:type="dxa"/>
            <w:vMerge/>
          </w:tcPr>
          <w:p w14:paraId="4E9C8B15" w14:textId="77777777" w:rsidR="00004F54" w:rsidRPr="0084064D" w:rsidRDefault="00004F54" w:rsidP="00717688">
            <w:pPr>
              <w:ind w:left="360"/>
              <w:rPr>
                <w:rFonts w:ascii="Arial" w:hAnsi="Arial" w:cs="Arial"/>
                <w:sz w:val="20"/>
                <w:szCs w:val="20"/>
              </w:rPr>
            </w:pPr>
          </w:p>
        </w:tc>
        <w:tc>
          <w:tcPr>
            <w:tcW w:w="1350" w:type="dxa"/>
            <w:vMerge/>
          </w:tcPr>
          <w:p w14:paraId="669077B9" w14:textId="77777777" w:rsidR="00004F54" w:rsidRPr="0084064D" w:rsidRDefault="00004F54" w:rsidP="00717688">
            <w:pPr>
              <w:rPr>
                <w:rFonts w:ascii="Arial" w:hAnsi="Arial" w:cs="Arial"/>
                <w:sz w:val="20"/>
                <w:szCs w:val="20"/>
              </w:rPr>
            </w:pPr>
          </w:p>
        </w:tc>
        <w:tc>
          <w:tcPr>
            <w:tcW w:w="1620" w:type="dxa"/>
            <w:vMerge/>
          </w:tcPr>
          <w:p w14:paraId="4F4DDEE8" w14:textId="77777777" w:rsidR="00004F54" w:rsidRPr="0084064D" w:rsidRDefault="00004F54" w:rsidP="00717688">
            <w:pPr>
              <w:rPr>
                <w:rFonts w:ascii="Arial" w:hAnsi="Arial" w:cs="Arial"/>
                <w:sz w:val="20"/>
                <w:szCs w:val="20"/>
              </w:rPr>
            </w:pPr>
          </w:p>
        </w:tc>
        <w:tc>
          <w:tcPr>
            <w:tcW w:w="1620" w:type="dxa"/>
            <w:vMerge/>
          </w:tcPr>
          <w:p w14:paraId="796D36EE" w14:textId="77777777" w:rsidR="00004F54" w:rsidRPr="0084064D" w:rsidRDefault="00004F54" w:rsidP="00717688">
            <w:pPr>
              <w:rPr>
                <w:rFonts w:ascii="Arial" w:hAnsi="Arial" w:cs="Arial"/>
                <w:sz w:val="20"/>
                <w:szCs w:val="20"/>
              </w:rPr>
            </w:pPr>
          </w:p>
        </w:tc>
        <w:tc>
          <w:tcPr>
            <w:tcW w:w="1170" w:type="dxa"/>
            <w:vMerge/>
          </w:tcPr>
          <w:p w14:paraId="6DE141B1" w14:textId="77777777" w:rsidR="00004F54" w:rsidRPr="0084064D" w:rsidRDefault="00004F54" w:rsidP="00717688">
            <w:pPr>
              <w:rPr>
                <w:rFonts w:ascii="Arial" w:hAnsi="Arial" w:cs="Arial"/>
                <w:sz w:val="20"/>
                <w:szCs w:val="20"/>
              </w:rPr>
            </w:pPr>
          </w:p>
        </w:tc>
        <w:tc>
          <w:tcPr>
            <w:tcW w:w="900" w:type="dxa"/>
          </w:tcPr>
          <w:p w14:paraId="75A21F9B"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K-2</w:t>
            </w:r>
          </w:p>
        </w:tc>
        <w:tc>
          <w:tcPr>
            <w:tcW w:w="1080" w:type="dxa"/>
          </w:tcPr>
          <w:p w14:paraId="67A36455"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024D07CB" w14:textId="77777777" w:rsidR="00004F54" w:rsidRPr="0084064D" w:rsidRDefault="00004F54" w:rsidP="00717688">
            <w:pPr>
              <w:rPr>
                <w:rFonts w:ascii="Arial" w:hAnsi="Arial" w:cs="Arial"/>
                <w:sz w:val="20"/>
                <w:szCs w:val="20"/>
              </w:rPr>
            </w:pPr>
          </w:p>
        </w:tc>
        <w:tc>
          <w:tcPr>
            <w:tcW w:w="810" w:type="dxa"/>
          </w:tcPr>
          <w:p w14:paraId="6030B456"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47832CEC"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0E5F36E0"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c>
          <w:tcPr>
            <w:tcW w:w="810" w:type="dxa"/>
          </w:tcPr>
          <w:p w14:paraId="75C8DA62"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29)</w:t>
            </w:r>
          </w:p>
        </w:tc>
        <w:tc>
          <w:tcPr>
            <w:tcW w:w="720" w:type="dxa"/>
          </w:tcPr>
          <w:p w14:paraId="356EC57B"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18)</w:t>
            </w:r>
          </w:p>
        </w:tc>
      </w:tr>
      <w:tr w:rsidR="00004F54" w:rsidRPr="0084064D" w14:paraId="610C56E3" w14:textId="77777777" w:rsidTr="00717688">
        <w:trPr>
          <w:trHeight w:val="72"/>
        </w:trPr>
        <w:tc>
          <w:tcPr>
            <w:tcW w:w="738" w:type="dxa"/>
            <w:vMerge w:val="restart"/>
          </w:tcPr>
          <w:p w14:paraId="515572D1" w14:textId="77777777" w:rsidR="00004F54" w:rsidRPr="0084064D" w:rsidRDefault="00004F54" w:rsidP="00717688">
            <w:pPr>
              <w:rPr>
                <w:rFonts w:ascii="Arial" w:hAnsi="Arial" w:cs="Arial"/>
                <w:sz w:val="20"/>
                <w:szCs w:val="20"/>
              </w:rPr>
            </w:pPr>
            <w:r w:rsidRPr="0084064D">
              <w:rPr>
                <w:rFonts w:ascii="Arial" w:hAnsi="Arial" w:cs="Arial"/>
                <w:sz w:val="20"/>
                <w:szCs w:val="20"/>
              </w:rPr>
              <w:t>4</w:t>
            </w:r>
          </w:p>
        </w:tc>
        <w:tc>
          <w:tcPr>
            <w:tcW w:w="1350" w:type="dxa"/>
            <w:vMerge w:val="restart"/>
          </w:tcPr>
          <w:p w14:paraId="562291DE" w14:textId="77777777" w:rsidR="00004F54" w:rsidRPr="0084064D" w:rsidRDefault="00004F54" w:rsidP="00717688">
            <w:pPr>
              <w:rPr>
                <w:rFonts w:ascii="Arial" w:hAnsi="Arial" w:cs="Arial"/>
                <w:sz w:val="20"/>
                <w:szCs w:val="20"/>
              </w:rPr>
            </w:pPr>
            <w:r w:rsidRPr="0084064D">
              <w:rPr>
                <w:rFonts w:ascii="Arial" w:hAnsi="Arial" w:cs="Arial"/>
                <w:sz w:val="20"/>
                <w:szCs w:val="20"/>
              </w:rPr>
              <w:t>2</w:t>
            </w:r>
          </w:p>
        </w:tc>
        <w:tc>
          <w:tcPr>
            <w:tcW w:w="1620" w:type="dxa"/>
            <w:vMerge w:val="restart"/>
          </w:tcPr>
          <w:p w14:paraId="0742D89B" w14:textId="77777777" w:rsidR="00004F54" w:rsidRPr="0084064D" w:rsidRDefault="00004F54" w:rsidP="00717688">
            <w:pPr>
              <w:rPr>
                <w:rFonts w:ascii="Arial" w:hAnsi="Arial" w:cs="Arial"/>
                <w:sz w:val="20"/>
                <w:szCs w:val="20"/>
              </w:rPr>
            </w:pPr>
            <w:r w:rsidRPr="0084064D">
              <w:rPr>
                <w:rFonts w:ascii="Arial" w:hAnsi="Arial" w:cs="Arial"/>
                <w:sz w:val="20"/>
                <w:szCs w:val="20"/>
              </w:rPr>
              <w:t>Bank-4</w:t>
            </w:r>
          </w:p>
        </w:tc>
        <w:tc>
          <w:tcPr>
            <w:tcW w:w="1620" w:type="dxa"/>
            <w:vMerge w:val="restart"/>
          </w:tcPr>
          <w:p w14:paraId="2A7C5574" w14:textId="77777777" w:rsidR="00004F54" w:rsidRPr="0084064D" w:rsidRDefault="00004F54" w:rsidP="00717688">
            <w:pPr>
              <w:rPr>
                <w:rFonts w:ascii="Arial" w:hAnsi="Arial" w:cs="Arial"/>
                <w:sz w:val="20"/>
                <w:szCs w:val="20"/>
              </w:rPr>
            </w:pPr>
            <w:r w:rsidRPr="0084064D">
              <w:rPr>
                <w:rFonts w:ascii="Arial" w:hAnsi="Arial" w:cs="Arial"/>
                <w:sz w:val="20"/>
                <w:szCs w:val="20"/>
              </w:rPr>
              <w:t>3.1KM</w:t>
            </w:r>
          </w:p>
        </w:tc>
        <w:tc>
          <w:tcPr>
            <w:tcW w:w="1170" w:type="dxa"/>
            <w:vMerge w:val="restart"/>
          </w:tcPr>
          <w:p w14:paraId="7EE6FDE2" w14:textId="77777777" w:rsidR="00004F54" w:rsidRPr="0084064D" w:rsidRDefault="00004F54" w:rsidP="00717688">
            <w:pPr>
              <w:rPr>
                <w:rFonts w:ascii="Arial" w:hAnsi="Arial" w:cs="Arial"/>
                <w:sz w:val="20"/>
                <w:szCs w:val="20"/>
              </w:rPr>
            </w:pPr>
            <w:r w:rsidRPr="0084064D">
              <w:rPr>
                <w:rFonts w:ascii="Arial" w:hAnsi="Arial" w:cs="Arial"/>
                <w:sz w:val="20"/>
                <w:szCs w:val="20"/>
              </w:rPr>
              <w:t>Atm screen</w:t>
            </w:r>
          </w:p>
        </w:tc>
        <w:tc>
          <w:tcPr>
            <w:tcW w:w="900" w:type="dxa"/>
          </w:tcPr>
          <w:p w14:paraId="7EA6B086"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S-1</w:t>
            </w:r>
          </w:p>
        </w:tc>
        <w:tc>
          <w:tcPr>
            <w:tcW w:w="1080" w:type="dxa"/>
          </w:tcPr>
          <w:p w14:paraId="5BCEF465"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2D82C04D" w14:textId="77777777" w:rsidR="00004F54" w:rsidRPr="0084064D" w:rsidRDefault="00004F54" w:rsidP="00717688">
            <w:pPr>
              <w:rPr>
                <w:rFonts w:ascii="Arial" w:hAnsi="Arial" w:cs="Arial"/>
                <w:sz w:val="20"/>
                <w:szCs w:val="20"/>
              </w:rPr>
            </w:pPr>
            <w:r w:rsidRPr="0084064D">
              <w:rPr>
                <w:rFonts w:ascii="Arial" w:hAnsi="Arial" w:cs="Arial"/>
                <w:sz w:val="20"/>
                <w:szCs w:val="20"/>
              </w:rPr>
              <w:t>4</w:t>
            </w:r>
          </w:p>
        </w:tc>
        <w:tc>
          <w:tcPr>
            <w:tcW w:w="810" w:type="dxa"/>
          </w:tcPr>
          <w:p w14:paraId="0C181C3F"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1400614D"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6DA1743A"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15)</w:t>
            </w:r>
          </w:p>
        </w:tc>
        <w:tc>
          <w:tcPr>
            <w:tcW w:w="810" w:type="dxa"/>
          </w:tcPr>
          <w:p w14:paraId="65F4CA2E"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7AFD4350"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r>
      <w:tr w:rsidR="00004F54" w:rsidRPr="0084064D" w14:paraId="0B117296" w14:textId="77777777" w:rsidTr="00717688">
        <w:trPr>
          <w:trHeight w:val="71"/>
        </w:trPr>
        <w:tc>
          <w:tcPr>
            <w:tcW w:w="738" w:type="dxa"/>
            <w:vMerge/>
          </w:tcPr>
          <w:p w14:paraId="316E2200" w14:textId="77777777" w:rsidR="00004F54" w:rsidRPr="0084064D" w:rsidRDefault="00004F54" w:rsidP="00717688">
            <w:pPr>
              <w:ind w:left="360"/>
              <w:rPr>
                <w:rFonts w:ascii="Arial" w:hAnsi="Arial" w:cs="Arial"/>
                <w:sz w:val="20"/>
                <w:szCs w:val="20"/>
              </w:rPr>
            </w:pPr>
          </w:p>
        </w:tc>
        <w:tc>
          <w:tcPr>
            <w:tcW w:w="1350" w:type="dxa"/>
            <w:vMerge/>
          </w:tcPr>
          <w:p w14:paraId="691B242D" w14:textId="77777777" w:rsidR="00004F54" w:rsidRPr="0084064D" w:rsidRDefault="00004F54" w:rsidP="00717688">
            <w:pPr>
              <w:rPr>
                <w:rFonts w:ascii="Arial" w:hAnsi="Arial" w:cs="Arial"/>
                <w:sz w:val="20"/>
                <w:szCs w:val="20"/>
              </w:rPr>
            </w:pPr>
          </w:p>
        </w:tc>
        <w:tc>
          <w:tcPr>
            <w:tcW w:w="1620" w:type="dxa"/>
            <w:vMerge/>
          </w:tcPr>
          <w:p w14:paraId="5147CBCE" w14:textId="77777777" w:rsidR="00004F54" w:rsidRPr="0084064D" w:rsidRDefault="00004F54" w:rsidP="00717688">
            <w:pPr>
              <w:rPr>
                <w:rFonts w:ascii="Arial" w:hAnsi="Arial" w:cs="Arial"/>
                <w:sz w:val="20"/>
                <w:szCs w:val="20"/>
              </w:rPr>
            </w:pPr>
          </w:p>
        </w:tc>
        <w:tc>
          <w:tcPr>
            <w:tcW w:w="1620" w:type="dxa"/>
            <w:vMerge/>
          </w:tcPr>
          <w:p w14:paraId="4A628889" w14:textId="77777777" w:rsidR="00004F54" w:rsidRPr="0084064D" w:rsidRDefault="00004F54" w:rsidP="00717688">
            <w:pPr>
              <w:rPr>
                <w:rFonts w:ascii="Arial" w:hAnsi="Arial" w:cs="Arial"/>
                <w:sz w:val="20"/>
                <w:szCs w:val="20"/>
              </w:rPr>
            </w:pPr>
          </w:p>
        </w:tc>
        <w:tc>
          <w:tcPr>
            <w:tcW w:w="1170" w:type="dxa"/>
            <w:vMerge/>
          </w:tcPr>
          <w:p w14:paraId="411CBC6C" w14:textId="77777777" w:rsidR="00004F54" w:rsidRPr="0084064D" w:rsidRDefault="00004F54" w:rsidP="00717688">
            <w:pPr>
              <w:rPr>
                <w:rFonts w:ascii="Arial" w:hAnsi="Arial" w:cs="Arial"/>
                <w:sz w:val="20"/>
                <w:szCs w:val="20"/>
              </w:rPr>
            </w:pPr>
          </w:p>
        </w:tc>
        <w:tc>
          <w:tcPr>
            <w:tcW w:w="900" w:type="dxa"/>
          </w:tcPr>
          <w:p w14:paraId="06754E1C"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S-2</w:t>
            </w:r>
          </w:p>
        </w:tc>
        <w:tc>
          <w:tcPr>
            <w:tcW w:w="1080" w:type="dxa"/>
          </w:tcPr>
          <w:p w14:paraId="5D42379A"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505BE7F6" w14:textId="77777777" w:rsidR="00004F54" w:rsidRPr="0084064D" w:rsidRDefault="00004F54" w:rsidP="00717688">
            <w:pPr>
              <w:rPr>
                <w:rFonts w:ascii="Arial" w:hAnsi="Arial" w:cs="Arial"/>
                <w:sz w:val="20"/>
                <w:szCs w:val="20"/>
              </w:rPr>
            </w:pPr>
          </w:p>
        </w:tc>
        <w:tc>
          <w:tcPr>
            <w:tcW w:w="810" w:type="dxa"/>
          </w:tcPr>
          <w:p w14:paraId="70DE9A1C"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11)</w:t>
            </w:r>
          </w:p>
        </w:tc>
        <w:tc>
          <w:tcPr>
            <w:tcW w:w="720" w:type="dxa"/>
          </w:tcPr>
          <w:p w14:paraId="26CB2AE5"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15)</w:t>
            </w:r>
          </w:p>
        </w:tc>
        <w:tc>
          <w:tcPr>
            <w:tcW w:w="720" w:type="dxa"/>
          </w:tcPr>
          <w:p w14:paraId="5B395D72"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c>
          <w:tcPr>
            <w:tcW w:w="810" w:type="dxa"/>
          </w:tcPr>
          <w:p w14:paraId="42C2B87A"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432C06E6"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19)</w:t>
            </w:r>
          </w:p>
        </w:tc>
      </w:tr>
      <w:tr w:rsidR="00004F54" w:rsidRPr="0084064D" w14:paraId="3E1EEF75" w14:textId="77777777" w:rsidTr="00717688">
        <w:trPr>
          <w:trHeight w:val="71"/>
        </w:trPr>
        <w:tc>
          <w:tcPr>
            <w:tcW w:w="738" w:type="dxa"/>
            <w:vMerge/>
          </w:tcPr>
          <w:p w14:paraId="37658D7B" w14:textId="77777777" w:rsidR="00004F54" w:rsidRPr="0084064D" w:rsidRDefault="00004F54" w:rsidP="00717688">
            <w:pPr>
              <w:ind w:left="360"/>
              <w:rPr>
                <w:rFonts w:ascii="Arial" w:hAnsi="Arial" w:cs="Arial"/>
                <w:sz w:val="20"/>
                <w:szCs w:val="20"/>
              </w:rPr>
            </w:pPr>
          </w:p>
        </w:tc>
        <w:tc>
          <w:tcPr>
            <w:tcW w:w="1350" w:type="dxa"/>
            <w:vMerge/>
          </w:tcPr>
          <w:p w14:paraId="4DF168DF" w14:textId="77777777" w:rsidR="00004F54" w:rsidRPr="0084064D" w:rsidRDefault="00004F54" w:rsidP="00717688">
            <w:pPr>
              <w:rPr>
                <w:rFonts w:ascii="Arial" w:hAnsi="Arial" w:cs="Arial"/>
                <w:sz w:val="20"/>
                <w:szCs w:val="20"/>
              </w:rPr>
            </w:pPr>
          </w:p>
        </w:tc>
        <w:tc>
          <w:tcPr>
            <w:tcW w:w="1620" w:type="dxa"/>
            <w:vMerge/>
          </w:tcPr>
          <w:p w14:paraId="41510DE6" w14:textId="77777777" w:rsidR="00004F54" w:rsidRPr="0084064D" w:rsidRDefault="00004F54" w:rsidP="00717688">
            <w:pPr>
              <w:rPr>
                <w:rFonts w:ascii="Arial" w:hAnsi="Arial" w:cs="Arial"/>
                <w:sz w:val="20"/>
                <w:szCs w:val="20"/>
              </w:rPr>
            </w:pPr>
          </w:p>
        </w:tc>
        <w:tc>
          <w:tcPr>
            <w:tcW w:w="1620" w:type="dxa"/>
            <w:vMerge/>
          </w:tcPr>
          <w:p w14:paraId="5D8F170E" w14:textId="77777777" w:rsidR="00004F54" w:rsidRPr="0084064D" w:rsidRDefault="00004F54" w:rsidP="00717688">
            <w:pPr>
              <w:rPr>
                <w:rFonts w:ascii="Arial" w:hAnsi="Arial" w:cs="Arial"/>
                <w:sz w:val="20"/>
                <w:szCs w:val="20"/>
              </w:rPr>
            </w:pPr>
          </w:p>
        </w:tc>
        <w:tc>
          <w:tcPr>
            <w:tcW w:w="1170" w:type="dxa"/>
            <w:vMerge w:val="restart"/>
          </w:tcPr>
          <w:p w14:paraId="55746082" w14:textId="77777777" w:rsidR="00004F54" w:rsidRPr="0084064D" w:rsidRDefault="00004F54" w:rsidP="00717688">
            <w:pPr>
              <w:rPr>
                <w:rFonts w:ascii="Arial" w:hAnsi="Arial" w:cs="Arial"/>
                <w:sz w:val="20"/>
                <w:szCs w:val="20"/>
              </w:rPr>
            </w:pPr>
            <w:r w:rsidRPr="0084064D">
              <w:rPr>
                <w:rFonts w:ascii="Arial" w:hAnsi="Arial" w:cs="Arial"/>
                <w:sz w:val="20"/>
                <w:szCs w:val="20"/>
              </w:rPr>
              <w:t>ATM keypad</w:t>
            </w:r>
          </w:p>
        </w:tc>
        <w:tc>
          <w:tcPr>
            <w:tcW w:w="900" w:type="dxa"/>
          </w:tcPr>
          <w:p w14:paraId="6CA72EB2"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K-1</w:t>
            </w:r>
          </w:p>
        </w:tc>
        <w:tc>
          <w:tcPr>
            <w:tcW w:w="1080" w:type="dxa"/>
          </w:tcPr>
          <w:p w14:paraId="64B749D7"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66989B97" w14:textId="77777777" w:rsidR="00004F54" w:rsidRPr="0084064D" w:rsidRDefault="00004F54" w:rsidP="00717688">
            <w:pPr>
              <w:rPr>
                <w:rFonts w:ascii="Arial" w:hAnsi="Arial" w:cs="Arial"/>
                <w:sz w:val="20"/>
                <w:szCs w:val="20"/>
              </w:rPr>
            </w:pPr>
          </w:p>
        </w:tc>
        <w:tc>
          <w:tcPr>
            <w:tcW w:w="810" w:type="dxa"/>
          </w:tcPr>
          <w:p w14:paraId="0795CB92"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18AF601B"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21)</w:t>
            </w:r>
          </w:p>
        </w:tc>
        <w:tc>
          <w:tcPr>
            <w:tcW w:w="720" w:type="dxa"/>
          </w:tcPr>
          <w:p w14:paraId="1B06AAE7"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18)</w:t>
            </w:r>
          </w:p>
        </w:tc>
        <w:tc>
          <w:tcPr>
            <w:tcW w:w="810" w:type="dxa"/>
          </w:tcPr>
          <w:p w14:paraId="69D71125"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7AB99F3D"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r>
      <w:tr w:rsidR="00004F54" w:rsidRPr="0084064D" w14:paraId="1866C33F" w14:textId="77777777" w:rsidTr="00717688">
        <w:trPr>
          <w:trHeight w:val="71"/>
        </w:trPr>
        <w:tc>
          <w:tcPr>
            <w:tcW w:w="738" w:type="dxa"/>
            <w:vMerge/>
          </w:tcPr>
          <w:p w14:paraId="43D51E91" w14:textId="77777777" w:rsidR="00004F54" w:rsidRPr="0084064D" w:rsidRDefault="00004F54" w:rsidP="00717688">
            <w:pPr>
              <w:ind w:left="360"/>
              <w:rPr>
                <w:rFonts w:ascii="Arial" w:hAnsi="Arial" w:cs="Arial"/>
                <w:sz w:val="20"/>
                <w:szCs w:val="20"/>
              </w:rPr>
            </w:pPr>
          </w:p>
        </w:tc>
        <w:tc>
          <w:tcPr>
            <w:tcW w:w="1350" w:type="dxa"/>
            <w:vMerge/>
          </w:tcPr>
          <w:p w14:paraId="620269F4" w14:textId="77777777" w:rsidR="00004F54" w:rsidRPr="0084064D" w:rsidRDefault="00004F54" w:rsidP="00717688">
            <w:pPr>
              <w:rPr>
                <w:rFonts w:ascii="Arial" w:hAnsi="Arial" w:cs="Arial"/>
                <w:sz w:val="20"/>
                <w:szCs w:val="20"/>
              </w:rPr>
            </w:pPr>
          </w:p>
        </w:tc>
        <w:tc>
          <w:tcPr>
            <w:tcW w:w="1620" w:type="dxa"/>
            <w:vMerge/>
          </w:tcPr>
          <w:p w14:paraId="11A7A836" w14:textId="77777777" w:rsidR="00004F54" w:rsidRPr="0084064D" w:rsidRDefault="00004F54" w:rsidP="00717688">
            <w:pPr>
              <w:rPr>
                <w:rFonts w:ascii="Arial" w:hAnsi="Arial" w:cs="Arial"/>
                <w:sz w:val="20"/>
                <w:szCs w:val="20"/>
              </w:rPr>
            </w:pPr>
          </w:p>
        </w:tc>
        <w:tc>
          <w:tcPr>
            <w:tcW w:w="1620" w:type="dxa"/>
            <w:vMerge/>
          </w:tcPr>
          <w:p w14:paraId="67ECC8AD" w14:textId="77777777" w:rsidR="00004F54" w:rsidRPr="0084064D" w:rsidRDefault="00004F54" w:rsidP="00717688">
            <w:pPr>
              <w:rPr>
                <w:rFonts w:ascii="Arial" w:hAnsi="Arial" w:cs="Arial"/>
                <w:sz w:val="20"/>
                <w:szCs w:val="20"/>
              </w:rPr>
            </w:pPr>
          </w:p>
        </w:tc>
        <w:tc>
          <w:tcPr>
            <w:tcW w:w="1170" w:type="dxa"/>
            <w:vMerge/>
          </w:tcPr>
          <w:p w14:paraId="01DB835F" w14:textId="77777777" w:rsidR="00004F54" w:rsidRPr="0084064D" w:rsidRDefault="00004F54" w:rsidP="00717688">
            <w:pPr>
              <w:rPr>
                <w:rFonts w:ascii="Arial" w:hAnsi="Arial" w:cs="Arial"/>
                <w:sz w:val="20"/>
                <w:szCs w:val="20"/>
              </w:rPr>
            </w:pPr>
          </w:p>
        </w:tc>
        <w:tc>
          <w:tcPr>
            <w:tcW w:w="900" w:type="dxa"/>
          </w:tcPr>
          <w:p w14:paraId="5D4B83EA"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K-2</w:t>
            </w:r>
          </w:p>
        </w:tc>
        <w:tc>
          <w:tcPr>
            <w:tcW w:w="1080" w:type="dxa"/>
          </w:tcPr>
          <w:p w14:paraId="35108EE3"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57467401" w14:textId="77777777" w:rsidR="00004F54" w:rsidRPr="0084064D" w:rsidRDefault="00004F54" w:rsidP="00717688">
            <w:pPr>
              <w:rPr>
                <w:rFonts w:ascii="Arial" w:hAnsi="Arial" w:cs="Arial"/>
                <w:sz w:val="20"/>
                <w:szCs w:val="20"/>
              </w:rPr>
            </w:pPr>
          </w:p>
        </w:tc>
        <w:tc>
          <w:tcPr>
            <w:tcW w:w="810" w:type="dxa"/>
          </w:tcPr>
          <w:p w14:paraId="44DD2686"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12)</w:t>
            </w:r>
          </w:p>
        </w:tc>
        <w:tc>
          <w:tcPr>
            <w:tcW w:w="720" w:type="dxa"/>
          </w:tcPr>
          <w:p w14:paraId="731BCC8D"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20)</w:t>
            </w:r>
          </w:p>
        </w:tc>
        <w:tc>
          <w:tcPr>
            <w:tcW w:w="720" w:type="dxa"/>
          </w:tcPr>
          <w:p w14:paraId="0C833051"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15)</w:t>
            </w:r>
          </w:p>
        </w:tc>
        <w:tc>
          <w:tcPr>
            <w:tcW w:w="810" w:type="dxa"/>
          </w:tcPr>
          <w:p w14:paraId="1FE146E7"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069DD98"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r>
      <w:tr w:rsidR="00004F54" w:rsidRPr="0084064D" w14:paraId="2379316A" w14:textId="77777777" w:rsidTr="00717688">
        <w:trPr>
          <w:trHeight w:val="72"/>
        </w:trPr>
        <w:tc>
          <w:tcPr>
            <w:tcW w:w="738" w:type="dxa"/>
            <w:vMerge w:val="restart"/>
          </w:tcPr>
          <w:p w14:paraId="395D161D" w14:textId="77777777" w:rsidR="00004F54" w:rsidRPr="0084064D" w:rsidRDefault="00004F54" w:rsidP="00717688">
            <w:pPr>
              <w:rPr>
                <w:rFonts w:ascii="Arial" w:hAnsi="Arial" w:cs="Arial"/>
                <w:sz w:val="20"/>
                <w:szCs w:val="20"/>
              </w:rPr>
            </w:pPr>
            <w:r w:rsidRPr="0084064D">
              <w:rPr>
                <w:rFonts w:ascii="Arial" w:hAnsi="Arial" w:cs="Arial"/>
                <w:sz w:val="20"/>
                <w:szCs w:val="20"/>
              </w:rPr>
              <w:t>5</w:t>
            </w:r>
          </w:p>
        </w:tc>
        <w:tc>
          <w:tcPr>
            <w:tcW w:w="1350" w:type="dxa"/>
            <w:vMerge w:val="restart"/>
          </w:tcPr>
          <w:p w14:paraId="4326224A" w14:textId="77777777" w:rsidR="00004F54" w:rsidRPr="0084064D" w:rsidRDefault="00004F54" w:rsidP="00717688">
            <w:pPr>
              <w:rPr>
                <w:rFonts w:ascii="Arial" w:hAnsi="Arial" w:cs="Arial"/>
                <w:sz w:val="20"/>
                <w:szCs w:val="20"/>
              </w:rPr>
            </w:pPr>
            <w:r w:rsidRPr="0084064D">
              <w:rPr>
                <w:rFonts w:ascii="Arial" w:hAnsi="Arial" w:cs="Arial"/>
                <w:sz w:val="20"/>
                <w:szCs w:val="20"/>
              </w:rPr>
              <w:t>2</w:t>
            </w:r>
          </w:p>
        </w:tc>
        <w:tc>
          <w:tcPr>
            <w:tcW w:w="1620" w:type="dxa"/>
            <w:vMerge w:val="restart"/>
          </w:tcPr>
          <w:p w14:paraId="28FE3CDD" w14:textId="77777777" w:rsidR="00004F54" w:rsidRPr="0084064D" w:rsidRDefault="00004F54" w:rsidP="00717688">
            <w:pPr>
              <w:rPr>
                <w:rFonts w:ascii="Arial" w:hAnsi="Arial" w:cs="Arial"/>
                <w:sz w:val="20"/>
                <w:szCs w:val="20"/>
              </w:rPr>
            </w:pPr>
            <w:r w:rsidRPr="0084064D">
              <w:rPr>
                <w:rFonts w:ascii="Arial" w:hAnsi="Arial" w:cs="Arial"/>
                <w:sz w:val="20"/>
                <w:szCs w:val="20"/>
              </w:rPr>
              <w:t>Bank-5</w:t>
            </w:r>
          </w:p>
        </w:tc>
        <w:tc>
          <w:tcPr>
            <w:tcW w:w="1620" w:type="dxa"/>
            <w:vMerge w:val="restart"/>
          </w:tcPr>
          <w:p w14:paraId="3C71A4CE" w14:textId="77777777" w:rsidR="00004F54" w:rsidRPr="0084064D" w:rsidRDefault="00004F54" w:rsidP="00717688">
            <w:pPr>
              <w:rPr>
                <w:rFonts w:ascii="Arial" w:hAnsi="Arial" w:cs="Arial"/>
                <w:sz w:val="20"/>
                <w:szCs w:val="20"/>
              </w:rPr>
            </w:pPr>
            <w:r w:rsidRPr="0084064D">
              <w:rPr>
                <w:rFonts w:ascii="Arial" w:hAnsi="Arial" w:cs="Arial"/>
                <w:sz w:val="20"/>
                <w:szCs w:val="20"/>
              </w:rPr>
              <w:t>3.5KM</w:t>
            </w:r>
          </w:p>
        </w:tc>
        <w:tc>
          <w:tcPr>
            <w:tcW w:w="1170" w:type="dxa"/>
            <w:vMerge w:val="restart"/>
          </w:tcPr>
          <w:p w14:paraId="6ECC475A" w14:textId="77777777" w:rsidR="00004F54" w:rsidRPr="0084064D" w:rsidRDefault="00004F54" w:rsidP="00717688">
            <w:pPr>
              <w:rPr>
                <w:rFonts w:ascii="Arial" w:hAnsi="Arial" w:cs="Arial"/>
                <w:sz w:val="20"/>
                <w:szCs w:val="20"/>
              </w:rPr>
            </w:pPr>
            <w:r w:rsidRPr="0084064D">
              <w:rPr>
                <w:rFonts w:ascii="Arial" w:hAnsi="Arial" w:cs="Arial"/>
                <w:sz w:val="20"/>
                <w:szCs w:val="20"/>
              </w:rPr>
              <w:t>Atm screen</w:t>
            </w:r>
          </w:p>
        </w:tc>
        <w:tc>
          <w:tcPr>
            <w:tcW w:w="900" w:type="dxa"/>
          </w:tcPr>
          <w:p w14:paraId="2DDA43B4"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S-1</w:t>
            </w:r>
          </w:p>
        </w:tc>
        <w:tc>
          <w:tcPr>
            <w:tcW w:w="1080" w:type="dxa"/>
          </w:tcPr>
          <w:p w14:paraId="29641B8C"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00818475" w14:textId="77777777" w:rsidR="00004F54" w:rsidRPr="0084064D" w:rsidRDefault="00004F54" w:rsidP="00717688">
            <w:pPr>
              <w:rPr>
                <w:rFonts w:ascii="Arial" w:hAnsi="Arial" w:cs="Arial"/>
                <w:sz w:val="20"/>
                <w:szCs w:val="20"/>
              </w:rPr>
            </w:pPr>
            <w:r w:rsidRPr="0084064D">
              <w:rPr>
                <w:rFonts w:ascii="Arial" w:hAnsi="Arial" w:cs="Arial"/>
                <w:sz w:val="20"/>
                <w:szCs w:val="20"/>
              </w:rPr>
              <w:t>4</w:t>
            </w:r>
          </w:p>
        </w:tc>
        <w:tc>
          <w:tcPr>
            <w:tcW w:w="810" w:type="dxa"/>
          </w:tcPr>
          <w:p w14:paraId="03C331A2"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7253BF02"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23)</w:t>
            </w:r>
          </w:p>
        </w:tc>
        <w:tc>
          <w:tcPr>
            <w:tcW w:w="720" w:type="dxa"/>
          </w:tcPr>
          <w:p w14:paraId="11D3AD0B"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19)</w:t>
            </w:r>
          </w:p>
        </w:tc>
        <w:tc>
          <w:tcPr>
            <w:tcW w:w="810" w:type="dxa"/>
          </w:tcPr>
          <w:p w14:paraId="00A23639"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6A06D729"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r>
      <w:tr w:rsidR="00004F54" w:rsidRPr="0084064D" w14:paraId="30E32B39" w14:textId="77777777" w:rsidTr="00717688">
        <w:trPr>
          <w:trHeight w:val="71"/>
        </w:trPr>
        <w:tc>
          <w:tcPr>
            <w:tcW w:w="738" w:type="dxa"/>
            <w:vMerge/>
          </w:tcPr>
          <w:p w14:paraId="7B697590" w14:textId="77777777" w:rsidR="00004F54" w:rsidRPr="0084064D" w:rsidRDefault="00004F54" w:rsidP="00717688">
            <w:pPr>
              <w:ind w:left="360"/>
              <w:rPr>
                <w:rFonts w:ascii="Arial" w:hAnsi="Arial" w:cs="Arial"/>
                <w:sz w:val="20"/>
                <w:szCs w:val="20"/>
              </w:rPr>
            </w:pPr>
          </w:p>
        </w:tc>
        <w:tc>
          <w:tcPr>
            <w:tcW w:w="1350" w:type="dxa"/>
            <w:vMerge/>
          </w:tcPr>
          <w:p w14:paraId="17D00F26" w14:textId="77777777" w:rsidR="00004F54" w:rsidRPr="0084064D" w:rsidRDefault="00004F54" w:rsidP="00717688">
            <w:pPr>
              <w:rPr>
                <w:rFonts w:ascii="Arial" w:hAnsi="Arial" w:cs="Arial"/>
                <w:sz w:val="20"/>
                <w:szCs w:val="20"/>
              </w:rPr>
            </w:pPr>
          </w:p>
        </w:tc>
        <w:tc>
          <w:tcPr>
            <w:tcW w:w="1620" w:type="dxa"/>
            <w:vMerge/>
          </w:tcPr>
          <w:p w14:paraId="23E1E5C5" w14:textId="77777777" w:rsidR="00004F54" w:rsidRPr="0084064D" w:rsidRDefault="00004F54" w:rsidP="00717688">
            <w:pPr>
              <w:rPr>
                <w:rFonts w:ascii="Arial" w:hAnsi="Arial" w:cs="Arial"/>
                <w:sz w:val="20"/>
                <w:szCs w:val="20"/>
              </w:rPr>
            </w:pPr>
          </w:p>
        </w:tc>
        <w:tc>
          <w:tcPr>
            <w:tcW w:w="1620" w:type="dxa"/>
            <w:vMerge/>
          </w:tcPr>
          <w:p w14:paraId="2C387C8D" w14:textId="77777777" w:rsidR="00004F54" w:rsidRPr="0084064D" w:rsidRDefault="00004F54" w:rsidP="00717688">
            <w:pPr>
              <w:rPr>
                <w:rFonts w:ascii="Arial" w:hAnsi="Arial" w:cs="Arial"/>
                <w:sz w:val="20"/>
                <w:szCs w:val="20"/>
              </w:rPr>
            </w:pPr>
          </w:p>
        </w:tc>
        <w:tc>
          <w:tcPr>
            <w:tcW w:w="1170" w:type="dxa"/>
            <w:vMerge/>
          </w:tcPr>
          <w:p w14:paraId="0E0EF9BA" w14:textId="77777777" w:rsidR="00004F54" w:rsidRPr="0084064D" w:rsidRDefault="00004F54" w:rsidP="00717688">
            <w:pPr>
              <w:rPr>
                <w:rFonts w:ascii="Arial" w:hAnsi="Arial" w:cs="Arial"/>
                <w:sz w:val="20"/>
                <w:szCs w:val="20"/>
              </w:rPr>
            </w:pPr>
          </w:p>
        </w:tc>
        <w:tc>
          <w:tcPr>
            <w:tcW w:w="900" w:type="dxa"/>
          </w:tcPr>
          <w:p w14:paraId="6F8F1980"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S-2</w:t>
            </w:r>
          </w:p>
        </w:tc>
        <w:tc>
          <w:tcPr>
            <w:tcW w:w="1080" w:type="dxa"/>
          </w:tcPr>
          <w:p w14:paraId="5FD247E6"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211D1AE6" w14:textId="77777777" w:rsidR="00004F54" w:rsidRPr="0084064D" w:rsidRDefault="00004F54" w:rsidP="00717688">
            <w:pPr>
              <w:rPr>
                <w:rFonts w:ascii="Arial" w:hAnsi="Arial" w:cs="Arial"/>
                <w:sz w:val="20"/>
                <w:szCs w:val="20"/>
              </w:rPr>
            </w:pPr>
          </w:p>
        </w:tc>
        <w:tc>
          <w:tcPr>
            <w:tcW w:w="810" w:type="dxa"/>
          </w:tcPr>
          <w:p w14:paraId="749DA2F2"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15)</w:t>
            </w:r>
          </w:p>
        </w:tc>
        <w:tc>
          <w:tcPr>
            <w:tcW w:w="720" w:type="dxa"/>
          </w:tcPr>
          <w:p w14:paraId="5E81235C"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16)</w:t>
            </w:r>
          </w:p>
        </w:tc>
        <w:tc>
          <w:tcPr>
            <w:tcW w:w="720" w:type="dxa"/>
          </w:tcPr>
          <w:p w14:paraId="1B366D98"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c>
          <w:tcPr>
            <w:tcW w:w="810" w:type="dxa"/>
          </w:tcPr>
          <w:p w14:paraId="12172CA6"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1E189A46"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r>
      <w:tr w:rsidR="00004F54" w:rsidRPr="0084064D" w14:paraId="051A560D" w14:textId="77777777" w:rsidTr="00717688">
        <w:trPr>
          <w:trHeight w:val="71"/>
        </w:trPr>
        <w:tc>
          <w:tcPr>
            <w:tcW w:w="738" w:type="dxa"/>
            <w:vMerge/>
          </w:tcPr>
          <w:p w14:paraId="15FE019A" w14:textId="77777777" w:rsidR="00004F54" w:rsidRPr="0084064D" w:rsidRDefault="00004F54" w:rsidP="00717688">
            <w:pPr>
              <w:ind w:left="360"/>
              <w:rPr>
                <w:rFonts w:ascii="Arial" w:hAnsi="Arial" w:cs="Arial"/>
                <w:sz w:val="20"/>
                <w:szCs w:val="20"/>
              </w:rPr>
            </w:pPr>
          </w:p>
        </w:tc>
        <w:tc>
          <w:tcPr>
            <w:tcW w:w="1350" w:type="dxa"/>
            <w:vMerge/>
          </w:tcPr>
          <w:p w14:paraId="4C9026E5" w14:textId="77777777" w:rsidR="00004F54" w:rsidRPr="0084064D" w:rsidRDefault="00004F54" w:rsidP="00717688">
            <w:pPr>
              <w:rPr>
                <w:rFonts w:ascii="Arial" w:hAnsi="Arial" w:cs="Arial"/>
                <w:sz w:val="20"/>
                <w:szCs w:val="20"/>
              </w:rPr>
            </w:pPr>
          </w:p>
        </w:tc>
        <w:tc>
          <w:tcPr>
            <w:tcW w:w="1620" w:type="dxa"/>
            <w:vMerge/>
          </w:tcPr>
          <w:p w14:paraId="5130F0A3" w14:textId="77777777" w:rsidR="00004F54" w:rsidRPr="0084064D" w:rsidRDefault="00004F54" w:rsidP="00717688">
            <w:pPr>
              <w:rPr>
                <w:rFonts w:ascii="Arial" w:hAnsi="Arial" w:cs="Arial"/>
                <w:sz w:val="20"/>
                <w:szCs w:val="20"/>
              </w:rPr>
            </w:pPr>
          </w:p>
        </w:tc>
        <w:tc>
          <w:tcPr>
            <w:tcW w:w="1620" w:type="dxa"/>
            <w:vMerge/>
          </w:tcPr>
          <w:p w14:paraId="5D8C8810" w14:textId="77777777" w:rsidR="00004F54" w:rsidRPr="0084064D" w:rsidRDefault="00004F54" w:rsidP="00717688">
            <w:pPr>
              <w:rPr>
                <w:rFonts w:ascii="Arial" w:hAnsi="Arial" w:cs="Arial"/>
                <w:sz w:val="20"/>
                <w:szCs w:val="20"/>
              </w:rPr>
            </w:pPr>
          </w:p>
        </w:tc>
        <w:tc>
          <w:tcPr>
            <w:tcW w:w="1170" w:type="dxa"/>
            <w:vMerge w:val="restart"/>
          </w:tcPr>
          <w:p w14:paraId="734CA866" w14:textId="77777777" w:rsidR="00004F54" w:rsidRPr="0084064D" w:rsidRDefault="00004F54" w:rsidP="00717688">
            <w:pPr>
              <w:rPr>
                <w:rFonts w:ascii="Arial" w:hAnsi="Arial" w:cs="Arial"/>
                <w:sz w:val="20"/>
                <w:szCs w:val="20"/>
              </w:rPr>
            </w:pPr>
            <w:r w:rsidRPr="0084064D">
              <w:rPr>
                <w:rFonts w:ascii="Arial" w:hAnsi="Arial" w:cs="Arial"/>
                <w:sz w:val="20"/>
                <w:szCs w:val="20"/>
              </w:rPr>
              <w:t>ATM keypad</w:t>
            </w:r>
          </w:p>
        </w:tc>
        <w:tc>
          <w:tcPr>
            <w:tcW w:w="900" w:type="dxa"/>
          </w:tcPr>
          <w:p w14:paraId="5EE5420C"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K-1</w:t>
            </w:r>
          </w:p>
        </w:tc>
        <w:tc>
          <w:tcPr>
            <w:tcW w:w="1080" w:type="dxa"/>
          </w:tcPr>
          <w:p w14:paraId="1C239CE7"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1D471BE4" w14:textId="77777777" w:rsidR="00004F54" w:rsidRPr="0084064D" w:rsidRDefault="00004F54" w:rsidP="00717688">
            <w:pPr>
              <w:rPr>
                <w:rFonts w:ascii="Arial" w:hAnsi="Arial" w:cs="Arial"/>
                <w:sz w:val="20"/>
                <w:szCs w:val="20"/>
              </w:rPr>
            </w:pPr>
          </w:p>
        </w:tc>
        <w:tc>
          <w:tcPr>
            <w:tcW w:w="810" w:type="dxa"/>
          </w:tcPr>
          <w:p w14:paraId="4C05C8BA"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14F26BAD"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23)</w:t>
            </w:r>
          </w:p>
        </w:tc>
        <w:tc>
          <w:tcPr>
            <w:tcW w:w="720" w:type="dxa"/>
          </w:tcPr>
          <w:p w14:paraId="3319991A"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c>
          <w:tcPr>
            <w:tcW w:w="810" w:type="dxa"/>
          </w:tcPr>
          <w:p w14:paraId="78133855"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1465166F"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r>
      <w:tr w:rsidR="00004F54" w:rsidRPr="0084064D" w14:paraId="7D7932FB" w14:textId="77777777" w:rsidTr="00717688">
        <w:trPr>
          <w:trHeight w:val="71"/>
        </w:trPr>
        <w:tc>
          <w:tcPr>
            <w:tcW w:w="738" w:type="dxa"/>
            <w:vMerge/>
          </w:tcPr>
          <w:p w14:paraId="5E63ED43" w14:textId="77777777" w:rsidR="00004F54" w:rsidRPr="0084064D" w:rsidRDefault="00004F54" w:rsidP="00717688">
            <w:pPr>
              <w:ind w:left="360"/>
              <w:rPr>
                <w:rFonts w:ascii="Arial" w:hAnsi="Arial" w:cs="Arial"/>
                <w:sz w:val="20"/>
                <w:szCs w:val="20"/>
              </w:rPr>
            </w:pPr>
          </w:p>
        </w:tc>
        <w:tc>
          <w:tcPr>
            <w:tcW w:w="1350" w:type="dxa"/>
            <w:vMerge/>
          </w:tcPr>
          <w:p w14:paraId="3A921A8D" w14:textId="77777777" w:rsidR="00004F54" w:rsidRPr="0084064D" w:rsidRDefault="00004F54" w:rsidP="00717688">
            <w:pPr>
              <w:rPr>
                <w:rFonts w:ascii="Arial" w:hAnsi="Arial" w:cs="Arial"/>
                <w:sz w:val="20"/>
                <w:szCs w:val="20"/>
              </w:rPr>
            </w:pPr>
          </w:p>
        </w:tc>
        <w:tc>
          <w:tcPr>
            <w:tcW w:w="1620" w:type="dxa"/>
            <w:vMerge/>
          </w:tcPr>
          <w:p w14:paraId="12116CB1" w14:textId="77777777" w:rsidR="00004F54" w:rsidRPr="0084064D" w:rsidRDefault="00004F54" w:rsidP="00717688">
            <w:pPr>
              <w:rPr>
                <w:rFonts w:ascii="Arial" w:hAnsi="Arial" w:cs="Arial"/>
                <w:sz w:val="20"/>
                <w:szCs w:val="20"/>
              </w:rPr>
            </w:pPr>
          </w:p>
        </w:tc>
        <w:tc>
          <w:tcPr>
            <w:tcW w:w="1620" w:type="dxa"/>
            <w:vMerge/>
          </w:tcPr>
          <w:p w14:paraId="41837122" w14:textId="77777777" w:rsidR="00004F54" w:rsidRPr="0084064D" w:rsidRDefault="00004F54" w:rsidP="00717688">
            <w:pPr>
              <w:rPr>
                <w:rFonts w:ascii="Arial" w:hAnsi="Arial" w:cs="Arial"/>
                <w:sz w:val="20"/>
                <w:szCs w:val="20"/>
              </w:rPr>
            </w:pPr>
          </w:p>
        </w:tc>
        <w:tc>
          <w:tcPr>
            <w:tcW w:w="1170" w:type="dxa"/>
            <w:vMerge/>
          </w:tcPr>
          <w:p w14:paraId="6A97ECFB" w14:textId="77777777" w:rsidR="00004F54" w:rsidRPr="0084064D" w:rsidRDefault="00004F54" w:rsidP="00717688">
            <w:pPr>
              <w:rPr>
                <w:rFonts w:ascii="Arial" w:hAnsi="Arial" w:cs="Arial"/>
                <w:sz w:val="20"/>
                <w:szCs w:val="20"/>
              </w:rPr>
            </w:pPr>
          </w:p>
        </w:tc>
        <w:tc>
          <w:tcPr>
            <w:tcW w:w="900" w:type="dxa"/>
          </w:tcPr>
          <w:p w14:paraId="616B4BE6"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K-2</w:t>
            </w:r>
          </w:p>
        </w:tc>
        <w:tc>
          <w:tcPr>
            <w:tcW w:w="1080" w:type="dxa"/>
          </w:tcPr>
          <w:p w14:paraId="6C4B93EA"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2A765E49" w14:textId="77777777" w:rsidR="00004F54" w:rsidRPr="0084064D" w:rsidRDefault="00004F54" w:rsidP="00717688">
            <w:pPr>
              <w:rPr>
                <w:rFonts w:ascii="Arial" w:hAnsi="Arial" w:cs="Arial"/>
                <w:sz w:val="20"/>
                <w:szCs w:val="20"/>
              </w:rPr>
            </w:pPr>
          </w:p>
        </w:tc>
        <w:tc>
          <w:tcPr>
            <w:tcW w:w="810" w:type="dxa"/>
          </w:tcPr>
          <w:p w14:paraId="1A0BEE1D"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56BA8EF9"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4E0BC863"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810" w:type="dxa"/>
          </w:tcPr>
          <w:p w14:paraId="35136751"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446F50BD"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19)</w:t>
            </w:r>
          </w:p>
        </w:tc>
      </w:tr>
      <w:tr w:rsidR="00004F54" w:rsidRPr="0084064D" w14:paraId="64506B78" w14:textId="77777777" w:rsidTr="00717688">
        <w:trPr>
          <w:trHeight w:val="72"/>
        </w:trPr>
        <w:tc>
          <w:tcPr>
            <w:tcW w:w="738" w:type="dxa"/>
            <w:vMerge w:val="restart"/>
          </w:tcPr>
          <w:p w14:paraId="2DA5BC99" w14:textId="77777777" w:rsidR="00004F54" w:rsidRPr="0084064D" w:rsidRDefault="00004F54" w:rsidP="00717688">
            <w:pPr>
              <w:rPr>
                <w:rFonts w:ascii="Arial" w:hAnsi="Arial" w:cs="Arial"/>
                <w:sz w:val="20"/>
                <w:szCs w:val="20"/>
              </w:rPr>
            </w:pPr>
            <w:r w:rsidRPr="0084064D">
              <w:rPr>
                <w:rFonts w:ascii="Arial" w:hAnsi="Arial" w:cs="Arial"/>
                <w:sz w:val="20"/>
                <w:szCs w:val="20"/>
              </w:rPr>
              <w:t>6</w:t>
            </w:r>
          </w:p>
        </w:tc>
        <w:tc>
          <w:tcPr>
            <w:tcW w:w="1350" w:type="dxa"/>
            <w:vMerge w:val="restart"/>
          </w:tcPr>
          <w:p w14:paraId="4A410556" w14:textId="77777777" w:rsidR="00004F54" w:rsidRPr="0084064D" w:rsidRDefault="00004F54" w:rsidP="00717688">
            <w:pPr>
              <w:rPr>
                <w:rFonts w:ascii="Arial" w:hAnsi="Arial" w:cs="Arial"/>
                <w:sz w:val="20"/>
                <w:szCs w:val="20"/>
              </w:rPr>
            </w:pPr>
            <w:r w:rsidRPr="0084064D">
              <w:rPr>
                <w:rFonts w:ascii="Arial" w:hAnsi="Arial" w:cs="Arial"/>
                <w:sz w:val="20"/>
                <w:szCs w:val="20"/>
              </w:rPr>
              <w:t>2</w:t>
            </w:r>
          </w:p>
        </w:tc>
        <w:tc>
          <w:tcPr>
            <w:tcW w:w="1620" w:type="dxa"/>
            <w:vMerge w:val="restart"/>
          </w:tcPr>
          <w:p w14:paraId="3B768038" w14:textId="77777777" w:rsidR="00004F54" w:rsidRPr="0084064D" w:rsidRDefault="00004F54" w:rsidP="00717688">
            <w:pPr>
              <w:rPr>
                <w:rFonts w:ascii="Arial" w:hAnsi="Arial" w:cs="Arial"/>
                <w:sz w:val="20"/>
                <w:szCs w:val="20"/>
              </w:rPr>
            </w:pPr>
            <w:r w:rsidRPr="0084064D">
              <w:rPr>
                <w:rFonts w:ascii="Arial" w:hAnsi="Arial" w:cs="Arial"/>
                <w:sz w:val="20"/>
                <w:szCs w:val="20"/>
              </w:rPr>
              <w:t>Bank-6</w:t>
            </w:r>
          </w:p>
        </w:tc>
        <w:tc>
          <w:tcPr>
            <w:tcW w:w="1620" w:type="dxa"/>
            <w:vMerge w:val="restart"/>
          </w:tcPr>
          <w:p w14:paraId="4C21C53A" w14:textId="77777777" w:rsidR="00004F54" w:rsidRPr="0084064D" w:rsidRDefault="00004F54" w:rsidP="00717688">
            <w:pPr>
              <w:rPr>
                <w:rFonts w:ascii="Arial" w:hAnsi="Arial" w:cs="Arial"/>
                <w:sz w:val="20"/>
                <w:szCs w:val="20"/>
              </w:rPr>
            </w:pPr>
            <w:r w:rsidRPr="0084064D">
              <w:rPr>
                <w:rFonts w:ascii="Arial" w:hAnsi="Arial" w:cs="Arial"/>
                <w:sz w:val="20"/>
                <w:szCs w:val="20"/>
              </w:rPr>
              <w:t>3.7KM</w:t>
            </w:r>
          </w:p>
        </w:tc>
        <w:tc>
          <w:tcPr>
            <w:tcW w:w="1170" w:type="dxa"/>
            <w:vMerge w:val="restart"/>
          </w:tcPr>
          <w:p w14:paraId="46981697" w14:textId="77777777" w:rsidR="00004F54" w:rsidRPr="0084064D" w:rsidRDefault="00004F54" w:rsidP="00717688">
            <w:pPr>
              <w:rPr>
                <w:rFonts w:ascii="Arial" w:hAnsi="Arial" w:cs="Arial"/>
                <w:sz w:val="20"/>
                <w:szCs w:val="20"/>
              </w:rPr>
            </w:pPr>
            <w:r w:rsidRPr="0084064D">
              <w:rPr>
                <w:rFonts w:ascii="Arial" w:hAnsi="Arial" w:cs="Arial"/>
                <w:sz w:val="20"/>
                <w:szCs w:val="20"/>
              </w:rPr>
              <w:t>Atm screen</w:t>
            </w:r>
          </w:p>
        </w:tc>
        <w:tc>
          <w:tcPr>
            <w:tcW w:w="900" w:type="dxa"/>
          </w:tcPr>
          <w:p w14:paraId="53A7747F"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S-1</w:t>
            </w:r>
          </w:p>
        </w:tc>
        <w:tc>
          <w:tcPr>
            <w:tcW w:w="1080" w:type="dxa"/>
          </w:tcPr>
          <w:p w14:paraId="5A2D1D94"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0FD490C2" w14:textId="77777777" w:rsidR="00004F54" w:rsidRPr="0084064D" w:rsidRDefault="00004F54" w:rsidP="00717688">
            <w:pPr>
              <w:rPr>
                <w:rFonts w:ascii="Arial" w:hAnsi="Arial" w:cs="Arial"/>
                <w:sz w:val="20"/>
                <w:szCs w:val="20"/>
              </w:rPr>
            </w:pPr>
            <w:r w:rsidRPr="0084064D">
              <w:rPr>
                <w:rFonts w:ascii="Arial" w:hAnsi="Arial" w:cs="Arial"/>
                <w:sz w:val="20"/>
                <w:szCs w:val="20"/>
              </w:rPr>
              <w:t>4</w:t>
            </w:r>
          </w:p>
        </w:tc>
        <w:tc>
          <w:tcPr>
            <w:tcW w:w="810" w:type="dxa"/>
          </w:tcPr>
          <w:p w14:paraId="68C21BB8"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79AE595A"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c>
          <w:tcPr>
            <w:tcW w:w="720" w:type="dxa"/>
          </w:tcPr>
          <w:p w14:paraId="30A6C709"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21)</w:t>
            </w:r>
          </w:p>
        </w:tc>
        <w:tc>
          <w:tcPr>
            <w:tcW w:w="810" w:type="dxa"/>
          </w:tcPr>
          <w:p w14:paraId="092E6922"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5483EE0E"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r>
      <w:tr w:rsidR="00004F54" w:rsidRPr="0084064D" w14:paraId="0FD3166E" w14:textId="77777777" w:rsidTr="00717688">
        <w:trPr>
          <w:trHeight w:val="71"/>
        </w:trPr>
        <w:tc>
          <w:tcPr>
            <w:tcW w:w="738" w:type="dxa"/>
            <w:vMerge/>
          </w:tcPr>
          <w:p w14:paraId="7C37D95E" w14:textId="77777777" w:rsidR="00004F54" w:rsidRPr="0084064D" w:rsidRDefault="00004F54" w:rsidP="00717688">
            <w:pPr>
              <w:ind w:left="360"/>
              <w:rPr>
                <w:rFonts w:ascii="Arial" w:hAnsi="Arial" w:cs="Arial"/>
                <w:sz w:val="20"/>
                <w:szCs w:val="20"/>
              </w:rPr>
            </w:pPr>
          </w:p>
        </w:tc>
        <w:tc>
          <w:tcPr>
            <w:tcW w:w="1350" w:type="dxa"/>
            <w:vMerge/>
          </w:tcPr>
          <w:p w14:paraId="059AF83E" w14:textId="77777777" w:rsidR="00004F54" w:rsidRPr="0084064D" w:rsidRDefault="00004F54" w:rsidP="00717688">
            <w:pPr>
              <w:rPr>
                <w:rFonts w:ascii="Arial" w:hAnsi="Arial" w:cs="Arial"/>
                <w:sz w:val="20"/>
                <w:szCs w:val="20"/>
              </w:rPr>
            </w:pPr>
          </w:p>
        </w:tc>
        <w:tc>
          <w:tcPr>
            <w:tcW w:w="1620" w:type="dxa"/>
            <w:vMerge/>
          </w:tcPr>
          <w:p w14:paraId="25321733" w14:textId="77777777" w:rsidR="00004F54" w:rsidRPr="0084064D" w:rsidRDefault="00004F54" w:rsidP="00717688">
            <w:pPr>
              <w:rPr>
                <w:rFonts w:ascii="Arial" w:hAnsi="Arial" w:cs="Arial"/>
                <w:sz w:val="20"/>
                <w:szCs w:val="20"/>
              </w:rPr>
            </w:pPr>
          </w:p>
        </w:tc>
        <w:tc>
          <w:tcPr>
            <w:tcW w:w="1620" w:type="dxa"/>
            <w:vMerge/>
          </w:tcPr>
          <w:p w14:paraId="0DB0CD9B" w14:textId="77777777" w:rsidR="00004F54" w:rsidRPr="0084064D" w:rsidRDefault="00004F54" w:rsidP="00717688">
            <w:pPr>
              <w:rPr>
                <w:rFonts w:ascii="Arial" w:hAnsi="Arial" w:cs="Arial"/>
                <w:sz w:val="20"/>
                <w:szCs w:val="20"/>
              </w:rPr>
            </w:pPr>
          </w:p>
        </w:tc>
        <w:tc>
          <w:tcPr>
            <w:tcW w:w="1170" w:type="dxa"/>
            <w:vMerge/>
          </w:tcPr>
          <w:p w14:paraId="52CC7120" w14:textId="77777777" w:rsidR="00004F54" w:rsidRPr="0084064D" w:rsidRDefault="00004F54" w:rsidP="00717688">
            <w:pPr>
              <w:rPr>
                <w:rFonts w:ascii="Arial" w:hAnsi="Arial" w:cs="Arial"/>
                <w:sz w:val="20"/>
                <w:szCs w:val="20"/>
              </w:rPr>
            </w:pPr>
          </w:p>
        </w:tc>
        <w:tc>
          <w:tcPr>
            <w:tcW w:w="900" w:type="dxa"/>
          </w:tcPr>
          <w:p w14:paraId="081CACD9"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S-2</w:t>
            </w:r>
          </w:p>
        </w:tc>
        <w:tc>
          <w:tcPr>
            <w:tcW w:w="1080" w:type="dxa"/>
          </w:tcPr>
          <w:p w14:paraId="4F1FBA9A"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0F468183" w14:textId="77777777" w:rsidR="00004F54" w:rsidRPr="0084064D" w:rsidRDefault="00004F54" w:rsidP="00717688">
            <w:pPr>
              <w:rPr>
                <w:rFonts w:ascii="Arial" w:hAnsi="Arial" w:cs="Arial"/>
                <w:sz w:val="20"/>
                <w:szCs w:val="20"/>
              </w:rPr>
            </w:pPr>
          </w:p>
        </w:tc>
        <w:tc>
          <w:tcPr>
            <w:tcW w:w="810" w:type="dxa"/>
          </w:tcPr>
          <w:p w14:paraId="1EE330B8"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c>
          <w:tcPr>
            <w:tcW w:w="720" w:type="dxa"/>
          </w:tcPr>
          <w:p w14:paraId="0CD0CA2E"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c>
          <w:tcPr>
            <w:tcW w:w="720" w:type="dxa"/>
          </w:tcPr>
          <w:p w14:paraId="40E8F731"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810" w:type="dxa"/>
          </w:tcPr>
          <w:p w14:paraId="445FDA48"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28)</w:t>
            </w:r>
          </w:p>
        </w:tc>
        <w:tc>
          <w:tcPr>
            <w:tcW w:w="720" w:type="dxa"/>
          </w:tcPr>
          <w:p w14:paraId="2C45E0F0"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r>
      <w:tr w:rsidR="00004F54" w:rsidRPr="0084064D" w14:paraId="4C05EA9D" w14:textId="77777777" w:rsidTr="00717688">
        <w:trPr>
          <w:trHeight w:val="71"/>
        </w:trPr>
        <w:tc>
          <w:tcPr>
            <w:tcW w:w="738" w:type="dxa"/>
            <w:vMerge/>
          </w:tcPr>
          <w:p w14:paraId="30103920" w14:textId="77777777" w:rsidR="00004F54" w:rsidRPr="0084064D" w:rsidRDefault="00004F54" w:rsidP="00717688">
            <w:pPr>
              <w:ind w:left="360"/>
              <w:rPr>
                <w:rFonts w:ascii="Arial" w:hAnsi="Arial" w:cs="Arial"/>
                <w:sz w:val="20"/>
                <w:szCs w:val="20"/>
              </w:rPr>
            </w:pPr>
          </w:p>
        </w:tc>
        <w:tc>
          <w:tcPr>
            <w:tcW w:w="1350" w:type="dxa"/>
            <w:vMerge/>
          </w:tcPr>
          <w:p w14:paraId="796C5F2E" w14:textId="77777777" w:rsidR="00004F54" w:rsidRPr="0084064D" w:rsidRDefault="00004F54" w:rsidP="00717688">
            <w:pPr>
              <w:rPr>
                <w:rFonts w:ascii="Arial" w:hAnsi="Arial" w:cs="Arial"/>
                <w:sz w:val="20"/>
                <w:szCs w:val="20"/>
              </w:rPr>
            </w:pPr>
          </w:p>
        </w:tc>
        <w:tc>
          <w:tcPr>
            <w:tcW w:w="1620" w:type="dxa"/>
            <w:vMerge/>
          </w:tcPr>
          <w:p w14:paraId="4D8C70C1" w14:textId="77777777" w:rsidR="00004F54" w:rsidRPr="0084064D" w:rsidRDefault="00004F54" w:rsidP="00717688">
            <w:pPr>
              <w:rPr>
                <w:rFonts w:ascii="Arial" w:hAnsi="Arial" w:cs="Arial"/>
                <w:sz w:val="20"/>
                <w:szCs w:val="20"/>
              </w:rPr>
            </w:pPr>
          </w:p>
        </w:tc>
        <w:tc>
          <w:tcPr>
            <w:tcW w:w="1620" w:type="dxa"/>
            <w:vMerge/>
          </w:tcPr>
          <w:p w14:paraId="1FCE7E7F" w14:textId="77777777" w:rsidR="00004F54" w:rsidRPr="0084064D" w:rsidRDefault="00004F54" w:rsidP="00717688">
            <w:pPr>
              <w:rPr>
                <w:rFonts w:ascii="Arial" w:hAnsi="Arial" w:cs="Arial"/>
                <w:sz w:val="20"/>
                <w:szCs w:val="20"/>
              </w:rPr>
            </w:pPr>
          </w:p>
        </w:tc>
        <w:tc>
          <w:tcPr>
            <w:tcW w:w="1170" w:type="dxa"/>
            <w:vMerge w:val="restart"/>
          </w:tcPr>
          <w:p w14:paraId="4FD79492" w14:textId="77777777" w:rsidR="00004F54" w:rsidRPr="0084064D" w:rsidRDefault="00004F54" w:rsidP="00717688">
            <w:pPr>
              <w:rPr>
                <w:rFonts w:ascii="Arial" w:hAnsi="Arial" w:cs="Arial"/>
                <w:sz w:val="20"/>
                <w:szCs w:val="20"/>
              </w:rPr>
            </w:pPr>
            <w:r w:rsidRPr="0084064D">
              <w:rPr>
                <w:rFonts w:ascii="Arial" w:hAnsi="Arial" w:cs="Arial"/>
                <w:sz w:val="20"/>
                <w:szCs w:val="20"/>
              </w:rPr>
              <w:t>ATM keypad</w:t>
            </w:r>
          </w:p>
        </w:tc>
        <w:tc>
          <w:tcPr>
            <w:tcW w:w="900" w:type="dxa"/>
          </w:tcPr>
          <w:p w14:paraId="1C6B74FD"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K-1</w:t>
            </w:r>
          </w:p>
        </w:tc>
        <w:tc>
          <w:tcPr>
            <w:tcW w:w="1080" w:type="dxa"/>
          </w:tcPr>
          <w:p w14:paraId="6173E07B"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3577AEF8" w14:textId="77777777" w:rsidR="00004F54" w:rsidRPr="0084064D" w:rsidRDefault="00004F54" w:rsidP="00717688">
            <w:pPr>
              <w:rPr>
                <w:rFonts w:ascii="Arial" w:hAnsi="Arial" w:cs="Arial"/>
                <w:sz w:val="20"/>
                <w:szCs w:val="20"/>
              </w:rPr>
            </w:pPr>
          </w:p>
        </w:tc>
        <w:tc>
          <w:tcPr>
            <w:tcW w:w="810" w:type="dxa"/>
          </w:tcPr>
          <w:p w14:paraId="4B80233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0DD45EAF"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25)</w:t>
            </w:r>
          </w:p>
        </w:tc>
        <w:tc>
          <w:tcPr>
            <w:tcW w:w="720" w:type="dxa"/>
          </w:tcPr>
          <w:p w14:paraId="274127A8"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c>
          <w:tcPr>
            <w:tcW w:w="810" w:type="dxa"/>
          </w:tcPr>
          <w:p w14:paraId="099B27D5"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053DB04"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22)</w:t>
            </w:r>
          </w:p>
        </w:tc>
      </w:tr>
      <w:tr w:rsidR="00004F54" w:rsidRPr="0084064D" w14:paraId="2C92771A" w14:textId="77777777" w:rsidTr="00717688">
        <w:trPr>
          <w:trHeight w:val="71"/>
        </w:trPr>
        <w:tc>
          <w:tcPr>
            <w:tcW w:w="738" w:type="dxa"/>
            <w:vMerge/>
          </w:tcPr>
          <w:p w14:paraId="1A0671CA" w14:textId="77777777" w:rsidR="00004F54" w:rsidRPr="0084064D" w:rsidRDefault="00004F54" w:rsidP="00717688">
            <w:pPr>
              <w:ind w:left="360"/>
              <w:rPr>
                <w:rFonts w:ascii="Arial" w:hAnsi="Arial" w:cs="Arial"/>
                <w:sz w:val="20"/>
                <w:szCs w:val="20"/>
              </w:rPr>
            </w:pPr>
          </w:p>
        </w:tc>
        <w:tc>
          <w:tcPr>
            <w:tcW w:w="1350" w:type="dxa"/>
            <w:vMerge/>
          </w:tcPr>
          <w:p w14:paraId="04480351" w14:textId="77777777" w:rsidR="00004F54" w:rsidRPr="0084064D" w:rsidRDefault="00004F54" w:rsidP="00717688">
            <w:pPr>
              <w:rPr>
                <w:rFonts w:ascii="Arial" w:hAnsi="Arial" w:cs="Arial"/>
                <w:sz w:val="20"/>
                <w:szCs w:val="20"/>
              </w:rPr>
            </w:pPr>
          </w:p>
        </w:tc>
        <w:tc>
          <w:tcPr>
            <w:tcW w:w="1620" w:type="dxa"/>
            <w:vMerge/>
          </w:tcPr>
          <w:p w14:paraId="59B3DEFD" w14:textId="77777777" w:rsidR="00004F54" w:rsidRPr="0084064D" w:rsidRDefault="00004F54" w:rsidP="00717688">
            <w:pPr>
              <w:rPr>
                <w:rFonts w:ascii="Arial" w:hAnsi="Arial" w:cs="Arial"/>
                <w:sz w:val="20"/>
                <w:szCs w:val="20"/>
              </w:rPr>
            </w:pPr>
          </w:p>
        </w:tc>
        <w:tc>
          <w:tcPr>
            <w:tcW w:w="1620" w:type="dxa"/>
            <w:vMerge/>
          </w:tcPr>
          <w:p w14:paraId="647E8253" w14:textId="77777777" w:rsidR="00004F54" w:rsidRPr="0084064D" w:rsidRDefault="00004F54" w:rsidP="00717688">
            <w:pPr>
              <w:rPr>
                <w:rFonts w:ascii="Arial" w:hAnsi="Arial" w:cs="Arial"/>
                <w:sz w:val="20"/>
                <w:szCs w:val="20"/>
              </w:rPr>
            </w:pPr>
          </w:p>
        </w:tc>
        <w:tc>
          <w:tcPr>
            <w:tcW w:w="1170" w:type="dxa"/>
            <w:vMerge/>
          </w:tcPr>
          <w:p w14:paraId="645A9200" w14:textId="77777777" w:rsidR="00004F54" w:rsidRPr="0084064D" w:rsidRDefault="00004F54" w:rsidP="00717688">
            <w:pPr>
              <w:rPr>
                <w:rFonts w:ascii="Arial" w:hAnsi="Arial" w:cs="Arial"/>
                <w:sz w:val="20"/>
                <w:szCs w:val="20"/>
              </w:rPr>
            </w:pPr>
          </w:p>
        </w:tc>
        <w:tc>
          <w:tcPr>
            <w:tcW w:w="900" w:type="dxa"/>
          </w:tcPr>
          <w:p w14:paraId="01A000C4"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K-2</w:t>
            </w:r>
          </w:p>
        </w:tc>
        <w:tc>
          <w:tcPr>
            <w:tcW w:w="1080" w:type="dxa"/>
          </w:tcPr>
          <w:p w14:paraId="724A0EDB"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1E28D57B" w14:textId="77777777" w:rsidR="00004F54" w:rsidRPr="0084064D" w:rsidRDefault="00004F54" w:rsidP="00717688">
            <w:pPr>
              <w:rPr>
                <w:rFonts w:ascii="Arial" w:hAnsi="Arial" w:cs="Arial"/>
                <w:sz w:val="20"/>
                <w:szCs w:val="20"/>
              </w:rPr>
            </w:pPr>
          </w:p>
        </w:tc>
        <w:tc>
          <w:tcPr>
            <w:tcW w:w="810" w:type="dxa"/>
          </w:tcPr>
          <w:p w14:paraId="1F92A0AF"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16)</w:t>
            </w:r>
          </w:p>
        </w:tc>
        <w:tc>
          <w:tcPr>
            <w:tcW w:w="720" w:type="dxa"/>
          </w:tcPr>
          <w:p w14:paraId="572B1A9C"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BA8C5FD"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810" w:type="dxa"/>
          </w:tcPr>
          <w:p w14:paraId="04C0434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5EE2598E"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r>
      <w:tr w:rsidR="00004F54" w:rsidRPr="0084064D" w14:paraId="6BC04502" w14:textId="77777777" w:rsidTr="00717688">
        <w:trPr>
          <w:trHeight w:val="72"/>
        </w:trPr>
        <w:tc>
          <w:tcPr>
            <w:tcW w:w="738" w:type="dxa"/>
            <w:vMerge w:val="restart"/>
          </w:tcPr>
          <w:p w14:paraId="09EFE41C" w14:textId="77777777" w:rsidR="00004F54" w:rsidRPr="0084064D" w:rsidRDefault="00004F54" w:rsidP="00717688">
            <w:pPr>
              <w:rPr>
                <w:rFonts w:ascii="Arial" w:hAnsi="Arial" w:cs="Arial"/>
                <w:sz w:val="20"/>
                <w:szCs w:val="20"/>
              </w:rPr>
            </w:pPr>
            <w:r w:rsidRPr="0084064D">
              <w:rPr>
                <w:rFonts w:ascii="Arial" w:hAnsi="Arial" w:cs="Arial"/>
                <w:sz w:val="20"/>
                <w:szCs w:val="20"/>
              </w:rPr>
              <w:t>7</w:t>
            </w:r>
          </w:p>
        </w:tc>
        <w:tc>
          <w:tcPr>
            <w:tcW w:w="1350" w:type="dxa"/>
            <w:vMerge w:val="restart"/>
          </w:tcPr>
          <w:p w14:paraId="530EBA79" w14:textId="77777777" w:rsidR="00004F54" w:rsidRPr="0084064D" w:rsidRDefault="00004F54" w:rsidP="00717688">
            <w:pPr>
              <w:rPr>
                <w:rFonts w:ascii="Arial" w:hAnsi="Arial" w:cs="Arial"/>
                <w:sz w:val="20"/>
                <w:szCs w:val="20"/>
              </w:rPr>
            </w:pPr>
            <w:r w:rsidRPr="0084064D">
              <w:rPr>
                <w:rFonts w:ascii="Arial" w:hAnsi="Arial" w:cs="Arial"/>
                <w:sz w:val="20"/>
                <w:szCs w:val="20"/>
              </w:rPr>
              <w:t>2</w:t>
            </w:r>
          </w:p>
        </w:tc>
        <w:tc>
          <w:tcPr>
            <w:tcW w:w="1620" w:type="dxa"/>
            <w:vMerge w:val="restart"/>
          </w:tcPr>
          <w:p w14:paraId="7714858D" w14:textId="77777777" w:rsidR="00004F54" w:rsidRPr="0084064D" w:rsidRDefault="00004F54" w:rsidP="00717688">
            <w:pPr>
              <w:rPr>
                <w:rFonts w:ascii="Arial" w:hAnsi="Arial" w:cs="Arial"/>
                <w:sz w:val="20"/>
                <w:szCs w:val="20"/>
              </w:rPr>
            </w:pPr>
            <w:r w:rsidRPr="0084064D">
              <w:rPr>
                <w:rFonts w:ascii="Arial" w:hAnsi="Arial" w:cs="Arial"/>
                <w:sz w:val="20"/>
                <w:szCs w:val="20"/>
              </w:rPr>
              <w:t>Bank-7</w:t>
            </w:r>
          </w:p>
        </w:tc>
        <w:tc>
          <w:tcPr>
            <w:tcW w:w="1620" w:type="dxa"/>
            <w:vMerge w:val="restart"/>
          </w:tcPr>
          <w:p w14:paraId="69546B01" w14:textId="77777777" w:rsidR="00004F54" w:rsidRPr="0084064D" w:rsidRDefault="00004F54" w:rsidP="00717688">
            <w:pPr>
              <w:rPr>
                <w:rFonts w:ascii="Arial" w:hAnsi="Arial" w:cs="Arial"/>
                <w:sz w:val="20"/>
                <w:szCs w:val="20"/>
              </w:rPr>
            </w:pPr>
            <w:r w:rsidRPr="0084064D">
              <w:rPr>
                <w:rFonts w:ascii="Arial" w:hAnsi="Arial" w:cs="Arial"/>
                <w:sz w:val="20"/>
                <w:szCs w:val="20"/>
              </w:rPr>
              <w:t>3.7KM</w:t>
            </w:r>
          </w:p>
        </w:tc>
        <w:tc>
          <w:tcPr>
            <w:tcW w:w="1170" w:type="dxa"/>
            <w:vMerge w:val="restart"/>
          </w:tcPr>
          <w:p w14:paraId="6699FE12" w14:textId="77777777" w:rsidR="00004F54" w:rsidRPr="0084064D" w:rsidRDefault="00004F54" w:rsidP="00717688">
            <w:pPr>
              <w:rPr>
                <w:rFonts w:ascii="Arial" w:hAnsi="Arial" w:cs="Arial"/>
                <w:sz w:val="20"/>
                <w:szCs w:val="20"/>
              </w:rPr>
            </w:pPr>
            <w:r w:rsidRPr="0084064D">
              <w:rPr>
                <w:rFonts w:ascii="Arial" w:hAnsi="Arial" w:cs="Arial"/>
                <w:sz w:val="20"/>
                <w:szCs w:val="20"/>
              </w:rPr>
              <w:t>Atm screen</w:t>
            </w:r>
          </w:p>
        </w:tc>
        <w:tc>
          <w:tcPr>
            <w:tcW w:w="900" w:type="dxa"/>
          </w:tcPr>
          <w:p w14:paraId="3CB4EA48"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S-1</w:t>
            </w:r>
          </w:p>
        </w:tc>
        <w:tc>
          <w:tcPr>
            <w:tcW w:w="1080" w:type="dxa"/>
          </w:tcPr>
          <w:p w14:paraId="038C9BA9"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443C4B28" w14:textId="77777777" w:rsidR="00004F54" w:rsidRPr="0084064D" w:rsidRDefault="00004F54" w:rsidP="00717688">
            <w:pPr>
              <w:rPr>
                <w:rFonts w:ascii="Arial" w:hAnsi="Arial" w:cs="Arial"/>
                <w:sz w:val="20"/>
                <w:szCs w:val="20"/>
              </w:rPr>
            </w:pPr>
            <w:r w:rsidRPr="0084064D">
              <w:rPr>
                <w:rFonts w:ascii="Arial" w:hAnsi="Arial" w:cs="Arial"/>
                <w:sz w:val="20"/>
                <w:szCs w:val="20"/>
              </w:rPr>
              <w:t>4</w:t>
            </w:r>
          </w:p>
        </w:tc>
        <w:tc>
          <w:tcPr>
            <w:tcW w:w="810" w:type="dxa"/>
          </w:tcPr>
          <w:p w14:paraId="581C102D"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47A57599"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c>
          <w:tcPr>
            <w:tcW w:w="720" w:type="dxa"/>
          </w:tcPr>
          <w:p w14:paraId="319D53F6"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c>
          <w:tcPr>
            <w:tcW w:w="810" w:type="dxa"/>
          </w:tcPr>
          <w:p w14:paraId="7BAAD4FD"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63B9D8D5"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r>
      <w:tr w:rsidR="00004F54" w:rsidRPr="0084064D" w14:paraId="2B0AB147" w14:textId="77777777" w:rsidTr="00717688">
        <w:trPr>
          <w:trHeight w:val="71"/>
        </w:trPr>
        <w:tc>
          <w:tcPr>
            <w:tcW w:w="738" w:type="dxa"/>
            <w:vMerge/>
          </w:tcPr>
          <w:p w14:paraId="4A245191" w14:textId="77777777" w:rsidR="00004F54" w:rsidRPr="0084064D" w:rsidRDefault="00004F54" w:rsidP="00717688">
            <w:pPr>
              <w:rPr>
                <w:rFonts w:ascii="Arial" w:hAnsi="Arial" w:cs="Arial"/>
                <w:sz w:val="20"/>
                <w:szCs w:val="20"/>
              </w:rPr>
            </w:pPr>
          </w:p>
        </w:tc>
        <w:tc>
          <w:tcPr>
            <w:tcW w:w="1350" w:type="dxa"/>
            <w:vMerge/>
          </w:tcPr>
          <w:p w14:paraId="6E59FA9E" w14:textId="77777777" w:rsidR="00004F54" w:rsidRPr="0084064D" w:rsidRDefault="00004F54" w:rsidP="00717688">
            <w:pPr>
              <w:rPr>
                <w:rFonts w:ascii="Arial" w:hAnsi="Arial" w:cs="Arial"/>
                <w:sz w:val="20"/>
                <w:szCs w:val="20"/>
              </w:rPr>
            </w:pPr>
          </w:p>
        </w:tc>
        <w:tc>
          <w:tcPr>
            <w:tcW w:w="1620" w:type="dxa"/>
            <w:vMerge/>
          </w:tcPr>
          <w:p w14:paraId="0CF08287" w14:textId="77777777" w:rsidR="00004F54" w:rsidRPr="0084064D" w:rsidRDefault="00004F54" w:rsidP="00717688">
            <w:pPr>
              <w:rPr>
                <w:rFonts w:ascii="Arial" w:hAnsi="Arial" w:cs="Arial"/>
                <w:sz w:val="20"/>
                <w:szCs w:val="20"/>
              </w:rPr>
            </w:pPr>
          </w:p>
        </w:tc>
        <w:tc>
          <w:tcPr>
            <w:tcW w:w="1620" w:type="dxa"/>
            <w:vMerge/>
          </w:tcPr>
          <w:p w14:paraId="01CC23BA" w14:textId="77777777" w:rsidR="00004F54" w:rsidRPr="0084064D" w:rsidRDefault="00004F54" w:rsidP="00717688">
            <w:pPr>
              <w:rPr>
                <w:rFonts w:ascii="Arial" w:hAnsi="Arial" w:cs="Arial"/>
                <w:sz w:val="20"/>
                <w:szCs w:val="20"/>
              </w:rPr>
            </w:pPr>
          </w:p>
        </w:tc>
        <w:tc>
          <w:tcPr>
            <w:tcW w:w="1170" w:type="dxa"/>
            <w:vMerge/>
          </w:tcPr>
          <w:p w14:paraId="0F835045" w14:textId="77777777" w:rsidR="00004F54" w:rsidRPr="0084064D" w:rsidRDefault="00004F54" w:rsidP="00717688">
            <w:pPr>
              <w:rPr>
                <w:rFonts w:ascii="Arial" w:hAnsi="Arial" w:cs="Arial"/>
                <w:sz w:val="20"/>
                <w:szCs w:val="20"/>
              </w:rPr>
            </w:pPr>
          </w:p>
        </w:tc>
        <w:tc>
          <w:tcPr>
            <w:tcW w:w="900" w:type="dxa"/>
          </w:tcPr>
          <w:p w14:paraId="3BAB154D"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S-2</w:t>
            </w:r>
          </w:p>
        </w:tc>
        <w:tc>
          <w:tcPr>
            <w:tcW w:w="1080" w:type="dxa"/>
          </w:tcPr>
          <w:p w14:paraId="2D5CF83A"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62AB86F6" w14:textId="77777777" w:rsidR="00004F54" w:rsidRPr="0084064D" w:rsidRDefault="00004F54" w:rsidP="00717688">
            <w:pPr>
              <w:rPr>
                <w:rFonts w:ascii="Arial" w:hAnsi="Arial" w:cs="Arial"/>
                <w:sz w:val="20"/>
                <w:szCs w:val="20"/>
              </w:rPr>
            </w:pPr>
          </w:p>
        </w:tc>
        <w:tc>
          <w:tcPr>
            <w:tcW w:w="810" w:type="dxa"/>
          </w:tcPr>
          <w:p w14:paraId="6965668D"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18)</w:t>
            </w:r>
          </w:p>
        </w:tc>
        <w:tc>
          <w:tcPr>
            <w:tcW w:w="720" w:type="dxa"/>
          </w:tcPr>
          <w:p w14:paraId="721C3198"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23)</w:t>
            </w:r>
          </w:p>
        </w:tc>
        <w:tc>
          <w:tcPr>
            <w:tcW w:w="720" w:type="dxa"/>
          </w:tcPr>
          <w:p w14:paraId="3EA79685"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13)</w:t>
            </w:r>
          </w:p>
        </w:tc>
        <w:tc>
          <w:tcPr>
            <w:tcW w:w="810" w:type="dxa"/>
          </w:tcPr>
          <w:p w14:paraId="3E46415C"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29)</w:t>
            </w:r>
          </w:p>
        </w:tc>
        <w:tc>
          <w:tcPr>
            <w:tcW w:w="720" w:type="dxa"/>
          </w:tcPr>
          <w:p w14:paraId="2846467B"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22)</w:t>
            </w:r>
          </w:p>
        </w:tc>
      </w:tr>
      <w:tr w:rsidR="00004F54" w:rsidRPr="0084064D" w14:paraId="20F1C013" w14:textId="77777777" w:rsidTr="00717688">
        <w:trPr>
          <w:trHeight w:val="71"/>
        </w:trPr>
        <w:tc>
          <w:tcPr>
            <w:tcW w:w="738" w:type="dxa"/>
            <w:vMerge/>
          </w:tcPr>
          <w:p w14:paraId="543FCD67" w14:textId="77777777" w:rsidR="00004F54" w:rsidRPr="0084064D" w:rsidRDefault="00004F54" w:rsidP="00717688">
            <w:pPr>
              <w:rPr>
                <w:rFonts w:ascii="Arial" w:hAnsi="Arial" w:cs="Arial"/>
                <w:sz w:val="20"/>
                <w:szCs w:val="20"/>
              </w:rPr>
            </w:pPr>
          </w:p>
        </w:tc>
        <w:tc>
          <w:tcPr>
            <w:tcW w:w="1350" w:type="dxa"/>
            <w:vMerge/>
          </w:tcPr>
          <w:p w14:paraId="2EB7D5BD" w14:textId="77777777" w:rsidR="00004F54" w:rsidRPr="0084064D" w:rsidRDefault="00004F54" w:rsidP="00717688">
            <w:pPr>
              <w:rPr>
                <w:rFonts w:ascii="Arial" w:hAnsi="Arial" w:cs="Arial"/>
                <w:sz w:val="20"/>
                <w:szCs w:val="20"/>
              </w:rPr>
            </w:pPr>
          </w:p>
        </w:tc>
        <w:tc>
          <w:tcPr>
            <w:tcW w:w="1620" w:type="dxa"/>
            <w:vMerge/>
          </w:tcPr>
          <w:p w14:paraId="5D8F8E06" w14:textId="77777777" w:rsidR="00004F54" w:rsidRPr="0084064D" w:rsidRDefault="00004F54" w:rsidP="00717688">
            <w:pPr>
              <w:rPr>
                <w:rFonts w:ascii="Arial" w:hAnsi="Arial" w:cs="Arial"/>
                <w:sz w:val="20"/>
                <w:szCs w:val="20"/>
              </w:rPr>
            </w:pPr>
          </w:p>
        </w:tc>
        <w:tc>
          <w:tcPr>
            <w:tcW w:w="1620" w:type="dxa"/>
            <w:vMerge/>
          </w:tcPr>
          <w:p w14:paraId="67485844" w14:textId="77777777" w:rsidR="00004F54" w:rsidRPr="0084064D" w:rsidRDefault="00004F54" w:rsidP="00717688">
            <w:pPr>
              <w:rPr>
                <w:rFonts w:ascii="Arial" w:hAnsi="Arial" w:cs="Arial"/>
                <w:sz w:val="20"/>
                <w:szCs w:val="20"/>
              </w:rPr>
            </w:pPr>
          </w:p>
        </w:tc>
        <w:tc>
          <w:tcPr>
            <w:tcW w:w="1170" w:type="dxa"/>
            <w:vMerge w:val="restart"/>
          </w:tcPr>
          <w:p w14:paraId="5D6F0B9B" w14:textId="77777777" w:rsidR="00004F54" w:rsidRPr="0084064D" w:rsidRDefault="00004F54" w:rsidP="00717688">
            <w:pPr>
              <w:rPr>
                <w:rFonts w:ascii="Arial" w:hAnsi="Arial" w:cs="Arial"/>
                <w:sz w:val="20"/>
                <w:szCs w:val="20"/>
              </w:rPr>
            </w:pPr>
            <w:r w:rsidRPr="0084064D">
              <w:rPr>
                <w:rFonts w:ascii="Arial" w:hAnsi="Arial" w:cs="Arial"/>
                <w:sz w:val="20"/>
                <w:szCs w:val="20"/>
              </w:rPr>
              <w:t>ATM keypad</w:t>
            </w:r>
          </w:p>
        </w:tc>
        <w:tc>
          <w:tcPr>
            <w:tcW w:w="900" w:type="dxa"/>
          </w:tcPr>
          <w:p w14:paraId="081D3086"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K-1</w:t>
            </w:r>
          </w:p>
        </w:tc>
        <w:tc>
          <w:tcPr>
            <w:tcW w:w="1080" w:type="dxa"/>
          </w:tcPr>
          <w:p w14:paraId="62DB37C7" w14:textId="77777777" w:rsidR="00004F54" w:rsidRPr="0084064D" w:rsidRDefault="00004F54" w:rsidP="00717688">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0EF7C8DA" w14:textId="77777777" w:rsidR="00004F54" w:rsidRPr="0084064D" w:rsidRDefault="00004F54" w:rsidP="00717688">
            <w:pPr>
              <w:rPr>
                <w:rFonts w:ascii="Arial" w:hAnsi="Arial" w:cs="Arial"/>
                <w:sz w:val="20"/>
                <w:szCs w:val="20"/>
              </w:rPr>
            </w:pPr>
          </w:p>
        </w:tc>
        <w:tc>
          <w:tcPr>
            <w:tcW w:w="810" w:type="dxa"/>
          </w:tcPr>
          <w:p w14:paraId="52E11AD3"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20CF035F"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23)</w:t>
            </w:r>
          </w:p>
        </w:tc>
        <w:tc>
          <w:tcPr>
            <w:tcW w:w="720" w:type="dxa"/>
          </w:tcPr>
          <w:p w14:paraId="40C10A82"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23)</w:t>
            </w:r>
          </w:p>
        </w:tc>
        <w:tc>
          <w:tcPr>
            <w:tcW w:w="810" w:type="dxa"/>
          </w:tcPr>
          <w:p w14:paraId="48BD0381"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R</w:t>
            </w:r>
          </w:p>
        </w:tc>
        <w:tc>
          <w:tcPr>
            <w:tcW w:w="720" w:type="dxa"/>
          </w:tcPr>
          <w:p w14:paraId="163C4362"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r>
      <w:tr w:rsidR="00004F54" w:rsidRPr="0084064D" w14:paraId="2A9148E6" w14:textId="77777777" w:rsidTr="00717688">
        <w:trPr>
          <w:trHeight w:val="71"/>
        </w:trPr>
        <w:tc>
          <w:tcPr>
            <w:tcW w:w="738" w:type="dxa"/>
            <w:vMerge/>
          </w:tcPr>
          <w:p w14:paraId="75625897" w14:textId="77777777" w:rsidR="00004F54" w:rsidRPr="0084064D" w:rsidRDefault="00004F54" w:rsidP="00717688">
            <w:pPr>
              <w:rPr>
                <w:rFonts w:ascii="Arial" w:hAnsi="Arial" w:cs="Arial"/>
                <w:sz w:val="20"/>
                <w:szCs w:val="20"/>
              </w:rPr>
            </w:pPr>
          </w:p>
        </w:tc>
        <w:tc>
          <w:tcPr>
            <w:tcW w:w="1350" w:type="dxa"/>
            <w:vMerge/>
          </w:tcPr>
          <w:p w14:paraId="58ED81D4" w14:textId="77777777" w:rsidR="00004F54" w:rsidRPr="0084064D" w:rsidRDefault="00004F54" w:rsidP="00717688">
            <w:pPr>
              <w:rPr>
                <w:rFonts w:ascii="Arial" w:hAnsi="Arial" w:cs="Arial"/>
                <w:sz w:val="20"/>
                <w:szCs w:val="20"/>
              </w:rPr>
            </w:pPr>
          </w:p>
        </w:tc>
        <w:tc>
          <w:tcPr>
            <w:tcW w:w="1620" w:type="dxa"/>
            <w:vMerge/>
          </w:tcPr>
          <w:p w14:paraId="2A9A8E4A" w14:textId="77777777" w:rsidR="00004F54" w:rsidRPr="0084064D" w:rsidRDefault="00004F54" w:rsidP="00717688">
            <w:pPr>
              <w:rPr>
                <w:rFonts w:ascii="Arial" w:hAnsi="Arial" w:cs="Arial"/>
                <w:sz w:val="20"/>
                <w:szCs w:val="20"/>
              </w:rPr>
            </w:pPr>
          </w:p>
        </w:tc>
        <w:tc>
          <w:tcPr>
            <w:tcW w:w="1620" w:type="dxa"/>
            <w:vMerge/>
          </w:tcPr>
          <w:p w14:paraId="0651726C" w14:textId="77777777" w:rsidR="00004F54" w:rsidRPr="0084064D" w:rsidRDefault="00004F54" w:rsidP="00717688">
            <w:pPr>
              <w:rPr>
                <w:rFonts w:ascii="Arial" w:hAnsi="Arial" w:cs="Arial"/>
                <w:sz w:val="20"/>
                <w:szCs w:val="20"/>
              </w:rPr>
            </w:pPr>
          </w:p>
        </w:tc>
        <w:tc>
          <w:tcPr>
            <w:tcW w:w="1170" w:type="dxa"/>
            <w:vMerge/>
          </w:tcPr>
          <w:p w14:paraId="7D9F3BEC" w14:textId="77777777" w:rsidR="00004F54" w:rsidRPr="0084064D" w:rsidRDefault="00004F54" w:rsidP="00717688">
            <w:pPr>
              <w:rPr>
                <w:rFonts w:ascii="Arial" w:hAnsi="Arial" w:cs="Arial"/>
                <w:sz w:val="20"/>
                <w:szCs w:val="20"/>
              </w:rPr>
            </w:pPr>
          </w:p>
        </w:tc>
        <w:tc>
          <w:tcPr>
            <w:tcW w:w="900" w:type="dxa"/>
          </w:tcPr>
          <w:p w14:paraId="60CAD0C2" w14:textId="77777777" w:rsidR="00004F54" w:rsidRPr="0084064D" w:rsidRDefault="00004F54" w:rsidP="00717688">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K-2</w:t>
            </w:r>
          </w:p>
        </w:tc>
        <w:tc>
          <w:tcPr>
            <w:tcW w:w="1080" w:type="dxa"/>
          </w:tcPr>
          <w:p w14:paraId="5FB77E69" w14:textId="77777777" w:rsidR="00004F54" w:rsidRPr="0084064D" w:rsidRDefault="00004F54" w:rsidP="00717688">
            <w:pPr>
              <w:rPr>
                <w:rFonts w:ascii="Arial" w:hAnsi="Arial" w:cs="Arial"/>
                <w:i/>
                <w:sz w:val="20"/>
                <w:szCs w:val="20"/>
              </w:rPr>
            </w:pPr>
            <w:r w:rsidRPr="0084064D">
              <w:rPr>
                <w:rFonts w:ascii="Arial" w:hAnsi="Arial" w:cs="Arial"/>
                <w:i/>
                <w:sz w:val="20"/>
                <w:szCs w:val="20"/>
              </w:rPr>
              <w:t>S. aureus</w:t>
            </w:r>
          </w:p>
        </w:tc>
        <w:tc>
          <w:tcPr>
            <w:tcW w:w="900" w:type="dxa"/>
            <w:vMerge/>
          </w:tcPr>
          <w:p w14:paraId="1D797D7B" w14:textId="77777777" w:rsidR="00004F54" w:rsidRPr="0084064D" w:rsidRDefault="00004F54" w:rsidP="00717688">
            <w:pPr>
              <w:rPr>
                <w:rFonts w:ascii="Arial" w:hAnsi="Arial" w:cs="Arial"/>
                <w:sz w:val="20"/>
                <w:szCs w:val="20"/>
              </w:rPr>
            </w:pPr>
          </w:p>
        </w:tc>
        <w:tc>
          <w:tcPr>
            <w:tcW w:w="810" w:type="dxa"/>
          </w:tcPr>
          <w:p w14:paraId="58CF8A69"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c>
          <w:tcPr>
            <w:tcW w:w="720" w:type="dxa"/>
          </w:tcPr>
          <w:p w14:paraId="2CFDB6DC"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c>
          <w:tcPr>
            <w:tcW w:w="720" w:type="dxa"/>
          </w:tcPr>
          <w:p w14:paraId="1C5CF229"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18)</w:t>
            </w:r>
          </w:p>
        </w:tc>
        <w:tc>
          <w:tcPr>
            <w:tcW w:w="810" w:type="dxa"/>
          </w:tcPr>
          <w:p w14:paraId="34C2D960"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30)</w:t>
            </w:r>
          </w:p>
        </w:tc>
        <w:tc>
          <w:tcPr>
            <w:tcW w:w="720" w:type="dxa"/>
          </w:tcPr>
          <w:p w14:paraId="321A007B" w14:textId="77777777" w:rsidR="00004F54" w:rsidRPr="0084064D" w:rsidRDefault="00004F54" w:rsidP="00717688">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r>
    </w:tbl>
    <w:p w14:paraId="22A66DB5" w14:textId="77777777" w:rsidR="00004F54" w:rsidRPr="0084064D" w:rsidRDefault="00004F54" w:rsidP="00004F54">
      <w:pPr>
        <w:jc w:val="both"/>
        <w:rPr>
          <w:rFonts w:ascii="Arial" w:hAnsi="Arial" w:cs="Arial"/>
        </w:rPr>
        <w:sectPr w:rsidR="00004F54" w:rsidRPr="0084064D" w:rsidSect="00A71F79">
          <w:type w:val="continuous"/>
          <w:pgSz w:w="15840" w:h="12240" w:orient="landscape"/>
          <w:pgMar w:top="1440" w:right="1440" w:bottom="1440" w:left="1440" w:header="706" w:footer="706" w:gutter="0"/>
          <w:cols w:space="708"/>
          <w:docGrid w:linePitch="360"/>
        </w:sectPr>
      </w:pPr>
    </w:p>
    <w:p w14:paraId="65CB7D89" w14:textId="77777777" w:rsidR="00004F54" w:rsidRPr="0084064D" w:rsidRDefault="00004F54" w:rsidP="00004F54">
      <w:pPr>
        <w:autoSpaceDE w:val="0"/>
        <w:autoSpaceDN w:val="0"/>
        <w:adjustRightInd w:val="0"/>
        <w:jc w:val="both"/>
        <w:rPr>
          <w:rFonts w:ascii="Arial" w:hAnsi="Arial" w:cs="Arial"/>
          <w:b/>
          <w:shd w:val="clear" w:color="auto" w:fill="FFFFFF"/>
        </w:rPr>
      </w:pPr>
    </w:p>
    <w:p w14:paraId="4A9BE73B" w14:textId="77777777" w:rsidR="00004F54" w:rsidRPr="0084064D" w:rsidRDefault="00004F54" w:rsidP="00004F54">
      <w:pPr>
        <w:autoSpaceDE w:val="0"/>
        <w:autoSpaceDN w:val="0"/>
        <w:adjustRightInd w:val="0"/>
        <w:jc w:val="both"/>
        <w:rPr>
          <w:rFonts w:ascii="Arial" w:hAnsi="Arial" w:cs="Arial"/>
          <w:b/>
          <w:shd w:val="clear" w:color="auto" w:fill="FFFFFF"/>
        </w:rPr>
      </w:pPr>
    </w:p>
    <w:p w14:paraId="5A02A2F1" w14:textId="77777777" w:rsidR="00004F54" w:rsidRPr="0084064D" w:rsidRDefault="00004F54" w:rsidP="00004F54">
      <w:pPr>
        <w:autoSpaceDE w:val="0"/>
        <w:autoSpaceDN w:val="0"/>
        <w:adjustRightInd w:val="0"/>
        <w:jc w:val="both"/>
        <w:rPr>
          <w:rFonts w:ascii="Arial" w:hAnsi="Arial" w:cs="Arial"/>
          <w:b/>
          <w:shd w:val="clear" w:color="auto" w:fill="FFFFFF"/>
        </w:rPr>
      </w:pPr>
    </w:p>
    <w:p w14:paraId="3231CF98" w14:textId="77777777" w:rsidR="00004F54" w:rsidRPr="0084064D" w:rsidRDefault="00004F54" w:rsidP="00004F54">
      <w:pPr>
        <w:autoSpaceDE w:val="0"/>
        <w:autoSpaceDN w:val="0"/>
        <w:adjustRightInd w:val="0"/>
        <w:jc w:val="both"/>
        <w:rPr>
          <w:rFonts w:ascii="Arial" w:hAnsi="Arial" w:cs="Arial"/>
          <w:b/>
          <w:shd w:val="clear" w:color="auto" w:fill="FFFFFF"/>
        </w:rPr>
      </w:pPr>
    </w:p>
    <w:p w14:paraId="3BF5BE1B" w14:textId="77777777" w:rsidR="00004F54" w:rsidRPr="0084064D" w:rsidRDefault="00004F54" w:rsidP="00004F54">
      <w:pPr>
        <w:autoSpaceDE w:val="0"/>
        <w:autoSpaceDN w:val="0"/>
        <w:adjustRightInd w:val="0"/>
        <w:jc w:val="both"/>
        <w:rPr>
          <w:rFonts w:ascii="Arial" w:hAnsi="Arial" w:cs="Arial"/>
          <w:b/>
          <w:shd w:val="clear" w:color="auto" w:fill="FFFFFF"/>
        </w:rPr>
      </w:pPr>
    </w:p>
    <w:p w14:paraId="5D8ADB03" w14:textId="77777777" w:rsidR="00004F54" w:rsidRPr="0084064D" w:rsidRDefault="00004F54" w:rsidP="00004F54">
      <w:pPr>
        <w:autoSpaceDE w:val="0"/>
        <w:autoSpaceDN w:val="0"/>
        <w:adjustRightInd w:val="0"/>
        <w:jc w:val="both"/>
        <w:rPr>
          <w:rFonts w:ascii="Arial" w:hAnsi="Arial" w:cs="Arial"/>
          <w:b/>
          <w:shd w:val="clear" w:color="auto" w:fill="FFFFFF"/>
        </w:rPr>
      </w:pPr>
    </w:p>
    <w:p w14:paraId="3300EDB0" w14:textId="77777777" w:rsidR="00004F54" w:rsidRPr="0084064D" w:rsidRDefault="00004F54" w:rsidP="00004F54">
      <w:pPr>
        <w:autoSpaceDE w:val="0"/>
        <w:autoSpaceDN w:val="0"/>
        <w:adjustRightInd w:val="0"/>
        <w:jc w:val="both"/>
        <w:rPr>
          <w:rFonts w:ascii="Arial" w:hAnsi="Arial" w:cs="Arial"/>
          <w:b/>
          <w:shd w:val="clear" w:color="auto" w:fill="FFFFFF"/>
        </w:rPr>
      </w:pPr>
    </w:p>
    <w:p w14:paraId="45AB4C7C" w14:textId="77777777" w:rsidR="00004F54" w:rsidRPr="0084064D" w:rsidRDefault="00004F54" w:rsidP="00004F54">
      <w:pPr>
        <w:autoSpaceDE w:val="0"/>
        <w:autoSpaceDN w:val="0"/>
        <w:adjustRightInd w:val="0"/>
        <w:jc w:val="both"/>
        <w:rPr>
          <w:rFonts w:ascii="Arial" w:hAnsi="Arial" w:cs="Arial"/>
          <w:b/>
          <w:shd w:val="clear" w:color="auto" w:fill="FFFFFF"/>
        </w:rPr>
      </w:pPr>
    </w:p>
    <w:p w14:paraId="57A1F8D4" w14:textId="77777777" w:rsidR="00004F54" w:rsidRPr="0084064D" w:rsidRDefault="00004F54" w:rsidP="00004F54">
      <w:pPr>
        <w:autoSpaceDE w:val="0"/>
        <w:autoSpaceDN w:val="0"/>
        <w:adjustRightInd w:val="0"/>
        <w:jc w:val="both"/>
        <w:rPr>
          <w:rFonts w:ascii="Arial" w:hAnsi="Arial" w:cs="Arial"/>
          <w:b/>
          <w:shd w:val="clear" w:color="auto" w:fill="FFFFFF"/>
        </w:rPr>
        <w:sectPr w:rsidR="00004F54" w:rsidRPr="0084064D" w:rsidSect="00A71F79">
          <w:type w:val="continuous"/>
          <w:pgSz w:w="15840" w:h="12240" w:orient="landscape"/>
          <w:pgMar w:top="2016" w:right="1440" w:bottom="2016" w:left="2016" w:header="720" w:footer="1123" w:gutter="0"/>
          <w:cols w:space="720"/>
          <w:docGrid w:linePitch="272"/>
        </w:sectPr>
      </w:pPr>
    </w:p>
    <w:p w14:paraId="7BD3B74D" w14:textId="77777777" w:rsidR="00004F54" w:rsidRPr="0084064D" w:rsidRDefault="00004F54" w:rsidP="00004F54">
      <w:pPr>
        <w:autoSpaceDE w:val="0"/>
        <w:autoSpaceDN w:val="0"/>
        <w:adjustRightInd w:val="0"/>
        <w:jc w:val="both"/>
        <w:rPr>
          <w:rFonts w:ascii="Arial" w:hAnsi="Arial" w:cs="Arial"/>
          <w:b/>
          <w:shd w:val="clear" w:color="auto" w:fill="FFFFFF"/>
        </w:rPr>
      </w:pPr>
      <w:r w:rsidRPr="0084064D">
        <w:rPr>
          <w:rFonts w:ascii="Arial" w:hAnsi="Arial" w:cs="Arial"/>
          <w:b/>
          <w:shd w:val="clear" w:color="auto" w:fill="FFFFFF"/>
        </w:rPr>
        <w:lastRenderedPageBreak/>
        <w:t xml:space="preserve">Table 2. ESBL production by </w:t>
      </w:r>
      <w:r w:rsidRPr="0084064D">
        <w:rPr>
          <w:rFonts w:ascii="Arial" w:hAnsi="Arial" w:cs="Arial"/>
          <w:b/>
          <w:i/>
          <w:shd w:val="clear" w:color="auto" w:fill="FFFFFF"/>
        </w:rPr>
        <w:t>E. coli</w:t>
      </w:r>
      <w:r w:rsidRPr="0084064D">
        <w:rPr>
          <w:rFonts w:ascii="Arial" w:hAnsi="Arial" w:cs="Arial"/>
          <w:b/>
          <w:shd w:val="clear" w:color="auto" w:fill="FFFFFF"/>
        </w:rPr>
        <w:t xml:space="preserve"> strains isolated from different ATMs</w:t>
      </w:r>
    </w:p>
    <w:p w14:paraId="042C0075" w14:textId="77777777" w:rsidR="00004F54" w:rsidRPr="0084064D" w:rsidRDefault="00004F54" w:rsidP="00004F54">
      <w:pPr>
        <w:autoSpaceDE w:val="0"/>
        <w:autoSpaceDN w:val="0"/>
        <w:adjustRightInd w:val="0"/>
        <w:jc w:val="both"/>
        <w:rPr>
          <w:rFonts w:ascii="Arial" w:hAnsi="Arial" w:cs="Arial"/>
          <w:b/>
          <w:shd w:val="clear" w:color="auto" w:fill="FFFFFF"/>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964"/>
        <w:gridCol w:w="1353"/>
        <w:gridCol w:w="2432"/>
        <w:gridCol w:w="1070"/>
        <w:gridCol w:w="1001"/>
        <w:gridCol w:w="1059"/>
      </w:tblGrid>
      <w:tr w:rsidR="00004F54" w:rsidRPr="0084064D" w14:paraId="72E07076" w14:textId="77777777" w:rsidTr="00717688">
        <w:trPr>
          <w:trHeight w:val="368"/>
        </w:trPr>
        <w:tc>
          <w:tcPr>
            <w:tcW w:w="880" w:type="dxa"/>
            <w:vMerge w:val="restart"/>
            <w:tcBorders>
              <w:top w:val="single" w:sz="4" w:space="0" w:color="auto"/>
              <w:bottom w:val="nil"/>
            </w:tcBorders>
          </w:tcPr>
          <w:p w14:paraId="271A492B"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s. no.</w:t>
            </w:r>
          </w:p>
        </w:tc>
        <w:tc>
          <w:tcPr>
            <w:tcW w:w="999" w:type="dxa"/>
            <w:vMerge w:val="restart"/>
            <w:tcBorders>
              <w:top w:val="single" w:sz="4" w:space="0" w:color="auto"/>
              <w:bottom w:val="nil"/>
            </w:tcBorders>
          </w:tcPr>
          <w:p w14:paraId="3675C718"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Isolates ID</w:t>
            </w:r>
          </w:p>
        </w:tc>
        <w:tc>
          <w:tcPr>
            <w:tcW w:w="1515" w:type="dxa"/>
            <w:vMerge w:val="restart"/>
            <w:tcBorders>
              <w:top w:val="single" w:sz="4" w:space="0" w:color="auto"/>
              <w:bottom w:val="nil"/>
            </w:tcBorders>
          </w:tcPr>
          <w:p w14:paraId="5F63C0B4"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Ceftazidime (mm)</w:t>
            </w:r>
          </w:p>
        </w:tc>
        <w:tc>
          <w:tcPr>
            <w:tcW w:w="2533" w:type="dxa"/>
            <w:vMerge w:val="restart"/>
            <w:tcBorders>
              <w:top w:val="single" w:sz="4" w:space="0" w:color="auto"/>
              <w:bottom w:val="nil"/>
            </w:tcBorders>
          </w:tcPr>
          <w:p w14:paraId="10E4A331"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proofErr w:type="spellStart"/>
            <w:r w:rsidRPr="0084064D">
              <w:rPr>
                <w:rFonts w:ascii="Arial" w:hAnsi="Arial" w:cs="Arial"/>
                <w:b/>
                <w:sz w:val="20"/>
                <w:szCs w:val="20"/>
                <w:shd w:val="clear" w:color="auto" w:fill="FFFFFF"/>
              </w:rPr>
              <w:t>Ceftazidime+clavulanic</w:t>
            </w:r>
            <w:proofErr w:type="spellEnd"/>
            <w:r w:rsidRPr="0084064D">
              <w:rPr>
                <w:rFonts w:ascii="Arial" w:hAnsi="Arial" w:cs="Arial"/>
                <w:b/>
                <w:sz w:val="20"/>
                <w:szCs w:val="20"/>
                <w:shd w:val="clear" w:color="auto" w:fill="FFFFFF"/>
              </w:rPr>
              <w:t xml:space="preserve"> acid (mm)</w:t>
            </w:r>
          </w:p>
        </w:tc>
        <w:tc>
          <w:tcPr>
            <w:tcW w:w="1291" w:type="dxa"/>
            <w:vMerge w:val="restart"/>
            <w:tcBorders>
              <w:top w:val="single" w:sz="4" w:space="0" w:color="auto"/>
              <w:bottom w:val="nil"/>
            </w:tcBorders>
          </w:tcPr>
          <w:p w14:paraId="2E55548F"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Increase in zone diameter (mm)</w:t>
            </w:r>
          </w:p>
        </w:tc>
        <w:tc>
          <w:tcPr>
            <w:tcW w:w="2358" w:type="dxa"/>
            <w:gridSpan w:val="2"/>
            <w:tcBorders>
              <w:top w:val="single" w:sz="4" w:space="0" w:color="auto"/>
              <w:bottom w:val="nil"/>
            </w:tcBorders>
          </w:tcPr>
          <w:p w14:paraId="1A99CFE9"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ESBL</w:t>
            </w:r>
          </w:p>
          <w:p w14:paraId="19C9EEF2"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p>
        </w:tc>
      </w:tr>
      <w:tr w:rsidR="00004F54" w:rsidRPr="0084064D" w14:paraId="790400B2" w14:textId="77777777" w:rsidTr="00717688">
        <w:trPr>
          <w:trHeight w:val="367"/>
        </w:trPr>
        <w:tc>
          <w:tcPr>
            <w:tcW w:w="880" w:type="dxa"/>
            <w:vMerge/>
            <w:tcBorders>
              <w:top w:val="nil"/>
              <w:bottom w:val="single" w:sz="4" w:space="0" w:color="auto"/>
            </w:tcBorders>
          </w:tcPr>
          <w:p w14:paraId="274741B3"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p>
        </w:tc>
        <w:tc>
          <w:tcPr>
            <w:tcW w:w="999" w:type="dxa"/>
            <w:vMerge/>
            <w:tcBorders>
              <w:top w:val="nil"/>
              <w:bottom w:val="single" w:sz="4" w:space="0" w:color="auto"/>
            </w:tcBorders>
          </w:tcPr>
          <w:p w14:paraId="73B039FB"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p>
        </w:tc>
        <w:tc>
          <w:tcPr>
            <w:tcW w:w="1515" w:type="dxa"/>
            <w:vMerge/>
            <w:tcBorders>
              <w:top w:val="nil"/>
              <w:bottom w:val="single" w:sz="4" w:space="0" w:color="auto"/>
            </w:tcBorders>
          </w:tcPr>
          <w:p w14:paraId="4AAD36BD"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p>
        </w:tc>
        <w:tc>
          <w:tcPr>
            <w:tcW w:w="2533" w:type="dxa"/>
            <w:vMerge/>
            <w:tcBorders>
              <w:top w:val="nil"/>
              <w:bottom w:val="single" w:sz="4" w:space="0" w:color="auto"/>
            </w:tcBorders>
          </w:tcPr>
          <w:p w14:paraId="7219C181"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p>
        </w:tc>
        <w:tc>
          <w:tcPr>
            <w:tcW w:w="1291" w:type="dxa"/>
            <w:vMerge/>
            <w:tcBorders>
              <w:top w:val="nil"/>
              <w:bottom w:val="single" w:sz="4" w:space="0" w:color="auto"/>
            </w:tcBorders>
          </w:tcPr>
          <w:p w14:paraId="612171B0"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p>
        </w:tc>
        <w:tc>
          <w:tcPr>
            <w:tcW w:w="1200" w:type="dxa"/>
            <w:tcBorders>
              <w:top w:val="nil"/>
              <w:bottom w:val="single" w:sz="4" w:space="0" w:color="auto"/>
            </w:tcBorders>
          </w:tcPr>
          <w:p w14:paraId="5B1368A5"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Positive</w:t>
            </w:r>
          </w:p>
        </w:tc>
        <w:tc>
          <w:tcPr>
            <w:tcW w:w="1158" w:type="dxa"/>
            <w:tcBorders>
              <w:top w:val="nil"/>
              <w:bottom w:val="single" w:sz="4" w:space="0" w:color="auto"/>
            </w:tcBorders>
          </w:tcPr>
          <w:p w14:paraId="12A25783"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Negative</w:t>
            </w:r>
          </w:p>
        </w:tc>
      </w:tr>
      <w:tr w:rsidR="00004F54" w:rsidRPr="0084064D" w14:paraId="018B5E3D" w14:textId="77777777" w:rsidTr="00717688">
        <w:tc>
          <w:tcPr>
            <w:tcW w:w="880" w:type="dxa"/>
            <w:tcBorders>
              <w:top w:val="single" w:sz="4" w:space="0" w:color="auto"/>
            </w:tcBorders>
          </w:tcPr>
          <w:p w14:paraId="299BB124"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Borders>
              <w:top w:val="single" w:sz="4" w:space="0" w:color="auto"/>
            </w:tcBorders>
          </w:tcPr>
          <w:p w14:paraId="54E76AF3"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S-1</w:t>
            </w:r>
          </w:p>
        </w:tc>
        <w:tc>
          <w:tcPr>
            <w:tcW w:w="1515" w:type="dxa"/>
            <w:tcBorders>
              <w:top w:val="single" w:sz="4" w:space="0" w:color="auto"/>
            </w:tcBorders>
          </w:tcPr>
          <w:p w14:paraId="4CFEC0F2"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19</w:t>
            </w:r>
          </w:p>
        </w:tc>
        <w:tc>
          <w:tcPr>
            <w:tcW w:w="2533" w:type="dxa"/>
            <w:tcBorders>
              <w:top w:val="single" w:sz="4" w:space="0" w:color="auto"/>
            </w:tcBorders>
          </w:tcPr>
          <w:p w14:paraId="643CE77E"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26</w:t>
            </w:r>
          </w:p>
        </w:tc>
        <w:tc>
          <w:tcPr>
            <w:tcW w:w="1291" w:type="dxa"/>
            <w:tcBorders>
              <w:top w:val="single" w:sz="4" w:space="0" w:color="auto"/>
            </w:tcBorders>
          </w:tcPr>
          <w:p w14:paraId="0F89B5FA"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7</w:t>
            </w:r>
          </w:p>
        </w:tc>
        <w:tc>
          <w:tcPr>
            <w:tcW w:w="1200" w:type="dxa"/>
            <w:tcBorders>
              <w:top w:val="single" w:sz="4" w:space="0" w:color="auto"/>
            </w:tcBorders>
          </w:tcPr>
          <w:p w14:paraId="3116EC32"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w:t>
            </w:r>
          </w:p>
        </w:tc>
        <w:tc>
          <w:tcPr>
            <w:tcW w:w="1158" w:type="dxa"/>
            <w:tcBorders>
              <w:top w:val="single" w:sz="4" w:space="0" w:color="auto"/>
            </w:tcBorders>
          </w:tcPr>
          <w:p w14:paraId="577012BA"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r>
      <w:tr w:rsidR="00004F54" w:rsidRPr="0084064D" w14:paraId="6BA9F122" w14:textId="77777777" w:rsidTr="00717688">
        <w:tc>
          <w:tcPr>
            <w:tcW w:w="880" w:type="dxa"/>
          </w:tcPr>
          <w:p w14:paraId="5AAAF684"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6BC0142C"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K-1</w:t>
            </w:r>
          </w:p>
        </w:tc>
        <w:tc>
          <w:tcPr>
            <w:tcW w:w="1515" w:type="dxa"/>
          </w:tcPr>
          <w:p w14:paraId="42D2C8B5"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16</w:t>
            </w:r>
          </w:p>
        </w:tc>
        <w:tc>
          <w:tcPr>
            <w:tcW w:w="2533" w:type="dxa"/>
          </w:tcPr>
          <w:p w14:paraId="2B6A90D0"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21</w:t>
            </w:r>
          </w:p>
        </w:tc>
        <w:tc>
          <w:tcPr>
            <w:tcW w:w="1291" w:type="dxa"/>
          </w:tcPr>
          <w:p w14:paraId="324232DC"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5</w:t>
            </w:r>
          </w:p>
        </w:tc>
        <w:tc>
          <w:tcPr>
            <w:tcW w:w="1200" w:type="dxa"/>
          </w:tcPr>
          <w:p w14:paraId="30A5FDB6"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w:t>
            </w:r>
          </w:p>
        </w:tc>
        <w:tc>
          <w:tcPr>
            <w:tcW w:w="1158" w:type="dxa"/>
          </w:tcPr>
          <w:p w14:paraId="6B02F626"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r>
      <w:tr w:rsidR="00004F54" w:rsidRPr="0084064D" w14:paraId="4FDC3854" w14:textId="77777777" w:rsidTr="00717688">
        <w:tc>
          <w:tcPr>
            <w:tcW w:w="880" w:type="dxa"/>
          </w:tcPr>
          <w:p w14:paraId="7194A3C1"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6E5B0D6F"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S-1</w:t>
            </w:r>
          </w:p>
        </w:tc>
        <w:tc>
          <w:tcPr>
            <w:tcW w:w="1515" w:type="dxa"/>
          </w:tcPr>
          <w:p w14:paraId="361F51F0"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19</w:t>
            </w:r>
          </w:p>
        </w:tc>
        <w:tc>
          <w:tcPr>
            <w:tcW w:w="2533" w:type="dxa"/>
          </w:tcPr>
          <w:p w14:paraId="6A972C57"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23</w:t>
            </w:r>
          </w:p>
        </w:tc>
        <w:tc>
          <w:tcPr>
            <w:tcW w:w="1291" w:type="dxa"/>
          </w:tcPr>
          <w:p w14:paraId="448D02BC"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4</w:t>
            </w:r>
          </w:p>
        </w:tc>
        <w:tc>
          <w:tcPr>
            <w:tcW w:w="1200" w:type="dxa"/>
          </w:tcPr>
          <w:p w14:paraId="70AECD2C"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c>
          <w:tcPr>
            <w:tcW w:w="1158" w:type="dxa"/>
          </w:tcPr>
          <w:p w14:paraId="7D01F9E1"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7E6F7E2E" w14:textId="77777777" w:rsidTr="00717688">
        <w:tc>
          <w:tcPr>
            <w:tcW w:w="880" w:type="dxa"/>
          </w:tcPr>
          <w:p w14:paraId="4E69D7A4"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4D828259"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K-1</w:t>
            </w:r>
          </w:p>
        </w:tc>
        <w:tc>
          <w:tcPr>
            <w:tcW w:w="1515" w:type="dxa"/>
          </w:tcPr>
          <w:p w14:paraId="22CF6D05"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20</w:t>
            </w:r>
          </w:p>
        </w:tc>
        <w:tc>
          <w:tcPr>
            <w:tcW w:w="2533" w:type="dxa"/>
          </w:tcPr>
          <w:p w14:paraId="0A9626BF"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1291" w:type="dxa"/>
          </w:tcPr>
          <w:p w14:paraId="3D591D44"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w:t>
            </w:r>
          </w:p>
        </w:tc>
        <w:tc>
          <w:tcPr>
            <w:tcW w:w="1200" w:type="dxa"/>
          </w:tcPr>
          <w:p w14:paraId="1EC4962B"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c>
          <w:tcPr>
            <w:tcW w:w="1158" w:type="dxa"/>
          </w:tcPr>
          <w:p w14:paraId="76C1A8A3"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6F3459F4" w14:textId="77777777" w:rsidTr="00717688">
        <w:tc>
          <w:tcPr>
            <w:tcW w:w="880" w:type="dxa"/>
          </w:tcPr>
          <w:p w14:paraId="1648AC6A"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7D0B222A"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S-1</w:t>
            </w:r>
          </w:p>
        </w:tc>
        <w:tc>
          <w:tcPr>
            <w:tcW w:w="1515" w:type="dxa"/>
          </w:tcPr>
          <w:p w14:paraId="2F2AA649"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17</w:t>
            </w:r>
          </w:p>
        </w:tc>
        <w:tc>
          <w:tcPr>
            <w:tcW w:w="2533" w:type="dxa"/>
          </w:tcPr>
          <w:p w14:paraId="123A1045"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23</w:t>
            </w:r>
          </w:p>
        </w:tc>
        <w:tc>
          <w:tcPr>
            <w:tcW w:w="1291" w:type="dxa"/>
          </w:tcPr>
          <w:p w14:paraId="588EE10F"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6</w:t>
            </w:r>
          </w:p>
        </w:tc>
        <w:tc>
          <w:tcPr>
            <w:tcW w:w="1200" w:type="dxa"/>
          </w:tcPr>
          <w:p w14:paraId="7C5CECEA"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w:t>
            </w:r>
          </w:p>
        </w:tc>
        <w:tc>
          <w:tcPr>
            <w:tcW w:w="1158" w:type="dxa"/>
          </w:tcPr>
          <w:p w14:paraId="13F9BF80"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r>
      <w:tr w:rsidR="00004F54" w:rsidRPr="0084064D" w14:paraId="54CBED5A" w14:textId="77777777" w:rsidTr="00717688">
        <w:tc>
          <w:tcPr>
            <w:tcW w:w="880" w:type="dxa"/>
          </w:tcPr>
          <w:p w14:paraId="466BD848"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325518B3"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K-1</w:t>
            </w:r>
          </w:p>
        </w:tc>
        <w:tc>
          <w:tcPr>
            <w:tcW w:w="1515" w:type="dxa"/>
          </w:tcPr>
          <w:p w14:paraId="05A15D01"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21</w:t>
            </w:r>
          </w:p>
        </w:tc>
        <w:tc>
          <w:tcPr>
            <w:tcW w:w="2533" w:type="dxa"/>
          </w:tcPr>
          <w:p w14:paraId="1A7997E7"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21</w:t>
            </w:r>
          </w:p>
        </w:tc>
        <w:tc>
          <w:tcPr>
            <w:tcW w:w="1291" w:type="dxa"/>
          </w:tcPr>
          <w:p w14:paraId="45C536A9"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Nil</w:t>
            </w:r>
          </w:p>
        </w:tc>
        <w:tc>
          <w:tcPr>
            <w:tcW w:w="1200" w:type="dxa"/>
          </w:tcPr>
          <w:p w14:paraId="39CEBEA5"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c>
          <w:tcPr>
            <w:tcW w:w="1158" w:type="dxa"/>
          </w:tcPr>
          <w:p w14:paraId="4B74A432"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334C316A" w14:textId="77777777" w:rsidTr="00717688">
        <w:tc>
          <w:tcPr>
            <w:tcW w:w="880" w:type="dxa"/>
          </w:tcPr>
          <w:p w14:paraId="2E5D71B5"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51E008B1"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S-1</w:t>
            </w:r>
          </w:p>
        </w:tc>
        <w:tc>
          <w:tcPr>
            <w:tcW w:w="1515" w:type="dxa"/>
          </w:tcPr>
          <w:p w14:paraId="1ABA4346"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17</w:t>
            </w:r>
          </w:p>
        </w:tc>
        <w:tc>
          <w:tcPr>
            <w:tcW w:w="2533" w:type="dxa"/>
          </w:tcPr>
          <w:p w14:paraId="76B38727"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1291" w:type="dxa"/>
          </w:tcPr>
          <w:p w14:paraId="6054E23F"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5</w:t>
            </w:r>
          </w:p>
        </w:tc>
        <w:tc>
          <w:tcPr>
            <w:tcW w:w="1200" w:type="dxa"/>
          </w:tcPr>
          <w:p w14:paraId="33786720" w14:textId="77777777" w:rsidR="00004F54" w:rsidRPr="0084064D" w:rsidRDefault="00004F54" w:rsidP="00717688">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w:t>
            </w:r>
          </w:p>
        </w:tc>
        <w:tc>
          <w:tcPr>
            <w:tcW w:w="1158" w:type="dxa"/>
          </w:tcPr>
          <w:p w14:paraId="2D19011B"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r>
      <w:tr w:rsidR="00004F54" w:rsidRPr="0084064D" w14:paraId="6B7C4978" w14:textId="77777777" w:rsidTr="00717688">
        <w:tc>
          <w:tcPr>
            <w:tcW w:w="880" w:type="dxa"/>
          </w:tcPr>
          <w:p w14:paraId="0D1089BA"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4E804C5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K-1</w:t>
            </w:r>
          </w:p>
        </w:tc>
        <w:tc>
          <w:tcPr>
            <w:tcW w:w="1515" w:type="dxa"/>
          </w:tcPr>
          <w:p w14:paraId="2AFE2A35"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2533" w:type="dxa"/>
          </w:tcPr>
          <w:p w14:paraId="73A60359"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26</w:t>
            </w:r>
          </w:p>
        </w:tc>
        <w:tc>
          <w:tcPr>
            <w:tcW w:w="1291" w:type="dxa"/>
          </w:tcPr>
          <w:p w14:paraId="42DB7434"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4</w:t>
            </w:r>
          </w:p>
        </w:tc>
        <w:tc>
          <w:tcPr>
            <w:tcW w:w="1200" w:type="dxa"/>
          </w:tcPr>
          <w:p w14:paraId="7805C6EE"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c>
          <w:tcPr>
            <w:tcW w:w="1158" w:type="dxa"/>
          </w:tcPr>
          <w:p w14:paraId="10AD82B6"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6AA71471" w14:textId="77777777" w:rsidTr="00717688">
        <w:tc>
          <w:tcPr>
            <w:tcW w:w="880" w:type="dxa"/>
          </w:tcPr>
          <w:p w14:paraId="1A1B7A21"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2B290F71"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S-1</w:t>
            </w:r>
          </w:p>
        </w:tc>
        <w:tc>
          <w:tcPr>
            <w:tcW w:w="1515" w:type="dxa"/>
          </w:tcPr>
          <w:p w14:paraId="61423884"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2533" w:type="dxa"/>
          </w:tcPr>
          <w:p w14:paraId="447F1152"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1291" w:type="dxa"/>
          </w:tcPr>
          <w:p w14:paraId="59C849CF"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Nil</w:t>
            </w:r>
          </w:p>
        </w:tc>
        <w:tc>
          <w:tcPr>
            <w:tcW w:w="1200" w:type="dxa"/>
          </w:tcPr>
          <w:p w14:paraId="73C46DED"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c>
          <w:tcPr>
            <w:tcW w:w="1158" w:type="dxa"/>
          </w:tcPr>
          <w:p w14:paraId="51BA143C"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38014DA2" w14:textId="77777777" w:rsidTr="00717688">
        <w:tc>
          <w:tcPr>
            <w:tcW w:w="880" w:type="dxa"/>
          </w:tcPr>
          <w:p w14:paraId="26C81A4E"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65A5E159"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K-1</w:t>
            </w:r>
          </w:p>
        </w:tc>
        <w:tc>
          <w:tcPr>
            <w:tcW w:w="1515" w:type="dxa"/>
          </w:tcPr>
          <w:p w14:paraId="27C30A52"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2533" w:type="dxa"/>
          </w:tcPr>
          <w:p w14:paraId="006FB05A"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24</w:t>
            </w:r>
          </w:p>
        </w:tc>
        <w:tc>
          <w:tcPr>
            <w:tcW w:w="1291" w:type="dxa"/>
          </w:tcPr>
          <w:p w14:paraId="57CD27E3"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w:t>
            </w:r>
          </w:p>
        </w:tc>
        <w:tc>
          <w:tcPr>
            <w:tcW w:w="1200" w:type="dxa"/>
          </w:tcPr>
          <w:p w14:paraId="74801C55"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c>
          <w:tcPr>
            <w:tcW w:w="1158" w:type="dxa"/>
          </w:tcPr>
          <w:p w14:paraId="71CBF19F"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1B4EA6BE" w14:textId="77777777" w:rsidTr="00717688">
        <w:tc>
          <w:tcPr>
            <w:tcW w:w="880" w:type="dxa"/>
          </w:tcPr>
          <w:p w14:paraId="250C16D8"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5BD531E3"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S-1</w:t>
            </w:r>
          </w:p>
        </w:tc>
        <w:tc>
          <w:tcPr>
            <w:tcW w:w="1515" w:type="dxa"/>
          </w:tcPr>
          <w:p w14:paraId="1CE7AE01"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24</w:t>
            </w:r>
          </w:p>
        </w:tc>
        <w:tc>
          <w:tcPr>
            <w:tcW w:w="2533" w:type="dxa"/>
          </w:tcPr>
          <w:p w14:paraId="7F0B1C59"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26</w:t>
            </w:r>
          </w:p>
        </w:tc>
        <w:tc>
          <w:tcPr>
            <w:tcW w:w="1291" w:type="dxa"/>
          </w:tcPr>
          <w:p w14:paraId="684B872E"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w:t>
            </w:r>
          </w:p>
        </w:tc>
        <w:tc>
          <w:tcPr>
            <w:tcW w:w="1200" w:type="dxa"/>
          </w:tcPr>
          <w:p w14:paraId="348DCB80"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c>
          <w:tcPr>
            <w:tcW w:w="1158" w:type="dxa"/>
          </w:tcPr>
          <w:p w14:paraId="3EC4B488"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730AD6D3" w14:textId="77777777" w:rsidTr="00717688">
        <w:tc>
          <w:tcPr>
            <w:tcW w:w="880" w:type="dxa"/>
          </w:tcPr>
          <w:p w14:paraId="335F78A1"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70A37567"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K-1</w:t>
            </w:r>
          </w:p>
        </w:tc>
        <w:tc>
          <w:tcPr>
            <w:tcW w:w="1515" w:type="dxa"/>
          </w:tcPr>
          <w:p w14:paraId="49DBE41B"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23</w:t>
            </w:r>
          </w:p>
        </w:tc>
        <w:tc>
          <w:tcPr>
            <w:tcW w:w="2533" w:type="dxa"/>
          </w:tcPr>
          <w:p w14:paraId="13CACB09"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23</w:t>
            </w:r>
          </w:p>
        </w:tc>
        <w:tc>
          <w:tcPr>
            <w:tcW w:w="1291" w:type="dxa"/>
          </w:tcPr>
          <w:p w14:paraId="65DBC8F9"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Nil</w:t>
            </w:r>
          </w:p>
        </w:tc>
        <w:tc>
          <w:tcPr>
            <w:tcW w:w="1200" w:type="dxa"/>
          </w:tcPr>
          <w:p w14:paraId="3BB9D4D8"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c>
          <w:tcPr>
            <w:tcW w:w="1158" w:type="dxa"/>
          </w:tcPr>
          <w:p w14:paraId="63273AE2"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10EBA0FB" w14:textId="77777777" w:rsidTr="00717688">
        <w:tc>
          <w:tcPr>
            <w:tcW w:w="880" w:type="dxa"/>
          </w:tcPr>
          <w:p w14:paraId="01E05DFC"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17822D71"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S-1</w:t>
            </w:r>
          </w:p>
        </w:tc>
        <w:tc>
          <w:tcPr>
            <w:tcW w:w="1515" w:type="dxa"/>
          </w:tcPr>
          <w:p w14:paraId="781617EC"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25</w:t>
            </w:r>
          </w:p>
        </w:tc>
        <w:tc>
          <w:tcPr>
            <w:tcW w:w="2533" w:type="dxa"/>
          </w:tcPr>
          <w:p w14:paraId="02A0C1B5"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26</w:t>
            </w:r>
          </w:p>
        </w:tc>
        <w:tc>
          <w:tcPr>
            <w:tcW w:w="1291" w:type="dxa"/>
          </w:tcPr>
          <w:p w14:paraId="6C33F1BA"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w:t>
            </w:r>
          </w:p>
        </w:tc>
        <w:tc>
          <w:tcPr>
            <w:tcW w:w="1200" w:type="dxa"/>
          </w:tcPr>
          <w:p w14:paraId="1FCD5686"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c>
          <w:tcPr>
            <w:tcW w:w="1158" w:type="dxa"/>
          </w:tcPr>
          <w:p w14:paraId="237D1717"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2F9A5964" w14:textId="77777777" w:rsidTr="00717688">
        <w:tc>
          <w:tcPr>
            <w:tcW w:w="880" w:type="dxa"/>
          </w:tcPr>
          <w:p w14:paraId="3A8B6592"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10C46836"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K-1</w:t>
            </w:r>
          </w:p>
        </w:tc>
        <w:tc>
          <w:tcPr>
            <w:tcW w:w="1515" w:type="dxa"/>
          </w:tcPr>
          <w:p w14:paraId="59DE8EBF"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26</w:t>
            </w:r>
          </w:p>
        </w:tc>
        <w:tc>
          <w:tcPr>
            <w:tcW w:w="2533" w:type="dxa"/>
          </w:tcPr>
          <w:p w14:paraId="4A1718E4"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29</w:t>
            </w:r>
          </w:p>
        </w:tc>
        <w:tc>
          <w:tcPr>
            <w:tcW w:w="1291" w:type="dxa"/>
          </w:tcPr>
          <w:p w14:paraId="7322C50E"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3</w:t>
            </w:r>
          </w:p>
        </w:tc>
        <w:tc>
          <w:tcPr>
            <w:tcW w:w="1200" w:type="dxa"/>
          </w:tcPr>
          <w:p w14:paraId="17EEAF50"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p>
        </w:tc>
        <w:tc>
          <w:tcPr>
            <w:tcW w:w="1158" w:type="dxa"/>
          </w:tcPr>
          <w:p w14:paraId="3AC8420A"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242A99A3" w14:textId="77777777" w:rsidTr="00717688">
        <w:tc>
          <w:tcPr>
            <w:tcW w:w="7218" w:type="dxa"/>
            <w:gridSpan w:val="5"/>
          </w:tcPr>
          <w:p w14:paraId="4F643069" w14:textId="77777777" w:rsidR="00004F54" w:rsidRPr="0084064D" w:rsidRDefault="00004F54" w:rsidP="00717688">
            <w:pPr>
              <w:autoSpaceDE w:val="0"/>
              <w:autoSpaceDN w:val="0"/>
              <w:adjustRightInd w:val="0"/>
              <w:jc w:val="center"/>
              <w:rPr>
                <w:rFonts w:ascii="Arial" w:hAnsi="Arial" w:cs="Arial"/>
                <w:b/>
                <w:bCs/>
                <w:sz w:val="20"/>
                <w:szCs w:val="20"/>
                <w:shd w:val="clear" w:color="auto" w:fill="FFFFFF"/>
              </w:rPr>
            </w:pPr>
            <w:r w:rsidRPr="0084064D">
              <w:rPr>
                <w:rFonts w:ascii="Arial" w:hAnsi="Arial" w:cs="Arial"/>
                <w:b/>
                <w:bCs/>
                <w:sz w:val="20"/>
                <w:szCs w:val="20"/>
                <w:shd w:val="clear" w:color="auto" w:fill="FFFFFF"/>
              </w:rPr>
              <w:t xml:space="preserve">Total </w:t>
            </w:r>
          </w:p>
        </w:tc>
        <w:tc>
          <w:tcPr>
            <w:tcW w:w="1200" w:type="dxa"/>
          </w:tcPr>
          <w:p w14:paraId="51A2193D"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04</w:t>
            </w:r>
          </w:p>
        </w:tc>
        <w:tc>
          <w:tcPr>
            <w:tcW w:w="1158" w:type="dxa"/>
          </w:tcPr>
          <w:p w14:paraId="52AF24FB" w14:textId="77777777" w:rsidR="00004F54" w:rsidRPr="0084064D" w:rsidRDefault="00004F54" w:rsidP="00717688">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10</w:t>
            </w:r>
          </w:p>
        </w:tc>
      </w:tr>
    </w:tbl>
    <w:p w14:paraId="1154BDA3" w14:textId="77777777" w:rsidR="00004F54" w:rsidRPr="0084064D" w:rsidRDefault="00004F54" w:rsidP="00004F54">
      <w:pPr>
        <w:rPr>
          <w:rFonts w:ascii="Arial" w:hAnsi="Arial" w:cs="Arial"/>
        </w:rPr>
      </w:pPr>
    </w:p>
    <w:p w14:paraId="7AFBCB43" w14:textId="77777777" w:rsidR="00004F54" w:rsidRPr="0084064D" w:rsidRDefault="00004F54" w:rsidP="00004F54">
      <w:pPr>
        <w:rPr>
          <w:rFonts w:ascii="Arial" w:hAnsi="Arial" w:cs="Arial"/>
        </w:rPr>
      </w:pPr>
    </w:p>
    <w:p w14:paraId="28B1BA42" w14:textId="77777777" w:rsidR="00004F54" w:rsidRPr="0084064D" w:rsidRDefault="00004F54" w:rsidP="00004F54">
      <w:pPr>
        <w:rPr>
          <w:rFonts w:ascii="Arial" w:hAnsi="Arial" w:cs="Arial"/>
        </w:rPr>
      </w:pPr>
    </w:p>
    <w:p w14:paraId="454345A0" w14:textId="77777777" w:rsidR="00004F54" w:rsidRPr="0084064D" w:rsidRDefault="00004F54" w:rsidP="00004F54">
      <w:pPr>
        <w:rPr>
          <w:rFonts w:ascii="Arial" w:hAnsi="Arial" w:cs="Arial"/>
        </w:rPr>
      </w:pPr>
    </w:p>
    <w:p w14:paraId="40D2E830" w14:textId="77777777" w:rsidR="00004F54" w:rsidRPr="0084064D" w:rsidRDefault="00004F54" w:rsidP="00004F54">
      <w:pPr>
        <w:rPr>
          <w:rFonts w:ascii="Arial" w:hAnsi="Arial" w:cs="Arial"/>
        </w:rPr>
      </w:pPr>
    </w:p>
    <w:p w14:paraId="762243D7" w14:textId="77777777" w:rsidR="00004F54" w:rsidRPr="0084064D" w:rsidRDefault="00004F54" w:rsidP="00004F54">
      <w:pPr>
        <w:rPr>
          <w:rFonts w:ascii="Arial" w:hAnsi="Arial" w:cs="Arial"/>
        </w:rPr>
      </w:pPr>
    </w:p>
    <w:p w14:paraId="1B91771C" w14:textId="77777777" w:rsidR="00004F54" w:rsidRPr="0084064D" w:rsidRDefault="00004F54" w:rsidP="00004F54">
      <w:pPr>
        <w:rPr>
          <w:rFonts w:ascii="Arial" w:hAnsi="Arial" w:cs="Arial"/>
        </w:rPr>
      </w:pPr>
    </w:p>
    <w:p w14:paraId="36932525" w14:textId="77777777" w:rsidR="00004F54" w:rsidRPr="0084064D" w:rsidRDefault="00004F54" w:rsidP="00004F54">
      <w:pPr>
        <w:rPr>
          <w:rFonts w:ascii="Arial" w:hAnsi="Arial" w:cs="Arial"/>
        </w:rPr>
      </w:pPr>
    </w:p>
    <w:p w14:paraId="4604CA38" w14:textId="77777777" w:rsidR="00004F54" w:rsidRPr="0084064D" w:rsidRDefault="00004F54" w:rsidP="00004F54">
      <w:pPr>
        <w:rPr>
          <w:rFonts w:ascii="Arial" w:hAnsi="Arial" w:cs="Arial"/>
          <w:b/>
          <w:bCs/>
        </w:rPr>
      </w:pPr>
      <w:r w:rsidRPr="0084064D">
        <w:rPr>
          <w:rFonts w:ascii="Arial" w:hAnsi="Arial" w:cs="Arial"/>
          <w:b/>
          <w:bCs/>
        </w:rPr>
        <w:t xml:space="preserve">Table 3. Shannon-Weiner Index </w:t>
      </w:r>
      <w:r w:rsidRPr="0084064D">
        <w:rPr>
          <w:rFonts w:ascii="Arial" w:hAnsi="Arial" w:cs="Arial"/>
          <w:b/>
          <w:bCs/>
          <w:i/>
        </w:rPr>
        <w:t>E. coli</w:t>
      </w:r>
      <w:r w:rsidRPr="0084064D">
        <w:rPr>
          <w:rFonts w:ascii="Arial" w:hAnsi="Arial" w:cs="Arial"/>
          <w:b/>
          <w:bCs/>
        </w:rPr>
        <w:t xml:space="preserve"> strains isolated from different ATMs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1330"/>
        <w:gridCol w:w="1316"/>
        <w:gridCol w:w="1474"/>
        <w:gridCol w:w="1320"/>
        <w:gridCol w:w="1367"/>
      </w:tblGrid>
      <w:tr w:rsidR="00004F54" w:rsidRPr="0084064D" w14:paraId="0D9A38B2" w14:textId="77777777" w:rsidTr="00717688">
        <w:tc>
          <w:tcPr>
            <w:tcW w:w="1596" w:type="dxa"/>
            <w:tcBorders>
              <w:top w:val="single" w:sz="4" w:space="0" w:color="auto"/>
              <w:bottom w:val="single" w:sz="4" w:space="0" w:color="auto"/>
            </w:tcBorders>
          </w:tcPr>
          <w:p w14:paraId="40CE8EA6" w14:textId="77777777" w:rsidR="00004F54" w:rsidRPr="0084064D" w:rsidRDefault="00004F54" w:rsidP="00717688">
            <w:pPr>
              <w:jc w:val="center"/>
              <w:rPr>
                <w:rFonts w:ascii="Arial" w:hAnsi="Arial" w:cs="Arial"/>
                <w:b/>
                <w:bCs/>
                <w:sz w:val="20"/>
                <w:szCs w:val="20"/>
              </w:rPr>
            </w:pPr>
            <w:proofErr w:type="spellStart"/>
            <w:r w:rsidRPr="0084064D">
              <w:rPr>
                <w:rFonts w:ascii="Arial" w:hAnsi="Arial" w:cs="Arial"/>
                <w:b/>
                <w:bCs/>
                <w:sz w:val="20"/>
                <w:szCs w:val="20"/>
              </w:rPr>
              <w:t>Resistogroups</w:t>
            </w:r>
            <w:proofErr w:type="spellEnd"/>
          </w:p>
        </w:tc>
        <w:tc>
          <w:tcPr>
            <w:tcW w:w="1596" w:type="dxa"/>
            <w:tcBorders>
              <w:top w:val="single" w:sz="4" w:space="0" w:color="auto"/>
              <w:bottom w:val="single" w:sz="4" w:space="0" w:color="auto"/>
            </w:tcBorders>
          </w:tcPr>
          <w:p w14:paraId="4F435B02"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Name of Isolates</w:t>
            </w:r>
          </w:p>
        </w:tc>
        <w:tc>
          <w:tcPr>
            <w:tcW w:w="1596" w:type="dxa"/>
            <w:tcBorders>
              <w:top w:val="single" w:sz="4" w:space="0" w:color="auto"/>
              <w:bottom w:val="single" w:sz="4" w:space="0" w:color="auto"/>
            </w:tcBorders>
          </w:tcPr>
          <w:p w14:paraId="66073A5C"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Sample No.</w:t>
            </w:r>
          </w:p>
        </w:tc>
        <w:tc>
          <w:tcPr>
            <w:tcW w:w="1596" w:type="dxa"/>
            <w:tcBorders>
              <w:top w:val="single" w:sz="4" w:space="0" w:color="auto"/>
              <w:bottom w:val="single" w:sz="4" w:space="0" w:color="auto"/>
            </w:tcBorders>
          </w:tcPr>
          <w:p w14:paraId="3E56C512"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Relative Abundance (Pi)</w:t>
            </w:r>
          </w:p>
        </w:tc>
        <w:tc>
          <w:tcPr>
            <w:tcW w:w="1596" w:type="dxa"/>
            <w:tcBorders>
              <w:top w:val="single" w:sz="4" w:space="0" w:color="auto"/>
              <w:bottom w:val="single" w:sz="4" w:space="0" w:color="auto"/>
            </w:tcBorders>
          </w:tcPr>
          <w:p w14:paraId="21D321BA"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Ln (Pi)</w:t>
            </w:r>
          </w:p>
        </w:tc>
        <w:tc>
          <w:tcPr>
            <w:tcW w:w="1596" w:type="dxa"/>
            <w:tcBorders>
              <w:top w:val="single" w:sz="4" w:space="0" w:color="auto"/>
              <w:bottom w:val="single" w:sz="4" w:space="0" w:color="auto"/>
            </w:tcBorders>
          </w:tcPr>
          <w:p w14:paraId="3BC19C69"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Pi*</w:t>
            </w:r>
            <w:proofErr w:type="gramStart"/>
            <w:r w:rsidRPr="0084064D">
              <w:rPr>
                <w:rFonts w:ascii="Arial" w:hAnsi="Arial" w:cs="Arial"/>
                <w:b/>
                <w:bCs/>
                <w:sz w:val="20"/>
                <w:szCs w:val="20"/>
              </w:rPr>
              <w:t>Ln(</w:t>
            </w:r>
            <w:proofErr w:type="gramEnd"/>
            <w:r w:rsidRPr="0084064D">
              <w:rPr>
                <w:rFonts w:ascii="Arial" w:hAnsi="Arial" w:cs="Arial"/>
                <w:b/>
                <w:bCs/>
                <w:sz w:val="20"/>
                <w:szCs w:val="20"/>
              </w:rPr>
              <w:t>Pi)</w:t>
            </w:r>
          </w:p>
        </w:tc>
      </w:tr>
      <w:tr w:rsidR="00004F54" w:rsidRPr="0084064D" w14:paraId="17004FEE" w14:textId="77777777" w:rsidTr="00717688">
        <w:tc>
          <w:tcPr>
            <w:tcW w:w="1596" w:type="dxa"/>
            <w:tcBorders>
              <w:top w:val="single" w:sz="4" w:space="0" w:color="auto"/>
            </w:tcBorders>
          </w:tcPr>
          <w:p w14:paraId="707DC241"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G1</w:t>
            </w:r>
          </w:p>
        </w:tc>
        <w:tc>
          <w:tcPr>
            <w:tcW w:w="1596" w:type="dxa"/>
            <w:tcBorders>
              <w:top w:val="single" w:sz="4" w:space="0" w:color="auto"/>
            </w:tcBorders>
          </w:tcPr>
          <w:p w14:paraId="23921D4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S-1, B</w:t>
            </w:r>
            <w:r w:rsidRPr="0084064D">
              <w:rPr>
                <w:rFonts w:ascii="Arial" w:hAnsi="Arial" w:cs="Arial"/>
                <w:sz w:val="20"/>
                <w:szCs w:val="20"/>
                <w:vertAlign w:val="subscript"/>
              </w:rPr>
              <w:t>1</w:t>
            </w:r>
            <w:r w:rsidRPr="0084064D">
              <w:rPr>
                <w:rFonts w:ascii="Arial" w:hAnsi="Arial" w:cs="Arial"/>
                <w:sz w:val="20"/>
                <w:szCs w:val="20"/>
              </w:rPr>
              <w:t>K-1, B</w:t>
            </w:r>
            <w:r w:rsidRPr="0084064D">
              <w:rPr>
                <w:rFonts w:ascii="Arial" w:hAnsi="Arial" w:cs="Arial"/>
                <w:sz w:val="20"/>
                <w:szCs w:val="20"/>
                <w:vertAlign w:val="subscript"/>
              </w:rPr>
              <w:t>3</w:t>
            </w:r>
            <w:r w:rsidRPr="0084064D">
              <w:rPr>
                <w:rFonts w:ascii="Arial" w:hAnsi="Arial" w:cs="Arial"/>
                <w:sz w:val="20"/>
                <w:szCs w:val="20"/>
              </w:rPr>
              <w:t>S-1, B</w:t>
            </w:r>
            <w:r w:rsidRPr="0084064D">
              <w:rPr>
                <w:rFonts w:ascii="Arial" w:hAnsi="Arial" w:cs="Arial"/>
                <w:sz w:val="20"/>
                <w:szCs w:val="20"/>
                <w:vertAlign w:val="subscript"/>
              </w:rPr>
              <w:t>4</w:t>
            </w:r>
            <w:r w:rsidRPr="0084064D">
              <w:rPr>
                <w:rFonts w:ascii="Arial" w:hAnsi="Arial" w:cs="Arial"/>
                <w:sz w:val="20"/>
                <w:szCs w:val="20"/>
              </w:rPr>
              <w:t>S-1</w:t>
            </w:r>
          </w:p>
        </w:tc>
        <w:tc>
          <w:tcPr>
            <w:tcW w:w="1596" w:type="dxa"/>
            <w:tcBorders>
              <w:top w:val="single" w:sz="4" w:space="0" w:color="auto"/>
            </w:tcBorders>
          </w:tcPr>
          <w:p w14:paraId="377A8C74"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4</w:t>
            </w:r>
          </w:p>
        </w:tc>
        <w:tc>
          <w:tcPr>
            <w:tcW w:w="1596" w:type="dxa"/>
            <w:tcBorders>
              <w:top w:val="single" w:sz="4" w:space="0" w:color="auto"/>
            </w:tcBorders>
          </w:tcPr>
          <w:p w14:paraId="736B1F8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0.286</w:t>
            </w:r>
          </w:p>
        </w:tc>
        <w:tc>
          <w:tcPr>
            <w:tcW w:w="1596" w:type="dxa"/>
            <w:tcBorders>
              <w:top w:val="single" w:sz="4" w:space="0" w:color="auto"/>
            </w:tcBorders>
          </w:tcPr>
          <w:p w14:paraId="6FA61CCA"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-1.25176</w:t>
            </w:r>
          </w:p>
        </w:tc>
        <w:tc>
          <w:tcPr>
            <w:tcW w:w="1596" w:type="dxa"/>
            <w:tcBorders>
              <w:top w:val="single" w:sz="4" w:space="0" w:color="auto"/>
            </w:tcBorders>
          </w:tcPr>
          <w:p w14:paraId="52AB76F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-0.35800</w:t>
            </w:r>
          </w:p>
        </w:tc>
      </w:tr>
      <w:tr w:rsidR="00004F54" w:rsidRPr="0084064D" w14:paraId="54912052" w14:textId="77777777" w:rsidTr="00717688">
        <w:tc>
          <w:tcPr>
            <w:tcW w:w="1596" w:type="dxa"/>
          </w:tcPr>
          <w:p w14:paraId="020721A6"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G2</w:t>
            </w:r>
          </w:p>
        </w:tc>
        <w:tc>
          <w:tcPr>
            <w:tcW w:w="1596" w:type="dxa"/>
          </w:tcPr>
          <w:p w14:paraId="66A29C05"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S-1, B</w:t>
            </w:r>
            <w:r w:rsidRPr="0084064D">
              <w:rPr>
                <w:rFonts w:ascii="Arial" w:hAnsi="Arial" w:cs="Arial"/>
                <w:sz w:val="20"/>
                <w:szCs w:val="20"/>
                <w:vertAlign w:val="subscript"/>
              </w:rPr>
              <w:t>2</w:t>
            </w:r>
            <w:r w:rsidRPr="0084064D">
              <w:rPr>
                <w:rFonts w:ascii="Arial" w:hAnsi="Arial" w:cs="Arial"/>
                <w:sz w:val="20"/>
                <w:szCs w:val="20"/>
              </w:rPr>
              <w:t>K-1, B</w:t>
            </w:r>
            <w:r w:rsidRPr="0084064D">
              <w:rPr>
                <w:rFonts w:ascii="Arial" w:hAnsi="Arial" w:cs="Arial"/>
                <w:sz w:val="20"/>
                <w:szCs w:val="20"/>
                <w:vertAlign w:val="subscript"/>
              </w:rPr>
              <w:t>3</w:t>
            </w:r>
            <w:r w:rsidRPr="0084064D">
              <w:rPr>
                <w:rFonts w:ascii="Arial" w:hAnsi="Arial" w:cs="Arial"/>
                <w:sz w:val="20"/>
                <w:szCs w:val="20"/>
              </w:rPr>
              <w:t>K-1</w:t>
            </w:r>
          </w:p>
        </w:tc>
        <w:tc>
          <w:tcPr>
            <w:tcW w:w="1596" w:type="dxa"/>
          </w:tcPr>
          <w:p w14:paraId="074846EF"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3</w:t>
            </w:r>
          </w:p>
        </w:tc>
        <w:tc>
          <w:tcPr>
            <w:tcW w:w="1596" w:type="dxa"/>
          </w:tcPr>
          <w:p w14:paraId="7AD60481"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0.214</w:t>
            </w:r>
          </w:p>
        </w:tc>
        <w:tc>
          <w:tcPr>
            <w:tcW w:w="1596" w:type="dxa"/>
          </w:tcPr>
          <w:p w14:paraId="7F77C637"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-1.54178</w:t>
            </w:r>
          </w:p>
        </w:tc>
        <w:tc>
          <w:tcPr>
            <w:tcW w:w="1596" w:type="dxa"/>
          </w:tcPr>
          <w:p w14:paraId="30FC27D7"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-0.32994</w:t>
            </w:r>
          </w:p>
        </w:tc>
      </w:tr>
      <w:tr w:rsidR="00004F54" w:rsidRPr="0084064D" w14:paraId="5544D2A2" w14:textId="77777777" w:rsidTr="00717688">
        <w:tc>
          <w:tcPr>
            <w:tcW w:w="1596" w:type="dxa"/>
          </w:tcPr>
          <w:p w14:paraId="5E91D2FD"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G3</w:t>
            </w:r>
          </w:p>
        </w:tc>
        <w:tc>
          <w:tcPr>
            <w:tcW w:w="1596" w:type="dxa"/>
          </w:tcPr>
          <w:p w14:paraId="1B580EA7"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K-1, B</w:t>
            </w:r>
            <w:r w:rsidRPr="0084064D">
              <w:rPr>
                <w:rFonts w:ascii="Arial" w:hAnsi="Arial" w:cs="Arial"/>
                <w:sz w:val="20"/>
                <w:szCs w:val="20"/>
                <w:vertAlign w:val="subscript"/>
              </w:rPr>
              <w:t>5</w:t>
            </w:r>
            <w:r w:rsidRPr="0084064D">
              <w:rPr>
                <w:rFonts w:ascii="Arial" w:hAnsi="Arial" w:cs="Arial"/>
                <w:sz w:val="20"/>
                <w:szCs w:val="20"/>
              </w:rPr>
              <w:t>S-1, B</w:t>
            </w:r>
            <w:r w:rsidRPr="0084064D">
              <w:rPr>
                <w:rFonts w:ascii="Arial" w:hAnsi="Arial" w:cs="Arial"/>
                <w:sz w:val="20"/>
                <w:szCs w:val="20"/>
                <w:vertAlign w:val="subscript"/>
              </w:rPr>
              <w:t>5</w:t>
            </w:r>
            <w:r w:rsidRPr="0084064D">
              <w:rPr>
                <w:rFonts w:ascii="Arial" w:hAnsi="Arial" w:cs="Arial"/>
                <w:sz w:val="20"/>
                <w:szCs w:val="20"/>
              </w:rPr>
              <w:t>K-1, B</w:t>
            </w:r>
            <w:r w:rsidRPr="0084064D">
              <w:rPr>
                <w:rFonts w:ascii="Arial" w:hAnsi="Arial" w:cs="Arial"/>
                <w:sz w:val="20"/>
                <w:szCs w:val="20"/>
                <w:vertAlign w:val="subscript"/>
              </w:rPr>
              <w:t>6</w:t>
            </w:r>
            <w:r w:rsidRPr="0084064D">
              <w:rPr>
                <w:rFonts w:ascii="Arial" w:hAnsi="Arial" w:cs="Arial"/>
                <w:sz w:val="20"/>
                <w:szCs w:val="20"/>
              </w:rPr>
              <w:t>S-1, B</w:t>
            </w:r>
            <w:r w:rsidRPr="0084064D">
              <w:rPr>
                <w:rFonts w:ascii="Arial" w:hAnsi="Arial" w:cs="Arial"/>
                <w:sz w:val="20"/>
                <w:szCs w:val="20"/>
                <w:vertAlign w:val="subscript"/>
              </w:rPr>
              <w:t>6</w:t>
            </w:r>
            <w:r w:rsidRPr="0084064D">
              <w:rPr>
                <w:rFonts w:ascii="Arial" w:hAnsi="Arial" w:cs="Arial"/>
                <w:sz w:val="20"/>
                <w:szCs w:val="20"/>
              </w:rPr>
              <w:t>K-1, B</w:t>
            </w:r>
            <w:r w:rsidRPr="0084064D">
              <w:rPr>
                <w:rFonts w:ascii="Arial" w:hAnsi="Arial" w:cs="Arial"/>
                <w:sz w:val="20"/>
                <w:szCs w:val="20"/>
                <w:vertAlign w:val="subscript"/>
              </w:rPr>
              <w:t>7</w:t>
            </w:r>
            <w:r w:rsidRPr="0084064D">
              <w:rPr>
                <w:rFonts w:ascii="Arial" w:hAnsi="Arial" w:cs="Arial"/>
                <w:sz w:val="20"/>
                <w:szCs w:val="20"/>
              </w:rPr>
              <w:t>S-1, B</w:t>
            </w:r>
            <w:r w:rsidRPr="0084064D">
              <w:rPr>
                <w:rFonts w:ascii="Arial" w:hAnsi="Arial" w:cs="Arial"/>
                <w:sz w:val="20"/>
                <w:szCs w:val="20"/>
                <w:vertAlign w:val="subscript"/>
              </w:rPr>
              <w:t>7</w:t>
            </w:r>
            <w:r w:rsidRPr="0084064D">
              <w:rPr>
                <w:rFonts w:ascii="Arial" w:hAnsi="Arial" w:cs="Arial"/>
                <w:sz w:val="20"/>
                <w:szCs w:val="20"/>
              </w:rPr>
              <w:t>K-1</w:t>
            </w:r>
          </w:p>
        </w:tc>
        <w:tc>
          <w:tcPr>
            <w:tcW w:w="1596" w:type="dxa"/>
          </w:tcPr>
          <w:p w14:paraId="1C36CEDF"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7</w:t>
            </w:r>
          </w:p>
        </w:tc>
        <w:tc>
          <w:tcPr>
            <w:tcW w:w="1596" w:type="dxa"/>
          </w:tcPr>
          <w:p w14:paraId="7DAB0F4F"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0.50</w:t>
            </w:r>
          </w:p>
        </w:tc>
        <w:tc>
          <w:tcPr>
            <w:tcW w:w="1596" w:type="dxa"/>
          </w:tcPr>
          <w:p w14:paraId="267742C9"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-0.69315</w:t>
            </w:r>
          </w:p>
        </w:tc>
        <w:tc>
          <w:tcPr>
            <w:tcW w:w="1596" w:type="dxa"/>
          </w:tcPr>
          <w:p w14:paraId="4849E0E0"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-0.34658</w:t>
            </w:r>
          </w:p>
        </w:tc>
      </w:tr>
      <w:tr w:rsidR="00004F54" w:rsidRPr="0084064D" w14:paraId="04DAB14F" w14:textId="77777777" w:rsidTr="00717688">
        <w:tc>
          <w:tcPr>
            <w:tcW w:w="1596" w:type="dxa"/>
          </w:tcPr>
          <w:p w14:paraId="4C5161D9"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Total</w:t>
            </w:r>
          </w:p>
        </w:tc>
        <w:tc>
          <w:tcPr>
            <w:tcW w:w="1596" w:type="dxa"/>
          </w:tcPr>
          <w:p w14:paraId="6923A93B" w14:textId="77777777" w:rsidR="00004F54" w:rsidRPr="0084064D" w:rsidRDefault="00004F54" w:rsidP="00717688">
            <w:pPr>
              <w:jc w:val="center"/>
              <w:rPr>
                <w:rFonts w:ascii="Arial" w:hAnsi="Arial" w:cs="Arial"/>
                <w:sz w:val="20"/>
                <w:szCs w:val="20"/>
              </w:rPr>
            </w:pPr>
          </w:p>
        </w:tc>
        <w:tc>
          <w:tcPr>
            <w:tcW w:w="1596" w:type="dxa"/>
          </w:tcPr>
          <w:p w14:paraId="18202FC0"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14</w:t>
            </w:r>
          </w:p>
        </w:tc>
        <w:tc>
          <w:tcPr>
            <w:tcW w:w="1596" w:type="dxa"/>
          </w:tcPr>
          <w:p w14:paraId="25D4A122"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1</w:t>
            </w:r>
          </w:p>
        </w:tc>
        <w:tc>
          <w:tcPr>
            <w:tcW w:w="1596" w:type="dxa"/>
          </w:tcPr>
          <w:p w14:paraId="69365AA8" w14:textId="77777777" w:rsidR="00004F54" w:rsidRPr="0084064D" w:rsidRDefault="00004F54" w:rsidP="00717688">
            <w:pPr>
              <w:jc w:val="center"/>
              <w:rPr>
                <w:rFonts w:ascii="Arial" w:hAnsi="Arial" w:cs="Arial"/>
                <w:sz w:val="20"/>
                <w:szCs w:val="20"/>
              </w:rPr>
            </w:pPr>
          </w:p>
        </w:tc>
        <w:tc>
          <w:tcPr>
            <w:tcW w:w="1596" w:type="dxa"/>
          </w:tcPr>
          <w:p w14:paraId="6540DFE8"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-1.03452</w:t>
            </w:r>
          </w:p>
        </w:tc>
      </w:tr>
      <w:tr w:rsidR="00004F54" w:rsidRPr="0084064D" w14:paraId="0AB315A4" w14:textId="77777777" w:rsidTr="00717688">
        <w:tc>
          <w:tcPr>
            <w:tcW w:w="1596" w:type="dxa"/>
          </w:tcPr>
          <w:p w14:paraId="54D0D800" w14:textId="77777777" w:rsidR="00004F54" w:rsidRPr="0084064D" w:rsidRDefault="00004F54" w:rsidP="00717688">
            <w:pPr>
              <w:jc w:val="center"/>
              <w:rPr>
                <w:rFonts w:ascii="Arial" w:hAnsi="Arial" w:cs="Arial"/>
                <w:sz w:val="20"/>
                <w:szCs w:val="20"/>
              </w:rPr>
            </w:pPr>
          </w:p>
        </w:tc>
        <w:tc>
          <w:tcPr>
            <w:tcW w:w="1596" w:type="dxa"/>
          </w:tcPr>
          <w:p w14:paraId="6AFB4998" w14:textId="77777777" w:rsidR="00004F54" w:rsidRPr="0084064D" w:rsidRDefault="00004F54" w:rsidP="00717688">
            <w:pPr>
              <w:jc w:val="center"/>
              <w:rPr>
                <w:rFonts w:ascii="Arial" w:hAnsi="Arial" w:cs="Arial"/>
                <w:sz w:val="20"/>
                <w:szCs w:val="20"/>
              </w:rPr>
            </w:pPr>
          </w:p>
        </w:tc>
        <w:tc>
          <w:tcPr>
            <w:tcW w:w="1596" w:type="dxa"/>
          </w:tcPr>
          <w:p w14:paraId="45434501" w14:textId="77777777" w:rsidR="00004F54" w:rsidRPr="0084064D" w:rsidRDefault="00004F54" w:rsidP="00717688">
            <w:pPr>
              <w:jc w:val="center"/>
              <w:rPr>
                <w:rFonts w:ascii="Arial" w:hAnsi="Arial" w:cs="Arial"/>
                <w:sz w:val="20"/>
                <w:szCs w:val="20"/>
              </w:rPr>
            </w:pPr>
          </w:p>
        </w:tc>
        <w:tc>
          <w:tcPr>
            <w:tcW w:w="3192" w:type="dxa"/>
            <w:gridSpan w:val="2"/>
          </w:tcPr>
          <w:p w14:paraId="40BB09B6"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Shannon-Weiner Index (H’)</w:t>
            </w:r>
          </w:p>
        </w:tc>
        <w:tc>
          <w:tcPr>
            <w:tcW w:w="1596" w:type="dxa"/>
          </w:tcPr>
          <w:p w14:paraId="6270567E"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1.034515</w:t>
            </w:r>
          </w:p>
        </w:tc>
      </w:tr>
      <w:tr w:rsidR="00004F54" w:rsidRPr="0084064D" w14:paraId="3CFEB258" w14:textId="77777777" w:rsidTr="00717688">
        <w:tc>
          <w:tcPr>
            <w:tcW w:w="1596" w:type="dxa"/>
          </w:tcPr>
          <w:p w14:paraId="1351DD58" w14:textId="77777777" w:rsidR="00004F54" w:rsidRPr="0084064D" w:rsidRDefault="00004F54" w:rsidP="00717688">
            <w:pPr>
              <w:jc w:val="center"/>
              <w:rPr>
                <w:rFonts w:ascii="Arial" w:hAnsi="Arial" w:cs="Arial"/>
                <w:sz w:val="20"/>
                <w:szCs w:val="20"/>
              </w:rPr>
            </w:pPr>
          </w:p>
        </w:tc>
        <w:tc>
          <w:tcPr>
            <w:tcW w:w="1596" w:type="dxa"/>
          </w:tcPr>
          <w:p w14:paraId="46A52540" w14:textId="77777777" w:rsidR="00004F54" w:rsidRPr="0084064D" w:rsidRDefault="00004F54" w:rsidP="00717688">
            <w:pPr>
              <w:jc w:val="center"/>
              <w:rPr>
                <w:rFonts w:ascii="Arial" w:hAnsi="Arial" w:cs="Arial"/>
                <w:sz w:val="20"/>
                <w:szCs w:val="20"/>
              </w:rPr>
            </w:pPr>
          </w:p>
        </w:tc>
        <w:tc>
          <w:tcPr>
            <w:tcW w:w="1596" w:type="dxa"/>
          </w:tcPr>
          <w:p w14:paraId="4892EF80" w14:textId="77777777" w:rsidR="00004F54" w:rsidRPr="0084064D" w:rsidRDefault="00004F54" w:rsidP="00717688">
            <w:pPr>
              <w:jc w:val="center"/>
              <w:rPr>
                <w:rFonts w:ascii="Arial" w:hAnsi="Arial" w:cs="Arial"/>
                <w:sz w:val="20"/>
                <w:szCs w:val="20"/>
              </w:rPr>
            </w:pPr>
          </w:p>
        </w:tc>
        <w:tc>
          <w:tcPr>
            <w:tcW w:w="3192" w:type="dxa"/>
            <w:gridSpan w:val="2"/>
          </w:tcPr>
          <w:p w14:paraId="47FAE6E1"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Linear log (</w:t>
            </w:r>
            <w:proofErr w:type="spellStart"/>
            <w:r w:rsidRPr="0084064D">
              <w:rPr>
                <w:rFonts w:ascii="Arial" w:hAnsi="Arial" w:cs="Arial"/>
                <w:b/>
                <w:bCs/>
                <w:sz w:val="20"/>
                <w:szCs w:val="20"/>
              </w:rPr>
              <w:t>e</w:t>
            </w:r>
            <w:r w:rsidRPr="0084064D">
              <w:rPr>
                <w:rFonts w:ascii="Arial" w:hAnsi="Arial" w:cs="Arial"/>
                <w:b/>
                <w:bCs/>
                <w:sz w:val="20"/>
                <w:szCs w:val="20"/>
                <w:vertAlign w:val="superscript"/>
              </w:rPr>
              <w:t>H</w:t>
            </w:r>
            <w:proofErr w:type="spellEnd"/>
            <w:r w:rsidRPr="0084064D">
              <w:rPr>
                <w:rFonts w:ascii="Arial" w:hAnsi="Arial" w:cs="Arial"/>
                <w:b/>
                <w:bCs/>
                <w:sz w:val="20"/>
                <w:szCs w:val="20"/>
                <w:vertAlign w:val="superscript"/>
              </w:rPr>
              <w:t>’</w:t>
            </w:r>
            <w:r w:rsidRPr="0084064D">
              <w:rPr>
                <w:rFonts w:ascii="Arial" w:hAnsi="Arial" w:cs="Arial"/>
                <w:b/>
                <w:bCs/>
                <w:sz w:val="20"/>
                <w:szCs w:val="20"/>
              </w:rPr>
              <w:t>)</w:t>
            </w:r>
          </w:p>
        </w:tc>
        <w:tc>
          <w:tcPr>
            <w:tcW w:w="1596" w:type="dxa"/>
          </w:tcPr>
          <w:p w14:paraId="7F78165C"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2.813741</w:t>
            </w:r>
          </w:p>
        </w:tc>
      </w:tr>
    </w:tbl>
    <w:p w14:paraId="120CBB9A" w14:textId="77777777" w:rsidR="00004F54" w:rsidRPr="0084064D" w:rsidRDefault="00004F54" w:rsidP="00004F54">
      <w:pPr>
        <w:rPr>
          <w:rFonts w:ascii="Arial" w:hAnsi="Arial" w:cs="Arial"/>
        </w:rPr>
      </w:pPr>
    </w:p>
    <w:p w14:paraId="0D85D06D" w14:textId="77777777" w:rsidR="00004F54" w:rsidRPr="0084064D" w:rsidRDefault="00004F54" w:rsidP="00004F54">
      <w:pPr>
        <w:rPr>
          <w:rFonts w:ascii="Arial" w:hAnsi="Arial" w:cs="Arial"/>
        </w:rPr>
      </w:pPr>
    </w:p>
    <w:p w14:paraId="61999207" w14:textId="77777777" w:rsidR="00004F54" w:rsidRPr="0084064D" w:rsidRDefault="00004F54" w:rsidP="00004F54">
      <w:pPr>
        <w:rPr>
          <w:rFonts w:ascii="Arial" w:hAnsi="Arial" w:cs="Arial"/>
        </w:rPr>
      </w:pPr>
    </w:p>
    <w:p w14:paraId="5B840BBB" w14:textId="77777777" w:rsidR="00004F54" w:rsidRPr="0084064D" w:rsidRDefault="00004F54" w:rsidP="00004F54">
      <w:pPr>
        <w:rPr>
          <w:rFonts w:ascii="Arial" w:hAnsi="Arial" w:cs="Arial"/>
        </w:rPr>
      </w:pPr>
    </w:p>
    <w:p w14:paraId="73C2E211" w14:textId="77777777" w:rsidR="00004F54" w:rsidRPr="0084064D" w:rsidRDefault="00004F54" w:rsidP="00004F54">
      <w:pPr>
        <w:rPr>
          <w:rFonts w:ascii="Arial" w:hAnsi="Arial" w:cs="Arial"/>
        </w:rPr>
      </w:pPr>
    </w:p>
    <w:p w14:paraId="16679DEA" w14:textId="77777777" w:rsidR="00004F54" w:rsidRPr="0084064D" w:rsidRDefault="00004F54" w:rsidP="00004F54">
      <w:pPr>
        <w:rPr>
          <w:rFonts w:ascii="Arial" w:hAnsi="Arial" w:cs="Arial"/>
        </w:rPr>
      </w:pPr>
    </w:p>
    <w:p w14:paraId="2021D7AD" w14:textId="77777777" w:rsidR="00004F54" w:rsidRPr="0084064D" w:rsidRDefault="00004F54" w:rsidP="00004F54">
      <w:pPr>
        <w:rPr>
          <w:rFonts w:ascii="Arial" w:hAnsi="Arial" w:cs="Arial"/>
        </w:rPr>
      </w:pPr>
    </w:p>
    <w:p w14:paraId="4D5BCE21" w14:textId="77777777" w:rsidR="00004F54" w:rsidRPr="0084064D" w:rsidRDefault="00004F54" w:rsidP="00004F54">
      <w:pPr>
        <w:rPr>
          <w:rFonts w:ascii="Arial" w:hAnsi="Arial" w:cs="Arial"/>
          <w:b/>
          <w:bCs/>
        </w:rPr>
      </w:pPr>
      <w:r w:rsidRPr="0084064D">
        <w:rPr>
          <w:rFonts w:ascii="Arial" w:hAnsi="Arial" w:cs="Arial"/>
          <w:b/>
          <w:bCs/>
        </w:rPr>
        <w:lastRenderedPageBreak/>
        <w:t xml:space="preserve">Table 4. Shannon-Weiner Index </w:t>
      </w:r>
      <w:r w:rsidRPr="0084064D">
        <w:rPr>
          <w:rFonts w:ascii="Arial" w:hAnsi="Arial" w:cs="Arial"/>
          <w:b/>
          <w:bCs/>
          <w:i/>
        </w:rPr>
        <w:t xml:space="preserve">S. aureus </w:t>
      </w:r>
      <w:r w:rsidRPr="0084064D">
        <w:rPr>
          <w:rFonts w:ascii="Arial" w:hAnsi="Arial" w:cs="Arial"/>
          <w:b/>
          <w:bCs/>
        </w:rPr>
        <w:t xml:space="preserve">strains isolated from different ATMs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1330"/>
        <w:gridCol w:w="1316"/>
        <w:gridCol w:w="1474"/>
        <w:gridCol w:w="1320"/>
        <w:gridCol w:w="1367"/>
      </w:tblGrid>
      <w:tr w:rsidR="00004F54" w:rsidRPr="0084064D" w14:paraId="0E23B3EB" w14:textId="77777777" w:rsidTr="00717688">
        <w:tc>
          <w:tcPr>
            <w:tcW w:w="1596" w:type="dxa"/>
            <w:tcBorders>
              <w:top w:val="single" w:sz="4" w:space="0" w:color="auto"/>
              <w:bottom w:val="single" w:sz="4" w:space="0" w:color="auto"/>
            </w:tcBorders>
          </w:tcPr>
          <w:p w14:paraId="55FFB05D" w14:textId="77777777" w:rsidR="00004F54" w:rsidRPr="0084064D" w:rsidRDefault="00004F54" w:rsidP="00717688">
            <w:pPr>
              <w:jc w:val="center"/>
              <w:rPr>
                <w:rFonts w:ascii="Arial" w:hAnsi="Arial" w:cs="Arial"/>
                <w:b/>
                <w:bCs/>
                <w:sz w:val="20"/>
                <w:szCs w:val="20"/>
              </w:rPr>
            </w:pPr>
            <w:proofErr w:type="spellStart"/>
            <w:r w:rsidRPr="0084064D">
              <w:rPr>
                <w:rFonts w:ascii="Arial" w:hAnsi="Arial" w:cs="Arial"/>
                <w:b/>
                <w:bCs/>
                <w:sz w:val="20"/>
                <w:szCs w:val="20"/>
              </w:rPr>
              <w:t>Resistogroups</w:t>
            </w:r>
            <w:proofErr w:type="spellEnd"/>
          </w:p>
        </w:tc>
        <w:tc>
          <w:tcPr>
            <w:tcW w:w="1596" w:type="dxa"/>
            <w:tcBorders>
              <w:top w:val="single" w:sz="4" w:space="0" w:color="auto"/>
              <w:bottom w:val="single" w:sz="4" w:space="0" w:color="auto"/>
            </w:tcBorders>
          </w:tcPr>
          <w:p w14:paraId="4D1DBA99"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Name of Isolates</w:t>
            </w:r>
          </w:p>
        </w:tc>
        <w:tc>
          <w:tcPr>
            <w:tcW w:w="1596" w:type="dxa"/>
            <w:tcBorders>
              <w:top w:val="single" w:sz="4" w:space="0" w:color="auto"/>
              <w:bottom w:val="single" w:sz="4" w:space="0" w:color="auto"/>
            </w:tcBorders>
          </w:tcPr>
          <w:p w14:paraId="088C5F1F"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Sample No.</w:t>
            </w:r>
          </w:p>
        </w:tc>
        <w:tc>
          <w:tcPr>
            <w:tcW w:w="1596" w:type="dxa"/>
            <w:tcBorders>
              <w:top w:val="single" w:sz="4" w:space="0" w:color="auto"/>
              <w:bottom w:val="single" w:sz="4" w:space="0" w:color="auto"/>
            </w:tcBorders>
          </w:tcPr>
          <w:p w14:paraId="0C29CC15"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Relative Abundance (Pi)</w:t>
            </w:r>
          </w:p>
        </w:tc>
        <w:tc>
          <w:tcPr>
            <w:tcW w:w="1596" w:type="dxa"/>
            <w:tcBorders>
              <w:top w:val="single" w:sz="4" w:space="0" w:color="auto"/>
              <w:bottom w:val="single" w:sz="4" w:space="0" w:color="auto"/>
            </w:tcBorders>
          </w:tcPr>
          <w:p w14:paraId="3A86EE5D"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Ln (Pi)</w:t>
            </w:r>
          </w:p>
        </w:tc>
        <w:tc>
          <w:tcPr>
            <w:tcW w:w="1596" w:type="dxa"/>
            <w:tcBorders>
              <w:top w:val="single" w:sz="4" w:space="0" w:color="auto"/>
              <w:bottom w:val="single" w:sz="4" w:space="0" w:color="auto"/>
            </w:tcBorders>
          </w:tcPr>
          <w:p w14:paraId="65732A1E"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Pi*</w:t>
            </w:r>
            <w:proofErr w:type="gramStart"/>
            <w:r w:rsidRPr="0084064D">
              <w:rPr>
                <w:rFonts w:ascii="Arial" w:hAnsi="Arial" w:cs="Arial"/>
                <w:b/>
                <w:bCs/>
                <w:sz w:val="20"/>
                <w:szCs w:val="20"/>
              </w:rPr>
              <w:t>Ln(</w:t>
            </w:r>
            <w:proofErr w:type="gramEnd"/>
            <w:r w:rsidRPr="0084064D">
              <w:rPr>
                <w:rFonts w:ascii="Arial" w:hAnsi="Arial" w:cs="Arial"/>
                <w:b/>
                <w:bCs/>
                <w:sz w:val="20"/>
                <w:szCs w:val="20"/>
              </w:rPr>
              <w:t>Pi)</w:t>
            </w:r>
          </w:p>
        </w:tc>
      </w:tr>
      <w:tr w:rsidR="00004F54" w:rsidRPr="0084064D" w14:paraId="27AF2813" w14:textId="77777777" w:rsidTr="00717688">
        <w:tc>
          <w:tcPr>
            <w:tcW w:w="1596" w:type="dxa"/>
            <w:tcBorders>
              <w:top w:val="single" w:sz="4" w:space="0" w:color="auto"/>
            </w:tcBorders>
          </w:tcPr>
          <w:p w14:paraId="0AB9EAE2"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G1</w:t>
            </w:r>
          </w:p>
        </w:tc>
        <w:tc>
          <w:tcPr>
            <w:tcW w:w="1596" w:type="dxa"/>
            <w:tcBorders>
              <w:top w:val="single" w:sz="4" w:space="0" w:color="auto"/>
            </w:tcBorders>
          </w:tcPr>
          <w:p w14:paraId="19748F89"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S-2, B</w:t>
            </w:r>
            <w:r w:rsidRPr="0084064D">
              <w:rPr>
                <w:rFonts w:ascii="Arial" w:hAnsi="Arial" w:cs="Arial"/>
                <w:sz w:val="20"/>
                <w:szCs w:val="20"/>
                <w:vertAlign w:val="subscript"/>
              </w:rPr>
              <w:t>1</w:t>
            </w:r>
            <w:r w:rsidRPr="0084064D">
              <w:rPr>
                <w:rFonts w:ascii="Arial" w:hAnsi="Arial" w:cs="Arial"/>
                <w:sz w:val="20"/>
                <w:szCs w:val="20"/>
              </w:rPr>
              <w:t>K-2, B</w:t>
            </w:r>
            <w:r w:rsidRPr="0084064D">
              <w:rPr>
                <w:rFonts w:ascii="Arial" w:hAnsi="Arial" w:cs="Arial"/>
                <w:sz w:val="20"/>
                <w:szCs w:val="20"/>
                <w:vertAlign w:val="subscript"/>
              </w:rPr>
              <w:t>2</w:t>
            </w:r>
            <w:r w:rsidRPr="0084064D">
              <w:rPr>
                <w:rFonts w:ascii="Arial" w:hAnsi="Arial" w:cs="Arial"/>
                <w:sz w:val="20"/>
                <w:szCs w:val="20"/>
              </w:rPr>
              <w:t>K-2, B</w:t>
            </w:r>
            <w:r w:rsidRPr="0084064D">
              <w:rPr>
                <w:rFonts w:ascii="Arial" w:hAnsi="Arial" w:cs="Arial"/>
                <w:sz w:val="20"/>
                <w:szCs w:val="20"/>
                <w:vertAlign w:val="subscript"/>
              </w:rPr>
              <w:t>5</w:t>
            </w:r>
            <w:r w:rsidRPr="0084064D">
              <w:rPr>
                <w:rFonts w:ascii="Arial" w:hAnsi="Arial" w:cs="Arial"/>
                <w:sz w:val="20"/>
                <w:szCs w:val="20"/>
              </w:rPr>
              <w:t>K-2, B</w:t>
            </w:r>
            <w:r w:rsidRPr="0084064D">
              <w:rPr>
                <w:rFonts w:ascii="Arial" w:hAnsi="Arial" w:cs="Arial"/>
                <w:sz w:val="20"/>
                <w:szCs w:val="20"/>
                <w:vertAlign w:val="subscript"/>
              </w:rPr>
              <w:t>6</w:t>
            </w:r>
            <w:r w:rsidRPr="0084064D">
              <w:rPr>
                <w:rFonts w:ascii="Arial" w:hAnsi="Arial" w:cs="Arial"/>
                <w:sz w:val="20"/>
                <w:szCs w:val="20"/>
              </w:rPr>
              <w:t>K-2</w:t>
            </w:r>
          </w:p>
        </w:tc>
        <w:tc>
          <w:tcPr>
            <w:tcW w:w="1596" w:type="dxa"/>
            <w:tcBorders>
              <w:top w:val="single" w:sz="4" w:space="0" w:color="auto"/>
            </w:tcBorders>
          </w:tcPr>
          <w:p w14:paraId="27B32D6C"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5</w:t>
            </w:r>
          </w:p>
        </w:tc>
        <w:tc>
          <w:tcPr>
            <w:tcW w:w="1596" w:type="dxa"/>
            <w:tcBorders>
              <w:top w:val="single" w:sz="4" w:space="0" w:color="auto"/>
            </w:tcBorders>
          </w:tcPr>
          <w:p w14:paraId="1FE259FC"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0.357</w:t>
            </w:r>
          </w:p>
        </w:tc>
        <w:tc>
          <w:tcPr>
            <w:tcW w:w="1596" w:type="dxa"/>
            <w:tcBorders>
              <w:top w:val="single" w:sz="4" w:space="0" w:color="auto"/>
            </w:tcBorders>
          </w:tcPr>
          <w:p w14:paraId="49A2D28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-1.03002</w:t>
            </w:r>
          </w:p>
        </w:tc>
        <w:tc>
          <w:tcPr>
            <w:tcW w:w="1596" w:type="dxa"/>
            <w:tcBorders>
              <w:top w:val="single" w:sz="4" w:space="0" w:color="auto"/>
            </w:tcBorders>
          </w:tcPr>
          <w:p w14:paraId="0673E89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-0.36772</w:t>
            </w:r>
          </w:p>
        </w:tc>
      </w:tr>
      <w:tr w:rsidR="00004F54" w:rsidRPr="0084064D" w14:paraId="1A3400F8" w14:textId="77777777" w:rsidTr="00717688">
        <w:tc>
          <w:tcPr>
            <w:tcW w:w="1596" w:type="dxa"/>
          </w:tcPr>
          <w:p w14:paraId="05A1295D"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G2</w:t>
            </w:r>
          </w:p>
        </w:tc>
        <w:tc>
          <w:tcPr>
            <w:tcW w:w="1596" w:type="dxa"/>
          </w:tcPr>
          <w:p w14:paraId="12BC7AB4"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S-2, B</w:t>
            </w:r>
            <w:r w:rsidRPr="0084064D">
              <w:rPr>
                <w:rFonts w:ascii="Arial" w:hAnsi="Arial" w:cs="Arial"/>
                <w:sz w:val="20"/>
                <w:szCs w:val="20"/>
                <w:vertAlign w:val="subscript"/>
              </w:rPr>
              <w:t>3</w:t>
            </w:r>
            <w:r w:rsidRPr="0084064D">
              <w:rPr>
                <w:rFonts w:ascii="Arial" w:hAnsi="Arial" w:cs="Arial"/>
                <w:sz w:val="20"/>
                <w:szCs w:val="20"/>
              </w:rPr>
              <w:t>S-2, B</w:t>
            </w:r>
            <w:r w:rsidRPr="0084064D">
              <w:rPr>
                <w:rFonts w:ascii="Arial" w:hAnsi="Arial" w:cs="Arial"/>
                <w:sz w:val="20"/>
                <w:szCs w:val="20"/>
                <w:vertAlign w:val="subscript"/>
              </w:rPr>
              <w:t>3</w:t>
            </w:r>
            <w:r w:rsidRPr="0084064D">
              <w:rPr>
                <w:rFonts w:ascii="Arial" w:hAnsi="Arial" w:cs="Arial"/>
                <w:sz w:val="20"/>
                <w:szCs w:val="20"/>
              </w:rPr>
              <w:t>K-2, B</w:t>
            </w:r>
            <w:r w:rsidRPr="0084064D">
              <w:rPr>
                <w:rFonts w:ascii="Arial" w:hAnsi="Arial" w:cs="Arial"/>
                <w:sz w:val="20"/>
                <w:szCs w:val="20"/>
                <w:vertAlign w:val="subscript"/>
              </w:rPr>
              <w:t>4</w:t>
            </w:r>
            <w:r w:rsidRPr="0084064D">
              <w:rPr>
                <w:rFonts w:ascii="Arial" w:hAnsi="Arial" w:cs="Arial"/>
                <w:sz w:val="20"/>
                <w:szCs w:val="20"/>
              </w:rPr>
              <w:t>S-2, B</w:t>
            </w:r>
            <w:r w:rsidRPr="0084064D">
              <w:rPr>
                <w:rFonts w:ascii="Arial" w:hAnsi="Arial" w:cs="Arial"/>
                <w:sz w:val="20"/>
                <w:szCs w:val="20"/>
                <w:vertAlign w:val="subscript"/>
              </w:rPr>
              <w:t>4</w:t>
            </w:r>
            <w:r w:rsidRPr="0084064D">
              <w:rPr>
                <w:rFonts w:ascii="Arial" w:hAnsi="Arial" w:cs="Arial"/>
                <w:sz w:val="20"/>
                <w:szCs w:val="20"/>
              </w:rPr>
              <w:t>K-2, B</w:t>
            </w:r>
            <w:r w:rsidRPr="0084064D">
              <w:rPr>
                <w:rFonts w:ascii="Arial" w:hAnsi="Arial" w:cs="Arial"/>
                <w:sz w:val="20"/>
                <w:szCs w:val="20"/>
                <w:vertAlign w:val="subscript"/>
              </w:rPr>
              <w:t>5</w:t>
            </w:r>
            <w:r w:rsidRPr="0084064D">
              <w:rPr>
                <w:rFonts w:ascii="Arial" w:hAnsi="Arial" w:cs="Arial"/>
                <w:sz w:val="20"/>
                <w:szCs w:val="20"/>
              </w:rPr>
              <w:t>S-2, B</w:t>
            </w:r>
            <w:r w:rsidRPr="0084064D">
              <w:rPr>
                <w:rFonts w:ascii="Arial" w:hAnsi="Arial" w:cs="Arial"/>
                <w:sz w:val="20"/>
                <w:szCs w:val="20"/>
                <w:vertAlign w:val="subscript"/>
              </w:rPr>
              <w:t>6</w:t>
            </w:r>
            <w:r w:rsidRPr="0084064D">
              <w:rPr>
                <w:rFonts w:ascii="Arial" w:hAnsi="Arial" w:cs="Arial"/>
                <w:sz w:val="20"/>
                <w:szCs w:val="20"/>
              </w:rPr>
              <w:t>S-2</w:t>
            </w:r>
          </w:p>
        </w:tc>
        <w:tc>
          <w:tcPr>
            <w:tcW w:w="1596" w:type="dxa"/>
          </w:tcPr>
          <w:p w14:paraId="63BBFB6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7</w:t>
            </w:r>
          </w:p>
        </w:tc>
        <w:tc>
          <w:tcPr>
            <w:tcW w:w="1596" w:type="dxa"/>
          </w:tcPr>
          <w:p w14:paraId="3DA92245"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0.50</w:t>
            </w:r>
          </w:p>
        </w:tc>
        <w:tc>
          <w:tcPr>
            <w:tcW w:w="1596" w:type="dxa"/>
          </w:tcPr>
          <w:p w14:paraId="1C948836"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-0.69315</w:t>
            </w:r>
          </w:p>
        </w:tc>
        <w:tc>
          <w:tcPr>
            <w:tcW w:w="1596" w:type="dxa"/>
          </w:tcPr>
          <w:p w14:paraId="093A3C9D"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-0.34658</w:t>
            </w:r>
          </w:p>
        </w:tc>
      </w:tr>
      <w:tr w:rsidR="00004F54" w:rsidRPr="0084064D" w14:paraId="182F26D8" w14:textId="77777777" w:rsidTr="00717688">
        <w:tc>
          <w:tcPr>
            <w:tcW w:w="1596" w:type="dxa"/>
          </w:tcPr>
          <w:p w14:paraId="5815EAD5"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G3</w:t>
            </w:r>
          </w:p>
        </w:tc>
        <w:tc>
          <w:tcPr>
            <w:tcW w:w="1596" w:type="dxa"/>
          </w:tcPr>
          <w:p w14:paraId="5BDEC4D2"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S-2, B</w:t>
            </w:r>
            <w:r w:rsidRPr="0084064D">
              <w:rPr>
                <w:rFonts w:ascii="Arial" w:hAnsi="Arial" w:cs="Arial"/>
                <w:sz w:val="20"/>
                <w:szCs w:val="20"/>
                <w:vertAlign w:val="subscript"/>
              </w:rPr>
              <w:t>7</w:t>
            </w:r>
            <w:r w:rsidRPr="0084064D">
              <w:rPr>
                <w:rFonts w:ascii="Arial" w:hAnsi="Arial" w:cs="Arial"/>
                <w:sz w:val="20"/>
                <w:szCs w:val="20"/>
              </w:rPr>
              <w:t>K-2</w:t>
            </w:r>
          </w:p>
        </w:tc>
        <w:tc>
          <w:tcPr>
            <w:tcW w:w="1596" w:type="dxa"/>
          </w:tcPr>
          <w:p w14:paraId="0C318528"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2</w:t>
            </w:r>
          </w:p>
        </w:tc>
        <w:tc>
          <w:tcPr>
            <w:tcW w:w="1596" w:type="dxa"/>
          </w:tcPr>
          <w:p w14:paraId="62CE1357"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0.143</w:t>
            </w:r>
          </w:p>
        </w:tc>
        <w:tc>
          <w:tcPr>
            <w:tcW w:w="1596" w:type="dxa"/>
          </w:tcPr>
          <w:p w14:paraId="16C8D935"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-1.94491</w:t>
            </w:r>
          </w:p>
        </w:tc>
        <w:tc>
          <w:tcPr>
            <w:tcW w:w="1596" w:type="dxa"/>
          </w:tcPr>
          <w:p w14:paraId="32418F9C"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-0.27812</w:t>
            </w:r>
          </w:p>
        </w:tc>
      </w:tr>
      <w:tr w:rsidR="00004F54" w:rsidRPr="0084064D" w14:paraId="08E73800" w14:textId="77777777" w:rsidTr="00717688">
        <w:tc>
          <w:tcPr>
            <w:tcW w:w="1596" w:type="dxa"/>
          </w:tcPr>
          <w:p w14:paraId="63F1F7C5"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Total</w:t>
            </w:r>
          </w:p>
        </w:tc>
        <w:tc>
          <w:tcPr>
            <w:tcW w:w="1596" w:type="dxa"/>
          </w:tcPr>
          <w:p w14:paraId="54BB2F76" w14:textId="77777777" w:rsidR="00004F54" w:rsidRPr="0084064D" w:rsidRDefault="00004F54" w:rsidP="00717688">
            <w:pPr>
              <w:jc w:val="center"/>
              <w:rPr>
                <w:rFonts w:ascii="Arial" w:hAnsi="Arial" w:cs="Arial"/>
                <w:sz w:val="20"/>
                <w:szCs w:val="20"/>
              </w:rPr>
            </w:pPr>
          </w:p>
        </w:tc>
        <w:tc>
          <w:tcPr>
            <w:tcW w:w="1596" w:type="dxa"/>
          </w:tcPr>
          <w:p w14:paraId="2C18951D"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14</w:t>
            </w:r>
          </w:p>
        </w:tc>
        <w:tc>
          <w:tcPr>
            <w:tcW w:w="1596" w:type="dxa"/>
          </w:tcPr>
          <w:p w14:paraId="461D4BCE"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1</w:t>
            </w:r>
          </w:p>
        </w:tc>
        <w:tc>
          <w:tcPr>
            <w:tcW w:w="1596" w:type="dxa"/>
          </w:tcPr>
          <w:p w14:paraId="6CF2089B" w14:textId="77777777" w:rsidR="00004F54" w:rsidRPr="0084064D" w:rsidRDefault="00004F54" w:rsidP="00717688">
            <w:pPr>
              <w:jc w:val="center"/>
              <w:rPr>
                <w:rFonts w:ascii="Arial" w:hAnsi="Arial" w:cs="Arial"/>
                <w:sz w:val="20"/>
                <w:szCs w:val="20"/>
              </w:rPr>
            </w:pPr>
          </w:p>
        </w:tc>
        <w:tc>
          <w:tcPr>
            <w:tcW w:w="1596" w:type="dxa"/>
          </w:tcPr>
          <w:p w14:paraId="1C411C4B"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-0.99242</w:t>
            </w:r>
          </w:p>
        </w:tc>
      </w:tr>
      <w:tr w:rsidR="00004F54" w:rsidRPr="0084064D" w14:paraId="2B595E89" w14:textId="77777777" w:rsidTr="00717688">
        <w:tc>
          <w:tcPr>
            <w:tcW w:w="1596" w:type="dxa"/>
          </w:tcPr>
          <w:p w14:paraId="295C07CE" w14:textId="77777777" w:rsidR="00004F54" w:rsidRPr="0084064D" w:rsidRDefault="00004F54" w:rsidP="00717688">
            <w:pPr>
              <w:jc w:val="center"/>
              <w:rPr>
                <w:rFonts w:ascii="Arial" w:hAnsi="Arial" w:cs="Arial"/>
                <w:sz w:val="20"/>
                <w:szCs w:val="20"/>
              </w:rPr>
            </w:pPr>
          </w:p>
        </w:tc>
        <w:tc>
          <w:tcPr>
            <w:tcW w:w="1596" w:type="dxa"/>
          </w:tcPr>
          <w:p w14:paraId="4AA43F54" w14:textId="77777777" w:rsidR="00004F54" w:rsidRPr="0084064D" w:rsidRDefault="00004F54" w:rsidP="00717688">
            <w:pPr>
              <w:jc w:val="center"/>
              <w:rPr>
                <w:rFonts w:ascii="Arial" w:hAnsi="Arial" w:cs="Arial"/>
                <w:sz w:val="20"/>
                <w:szCs w:val="20"/>
              </w:rPr>
            </w:pPr>
          </w:p>
        </w:tc>
        <w:tc>
          <w:tcPr>
            <w:tcW w:w="1596" w:type="dxa"/>
          </w:tcPr>
          <w:p w14:paraId="1A1E5D06" w14:textId="77777777" w:rsidR="00004F54" w:rsidRPr="0084064D" w:rsidRDefault="00004F54" w:rsidP="00717688">
            <w:pPr>
              <w:jc w:val="center"/>
              <w:rPr>
                <w:rFonts w:ascii="Arial" w:hAnsi="Arial" w:cs="Arial"/>
                <w:sz w:val="20"/>
                <w:szCs w:val="20"/>
              </w:rPr>
            </w:pPr>
          </w:p>
        </w:tc>
        <w:tc>
          <w:tcPr>
            <w:tcW w:w="3192" w:type="dxa"/>
            <w:gridSpan w:val="2"/>
          </w:tcPr>
          <w:p w14:paraId="19E36B0D"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Shannon-Weiner Index (H’)</w:t>
            </w:r>
          </w:p>
        </w:tc>
        <w:tc>
          <w:tcPr>
            <w:tcW w:w="1596" w:type="dxa"/>
          </w:tcPr>
          <w:p w14:paraId="448E8A38"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0.99242</w:t>
            </w:r>
          </w:p>
        </w:tc>
      </w:tr>
      <w:tr w:rsidR="00004F54" w:rsidRPr="0084064D" w14:paraId="5E561970" w14:textId="77777777" w:rsidTr="00717688">
        <w:tc>
          <w:tcPr>
            <w:tcW w:w="1596" w:type="dxa"/>
          </w:tcPr>
          <w:p w14:paraId="1E8C7F98" w14:textId="77777777" w:rsidR="00004F54" w:rsidRPr="0084064D" w:rsidRDefault="00004F54" w:rsidP="00717688">
            <w:pPr>
              <w:jc w:val="center"/>
              <w:rPr>
                <w:rFonts w:ascii="Arial" w:hAnsi="Arial" w:cs="Arial"/>
                <w:sz w:val="20"/>
                <w:szCs w:val="20"/>
              </w:rPr>
            </w:pPr>
          </w:p>
        </w:tc>
        <w:tc>
          <w:tcPr>
            <w:tcW w:w="1596" w:type="dxa"/>
          </w:tcPr>
          <w:p w14:paraId="0F07AB2F" w14:textId="77777777" w:rsidR="00004F54" w:rsidRPr="0084064D" w:rsidRDefault="00004F54" w:rsidP="00717688">
            <w:pPr>
              <w:jc w:val="center"/>
              <w:rPr>
                <w:rFonts w:ascii="Arial" w:hAnsi="Arial" w:cs="Arial"/>
                <w:sz w:val="20"/>
                <w:szCs w:val="20"/>
              </w:rPr>
            </w:pPr>
          </w:p>
        </w:tc>
        <w:tc>
          <w:tcPr>
            <w:tcW w:w="1596" w:type="dxa"/>
          </w:tcPr>
          <w:p w14:paraId="343EF00F" w14:textId="77777777" w:rsidR="00004F54" w:rsidRPr="0084064D" w:rsidRDefault="00004F54" w:rsidP="00717688">
            <w:pPr>
              <w:jc w:val="center"/>
              <w:rPr>
                <w:rFonts w:ascii="Arial" w:hAnsi="Arial" w:cs="Arial"/>
                <w:sz w:val="20"/>
                <w:szCs w:val="20"/>
              </w:rPr>
            </w:pPr>
          </w:p>
        </w:tc>
        <w:tc>
          <w:tcPr>
            <w:tcW w:w="3192" w:type="dxa"/>
            <w:gridSpan w:val="2"/>
          </w:tcPr>
          <w:p w14:paraId="6D8C3BF3" w14:textId="77777777" w:rsidR="00004F54" w:rsidRPr="0084064D" w:rsidRDefault="00004F54" w:rsidP="00717688">
            <w:pPr>
              <w:jc w:val="center"/>
              <w:rPr>
                <w:rFonts w:ascii="Arial" w:hAnsi="Arial" w:cs="Arial"/>
                <w:b/>
                <w:bCs/>
                <w:sz w:val="20"/>
                <w:szCs w:val="20"/>
              </w:rPr>
            </w:pPr>
            <w:r w:rsidRPr="0084064D">
              <w:rPr>
                <w:rFonts w:ascii="Arial" w:hAnsi="Arial" w:cs="Arial"/>
                <w:b/>
                <w:bCs/>
                <w:sz w:val="20"/>
                <w:szCs w:val="20"/>
              </w:rPr>
              <w:t>Linear log (</w:t>
            </w:r>
            <w:proofErr w:type="spellStart"/>
            <w:r w:rsidRPr="0084064D">
              <w:rPr>
                <w:rFonts w:ascii="Arial" w:hAnsi="Arial" w:cs="Arial"/>
                <w:b/>
                <w:bCs/>
                <w:sz w:val="20"/>
                <w:szCs w:val="20"/>
              </w:rPr>
              <w:t>e</w:t>
            </w:r>
            <w:r w:rsidRPr="0084064D">
              <w:rPr>
                <w:rFonts w:ascii="Arial" w:hAnsi="Arial" w:cs="Arial"/>
                <w:b/>
                <w:bCs/>
                <w:sz w:val="20"/>
                <w:szCs w:val="20"/>
                <w:vertAlign w:val="superscript"/>
              </w:rPr>
              <w:t>H</w:t>
            </w:r>
            <w:proofErr w:type="spellEnd"/>
            <w:r w:rsidRPr="0084064D">
              <w:rPr>
                <w:rFonts w:ascii="Arial" w:hAnsi="Arial" w:cs="Arial"/>
                <w:b/>
                <w:bCs/>
                <w:sz w:val="20"/>
                <w:szCs w:val="20"/>
                <w:vertAlign w:val="superscript"/>
              </w:rPr>
              <w:t>’</w:t>
            </w:r>
            <w:r w:rsidRPr="0084064D">
              <w:rPr>
                <w:rFonts w:ascii="Arial" w:hAnsi="Arial" w:cs="Arial"/>
                <w:b/>
                <w:bCs/>
                <w:sz w:val="20"/>
                <w:szCs w:val="20"/>
              </w:rPr>
              <w:t>)</w:t>
            </w:r>
          </w:p>
        </w:tc>
        <w:tc>
          <w:tcPr>
            <w:tcW w:w="1596" w:type="dxa"/>
          </w:tcPr>
          <w:p w14:paraId="37E4C493" w14:textId="77777777" w:rsidR="00004F54" w:rsidRPr="0084064D" w:rsidRDefault="00004F54" w:rsidP="00717688">
            <w:pPr>
              <w:jc w:val="center"/>
              <w:rPr>
                <w:rFonts w:ascii="Arial" w:hAnsi="Arial" w:cs="Arial"/>
                <w:sz w:val="20"/>
                <w:szCs w:val="20"/>
              </w:rPr>
            </w:pPr>
            <w:r w:rsidRPr="0084064D">
              <w:rPr>
                <w:rFonts w:ascii="Arial" w:hAnsi="Arial" w:cs="Arial"/>
                <w:sz w:val="20"/>
                <w:szCs w:val="20"/>
              </w:rPr>
              <w:t>2.69775</w:t>
            </w:r>
          </w:p>
        </w:tc>
      </w:tr>
    </w:tbl>
    <w:p w14:paraId="281AB5F4" w14:textId="77777777" w:rsidR="00004F54" w:rsidRPr="0084064D" w:rsidRDefault="00004F54" w:rsidP="00004F54">
      <w:pPr>
        <w:rPr>
          <w:rFonts w:ascii="Arial" w:hAnsi="Arial" w:cs="Arial"/>
        </w:rPr>
      </w:pPr>
    </w:p>
    <w:p w14:paraId="23C32A6F" w14:textId="77777777" w:rsidR="00004F54" w:rsidRPr="0084064D" w:rsidRDefault="00004F54" w:rsidP="00004F54">
      <w:pPr>
        <w:jc w:val="both"/>
        <w:rPr>
          <w:rFonts w:ascii="Arial" w:hAnsi="Arial" w:cs="Arial"/>
        </w:rPr>
      </w:pPr>
    </w:p>
    <w:p w14:paraId="113FA12B" w14:textId="77777777" w:rsidR="00004F54" w:rsidRPr="0084064D" w:rsidRDefault="00004F54" w:rsidP="00004F54">
      <w:pPr>
        <w:jc w:val="both"/>
        <w:rPr>
          <w:rFonts w:ascii="Arial" w:hAnsi="Arial" w:cs="Arial"/>
        </w:rPr>
      </w:pPr>
    </w:p>
    <w:p w14:paraId="5116B4FA" w14:textId="77777777" w:rsidR="00004F54" w:rsidRPr="0084064D" w:rsidRDefault="00004F54" w:rsidP="00004F54">
      <w:pPr>
        <w:rPr>
          <w:rFonts w:ascii="Arial" w:hAnsi="Arial" w:cs="Arial"/>
          <w:i/>
        </w:rPr>
      </w:pPr>
    </w:p>
    <w:p w14:paraId="6F29CA29" w14:textId="77777777" w:rsidR="00004F54" w:rsidRPr="0084064D" w:rsidRDefault="00004F54" w:rsidP="00004F54">
      <w:pPr>
        <w:rPr>
          <w:rFonts w:ascii="Times New Roman" w:hAnsi="Times New Roman"/>
          <w:sz w:val="24"/>
          <w:szCs w:val="24"/>
        </w:rPr>
      </w:pPr>
      <w:r w:rsidRPr="0084064D">
        <w:rPr>
          <w:rFonts w:ascii="Times New Roman" w:hAnsi="Times New Roman"/>
          <w:noProof/>
          <w:sz w:val="24"/>
          <w:szCs w:val="24"/>
          <w:lang w:bidi="hi-IN"/>
        </w:rPr>
        <w:drawing>
          <wp:inline distT="0" distB="0" distL="0" distR="0" wp14:anchorId="13E6BEB9" wp14:editId="162F8C76">
            <wp:extent cx="5486400" cy="32004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3D83F3" w14:textId="77777777" w:rsidR="00004F54" w:rsidRPr="0084064D" w:rsidRDefault="00004F54" w:rsidP="00004F54">
      <w:pPr>
        <w:rPr>
          <w:rFonts w:ascii="Arial" w:hAnsi="Arial" w:cs="Arial"/>
          <w:b/>
          <w:i/>
        </w:rPr>
      </w:pPr>
      <w:r w:rsidRPr="0084064D">
        <w:rPr>
          <w:rFonts w:ascii="Arial" w:hAnsi="Arial" w:cs="Arial"/>
          <w:b/>
        </w:rPr>
        <w:t xml:space="preserve">Fig. 1.  Overall resistivity pattern of isolated strains of </w:t>
      </w:r>
      <w:r w:rsidRPr="0084064D">
        <w:rPr>
          <w:rFonts w:ascii="Arial" w:hAnsi="Arial" w:cs="Arial"/>
          <w:b/>
          <w:i/>
        </w:rPr>
        <w:t>E. coli</w:t>
      </w:r>
      <w:r w:rsidRPr="0084064D">
        <w:rPr>
          <w:rFonts w:ascii="Arial" w:hAnsi="Arial" w:cs="Arial"/>
          <w:b/>
        </w:rPr>
        <w:t xml:space="preserve"> and </w:t>
      </w:r>
      <w:r w:rsidRPr="0084064D">
        <w:rPr>
          <w:rFonts w:ascii="Arial" w:hAnsi="Arial" w:cs="Arial"/>
          <w:b/>
          <w:i/>
        </w:rPr>
        <w:t>S. aureus</w:t>
      </w:r>
    </w:p>
    <w:p w14:paraId="1FFBE143" w14:textId="77777777" w:rsidR="00004F54" w:rsidRPr="0084064D" w:rsidRDefault="00004F54" w:rsidP="00004F54">
      <w:pPr>
        <w:rPr>
          <w:rFonts w:ascii="Times New Roman" w:hAnsi="Times New Roman"/>
          <w:sz w:val="24"/>
          <w:szCs w:val="24"/>
        </w:rPr>
      </w:pPr>
    </w:p>
    <w:p w14:paraId="1CFD94F8" w14:textId="77777777" w:rsidR="00004F54" w:rsidRPr="0084064D" w:rsidRDefault="00004F54" w:rsidP="00441B6F">
      <w:pPr>
        <w:pStyle w:val="Body"/>
        <w:spacing w:after="0"/>
        <w:rPr>
          <w:rFonts w:ascii="Arial" w:hAnsi="Arial" w:cs="Arial"/>
        </w:rPr>
      </w:pPr>
    </w:p>
    <w:p w14:paraId="4748A876" w14:textId="77777777" w:rsidR="00B01FCD" w:rsidRPr="0084064D" w:rsidRDefault="00000F8F" w:rsidP="00441B6F">
      <w:pPr>
        <w:pStyle w:val="ConcHead"/>
        <w:spacing w:after="0"/>
        <w:jc w:val="both"/>
        <w:rPr>
          <w:rFonts w:ascii="Arial" w:hAnsi="Arial" w:cs="Arial"/>
        </w:rPr>
      </w:pPr>
      <w:r w:rsidRPr="0084064D">
        <w:rPr>
          <w:rFonts w:ascii="Arial" w:hAnsi="Arial" w:cs="Arial"/>
        </w:rPr>
        <w:t xml:space="preserve">4. </w:t>
      </w:r>
      <w:r w:rsidR="00B01FCD" w:rsidRPr="0084064D">
        <w:rPr>
          <w:rFonts w:ascii="Arial" w:hAnsi="Arial" w:cs="Arial"/>
        </w:rPr>
        <w:t>Conclusion</w:t>
      </w:r>
    </w:p>
    <w:p w14:paraId="4973A3D0" w14:textId="77777777" w:rsidR="00790ADA" w:rsidRPr="0084064D" w:rsidRDefault="00790ADA" w:rsidP="00441B6F">
      <w:pPr>
        <w:pStyle w:val="ConcHead"/>
        <w:spacing w:after="0"/>
        <w:jc w:val="both"/>
        <w:rPr>
          <w:rFonts w:ascii="Arial" w:hAnsi="Arial" w:cs="Arial"/>
        </w:rPr>
      </w:pPr>
    </w:p>
    <w:p w14:paraId="74604072" w14:textId="77777777" w:rsidR="00F819D5" w:rsidRPr="0084064D" w:rsidRDefault="00F819D5" w:rsidP="00F819D5">
      <w:pPr>
        <w:autoSpaceDE w:val="0"/>
        <w:autoSpaceDN w:val="0"/>
        <w:adjustRightInd w:val="0"/>
        <w:jc w:val="both"/>
        <w:rPr>
          <w:rFonts w:ascii="Arial" w:hAnsi="Arial" w:cs="Arial"/>
        </w:rPr>
      </w:pPr>
      <w:r w:rsidRPr="0084064D">
        <w:rPr>
          <w:rFonts w:ascii="Arial" w:hAnsi="Arial" w:cs="Arial"/>
        </w:rPr>
        <w:t xml:space="preserve">It can be concluded that ATMs may serve as vectors for nosocomial infections, primarily due to accumulation of bacteria on the frequently touched surfaces. To mitigate this risk, implementing regular disinfection protocols for ATM keypads and screens is essential. </w:t>
      </w:r>
      <w:r w:rsidRPr="0084064D">
        <w:rPr>
          <w:rFonts w:ascii="Arial" w:hAnsi="Arial" w:cs="Arial"/>
        </w:rPr>
        <w:lastRenderedPageBreak/>
        <w:t xml:space="preserve">Additionally, employing antibacterial covers on these contact points and utilizing alcohol-based wipes before and after use can further reduce bacterial transmission. </w:t>
      </w:r>
    </w:p>
    <w:p w14:paraId="2B95461C" w14:textId="77777777" w:rsidR="00F819D5" w:rsidRPr="0084064D" w:rsidRDefault="00F819D5" w:rsidP="00F819D5">
      <w:pPr>
        <w:autoSpaceDE w:val="0"/>
        <w:autoSpaceDN w:val="0"/>
        <w:adjustRightInd w:val="0"/>
        <w:ind w:firstLine="720"/>
        <w:jc w:val="both"/>
        <w:rPr>
          <w:rFonts w:ascii="Arial" w:hAnsi="Arial" w:cs="Arial"/>
        </w:rPr>
      </w:pPr>
      <w:r w:rsidRPr="0084064D">
        <w:rPr>
          <w:rFonts w:ascii="Arial" w:hAnsi="Arial" w:cs="Arial"/>
        </w:rPr>
        <w:t>In healthcare settings, the role of healthcare workers in preventing the spread of infections cannot be overstated. Adherence to stringent infection control practices, including the proper use of personal protective equipment such as gloves, gowns, masks, and eye protection, is crucial. These measures serve to prevent the transmission of pathogens between patients and healthcare personnel.</w:t>
      </w:r>
    </w:p>
    <w:p w14:paraId="18AF5AD8" w14:textId="77777777" w:rsidR="00F819D5" w:rsidRPr="0084064D" w:rsidRDefault="00F819D5" w:rsidP="00F819D5">
      <w:pPr>
        <w:autoSpaceDE w:val="0"/>
        <w:autoSpaceDN w:val="0"/>
        <w:adjustRightInd w:val="0"/>
        <w:jc w:val="both"/>
        <w:rPr>
          <w:rFonts w:ascii="Arial" w:hAnsi="Arial" w:cs="Arial"/>
        </w:rPr>
      </w:pPr>
      <w:r w:rsidRPr="0084064D">
        <w:rPr>
          <w:rFonts w:ascii="Arial" w:hAnsi="Arial" w:cs="Arial"/>
        </w:rPr>
        <w:tab/>
        <w:t>The use of antibiotics is another critical factor in controlling nosocomial infections. Overuse and misuse of antibiotics can lead to the development of drug-resistant organisms, complicating treatment protocols and increasing healthcare costs. Hospitals should establish comprehensive infection control programs that include regular surveillance, adherence to CDC (centers for Disease Control and Prevention) guidelines, and the sharing of best practices to effectively monitor and reduce infection rates.</w:t>
      </w:r>
    </w:p>
    <w:p w14:paraId="1A3CCC90" w14:textId="4B014755" w:rsidR="00F819D5" w:rsidRPr="0084064D" w:rsidRDefault="00F819D5" w:rsidP="00F819D5">
      <w:pPr>
        <w:autoSpaceDE w:val="0"/>
        <w:autoSpaceDN w:val="0"/>
        <w:adjustRightInd w:val="0"/>
        <w:jc w:val="both"/>
        <w:rPr>
          <w:rFonts w:ascii="Arial" w:hAnsi="Arial" w:cs="Arial"/>
        </w:rPr>
      </w:pPr>
      <w:r w:rsidRPr="0084064D">
        <w:rPr>
          <w:rFonts w:ascii="Arial" w:hAnsi="Arial" w:cs="Arial"/>
        </w:rPr>
        <w:tab/>
        <w:t xml:space="preserve">By integrating these strategies- </w:t>
      </w:r>
      <w:r w:rsidR="002F0A7E" w:rsidRPr="00BC21FD">
        <w:rPr>
          <w:rFonts w:ascii="Arial" w:hAnsi="Arial" w:cs="Arial"/>
          <w:highlight w:val="yellow"/>
        </w:rPr>
        <w:t>enhanc</w:t>
      </w:r>
      <w:r w:rsidR="002F0A7E" w:rsidRPr="00BC21FD">
        <w:rPr>
          <w:rFonts w:ascii="Arial" w:hAnsi="Arial" w:cs="Arial"/>
          <w:highlight w:val="yellow"/>
        </w:rPr>
        <w:t>ing</w:t>
      </w:r>
      <w:r w:rsidR="002F0A7E" w:rsidRPr="00BC21FD">
        <w:rPr>
          <w:rFonts w:ascii="Arial" w:hAnsi="Arial" w:cs="Arial"/>
          <w:highlight w:val="yellow"/>
        </w:rPr>
        <w:t xml:space="preserve"> </w:t>
      </w:r>
      <w:r w:rsidRPr="00BC21FD">
        <w:rPr>
          <w:rFonts w:ascii="Arial" w:hAnsi="Arial" w:cs="Arial"/>
          <w:highlight w:val="yellow"/>
        </w:rPr>
        <w:t>hygiene</w:t>
      </w:r>
      <w:r w:rsidRPr="0084064D">
        <w:rPr>
          <w:rFonts w:ascii="Arial" w:hAnsi="Arial" w:cs="Arial"/>
        </w:rPr>
        <w:t xml:space="preserve"> practices for public interfaces like ATMs, rigorous infection control protocols among healthcare workers and prudent antibiotic stewardship-healthcare facilities can significantly reduce the incidence of nosocomial infections, thereby improving patient outcomes and reducing associated healthcare costs. </w:t>
      </w:r>
    </w:p>
    <w:p w14:paraId="29807DB7" w14:textId="77777777" w:rsidR="00790ADA" w:rsidRPr="0084064D" w:rsidRDefault="00790ADA" w:rsidP="00441B6F">
      <w:pPr>
        <w:pStyle w:val="Body"/>
        <w:spacing w:after="0"/>
        <w:rPr>
          <w:rFonts w:ascii="Arial" w:hAnsi="Arial" w:cs="Arial"/>
        </w:rPr>
      </w:pPr>
    </w:p>
    <w:p w14:paraId="4163A14F" w14:textId="77777777" w:rsidR="002B685A" w:rsidRPr="0084064D" w:rsidRDefault="002B685A" w:rsidP="00441B6F">
      <w:pPr>
        <w:pStyle w:val="ReferHead"/>
        <w:spacing w:after="0"/>
        <w:jc w:val="both"/>
        <w:rPr>
          <w:rFonts w:ascii="Arial" w:hAnsi="Arial" w:cs="Arial"/>
          <w:b w:val="0"/>
          <w:caps w:val="0"/>
          <w:sz w:val="20"/>
        </w:rPr>
      </w:pPr>
    </w:p>
    <w:p w14:paraId="263026A6" w14:textId="0C7D1488" w:rsidR="002B685A" w:rsidRPr="0084064D" w:rsidRDefault="002B685A" w:rsidP="00441B6F">
      <w:pPr>
        <w:pStyle w:val="ReferHead"/>
        <w:spacing w:after="0"/>
        <w:jc w:val="both"/>
        <w:rPr>
          <w:rFonts w:ascii="Arial" w:hAnsi="Arial" w:cs="Arial"/>
          <w:bCs/>
        </w:rPr>
      </w:pPr>
      <w:r w:rsidRPr="0084064D">
        <w:rPr>
          <w:rFonts w:ascii="Arial" w:hAnsi="Arial" w:cs="Arial"/>
          <w:bCs/>
        </w:rPr>
        <w:t xml:space="preserve">Consent </w:t>
      </w:r>
      <w:r w:rsidR="002F0A7E">
        <w:rPr>
          <w:rFonts w:ascii="Arial" w:hAnsi="Arial" w:cs="Arial"/>
          <w:bCs/>
        </w:rPr>
        <w:t>=</w:t>
      </w:r>
    </w:p>
    <w:p w14:paraId="204764B4" w14:textId="77777777" w:rsidR="002B685A" w:rsidRPr="0084064D" w:rsidRDefault="002B685A" w:rsidP="00441B6F">
      <w:pPr>
        <w:pStyle w:val="ReferHead"/>
        <w:spacing w:after="0"/>
        <w:jc w:val="both"/>
        <w:rPr>
          <w:rFonts w:ascii="Arial" w:hAnsi="Arial" w:cs="Arial"/>
          <w:bCs/>
        </w:rPr>
      </w:pPr>
    </w:p>
    <w:p w14:paraId="6DEF2248" w14:textId="77777777" w:rsidR="001A29D8" w:rsidRPr="0084064D" w:rsidRDefault="002B685A" w:rsidP="007352A9">
      <w:pPr>
        <w:pStyle w:val="ReferHead"/>
        <w:spacing w:after="0"/>
        <w:jc w:val="both"/>
        <w:rPr>
          <w:rFonts w:ascii="Arial" w:hAnsi="Arial" w:cs="Arial"/>
          <w:b w:val="0"/>
          <w:caps w:val="0"/>
          <w:sz w:val="20"/>
          <w:u w:val="single"/>
        </w:rPr>
      </w:pPr>
      <w:r w:rsidRPr="0084064D">
        <w:rPr>
          <w:rFonts w:ascii="Arial" w:hAnsi="Arial" w:cs="Arial"/>
          <w:b w:val="0"/>
          <w:caps w:val="0"/>
          <w:sz w:val="20"/>
        </w:rPr>
        <w:t>N</w:t>
      </w:r>
      <w:r w:rsidR="007352A9" w:rsidRPr="0084064D">
        <w:rPr>
          <w:rFonts w:ascii="Arial" w:hAnsi="Arial" w:cs="Arial"/>
          <w:b w:val="0"/>
          <w:caps w:val="0"/>
          <w:sz w:val="20"/>
        </w:rPr>
        <w:t>ot applicable</w:t>
      </w:r>
    </w:p>
    <w:p w14:paraId="0A031CA5" w14:textId="77777777" w:rsidR="001A29D8" w:rsidRPr="0084064D" w:rsidRDefault="001A29D8" w:rsidP="00441B6F">
      <w:pPr>
        <w:pStyle w:val="ReferHead"/>
        <w:spacing w:after="0"/>
        <w:jc w:val="both"/>
        <w:rPr>
          <w:rFonts w:ascii="Arial" w:hAnsi="Arial" w:cs="Arial"/>
          <w:b w:val="0"/>
          <w:caps w:val="0"/>
          <w:sz w:val="20"/>
        </w:rPr>
      </w:pPr>
    </w:p>
    <w:p w14:paraId="346E9C6A" w14:textId="77777777" w:rsidR="005C784C" w:rsidRPr="0084064D" w:rsidRDefault="005C784C" w:rsidP="00441B6F">
      <w:pPr>
        <w:pStyle w:val="ReferHead"/>
        <w:spacing w:after="0"/>
        <w:jc w:val="both"/>
        <w:rPr>
          <w:rFonts w:ascii="Arial" w:hAnsi="Arial" w:cs="Arial"/>
          <w:b w:val="0"/>
          <w:caps w:val="0"/>
          <w:sz w:val="20"/>
        </w:rPr>
      </w:pPr>
    </w:p>
    <w:p w14:paraId="12736A5F" w14:textId="77777777" w:rsidR="005C784C" w:rsidRPr="0084064D" w:rsidRDefault="005C784C" w:rsidP="00441B6F">
      <w:pPr>
        <w:pStyle w:val="ReferHead"/>
        <w:spacing w:after="0"/>
        <w:jc w:val="both"/>
        <w:rPr>
          <w:rFonts w:ascii="Arial" w:hAnsi="Arial" w:cs="Arial"/>
          <w:bCs/>
        </w:rPr>
      </w:pPr>
      <w:r w:rsidRPr="0084064D">
        <w:rPr>
          <w:rFonts w:ascii="Arial" w:hAnsi="Arial" w:cs="Arial"/>
          <w:bCs/>
        </w:rPr>
        <w:t>Ethical approval (whereever applicable)</w:t>
      </w:r>
    </w:p>
    <w:p w14:paraId="70C48C82" w14:textId="77777777" w:rsidR="005C784C" w:rsidRPr="0084064D" w:rsidRDefault="005C784C" w:rsidP="00441B6F">
      <w:pPr>
        <w:pStyle w:val="ReferHead"/>
        <w:spacing w:after="0"/>
        <w:jc w:val="both"/>
        <w:rPr>
          <w:rFonts w:ascii="Arial" w:hAnsi="Arial" w:cs="Arial"/>
          <w:bCs/>
        </w:rPr>
      </w:pPr>
    </w:p>
    <w:p w14:paraId="3F4F5ACD" w14:textId="77777777" w:rsidR="0041027F" w:rsidRDefault="009116F7" w:rsidP="00441B6F">
      <w:pPr>
        <w:pStyle w:val="ReferHead"/>
        <w:spacing w:after="0"/>
        <w:jc w:val="both"/>
        <w:rPr>
          <w:rFonts w:ascii="Arial" w:hAnsi="Arial" w:cs="Arial"/>
          <w:b w:val="0"/>
          <w:caps w:val="0"/>
          <w:sz w:val="20"/>
        </w:rPr>
      </w:pPr>
      <w:r w:rsidRPr="0084064D">
        <w:rPr>
          <w:rFonts w:ascii="Arial" w:hAnsi="Arial" w:cs="Arial"/>
          <w:b w:val="0"/>
          <w:caps w:val="0"/>
          <w:sz w:val="20"/>
        </w:rPr>
        <w:t>Not applicable</w:t>
      </w:r>
      <w:r w:rsidR="001C52E8" w:rsidRPr="0084064D">
        <w:rPr>
          <w:rFonts w:ascii="Arial" w:hAnsi="Arial" w:cs="Arial"/>
          <w:b w:val="0"/>
          <w:caps w:val="0"/>
          <w:sz w:val="20"/>
        </w:rPr>
        <w:t>.</w:t>
      </w:r>
    </w:p>
    <w:p w14:paraId="625B42D0" w14:textId="77777777" w:rsidR="008D44D4" w:rsidRDefault="008D44D4" w:rsidP="00441B6F">
      <w:pPr>
        <w:pStyle w:val="ReferHead"/>
        <w:spacing w:after="0"/>
        <w:jc w:val="both"/>
        <w:rPr>
          <w:rFonts w:ascii="Arial" w:hAnsi="Arial" w:cs="Arial"/>
          <w:b w:val="0"/>
          <w:caps w:val="0"/>
          <w:sz w:val="20"/>
        </w:rPr>
      </w:pPr>
    </w:p>
    <w:p w14:paraId="621F0552" w14:textId="77777777" w:rsidR="001F36AB" w:rsidRPr="001F36AB" w:rsidRDefault="001F36AB" w:rsidP="001F36AB">
      <w:pPr>
        <w:spacing w:after="200" w:line="276" w:lineRule="auto"/>
        <w:rPr>
          <w:rFonts w:ascii="Calibri" w:eastAsia="Calibri" w:hAnsi="Calibri"/>
          <w:kern w:val="2"/>
          <w:sz w:val="22"/>
          <w:szCs w:val="22"/>
          <w:highlight w:val="yellow"/>
        </w:rPr>
      </w:pPr>
      <w:bookmarkStart w:id="1" w:name="_Hlk197682619"/>
      <w:bookmarkStart w:id="2" w:name="_Hlk180402183"/>
      <w:bookmarkStart w:id="3" w:name="_Hlk183680988"/>
      <w:r w:rsidRPr="001F36AB">
        <w:rPr>
          <w:rFonts w:ascii="Calibri" w:eastAsia="Calibri" w:hAnsi="Calibri"/>
          <w:kern w:val="2"/>
          <w:sz w:val="22"/>
          <w:szCs w:val="22"/>
          <w:highlight w:val="yellow"/>
        </w:rPr>
        <w:t>Disclaimer (Artificial intelligence)</w:t>
      </w:r>
    </w:p>
    <w:p w14:paraId="5B1BF9DF" w14:textId="77777777" w:rsidR="001F36AB" w:rsidRPr="001F36AB" w:rsidRDefault="001F36AB" w:rsidP="001F36AB">
      <w:pPr>
        <w:spacing w:after="200" w:line="276" w:lineRule="auto"/>
        <w:rPr>
          <w:rFonts w:ascii="Calibri" w:eastAsia="Calibri" w:hAnsi="Calibri"/>
          <w:kern w:val="2"/>
          <w:sz w:val="22"/>
          <w:szCs w:val="22"/>
          <w:highlight w:val="yellow"/>
        </w:rPr>
      </w:pPr>
      <w:r w:rsidRPr="001F36AB">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5B4DCD1B" w14:textId="77777777" w:rsidR="008D44D4" w:rsidRPr="0084064D" w:rsidRDefault="008D44D4" w:rsidP="00441B6F">
      <w:pPr>
        <w:pStyle w:val="ReferHead"/>
        <w:spacing w:after="0"/>
        <w:jc w:val="both"/>
        <w:rPr>
          <w:rFonts w:ascii="Arial" w:hAnsi="Arial" w:cs="Arial"/>
          <w:b w:val="0"/>
          <w:caps w:val="0"/>
          <w:sz w:val="20"/>
        </w:rPr>
      </w:pPr>
    </w:p>
    <w:p w14:paraId="52C270A1" w14:textId="77777777" w:rsidR="00860000" w:rsidRPr="0084064D" w:rsidRDefault="00860000" w:rsidP="00441B6F">
      <w:pPr>
        <w:pStyle w:val="ReferHead"/>
        <w:spacing w:after="0"/>
        <w:jc w:val="both"/>
        <w:rPr>
          <w:rFonts w:ascii="Arial" w:hAnsi="Arial" w:cs="Arial"/>
        </w:rPr>
      </w:pPr>
    </w:p>
    <w:p w14:paraId="0867B8F1" w14:textId="77777777" w:rsidR="00B01FCD" w:rsidRPr="0084064D" w:rsidRDefault="00B01FCD" w:rsidP="00441B6F">
      <w:pPr>
        <w:pStyle w:val="ReferHead"/>
        <w:spacing w:after="0"/>
        <w:jc w:val="both"/>
        <w:rPr>
          <w:rFonts w:ascii="Arial" w:hAnsi="Arial" w:cs="Arial"/>
        </w:rPr>
      </w:pPr>
      <w:r w:rsidRPr="0084064D">
        <w:rPr>
          <w:rFonts w:ascii="Arial" w:hAnsi="Arial" w:cs="Arial"/>
        </w:rPr>
        <w:t>References</w:t>
      </w:r>
    </w:p>
    <w:p w14:paraId="0E2EB0F9" w14:textId="77777777" w:rsidR="00790ADA" w:rsidRPr="0084064D" w:rsidRDefault="00790ADA" w:rsidP="00441B6F">
      <w:pPr>
        <w:pStyle w:val="ReferHead"/>
        <w:spacing w:after="0"/>
        <w:jc w:val="both"/>
        <w:rPr>
          <w:rFonts w:ascii="Arial" w:hAnsi="Arial" w:cs="Arial"/>
        </w:rPr>
      </w:pPr>
    </w:p>
    <w:p w14:paraId="3047F582" w14:textId="77777777" w:rsidR="00E93C65"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Abdeta, A., Bitew, A., </w:t>
      </w:r>
      <w:proofErr w:type="spellStart"/>
      <w:r w:rsidRPr="0084064D">
        <w:rPr>
          <w:rFonts w:ascii="Arial" w:hAnsi="Arial" w:cs="Arial"/>
          <w:sz w:val="20"/>
          <w:szCs w:val="20"/>
          <w:shd w:val="clear" w:color="auto" w:fill="FFFFFF"/>
        </w:rPr>
        <w:t>Fentaw</w:t>
      </w:r>
      <w:proofErr w:type="spellEnd"/>
      <w:r w:rsidRPr="0084064D">
        <w:rPr>
          <w:rFonts w:ascii="Arial" w:hAnsi="Arial" w:cs="Arial"/>
          <w:sz w:val="20"/>
          <w:szCs w:val="20"/>
          <w:shd w:val="clear" w:color="auto" w:fill="FFFFFF"/>
        </w:rPr>
        <w:t xml:space="preserve">, S., Tsige, E., Assefa, D., </w:t>
      </w:r>
      <w:proofErr w:type="spellStart"/>
      <w:r w:rsidRPr="0084064D">
        <w:rPr>
          <w:rFonts w:ascii="Arial" w:hAnsi="Arial" w:cs="Arial"/>
          <w:sz w:val="20"/>
          <w:szCs w:val="20"/>
          <w:shd w:val="clear" w:color="auto" w:fill="FFFFFF"/>
        </w:rPr>
        <w:t>Tigabu</w:t>
      </w:r>
      <w:proofErr w:type="spellEnd"/>
      <w:r w:rsidRPr="0084064D">
        <w:rPr>
          <w:rFonts w:ascii="Arial" w:hAnsi="Arial" w:cs="Arial"/>
          <w:sz w:val="20"/>
          <w:szCs w:val="20"/>
          <w:shd w:val="clear" w:color="auto" w:fill="FFFFFF"/>
        </w:rPr>
        <w:t>, E., &amp;</w:t>
      </w:r>
      <w:proofErr w:type="spellStart"/>
      <w:r w:rsidRPr="0084064D">
        <w:rPr>
          <w:rFonts w:ascii="Arial" w:hAnsi="Arial" w:cs="Arial"/>
          <w:sz w:val="20"/>
          <w:szCs w:val="20"/>
          <w:shd w:val="clear" w:color="auto" w:fill="FFFFFF"/>
        </w:rPr>
        <w:t>Fekede</w:t>
      </w:r>
      <w:proofErr w:type="spellEnd"/>
      <w:r w:rsidRPr="0084064D">
        <w:rPr>
          <w:rFonts w:ascii="Arial" w:hAnsi="Arial" w:cs="Arial"/>
          <w:sz w:val="20"/>
          <w:szCs w:val="20"/>
          <w:shd w:val="clear" w:color="auto" w:fill="FFFFFF"/>
        </w:rPr>
        <w:t>, E. (2022). The diagnostic capacity of three phenotypic techniques of extended-spectrum β-lactamase detection. Avicenna Journal of Clinical Microbiology and Infection, </w:t>
      </w:r>
      <w:r w:rsidRPr="0084064D">
        <w:rPr>
          <w:rFonts w:ascii="Arial" w:hAnsi="Arial" w:cs="Arial"/>
          <w:i/>
          <w:iCs/>
          <w:sz w:val="20"/>
          <w:szCs w:val="20"/>
          <w:shd w:val="clear" w:color="auto" w:fill="FFFFFF"/>
        </w:rPr>
        <w:t>9</w:t>
      </w:r>
      <w:r w:rsidRPr="0084064D">
        <w:rPr>
          <w:rFonts w:ascii="Arial" w:hAnsi="Arial" w:cs="Arial"/>
          <w:sz w:val="20"/>
          <w:szCs w:val="20"/>
          <w:shd w:val="clear" w:color="auto" w:fill="FFFFFF"/>
        </w:rPr>
        <w:t>(1), 1-7.</w:t>
      </w:r>
    </w:p>
    <w:p w14:paraId="53A246C8" w14:textId="77777777" w:rsidR="00DE2739" w:rsidRPr="00DE2739" w:rsidRDefault="00DE2739" w:rsidP="00DE2739">
      <w:pPr>
        <w:pStyle w:val="ListParagraph"/>
        <w:numPr>
          <w:ilvl w:val="0"/>
          <w:numId w:val="32"/>
        </w:numPr>
        <w:spacing w:after="0" w:line="240" w:lineRule="auto"/>
        <w:jc w:val="both"/>
        <w:rPr>
          <w:rFonts w:ascii="Arial" w:hAnsi="Arial" w:cs="Arial"/>
          <w:color w:val="222222"/>
          <w:sz w:val="20"/>
          <w:shd w:val="clear" w:color="auto" w:fill="FFFFFF"/>
        </w:rPr>
      </w:pPr>
      <w:r>
        <w:rPr>
          <w:rFonts w:ascii="Arial" w:hAnsi="Arial" w:cs="Arial"/>
          <w:color w:val="222222"/>
          <w:sz w:val="20"/>
          <w:szCs w:val="20"/>
          <w:shd w:val="clear" w:color="auto" w:fill="FFFFFF"/>
        </w:rPr>
        <w:t xml:space="preserve">Aboagye, F. T., </w:t>
      </w:r>
      <w:proofErr w:type="spellStart"/>
      <w:r>
        <w:rPr>
          <w:rFonts w:ascii="Arial" w:hAnsi="Arial" w:cs="Arial"/>
          <w:color w:val="222222"/>
          <w:sz w:val="20"/>
          <w:szCs w:val="20"/>
          <w:shd w:val="clear" w:color="auto" w:fill="FFFFFF"/>
        </w:rPr>
        <w:t>Ahiabu</w:t>
      </w:r>
      <w:proofErr w:type="spellEnd"/>
      <w:r>
        <w:rPr>
          <w:rFonts w:ascii="Arial" w:hAnsi="Arial" w:cs="Arial"/>
          <w:color w:val="222222"/>
          <w:sz w:val="20"/>
          <w:szCs w:val="20"/>
          <w:shd w:val="clear" w:color="auto" w:fill="FFFFFF"/>
        </w:rPr>
        <w:t xml:space="preserve">, M. K., </w:t>
      </w:r>
      <w:proofErr w:type="spellStart"/>
      <w:r>
        <w:rPr>
          <w:rFonts w:ascii="Arial" w:hAnsi="Arial" w:cs="Arial"/>
          <w:color w:val="222222"/>
          <w:sz w:val="20"/>
          <w:szCs w:val="20"/>
          <w:shd w:val="clear" w:color="auto" w:fill="FFFFFF"/>
        </w:rPr>
        <w:t>Akahoho</w:t>
      </w:r>
      <w:proofErr w:type="spellEnd"/>
      <w:r>
        <w:rPr>
          <w:rFonts w:ascii="Arial" w:hAnsi="Arial" w:cs="Arial"/>
          <w:color w:val="222222"/>
          <w:sz w:val="20"/>
          <w:szCs w:val="20"/>
          <w:shd w:val="clear" w:color="auto" w:fill="FFFFFF"/>
        </w:rPr>
        <w:t xml:space="preserve">, H. S., Armah, E., Anang, S. G., </w:t>
      </w:r>
      <w:proofErr w:type="spellStart"/>
      <w:r>
        <w:rPr>
          <w:rFonts w:ascii="Arial" w:hAnsi="Arial" w:cs="Arial"/>
          <w:color w:val="222222"/>
          <w:sz w:val="20"/>
          <w:szCs w:val="20"/>
          <w:shd w:val="clear" w:color="auto" w:fill="FFFFFF"/>
        </w:rPr>
        <w:t>Amarteifio</w:t>
      </w:r>
      <w:proofErr w:type="spellEnd"/>
      <w:r>
        <w:rPr>
          <w:rFonts w:ascii="Arial" w:hAnsi="Arial" w:cs="Arial"/>
          <w:color w:val="222222"/>
          <w:sz w:val="20"/>
          <w:szCs w:val="20"/>
          <w:shd w:val="clear" w:color="auto" w:fill="FFFFFF"/>
        </w:rPr>
        <w:t>, N. A. &amp; Addo-Osafo, K. (2025). High prevalence of multidrug-resistant and ESBL-producing bacteria in a primary healthcare facility in Accra, Ghana: A cross-sectional study. </w:t>
      </w:r>
      <w:r w:rsidRPr="00DE2739">
        <w:rPr>
          <w:rFonts w:ascii="Arial" w:hAnsi="Arial" w:cs="Arial"/>
          <w:color w:val="222222"/>
          <w:sz w:val="20"/>
          <w:szCs w:val="20"/>
          <w:shd w:val="clear" w:color="auto" w:fill="FFFFFF"/>
        </w:rPr>
        <w:t>PLOS Global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(8), e0004991.</w:t>
      </w:r>
    </w:p>
    <w:p w14:paraId="1382363C" w14:textId="77777777" w:rsidR="00E93C65" w:rsidRPr="00664052" w:rsidRDefault="00E93C65" w:rsidP="00664052">
      <w:pPr>
        <w:pStyle w:val="ListParagraph"/>
        <w:numPr>
          <w:ilvl w:val="0"/>
          <w:numId w:val="32"/>
        </w:numPr>
        <w:spacing w:after="0" w:line="240" w:lineRule="auto"/>
        <w:jc w:val="both"/>
        <w:rPr>
          <w:rFonts w:ascii="Arial" w:hAnsi="Arial" w:cs="Arial"/>
          <w:color w:val="222222"/>
          <w:sz w:val="20"/>
          <w:shd w:val="clear" w:color="auto" w:fill="FFFFFF"/>
        </w:rPr>
      </w:pPr>
      <w:proofErr w:type="spellStart"/>
      <w:r w:rsidRPr="00546452">
        <w:rPr>
          <w:rFonts w:ascii="Arial" w:hAnsi="Arial" w:cs="Arial"/>
          <w:color w:val="222222"/>
          <w:sz w:val="20"/>
          <w:shd w:val="clear" w:color="auto" w:fill="FFFFFF"/>
        </w:rPr>
        <w:t>Adonu</w:t>
      </w:r>
      <w:proofErr w:type="spellEnd"/>
      <w:r w:rsidRPr="00546452">
        <w:rPr>
          <w:rFonts w:ascii="Arial" w:hAnsi="Arial" w:cs="Arial"/>
          <w:color w:val="222222"/>
          <w:sz w:val="20"/>
          <w:shd w:val="clear" w:color="auto" w:fill="FFFFFF"/>
        </w:rPr>
        <w:t xml:space="preserve">, C. C., </w:t>
      </w:r>
      <w:proofErr w:type="spellStart"/>
      <w:r w:rsidRPr="00546452">
        <w:rPr>
          <w:rFonts w:ascii="Arial" w:hAnsi="Arial" w:cs="Arial"/>
          <w:color w:val="222222"/>
          <w:sz w:val="20"/>
          <w:shd w:val="clear" w:color="auto" w:fill="FFFFFF"/>
        </w:rPr>
        <w:t>Adonu</w:t>
      </w:r>
      <w:proofErr w:type="spellEnd"/>
      <w:r w:rsidRPr="00546452">
        <w:rPr>
          <w:rFonts w:ascii="Arial" w:hAnsi="Arial" w:cs="Arial"/>
          <w:color w:val="222222"/>
          <w:sz w:val="20"/>
          <w:shd w:val="clear" w:color="auto" w:fill="FFFFFF"/>
        </w:rPr>
        <w:t xml:space="preserve">, M. N., Eze, P. I., Omeh, R. C., Onyi, P. N., Raymond, O. &amp; </w:t>
      </w:r>
      <w:proofErr w:type="spellStart"/>
      <w:r w:rsidRPr="00546452">
        <w:rPr>
          <w:rFonts w:ascii="Arial" w:hAnsi="Arial" w:cs="Arial"/>
          <w:color w:val="222222"/>
          <w:sz w:val="20"/>
          <w:shd w:val="clear" w:color="auto" w:fill="FFFFFF"/>
        </w:rPr>
        <w:t>Onwusoba</w:t>
      </w:r>
      <w:proofErr w:type="spellEnd"/>
      <w:r w:rsidRPr="00546452">
        <w:rPr>
          <w:rFonts w:ascii="Arial" w:hAnsi="Arial" w:cs="Arial"/>
          <w:color w:val="222222"/>
          <w:sz w:val="20"/>
          <w:shd w:val="clear" w:color="auto" w:fill="FFFFFF"/>
        </w:rPr>
        <w:t>, R. C. (2025). Isolation, Characterization and Plasmid Profiling of Multi-drug Resistant Bacteria Isolated from Automated Teller Machines (ATM devices) in Enugu State, Nigeria. Journal of Advances in Microbiology, </w:t>
      </w:r>
      <w:r w:rsidRPr="00546452">
        <w:rPr>
          <w:rFonts w:ascii="Arial" w:hAnsi="Arial" w:cs="Arial"/>
          <w:i/>
          <w:iCs/>
          <w:color w:val="222222"/>
          <w:sz w:val="20"/>
          <w:shd w:val="clear" w:color="auto" w:fill="FFFFFF"/>
        </w:rPr>
        <w:t>25</w:t>
      </w:r>
      <w:r w:rsidRPr="00546452">
        <w:rPr>
          <w:rFonts w:ascii="Arial" w:hAnsi="Arial" w:cs="Arial"/>
          <w:color w:val="222222"/>
          <w:sz w:val="20"/>
          <w:shd w:val="clear" w:color="auto" w:fill="FFFFFF"/>
        </w:rPr>
        <w:t>(2), 9-21.</w:t>
      </w:r>
    </w:p>
    <w:p w14:paraId="05674B88" w14:textId="77777777" w:rsidR="00E93C65" w:rsidRPr="00664052" w:rsidRDefault="00E93C65" w:rsidP="00664052">
      <w:pPr>
        <w:pStyle w:val="ListParagraph"/>
        <w:numPr>
          <w:ilvl w:val="0"/>
          <w:numId w:val="32"/>
        </w:numPr>
        <w:spacing w:after="0" w:line="240" w:lineRule="auto"/>
        <w:jc w:val="both"/>
        <w:rPr>
          <w:rFonts w:ascii="Arial" w:hAnsi="Arial" w:cs="Arial"/>
          <w:color w:val="222222"/>
          <w:sz w:val="20"/>
          <w:shd w:val="clear" w:color="auto" w:fill="FFFFFF"/>
        </w:rPr>
      </w:pPr>
      <w:r w:rsidRPr="00546452">
        <w:rPr>
          <w:rFonts w:ascii="Arial" w:hAnsi="Arial" w:cs="Arial"/>
          <w:color w:val="222222"/>
          <w:sz w:val="20"/>
          <w:shd w:val="clear" w:color="auto" w:fill="FFFFFF"/>
        </w:rPr>
        <w:lastRenderedPageBreak/>
        <w:t xml:space="preserve">Akinola, O. T., </w:t>
      </w:r>
      <w:proofErr w:type="spellStart"/>
      <w:r w:rsidRPr="00546452">
        <w:rPr>
          <w:rFonts w:ascii="Arial" w:hAnsi="Arial" w:cs="Arial"/>
          <w:color w:val="222222"/>
          <w:sz w:val="20"/>
          <w:shd w:val="clear" w:color="auto" w:fill="FFFFFF"/>
        </w:rPr>
        <w:t>Okedigba</w:t>
      </w:r>
      <w:proofErr w:type="spellEnd"/>
      <w:r w:rsidRPr="00546452">
        <w:rPr>
          <w:rFonts w:ascii="Arial" w:hAnsi="Arial" w:cs="Arial"/>
          <w:color w:val="222222"/>
          <w:sz w:val="20"/>
          <w:shd w:val="clear" w:color="auto" w:fill="FFFFFF"/>
        </w:rPr>
        <w:t xml:space="preserve">, I., &amp; </w:t>
      </w:r>
      <w:proofErr w:type="spellStart"/>
      <w:r w:rsidRPr="00546452">
        <w:rPr>
          <w:rFonts w:ascii="Arial" w:hAnsi="Arial" w:cs="Arial"/>
          <w:color w:val="222222"/>
          <w:sz w:val="20"/>
          <w:shd w:val="clear" w:color="auto" w:fill="FFFFFF"/>
        </w:rPr>
        <w:t>Elutade</w:t>
      </w:r>
      <w:proofErr w:type="spellEnd"/>
      <w:r w:rsidRPr="00546452">
        <w:rPr>
          <w:rFonts w:ascii="Arial" w:hAnsi="Arial" w:cs="Arial"/>
          <w:color w:val="222222"/>
          <w:sz w:val="20"/>
          <w:shd w:val="clear" w:color="auto" w:fill="FFFFFF"/>
        </w:rPr>
        <w:t>, O. O. (2022). Occurrence, antibiotic susceptibility and resistance genes among Staphylococcus aureus isolated from keypads of automated teller machines (ATM) in a private university, Nigeria. Scientific African, </w:t>
      </w:r>
      <w:r w:rsidRPr="00546452">
        <w:rPr>
          <w:rFonts w:ascii="Arial" w:hAnsi="Arial" w:cs="Arial"/>
          <w:i/>
          <w:iCs/>
          <w:color w:val="222222"/>
          <w:sz w:val="20"/>
          <w:shd w:val="clear" w:color="auto" w:fill="FFFFFF"/>
        </w:rPr>
        <w:t>15</w:t>
      </w:r>
      <w:r w:rsidRPr="00546452">
        <w:rPr>
          <w:rFonts w:ascii="Arial" w:hAnsi="Arial" w:cs="Arial"/>
          <w:color w:val="222222"/>
          <w:sz w:val="20"/>
          <w:shd w:val="clear" w:color="auto" w:fill="FFFFFF"/>
        </w:rPr>
        <w:t>, e01111.</w:t>
      </w:r>
    </w:p>
    <w:p w14:paraId="66C94891"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Anjum, F., and </w:t>
      </w:r>
      <w:proofErr w:type="spellStart"/>
      <w:r w:rsidRPr="0084064D">
        <w:rPr>
          <w:rFonts w:ascii="Arial" w:hAnsi="Arial" w:cs="Arial"/>
          <w:sz w:val="20"/>
          <w:szCs w:val="20"/>
          <w:shd w:val="clear" w:color="auto" w:fill="FFFFFF"/>
        </w:rPr>
        <w:t>Maherchandani</w:t>
      </w:r>
      <w:proofErr w:type="spellEnd"/>
      <w:r w:rsidRPr="0084064D">
        <w:rPr>
          <w:rFonts w:ascii="Arial" w:hAnsi="Arial" w:cs="Arial"/>
          <w:sz w:val="20"/>
          <w:szCs w:val="20"/>
          <w:shd w:val="clear" w:color="auto" w:fill="FFFFFF"/>
        </w:rPr>
        <w:t xml:space="preserve">, S. (2022). Cluster </w:t>
      </w:r>
      <w:proofErr w:type="spellStart"/>
      <w:r w:rsidRPr="0084064D">
        <w:rPr>
          <w:rFonts w:ascii="Arial" w:hAnsi="Arial" w:cs="Arial"/>
          <w:sz w:val="20"/>
          <w:szCs w:val="20"/>
          <w:shd w:val="clear" w:color="auto" w:fill="FFFFFF"/>
        </w:rPr>
        <w:t>Aanlysis</w:t>
      </w:r>
      <w:proofErr w:type="spellEnd"/>
      <w:r w:rsidRPr="0084064D">
        <w:rPr>
          <w:rFonts w:ascii="Arial" w:hAnsi="Arial" w:cs="Arial"/>
          <w:sz w:val="20"/>
          <w:szCs w:val="20"/>
          <w:shd w:val="clear" w:color="auto" w:fill="FFFFFF"/>
        </w:rPr>
        <w:t xml:space="preserve"> and </w:t>
      </w:r>
      <w:proofErr w:type="spellStart"/>
      <w:r w:rsidRPr="0084064D">
        <w:rPr>
          <w:rFonts w:ascii="Arial" w:hAnsi="Arial" w:cs="Arial"/>
          <w:sz w:val="20"/>
          <w:szCs w:val="20"/>
          <w:shd w:val="clear" w:color="auto" w:fill="FFFFFF"/>
        </w:rPr>
        <w:t>Resistotyping</w:t>
      </w:r>
      <w:proofErr w:type="spellEnd"/>
      <w:r w:rsidRPr="0084064D">
        <w:rPr>
          <w:rFonts w:ascii="Arial" w:hAnsi="Arial" w:cs="Arial"/>
          <w:sz w:val="20"/>
          <w:szCs w:val="20"/>
          <w:shd w:val="clear" w:color="auto" w:fill="FFFFFF"/>
        </w:rPr>
        <w:t xml:space="preserve"> of MDR </w:t>
      </w:r>
      <w:r w:rsidRPr="0084064D">
        <w:rPr>
          <w:rFonts w:ascii="Arial" w:hAnsi="Arial" w:cs="Arial"/>
          <w:i/>
          <w:sz w:val="20"/>
          <w:szCs w:val="20"/>
          <w:shd w:val="clear" w:color="auto" w:fill="FFFFFF"/>
        </w:rPr>
        <w:t>E. coli</w:t>
      </w:r>
      <w:r w:rsidRPr="0084064D">
        <w:rPr>
          <w:rFonts w:ascii="Arial" w:hAnsi="Arial" w:cs="Arial"/>
          <w:sz w:val="20"/>
          <w:szCs w:val="20"/>
          <w:shd w:val="clear" w:color="auto" w:fill="FFFFFF"/>
        </w:rPr>
        <w:t xml:space="preserve"> Isolated from Poultry at Different Age Intervals. </w:t>
      </w:r>
      <w:r w:rsidRPr="0084064D">
        <w:rPr>
          <w:rFonts w:ascii="Arial" w:hAnsi="Arial" w:cs="Arial"/>
          <w:iCs/>
          <w:sz w:val="20"/>
          <w:szCs w:val="20"/>
          <w:shd w:val="clear" w:color="auto" w:fill="FFFFFF"/>
        </w:rPr>
        <w:t>International Journal of Current Microbiology and Applied Sciences</w:t>
      </w:r>
      <w:r w:rsidRPr="0084064D">
        <w:rPr>
          <w:rFonts w:ascii="Arial" w:hAnsi="Arial" w:cs="Arial"/>
          <w:sz w:val="20"/>
          <w:szCs w:val="20"/>
          <w:shd w:val="clear" w:color="auto" w:fill="FFFFFF"/>
        </w:rPr>
        <w:t xml:space="preserve">, 11(03), 128-139.    </w:t>
      </w:r>
    </w:p>
    <w:p w14:paraId="52F1CA4D" w14:textId="77777777" w:rsidR="00E93C65" w:rsidRPr="0084064D" w:rsidRDefault="00E93C65" w:rsidP="00051C45">
      <w:pPr>
        <w:pStyle w:val="Default"/>
        <w:numPr>
          <w:ilvl w:val="0"/>
          <w:numId w:val="32"/>
        </w:numPr>
        <w:jc w:val="both"/>
        <w:rPr>
          <w:rFonts w:ascii="Arial" w:hAnsi="Arial" w:cs="Arial"/>
          <w:color w:val="auto"/>
          <w:sz w:val="20"/>
          <w:szCs w:val="20"/>
        </w:rPr>
      </w:pPr>
      <w:r w:rsidRPr="0084064D">
        <w:rPr>
          <w:rFonts w:ascii="Arial" w:hAnsi="Arial" w:cs="Arial"/>
          <w:color w:val="auto"/>
          <w:sz w:val="20"/>
          <w:szCs w:val="20"/>
        </w:rPr>
        <w:t xml:space="preserve">Bauer, A. W., Kirby, J. C., Turck, M. (1996). Antibiotic susceptibility testing by a standardized simple disk method. American Journal of Clinical Pathology, 45(3), 493- 496. </w:t>
      </w:r>
    </w:p>
    <w:p w14:paraId="20EACDD5"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Bhandari, R., Pant, N. D., Poudel, A., &amp; Sharma, M. (2016). Assessment of the effectiveness of three different cephalosporin/clavulanate combinations for the phenotypic confirmation of extended-spectrum beta-lactamase producing bacteria isolated from urine samples at National Public Health Laboratory, Kathmandu, Nepal. BMC Research Notes, </w:t>
      </w:r>
      <w:r w:rsidRPr="0084064D">
        <w:rPr>
          <w:rFonts w:ascii="Arial" w:hAnsi="Arial" w:cs="Arial"/>
          <w:i/>
          <w:iCs/>
          <w:sz w:val="20"/>
          <w:szCs w:val="20"/>
          <w:shd w:val="clear" w:color="auto" w:fill="FFFFFF"/>
        </w:rPr>
        <w:t>9</w:t>
      </w:r>
      <w:r w:rsidRPr="0084064D">
        <w:rPr>
          <w:rFonts w:ascii="Arial" w:hAnsi="Arial" w:cs="Arial"/>
          <w:sz w:val="20"/>
          <w:szCs w:val="20"/>
          <w:shd w:val="clear" w:color="auto" w:fill="FFFFFF"/>
        </w:rPr>
        <w:t>, 1-5.</w:t>
      </w:r>
    </w:p>
    <w:p w14:paraId="6AE72065"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Bradford, P. A. (2001). Extended-spectrum β-lactamases in the 21st century: characterization, epidemiology, and detection of this important resistance threat. Clinical Microbiology Reviews, 14, 933-951. </w:t>
      </w:r>
    </w:p>
    <w:p w14:paraId="3FD2AF7D" w14:textId="77777777" w:rsidR="00E93C65" w:rsidRPr="0084064D" w:rsidRDefault="00E93C65" w:rsidP="00051C45">
      <w:pPr>
        <w:pStyle w:val="ListParagraph"/>
        <w:numPr>
          <w:ilvl w:val="0"/>
          <w:numId w:val="32"/>
        </w:numPr>
        <w:autoSpaceDE w:val="0"/>
        <w:autoSpaceDN w:val="0"/>
        <w:adjustRightInd w:val="0"/>
        <w:spacing w:after="0" w:line="360" w:lineRule="auto"/>
        <w:jc w:val="both"/>
        <w:rPr>
          <w:rFonts w:ascii="Arial" w:hAnsi="Arial" w:cs="Arial"/>
          <w:sz w:val="20"/>
          <w:szCs w:val="20"/>
          <w:shd w:val="clear" w:color="auto" w:fill="FFFFFF"/>
        </w:rPr>
      </w:pPr>
      <w:r w:rsidRPr="0084064D">
        <w:rPr>
          <w:rFonts w:ascii="Arial" w:hAnsi="Arial" w:cs="Arial"/>
          <w:sz w:val="20"/>
          <w:szCs w:val="20"/>
        </w:rPr>
        <w:t xml:space="preserve">Carter, M.E., Quinu, P.J., Markey, B.K. and Carter, G.R. (1994). Clinical Veterinary Microbiology. </w:t>
      </w:r>
      <w:r w:rsidRPr="0084064D">
        <w:rPr>
          <w:rFonts w:ascii="Arial" w:hAnsi="Arial" w:cs="Arial"/>
          <w:iCs/>
          <w:sz w:val="20"/>
          <w:szCs w:val="20"/>
        </w:rPr>
        <w:t>Wolf publishing company</w:t>
      </w:r>
      <w:r w:rsidRPr="0084064D">
        <w:rPr>
          <w:rFonts w:ascii="Arial" w:hAnsi="Arial" w:cs="Arial"/>
          <w:i/>
          <w:sz w:val="20"/>
          <w:szCs w:val="20"/>
        </w:rPr>
        <w:t xml:space="preserve">, USA, </w:t>
      </w:r>
      <w:r w:rsidRPr="0084064D">
        <w:rPr>
          <w:rFonts w:ascii="Arial" w:hAnsi="Arial" w:cs="Arial"/>
          <w:sz w:val="20"/>
          <w:szCs w:val="20"/>
        </w:rPr>
        <w:t>1-645</w:t>
      </w:r>
      <w:r w:rsidRPr="0084064D">
        <w:rPr>
          <w:rFonts w:ascii="Arial" w:hAnsi="Arial" w:cs="Arial"/>
          <w:i/>
          <w:sz w:val="20"/>
          <w:szCs w:val="20"/>
        </w:rPr>
        <w:t>.</w:t>
      </w:r>
    </w:p>
    <w:p w14:paraId="10A31E5D"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Cave, R., Cole, J., &amp;Mkrtchyan, H. V. (2021). Surveillance and prevalence of antimicrobial resistant bacteria from public settings within urban built environments: Challenges and opportunities for hygiene and infection control. Environment international, </w:t>
      </w:r>
      <w:r w:rsidRPr="0084064D">
        <w:rPr>
          <w:rFonts w:ascii="Arial" w:hAnsi="Arial" w:cs="Arial"/>
          <w:i/>
          <w:iCs/>
          <w:sz w:val="20"/>
          <w:szCs w:val="20"/>
          <w:shd w:val="clear" w:color="auto" w:fill="FFFFFF"/>
        </w:rPr>
        <w:t>157</w:t>
      </w:r>
      <w:r w:rsidRPr="0084064D">
        <w:rPr>
          <w:rFonts w:ascii="Arial" w:hAnsi="Arial" w:cs="Arial"/>
          <w:sz w:val="20"/>
          <w:szCs w:val="20"/>
          <w:shd w:val="clear" w:color="auto" w:fill="FFFFFF"/>
        </w:rPr>
        <w:t>, 106836.</w:t>
      </w:r>
    </w:p>
    <w:p w14:paraId="5CD081FE"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Clinical and Laboratory Standards Institute Performance Standards for Antimicrobial Susceptibility Testing; 25th Informational Supplement. CLSI Document M100-S25, Clinical and Laboratory Standards Institute, Wayne, PA; 2015.</w:t>
      </w:r>
    </w:p>
    <w:p w14:paraId="4617CD8E" w14:textId="77777777" w:rsidR="00E93C65" w:rsidRPr="0084064D" w:rsidRDefault="00E93C65" w:rsidP="00051C45">
      <w:pPr>
        <w:pStyle w:val="ListParagraph"/>
        <w:numPr>
          <w:ilvl w:val="0"/>
          <w:numId w:val="32"/>
        </w:numPr>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Crits-Christoph, A., Hallowell, H. A., </w:t>
      </w:r>
      <w:proofErr w:type="spellStart"/>
      <w:r w:rsidRPr="0084064D">
        <w:rPr>
          <w:rFonts w:ascii="Arial" w:hAnsi="Arial" w:cs="Arial"/>
          <w:sz w:val="20"/>
          <w:szCs w:val="20"/>
          <w:shd w:val="clear" w:color="auto" w:fill="FFFFFF"/>
        </w:rPr>
        <w:t>Koutouvalis</w:t>
      </w:r>
      <w:proofErr w:type="spellEnd"/>
      <w:r w:rsidRPr="0084064D">
        <w:rPr>
          <w:rFonts w:ascii="Arial" w:hAnsi="Arial" w:cs="Arial"/>
          <w:sz w:val="20"/>
          <w:szCs w:val="20"/>
          <w:shd w:val="clear" w:color="auto" w:fill="FFFFFF"/>
        </w:rPr>
        <w:t>, K., &amp; Suez, J. (2022). Good microbes, bad genes? The dissemination of antimicrobial resistance in the human microbiome. Gut Microbes, </w:t>
      </w:r>
      <w:r w:rsidRPr="0084064D">
        <w:rPr>
          <w:rFonts w:ascii="Arial" w:hAnsi="Arial" w:cs="Arial"/>
          <w:i/>
          <w:iCs/>
          <w:sz w:val="20"/>
          <w:szCs w:val="20"/>
          <w:shd w:val="clear" w:color="auto" w:fill="FFFFFF"/>
        </w:rPr>
        <w:t>14</w:t>
      </w:r>
      <w:r w:rsidRPr="0084064D">
        <w:rPr>
          <w:rFonts w:ascii="Arial" w:hAnsi="Arial" w:cs="Arial"/>
          <w:sz w:val="20"/>
          <w:szCs w:val="20"/>
          <w:shd w:val="clear" w:color="auto" w:fill="FFFFFF"/>
        </w:rPr>
        <w:t>(1), 2055944.</w:t>
      </w:r>
    </w:p>
    <w:p w14:paraId="1A35AA16"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proofErr w:type="spellStart"/>
      <w:r w:rsidRPr="0084064D">
        <w:rPr>
          <w:rFonts w:ascii="Arial" w:hAnsi="Arial" w:cs="Arial"/>
          <w:sz w:val="20"/>
          <w:szCs w:val="20"/>
          <w:shd w:val="clear" w:color="auto" w:fill="FFFFFF"/>
        </w:rPr>
        <w:t>Ejimofor</w:t>
      </w:r>
      <w:proofErr w:type="spellEnd"/>
      <w:r w:rsidRPr="0084064D">
        <w:rPr>
          <w:rFonts w:ascii="Arial" w:hAnsi="Arial" w:cs="Arial"/>
          <w:sz w:val="20"/>
          <w:szCs w:val="20"/>
          <w:shd w:val="clear" w:color="auto" w:fill="FFFFFF"/>
        </w:rPr>
        <w:t xml:space="preserve">, C. F., </w:t>
      </w:r>
      <w:proofErr w:type="spellStart"/>
      <w:r w:rsidRPr="0084064D">
        <w:rPr>
          <w:rFonts w:ascii="Arial" w:hAnsi="Arial" w:cs="Arial"/>
          <w:sz w:val="20"/>
          <w:szCs w:val="20"/>
          <w:shd w:val="clear" w:color="auto" w:fill="FFFFFF"/>
        </w:rPr>
        <w:t>Nwakoby</w:t>
      </w:r>
      <w:proofErr w:type="spellEnd"/>
      <w:r w:rsidRPr="0084064D">
        <w:rPr>
          <w:rFonts w:ascii="Arial" w:hAnsi="Arial" w:cs="Arial"/>
          <w:sz w:val="20"/>
          <w:szCs w:val="20"/>
          <w:shd w:val="clear" w:color="auto" w:fill="FFFFFF"/>
        </w:rPr>
        <w:t xml:space="preserve">, N. E., </w:t>
      </w:r>
      <w:proofErr w:type="spellStart"/>
      <w:r w:rsidRPr="0084064D">
        <w:rPr>
          <w:rFonts w:ascii="Arial" w:hAnsi="Arial" w:cs="Arial"/>
          <w:sz w:val="20"/>
          <w:szCs w:val="20"/>
          <w:shd w:val="clear" w:color="auto" w:fill="FFFFFF"/>
        </w:rPr>
        <w:t>Oledibe</w:t>
      </w:r>
      <w:proofErr w:type="spellEnd"/>
      <w:r w:rsidRPr="0084064D">
        <w:rPr>
          <w:rFonts w:ascii="Arial" w:hAnsi="Arial" w:cs="Arial"/>
          <w:sz w:val="20"/>
          <w:szCs w:val="20"/>
          <w:shd w:val="clear" w:color="auto" w:fill="FFFFFF"/>
        </w:rPr>
        <w:t xml:space="preserve">, O. J., </w:t>
      </w:r>
      <w:proofErr w:type="spellStart"/>
      <w:r w:rsidRPr="0084064D">
        <w:rPr>
          <w:rFonts w:ascii="Arial" w:hAnsi="Arial" w:cs="Arial"/>
          <w:sz w:val="20"/>
          <w:szCs w:val="20"/>
          <w:shd w:val="clear" w:color="auto" w:fill="FFFFFF"/>
        </w:rPr>
        <w:t>Afam-Ezeaku</w:t>
      </w:r>
      <w:proofErr w:type="spellEnd"/>
      <w:r w:rsidRPr="0084064D">
        <w:rPr>
          <w:rFonts w:ascii="Arial" w:hAnsi="Arial" w:cs="Arial"/>
          <w:sz w:val="20"/>
          <w:szCs w:val="20"/>
          <w:shd w:val="clear" w:color="auto" w:fill="FFFFFF"/>
        </w:rPr>
        <w:t>, C. E., &amp;</w:t>
      </w:r>
      <w:proofErr w:type="spellStart"/>
      <w:r w:rsidRPr="0084064D">
        <w:rPr>
          <w:rFonts w:ascii="Arial" w:hAnsi="Arial" w:cs="Arial"/>
          <w:sz w:val="20"/>
          <w:szCs w:val="20"/>
          <w:shd w:val="clear" w:color="auto" w:fill="FFFFFF"/>
        </w:rPr>
        <w:t>Mbaukwu</w:t>
      </w:r>
      <w:proofErr w:type="spellEnd"/>
      <w:r w:rsidRPr="0084064D">
        <w:rPr>
          <w:rFonts w:ascii="Arial" w:hAnsi="Arial" w:cs="Arial"/>
          <w:sz w:val="20"/>
          <w:szCs w:val="20"/>
          <w:shd w:val="clear" w:color="auto" w:fill="FFFFFF"/>
        </w:rPr>
        <w:t>, O. A. (2023). Antimicrobial efficiency of commonly used disinfectants against Escherichia coli and Staphylococcus aureus. Asian J. Adv. Res. Rep, </w:t>
      </w:r>
      <w:r w:rsidRPr="0084064D">
        <w:rPr>
          <w:rFonts w:ascii="Arial" w:hAnsi="Arial" w:cs="Arial"/>
          <w:i/>
          <w:iCs/>
          <w:sz w:val="20"/>
          <w:szCs w:val="20"/>
          <w:shd w:val="clear" w:color="auto" w:fill="FFFFFF"/>
        </w:rPr>
        <w:t>17</w:t>
      </w:r>
      <w:r w:rsidRPr="0084064D">
        <w:rPr>
          <w:rFonts w:ascii="Arial" w:hAnsi="Arial" w:cs="Arial"/>
          <w:sz w:val="20"/>
          <w:szCs w:val="20"/>
          <w:shd w:val="clear" w:color="auto" w:fill="FFFFFF"/>
        </w:rPr>
        <w:t>(7), 10-24.</w:t>
      </w:r>
    </w:p>
    <w:p w14:paraId="17CADE3E"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Gordon, Y. C., Cheung, Justin, S., Bae &amp; Michael Otto. (2021) Pathogenicity and virulence of </w:t>
      </w:r>
      <w:r w:rsidRPr="0084064D">
        <w:rPr>
          <w:rFonts w:ascii="Arial" w:hAnsi="Arial" w:cs="Arial"/>
          <w:i/>
          <w:iCs/>
          <w:sz w:val="20"/>
          <w:szCs w:val="20"/>
        </w:rPr>
        <w:t>Staphylococcus aureus</w:t>
      </w:r>
      <w:r w:rsidRPr="0084064D">
        <w:rPr>
          <w:rFonts w:ascii="Arial" w:hAnsi="Arial" w:cs="Arial"/>
          <w:sz w:val="20"/>
          <w:szCs w:val="20"/>
        </w:rPr>
        <w:t>, Virulence, 12:1, 547-569, DOI: 10.1080/21505594.2021.1878688.</w:t>
      </w:r>
    </w:p>
    <w:p w14:paraId="5CBCB89A"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Innocent-Adiele, H. C., Nkara, N. D., </w:t>
      </w:r>
      <w:proofErr w:type="spellStart"/>
      <w:r w:rsidRPr="0084064D">
        <w:rPr>
          <w:rFonts w:ascii="Arial" w:hAnsi="Arial" w:cs="Arial"/>
          <w:sz w:val="20"/>
          <w:szCs w:val="20"/>
          <w:shd w:val="clear" w:color="auto" w:fill="FFFFFF"/>
        </w:rPr>
        <w:t>Osuala</w:t>
      </w:r>
      <w:proofErr w:type="spellEnd"/>
      <w:r w:rsidRPr="0084064D">
        <w:rPr>
          <w:rFonts w:ascii="Arial" w:hAnsi="Arial" w:cs="Arial"/>
          <w:sz w:val="20"/>
          <w:szCs w:val="20"/>
          <w:shd w:val="clear" w:color="auto" w:fill="FFFFFF"/>
        </w:rPr>
        <w:t xml:space="preserve">, O. J., </w:t>
      </w:r>
      <w:proofErr w:type="spellStart"/>
      <w:r w:rsidRPr="0084064D">
        <w:rPr>
          <w:rFonts w:ascii="Arial" w:hAnsi="Arial" w:cs="Arial"/>
          <w:sz w:val="20"/>
          <w:szCs w:val="20"/>
          <w:shd w:val="clear" w:color="auto" w:fill="FFFFFF"/>
        </w:rPr>
        <w:t>Daokoru-Olukole</w:t>
      </w:r>
      <w:proofErr w:type="spellEnd"/>
      <w:r w:rsidRPr="0084064D">
        <w:rPr>
          <w:rFonts w:ascii="Arial" w:hAnsi="Arial" w:cs="Arial"/>
          <w:sz w:val="20"/>
          <w:szCs w:val="20"/>
          <w:shd w:val="clear" w:color="auto" w:fill="FFFFFF"/>
        </w:rPr>
        <w:t>, C. G., Okafor, O. F., Onu, E. N., ... &amp;</w:t>
      </w:r>
      <w:proofErr w:type="spellStart"/>
      <w:r w:rsidRPr="0084064D">
        <w:rPr>
          <w:rFonts w:ascii="Arial" w:hAnsi="Arial" w:cs="Arial"/>
          <w:sz w:val="20"/>
          <w:szCs w:val="20"/>
          <w:shd w:val="clear" w:color="auto" w:fill="FFFFFF"/>
        </w:rPr>
        <w:t>Okonko</w:t>
      </w:r>
      <w:proofErr w:type="spellEnd"/>
      <w:r w:rsidRPr="0084064D">
        <w:rPr>
          <w:rFonts w:ascii="Arial" w:hAnsi="Arial" w:cs="Arial"/>
          <w:sz w:val="20"/>
          <w:szCs w:val="20"/>
          <w:shd w:val="clear" w:color="auto" w:fill="FFFFFF"/>
        </w:rPr>
        <w:t xml:space="preserve">, I. O. (2023). Isolation and Antibiogram Pattern of Bacteria Isolated from Automated Teller Machine (ATM) at Abuja Campus, University of Port Harcourt, Nigeria. Int. J. </w:t>
      </w:r>
      <w:proofErr w:type="spellStart"/>
      <w:r w:rsidRPr="0084064D">
        <w:rPr>
          <w:rFonts w:ascii="Arial" w:hAnsi="Arial" w:cs="Arial"/>
          <w:sz w:val="20"/>
          <w:szCs w:val="20"/>
          <w:shd w:val="clear" w:color="auto" w:fill="FFFFFF"/>
        </w:rPr>
        <w:t>pathog</w:t>
      </w:r>
      <w:proofErr w:type="spellEnd"/>
      <w:r w:rsidRPr="0084064D">
        <w:rPr>
          <w:rFonts w:ascii="Arial" w:hAnsi="Arial" w:cs="Arial"/>
          <w:sz w:val="20"/>
          <w:szCs w:val="20"/>
          <w:shd w:val="clear" w:color="auto" w:fill="FFFFFF"/>
        </w:rPr>
        <w:t>. Res, </w:t>
      </w:r>
      <w:r w:rsidRPr="0084064D">
        <w:rPr>
          <w:rFonts w:ascii="Arial" w:hAnsi="Arial" w:cs="Arial"/>
          <w:i/>
          <w:iCs/>
          <w:sz w:val="20"/>
          <w:szCs w:val="20"/>
          <w:shd w:val="clear" w:color="auto" w:fill="FFFFFF"/>
        </w:rPr>
        <w:t>12</w:t>
      </w:r>
      <w:r w:rsidRPr="0084064D">
        <w:rPr>
          <w:rFonts w:ascii="Arial" w:hAnsi="Arial" w:cs="Arial"/>
          <w:sz w:val="20"/>
          <w:szCs w:val="20"/>
          <w:shd w:val="clear" w:color="auto" w:fill="FFFFFF"/>
        </w:rPr>
        <w:t>(6), 127-135.</w:t>
      </w:r>
    </w:p>
    <w:p w14:paraId="4F02E21B"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Jones, K. E., Patel, N. G., Levy, M. A., </w:t>
      </w:r>
      <w:proofErr w:type="spellStart"/>
      <w:r w:rsidRPr="0084064D">
        <w:rPr>
          <w:rFonts w:ascii="Arial" w:hAnsi="Arial" w:cs="Arial"/>
          <w:sz w:val="20"/>
          <w:szCs w:val="20"/>
          <w:shd w:val="clear" w:color="auto" w:fill="FFFFFF"/>
        </w:rPr>
        <w:t>Storeygard</w:t>
      </w:r>
      <w:proofErr w:type="spellEnd"/>
      <w:r w:rsidRPr="0084064D">
        <w:rPr>
          <w:rFonts w:ascii="Arial" w:hAnsi="Arial" w:cs="Arial"/>
          <w:sz w:val="20"/>
          <w:szCs w:val="20"/>
          <w:shd w:val="clear" w:color="auto" w:fill="FFFFFF"/>
        </w:rPr>
        <w:t>, A., Balk, D., Gittleman, J. L., &amp;</w:t>
      </w:r>
      <w:proofErr w:type="spellStart"/>
      <w:r w:rsidRPr="0084064D">
        <w:rPr>
          <w:rFonts w:ascii="Arial" w:hAnsi="Arial" w:cs="Arial"/>
          <w:sz w:val="20"/>
          <w:szCs w:val="20"/>
          <w:shd w:val="clear" w:color="auto" w:fill="FFFFFF"/>
        </w:rPr>
        <w:t>Daszak</w:t>
      </w:r>
      <w:proofErr w:type="spellEnd"/>
      <w:r w:rsidRPr="0084064D">
        <w:rPr>
          <w:rFonts w:ascii="Arial" w:hAnsi="Arial" w:cs="Arial"/>
          <w:sz w:val="20"/>
          <w:szCs w:val="20"/>
          <w:shd w:val="clear" w:color="auto" w:fill="FFFFFF"/>
        </w:rPr>
        <w:t>, P. (2008). Global trends in emerging infectious diseases. Nature, </w:t>
      </w:r>
      <w:r w:rsidRPr="0084064D">
        <w:rPr>
          <w:rFonts w:ascii="Arial" w:hAnsi="Arial" w:cs="Arial"/>
          <w:i/>
          <w:iCs/>
          <w:sz w:val="20"/>
          <w:szCs w:val="20"/>
          <w:shd w:val="clear" w:color="auto" w:fill="FFFFFF"/>
        </w:rPr>
        <w:t>451</w:t>
      </w:r>
      <w:r w:rsidRPr="0084064D">
        <w:rPr>
          <w:rFonts w:ascii="Arial" w:hAnsi="Arial" w:cs="Arial"/>
          <w:sz w:val="20"/>
          <w:szCs w:val="20"/>
          <w:shd w:val="clear" w:color="auto" w:fill="FFFFFF"/>
        </w:rPr>
        <w:t>(7181), 990-993.</w:t>
      </w:r>
    </w:p>
    <w:p w14:paraId="3CA910CF"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Kaper, J. B., </w:t>
      </w:r>
      <w:proofErr w:type="spellStart"/>
      <w:r w:rsidRPr="0084064D">
        <w:rPr>
          <w:rFonts w:ascii="Arial" w:hAnsi="Arial" w:cs="Arial"/>
          <w:sz w:val="20"/>
          <w:szCs w:val="20"/>
          <w:shd w:val="clear" w:color="auto" w:fill="FFFFFF"/>
        </w:rPr>
        <w:t>Nataro</w:t>
      </w:r>
      <w:proofErr w:type="spellEnd"/>
      <w:r w:rsidRPr="0084064D">
        <w:rPr>
          <w:rFonts w:ascii="Arial" w:hAnsi="Arial" w:cs="Arial"/>
          <w:sz w:val="20"/>
          <w:szCs w:val="20"/>
          <w:shd w:val="clear" w:color="auto" w:fill="FFFFFF"/>
        </w:rPr>
        <w:t xml:space="preserve">, J. P., &amp; Mobley, H. L. (2004). Pathogenic </w:t>
      </w:r>
      <w:proofErr w:type="spellStart"/>
      <w:r w:rsidRPr="0084064D">
        <w:rPr>
          <w:rFonts w:ascii="Arial" w:hAnsi="Arial" w:cs="Arial"/>
          <w:sz w:val="20"/>
          <w:szCs w:val="20"/>
          <w:shd w:val="clear" w:color="auto" w:fill="FFFFFF"/>
        </w:rPr>
        <w:t>escherichia</w:t>
      </w:r>
      <w:proofErr w:type="spellEnd"/>
      <w:r w:rsidRPr="0084064D">
        <w:rPr>
          <w:rFonts w:ascii="Arial" w:hAnsi="Arial" w:cs="Arial"/>
          <w:sz w:val="20"/>
          <w:szCs w:val="20"/>
          <w:shd w:val="clear" w:color="auto" w:fill="FFFFFF"/>
        </w:rPr>
        <w:t xml:space="preserve"> coli. Nature reviews microbiology, </w:t>
      </w:r>
      <w:r w:rsidRPr="0084064D">
        <w:rPr>
          <w:rFonts w:ascii="Arial" w:hAnsi="Arial" w:cs="Arial"/>
          <w:i/>
          <w:iCs/>
          <w:sz w:val="20"/>
          <w:szCs w:val="20"/>
          <w:shd w:val="clear" w:color="auto" w:fill="FFFFFF"/>
        </w:rPr>
        <w:t>2</w:t>
      </w:r>
      <w:r w:rsidRPr="0084064D">
        <w:rPr>
          <w:rFonts w:ascii="Arial" w:hAnsi="Arial" w:cs="Arial"/>
          <w:sz w:val="20"/>
          <w:szCs w:val="20"/>
          <w:shd w:val="clear" w:color="auto" w:fill="FFFFFF"/>
        </w:rPr>
        <w:t>(2), 123-140.</w:t>
      </w:r>
    </w:p>
    <w:p w14:paraId="3CF6975D"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Khan, H. A., Ahmad, A., &amp; Mehboob, R. (2015). Nosocomial infections and their control strategies. Asian pacific journal of tropical biomedicine, </w:t>
      </w:r>
      <w:r w:rsidRPr="0084064D">
        <w:rPr>
          <w:rFonts w:ascii="Arial" w:hAnsi="Arial" w:cs="Arial"/>
          <w:i/>
          <w:iCs/>
          <w:sz w:val="20"/>
          <w:szCs w:val="20"/>
          <w:shd w:val="clear" w:color="auto" w:fill="FFFFFF"/>
        </w:rPr>
        <w:t>5</w:t>
      </w:r>
      <w:r w:rsidRPr="0084064D">
        <w:rPr>
          <w:rFonts w:ascii="Arial" w:hAnsi="Arial" w:cs="Arial"/>
          <w:sz w:val="20"/>
          <w:szCs w:val="20"/>
          <w:shd w:val="clear" w:color="auto" w:fill="FFFFFF"/>
        </w:rPr>
        <w:t>(7), 509-514.</w:t>
      </w:r>
    </w:p>
    <w:p w14:paraId="5B198D2C"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proofErr w:type="spellStart"/>
      <w:r w:rsidRPr="0084064D">
        <w:rPr>
          <w:rFonts w:ascii="Arial" w:hAnsi="Arial" w:cs="Arial"/>
          <w:sz w:val="20"/>
          <w:szCs w:val="20"/>
        </w:rPr>
        <w:t>Klevens</w:t>
      </w:r>
      <w:proofErr w:type="spellEnd"/>
      <w:r w:rsidRPr="0084064D">
        <w:rPr>
          <w:rFonts w:ascii="Arial" w:hAnsi="Arial" w:cs="Arial"/>
          <w:sz w:val="20"/>
          <w:szCs w:val="20"/>
        </w:rPr>
        <w:t xml:space="preserve">, R. M., Morrison, M. A., </w:t>
      </w:r>
      <w:proofErr w:type="spellStart"/>
      <w:r w:rsidRPr="0084064D">
        <w:rPr>
          <w:rFonts w:ascii="Arial" w:hAnsi="Arial" w:cs="Arial"/>
          <w:sz w:val="20"/>
          <w:szCs w:val="20"/>
        </w:rPr>
        <w:t>Nadle</w:t>
      </w:r>
      <w:proofErr w:type="spellEnd"/>
      <w:r w:rsidRPr="0084064D">
        <w:rPr>
          <w:rFonts w:ascii="Arial" w:hAnsi="Arial" w:cs="Arial"/>
          <w:sz w:val="20"/>
          <w:szCs w:val="20"/>
        </w:rPr>
        <w:t>, J. (2007). Active Bacterial Core surveillance MI. Invasive Methicillin- resistant Staphylococcus Aureus Infections in the United States JAMA, 298(15), 1763–1771.</w:t>
      </w:r>
    </w:p>
    <w:p w14:paraId="7E49A846"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proofErr w:type="spellStart"/>
      <w:r w:rsidRPr="0084064D">
        <w:rPr>
          <w:rFonts w:ascii="Arial" w:eastAsia="CIDFont+F1" w:hAnsi="Arial" w:cs="Arial"/>
          <w:sz w:val="20"/>
          <w:szCs w:val="20"/>
        </w:rPr>
        <w:lastRenderedPageBreak/>
        <w:t>Krumperman</w:t>
      </w:r>
      <w:proofErr w:type="spellEnd"/>
      <w:r w:rsidRPr="0084064D">
        <w:rPr>
          <w:rFonts w:ascii="Arial" w:eastAsia="CIDFont+F1" w:hAnsi="Arial" w:cs="Arial"/>
          <w:sz w:val="20"/>
          <w:szCs w:val="20"/>
        </w:rPr>
        <w:t xml:space="preserve">, P. H. (1983). Multiple antibiotic resistance indexing of </w:t>
      </w:r>
      <w:r w:rsidRPr="0084064D">
        <w:rPr>
          <w:rFonts w:ascii="Arial" w:eastAsia="CIDFont+F2" w:hAnsi="Arial" w:cs="Arial"/>
          <w:sz w:val="20"/>
          <w:szCs w:val="20"/>
        </w:rPr>
        <w:t xml:space="preserve">Escherichia coli </w:t>
      </w:r>
      <w:r w:rsidRPr="0084064D">
        <w:rPr>
          <w:rFonts w:ascii="Arial" w:eastAsia="CIDFont+F1" w:hAnsi="Arial" w:cs="Arial"/>
          <w:sz w:val="20"/>
          <w:szCs w:val="20"/>
        </w:rPr>
        <w:t xml:space="preserve">to identify high-risk sources of </w:t>
      </w:r>
      <w:proofErr w:type="spellStart"/>
      <w:r w:rsidRPr="0084064D">
        <w:rPr>
          <w:rFonts w:ascii="Arial" w:eastAsia="CIDFont+F1" w:hAnsi="Arial" w:cs="Arial"/>
          <w:sz w:val="20"/>
          <w:szCs w:val="20"/>
        </w:rPr>
        <w:t>faecal</w:t>
      </w:r>
      <w:proofErr w:type="spellEnd"/>
      <w:r w:rsidRPr="0084064D">
        <w:rPr>
          <w:rFonts w:ascii="Arial" w:eastAsia="CIDFont+F1" w:hAnsi="Arial" w:cs="Arial"/>
          <w:sz w:val="20"/>
          <w:szCs w:val="20"/>
        </w:rPr>
        <w:t xml:space="preserve"> contamination of foods. </w:t>
      </w:r>
      <w:r w:rsidRPr="0084064D">
        <w:rPr>
          <w:rFonts w:ascii="Arial" w:eastAsia="CIDFont+F2" w:hAnsi="Arial" w:cs="Arial"/>
          <w:sz w:val="20"/>
          <w:szCs w:val="20"/>
        </w:rPr>
        <w:t xml:space="preserve">Applied and Environ. Microbiol, </w:t>
      </w:r>
      <w:r w:rsidRPr="0084064D">
        <w:rPr>
          <w:rFonts w:ascii="Arial" w:eastAsia="CIDFont+F1" w:hAnsi="Arial" w:cs="Arial"/>
          <w:sz w:val="20"/>
          <w:szCs w:val="20"/>
        </w:rPr>
        <w:t>46, 165-170.</w:t>
      </w:r>
    </w:p>
    <w:p w14:paraId="6AC976B8"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260ED5">
        <w:rPr>
          <w:rFonts w:ascii="Arial" w:hAnsi="Arial" w:cs="Arial"/>
          <w:sz w:val="20"/>
          <w:szCs w:val="20"/>
          <w:lang w:val="nl-BE"/>
        </w:rPr>
        <w:t xml:space="preserve">Lausch, K. R., Fuursted, K., Larsen, C. S., Storgaard, M. (2013). </w:t>
      </w:r>
      <w:proofErr w:type="spellStart"/>
      <w:r w:rsidRPr="0084064D">
        <w:rPr>
          <w:rFonts w:ascii="Arial" w:hAnsi="Arial" w:cs="Arial"/>
          <w:sz w:val="20"/>
          <w:szCs w:val="20"/>
        </w:rPr>
        <w:t>Colonisation</w:t>
      </w:r>
      <w:proofErr w:type="spellEnd"/>
      <w:r w:rsidRPr="0084064D">
        <w:rPr>
          <w:rFonts w:ascii="Arial" w:hAnsi="Arial" w:cs="Arial"/>
          <w:sz w:val="20"/>
          <w:szCs w:val="20"/>
        </w:rPr>
        <w:t xml:space="preserve"> with multi-resistant Enterobacteriaceae in </w:t>
      </w:r>
      <w:proofErr w:type="spellStart"/>
      <w:r w:rsidRPr="0084064D">
        <w:rPr>
          <w:rFonts w:ascii="Arial" w:hAnsi="Arial" w:cs="Arial"/>
          <w:sz w:val="20"/>
          <w:szCs w:val="20"/>
        </w:rPr>
        <w:t>hospitalised</w:t>
      </w:r>
      <w:proofErr w:type="spellEnd"/>
      <w:r w:rsidRPr="0084064D">
        <w:rPr>
          <w:rFonts w:ascii="Arial" w:hAnsi="Arial" w:cs="Arial"/>
          <w:sz w:val="20"/>
          <w:szCs w:val="20"/>
        </w:rPr>
        <w:t xml:space="preserve"> Danish patients with a history of recent travel: a cross-sectional study. Travel Med Infect Dis, 11(5), 320-3.</w:t>
      </w:r>
    </w:p>
    <w:p w14:paraId="4DDC6342"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proofErr w:type="spellStart"/>
      <w:r w:rsidRPr="0084064D">
        <w:rPr>
          <w:rFonts w:ascii="Arial" w:hAnsi="Arial" w:cs="Arial"/>
          <w:sz w:val="20"/>
          <w:szCs w:val="20"/>
        </w:rPr>
        <w:t>Lolekha</w:t>
      </w:r>
      <w:proofErr w:type="spellEnd"/>
      <w:r w:rsidRPr="0084064D">
        <w:rPr>
          <w:rFonts w:ascii="Arial" w:hAnsi="Arial" w:cs="Arial"/>
          <w:sz w:val="20"/>
          <w:szCs w:val="20"/>
        </w:rPr>
        <w:t xml:space="preserve">, S., </w:t>
      </w:r>
      <w:proofErr w:type="spellStart"/>
      <w:r w:rsidRPr="0084064D">
        <w:rPr>
          <w:rFonts w:ascii="Arial" w:hAnsi="Arial" w:cs="Arial"/>
          <w:sz w:val="20"/>
          <w:szCs w:val="20"/>
        </w:rPr>
        <w:t>Ratanaubol</w:t>
      </w:r>
      <w:proofErr w:type="spellEnd"/>
      <w:r w:rsidRPr="0084064D">
        <w:rPr>
          <w:rFonts w:ascii="Arial" w:hAnsi="Arial" w:cs="Arial"/>
          <w:sz w:val="20"/>
          <w:szCs w:val="20"/>
        </w:rPr>
        <w:t xml:space="preserve">, B., Manu, P. (1981). Nosocomial </w:t>
      </w:r>
      <w:proofErr w:type="spellStart"/>
      <w:r w:rsidRPr="0084064D">
        <w:rPr>
          <w:rFonts w:ascii="Arial" w:hAnsi="Arial" w:cs="Arial"/>
          <w:sz w:val="20"/>
          <w:szCs w:val="20"/>
        </w:rPr>
        <w:t>infectionin</w:t>
      </w:r>
      <w:proofErr w:type="spellEnd"/>
      <w:r w:rsidRPr="0084064D">
        <w:rPr>
          <w:rFonts w:ascii="Arial" w:hAnsi="Arial" w:cs="Arial"/>
          <w:sz w:val="20"/>
          <w:szCs w:val="20"/>
        </w:rPr>
        <w:t xml:space="preserve"> a teaching hospital in Thailand. Phil J Microbiol Infect Dis, 10, 103-14.</w:t>
      </w:r>
    </w:p>
    <w:p w14:paraId="1AD8C2E8"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Mahmoudi, H., </w:t>
      </w:r>
      <w:proofErr w:type="spellStart"/>
      <w:r w:rsidRPr="0084064D">
        <w:rPr>
          <w:rFonts w:ascii="Arial" w:hAnsi="Arial" w:cs="Arial"/>
          <w:sz w:val="20"/>
          <w:szCs w:val="20"/>
          <w:shd w:val="clear" w:color="auto" w:fill="FFFFFF"/>
        </w:rPr>
        <w:t>Arabestani</w:t>
      </w:r>
      <w:proofErr w:type="spellEnd"/>
      <w:r w:rsidRPr="0084064D">
        <w:rPr>
          <w:rFonts w:ascii="Arial" w:hAnsi="Arial" w:cs="Arial"/>
          <w:sz w:val="20"/>
          <w:szCs w:val="20"/>
          <w:shd w:val="clear" w:color="auto" w:fill="FFFFFF"/>
        </w:rPr>
        <w:t>, M. R., Alikhani, M. Y., Sedighi, I., Kohan, H. F., &amp;Molavi, M. (2017). Antibiogram of bacteria isolated from automated teller machines in Hamadan, West Iran. GMS hygiene and infection control, </w:t>
      </w:r>
      <w:r w:rsidRPr="0084064D">
        <w:rPr>
          <w:rFonts w:ascii="Arial" w:hAnsi="Arial" w:cs="Arial"/>
          <w:i/>
          <w:iCs/>
          <w:sz w:val="20"/>
          <w:szCs w:val="20"/>
          <w:shd w:val="clear" w:color="auto" w:fill="FFFFFF"/>
        </w:rPr>
        <w:t>12</w:t>
      </w:r>
      <w:r w:rsidRPr="0084064D">
        <w:rPr>
          <w:rFonts w:ascii="Arial" w:hAnsi="Arial" w:cs="Arial"/>
          <w:sz w:val="20"/>
          <w:szCs w:val="20"/>
          <w:shd w:val="clear" w:color="auto" w:fill="FFFFFF"/>
        </w:rPr>
        <w:t>, Doc03.</w:t>
      </w:r>
    </w:p>
    <w:p w14:paraId="08B9EF4A"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Murray PR, Rosenthal KS, Pfaller MA. Medical microbiology. 5</w:t>
      </w:r>
      <w:r w:rsidRPr="0084064D">
        <w:rPr>
          <w:rFonts w:ascii="Arial" w:hAnsi="Arial" w:cs="Arial"/>
          <w:sz w:val="20"/>
          <w:szCs w:val="20"/>
          <w:vertAlign w:val="superscript"/>
        </w:rPr>
        <w:t>th</w:t>
      </w:r>
      <w:r w:rsidRPr="0084064D">
        <w:rPr>
          <w:rFonts w:ascii="Arial" w:hAnsi="Arial" w:cs="Arial"/>
          <w:sz w:val="20"/>
          <w:szCs w:val="20"/>
        </w:rPr>
        <w:t xml:space="preserve"> ed. Missouri: Mosby Inc; 2005.</w:t>
      </w:r>
    </w:p>
    <w:p w14:paraId="601D956A"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Ogilvie LA, Hirsch PR. Microbial ecology theory: current perspectives. Caister Academic Press, Norfolk. 2012.</w:t>
      </w:r>
    </w:p>
    <w:p w14:paraId="69F9F1CD"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Onuoha, S. C., &amp;</w:t>
      </w:r>
      <w:proofErr w:type="spellStart"/>
      <w:r w:rsidRPr="0084064D">
        <w:rPr>
          <w:rFonts w:ascii="Arial" w:hAnsi="Arial" w:cs="Arial"/>
          <w:sz w:val="20"/>
          <w:szCs w:val="20"/>
          <w:shd w:val="clear" w:color="auto" w:fill="FFFFFF"/>
        </w:rPr>
        <w:t>Fatokun</w:t>
      </w:r>
      <w:proofErr w:type="spellEnd"/>
      <w:r w:rsidRPr="0084064D">
        <w:rPr>
          <w:rFonts w:ascii="Arial" w:hAnsi="Arial" w:cs="Arial"/>
          <w:sz w:val="20"/>
          <w:szCs w:val="20"/>
          <w:shd w:val="clear" w:color="auto" w:fill="FFFFFF"/>
        </w:rPr>
        <w:t>, K. (2014). Bacterial contamination and public health risk associated with the use of banks’ automated teller machines (ATMs) in Ebonyi State, Nigeria. American Journal of Public Health Research, </w:t>
      </w:r>
      <w:r w:rsidRPr="0084064D">
        <w:rPr>
          <w:rFonts w:ascii="Arial" w:hAnsi="Arial" w:cs="Arial"/>
          <w:i/>
          <w:iCs/>
          <w:sz w:val="20"/>
          <w:szCs w:val="20"/>
          <w:shd w:val="clear" w:color="auto" w:fill="FFFFFF"/>
        </w:rPr>
        <w:t>2</w:t>
      </w:r>
      <w:r w:rsidRPr="0084064D">
        <w:rPr>
          <w:rFonts w:ascii="Arial" w:hAnsi="Arial" w:cs="Arial"/>
          <w:sz w:val="20"/>
          <w:szCs w:val="20"/>
          <w:shd w:val="clear" w:color="auto" w:fill="FFFFFF"/>
        </w:rPr>
        <w:t>(2), 46-50.</w:t>
      </w:r>
    </w:p>
    <w:p w14:paraId="34BE2DB3" w14:textId="77777777" w:rsidR="00E93C65" w:rsidRPr="0084064D" w:rsidRDefault="00E93C65" w:rsidP="00051C45">
      <w:pPr>
        <w:pStyle w:val="ListParagraph"/>
        <w:numPr>
          <w:ilvl w:val="0"/>
          <w:numId w:val="32"/>
        </w:numPr>
        <w:jc w:val="both"/>
        <w:rPr>
          <w:rFonts w:ascii="Arial" w:hAnsi="Arial" w:cs="Arial"/>
          <w:sz w:val="20"/>
          <w:szCs w:val="20"/>
        </w:rPr>
      </w:pPr>
      <w:proofErr w:type="spellStart"/>
      <w:r w:rsidRPr="0084064D">
        <w:rPr>
          <w:rFonts w:ascii="Arial" w:hAnsi="Arial" w:cs="Arial"/>
          <w:sz w:val="20"/>
          <w:szCs w:val="20"/>
        </w:rPr>
        <w:t>Rasigade</w:t>
      </w:r>
      <w:proofErr w:type="spellEnd"/>
      <w:r w:rsidRPr="0084064D">
        <w:rPr>
          <w:rFonts w:ascii="Arial" w:hAnsi="Arial" w:cs="Arial"/>
          <w:sz w:val="20"/>
          <w:szCs w:val="20"/>
        </w:rPr>
        <w:t xml:space="preserve">, J. P., Dumitrescu, O., Lina, G. (2014). New epidemiology of </w:t>
      </w:r>
      <w:r w:rsidRPr="0084064D">
        <w:rPr>
          <w:rFonts w:ascii="Arial" w:hAnsi="Arial" w:cs="Arial"/>
          <w:i/>
          <w:iCs/>
          <w:sz w:val="20"/>
          <w:szCs w:val="20"/>
        </w:rPr>
        <w:t xml:space="preserve">Staphylococcus aureus </w:t>
      </w:r>
      <w:r w:rsidRPr="0084064D">
        <w:rPr>
          <w:rFonts w:ascii="Arial" w:hAnsi="Arial" w:cs="Arial"/>
          <w:sz w:val="20"/>
          <w:szCs w:val="20"/>
        </w:rPr>
        <w:t>infections. Clin Microbiol Infect, 20(7), 587–588.</w:t>
      </w:r>
    </w:p>
    <w:p w14:paraId="7EEBF8E6"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Rekha, R., Padmavathy, S., Shyamala, M., Subathra, M., &amp;</w:t>
      </w:r>
      <w:proofErr w:type="spellStart"/>
      <w:r w:rsidRPr="0084064D">
        <w:rPr>
          <w:rFonts w:ascii="Arial" w:hAnsi="Arial" w:cs="Arial"/>
          <w:sz w:val="20"/>
          <w:szCs w:val="20"/>
          <w:shd w:val="clear" w:color="auto" w:fill="FFFFFF"/>
        </w:rPr>
        <w:t>Joshaline</w:t>
      </w:r>
      <w:proofErr w:type="spellEnd"/>
      <w:r w:rsidRPr="0084064D">
        <w:rPr>
          <w:rFonts w:ascii="Arial" w:hAnsi="Arial" w:cs="Arial"/>
          <w:sz w:val="20"/>
          <w:szCs w:val="20"/>
          <w:shd w:val="clear" w:color="auto" w:fill="FFFFFF"/>
        </w:rPr>
        <w:t xml:space="preserve">, C. M. (2014). Automated Teller Machine (ATM)-a Pathogen City a Surveillance Report </w:t>
      </w:r>
      <w:proofErr w:type="gramStart"/>
      <w:r w:rsidRPr="0084064D">
        <w:rPr>
          <w:rFonts w:ascii="Arial" w:hAnsi="Arial" w:cs="Arial"/>
          <w:sz w:val="20"/>
          <w:szCs w:val="20"/>
          <w:shd w:val="clear" w:color="auto" w:fill="FFFFFF"/>
        </w:rPr>
        <w:t>From</w:t>
      </w:r>
      <w:proofErr w:type="gramEnd"/>
      <w:r w:rsidRPr="0084064D">
        <w:rPr>
          <w:rFonts w:ascii="Arial" w:hAnsi="Arial" w:cs="Arial"/>
          <w:sz w:val="20"/>
          <w:szCs w:val="20"/>
          <w:shd w:val="clear" w:color="auto" w:fill="FFFFFF"/>
        </w:rPr>
        <w:t xml:space="preserve"> Locations in and Around Madurai City, Tamil Nadu, India. International Journal of Public Health Science, </w:t>
      </w:r>
      <w:r w:rsidRPr="0084064D">
        <w:rPr>
          <w:rFonts w:ascii="Arial" w:hAnsi="Arial" w:cs="Arial"/>
          <w:i/>
          <w:iCs/>
          <w:sz w:val="20"/>
          <w:szCs w:val="20"/>
          <w:shd w:val="clear" w:color="auto" w:fill="FFFFFF"/>
        </w:rPr>
        <w:t>3</w:t>
      </w:r>
      <w:r w:rsidRPr="0084064D">
        <w:rPr>
          <w:rFonts w:ascii="Arial" w:hAnsi="Arial" w:cs="Arial"/>
          <w:sz w:val="20"/>
          <w:szCs w:val="20"/>
          <w:shd w:val="clear" w:color="auto" w:fill="FFFFFF"/>
        </w:rPr>
        <w:t>(1), 7173.</w:t>
      </w:r>
    </w:p>
    <w:p w14:paraId="3DB89DB2"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Saroja, V., </w:t>
      </w:r>
      <w:proofErr w:type="spellStart"/>
      <w:r w:rsidRPr="0084064D">
        <w:rPr>
          <w:rFonts w:ascii="Arial" w:hAnsi="Arial" w:cs="Arial"/>
          <w:sz w:val="20"/>
          <w:szCs w:val="20"/>
        </w:rPr>
        <w:t>Kamatchiammal</w:t>
      </w:r>
      <w:proofErr w:type="spellEnd"/>
      <w:r w:rsidRPr="0084064D">
        <w:rPr>
          <w:rFonts w:ascii="Arial" w:hAnsi="Arial" w:cs="Arial"/>
          <w:sz w:val="20"/>
          <w:szCs w:val="20"/>
        </w:rPr>
        <w:t xml:space="preserve">, S., Brinda, K., </w:t>
      </w:r>
      <w:proofErr w:type="spellStart"/>
      <w:r w:rsidRPr="0084064D">
        <w:rPr>
          <w:rFonts w:ascii="Arial" w:hAnsi="Arial" w:cs="Arial"/>
          <w:sz w:val="20"/>
          <w:szCs w:val="20"/>
        </w:rPr>
        <w:t>Anbazhagi</w:t>
      </w:r>
      <w:proofErr w:type="spellEnd"/>
      <w:r w:rsidRPr="0084064D">
        <w:rPr>
          <w:rFonts w:ascii="Arial" w:hAnsi="Arial" w:cs="Arial"/>
          <w:sz w:val="20"/>
          <w:szCs w:val="20"/>
        </w:rPr>
        <w:t xml:space="preserve">, S. (2013). Enumeration and </w:t>
      </w:r>
      <w:proofErr w:type="spellStart"/>
      <w:r w:rsidRPr="0084064D">
        <w:rPr>
          <w:rFonts w:ascii="Arial" w:hAnsi="Arial" w:cs="Arial"/>
          <w:sz w:val="20"/>
          <w:szCs w:val="20"/>
        </w:rPr>
        <w:t>characterisation</w:t>
      </w:r>
      <w:proofErr w:type="spellEnd"/>
      <w:r w:rsidRPr="0084064D">
        <w:rPr>
          <w:rFonts w:ascii="Arial" w:hAnsi="Arial" w:cs="Arial"/>
          <w:sz w:val="20"/>
          <w:szCs w:val="20"/>
        </w:rPr>
        <w:t xml:space="preserve"> of coliforms from Automated Teller Machine (ATM) centers in urban areas. Journal of Modern Biotechnology, 2(1), 14–22.</w:t>
      </w:r>
    </w:p>
    <w:p w14:paraId="6E867F2B"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Shinagawa, N., Taniguchi, M., Hirata, K., Furuhata, T., Fukuhara, K., </w:t>
      </w:r>
      <w:proofErr w:type="spellStart"/>
      <w:r w:rsidRPr="0084064D">
        <w:rPr>
          <w:rFonts w:ascii="Arial" w:hAnsi="Arial" w:cs="Arial"/>
          <w:sz w:val="20"/>
          <w:szCs w:val="20"/>
        </w:rPr>
        <w:t>Mizugucwi</w:t>
      </w:r>
      <w:proofErr w:type="spellEnd"/>
      <w:r w:rsidRPr="0084064D">
        <w:rPr>
          <w:rFonts w:ascii="Arial" w:hAnsi="Arial" w:cs="Arial"/>
          <w:sz w:val="20"/>
          <w:szCs w:val="20"/>
        </w:rPr>
        <w:t xml:space="preserve">, T. (2014). Bacteria isolated from surgical infections and its susceptibilities to antimicrobial agents-special references to bacteria isolated between April 2010 and March 2011. </w:t>
      </w:r>
      <w:proofErr w:type="spellStart"/>
      <w:r w:rsidRPr="0084064D">
        <w:rPr>
          <w:rFonts w:ascii="Arial" w:hAnsi="Arial" w:cs="Arial"/>
          <w:sz w:val="20"/>
          <w:szCs w:val="20"/>
        </w:rPr>
        <w:t>Jpn</w:t>
      </w:r>
      <w:proofErr w:type="spellEnd"/>
      <w:r w:rsidRPr="0084064D">
        <w:rPr>
          <w:rFonts w:ascii="Arial" w:hAnsi="Arial" w:cs="Arial"/>
          <w:sz w:val="20"/>
          <w:szCs w:val="20"/>
        </w:rPr>
        <w:t xml:space="preserve"> J </w:t>
      </w:r>
      <w:proofErr w:type="spellStart"/>
      <w:proofErr w:type="gramStart"/>
      <w:r w:rsidRPr="0084064D">
        <w:rPr>
          <w:rFonts w:ascii="Arial" w:hAnsi="Arial" w:cs="Arial"/>
          <w:sz w:val="20"/>
          <w:szCs w:val="20"/>
        </w:rPr>
        <w:t>Antibiot</w:t>
      </w:r>
      <w:proofErr w:type="spellEnd"/>
      <w:r w:rsidRPr="0084064D">
        <w:rPr>
          <w:rFonts w:ascii="Arial" w:hAnsi="Arial" w:cs="Arial"/>
          <w:sz w:val="20"/>
          <w:szCs w:val="20"/>
        </w:rPr>
        <w:t>,  67</w:t>
      </w:r>
      <w:proofErr w:type="gramEnd"/>
      <w:r w:rsidRPr="0084064D">
        <w:rPr>
          <w:rFonts w:ascii="Arial" w:hAnsi="Arial" w:cs="Arial"/>
          <w:sz w:val="20"/>
          <w:szCs w:val="20"/>
        </w:rPr>
        <w:t xml:space="preserve">(5), 293-334. </w:t>
      </w:r>
    </w:p>
    <w:p w14:paraId="38C975BB"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Sweeney, N. J. (1996</w:t>
      </w:r>
      <w:proofErr w:type="gramStart"/>
      <w:r w:rsidRPr="0084064D">
        <w:rPr>
          <w:rFonts w:ascii="Arial" w:hAnsi="Arial" w:cs="Arial"/>
          <w:sz w:val="20"/>
          <w:szCs w:val="20"/>
        </w:rPr>
        <w:t>).The</w:t>
      </w:r>
      <w:proofErr w:type="gramEnd"/>
      <w:r w:rsidRPr="0084064D">
        <w:rPr>
          <w:rFonts w:ascii="Arial" w:hAnsi="Arial" w:cs="Arial"/>
          <w:sz w:val="20"/>
          <w:szCs w:val="20"/>
        </w:rPr>
        <w:t xml:space="preserve"> </w:t>
      </w:r>
      <w:r w:rsidRPr="0084064D">
        <w:rPr>
          <w:rFonts w:ascii="Arial" w:hAnsi="Arial" w:cs="Arial"/>
          <w:i/>
          <w:iCs/>
          <w:sz w:val="20"/>
          <w:szCs w:val="20"/>
        </w:rPr>
        <w:t xml:space="preserve">Escherichia coli </w:t>
      </w:r>
      <w:r w:rsidRPr="0084064D">
        <w:rPr>
          <w:rFonts w:ascii="Arial" w:hAnsi="Arial" w:cs="Arial"/>
          <w:sz w:val="20"/>
          <w:szCs w:val="20"/>
        </w:rPr>
        <w:t xml:space="preserve">K-12 </w:t>
      </w:r>
      <w:proofErr w:type="spellStart"/>
      <w:r w:rsidRPr="0084064D">
        <w:rPr>
          <w:rFonts w:ascii="Arial" w:hAnsi="Arial" w:cs="Arial"/>
          <w:i/>
          <w:iCs/>
          <w:sz w:val="20"/>
          <w:szCs w:val="20"/>
        </w:rPr>
        <w:t>gntP</w:t>
      </w:r>
      <w:r w:rsidRPr="0084064D">
        <w:rPr>
          <w:rFonts w:ascii="Arial" w:hAnsi="Arial" w:cs="Arial"/>
          <w:sz w:val="20"/>
          <w:szCs w:val="20"/>
        </w:rPr>
        <w:t>gene</w:t>
      </w:r>
      <w:proofErr w:type="spellEnd"/>
      <w:r w:rsidRPr="0084064D">
        <w:rPr>
          <w:rFonts w:ascii="Arial" w:hAnsi="Arial" w:cs="Arial"/>
          <w:sz w:val="20"/>
          <w:szCs w:val="20"/>
        </w:rPr>
        <w:t xml:space="preserve"> allows </w:t>
      </w:r>
      <w:r w:rsidRPr="0084064D">
        <w:rPr>
          <w:rFonts w:ascii="Arial" w:hAnsi="Arial" w:cs="Arial"/>
          <w:i/>
          <w:iCs/>
          <w:sz w:val="20"/>
          <w:szCs w:val="20"/>
        </w:rPr>
        <w:t xml:space="preserve">E. coli </w:t>
      </w:r>
      <w:r w:rsidRPr="0084064D">
        <w:rPr>
          <w:rFonts w:ascii="Arial" w:hAnsi="Arial" w:cs="Arial"/>
          <w:sz w:val="20"/>
          <w:szCs w:val="20"/>
        </w:rPr>
        <w:t>F-18 to occupy a distinct nutritional niche in the streptomycin-treated mouse large intestine. Infect. Immun</w:t>
      </w:r>
      <w:r w:rsidRPr="0084064D">
        <w:rPr>
          <w:rFonts w:ascii="Arial" w:hAnsi="Arial" w:cs="Arial"/>
          <w:i/>
          <w:iCs/>
          <w:sz w:val="20"/>
          <w:szCs w:val="20"/>
        </w:rPr>
        <w:t xml:space="preserve">. </w:t>
      </w:r>
      <w:r w:rsidRPr="0084064D">
        <w:rPr>
          <w:rFonts w:ascii="Arial" w:hAnsi="Arial" w:cs="Arial"/>
          <w:bCs/>
          <w:sz w:val="20"/>
          <w:szCs w:val="20"/>
        </w:rPr>
        <w:t>64</w:t>
      </w:r>
      <w:r w:rsidRPr="0084064D">
        <w:rPr>
          <w:rFonts w:ascii="Arial" w:hAnsi="Arial" w:cs="Arial"/>
          <w:sz w:val="20"/>
          <w:szCs w:val="20"/>
        </w:rPr>
        <w:t>, 3497–3503.</w:t>
      </w:r>
    </w:p>
    <w:p w14:paraId="23B649FF" w14:textId="77777777" w:rsidR="00E93C65" w:rsidRPr="0084064D" w:rsidRDefault="00E93C65" w:rsidP="00051C45">
      <w:pPr>
        <w:pStyle w:val="ListParagraph"/>
        <w:numPr>
          <w:ilvl w:val="0"/>
          <w:numId w:val="32"/>
        </w:numPr>
        <w:jc w:val="both"/>
        <w:rPr>
          <w:rFonts w:ascii="Arial" w:hAnsi="Arial" w:cs="Arial"/>
          <w:sz w:val="20"/>
          <w:szCs w:val="20"/>
        </w:rPr>
      </w:pPr>
      <w:r w:rsidRPr="0084064D">
        <w:rPr>
          <w:rFonts w:ascii="Arial" w:hAnsi="Arial" w:cs="Arial"/>
          <w:sz w:val="20"/>
          <w:szCs w:val="20"/>
        </w:rPr>
        <w:t xml:space="preserve">Tong, S. Y., Davis, J. S., Eichenberger, E. (2015). </w:t>
      </w:r>
      <w:r w:rsidRPr="0084064D">
        <w:rPr>
          <w:rFonts w:ascii="Arial" w:hAnsi="Arial" w:cs="Arial"/>
          <w:i/>
          <w:iCs/>
          <w:sz w:val="20"/>
          <w:szCs w:val="20"/>
        </w:rPr>
        <w:t xml:space="preserve">Staphylococcus aureus </w:t>
      </w:r>
      <w:r w:rsidRPr="0084064D">
        <w:rPr>
          <w:rFonts w:ascii="Arial" w:hAnsi="Arial" w:cs="Arial"/>
          <w:sz w:val="20"/>
          <w:szCs w:val="20"/>
        </w:rPr>
        <w:t xml:space="preserve">infections: epidemiology, pathophysiology, clinical manifestations, and management. Clin Microbiol Rev. 28(3), 603–661.  </w:t>
      </w:r>
    </w:p>
    <w:p w14:paraId="234184EB" w14:textId="77777777" w:rsidR="00E93C65" w:rsidRPr="0084064D" w:rsidRDefault="00E93C65" w:rsidP="00051C45">
      <w:pPr>
        <w:pStyle w:val="ListParagraph"/>
        <w:numPr>
          <w:ilvl w:val="0"/>
          <w:numId w:val="32"/>
        </w:numPr>
        <w:jc w:val="both"/>
        <w:rPr>
          <w:rFonts w:ascii="Arial" w:hAnsi="Arial" w:cs="Arial"/>
          <w:sz w:val="20"/>
          <w:szCs w:val="20"/>
        </w:rPr>
      </w:pPr>
      <w:r w:rsidRPr="0084064D">
        <w:rPr>
          <w:rFonts w:ascii="Arial" w:hAnsi="Arial" w:cs="Arial"/>
          <w:sz w:val="20"/>
          <w:szCs w:val="20"/>
        </w:rPr>
        <w:t>Turner, N. A., Sharma-</w:t>
      </w:r>
      <w:proofErr w:type="spellStart"/>
      <w:r w:rsidRPr="0084064D">
        <w:rPr>
          <w:rFonts w:ascii="Arial" w:hAnsi="Arial" w:cs="Arial"/>
          <w:sz w:val="20"/>
          <w:szCs w:val="20"/>
        </w:rPr>
        <w:t>Kuinkel</w:t>
      </w:r>
      <w:proofErr w:type="spellEnd"/>
      <w:r w:rsidRPr="0084064D">
        <w:rPr>
          <w:rFonts w:ascii="Arial" w:hAnsi="Arial" w:cs="Arial"/>
          <w:sz w:val="20"/>
          <w:szCs w:val="20"/>
        </w:rPr>
        <w:t xml:space="preserve">, B. K., </w:t>
      </w:r>
      <w:proofErr w:type="spellStart"/>
      <w:r w:rsidRPr="0084064D">
        <w:rPr>
          <w:rFonts w:ascii="Arial" w:hAnsi="Arial" w:cs="Arial"/>
          <w:sz w:val="20"/>
          <w:szCs w:val="20"/>
        </w:rPr>
        <w:t>Maskarinec</w:t>
      </w:r>
      <w:proofErr w:type="spellEnd"/>
      <w:r w:rsidRPr="0084064D">
        <w:rPr>
          <w:rFonts w:ascii="Arial" w:hAnsi="Arial" w:cs="Arial"/>
          <w:sz w:val="20"/>
          <w:szCs w:val="20"/>
        </w:rPr>
        <w:t xml:space="preserve">, S. A. (2019). Methicillin-resistant </w:t>
      </w:r>
      <w:r w:rsidRPr="0084064D">
        <w:rPr>
          <w:rFonts w:ascii="Arial" w:hAnsi="Arial" w:cs="Arial"/>
          <w:i/>
          <w:iCs/>
          <w:sz w:val="20"/>
          <w:szCs w:val="20"/>
        </w:rPr>
        <w:t>Staphylococcus aureus</w:t>
      </w:r>
      <w:r w:rsidRPr="0084064D">
        <w:rPr>
          <w:rFonts w:ascii="Arial" w:hAnsi="Arial" w:cs="Arial"/>
          <w:sz w:val="20"/>
          <w:szCs w:val="20"/>
        </w:rPr>
        <w:t>: an overview of basic and clinical research. Nat Rev Microbiol. 17(4), 203–218.</w:t>
      </w:r>
    </w:p>
    <w:p w14:paraId="2394F793"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shd w:val="clear" w:color="auto" w:fill="FFFFFF"/>
        </w:rPr>
        <w:t xml:space="preserve">Urban-Chmiel, R., Marek, A., </w:t>
      </w:r>
      <w:proofErr w:type="spellStart"/>
      <w:r w:rsidRPr="0084064D">
        <w:rPr>
          <w:rFonts w:ascii="Arial" w:hAnsi="Arial" w:cs="Arial"/>
          <w:sz w:val="20"/>
          <w:szCs w:val="20"/>
          <w:shd w:val="clear" w:color="auto" w:fill="FFFFFF"/>
        </w:rPr>
        <w:t>Stępień-Pyśniak</w:t>
      </w:r>
      <w:proofErr w:type="spellEnd"/>
      <w:r w:rsidRPr="0084064D">
        <w:rPr>
          <w:rFonts w:ascii="Arial" w:hAnsi="Arial" w:cs="Arial"/>
          <w:sz w:val="20"/>
          <w:szCs w:val="20"/>
          <w:shd w:val="clear" w:color="auto" w:fill="FFFFFF"/>
        </w:rPr>
        <w:t xml:space="preserve">, D., Wieczorek, K., Dec, M., </w:t>
      </w:r>
      <w:proofErr w:type="spellStart"/>
      <w:r w:rsidRPr="0084064D">
        <w:rPr>
          <w:rFonts w:ascii="Arial" w:hAnsi="Arial" w:cs="Arial"/>
          <w:sz w:val="20"/>
          <w:szCs w:val="20"/>
          <w:shd w:val="clear" w:color="auto" w:fill="FFFFFF"/>
        </w:rPr>
        <w:t>Nowaczek</w:t>
      </w:r>
      <w:proofErr w:type="spellEnd"/>
      <w:r w:rsidRPr="0084064D">
        <w:rPr>
          <w:rFonts w:ascii="Arial" w:hAnsi="Arial" w:cs="Arial"/>
          <w:sz w:val="20"/>
          <w:szCs w:val="20"/>
          <w:shd w:val="clear" w:color="auto" w:fill="FFFFFF"/>
        </w:rPr>
        <w:t>, A., &amp;</w:t>
      </w:r>
      <w:proofErr w:type="spellStart"/>
      <w:r w:rsidRPr="0084064D">
        <w:rPr>
          <w:rFonts w:ascii="Arial" w:hAnsi="Arial" w:cs="Arial"/>
          <w:sz w:val="20"/>
          <w:szCs w:val="20"/>
          <w:shd w:val="clear" w:color="auto" w:fill="FFFFFF"/>
        </w:rPr>
        <w:t>Osek</w:t>
      </w:r>
      <w:proofErr w:type="spellEnd"/>
      <w:r w:rsidRPr="0084064D">
        <w:rPr>
          <w:rFonts w:ascii="Arial" w:hAnsi="Arial" w:cs="Arial"/>
          <w:sz w:val="20"/>
          <w:szCs w:val="20"/>
          <w:shd w:val="clear" w:color="auto" w:fill="FFFFFF"/>
        </w:rPr>
        <w:t>, J. (2022). Antibiotic resistance in bacteria—A review. Antibiotics, </w:t>
      </w:r>
      <w:r w:rsidRPr="0084064D">
        <w:rPr>
          <w:rFonts w:ascii="Arial" w:hAnsi="Arial" w:cs="Arial"/>
          <w:i/>
          <w:iCs/>
          <w:sz w:val="20"/>
          <w:szCs w:val="20"/>
          <w:shd w:val="clear" w:color="auto" w:fill="FFFFFF"/>
        </w:rPr>
        <w:t>11</w:t>
      </w:r>
      <w:r w:rsidRPr="0084064D">
        <w:rPr>
          <w:rFonts w:ascii="Arial" w:hAnsi="Arial" w:cs="Arial"/>
          <w:sz w:val="20"/>
          <w:szCs w:val="20"/>
          <w:shd w:val="clear" w:color="auto" w:fill="FFFFFF"/>
        </w:rPr>
        <w:t xml:space="preserve">(8), 1079. </w:t>
      </w:r>
    </w:p>
    <w:p w14:paraId="24EA91D4"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260ED5">
        <w:rPr>
          <w:rFonts w:ascii="Arial" w:hAnsi="Arial" w:cs="Arial"/>
          <w:sz w:val="20"/>
          <w:szCs w:val="20"/>
          <w:lang w:val="nl-BE"/>
        </w:rPr>
        <w:t xml:space="preserve">Vandenesch, F., Lina, G., Henry, T. (2012). </w:t>
      </w:r>
      <w:r w:rsidRPr="0084064D">
        <w:rPr>
          <w:rFonts w:ascii="Arial" w:hAnsi="Arial" w:cs="Arial"/>
          <w:sz w:val="20"/>
          <w:szCs w:val="20"/>
        </w:rPr>
        <w:t xml:space="preserve">Staphylococcus aureus hemolysins, bi-component </w:t>
      </w:r>
      <w:proofErr w:type="spellStart"/>
      <w:r w:rsidRPr="0084064D">
        <w:rPr>
          <w:rFonts w:ascii="Arial" w:hAnsi="Arial" w:cs="Arial"/>
          <w:sz w:val="20"/>
          <w:szCs w:val="20"/>
        </w:rPr>
        <w:t>leukocidins</w:t>
      </w:r>
      <w:proofErr w:type="spellEnd"/>
      <w:r w:rsidRPr="0084064D">
        <w:rPr>
          <w:rFonts w:ascii="Arial" w:hAnsi="Arial" w:cs="Arial"/>
          <w:sz w:val="20"/>
          <w:szCs w:val="20"/>
        </w:rPr>
        <w:t xml:space="preserve">, and cytolytic peptides: a redundant arsenal of membrane-damaging virulence factors? Front Cell Infect </w:t>
      </w:r>
      <w:proofErr w:type="gramStart"/>
      <w:r w:rsidRPr="0084064D">
        <w:rPr>
          <w:rFonts w:ascii="Arial" w:hAnsi="Arial" w:cs="Arial"/>
          <w:sz w:val="20"/>
          <w:szCs w:val="20"/>
        </w:rPr>
        <w:t>Microbiol,  2</w:t>
      </w:r>
      <w:proofErr w:type="gramEnd"/>
      <w:r w:rsidRPr="0084064D">
        <w:rPr>
          <w:rFonts w:ascii="Arial" w:hAnsi="Arial" w:cs="Arial"/>
          <w:sz w:val="20"/>
          <w:szCs w:val="20"/>
        </w:rPr>
        <w:t>, 12.</w:t>
      </w:r>
    </w:p>
    <w:p w14:paraId="55E93A2C" w14:textId="77777777" w:rsidR="00E93C65" w:rsidRPr="0084064D" w:rsidRDefault="00E93C6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260ED5">
        <w:rPr>
          <w:rFonts w:ascii="Arial" w:hAnsi="Arial" w:cs="Arial"/>
          <w:sz w:val="20"/>
          <w:szCs w:val="20"/>
          <w:shd w:val="clear" w:color="auto" w:fill="FFFFFF"/>
          <w:lang w:val="nl-BE"/>
        </w:rPr>
        <w:t xml:space="preserve">Wi, Y. M., Choi, J. Y., Lee, D. E., Jun, S. H., Kwon, K. T., &amp; Ko, K. S. (2025). </w:t>
      </w:r>
      <w:r w:rsidRPr="0084064D">
        <w:rPr>
          <w:rFonts w:ascii="Arial" w:hAnsi="Arial" w:cs="Arial"/>
          <w:sz w:val="20"/>
          <w:szCs w:val="20"/>
          <w:shd w:val="clear" w:color="auto" w:fill="FFFFFF"/>
        </w:rPr>
        <w:t xml:space="preserve">Antimicrobial activity of </w:t>
      </w:r>
      <w:proofErr w:type="spellStart"/>
      <w:r w:rsidRPr="0084064D">
        <w:rPr>
          <w:rFonts w:ascii="Arial" w:hAnsi="Arial" w:cs="Arial"/>
          <w:sz w:val="20"/>
          <w:szCs w:val="20"/>
          <w:shd w:val="clear" w:color="auto" w:fill="FFFFFF"/>
        </w:rPr>
        <w:t>cephamycins</w:t>
      </w:r>
      <w:proofErr w:type="spellEnd"/>
      <w:r w:rsidRPr="0084064D">
        <w:rPr>
          <w:rFonts w:ascii="Arial" w:hAnsi="Arial" w:cs="Arial"/>
          <w:sz w:val="20"/>
          <w:szCs w:val="20"/>
          <w:shd w:val="clear" w:color="auto" w:fill="FFFFFF"/>
        </w:rPr>
        <w:t xml:space="preserve"> and β-lactam/β-lactamase inhibitors against ESBL-producing Escherichia coli and Klebsiella pneumoniae under standard and high bacterial </w:t>
      </w:r>
      <w:proofErr w:type="spellStart"/>
      <w:r w:rsidRPr="0084064D">
        <w:rPr>
          <w:rFonts w:ascii="Arial" w:hAnsi="Arial" w:cs="Arial"/>
          <w:sz w:val="20"/>
          <w:szCs w:val="20"/>
          <w:shd w:val="clear" w:color="auto" w:fill="FFFFFF"/>
        </w:rPr>
        <w:t>inocula</w:t>
      </w:r>
      <w:proofErr w:type="spellEnd"/>
      <w:r w:rsidRPr="0084064D">
        <w:rPr>
          <w:rFonts w:ascii="Arial" w:hAnsi="Arial" w:cs="Arial"/>
          <w:sz w:val="20"/>
          <w:szCs w:val="20"/>
          <w:shd w:val="clear" w:color="auto" w:fill="FFFFFF"/>
        </w:rPr>
        <w:t>. </w:t>
      </w:r>
      <w:r w:rsidRPr="0084064D">
        <w:rPr>
          <w:rFonts w:ascii="Arial" w:hAnsi="Arial" w:cs="Arial"/>
          <w:i/>
          <w:iCs/>
          <w:sz w:val="20"/>
          <w:szCs w:val="20"/>
          <w:shd w:val="clear" w:color="auto" w:fill="FFFFFF"/>
        </w:rPr>
        <w:t>Scientific Reports</w:t>
      </w:r>
      <w:r w:rsidRPr="0084064D">
        <w:rPr>
          <w:rFonts w:ascii="Arial" w:hAnsi="Arial" w:cs="Arial"/>
          <w:sz w:val="20"/>
          <w:szCs w:val="20"/>
          <w:shd w:val="clear" w:color="auto" w:fill="FFFFFF"/>
        </w:rPr>
        <w:t>, </w:t>
      </w:r>
      <w:r w:rsidRPr="0084064D">
        <w:rPr>
          <w:rFonts w:ascii="Arial" w:hAnsi="Arial" w:cs="Arial"/>
          <w:i/>
          <w:iCs/>
          <w:sz w:val="20"/>
          <w:szCs w:val="20"/>
          <w:shd w:val="clear" w:color="auto" w:fill="FFFFFF"/>
        </w:rPr>
        <w:t>15</w:t>
      </w:r>
      <w:r w:rsidRPr="0084064D">
        <w:rPr>
          <w:rFonts w:ascii="Arial" w:hAnsi="Arial" w:cs="Arial"/>
          <w:sz w:val="20"/>
          <w:szCs w:val="20"/>
          <w:shd w:val="clear" w:color="auto" w:fill="FFFFFF"/>
        </w:rPr>
        <w:t>(1), 9785.</w:t>
      </w:r>
    </w:p>
    <w:p w14:paraId="6F6980C0" w14:textId="77777777" w:rsidR="00E93C65" w:rsidRPr="0084064D" w:rsidRDefault="00E93C65" w:rsidP="00051C45">
      <w:pPr>
        <w:pStyle w:val="Default"/>
        <w:numPr>
          <w:ilvl w:val="0"/>
          <w:numId w:val="32"/>
        </w:numPr>
        <w:jc w:val="both"/>
        <w:rPr>
          <w:rFonts w:ascii="Arial" w:hAnsi="Arial" w:cs="Arial"/>
          <w:color w:val="auto"/>
          <w:sz w:val="20"/>
          <w:szCs w:val="20"/>
          <w:shd w:val="clear" w:color="auto" w:fill="FFFFFF"/>
        </w:rPr>
      </w:pPr>
      <w:r w:rsidRPr="0084064D">
        <w:rPr>
          <w:rFonts w:ascii="Arial" w:hAnsi="Arial" w:cs="Arial"/>
          <w:color w:val="auto"/>
          <w:sz w:val="20"/>
          <w:szCs w:val="20"/>
          <w:shd w:val="clear" w:color="auto" w:fill="FFFFFF"/>
        </w:rPr>
        <w:t>Winn, W. C. (2006). </w:t>
      </w:r>
      <w:proofErr w:type="spellStart"/>
      <w:r w:rsidRPr="0084064D">
        <w:rPr>
          <w:rFonts w:ascii="Arial" w:hAnsi="Arial" w:cs="Arial"/>
          <w:i/>
          <w:iCs/>
          <w:color w:val="auto"/>
          <w:sz w:val="20"/>
          <w:szCs w:val="20"/>
          <w:shd w:val="clear" w:color="auto" w:fill="FFFFFF"/>
        </w:rPr>
        <w:t>Koneman's</w:t>
      </w:r>
      <w:proofErr w:type="spellEnd"/>
      <w:r w:rsidRPr="0084064D">
        <w:rPr>
          <w:rFonts w:ascii="Arial" w:hAnsi="Arial" w:cs="Arial"/>
          <w:i/>
          <w:iCs/>
          <w:color w:val="auto"/>
          <w:sz w:val="20"/>
          <w:szCs w:val="20"/>
          <w:shd w:val="clear" w:color="auto" w:fill="FFFFFF"/>
        </w:rPr>
        <w:t xml:space="preserve"> color atlas and textbook of diagnostic microbiology</w:t>
      </w:r>
      <w:r w:rsidRPr="0084064D">
        <w:rPr>
          <w:rFonts w:ascii="Arial" w:hAnsi="Arial" w:cs="Arial"/>
          <w:color w:val="auto"/>
          <w:sz w:val="20"/>
          <w:szCs w:val="20"/>
          <w:shd w:val="clear" w:color="auto" w:fill="FFFFFF"/>
        </w:rPr>
        <w:t xml:space="preserve">. Lippincott </w:t>
      </w:r>
      <w:proofErr w:type="spellStart"/>
      <w:r w:rsidRPr="0084064D">
        <w:rPr>
          <w:rFonts w:ascii="Arial" w:hAnsi="Arial" w:cs="Arial"/>
          <w:color w:val="auto"/>
          <w:sz w:val="20"/>
          <w:szCs w:val="20"/>
          <w:shd w:val="clear" w:color="auto" w:fill="FFFFFF"/>
        </w:rPr>
        <w:t>williams&amp;wilkins</w:t>
      </w:r>
      <w:proofErr w:type="spellEnd"/>
      <w:r w:rsidRPr="0084064D">
        <w:rPr>
          <w:rFonts w:ascii="Arial" w:hAnsi="Arial" w:cs="Arial"/>
          <w:color w:val="auto"/>
          <w:sz w:val="20"/>
          <w:szCs w:val="20"/>
          <w:shd w:val="clear" w:color="auto" w:fill="FFFFFF"/>
        </w:rPr>
        <w:t>.</w:t>
      </w:r>
    </w:p>
    <w:p w14:paraId="3D7D2CA1" w14:textId="108F3545" w:rsidR="00E93C65" w:rsidRDefault="00E93C65" w:rsidP="00441B6F">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lastRenderedPageBreak/>
        <w:t>World Health Organization. Prevention of hospital-acquired infections: a practical guide. Geneva: World Health Organization; 2002. [Online] Available from: http://www.who.int/csr/resources/ publications/whocdscsreph200212.pdf.</w:t>
      </w:r>
    </w:p>
    <w:p w14:paraId="60FB5821" w14:textId="0F97284C" w:rsidR="00717688" w:rsidRDefault="00717688" w:rsidP="00717688">
      <w:pPr>
        <w:pStyle w:val="ListParagraph"/>
        <w:numPr>
          <w:ilvl w:val="0"/>
          <w:numId w:val="32"/>
        </w:numPr>
        <w:autoSpaceDE w:val="0"/>
        <w:autoSpaceDN w:val="0"/>
        <w:adjustRightInd w:val="0"/>
        <w:spacing w:after="0" w:line="240" w:lineRule="auto"/>
        <w:jc w:val="both"/>
        <w:rPr>
          <w:rFonts w:ascii="Arial" w:hAnsi="Arial" w:cs="Arial"/>
          <w:sz w:val="20"/>
          <w:szCs w:val="20"/>
          <w:highlight w:val="yellow"/>
        </w:rPr>
      </w:pPr>
      <w:proofErr w:type="spellStart"/>
      <w:r w:rsidRPr="00BC21FD">
        <w:rPr>
          <w:rFonts w:ascii="Arial" w:hAnsi="Arial" w:cs="Arial"/>
          <w:sz w:val="20"/>
          <w:szCs w:val="20"/>
          <w:highlight w:val="yellow"/>
        </w:rPr>
        <w:t>Faden</w:t>
      </w:r>
      <w:proofErr w:type="spellEnd"/>
      <w:r w:rsidRPr="00BC21FD">
        <w:rPr>
          <w:rFonts w:ascii="Arial" w:hAnsi="Arial" w:cs="Arial"/>
          <w:sz w:val="20"/>
          <w:szCs w:val="20"/>
          <w:highlight w:val="yellow"/>
        </w:rPr>
        <w:t>, A. (2019). Methicillin-resistant Staphylococcus aureus (MRSA) screening of hospital dental clinic surfaces. Saudi Journal of Biological Sciences, 26(7), 1795-1798.</w:t>
      </w:r>
    </w:p>
    <w:p w14:paraId="34F196FE" w14:textId="31881003" w:rsidR="00216B0E" w:rsidRPr="00BC21FD" w:rsidRDefault="00216B0E" w:rsidP="00717688">
      <w:pPr>
        <w:pStyle w:val="ListParagraph"/>
        <w:numPr>
          <w:ilvl w:val="0"/>
          <w:numId w:val="32"/>
        </w:numPr>
        <w:autoSpaceDE w:val="0"/>
        <w:autoSpaceDN w:val="0"/>
        <w:adjustRightInd w:val="0"/>
        <w:spacing w:after="0" w:line="240" w:lineRule="auto"/>
        <w:jc w:val="both"/>
        <w:rPr>
          <w:rFonts w:ascii="Arial" w:hAnsi="Arial" w:cs="Arial"/>
          <w:sz w:val="20"/>
          <w:szCs w:val="20"/>
          <w:highlight w:val="yellow"/>
        </w:rPr>
      </w:pPr>
      <w:r w:rsidRPr="00BC21FD">
        <w:rPr>
          <w:rFonts w:ascii="Arial" w:hAnsi="Arial" w:cs="Arial"/>
          <w:sz w:val="20"/>
          <w:szCs w:val="20"/>
          <w:highlight w:val="yellow"/>
        </w:rPr>
        <w:t xml:space="preserve">Stanton, I. C., Tipper, H. J., Chau, K., </w:t>
      </w:r>
      <w:proofErr w:type="spellStart"/>
      <w:r w:rsidRPr="00BC21FD">
        <w:rPr>
          <w:rFonts w:ascii="Arial" w:hAnsi="Arial" w:cs="Arial"/>
          <w:sz w:val="20"/>
          <w:szCs w:val="20"/>
          <w:highlight w:val="yellow"/>
        </w:rPr>
        <w:t>Klümper</w:t>
      </w:r>
      <w:proofErr w:type="spellEnd"/>
      <w:r w:rsidRPr="00BC21FD">
        <w:rPr>
          <w:rFonts w:ascii="Arial" w:hAnsi="Arial" w:cs="Arial"/>
          <w:sz w:val="20"/>
          <w:szCs w:val="20"/>
          <w:highlight w:val="yellow"/>
        </w:rPr>
        <w:t xml:space="preserve">, U., </w:t>
      </w:r>
      <w:proofErr w:type="spellStart"/>
      <w:r w:rsidRPr="00BC21FD">
        <w:rPr>
          <w:rFonts w:ascii="Arial" w:hAnsi="Arial" w:cs="Arial"/>
          <w:sz w:val="20"/>
          <w:szCs w:val="20"/>
          <w:highlight w:val="yellow"/>
        </w:rPr>
        <w:t>Subirats</w:t>
      </w:r>
      <w:proofErr w:type="spellEnd"/>
      <w:r w:rsidRPr="00BC21FD">
        <w:rPr>
          <w:rFonts w:ascii="Arial" w:hAnsi="Arial" w:cs="Arial"/>
          <w:sz w:val="20"/>
          <w:szCs w:val="20"/>
          <w:highlight w:val="yellow"/>
        </w:rPr>
        <w:t>, J., &amp; Murray, A. K. (2024). Does environmental exposure to pharmaceutical and personal care product residues result in the selection of antimicrobial</w:t>
      </w:r>
      <w:r w:rsidRPr="00BC21FD">
        <w:rPr>
          <w:rFonts w:ascii="Cambria Math" w:hAnsi="Cambria Math" w:cs="Cambria Math"/>
          <w:sz w:val="20"/>
          <w:szCs w:val="20"/>
          <w:highlight w:val="yellow"/>
        </w:rPr>
        <w:t>‐</w:t>
      </w:r>
      <w:r w:rsidRPr="00BC21FD">
        <w:rPr>
          <w:rFonts w:ascii="Arial" w:hAnsi="Arial" w:cs="Arial"/>
          <w:sz w:val="20"/>
          <w:szCs w:val="20"/>
          <w:highlight w:val="yellow"/>
        </w:rPr>
        <w:t xml:space="preserve">resistant microorganisms, and is this important in terms of human health </w:t>
      </w:r>
      <w:proofErr w:type="gramStart"/>
      <w:r w:rsidRPr="00BC21FD">
        <w:rPr>
          <w:rFonts w:ascii="Arial" w:hAnsi="Arial" w:cs="Arial"/>
          <w:sz w:val="20"/>
          <w:szCs w:val="20"/>
          <w:highlight w:val="yellow"/>
        </w:rPr>
        <w:t>outcomes?.</w:t>
      </w:r>
      <w:proofErr w:type="gramEnd"/>
      <w:r w:rsidRPr="00BC21FD">
        <w:rPr>
          <w:rFonts w:ascii="Arial" w:hAnsi="Arial" w:cs="Arial"/>
          <w:sz w:val="20"/>
          <w:szCs w:val="20"/>
          <w:highlight w:val="yellow"/>
        </w:rPr>
        <w:t xml:space="preserve"> Environmental toxicology and chemistry, 43(3), 623-636.</w:t>
      </w:r>
    </w:p>
    <w:sectPr w:rsidR="00216B0E" w:rsidRPr="00BC21FD" w:rsidSect="00A71F7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65E1" w14:textId="77777777" w:rsidR="00782141" w:rsidRDefault="00782141" w:rsidP="00C37E61">
      <w:r>
        <w:separator/>
      </w:r>
    </w:p>
  </w:endnote>
  <w:endnote w:type="continuationSeparator" w:id="0">
    <w:p w14:paraId="521D22E1" w14:textId="77777777" w:rsidR="00782141" w:rsidRDefault="007821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IDFont+F2">
    <w:altName w:val="Arial Unicode MS"/>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230A" w14:textId="77777777" w:rsidR="00717688" w:rsidRPr="00C37E61" w:rsidRDefault="0071768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584DC" w14:textId="77777777" w:rsidR="00782141" w:rsidRDefault="00782141" w:rsidP="00C37E61">
      <w:r>
        <w:separator/>
      </w:r>
    </w:p>
  </w:footnote>
  <w:footnote w:type="continuationSeparator" w:id="0">
    <w:p w14:paraId="7FFAEB79" w14:textId="77777777" w:rsidR="00782141" w:rsidRDefault="007821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AEC8" w14:textId="77777777" w:rsidR="00717688" w:rsidRDefault="00717688">
    <w:pPr>
      <w:pStyle w:val="Header"/>
    </w:pPr>
    <w:r>
      <w:rPr>
        <w:noProof/>
      </w:rPr>
      <w:pict w14:anchorId="1E64A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984F" w14:textId="77777777" w:rsidR="00717688" w:rsidRDefault="00717688">
    <w:pPr>
      <w:pStyle w:val="Header"/>
    </w:pPr>
    <w:r>
      <w:rPr>
        <w:noProof/>
      </w:rPr>
      <w:pict w14:anchorId="167F4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1AE0" w14:textId="77777777" w:rsidR="00717688" w:rsidRPr="00296529" w:rsidRDefault="00717688" w:rsidP="00296529">
    <w:pPr>
      <w:ind w:left="2160"/>
      <w:jc w:val="center"/>
      <w:rPr>
        <w:rFonts w:ascii="Times New Roman" w:eastAsia="Calibri" w:hAnsi="Times New Roman"/>
        <w:i/>
        <w:sz w:val="18"/>
        <w:szCs w:val="22"/>
      </w:rPr>
    </w:pPr>
    <w:r>
      <w:rPr>
        <w:noProof/>
      </w:rPr>
      <w:pict w14:anchorId="2CD8F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C1D520" w14:textId="77777777" w:rsidR="00717688" w:rsidRPr="00296529" w:rsidRDefault="00717688"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619E69F" w14:textId="77777777" w:rsidR="00717688" w:rsidRPr="00296529" w:rsidRDefault="0071768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B12BDE" w14:textId="77777777" w:rsidR="00717688" w:rsidRPr="00296529" w:rsidRDefault="0071768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9ECAFC7" w14:textId="77777777" w:rsidR="00717688" w:rsidRDefault="00717688" w:rsidP="00296529">
    <w:pPr>
      <w:jc w:val="center"/>
      <w:rPr>
        <w:rFonts w:ascii="Times New Roman" w:eastAsia="Calibri" w:hAnsi="Times New Roman"/>
        <w:i/>
        <w:sz w:val="18"/>
        <w:szCs w:val="22"/>
      </w:rPr>
    </w:pPr>
  </w:p>
  <w:p w14:paraId="58202DBF" w14:textId="77777777" w:rsidR="00717688" w:rsidRDefault="0071768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87EB06" w14:textId="77777777" w:rsidR="00717688" w:rsidRDefault="0071768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5838" w14:textId="77777777" w:rsidR="00717688" w:rsidRDefault="00717688">
    <w:pPr>
      <w:pStyle w:val="Header"/>
    </w:pPr>
    <w:r>
      <w:rPr>
        <w:noProof/>
      </w:rPr>
      <w:pict w14:anchorId="19853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BD31" w14:textId="77777777" w:rsidR="00717688" w:rsidRDefault="00717688">
    <w:pPr>
      <w:pStyle w:val="Header"/>
    </w:pPr>
    <w:r>
      <w:rPr>
        <w:noProof/>
      </w:rPr>
      <w:pict w14:anchorId="27E32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9FB" w14:textId="77777777" w:rsidR="00717688" w:rsidRDefault="00717688">
    <w:pPr>
      <w:pStyle w:val="Header"/>
    </w:pPr>
    <w:r>
      <w:rPr>
        <w:noProof/>
      </w:rPr>
      <w:pict w14:anchorId="50B87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17713D"/>
    <w:multiLevelType w:val="hybridMultilevel"/>
    <w:tmpl w:val="E60E6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E495D"/>
    <w:multiLevelType w:val="hybridMultilevel"/>
    <w:tmpl w:val="9664F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18297B"/>
    <w:multiLevelType w:val="hybridMultilevel"/>
    <w:tmpl w:val="06704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6"/>
  </w:num>
  <w:num w:numId="27">
    <w:abstractNumId w:val="22"/>
  </w:num>
  <w:num w:numId="28">
    <w:abstractNumId w:val="30"/>
  </w:num>
  <w:num w:numId="29">
    <w:abstractNumId w:val="27"/>
  </w:num>
  <w:num w:numId="30">
    <w:abstractNumId w:val="10"/>
  </w:num>
  <w:num w:numId="31">
    <w:abstractNumId w:val="18"/>
  </w:num>
  <w:num w:numId="32">
    <w:abstractNumId w:val="1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C3MDQyNjMxtDA3sbBQ0lEKTi0uzszPAykwqgUA8QwumiwAAAA="/>
  </w:docVars>
  <w:rsids>
    <w:rsidRoot w:val="00AA6219"/>
    <w:rsid w:val="00000F8F"/>
    <w:rsid w:val="00004F54"/>
    <w:rsid w:val="00015AD6"/>
    <w:rsid w:val="00030174"/>
    <w:rsid w:val="00044A3A"/>
    <w:rsid w:val="0004579C"/>
    <w:rsid w:val="00051C45"/>
    <w:rsid w:val="00053AD4"/>
    <w:rsid w:val="00054297"/>
    <w:rsid w:val="0006776E"/>
    <w:rsid w:val="00081BE0"/>
    <w:rsid w:val="000A47FA"/>
    <w:rsid w:val="000A65D3"/>
    <w:rsid w:val="000B1E33"/>
    <w:rsid w:val="000D689F"/>
    <w:rsid w:val="000E7B7B"/>
    <w:rsid w:val="000E7D62"/>
    <w:rsid w:val="000F21C9"/>
    <w:rsid w:val="000F44F2"/>
    <w:rsid w:val="000F5C66"/>
    <w:rsid w:val="001004E1"/>
    <w:rsid w:val="00100755"/>
    <w:rsid w:val="00103357"/>
    <w:rsid w:val="001110FD"/>
    <w:rsid w:val="0012074D"/>
    <w:rsid w:val="00123C9F"/>
    <w:rsid w:val="00126190"/>
    <w:rsid w:val="00130F17"/>
    <w:rsid w:val="001320BF"/>
    <w:rsid w:val="00146CD2"/>
    <w:rsid w:val="00147236"/>
    <w:rsid w:val="00152687"/>
    <w:rsid w:val="00157590"/>
    <w:rsid w:val="001634FF"/>
    <w:rsid w:val="00163BC4"/>
    <w:rsid w:val="00180B85"/>
    <w:rsid w:val="001833EC"/>
    <w:rsid w:val="00191062"/>
    <w:rsid w:val="00192B72"/>
    <w:rsid w:val="001A29D8"/>
    <w:rsid w:val="001A5CAA"/>
    <w:rsid w:val="001A7AB8"/>
    <w:rsid w:val="001B0427"/>
    <w:rsid w:val="001C52E8"/>
    <w:rsid w:val="001D3A51"/>
    <w:rsid w:val="001E10D2"/>
    <w:rsid w:val="001E21B9"/>
    <w:rsid w:val="001E25B4"/>
    <w:rsid w:val="001E44FE"/>
    <w:rsid w:val="001E6066"/>
    <w:rsid w:val="001F36AB"/>
    <w:rsid w:val="001F4E56"/>
    <w:rsid w:val="001F78F6"/>
    <w:rsid w:val="00200595"/>
    <w:rsid w:val="00203AC1"/>
    <w:rsid w:val="00204835"/>
    <w:rsid w:val="00216B0E"/>
    <w:rsid w:val="00224F03"/>
    <w:rsid w:val="00231920"/>
    <w:rsid w:val="0023195C"/>
    <w:rsid w:val="00234237"/>
    <w:rsid w:val="00235421"/>
    <w:rsid w:val="0023721D"/>
    <w:rsid w:val="002424AD"/>
    <w:rsid w:val="0024282C"/>
    <w:rsid w:val="002460DC"/>
    <w:rsid w:val="00250985"/>
    <w:rsid w:val="002556F6"/>
    <w:rsid w:val="00260ED5"/>
    <w:rsid w:val="00283105"/>
    <w:rsid w:val="00284C4C"/>
    <w:rsid w:val="00287E68"/>
    <w:rsid w:val="00296354"/>
    <w:rsid w:val="00296529"/>
    <w:rsid w:val="002A73C8"/>
    <w:rsid w:val="002B27FB"/>
    <w:rsid w:val="002B685A"/>
    <w:rsid w:val="002C135B"/>
    <w:rsid w:val="002C57D2"/>
    <w:rsid w:val="002E0D56"/>
    <w:rsid w:val="002E612D"/>
    <w:rsid w:val="002F0A7E"/>
    <w:rsid w:val="00306E95"/>
    <w:rsid w:val="00315186"/>
    <w:rsid w:val="003173A7"/>
    <w:rsid w:val="003326A5"/>
    <w:rsid w:val="0033343E"/>
    <w:rsid w:val="003512C2"/>
    <w:rsid w:val="00370902"/>
    <w:rsid w:val="00371410"/>
    <w:rsid w:val="00371FB6"/>
    <w:rsid w:val="003763C1"/>
    <w:rsid w:val="00376BBE"/>
    <w:rsid w:val="00391857"/>
    <w:rsid w:val="0039224F"/>
    <w:rsid w:val="0039511E"/>
    <w:rsid w:val="00395438"/>
    <w:rsid w:val="003A43A4"/>
    <w:rsid w:val="003A7E18"/>
    <w:rsid w:val="003C31BB"/>
    <w:rsid w:val="003C44DB"/>
    <w:rsid w:val="003C4C86"/>
    <w:rsid w:val="003C6258"/>
    <w:rsid w:val="003D61CF"/>
    <w:rsid w:val="003E2904"/>
    <w:rsid w:val="003E59FE"/>
    <w:rsid w:val="003F1B3A"/>
    <w:rsid w:val="003F3AC8"/>
    <w:rsid w:val="00401927"/>
    <w:rsid w:val="00403B53"/>
    <w:rsid w:val="0041027F"/>
    <w:rsid w:val="00412475"/>
    <w:rsid w:val="00423789"/>
    <w:rsid w:val="004309EC"/>
    <w:rsid w:val="0043609B"/>
    <w:rsid w:val="00440F43"/>
    <w:rsid w:val="00441B6F"/>
    <w:rsid w:val="00446221"/>
    <w:rsid w:val="00450195"/>
    <w:rsid w:val="00450E62"/>
    <w:rsid w:val="004539DB"/>
    <w:rsid w:val="004628A0"/>
    <w:rsid w:val="00471A80"/>
    <w:rsid w:val="004757CE"/>
    <w:rsid w:val="00492BF0"/>
    <w:rsid w:val="004C2329"/>
    <w:rsid w:val="004D2441"/>
    <w:rsid w:val="004D305E"/>
    <w:rsid w:val="004D4277"/>
    <w:rsid w:val="004D644D"/>
    <w:rsid w:val="00502516"/>
    <w:rsid w:val="00505F06"/>
    <w:rsid w:val="00506828"/>
    <w:rsid w:val="00520CE7"/>
    <w:rsid w:val="0053056E"/>
    <w:rsid w:val="00553F75"/>
    <w:rsid w:val="00553FEB"/>
    <w:rsid w:val="00554FDA"/>
    <w:rsid w:val="00560C78"/>
    <w:rsid w:val="00567F31"/>
    <w:rsid w:val="00570758"/>
    <w:rsid w:val="005816D1"/>
    <w:rsid w:val="00581D33"/>
    <w:rsid w:val="00587298"/>
    <w:rsid w:val="005923C9"/>
    <w:rsid w:val="005C0D21"/>
    <w:rsid w:val="005C784C"/>
    <w:rsid w:val="005D17F6"/>
    <w:rsid w:val="005E5539"/>
    <w:rsid w:val="00602BF5"/>
    <w:rsid w:val="00617FDD"/>
    <w:rsid w:val="0062667E"/>
    <w:rsid w:val="00633614"/>
    <w:rsid w:val="00633F68"/>
    <w:rsid w:val="00636EB2"/>
    <w:rsid w:val="006375B8"/>
    <w:rsid w:val="00657E11"/>
    <w:rsid w:val="00664052"/>
    <w:rsid w:val="0066510A"/>
    <w:rsid w:val="00673F9F"/>
    <w:rsid w:val="0067513E"/>
    <w:rsid w:val="00686953"/>
    <w:rsid w:val="00687DEA"/>
    <w:rsid w:val="00687E67"/>
    <w:rsid w:val="00694364"/>
    <w:rsid w:val="006967F7"/>
    <w:rsid w:val="006A250C"/>
    <w:rsid w:val="006A4520"/>
    <w:rsid w:val="006B21D3"/>
    <w:rsid w:val="006B57D0"/>
    <w:rsid w:val="006C1F99"/>
    <w:rsid w:val="006D30FF"/>
    <w:rsid w:val="006D4558"/>
    <w:rsid w:val="006D6940"/>
    <w:rsid w:val="006F11EC"/>
    <w:rsid w:val="0070082C"/>
    <w:rsid w:val="00717688"/>
    <w:rsid w:val="0072099D"/>
    <w:rsid w:val="007352A9"/>
    <w:rsid w:val="007369E6"/>
    <w:rsid w:val="00746E59"/>
    <w:rsid w:val="00754C9A"/>
    <w:rsid w:val="0075599A"/>
    <w:rsid w:val="00761165"/>
    <w:rsid w:val="00761D52"/>
    <w:rsid w:val="00771EBF"/>
    <w:rsid w:val="00775774"/>
    <w:rsid w:val="0077749E"/>
    <w:rsid w:val="00782141"/>
    <w:rsid w:val="00790ADA"/>
    <w:rsid w:val="007B57B3"/>
    <w:rsid w:val="007C15EF"/>
    <w:rsid w:val="007D2288"/>
    <w:rsid w:val="007E088F"/>
    <w:rsid w:val="007E272D"/>
    <w:rsid w:val="007F4B37"/>
    <w:rsid w:val="007F7B32"/>
    <w:rsid w:val="00804BC2"/>
    <w:rsid w:val="008060F8"/>
    <w:rsid w:val="00813566"/>
    <w:rsid w:val="0081431A"/>
    <w:rsid w:val="00815994"/>
    <w:rsid w:val="0083216F"/>
    <w:rsid w:val="0084064D"/>
    <w:rsid w:val="00847EF3"/>
    <w:rsid w:val="0085281B"/>
    <w:rsid w:val="00860000"/>
    <w:rsid w:val="00863BD3"/>
    <w:rsid w:val="008641ED"/>
    <w:rsid w:val="00866D66"/>
    <w:rsid w:val="008671C6"/>
    <w:rsid w:val="00875803"/>
    <w:rsid w:val="00887F95"/>
    <w:rsid w:val="008A5922"/>
    <w:rsid w:val="008A6E2A"/>
    <w:rsid w:val="008B459E"/>
    <w:rsid w:val="008C59C8"/>
    <w:rsid w:val="008D44D4"/>
    <w:rsid w:val="008E13AE"/>
    <w:rsid w:val="008E1506"/>
    <w:rsid w:val="008E710C"/>
    <w:rsid w:val="008F69D6"/>
    <w:rsid w:val="008F7358"/>
    <w:rsid w:val="00902823"/>
    <w:rsid w:val="00903FD5"/>
    <w:rsid w:val="009116F7"/>
    <w:rsid w:val="00915CA6"/>
    <w:rsid w:val="00927834"/>
    <w:rsid w:val="00933019"/>
    <w:rsid w:val="00934285"/>
    <w:rsid w:val="009500A6"/>
    <w:rsid w:val="00957C18"/>
    <w:rsid w:val="009659BA"/>
    <w:rsid w:val="00967D9D"/>
    <w:rsid w:val="0098007B"/>
    <w:rsid w:val="00983040"/>
    <w:rsid w:val="00997921"/>
    <w:rsid w:val="009B0DFB"/>
    <w:rsid w:val="009B3FB9"/>
    <w:rsid w:val="009B70D9"/>
    <w:rsid w:val="009C2465"/>
    <w:rsid w:val="009D1B03"/>
    <w:rsid w:val="009D35A0"/>
    <w:rsid w:val="009D538D"/>
    <w:rsid w:val="009D7EB7"/>
    <w:rsid w:val="009E018D"/>
    <w:rsid w:val="009E048A"/>
    <w:rsid w:val="009E08E9"/>
    <w:rsid w:val="009E2406"/>
    <w:rsid w:val="009E3DB9"/>
    <w:rsid w:val="009E6E35"/>
    <w:rsid w:val="009F0EDA"/>
    <w:rsid w:val="009F3EF6"/>
    <w:rsid w:val="00A03B96"/>
    <w:rsid w:val="00A05B19"/>
    <w:rsid w:val="00A1134E"/>
    <w:rsid w:val="00A14AD2"/>
    <w:rsid w:val="00A24DB4"/>
    <w:rsid w:val="00A24E7E"/>
    <w:rsid w:val="00A258C3"/>
    <w:rsid w:val="00A347C0"/>
    <w:rsid w:val="00A44C05"/>
    <w:rsid w:val="00A51431"/>
    <w:rsid w:val="00A539AD"/>
    <w:rsid w:val="00A71F79"/>
    <w:rsid w:val="00A90CF0"/>
    <w:rsid w:val="00A94063"/>
    <w:rsid w:val="00AA15D8"/>
    <w:rsid w:val="00AA42FB"/>
    <w:rsid w:val="00AA6219"/>
    <w:rsid w:val="00AA74E0"/>
    <w:rsid w:val="00AB703F"/>
    <w:rsid w:val="00AC3CFA"/>
    <w:rsid w:val="00AC6BB8"/>
    <w:rsid w:val="00AD0D6C"/>
    <w:rsid w:val="00AE008F"/>
    <w:rsid w:val="00AF6225"/>
    <w:rsid w:val="00B01FCD"/>
    <w:rsid w:val="00B03ACB"/>
    <w:rsid w:val="00B065AF"/>
    <w:rsid w:val="00B11667"/>
    <w:rsid w:val="00B1776C"/>
    <w:rsid w:val="00B52583"/>
    <w:rsid w:val="00B52896"/>
    <w:rsid w:val="00B9347D"/>
    <w:rsid w:val="00B95236"/>
    <w:rsid w:val="00B96BD9"/>
    <w:rsid w:val="00BA1B01"/>
    <w:rsid w:val="00BA2641"/>
    <w:rsid w:val="00BA604F"/>
    <w:rsid w:val="00BB37AA"/>
    <w:rsid w:val="00BC21FD"/>
    <w:rsid w:val="00BC53A0"/>
    <w:rsid w:val="00BC5A7E"/>
    <w:rsid w:val="00BE62AD"/>
    <w:rsid w:val="00BF121F"/>
    <w:rsid w:val="00BF1F80"/>
    <w:rsid w:val="00BF54BF"/>
    <w:rsid w:val="00C01166"/>
    <w:rsid w:val="00C14D28"/>
    <w:rsid w:val="00C166EF"/>
    <w:rsid w:val="00C17EB0"/>
    <w:rsid w:val="00C27F5F"/>
    <w:rsid w:val="00C30A0F"/>
    <w:rsid w:val="00C31246"/>
    <w:rsid w:val="00C37E61"/>
    <w:rsid w:val="00C40BBA"/>
    <w:rsid w:val="00C42B12"/>
    <w:rsid w:val="00C70F1B"/>
    <w:rsid w:val="00C71A47"/>
    <w:rsid w:val="00C7464C"/>
    <w:rsid w:val="00C770B4"/>
    <w:rsid w:val="00C85588"/>
    <w:rsid w:val="00C868A9"/>
    <w:rsid w:val="00C91731"/>
    <w:rsid w:val="00CA189E"/>
    <w:rsid w:val="00CA1CD4"/>
    <w:rsid w:val="00CB0E32"/>
    <w:rsid w:val="00CC30E1"/>
    <w:rsid w:val="00CC3793"/>
    <w:rsid w:val="00CD6755"/>
    <w:rsid w:val="00CD6856"/>
    <w:rsid w:val="00CD76C0"/>
    <w:rsid w:val="00CE0089"/>
    <w:rsid w:val="00CE57B5"/>
    <w:rsid w:val="00CE793C"/>
    <w:rsid w:val="00CF193C"/>
    <w:rsid w:val="00D01E68"/>
    <w:rsid w:val="00D1311D"/>
    <w:rsid w:val="00D173F1"/>
    <w:rsid w:val="00D270A0"/>
    <w:rsid w:val="00D3113A"/>
    <w:rsid w:val="00D42BA1"/>
    <w:rsid w:val="00D515DE"/>
    <w:rsid w:val="00D54A4C"/>
    <w:rsid w:val="00D618F6"/>
    <w:rsid w:val="00D6301A"/>
    <w:rsid w:val="00D74CB0"/>
    <w:rsid w:val="00D8295D"/>
    <w:rsid w:val="00DC2A65"/>
    <w:rsid w:val="00DC2CAA"/>
    <w:rsid w:val="00DC443B"/>
    <w:rsid w:val="00DC4521"/>
    <w:rsid w:val="00DD7CCF"/>
    <w:rsid w:val="00DE15F0"/>
    <w:rsid w:val="00DE2739"/>
    <w:rsid w:val="00DE3139"/>
    <w:rsid w:val="00DE5663"/>
    <w:rsid w:val="00DE78AA"/>
    <w:rsid w:val="00E04EFD"/>
    <w:rsid w:val="00E053D0"/>
    <w:rsid w:val="00E15994"/>
    <w:rsid w:val="00E3114E"/>
    <w:rsid w:val="00E31A70"/>
    <w:rsid w:val="00E31B0E"/>
    <w:rsid w:val="00E35B02"/>
    <w:rsid w:val="00E66496"/>
    <w:rsid w:val="00E66B35"/>
    <w:rsid w:val="00E66E10"/>
    <w:rsid w:val="00E715BB"/>
    <w:rsid w:val="00E769F6"/>
    <w:rsid w:val="00E805D8"/>
    <w:rsid w:val="00E80817"/>
    <w:rsid w:val="00E8407C"/>
    <w:rsid w:val="00E84F3C"/>
    <w:rsid w:val="00E93C65"/>
    <w:rsid w:val="00EA012C"/>
    <w:rsid w:val="00EA217A"/>
    <w:rsid w:val="00EC1F0A"/>
    <w:rsid w:val="00EC61F5"/>
    <w:rsid w:val="00EC6A55"/>
    <w:rsid w:val="00ED0288"/>
    <w:rsid w:val="00EE52CB"/>
    <w:rsid w:val="00EF581D"/>
    <w:rsid w:val="00EF7FD8"/>
    <w:rsid w:val="00F06F59"/>
    <w:rsid w:val="00F142B5"/>
    <w:rsid w:val="00F17988"/>
    <w:rsid w:val="00F35E74"/>
    <w:rsid w:val="00F469F0"/>
    <w:rsid w:val="00F53273"/>
    <w:rsid w:val="00F755E4"/>
    <w:rsid w:val="00F77D02"/>
    <w:rsid w:val="00F819D5"/>
    <w:rsid w:val="00F92E9E"/>
    <w:rsid w:val="00FA7CFF"/>
    <w:rsid w:val="00FB3A86"/>
    <w:rsid w:val="00FC1E1B"/>
    <w:rsid w:val="00FC74C6"/>
    <w:rsid w:val="00FD36C8"/>
    <w:rsid w:val="00FF46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A95B90B"/>
  <w15:docId w15:val="{06E7FEB7-3070-4D65-B5CF-B85C5BBD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805D8"/>
    <w:pPr>
      <w:autoSpaceDE w:val="0"/>
      <w:autoSpaceDN w:val="0"/>
      <w:adjustRightInd w:val="0"/>
    </w:pPr>
    <w:rPr>
      <w:rFonts w:ascii="Calibri" w:eastAsiaTheme="minorEastAsia" w:hAnsi="Calibri" w:cs="Calibri"/>
      <w:color w:val="000000"/>
      <w:sz w:val="24"/>
      <w:szCs w:val="24"/>
    </w:rPr>
  </w:style>
  <w:style w:type="character" w:customStyle="1" w:styleId="A4">
    <w:name w:val="A4"/>
    <w:uiPriority w:val="99"/>
    <w:rsid w:val="00570758"/>
    <w:rPr>
      <w:rFonts w:cs="Minion Pro"/>
      <w:color w:val="000000"/>
      <w:sz w:val="12"/>
      <w:szCs w:val="12"/>
    </w:rPr>
  </w:style>
  <w:style w:type="paragraph" w:styleId="ListParagraph">
    <w:name w:val="List Paragraph"/>
    <w:basedOn w:val="Normal"/>
    <w:uiPriority w:val="34"/>
    <w:qFormat/>
    <w:rsid w:val="00004F5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1210113">
      <w:bodyDiv w:val="1"/>
      <w:marLeft w:val="0"/>
      <w:marRight w:val="0"/>
      <w:marTop w:val="0"/>
      <w:marBottom w:val="0"/>
      <w:divBdr>
        <w:top w:val="none" w:sz="0" w:space="0" w:color="auto"/>
        <w:left w:val="none" w:sz="0" w:space="0" w:color="auto"/>
        <w:bottom w:val="none" w:sz="0" w:space="0" w:color="auto"/>
        <w:right w:val="none" w:sz="0" w:space="0" w:color="auto"/>
      </w:divBdr>
      <w:divsChild>
        <w:div w:id="1485510259">
          <w:marLeft w:val="0"/>
          <w:marRight w:val="0"/>
          <w:marTop w:val="0"/>
          <w:marBottom w:val="0"/>
          <w:divBdr>
            <w:top w:val="none" w:sz="0" w:space="0" w:color="auto"/>
            <w:left w:val="none" w:sz="0" w:space="0" w:color="auto"/>
            <w:bottom w:val="none" w:sz="0" w:space="0" w:color="auto"/>
            <w:right w:val="none" w:sz="0" w:space="0" w:color="auto"/>
          </w:divBdr>
          <w:divsChild>
            <w:div w:id="675039666">
              <w:marLeft w:val="0"/>
              <w:marRight w:val="0"/>
              <w:marTop w:val="0"/>
              <w:marBottom w:val="0"/>
              <w:divBdr>
                <w:top w:val="none" w:sz="0" w:space="0" w:color="auto"/>
                <w:left w:val="none" w:sz="0" w:space="0" w:color="auto"/>
                <w:bottom w:val="none" w:sz="0" w:space="0" w:color="auto"/>
                <w:right w:val="none" w:sz="0" w:space="0" w:color="auto"/>
              </w:divBdr>
              <w:divsChild>
                <w:div w:id="2108648026">
                  <w:marLeft w:val="0"/>
                  <w:marRight w:val="0"/>
                  <w:marTop w:val="0"/>
                  <w:marBottom w:val="0"/>
                  <w:divBdr>
                    <w:top w:val="none" w:sz="0" w:space="0" w:color="auto"/>
                    <w:left w:val="none" w:sz="0" w:space="0" w:color="auto"/>
                    <w:bottom w:val="none" w:sz="0" w:space="0" w:color="auto"/>
                    <w:right w:val="none" w:sz="0" w:space="0" w:color="auto"/>
                  </w:divBdr>
                  <w:divsChild>
                    <w:div w:id="1713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plotArea>
      <c:layout/>
      <c:barChart>
        <c:barDir val="col"/>
        <c:grouping val="clustered"/>
        <c:varyColors val="0"/>
        <c:ser>
          <c:idx val="0"/>
          <c:order val="0"/>
          <c:tx>
            <c:strRef>
              <c:f>Sheet1!$B$1</c:f>
              <c:strCache>
                <c:ptCount val="1"/>
                <c:pt idx="0">
                  <c:v>E. coli</c:v>
                </c:pt>
              </c:strCache>
            </c:strRef>
          </c:tx>
          <c:invertIfNegative val="0"/>
          <c:cat>
            <c:strRef>
              <c:f>Sheet1!$A$2:$A$6</c:f>
              <c:strCache>
                <c:ptCount val="5"/>
                <c:pt idx="0">
                  <c:v>Ampicillin</c:v>
                </c:pt>
                <c:pt idx="1">
                  <c:v>Erythromycin</c:v>
                </c:pt>
                <c:pt idx="2">
                  <c:v>Gentamycin</c:v>
                </c:pt>
                <c:pt idx="3">
                  <c:v>Penecillin</c:v>
                </c:pt>
                <c:pt idx="4">
                  <c:v>Cotrimoxazole</c:v>
                </c:pt>
              </c:strCache>
            </c:strRef>
          </c:cat>
          <c:val>
            <c:numRef>
              <c:f>Sheet1!$B$2:$B$6</c:f>
              <c:numCache>
                <c:formatCode>General</c:formatCode>
                <c:ptCount val="5"/>
                <c:pt idx="0">
                  <c:v>14</c:v>
                </c:pt>
                <c:pt idx="1">
                  <c:v>6</c:v>
                </c:pt>
                <c:pt idx="2">
                  <c:v>14</c:v>
                </c:pt>
                <c:pt idx="3">
                  <c:v>14</c:v>
                </c:pt>
                <c:pt idx="4">
                  <c:v>5</c:v>
                </c:pt>
              </c:numCache>
            </c:numRef>
          </c:val>
          <c:extLst>
            <c:ext xmlns:c16="http://schemas.microsoft.com/office/drawing/2014/chart" uri="{C3380CC4-5D6E-409C-BE32-E72D297353CC}">
              <c16:uniqueId val="{00000000-A3A0-40D1-A098-7752C0CC3110}"/>
            </c:ext>
          </c:extLst>
        </c:ser>
        <c:ser>
          <c:idx val="1"/>
          <c:order val="1"/>
          <c:tx>
            <c:strRef>
              <c:f>Sheet1!$C$1</c:f>
              <c:strCache>
                <c:ptCount val="1"/>
                <c:pt idx="0">
                  <c:v>S. aureus</c:v>
                </c:pt>
              </c:strCache>
            </c:strRef>
          </c:tx>
          <c:invertIfNegative val="0"/>
          <c:cat>
            <c:strRef>
              <c:f>Sheet1!$A$2:$A$6</c:f>
              <c:strCache>
                <c:ptCount val="5"/>
                <c:pt idx="0">
                  <c:v>Ampicillin</c:v>
                </c:pt>
                <c:pt idx="1">
                  <c:v>Erythromycin</c:v>
                </c:pt>
                <c:pt idx="2">
                  <c:v>Gentamycin</c:v>
                </c:pt>
                <c:pt idx="3">
                  <c:v>Penecillin</c:v>
                </c:pt>
                <c:pt idx="4">
                  <c:v>Cotrimoxazole</c:v>
                </c:pt>
              </c:strCache>
            </c:strRef>
          </c:cat>
          <c:val>
            <c:numRef>
              <c:f>Sheet1!$C$2:$C$6</c:f>
              <c:numCache>
                <c:formatCode>General</c:formatCode>
                <c:ptCount val="5"/>
                <c:pt idx="0">
                  <c:v>11</c:v>
                </c:pt>
                <c:pt idx="1">
                  <c:v>6</c:v>
                </c:pt>
                <c:pt idx="2">
                  <c:v>4</c:v>
                </c:pt>
                <c:pt idx="3">
                  <c:v>11</c:v>
                </c:pt>
                <c:pt idx="4">
                  <c:v>2</c:v>
                </c:pt>
              </c:numCache>
            </c:numRef>
          </c:val>
          <c:extLst>
            <c:ext xmlns:c16="http://schemas.microsoft.com/office/drawing/2014/chart" uri="{C3380CC4-5D6E-409C-BE32-E72D297353CC}">
              <c16:uniqueId val="{00000001-A3A0-40D1-A098-7752C0CC3110}"/>
            </c:ext>
          </c:extLst>
        </c:ser>
        <c:dLbls>
          <c:showLegendKey val="0"/>
          <c:showVal val="0"/>
          <c:showCatName val="0"/>
          <c:showSerName val="0"/>
          <c:showPercent val="0"/>
          <c:showBubbleSize val="0"/>
        </c:dLbls>
        <c:gapWidth val="150"/>
        <c:axId val="114756224"/>
        <c:axId val="114791168"/>
      </c:barChart>
      <c:catAx>
        <c:axId val="114756224"/>
        <c:scaling>
          <c:orientation val="minMax"/>
        </c:scaling>
        <c:delete val="0"/>
        <c:axPos val="b"/>
        <c:numFmt formatCode="General" sourceLinked="1"/>
        <c:majorTickMark val="none"/>
        <c:minorTickMark val="none"/>
        <c:tickLblPos val="nextTo"/>
        <c:crossAx val="114791168"/>
        <c:crosses val="autoZero"/>
        <c:auto val="1"/>
        <c:lblAlgn val="ctr"/>
        <c:lblOffset val="100"/>
        <c:noMultiLvlLbl val="0"/>
      </c:catAx>
      <c:valAx>
        <c:axId val="114791168"/>
        <c:scaling>
          <c:orientation val="minMax"/>
        </c:scaling>
        <c:delete val="0"/>
        <c:axPos val="l"/>
        <c:majorGridlines/>
        <c:numFmt formatCode="General" sourceLinked="1"/>
        <c:majorTickMark val="none"/>
        <c:minorTickMark val="none"/>
        <c:tickLblPos val="nextTo"/>
        <c:crossAx val="1147562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DB647-261B-4FBE-BC15-1C6B470D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200</TotalTime>
  <Pages>13</Pages>
  <Words>4718</Words>
  <Characters>26897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31552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201</cp:revision>
  <cp:lastPrinted>1999-07-06T11:00:00Z</cp:lastPrinted>
  <dcterms:created xsi:type="dcterms:W3CDTF">2014-10-25T14:34:00Z</dcterms:created>
  <dcterms:modified xsi:type="dcterms:W3CDTF">2025-08-13T10:37:00Z</dcterms:modified>
</cp:coreProperties>
</file>