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3DC31" w14:textId="77777777" w:rsidR="00C37E53" w:rsidRDefault="00C37E53" w:rsidP="008812DF">
      <w:pPr>
        <w:spacing w:line="480" w:lineRule="auto"/>
        <w:jc w:val="both"/>
        <w:rPr>
          <w:rFonts w:ascii="Times New Roman" w:hAnsi="Times New Roman" w:cs="Times New Roman"/>
          <w:b/>
          <w:bCs/>
          <w:sz w:val="24"/>
          <w:szCs w:val="24"/>
          <w:lang w:val="en-US"/>
        </w:rPr>
      </w:pPr>
      <w:bookmarkStart w:id="0" w:name="_Hlk205626269"/>
    </w:p>
    <w:p w14:paraId="52E0D15B" w14:textId="3A43A632" w:rsidR="00C219B5" w:rsidRPr="00542320" w:rsidRDefault="00B77368" w:rsidP="008812DF">
      <w:pPr>
        <w:spacing w:line="480" w:lineRule="auto"/>
        <w:jc w:val="both"/>
        <w:rPr>
          <w:rFonts w:ascii="Times New Roman" w:hAnsi="Times New Roman" w:cs="Times New Roman"/>
          <w:b/>
          <w:bCs/>
          <w:sz w:val="24"/>
          <w:szCs w:val="24"/>
          <w:lang w:val="en-US"/>
        </w:rPr>
      </w:pPr>
      <w:proofErr w:type="spellStart"/>
      <w:r w:rsidRPr="00542320">
        <w:rPr>
          <w:rFonts w:ascii="Times New Roman" w:hAnsi="Times New Roman" w:cs="Times New Roman"/>
          <w:b/>
          <w:bCs/>
          <w:sz w:val="24"/>
          <w:szCs w:val="24"/>
          <w:lang w:val="en-US"/>
        </w:rPr>
        <w:t>Anti</w:t>
      </w:r>
      <w:r w:rsidR="00323A3C">
        <w:rPr>
          <w:rFonts w:ascii="Times New Roman" w:hAnsi="Times New Roman" w:cs="Times New Roman"/>
          <w:b/>
          <w:bCs/>
          <w:sz w:val="24"/>
          <w:szCs w:val="24"/>
          <w:lang w:val="en-US"/>
        </w:rPr>
        <w:t xml:space="preserve"> </w:t>
      </w:r>
      <w:bookmarkStart w:id="1" w:name="_GoBack"/>
      <w:bookmarkEnd w:id="1"/>
      <w:r w:rsidRPr="00542320">
        <w:rPr>
          <w:rFonts w:ascii="Times New Roman" w:hAnsi="Times New Roman" w:cs="Times New Roman"/>
          <w:b/>
          <w:bCs/>
          <w:sz w:val="24"/>
          <w:szCs w:val="24"/>
          <w:lang w:val="en-US"/>
        </w:rPr>
        <w:t>inflammatory</w:t>
      </w:r>
      <w:proofErr w:type="spellEnd"/>
      <w:r w:rsidRPr="00542320">
        <w:rPr>
          <w:rFonts w:ascii="Times New Roman" w:hAnsi="Times New Roman" w:cs="Times New Roman"/>
          <w:b/>
          <w:bCs/>
          <w:sz w:val="24"/>
          <w:szCs w:val="24"/>
          <w:lang w:val="en-US"/>
        </w:rPr>
        <w:t xml:space="preserve"> effects of the aqueous extract of </w:t>
      </w:r>
      <w:r w:rsidR="00C25691" w:rsidRPr="00542320">
        <w:rPr>
          <w:rFonts w:ascii="Times New Roman" w:hAnsi="Times New Roman" w:cs="Times New Roman"/>
          <w:b/>
          <w:bCs/>
          <w:sz w:val="24"/>
          <w:szCs w:val="24"/>
          <w:lang w:val="en-US"/>
        </w:rPr>
        <w:t>leaves</w:t>
      </w:r>
      <w:r w:rsidR="00C25691">
        <w:rPr>
          <w:rFonts w:ascii="Times New Roman" w:hAnsi="Times New Roman" w:cs="Times New Roman"/>
          <w:b/>
          <w:bCs/>
          <w:sz w:val="24"/>
          <w:szCs w:val="24"/>
          <w:lang w:val="en-US"/>
        </w:rPr>
        <w:t xml:space="preserve"> of </w:t>
      </w:r>
      <w:r w:rsidRPr="00542320">
        <w:rPr>
          <w:rFonts w:ascii="Times New Roman" w:hAnsi="Times New Roman" w:cs="Times New Roman"/>
          <w:b/>
          <w:bCs/>
          <w:i/>
          <w:iCs/>
          <w:sz w:val="24"/>
          <w:szCs w:val="24"/>
          <w:lang w:val="en-US"/>
        </w:rPr>
        <w:t xml:space="preserve">Vernonia </w:t>
      </w:r>
      <w:proofErr w:type="spellStart"/>
      <w:r w:rsidRPr="00542320">
        <w:rPr>
          <w:rFonts w:ascii="Times New Roman" w:hAnsi="Times New Roman" w:cs="Times New Roman"/>
          <w:b/>
          <w:bCs/>
          <w:i/>
          <w:iCs/>
          <w:sz w:val="24"/>
          <w:szCs w:val="24"/>
          <w:lang w:val="en-US"/>
        </w:rPr>
        <w:t>colorata</w:t>
      </w:r>
      <w:proofErr w:type="spellEnd"/>
      <w:r w:rsidRPr="00542320">
        <w:rPr>
          <w:rFonts w:ascii="Times New Roman" w:hAnsi="Times New Roman" w:cs="Times New Roman"/>
          <w:b/>
          <w:bCs/>
          <w:sz w:val="24"/>
          <w:szCs w:val="24"/>
          <w:lang w:val="en-US"/>
        </w:rPr>
        <w:t xml:space="preserve"> (</w:t>
      </w:r>
      <w:proofErr w:type="spellStart"/>
      <w:r w:rsidRPr="00542320">
        <w:rPr>
          <w:rFonts w:ascii="Times New Roman" w:hAnsi="Times New Roman" w:cs="Times New Roman"/>
          <w:b/>
          <w:bCs/>
          <w:sz w:val="24"/>
          <w:szCs w:val="24"/>
          <w:lang w:val="en-US"/>
        </w:rPr>
        <w:t>Willd</w:t>
      </w:r>
      <w:proofErr w:type="spellEnd"/>
      <w:r w:rsidRPr="00542320">
        <w:rPr>
          <w:rFonts w:ascii="Times New Roman" w:hAnsi="Times New Roman" w:cs="Times New Roman"/>
          <w:b/>
          <w:bCs/>
          <w:sz w:val="24"/>
          <w:szCs w:val="24"/>
          <w:lang w:val="en-US"/>
        </w:rPr>
        <w:t xml:space="preserve">.) Drake </w:t>
      </w:r>
      <w:r w:rsidR="00250738" w:rsidRPr="00250738">
        <w:rPr>
          <w:rFonts w:ascii="Times New Roman" w:hAnsi="Times New Roman" w:cs="Times New Roman"/>
          <w:b/>
          <w:bCs/>
          <w:sz w:val="24"/>
          <w:szCs w:val="24"/>
          <w:lang w:val="en-US"/>
        </w:rPr>
        <w:t>(Asteraceae)</w:t>
      </w:r>
      <w:r w:rsidR="00250738" w:rsidRPr="00BD5030">
        <w:rPr>
          <w:rFonts w:ascii="Times New Roman" w:hAnsi="Times New Roman" w:cs="Times New Roman"/>
          <w:sz w:val="24"/>
          <w:szCs w:val="24"/>
          <w:lang w:val="en-US"/>
        </w:rPr>
        <w:t xml:space="preserve"> </w:t>
      </w:r>
      <w:r w:rsidRPr="00542320">
        <w:rPr>
          <w:rFonts w:ascii="Times New Roman" w:hAnsi="Times New Roman" w:cs="Times New Roman"/>
          <w:b/>
          <w:bCs/>
          <w:sz w:val="24"/>
          <w:szCs w:val="24"/>
          <w:lang w:val="en-US"/>
        </w:rPr>
        <w:t xml:space="preserve">in </w:t>
      </w:r>
      <w:r w:rsidR="00644546" w:rsidRPr="00644546">
        <w:rPr>
          <w:rFonts w:ascii="Times New Roman" w:hAnsi="Times New Roman" w:cs="Times New Roman"/>
          <w:b/>
          <w:bCs/>
          <w:sz w:val="24"/>
          <w:szCs w:val="24"/>
          <w:lang w:val="en-US"/>
        </w:rPr>
        <w:t>Wistar rats and NMRI mice</w:t>
      </w:r>
    </w:p>
    <w:bookmarkEnd w:id="0"/>
    <w:p w14:paraId="09DA86DB" w14:textId="617B58C1" w:rsidR="009F74A5" w:rsidRDefault="009F74A5" w:rsidP="008812DF">
      <w:pPr>
        <w:spacing w:line="480" w:lineRule="auto"/>
        <w:jc w:val="both"/>
        <w:rPr>
          <w:rFonts w:ascii="Times New Roman" w:hAnsi="Times New Roman" w:cs="Times New Roman"/>
          <w:sz w:val="24"/>
          <w:szCs w:val="24"/>
          <w:lang w:val="en-US"/>
        </w:rPr>
      </w:pPr>
    </w:p>
    <w:p w14:paraId="5408C8E4" w14:textId="77777777" w:rsidR="00831374" w:rsidRPr="00BD66D6" w:rsidRDefault="00831374" w:rsidP="008812DF">
      <w:pPr>
        <w:spacing w:line="480" w:lineRule="auto"/>
        <w:jc w:val="both"/>
        <w:rPr>
          <w:rFonts w:ascii="Times New Roman" w:hAnsi="Times New Roman" w:cs="Times New Roman"/>
          <w:sz w:val="24"/>
          <w:szCs w:val="24"/>
          <w:lang w:val="en-US"/>
        </w:rPr>
      </w:pPr>
    </w:p>
    <w:p w14:paraId="3596D378" w14:textId="7F43E28C" w:rsidR="00AB2774" w:rsidRPr="00542320" w:rsidRDefault="00B77368" w:rsidP="008812DF">
      <w:pPr>
        <w:pStyle w:val="Heading1"/>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Abstract</w:t>
      </w:r>
    </w:p>
    <w:p w14:paraId="03169A76" w14:textId="1813A98A" w:rsidR="000017B5" w:rsidRPr="00A84C4B" w:rsidRDefault="000017B5" w:rsidP="008812DF">
      <w:pPr>
        <w:spacing w:line="480" w:lineRule="auto"/>
        <w:jc w:val="both"/>
        <w:rPr>
          <w:rFonts w:ascii="Times New Roman" w:hAnsi="Times New Roman" w:cs="Times New Roman"/>
          <w:sz w:val="24"/>
          <w:szCs w:val="24"/>
          <w:lang w:val="en-US"/>
        </w:rPr>
      </w:pPr>
      <w:r w:rsidRPr="009C0FC0">
        <w:rPr>
          <w:rFonts w:ascii="Times New Roman" w:hAnsi="Times New Roman" w:cs="Times New Roman"/>
          <w:i/>
          <w:iCs/>
          <w:sz w:val="24"/>
          <w:szCs w:val="24"/>
          <w:lang w:val="en-US"/>
        </w:rPr>
        <w:t xml:space="preserve">Vernonia </w:t>
      </w:r>
      <w:proofErr w:type="spellStart"/>
      <w:r w:rsidRPr="009C0FC0">
        <w:rPr>
          <w:rFonts w:ascii="Times New Roman" w:hAnsi="Times New Roman" w:cs="Times New Roman"/>
          <w:i/>
          <w:iCs/>
          <w:sz w:val="24"/>
          <w:szCs w:val="24"/>
          <w:lang w:val="en-US"/>
        </w:rPr>
        <w:t>colorata</w:t>
      </w:r>
      <w:proofErr w:type="spellEnd"/>
      <w:r w:rsidRPr="00A84C4B">
        <w:rPr>
          <w:rFonts w:ascii="Times New Roman" w:hAnsi="Times New Roman" w:cs="Times New Roman"/>
          <w:sz w:val="24"/>
          <w:szCs w:val="24"/>
          <w:lang w:val="en-US"/>
        </w:rPr>
        <w:t xml:space="preserve"> leaves are traditionally used in Africa to treat various diseases, including inflammation. This study aimed to evaluate the anti-inflammatory effects of the aqueous extract of </w:t>
      </w:r>
      <w:r w:rsidRPr="009C0FC0">
        <w:rPr>
          <w:rFonts w:ascii="Times New Roman" w:hAnsi="Times New Roman" w:cs="Times New Roman"/>
          <w:i/>
          <w:iCs/>
          <w:sz w:val="24"/>
          <w:szCs w:val="24"/>
          <w:lang w:val="en-US"/>
        </w:rPr>
        <w:t xml:space="preserve">Vernonia </w:t>
      </w:r>
      <w:proofErr w:type="spellStart"/>
      <w:r w:rsidRPr="009C0FC0">
        <w:rPr>
          <w:rFonts w:ascii="Times New Roman" w:hAnsi="Times New Roman" w:cs="Times New Roman"/>
          <w:i/>
          <w:iCs/>
          <w:sz w:val="24"/>
          <w:szCs w:val="24"/>
          <w:lang w:val="en-US"/>
        </w:rPr>
        <w:t>colorata</w:t>
      </w:r>
      <w:proofErr w:type="spellEnd"/>
      <w:r w:rsidRPr="00A84C4B">
        <w:rPr>
          <w:rFonts w:ascii="Times New Roman" w:hAnsi="Times New Roman" w:cs="Times New Roman"/>
          <w:sz w:val="24"/>
          <w:szCs w:val="24"/>
          <w:lang w:val="en-US"/>
        </w:rPr>
        <w:t xml:space="preserve"> leaves (AEVC) on both acute and subacute inflammation models. Inducers of acute inflammation, such as dextran and carrageenan-induced paw edema in rats and mice, were used to assess the </w:t>
      </w:r>
      <w:r w:rsidR="006663AB">
        <w:rPr>
          <w:rFonts w:ascii="Times New Roman" w:hAnsi="Times New Roman" w:cs="Times New Roman"/>
          <w:sz w:val="24"/>
          <w:szCs w:val="24"/>
          <w:lang w:val="en-US"/>
        </w:rPr>
        <w:t xml:space="preserve">effect of the </w:t>
      </w:r>
      <w:r w:rsidRPr="00A84C4B">
        <w:rPr>
          <w:rFonts w:ascii="Times New Roman" w:hAnsi="Times New Roman" w:cs="Times New Roman"/>
          <w:sz w:val="24"/>
          <w:szCs w:val="24"/>
          <w:lang w:val="en-US"/>
        </w:rPr>
        <w:t xml:space="preserve">extract on this type of inflammation. </w:t>
      </w:r>
      <w:r w:rsidR="006663AB">
        <w:rPr>
          <w:rFonts w:ascii="Times New Roman" w:hAnsi="Times New Roman" w:cs="Times New Roman"/>
          <w:sz w:val="24"/>
          <w:szCs w:val="24"/>
          <w:lang w:val="en-US"/>
        </w:rPr>
        <w:t>Moreover</w:t>
      </w:r>
      <w:r w:rsidRPr="00A84C4B">
        <w:rPr>
          <w:rFonts w:ascii="Times New Roman" w:hAnsi="Times New Roman" w:cs="Times New Roman"/>
          <w:sz w:val="24"/>
          <w:szCs w:val="24"/>
          <w:lang w:val="en-US"/>
        </w:rPr>
        <w:t xml:space="preserve">, the induction of abdominal granuloma with cotton and paw edema with formalin allowed </w:t>
      </w:r>
      <w:r w:rsidR="006663AB">
        <w:rPr>
          <w:rFonts w:ascii="Times New Roman" w:hAnsi="Times New Roman" w:cs="Times New Roman"/>
          <w:sz w:val="24"/>
          <w:szCs w:val="24"/>
          <w:lang w:val="en-US"/>
        </w:rPr>
        <w:t xml:space="preserve">to evaluate </w:t>
      </w:r>
      <w:r w:rsidRPr="00A84C4B">
        <w:rPr>
          <w:rFonts w:ascii="Times New Roman" w:hAnsi="Times New Roman" w:cs="Times New Roman"/>
          <w:sz w:val="24"/>
          <w:szCs w:val="24"/>
          <w:lang w:val="en-US"/>
        </w:rPr>
        <w:t xml:space="preserve">the extract's anti-inflammatory activity in both acute and subacute settings. </w:t>
      </w:r>
      <w:r w:rsidR="00C85FFF" w:rsidRPr="00C85FFF">
        <w:rPr>
          <w:rFonts w:ascii="Times New Roman" w:hAnsi="Times New Roman" w:cs="Times New Roman"/>
          <w:sz w:val="24"/>
          <w:szCs w:val="24"/>
          <w:highlight w:val="green"/>
          <w:lang w:val="en-US"/>
        </w:rPr>
        <w:t xml:space="preserve">The results indicated that in the dextran model, AEVC produced an anti-inflammatory effect from early time points, with a maximum inhibition of 63.55 ± 6.80% at a dose of 250 mg/kg after 1.5 hours. In the carrageenan-based model, all </w:t>
      </w:r>
      <w:r w:rsidR="006663AB">
        <w:rPr>
          <w:rFonts w:ascii="Times New Roman" w:hAnsi="Times New Roman" w:cs="Times New Roman"/>
          <w:sz w:val="24"/>
          <w:szCs w:val="24"/>
          <w:highlight w:val="green"/>
          <w:lang w:val="en-US"/>
        </w:rPr>
        <w:t xml:space="preserve">the </w:t>
      </w:r>
      <w:r w:rsidR="00C85FFF" w:rsidRPr="00C85FFF">
        <w:rPr>
          <w:rFonts w:ascii="Times New Roman" w:hAnsi="Times New Roman" w:cs="Times New Roman"/>
          <w:sz w:val="24"/>
          <w:szCs w:val="24"/>
          <w:highlight w:val="green"/>
          <w:lang w:val="en-US"/>
        </w:rPr>
        <w:t xml:space="preserve">doses of extract significantly (p &lt; 0.05) reduced paw edema volume, with the highest inhibition being 58.39 ± 4.23% at 250 mg/kg at 6 hours, compared with the control. For cotton pellets, fresh granuloma weight was significantly inhibited (p &lt; 0.05) at 250 mg/kg, while dry granuloma weight </w:t>
      </w:r>
      <w:r w:rsidR="006663AB">
        <w:rPr>
          <w:rFonts w:ascii="Times New Roman" w:hAnsi="Times New Roman" w:cs="Times New Roman"/>
          <w:sz w:val="24"/>
          <w:szCs w:val="24"/>
          <w:highlight w:val="green"/>
          <w:lang w:val="en-US"/>
        </w:rPr>
        <w:t>showed</w:t>
      </w:r>
      <w:r w:rsidR="00C85FFF" w:rsidRPr="00C85FFF">
        <w:rPr>
          <w:rFonts w:ascii="Times New Roman" w:hAnsi="Times New Roman" w:cs="Times New Roman"/>
          <w:sz w:val="24"/>
          <w:szCs w:val="24"/>
          <w:highlight w:val="green"/>
          <w:lang w:val="en-US"/>
        </w:rPr>
        <w:t xml:space="preserve"> significant reduc</w:t>
      </w:r>
      <w:r w:rsidR="006663AB">
        <w:rPr>
          <w:rFonts w:ascii="Times New Roman" w:hAnsi="Times New Roman" w:cs="Times New Roman"/>
          <w:sz w:val="24"/>
          <w:szCs w:val="24"/>
          <w:highlight w:val="green"/>
          <w:lang w:val="en-US"/>
        </w:rPr>
        <w:t>tion</w:t>
      </w:r>
      <w:r w:rsidR="00C85FFF" w:rsidRPr="00C85FFF">
        <w:rPr>
          <w:rFonts w:ascii="Times New Roman" w:hAnsi="Times New Roman" w:cs="Times New Roman"/>
          <w:sz w:val="24"/>
          <w:szCs w:val="24"/>
          <w:highlight w:val="green"/>
          <w:lang w:val="en-US"/>
        </w:rPr>
        <w:t xml:space="preserve"> (p &lt; 0.05) at 100 and 250 mg/kg compared with the control (NaCl). In formalin-induced inflammation, reductions in edema volume were statistically significant (p &lt; 0.01) across all </w:t>
      </w:r>
      <w:r w:rsidR="006663AB">
        <w:rPr>
          <w:rFonts w:ascii="Times New Roman" w:hAnsi="Times New Roman" w:cs="Times New Roman"/>
          <w:sz w:val="24"/>
          <w:szCs w:val="24"/>
          <w:highlight w:val="green"/>
          <w:lang w:val="en-US"/>
        </w:rPr>
        <w:t xml:space="preserve">the </w:t>
      </w:r>
      <w:r w:rsidR="00C85FFF" w:rsidRPr="00C85FFF">
        <w:rPr>
          <w:rFonts w:ascii="Times New Roman" w:hAnsi="Times New Roman" w:cs="Times New Roman"/>
          <w:sz w:val="24"/>
          <w:szCs w:val="24"/>
          <w:highlight w:val="green"/>
          <w:lang w:val="en-US"/>
        </w:rPr>
        <w:t>doses, compared with the control</w:t>
      </w:r>
      <w:r w:rsidRPr="00A84C4B">
        <w:rPr>
          <w:rFonts w:ascii="Times New Roman" w:hAnsi="Times New Roman" w:cs="Times New Roman"/>
          <w:sz w:val="24"/>
          <w:szCs w:val="24"/>
          <w:lang w:val="en-US"/>
        </w:rPr>
        <w:t xml:space="preserve">. Histopathological analysis showed that treatment with the extract significantly decreased inflammatory cell infiltration and reduced formalin-induced edema. </w:t>
      </w:r>
      <w:r w:rsidR="00335E78" w:rsidRPr="00335E78">
        <w:rPr>
          <w:rFonts w:ascii="Times New Roman" w:hAnsi="Times New Roman" w:cs="Times New Roman"/>
          <w:sz w:val="24"/>
          <w:szCs w:val="24"/>
          <w:highlight w:val="green"/>
          <w:lang w:val="en-US"/>
        </w:rPr>
        <w:t>The extract would thus block the release of histamine, serotonin</w:t>
      </w:r>
      <w:r w:rsidR="00335E78">
        <w:rPr>
          <w:rFonts w:ascii="Times New Roman" w:hAnsi="Times New Roman" w:cs="Times New Roman"/>
          <w:sz w:val="24"/>
          <w:szCs w:val="24"/>
          <w:highlight w:val="green"/>
          <w:lang w:val="en-US"/>
        </w:rPr>
        <w:t xml:space="preserve">, and prostaglandins by </w:t>
      </w:r>
      <w:r w:rsidR="00335E78">
        <w:rPr>
          <w:rFonts w:ascii="Times New Roman" w:hAnsi="Times New Roman" w:cs="Times New Roman"/>
          <w:sz w:val="24"/>
          <w:szCs w:val="24"/>
          <w:highlight w:val="green"/>
          <w:lang w:val="en-US"/>
        </w:rPr>
        <w:lastRenderedPageBreak/>
        <w:t>preventing vascularization</w:t>
      </w:r>
      <w:r w:rsidR="00F6499A" w:rsidRPr="00335E78">
        <w:rPr>
          <w:rFonts w:ascii="Times New Roman" w:hAnsi="Times New Roman" w:cs="Times New Roman"/>
          <w:sz w:val="24"/>
          <w:szCs w:val="24"/>
          <w:highlight w:val="green"/>
          <w:lang w:val="en-US"/>
        </w:rPr>
        <w:t>.</w:t>
      </w:r>
      <w:r w:rsidR="00F6499A" w:rsidRPr="00335E78">
        <w:rPr>
          <w:rFonts w:ascii="Times New Roman" w:hAnsi="Times New Roman" w:cs="Times New Roman"/>
          <w:sz w:val="24"/>
          <w:szCs w:val="24"/>
          <w:lang w:val="en-US"/>
        </w:rPr>
        <w:t xml:space="preserve"> </w:t>
      </w:r>
      <w:r w:rsidRPr="00A84C4B">
        <w:rPr>
          <w:rFonts w:ascii="Times New Roman" w:hAnsi="Times New Roman" w:cs="Times New Roman"/>
          <w:sz w:val="24"/>
          <w:szCs w:val="24"/>
          <w:lang w:val="en-US"/>
        </w:rPr>
        <w:t xml:space="preserve">These findings suggest that </w:t>
      </w:r>
      <w:r w:rsidRPr="009C0FC0">
        <w:rPr>
          <w:rFonts w:ascii="Times New Roman" w:hAnsi="Times New Roman" w:cs="Times New Roman"/>
          <w:i/>
          <w:iCs/>
          <w:sz w:val="24"/>
          <w:szCs w:val="24"/>
          <w:lang w:val="en-US"/>
        </w:rPr>
        <w:t xml:space="preserve">Vernonia </w:t>
      </w:r>
      <w:proofErr w:type="spellStart"/>
      <w:r w:rsidRPr="009C0FC0">
        <w:rPr>
          <w:rFonts w:ascii="Times New Roman" w:hAnsi="Times New Roman" w:cs="Times New Roman"/>
          <w:i/>
          <w:iCs/>
          <w:sz w:val="24"/>
          <w:szCs w:val="24"/>
          <w:lang w:val="en-US"/>
        </w:rPr>
        <w:t>colorata</w:t>
      </w:r>
      <w:proofErr w:type="spellEnd"/>
      <w:r w:rsidRPr="00A84C4B">
        <w:rPr>
          <w:rFonts w:ascii="Times New Roman" w:hAnsi="Times New Roman" w:cs="Times New Roman"/>
          <w:sz w:val="24"/>
          <w:szCs w:val="24"/>
          <w:lang w:val="en-US"/>
        </w:rPr>
        <w:t xml:space="preserve"> leaves might be beneficial in managing inflammatory diseases.</w:t>
      </w:r>
    </w:p>
    <w:p w14:paraId="74CD44D4" w14:textId="7FCCCBB0" w:rsidR="002B612E" w:rsidRPr="00A071BB" w:rsidRDefault="00B77368" w:rsidP="008812DF">
      <w:pPr>
        <w:spacing w:line="480" w:lineRule="auto"/>
        <w:jc w:val="both"/>
        <w:rPr>
          <w:rFonts w:ascii="Times New Roman" w:hAnsi="Times New Roman" w:cs="Times New Roman"/>
          <w:sz w:val="24"/>
          <w:szCs w:val="24"/>
          <w:lang w:val="en-US"/>
        </w:rPr>
      </w:pPr>
      <w:r w:rsidRPr="00BD66D6">
        <w:rPr>
          <w:rFonts w:ascii="Times New Roman" w:hAnsi="Times New Roman" w:cs="Times New Roman"/>
          <w:b/>
          <w:bCs/>
          <w:sz w:val="24"/>
          <w:szCs w:val="24"/>
          <w:lang w:val="en-US"/>
        </w:rPr>
        <w:t>Keywords</w:t>
      </w:r>
      <w:r w:rsidRPr="00542320">
        <w:rPr>
          <w:rFonts w:ascii="Times New Roman" w:hAnsi="Times New Roman" w:cs="Times New Roman"/>
          <w:sz w:val="24"/>
          <w:szCs w:val="24"/>
          <w:lang w:val="en-US"/>
        </w:rPr>
        <w:t xml:space="preserve">: Anti-inflammatory, </w:t>
      </w:r>
      <w:r w:rsidRPr="00542320">
        <w:rPr>
          <w:rFonts w:ascii="Times New Roman" w:hAnsi="Times New Roman" w:cs="Times New Roman"/>
          <w:i/>
          <w:iCs/>
          <w:sz w:val="24"/>
          <w:szCs w:val="24"/>
          <w:lang w:val="en-US"/>
        </w:rPr>
        <w:t xml:space="preserve">Vernonia </w:t>
      </w:r>
      <w:proofErr w:type="spellStart"/>
      <w:r w:rsidRPr="00542320">
        <w:rPr>
          <w:rFonts w:ascii="Times New Roman" w:hAnsi="Times New Roman" w:cs="Times New Roman"/>
          <w:i/>
          <w:iCs/>
          <w:sz w:val="24"/>
          <w:szCs w:val="24"/>
          <w:lang w:val="en-US"/>
        </w:rPr>
        <w:t>colorata</w:t>
      </w:r>
      <w:proofErr w:type="spellEnd"/>
      <w:r w:rsidRPr="00542320">
        <w:rPr>
          <w:rFonts w:ascii="Times New Roman" w:hAnsi="Times New Roman" w:cs="Times New Roman"/>
          <w:sz w:val="24"/>
          <w:szCs w:val="24"/>
          <w:lang w:val="en-US"/>
        </w:rPr>
        <w:t>, rat, mouse, subacute</w:t>
      </w:r>
      <w:r w:rsidR="00FC79F0">
        <w:rPr>
          <w:rFonts w:ascii="Times New Roman" w:hAnsi="Times New Roman" w:cs="Times New Roman"/>
          <w:sz w:val="24"/>
          <w:szCs w:val="24"/>
          <w:lang w:val="en-US"/>
        </w:rPr>
        <w:t xml:space="preserve">, </w:t>
      </w:r>
      <w:r w:rsidR="00FC79F0" w:rsidRPr="00FC79F0">
        <w:rPr>
          <w:rFonts w:ascii="Times New Roman" w:hAnsi="Times New Roman" w:cs="Times New Roman"/>
          <w:sz w:val="24"/>
          <w:szCs w:val="24"/>
          <w:lang w:val="en-US"/>
        </w:rPr>
        <w:t>aqueous extract</w:t>
      </w:r>
      <w:r w:rsidR="00FC79F0" w:rsidRPr="00542320">
        <w:rPr>
          <w:rFonts w:ascii="Times New Roman" w:hAnsi="Times New Roman" w:cs="Times New Roman"/>
          <w:b/>
          <w:bCs/>
          <w:sz w:val="24"/>
          <w:szCs w:val="24"/>
          <w:lang w:val="en-US"/>
        </w:rPr>
        <w:t xml:space="preserve"> </w:t>
      </w:r>
    </w:p>
    <w:p w14:paraId="182B8E53" w14:textId="12D4D845" w:rsidR="009A1254" w:rsidRPr="00542320" w:rsidRDefault="009A1254" w:rsidP="008812DF">
      <w:pPr>
        <w:pStyle w:val="Heading1"/>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Introduction</w:t>
      </w:r>
    </w:p>
    <w:p w14:paraId="0ED4FE65" w14:textId="4D6A5448" w:rsidR="00990C24" w:rsidRPr="00542320" w:rsidRDefault="00B77368"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Inflammation</w:t>
      </w:r>
      <w:r w:rsidR="006663AB">
        <w:rPr>
          <w:rFonts w:ascii="Times New Roman" w:hAnsi="Times New Roman" w:cs="Times New Roman"/>
          <w:sz w:val="24"/>
          <w:szCs w:val="24"/>
          <w:lang w:val="en-US"/>
        </w:rPr>
        <w:t xml:space="preserve"> </w:t>
      </w:r>
      <w:r w:rsidR="006663AB" w:rsidRPr="006663AB">
        <w:rPr>
          <w:rFonts w:ascii="Times New Roman" w:hAnsi="Times New Roman" w:cs="Times New Roman"/>
          <w:sz w:val="24"/>
          <w:szCs w:val="24"/>
          <w:highlight w:val="green"/>
          <w:lang w:val="en-US"/>
        </w:rPr>
        <w:t>is</w:t>
      </w:r>
      <w:r w:rsidRPr="006663AB">
        <w:rPr>
          <w:rFonts w:ascii="Times New Roman" w:hAnsi="Times New Roman" w:cs="Times New Roman"/>
          <w:sz w:val="24"/>
          <w:szCs w:val="24"/>
          <w:highlight w:val="green"/>
          <w:lang w:val="en-US"/>
        </w:rPr>
        <w:t xml:space="preserve"> a complex process</w:t>
      </w:r>
      <w:r w:rsidR="006663AB" w:rsidRPr="006663AB">
        <w:rPr>
          <w:rFonts w:ascii="Times New Roman" w:hAnsi="Times New Roman" w:cs="Times New Roman"/>
          <w:sz w:val="24"/>
          <w:szCs w:val="24"/>
          <w:highlight w:val="green"/>
          <w:lang w:val="en-US"/>
        </w:rPr>
        <w:t xml:space="preserve"> which can be</w:t>
      </w:r>
      <w:r w:rsidR="006663AB">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implemented by the body to defend itself against inflammatory agents such as infections and/or any tissue damage caused by physical, chemical</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or biological stimuli</w:t>
      </w:r>
      <w:r w:rsidR="00C42BCB">
        <w:rPr>
          <w:rFonts w:ascii="Times New Roman" w:hAnsi="Times New Roman" w:cs="Times New Roman"/>
          <w:sz w:val="24"/>
          <w:szCs w:val="24"/>
          <w:lang w:val="en-US"/>
        </w:rPr>
        <w:t xml:space="preserve"> (</w:t>
      </w:r>
      <w:r w:rsidR="00C42BCB" w:rsidRPr="0050009B">
        <w:rPr>
          <w:rFonts w:ascii="Times New Roman" w:hAnsi="Times New Roman" w:cs="Times New Roman"/>
          <w:sz w:val="24"/>
          <w:szCs w:val="24"/>
          <w:lang w:val="en-US"/>
        </w:rPr>
        <w:t>Fayez</w:t>
      </w:r>
      <w:r w:rsidR="00C42BCB">
        <w:rPr>
          <w:rFonts w:ascii="Times New Roman" w:hAnsi="Times New Roman" w:cs="Times New Roman"/>
          <w:sz w:val="24"/>
          <w:szCs w:val="24"/>
          <w:lang w:val="en-US"/>
        </w:rPr>
        <w:t xml:space="preserve"> et </w:t>
      </w:r>
      <w:r w:rsidR="00C42BCB" w:rsidRPr="00C42BCB">
        <w:rPr>
          <w:rFonts w:ascii="Times New Roman" w:hAnsi="Times New Roman" w:cs="Times New Roman"/>
          <w:i/>
          <w:iCs/>
          <w:sz w:val="24"/>
          <w:szCs w:val="24"/>
          <w:lang w:val="en-US"/>
        </w:rPr>
        <w:t>al.</w:t>
      </w:r>
      <w:r w:rsidR="00C42BCB">
        <w:rPr>
          <w:rFonts w:ascii="Times New Roman" w:hAnsi="Times New Roman" w:cs="Times New Roman"/>
          <w:sz w:val="24"/>
          <w:szCs w:val="24"/>
          <w:lang w:val="en-US"/>
        </w:rPr>
        <w:t xml:space="preserve">,2023). </w:t>
      </w:r>
      <w:r w:rsidRPr="00542320">
        <w:rPr>
          <w:rFonts w:ascii="Times New Roman" w:hAnsi="Times New Roman" w:cs="Times New Roman"/>
          <w:sz w:val="24"/>
          <w:szCs w:val="24"/>
          <w:lang w:val="en-US"/>
        </w:rPr>
        <w:t>It involves a sequence of cellular and vascular processes leading to the elimination of damaged tissues and the regeneration of new tissues.</w:t>
      </w:r>
      <w:r w:rsidR="006663AB">
        <w:rPr>
          <w:rFonts w:ascii="Times New Roman" w:hAnsi="Times New Roman" w:cs="Times New Roman"/>
          <w:sz w:val="24"/>
          <w:szCs w:val="24"/>
          <w:lang w:val="en-US"/>
        </w:rPr>
        <w:t xml:space="preserve"> </w:t>
      </w:r>
      <w:r w:rsidR="006663AB" w:rsidRPr="001F53E3">
        <w:rPr>
          <w:rFonts w:ascii="Times New Roman" w:hAnsi="Times New Roman" w:cs="Times New Roman"/>
          <w:sz w:val="24"/>
          <w:szCs w:val="24"/>
          <w:highlight w:val="green"/>
          <w:lang w:val="en-US"/>
        </w:rPr>
        <w:t>F</w:t>
      </w:r>
      <w:r w:rsidR="001F53E3" w:rsidRPr="001F53E3">
        <w:rPr>
          <w:rFonts w:ascii="Times New Roman" w:hAnsi="Times New Roman" w:cs="Times New Roman"/>
          <w:sz w:val="24"/>
          <w:szCs w:val="24"/>
          <w:highlight w:val="green"/>
          <w:lang w:val="en-US"/>
        </w:rPr>
        <w:t>urthermore, i</w:t>
      </w:r>
      <w:r w:rsidRPr="001F53E3">
        <w:rPr>
          <w:rFonts w:ascii="Times New Roman" w:hAnsi="Times New Roman" w:cs="Times New Roman"/>
          <w:sz w:val="24"/>
          <w:szCs w:val="24"/>
          <w:highlight w:val="green"/>
          <w:lang w:val="en-US"/>
        </w:rPr>
        <w:t xml:space="preserve">nflammation, although normal, can be damaging </w:t>
      </w:r>
      <w:r w:rsidR="001F53E3" w:rsidRPr="001F53E3">
        <w:rPr>
          <w:rFonts w:ascii="Times New Roman" w:hAnsi="Times New Roman" w:cs="Times New Roman"/>
          <w:sz w:val="24"/>
          <w:szCs w:val="24"/>
          <w:highlight w:val="green"/>
          <w:lang w:val="en-US"/>
        </w:rPr>
        <w:t>for the body</w:t>
      </w:r>
      <w:r w:rsidR="001F53E3">
        <w:rPr>
          <w:rFonts w:ascii="Times New Roman" w:hAnsi="Times New Roman" w:cs="Times New Roman"/>
          <w:sz w:val="24"/>
          <w:szCs w:val="24"/>
          <w:lang w:val="en-US"/>
        </w:rPr>
        <w:t xml:space="preserve"> </w:t>
      </w:r>
      <w:r w:rsidR="000B32C6" w:rsidRPr="00542320">
        <w:rPr>
          <w:rFonts w:ascii="Times New Roman" w:hAnsi="Times New Roman" w:cs="Times New Roman"/>
          <w:sz w:val="24"/>
          <w:szCs w:val="24"/>
          <w:lang w:val="en-US"/>
        </w:rPr>
        <w:t>due to</w:t>
      </w:r>
      <w:r w:rsidRPr="00542320">
        <w:rPr>
          <w:rFonts w:ascii="Times New Roman" w:hAnsi="Times New Roman" w:cs="Times New Roman"/>
          <w:sz w:val="24"/>
          <w:szCs w:val="24"/>
          <w:lang w:val="en-US"/>
        </w:rPr>
        <w:t xml:space="preserve"> the occurrence of serious pathological complications </w:t>
      </w:r>
      <w:r w:rsidR="00C42BCB">
        <w:rPr>
          <w:rFonts w:ascii="Times New Roman" w:hAnsi="Times New Roman" w:cs="Times New Roman"/>
          <w:sz w:val="24"/>
          <w:szCs w:val="24"/>
          <w:lang w:val="en-US"/>
        </w:rPr>
        <w:t>(</w:t>
      </w:r>
      <w:bookmarkStart w:id="2" w:name="_Hlk205041781"/>
      <w:proofErr w:type="spellStart"/>
      <w:r w:rsidR="00C42BCB" w:rsidRPr="00B06339">
        <w:rPr>
          <w:rFonts w:ascii="Times New Roman" w:hAnsi="Times New Roman" w:cs="Times New Roman"/>
          <w:sz w:val="24"/>
          <w:szCs w:val="24"/>
          <w:lang w:val="en-US"/>
        </w:rPr>
        <w:t>Antwi</w:t>
      </w:r>
      <w:proofErr w:type="spellEnd"/>
      <w:r w:rsidR="00C42BCB" w:rsidRPr="00B06339">
        <w:rPr>
          <w:rFonts w:ascii="Times New Roman" w:hAnsi="Times New Roman" w:cs="Times New Roman"/>
          <w:sz w:val="24"/>
          <w:szCs w:val="24"/>
          <w:lang w:val="en-US"/>
        </w:rPr>
        <w:t>-Adjei</w:t>
      </w:r>
      <w:r w:rsidR="00C42BCB">
        <w:rPr>
          <w:rFonts w:ascii="Times New Roman" w:hAnsi="Times New Roman" w:cs="Times New Roman"/>
          <w:sz w:val="24"/>
          <w:szCs w:val="24"/>
          <w:lang w:val="en-US"/>
        </w:rPr>
        <w:t xml:space="preserve"> et </w:t>
      </w:r>
      <w:r w:rsidR="00C42BCB" w:rsidRPr="00C42BCB">
        <w:rPr>
          <w:rFonts w:ascii="Times New Roman" w:hAnsi="Times New Roman" w:cs="Times New Roman"/>
          <w:i/>
          <w:iCs/>
          <w:sz w:val="24"/>
          <w:szCs w:val="24"/>
          <w:lang w:val="en-US"/>
        </w:rPr>
        <w:t>al</w:t>
      </w:r>
      <w:r w:rsidR="00C42BCB">
        <w:rPr>
          <w:rFonts w:ascii="Times New Roman" w:hAnsi="Times New Roman" w:cs="Times New Roman"/>
          <w:sz w:val="24"/>
          <w:szCs w:val="24"/>
          <w:lang w:val="en-US"/>
        </w:rPr>
        <w:t>., 2022</w:t>
      </w:r>
      <w:bookmarkEnd w:id="2"/>
      <w:r w:rsidR="00C42BCB">
        <w:rPr>
          <w:rFonts w:ascii="Times New Roman" w:hAnsi="Times New Roman" w:cs="Times New Roman"/>
          <w:sz w:val="24"/>
          <w:szCs w:val="24"/>
          <w:lang w:val="en-US"/>
        </w:rPr>
        <w:t>)</w:t>
      </w:r>
      <w:r w:rsidRPr="00542320">
        <w:rPr>
          <w:rFonts w:ascii="Times New Roman" w:hAnsi="Times New Roman" w:cs="Times New Roman"/>
          <w:sz w:val="24"/>
          <w:szCs w:val="24"/>
          <w:lang w:val="en-US"/>
        </w:rPr>
        <w:t>. These complications can be rheumatoid arthritis, gastrointestinal diseases, asthma, autoimmune diseases</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consequently, functional </w:t>
      </w:r>
      <w:r w:rsidR="001F53E3" w:rsidRPr="001F53E3">
        <w:rPr>
          <w:rFonts w:ascii="Times New Roman" w:hAnsi="Times New Roman" w:cs="Times New Roman"/>
          <w:sz w:val="24"/>
          <w:szCs w:val="24"/>
          <w:highlight w:val="green"/>
          <w:lang w:val="en-US"/>
        </w:rPr>
        <w:t>affection</w:t>
      </w:r>
      <w:r w:rsidRPr="00542320">
        <w:rPr>
          <w:rFonts w:ascii="Times New Roman" w:hAnsi="Times New Roman" w:cs="Times New Roman"/>
          <w:sz w:val="24"/>
          <w:szCs w:val="24"/>
          <w:lang w:val="en-US"/>
        </w:rPr>
        <w:t>. In addition, inflammation is at the origin of acute and chronic inflammatory diseases, atherosclerosis, coronary heart disease, diabetes mellitus, cancer</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many others</w:t>
      </w:r>
      <w:r w:rsidR="001D4DC5">
        <w:rPr>
          <w:rFonts w:ascii="Times New Roman" w:hAnsi="Times New Roman" w:cs="Times New Roman"/>
          <w:sz w:val="24"/>
          <w:szCs w:val="24"/>
          <w:lang w:val="en-US"/>
        </w:rPr>
        <w:t xml:space="preserve"> (</w:t>
      </w:r>
      <w:r w:rsidR="001D4DC5" w:rsidRPr="00812475">
        <w:rPr>
          <w:rFonts w:ascii="Times New Roman" w:hAnsi="Times New Roman" w:cs="Times New Roman"/>
          <w:sz w:val="24"/>
          <w:szCs w:val="24"/>
          <w:lang w:val="en-US"/>
        </w:rPr>
        <w:t>Newman</w:t>
      </w:r>
      <w:r w:rsidR="001D4DC5">
        <w:rPr>
          <w:rFonts w:ascii="Times New Roman" w:hAnsi="Times New Roman" w:cs="Times New Roman"/>
          <w:sz w:val="24"/>
          <w:szCs w:val="24"/>
          <w:lang w:val="en-US"/>
        </w:rPr>
        <w:t xml:space="preserve">, 2015; </w:t>
      </w:r>
      <w:proofErr w:type="spellStart"/>
      <w:r w:rsidR="001D4DC5">
        <w:rPr>
          <w:rFonts w:ascii="Times New Roman" w:hAnsi="Times New Roman" w:cs="Times New Roman"/>
          <w:sz w:val="24"/>
          <w:szCs w:val="24"/>
          <w:lang w:val="en-US"/>
        </w:rPr>
        <w:t>Penk</w:t>
      </w:r>
      <w:proofErr w:type="spellEnd"/>
      <w:r w:rsidR="001D4DC5">
        <w:rPr>
          <w:rFonts w:ascii="Times New Roman" w:hAnsi="Times New Roman" w:cs="Times New Roman"/>
          <w:sz w:val="24"/>
          <w:szCs w:val="24"/>
          <w:lang w:val="en-US"/>
        </w:rPr>
        <w:t xml:space="preserve"> et </w:t>
      </w:r>
      <w:r w:rsidR="001D4DC5" w:rsidRPr="001D4DC5">
        <w:rPr>
          <w:rFonts w:ascii="Times New Roman" w:hAnsi="Times New Roman" w:cs="Times New Roman"/>
          <w:i/>
          <w:iCs/>
          <w:sz w:val="24"/>
          <w:szCs w:val="24"/>
          <w:lang w:val="en-US"/>
        </w:rPr>
        <w:t>al.,</w:t>
      </w:r>
      <w:r w:rsidR="001D4DC5">
        <w:rPr>
          <w:rFonts w:ascii="Times New Roman" w:hAnsi="Times New Roman" w:cs="Times New Roman"/>
          <w:sz w:val="24"/>
          <w:szCs w:val="24"/>
          <w:lang w:val="en-US"/>
        </w:rPr>
        <w:t xml:space="preserve"> 2022)</w:t>
      </w:r>
      <w:r w:rsidRPr="00542320">
        <w:rPr>
          <w:rFonts w:ascii="Times New Roman" w:hAnsi="Times New Roman" w:cs="Times New Roman"/>
          <w:sz w:val="24"/>
          <w:szCs w:val="24"/>
          <w:lang w:val="en-US"/>
        </w:rPr>
        <w:t>. Currently, inflammatory diseases are treated with conventional synthetic drugs such as steroidal anti-inflammatory drugs (SAIDs), non-steroidal anti-inflammatory drugs (NSAIDs)</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disease-modifying anti-rheumatoid drugs (DMARDs) </w:t>
      </w:r>
      <w:r w:rsidR="00026965">
        <w:rPr>
          <w:rFonts w:ascii="Times New Roman" w:hAnsi="Times New Roman" w:cs="Times New Roman"/>
          <w:sz w:val="24"/>
          <w:szCs w:val="24"/>
          <w:lang w:val="en-US"/>
        </w:rPr>
        <w:t>(</w:t>
      </w:r>
      <w:proofErr w:type="spellStart"/>
      <w:r w:rsidR="00026965" w:rsidRPr="00B06339">
        <w:rPr>
          <w:rFonts w:ascii="Times New Roman" w:hAnsi="Times New Roman" w:cs="Times New Roman"/>
          <w:sz w:val="24"/>
          <w:szCs w:val="24"/>
          <w:lang w:val="en-US"/>
        </w:rPr>
        <w:t>Mrid</w:t>
      </w:r>
      <w:proofErr w:type="spellEnd"/>
      <w:r w:rsidR="00026965">
        <w:rPr>
          <w:rFonts w:ascii="Times New Roman" w:hAnsi="Times New Roman" w:cs="Times New Roman"/>
          <w:sz w:val="24"/>
          <w:szCs w:val="24"/>
          <w:lang w:val="en-US"/>
        </w:rPr>
        <w:t xml:space="preserve"> et </w:t>
      </w:r>
      <w:r w:rsidR="00026965" w:rsidRPr="00026965">
        <w:rPr>
          <w:rFonts w:ascii="Times New Roman" w:hAnsi="Times New Roman" w:cs="Times New Roman"/>
          <w:i/>
          <w:iCs/>
          <w:sz w:val="24"/>
          <w:szCs w:val="24"/>
          <w:lang w:val="en-US"/>
        </w:rPr>
        <w:t>al</w:t>
      </w:r>
      <w:r w:rsidR="00026965">
        <w:rPr>
          <w:rFonts w:ascii="Times New Roman" w:hAnsi="Times New Roman" w:cs="Times New Roman"/>
          <w:sz w:val="24"/>
          <w:szCs w:val="24"/>
          <w:lang w:val="en-US"/>
        </w:rPr>
        <w:t xml:space="preserve">., 2022; </w:t>
      </w:r>
      <w:proofErr w:type="spellStart"/>
      <w:r w:rsidR="00026965" w:rsidRPr="00026965">
        <w:rPr>
          <w:rFonts w:ascii="Times New Roman" w:hAnsi="Times New Roman" w:cs="Times New Roman"/>
          <w:sz w:val="24"/>
          <w:szCs w:val="24"/>
          <w:lang w:val="en-US"/>
        </w:rPr>
        <w:t>Antwi</w:t>
      </w:r>
      <w:proofErr w:type="spellEnd"/>
      <w:r w:rsidR="00026965" w:rsidRPr="00026965">
        <w:rPr>
          <w:rFonts w:ascii="Times New Roman" w:hAnsi="Times New Roman" w:cs="Times New Roman"/>
          <w:sz w:val="24"/>
          <w:szCs w:val="24"/>
          <w:lang w:val="en-US"/>
        </w:rPr>
        <w:t xml:space="preserve">-Adjei et </w:t>
      </w:r>
      <w:r w:rsidR="00026965" w:rsidRPr="00026965">
        <w:rPr>
          <w:rFonts w:ascii="Times New Roman" w:hAnsi="Times New Roman" w:cs="Times New Roman"/>
          <w:i/>
          <w:iCs/>
          <w:sz w:val="24"/>
          <w:szCs w:val="24"/>
          <w:lang w:val="en-US"/>
        </w:rPr>
        <w:t>al</w:t>
      </w:r>
      <w:r w:rsidR="00026965" w:rsidRPr="00026965">
        <w:rPr>
          <w:rFonts w:ascii="Times New Roman" w:hAnsi="Times New Roman" w:cs="Times New Roman"/>
          <w:sz w:val="24"/>
          <w:szCs w:val="24"/>
          <w:lang w:val="en-US"/>
        </w:rPr>
        <w:t>., 2022</w:t>
      </w:r>
      <w:r w:rsidR="00B06339" w:rsidRPr="00542320">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However, these drugs cause serious adverse side effects on the human body, such as obesity, dyspepsia, gastric ulcers, kidney damage, and immunosuppression </w:t>
      </w:r>
      <w:r w:rsidR="00026965">
        <w:rPr>
          <w:rFonts w:ascii="Times New Roman" w:hAnsi="Times New Roman" w:cs="Times New Roman"/>
          <w:sz w:val="24"/>
          <w:szCs w:val="24"/>
          <w:lang w:val="en-US"/>
        </w:rPr>
        <w:t>(</w:t>
      </w:r>
      <w:proofErr w:type="spellStart"/>
      <w:r w:rsidR="00026965" w:rsidRPr="00026965">
        <w:rPr>
          <w:rFonts w:ascii="Times New Roman" w:hAnsi="Times New Roman" w:cs="Times New Roman"/>
          <w:sz w:val="24"/>
          <w:szCs w:val="24"/>
          <w:lang w:val="en-US"/>
        </w:rPr>
        <w:t>Obiri</w:t>
      </w:r>
      <w:proofErr w:type="spellEnd"/>
      <w:r w:rsidR="00026965">
        <w:rPr>
          <w:rFonts w:ascii="Times New Roman" w:hAnsi="Times New Roman" w:cs="Times New Roman"/>
          <w:sz w:val="24"/>
          <w:szCs w:val="24"/>
          <w:lang w:val="en-US"/>
        </w:rPr>
        <w:t xml:space="preserve"> et </w:t>
      </w:r>
      <w:r w:rsidR="00026965" w:rsidRPr="00026965">
        <w:rPr>
          <w:rFonts w:ascii="Times New Roman" w:hAnsi="Times New Roman" w:cs="Times New Roman"/>
          <w:i/>
          <w:iCs/>
          <w:sz w:val="24"/>
          <w:szCs w:val="24"/>
          <w:lang w:val="en-US"/>
        </w:rPr>
        <w:t>al.</w:t>
      </w:r>
      <w:r w:rsidR="00026965">
        <w:rPr>
          <w:rFonts w:ascii="Times New Roman" w:hAnsi="Times New Roman" w:cs="Times New Roman"/>
          <w:sz w:val="24"/>
          <w:szCs w:val="24"/>
          <w:lang w:val="en-US"/>
        </w:rPr>
        <w:t>, 2014)</w:t>
      </w:r>
      <w:r w:rsidR="00B06339" w:rsidRPr="00542320">
        <w:rPr>
          <w:rFonts w:ascii="Times New Roman" w:hAnsi="Times New Roman" w:cs="Times New Roman"/>
          <w:sz w:val="24"/>
          <w:szCs w:val="24"/>
          <w:lang w:val="en-US"/>
        </w:rPr>
        <w:t>.</w:t>
      </w:r>
      <w:r w:rsidR="00DD2993">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This fact encourages a large part of the population </w:t>
      </w:r>
      <w:r w:rsidR="004D73A0" w:rsidRPr="001F53E3">
        <w:rPr>
          <w:rFonts w:ascii="Times New Roman" w:hAnsi="Times New Roman" w:cs="Times New Roman"/>
          <w:sz w:val="24"/>
          <w:szCs w:val="24"/>
          <w:highlight w:val="green"/>
          <w:lang w:val="en-US"/>
        </w:rPr>
        <w:t xml:space="preserve">to </w:t>
      </w:r>
      <w:r w:rsidR="001F53E3" w:rsidRPr="001F53E3">
        <w:rPr>
          <w:rFonts w:ascii="Times New Roman" w:hAnsi="Times New Roman" w:cs="Times New Roman"/>
          <w:sz w:val="24"/>
          <w:szCs w:val="24"/>
          <w:highlight w:val="green"/>
          <w:lang w:val="en-US"/>
        </w:rPr>
        <w:t>rely on</w:t>
      </w:r>
      <w:r w:rsidR="001F53E3">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traditional therapies, </w:t>
      </w:r>
      <w:r w:rsidR="00ED2EBA">
        <w:rPr>
          <w:rFonts w:ascii="Times New Roman" w:hAnsi="Times New Roman" w:cs="Times New Roman"/>
          <w:sz w:val="24"/>
          <w:szCs w:val="24"/>
          <w:lang w:val="en-US"/>
        </w:rPr>
        <w:t>which are generally based on plants,</w:t>
      </w:r>
      <w:r w:rsidR="004D73A0" w:rsidRPr="00542320">
        <w:rPr>
          <w:rFonts w:ascii="Times New Roman" w:hAnsi="Times New Roman" w:cs="Times New Roman"/>
          <w:sz w:val="24"/>
          <w:szCs w:val="24"/>
          <w:lang w:val="en-US"/>
        </w:rPr>
        <w:t xml:space="preserve"> including </w:t>
      </w:r>
      <w:r w:rsidR="004D73A0" w:rsidRPr="00542320">
        <w:rPr>
          <w:rFonts w:ascii="Times New Roman" w:hAnsi="Times New Roman" w:cs="Times New Roman"/>
          <w:i/>
          <w:iCs/>
          <w:sz w:val="24"/>
          <w:szCs w:val="24"/>
          <w:lang w:val="en-US"/>
        </w:rPr>
        <w:t xml:space="preserve">Vernonia </w:t>
      </w:r>
      <w:proofErr w:type="spellStart"/>
      <w:r w:rsidR="004D73A0" w:rsidRPr="00542320">
        <w:rPr>
          <w:rFonts w:ascii="Times New Roman" w:hAnsi="Times New Roman" w:cs="Times New Roman"/>
          <w:i/>
          <w:iCs/>
          <w:sz w:val="24"/>
          <w:szCs w:val="24"/>
          <w:lang w:val="en-US"/>
        </w:rPr>
        <w:t>colorata</w:t>
      </w:r>
      <w:proofErr w:type="spellEnd"/>
      <w:r w:rsidR="004D73A0" w:rsidRPr="00542320">
        <w:rPr>
          <w:rFonts w:ascii="Times New Roman" w:hAnsi="Times New Roman" w:cs="Times New Roman"/>
          <w:sz w:val="24"/>
          <w:szCs w:val="24"/>
          <w:lang w:val="en-US"/>
        </w:rPr>
        <w:t xml:space="preserve">. </w:t>
      </w:r>
      <w:r w:rsidR="001F53E3" w:rsidRPr="001F53E3">
        <w:rPr>
          <w:rFonts w:ascii="Times New Roman" w:hAnsi="Times New Roman" w:cs="Times New Roman"/>
          <w:sz w:val="24"/>
          <w:szCs w:val="24"/>
          <w:highlight w:val="green"/>
          <w:lang w:val="en-US"/>
        </w:rPr>
        <w:t>It belongs to</w:t>
      </w:r>
      <w:r w:rsidR="001F53E3">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Asteraceae family</w:t>
      </w:r>
      <w:r w:rsidR="001F53E3">
        <w:rPr>
          <w:rFonts w:ascii="Times New Roman" w:hAnsi="Times New Roman" w:cs="Times New Roman"/>
          <w:sz w:val="24"/>
          <w:szCs w:val="24"/>
          <w:lang w:val="en-US"/>
        </w:rPr>
        <w:t xml:space="preserve"> and can be </w:t>
      </w:r>
      <w:r w:rsidR="004D73A0" w:rsidRPr="00542320">
        <w:rPr>
          <w:rFonts w:ascii="Times New Roman" w:hAnsi="Times New Roman" w:cs="Times New Roman"/>
          <w:sz w:val="24"/>
          <w:szCs w:val="24"/>
          <w:lang w:val="en-US"/>
        </w:rPr>
        <w:t xml:space="preserve">used in traditional </w:t>
      </w:r>
      <w:r w:rsidR="00ED2EBA">
        <w:rPr>
          <w:rFonts w:ascii="Times New Roman" w:hAnsi="Times New Roman" w:cs="Times New Roman"/>
          <w:sz w:val="24"/>
          <w:szCs w:val="24"/>
          <w:lang w:val="en-US"/>
        </w:rPr>
        <w:t>African medicine for the treatment of diabetes, skin rashes, acute hepatitis, and other conditions</w:t>
      </w:r>
      <w:r w:rsidR="00026965">
        <w:rPr>
          <w:rFonts w:ascii="Times New Roman" w:hAnsi="Times New Roman" w:cs="Times New Roman"/>
          <w:sz w:val="24"/>
          <w:szCs w:val="24"/>
          <w:lang w:val="en-US"/>
        </w:rPr>
        <w:t xml:space="preserve"> (</w:t>
      </w:r>
      <w:proofErr w:type="spellStart"/>
      <w:r w:rsidR="00026965" w:rsidRPr="00BB5953">
        <w:rPr>
          <w:rFonts w:ascii="Times New Roman" w:hAnsi="Times New Roman" w:cs="Times New Roman"/>
          <w:sz w:val="24"/>
          <w:szCs w:val="24"/>
          <w:lang w:val="en-US"/>
        </w:rPr>
        <w:t>Siaka</w:t>
      </w:r>
      <w:proofErr w:type="spellEnd"/>
      <w:r w:rsidR="00026965">
        <w:rPr>
          <w:rFonts w:ascii="Times New Roman" w:hAnsi="Times New Roman" w:cs="Times New Roman"/>
          <w:sz w:val="24"/>
          <w:szCs w:val="24"/>
          <w:lang w:val="en-US"/>
        </w:rPr>
        <w:t xml:space="preserve"> et </w:t>
      </w:r>
      <w:r w:rsidR="00026965" w:rsidRPr="00026965">
        <w:rPr>
          <w:rFonts w:ascii="Times New Roman" w:hAnsi="Times New Roman" w:cs="Times New Roman"/>
          <w:i/>
          <w:iCs/>
          <w:sz w:val="24"/>
          <w:szCs w:val="24"/>
          <w:lang w:val="en-US"/>
        </w:rPr>
        <w:t>al</w:t>
      </w:r>
      <w:r w:rsidR="00026965">
        <w:rPr>
          <w:rFonts w:ascii="Times New Roman" w:hAnsi="Times New Roman" w:cs="Times New Roman"/>
          <w:sz w:val="24"/>
          <w:szCs w:val="24"/>
          <w:lang w:val="en-US"/>
        </w:rPr>
        <w:t>., 2012)</w:t>
      </w:r>
      <w:r w:rsidR="00DD2993" w:rsidRPr="00542320">
        <w:rPr>
          <w:rFonts w:ascii="Times New Roman" w:hAnsi="Times New Roman" w:cs="Times New Roman"/>
          <w:sz w:val="24"/>
          <w:szCs w:val="24"/>
          <w:lang w:val="en-US"/>
        </w:rPr>
        <w:t xml:space="preserve">. </w:t>
      </w:r>
      <w:r w:rsidR="00E237EA" w:rsidRPr="00E237EA">
        <w:rPr>
          <w:rFonts w:ascii="Times New Roman" w:hAnsi="Times New Roman" w:cs="Times New Roman"/>
          <w:sz w:val="24"/>
          <w:szCs w:val="24"/>
          <w:highlight w:val="green"/>
          <w:lang w:val="en-US"/>
        </w:rPr>
        <w:t xml:space="preserve">Furthermore, </w:t>
      </w:r>
      <w:r w:rsidR="001F53E3">
        <w:rPr>
          <w:rFonts w:ascii="Times New Roman" w:hAnsi="Times New Roman" w:cs="Times New Roman"/>
          <w:sz w:val="24"/>
          <w:szCs w:val="24"/>
          <w:highlight w:val="green"/>
          <w:lang w:val="en-US"/>
        </w:rPr>
        <w:t xml:space="preserve">plants of the same genus including </w:t>
      </w:r>
      <w:r w:rsidR="00E237EA" w:rsidRPr="00B760D5">
        <w:rPr>
          <w:rFonts w:ascii="Times New Roman" w:hAnsi="Times New Roman" w:cs="Times New Roman"/>
          <w:i/>
          <w:iCs/>
          <w:sz w:val="24"/>
          <w:szCs w:val="24"/>
          <w:highlight w:val="green"/>
          <w:lang w:val="en-US"/>
        </w:rPr>
        <w:t xml:space="preserve">Vernonia </w:t>
      </w:r>
      <w:proofErr w:type="spellStart"/>
      <w:r w:rsidR="00E237EA" w:rsidRPr="00B760D5">
        <w:rPr>
          <w:rFonts w:ascii="Times New Roman" w:hAnsi="Times New Roman" w:cs="Times New Roman"/>
          <w:i/>
          <w:iCs/>
          <w:sz w:val="24"/>
          <w:szCs w:val="24"/>
          <w:highlight w:val="green"/>
          <w:lang w:val="en-US"/>
        </w:rPr>
        <w:t>auriculifera</w:t>
      </w:r>
      <w:proofErr w:type="spellEnd"/>
      <w:r w:rsidR="00B760D5">
        <w:rPr>
          <w:rFonts w:ascii="Times New Roman" w:hAnsi="Times New Roman" w:cs="Times New Roman"/>
          <w:sz w:val="24"/>
          <w:szCs w:val="24"/>
          <w:highlight w:val="green"/>
          <w:lang w:val="en-US"/>
        </w:rPr>
        <w:t>,</w:t>
      </w:r>
      <w:r w:rsidR="00E237EA" w:rsidRPr="00E237EA">
        <w:rPr>
          <w:rFonts w:ascii="Times New Roman" w:hAnsi="Times New Roman" w:cs="Times New Roman"/>
          <w:sz w:val="24"/>
          <w:szCs w:val="24"/>
          <w:highlight w:val="green"/>
          <w:lang w:val="en-US"/>
        </w:rPr>
        <w:t xml:space="preserve"> </w:t>
      </w:r>
      <w:r w:rsidR="00E237EA" w:rsidRPr="00B760D5">
        <w:rPr>
          <w:rFonts w:ascii="Times New Roman" w:hAnsi="Times New Roman" w:cs="Times New Roman"/>
          <w:i/>
          <w:iCs/>
          <w:sz w:val="24"/>
          <w:szCs w:val="24"/>
          <w:highlight w:val="green"/>
          <w:lang w:val="en-US"/>
        </w:rPr>
        <w:t xml:space="preserve">Vernonia. </w:t>
      </w:r>
      <w:proofErr w:type="spellStart"/>
      <w:r w:rsidR="00E237EA" w:rsidRPr="00B760D5">
        <w:rPr>
          <w:rFonts w:ascii="Times New Roman" w:hAnsi="Times New Roman" w:cs="Times New Roman"/>
          <w:i/>
          <w:iCs/>
          <w:sz w:val="24"/>
          <w:szCs w:val="24"/>
          <w:highlight w:val="green"/>
          <w:lang w:val="en-US"/>
        </w:rPr>
        <w:t>zeylanica</w:t>
      </w:r>
      <w:proofErr w:type="spellEnd"/>
      <w:r w:rsidR="00E237EA" w:rsidRPr="00E237EA">
        <w:rPr>
          <w:rFonts w:ascii="Times New Roman" w:hAnsi="Times New Roman" w:cs="Times New Roman"/>
          <w:sz w:val="24"/>
          <w:szCs w:val="24"/>
          <w:highlight w:val="green"/>
          <w:lang w:val="en-US"/>
        </w:rPr>
        <w:t xml:space="preserve"> and </w:t>
      </w:r>
      <w:r w:rsidR="00E237EA" w:rsidRPr="00B760D5">
        <w:rPr>
          <w:rFonts w:ascii="Times New Roman" w:hAnsi="Times New Roman" w:cs="Times New Roman"/>
          <w:i/>
          <w:iCs/>
          <w:sz w:val="24"/>
          <w:szCs w:val="24"/>
          <w:highlight w:val="green"/>
          <w:lang w:val="en-US"/>
        </w:rPr>
        <w:t xml:space="preserve">Vernonia </w:t>
      </w:r>
      <w:proofErr w:type="spellStart"/>
      <w:r w:rsidR="00E237EA" w:rsidRPr="00B760D5">
        <w:rPr>
          <w:rFonts w:ascii="Times New Roman" w:hAnsi="Times New Roman" w:cs="Times New Roman"/>
          <w:i/>
          <w:iCs/>
          <w:sz w:val="24"/>
          <w:szCs w:val="24"/>
          <w:highlight w:val="green"/>
          <w:lang w:val="en-US"/>
        </w:rPr>
        <w:t>amygdalina</w:t>
      </w:r>
      <w:proofErr w:type="spellEnd"/>
      <w:r w:rsidR="00E237EA" w:rsidRPr="00E237EA">
        <w:rPr>
          <w:rFonts w:ascii="Times New Roman" w:hAnsi="Times New Roman" w:cs="Times New Roman"/>
          <w:sz w:val="24"/>
          <w:szCs w:val="24"/>
          <w:highlight w:val="green"/>
          <w:lang w:val="en-US"/>
        </w:rPr>
        <w:t xml:space="preserve"> shown anti-inflammatory properties (</w:t>
      </w:r>
      <w:proofErr w:type="spellStart"/>
      <w:r w:rsidR="00E237EA" w:rsidRPr="00E237EA">
        <w:rPr>
          <w:rFonts w:ascii="Times New Roman" w:hAnsi="Times New Roman" w:cs="Times New Roman"/>
          <w:sz w:val="24"/>
          <w:szCs w:val="24"/>
          <w:highlight w:val="green"/>
          <w:lang w:val="en-US"/>
        </w:rPr>
        <w:t>Rukshala</w:t>
      </w:r>
      <w:proofErr w:type="spellEnd"/>
      <w:r w:rsidR="00E237EA" w:rsidRPr="00E237EA">
        <w:rPr>
          <w:rFonts w:ascii="Times New Roman" w:hAnsi="Times New Roman" w:cs="Times New Roman"/>
          <w:sz w:val="24"/>
          <w:szCs w:val="24"/>
          <w:highlight w:val="green"/>
          <w:lang w:val="en-US"/>
        </w:rPr>
        <w:t xml:space="preserve"> et </w:t>
      </w:r>
      <w:r w:rsidR="00E237EA" w:rsidRPr="00280D41">
        <w:rPr>
          <w:rFonts w:ascii="Times New Roman" w:hAnsi="Times New Roman" w:cs="Times New Roman"/>
          <w:i/>
          <w:iCs/>
          <w:sz w:val="24"/>
          <w:szCs w:val="24"/>
          <w:highlight w:val="green"/>
          <w:lang w:val="en-US"/>
        </w:rPr>
        <w:t>al</w:t>
      </w:r>
      <w:r w:rsidR="00E237EA" w:rsidRPr="00E237EA">
        <w:rPr>
          <w:rFonts w:ascii="Times New Roman" w:hAnsi="Times New Roman" w:cs="Times New Roman"/>
          <w:sz w:val="24"/>
          <w:szCs w:val="24"/>
          <w:highlight w:val="green"/>
          <w:lang w:val="en-US"/>
        </w:rPr>
        <w:t xml:space="preserve">., 2022, </w:t>
      </w:r>
      <w:proofErr w:type="spellStart"/>
      <w:r w:rsidR="00E237EA" w:rsidRPr="00E237EA">
        <w:rPr>
          <w:rFonts w:ascii="Times New Roman" w:hAnsi="Times New Roman" w:cs="Times New Roman"/>
          <w:sz w:val="24"/>
          <w:szCs w:val="24"/>
          <w:highlight w:val="green"/>
          <w:lang w:val="en-US"/>
        </w:rPr>
        <w:t>Ashenafi</w:t>
      </w:r>
      <w:proofErr w:type="spellEnd"/>
      <w:r w:rsidR="00E237EA" w:rsidRPr="00E237EA">
        <w:rPr>
          <w:rFonts w:ascii="Times New Roman" w:hAnsi="Times New Roman" w:cs="Times New Roman"/>
          <w:sz w:val="24"/>
          <w:szCs w:val="24"/>
          <w:highlight w:val="green"/>
          <w:lang w:val="en-US"/>
        </w:rPr>
        <w:t xml:space="preserve"> et </w:t>
      </w:r>
      <w:r w:rsidR="00E237EA" w:rsidRPr="00280D41">
        <w:rPr>
          <w:rFonts w:ascii="Times New Roman" w:hAnsi="Times New Roman" w:cs="Times New Roman"/>
          <w:i/>
          <w:iCs/>
          <w:sz w:val="24"/>
          <w:szCs w:val="24"/>
          <w:highlight w:val="green"/>
          <w:lang w:val="en-US"/>
        </w:rPr>
        <w:t>al</w:t>
      </w:r>
      <w:r w:rsidR="00E237EA" w:rsidRPr="00280D41">
        <w:rPr>
          <w:rFonts w:ascii="Times New Roman" w:hAnsi="Times New Roman" w:cs="Times New Roman"/>
          <w:sz w:val="24"/>
          <w:szCs w:val="24"/>
          <w:lang w:val="en-US"/>
        </w:rPr>
        <w:t>.</w:t>
      </w:r>
      <w:r w:rsidR="00E237EA" w:rsidRPr="00E237EA">
        <w:rPr>
          <w:rFonts w:ascii="Times New Roman" w:hAnsi="Times New Roman" w:cs="Times New Roman"/>
          <w:sz w:val="24"/>
          <w:szCs w:val="24"/>
          <w:highlight w:val="green"/>
          <w:lang w:val="en-US"/>
        </w:rPr>
        <w:t xml:space="preserve">, 2024, </w:t>
      </w:r>
      <w:proofErr w:type="spellStart"/>
      <w:r w:rsidR="00E237EA" w:rsidRPr="00E237EA">
        <w:rPr>
          <w:rFonts w:ascii="Times New Roman" w:hAnsi="Times New Roman" w:cs="Times New Roman"/>
          <w:sz w:val="24"/>
          <w:szCs w:val="24"/>
          <w:highlight w:val="green"/>
          <w:lang w:val="en-US"/>
        </w:rPr>
        <w:t>Dejene</w:t>
      </w:r>
      <w:proofErr w:type="spellEnd"/>
      <w:r w:rsidR="00E237EA" w:rsidRPr="00E237EA">
        <w:rPr>
          <w:rFonts w:ascii="Times New Roman" w:hAnsi="Times New Roman" w:cs="Times New Roman"/>
          <w:sz w:val="24"/>
          <w:szCs w:val="24"/>
          <w:highlight w:val="green"/>
          <w:lang w:val="en-US"/>
        </w:rPr>
        <w:t xml:space="preserve"> et </w:t>
      </w:r>
      <w:r w:rsidR="00E237EA" w:rsidRPr="00280D41">
        <w:rPr>
          <w:rFonts w:ascii="Times New Roman" w:hAnsi="Times New Roman" w:cs="Times New Roman"/>
          <w:i/>
          <w:iCs/>
          <w:sz w:val="24"/>
          <w:szCs w:val="24"/>
          <w:highlight w:val="green"/>
          <w:lang w:val="en-US"/>
        </w:rPr>
        <w:t>al.</w:t>
      </w:r>
      <w:r w:rsidR="00E237EA" w:rsidRPr="00E237EA">
        <w:rPr>
          <w:rFonts w:ascii="Times New Roman" w:hAnsi="Times New Roman" w:cs="Times New Roman"/>
          <w:sz w:val="24"/>
          <w:szCs w:val="24"/>
          <w:highlight w:val="green"/>
          <w:lang w:val="en-US"/>
        </w:rPr>
        <w:t>, 2025).</w:t>
      </w:r>
      <w:r w:rsidR="00E237EA" w:rsidRPr="00E237EA">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Other studies</w:t>
      </w:r>
      <w:r w:rsidR="001F53E3">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show</w:t>
      </w:r>
      <w:r w:rsidR="001F53E3">
        <w:rPr>
          <w:rFonts w:ascii="Times New Roman" w:hAnsi="Times New Roman" w:cs="Times New Roman"/>
          <w:sz w:val="24"/>
          <w:szCs w:val="24"/>
          <w:lang w:val="en-US"/>
        </w:rPr>
        <w:t>ed</w:t>
      </w:r>
      <w:r w:rsidR="004D73A0" w:rsidRPr="00542320">
        <w:rPr>
          <w:rFonts w:ascii="Times New Roman" w:hAnsi="Times New Roman" w:cs="Times New Roman"/>
          <w:sz w:val="24"/>
          <w:szCs w:val="24"/>
          <w:lang w:val="en-US"/>
        </w:rPr>
        <w:t xml:space="preserve"> that </w:t>
      </w:r>
      <w:r w:rsidR="004D73A0" w:rsidRPr="00542320">
        <w:rPr>
          <w:rFonts w:ascii="Times New Roman" w:hAnsi="Times New Roman" w:cs="Times New Roman"/>
          <w:i/>
          <w:iCs/>
          <w:sz w:val="24"/>
          <w:szCs w:val="24"/>
          <w:lang w:val="en-US"/>
        </w:rPr>
        <w:t xml:space="preserve">Vernonia </w:t>
      </w:r>
      <w:proofErr w:type="spellStart"/>
      <w:r w:rsidR="004D73A0" w:rsidRPr="00542320">
        <w:rPr>
          <w:rFonts w:ascii="Times New Roman" w:hAnsi="Times New Roman" w:cs="Times New Roman"/>
          <w:i/>
          <w:iCs/>
          <w:sz w:val="24"/>
          <w:szCs w:val="24"/>
          <w:lang w:val="en-US"/>
        </w:rPr>
        <w:lastRenderedPageBreak/>
        <w:t>colorata</w:t>
      </w:r>
      <w:proofErr w:type="spellEnd"/>
      <w:r w:rsidR="004D73A0" w:rsidRPr="00542320">
        <w:rPr>
          <w:rFonts w:ascii="Times New Roman" w:hAnsi="Times New Roman" w:cs="Times New Roman"/>
          <w:sz w:val="24"/>
          <w:szCs w:val="24"/>
          <w:lang w:val="en-US"/>
        </w:rPr>
        <w:t xml:space="preserve"> leaf extract can prevent induced thrombocytopenia and increased vascular permeability</w:t>
      </w:r>
      <w:r w:rsidR="00026965">
        <w:rPr>
          <w:rFonts w:ascii="Times New Roman" w:hAnsi="Times New Roman" w:cs="Times New Roman"/>
          <w:sz w:val="24"/>
          <w:szCs w:val="24"/>
          <w:lang w:val="en-US"/>
        </w:rPr>
        <w:t xml:space="preserve"> (</w:t>
      </w:r>
      <w:proofErr w:type="spellStart"/>
      <w:r w:rsidR="00E85014" w:rsidRPr="00E85014">
        <w:rPr>
          <w:rFonts w:ascii="Times New Roman" w:hAnsi="Times New Roman" w:cs="Times New Roman"/>
          <w:sz w:val="24"/>
          <w:szCs w:val="24"/>
          <w:lang w:val="en-US"/>
        </w:rPr>
        <w:t>Ouedraogo</w:t>
      </w:r>
      <w:proofErr w:type="spellEnd"/>
      <w:r w:rsidR="004D73A0" w:rsidRPr="00542320">
        <w:rPr>
          <w:rFonts w:ascii="Times New Roman" w:hAnsi="Times New Roman" w:cs="Times New Roman"/>
          <w:sz w:val="24"/>
          <w:szCs w:val="24"/>
          <w:lang w:val="en-US"/>
        </w:rPr>
        <w:t xml:space="preserve"> </w:t>
      </w:r>
      <w:r w:rsidR="00E85014">
        <w:rPr>
          <w:rFonts w:ascii="Times New Roman" w:hAnsi="Times New Roman" w:cs="Times New Roman"/>
          <w:sz w:val="24"/>
          <w:szCs w:val="24"/>
          <w:lang w:val="en-US"/>
        </w:rPr>
        <w:t xml:space="preserve">et </w:t>
      </w:r>
      <w:r w:rsidR="00E85014" w:rsidRPr="00E85014">
        <w:rPr>
          <w:rFonts w:ascii="Times New Roman" w:hAnsi="Times New Roman" w:cs="Times New Roman"/>
          <w:i/>
          <w:iCs/>
          <w:sz w:val="24"/>
          <w:szCs w:val="24"/>
          <w:lang w:val="en-US"/>
        </w:rPr>
        <w:t>al.</w:t>
      </w:r>
      <w:r w:rsidR="00E85014">
        <w:rPr>
          <w:rFonts w:ascii="Times New Roman" w:hAnsi="Times New Roman" w:cs="Times New Roman"/>
          <w:sz w:val="24"/>
          <w:szCs w:val="24"/>
          <w:lang w:val="en-US"/>
        </w:rPr>
        <w:t xml:space="preserve">, </w:t>
      </w:r>
      <w:r w:rsidR="00693454">
        <w:rPr>
          <w:rFonts w:ascii="Times New Roman" w:hAnsi="Times New Roman" w:cs="Times New Roman"/>
          <w:sz w:val="24"/>
          <w:szCs w:val="24"/>
          <w:lang w:val="en-US"/>
        </w:rPr>
        <w:t>2023)</w:t>
      </w:r>
      <w:r w:rsidR="00DD2993" w:rsidRPr="00542320">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It has already been shown that </w:t>
      </w:r>
      <w:r w:rsidR="004D73A0" w:rsidRPr="001F53E3">
        <w:rPr>
          <w:rFonts w:ascii="Times New Roman" w:hAnsi="Times New Roman" w:cs="Times New Roman"/>
          <w:sz w:val="24"/>
          <w:szCs w:val="24"/>
          <w:highlight w:val="green"/>
          <w:lang w:val="en-US"/>
        </w:rPr>
        <w:t xml:space="preserve">its use </w:t>
      </w:r>
      <w:r w:rsidR="001F53E3" w:rsidRPr="001F53E3">
        <w:rPr>
          <w:rFonts w:ascii="Times New Roman" w:hAnsi="Times New Roman" w:cs="Times New Roman"/>
          <w:sz w:val="24"/>
          <w:szCs w:val="24"/>
          <w:highlight w:val="green"/>
          <w:lang w:val="en-US"/>
        </w:rPr>
        <w:t xml:space="preserve">does not </w:t>
      </w:r>
      <w:r w:rsidR="004D73A0" w:rsidRPr="001F53E3">
        <w:rPr>
          <w:rFonts w:ascii="Times New Roman" w:hAnsi="Times New Roman" w:cs="Times New Roman"/>
          <w:sz w:val="24"/>
          <w:szCs w:val="24"/>
          <w:highlight w:val="green"/>
          <w:lang w:val="en-US"/>
        </w:rPr>
        <w:t>present</w:t>
      </w:r>
      <w:r w:rsidR="004D73A0" w:rsidRPr="00542320">
        <w:rPr>
          <w:rFonts w:ascii="Times New Roman" w:hAnsi="Times New Roman" w:cs="Times New Roman"/>
          <w:sz w:val="24"/>
          <w:szCs w:val="24"/>
          <w:lang w:val="en-US"/>
        </w:rPr>
        <w:t xml:space="preserve"> a risk of </w:t>
      </w:r>
      <w:r w:rsidR="00DB237D" w:rsidRPr="00542320">
        <w:rPr>
          <w:rFonts w:ascii="Times New Roman" w:hAnsi="Times New Roman" w:cs="Times New Roman"/>
          <w:sz w:val="24"/>
          <w:szCs w:val="24"/>
          <w:lang w:val="en-US"/>
        </w:rPr>
        <w:t>toxicity</w:t>
      </w:r>
      <w:r w:rsidR="00693454">
        <w:rPr>
          <w:rFonts w:ascii="Times New Roman" w:hAnsi="Times New Roman" w:cs="Times New Roman"/>
          <w:sz w:val="24"/>
          <w:szCs w:val="24"/>
          <w:lang w:val="en-US"/>
        </w:rPr>
        <w:t xml:space="preserve"> (</w:t>
      </w:r>
      <w:r w:rsidR="00693454" w:rsidRPr="00693454">
        <w:rPr>
          <w:rFonts w:ascii="Times New Roman" w:hAnsi="Times New Roman" w:cs="Times New Roman"/>
          <w:color w:val="000000"/>
          <w:sz w:val="24"/>
          <w:szCs w:val="24"/>
          <w:lang w:val="en-US"/>
        </w:rPr>
        <w:t>Sawadogo</w:t>
      </w:r>
      <w:r w:rsidR="00693454">
        <w:rPr>
          <w:rFonts w:ascii="Times New Roman" w:hAnsi="Times New Roman" w:cs="Times New Roman"/>
          <w:color w:val="000000"/>
          <w:sz w:val="24"/>
          <w:szCs w:val="24"/>
          <w:lang w:val="en-US"/>
        </w:rPr>
        <w:t xml:space="preserve"> et </w:t>
      </w:r>
      <w:r w:rsidR="00693454" w:rsidRPr="00693454">
        <w:rPr>
          <w:rFonts w:ascii="Times New Roman" w:hAnsi="Times New Roman" w:cs="Times New Roman"/>
          <w:i/>
          <w:iCs/>
          <w:color w:val="000000"/>
          <w:sz w:val="24"/>
          <w:szCs w:val="24"/>
          <w:lang w:val="en-US"/>
        </w:rPr>
        <w:t>al</w:t>
      </w:r>
      <w:r w:rsidR="00693454">
        <w:rPr>
          <w:rFonts w:ascii="Times New Roman" w:hAnsi="Times New Roman" w:cs="Times New Roman"/>
          <w:color w:val="000000"/>
          <w:sz w:val="24"/>
          <w:szCs w:val="24"/>
          <w:lang w:val="en-US"/>
        </w:rPr>
        <w:t>., 2022)</w:t>
      </w:r>
      <w:r w:rsidR="00DD2993" w:rsidRPr="00542320">
        <w:rPr>
          <w:rFonts w:ascii="Times New Roman" w:hAnsi="Times New Roman" w:cs="Times New Roman"/>
          <w:sz w:val="24"/>
          <w:szCs w:val="24"/>
          <w:lang w:val="en-US"/>
        </w:rPr>
        <w:t xml:space="preserve">. </w:t>
      </w:r>
      <w:r w:rsidR="000B32C6" w:rsidRPr="00542320">
        <w:rPr>
          <w:rFonts w:ascii="Times New Roman" w:hAnsi="Times New Roman" w:cs="Times New Roman"/>
          <w:sz w:val="24"/>
          <w:szCs w:val="24"/>
          <w:lang w:val="en-US"/>
        </w:rPr>
        <w:t xml:space="preserve">This study </w:t>
      </w:r>
      <w:r w:rsidR="000B32C6" w:rsidRPr="000333EE">
        <w:rPr>
          <w:rFonts w:ascii="Times New Roman" w:hAnsi="Times New Roman" w:cs="Times New Roman"/>
          <w:sz w:val="24"/>
          <w:szCs w:val="24"/>
          <w:highlight w:val="green"/>
          <w:lang w:val="en-US"/>
        </w:rPr>
        <w:t>aim</w:t>
      </w:r>
      <w:r w:rsidR="000333EE" w:rsidRPr="000333EE">
        <w:rPr>
          <w:rFonts w:ascii="Times New Roman" w:hAnsi="Times New Roman" w:cs="Times New Roman"/>
          <w:sz w:val="24"/>
          <w:szCs w:val="24"/>
          <w:highlight w:val="green"/>
          <w:lang w:val="en-US"/>
        </w:rPr>
        <w:t>ed</w:t>
      </w:r>
      <w:r w:rsidR="004D73A0" w:rsidRPr="00542320">
        <w:rPr>
          <w:rFonts w:ascii="Times New Roman" w:hAnsi="Times New Roman" w:cs="Times New Roman"/>
          <w:sz w:val="24"/>
          <w:szCs w:val="24"/>
          <w:lang w:val="en-US"/>
        </w:rPr>
        <w:t xml:space="preserve"> to evaluate the acute and subacute anti-inflammatory </w:t>
      </w:r>
      <w:r w:rsidR="00DB4895">
        <w:rPr>
          <w:rFonts w:ascii="Times New Roman" w:hAnsi="Times New Roman" w:cs="Times New Roman"/>
          <w:sz w:val="24"/>
          <w:szCs w:val="24"/>
          <w:lang w:val="en-US"/>
        </w:rPr>
        <w:t>effects</w:t>
      </w:r>
      <w:r w:rsidR="004D73A0" w:rsidRPr="00542320">
        <w:rPr>
          <w:rFonts w:ascii="Times New Roman" w:hAnsi="Times New Roman" w:cs="Times New Roman"/>
          <w:sz w:val="24"/>
          <w:szCs w:val="24"/>
          <w:lang w:val="en-US"/>
        </w:rPr>
        <w:t xml:space="preserve"> of the</w:t>
      </w:r>
      <w:r w:rsidR="000333EE">
        <w:rPr>
          <w:rFonts w:ascii="Times New Roman" w:hAnsi="Times New Roman" w:cs="Times New Roman"/>
          <w:sz w:val="24"/>
          <w:szCs w:val="24"/>
          <w:lang w:val="en-US"/>
        </w:rPr>
        <w:t xml:space="preserve"> </w:t>
      </w:r>
      <w:r w:rsidR="000333EE" w:rsidRPr="00A84C4B">
        <w:rPr>
          <w:rFonts w:ascii="Times New Roman" w:hAnsi="Times New Roman" w:cs="Times New Roman"/>
          <w:sz w:val="24"/>
          <w:szCs w:val="24"/>
          <w:lang w:val="en-US"/>
        </w:rPr>
        <w:t xml:space="preserve">aqueous extract of </w:t>
      </w:r>
      <w:r w:rsidR="000333EE" w:rsidRPr="009C0FC0">
        <w:rPr>
          <w:rFonts w:ascii="Times New Roman" w:hAnsi="Times New Roman" w:cs="Times New Roman"/>
          <w:i/>
          <w:iCs/>
          <w:sz w:val="24"/>
          <w:szCs w:val="24"/>
          <w:lang w:val="en-US"/>
        </w:rPr>
        <w:t xml:space="preserve">Vernonia </w:t>
      </w:r>
      <w:proofErr w:type="spellStart"/>
      <w:r w:rsidR="000333EE" w:rsidRPr="009C0FC0">
        <w:rPr>
          <w:rFonts w:ascii="Times New Roman" w:hAnsi="Times New Roman" w:cs="Times New Roman"/>
          <w:i/>
          <w:iCs/>
          <w:sz w:val="24"/>
          <w:szCs w:val="24"/>
          <w:lang w:val="en-US"/>
        </w:rPr>
        <w:t>colorata</w:t>
      </w:r>
      <w:proofErr w:type="spellEnd"/>
      <w:r w:rsidR="000333EE" w:rsidRPr="00A84C4B">
        <w:rPr>
          <w:rFonts w:ascii="Times New Roman" w:hAnsi="Times New Roman" w:cs="Times New Roman"/>
          <w:sz w:val="24"/>
          <w:szCs w:val="24"/>
          <w:lang w:val="en-US"/>
        </w:rPr>
        <w:t xml:space="preserve"> leaves</w:t>
      </w:r>
      <w:r w:rsidR="004D73A0" w:rsidRPr="00542320">
        <w:rPr>
          <w:rFonts w:ascii="Times New Roman" w:hAnsi="Times New Roman" w:cs="Times New Roman"/>
          <w:sz w:val="24"/>
          <w:szCs w:val="24"/>
          <w:lang w:val="en-US"/>
        </w:rPr>
        <w:t xml:space="preserve"> </w:t>
      </w:r>
      <w:r w:rsidR="000333EE">
        <w:rPr>
          <w:rFonts w:ascii="Times New Roman" w:hAnsi="Times New Roman" w:cs="Times New Roman"/>
          <w:sz w:val="24"/>
          <w:szCs w:val="24"/>
          <w:lang w:val="en-US"/>
        </w:rPr>
        <w:t>(</w:t>
      </w:r>
      <w:r w:rsidR="009C0FC0">
        <w:rPr>
          <w:rFonts w:ascii="Times New Roman" w:hAnsi="Times New Roman" w:cs="Times New Roman"/>
          <w:sz w:val="24"/>
          <w:szCs w:val="24"/>
          <w:lang w:val="en-US"/>
        </w:rPr>
        <w:t>A</w:t>
      </w:r>
      <w:r w:rsidR="00C457D2">
        <w:rPr>
          <w:rFonts w:ascii="Times New Roman" w:hAnsi="Times New Roman" w:cs="Times New Roman"/>
          <w:sz w:val="24"/>
          <w:szCs w:val="24"/>
          <w:lang w:val="en-US"/>
        </w:rPr>
        <w:t>EVC</w:t>
      </w:r>
      <w:r w:rsidR="000333EE">
        <w:rPr>
          <w:rFonts w:ascii="Times New Roman" w:hAnsi="Times New Roman" w:cs="Times New Roman"/>
          <w:sz w:val="24"/>
          <w:szCs w:val="24"/>
          <w:lang w:val="en-US"/>
        </w:rPr>
        <w:t>)</w:t>
      </w:r>
      <w:r w:rsidR="004D73A0" w:rsidRPr="00542320">
        <w:rPr>
          <w:rFonts w:ascii="Times New Roman" w:hAnsi="Times New Roman" w:cs="Times New Roman"/>
          <w:sz w:val="24"/>
          <w:szCs w:val="24"/>
          <w:lang w:val="en-US"/>
        </w:rPr>
        <w:t xml:space="preserve"> on the induced inflammation model in mice and rats.</w:t>
      </w:r>
    </w:p>
    <w:p w14:paraId="4D4CC9B3" w14:textId="70C70D32" w:rsidR="009A1254" w:rsidRPr="00542320" w:rsidRDefault="00703BC2" w:rsidP="008812DF">
      <w:pPr>
        <w:pStyle w:val="Heading1"/>
        <w:numPr>
          <w:ilvl w:val="0"/>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Materials and methods</w:t>
      </w:r>
    </w:p>
    <w:p w14:paraId="70DF1F73" w14:textId="52087D0E" w:rsidR="001125C4" w:rsidRPr="00542320" w:rsidRDefault="000650A5"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Plant</w:t>
      </w:r>
    </w:p>
    <w:p w14:paraId="58CE4EC9" w14:textId="65454660" w:rsidR="00520F9E" w:rsidRPr="00542320" w:rsidRDefault="00703BC2"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leaves of </w:t>
      </w:r>
      <w:r w:rsidRPr="00542320">
        <w:rPr>
          <w:rFonts w:ascii="Times New Roman" w:hAnsi="Times New Roman" w:cs="Times New Roman"/>
          <w:i/>
          <w:iCs/>
          <w:sz w:val="24"/>
          <w:szCs w:val="24"/>
          <w:lang w:val="en-US"/>
        </w:rPr>
        <w:t xml:space="preserve">Vernonia </w:t>
      </w:r>
      <w:proofErr w:type="spellStart"/>
      <w:r w:rsidRPr="00542320">
        <w:rPr>
          <w:rFonts w:ascii="Times New Roman" w:hAnsi="Times New Roman" w:cs="Times New Roman"/>
          <w:i/>
          <w:iCs/>
          <w:sz w:val="24"/>
          <w:szCs w:val="24"/>
          <w:lang w:val="en-US"/>
        </w:rPr>
        <w:t>colorata</w:t>
      </w:r>
      <w:proofErr w:type="spellEnd"/>
      <w:r w:rsidRPr="00542320">
        <w:rPr>
          <w:rFonts w:ascii="Times New Roman" w:hAnsi="Times New Roman" w:cs="Times New Roman"/>
          <w:sz w:val="24"/>
          <w:szCs w:val="24"/>
          <w:lang w:val="en-US"/>
        </w:rPr>
        <w:t xml:space="preserve"> were collected in Ouagadougou (Burkina Faso). The sample was </w:t>
      </w:r>
      <w:r w:rsidR="00B457FC" w:rsidRPr="00B457FC">
        <w:rPr>
          <w:rFonts w:ascii="Times New Roman" w:hAnsi="Times New Roman" w:cs="Times New Roman"/>
          <w:sz w:val="24"/>
          <w:szCs w:val="24"/>
          <w:highlight w:val="green"/>
          <w:lang w:val="en-US"/>
        </w:rPr>
        <w:t>collected</w:t>
      </w:r>
      <w:r w:rsidRPr="00542320">
        <w:rPr>
          <w:rFonts w:ascii="Times New Roman" w:hAnsi="Times New Roman" w:cs="Times New Roman"/>
          <w:sz w:val="24"/>
          <w:szCs w:val="24"/>
          <w:lang w:val="en-US"/>
        </w:rPr>
        <w:t xml:space="preserve"> in August 2024 before 11 a.m. The species identification was </w:t>
      </w:r>
      <w:r w:rsidR="00E64792">
        <w:rPr>
          <w:rFonts w:ascii="Times New Roman" w:hAnsi="Times New Roman" w:cs="Times New Roman"/>
          <w:sz w:val="24"/>
          <w:szCs w:val="24"/>
          <w:lang w:val="en-US"/>
        </w:rPr>
        <w:t>conducted</w:t>
      </w:r>
      <w:r w:rsidRPr="00542320">
        <w:rPr>
          <w:rFonts w:ascii="Times New Roman" w:hAnsi="Times New Roman" w:cs="Times New Roman"/>
          <w:sz w:val="24"/>
          <w:szCs w:val="24"/>
          <w:lang w:val="en-US"/>
        </w:rPr>
        <w:t xml:space="preserve"> by the Herbarium of Joseph KI-ZERBO University</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where a sample was preserved with the </w:t>
      </w:r>
      <w:r w:rsidR="00635737">
        <w:rPr>
          <w:rFonts w:ascii="Times New Roman" w:hAnsi="Times New Roman" w:cs="Times New Roman"/>
          <w:sz w:val="24"/>
          <w:szCs w:val="24"/>
          <w:lang w:val="en-US"/>
        </w:rPr>
        <w:t xml:space="preserve">ID </w:t>
      </w:r>
      <w:r w:rsidRPr="00542320">
        <w:rPr>
          <w:rFonts w:ascii="Times New Roman" w:hAnsi="Times New Roman" w:cs="Times New Roman"/>
          <w:sz w:val="24"/>
          <w:szCs w:val="24"/>
          <w:lang w:val="en-US"/>
        </w:rPr>
        <w:t>number</w:t>
      </w:r>
      <w:r w:rsidR="00635737">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17964 and sample number 6964.</w:t>
      </w:r>
    </w:p>
    <w:p w14:paraId="3A40E8BE" w14:textId="1C302CCE" w:rsidR="000650A5" w:rsidRPr="00542320" w:rsidRDefault="000650A5"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Animal</w:t>
      </w:r>
    </w:p>
    <w:p w14:paraId="59189936" w14:textId="45D03742" w:rsidR="003A74FF" w:rsidRPr="00542320" w:rsidRDefault="00703BC2"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Adult Wistar rats and NMRI mice from the animal </w:t>
      </w:r>
      <w:r w:rsidR="00B457FC" w:rsidRPr="00B457FC">
        <w:rPr>
          <w:rFonts w:ascii="Times New Roman" w:hAnsi="Times New Roman" w:cs="Times New Roman"/>
          <w:sz w:val="24"/>
          <w:szCs w:val="24"/>
          <w:highlight w:val="green"/>
          <w:lang w:val="en-US"/>
        </w:rPr>
        <w:t>house</w:t>
      </w:r>
      <w:r w:rsidRPr="00542320">
        <w:rPr>
          <w:rFonts w:ascii="Times New Roman" w:hAnsi="Times New Roman" w:cs="Times New Roman"/>
          <w:sz w:val="24"/>
          <w:szCs w:val="24"/>
          <w:lang w:val="en-US"/>
        </w:rPr>
        <w:t xml:space="preserve"> of Joseph KI-ZERBO University were used. These animals were kept under standard animal </w:t>
      </w:r>
      <w:r w:rsidR="00B457FC" w:rsidRPr="00B457FC">
        <w:rPr>
          <w:rFonts w:ascii="Times New Roman" w:hAnsi="Times New Roman" w:cs="Times New Roman"/>
          <w:sz w:val="24"/>
          <w:szCs w:val="24"/>
          <w:highlight w:val="green"/>
          <w:lang w:val="en-US"/>
        </w:rPr>
        <w:t>house</w:t>
      </w:r>
      <w:r w:rsidR="00B457FC" w:rsidRPr="00B457FC">
        <w:rPr>
          <w:rFonts w:ascii="Times New Roman" w:hAnsi="Times New Roman" w:cs="Times New Roman"/>
          <w:color w:val="FF0000"/>
          <w:sz w:val="24"/>
          <w:szCs w:val="24"/>
          <w:lang w:val="en-US"/>
        </w:rPr>
        <w:t xml:space="preserve"> </w:t>
      </w:r>
      <w:r w:rsidRPr="00542320">
        <w:rPr>
          <w:rFonts w:ascii="Times New Roman" w:hAnsi="Times New Roman" w:cs="Times New Roman"/>
          <w:sz w:val="24"/>
          <w:szCs w:val="24"/>
          <w:lang w:val="en-US"/>
        </w:rPr>
        <w:t xml:space="preserve">conditions (temperature 22 ± 3°C, humidity 50 ± 10%, and a 12-h light/12-h dark cycle). They had free access to drinking water and food. Animal handling and treatment were carried out </w:t>
      </w:r>
      <w:r w:rsidR="00635737">
        <w:rPr>
          <w:rFonts w:ascii="Times New Roman" w:hAnsi="Times New Roman" w:cs="Times New Roman"/>
          <w:sz w:val="24"/>
          <w:szCs w:val="24"/>
          <w:lang w:val="en-US"/>
        </w:rPr>
        <w:t>in accordance with</w:t>
      </w:r>
      <w:r w:rsidRPr="00542320">
        <w:rPr>
          <w:rFonts w:ascii="Times New Roman" w:hAnsi="Times New Roman" w:cs="Times New Roman"/>
          <w:sz w:val="24"/>
          <w:szCs w:val="24"/>
          <w:lang w:val="en-US"/>
        </w:rPr>
        <w:t xml:space="preserve"> the ethical standards for animal research prescribed by the Institutional Ethics Committee of Joseph KI-ZERBO University under the experimental protocol approval number CE-UJKZ/2020-04.</w:t>
      </w:r>
    </w:p>
    <w:p w14:paraId="27A4C563" w14:textId="01F1BD01" w:rsidR="000650A5" w:rsidRPr="00542320" w:rsidRDefault="003501B9"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Preparation of the extract</w:t>
      </w:r>
    </w:p>
    <w:p w14:paraId="6479915F" w14:textId="3B4091DD" w:rsidR="003A74FF" w:rsidRPr="00542320" w:rsidRDefault="00644546" w:rsidP="008812DF">
      <w:pPr>
        <w:spacing w:line="480" w:lineRule="auto"/>
        <w:jc w:val="both"/>
        <w:rPr>
          <w:rFonts w:ascii="Times New Roman" w:hAnsi="Times New Roman" w:cs="Times New Roman"/>
          <w:sz w:val="24"/>
          <w:szCs w:val="24"/>
          <w:lang w:val="en-US"/>
        </w:rPr>
      </w:pPr>
      <w:r w:rsidRPr="00644546">
        <w:rPr>
          <w:rFonts w:ascii="Times New Roman" w:hAnsi="Times New Roman" w:cs="Times New Roman"/>
          <w:i/>
          <w:iCs/>
          <w:sz w:val="24"/>
          <w:szCs w:val="24"/>
          <w:lang w:val="en-US"/>
        </w:rPr>
        <w:t xml:space="preserve">Vernonia </w:t>
      </w:r>
      <w:proofErr w:type="spellStart"/>
      <w:r w:rsidRPr="00644546">
        <w:rPr>
          <w:rFonts w:ascii="Times New Roman" w:hAnsi="Times New Roman" w:cs="Times New Roman"/>
          <w:i/>
          <w:iCs/>
          <w:sz w:val="24"/>
          <w:szCs w:val="24"/>
          <w:lang w:val="en-US"/>
        </w:rPr>
        <w:t>colorata</w:t>
      </w:r>
      <w:proofErr w:type="spellEnd"/>
      <w:r w:rsidRPr="00644546">
        <w:rPr>
          <w:rFonts w:ascii="Times New Roman" w:hAnsi="Times New Roman" w:cs="Times New Roman"/>
          <w:i/>
          <w:iCs/>
          <w:sz w:val="24"/>
          <w:szCs w:val="24"/>
          <w:lang w:val="en-US"/>
        </w:rPr>
        <w:t xml:space="preserve"> </w:t>
      </w:r>
      <w:r w:rsidRPr="00644546">
        <w:rPr>
          <w:rFonts w:ascii="Times New Roman" w:hAnsi="Times New Roman" w:cs="Times New Roman"/>
          <w:sz w:val="24"/>
          <w:szCs w:val="24"/>
          <w:lang w:val="en-US"/>
        </w:rPr>
        <w:t>leaves were washed and dried in the laboratory under artificial ventilation</w:t>
      </w:r>
      <w:r w:rsidR="00B457FC">
        <w:rPr>
          <w:rFonts w:ascii="Times New Roman" w:hAnsi="Times New Roman" w:cs="Times New Roman"/>
          <w:sz w:val="24"/>
          <w:szCs w:val="24"/>
          <w:lang w:val="en-US"/>
        </w:rPr>
        <w:t xml:space="preserve"> </w:t>
      </w:r>
      <w:r w:rsidR="00B457FC" w:rsidRPr="00B457FC">
        <w:rPr>
          <w:rFonts w:ascii="Times New Roman" w:hAnsi="Times New Roman" w:cs="Times New Roman"/>
          <w:sz w:val="24"/>
          <w:szCs w:val="24"/>
          <w:highlight w:val="green"/>
          <w:lang w:val="en-US"/>
        </w:rPr>
        <w:t>without sunlight and dust</w:t>
      </w:r>
      <w:r w:rsidR="003501B9" w:rsidRPr="00542320">
        <w:rPr>
          <w:rFonts w:ascii="Times New Roman" w:hAnsi="Times New Roman" w:cs="Times New Roman"/>
          <w:sz w:val="24"/>
          <w:szCs w:val="24"/>
          <w:lang w:val="en-US"/>
        </w:rPr>
        <w:t xml:space="preserve">. A test sample of 2 x 250 g of leaf powder was placed in a 5000 mL stainless steel beaker. </w:t>
      </w:r>
      <w:r w:rsidR="00B457FC" w:rsidRPr="00B457FC">
        <w:rPr>
          <w:rFonts w:ascii="Times New Roman" w:hAnsi="Times New Roman" w:cs="Times New Roman"/>
          <w:sz w:val="24"/>
          <w:szCs w:val="24"/>
          <w:highlight w:val="green"/>
          <w:lang w:val="en-US"/>
        </w:rPr>
        <w:t>One thousand and five hundred milliliters (</w:t>
      </w:r>
      <w:r w:rsidR="003501B9" w:rsidRPr="00B457FC">
        <w:rPr>
          <w:rFonts w:ascii="Times New Roman" w:hAnsi="Times New Roman" w:cs="Times New Roman"/>
          <w:sz w:val="24"/>
          <w:szCs w:val="24"/>
          <w:highlight w:val="green"/>
          <w:lang w:val="en-US"/>
        </w:rPr>
        <w:t>1500 mL</w:t>
      </w:r>
      <w:r w:rsidR="00B457FC" w:rsidRPr="00B457FC">
        <w:rPr>
          <w:rFonts w:ascii="Times New Roman" w:hAnsi="Times New Roman" w:cs="Times New Roman"/>
          <w:sz w:val="24"/>
          <w:szCs w:val="24"/>
          <w:highlight w:val="green"/>
          <w:lang w:val="en-US"/>
        </w:rPr>
        <w:t>)</w:t>
      </w:r>
      <w:r w:rsidR="003501B9" w:rsidRPr="00542320">
        <w:rPr>
          <w:rFonts w:ascii="Times New Roman" w:hAnsi="Times New Roman" w:cs="Times New Roman"/>
          <w:sz w:val="24"/>
          <w:szCs w:val="24"/>
          <w:lang w:val="en-US"/>
        </w:rPr>
        <w:t xml:space="preserve"> of distilled water </w:t>
      </w:r>
      <w:r w:rsidR="00B457FC">
        <w:rPr>
          <w:rFonts w:ascii="Times New Roman" w:hAnsi="Times New Roman" w:cs="Times New Roman"/>
          <w:sz w:val="24"/>
          <w:szCs w:val="24"/>
          <w:lang w:val="en-US"/>
        </w:rPr>
        <w:t xml:space="preserve">were </w:t>
      </w:r>
      <w:r w:rsidR="003501B9" w:rsidRPr="00542320">
        <w:rPr>
          <w:rFonts w:ascii="Times New Roman" w:hAnsi="Times New Roman" w:cs="Times New Roman"/>
          <w:sz w:val="24"/>
          <w:szCs w:val="24"/>
          <w:lang w:val="en-US"/>
        </w:rPr>
        <w:t xml:space="preserve">added to each sample of plant material. The homogenized mixture was then macerated at a temperature of approximately 30°C for 24 h under mechanical stirring. The resulting </w:t>
      </w:r>
      <w:r w:rsidR="003501B9" w:rsidRPr="00542320">
        <w:rPr>
          <w:rFonts w:ascii="Times New Roman" w:hAnsi="Times New Roman" w:cs="Times New Roman"/>
          <w:sz w:val="24"/>
          <w:szCs w:val="24"/>
          <w:lang w:val="en-US"/>
        </w:rPr>
        <w:lastRenderedPageBreak/>
        <w:t>maceration was filtered</w:t>
      </w:r>
      <w:r w:rsidR="000B32C6" w:rsidRPr="00542320">
        <w:rPr>
          <w:rFonts w:ascii="Times New Roman" w:hAnsi="Times New Roman" w:cs="Times New Roman"/>
          <w:sz w:val="24"/>
          <w:szCs w:val="24"/>
          <w:lang w:val="en-US"/>
        </w:rPr>
        <w:t>,</w:t>
      </w:r>
      <w:r w:rsidR="003501B9" w:rsidRPr="00542320">
        <w:rPr>
          <w:rFonts w:ascii="Times New Roman" w:hAnsi="Times New Roman" w:cs="Times New Roman"/>
          <w:sz w:val="24"/>
          <w:szCs w:val="24"/>
          <w:lang w:val="en-US"/>
        </w:rPr>
        <w:t xml:space="preserve"> and the filtrates were then centrifuged at 2000 rpm for 10 min. The supernatants obtained were collected, distributed in glass crystallizing dishes</w:t>
      </w:r>
      <w:r w:rsidR="000B32C6" w:rsidRPr="00542320">
        <w:rPr>
          <w:rFonts w:ascii="Times New Roman" w:hAnsi="Times New Roman" w:cs="Times New Roman"/>
          <w:sz w:val="24"/>
          <w:szCs w:val="24"/>
          <w:lang w:val="en-US"/>
        </w:rPr>
        <w:t>,</w:t>
      </w:r>
      <w:r w:rsidR="003501B9" w:rsidRPr="00542320">
        <w:rPr>
          <w:rFonts w:ascii="Times New Roman" w:hAnsi="Times New Roman" w:cs="Times New Roman"/>
          <w:sz w:val="24"/>
          <w:szCs w:val="24"/>
          <w:lang w:val="en-US"/>
        </w:rPr>
        <w:t xml:space="preserve"> and then placed in a freezer at -18°C for 24 h before being freeze-dried. The final product obtained after freeze-drying constitutes the aqueous extract of </w:t>
      </w:r>
      <w:r w:rsidR="003501B9" w:rsidRPr="00542320">
        <w:rPr>
          <w:rFonts w:ascii="Times New Roman" w:hAnsi="Times New Roman" w:cs="Times New Roman"/>
          <w:i/>
          <w:iCs/>
          <w:sz w:val="24"/>
          <w:szCs w:val="24"/>
          <w:lang w:val="en-US"/>
        </w:rPr>
        <w:t xml:space="preserve">Vernonia </w:t>
      </w:r>
      <w:proofErr w:type="spellStart"/>
      <w:r w:rsidR="003501B9" w:rsidRPr="00542320">
        <w:rPr>
          <w:rFonts w:ascii="Times New Roman" w:hAnsi="Times New Roman" w:cs="Times New Roman"/>
          <w:i/>
          <w:iCs/>
          <w:sz w:val="24"/>
          <w:szCs w:val="24"/>
          <w:lang w:val="en-US"/>
        </w:rPr>
        <w:t>colorata</w:t>
      </w:r>
      <w:proofErr w:type="spellEnd"/>
      <w:r w:rsidR="00C547CE">
        <w:rPr>
          <w:rFonts w:ascii="Times New Roman" w:hAnsi="Times New Roman" w:cs="Times New Roman"/>
          <w:sz w:val="24"/>
          <w:szCs w:val="24"/>
          <w:lang w:val="en-US"/>
        </w:rPr>
        <w:t>.</w:t>
      </w:r>
    </w:p>
    <w:p w14:paraId="259AEC05" w14:textId="327E2C72" w:rsidR="000650A5" w:rsidRPr="00542320" w:rsidRDefault="003501B9"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Acute anti-inflammatory test</w:t>
      </w:r>
    </w:p>
    <w:p w14:paraId="315FD697" w14:textId="7A574736" w:rsidR="001125C4" w:rsidRPr="00542320" w:rsidRDefault="003501B9" w:rsidP="008812DF">
      <w:pPr>
        <w:pStyle w:val="ListParagraph"/>
        <w:numPr>
          <w:ilvl w:val="2"/>
          <w:numId w:val="1"/>
        </w:numPr>
        <w:spacing w:line="480" w:lineRule="auto"/>
        <w:rPr>
          <w:rFonts w:ascii="Times New Roman" w:hAnsi="Times New Roman" w:cs="Times New Roman"/>
          <w:sz w:val="24"/>
          <w:szCs w:val="24"/>
          <w:lang w:val="en-US"/>
        </w:rPr>
      </w:pPr>
      <w:r w:rsidRPr="00542320">
        <w:rPr>
          <w:rFonts w:ascii="Times New Roman" w:hAnsi="Times New Roman" w:cs="Times New Roman"/>
          <w:sz w:val="24"/>
          <w:szCs w:val="24"/>
          <w:lang w:val="en-US"/>
        </w:rPr>
        <w:t>Dextran test</w:t>
      </w:r>
    </w:p>
    <w:p w14:paraId="0565C9F9" w14:textId="0CC0427E" w:rsidR="00296FD5" w:rsidRDefault="00293A1E"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test was carried out according to the method described by Gupta et </w:t>
      </w:r>
      <w:r w:rsidRPr="00542320">
        <w:rPr>
          <w:rFonts w:ascii="Times New Roman" w:hAnsi="Times New Roman" w:cs="Times New Roman"/>
          <w:i/>
          <w:iCs/>
          <w:sz w:val="24"/>
          <w:szCs w:val="24"/>
          <w:lang w:val="en-US"/>
        </w:rPr>
        <w:t>al.</w:t>
      </w:r>
      <w:r w:rsidR="00693454">
        <w:rPr>
          <w:rFonts w:ascii="Times New Roman" w:hAnsi="Times New Roman" w:cs="Times New Roman"/>
          <w:sz w:val="24"/>
          <w:szCs w:val="24"/>
          <w:lang w:val="en-US"/>
        </w:rPr>
        <w:t xml:space="preserve"> (2006)</w:t>
      </w:r>
      <w:r w:rsidRPr="00542320">
        <w:rPr>
          <w:rFonts w:ascii="Times New Roman" w:hAnsi="Times New Roman" w:cs="Times New Roman"/>
          <w:sz w:val="24"/>
          <w:szCs w:val="24"/>
          <w:lang w:val="en-US"/>
        </w:rPr>
        <w:t>. Twenty-five (25) mice were divided into five groups of five animals each: Group 1 (normal)</w:t>
      </w:r>
      <w:r w:rsidR="00B457FC">
        <w:rPr>
          <w:rFonts w:ascii="Times New Roman" w:hAnsi="Times New Roman" w:cs="Times New Roman"/>
          <w:sz w:val="24"/>
          <w:szCs w:val="24"/>
          <w:lang w:val="en-US"/>
        </w:rPr>
        <w:t xml:space="preserve"> </w:t>
      </w:r>
      <w:r w:rsidR="00B457FC" w:rsidRPr="00B457FC">
        <w:rPr>
          <w:rFonts w:ascii="Times New Roman" w:hAnsi="Times New Roman" w:cs="Times New Roman"/>
          <w:sz w:val="24"/>
          <w:szCs w:val="24"/>
          <w:highlight w:val="green"/>
          <w:lang w:val="en-US"/>
        </w:rPr>
        <w:t>was</w:t>
      </w:r>
      <w:r w:rsidRPr="00542320">
        <w:rPr>
          <w:rFonts w:ascii="Times New Roman" w:hAnsi="Times New Roman" w:cs="Times New Roman"/>
          <w:sz w:val="24"/>
          <w:szCs w:val="24"/>
          <w:lang w:val="en-US"/>
        </w:rPr>
        <w:t xml:space="preserve"> treated with 0.9% NaCl; Group 2 (positive control)</w:t>
      </w:r>
      <w:r w:rsidR="00B457FC">
        <w:rPr>
          <w:rFonts w:ascii="Times New Roman" w:hAnsi="Times New Roman" w:cs="Times New Roman"/>
          <w:sz w:val="24"/>
          <w:szCs w:val="24"/>
          <w:lang w:val="en-US"/>
        </w:rPr>
        <w:t xml:space="preserve"> </w:t>
      </w:r>
      <w:r w:rsidR="00B457FC" w:rsidRPr="00B457FC">
        <w:rPr>
          <w:rFonts w:ascii="Times New Roman" w:hAnsi="Times New Roman" w:cs="Times New Roman"/>
          <w:sz w:val="24"/>
          <w:szCs w:val="24"/>
          <w:highlight w:val="green"/>
          <w:lang w:val="en-US"/>
        </w:rPr>
        <w:t>was</w:t>
      </w:r>
      <w:r w:rsidRPr="00542320">
        <w:rPr>
          <w:rFonts w:ascii="Times New Roman" w:hAnsi="Times New Roman" w:cs="Times New Roman"/>
          <w:sz w:val="24"/>
          <w:szCs w:val="24"/>
          <w:lang w:val="en-US"/>
        </w:rPr>
        <w:t xml:space="preserve"> treated with cyproheptadine (5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dissolved in 0.9% NaCl; Groups 3, 4 and 5, </w:t>
      </w:r>
      <w:r w:rsidR="00B457FC" w:rsidRPr="00B457FC">
        <w:rPr>
          <w:rFonts w:ascii="Times New Roman" w:hAnsi="Times New Roman" w:cs="Times New Roman"/>
          <w:sz w:val="24"/>
          <w:szCs w:val="24"/>
          <w:highlight w:val="green"/>
          <w:lang w:val="en-US"/>
        </w:rPr>
        <w:t>were</w:t>
      </w:r>
      <w:r w:rsidR="00B457FC">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treated with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at doses of 50, 100 and 250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respectively. </w:t>
      </w:r>
      <w:r w:rsidR="00B457FC" w:rsidRPr="00B457FC">
        <w:rPr>
          <w:rFonts w:ascii="Times New Roman" w:hAnsi="Times New Roman" w:cs="Times New Roman"/>
          <w:sz w:val="24"/>
          <w:szCs w:val="24"/>
          <w:highlight w:val="green"/>
          <w:lang w:val="en-US"/>
        </w:rPr>
        <w:t>All the</w:t>
      </w:r>
      <w:r w:rsidRPr="00542320">
        <w:rPr>
          <w:rFonts w:ascii="Times New Roman" w:hAnsi="Times New Roman" w:cs="Times New Roman"/>
          <w:sz w:val="24"/>
          <w:szCs w:val="24"/>
          <w:lang w:val="en-US"/>
        </w:rPr>
        <w:t xml:space="preserve"> treatments were administered orally. The initial volumes (Vo) of the paws were measured</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one hour after these treatments, edema was induced by injection under the footpad of the right hind paw of 0.1 mL of the dextran solution. The </w:t>
      </w:r>
      <w:r w:rsidR="00B457FC">
        <w:rPr>
          <w:rFonts w:ascii="Times New Roman" w:hAnsi="Times New Roman" w:cs="Times New Roman"/>
          <w:sz w:val="24"/>
          <w:szCs w:val="24"/>
          <w:lang w:val="en-US"/>
        </w:rPr>
        <w:t>paw</w:t>
      </w:r>
      <w:r w:rsidRPr="00542320">
        <w:rPr>
          <w:rFonts w:ascii="Times New Roman" w:hAnsi="Times New Roman" w:cs="Times New Roman"/>
          <w:sz w:val="24"/>
          <w:szCs w:val="24"/>
          <w:lang w:val="en-US"/>
        </w:rPr>
        <w:t xml:space="preserve"> edema</w:t>
      </w:r>
      <w:r w:rsidR="00B457FC">
        <w:rPr>
          <w:rFonts w:ascii="Times New Roman" w:hAnsi="Times New Roman" w:cs="Times New Roman"/>
          <w:sz w:val="24"/>
          <w:szCs w:val="24"/>
          <w:lang w:val="en-US"/>
        </w:rPr>
        <w:t>s</w:t>
      </w:r>
      <w:r w:rsidRPr="00542320">
        <w:rPr>
          <w:rFonts w:ascii="Times New Roman" w:hAnsi="Times New Roman" w:cs="Times New Roman"/>
          <w:sz w:val="24"/>
          <w:szCs w:val="24"/>
          <w:lang w:val="en-US"/>
        </w:rPr>
        <w:t xml:space="preserve"> w</w:t>
      </w:r>
      <w:r w:rsidR="00B457FC">
        <w:rPr>
          <w:rFonts w:ascii="Times New Roman" w:hAnsi="Times New Roman" w:cs="Times New Roman"/>
          <w:sz w:val="24"/>
          <w:szCs w:val="24"/>
          <w:lang w:val="en-US"/>
        </w:rPr>
        <w:t>ere</w:t>
      </w:r>
      <w:r w:rsidRPr="00542320">
        <w:rPr>
          <w:rFonts w:ascii="Times New Roman" w:hAnsi="Times New Roman" w:cs="Times New Roman"/>
          <w:sz w:val="24"/>
          <w:szCs w:val="24"/>
          <w:lang w:val="en-US"/>
        </w:rPr>
        <w:t xml:space="preserve"> then measured by </w:t>
      </w:r>
      <w:r w:rsidR="00E20A54" w:rsidRPr="005E2294">
        <w:rPr>
          <w:rFonts w:ascii="Times New Roman" w:hAnsi="Times New Roman" w:cs="Times New Roman"/>
          <w:sz w:val="24"/>
          <w:szCs w:val="24"/>
          <w:highlight w:val="green"/>
          <w:lang w:val="en-US"/>
        </w:rPr>
        <w:t>UGO BASILE</w:t>
      </w:r>
      <w:r w:rsidR="00E20A54">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plethysmography</w:t>
      </w:r>
      <w:r w:rsidR="00B457FC">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at intervals of 0.5</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1</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1.5</w:t>
      </w:r>
      <w:r w:rsidR="006A16E5"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2 hours after injection of the dextran solution (Vt). The results were expressed as percentage inhibition of edema in the treated groups compared to the control group</w:t>
      </w:r>
      <w:r w:rsidR="00B457FC">
        <w:rPr>
          <w:rFonts w:ascii="Times New Roman" w:hAnsi="Times New Roman" w:cs="Times New Roman"/>
          <w:sz w:val="24"/>
          <w:szCs w:val="24"/>
          <w:lang w:val="en-US"/>
        </w:rPr>
        <w:t xml:space="preserve"> as follow</w:t>
      </w:r>
      <w:r w:rsidR="00ED4A2F"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t>
      </w:r>
    </w:p>
    <w:p w14:paraId="4C94A7BF" w14:textId="4725DFA2" w:rsidR="00A37CC6" w:rsidRPr="00296FD5" w:rsidRDefault="00296FD5" w:rsidP="008812DF">
      <w:pPr>
        <w:spacing w:line="480" w:lineRule="auto"/>
        <w:jc w:val="both"/>
        <w:rPr>
          <w:rFonts w:ascii="Times New Roman" w:eastAsiaTheme="minorEastAsia" w:hAnsi="Times New Roman" w:cs="Times New Roman"/>
          <w:sz w:val="24"/>
          <w:szCs w:val="24"/>
          <w:highlight w:val="yellow"/>
          <w:lang w:val="en-US"/>
        </w:rPr>
      </w:pPr>
      <m:oMath>
        <m:r>
          <w:rPr>
            <w:rFonts w:ascii="Cambria Math" w:hAnsi="Cambria Math" w:cs="Cambria Math"/>
            <w:sz w:val="24"/>
            <w:szCs w:val="24"/>
            <w:lang w:val="en-US"/>
          </w:rPr>
          <m:t>Pi</m:t>
        </m:r>
        <m:d>
          <m:dPr>
            <m:ctrlPr>
              <w:rPr>
                <w:rFonts w:ascii="Cambria Math" w:hAnsi="Cambria Math" w:cs="Cambria Math"/>
                <w:i/>
                <w:sz w:val="24"/>
                <w:szCs w:val="24"/>
                <w:lang w:val="en-US"/>
              </w:rPr>
            </m:ctrlPr>
          </m:dPr>
          <m:e>
            <m:r>
              <w:rPr>
                <w:rFonts w:ascii="Cambria Math" w:hAnsi="Cambria Math" w:cs="Cambria Math"/>
                <w:sz w:val="24"/>
                <w:szCs w:val="24"/>
                <w:lang w:val="en-US"/>
              </w:rPr>
              <m:t>%</m:t>
            </m:r>
          </m:e>
        </m:d>
        <m:r>
          <m:rPr>
            <m:sty m:val="p"/>
          </m:rPr>
          <w:rPr>
            <w:rFonts w:ascii="Cambria Math" w:hAnsi="Cambria Math" w:cs="Cambria Math"/>
            <w:sz w:val="24"/>
            <w:szCs w:val="24"/>
            <w:lang w:val="en-US"/>
          </w:rPr>
          <m:t>=</m:t>
        </m:r>
        <m:f>
          <m:fPr>
            <m:ctrlPr>
              <w:rPr>
                <w:rFonts w:ascii="Cambria Math" w:hAnsi="Cambria Math" w:cs="Times New Roman"/>
                <w:sz w:val="24"/>
                <w:szCs w:val="24"/>
                <w:lang w:val="en-US"/>
              </w:rPr>
            </m:ctrlPr>
          </m:fPr>
          <m:num>
            <m:d>
              <m:dPr>
                <m:ctrlPr>
                  <w:rPr>
                    <w:rFonts w:ascii="Cambria Math" w:hAnsi="Cambria Math" w:cs="Cambria Math"/>
                    <w:sz w:val="24"/>
                    <w:szCs w:val="24"/>
                    <w:lang w:val="en-US"/>
                  </w:rPr>
                </m:ctrlPr>
              </m:dPr>
              <m:e>
                <m:r>
                  <m:rPr>
                    <m:sty m:val="p"/>
                  </m:rPr>
                  <w:rPr>
                    <w:rFonts w:ascii="Cambria Math" w:hAnsi="Cambria Math" w:cs="Cambria Math"/>
                    <w:sz w:val="24"/>
                    <w:szCs w:val="24"/>
                    <w:lang w:val="en-US"/>
                  </w:rPr>
                  <m:t>Vt-V0</m:t>
                </m:r>
              </m:e>
            </m:d>
            <m:r>
              <m:rPr>
                <m:sty m:val="p"/>
              </m:rPr>
              <w:rPr>
                <w:rFonts w:ascii="Cambria Math" w:hAnsi="Cambria Math" w:cs="Cambria Math"/>
                <w:sz w:val="24"/>
                <w:szCs w:val="24"/>
                <w:lang w:val="en-US"/>
              </w:rPr>
              <m:t>contol-</m:t>
            </m:r>
            <m:d>
              <m:dPr>
                <m:ctrlPr>
                  <w:rPr>
                    <w:rFonts w:ascii="Cambria Math" w:hAnsi="Cambria Math" w:cs="Cambria Math"/>
                    <w:sz w:val="24"/>
                    <w:szCs w:val="24"/>
                    <w:lang w:val="en-US"/>
                  </w:rPr>
                </m:ctrlPr>
              </m:dPr>
              <m:e>
                <m:r>
                  <m:rPr>
                    <m:sty m:val="p"/>
                  </m:rPr>
                  <w:rPr>
                    <w:rFonts w:ascii="Cambria Math" w:hAnsi="Cambria Math" w:cs="Cambria Math"/>
                    <w:sz w:val="24"/>
                    <w:szCs w:val="24"/>
                    <w:lang w:val="en-US"/>
                  </w:rPr>
                  <m:t>Vt-V0</m:t>
                </m:r>
              </m:e>
            </m:d>
            <m:r>
              <m:rPr>
                <m:sty m:val="p"/>
              </m:rPr>
              <w:rPr>
                <w:rFonts w:ascii="Cambria Math" w:hAnsi="Cambria Math" w:cs="Cambria Math"/>
                <w:sz w:val="24"/>
                <w:szCs w:val="24"/>
                <w:lang w:val="en-US"/>
              </w:rPr>
              <m:t>test</m:t>
            </m:r>
          </m:num>
          <m:den>
            <m:d>
              <m:dPr>
                <m:ctrlPr>
                  <w:rPr>
                    <w:rFonts w:ascii="Cambria Math" w:hAnsi="Cambria Math" w:cs="Cambria Math"/>
                    <w:sz w:val="24"/>
                    <w:szCs w:val="24"/>
                    <w:lang w:val="en-US"/>
                  </w:rPr>
                </m:ctrlPr>
              </m:dPr>
              <m:e>
                <m:r>
                  <m:rPr>
                    <m:sty m:val="p"/>
                  </m:rPr>
                  <w:rPr>
                    <w:rFonts w:ascii="Cambria Math" w:hAnsi="Cambria Math" w:cs="Cambria Math"/>
                    <w:sz w:val="24"/>
                    <w:szCs w:val="24"/>
                    <w:lang w:val="en-US"/>
                  </w:rPr>
                  <m:t>Vt-V0</m:t>
                </m:r>
              </m:e>
            </m:d>
            <m:r>
              <m:rPr>
                <m:sty m:val="p"/>
              </m:rPr>
              <w:rPr>
                <w:rFonts w:ascii="Cambria Math" w:hAnsi="Cambria Math" w:cs="Cambria Math"/>
                <w:sz w:val="24"/>
                <w:szCs w:val="24"/>
                <w:lang w:val="en-US"/>
              </w:rPr>
              <m:t>control</m:t>
            </m:r>
          </m:den>
        </m:f>
        <m:r>
          <w:rPr>
            <w:rFonts w:ascii="Cambria Math" w:hAnsi="Cambria Math" w:cs="Times New Roman"/>
            <w:sz w:val="24"/>
            <w:szCs w:val="24"/>
            <w:lang w:val="en-US"/>
          </w:rPr>
          <m:t>*100</m:t>
        </m:r>
      </m:oMath>
      <w:r w:rsidRPr="009F060C">
        <w:rPr>
          <w:rFonts w:ascii="Times New Roman" w:eastAsiaTheme="minorEastAsia" w:hAnsi="Times New Roman" w:cs="Times New Roman"/>
          <w:sz w:val="24"/>
          <w:szCs w:val="24"/>
          <w:lang w:val="en-US"/>
        </w:rPr>
        <w:t xml:space="preserve">, </w:t>
      </w:r>
      <w:r w:rsidR="00293A1E" w:rsidRPr="009F060C">
        <w:rPr>
          <w:rFonts w:ascii="Times New Roman" w:hAnsi="Times New Roman" w:cs="Times New Roman"/>
          <w:sz w:val="24"/>
          <w:szCs w:val="24"/>
          <w:lang w:val="en-US"/>
        </w:rPr>
        <w:t>with Pi, percentages of inhibition of edema; Vt,</w:t>
      </w:r>
      <w:r w:rsidR="00293A1E" w:rsidRPr="00542320">
        <w:rPr>
          <w:rFonts w:ascii="Times New Roman" w:hAnsi="Times New Roman" w:cs="Times New Roman"/>
          <w:sz w:val="24"/>
          <w:szCs w:val="24"/>
          <w:lang w:val="en-US"/>
        </w:rPr>
        <w:t xml:space="preserve"> Volume of the paw at the time considered; V0 = Initial volume of the paw before treatment.</w:t>
      </w:r>
    </w:p>
    <w:p w14:paraId="511CD688" w14:textId="7CFE733D" w:rsidR="00D962D3" w:rsidRPr="00542320" w:rsidRDefault="00D50695" w:rsidP="008812DF">
      <w:pPr>
        <w:pStyle w:val="ListParagraph"/>
        <w:numPr>
          <w:ilvl w:val="2"/>
          <w:numId w:val="1"/>
        </w:numPr>
        <w:spacing w:line="480" w:lineRule="auto"/>
        <w:jc w:val="both"/>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Carrageenan test</w:t>
      </w:r>
    </w:p>
    <w:p w14:paraId="4BB8BFCB" w14:textId="7744DE30" w:rsidR="00952018" w:rsidRPr="00542320" w:rsidRDefault="00D962D3"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carrageenan test was performed as described by </w:t>
      </w:r>
      <w:proofErr w:type="spellStart"/>
      <w:r w:rsidRPr="00542320">
        <w:rPr>
          <w:rFonts w:ascii="Times New Roman" w:hAnsi="Times New Roman" w:cs="Times New Roman"/>
          <w:sz w:val="24"/>
          <w:szCs w:val="24"/>
          <w:lang w:val="en-US"/>
        </w:rPr>
        <w:t>Lanher</w:t>
      </w:r>
      <w:proofErr w:type="spellEnd"/>
      <w:r w:rsidRPr="00542320">
        <w:rPr>
          <w:rFonts w:ascii="Times New Roman" w:hAnsi="Times New Roman" w:cs="Times New Roman"/>
          <w:sz w:val="24"/>
          <w:szCs w:val="24"/>
          <w:lang w:val="en-US"/>
        </w:rPr>
        <w:t xml:space="preserve"> et </w:t>
      </w:r>
      <w:r w:rsidRPr="00542320">
        <w:rPr>
          <w:rFonts w:ascii="Times New Roman" w:hAnsi="Times New Roman" w:cs="Times New Roman"/>
          <w:i/>
          <w:iCs/>
          <w:sz w:val="24"/>
          <w:szCs w:val="24"/>
          <w:lang w:val="en-US"/>
        </w:rPr>
        <w:t>al.</w:t>
      </w:r>
      <w:r w:rsidR="00693454">
        <w:rPr>
          <w:rFonts w:ascii="Times New Roman" w:hAnsi="Times New Roman" w:cs="Times New Roman"/>
          <w:i/>
          <w:iCs/>
          <w:sz w:val="24"/>
          <w:szCs w:val="24"/>
          <w:lang w:val="en-US"/>
        </w:rPr>
        <w:t xml:space="preserve"> </w:t>
      </w:r>
      <w:r w:rsidR="00693454">
        <w:rPr>
          <w:rFonts w:ascii="Times New Roman" w:hAnsi="Times New Roman" w:cs="Times New Roman"/>
          <w:sz w:val="24"/>
          <w:szCs w:val="24"/>
          <w:lang w:val="en-US"/>
        </w:rPr>
        <w:t>(1991)</w:t>
      </w:r>
      <w:r w:rsidRPr="00542320">
        <w:rPr>
          <w:rFonts w:ascii="Times New Roman" w:hAnsi="Times New Roman" w:cs="Times New Roman"/>
          <w:sz w:val="24"/>
          <w:szCs w:val="24"/>
          <w:lang w:val="en-US"/>
        </w:rPr>
        <w:t>. Thus, 30 rats, divided into five (5) groups of</w:t>
      </w:r>
      <w:r w:rsidR="005E2294">
        <w:rPr>
          <w:rFonts w:ascii="Times New Roman" w:hAnsi="Times New Roman" w:cs="Times New Roman"/>
          <w:sz w:val="24"/>
          <w:szCs w:val="24"/>
          <w:lang w:val="en-US"/>
        </w:rPr>
        <w:t xml:space="preserve"> </w:t>
      </w:r>
      <w:r w:rsidR="005E2294" w:rsidRPr="005E2294">
        <w:rPr>
          <w:rFonts w:ascii="Times New Roman" w:hAnsi="Times New Roman" w:cs="Times New Roman"/>
          <w:sz w:val="24"/>
          <w:szCs w:val="24"/>
          <w:highlight w:val="green"/>
          <w:lang w:val="en-US"/>
        </w:rPr>
        <w:t>six</w:t>
      </w:r>
      <w:r w:rsidRPr="005E2294">
        <w:rPr>
          <w:rFonts w:ascii="Times New Roman" w:hAnsi="Times New Roman" w:cs="Times New Roman"/>
          <w:sz w:val="24"/>
          <w:szCs w:val="24"/>
          <w:highlight w:val="green"/>
          <w:lang w:val="en-US"/>
        </w:rPr>
        <w:t xml:space="preserve"> </w:t>
      </w:r>
      <w:r w:rsidR="005E2294" w:rsidRPr="005E2294">
        <w:rPr>
          <w:rFonts w:ascii="Times New Roman" w:hAnsi="Times New Roman" w:cs="Times New Roman"/>
          <w:sz w:val="24"/>
          <w:szCs w:val="24"/>
          <w:highlight w:val="green"/>
          <w:lang w:val="en-US"/>
        </w:rPr>
        <w:t>(</w:t>
      </w:r>
      <w:r w:rsidRPr="005E2294">
        <w:rPr>
          <w:rFonts w:ascii="Times New Roman" w:hAnsi="Times New Roman" w:cs="Times New Roman"/>
          <w:sz w:val="24"/>
          <w:szCs w:val="24"/>
          <w:highlight w:val="green"/>
          <w:lang w:val="en-US"/>
        </w:rPr>
        <w:t>6</w:t>
      </w:r>
      <w:r w:rsidR="005E2294">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were fasted for 12 hours before the start of the test. The initial volume (Vo) of the left hind paw of each animal was measured using a UGO BASILE </w:t>
      </w:r>
      <w:proofErr w:type="spellStart"/>
      <w:r w:rsidRPr="00542320">
        <w:rPr>
          <w:rFonts w:ascii="Times New Roman" w:hAnsi="Times New Roman" w:cs="Times New Roman"/>
          <w:sz w:val="24"/>
          <w:szCs w:val="24"/>
          <w:lang w:val="en-US"/>
        </w:rPr>
        <w:t>plethysmometer</w:t>
      </w:r>
      <w:proofErr w:type="spellEnd"/>
      <w:r w:rsidRPr="00542320">
        <w:rPr>
          <w:rFonts w:ascii="Times New Roman" w:hAnsi="Times New Roman" w:cs="Times New Roman"/>
          <w:sz w:val="24"/>
          <w:szCs w:val="24"/>
          <w:lang w:val="en-US"/>
        </w:rPr>
        <w:t xml:space="preserve">. The animals were then treated as follows: </w:t>
      </w:r>
      <w:r w:rsidR="00F40E50">
        <w:rPr>
          <w:rFonts w:ascii="Times New Roman" w:hAnsi="Times New Roman" w:cs="Times New Roman"/>
          <w:sz w:val="24"/>
          <w:szCs w:val="24"/>
          <w:lang w:val="en-US"/>
        </w:rPr>
        <w:t>Group</w:t>
      </w:r>
      <w:r w:rsidRPr="00542320">
        <w:rPr>
          <w:rFonts w:ascii="Times New Roman" w:hAnsi="Times New Roman" w:cs="Times New Roman"/>
          <w:sz w:val="24"/>
          <w:szCs w:val="24"/>
          <w:lang w:val="en-US"/>
        </w:rPr>
        <w:t xml:space="preserve"> 1 (</w:t>
      </w:r>
      <w:r w:rsidR="00F40E50">
        <w:rPr>
          <w:rFonts w:ascii="Times New Roman" w:hAnsi="Times New Roman" w:cs="Times New Roman"/>
          <w:sz w:val="24"/>
          <w:szCs w:val="24"/>
          <w:lang w:val="en-US"/>
        </w:rPr>
        <w:t>control</w:t>
      </w:r>
      <w:r w:rsidRPr="00542320">
        <w:rPr>
          <w:rFonts w:ascii="Times New Roman" w:hAnsi="Times New Roman" w:cs="Times New Roman"/>
          <w:sz w:val="24"/>
          <w:szCs w:val="24"/>
          <w:lang w:val="en-US"/>
        </w:rPr>
        <w:t xml:space="preserve">) </w:t>
      </w:r>
      <w:r w:rsidR="005E2294">
        <w:rPr>
          <w:rFonts w:ascii="Times New Roman" w:hAnsi="Times New Roman" w:cs="Times New Roman"/>
          <w:sz w:val="24"/>
          <w:szCs w:val="24"/>
          <w:lang w:val="en-US"/>
        </w:rPr>
        <w:t>received</w:t>
      </w:r>
      <w:r w:rsidRPr="00542320">
        <w:rPr>
          <w:rFonts w:ascii="Times New Roman" w:hAnsi="Times New Roman" w:cs="Times New Roman"/>
          <w:sz w:val="24"/>
          <w:szCs w:val="24"/>
          <w:lang w:val="en-US"/>
        </w:rPr>
        <w:t xml:space="preserve"> 0.9% NaCl</w:t>
      </w:r>
      <w:r w:rsidR="005E2294">
        <w:rPr>
          <w:rFonts w:ascii="Times New Roman" w:hAnsi="Times New Roman" w:cs="Times New Roman"/>
          <w:sz w:val="24"/>
          <w:szCs w:val="24"/>
          <w:lang w:val="en-US"/>
        </w:rPr>
        <w:t>, and</w:t>
      </w:r>
      <w:r w:rsidR="00F40E50">
        <w:rPr>
          <w:rFonts w:ascii="Times New Roman" w:hAnsi="Times New Roman" w:cs="Times New Roman"/>
          <w:sz w:val="24"/>
          <w:szCs w:val="24"/>
          <w:lang w:val="en-US"/>
        </w:rPr>
        <w:t xml:space="preserve"> G</w:t>
      </w:r>
      <w:r w:rsidRPr="00542320">
        <w:rPr>
          <w:rFonts w:ascii="Times New Roman" w:hAnsi="Times New Roman" w:cs="Times New Roman"/>
          <w:sz w:val="24"/>
          <w:szCs w:val="24"/>
          <w:lang w:val="en-US"/>
        </w:rPr>
        <w:t xml:space="preserve">roup 2 (positive control) </w:t>
      </w:r>
      <w:r w:rsidR="005E2294" w:rsidRPr="005E2294">
        <w:rPr>
          <w:rFonts w:ascii="Times New Roman" w:hAnsi="Times New Roman" w:cs="Times New Roman"/>
          <w:sz w:val="24"/>
          <w:szCs w:val="24"/>
          <w:highlight w:val="green"/>
          <w:lang w:val="en-US"/>
        </w:rPr>
        <w:t xml:space="preserve">was </w:t>
      </w:r>
      <w:r w:rsidRPr="005E2294">
        <w:rPr>
          <w:rFonts w:ascii="Times New Roman" w:hAnsi="Times New Roman" w:cs="Times New Roman"/>
          <w:sz w:val="24"/>
          <w:szCs w:val="24"/>
          <w:highlight w:val="green"/>
          <w:lang w:val="en-US"/>
        </w:rPr>
        <w:t>treated</w:t>
      </w:r>
      <w:r w:rsidRPr="00542320">
        <w:rPr>
          <w:rFonts w:ascii="Times New Roman" w:hAnsi="Times New Roman" w:cs="Times New Roman"/>
          <w:sz w:val="24"/>
          <w:szCs w:val="24"/>
          <w:lang w:val="en-US"/>
        </w:rPr>
        <w:t xml:space="preserve"> with diclofenac (5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w:t>
      </w:r>
      <w:r w:rsidR="00BB2E3B"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t>
      </w:r>
      <w:r w:rsidR="00BB2E3B" w:rsidRPr="00542320">
        <w:rPr>
          <w:rFonts w:ascii="Times New Roman" w:hAnsi="Times New Roman" w:cs="Times New Roman"/>
          <w:sz w:val="24"/>
          <w:szCs w:val="24"/>
          <w:lang w:val="en-US"/>
        </w:rPr>
        <w:t>Groups</w:t>
      </w:r>
      <w:r w:rsidRPr="00542320">
        <w:rPr>
          <w:rFonts w:ascii="Times New Roman" w:hAnsi="Times New Roman" w:cs="Times New Roman"/>
          <w:sz w:val="24"/>
          <w:szCs w:val="24"/>
          <w:lang w:val="en-US"/>
        </w:rPr>
        <w:t xml:space="preserve"> 3, 4</w:t>
      </w:r>
      <w:r w:rsidR="00BB2E3B"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lastRenderedPageBreak/>
        <w:t xml:space="preserve">and 5, </w:t>
      </w:r>
      <w:r w:rsidR="005E2294" w:rsidRPr="005E2294">
        <w:rPr>
          <w:rFonts w:ascii="Times New Roman" w:hAnsi="Times New Roman" w:cs="Times New Roman"/>
          <w:sz w:val="24"/>
          <w:szCs w:val="24"/>
          <w:highlight w:val="green"/>
          <w:lang w:val="en-US"/>
        </w:rPr>
        <w:t xml:space="preserve">were </w:t>
      </w:r>
      <w:r w:rsidRPr="005E2294">
        <w:rPr>
          <w:rFonts w:ascii="Times New Roman" w:hAnsi="Times New Roman" w:cs="Times New Roman"/>
          <w:sz w:val="24"/>
          <w:szCs w:val="24"/>
          <w:highlight w:val="green"/>
          <w:lang w:val="en-US"/>
        </w:rPr>
        <w:t>treated</w:t>
      </w:r>
      <w:r w:rsidRPr="00542320">
        <w:rPr>
          <w:rFonts w:ascii="Times New Roman" w:hAnsi="Times New Roman" w:cs="Times New Roman"/>
          <w:sz w:val="24"/>
          <w:szCs w:val="24"/>
          <w:lang w:val="en-US"/>
        </w:rPr>
        <w:t xml:space="preserve"> with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at 50, 100, and 250 mg/kg </w:t>
      </w:r>
      <w:proofErr w:type="spellStart"/>
      <w:r w:rsidRPr="00542320">
        <w:rPr>
          <w:rFonts w:ascii="Times New Roman" w:hAnsi="Times New Roman" w:cs="Times New Roman"/>
          <w:sz w:val="24"/>
          <w:szCs w:val="24"/>
          <w:lang w:val="en-US"/>
        </w:rPr>
        <w:t>bw</w:t>
      </w:r>
      <w:proofErr w:type="spellEnd"/>
      <w:r w:rsidR="005E2294">
        <w:rPr>
          <w:rFonts w:ascii="Times New Roman" w:hAnsi="Times New Roman" w:cs="Times New Roman"/>
          <w:sz w:val="24"/>
          <w:szCs w:val="24"/>
          <w:lang w:val="en-US"/>
        </w:rPr>
        <w:t xml:space="preserve">, </w:t>
      </w:r>
      <w:r w:rsidR="005E2294" w:rsidRPr="005E2294">
        <w:rPr>
          <w:rFonts w:ascii="Times New Roman" w:hAnsi="Times New Roman" w:cs="Times New Roman"/>
          <w:sz w:val="24"/>
          <w:szCs w:val="24"/>
          <w:highlight w:val="green"/>
          <w:lang w:val="en-US"/>
        </w:rPr>
        <w:t>respectively</w:t>
      </w:r>
      <w:r w:rsidRPr="00542320">
        <w:rPr>
          <w:rFonts w:ascii="Times New Roman" w:hAnsi="Times New Roman" w:cs="Times New Roman"/>
          <w:sz w:val="24"/>
          <w:szCs w:val="24"/>
          <w:lang w:val="en-US"/>
        </w:rPr>
        <w:t>. One hour after these treatments, each rat received a subcutaneous injection of 0.1 mL of 1% carrageenan under the plantar fascia of the right hind paw. Carrageenan-induced edema volumes were measured at 0.5 h, 1 h, 2 h, 3 h, 4 h, 5 h, and 6 h after carrageenan injection. Results were expressed as percentage inhibition of edema in the treated groups compared to the control group</w:t>
      </w:r>
      <w:r w:rsidR="00BB2E3B"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as in the dextran study.</w:t>
      </w:r>
    </w:p>
    <w:p w14:paraId="352640DA" w14:textId="2A0A0257" w:rsidR="001125C4" w:rsidRPr="00542320" w:rsidRDefault="005D68C6"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Subacute anti-inflammatory test</w:t>
      </w:r>
    </w:p>
    <w:p w14:paraId="6EA6CC69" w14:textId="01480D7D" w:rsidR="00361D3E" w:rsidRPr="00542320" w:rsidRDefault="005D68C6" w:rsidP="008812DF">
      <w:pPr>
        <w:pStyle w:val="ListParagraph"/>
        <w:numPr>
          <w:ilvl w:val="2"/>
          <w:numId w:val="7"/>
        </w:numPr>
        <w:spacing w:line="480" w:lineRule="auto"/>
        <w:jc w:val="both"/>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Cotton pellet test</w:t>
      </w:r>
    </w:p>
    <w:p w14:paraId="1E9DD83C" w14:textId="637DD558" w:rsidR="00C13B42" w:rsidRPr="00DE1349" w:rsidRDefault="003D5D34" w:rsidP="008812DF">
      <w:pPr>
        <w:spacing w:line="480" w:lineRule="auto"/>
        <w:jc w:val="both"/>
        <w:rPr>
          <w:rFonts w:ascii="Times New Roman" w:hAnsi="Times New Roman" w:cs="Times New Roman"/>
          <w:sz w:val="24"/>
          <w:szCs w:val="24"/>
          <w:lang w:val="en-US"/>
        </w:rPr>
      </w:pPr>
      <w:r w:rsidRPr="003D5D34">
        <w:rPr>
          <w:rFonts w:ascii="Times New Roman" w:hAnsi="Times New Roman" w:cs="Times New Roman"/>
          <w:sz w:val="24"/>
          <w:szCs w:val="24"/>
          <w:lang w:val="en-US"/>
        </w:rPr>
        <w:t xml:space="preserve">The cotton granuloma test was performed according to the method </w:t>
      </w:r>
      <w:r w:rsidR="008825DD" w:rsidRPr="008825DD">
        <w:rPr>
          <w:rFonts w:ascii="Times New Roman" w:hAnsi="Times New Roman" w:cs="Times New Roman"/>
          <w:sz w:val="24"/>
          <w:szCs w:val="24"/>
          <w:highlight w:val="green"/>
          <w:lang w:val="en-US"/>
        </w:rPr>
        <w:t>described b</w:t>
      </w:r>
      <w:r w:rsidR="008825DD">
        <w:rPr>
          <w:rFonts w:ascii="Times New Roman" w:hAnsi="Times New Roman" w:cs="Times New Roman"/>
          <w:sz w:val="24"/>
          <w:szCs w:val="24"/>
          <w:lang w:val="en-US"/>
        </w:rPr>
        <w:t>y</w:t>
      </w:r>
      <w:r w:rsidRPr="003D5D34">
        <w:rPr>
          <w:rFonts w:ascii="Times New Roman" w:hAnsi="Times New Roman" w:cs="Times New Roman"/>
          <w:sz w:val="24"/>
          <w:szCs w:val="24"/>
          <w:lang w:val="en-US"/>
        </w:rPr>
        <w:t xml:space="preserve"> Ismail </w:t>
      </w:r>
      <w:r w:rsidR="00D6025A" w:rsidRPr="003D5D34">
        <w:rPr>
          <w:rFonts w:ascii="Times New Roman" w:hAnsi="Times New Roman" w:cs="Times New Roman"/>
          <w:sz w:val="24"/>
          <w:szCs w:val="24"/>
          <w:lang w:val="en-US"/>
        </w:rPr>
        <w:t xml:space="preserve">et </w:t>
      </w:r>
      <w:r w:rsidR="00D6025A" w:rsidRPr="00D6025A">
        <w:rPr>
          <w:rFonts w:ascii="Times New Roman" w:hAnsi="Times New Roman" w:cs="Times New Roman"/>
          <w:i/>
          <w:iCs/>
          <w:sz w:val="24"/>
          <w:szCs w:val="24"/>
          <w:lang w:val="en-US"/>
        </w:rPr>
        <w:t>al.</w:t>
      </w:r>
      <w:r w:rsidR="00693454">
        <w:rPr>
          <w:rFonts w:ascii="Times New Roman" w:hAnsi="Times New Roman" w:cs="Times New Roman"/>
          <w:i/>
          <w:iCs/>
          <w:sz w:val="24"/>
          <w:szCs w:val="24"/>
          <w:lang w:val="en-US"/>
        </w:rPr>
        <w:t xml:space="preserve"> </w:t>
      </w:r>
      <w:r w:rsidR="00693454" w:rsidRPr="00693454">
        <w:rPr>
          <w:rFonts w:ascii="Times New Roman" w:hAnsi="Times New Roman" w:cs="Times New Roman"/>
          <w:sz w:val="24"/>
          <w:szCs w:val="24"/>
          <w:lang w:val="en-US"/>
        </w:rPr>
        <w:t>(1997</w:t>
      </w:r>
      <w:r w:rsidR="00693454">
        <w:rPr>
          <w:rFonts w:ascii="Times New Roman" w:hAnsi="Times New Roman" w:cs="Times New Roman"/>
          <w:sz w:val="24"/>
          <w:szCs w:val="24"/>
          <w:lang w:val="en-US"/>
        </w:rPr>
        <w:t>)</w:t>
      </w:r>
      <w:r w:rsidR="00693454">
        <w:rPr>
          <w:rFonts w:ascii="Times New Roman" w:hAnsi="Times New Roman" w:cs="Times New Roman"/>
          <w:i/>
          <w:iCs/>
          <w:sz w:val="24"/>
          <w:szCs w:val="24"/>
          <w:lang w:val="en-US"/>
        </w:rPr>
        <w:t>.</w:t>
      </w:r>
      <w:r w:rsidR="00FA69B9">
        <w:rPr>
          <w:rFonts w:ascii="Times New Roman" w:hAnsi="Times New Roman" w:cs="Times New Roman"/>
          <w:i/>
          <w:iCs/>
          <w:sz w:val="24"/>
          <w:szCs w:val="24"/>
          <w:lang w:val="en-US"/>
        </w:rPr>
        <w:t xml:space="preserve"> </w:t>
      </w:r>
      <w:r w:rsidR="00FA69B9">
        <w:rPr>
          <w:rFonts w:ascii="Calibri" w:hAnsi="Calibri" w:cs="Calibri"/>
          <w:sz w:val="24"/>
          <w:szCs w:val="24"/>
          <w:lang w:val="en-US"/>
        </w:rPr>
        <w:t>T</w:t>
      </w:r>
      <w:r w:rsidRPr="003D5D34">
        <w:rPr>
          <w:rFonts w:ascii="Times New Roman" w:hAnsi="Times New Roman" w:cs="Times New Roman"/>
          <w:sz w:val="24"/>
          <w:szCs w:val="24"/>
          <w:lang w:val="en-US"/>
        </w:rPr>
        <w:t xml:space="preserve">his involves inducing inflammation by introducing a foreign body (granuloma) under the skin of the animals, then treating them for one week. Thus, thirty-six (36) rats were fasted for 12 hours. </w:t>
      </w:r>
      <w:r w:rsidR="00DE1349">
        <w:rPr>
          <w:rFonts w:ascii="Times New Roman" w:hAnsi="Times New Roman" w:cs="Times New Roman"/>
          <w:sz w:val="24"/>
          <w:szCs w:val="24"/>
          <w:lang w:val="en-US"/>
        </w:rPr>
        <w:t>T</w:t>
      </w:r>
      <w:r w:rsidR="00DE1349" w:rsidRPr="00DE1349">
        <w:rPr>
          <w:rFonts w:ascii="Times New Roman" w:hAnsi="Times New Roman" w:cs="Times New Roman"/>
          <w:sz w:val="24"/>
          <w:szCs w:val="24"/>
          <w:lang w:val="en-US"/>
        </w:rPr>
        <w:t xml:space="preserve">he animals, except the first six, were anesthetized by intraperitoneal injection of 1 mL/100 g </w:t>
      </w:r>
      <w:proofErr w:type="spellStart"/>
      <w:r w:rsidR="00DE1349" w:rsidRPr="00DE1349">
        <w:rPr>
          <w:rFonts w:ascii="Times New Roman" w:hAnsi="Times New Roman" w:cs="Times New Roman"/>
          <w:sz w:val="24"/>
          <w:szCs w:val="24"/>
          <w:lang w:val="en-US"/>
        </w:rPr>
        <w:t>bw</w:t>
      </w:r>
      <w:proofErr w:type="spellEnd"/>
      <w:r w:rsidR="00DE1349" w:rsidRPr="00DE1349">
        <w:rPr>
          <w:rFonts w:ascii="Times New Roman" w:hAnsi="Times New Roman" w:cs="Times New Roman"/>
          <w:sz w:val="24"/>
          <w:szCs w:val="24"/>
          <w:lang w:val="en-US"/>
        </w:rPr>
        <w:t xml:space="preserve"> of a Xylazine/ketamine solution (1 mL/0.7</w:t>
      </w:r>
      <w:r w:rsidR="00DE1349">
        <w:rPr>
          <w:rFonts w:ascii="Times New Roman" w:hAnsi="Times New Roman" w:cs="Times New Roman"/>
          <w:sz w:val="24"/>
          <w:szCs w:val="24"/>
          <w:lang w:val="en-US"/>
        </w:rPr>
        <w:t xml:space="preserve">). </w:t>
      </w:r>
      <w:r w:rsidRPr="003D5D34">
        <w:rPr>
          <w:rFonts w:ascii="Times New Roman" w:hAnsi="Times New Roman" w:cs="Times New Roman"/>
          <w:sz w:val="24"/>
          <w:szCs w:val="24"/>
          <w:lang w:val="en-US"/>
        </w:rPr>
        <w:t xml:space="preserve">Two cotton balls of 10 mg each, sterilized for 24 hours at 40 ± 0.5 </w:t>
      </w:r>
      <w:r>
        <w:rPr>
          <w:rFonts w:ascii="Times New Roman" w:hAnsi="Times New Roman" w:cs="Times New Roman"/>
          <w:sz w:val="24"/>
          <w:szCs w:val="24"/>
          <w:lang w:val="en-US"/>
        </w:rPr>
        <w:t>°C</w:t>
      </w:r>
      <w:r w:rsidRPr="003D5D34">
        <w:rPr>
          <w:rFonts w:ascii="Times New Roman" w:hAnsi="Times New Roman" w:cs="Times New Roman"/>
          <w:sz w:val="24"/>
          <w:szCs w:val="24"/>
          <w:lang w:val="en-US"/>
        </w:rPr>
        <w:t>, were then inserted subcutaneously in the abdominal region, except for the rats in the normal neutral control group</w:t>
      </w:r>
      <w:r>
        <w:rPr>
          <w:rFonts w:ascii="Times New Roman" w:hAnsi="Times New Roman" w:cs="Times New Roman"/>
          <w:sz w:val="24"/>
          <w:szCs w:val="24"/>
          <w:lang w:val="en-US"/>
        </w:rPr>
        <w:t>,</w:t>
      </w:r>
      <w:r w:rsidRPr="003D5D34">
        <w:rPr>
          <w:rFonts w:ascii="Times New Roman" w:hAnsi="Times New Roman" w:cs="Times New Roman"/>
          <w:sz w:val="24"/>
          <w:szCs w:val="24"/>
          <w:lang w:val="en-US"/>
        </w:rPr>
        <w:t xml:space="preserve"> which received neither induction nor treatment of inflammation.</w:t>
      </w:r>
      <w:r>
        <w:rPr>
          <w:rFonts w:ascii="Times New Roman" w:hAnsi="Times New Roman" w:cs="Times New Roman"/>
          <w:sz w:val="24"/>
          <w:szCs w:val="24"/>
          <w:lang w:val="en-US"/>
        </w:rPr>
        <w:t xml:space="preserve"> </w:t>
      </w:r>
      <w:r w:rsidR="005D68C6" w:rsidRPr="00542320">
        <w:rPr>
          <w:rFonts w:ascii="Times New Roman" w:hAnsi="Times New Roman" w:cs="Times New Roman"/>
          <w:sz w:val="24"/>
          <w:szCs w:val="24"/>
          <w:lang w:val="en-US"/>
        </w:rPr>
        <w:t>The animals were divided into six groups of 6</w:t>
      </w:r>
      <w:r>
        <w:rPr>
          <w:rFonts w:ascii="Times New Roman" w:hAnsi="Times New Roman" w:cs="Times New Roman"/>
          <w:sz w:val="24"/>
          <w:szCs w:val="24"/>
          <w:lang w:val="en-US"/>
        </w:rPr>
        <w:t xml:space="preserve"> rats</w:t>
      </w:r>
      <w:r w:rsidR="005D68C6" w:rsidRPr="00542320">
        <w:rPr>
          <w:rFonts w:ascii="Times New Roman" w:hAnsi="Times New Roman" w:cs="Times New Roman"/>
          <w:sz w:val="24"/>
          <w:szCs w:val="24"/>
          <w:lang w:val="en-US"/>
        </w:rPr>
        <w:t>: Group 1 (normal control)</w:t>
      </w:r>
      <w:r w:rsidR="00E9558B">
        <w:rPr>
          <w:rFonts w:ascii="Times New Roman" w:hAnsi="Times New Roman" w:cs="Times New Roman"/>
          <w:sz w:val="24"/>
          <w:szCs w:val="24"/>
          <w:lang w:val="en-US"/>
        </w:rPr>
        <w:t xml:space="preserve"> was treated with 0.9% NaCl</w:t>
      </w:r>
      <w:r w:rsidR="005D68C6" w:rsidRPr="00542320">
        <w:rPr>
          <w:rFonts w:ascii="Times New Roman" w:hAnsi="Times New Roman" w:cs="Times New Roman"/>
          <w:sz w:val="24"/>
          <w:szCs w:val="24"/>
          <w:lang w:val="en-US"/>
        </w:rPr>
        <w:t>; Group 2 (negative control)</w:t>
      </w:r>
      <w:r w:rsidR="00E9558B">
        <w:rPr>
          <w:rFonts w:ascii="Times New Roman" w:hAnsi="Times New Roman" w:cs="Times New Roman"/>
          <w:sz w:val="24"/>
          <w:szCs w:val="24"/>
          <w:lang w:val="en-US"/>
        </w:rPr>
        <w:t xml:space="preserve"> was </w:t>
      </w:r>
      <w:r w:rsidR="005D68C6" w:rsidRPr="00542320">
        <w:rPr>
          <w:rFonts w:ascii="Times New Roman" w:hAnsi="Times New Roman" w:cs="Times New Roman"/>
          <w:sz w:val="24"/>
          <w:szCs w:val="24"/>
          <w:lang w:val="en-US"/>
        </w:rPr>
        <w:t xml:space="preserve">treated with 0.9% NaCl; </w:t>
      </w:r>
      <w:r w:rsidR="005D0414">
        <w:rPr>
          <w:rFonts w:ascii="Times New Roman" w:hAnsi="Times New Roman" w:cs="Times New Roman"/>
          <w:sz w:val="24"/>
          <w:szCs w:val="24"/>
          <w:lang w:val="en-US"/>
        </w:rPr>
        <w:t>Group</w:t>
      </w:r>
      <w:r w:rsidR="005D68C6" w:rsidRPr="00542320">
        <w:rPr>
          <w:rFonts w:ascii="Times New Roman" w:hAnsi="Times New Roman" w:cs="Times New Roman"/>
          <w:sz w:val="24"/>
          <w:szCs w:val="24"/>
          <w:lang w:val="en-US"/>
        </w:rPr>
        <w:t xml:space="preserve"> 3 (positive control) </w:t>
      </w:r>
      <w:r w:rsidR="00E9558B">
        <w:rPr>
          <w:rFonts w:ascii="Times New Roman" w:hAnsi="Times New Roman" w:cs="Times New Roman"/>
          <w:sz w:val="24"/>
          <w:szCs w:val="24"/>
          <w:lang w:val="en-US"/>
        </w:rPr>
        <w:t xml:space="preserve">was </w:t>
      </w:r>
      <w:r w:rsidR="005D68C6" w:rsidRPr="00542320">
        <w:rPr>
          <w:rFonts w:ascii="Times New Roman" w:hAnsi="Times New Roman" w:cs="Times New Roman"/>
          <w:sz w:val="24"/>
          <w:szCs w:val="24"/>
          <w:lang w:val="en-US"/>
        </w:rPr>
        <w:t xml:space="preserve">treated with diclofenac (5 mg/kg </w:t>
      </w:r>
      <w:proofErr w:type="spellStart"/>
      <w:r w:rsidR="005D68C6" w:rsidRPr="00542320">
        <w:rPr>
          <w:rFonts w:ascii="Times New Roman" w:hAnsi="Times New Roman" w:cs="Times New Roman"/>
          <w:sz w:val="24"/>
          <w:szCs w:val="24"/>
          <w:lang w:val="en-US"/>
        </w:rPr>
        <w:t>bw</w:t>
      </w:r>
      <w:proofErr w:type="spellEnd"/>
      <w:r w:rsidR="005D68C6" w:rsidRPr="00542320">
        <w:rPr>
          <w:rFonts w:ascii="Times New Roman" w:hAnsi="Times New Roman" w:cs="Times New Roman"/>
          <w:sz w:val="24"/>
          <w:szCs w:val="24"/>
          <w:lang w:val="en-US"/>
        </w:rPr>
        <w:t xml:space="preserve">), </w:t>
      </w:r>
      <w:r w:rsidR="005D0414">
        <w:rPr>
          <w:rFonts w:ascii="Times New Roman" w:hAnsi="Times New Roman" w:cs="Times New Roman"/>
          <w:sz w:val="24"/>
          <w:szCs w:val="24"/>
          <w:lang w:val="en-US"/>
        </w:rPr>
        <w:t>Groups</w:t>
      </w:r>
      <w:r w:rsidR="005D68C6" w:rsidRPr="00542320">
        <w:rPr>
          <w:rFonts w:ascii="Times New Roman" w:hAnsi="Times New Roman" w:cs="Times New Roman"/>
          <w:sz w:val="24"/>
          <w:szCs w:val="24"/>
          <w:lang w:val="en-US"/>
        </w:rPr>
        <w:t xml:space="preserve"> 4, 5 and 6</w:t>
      </w:r>
      <w:r w:rsidR="00E9558B">
        <w:rPr>
          <w:rFonts w:ascii="Times New Roman" w:hAnsi="Times New Roman" w:cs="Times New Roman"/>
          <w:sz w:val="24"/>
          <w:szCs w:val="24"/>
          <w:lang w:val="en-US"/>
        </w:rPr>
        <w:t xml:space="preserve"> were</w:t>
      </w:r>
      <w:r w:rsidR="005D68C6" w:rsidRPr="00542320">
        <w:rPr>
          <w:rFonts w:ascii="Times New Roman" w:hAnsi="Times New Roman" w:cs="Times New Roman"/>
          <w:sz w:val="24"/>
          <w:szCs w:val="24"/>
          <w:lang w:val="en-US"/>
        </w:rPr>
        <w:t xml:space="preserve"> treated with </w:t>
      </w:r>
      <w:r w:rsidR="000955B2" w:rsidRPr="00542320">
        <w:rPr>
          <w:rFonts w:ascii="Times New Roman" w:hAnsi="Times New Roman" w:cs="Times New Roman"/>
          <w:sz w:val="24"/>
          <w:szCs w:val="24"/>
          <w:lang w:val="en-US"/>
        </w:rPr>
        <w:t>AEVC</w:t>
      </w:r>
      <w:r w:rsidR="005D68C6" w:rsidRPr="00542320">
        <w:rPr>
          <w:rFonts w:ascii="Times New Roman" w:hAnsi="Times New Roman" w:cs="Times New Roman"/>
          <w:sz w:val="24"/>
          <w:szCs w:val="24"/>
          <w:lang w:val="en-US"/>
        </w:rPr>
        <w:t xml:space="preserve">, at 50, 100 and 250 mg/kg </w:t>
      </w:r>
      <w:proofErr w:type="spellStart"/>
      <w:r w:rsidR="000955B2" w:rsidRPr="00542320">
        <w:rPr>
          <w:rFonts w:ascii="Times New Roman" w:hAnsi="Times New Roman" w:cs="Times New Roman"/>
          <w:sz w:val="24"/>
          <w:szCs w:val="24"/>
          <w:lang w:val="en-US"/>
        </w:rPr>
        <w:t>bw</w:t>
      </w:r>
      <w:proofErr w:type="spellEnd"/>
      <w:r w:rsidR="00E9558B">
        <w:rPr>
          <w:rFonts w:ascii="Times New Roman" w:hAnsi="Times New Roman" w:cs="Times New Roman"/>
          <w:sz w:val="24"/>
          <w:szCs w:val="24"/>
          <w:lang w:val="en-US"/>
        </w:rPr>
        <w:t xml:space="preserve">, </w:t>
      </w:r>
      <w:r w:rsidR="00E9558B" w:rsidRPr="00542320">
        <w:rPr>
          <w:rFonts w:ascii="Times New Roman" w:hAnsi="Times New Roman" w:cs="Times New Roman"/>
          <w:sz w:val="24"/>
          <w:szCs w:val="24"/>
          <w:lang w:val="en-US"/>
        </w:rPr>
        <w:t>respectively</w:t>
      </w:r>
      <w:r w:rsidR="000955B2" w:rsidRPr="00542320">
        <w:rPr>
          <w:rFonts w:ascii="Times New Roman" w:hAnsi="Times New Roman" w:cs="Times New Roman"/>
          <w:sz w:val="24"/>
          <w:szCs w:val="24"/>
          <w:lang w:val="en-US"/>
        </w:rPr>
        <w:t>.</w:t>
      </w:r>
      <w:r w:rsidR="002B612E" w:rsidRPr="00542320">
        <w:rPr>
          <w:rFonts w:ascii="Times New Roman" w:hAnsi="Times New Roman" w:cs="Times New Roman"/>
          <w:sz w:val="24"/>
          <w:szCs w:val="24"/>
          <w:lang w:val="en-US"/>
        </w:rPr>
        <w:t xml:space="preserve"> </w:t>
      </w:r>
      <w:r w:rsidR="005D68C6" w:rsidRPr="00542320">
        <w:rPr>
          <w:rFonts w:ascii="Times New Roman" w:hAnsi="Times New Roman" w:cs="Times New Roman"/>
          <w:sz w:val="24"/>
          <w:szCs w:val="24"/>
          <w:lang w:val="en-US"/>
        </w:rPr>
        <w:t>On day 8, the animals were anesthetized again, and blood was collected in EDTA tubes for blood count. The animals were then necropsied, and the granulomas were removed and weighed (fresh), then dried at 40 ± 0.5°C for 24 hours and weighed (dry). The percentage inhibition of fresh and dry granulomas was determined as follows:</w:t>
      </w:r>
      <w:r w:rsidR="002B4E56" w:rsidRPr="00542320">
        <w:rPr>
          <w:lang w:val="en-US"/>
        </w:rPr>
        <w:t xml:space="preserve"> </w:t>
      </w:r>
    </w:p>
    <w:p w14:paraId="68204C02" w14:textId="3626ECD9" w:rsidR="00C13B42" w:rsidRDefault="00C13B42" w:rsidP="008812DF">
      <w:pPr>
        <w:spacing w:line="480" w:lineRule="auto"/>
        <w:jc w:val="both"/>
        <w:rPr>
          <w:lang w:val="en-US"/>
        </w:rPr>
      </w:pPr>
      <m:oMath>
        <m:r>
          <w:rPr>
            <w:rFonts w:ascii="Cambria Math" w:hAnsi="Cambria Math" w:cs="Cambria Math"/>
            <w:sz w:val="24"/>
            <w:szCs w:val="24"/>
            <w:lang w:val="en-US"/>
          </w:rPr>
          <m:t>Pi(%)</m:t>
        </m:r>
        <m:r>
          <m:rPr>
            <m:sty m:val="p"/>
          </m:rPr>
          <w:rPr>
            <w:rFonts w:ascii="Cambria Math" w:hAnsi="Cambria Math" w:cs="Cambria Math"/>
            <w:sz w:val="24"/>
            <w:szCs w:val="24"/>
            <w:lang w:val="en-US"/>
          </w:rPr>
          <m:t>=</m:t>
        </m:r>
        <m:f>
          <m:fPr>
            <m:ctrlPr>
              <w:rPr>
                <w:rFonts w:ascii="Cambria Math" w:hAnsi="Cambria Math"/>
                <w:sz w:val="24"/>
                <w:szCs w:val="24"/>
                <w:lang w:val="en-US"/>
              </w:rPr>
            </m:ctrlPr>
          </m:fPr>
          <m:num>
            <m:r>
              <m:rPr>
                <m:sty m:val="p"/>
              </m:rPr>
              <w:rPr>
                <w:rFonts w:ascii="Cambria Math" w:hAnsi="Cambria Math" w:cs="Cambria Math"/>
                <w:sz w:val="24"/>
                <w:szCs w:val="24"/>
                <w:lang w:val="en-US"/>
              </w:rPr>
              <m:t>(</m:t>
            </m:r>
            <m:sSup>
              <m:sSupPr>
                <m:ctrlPr>
                  <w:rPr>
                    <w:rFonts w:ascii="Cambria Math" w:hAnsi="Cambria Math" w:cs="Cambria Math"/>
                    <w:sz w:val="24"/>
                    <w:szCs w:val="24"/>
                    <w:lang w:val="en-US"/>
                  </w:rPr>
                </m:ctrlPr>
              </m:sSupPr>
              <m:e>
                <m:r>
                  <m:rPr>
                    <m:sty m:val="p"/>
                  </m:rPr>
                  <w:rPr>
                    <w:rFonts w:ascii="Cambria Math" w:hAnsi="Cambria Math" w:cs="Cambria Math"/>
                    <w:sz w:val="24"/>
                    <w:szCs w:val="24"/>
                    <w:lang w:val="en-US"/>
                  </w:rPr>
                  <m:t>Granuloma</m:t>
                </m:r>
              </m:e>
              <m:sup>
                <m:r>
                  <m:rPr>
                    <m:sty m:val="p"/>
                  </m:rPr>
                  <w:rPr>
                    <w:rFonts w:ascii="Cambria Math" w:hAnsi="Cambria Math" w:cs="Cambria Math"/>
                    <w:sz w:val="24"/>
                    <w:szCs w:val="24"/>
                    <w:lang w:val="en-US"/>
                  </w:rPr>
                  <m:t>'</m:t>
                </m:r>
              </m:sup>
            </m:sSup>
            <m:r>
              <m:rPr>
                <m:sty m:val="p"/>
              </m:rPr>
              <w:rPr>
                <w:rFonts w:ascii="Cambria Math" w:hAnsi="Cambria Math" w:cs="Cambria Math"/>
                <w:sz w:val="24"/>
                <w:szCs w:val="24"/>
                <w:lang w:val="en-US"/>
              </w:rPr>
              <m:t>s weigth in the control group-</m:t>
            </m:r>
            <m:sSup>
              <m:sSupPr>
                <m:ctrlPr>
                  <w:rPr>
                    <w:rFonts w:ascii="Cambria Math" w:hAnsi="Cambria Math"/>
                    <w:sz w:val="24"/>
                    <w:szCs w:val="24"/>
                    <w:lang w:val="en-US"/>
                  </w:rPr>
                </m:ctrlPr>
              </m:sSupPr>
              <m:e>
                <m:r>
                  <m:rPr>
                    <m:sty m:val="p"/>
                  </m:rPr>
                  <w:rPr>
                    <w:rFonts w:ascii="Cambria Math" w:hAnsi="Cambria Math"/>
                    <w:sz w:val="24"/>
                    <w:szCs w:val="24"/>
                    <w:lang w:val="en-US"/>
                  </w:rPr>
                  <m:t>Granuloma</m:t>
                </m:r>
                <m:ctrlPr>
                  <w:rPr>
                    <w:rFonts w:ascii="Cambria Math" w:hAnsi="Cambria Math" w:cs="Cambria Math"/>
                    <w:sz w:val="24"/>
                    <w:szCs w:val="24"/>
                    <w:lang w:val="en-US"/>
                  </w:rPr>
                </m:ctrlPr>
              </m:e>
              <m:sup>
                <m:r>
                  <m:rPr>
                    <m:sty m:val="p"/>
                  </m:rPr>
                  <w:rPr>
                    <w:rFonts w:ascii="Cambria Math" w:hAnsi="Cambria Math"/>
                    <w:sz w:val="24"/>
                    <w:szCs w:val="24"/>
                    <w:lang w:val="en-US"/>
                  </w:rPr>
                  <m:t>'</m:t>
                </m:r>
              </m:sup>
            </m:sSup>
            <m:r>
              <m:rPr>
                <m:sty m:val="p"/>
              </m:rPr>
              <w:rPr>
                <w:rFonts w:ascii="Cambria Math" w:hAnsi="Cambria Math"/>
                <w:sz w:val="24"/>
                <w:szCs w:val="24"/>
                <w:lang w:val="en-US"/>
              </w:rPr>
              <m:t>s weight in the test group)</m:t>
            </m:r>
          </m:num>
          <m:den>
            <m:r>
              <m:rPr>
                <m:sty m:val="p"/>
              </m:rPr>
              <w:rPr>
                <w:rFonts w:ascii="Cambria Math" w:hAnsi="Cambria Math" w:cs="Cambria Math"/>
                <w:sz w:val="24"/>
                <w:szCs w:val="24"/>
                <w:lang w:val="en-US"/>
              </w:rPr>
              <m:t>Granuloma' s weigth in the control group</m:t>
            </m:r>
          </m:den>
        </m:f>
        <m:r>
          <w:rPr>
            <w:rFonts w:ascii="Cambria Math" w:hAnsi="Cambria Math"/>
            <w:sz w:val="24"/>
            <w:szCs w:val="24"/>
            <w:lang w:val="en-US"/>
          </w:rPr>
          <m:t>*100</m:t>
        </m:r>
      </m:oMath>
      <w:r w:rsidR="009F060C">
        <w:rPr>
          <w:rFonts w:eastAsiaTheme="minorEastAsia"/>
          <w:lang w:val="en-US"/>
        </w:rPr>
        <w:t>.</w:t>
      </w:r>
    </w:p>
    <w:p w14:paraId="2FFA515C" w14:textId="4B95EE58" w:rsidR="00A37CC6" w:rsidRPr="00542320" w:rsidRDefault="005F1D0E"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lastRenderedPageBreak/>
        <w:t>The monitoring also included hematological parameters such as leukocyte, red blood cell, platelet, and hemoglobin concentrations. Morphometric parameters such as the relative weights of the spleen, liver, and kidneys were monitored.</w:t>
      </w:r>
    </w:p>
    <w:p w14:paraId="082F85A3" w14:textId="17F0044A" w:rsidR="00DF2A21" w:rsidRPr="00542320" w:rsidRDefault="00660731" w:rsidP="008812DF">
      <w:pPr>
        <w:pStyle w:val="ListParagraph"/>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Formalin test</w:t>
      </w:r>
    </w:p>
    <w:p w14:paraId="37625310" w14:textId="5118546C" w:rsidR="00361D3E" w:rsidRPr="00542320" w:rsidRDefault="00660731"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effect of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on subacute inflammation was also tested using paw edema induced by injection of 0.1 ml of 2% formalin into the </w:t>
      </w:r>
      <w:proofErr w:type="spellStart"/>
      <w:r w:rsidRPr="00542320">
        <w:rPr>
          <w:rFonts w:ascii="Times New Roman" w:hAnsi="Times New Roman" w:cs="Times New Roman"/>
          <w:sz w:val="24"/>
          <w:szCs w:val="24"/>
          <w:lang w:val="en-US"/>
        </w:rPr>
        <w:t>subplantar</w:t>
      </w:r>
      <w:proofErr w:type="spellEnd"/>
      <w:r w:rsidRPr="00542320">
        <w:rPr>
          <w:rFonts w:ascii="Times New Roman" w:hAnsi="Times New Roman" w:cs="Times New Roman"/>
          <w:sz w:val="24"/>
          <w:szCs w:val="24"/>
          <w:lang w:val="en-US"/>
        </w:rPr>
        <w:t xml:space="preserve"> area of the right hind paw of mice for seven days </w:t>
      </w:r>
      <w:r w:rsidR="002A638C">
        <w:rPr>
          <w:rFonts w:ascii="Times New Roman" w:hAnsi="Times New Roman" w:cs="Times New Roman"/>
          <w:sz w:val="24"/>
          <w:szCs w:val="24"/>
          <w:lang w:val="en-US"/>
        </w:rPr>
        <w:t>(</w:t>
      </w:r>
      <w:r w:rsidR="002A638C" w:rsidRPr="00634B65">
        <w:rPr>
          <w:rFonts w:ascii="Times New Roman" w:hAnsi="Times New Roman" w:cs="Times New Roman"/>
          <w:sz w:val="24"/>
          <w:szCs w:val="24"/>
          <w:lang w:val="en-US"/>
        </w:rPr>
        <w:t>Dharmasiri</w:t>
      </w:r>
      <w:r w:rsidR="002A638C">
        <w:rPr>
          <w:rFonts w:ascii="Times New Roman" w:hAnsi="Times New Roman" w:cs="Times New Roman"/>
          <w:sz w:val="24"/>
          <w:szCs w:val="24"/>
          <w:lang w:val="en-US"/>
        </w:rPr>
        <w:t xml:space="preserve"> et </w:t>
      </w:r>
      <w:r w:rsidR="002A638C" w:rsidRPr="002A638C">
        <w:rPr>
          <w:rFonts w:ascii="Times New Roman" w:hAnsi="Times New Roman" w:cs="Times New Roman"/>
          <w:i/>
          <w:iCs/>
          <w:sz w:val="24"/>
          <w:szCs w:val="24"/>
          <w:lang w:val="en-US"/>
        </w:rPr>
        <w:t>al</w:t>
      </w:r>
      <w:r w:rsidR="002A638C">
        <w:rPr>
          <w:rFonts w:ascii="Times New Roman" w:hAnsi="Times New Roman" w:cs="Times New Roman"/>
          <w:sz w:val="24"/>
          <w:szCs w:val="24"/>
          <w:lang w:val="en-US"/>
        </w:rPr>
        <w:t>., 2003)</w:t>
      </w:r>
      <w:r w:rsidR="001E3B4E" w:rsidRPr="00542320">
        <w:rPr>
          <w:rFonts w:ascii="Times New Roman" w:hAnsi="Times New Roman" w:cs="Times New Roman"/>
          <w:sz w:val="24"/>
          <w:szCs w:val="24"/>
          <w:lang w:val="en-US"/>
        </w:rPr>
        <w:t xml:space="preserve">. </w:t>
      </w:r>
      <w:r w:rsidR="003D5D34" w:rsidRPr="003D5D34">
        <w:rPr>
          <w:rFonts w:ascii="Times New Roman" w:hAnsi="Times New Roman" w:cs="Times New Roman"/>
          <w:sz w:val="24"/>
          <w:szCs w:val="24"/>
          <w:lang w:val="en-US"/>
        </w:rPr>
        <w:t>Six groups of five mice were formed: Group 1 (normal control) no induction of inflammation</w:t>
      </w:r>
      <w:r w:rsidR="00F33A91">
        <w:rPr>
          <w:rFonts w:ascii="Times New Roman" w:hAnsi="Times New Roman" w:cs="Times New Roman"/>
          <w:sz w:val="24"/>
          <w:szCs w:val="24"/>
          <w:lang w:val="en-US"/>
        </w:rPr>
        <w:t xml:space="preserve"> was</w:t>
      </w:r>
      <w:r w:rsidR="003D5D34">
        <w:rPr>
          <w:rFonts w:ascii="Times New Roman" w:hAnsi="Times New Roman" w:cs="Times New Roman"/>
          <w:sz w:val="24"/>
          <w:szCs w:val="24"/>
          <w:lang w:val="en-US"/>
        </w:rPr>
        <w:t xml:space="preserve"> treated with </w:t>
      </w:r>
      <w:r w:rsidR="003D5D34" w:rsidRPr="003D5D34">
        <w:rPr>
          <w:rFonts w:ascii="Times New Roman" w:hAnsi="Times New Roman" w:cs="Times New Roman"/>
          <w:sz w:val="24"/>
          <w:szCs w:val="24"/>
          <w:lang w:val="en-US"/>
        </w:rPr>
        <w:t>0.9% NaCl</w:t>
      </w:r>
      <w:r w:rsidRPr="00542320">
        <w:rPr>
          <w:rFonts w:ascii="Times New Roman" w:hAnsi="Times New Roman" w:cs="Times New Roman"/>
          <w:sz w:val="24"/>
          <w:szCs w:val="24"/>
          <w:lang w:val="en-US"/>
        </w:rPr>
        <w:t>, Group 2 (control)</w:t>
      </w:r>
      <w:r w:rsidR="00F33A91">
        <w:rPr>
          <w:rFonts w:ascii="Times New Roman" w:hAnsi="Times New Roman" w:cs="Times New Roman"/>
          <w:sz w:val="24"/>
          <w:szCs w:val="24"/>
          <w:lang w:val="en-US"/>
        </w:rPr>
        <w:t xml:space="preserve"> received</w:t>
      </w:r>
      <w:r w:rsidRPr="00542320">
        <w:rPr>
          <w:rFonts w:ascii="Times New Roman" w:hAnsi="Times New Roman" w:cs="Times New Roman"/>
          <w:sz w:val="24"/>
          <w:szCs w:val="24"/>
          <w:lang w:val="en-US"/>
        </w:rPr>
        <w:t xml:space="preserve"> </w:t>
      </w:r>
      <w:bookmarkStart w:id="3" w:name="_Hlk204606323"/>
      <w:r w:rsidRPr="00542320">
        <w:rPr>
          <w:rFonts w:ascii="Times New Roman" w:hAnsi="Times New Roman" w:cs="Times New Roman"/>
          <w:sz w:val="24"/>
          <w:szCs w:val="24"/>
          <w:lang w:val="en-US"/>
        </w:rPr>
        <w:t>0.9% NaCl</w:t>
      </w:r>
      <w:bookmarkEnd w:id="3"/>
      <w:r w:rsidRPr="00542320">
        <w:rPr>
          <w:rFonts w:ascii="Times New Roman" w:hAnsi="Times New Roman" w:cs="Times New Roman"/>
          <w:sz w:val="24"/>
          <w:szCs w:val="24"/>
          <w:lang w:val="en-US"/>
        </w:rPr>
        <w:t xml:space="preserve">, Group 3 </w:t>
      </w:r>
      <w:r w:rsidR="00F33A91">
        <w:rPr>
          <w:rFonts w:ascii="Times New Roman" w:hAnsi="Times New Roman" w:cs="Times New Roman"/>
          <w:sz w:val="24"/>
          <w:szCs w:val="24"/>
          <w:lang w:val="en-US"/>
        </w:rPr>
        <w:t xml:space="preserve">was </w:t>
      </w:r>
      <w:r w:rsidRPr="00542320">
        <w:rPr>
          <w:rFonts w:ascii="Times New Roman" w:hAnsi="Times New Roman" w:cs="Times New Roman"/>
          <w:sz w:val="24"/>
          <w:szCs w:val="24"/>
          <w:lang w:val="en-US"/>
        </w:rPr>
        <w:t xml:space="preserve">treated with diclofenac 20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groups 4, 5 and 6, </w:t>
      </w:r>
      <w:r w:rsidR="00F33A91">
        <w:rPr>
          <w:rFonts w:ascii="Times New Roman" w:hAnsi="Times New Roman" w:cs="Times New Roman"/>
          <w:sz w:val="24"/>
          <w:szCs w:val="24"/>
          <w:lang w:val="en-US"/>
        </w:rPr>
        <w:t xml:space="preserve">were </w:t>
      </w:r>
      <w:r w:rsidRPr="00542320">
        <w:rPr>
          <w:rFonts w:ascii="Times New Roman" w:hAnsi="Times New Roman" w:cs="Times New Roman"/>
          <w:sz w:val="24"/>
          <w:szCs w:val="24"/>
          <w:lang w:val="en-US"/>
        </w:rPr>
        <w:t xml:space="preserve">treated with the extract 50, 100 and 250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respectively.</w:t>
      </w:r>
      <w:r w:rsidR="003D5D34">
        <w:rPr>
          <w:rFonts w:ascii="Times New Roman" w:hAnsi="Times New Roman" w:cs="Times New Roman"/>
          <w:sz w:val="24"/>
          <w:szCs w:val="24"/>
          <w:lang w:val="en-US"/>
        </w:rPr>
        <w:t xml:space="preserve"> </w:t>
      </w:r>
      <w:r w:rsidR="003D5D34" w:rsidRPr="003D5D34">
        <w:rPr>
          <w:rFonts w:ascii="Times New Roman" w:hAnsi="Times New Roman" w:cs="Times New Roman"/>
          <w:sz w:val="24"/>
          <w:szCs w:val="24"/>
          <w:lang w:val="en-US"/>
        </w:rPr>
        <w:t>On the first day, all treatments were performed 1 hour before formalin injection. Paw thickness was measured on the 1st, 3rd, 5th, and 7th days after formalin injection</w:t>
      </w:r>
      <w:r w:rsidRPr="00542320">
        <w:rPr>
          <w:rFonts w:ascii="Times New Roman" w:hAnsi="Times New Roman" w:cs="Times New Roman"/>
          <w:sz w:val="24"/>
          <w:szCs w:val="24"/>
          <w:lang w:val="en-US"/>
        </w:rPr>
        <w:t>. At the end of the 7th day, the mice are autopsied by cervical dislocation</w:t>
      </w:r>
      <w:r w:rsidR="00635737">
        <w:rPr>
          <w:rFonts w:ascii="Times New Roman" w:hAnsi="Times New Roman" w:cs="Times New Roman"/>
          <w:sz w:val="24"/>
          <w:szCs w:val="24"/>
          <w:lang w:val="en-US"/>
        </w:rPr>
        <w:t>. T</w:t>
      </w:r>
      <w:r w:rsidRPr="00542320">
        <w:rPr>
          <w:rFonts w:ascii="Times New Roman" w:hAnsi="Times New Roman" w:cs="Times New Roman"/>
          <w:sz w:val="24"/>
          <w:szCs w:val="24"/>
          <w:lang w:val="en-US"/>
        </w:rPr>
        <w:t>he right hind paw of the animals is isolated and preserved in 10% formalin for histological sections.</w:t>
      </w:r>
    </w:p>
    <w:p w14:paraId="2E29179C" w14:textId="33F6F757" w:rsidR="0093517F" w:rsidRPr="00542320" w:rsidRDefault="00660731" w:rsidP="008812DF">
      <w:pPr>
        <w:pStyle w:val="Heading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Statistical analysis</w:t>
      </w:r>
    </w:p>
    <w:p w14:paraId="7D4AFA22" w14:textId="4ABD890D" w:rsidR="0093517F" w:rsidRPr="00542320" w:rsidRDefault="00660731"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Data were </w:t>
      </w:r>
      <w:r w:rsidR="00F33A91">
        <w:rPr>
          <w:rFonts w:ascii="Times New Roman" w:hAnsi="Times New Roman" w:cs="Times New Roman"/>
          <w:sz w:val="24"/>
          <w:szCs w:val="24"/>
          <w:lang w:val="en-US"/>
        </w:rPr>
        <w:t xml:space="preserve">expressed as mean </w:t>
      </w:r>
      <w:r w:rsidR="00F33A91" w:rsidRPr="00542320">
        <w:rPr>
          <w:rFonts w:ascii="Times New Roman" w:hAnsi="Times New Roman" w:cs="Times New Roman"/>
          <w:sz w:val="24"/>
          <w:szCs w:val="24"/>
          <w:lang w:val="en-US"/>
        </w:rPr>
        <w:t>±</w:t>
      </w:r>
      <w:r w:rsidR="00F33A91">
        <w:rPr>
          <w:rFonts w:ascii="Times New Roman" w:hAnsi="Times New Roman" w:cs="Times New Roman"/>
          <w:sz w:val="24"/>
          <w:szCs w:val="24"/>
          <w:lang w:val="en-US"/>
        </w:rPr>
        <w:t xml:space="preserve"> standard error using</w:t>
      </w:r>
      <w:r w:rsidRPr="00542320">
        <w:rPr>
          <w:rFonts w:ascii="Times New Roman" w:hAnsi="Times New Roman" w:cs="Times New Roman"/>
          <w:sz w:val="24"/>
          <w:szCs w:val="24"/>
          <w:lang w:val="en-US"/>
        </w:rPr>
        <w:t xml:space="preserve"> Excel 2016 software. GraphPad Prism 5.03 software (GraphPad Software </w:t>
      </w:r>
      <w:r w:rsidR="00635737">
        <w:rPr>
          <w:rFonts w:ascii="Times New Roman" w:hAnsi="Times New Roman" w:cs="Times New Roman"/>
          <w:sz w:val="24"/>
          <w:szCs w:val="24"/>
          <w:lang w:val="en-US"/>
        </w:rPr>
        <w:t>Inc.</w:t>
      </w:r>
      <w:r w:rsidRPr="00542320">
        <w:rPr>
          <w:rFonts w:ascii="Times New Roman" w:hAnsi="Times New Roman" w:cs="Times New Roman"/>
          <w:sz w:val="24"/>
          <w:szCs w:val="24"/>
          <w:lang w:val="en-US"/>
        </w:rPr>
        <w:t xml:space="preserve">, San Diego, USA) was used for calculations of means and standard errors, statistical tests, and graphical representations. One-way analysis of variance (ANOVA I) followed by Tukey-Kramer post-hoc test </w:t>
      </w:r>
      <w:r w:rsidR="00542320" w:rsidRPr="00542320">
        <w:rPr>
          <w:rFonts w:ascii="Times New Roman" w:hAnsi="Times New Roman" w:cs="Times New Roman"/>
          <w:sz w:val="24"/>
          <w:szCs w:val="24"/>
          <w:lang w:val="en-US"/>
        </w:rPr>
        <w:t>was</w:t>
      </w:r>
      <w:r w:rsidRPr="00542320">
        <w:rPr>
          <w:rFonts w:ascii="Times New Roman" w:hAnsi="Times New Roman" w:cs="Times New Roman"/>
          <w:sz w:val="24"/>
          <w:szCs w:val="24"/>
          <w:lang w:val="en-US"/>
        </w:rPr>
        <w:t xml:space="preserve"> used for data comparison. The difference between values was considered statistically significant if p &lt; 0.05.</w:t>
      </w:r>
    </w:p>
    <w:p w14:paraId="32F333CB" w14:textId="6597DC75" w:rsidR="007305E8" w:rsidRPr="00542320" w:rsidRDefault="00660731" w:rsidP="008812DF">
      <w:pPr>
        <w:pStyle w:val="Heading1"/>
        <w:numPr>
          <w:ilvl w:val="0"/>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Results</w:t>
      </w:r>
    </w:p>
    <w:p w14:paraId="4FEB1FAC" w14:textId="634B7BA7" w:rsidR="000650A5" w:rsidRPr="00542320" w:rsidRDefault="00660731" w:rsidP="008812DF">
      <w:pPr>
        <w:pStyle w:val="ListParagraph"/>
        <w:numPr>
          <w:ilvl w:val="1"/>
          <w:numId w:val="7"/>
        </w:numPr>
        <w:spacing w:line="480" w:lineRule="auto"/>
        <w:rPr>
          <w:rFonts w:ascii="Times New Roman" w:hAnsi="Times New Roman" w:cs="Times New Roman"/>
          <w:sz w:val="24"/>
          <w:szCs w:val="24"/>
          <w:lang w:val="en-US"/>
        </w:rPr>
      </w:pPr>
      <w:r w:rsidRPr="00542320">
        <w:rPr>
          <w:rFonts w:ascii="Times New Roman" w:hAnsi="Times New Roman" w:cs="Times New Roman"/>
          <w:sz w:val="24"/>
          <w:szCs w:val="24"/>
          <w:lang w:val="en-US"/>
        </w:rPr>
        <w:t>Dextran</w:t>
      </w:r>
    </w:p>
    <w:p w14:paraId="29989C5B" w14:textId="72FEB4F2" w:rsidR="006345CD" w:rsidRPr="00767EC0" w:rsidRDefault="00064434"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w:t>
      </w:r>
      <w:r w:rsidR="004D79F0">
        <w:rPr>
          <w:rFonts w:ascii="Times New Roman" w:hAnsi="Times New Roman" w:cs="Times New Roman"/>
          <w:sz w:val="24"/>
          <w:szCs w:val="24"/>
          <w:lang w:val="en-US"/>
        </w:rPr>
        <w:t xml:space="preserve">AEVC </w:t>
      </w:r>
      <w:r w:rsidRPr="00542320">
        <w:rPr>
          <w:rFonts w:ascii="Times New Roman" w:hAnsi="Times New Roman" w:cs="Times New Roman"/>
          <w:sz w:val="24"/>
          <w:szCs w:val="24"/>
          <w:lang w:val="en-US"/>
        </w:rPr>
        <w:t>significantly inhibited paw edema volumes at 0.5 h, 1.5 h</w:t>
      </w:r>
      <w:r w:rsidR="00A37C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2 h compared to the control. </w:t>
      </w:r>
      <w:r w:rsidR="004D79F0" w:rsidRPr="004D79F0">
        <w:rPr>
          <w:rFonts w:ascii="Times New Roman" w:hAnsi="Times New Roman" w:cs="Times New Roman"/>
          <w:sz w:val="24"/>
          <w:szCs w:val="24"/>
          <w:lang w:val="en-US"/>
        </w:rPr>
        <w:t xml:space="preserve">Edema inhibition was very significant (p ˂ 0.01) to highly significant (p ˂ 0.001) at </w:t>
      </w:r>
      <w:r w:rsidR="004D79F0" w:rsidRPr="004D79F0">
        <w:rPr>
          <w:rFonts w:ascii="Times New Roman" w:hAnsi="Times New Roman" w:cs="Times New Roman"/>
          <w:sz w:val="24"/>
          <w:szCs w:val="24"/>
          <w:lang w:val="en-US"/>
        </w:rPr>
        <w:lastRenderedPageBreak/>
        <w:t>the doses used</w:t>
      </w:r>
      <w:r w:rsidR="004D79F0">
        <w:rPr>
          <w:rFonts w:ascii="Times New Roman" w:hAnsi="Times New Roman" w:cs="Times New Roman"/>
          <w:sz w:val="24"/>
          <w:szCs w:val="24"/>
          <w:lang w:val="en-US"/>
        </w:rPr>
        <w:t>,</w:t>
      </w:r>
      <w:r w:rsidR="004D79F0" w:rsidRPr="004D79F0">
        <w:rPr>
          <w:rFonts w:ascii="Times New Roman" w:hAnsi="Times New Roman" w:cs="Times New Roman"/>
          <w:sz w:val="24"/>
          <w:szCs w:val="24"/>
          <w:lang w:val="en-US"/>
        </w:rPr>
        <w:t xml:space="preserve"> except 1 hour later</w:t>
      </w:r>
      <w:r w:rsidR="004D79F0">
        <w:rPr>
          <w:rFonts w:ascii="Times New Roman" w:hAnsi="Times New Roman" w:cs="Times New Roman"/>
          <w:sz w:val="24"/>
          <w:szCs w:val="24"/>
          <w:lang w:val="en-US"/>
        </w:rPr>
        <w:t>,</w:t>
      </w:r>
      <w:r w:rsidR="004D79F0" w:rsidRPr="004D79F0">
        <w:rPr>
          <w:rFonts w:ascii="Times New Roman" w:hAnsi="Times New Roman" w:cs="Times New Roman"/>
          <w:sz w:val="24"/>
          <w:szCs w:val="24"/>
          <w:lang w:val="en-US"/>
        </w:rPr>
        <w:t xml:space="preserve"> where it was non-significant (p &gt; 0.05)</w:t>
      </w:r>
      <w:r w:rsidR="004D79F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Cyproheptadine reduced the increase in edema with a percentage inhibition of 73.04±3.36% from half an hour. The percentage inhibition due to the extract varied from 34.55±8.15 (the dose of 100 after 0.5 h of induction) to 63.55±6.80 (</w:t>
      </w:r>
      <w:r w:rsidR="001C4F17">
        <w:rPr>
          <w:rFonts w:ascii="Times New Roman" w:hAnsi="Times New Roman" w:cs="Times New Roman"/>
          <w:sz w:val="24"/>
          <w:szCs w:val="24"/>
          <w:lang w:val="en-US"/>
        </w:rPr>
        <w:t>t</w:t>
      </w:r>
      <w:r w:rsidR="00536440" w:rsidRPr="00536440">
        <w:rPr>
          <w:rFonts w:ascii="Times New Roman" w:hAnsi="Times New Roman" w:cs="Times New Roman"/>
          <w:sz w:val="24"/>
          <w:szCs w:val="24"/>
          <w:lang w:val="en-US"/>
        </w:rPr>
        <w:t>he dose of 250 after 1.5 h of induction</w:t>
      </w:r>
      <w:r w:rsidRPr="00542320">
        <w:rPr>
          <w:rFonts w:ascii="Times New Roman" w:hAnsi="Times New Roman" w:cs="Times New Roman"/>
          <w:sz w:val="24"/>
          <w:szCs w:val="24"/>
          <w:lang w:val="en-US"/>
        </w:rPr>
        <w:t>) (Table 1).</w:t>
      </w:r>
    </w:p>
    <w:p w14:paraId="1409C204" w14:textId="7D4F840D" w:rsidR="00395BD2" w:rsidRPr="00542320" w:rsidRDefault="00395BD2" w:rsidP="008812DF">
      <w:pPr>
        <w:pStyle w:val="Caption"/>
        <w:keepNext/>
        <w:spacing w:line="480" w:lineRule="auto"/>
        <w:jc w:val="both"/>
        <w:rPr>
          <w:rFonts w:ascii="Times New Roman" w:hAnsi="Times New Roman" w:cs="Times New Roman"/>
          <w:i w:val="0"/>
          <w:iCs w:val="0"/>
          <w:color w:val="auto"/>
          <w:sz w:val="24"/>
          <w:szCs w:val="24"/>
          <w:lang w:val="en-US"/>
        </w:rPr>
      </w:pPr>
      <w:r w:rsidRPr="00542320">
        <w:rPr>
          <w:rFonts w:ascii="Times New Roman" w:hAnsi="Times New Roman" w:cs="Times New Roman"/>
          <w:i w:val="0"/>
          <w:iCs w:val="0"/>
          <w:color w:val="auto"/>
          <w:sz w:val="24"/>
          <w:szCs w:val="24"/>
          <w:lang w:val="en-US"/>
        </w:rPr>
        <w:t xml:space="preserve">Table </w:t>
      </w:r>
      <w:r w:rsidRPr="00542320">
        <w:rPr>
          <w:rFonts w:ascii="Times New Roman" w:hAnsi="Times New Roman" w:cs="Times New Roman"/>
          <w:i w:val="0"/>
          <w:iCs w:val="0"/>
          <w:color w:val="auto"/>
          <w:sz w:val="24"/>
          <w:szCs w:val="24"/>
          <w:lang w:val="en-US"/>
        </w:rPr>
        <w:fldChar w:fldCharType="begin"/>
      </w:r>
      <w:r w:rsidRPr="00542320">
        <w:rPr>
          <w:rFonts w:ascii="Times New Roman" w:hAnsi="Times New Roman" w:cs="Times New Roman"/>
          <w:i w:val="0"/>
          <w:iCs w:val="0"/>
          <w:color w:val="auto"/>
          <w:sz w:val="24"/>
          <w:szCs w:val="24"/>
          <w:lang w:val="en-US"/>
        </w:rPr>
        <w:instrText xml:space="preserve"> SEQ Tableau \* ARABIC </w:instrText>
      </w:r>
      <w:r w:rsidRPr="00542320">
        <w:rPr>
          <w:rFonts w:ascii="Times New Roman" w:hAnsi="Times New Roman" w:cs="Times New Roman"/>
          <w:i w:val="0"/>
          <w:iCs w:val="0"/>
          <w:color w:val="auto"/>
          <w:sz w:val="24"/>
          <w:szCs w:val="24"/>
          <w:lang w:val="en-US"/>
        </w:rPr>
        <w:fldChar w:fldCharType="separate"/>
      </w:r>
      <w:r w:rsidR="006A7718" w:rsidRPr="00542320">
        <w:rPr>
          <w:rFonts w:ascii="Times New Roman" w:hAnsi="Times New Roman" w:cs="Times New Roman"/>
          <w:i w:val="0"/>
          <w:iCs w:val="0"/>
          <w:noProof/>
          <w:color w:val="auto"/>
          <w:sz w:val="24"/>
          <w:szCs w:val="24"/>
          <w:lang w:val="en-US"/>
        </w:rPr>
        <w:t>1</w:t>
      </w:r>
      <w:r w:rsidRPr="00542320">
        <w:rPr>
          <w:rFonts w:ascii="Times New Roman" w:hAnsi="Times New Roman" w:cs="Times New Roman"/>
          <w:i w:val="0"/>
          <w:iCs w:val="0"/>
          <w:color w:val="auto"/>
          <w:sz w:val="24"/>
          <w:szCs w:val="24"/>
          <w:lang w:val="en-US"/>
        </w:rPr>
        <w:fldChar w:fldCharType="end"/>
      </w:r>
      <w:r w:rsidRPr="00542320">
        <w:rPr>
          <w:rFonts w:ascii="Times New Roman" w:hAnsi="Times New Roman" w:cs="Times New Roman"/>
          <w:i w:val="0"/>
          <w:iCs w:val="0"/>
          <w:color w:val="auto"/>
          <w:sz w:val="24"/>
          <w:szCs w:val="24"/>
          <w:lang w:val="en-US"/>
        </w:rPr>
        <w:t xml:space="preserve">: </w:t>
      </w:r>
      <w:r w:rsidR="00064434" w:rsidRPr="00542320">
        <w:rPr>
          <w:rFonts w:ascii="Times New Roman" w:hAnsi="Times New Roman" w:cs="Times New Roman"/>
          <w:i w:val="0"/>
          <w:iCs w:val="0"/>
          <w:color w:val="auto"/>
          <w:sz w:val="24"/>
          <w:szCs w:val="24"/>
          <w:lang w:val="en-US"/>
        </w:rPr>
        <w:t xml:space="preserve">Effect of aqueous extract of </w:t>
      </w:r>
      <w:r w:rsidR="00064434" w:rsidRPr="00542320">
        <w:rPr>
          <w:rFonts w:ascii="Times New Roman" w:hAnsi="Times New Roman" w:cs="Times New Roman"/>
          <w:color w:val="auto"/>
          <w:sz w:val="24"/>
          <w:szCs w:val="24"/>
          <w:lang w:val="en-US"/>
        </w:rPr>
        <w:t xml:space="preserve">Vernonia </w:t>
      </w:r>
      <w:proofErr w:type="spellStart"/>
      <w:r w:rsidR="00064434" w:rsidRPr="00542320">
        <w:rPr>
          <w:rFonts w:ascii="Times New Roman" w:hAnsi="Times New Roman" w:cs="Times New Roman"/>
          <w:color w:val="auto"/>
          <w:sz w:val="24"/>
          <w:szCs w:val="24"/>
          <w:lang w:val="en-US"/>
        </w:rPr>
        <w:t>colorata</w:t>
      </w:r>
      <w:proofErr w:type="spellEnd"/>
      <w:r w:rsidR="00064434" w:rsidRPr="00542320">
        <w:rPr>
          <w:rFonts w:ascii="Times New Roman" w:hAnsi="Times New Roman" w:cs="Times New Roman"/>
          <w:i w:val="0"/>
          <w:iCs w:val="0"/>
          <w:color w:val="auto"/>
          <w:sz w:val="24"/>
          <w:szCs w:val="24"/>
          <w:lang w:val="en-US"/>
        </w:rPr>
        <w:t xml:space="preserve"> leaves on dextran-induced edema in mice</w:t>
      </w:r>
    </w:p>
    <w:tbl>
      <w:tblPr>
        <w:tblW w:w="9639" w:type="dxa"/>
        <w:tblCellMar>
          <w:left w:w="70" w:type="dxa"/>
          <w:right w:w="70" w:type="dxa"/>
        </w:tblCellMar>
        <w:tblLook w:val="04A0" w:firstRow="1" w:lastRow="0" w:firstColumn="1" w:lastColumn="0" w:noHBand="0" w:noVBand="1"/>
      </w:tblPr>
      <w:tblGrid>
        <w:gridCol w:w="1140"/>
        <w:gridCol w:w="1412"/>
        <w:gridCol w:w="1984"/>
        <w:gridCol w:w="1701"/>
        <w:gridCol w:w="1701"/>
        <w:gridCol w:w="1701"/>
      </w:tblGrid>
      <w:tr w:rsidR="00621B2D" w:rsidRPr="00542320" w14:paraId="17C601DE" w14:textId="77777777" w:rsidTr="004158E9">
        <w:trPr>
          <w:trHeight w:val="315"/>
        </w:trPr>
        <w:tc>
          <w:tcPr>
            <w:tcW w:w="1140" w:type="dxa"/>
            <w:tcBorders>
              <w:top w:val="single" w:sz="4" w:space="0" w:color="auto"/>
              <w:left w:val="nil"/>
              <w:bottom w:val="nil"/>
              <w:right w:val="nil"/>
            </w:tcBorders>
            <w:noWrap/>
            <w:vAlign w:val="bottom"/>
            <w:hideMark/>
          </w:tcPr>
          <w:p w14:paraId="107C8358"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Times</w:t>
            </w:r>
          </w:p>
        </w:tc>
        <w:tc>
          <w:tcPr>
            <w:tcW w:w="1412" w:type="dxa"/>
            <w:tcBorders>
              <w:top w:val="single" w:sz="4" w:space="0" w:color="auto"/>
              <w:left w:val="nil"/>
              <w:bottom w:val="nil"/>
              <w:right w:val="nil"/>
            </w:tcBorders>
            <w:noWrap/>
            <w:vAlign w:val="bottom"/>
            <w:hideMark/>
          </w:tcPr>
          <w:p w14:paraId="13C79379"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p>
        </w:tc>
        <w:tc>
          <w:tcPr>
            <w:tcW w:w="7087" w:type="dxa"/>
            <w:gridSpan w:val="4"/>
            <w:tcBorders>
              <w:top w:val="single" w:sz="4" w:space="0" w:color="auto"/>
              <w:left w:val="nil"/>
              <w:bottom w:val="single" w:sz="4" w:space="0" w:color="auto"/>
              <w:right w:val="nil"/>
            </w:tcBorders>
            <w:noWrap/>
            <w:vAlign w:val="bottom"/>
            <w:hideMark/>
          </w:tcPr>
          <w:p w14:paraId="6A714DE4" w14:textId="77777777" w:rsidR="00621B2D" w:rsidRPr="00542320" w:rsidRDefault="00621B2D" w:rsidP="008812DF">
            <w:pPr>
              <w:spacing w:after="0" w:line="480" w:lineRule="auto"/>
              <w:jc w:val="center"/>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Treatments (mg/kg)</w:t>
            </w:r>
          </w:p>
        </w:tc>
      </w:tr>
      <w:tr w:rsidR="00621B2D" w:rsidRPr="00542320" w14:paraId="0A639535" w14:textId="77777777" w:rsidTr="004158E9">
        <w:trPr>
          <w:trHeight w:val="315"/>
        </w:trPr>
        <w:tc>
          <w:tcPr>
            <w:tcW w:w="1140" w:type="dxa"/>
            <w:tcBorders>
              <w:top w:val="nil"/>
              <w:left w:val="nil"/>
              <w:bottom w:val="nil"/>
              <w:right w:val="nil"/>
            </w:tcBorders>
            <w:noWrap/>
            <w:vAlign w:val="bottom"/>
            <w:hideMark/>
          </w:tcPr>
          <w:p w14:paraId="2242538E" w14:textId="77777777" w:rsidR="00621B2D" w:rsidRPr="00542320" w:rsidRDefault="00621B2D"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412" w:type="dxa"/>
            <w:tcBorders>
              <w:top w:val="single" w:sz="4" w:space="0" w:color="auto"/>
              <w:left w:val="nil"/>
              <w:bottom w:val="nil"/>
              <w:right w:val="nil"/>
            </w:tcBorders>
            <w:noWrap/>
            <w:vAlign w:val="bottom"/>
            <w:hideMark/>
          </w:tcPr>
          <w:p w14:paraId="658C2103"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 xml:space="preserve">Control </w:t>
            </w:r>
          </w:p>
        </w:tc>
        <w:tc>
          <w:tcPr>
            <w:tcW w:w="1984" w:type="dxa"/>
            <w:tcBorders>
              <w:top w:val="nil"/>
              <w:left w:val="nil"/>
              <w:bottom w:val="nil"/>
              <w:right w:val="nil"/>
            </w:tcBorders>
            <w:noWrap/>
            <w:vAlign w:val="bottom"/>
            <w:hideMark/>
          </w:tcPr>
          <w:p w14:paraId="4BDB534B"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Cyproheptadine 5</w:t>
            </w:r>
          </w:p>
        </w:tc>
        <w:tc>
          <w:tcPr>
            <w:tcW w:w="1701" w:type="dxa"/>
            <w:tcBorders>
              <w:top w:val="nil"/>
              <w:left w:val="nil"/>
              <w:bottom w:val="nil"/>
              <w:right w:val="nil"/>
            </w:tcBorders>
            <w:noWrap/>
            <w:vAlign w:val="bottom"/>
            <w:hideMark/>
          </w:tcPr>
          <w:p w14:paraId="381750F8"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AEVC 50</w:t>
            </w:r>
          </w:p>
        </w:tc>
        <w:tc>
          <w:tcPr>
            <w:tcW w:w="1701" w:type="dxa"/>
            <w:tcBorders>
              <w:top w:val="nil"/>
              <w:left w:val="nil"/>
              <w:bottom w:val="nil"/>
              <w:right w:val="nil"/>
            </w:tcBorders>
            <w:noWrap/>
            <w:vAlign w:val="bottom"/>
            <w:hideMark/>
          </w:tcPr>
          <w:p w14:paraId="718A0312"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AEVC 100</w:t>
            </w:r>
          </w:p>
        </w:tc>
        <w:tc>
          <w:tcPr>
            <w:tcW w:w="1701" w:type="dxa"/>
            <w:tcBorders>
              <w:top w:val="nil"/>
              <w:left w:val="nil"/>
              <w:bottom w:val="nil"/>
              <w:right w:val="nil"/>
            </w:tcBorders>
            <w:noWrap/>
            <w:vAlign w:val="bottom"/>
            <w:hideMark/>
          </w:tcPr>
          <w:p w14:paraId="56A4C698"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AEVC 250</w:t>
            </w:r>
          </w:p>
        </w:tc>
      </w:tr>
      <w:tr w:rsidR="00621B2D" w:rsidRPr="00542320" w14:paraId="550C5838" w14:textId="77777777" w:rsidTr="004158E9">
        <w:trPr>
          <w:trHeight w:val="315"/>
        </w:trPr>
        <w:tc>
          <w:tcPr>
            <w:tcW w:w="1140" w:type="dxa"/>
            <w:tcBorders>
              <w:top w:val="nil"/>
              <w:left w:val="nil"/>
              <w:bottom w:val="nil"/>
              <w:right w:val="nil"/>
            </w:tcBorders>
            <w:noWrap/>
            <w:vAlign w:val="bottom"/>
            <w:hideMark/>
          </w:tcPr>
          <w:p w14:paraId="28925BE2"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0.5 hour</w:t>
            </w:r>
          </w:p>
          <w:p w14:paraId="295FB985" w14:textId="57D52FA9"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single" w:sz="4" w:space="0" w:color="auto"/>
              <w:left w:val="nil"/>
              <w:bottom w:val="nil"/>
              <w:right w:val="nil"/>
            </w:tcBorders>
            <w:noWrap/>
            <w:vAlign w:val="bottom"/>
            <w:hideMark/>
          </w:tcPr>
          <w:p w14:paraId="40D3DFF7"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0.37±0.01</w:t>
            </w:r>
          </w:p>
          <w:p w14:paraId="585CDDAF" w14:textId="6F6640E1"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single" w:sz="4" w:space="0" w:color="auto"/>
              <w:left w:val="nil"/>
              <w:bottom w:val="nil"/>
              <w:right w:val="nil"/>
            </w:tcBorders>
            <w:noWrap/>
            <w:vAlign w:val="bottom"/>
            <w:hideMark/>
          </w:tcPr>
          <w:p w14:paraId="77097D95" w14:textId="1D9DCEB9"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0.1±0.01 </w:t>
            </w:r>
            <w:r w:rsidR="004158E9" w:rsidRPr="00542320">
              <w:rPr>
                <w:rFonts w:ascii="Times New Roman" w:eastAsia="Times New Roman" w:hAnsi="Times New Roman" w:cs="Times New Roman"/>
                <w:sz w:val="24"/>
                <w:szCs w:val="24"/>
                <w:lang w:val="en-US" w:eastAsia="fr-FR"/>
              </w:rPr>
              <w:t>***</w:t>
            </w:r>
          </w:p>
          <w:p w14:paraId="7DB16F84" w14:textId="15F61C06"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w:t>
            </w:r>
            <w:bookmarkStart w:id="4" w:name="_Hlk203724820"/>
            <w:r w:rsidRPr="00542320">
              <w:rPr>
                <w:rFonts w:ascii="Times New Roman" w:eastAsia="Times New Roman" w:hAnsi="Times New Roman" w:cs="Times New Roman"/>
                <w:sz w:val="24"/>
                <w:szCs w:val="24"/>
                <w:lang w:val="en-US" w:eastAsia="fr-FR"/>
              </w:rPr>
              <w:t>73.04±3.36</w:t>
            </w:r>
            <w:bookmarkEnd w:id="4"/>
            <w:r w:rsidRPr="00542320">
              <w:rPr>
                <w:rFonts w:ascii="Times New Roman" w:eastAsia="Times New Roman" w:hAnsi="Times New Roman" w:cs="Times New Roman"/>
                <w:sz w:val="24"/>
                <w:szCs w:val="24"/>
                <w:lang w:val="en-US" w:eastAsia="fr-FR"/>
              </w:rPr>
              <w:t>)</w:t>
            </w:r>
          </w:p>
        </w:tc>
        <w:tc>
          <w:tcPr>
            <w:tcW w:w="1701" w:type="dxa"/>
            <w:tcBorders>
              <w:top w:val="single" w:sz="4" w:space="0" w:color="auto"/>
              <w:left w:val="nil"/>
              <w:bottom w:val="nil"/>
              <w:right w:val="nil"/>
            </w:tcBorders>
            <w:noWrap/>
            <w:vAlign w:val="bottom"/>
            <w:hideMark/>
          </w:tcPr>
          <w:p w14:paraId="7E5A2DC0" w14:textId="0B80324A"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0.22±0.02 </w:t>
            </w:r>
            <w:r w:rsidR="004158E9" w:rsidRPr="00542320">
              <w:rPr>
                <w:rFonts w:ascii="Times New Roman" w:eastAsia="Times New Roman" w:hAnsi="Times New Roman" w:cs="Times New Roman"/>
                <w:sz w:val="24"/>
                <w:szCs w:val="24"/>
                <w:lang w:val="en-US" w:eastAsia="fr-FR"/>
              </w:rPr>
              <w:t>***</w:t>
            </w:r>
          </w:p>
          <w:p w14:paraId="1B101F34" w14:textId="1D6D7723"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(40.38±6.80) </w:t>
            </w:r>
          </w:p>
        </w:tc>
        <w:tc>
          <w:tcPr>
            <w:tcW w:w="1701" w:type="dxa"/>
            <w:tcBorders>
              <w:top w:val="single" w:sz="4" w:space="0" w:color="auto"/>
              <w:left w:val="nil"/>
              <w:bottom w:val="nil"/>
              <w:right w:val="nil"/>
            </w:tcBorders>
            <w:noWrap/>
            <w:vAlign w:val="bottom"/>
            <w:hideMark/>
          </w:tcPr>
          <w:p w14:paraId="7B7F703F" w14:textId="030BCFB9"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0.243±0.2 </w:t>
            </w:r>
            <w:r w:rsidR="004158E9" w:rsidRPr="00542320">
              <w:rPr>
                <w:rFonts w:ascii="Times New Roman" w:eastAsia="Times New Roman" w:hAnsi="Times New Roman" w:cs="Times New Roman"/>
                <w:sz w:val="24"/>
                <w:szCs w:val="24"/>
                <w:lang w:val="en-US" w:eastAsia="fr-FR"/>
              </w:rPr>
              <w:t>**</w:t>
            </w:r>
          </w:p>
          <w:p w14:paraId="5489D84B" w14:textId="2D4D2186"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(34.55±8.15)</w:t>
            </w:r>
          </w:p>
        </w:tc>
        <w:tc>
          <w:tcPr>
            <w:tcW w:w="1701" w:type="dxa"/>
            <w:tcBorders>
              <w:top w:val="single" w:sz="4" w:space="0" w:color="auto"/>
              <w:left w:val="nil"/>
              <w:bottom w:val="nil"/>
              <w:right w:val="nil"/>
            </w:tcBorders>
            <w:noWrap/>
            <w:vAlign w:val="bottom"/>
            <w:hideMark/>
          </w:tcPr>
          <w:p w14:paraId="3F9E952C" w14:textId="77DA5BC4"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0.165±0.2 </w:t>
            </w:r>
            <w:r w:rsidR="004158E9" w:rsidRPr="00542320">
              <w:rPr>
                <w:rFonts w:ascii="Times New Roman" w:eastAsia="Times New Roman" w:hAnsi="Times New Roman" w:cs="Times New Roman"/>
                <w:sz w:val="24"/>
                <w:szCs w:val="24"/>
                <w:lang w:val="en-US" w:eastAsia="fr-FR"/>
              </w:rPr>
              <w:t>***</w:t>
            </w:r>
          </w:p>
          <w:p w14:paraId="473B9D3F" w14:textId="7D7B2228"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(56.06±6.24)</w:t>
            </w:r>
          </w:p>
        </w:tc>
      </w:tr>
      <w:tr w:rsidR="00621B2D" w:rsidRPr="00542320" w14:paraId="6075F90C" w14:textId="77777777" w:rsidTr="004158E9">
        <w:trPr>
          <w:trHeight w:val="315"/>
        </w:trPr>
        <w:tc>
          <w:tcPr>
            <w:tcW w:w="1140" w:type="dxa"/>
            <w:tcBorders>
              <w:top w:val="nil"/>
              <w:left w:val="nil"/>
              <w:bottom w:val="nil"/>
              <w:right w:val="nil"/>
            </w:tcBorders>
            <w:noWrap/>
            <w:vAlign w:val="bottom"/>
            <w:hideMark/>
          </w:tcPr>
          <w:p w14:paraId="3657E9A4"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1 hour</w:t>
            </w:r>
          </w:p>
          <w:p w14:paraId="55A1507B" w14:textId="11DBBFC0"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nil"/>
              <w:left w:val="nil"/>
              <w:bottom w:val="nil"/>
              <w:right w:val="nil"/>
            </w:tcBorders>
            <w:noWrap/>
            <w:vAlign w:val="bottom"/>
            <w:hideMark/>
          </w:tcPr>
          <w:p w14:paraId="141CA8F5"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0.24±0.02</w:t>
            </w:r>
          </w:p>
          <w:p w14:paraId="28996D5B" w14:textId="1B43D3AF"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nil"/>
              <w:left w:val="nil"/>
              <w:bottom w:val="nil"/>
              <w:right w:val="nil"/>
            </w:tcBorders>
            <w:noWrap/>
            <w:vAlign w:val="bottom"/>
            <w:hideMark/>
          </w:tcPr>
          <w:p w14:paraId="31954816" w14:textId="0C4FD7EB"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0.13±0.03 </w:t>
            </w:r>
            <w:r w:rsidR="004158E9" w:rsidRPr="00542320">
              <w:rPr>
                <w:rFonts w:ascii="Times New Roman" w:eastAsia="Times New Roman" w:hAnsi="Times New Roman" w:cs="Times New Roman"/>
                <w:sz w:val="24"/>
                <w:szCs w:val="24"/>
                <w:lang w:val="en-US" w:eastAsia="fr-FR"/>
              </w:rPr>
              <w:t>ns</w:t>
            </w:r>
          </w:p>
          <w:p w14:paraId="2104FA67" w14:textId="5AD3D99A"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(71.55±7.36)</w:t>
            </w:r>
          </w:p>
        </w:tc>
        <w:tc>
          <w:tcPr>
            <w:tcW w:w="1701" w:type="dxa"/>
            <w:tcBorders>
              <w:top w:val="nil"/>
              <w:left w:val="nil"/>
              <w:bottom w:val="nil"/>
              <w:right w:val="nil"/>
            </w:tcBorders>
            <w:noWrap/>
            <w:vAlign w:val="bottom"/>
            <w:hideMark/>
          </w:tcPr>
          <w:p w14:paraId="761855E9" w14:textId="7CCEE4B4"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0.18±0.03 </w:t>
            </w:r>
            <w:r w:rsidR="004158E9" w:rsidRPr="00542320">
              <w:rPr>
                <w:rFonts w:ascii="Times New Roman" w:eastAsia="Times New Roman" w:hAnsi="Times New Roman" w:cs="Times New Roman"/>
                <w:sz w:val="24"/>
                <w:szCs w:val="24"/>
                <w:lang w:val="en-US" w:eastAsia="fr-FR"/>
              </w:rPr>
              <w:t>ns</w:t>
            </w:r>
          </w:p>
          <w:p w14:paraId="5706F9B0" w14:textId="7793D13C"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(46.05±13.18)</w:t>
            </w:r>
          </w:p>
        </w:tc>
        <w:tc>
          <w:tcPr>
            <w:tcW w:w="1701" w:type="dxa"/>
            <w:tcBorders>
              <w:top w:val="nil"/>
              <w:left w:val="nil"/>
              <w:bottom w:val="nil"/>
              <w:right w:val="nil"/>
            </w:tcBorders>
            <w:noWrap/>
            <w:vAlign w:val="bottom"/>
            <w:hideMark/>
          </w:tcPr>
          <w:p w14:paraId="084133DF" w14:textId="0628E08D"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0.17±0.01 </w:t>
            </w:r>
            <w:r w:rsidR="004158E9" w:rsidRPr="00542320">
              <w:rPr>
                <w:rFonts w:ascii="Times New Roman" w:eastAsia="Times New Roman" w:hAnsi="Times New Roman" w:cs="Times New Roman"/>
                <w:sz w:val="24"/>
                <w:szCs w:val="24"/>
                <w:lang w:val="en-US" w:eastAsia="fr-FR"/>
              </w:rPr>
              <w:t>ns</w:t>
            </w:r>
          </w:p>
          <w:p w14:paraId="41A5BE96" w14:textId="097FC803"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(49.74±1.37)</w:t>
            </w:r>
          </w:p>
        </w:tc>
        <w:tc>
          <w:tcPr>
            <w:tcW w:w="1701" w:type="dxa"/>
            <w:tcBorders>
              <w:top w:val="nil"/>
              <w:left w:val="nil"/>
              <w:bottom w:val="nil"/>
              <w:right w:val="nil"/>
            </w:tcBorders>
            <w:noWrap/>
            <w:vAlign w:val="bottom"/>
            <w:hideMark/>
          </w:tcPr>
          <w:p w14:paraId="76303510" w14:textId="74BBD6B5"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0.13±0.02 </w:t>
            </w:r>
            <w:r w:rsidR="004158E9" w:rsidRPr="00542320">
              <w:rPr>
                <w:rFonts w:ascii="Times New Roman" w:eastAsia="Times New Roman" w:hAnsi="Times New Roman" w:cs="Times New Roman"/>
                <w:sz w:val="24"/>
                <w:szCs w:val="24"/>
                <w:lang w:val="en-US" w:eastAsia="fr-FR"/>
              </w:rPr>
              <w:t>ns</w:t>
            </w:r>
          </w:p>
          <w:p w14:paraId="0E8D5EAE" w14:textId="1C11DF9A"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(62.25±3.77)</w:t>
            </w:r>
          </w:p>
        </w:tc>
      </w:tr>
      <w:tr w:rsidR="00621B2D" w:rsidRPr="00542320" w14:paraId="10C15C4F" w14:textId="77777777" w:rsidTr="004158E9">
        <w:trPr>
          <w:trHeight w:val="315"/>
        </w:trPr>
        <w:tc>
          <w:tcPr>
            <w:tcW w:w="1140" w:type="dxa"/>
            <w:tcBorders>
              <w:top w:val="nil"/>
              <w:left w:val="nil"/>
              <w:bottom w:val="nil"/>
              <w:right w:val="nil"/>
            </w:tcBorders>
            <w:noWrap/>
            <w:vAlign w:val="bottom"/>
            <w:hideMark/>
          </w:tcPr>
          <w:p w14:paraId="6AE952D7"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1.5 hour</w:t>
            </w:r>
          </w:p>
          <w:p w14:paraId="28E03846" w14:textId="65AAF797"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nil"/>
              <w:left w:val="nil"/>
              <w:bottom w:val="nil"/>
              <w:right w:val="nil"/>
            </w:tcBorders>
            <w:noWrap/>
            <w:vAlign w:val="bottom"/>
            <w:hideMark/>
          </w:tcPr>
          <w:p w14:paraId="1F02CB94"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0.28±0.04</w:t>
            </w:r>
          </w:p>
          <w:p w14:paraId="3CDB9305" w14:textId="2A8A8450"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nil"/>
              <w:left w:val="nil"/>
              <w:bottom w:val="nil"/>
              <w:right w:val="nil"/>
            </w:tcBorders>
            <w:noWrap/>
            <w:vAlign w:val="bottom"/>
            <w:hideMark/>
          </w:tcPr>
          <w:p w14:paraId="1DCA86DC" w14:textId="68D6957E"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0.09±0.02 </w:t>
            </w:r>
            <w:r w:rsidR="004158E9" w:rsidRPr="00542320">
              <w:rPr>
                <w:rFonts w:ascii="Times New Roman" w:eastAsia="Times New Roman" w:hAnsi="Times New Roman" w:cs="Times New Roman"/>
                <w:sz w:val="24"/>
                <w:szCs w:val="24"/>
                <w:lang w:val="en-US" w:eastAsia="fr-FR"/>
              </w:rPr>
              <w:t>***</w:t>
            </w:r>
          </w:p>
          <w:p w14:paraId="4EA40C7E" w14:textId="11E3BD01"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(63.14±8.21)</w:t>
            </w:r>
          </w:p>
        </w:tc>
        <w:tc>
          <w:tcPr>
            <w:tcW w:w="1701" w:type="dxa"/>
            <w:tcBorders>
              <w:top w:val="nil"/>
              <w:left w:val="nil"/>
              <w:bottom w:val="nil"/>
              <w:right w:val="nil"/>
            </w:tcBorders>
            <w:noWrap/>
            <w:vAlign w:val="bottom"/>
            <w:hideMark/>
          </w:tcPr>
          <w:p w14:paraId="4121C96E" w14:textId="43957FEE"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0.13±0.03</w:t>
            </w:r>
            <w:r w:rsidR="004158E9" w:rsidRPr="00542320">
              <w:rPr>
                <w:rFonts w:ascii="Times New Roman" w:eastAsia="Times New Roman" w:hAnsi="Times New Roman" w:cs="Times New Roman"/>
                <w:sz w:val="24"/>
                <w:szCs w:val="24"/>
                <w:lang w:val="en-US" w:eastAsia="fr-FR"/>
              </w:rPr>
              <w:t>**</w:t>
            </w:r>
          </w:p>
          <w:p w14:paraId="06802A46" w14:textId="4BDB9FFD"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(52.34±15.6)</w:t>
            </w:r>
          </w:p>
        </w:tc>
        <w:tc>
          <w:tcPr>
            <w:tcW w:w="1701" w:type="dxa"/>
            <w:tcBorders>
              <w:top w:val="nil"/>
              <w:left w:val="nil"/>
              <w:bottom w:val="nil"/>
              <w:right w:val="nil"/>
            </w:tcBorders>
            <w:noWrap/>
            <w:vAlign w:val="bottom"/>
            <w:hideMark/>
          </w:tcPr>
          <w:p w14:paraId="21920F7C" w14:textId="0DEEF170"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0.11±0.01 </w:t>
            </w:r>
            <w:r w:rsidR="004158E9" w:rsidRPr="00542320">
              <w:rPr>
                <w:rFonts w:ascii="Times New Roman" w:eastAsia="Times New Roman" w:hAnsi="Times New Roman" w:cs="Times New Roman"/>
                <w:sz w:val="24"/>
                <w:szCs w:val="24"/>
                <w:lang w:val="en-US" w:eastAsia="fr-FR"/>
              </w:rPr>
              <w:t>**</w:t>
            </w:r>
          </w:p>
          <w:p w14:paraId="7DE27380" w14:textId="20D10664"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(56.49±5.66)</w:t>
            </w:r>
          </w:p>
        </w:tc>
        <w:tc>
          <w:tcPr>
            <w:tcW w:w="1701" w:type="dxa"/>
            <w:tcBorders>
              <w:top w:val="nil"/>
              <w:left w:val="nil"/>
              <w:bottom w:val="nil"/>
              <w:right w:val="nil"/>
            </w:tcBorders>
            <w:noWrap/>
            <w:vAlign w:val="bottom"/>
            <w:hideMark/>
          </w:tcPr>
          <w:p w14:paraId="69680DE3" w14:textId="32A70A2E"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0.1±0.01 </w:t>
            </w:r>
            <w:r w:rsidR="004158E9" w:rsidRPr="00542320">
              <w:rPr>
                <w:rFonts w:ascii="Times New Roman" w:eastAsia="Times New Roman" w:hAnsi="Times New Roman" w:cs="Times New Roman"/>
                <w:sz w:val="24"/>
                <w:szCs w:val="24"/>
                <w:lang w:val="en-US" w:eastAsia="fr-FR"/>
              </w:rPr>
              <w:t>***</w:t>
            </w:r>
          </w:p>
          <w:p w14:paraId="7375FEEA" w14:textId="34BD8829"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(63.55±6.80) </w:t>
            </w:r>
          </w:p>
        </w:tc>
      </w:tr>
      <w:tr w:rsidR="00621B2D" w:rsidRPr="00542320" w14:paraId="0FF78DA3" w14:textId="77777777" w:rsidTr="004158E9">
        <w:trPr>
          <w:trHeight w:val="330"/>
        </w:trPr>
        <w:tc>
          <w:tcPr>
            <w:tcW w:w="1140" w:type="dxa"/>
            <w:tcBorders>
              <w:top w:val="nil"/>
              <w:left w:val="nil"/>
              <w:bottom w:val="single" w:sz="8" w:space="0" w:color="auto"/>
              <w:right w:val="nil"/>
            </w:tcBorders>
            <w:noWrap/>
            <w:vAlign w:val="bottom"/>
            <w:hideMark/>
          </w:tcPr>
          <w:p w14:paraId="139E883E"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2 hours</w:t>
            </w:r>
          </w:p>
          <w:p w14:paraId="64FEFB91" w14:textId="750D2056"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nil"/>
              <w:left w:val="nil"/>
              <w:bottom w:val="single" w:sz="8" w:space="0" w:color="auto"/>
              <w:right w:val="nil"/>
            </w:tcBorders>
            <w:noWrap/>
            <w:vAlign w:val="bottom"/>
            <w:hideMark/>
          </w:tcPr>
          <w:p w14:paraId="04A52044"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0.272±0.03</w:t>
            </w:r>
          </w:p>
          <w:p w14:paraId="2505E4B6" w14:textId="4948B06D"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nil"/>
              <w:left w:val="nil"/>
              <w:bottom w:val="single" w:sz="8" w:space="0" w:color="auto"/>
              <w:right w:val="nil"/>
            </w:tcBorders>
            <w:noWrap/>
            <w:vAlign w:val="bottom"/>
            <w:hideMark/>
          </w:tcPr>
          <w:p w14:paraId="18C00176" w14:textId="2A9A404B"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0.098±0.02 </w:t>
            </w:r>
            <w:r w:rsidR="004158E9" w:rsidRPr="00542320">
              <w:rPr>
                <w:rFonts w:ascii="Times New Roman" w:eastAsia="Times New Roman" w:hAnsi="Times New Roman" w:cs="Times New Roman"/>
                <w:sz w:val="24"/>
                <w:szCs w:val="24"/>
                <w:lang w:val="en-US" w:eastAsia="fr-FR"/>
              </w:rPr>
              <w:t>***</w:t>
            </w:r>
          </w:p>
          <w:p w14:paraId="6E23D755" w14:textId="35376E96"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(56.24±8.88)</w:t>
            </w:r>
          </w:p>
        </w:tc>
        <w:tc>
          <w:tcPr>
            <w:tcW w:w="1701" w:type="dxa"/>
            <w:tcBorders>
              <w:top w:val="nil"/>
              <w:left w:val="nil"/>
              <w:bottom w:val="single" w:sz="8" w:space="0" w:color="auto"/>
              <w:right w:val="nil"/>
            </w:tcBorders>
            <w:noWrap/>
            <w:vAlign w:val="bottom"/>
            <w:hideMark/>
          </w:tcPr>
          <w:p w14:paraId="60EF7592" w14:textId="74301F37"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0.138±0.01 </w:t>
            </w:r>
            <w:r w:rsidR="004158E9" w:rsidRPr="00542320">
              <w:rPr>
                <w:rFonts w:ascii="Times New Roman" w:eastAsia="Times New Roman" w:hAnsi="Times New Roman" w:cs="Times New Roman"/>
                <w:sz w:val="24"/>
                <w:szCs w:val="24"/>
                <w:lang w:val="en-US" w:eastAsia="fr-FR"/>
              </w:rPr>
              <w:t>**</w:t>
            </w:r>
          </w:p>
          <w:p w14:paraId="7008C113" w14:textId="51E25DAA"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(59.6±6.38)</w:t>
            </w:r>
          </w:p>
        </w:tc>
        <w:tc>
          <w:tcPr>
            <w:tcW w:w="1701" w:type="dxa"/>
            <w:tcBorders>
              <w:top w:val="nil"/>
              <w:left w:val="nil"/>
              <w:bottom w:val="single" w:sz="8" w:space="0" w:color="auto"/>
              <w:right w:val="nil"/>
            </w:tcBorders>
            <w:noWrap/>
            <w:vAlign w:val="bottom"/>
            <w:hideMark/>
          </w:tcPr>
          <w:p w14:paraId="7EE428F7" w14:textId="4A232B60"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0.129±0.01 </w:t>
            </w:r>
            <w:r w:rsidR="004158E9" w:rsidRPr="00542320">
              <w:rPr>
                <w:rFonts w:ascii="Times New Roman" w:eastAsia="Times New Roman" w:hAnsi="Times New Roman" w:cs="Times New Roman"/>
                <w:sz w:val="24"/>
                <w:szCs w:val="24"/>
                <w:lang w:val="en-US" w:eastAsia="fr-FR"/>
              </w:rPr>
              <w:t>**</w:t>
            </w:r>
          </w:p>
          <w:p w14:paraId="1AE3F702" w14:textId="5DDB88FD"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(63.52±1.71)</w:t>
            </w:r>
          </w:p>
        </w:tc>
        <w:tc>
          <w:tcPr>
            <w:tcW w:w="1701" w:type="dxa"/>
            <w:tcBorders>
              <w:top w:val="nil"/>
              <w:left w:val="nil"/>
              <w:bottom w:val="single" w:sz="8" w:space="0" w:color="auto"/>
              <w:right w:val="nil"/>
            </w:tcBorders>
            <w:noWrap/>
            <w:vAlign w:val="bottom"/>
            <w:hideMark/>
          </w:tcPr>
          <w:p w14:paraId="6AB20DEC" w14:textId="699FE4F1"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0.125±0.01 </w:t>
            </w:r>
            <w:r w:rsidR="004158E9" w:rsidRPr="00542320">
              <w:rPr>
                <w:rFonts w:ascii="Times New Roman" w:eastAsia="Times New Roman" w:hAnsi="Times New Roman" w:cs="Times New Roman"/>
                <w:sz w:val="24"/>
                <w:szCs w:val="24"/>
                <w:lang w:val="en-US" w:eastAsia="fr-FR"/>
              </w:rPr>
              <w:t>**</w:t>
            </w:r>
          </w:p>
          <w:p w14:paraId="3687BA01" w14:textId="502D0183"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(52.4±6.97)</w:t>
            </w:r>
          </w:p>
        </w:tc>
      </w:tr>
    </w:tbl>
    <w:p w14:paraId="207D9123" w14:textId="0CF587B8" w:rsidR="00054DBA" w:rsidRPr="002F1B2C" w:rsidRDefault="00CD5D27" w:rsidP="005D058F">
      <w:pPr>
        <w:spacing w:line="480" w:lineRule="auto"/>
        <w:ind w:left="360"/>
        <w:jc w:val="both"/>
        <w:rPr>
          <w:rFonts w:ascii="Times New Roman" w:hAnsi="Times New Roman" w:cs="Times New Roman"/>
          <w:sz w:val="24"/>
          <w:szCs w:val="24"/>
          <w:lang w:val="en-US"/>
        </w:rPr>
      </w:pPr>
      <w:r w:rsidRPr="002F1B2C">
        <w:rPr>
          <w:rFonts w:ascii="Times New Roman" w:eastAsia="Calibri" w:hAnsi="Times New Roman" w:cs="Times New Roman"/>
          <w:sz w:val="24"/>
          <w:szCs w:val="24"/>
          <w:lang w:val="en-US"/>
        </w:rPr>
        <w:t xml:space="preserve">Values are expressed as mean ± standard error; n = 5. </w:t>
      </w:r>
      <w:r w:rsidR="000C5FE4" w:rsidRPr="002F1B2C">
        <w:rPr>
          <w:rFonts w:ascii="Times New Roman" w:eastAsia="Calibri" w:hAnsi="Times New Roman" w:cs="Times New Roman"/>
          <w:sz w:val="24"/>
          <w:szCs w:val="24"/>
          <w:lang w:val="en-US"/>
        </w:rPr>
        <w:t>Values in parentheses represent percentages of inhibition.</w:t>
      </w:r>
      <w:r w:rsidR="005D058F" w:rsidRPr="002F1B2C">
        <w:rPr>
          <w:rFonts w:ascii="Times New Roman" w:eastAsia="Calibri" w:hAnsi="Times New Roman" w:cs="Times New Roman"/>
          <w:sz w:val="24"/>
          <w:szCs w:val="24"/>
          <w:lang w:val="en-US"/>
        </w:rPr>
        <w:t xml:space="preserve"> ns: not significant.</w:t>
      </w:r>
      <w:r w:rsidR="000C5FE4" w:rsidRPr="002F1B2C">
        <w:rPr>
          <w:rFonts w:ascii="Times New Roman" w:eastAsia="Calibri" w:hAnsi="Times New Roman" w:cs="Times New Roman"/>
          <w:sz w:val="24"/>
          <w:szCs w:val="24"/>
          <w:lang w:val="en-US"/>
        </w:rPr>
        <w:t xml:space="preserve"> </w:t>
      </w:r>
      <w:r w:rsidRPr="002F1B2C">
        <w:rPr>
          <w:rFonts w:ascii="Times New Roman" w:eastAsia="Calibri" w:hAnsi="Times New Roman" w:cs="Times New Roman"/>
          <w:sz w:val="24"/>
          <w:szCs w:val="24"/>
          <w:lang w:val="en-US"/>
        </w:rPr>
        <w:t>Significant difference from control: p &lt; 0.05 (*); p &lt; 0.01 (**); p &lt; 0.01 (***)</w:t>
      </w:r>
    </w:p>
    <w:p w14:paraId="675039EC" w14:textId="5A81592A" w:rsidR="007B4F5F" w:rsidRPr="00542320" w:rsidRDefault="00064434" w:rsidP="008812DF">
      <w:pPr>
        <w:pStyle w:val="ListParagraph"/>
        <w:numPr>
          <w:ilvl w:val="1"/>
          <w:numId w:val="7"/>
        </w:numPr>
        <w:spacing w:line="480" w:lineRule="auto"/>
        <w:rPr>
          <w:rFonts w:ascii="Times New Roman" w:hAnsi="Times New Roman" w:cs="Times New Roman"/>
          <w:sz w:val="24"/>
          <w:szCs w:val="24"/>
          <w:lang w:val="en-US"/>
        </w:rPr>
      </w:pPr>
      <w:r w:rsidRPr="00542320">
        <w:rPr>
          <w:rFonts w:ascii="Times New Roman" w:hAnsi="Times New Roman" w:cs="Times New Roman"/>
          <w:sz w:val="24"/>
          <w:szCs w:val="24"/>
          <w:lang w:val="en-US"/>
        </w:rPr>
        <w:t>Carrageenan</w:t>
      </w:r>
    </w:p>
    <w:p w14:paraId="443E6B28" w14:textId="0D2E7B1C" w:rsidR="000046E1" w:rsidRPr="00542320" w:rsidRDefault="00064434" w:rsidP="008812DF">
      <w:pPr>
        <w:spacing w:line="480" w:lineRule="auto"/>
        <w:jc w:val="both"/>
        <w:rPr>
          <w:rFonts w:ascii="Times New Roman" w:eastAsia="Times New Roman" w:hAnsi="Times New Roman" w:cs="Times New Roman"/>
          <w:color w:val="000000"/>
          <w:sz w:val="24"/>
          <w:szCs w:val="24"/>
          <w:lang w:val="en-US" w:eastAsia="fr-FR"/>
        </w:rPr>
      </w:pPr>
      <w:r w:rsidRPr="00542320">
        <w:rPr>
          <w:rFonts w:ascii="Times New Roman" w:hAnsi="Times New Roman" w:cs="Times New Roman"/>
          <w:sz w:val="24"/>
          <w:szCs w:val="24"/>
          <w:lang w:val="en-US"/>
        </w:rPr>
        <w:t>From half an hour to 6 hours, all</w:t>
      </w:r>
      <w:r w:rsidR="00580A95">
        <w:rPr>
          <w:rFonts w:ascii="Times New Roman" w:hAnsi="Times New Roman" w:cs="Times New Roman"/>
          <w:sz w:val="24"/>
          <w:szCs w:val="24"/>
          <w:lang w:val="en-US"/>
        </w:rPr>
        <w:t xml:space="preserve"> </w:t>
      </w:r>
      <w:r w:rsidR="00580A95" w:rsidRPr="00580A95">
        <w:rPr>
          <w:rFonts w:ascii="Times New Roman" w:hAnsi="Times New Roman" w:cs="Times New Roman"/>
          <w:sz w:val="24"/>
          <w:szCs w:val="24"/>
          <w:highlight w:val="green"/>
          <w:lang w:val="en-US"/>
        </w:rPr>
        <w:t>the</w:t>
      </w:r>
      <w:r w:rsidRPr="00542320">
        <w:rPr>
          <w:rFonts w:ascii="Times New Roman" w:hAnsi="Times New Roman" w:cs="Times New Roman"/>
          <w:sz w:val="24"/>
          <w:szCs w:val="24"/>
          <w:lang w:val="en-US"/>
        </w:rPr>
        <w:t xml:space="preserve"> doses of extract resulted in a significant inhibition (p &lt; 0.05) of the volume of paw edema compared to the control. The maximum inhibition percentages observed were (51.68 ± 8.69) and (58.39 ± 4.23)</w:t>
      </w:r>
      <w:r w:rsid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at 100 mg/kg (3 hours) and 250 </w:t>
      </w:r>
      <w:r w:rsidRPr="00542320">
        <w:rPr>
          <w:rFonts w:ascii="Times New Roman" w:hAnsi="Times New Roman" w:cs="Times New Roman"/>
          <w:sz w:val="24"/>
          <w:szCs w:val="24"/>
          <w:lang w:val="en-US"/>
        </w:rPr>
        <w:lastRenderedPageBreak/>
        <w:t>mg/kg (6 hours)</w:t>
      </w:r>
      <w:r w:rsidR="00580A95">
        <w:rPr>
          <w:rFonts w:ascii="Times New Roman" w:hAnsi="Times New Roman" w:cs="Times New Roman"/>
          <w:sz w:val="24"/>
          <w:szCs w:val="24"/>
          <w:lang w:val="en-US"/>
        </w:rPr>
        <w:t>, r</w:t>
      </w:r>
      <w:r w:rsidR="00580A95" w:rsidRPr="00542320">
        <w:rPr>
          <w:rFonts w:ascii="Times New Roman" w:hAnsi="Times New Roman" w:cs="Times New Roman"/>
          <w:sz w:val="24"/>
          <w:szCs w:val="24"/>
          <w:lang w:val="en-US"/>
        </w:rPr>
        <w:t>espectively</w:t>
      </w:r>
      <w:r w:rsidR="00580A95">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These results are comparable to those observed with diclofenac (Table 2)</w:t>
      </w:r>
      <w:r w:rsidR="000046E1" w:rsidRPr="00542320">
        <w:rPr>
          <w:rFonts w:ascii="Times New Roman" w:eastAsia="Times New Roman" w:hAnsi="Times New Roman" w:cs="Times New Roman"/>
          <w:color w:val="000000"/>
          <w:sz w:val="24"/>
          <w:szCs w:val="24"/>
          <w:lang w:val="en-US" w:eastAsia="fr-FR"/>
        </w:rPr>
        <w:t>.</w:t>
      </w:r>
    </w:p>
    <w:p w14:paraId="58B14CEF" w14:textId="74C7ECD8" w:rsidR="00395BD2" w:rsidRPr="00542320" w:rsidRDefault="00395BD2" w:rsidP="008812DF">
      <w:pPr>
        <w:pStyle w:val="Caption"/>
        <w:keepNext/>
        <w:spacing w:line="480" w:lineRule="auto"/>
        <w:jc w:val="both"/>
        <w:rPr>
          <w:rFonts w:ascii="Times New Roman" w:hAnsi="Times New Roman" w:cs="Times New Roman"/>
          <w:i w:val="0"/>
          <w:iCs w:val="0"/>
          <w:color w:val="auto"/>
          <w:sz w:val="24"/>
          <w:szCs w:val="24"/>
          <w:lang w:val="en-US"/>
        </w:rPr>
      </w:pPr>
      <w:r w:rsidRPr="00542320">
        <w:rPr>
          <w:rFonts w:ascii="Times New Roman" w:hAnsi="Times New Roman" w:cs="Times New Roman"/>
          <w:i w:val="0"/>
          <w:iCs w:val="0"/>
          <w:color w:val="auto"/>
          <w:sz w:val="24"/>
          <w:szCs w:val="24"/>
          <w:lang w:val="en-US"/>
        </w:rPr>
        <w:t xml:space="preserve">Table </w:t>
      </w:r>
      <w:r w:rsidRPr="00542320">
        <w:rPr>
          <w:rFonts w:ascii="Times New Roman" w:hAnsi="Times New Roman" w:cs="Times New Roman"/>
          <w:i w:val="0"/>
          <w:iCs w:val="0"/>
          <w:color w:val="auto"/>
          <w:sz w:val="24"/>
          <w:szCs w:val="24"/>
          <w:lang w:val="en-US"/>
        </w:rPr>
        <w:fldChar w:fldCharType="begin"/>
      </w:r>
      <w:r w:rsidRPr="00542320">
        <w:rPr>
          <w:rFonts w:ascii="Times New Roman" w:hAnsi="Times New Roman" w:cs="Times New Roman"/>
          <w:i w:val="0"/>
          <w:iCs w:val="0"/>
          <w:color w:val="auto"/>
          <w:sz w:val="24"/>
          <w:szCs w:val="24"/>
          <w:lang w:val="en-US"/>
        </w:rPr>
        <w:instrText xml:space="preserve"> SEQ Tableau \* ARABIC </w:instrText>
      </w:r>
      <w:r w:rsidRPr="00542320">
        <w:rPr>
          <w:rFonts w:ascii="Times New Roman" w:hAnsi="Times New Roman" w:cs="Times New Roman"/>
          <w:i w:val="0"/>
          <w:iCs w:val="0"/>
          <w:color w:val="auto"/>
          <w:sz w:val="24"/>
          <w:szCs w:val="24"/>
          <w:lang w:val="en-US"/>
        </w:rPr>
        <w:fldChar w:fldCharType="separate"/>
      </w:r>
      <w:r w:rsidR="006A7718" w:rsidRPr="00542320">
        <w:rPr>
          <w:rFonts w:ascii="Times New Roman" w:hAnsi="Times New Roman" w:cs="Times New Roman"/>
          <w:i w:val="0"/>
          <w:iCs w:val="0"/>
          <w:noProof/>
          <w:color w:val="auto"/>
          <w:sz w:val="24"/>
          <w:szCs w:val="24"/>
          <w:lang w:val="en-US"/>
        </w:rPr>
        <w:t>2</w:t>
      </w:r>
      <w:r w:rsidRPr="00542320">
        <w:rPr>
          <w:rFonts w:ascii="Times New Roman" w:hAnsi="Times New Roman" w:cs="Times New Roman"/>
          <w:i w:val="0"/>
          <w:iCs w:val="0"/>
          <w:color w:val="auto"/>
          <w:sz w:val="24"/>
          <w:szCs w:val="24"/>
          <w:lang w:val="en-US"/>
        </w:rPr>
        <w:fldChar w:fldCharType="end"/>
      </w:r>
      <w:r w:rsidRPr="00542320">
        <w:rPr>
          <w:rFonts w:ascii="Times New Roman" w:hAnsi="Times New Roman" w:cs="Times New Roman"/>
          <w:i w:val="0"/>
          <w:iCs w:val="0"/>
          <w:color w:val="auto"/>
          <w:sz w:val="24"/>
          <w:szCs w:val="24"/>
          <w:lang w:val="en-US"/>
        </w:rPr>
        <w:t>:</w:t>
      </w:r>
      <w:bookmarkStart w:id="5" w:name="OLE_LINK1"/>
      <w:r w:rsidR="000046E1" w:rsidRPr="00542320">
        <w:rPr>
          <w:rFonts w:ascii="Times New Roman" w:hAnsi="Times New Roman" w:cs="Times New Roman"/>
          <w:i w:val="0"/>
          <w:iCs w:val="0"/>
          <w:color w:val="auto"/>
          <w:sz w:val="24"/>
          <w:szCs w:val="24"/>
          <w:lang w:val="en-US"/>
        </w:rPr>
        <w:t xml:space="preserve"> </w:t>
      </w:r>
      <w:r w:rsidR="00064434" w:rsidRPr="00542320">
        <w:rPr>
          <w:rFonts w:ascii="Times New Roman" w:hAnsi="Times New Roman" w:cs="Times New Roman"/>
          <w:i w:val="0"/>
          <w:iCs w:val="0"/>
          <w:color w:val="auto"/>
          <w:sz w:val="24"/>
          <w:szCs w:val="24"/>
          <w:lang w:val="en-US"/>
        </w:rPr>
        <w:t xml:space="preserve">Effect of </w:t>
      </w:r>
      <w:r w:rsidR="00E8590F">
        <w:rPr>
          <w:rFonts w:ascii="Times New Roman" w:hAnsi="Times New Roman" w:cs="Times New Roman"/>
          <w:i w:val="0"/>
          <w:iCs w:val="0"/>
          <w:color w:val="auto"/>
          <w:sz w:val="24"/>
          <w:szCs w:val="24"/>
          <w:lang w:val="en-US"/>
        </w:rPr>
        <w:t>AEVC</w:t>
      </w:r>
      <w:r w:rsidR="00064434" w:rsidRPr="00542320">
        <w:rPr>
          <w:rFonts w:ascii="Times New Roman" w:hAnsi="Times New Roman" w:cs="Times New Roman"/>
          <w:i w:val="0"/>
          <w:iCs w:val="0"/>
          <w:color w:val="auto"/>
          <w:sz w:val="24"/>
          <w:szCs w:val="24"/>
          <w:lang w:val="en-US"/>
        </w:rPr>
        <w:t xml:space="preserve"> on carrageenan-induced edema in rats</w:t>
      </w:r>
    </w:p>
    <w:tbl>
      <w:tblPr>
        <w:tblW w:w="9810" w:type="dxa"/>
        <w:tblCellMar>
          <w:left w:w="70" w:type="dxa"/>
          <w:right w:w="70" w:type="dxa"/>
        </w:tblCellMar>
        <w:tblLook w:val="04A0" w:firstRow="1" w:lastRow="0" w:firstColumn="1" w:lastColumn="0" w:noHBand="0" w:noVBand="1"/>
      </w:tblPr>
      <w:tblGrid>
        <w:gridCol w:w="1060"/>
        <w:gridCol w:w="1350"/>
        <w:gridCol w:w="1985"/>
        <w:gridCol w:w="1833"/>
        <w:gridCol w:w="1791"/>
        <w:gridCol w:w="1785"/>
        <w:gridCol w:w="6"/>
      </w:tblGrid>
      <w:tr w:rsidR="007B4F5F" w:rsidRPr="00053519" w14:paraId="62B3DC8C" w14:textId="77777777" w:rsidTr="004158E9">
        <w:trPr>
          <w:gridAfter w:val="1"/>
          <w:wAfter w:w="6" w:type="dxa"/>
          <w:trHeight w:val="315"/>
        </w:trPr>
        <w:tc>
          <w:tcPr>
            <w:tcW w:w="1060" w:type="dxa"/>
            <w:tcBorders>
              <w:top w:val="single" w:sz="4" w:space="0" w:color="auto"/>
              <w:left w:val="nil"/>
              <w:bottom w:val="single" w:sz="4" w:space="0" w:color="auto"/>
              <w:right w:val="nil"/>
            </w:tcBorders>
            <w:noWrap/>
            <w:vAlign w:val="bottom"/>
            <w:hideMark/>
          </w:tcPr>
          <w:bookmarkEnd w:id="5"/>
          <w:p w14:paraId="0BCAFC29" w14:textId="77777777" w:rsidR="007B4F5F" w:rsidRPr="00053519" w:rsidRDefault="007B4F5F"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Times</w:t>
            </w:r>
          </w:p>
        </w:tc>
        <w:tc>
          <w:tcPr>
            <w:tcW w:w="8744" w:type="dxa"/>
            <w:gridSpan w:val="5"/>
            <w:tcBorders>
              <w:top w:val="single" w:sz="4" w:space="0" w:color="auto"/>
              <w:left w:val="nil"/>
              <w:bottom w:val="single" w:sz="4" w:space="0" w:color="auto"/>
              <w:right w:val="nil"/>
            </w:tcBorders>
            <w:noWrap/>
            <w:vAlign w:val="bottom"/>
            <w:hideMark/>
          </w:tcPr>
          <w:p w14:paraId="05387A2E"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Treatments (mg/kg)</w:t>
            </w:r>
          </w:p>
        </w:tc>
      </w:tr>
      <w:tr w:rsidR="007B4F5F" w:rsidRPr="00053519" w14:paraId="696AE3BE" w14:textId="77777777" w:rsidTr="004158E9">
        <w:trPr>
          <w:trHeight w:val="315"/>
        </w:trPr>
        <w:tc>
          <w:tcPr>
            <w:tcW w:w="1060" w:type="dxa"/>
            <w:tcBorders>
              <w:top w:val="nil"/>
              <w:left w:val="nil"/>
              <w:bottom w:val="nil"/>
              <w:right w:val="nil"/>
            </w:tcBorders>
            <w:noWrap/>
            <w:vAlign w:val="bottom"/>
            <w:hideMark/>
          </w:tcPr>
          <w:p w14:paraId="2920DCA6"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single" w:sz="4" w:space="0" w:color="auto"/>
              <w:right w:val="nil"/>
            </w:tcBorders>
            <w:noWrap/>
            <w:vAlign w:val="bottom"/>
            <w:hideMark/>
          </w:tcPr>
          <w:p w14:paraId="6CBD9475"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Control</w:t>
            </w:r>
          </w:p>
        </w:tc>
        <w:tc>
          <w:tcPr>
            <w:tcW w:w="1985" w:type="dxa"/>
            <w:tcBorders>
              <w:top w:val="nil"/>
              <w:left w:val="nil"/>
              <w:bottom w:val="single" w:sz="4" w:space="0" w:color="auto"/>
              <w:right w:val="nil"/>
            </w:tcBorders>
            <w:noWrap/>
            <w:vAlign w:val="bottom"/>
            <w:hideMark/>
          </w:tcPr>
          <w:p w14:paraId="3FF549A2"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Diclofenac 5</w:t>
            </w:r>
          </w:p>
        </w:tc>
        <w:tc>
          <w:tcPr>
            <w:tcW w:w="1833" w:type="dxa"/>
            <w:tcBorders>
              <w:top w:val="nil"/>
              <w:left w:val="nil"/>
              <w:bottom w:val="single" w:sz="4" w:space="0" w:color="auto"/>
              <w:right w:val="nil"/>
            </w:tcBorders>
            <w:noWrap/>
            <w:vAlign w:val="bottom"/>
            <w:hideMark/>
          </w:tcPr>
          <w:p w14:paraId="4016B2E1"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AEVC 50</w:t>
            </w:r>
          </w:p>
        </w:tc>
        <w:tc>
          <w:tcPr>
            <w:tcW w:w="1791" w:type="dxa"/>
            <w:tcBorders>
              <w:top w:val="nil"/>
              <w:left w:val="nil"/>
              <w:bottom w:val="single" w:sz="4" w:space="0" w:color="auto"/>
              <w:right w:val="nil"/>
            </w:tcBorders>
            <w:noWrap/>
            <w:vAlign w:val="bottom"/>
            <w:hideMark/>
          </w:tcPr>
          <w:p w14:paraId="41D93236"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AEVC 100</w:t>
            </w:r>
          </w:p>
        </w:tc>
        <w:tc>
          <w:tcPr>
            <w:tcW w:w="1791" w:type="dxa"/>
            <w:gridSpan w:val="2"/>
            <w:tcBorders>
              <w:top w:val="nil"/>
              <w:left w:val="nil"/>
              <w:bottom w:val="single" w:sz="4" w:space="0" w:color="auto"/>
              <w:right w:val="nil"/>
            </w:tcBorders>
            <w:noWrap/>
            <w:vAlign w:val="bottom"/>
            <w:hideMark/>
          </w:tcPr>
          <w:p w14:paraId="44681E9A"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AEVC 250</w:t>
            </w:r>
          </w:p>
        </w:tc>
      </w:tr>
      <w:tr w:rsidR="007B4F5F" w:rsidRPr="00053519" w14:paraId="00997485" w14:textId="77777777" w:rsidTr="004158E9">
        <w:trPr>
          <w:trHeight w:val="315"/>
        </w:trPr>
        <w:tc>
          <w:tcPr>
            <w:tcW w:w="1060" w:type="dxa"/>
            <w:tcBorders>
              <w:top w:val="nil"/>
              <w:left w:val="nil"/>
              <w:bottom w:val="nil"/>
              <w:right w:val="nil"/>
            </w:tcBorders>
            <w:noWrap/>
            <w:vAlign w:val="bottom"/>
            <w:hideMark/>
          </w:tcPr>
          <w:p w14:paraId="22004442"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0.5 hour</w:t>
            </w:r>
          </w:p>
          <w:p w14:paraId="44AFDC25" w14:textId="43DD75E2"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2BE6580E"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0.44 ± 0.04</w:t>
            </w:r>
          </w:p>
          <w:p w14:paraId="299D5567" w14:textId="4B5235CA"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391CE255"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0.21 ± 0.02</w:t>
            </w:r>
            <w:r w:rsidR="00395BD2" w:rsidRPr="00053519">
              <w:rPr>
                <w:rFonts w:ascii="Times New Roman" w:eastAsia="Times New Roman" w:hAnsi="Times New Roman" w:cs="Times New Roman"/>
                <w:color w:val="000000"/>
                <w:sz w:val="24"/>
                <w:szCs w:val="24"/>
                <w:lang w:val="en-US" w:eastAsia="fr-FR"/>
              </w:rPr>
              <w:t>*</w:t>
            </w:r>
            <w:r w:rsidRPr="00053519">
              <w:rPr>
                <w:rFonts w:ascii="Times New Roman" w:eastAsia="Times New Roman" w:hAnsi="Times New Roman" w:cs="Times New Roman"/>
                <w:color w:val="000000"/>
                <w:sz w:val="24"/>
                <w:szCs w:val="24"/>
                <w:lang w:val="en-US" w:eastAsia="fr-FR"/>
              </w:rPr>
              <w:t>**</w:t>
            </w:r>
          </w:p>
          <w:p w14:paraId="13E221B8" w14:textId="61EF6C5C"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(49.39 ± 7.73)</w:t>
            </w:r>
          </w:p>
        </w:tc>
        <w:tc>
          <w:tcPr>
            <w:tcW w:w="1833" w:type="dxa"/>
            <w:tcBorders>
              <w:top w:val="nil"/>
              <w:left w:val="nil"/>
              <w:bottom w:val="nil"/>
              <w:right w:val="nil"/>
            </w:tcBorders>
            <w:noWrap/>
            <w:vAlign w:val="bottom"/>
            <w:hideMark/>
          </w:tcPr>
          <w:p w14:paraId="7A539E7D" w14:textId="05CAEBE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0.29 ± 0.02</w:t>
            </w:r>
            <w:r w:rsidR="0027014A" w:rsidRPr="00053519">
              <w:rPr>
                <w:rFonts w:ascii="Times New Roman" w:eastAsia="Times New Roman" w:hAnsi="Times New Roman" w:cs="Times New Roman"/>
                <w:color w:val="000000"/>
                <w:sz w:val="24"/>
                <w:szCs w:val="24"/>
                <w:lang w:val="en-US" w:eastAsia="fr-FR"/>
              </w:rPr>
              <w:t>*</w:t>
            </w:r>
          </w:p>
          <w:p w14:paraId="65344664" w14:textId="166A444D"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(33.</w:t>
            </w:r>
            <w:r w:rsidR="00395BD2" w:rsidRPr="00053519">
              <w:rPr>
                <w:rFonts w:ascii="Times New Roman" w:eastAsia="Times New Roman" w:hAnsi="Times New Roman" w:cs="Times New Roman"/>
                <w:color w:val="000000"/>
                <w:sz w:val="24"/>
                <w:szCs w:val="24"/>
                <w:lang w:val="en-US" w:eastAsia="fr-FR"/>
              </w:rPr>
              <w:t>34 ±</w:t>
            </w:r>
            <w:r w:rsidRPr="00053519">
              <w:rPr>
                <w:rFonts w:ascii="Times New Roman" w:eastAsia="Times New Roman" w:hAnsi="Times New Roman" w:cs="Times New Roman"/>
                <w:color w:val="000000"/>
                <w:sz w:val="24"/>
                <w:szCs w:val="24"/>
                <w:lang w:val="en-US" w:eastAsia="fr-FR"/>
              </w:rPr>
              <w:t>5.</w:t>
            </w:r>
            <w:r w:rsidR="00395BD2" w:rsidRPr="00053519">
              <w:rPr>
                <w:rFonts w:ascii="Times New Roman" w:eastAsia="Times New Roman" w:hAnsi="Times New Roman" w:cs="Times New Roman"/>
                <w:color w:val="000000"/>
                <w:sz w:val="24"/>
                <w:szCs w:val="24"/>
                <w:lang w:val="en-US" w:eastAsia="fr-FR"/>
              </w:rPr>
              <w:t xml:space="preserve">31) </w:t>
            </w:r>
          </w:p>
        </w:tc>
        <w:tc>
          <w:tcPr>
            <w:tcW w:w="1791" w:type="dxa"/>
            <w:tcBorders>
              <w:top w:val="nil"/>
              <w:left w:val="nil"/>
              <w:bottom w:val="nil"/>
              <w:right w:val="nil"/>
            </w:tcBorders>
            <w:noWrap/>
            <w:vAlign w:val="bottom"/>
            <w:hideMark/>
          </w:tcPr>
          <w:p w14:paraId="564C6846" w14:textId="313FF325"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0.28 ± 0.04</w:t>
            </w:r>
            <w:r w:rsidR="0027014A" w:rsidRPr="00053519">
              <w:rPr>
                <w:rFonts w:ascii="Times New Roman" w:eastAsia="Times New Roman" w:hAnsi="Times New Roman" w:cs="Times New Roman"/>
                <w:color w:val="000000"/>
                <w:sz w:val="24"/>
                <w:szCs w:val="24"/>
                <w:lang w:val="en-US" w:eastAsia="fr-FR"/>
              </w:rPr>
              <w:t xml:space="preserve"> *</w:t>
            </w:r>
          </w:p>
          <w:p w14:paraId="217D4D29" w14:textId="12809F89"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(32.00 ±1.22)</w:t>
            </w:r>
          </w:p>
        </w:tc>
        <w:tc>
          <w:tcPr>
            <w:tcW w:w="1791" w:type="dxa"/>
            <w:gridSpan w:val="2"/>
            <w:tcBorders>
              <w:top w:val="nil"/>
              <w:left w:val="nil"/>
              <w:bottom w:val="nil"/>
              <w:right w:val="nil"/>
            </w:tcBorders>
            <w:noWrap/>
            <w:vAlign w:val="bottom"/>
            <w:hideMark/>
          </w:tcPr>
          <w:p w14:paraId="79B82416" w14:textId="76C18075"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0.27 ± 0.01</w:t>
            </w:r>
            <w:r w:rsidR="0027014A" w:rsidRPr="00053519">
              <w:rPr>
                <w:rFonts w:ascii="Times New Roman" w:eastAsia="Times New Roman" w:hAnsi="Times New Roman" w:cs="Times New Roman"/>
                <w:color w:val="000000"/>
                <w:sz w:val="24"/>
                <w:szCs w:val="24"/>
                <w:lang w:val="en-US" w:eastAsia="fr-FR"/>
              </w:rPr>
              <w:t>*</w:t>
            </w:r>
          </w:p>
          <w:p w14:paraId="5F05E7C6" w14:textId="57F8540E"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 (36.23 ± 6.98)</w:t>
            </w:r>
          </w:p>
        </w:tc>
      </w:tr>
      <w:tr w:rsidR="007B4F5F" w:rsidRPr="00053519" w14:paraId="525421DC" w14:textId="77777777" w:rsidTr="004158E9">
        <w:trPr>
          <w:trHeight w:val="315"/>
        </w:trPr>
        <w:tc>
          <w:tcPr>
            <w:tcW w:w="1060" w:type="dxa"/>
            <w:tcBorders>
              <w:top w:val="nil"/>
              <w:left w:val="nil"/>
              <w:bottom w:val="nil"/>
              <w:right w:val="nil"/>
            </w:tcBorders>
            <w:noWrap/>
            <w:vAlign w:val="bottom"/>
            <w:hideMark/>
          </w:tcPr>
          <w:p w14:paraId="6E62A496"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1 hour</w:t>
            </w:r>
          </w:p>
          <w:p w14:paraId="1A17C0C6" w14:textId="7F4753B1"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2C54C68F"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0.44 ± 0.04</w:t>
            </w:r>
          </w:p>
          <w:p w14:paraId="1C4B3716" w14:textId="4FC3F9D8"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2C974180"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 ± 0.03</w:t>
            </w:r>
            <w:r w:rsidR="00395BD2" w:rsidRPr="00053519">
              <w:rPr>
                <w:rFonts w:ascii="Times New Roman" w:eastAsia="Times New Roman" w:hAnsi="Times New Roman" w:cs="Times New Roman"/>
                <w:color w:val="000000"/>
                <w:sz w:val="24"/>
                <w:szCs w:val="24"/>
                <w:lang w:val="en-US" w:eastAsia="fr-FR"/>
              </w:rPr>
              <w:t>*</w:t>
            </w:r>
            <w:r w:rsidRPr="00053519">
              <w:rPr>
                <w:rFonts w:ascii="Times New Roman" w:eastAsia="Times New Roman" w:hAnsi="Times New Roman" w:cs="Times New Roman"/>
                <w:color w:val="000000"/>
                <w:sz w:val="24"/>
                <w:szCs w:val="24"/>
                <w:lang w:val="en-US" w:eastAsia="fr-FR"/>
              </w:rPr>
              <w:t>**</w:t>
            </w:r>
          </w:p>
          <w:p w14:paraId="0C8D0D17" w14:textId="2896646C"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(50.25 ± 12.67)</w:t>
            </w:r>
          </w:p>
        </w:tc>
        <w:tc>
          <w:tcPr>
            <w:tcW w:w="1833" w:type="dxa"/>
            <w:tcBorders>
              <w:top w:val="nil"/>
              <w:left w:val="nil"/>
              <w:bottom w:val="nil"/>
              <w:right w:val="nil"/>
            </w:tcBorders>
            <w:noWrap/>
            <w:vAlign w:val="bottom"/>
            <w:hideMark/>
          </w:tcPr>
          <w:p w14:paraId="38D5FED4" w14:textId="17BCE8F3"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0.30 ± 0.01</w:t>
            </w:r>
            <w:r w:rsidR="0027014A" w:rsidRPr="00053519">
              <w:rPr>
                <w:rFonts w:ascii="Times New Roman" w:eastAsia="Times New Roman" w:hAnsi="Times New Roman" w:cs="Times New Roman"/>
                <w:color w:val="000000"/>
                <w:sz w:val="24"/>
                <w:szCs w:val="24"/>
                <w:lang w:val="en-US" w:eastAsia="fr-FR"/>
              </w:rPr>
              <w:t>*</w:t>
            </w:r>
          </w:p>
          <w:p w14:paraId="1A3BEF21" w14:textId="7D99FE4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(29.58 ± </w:t>
            </w:r>
            <w:r w:rsidR="00395BD2" w:rsidRPr="00053519">
              <w:rPr>
                <w:rFonts w:ascii="Times New Roman" w:eastAsia="Times New Roman" w:hAnsi="Times New Roman" w:cs="Times New Roman"/>
                <w:color w:val="000000"/>
                <w:sz w:val="24"/>
                <w:szCs w:val="24"/>
                <w:lang w:val="en-US" w:eastAsia="fr-FR"/>
              </w:rPr>
              <w:t xml:space="preserve">6.08) </w:t>
            </w:r>
          </w:p>
        </w:tc>
        <w:tc>
          <w:tcPr>
            <w:tcW w:w="1791" w:type="dxa"/>
            <w:tcBorders>
              <w:top w:val="nil"/>
              <w:left w:val="nil"/>
              <w:bottom w:val="nil"/>
              <w:right w:val="nil"/>
            </w:tcBorders>
            <w:noWrap/>
            <w:vAlign w:val="bottom"/>
            <w:hideMark/>
          </w:tcPr>
          <w:p w14:paraId="5B300E84" w14:textId="736E0ADD"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0.23 ± 0.01 </w:t>
            </w:r>
            <w:r w:rsidR="0027014A" w:rsidRPr="00053519">
              <w:rPr>
                <w:rFonts w:ascii="Times New Roman" w:eastAsia="Times New Roman" w:hAnsi="Times New Roman" w:cs="Times New Roman"/>
                <w:color w:val="000000"/>
                <w:sz w:val="24"/>
                <w:szCs w:val="24"/>
                <w:lang w:val="en-US" w:eastAsia="fr-FR"/>
              </w:rPr>
              <w:t>**</w:t>
            </w:r>
          </w:p>
          <w:p w14:paraId="085196ED" w14:textId="3305EDE5"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(44.5</w:t>
            </w:r>
            <w:r w:rsidR="00635737" w:rsidRPr="00053519">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6</w:t>
            </w:r>
            <w:r w:rsidR="00635737" w:rsidRPr="00053519">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 6.93)</w:t>
            </w:r>
          </w:p>
        </w:tc>
        <w:tc>
          <w:tcPr>
            <w:tcW w:w="1791" w:type="dxa"/>
            <w:gridSpan w:val="2"/>
            <w:tcBorders>
              <w:top w:val="nil"/>
              <w:left w:val="nil"/>
              <w:bottom w:val="nil"/>
              <w:right w:val="nil"/>
            </w:tcBorders>
            <w:noWrap/>
            <w:vAlign w:val="bottom"/>
            <w:hideMark/>
          </w:tcPr>
          <w:p w14:paraId="12C0C8D6" w14:textId="005A879D"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0.26 ± 0.02 </w:t>
            </w:r>
            <w:r w:rsidR="0027014A" w:rsidRPr="00053519">
              <w:rPr>
                <w:rFonts w:ascii="Times New Roman" w:eastAsia="Times New Roman" w:hAnsi="Times New Roman" w:cs="Times New Roman"/>
                <w:color w:val="000000"/>
                <w:sz w:val="24"/>
                <w:szCs w:val="24"/>
                <w:lang w:val="en-US" w:eastAsia="fr-FR"/>
              </w:rPr>
              <w:t>**</w:t>
            </w:r>
          </w:p>
          <w:p w14:paraId="3D17BA55" w14:textId="68F7AAA6"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(36.69 ± 9.17)</w:t>
            </w:r>
          </w:p>
        </w:tc>
      </w:tr>
      <w:tr w:rsidR="007B4F5F" w:rsidRPr="00053519" w14:paraId="0728EA08" w14:textId="77777777" w:rsidTr="004158E9">
        <w:trPr>
          <w:trHeight w:val="315"/>
        </w:trPr>
        <w:tc>
          <w:tcPr>
            <w:tcW w:w="1060" w:type="dxa"/>
            <w:tcBorders>
              <w:top w:val="nil"/>
              <w:left w:val="nil"/>
              <w:bottom w:val="nil"/>
              <w:right w:val="nil"/>
            </w:tcBorders>
            <w:noWrap/>
            <w:vAlign w:val="bottom"/>
            <w:hideMark/>
          </w:tcPr>
          <w:p w14:paraId="10EACB40"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2 hours</w:t>
            </w:r>
          </w:p>
          <w:p w14:paraId="00A3E851" w14:textId="5950EEEC"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6B3267E4"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0.48 ± 0.05</w:t>
            </w:r>
          </w:p>
          <w:p w14:paraId="2B14146A" w14:textId="33E1742B"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6DE65489" w14:textId="54D18F8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0.21 ± 0.02</w:t>
            </w:r>
            <w:r w:rsidR="0027014A" w:rsidRPr="00053519">
              <w:rPr>
                <w:rFonts w:ascii="Times New Roman" w:eastAsia="Times New Roman" w:hAnsi="Times New Roman" w:cs="Times New Roman"/>
                <w:color w:val="000000"/>
                <w:sz w:val="24"/>
                <w:szCs w:val="24"/>
                <w:lang w:val="en-US" w:eastAsia="fr-FR"/>
              </w:rPr>
              <w:t>***</w:t>
            </w:r>
          </w:p>
          <w:p w14:paraId="3C5FE7B2" w14:textId="16A25608"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(56.58 ± </w:t>
            </w:r>
            <w:r w:rsidR="00395BD2" w:rsidRPr="00053519">
              <w:rPr>
                <w:rFonts w:ascii="Times New Roman" w:eastAsia="Times New Roman" w:hAnsi="Times New Roman" w:cs="Times New Roman"/>
                <w:color w:val="000000"/>
                <w:sz w:val="24"/>
                <w:szCs w:val="24"/>
                <w:lang w:val="en-US" w:eastAsia="fr-FR"/>
              </w:rPr>
              <w:t>3.83)</w:t>
            </w:r>
          </w:p>
        </w:tc>
        <w:tc>
          <w:tcPr>
            <w:tcW w:w="1833" w:type="dxa"/>
            <w:tcBorders>
              <w:top w:val="nil"/>
              <w:left w:val="nil"/>
              <w:bottom w:val="nil"/>
              <w:right w:val="nil"/>
            </w:tcBorders>
            <w:noWrap/>
            <w:vAlign w:val="bottom"/>
            <w:hideMark/>
          </w:tcPr>
          <w:p w14:paraId="39E06B42" w14:textId="21B05BE9"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0.28 ± 0.02</w:t>
            </w:r>
            <w:r w:rsidR="0027014A" w:rsidRPr="00053519">
              <w:rPr>
                <w:rFonts w:ascii="Times New Roman" w:eastAsia="Times New Roman" w:hAnsi="Times New Roman" w:cs="Times New Roman"/>
                <w:color w:val="000000"/>
                <w:sz w:val="24"/>
                <w:szCs w:val="24"/>
                <w:lang w:val="en-US" w:eastAsia="fr-FR"/>
              </w:rPr>
              <w:t>**</w:t>
            </w:r>
          </w:p>
          <w:p w14:paraId="46487E0E" w14:textId="29AE604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(38.52 ± </w:t>
            </w:r>
            <w:r w:rsidR="00395BD2" w:rsidRPr="00053519">
              <w:rPr>
                <w:rFonts w:ascii="Times New Roman" w:eastAsia="Times New Roman" w:hAnsi="Times New Roman" w:cs="Times New Roman"/>
                <w:color w:val="000000"/>
                <w:sz w:val="24"/>
                <w:szCs w:val="24"/>
                <w:lang w:val="en-US" w:eastAsia="fr-FR"/>
              </w:rPr>
              <w:t xml:space="preserve">6.57) </w:t>
            </w:r>
          </w:p>
        </w:tc>
        <w:tc>
          <w:tcPr>
            <w:tcW w:w="1791" w:type="dxa"/>
            <w:tcBorders>
              <w:top w:val="nil"/>
              <w:left w:val="nil"/>
              <w:bottom w:val="nil"/>
              <w:right w:val="nil"/>
            </w:tcBorders>
            <w:noWrap/>
            <w:vAlign w:val="bottom"/>
            <w:hideMark/>
          </w:tcPr>
          <w:p w14:paraId="368E0731" w14:textId="291351B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0.26 ± 0.01</w:t>
            </w:r>
            <w:r w:rsidR="0027014A" w:rsidRPr="00053519">
              <w:rPr>
                <w:rFonts w:ascii="Times New Roman" w:eastAsia="Times New Roman" w:hAnsi="Times New Roman" w:cs="Times New Roman"/>
                <w:color w:val="000000"/>
                <w:sz w:val="24"/>
                <w:szCs w:val="24"/>
                <w:lang w:val="en-US" w:eastAsia="fr-FR"/>
              </w:rPr>
              <w:t>***</w:t>
            </w:r>
          </w:p>
          <w:p w14:paraId="6618ADE9" w14:textId="2A055179"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 (42.20 ± 8.44)</w:t>
            </w:r>
          </w:p>
        </w:tc>
        <w:tc>
          <w:tcPr>
            <w:tcW w:w="1791" w:type="dxa"/>
            <w:gridSpan w:val="2"/>
            <w:tcBorders>
              <w:top w:val="nil"/>
              <w:left w:val="nil"/>
              <w:bottom w:val="nil"/>
              <w:right w:val="nil"/>
            </w:tcBorders>
            <w:noWrap/>
            <w:vAlign w:val="bottom"/>
            <w:hideMark/>
          </w:tcPr>
          <w:p w14:paraId="2B37A033" w14:textId="3264EEC0"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0.24 ± 0.01 </w:t>
            </w:r>
            <w:r w:rsidR="0027014A" w:rsidRPr="00053519">
              <w:rPr>
                <w:rFonts w:ascii="Times New Roman" w:eastAsia="Times New Roman" w:hAnsi="Times New Roman" w:cs="Times New Roman"/>
                <w:color w:val="000000"/>
                <w:sz w:val="24"/>
                <w:szCs w:val="24"/>
                <w:lang w:val="en-US" w:eastAsia="fr-FR"/>
              </w:rPr>
              <w:t>***</w:t>
            </w:r>
          </w:p>
          <w:p w14:paraId="5BD4A0C7" w14:textId="52A58179"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(46.98 ± 5.98)</w:t>
            </w:r>
          </w:p>
        </w:tc>
      </w:tr>
      <w:tr w:rsidR="007B4F5F" w:rsidRPr="00053519" w14:paraId="07B8CE63" w14:textId="77777777" w:rsidTr="004158E9">
        <w:trPr>
          <w:trHeight w:val="315"/>
        </w:trPr>
        <w:tc>
          <w:tcPr>
            <w:tcW w:w="1060" w:type="dxa"/>
            <w:tcBorders>
              <w:top w:val="nil"/>
              <w:left w:val="nil"/>
              <w:bottom w:val="nil"/>
              <w:right w:val="nil"/>
            </w:tcBorders>
            <w:noWrap/>
            <w:vAlign w:val="bottom"/>
            <w:hideMark/>
          </w:tcPr>
          <w:p w14:paraId="54D528FE"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3 hours</w:t>
            </w:r>
          </w:p>
          <w:p w14:paraId="47A6F26C" w14:textId="1A83FEDD"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31FA67A4"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0.49 ± 0.05</w:t>
            </w:r>
          </w:p>
          <w:p w14:paraId="6AAEF7F1" w14:textId="07C8809B"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08740FCF"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0.18 ± 0.02***</w:t>
            </w:r>
          </w:p>
          <w:p w14:paraId="556AC92B" w14:textId="150F5672"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(61.86 ± 3.40)</w:t>
            </w:r>
          </w:p>
        </w:tc>
        <w:tc>
          <w:tcPr>
            <w:tcW w:w="1833" w:type="dxa"/>
            <w:tcBorders>
              <w:top w:val="nil"/>
              <w:left w:val="nil"/>
              <w:bottom w:val="nil"/>
              <w:right w:val="nil"/>
            </w:tcBorders>
            <w:noWrap/>
            <w:vAlign w:val="bottom"/>
            <w:hideMark/>
          </w:tcPr>
          <w:p w14:paraId="1BF92796" w14:textId="15070655"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0.27 ± 0.02</w:t>
            </w:r>
            <w:r w:rsidR="0027014A" w:rsidRPr="00053519">
              <w:rPr>
                <w:rFonts w:ascii="Times New Roman" w:eastAsia="Times New Roman" w:hAnsi="Times New Roman" w:cs="Times New Roman"/>
                <w:color w:val="000000"/>
                <w:sz w:val="24"/>
                <w:szCs w:val="24"/>
                <w:lang w:val="en-US" w:eastAsia="fr-FR"/>
              </w:rPr>
              <w:t>***</w:t>
            </w:r>
          </w:p>
          <w:p w14:paraId="7CB450AE" w14:textId="4FA200D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(42.16 ± </w:t>
            </w:r>
            <w:r w:rsidR="00395BD2" w:rsidRPr="00053519">
              <w:rPr>
                <w:rFonts w:ascii="Times New Roman" w:eastAsia="Times New Roman" w:hAnsi="Times New Roman" w:cs="Times New Roman"/>
                <w:color w:val="000000"/>
                <w:sz w:val="24"/>
                <w:szCs w:val="24"/>
                <w:lang w:val="en-US" w:eastAsia="fr-FR"/>
              </w:rPr>
              <w:t xml:space="preserve">9.13) </w:t>
            </w:r>
          </w:p>
        </w:tc>
        <w:tc>
          <w:tcPr>
            <w:tcW w:w="1791" w:type="dxa"/>
            <w:tcBorders>
              <w:top w:val="nil"/>
              <w:left w:val="nil"/>
              <w:bottom w:val="nil"/>
              <w:right w:val="nil"/>
            </w:tcBorders>
            <w:noWrap/>
            <w:vAlign w:val="bottom"/>
            <w:hideMark/>
          </w:tcPr>
          <w:p w14:paraId="69ED0AB8" w14:textId="23C891EB"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0.21 ± 0.02 </w:t>
            </w:r>
            <w:r w:rsidR="0027014A" w:rsidRPr="00053519">
              <w:rPr>
                <w:rFonts w:ascii="Times New Roman" w:eastAsia="Times New Roman" w:hAnsi="Times New Roman" w:cs="Times New Roman"/>
                <w:color w:val="000000"/>
                <w:sz w:val="24"/>
                <w:szCs w:val="24"/>
                <w:lang w:val="en-US" w:eastAsia="fr-FR"/>
              </w:rPr>
              <w:t>***</w:t>
            </w:r>
          </w:p>
          <w:p w14:paraId="2C883027" w14:textId="2265505C"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(51.68 ± 8.69)</w:t>
            </w:r>
          </w:p>
        </w:tc>
        <w:tc>
          <w:tcPr>
            <w:tcW w:w="1791" w:type="dxa"/>
            <w:gridSpan w:val="2"/>
            <w:tcBorders>
              <w:top w:val="nil"/>
              <w:left w:val="nil"/>
              <w:bottom w:val="nil"/>
              <w:right w:val="nil"/>
            </w:tcBorders>
            <w:noWrap/>
            <w:vAlign w:val="bottom"/>
            <w:hideMark/>
          </w:tcPr>
          <w:p w14:paraId="4DDC9302" w14:textId="5F92550B"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0.23 ± 0.01 </w:t>
            </w:r>
            <w:r w:rsidR="0027014A" w:rsidRPr="00053519">
              <w:rPr>
                <w:rFonts w:ascii="Times New Roman" w:eastAsia="Times New Roman" w:hAnsi="Times New Roman" w:cs="Times New Roman"/>
                <w:color w:val="000000"/>
                <w:sz w:val="24"/>
                <w:szCs w:val="24"/>
                <w:lang w:val="en-US" w:eastAsia="fr-FR"/>
              </w:rPr>
              <w:t>***</w:t>
            </w:r>
          </w:p>
          <w:p w14:paraId="7FAC1544" w14:textId="55B36E11"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(51.04 ± 5.23)</w:t>
            </w:r>
          </w:p>
        </w:tc>
      </w:tr>
      <w:tr w:rsidR="007B4F5F" w:rsidRPr="00053519" w14:paraId="58FF3E0D" w14:textId="77777777" w:rsidTr="004158E9">
        <w:trPr>
          <w:trHeight w:val="315"/>
        </w:trPr>
        <w:tc>
          <w:tcPr>
            <w:tcW w:w="1060" w:type="dxa"/>
            <w:tcBorders>
              <w:top w:val="nil"/>
              <w:left w:val="nil"/>
              <w:bottom w:val="nil"/>
              <w:right w:val="nil"/>
            </w:tcBorders>
            <w:noWrap/>
            <w:vAlign w:val="bottom"/>
            <w:hideMark/>
          </w:tcPr>
          <w:p w14:paraId="606F4ED5"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4 hours</w:t>
            </w:r>
          </w:p>
          <w:p w14:paraId="57D26908" w14:textId="109287C5"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79EB39A7"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0.33 ± 0.02</w:t>
            </w:r>
          </w:p>
          <w:p w14:paraId="3E14332B" w14:textId="6E66D44B"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1ABA8F89"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0.15 ± 0.01***</w:t>
            </w:r>
          </w:p>
          <w:p w14:paraId="27FBDB9A" w14:textId="48AC72BD"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(51.46 ± 5.38)</w:t>
            </w:r>
          </w:p>
        </w:tc>
        <w:tc>
          <w:tcPr>
            <w:tcW w:w="1833" w:type="dxa"/>
            <w:tcBorders>
              <w:top w:val="nil"/>
              <w:left w:val="nil"/>
              <w:bottom w:val="nil"/>
              <w:right w:val="nil"/>
            </w:tcBorders>
            <w:noWrap/>
            <w:vAlign w:val="bottom"/>
            <w:hideMark/>
          </w:tcPr>
          <w:p w14:paraId="0A90A12E" w14:textId="15D628B9"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0.23 ± 0.01</w:t>
            </w:r>
            <w:r w:rsidR="0027014A" w:rsidRPr="00053519">
              <w:rPr>
                <w:rFonts w:ascii="Times New Roman" w:eastAsia="Times New Roman" w:hAnsi="Times New Roman" w:cs="Times New Roman"/>
                <w:color w:val="000000"/>
                <w:sz w:val="24"/>
                <w:szCs w:val="24"/>
                <w:lang w:val="en-US" w:eastAsia="fr-FR"/>
              </w:rPr>
              <w:t>**</w:t>
            </w:r>
          </w:p>
          <w:p w14:paraId="04247AC4" w14:textId="32DE5100"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(26.38 ± 9.73) </w:t>
            </w:r>
          </w:p>
        </w:tc>
        <w:tc>
          <w:tcPr>
            <w:tcW w:w="1791" w:type="dxa"/>
            <w:tcBorders>
              <w:top w:val="nil"/>
              <w:left w:val="nil"/>
              <w:bottom w:val="nil"/>
              <w:right w:val="nil"/>
            </w:tcBorders>
            <w:noWrap/>
            <w:vAlign w:val="bottom"/>
            <w:hideMark/>
          </w:tcPr>
          <w:p w14:paraId="7858B222" w14:textId="07C73332"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0.18 ± 0.01 </w:t>
            </w:r>
            <w:r w:rsidR="0027014A" w:rsidRPr="00053519">
              <w:rPr>
                <w:rFonts w:ascii="Times New Roman" w:eastAsia="Times New Roman" w:hAnsi="Times New Roman" w:cs="Times New Roman"/>
                <w:color w:val="000000"/>
                <w:sz w:val="24"/>
                <w:szCs w:val="24"/>
                <w:lang w:val="en-US" w:eastAsia="fr-FR"/>
              </w:rPr>
              <w:t>***</w:t>
            </w:r>
          </w:p>
          <w:p w14:paraId="06866030" w14:textId="533733B3"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(42.09 ± 8.40)</w:t>
            </w:r>
          </w:p>
        </w:tc>
        <w:tc>
          <w:tcPr>
            <w:tcW w:w="1791" w:type="dxa"/>
            <w:gridSpan w:val="2"/>
            <w:tcBorders>
              <w:top w:val="nil"/>
              <w:left w:val="nil"/>
              <w:bottom w:val="nil"/>
              <w:right w:val="nil"/>
            </w:tcBorders>
            <w:noWrap/>
            <w:vAlign w:val="bottom"/>
            <w:hideMark/>
          </w:tcPr>
          <w:p w14:paraId="1915482F" w14:textId="783920FA"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0.18 ± 0.01 </w:t>
            </w:r>
            <w:r w:rsidR="0027014A" w:rsidRPr="00053519">
              <w:rPr>
                <w:rFonts w:ascii="Times New Roman" w:eastAsia="Times New Roman" w:hAnsi="Times New Roman" w:cs="Times New Roman"/>
                <w:color w:val="000000"/>
                <w:sz w:val="24"/>
                <w:szCs w:val="24"/>
                <w:lang w:val="en-US" w:eastAsia="fr-FR"/>
              </w:rPr>
              <w:t>***</w:t>
            </w:r>
          </w:p>
          <w:p w14:paraId="6C24C0A4" w14:textId="71482826"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(43.38 ± 5.04)</w:t>
            </w:r>
          </w:p>
        </w:tc>
      </w:tr>
      <w:tr w:rsidR="007B4F5F" w:rsidRPr="00053519" w14:paraId="510FA144" w14:textId="77777777" w:rsidTr="004158E9">
        <w:trPr>
          <w:trHeight w:val="315"/>
        </w:trPr>
        <w:tc>
          <w:tcPr>
            <w:tcW w:w="1060" w:type="dxa"/>
            <w:tcBorders>
              <w:top w:val="nil"/>
              <w:left w:val="nil"/>
              <w:bottom w:val="nil"/>
              <w:right w:val="nil"/>
            </w:tcBorders>
            <w:noWrap/>
            <w:vAlign w:val="bottom"/>
            <w:hideMark/>
          </w:tcPr>
          <w:p w14:paraId="353DA8C4"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5 hours</w:t>
            </w:r>
          </w:p>
          <w:p w14:paraId="52FC56E8" w14:textId="2930190C"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0611B27D"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0.33 ± 0.01</w:t>
            </w:r>
          </w:p>
          <w:p w14:paraId="359EE87C" w14:textId="500FB7F9"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7C89E34A"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0.14 ± 0.01</w:t>
            </w:r>
            <w:r w:rsidR="0027014A" w:rsidRPr="00053519">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w:t>
            </w:r>
          </w:p>
          <w:p w14:paraId="2C49AD99" w14:textId="4A563D38"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(57.21 ± 5.21)</w:t>
            </w:r>
          </w:p>
        </w:tc>
        <w:tc>
          <w:tcPr>
            <w:tcW w:w="1833" w:type="dxa"/>
            <w:tcBorders>
              <w:top w:val="nil"/>
              <w:left w:val="nil"/>
              <w:bottom w:val="nil"/>
              <w:right w:val="nil"/>
            </w:tcBorders>
            <w:noWrap/>
            <w:vAlign w:val="bottom"/>
            <w:hideMark/>
          </w:tcPr>
          <w:p w14:paraId="10359EA4" w14:textId="1BAE62BB"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0.22 ± 0.01</w:t>
            </w:r>
            <w:r w:rsidR="0027014A" w:rsidRPr="00053519">
              <w:rPr>
                <w:rFonts w:ascii="Times New Roman" w:eastAsia="Times New Roman" w:hAnsi="Times New Roman" w:cs="Times New Roman"/>
                <w:color w:val="000000"/>
                <w:sz w:val="24"/>
                <w:szCs w:val="24"/>
                <w:lang w:val="en-US" w:eastAsia="fr-FR"/>
              </w:rPr>
              <w:t>**</w:t>
            </w:r>
          </w:p>
          <w:p w14:paraId="2195842D" w14:textId="162EC7A9"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(32.11 ± 6.56)</w:t>
            </w:r>
          </w:p>
        </w:tc>
        <w:tc>
          <w:tcPr>
            <w:tcW w:w="1791" w:type="dxa"/>
            <w:tcBorders>
              <w:top w:val="nil"/>
              <w:left w:val="nil"/>
              <w:bottom w:val="nil"/>
              <w:right w:val="nil"/>
            </w:tcBorders>
            <w:noWrap/>
            <w:vAlign w:val="bottom"/>
            <w:hideMark/>
          </w:tcPr>
          <w:p w14:paraId="2AAF732A" w14:textId="7D146556"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0.20 ± 0.01 </w:t>
            </w:r>
            <w:r w:rsidR="0027014A" w:rsidRPr="00053519">
              <w:rPr>
                <w:rFonts w:ascii="Times New Roman" w:eastAsia="Times New Roman" w:hAnsi="Times New Roman" w:cs="Times New Roman"/>
                <w:color w:val="000000"/>
                <w:sz w:val="24"/>
                <w:szCs w:val="24"/>
                <w:lang w:val="en-US" w:eastAsia="fr-FR"/>
              </w:rPr>
              <w:t>***</w:t>
            </w:r>
          </w:p>
          <w:p w14:paraId="7FFC71A9" w14:textId="76ECFF8B"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(38.66 ± 5.97)</w:t>
            </w:r>
          </w:p>
        </w:tc>
        <w:tc>
          <w:tcPr>
            <w:tcW w:w="1791" w:type="dxa"/>
            <w:gridSpan w:val="2"/>
            <w:tcBorders>
              <w:top w:val="nil"/>
              <w:left w:val="nil"/>
              <w:bottom w:val="nil"/>
              <w:right w:val="nil"/>
            </w:tcBorders>
            <w:noWrap/>
            <w:vAlign w:val="bottom"/>
            <w:hideMark/>
          </w:tcPr>
          <w:p w14:paraId="6C394AE8" w14:textId="7A3C4984"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0.17 ± 0.03 </w:t>
            </w:r>
            <w:r w:rsidR="0027014A" w:rsidRPr="00053519">
              <w:rPr>
                <w:rFonts w:ascii="Times New Roman" w:eastAsia="Times New Roman" w:hAnsi="Times New Roman" w:cs="Times New Roman"/>
                <w:color w:val="000000"/>
                <w:sz w:val="24"/>
                <w:szCs w:val="24"/>
                <w:lang w:val="en-US" w:eastAsia="fr-FR"/>
              </w:rPr>
              <w:t>***</w:t>
            </w:r>
          </w:p>
          <w:p w14:paraId="12A14CE5" w14:textId="7213BCBB"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(47.98 ± 10.52)</w:t>
            </w:r>
          </w:p>
        </w:tc>
      </w:tr>
      <w:tr w:rsidR="007B4F5F" w:rsidRPr="00053519" w14:paraId="63CA87D1" w14:textId="77777777" w:rsidTr="004158E9">
        <w:trPr>
          <w:trHeight w:val="315"/>
        </w:trPr>
        <w:tc>
          <w:tcPr>
            <w:tcW w:w="1060" w:type="dxa"/>
            <w:tcBorders>
              <w:top w:val="nil"/>
              <w:left w:val="nil"/>
              <w:bottom w:val="single" w:sz="4" w:space="0" w:color="auto"/>
              <w:right w:val="nil"/>
            </w:tcBorders>
            <w:noWrap/>
            <w:vAlign w:val="bottom"/>
            <w:hideMark/>
          </w:tcPr>
          <w:p w14:paraId="68E46DD0"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6 hours</w:t>
            </w:r>
          </w:p>
          <w:p w14:paraId="5FAA90C2" w14:textId="19804504"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single" w:sz="4" w:space="0" w:color="auto"/>
              <w:right w:val="nil"/>
            </w:tcBorders>
            <w:noWrap/>
            <w:vAlign w:val="bottom"/>
            <w:hideMark/>
          </w:tcPr>
          <w:p w14:paraId="40D53E4D"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0.31 ± 0.02</w:t>
            </w:r>
          </w:p>
          <w:p w14:paraId="2D804143" w14:textId="6FF90F84"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single" w:sz="4" w:space="0" w:color="auto"/>
              <w:right w:val="nil"/>
            </w:tcBorders>
            <w:noWrap/>
            <w:vAlign w:val="bottom"/>
            <w:hideMark/>
          </w:tcPr>
          <w:p w14:paraId="0DC9ED54"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0.11 ± 0.01***</w:t>
            </w:r>
          </w:p>
          <w:p w14:paraId="2C547890" w14:textId="4536D28B"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(60.25 ± 8.09)</w:t>
            </w:r>
          </w:p>
        </w:tc>
        <w:tc>
          <w:tcPr>
            <w:tcW w:w="1833" w:type="dxa"/>
            <w:tcBorders>
              <w:top w:val="nil"/>
              <w:left w:val="nil"/>
              <w:bottom w:val="single" w:sz="4" w:space="0" w:color="auto"/>
              <w:right w:val="nil"/>
            </w:tcBorders>
            <w:noWrap/>
            <w:vAlign w:val="bottom"/>
            <w:hideMark/>
          </w:tcPr>
          <w:p w14:paraId="2068895D" w14:textId="3728495F"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0.23 ± 0.01</w:t>
            </w:r>
            <w:r w:rsidR="0027014A" w:rsidRPr="00053519">
              <w:rPr>
                <w:rFonts w:ascii="Times New Roman" w:eastAsia="Times New Roman" w:hAnsi="Times New Roman" w:cs="Times New Roman"/>
                <w:color w:val="000000"/>
                <w:sz w:val="24"/>
                <w:szCs w:val="24"/>
                <w:lang w:val="en-US" w:eastAsia="fr-FR"/>
              </w:rPr>
              <w:t>*</w:t>
            </w:r>
          </w:p>
          <w:p w14:paraId="3FA20241" w14:textId="2D4B271D"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(25.03 ± 4.14)</w:t>
            </w:r>
          </w:p>
        </w:tc>
        <w:tc>
          <w:tcPr>
            <w:tcW w:w="1791" w:type="dxa"/>
            <w:tcBorders>
              <w:top w:val="nil"/>
              <w:left w:val="nil"/>
              <w:bottom w:val="single" w:sz="4" w:space="0" w:color="auto"/>
              <w:right w:val="nil"/>
            </w:tcBorders>
            <w:noWrap/>
            <w:vAlign w:val="bottom"/>
            <w:hideMark/>
          </w:tcPr>
          <w:p w14:paraId="06275C13" w14:textId="4C2FBCF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0.15 ± 0.01 </w:t>
            </w:r>
            <w:r w:rsidR="0027014A" w:rsidRPr="00053519">
              <w:rPr>
                <w:rFonts w:ascii="Times New Roman" w:eastAsia="Times New Roman" w:hAnsi="Times New Roman" w:cs="Times New Roman"/>
                <w:color w:val="000000"/>
                <w:sz w:val="24"/>
                <w:szCs w:val="24"/>
                <w:lang w:val="en-US" w:eastAsia="fr-FR"/>
              </w:rPr>
              <w:t>***</w:t>
            </w:r>
          </w:p>
          <w:p w14:paraId="453D5E91" w14:textId="72F1B973"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(49.43 ± 6.21)</w:t>
            </w:r>
          </w:p>
        </w:tc>
        <w:tc>
          <w:tcPr>
            <w:tcW w:w="1791" w:type="dxa"/>
            <w:gridSpan w:val="2"/>
            <w:tcBorders>
              <w:top w:val="nil"/>
              <w:left w:val="nil"/>
              <w:bottom w:val="single" w:sz="4" w:space="0" w:color="auto"/>
              <w:right w:val="nil"/>
            </w:tcBorders>
            <w:noWrap/>
            <w:vAlign w:val="bottom"/>
            <w:hideMark/>
          </w:tcPr>
          <w:p w14:paraId="45505001" w14:textId="1CB57FF0" w:rsidR="0027014A" w:rsidRPr="00053519" w:rsidRDefault="007B4F5F" w:rsidP="008812DF">
            <w:pPr>
              <w:pStyle w:val="ListParagraph"/>
              <w:numPr>
                <w:ilvl w:val="1"/>
                <w:numId w:val="8"/>
              </w:num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 0.01 </w:t>
            </w:r>
            <w:r w:rsidR="0027014A" w:rsidRPr="00053519">
              <w:rPr>
                <w:rFonts w:ascii="Times New Roman" w:eastAsia="Times New Roman" w:hAnsi="Times New Roman" w:cs="Times New Roman"/>
                <w:color w:val="000000"/>
                <w:sz w:val="24"/>
                <w:szCs w:val="24"/>
                <w:lang w:val="en-US" w:eastAsia="fr-FR"/>
              </w:rPr>
              <w:t>***</w:t>
            </w:r>
          </w:p>
          <w:p w14:paraId="5E61AA2E" w14:textId="4E70053A" w:rsidR="007B4F5F" w:rsidRPr="00053519" w:rsidRDefault="00C464F4"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(58.39 ± </w:t>
            </w:r>
            <w:r w:rsidR="007B4F5F" w:rsidRPr="00053519">
              <w:rPr>
                <w:rFonts w:ascii="Times New Roman" w:eastAsia="Times New Roman" w:hAnsi="Times New Roman" w:cs="Times New Roman"/>
                <w:color w:val="000000"/>
                <w:sz w:val="24"/>
                <w:szCs w:val="24"/>
                <w:lang w:val="en-US" w:eastAsia="fr-FR"/>
              </w:rPr>
              <w:t>4.23)</w:t>
            </w:r>
          </w:p>
        </w:tc>
      </w:tr>
    </w:tbl>
    <w:p w14:paraId="4643306B" w14:textId="0887BD87" w:rsidR="00BB1FAD" w:rsidRPr="002F1B2C" w:rsidRDefault="00CD5D27" w:rsidP="00466352">
      <w:pPr>
        <w:pStyle w:val="ListParagraph"/>
        <w:spacing w:line="480" w:lineRule="auto"/>
        <w:jc w:val="both"/>
        <w:rPr>
          <w:rFonts w:ascii="Times New Roman" w:eastAsia="Calibri" w:hAnsi="Times New Roman" w:cs="Times New Roman"/>
          <w:sz w:val="24"/>
          <w:szCs w:val="24"/>
          <w:lang w:val="en-US"/>
        </w:rPr>
      </w:pPr>
      <w:r w:rsidRPr="002F1B2C">
        <w:rPr>
          <w:rFonts w:ascii="Times New Roman" w:eastAsia="Calibri" w:hAnsi="Times New Roman" w:cs="Times New Roman"/>
          <w:sz w:val="24"/>
          <w:szCs w:val="24"/>
          <w:lang w:val="en-US"/>
        </w:rPr>
        <w:t xml:space="preserve">Values are expressed as mean ± standard error; n = 6. </w:t>
      </w:r>
      <w:r w:rsidR="00351FD1" w:rsidRPr="002F1B2C">
        <w:rPr>
          <w:rFonts w:ascii="Times New Roman" w:eastAsia="Calibri" w:hAnsi="Times New Roman" w:cs="Times New Roman"/>
          <w:sz w:val="24"/>
          <w:szCs w:val="24"/>
          <w:lang w:val="en-US"/>
        </w:rPr>
        <w:t>Values in parentheses represent percentages of inhibition</w:t>
      </w:r>
      <w:r w:rsidR="00351FD1">
        <w:rPr>
          <w:rFonts w:ascii="Times New Roman" w:eastAsia="Calibri" w:hAnsi="Times New Roman" w:cs="Times New Roman"/>
          <w:sz w:val="24"/>
          <w:szCs w:val="24"/>
          <w:lang w:val="en-US"/>
        </w:rPr>
        <w:t xml:space="preserve">. </w:t>
      </w:r>
      <w:r w:rsidRPr="002F1B2C">
        <w:rPr>
          <w:rFonts w:ascii="Times New Roman" w:eastAsia="Calibri" w:hAnsi="Times New Roman" w:cs="Times New Roman"/>
          <w:sz w:val="24"/>
          <w:szCs w:val="24"/>
          <w:lang w:val="en-US"/>
        </w:rPr>
        <w:t>Significant difference from control: p &lt; 0.05 (*); p &lt; 0.01 (**); p &lt; 0.01 (***)</w:t>
      </w:r>
    </w:p>
    <w:p w14:paraId="0C39920E" w14:textId="5C558E58" w:rsidR="007C17EE" w:rsidRPr="00542320" w:rsidRDefault="004F3EC1" w:rsidP="008812DF">
      <w:pPr>
        <w:pStyle w:val="ListParagraph"/>
        <w:numPr>
          <w:ilvl w:val="1"/>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Cot</w:t>
      </w:r>
      <w:r w:rsidR="009F338C" w:rsidRPr="00542320">
        <w:rPr>
          <w:rFonts w:ascii="Times New Roman" w:hAnsi="Times New Roman" w:cs="Times New Roman"/>
          <w:b/>
          <w:bCs/>
          <w:sz w:val="24"/>
          <w:szCs w:val="24"/>
          <w:lang w:val="en-US"/>
        </w:rPr>
        <w:t>t</w:t>
      </w:r>
      <w:r w:rsidRPr="00542320">
        <w:rPr>
          <w:rFonts w:ascii="Times New Roman" w:hAnsi="Times New Roman" w:cs="Times New Roman"/>
          <w:b/>
          <w:bCs/>
          <w:sz w:val="24"/>
          <w:szCs w:val="24"/>
          <w:lang w:val="en-US"/>
        </w:rPr>
        <w:t>on pellet</w:t>
      </w:r>
    </w:p>
    <w:p w14:paraId="345273D2" w14:textId="685710B2" w:rsidR="0099287A" w:rsidRPr="00542320" w:rsidRDefault="009F338C" w:rsidP="008812DF">
      <w:pPr>
        <w:pStyle w:val="ListParagraph"/>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Weight of fresh and dry granulomas</w:t>
      </w:r>
    </w:p>
    <w:p w14:paraId="63F7DFF8" w14:textId="2E17A88F" w:rsidR="001C5AB5" w:rsidRDefault="001C5AB5" w:rsidP="008812DF">
      <w:pPr>
        <w:spacing w:line="480" w:lineRule="auto"/>
        <w:jc w:val="both"/>
        <w:rPr>
          <w:rFonts w:ascii="Times New Roman" w:hAnsi="Times New Roman" w:cs="Times New Roman"/>
          <w:sz w:val="24"/>
          <w:szCs w:val="24"/>
          <w:lang w:val="en-US"/>
        </w:rPr>
      </w:pPr>
      <w:r w:rsidRPr="001C5AB5">
        <w:rPr>
          <w:rFonts w:ascii="Times New Roman" w:hAnsi="Times New Roman" w:cs="Times New Roman"/>
          <w:sz w:val="24"/>
          <w:szCs w:val="24"/>
          <w:lang w:val="en-US"/>
        </w:rPr>
        <w:lastRenderedPageBreak/>
        <w:t xml:space="preserve">Fresh granuloma weight was significantly inhibited (p &lt; 0.05) by EAVC at </w:t>
      </w:r>
      <w:r w:rsidR="00580A95">
        <w:rPr>
          <w:rFonts w:ascii="Times New Roman" w:hAnsi="Times New Roman" w:cs="Times New Roman"/>
          <w:sz w:val="24"/>
          <w:szCs w:val="24"/>
          <w:lang w:val="en-US"/>
        </w:rPr>
        <w:t xml:space="preserve">the </w:t>
      </w:r>
      <w:r w:rsidR="00EF73F5">
        <w:rPr>
          <w:rFonts w:ascii="Times New Roman" w:hAnsi="Times New Roman" w:cs="Times New Roman"/>
          <w:sz w:val="24"/>
          <w:szCs w:val="24"/>
          <w:lang w:val="en-US"/>
        </w:rPr>
        <w:t xml:space="preserve">dose of </w:t>
      </w:r>
      <w:r w:rsidRPr="001C5AB5">
        <w:rPr>
          <w:rFonts w:ascii="Times New Roman" w:hAnsi="Times New Roman" w:cs="Times New Roman"/>
          <w:sz w:val="24"/>
          <w:szCs w:val="24"/>
          <w:lang w:val="en-US"/>
        </w:rPr>
        <w:t xml:space="preserve">250 mg/kg and by diclofenac </w:t>
      </w:r>
      <w:r w:rsidR="00EF73F5">
        <w:rPr>
          <w:rFonts w:ascii="Times New Roman" w:hAnsi="Times New Roman" w:cs="Times New Roman"/>
          <w:sz w:val="24"/>
          <w:szCs w:val="24"/>
          <w:lang w:val="en-US"/>
        </w:rPr>
        <w:t xml:space="preserve">at the dose of </w:t>
      </w:r>
      <w:r w:rsidRPr="001C5AB5">
        <w:rPr>
          <w:rFonts w:ascii="Times New Roman" w:hAnsi="Times New Roman" w:cs="Times New Roman"/>
          <w:sz w:val="24"/>
          <w:szCs w:val="24"/>
          <w:lang w:val="en-US"/>
        </w:rPr>
        <w:t>5 mg/kg (p &lt; 0.001). Inhibition of granuloma weight was non-significant (p &gt; 0.05) at</w:t>
      </w:r>
      <w:r w:rsidR="00EF73F5">
        <w:rPr>
          <w:rFonts w:ascii="Times New Roman" w:hAnsi="Times New Roman" w:cs="Times New Roman"/>
          <w:sz w:val="24"/>
          <w:szCs w:val="24"/>
          <w:lang w:val="en-US"/>
        </w:rPr>
        <w:t xml:space="preserve"> </w:t>
      </w:r>
      <w:r w:rsidR="00EF73F5" w:rsidRPr="00EF73F5">
        <w:rPr>
          <w:rFonts w:ascii="Times New Roman" w:hAnsi="Times New Roman" w:cs="Times New Roman"/>
          <w:sz w:val="24"/>
          <w:szCs w:val="24"/>
          <w:highlight w:val="green"/>
          <w:lang w:val="en-US"/>
        </w:rPr>
        <w:t>the doses of</w:t>
      </w:r>
      <w:r w:rsidRPr="00EF73F5">
        <w:rPr>
          <w:rFonts w:ascii="Times New Roman" w:hAnsi="Times New Roman" w:cs="Times New Roman"/>
          <w:sz w:val="24"/>
          <w:szCs w:val="24"/>
          <w:highlight w:val="green"/>
          <w:lang w:val="en-US"/>
        </w:rPr>
        <w:t xml:space="preserve"> 50</w:t>
      </w:r>
      <w:r w:rsidRPr="001C5AB5">
        <w:rPr>
          <w:rFonts w:ascii="Times New Roman" w:hAnsi="Times New Roman" w:cs="Times New Roman"/>
          <w:sz w:val="24"/>
          <w:szCs w:val="24"/>
          <w:lang w:val="en-US"/>
        </w:rPr>
        <w:t xml:space="preserve"> and 100 mg/kg. The percentages of inhibition due to EAVC were significantly (p &lt; 0.01) lower than th</w:t>
      </w:r>
      <w:r w:rsidR="004C128D">
        <w:rPr>
          <w:rFonts w:ascii="Times New Roman" w:hAnsi="Times New Roman" w:cs="Times New Roman"/>
          <w:sz w:val="24"/>
          <w:szCs w:val="24"/>
          <w:lang w:val="en-US"/>
        </w:rPr>
        <w:t>ose</w:t>
      </w:r>
      <w:r w:rsidRPr="001C5AB5">
        <w:rPr>
          <w:rFonts w:ascii="Times New Roman" w:hAnsi="Times New Roman" w:cs="Times New Roman"/>
          <w:sz w:val="24"/>
          <w:szCs w:val="24"/>
          <w:lang w:val="en-US"/>
        </w:rPr>
        <w:t xml:space="preserve"> </w:t>
      </w:r>
      <w:r w:rsidR="00EF73F5">
        <w:rPr>
          <w:rFonts w:ascii="Times New Roman" w:hAnsi="Times New Roman" w:cs="Times New Roman"/>
          <w:sz w:val="24"/>
          <w:szCs w:val="24"/>
          <w:lang w:val="en-US"/>
        </w:rPr>
        <w:t>of</w:t>
      </w:r>
      <w:r w:rsidRPr="001C5AB5">
        <w:rPr>
          <w:rFonts w:ascii="Times New Roman" w:hAnsi="Times New Roman" w:cs="Times New Roman"/>
          <w:sz w:val="24"/>
          <w:szCs w:val="24"/>
          <w:lang w:val="en-US"/>
        </w:rPr>
        <w:t xml:space="preserve"> diclofenac (Figure 1A).</w:t>
      </w:r>
    </w:p>
    <w:p w14:paraId="4AB135D0" w14:textId="4F10E64C" w:rsidR="00A6506D" w:rsidRPr="00542320" w:rsidRDefault="001C5AB5" w:rsidP="008812DF">
      <w:pPr>
        <w:spacing w:line="480" w:lineRule="auto"/>
        <w:jc w:val="both"/>
        <w:rPr>
          <w:rFonts w:ascii="Times New Roman" w:hAnsi="Times New Roman" w:cs="Times New Roman"/>
          <w:sz w:val="24"/>
          <w:szCs w:val="24"/>
          <w:lang w:val="en-US"/>
        </w:rPr>
      </w:pPr>
      <w:r w:rsidRPr="001C5AB5">
        <w:rPr>
          <w:rFonts w:ascii="Times New Roman" w:hAnsi="Times New Roman" w:cs="Times New Roman"/>
          <w:sz w:val="24"/>
          <w:szCs w:val="24"/>
          <w:lang w:val="en-US"/>
        </w:rPr>
        <w:t>The weight of dry granulomas was inhibited significantly (p ˂ 0.05) and very significantly (p ˂ 0.01)</w:t>
      </w:r>
      <w:r>
        <w:rPr>
          <w:rFonts w:ascii="Times New Roman" w:hAnsi="Times New Roman" w:cs="Times New Roman"/>
          <w:sz w:val="24"/>
          <w:szCs w:val="24"/>
          <w:lang w:val="en-US"/>
        </w:rPr>
        <w:t>,</w:t>
      </w:r>
      <w:r w:rsidRPr="001C5AB5">
        <w:rPr>
          <w:rFonts w:ascii="Times New Roman" w:hAnsi="Times New Roman" w:cs="Times New Roman"/>
          <w:sz w:val="24"/>
          <w:szCs w:val="24"/>
          <w:lang w:val="en-US"/>
        </w:rPr>
        <w:t xml:space="preserve"> at </w:t>
      </w:r>
      <w:r w:rsidR="00EF73F5">
        <w:rPr>
          <w:rFonts w:ascii="Times New Roman" w:hAnsi="Times New Roman" w:cs="Times New Roman"/>
          <w:sz w:val="24"/>
          <w:szCs w:val="24"/>
          <w:lang w:val="en-US"/>
        </w:rPr>
        <w:t xml:space="preserve">the doses of </w:t>
      </w:r>
      <w:r w:rsidRPr="001C5AB5">
        <w:rPr>
          <w:rFonts w:ascii="Times New Roman" w:hAnsi="Times New Roman" w:cs="Times New Roman"/>
          <w:sz w:val="24"/>
          <w:szCs w:val="24"/>
          <w:lang w:val="en-US"/>
        </w:rPr>
        <w:t xml:space="preserve">100 and 250 mg/kg </w:t>
      </w:r>
      <w:proofErr w:type="spellStart"/>
      <w:r w:rsidRPr="001C5AB5">
        <w:rPr>
          <w:rFonts w:ascii="Times New Roman" w:hAnsi="Times New Roman" w:cs="Times New Roman"/>
          <w:sz w:val="24"/>
          <w:szCs w:val="24"/>
          <w:lang w:val="en-US"/>
        </w:rPr>
        <w:t>bw</w:t>
      </w:r>
      <w:proofErr w:type="spellEnd"/>
      <w:r w:rsidRPr="001C5AB5">
        <w:rPr>
          <w:rFonts w:ascii="Times New Roman" w:hAnsi="Times New Roman" w:cs="Times New Roman"/>
          <w:sz w:val="24"/>
          <w:szCs w:val="24"/>
          <w:lang w:val="en-US"/>
        </w:rPr>
        <w:t xml:space="preserve"> of the extract</w:t>
      </w:r>
      <w:r w:rsidR="00EF73F5">
        <w:rPr>
          <w:rFonts w:ascii="Times New Roman" w:hAnsi="Times New Roman" w:cs="Times New Roman"/>
          <w:sz w:val="24"/>
          <w:szCs w:val="24"/>
          <w:lang w:val="en-US"/>
        </w:rPr>
        <w:t>, respectively</w:t>
      </w:r>
      <w:r w:rsidRPr="001C5AB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F338C" w:rsidRPr="00542320">
        <w:rPr>
          <w:rFonts w:ascii="Times New Roman" w:hAnsi="Times New Roman" w:cs="Times New Roman"/>
          <w:sz w:val="24"/>
          <w:szCs w:val="24"/>
          <w:lang w:val="en-US"/>
        </w:rPr>
        <w:t xml:space="preserve">The </w:t>
      </w:r>
      <w:r w:rsidR="00EF73F5">
        <w:rPr>
          <w:rFonts w:ascii="Times New Roman" w:hAnsi="Times New Roman" w:cs="Times New Roman"/>
          <w:sz w:val="24"/>
          <w:szCs w:val="24"/>
          <w:lang w:val="en-US"/>
        </w:rPr>
        <w:t xml:space="preserve">dose of </w:t>
      </w:r>
      <w:r w:rsidR="009F338C" w:rsidRPr="00542320">
        <w:rPr>
          <w:rFonts w:ascii="Times New Roman" w:hAnsi="Times New Roman" w:cs="Times New Roman"/>
          <w:sz w:val="24"/>
          <w:szCs w:val="24"/>
          <w:lang w:val="en-US"/>
        </w:rPr>
        <w:t>50 mg/kg resulted in an inhibition of dry granuloma weights</w:t>
      </w:r>
      <w:r w:rsidR="00542320">
        <w:rPr>
          <w:rFonts w:ascii="Times New Roman" w:hAnsi="Times New Roman" w:cs="Times New Roman"/>
          <w:sz w:val="24"/>
          <w:szCs w:val="24"/>
          <w:lang w:val="en-US"/>
        </w:rPr>
        <w:t>,</w:t>
      </w:r>
      <w:r w:rsidR="009F338C" w:rsidRPr="00542320">
        <w:rPr>
          <w:rFonts w:ascii="Times New Roman" w:hAnsi="Times New Roman" w:cs="Times New Roman"/>
          <w:sz w:val="24"/>
          <w:szCs w:val="24"/>
          <w:lang w:val="en-US"/>
        </w:rPr>
        <w:t xml:space="preserve"> but not significantly (p &gt; 0.05). Compared with the positive control (diclofenac), the percentages of inhibition due to the extract at </w:t>
      </w:r>
      <w:r w:rsidR="00EF73F5">
        <w:rPr>
          <w:rFonts w:ascii="Times New Roman" w:hAnsi="Times New Roman" w:cs="Times New Roman"/>
          <w:sz w:val="24"/>
          <w:szCs w:val="24"/>
          <w:lang w:val="en-US"/>
        </w:rPr>
        <w:t xml:space="preserve">the </w:t>
      </w:r>
      <w:r w:rsidR="009F338C" w:rsidRPr="00542320">
        <w:rPr>
          <w:rFonts w:ascii="Times New Roman" w:hAnsi="Times New Roman" w:cs="Times New Roman"/>
          <w:sz w:val="24"/>
          <w:szCs w:val="24"/>
          <w:lang w:val="en-US"/>
        </w:rPr>
        <w:t>doses of 50 and 100 mg/kg were significantly lower (p ˂ 0.05) than that induced by diclofenac (Figure 1B</w:t>
      </w:r>
      <w:r w:rsidR="00A6506D" w:rsidRPr="00542320">
        <w:rPr>
          <w:rFonts w:ascii="Times New Roman" w:hAnsi="Times New Roman" w:cs="Times New Roman"/>
          <w:sz w:val="24"/>
          <w:szCs w:val="24"/>
          <w:lang w:val="en-US"/>
        </w:rPr>
        <w:t>)</w:t>
      </w:r>
    </w:p>
    <w:p w14:paraId="43F3488D" w14:textId="77777777" w:rsidR="00A6506D" w:rsidRPr="00542320" w:rsidRDefault="00A6506D" w:rsidP="008812DF">
      <w:pPr>
        <w:keepNext/>
        <w:spacing w:line="480" w:lineRule="auto"/>
        <w:jc w:val="both"/>
        <w:rPr>
          <w:lang w:val="en-US"/>
        </w:rPr>
      </w:pPr>
      <w:r w:rsidRPr="00542320">
        <w:rPr>
          <w:rFonts w:ascii="Times New Roman" w:hAnsi="Times New Roman" w:cs="Times New Roman"/>
          <w:noProof/>
          <w:sz w:val="24"/>
          <w:szCs w:val="24"/>
          <w:lang w:val="en-US"/>
        </w:rPr>
        <w:drawing>
          <wp:inline distT="0" distB="0" distL="0" distR="0" wp14:anchorId="1481F69D" wp14:editId="4FB99850">
            <wp:extent cx="5880462" cy="3924000"/>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0462" cy="3924000"/>
                    </a:xfrm>
                    <a:prstGeom prst="rect">
                      <a:avLst/>
                    </a:prstGeom>
                  </pic:spPr>
                </pic:pic>
              </a:graphicData>
            </a:graphic>
          </wp:inline>
        </w:drawing>
      </w:r>
    </w:p>
    <w:p w14:paraId="4B4E738A" w14:textId="60156736" w:rsidR="00721C87" w:rsidRPr="002F1B2C" w:rsidRDefault="00A6506D" w:rsidP="00812452">
      <w:pPr>
        <w:pStyle w:val="NoSpacing"/>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Figure </w:t>
      </w:r>
      <w:r w:rsidRPr="00542320">
        <w:rPr>
          <w:rFonts w:ascii="Times New Roman" w:hAnsi="Times New Roman" w:cs="Times New Roman"/>
          <w:sz w:val="24"/>
          <w:szCs w:val="24"/>
          <w:lang w:val="en-US"/>
        </w:rPr>
        <w:fldChar w:fldCharType="begin"/>
      </w:r>
      <w:r w:rsidRPr="00542320">
        <w:rPr>
          <w:rFonts w:ascii="Times New Roman" w:hAnsi="Times New Roman" w:cs="Times New Roman"/>
          <w:sz w:val="24"/>
          <w:szCs w:val="24"/>
          <w:lang w:val="en-US"/>
        </w:rPr>
        <w:instrText xml:space="preserve"> SEQ Figure \* ARABIC </w:instrText>
      </w:r>
      <w:r w:rsidRPr="00542320">
        <w:rPr>
          <w:rFonts w:ascii="Times New Roman" w:hAnsi="Times New Roman" w:cs="Times New Roman"/>
          <w:sz w:val="24"/>
          <w:szCs w:val="24"/>
          <w:lang w:val="en-US"/>
        </w:rPr>
        <w:fldChar w:fldCharType="separate"/>
      </w:r>
      <w:r w:rsidRPr="00542320">
        <w:rPr>
          <w:rFonts w:ascii="Times New Roman" w:hAnsi="Times New Roman" w:cs="Times New Roman"/>
          <w:noProof/>
          <w:sz w:val="24"/>
          <w:szCs w:val="24"/>
          <w:lang w:val="en-US"/>
        </w:rPr>
        <w:t>1</w:t>
      </w:r>
      <w:r w:rsidRPr="00542320">
        <w:rPr>
          <w:rFonts w:ascii="Times New Roman" w:hAnsi="Times New Roman" w:cs="Times New Roman"/>
          <w:sz w:val="24"/>
          <w:szCs w:val="24"/>
          <w:lang w:val="en-US"/>
        </w:rPr>
        <w:fldChar w:fldCharType="end"/>
      </w:r>
      <w:r w:rsidRPr="00542320">
        <w:rPr>
          <w:rFonts w:ascii="Times New Roman" w:hAnsi="Times New Roman" w:cs="Times New Roman"/>
          <w:sz w:val="24"/>
          <w:szCs w:val="24"/>
          <w:lang w:val="en-US"/>
        </w:rPr>
        <w:t xml:space="preserve">: </w:t>
      </w:r>
      <w:r w:rsidR="00542320">
        <w:rPr>
          <w:rFonts w:ascii="Times New Roman" w:hAnsi="Times New Roman" w:cs="Times New Roman"/>
          <w:sz w:val="24"/>
          <w:szCs w:val="24"/>
          <w:lang w:val="en-US"/>
        </w:rPr>
        <w:t>E</w:t>
      </w:r>
      <w:r w:rsidR="00CD5D27" w:rsidRPr="00542320">
        <w:rPr>
          <w:rFonts w:ascii="Times New Roman" w:hAnsi="Times New Roman" w:cs="Times New Roman"/>
          <w:sz w:val="24"/>
          <w:szCs w:val="24"/>
          <w:lang w:val="en-US"/>
        </w:rPr>
        <w:t xml:space="preserve">ffects of </w:t>
      </w:r>
      <w:r w:rsidR="00542320" w:rsidRPr="00542320">
        <w:rPr>
          <w:rFonts w:ascii="Times New Roman" w:hAnsi="Times New Roman" w:cs="Times New Roman"/>
          <w:sz w:val="24"/>
          <w:szCs w:val="24"/>
          <w:lang w:val="en-US"/>
        </w:rPr>
        <w:t xml:space="preserve">aqueous extract </w:t>
      </w:r>
      <w:r w:rsidR="006B3736">
        <w:rPr>
          <w:rFonts w:ascii="Times New Roman" w:hAnsi="Times New Roman" w:cs="Times New Roman"/>
          <w:sz w:val="24"/>
          <w:szCs w:val="24"/>
          <w:lang w:val="en-US"/>
        </w:rPr>
        <w:t xml:space="preserve">of </w:t>
      </w:r>
      <w:r w:rsidR="00CD5D27" w:rsidRPr="00542320">
        <w:rPr>
          <w:rFonts w:ascii="Times New Roman" w:hAnsi="Times New Roman" w:cs="Times New Roman"/>
          <w:i/>
          <w:iCs/>
          <w:sz w:val="24"/>
          <w:szCs w:val="24"/>
          <w:lang w:val="en-US"/>
        </w:rPr>
        <w:t xml:space="preserve">Vernonia </w:t>
      </w:r>
      <w:proofErr w:type="spellStart"/>
      <w:r w:rsidR="00CD5D27" w:rsidRPr="00542320">
        <w:rPr>
          <w:rFonts w:ascii="Times New Roman" w:hAnsi="Times New Roman" w:cs="Times New Roman"/>
          <w:i/>
          <w:iCs/>
          <w:sz w:val="24"/>
          <w:szCs w:val="24"/>
          <w:lang w:val="en-US"/>
        </w:rPr>
        <w:t>colorata</w:t>
      </w:r>
      <w:proofErr w:type="spellEnd"/>
      <w:r w:rsidR="00CD5D27" w:rsidRPr="00542320">
        <w:rPr>
          <w:rFonts w:ascii="Times New Roman" w:hAnsi="Times New Roman" w:cs="Times New Roman"/>
          <w:sz w:val="24"/>
          <w:szCs w:val="24"/>
          <w:lang w:val="en-US"/>
        </w:rPr>
        <w:t xml:space="preserve"> lea</w:t>
      </w:r>
      <w:r w:rsidR="006B3736">
        <w:rPr>
          <w:rFonts w:ascii="Times New Roman" w:hAnsi="Times New Roman" w:cs="Times New Roman"/>
          <w:sz w:val="24"/>
          <w:szCs w:val="24"/>
          <w:lang w:val="en-US"/>
        </w:rPr>
        <w:t>ves</w:t>
      </w:r>
      <w:r w:rsidR="00CD5D27" w:rsidRPr="00542320">
        <w:rPr>
          <w:rFonts w:ascii="Times New Roman" w:hAnsi="Times New Roman" w:cs="Times New Roman"/>
          <w:sz w:val="24"/>
          <w:szCs w:val="24"/>
          <w:lang w:val="en-US"/>
        </w:rPr>
        <w:t xml:space="preserve"> on cotton-induced fresh (A) and dry (B) granuloma weight and inhibition percentages</w:t>
      </w:r>
      <w:r w:rsidR="009763C7" w:rsidRPr="00542320">
        <w:rPr>
          <w:rFonts w:ascii="Times New Roman" w:hAnsi="Times New Roman" w:cs="Times New Roman"/>
          <w:sz w:val="24"/>
          <w:szCs w:val="24"/>
          <w:lang w:val="en-US"/>
        </w:rPr>
        <w:t>.</w:t>
      </w:r>
      <w:bookmarkStart w:id="6" w:name="_Hlk204165472"/>
      <w:r w:rsidR="002F1B2C">
        <w:rPr>
          <w:rFonts w:ascii="Times New Roman" w:hAnsi="Times New Roman" w:cs="Times New Roman"/>
          <w:sz w:val="24"/>
          <w:szCs w:val="24"/>
          <w:lang w:val="en-US"/>
        </w:rPr>
        <w:t xml:space="preserve"> </w:t>
      </w:r>
      <w:r w:rsidR="00CD5D27" w:rsidRPr="002F1B2C">
        <w:rPr>
          <w:rFonts w:ascii="Times New Roman" w:eastAsia="Calibri" w:hAnsi="Times New Roman" w:cs="Times New Roman"/>
          <w:sz w:val="24"/>
          <w:szCs w:val="24"/>
          <w:lang w:val="en-US"/>
        </w:rPr>
        <w:t>Values are expressed as mean ± standard error; n = 6. Significant difference from control (NaCl</w:t>
      </w:r>
      <w:r w:rsidR="00EF73F5">
        <w:rPr>
          <w:rFonts w:ascii="Times New Roman" w:eastAsia="Calibri" w:hAnsi="Times New Roman" w:cs="Times New Roman"/>
          <w:sz w:val="24"/>
          <w:szCs w:val="24"/>
          <w:lang w:val="en-US"/>
        </w:rPr>
        <w:t xml:space="preserve"> 0,9%</w:t>
      </w:r>
      <w:r w:rsidR="00CD5D27" w:rsidRPr="002F1B2C">
        <w:rPr>
          <w:rFonts w:ascii="Times New Roman" w:eastAsia="Calibri" w:hAnsi="Times New Roman" w:cs="Times New Roman"/>
          <w:sz w:val="24"/>
          <w:szCs w:val="24"/>
          <w:lang w:val="en-US"/>
        </w:rPr>
        <w:t xml:space="preserve">): p &lt; 0.05 (*); p &lt; 0.01 </w:t>
      </w:r>
      <w:r w:rsidR="00CD5D27" w:rsidRPr="002F1B2C">
        <w:rPr>
          <w:rFonts w:ascii="Times New Roman" w:eastAsia="Calibri" w:hAnsi="Times New Roman" w:cs="Times New Roman"/>
          <w:sz w:val="24"/>
          <w:szCs w:val="24"/>
          <w:lang w:val="en-US"/>
        </w:rPr>
        <w:lastRenderedPageBreak/>
        <w:t>(**); p &lt; 0.01 (***). Significant difference from diclofenac (NaCl): p &lt; 0.05 (≠); p &lt; 0.01 (≠≠); p &lt; 0.01 (≠≠≠); ns: not significant</w:t>
      </w:r>
      <w:r w:rsidR="00E71159" w:rsidRPr="00542320">
        <w:rPr>
          <w:rFonts w:ascii="Times New Roman" w:eastAsia="Calibri" w:hAnsi="Times New Roman" w:cs="Times New Roman"/>
          <w:sz w:val="20"/>
          <w:szCs w:val="20"/>
          <w:lang w:val="en-US"/>
        </w:rPr>
        <w:t>.</w:t>
      </w:r>
      <w:bookmarkEnd w:id="6"/>
    </w:p>
    <w:p w14:paraId="0B6044FB" w14:textId="1CD3A8FB" w:rsidR="0099287A" w:rsidRPr="00542320" w:rsidRDefault="00CD5D27" w:rsidP="008812DF">
      <w:pPr>
        <w:pStyle w:val="ListParagraph"/>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Relative weights of organs</w:t>
      </w:r>
    </w:p>
    <w:p w14:paraId="78BD928B" w14:textId="1177BE5F" w:rsidR="004D4476" w:rsidRPr="00542320" w:rsidRDefault="00CD5D27"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relative weight of the spleen increased very significantly (p ˂ 0.01) and significantly (p ˂ 0.05) at doses of 50 and 100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of the extract, respectively, compared to the control. The increase was not significant (p &gt; 0.05) at the dose of 250 mg/kg of the </w:t>
      </w:r>
      <w:r w:rsidR="00AE2199">
        <w:rPr>
          <w:rFonts w:ascii="Times New Roman" w:hAnsi="Times New Roman" w:cs="Times New Roman"/>
          <w:sz w:val="24"/>
          <w:szCs w:val="24"/>
          <w:lang w:val="en-US"/>
        </w:rPr>
        <w:t xml:space="preserve">AEVC </w:t>
      </w:r>
      <w:r w:rsidRPr="00542320">
        <w:rPr>
          <w:rFonts w:ascii="Times New Roman" w:hAnsi="Times New Roman" w:cs="Times New Roman"/>
          <w:sz w:val="24"/>
          <w:szCs w:val="24"/>
          <w:lang w:val="en-US"/>
        </w:rPr>
        <w:t xml:space="preserve">and diclofenac. Compared to the normal control, the increase in the relative weight of the spleen, at all </w:t>
      </w:r>
      <w:r w:rsidR="00EF73F5">
        <w:rPr>
          <w:rFonts w:ascii="Times New Roman" w:hAnsi="Times New Roman" w:cs="Times New Roman"/>
          <w:sz w:val="24"/>
          <w:szCs w:val="24"/>
          <w:lang w:val="en-US"/>
        </w:rPr>
        <w:t xml:space="preserve">the </w:t>
      </w:r>
      <w:r w:rsidRPr="00542320">
        <w:rPr>
          <w:rFonts w:ascii="Times New Roman" w:hAnsi="Times New Roman" w:cs="Times New Roman"/>
          <w:sz w:val="24"/>
          <w:szCs w:val="24"/>
          <w:lang w:val="en-US"/>
        </w:rPr>
        <w:t xml:space="preserve">doses of the extract, was highly significant (p ˂ 0.001) (Figure 2A). The relative weight of the liver did not vary significantly (p &gt; 0.05) compared to the normal, nor compared to the control (Figure 2B). Compared to the control, no significant variation (p &gt; 0.05) in the relative weight of the kidneys was observed. </w:t>
      </w:r>
      <w:r w:rsidR="009375D2">
        <w:rPr>
          <w:rFonts w:ascii="Times New Roman" w:hAnsi="Times New Roman" w:cs="Times New Roman"/>
          <w:sz w:val="24"/>
          <w:szCs w:val="24"/>
          <w:lang w:val="en-US"/>
        </w:rPr>
        <w:t>Similarly, when c</w:t>
      </w:r>
      <w:r w:rsidRPr="00542320">
        <w:rPr>
          <w:rFonts w:ascii="Times New Roman" w:hAnsi="Times New Roman" w:cs="Times New Roman"/>
          <w:sz w:val="24"/>
          <w:szCs w:val="24"/>
          <w:lang w:val="en-US"/>
        </w:rPr>
        <w:t xml:space="preserve">ompared </w:t>
      </w:r>
      <w:r w:rsidR="009375D2">
        <w:rPr>
          <w:rFonts w:ascii="Times New Roman" w:hAnsi="Times New Roman" w:cs="Times New Roman"/>
          <w:sz w:val="24"/>
          <w:szCs w:val="24"/>
          <w:lang w:val="en-US"/>
        </w:rPr>
        <w:t xml:space="preserve">to </w:t>
      </w:r>
      <w:r w:rsidRPr="00542320">
        <w:rPr>
          <w:rFonts w:ascii="Times New Roman" w:hAnsi="Times New Roman" w:cs="Times New Roman"/>
          <w:sz w:val="24"/>
          <w:szCs w:val="24"/>
          <w:lang w:val="en-US"/>
        </w:rPr>
        <w:t>normal control, except for the 250 mg/kg dose, the relative kidney weight decreased significantly (p ˂ 0.05) (Figure 2C).</w:t>
      </w:r>
    </w:p>
    <w:p w14:paraId="0B509E36" w14:textId="4A0B4556" w:rsidR="005B3F0C" w:rsidRPr="00542320" w:rsidRDefault="005B3F0C" w:rsidP="007B60D4">
      <w:pPr>
        <w:spacing w:line="480" w:lineRule="auto"/>
        <w:ind w:firstLine="708"/>
        <w:rPr>
          <w:lang w:val="en-US"/>
        </w:rPr>
      </w:pPr>
      <w:r w:rsidRPr="00542320">
        <w:rPr>
          <w:rFonts w:ascii="Times New Roman" w:hAnsi="Times New Roman" w:cs="Times New Roman"/>
          <w:b/>
          <w:bCs/>
          <w:noProof/>
          <w:sz w:val="24"/>
          <w:szCs w:val="24"/>
          <w:lang w:val="en-US"/>
        </w:rPr>
        <w:drawing>
          <wp:inline distT="0" distB="0" distL="0" distR="0" wp14:anchorId="1A64FB00" wp14:editId="157B48EE">
            <wp:extent cx="5953125" cy="404804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a:extLst>
                        <a:ext uri="{28A0092B-C50C-407E-A947-70E740481C1C}">
                          <a14:useLocalDpi xmlns:a14="http://schemas.microsoft.com/office/drawing/2010/main" val="0"/>
                        </a:ext>
                      </a:extLst>
                    </a:blip>
                    <a:stretch>
                      <a:fillRect/>
                    </a:stretch>
                  </pic:blipFill>
                  <pic:spPr>
                    <a:xfrm>
                      <a:off x="0" y="0"/>
                      <a:ext cx="5963759" cy="4055277"/>
                    </a:xfrm>
                    <a:prstGeom prst="rect">
                      <a:avLst/>
                    </a:prstGeom>
                  </pic:spPr>
                </pic:pic>
              </a:graphicData>
            </a:graphic>
          </wp:inline>
        </w:drawing>
      </w:r>
    </w:p>
    <w:p w14:paraId="7EE659CA" w14:textId="3773068C" w:rsidR="00810785" w:rsidRPr="00AB6B94" w:rsidRDefault="005B3F0C" w:rsidP="00812452">
      <w:pPr>
        <w:pStyle w:val="NoSpacing"/>
        <w:spacing w:line="480" w:lineRule="auto"/>
        <w:jc w:val="both"/>
        <w:rPr>
          <w:rFonts w:ascii="Times New Roman" w:hAnsi="Times New Roman" w:cs="Times New Roman"/>
          <w:i/>
          <w:iCs/>
          <w:lang w:val="en-US"/>
        </w:rPr>
      </w:pPr>
      <w:r w:rsidRPr="00542320">
        <w:rPr>
          <w:rFonts w:ascii="Times New Roman" w:hAnsi="Times New Roman" w:cs="Times New Roman"/>
          <w:sz w:val="24"/>
          <w:szCs w:val="24"/>
          <w:lang w:val="en-US"/>
        </w:rPr>
        <w:lastRenderedPageBreak/>
        <w:t xml:space="preserve">Figure </w:t>
      </w:r>
      <w:r w:rsidRPr="00542320">
        <w:rPr>
          <w:rFonts w:ascii="Times New Roman" w:hAnsi="Times New Roman" w:cs="Times New Roman"/>
          <w:i/>
          <w:iCs/>
          <w:sz w:val="24"/>
          <w:szCs w:val="24"/>
          <w:lang w:val="en-US"/>
        </w:rPr>
        <w:fldChar w:fldCharType="begin"/>
      </w:r>
      <w:r w:rsidRPr="00542320">
        <w:rPr>
          <w:rFonts w:ascii="Times New Roman" w:hAnsi="Times New Roman" w:cs="Times New Roman"/>
          <w:sz w:val="24"/>
          <w:szCs w:val="24"/>
          <w:lang w:val="en-US"/>
        </w:rPr>
        <w:instrText xml:space="preserve"> SEQ Figure \* ARABIC </w:instrText>
      </w:r>
      <w:r w:rsidRPr="00542320">
        <w:rPr>
          <w:rFonts w:ascii="Times New Roman" w:hAnsi="Times New Roman" w:cs="Times New Roman"/>
          <w:i/>
          <w:iCs/>
          <w:sz w:val="24"/>
          <w:szCs w:val="24"/>
          <w:lang w:val="en-US"/>
        </w:rPr>
        <w:fldChar w:fldCharType="separate"/>
      </w:r>
      <w:r w:rsidR="009763C7" w:rsidRPr="00542320">
        <w:rPr>
          <w:rFonts w:ascii="Times New Roman" w:hAnsi="Times New Roman" w:cs="Times New Roman"/>
          <w:noProof/>
          <w:sz w:val="24"/>
          <w:szCs w:val="24"/>
          <w:lang w:val="en-US"/>
        </w:rPr>
        <w:t>2</w:t>
      </w:r>
      <w:r w:rsidRPr="00542320">
        <w:rPr>
          <w:rFonts w:ascii="Times New Roman" w:hAnsi="Times New Roman" w:cs="Times New Roman"/>
          <w:i/>
          <w:iCs/>
          <w:sz w:val="24"/>
          <w:szCs w:val="24"/>
          <w:lang w:val="en-US"/>
        </w:rPr>
        <w:fldChar w:fldCharType="end"/>
      </w:r>
      <w:r w:rsidRPr="00542320">
        <w:rPr>
          <w:rFonts w:ascii="Times New Roman" w:hAnsi="Times New Roman" w:cs="Times New Roman"/>
          <w:sz w:val="24"/>
          <w:szCs w:val="24"/>
          <w:lang w:val="en-US"/>
        </w:rPr>
        <w:t xml:space="preserve">: </w:t>
      </w:r>
      <w:r w:rsidR="000D6DAC" w:rsidRPr="00542320">
        <w:rPr>
          <w:rFonts w:ascii="Times New Roman" w:hAnsi="Times New Roman" w:cs="Times New Roman"/>
          <w:sz w:val="24"/>
          <w:szCs w:val="24"/>
          <w:lang w:val="en-US"/>
        </w:rPr>
        <w:t xml:space="preserve">Effects of aqueous extract of </w:t>
      </w:r>
      <w:r w:rsidR="000D6DAC" w:rsidRPr="00542320">
        <w:rPr>
          <w:rFonts w:ascii="Times New Roman" w:hAnsi="Times New Roman" w:cs="Times New Roman"/>
          <w:i/>
          <w:iCs/>
          <w:sz w:val="24"/>
          <w:szCs w:val="24"/>
          <w:lang w:val="en-US"/>
        </w:rPr>
        <w:t xml:space="preserve">Vernonia </w:t>
      </w:r>
      <w:proofErr w:type="spellStart"/>
      <w:r w:rsidR="000D6DAC" w:rsidRPr="00542320">
        <w:rPr>
          <w:rFonts w:ascii="Times New Roman" w:hAnsi="Times New Roman" w:cs="Times New Roman"/>
          <w:i/>
          <w:iCs/>
          <w:sz w:val="24"/>
          <w:szCs w:val="24"/>
          <w:lang w:val="en-US"/>
        </w:rPr>
        <w:t>colorata</w:t>
      </w:r>
      <w:proofErr w:type="spellEnd"/>
      <w:r w:rsidR="000D6DAC" w:rsidRPr="00542320">
        <w:rPr>
          <w:rFonts w:ascii="Times New Roman" w:hAnsi="Times New Roman" w:cs="Times New Roman"/>
          <w:sz w:val="24"/>
          <w:szCs w:val="24"/>
          <w:lang w:val="en-US"/>
        </w:rPr>
        <w:t xml:space="preserve"> leaves on the relative weights of spleen (A), liver (B)</w:t>
      </w:r>
      <w:r w:rsidR="002B59EB">
        <w:rPr>
          <w:rFonts w:ascii="Times New Roman" w:hAnsi="Times New Roman" w:cs="Times New Roman"/>
          <w:sz w:val="24"/>
          <w:szCs w:val="24"/>
          <w:lang w:val="en-US"/>
        </w:rPr>
        <w:t>,</w:t>
      </w:r>
      <w:r w:rsidR="000D6DAC" w:rsidRPr="00542320">
        <w:rPr>
          <w:rFonts w:ascii="Times New Roman" w:hAnsi="Times New Roman" w:cs="Times New Roman"/>
          <w:sz w:val="24"/>
          <w:szCs w:val="24"/>
          <w:lang w:val="en-US"/>
        </w:rPr>
        <w:t xml:space="preserve"> and kidney (C) after cotton granuloma-induced inflammation</w:t>
      </w:r>
      <w:r w:rsidR="005A4D8F" w:rsidRPr="00542320">
        <w:rPr>
          <w:rFonts w:ascii="Times New Roman" w:hAnsi="Times New Roman" w:cs="Times New Roman"/>
          <w:lang w:val="en-US"/>
        </w:rPr>
        <w:t>.</w:t>
      </w:r>
      <w:r w:rsidR="00AB6B94">
        <w:rPr>
          <w:rFonts w:ascii="Times New Roman" w:hAnsi="Times New Roman" w:cs="Times New Roman"/>
          <w:i/>
          <w:iCs/>
          <w:lang w:val="en-US"/>
        </w:rPr>
        <w:t xml:space="preserve"> </w:t>
      </w:r>
      <w:r w:rsidR="003F3B4F" w:rsidRPr="00AB6B94">
        <w:rPr>
          <w:rFonts w:ascii="Times New Roman" w:eastAsia="Calibri" w:hAnsi="Times New Roman" w:cs="Times New Roman"/>
          <w:sz w:val="24"/>
          <w:szCs w:val="24"/>
          <w:lang w:val="en-US"/>
        </w:rPr>
        <w:t>Values are expressed as mean ± standard error; n = 6. Significant difference from control: p &lt; 0.05 (*); p &lt; 0.01 (**); p &lt; 0.01 (***). Significant difference from normal: p &lt; 0.01 (≠≠); p &lt; 0.01 (≠≠≠); ns: not significant.</w:t>
      </w:r>
    </w:p>
    <w:p w14:paraId="6794EC7F" w14:textId="3EBC7D7F" w:rsidR="00301B7F" w:rsidRPr="00542320" w:rsidRDefault="003F3B4F" w:rsidP="008812DF">
      <w:pPr>
        <w:pStyle w:val="ListParagraph"/>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Hematological parameters</w:t>
      </w:r>
    </w:p>
    <w:p w14:paraId="16B7D3D5" w14:textId="61D5F1C2" w:rsidR="003F3B4F" w:rsidRPr="00542320" w:rsidRDefault="003F3B4F"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number of white blood cells increased significantly (p ˂ 0.001) at doses of 100 and 250 mg/kg of the extract compared to the normal control. The increase was not significant at the dose of 50 mg/kg of the extract (p &gt; 0.05). </w:t>
      </w:r>
      <w:r w:rsidR="00AE2199" w:rsidRPr="00AE2199">
        <w:rPr>
          <w:rFonts w:ascii="Times New Roman" w:hAnsi="Times New Roman" w:cs="Times New Roman"/>
          <w:sz w:val="24"/>
          <w:szCs w:val="24"/>
          <w:lang w:val="en-US"/>
        </w:rPr>
        <w:t>The variation in the number of red blood cells, blood platelets</w:t>
      </w:r>
      <w:r w:rsidR="00AE2199">
        <w:rPr>
          <w:rFonts w:ascii="Times New Roman" w:hAnsi="Times New Roman" w:cs="Times New Roman"/>
          <w:sz w:val="24"/>
          <w:szCs w:val="24"/>
          <w:lang w:val="en-US"/>
        </w:rPr>
        <w:t>,</w:t>
      </w:r>
      <w:r w:rsidR="00AE2199" w:rsidRPr="00AE2199">
        <w:rPr>
          <w:rFonts w:ascii="Times New Roman" w:hAnsi="Times New Roman" w:cs="Times New Roman"/>
          <w:sz w:val="24"/>
          <w:szCs w:val="24"/>
          <w:lang w:val="en-US"/>
        </w:rPr>
        <w:t xml:space="preserve"> and hemoglobin level </w:t>
      </w:r>
      <w:r w:rsidR="004C128D">
        <w:rPr>
          <w:rFonts w:ascii="Times New Roman" w:hAnsi="Times New Roman" w:cs="Times New Roman"/>
          <w:sz w:val="24"/>
          <w:szCs w:val="24"/>
          <w:lang w:val="en-US"/>
        </w:rPr>
        <w:t>were</w:t>
      </w:r>
      <w:r w:rsidR="00AE2199" w:rsidRPr="00AE2199">
        <w:rPr>
          <w:rFonts w:ascii="Times New Roman" w:hAnsi="Times New Roman" w:cs="Times New Roman"/>
          <w:sz w:val="24"/>
          <w:szCs w:val="24"/>
          <w:lang w:val="en-US"/>
        </w:rPr>
        <w:t xml:space="preserve"> non-significant (p &gt; 0.05) compared to normal and control (Table 3).</w:t>
      </w:r>
    </w:p>
    <w:p w14:paraId="20B1AA10" w14:textId="50C6B9B9" w:rsidR="006A7718" w:rsidRPr="00542320" w:rsidRDefault="006A7718" w:rsidP="008812DF">
      <w:pPr>
        <w:pStyle w:val="Caption"/>
        <w:keepNext/>
        <w:spacing w:line="480" w:lineRule="auto"/>
        <w:jc w:val="both"/>
        <w:rPr>
          <w:rFonts w:ascii="Times New Roman" w:hAnsi="Times New Roman" w:cs="Times New Roman"/>
          <w:i w:val="0"/>
          <w:iCs w:val="0"/>
          <w:color w:val="000000" w:themeColor="text1"/>
          <w:sz w:val="24"/>
          <w:szCs w:val="24"/>
          <w:lang w:val="en-US"/>
        </w:rPr>
      </w:pPr>
      <w:r w:rsidRPr="00542320">
        <w:rPr>
          <w:rFonts w:ascii="Times New Roman" w:hAnsi="Times New Roman" w:cs="Times New Roman"/>
          <w:i w:val="0"/>
          <w:iCs w:val="0"/>
          <w:color w:val="000000" w:themeColor="text1"/>
          <w:sz w:val="24"/>
          <w:szCs w:val="24"/>
          <w:lang w:val="en-US"/>
        </w:rPr>
        <w:t xml:space="preserve">Table </w:t>
      </w:r>
      <w:r w:rsidRPr="00542320">
        <w:rPr>
          <w:rFonts w:ascii="Times New Roman" w:hAnsi="Times New Roman" w:cs="Times New Roman"/>
          <w:i w:val="0"/>
          <w:iCs w:val="0"/>
          <w:color w:val="000000" w:themeColor="text1"/>
          <w:sz w:val="24"/>
          <w:szCs w:val="24"/>
          <w:lang w:val="en-US"/>
        </w:rPr>
        <w:fldChar w:fldCharType="begin"/>
      </w:r>
      <w:r w:rsidRPr="00542320">
        <w:rPr>
          <w:rFonts w:ascii="Times New Roman" w:hAnsi="Times New Roman" w:cs="Times New Roman"/>
          <w:i w:val="0"/>
          <w:iCs w:val="0"/>
          <w:color w:val="000000" w:themeColor="text1"/>
          <w:sz w:val="24"/>
          <w:szCs w:val="24"/>
          <w:lang w:val="en-US"/>
        </w:rPr>
        <w:instrText xml:space="preserve"> SEQ Tableau \* ARABIC </w:instrText>
      </w:r>
      <w:r w:rsidRPr="00542320">
        <w:rPr>
          <w:rFonts w:ascii="Times New Roman" w:hAnsi="Times New Roman" w:cs="Times New Roman"/>
          <w:i w:val="0"/>
          <w:iCs w:val="0"/>
          <w:color w:val="000000" w:themeColor="text1"/>
          <w:sz w:val="24"/>
          <w:szCs w:val="24"/>
          <w:lang w:val="en-US"/>
        </w:rPr>
        <w:fldChar w:fldCharType="separate"/>
      </w:r>
      <w:r w:rsidRPr="00542320">
        <w:rPr>
          <w:rFonts w:ascii="Times New Roman" w:hAnsi="Times New Roman" w:cs="Times New Roman"/>
          <w:i w:val="0"/>
          <w:iCs w:val="0"/>
          <w:noProof/>
          <w:color w:val="000000" w:themeColor="text1"/>
          <w:sz w:val="24"/>
          <w:szCs w:val="24"/>
          <w:lang w:val="en-US"/>
        </w:rPr>
        <w:t>3</w:t>
      </w:r>
      <w:r w:rsidRPr="00542320">
        <w:rPr>
          <w:rFonts w:ascii="Times New Roman" w:hAnsi="Times New Roman" w:cs="Times New Roman"/>
          <w:i w:val="0"/>
          <w:iCs w:val="0"/>
          <w:color w:val="000000" w:themeColor="text1"/>
          <w:sz w:val="24"/>
          <w:szCs w:val="24"/>
          <w:lang w:val="en-US"/>
        </w:rPr>
        <w:fldChar w:fldCharType="end"/>
      </w:r>
      <w:r w:rsidRPr="00542320">
        <w:rPr>
          <w:rFonts w:ascii="Times New Roman" w:hAnsi="Times New Roman" w:cs="Times New Roman"/>
          <w:i w:val="0"/>
          <w:iCs w:val="0"/>
          <w:color w:val="000000" w:themeColor="text1"/>
          <w:sz w:val="24"/>
          <w:szCs w:val="24"/>
          <w:lang w:val="en-US"/>
        </w:rPr>
        <w:t xml:space="preserve">: </w:t>
      </w:r>
      <w:r w:rsidR="001D1F7D" w:rsidRPr="00542320">
        <w:rPr>
          <w:rFonts w:ascii="Times New Roman" w:hAnsi="Times New Roman" w:cs="Times New Roman"/>
          <w:i w:val="0"/>
          <w:iCs w:val="0"/>
          <w:color w:val="000000" w:themeColor="text1"/>
          <w:sz w:val="24"/>
          <w:szCs w:val="24"/>
          <w:lang w:val="en-US"/>
        </w:rPr>
        <w:t xml:space="preserve">Effects of </w:t>
      </w:r>
      <w:r w:rsidR="00AF4203">
        <w:rPr>
          <w:rFonts w:ascii="Times New Roman" w:hAnsi="Times New Roman" w:cs="Times New Roman"/>
          <w:i w:val="0"/>
          <w:iCs w:val="0"/>
          <w:color w:val="000000" w:themeColor="text1"/>
          <w:sz w:val="24"/>
          <w:szCs w:val="24"/>
          <w:lang w:val="en-US"/>
        </w:rPr>
        <w:t xml:space="preserve">aqueous extract of </w:t>
      </w:r>
      <w:r w:rsidR="00AF4203" w:rsidRPr="00AF4203">
        <w:rPr>
          <w:rFonts w:ascii="Times New Roman" w:hAnsi="Times New Roman" w:cs="Times New Roman"/>
          <w:color w:val="000000" w:themeColor="text1"/>
          <w:sz w:val="24"/>
          <w:szCs w:val="24"/>
          <w:lang w:val="en-US"/>
        </w:rPr>
        <w:t xml:space="preserve">Vernonia </w:t>
      </w:r>
      <w:proofErr w:type="spellStart"/>
      <w:r w:rsidR="00AF4203" w:rsidRPr="00AF4203">
        <w:rPr>
          <w:rFonts w:ascii="Times New Roman" w:hAnsi="Times New Roman" w:cs="Times New Roman"/>
          <w:color w:val="000000" w:themeColor="text1"/>
          <w:sz w:val="24"/>
          <w:szCs w:val="24"/>
          <w:lang w:val="en-US"/>
        </w:rPr>
        <w:t>colorata</w:t>
      </w:r>
      <w:proofErr w:type="spellEnd"/>
      <w:r w:rsidR="00AF4203">
        <w:rPr>
          <w:rFonts w:ascii="Times New Roman" w:hAnsi="Times New Roman" w:cs="Times New Roman"/>
          <w:i w:val="0"/>
          <w:iCs w:val="0"/>
          <w:color w:val="000000" w:themeColor="text1"/>
          <w:sz w:val="24"/>
          <w:szCs w:val="24"/>
          <w:lang w:val="en-US"/>
        </w:rPr>
        <w:t xml:space="preserve"> leaves</w:t>
      </w:r>
      <w:r w:rsidR="001D1F7D" w:rsidRPr="00542320">
        <w:rPr>
          <w:rFonts w:ascii="Times New Roman" w:hAnsi="Times New Roman" w:cs="Times New Roman"/>
          <w:i w:val="0"/>
          <w:iCs w:val="0"/>
          <w:color w:val="000000" w:themeColor="text1"/>
          <w:sz w:val="24"/>
          <w:szCs w:val="24"/>
          <w:lang w:val="en-US"/>
        </w:rPr>
        <w:t xml:space="preserve"> on blood cell count variation in the cotton pellet inflammatory model in rats </w:t>
      </w:r>
    </w:p>
    <w:tbl>
      <w:tblPr>
        <w:tblW w:w="11341" w:type="dxa"/>
        <w:tblInd w:w="-993" w:type="dxa"/>
        <w:tblCellMar>
          <w:left w:w="70" w:type="dxa"/>
          <w:right w:w="70" w:type="dxa"/>
        </w:tblCellMar>
        <w:tblLook w:val="04A0" w:firstRow="1" w:lastRow="0" w:firstColumn="1" w:lastColumn="0" w:noHBand="0" w:noVBand="1"/>
      </w:tblPr>
      <w:tblGrid>
        <w:gridCol w:w="1135"/>
        <w:gridCol w:w="1418"/>
        <w:gridCol w:w="1842"/>
        <w:gridCol w:w="1843"/>
        <w:gridCol w:w="1701"/>
        <w:gridCol w:w="1701"/>
        <w:gridCol w:w="1701"/>
      </w:tblGrid>
      <w:tr w:rsidR="00C1089D" w:rsidRPr="00053519" w14:paraId="77E373D2" w14:textId="77777777" w:rsidTr="005918AC">
        <w:trPr>
          <w:trHeight w:val="365"/>
        </w:trPr>
        <w:tc>
          <w:tcPr>
            <w:tcW w:w="1135" w:type="dxa"/>
            <w:tcBorders>
              <w:top w:val="single" w:sz="4" w:space="0" w:color="auto"/>
              <w:left w:val="nil"/>
              <w:bottom w:val="single" w:sz="4" w:space="0" w:color="auto"/>
              <w:right w:val="nil"/>
            </w:tcBorders>
            <w:noWrap/>
            <w:vAlign w:val="bottom"/>
            <w:hideMark/>
          </w:tcPr>
          <w:p w14:paraId="72C070A8" w14:textId="3B92E689" w:rsidR="00C1089D" w:rsidRPr="00053519" w:rsidRDefault="00C1089D"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Cells</w:t>
            </w:r>
          </w:p>
        </w:tc>
        <w:tc>
          <w:tcPr>
            <w:tcW w:w="10206" w:type="dxa"/>
            <w:gridSpan w:val="6"/>
            <w:tcBorders>
              <w:top w:val="single" w:sz="4" w:space="0" w:color="auto"/>
              <w:left w:val="nil"/>
              <w:bottom w:val="single" w:sz="4" w:space="0" w:color="auto"/>
              <w:right w:val="nil"/>
            </w:tcBorders>
            <w:noWrap/>
            <w:vAlign w:val="bottom"/>
            <w:hideMark/>
          </w:tcPr>
          <w:p w14:paraId="5EEE5298" w14:textId="330370D5" w:rsidR="00C1089D" w:rsidRPr="00053519" w:rsidRDefault="00C1089D"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Treatments (mg/kg)</w:t>
            </w:r>
          </w:p>
        </w:tc>
      </w:tr>
      <w:tr w:rsidR="00B07637" w:rsidRPr="00053519" w14:paraId="2C308195" w14:textId="77777777" w:rsidTr="005918AC">
        <w:trPr>
          <w:trHeight w:val="412"/>
        </w:trPr>
        <w:tc>
          <w:tcPr>
            <w:tcW w:w="1135" w:type="dxa"/>
            <w:tcBorders>
              <w:top w:val="nil"/>
              <w:left w:val="nil"/>
              <w:bottom w:val="nil"/>
              <w:right w:val="nil"/>
            </w:tcBorders>
            <w:noWrap/>
            <w:vAlign w:val="bottom"/>
            <w:hideMark/>
          </w:tcPr>
          <w:p w14:paraId="6BDF40FD" w14:textId="77777777" w:rsidR="002541FB" w:rsidRPr="00053519" w:rsidRDefault="002541FB"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418" w:type="dxa"/>
            <w:tcBorders>
              <w:top w:val="nil"/>
              <w:left w:val="nil"/>
              <w:bottom w:val="single" w:sz="4" w:space="0" w:color="auto"/>
              <w:right w:val="nil"/>
            </w:tcBorders>
            <w:noWrap/>
            <w:vAlign w:val="bottom"/>
            <w:hideMark/>
          </w:tcPr>
          <w:p w14:paraId="6ECD13EE" w14:textId="77777777" w:rsidR="002541FB" w:rsidRPr="005918AC"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5918AC">
              <w:rPr>
                <w:rFonts w:ascii="Times New Roman" w:eastAsia="Times New Roman" w:hAnsi="Times New Roman" w:cs="Times New Roman"/>
                <w:b/>
                <w:bCs/>
                <w:color w:val="000000"/>
                <w:sz w:val="24"/>
                <w:szCs w:val="24"/>
                <w:lang w:val="en-US" w:eastAsia="fr-FR"/>
              </w:rPr>
              <w:t>Normal</w:t>
            </w:r>
          </w:p>
        </w:tc>
        <w:tc>
          <w:tcPr>
            <w:tcW w:w="1842" w:type="dxa"/>
            <w:tcBorders>
              <w:top w:val="nil"/>
              <w:left w:val="nil"/>
              <w:bottom w:val="single" w:sz="4" w:space="0" w:color="auto"/>
              <w:right w:val="nil"/>
            </w:tcBorders>
            <w:noWrap/>
            <w:vAlign w:val="bottom"/>
            <w:hideMark/>
          </w:tcPr>
          <w:p w14:paraId="4C829290"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Control</w:t>
            </w:r>
          </w:p>
        </w:tc>
        <w:tc>
          <w:tcPr>
            <w:tcW w:w="1843" w:type="dxa"/>
            <w:tcBorders>
              <w:top w:val="nil"/>
              <w:left w:val="nil"/>
              <w:bottom w:val="single" w:sz="4" w:space="0" w:color="auto"/>
              <w:right w:val="nil"/>
            </w:tcBorders>
            <w:noWrap/>
            <w:vAlign w:val="bottom"/>
            <w:hideMark/>
          </w:tcPr>
          <w:p w14:paraId="483D76F4"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Diclofenac 5</w:t>
            </w:r>
          </w:p>
        </w:tc>
        <w:tc>
          <w:tcPr>
            <w:tcW w:w="1701" w:type="dxa"/>
            <w:tcBorders>
              <w:top w:val="nil"/>
              <w:left w:val="nil"/>
              <w:bottom w:val="single" w:sz="4" w:space="0" w:color="auto"/>
              <w:right w:val="nil"/>
            </w:tcBorders>
            <w:noWrap/>
            <w:vAlign w:val="bottom"/>
            <w:hideMark/>
          </w:tcPr>
          <w:p w14:paraId="790943E8"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AEVC 50</w:t>
            </w:r>
          </w:p>
        </w:tc>
        <w:tc>
          <w:tcPr>
            <w:tcW w:w="1701" w:type="dxa"/>
            <w:tcBorders>
              <w:top w:val="nil"/>
              <w:left w:val="nil"/>
              <w:bottom w:val="single" w:sz="4" w:space="0" w:color="auto"/>
              <w:right w:val="nil"/>
            </w:tcBorders>
            <w:noWrap/>
            <w:vAlign w:val="bottom"/>
            <w:hideMark/>
          </w:tcPr>
          <w:p w14:paraId="737F103E"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AEVC 100</w:t>
            </w:r>
          </w:p>
        </w:tc>
        <w:tc>
          <w:tcPr>
            <w:tcW w:w="1701" w:type="dxa"/>
            <w:tcBorders>
              <w:top w:val="nil"/>
              <w:left w:val="nil"/>
              <w:bottom w:val="single" w:sz="4" w:space="0" w:color="auto"/>
              <w:right w:val="nil"/>
            </w:tcBorders>
            <w:noWrap/>
            <w:vAlign w:val="bottom"/>
            <w:hideMark/>
          </w:tcPr>
          <w:p w14:paraId="6C9F0931"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AEVC 250</w:t>
            </w:r>
          </w:p>
        </w:tc>
      </w:tr>
      <w:tr w:rsidR="00B07637" w:rsidRPr="00053519" w14:paraId="6E523435" w14:textId="77777777" w:rsidTr="005918AC">
        <w:trPr>
          <w:trHeight w:val="418"/>
        </w:trPr>
        <w:tc>
          <w:tcPr>
            <w:tcW w:w="1135" w:type="dxa"/>
            <w:tcBorders>
              <w:top w:val="nil"/>
              <w:left w:val="nil"/>
              <w:bottom w:val="nil"/>
              <w:right w:val="nil"/>
            </w:tcBorders>
            <w:noWrap/>
            <w:vAlign w:val="bottom"/>
            <w:hideMark/>
          </w:tcPr>
          <w:p w14:paraId="63CDE0EE" w14:textId="77777777" w:rsidR="00C1089D"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 xml:space="preserve">WBC </w:t>
            </w:r>
          </w:p>
          <w:p w14:paraId="5BE7F071" w14:textId="4B06ED64"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w:t>
            </w:r>
            <w:r w:rsidRPr="00053519">
              <w:rPr>
                <w:rFonts w:ascii="Times New Roman" w:hAnsi="Times New Roman" w:cs="Times New Roman"/>
                <w:sz w:val="24"/>
                <w:szCs w:val="24"/>
                <w:lang w:val="en-US"/>
              </w:rPr>
              <w:t>10</w:t>
            </w:r>
            <w:r w:rsidRPr="00053519">
              <w:rPr>
                <w:rFonts w:ascii="Times New Roman" w:hAnsi="Times New Roman" w:cs="Times New Roman"/>
                <w:sz w:val="24"/>
                <w:szCs w:val="24"/>
                <w:vertAlign w:val="superscript"/>
                <w:lang w:val="en-US"/>
              </w:rPr>
              <w:t>3</w:t>
            </w:r>
            <w:r w:rsidRPr="00053519">
              <w:rPr>
                <w:rFonts w:ascii="Times New Roman" w:hAnsi="Times New Roman" w:cs="Times New Roman"/>
                <w:sz w:val="24"/>
                <w:szCs w:val="24"/>
                <w:lang w:val="en-US"/>
              </w:rPr>
              <w:t xml:space="preserve"> /</w:t>
            </w:r>
            <w:proofErr w:type="spellStart"/>
            <w:r w:rsidRPr="00053519">
              <w:rPr>
                <w:rFonts w:ascii="Times New Roman" w:hAnsi="Times New Roman" w:cs="Times New Roman"/>
                <w:sz w:val="24"/>
                <w:szCs w:val="24"/>
                <w:lang w:val="en-US"/>
              </w:rPr>
              <w:t>μL</w:t>
            </w:r>
            <w:proofErr w:type="spellEnd"/>
            <w:r w:rsidRPr="00053519">
              <w:rPr>
                <w:rFonts w:ascii="Times New Roman" w:hAnsi="Times New Roman" w:cs="Times New Roman"/>
                <w:sz w:val="24"/>
                <w:szCs w:val="24"/>
                <w:lang w:val="en-US"/>
              </w:rPr>
              <w:t xml:space="preserve">) </w:t>
            </w:r>
          </w:p>
        </w:tc>
        <w:tc>
          <w:tcPr>
            <w:tcW w:w="1418" w:type="dxa"/>
            <w:tcBorders>
              <w:top w:val="nil"/>
              <w:left w:val="nil"/>
              <w:bottom w:val="nil"/>
              <w:right w:val="nil"/>
            </w:tcBorders>
            <w:noWrap/>
            <w:vAlign w:val="bottom"/>
            <w:hideMark/>
          </w:tcPr>
          <w:p w14:paraId="6C000B8B" w14:textId="401AA5DF"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1.26 ± 0.14</w:t>
            </w:r>
          </w:p>
        </w:tc>
        <w:tc>
          <w:tcPr>
            <w:tcW w:w="1842" w:type="dxa"/>
            <w:tcBorders>
              <w:top w:val="nil"/>
              <w:left w:val="nil"/>
              <w:bottom w:val="nil"/>
              <w:right w:val="nil"/>
            </w:tcBorders>
            <w:noWrap/>
            <w:vAlign w:val="bottom"/>
            <w:hideMark/>
          </w:tcPr>
          <w:p w14:paraId="58C7D44C" w14:textId="3962B960"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3.9 ± 0.38***</w:t>
            </w:r>
          </w:p>
        </w:tc>
        <w:tc>
          <w:tcPr>
            <w:tcW w:w="1843" w:type="dxa"/>
            <w:tcBorders>
              <w:top w:val="nil"/>
              <w:left w:val="nil"/>
              <w:bottom w:val="nil"/>
              <w:right w:val="nil"/>
            </w:tcBorders>
            <w:noWrap/>
            <w:vAlign w:val="bottom"/>
            <w:hideMark/>
          </w:tcPr>
          <w:p w14:paraId="05284ABE" w14:textId="4FAE19A2"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3.01 ± 0.45*</w:t>
            </w:r>
          </w:p>
        </w:tc>
        <w:tc>
          <w:tcPr>
            <w:tcW w:w="1701" w:type="dxa"/>
            <w:tcBorders>
              <w:top w:val="nil"/>
              <w:left w:val="nil"/>
              <w:bottom w:val="nil"/>
              <w:right w:val="nil"/>
            </w:tcBorders>
            <w:noWrap/>
            <w:vAlign w:val="bottom"/>
            <w:hideMark/>
          </w:tcPr>
          <w:p w14:paraId="75C81A69" w14:textId="3A4266B6"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2.65 ± 0.26 ns</w:t>
            </w:r>
          </w:p>
        </w:tc>
        <w:tc>
          <w:tcPr>
            <w:tcW w:w="1701" w:type="dxa"/>
            <w:tcBorders>
              <w:top w:val="nil"/>
              <w:left w:val="nil"/>
              <w:bottom w:val="nil"/>
              <w:right w:val="nil"/>
            </w:tcBorders>
            <w:noWrap/>
            <w:vAlign w:val="bottom"/>
            <w:hideMark/>
          </w:tcPr>
          <w:p w14:paraId="18AA219D" w14:textId="4680C48A"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3.58 ± 0.49</w:t>
            </w:r>
            <w:r w:rsidRPr="00053519">
              <w:rPr>
                <w:rFonts w:ascii="Times New Roman" w:eastAsia="Times New Roman" w:hAnsi="Times New Roman" w:cs="Times New Roman"/>
                <w:color w:val="000000"/>
                <w:lang w:val="en-US" w:eastAsia="fr-FR"/>
              </w:rPr>
              <w:t>***</w:t>
            </w:r>
          </w:p>
        </w:tc>
        <w:tc>
          <w:tcPr>
            <w:tcW w:w="1701" w:type="dxa"/>
            <w:tcBorders>
              <w:top w:val="nil"/>
              <w:left w:val="nil"/>
              <w:bottom w:val="nil"/>
              <w:right w:val="nil"/>
            </w:tcBorders>
            <w:noWrap/>
            <w:vAlign w:val="bottom"/>
            <w:hideMark/>
          </w:tcPr>
          <w:p w14:paraId="51D83410" w14:textId="480F3757"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4.46 ± 0.24</w:t>
            </w:r>
            <w:r w:rsidRPr="00053519">
              <w:rPr>
                <w:rFonts w:ascii="Times New Roman" w:eastAsia="Times New Roman" w:hAnsi="Times New Roman" w:cs="Times New Roman"/>
                <w:color w:val="000000"/>
                <w:lang w:val="en-US" w:eastAsia="fr-FR"/>
              </w:rPr>
              <w:t xml:space="preserve">*** </w:t>
            </w:r>
          </w:p>
        </w:tc>
      </w:tr>
      <w:tr w:rsidR="00B07637" w:rsidRPr="00053519" w14:paraId="3F2119CC" w14:textId="77777777" w:rsidTr="005918AC">
        <w:trPr>
          <w:trHeight w:val="421"/>
        </w:trPr>
        <w:tc>
          <w:tcPr>
            <w:tcW w:w="1135" w:type="dxa"/>
            <w:tcBorders>
              <w:top w:val="nil"/>
              <w:left w:val="nil"/>
              <w:bottom w:val="nil"/>
              <w:right w:val="nil"/>
            </w:tcBorders>
            <w:noWrap/>
            <w:vAlign w:val="bottom"/>
            <w:hideMark/>
          </w:tcPr>
          <w:p w14:paraId="2BEA7D69" w14:textId="77777777" w:rsidR="00C1089D"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 xml:space="preserve">RBC </w:t>
            </w:r>
          </w:p>
          <w:p w14:paraId="62A9D2C2" w14:textId="73343DD9"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(10</w:t>
            </w:r>
            <w:r w:rsidR="0000319A" w:rsidRPr="00053519">
              <w:rPr>
                <w:rFonts w:ascii="Times New Roman" w:eastAsia="Times New Roman" w:hAnsi="Times New Roman" w:cs="Times New Roman"/>
                <w:color w:val="000000"/>
                <w:sz w:val="24"/>
                <w:szCs w:val="24"/>
                <w:vertAlign w:val="superscript"/>
                <w:lang w:val="en-US" w:eastAsia="fr-FR"/>
              </w:rPr>
              <w:t>6</w:t>
            </w:r>
            <w:r w:rsidRPr="00053519">
              <w:rPr>
                <w:rFonts w:ascii="Times New Roman" w:eastAsia="Times New Roman" w:hAnsi="Times New Roman" w:cs="Times New Roman"/>
                <w:color w:val="000000"/>
                <w:sz w:val="24"/>
                <w:szCs w:val="24"/>
                <w:lang w:val="en-US" w:eastAsia="fr-FR"/>
              </w:rPr>
              <w:t xml:space="preserve"> /</w:t>
            </w:r>
            <w:proofErr w:type="spellStart"/>
            <w:r w:rsidRPr="00053519">
              <w:rPr>
                <w:rFonts w:ascii="Times New Roman" w:eastAsia="Times New Roman" w:hAnsi="Times New Roman" w:cs="Times New Roman"/>
                <w:color w:val="000000"/>
                <w:sz w:val="24"/>
                <w:szCs w:val="24"/>
                <w:lang w:val="en-US" w:eastAsia="fr-FR"/>
              </w:rPr>
              <w:t>μL</w:t>
            </w:r>
            <w:proofErr w:type="spellEnd"/>
            <w:r w:rsidRPr="00053519">
              <w:rPr>
                <w:rFonts w:ascii="Times New Roman" w:eastAsia="Times New Roman" w:hAnsi="Times New Roman" w:cs="Times New Roman"/>
                <w:color w:val="000000"/>
                <w:sz w:val="24"/>
                <w:szCs w:val="24"/>
                <w:lang w:val="en-US" w:eastAsia="fr-FR"/>
              </w:rPr>
              <w:t>)</w:t>
            </w:r>
          </w:p>
        </w:tc>
        <w:tc>
          <w:tcPr>
            <w:tcW w:w="1418" w:type="dxa"/>
            <w:tcBorders>
              <w:top w:val="nil"/>
              <w:left w:val="nil"/>
              <w:bottom w:val="nil"/>
              <w:right w:val="nil"/>
            </w:tcBorders>
            <w:noWrap/>
            <w:vAlign w:val="bottom"/>
            <w:hideMark/>
          </w:tcPr>
          <w:p w14:paraId="28073FE8" w14:textId="6809494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7.12 ± 0.22</w:t>
            </w:r>
          </w:p>
        </w:tc>
        <w:tc>
          <w:tcPr>
            <w:tcW w:w="1842" w:type="dxa"/>
            <w:tcBorders>
              <w:top w:val="nil"/>
              <w:left w:val="nil"/>
              <w:bottom w:val="nil"/>
              <w:right w:val="nil"/>
            </w:tcBorders>
            <w:noWrap/>
            <w:vAlign w:val="bottom"/>
            <w:hideMark/>
          </w:tcPr>
          <w:p w14:paraId="392B828B" w14:textId="35B66DD7"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7.09 ± 0.10 ns</w:t>
            </w:r>
          </w:p>
        </w:tc>
        <w:tc>
          <w:tcPr>
            <w:tcW w:w="1843" w:type="dxa"/>
            <w:tcBorders>
              <w:top w:val="nil"/>
              <w:left w:val="nil"/>
              <w:bottom w:val="nil"/>
              <w:right w:val="nil"/>
            </w:tcBorders>
            <w:noWrap/>
            <w:vAlign w:val="bottom"/>
            <w:hideMark/>
          </w:tcPr>
          <w:p w14:paraId="553BF17A" w14:textId="13328ACA"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7.19± 0.11 ns</w:t>
            </w:r>
          </w:p>
        </w:tc>
        <w:tc>
          <w:tcPr>
            <w:tcW w:w="1701" w:type="dxa"/>
            <w:tcBorders>
              <w:top w:val="nil"/>
              <w:left w:val="nil"/>
              <w:bottom w:val="nil"/>
              <w:right w:val="nil"/>
            </w:tcBorders>
            <w:noWrap/>
            <w:vAlign w:val="bottom"/>
            <w:hideMark/>
          </w:tcPr>
          <w:p w14:paraId="77ABAD22" w14:textId="273A7975"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7.15 ± 0.23 ns </w:t>
            </w:r>
          </w:p>
        </w:tc>
        <w:tc>
          <w:tcPr>
            <w:tcW w:w="1701" w:type="dxa"/>
            <w:tcBorders>
              <w:top w:val="nil"/>
              <w:left w:val="nil"/>
              <w:bottom w:val="nil"/>
              <w:right w:val="nil"/>
            </w:tcBorders>
            <w:noWrap/>
            <w:vAlign w:val="bottom"/>
            <w:hideMark/>
          </w:tcPr>
          <w:p w14:paraId="101DED10" w14:textId="0FDAFACB"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7.07 ± 0.20 ns</w:t>
            </w:r>
          </w:p>
        </w:tc>
        <w:tc>
          <w:tcPr>
            <w:tcW w:w="1701" w:type="dxa"/>
            <w:tcBorders>
              <w:top w:val="nil"/>
              <w:left w:val="nil"/>
              <w:bottom w:val="nil"/>
              <w:right w:val="nil"/>
            </w:tcBorders>
            <w:noWrap/>
            <w:vAlign w:val="bottom"/>
            <w:hideMark/>
          </w:tcPr>
          <w:p w14:paraId="671C2E17" w14:textId="627B2BE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7.27 ± 0.21 ns</w:t>
            </w:r>
          </w:p>
        </w:tc>
      </w:tr>
      <w:tr w:rsidR="00B07637" w:rsidRPr="00053519" w14:paraId="4758182F" w14:textId="77777777" w:rsidTr="005918AC">
        <w:trPr>
          <w:trHeight w:val="427"/>
        </w:trPr>
        <w:tc>
          <w:tcPr>
            <w:tcW w:w="1135" w:type="dxa"/>
            <w:tcBorders>
              <w:top w:val="nil"/>
              <w:left w:val="nil"/>
              <w:bottom w:val="nil"/>
              <w:right w:val="nil"/>
            </w:tcBorders>
            <w:noWrap/>
            <w:vAlign w:val="bottom"/>
            <w:hideMark/>
          </w:tcPr>
          <w:p w14:paraId="0E31E591" w14:textId="77777777" w:rsidR="00C1089D"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 xml:space="preserve">HGB </w:t>
            </w:r>
          </w:p>
          <w:p w14:paraId="73E78118" w14:textId="5DD9F8FD" w:rsidR="002541FB"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(g</w:t>
            </w:r>
            <w:r w:rsidRPr="00053519">
              <w:rPr>
                <w:rFonts w:ascii="Times New Roman" w:hAnsi="Times New Roman" w:cs="Times New Roman"/>
                <w:sz w:val="24"/>
                <w:szCs w:val="24"/>
                <w:lang w:val="en-US"/>
              </w:rPr>
              <w:t>/dL</w:t>
            </w:r>
            <w:r w:rsidRPr="00053519">
              <w:rPr>
                <w:rFonts w:ascii="Times New Roman" w:hAnsi="Times New Roman" w:cs="Times New Roman"/>
                <w:b/>
                <w:bCs/>
                <w:sz w:val="24"/>
                <w:szCs w:val="24"/>
                <w:lang w:val="en-US"/>
              </w:rPr>
              <w:t xml:space="preserve">) </w:t>
            </w:r>
          </w:p>
        </w:tc>
        <w:tc>
          <w:tcPr>
            <w:tcW w:w="1418" w:type="dxa"/>
            <w:tcBorders>
              <w:top w:val="nil"/>
              <w:left w:val="nil"/>
              <w:bottom w:val="nil"/>
              <w:right w:val="nil"/>
            </w:tcBorders>
            <w:noWrap/>
            <w:vAlign w:val="bottom"/>
            <w:hideMark/>
          </w:tcPr>
          <w:p w14:paraId="13507BB2" w14:textId="4A9DCD90"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13.52 ± 0.44 </w:t>
            </w:r>
          </w:p>
        </w:tc>
        <w:tc>
          <w:tcPr>
            <w:tcW w:w="1842" w:type="dxa"/>
            <w:tcBorders>
              <w:top w:val="nil"/>
              <w:left w:val="nil"/>
              <w:bottom w:val="nil"/>
              <w:right w:val="nil"/>
            </w:tcBorders>
            <w:noWrap/>
            <w:vAlign w:val="bottom"/>
            <w:hideMark/>
          </w:tcPr>
          <w:p w14:paraId="11A60674" w14:textId="6D084FA8"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13.12 ± 0.28 ns </w:t>
            </w:r>
          </w:p>
        </w:tc>
        <w:tc>
          <w:tcPr>
            <w:tcW w:w="1843" w:type="dxa"/>
            <w:tcBorders>
              <w:top w:val="nil"/>
              <w:left w:val="nil"/>
              <w:bottom w:val="nil"/>
              <w:right w:val="nil"/>
            </w:tcBorders>
            <w:noWrap/>
            <w:vAlign w:val="bottom"/>
            <w:hideMark/>
          </w:tcPr>
          <w:p w14:paraId="295238C1" w14:textId="276CCB4A"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12.48 ± 0.39 ns </w:t>
            </w:r>
          </w:p>
        </w:tc>
        <w:tc>
          <w:tcPr>
            <w:tcW w:w="1701" w:type="dxa"/>
            <w:tcBorders>
              <w:top w:val="nil"/>
              <w:left w:val="nil"/>
              <w:bottom w:val="nil"/>
              <w:right w:val="nil"/>
            </w:tcBorders>
            <w:noWrap/>
            <w:vAlign w:val="bottom"/>
            <w:hideMark/>
          </w:tcPr>
          <w:p w14:paraId="525808D2" w14:textId="73D621F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12.93 ± 0.32 ns </w:t>
            </w:r>
          </w:p>
        </w:tc>
        <w:tc>
          <w:tcPr>
            <w:tcW w:w="1701" w:type="dxa"/>
            <w:tcBorders>
              <w:top w:val="nil"/>
              <w:left w:val="nil"/>
              <w:bottom w:val="nil"/>
              <w:right w:val="nil"/>
            </w:tcBorders>
            <w:noWrap/>
            <w:vAlign w:val="bottom"/>
            <w:hideMark/>
          </w:tcPr>
          <w:p w14:paraId="16574FC9" w14:textId="48E40754"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12.78 ± 0.25 ns </w:t>
            </w:r>
          </w:p>
        </w:tc>
        <w:tc>
          <w:tcPr>
            <w:tcW w:w="1701" w:type="dxa"/>
            <w:tcBorders>
              <w:top w:val="nil"/>
              <w:left w:val="nil"/>
              <w:bottom w:val="nil"/>
              <w:right w:val="nil"/>
            </w:tcBorders>
            <w:noWrap/>
            <w:vAlign w:val="bottom"/>
            <w:hideMark/>
          </w:tcPr>
          <w:p w14:paraId="2E9C9049" w14:textId="3C1DFDC5"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13.67 ± 0.35 ns</w:t>
            </w:r>
          </w:p>
        </w:tc>
      </w:tr>
      <w:tr w:rsidR="00B07637" w:rsidRPr="00053519" w14:paraId="2E26F026" w14:textId="77777777" w:rsidTr="005918AC">
        <w:trPr>
          <w:trHeight w:val="432"/>
        </w:trPr>
        <w:tc>
          <w:tcPr>
            <w:tcW w:w="1135" w:type="dxa"/>
            <w:tcBorders>
              <w:top w:val="nil"/>
              <w:left w:val="nil"/>
              <w:bottom w:val="single" w:sz="4" w:space="0" w:color="auto"/>
              <w:right w:val="nil"/>
            </w:tcBorders>
            <w:noWrap/>
            <w:vAlign w:val="bottom"/>
            <w:hideMark/>
          </w:tcPr>
          <w:p w14:paraId="6C7F064C" w14:textId="77777777" w:rsidR="00C1089D" w:rsidRPr="00053519" w:rsidRDefault="002541FB" w:rsidP="008812DF">
            <w:pPr>
              <w:spacing w:after="0" w:line="480" w:lineRule="auto"/>
              <w:rPr>
                <w:rFonts w:ascii="Times New Roman" w:hAnsi="Times New Roman" w:cs="Times New Roman"/>
                <w:b/>
                <w:bCs/>
                <w:sz w:val="24"/>
                <w:szCs w:val="24"/>
                <w:lang w:val="en-US"/>
              </w:rPr>
            </w:pPr>
            <w:proofErr w:type="spellStart"/>
            <w:r w:rsidRPr="00053519">
              <w:rPr>
                <w:rFonts w:ascii="Times New Roman" w:hAnsi="Times New Roman" w:cs="Times New Roman"/>
                <w:b/>
                <w:bCs/>
                <w:sz w:val="24"/>
                <w:szCs w:val="24"/>
                <w:lang w:val="en-US"/>
              </w:rPr>
              <w:t>Plt</w:t>
            </w:r>
            <w:proofErr w:type="spellEnd"/>
          </w:p>
          <w:p w14:paraId="19A4B0D9" w14:textId="2B40B57B"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hAnsi="Times New Roman" w:cs="Times New Roman"/>
                <w:sz w:val="24"/>
                <w:szCs w:val="24"/>
                <w:lang w:val="en-US"/>
              </w:rPr>
              <w:t>(10</w:t>
            </w:r>
            <w:r w:rsidRPr="00053519">
              <w:rPr>
                <w:rFonts w:ascii="Times New Roman" w:hAnsi="Times New Roman" w:cs="Times New Roman"/>
                <w:sz w:val="24"/>
                <w:szCs w:val="24"/>
                <w:vertAlign w:val="superscript"/>
                <w:lang w:val="en-US"/>
              </w:rPr>
              <w:t xml:space="preserve">3 </w:t>
            </w:r>
            <w:r w:rsidRPr="00053519">
              <w:rPr>
                <w:rFonts w:ascii="Times New Roman" w:hAnsi="Times New Roman" w:cs="Times New Roman"/>
                <w:sz w:val="24"/>
                <w:szCs w:val="24"/>
                <w:lang w:val="en-US"/>
              </w:rPr>
              <w:t>/</w:t>
            </w:r>
            <w:proofErr w:type="spellStart"/>
            <w:r w:rsidRPr="00053519">
              <w:rPr>
                <w:rFonts w:ascii="Times New Roman" w:hAnsi="Times New Roman" w:cs="Times New Roman"/>
                <w:sz w:val="24"/>
                <w:szCs w:val="24"/>
                <w:lang w:val="en-US"/>
              </w:rPr>
              <w:t>μL</w:t>
            </w:r>
            <w:proofErr w:type="spellEnd"/>
            <w:r w:rsidRPr="00053519">
              <w:rPr>
                <w:rFonts w:ascii="Times New Roman" w:hAnsi="Times New Roman" w:cs="Times New Roman"/>
                <w:sz w:val="24"/>
                <w:szCs w:val="24"/>
                <w:lang w:val="en-US"/>
              </w:rPr>
              <w:t xml:space="preserve">) </w:t>
            </w:r>
          </w:p>
        </w:tc>
        <w:tc>
          <w:tcPr>
            <w:tcW w:w="1418" w:type="dxa"/>
            <w:tcBorders>
              <w:top w:val="nil"/>
              <w:left w:val="nil"/>
              <w:bottom w:val="single" w:sz="4" w:space="0" w:color="auto"/>
              <w:right w:val="nil"/>
            </w:tcBorders>
            <w:noWrap/>
            <w:vAlign w:val="bottom"/>
            <w:hideMark/>
          </w:tcPr>
          <w:p w14:paraId="5E212C47" w14:textId="5E4D258C"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604.3 ± 34.1</w:t>
            </w:r>
          </w:p>
        </w:tc>
        <w:tc>
          <w:tcPr>
            <w:tcW w:w="1842" w:type="dxa"/>
            <w:tcBorders>
              <w:top w:val="nil"/>
              <w:left w:val="nil"/>
              <w:bottom w:val="single" w:sz="4" w:space="0" w:color="auto"/>
              <w:right w:val="nil"/>
            </w:tcBorders>
            <w:noWrap/>
            <w:vAlign w:val="bottom"/>
            <w:hideMark/>
          </w:tcPr>
          <w:p w14:paraId="39AC8984" w14:textId="1970733F"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756.8 ± 45.64 ns</w:t>
            </w:r>
          </w:p>
        </w:tc>
        <w:tc>
          <w:tcPr>
            <w:tcW w:w="1843" w:type="dxa"/>
            <w:tcBorders>
              <w:top w:val="nil"/>
              <w:left w:val="nil"/>
              <w:bottom w:val="single" w:sz="4" w:space="0" w:color="auto"/>
              <w:right w:val="nil"/>
            </w:tcBorders>
            <w:noWrap/>
            <w:vAlign w:val="bottom"/>
            <w:hideMark/>
          </w:tcPr>
          <w:p w14:paraId="2B24721C" w14:textId="1CCA922C"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834.2</w:t>
            </w:r>
            <w:r w:rsidR="00B07637">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 52.24 ns</w:t>
            </w:r>
          </w:p>
        </w:tc>
        <w:tc>
          <w:tcPr>
            <w:tcW w:w="1701" w:type="dxa"/>
            <w:tcBorders>
              <w:top w:val="nil"/>
              <w:left w:val="nil"/>
              <w:bottom w:val="single" w:sz="4" w:space="0" w:color="auto"/>
              <w:right w:val="nil"/>
            </w:tcBorders>
            <w:noWrap/>
            <w:vAlign w:val="bottom"/>
            <w:hideMark/>
          </w:tcPr>
          <w:p w14:paraId="303A57E4" w14:textId="677F9FA1"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645.7 ± 60.5</w:t>
            </w:r>
            <w:r w:rsidR="00B07637">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ns</w:t>
            </w:r>
          </w:p>
        </w:tc>
        <w:tc>
          <w:tcPr>
            <w:tcW w:w="1701" w:type="dxa"/>
            <w:tcBorders>
              <w:top w:val="nil"/>
              <w:left w:val="nil"/>
              <w:bottom w:val="single" w:sz="4" w:space="0" w:color="auto"/>
              <w:right w:val="nil"/>
            </w:tcBorders>
            <w:noWrap/>
            <w:vAlign w:val="bottom"/>
            <w:hideMark/>
          </w:tcPr>
          <w:p w14:paraId="494A96C0" w14:textId="6EF9EE9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777.7 ± 68.4 ns</w:t>
            </w:r>
          </w:p>
        </w:tc>
        <w:tc>
          <w:tcPr>
            <w:tcW w:w="1701" w:type="dxa"/>
            <w:tcBorders>
              <w:top w:val="nil"/>
              <w:left w:val="nil"/>
              <w:bottom w:val="single" w:sz="4" w:space="0" w:color="auto"/>
              <w:right w:val="nil"/>
            </w:tcBorders>
            <w:noWrap/>
            <w:vAlign w:val="bottom"/>
            <w:hideMark/>
          </w:tcPr>
          <w:p w14:paraId="4D86242F" w14:textId="230E4B23"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680± 17.9 ns</w:t>
            </w:r>
          </w:p>
        </w:tc>
      </w:tr>
    </w:tbl>
    <w:p w14:paraId="56D75296" w14:textId="496F7670" w:rsidR="00292DEC" w:rsidRPr="00AB6B94" w:rsidRDefault="00267B56" w:rsidP="008812DF">
      <w:pPr>
        <w:spacing w:after="0" w:line="480" w:lineRule="auto"/>
        <w:jc w:val="both"/>
        <w:rPr>
          <w:rFonts w:ascii="Times New Roman" w:eastAsia="Calibri" w:hAnsi="Times New Roman" w:cs="Times New Roman"/>
          <w:sz w:val="24"/>
          <w:szCs w:val="24"/>
          <w:lang w:val="en-US"/>
        </w:rPr>
      </w:pPr>
      <w:r w:rsidRPr="00AB6B94">
        <w:rPr>
          <w:rFonts w:ascii="Times New Roman" w:eastAsia="Times New Roman" w:hAnsi="Times New Roman" w:cs="Times New Roman"/>
          <w:color w:val="000000"/>
          <w:sz w:val="24"/>
          <w:szCs w:val="24"/>
          <w:lang w:val="en-US" w:eastAsia="fr-FR"/>
        </w:rPr>
        <w:lastRenderedPageBreak/>
        <w:t>WBC: White</w:t>
      </w:r>
      <w:r w:rsidR="002541FB" w:rsidRPr="00AB6B94">
        <w:rPr>
          <w:rFonts w:ascii="Times New Roman" w:eastAsia="Times New Roman" w:hAnsi="Times New Roman" w:cs="Times New Roman"/>
          <w:color w:val="000000"/>
          <w:sz w:val="24"/>
          <w:szCs w:val="24"/>
          <w:lang w:val="en-US" w:eastAsia="fr-FR"/>
        </w:rPr>
        <w:t xml:space="preserve"> blood cells</w:t>
      </w:r>
      <w:r w:rsidRPr="00AB6B94">
        <w:rPr>
          <w:rFonts w:ascii="Times New Roman" w:eastAsia="Times New Roman" w:hAnsi="Times New Roman" w:cs="Times New Roman"/>
          <w:color w:val="000000"/>
          <w:sz w:val="24"/>
          <w:szCs w:val="24"/>
          <w:lang w:val="en-US" w:eastAsia="fr-FR"/>
        </w:rPr>
        <w:t>;</w:t>
      </w:r>
      <w:r w:rsidR="002541FB" w:rsidRPr="00AB6B94">
        <w:rPr>
          <w:rFonts w:ascii="Times New Roman" w:eastAsia="Times New Roman" w:hAnsi="Times New Roman" w:cs="Times New Roman"/>
          <w:color w:val="000000"/>
          <w:sz w:val="24"/>
          <w:szCs w:val="24"/>
          <w:lang w:val="en-US" w:eastAsia="fr-FR"/>
        </w:rPr>
        <w:t xml:space="preserve"> </w:t>
      </w:r>
      <w:r w:rsidR="008704C9" w:rsidRPr="00AB6B94">
        <w:rPr>
          <w:rFonts w:ascii="Times New Roman" w:eastAsia="Times New Roman" w:hAnsi="Times New Roman" w:cs="Times New Roman"/>
          <w:color w:val="000000"/>
          <w:sz w:val="24"/>
          <w:szCs w:val="24"/>
          <w:lang w:val="en-US" w:eastAsia="fr-FR"/>
        </w:rPr>
        <w:t>RBC</w:t>
      </w:r>
      <w:r w:rsidRPr="00AB6B94">
        <w:rPr>
          <w:rFonts w:ascii="Times New Roman" w:eastAsia="Times New Roman" w:hAnsi="Times New Roman" w:cs="Times New Roman"/>
          <w:color w:val="000000"/>
          <w:sz w:val="24"/>
          <w:szCs w:val="24"/>
          <w:lang w:val="en-US" w:eastAsia="fr-FR"/>
        </w:rPr>
        <w:t xml:space="preserve">: </w:t>
      </w:r>
      <w:r w:rsidR="002541FB" w:rsidRPr="00AB6B94">
        <w:rPr>
          <w:rFonts w:ascii="Times New Roman" w:eastAsia="Times New Roman" w:hAnsi="Times New Roman" w:cs="Times New Roman"/>
          <w:color w:val="000000"/>
          <w:sz w:val="24"/>
          <w:szCs w:val="24"/>
          <w:lang w:val="en-US" w:eastAsia="fr-FR"/>
        </w:rPr>
        <w:t xml:space="preserve">Red blood </w:t>
      </w:r>
      <w:r w:rsidR="00AF4203" w:rsidRPr="00AB6B94">
        <w:rPr>
          <w:rFonts w:ascii="Times New Roman" w:eastAsia="Times New Roman" w:hAnsi="Times New Roman" w:cs="Times New Roman"/>
          <w:color w:val="000000"/>
          <w:sz w:val="24"/>
          <w:szCs w:val="24"/>
          <w:lang w:val="en-US" w:eastAsia="fr-FR"/>
        </w:rPr>
        <w:t>cells</w:t>
      </w:r>
      <w:r w:rsidRPr="00AB6B94">
        <w:rPr>
          <w:rFonts w:ascii="Times New Roman" w:eastAsia="Times New Roman" w:hAnsi="Times New Roman" w:cs="Times New Roman"/>
          <w:color w:val="000000"/>
          <w:sz w:val="24"/>
          <w:szCs w:val="24"/>
          <w:lang w:val="en-US" w:eastAsia="fr-FR"/>
        </w:rPr>
        <w:t>; HGB:</w:t>
      </w:r>
      <w:r w:rsidR="008704C9" w:rsidRPr="00AB6B94">
        <w:rPr>
          <w:rFonts w:ascii="Times New Roman" w:eastAsia="Times New Roman" w:hAnsi="Times New Roman" w:cs="Times New Roman"/>
          <w:color w:val="000000"/>
          <w:sz w:val="24"/>
          <w:szCs w:val="24"/>
          <w:lang w:val="en-US" w:eastAsia="fr-FR"/>
        </w:rPr>
        <w:t xml:space="preserve"> </w:t>
      </w:r>
      <w:r w:rsidR="002541FB" w:rsidRPr="00AB6B94">
        <w:rPr>
          <w:rFonts w:ascii="Times New Roman" w:eastAsia="Times New Roman" w:hAnsi="Times New Roman" w:cs="Times New Roman"/>
          <w:color w:val="000000"/>
          <w:sz w:val="24"/>
          <w:szCs w:val="24"/>
          <w:lang w:val="en-US" w:eastAsia="fr-FR"/>
        </w:rPr>
        <w:t>Hemoglobin</w:t>
      </w:r>
      <w:r w:rsidRPr="00AB6B94">
        <w:rPr>
          <w:rFonts w:ascii="Times New Roman" w:eastAsia="Times New Roman" w:hAnsi="Times New Roman" w:cs="Times New Roman"/>
          <w:color w:val="000000"/>
          <w:sz w:val="24"/>
          <w:szCs w:val="24"/>
          <w:lang w:val="en-US" w:eastAsia="fr-FR"/>
        </w:rPr>
        <w:t xml:space="preserve">; </w:t>
      </w:r>
      <w:proofErr w:type="spellStart"/>
      <w:r w:rsidR="008704C9" w:rsidRPr="00AB6B94">
        <w:rPr>
          <w:rFonts w:ascii="Times New Roman" w:hAnsi="Times New Roman" w:cs="Times New Roman"/>
          <w:sz w:val="24"/>
          <w:szCs w:val="24"/>
          <w:lang w:val="en-US"/>
        </w:rPr>
        <w:t>Plt</w:t>
      </w:r>
      <w:proofErr w:type="spellEnd"/>
      <w:r w:rsidRPr="00AB6B94">
        <w:rPr>
          <w:rFonts w:ascii="Times New Roman" w:hAnsi="Times New Roman" w:cs="Times New Roman"/>
          <w:sz w:val="24"/>
          <w:szCs w:val="24"/>
          <w:lang w:val="en-US"/>
        </w:rPr>
        <w:t xml:space="preserve">: </w:t>
      </w:r>
      <w:r w:rsidR="002541FB" w:rsidRPr="00AB6B94">
        <w:rPr>
          <w:rFonts w:ascii="Times New Roman" w:eastAsia="Times New Roman" w:hAnsi="Times New Roman" w:cs="Times New Roman"/>
          <w:color w:val="000000"/>
          <w:sz w:val="24"/>
          <w:szCs w:val="24"/>
          <w:lang w:val="en-US" w:eastAsia="fr-FR"/>
        </w:rPr>
        <w:t>Platelets</w:t>
      </w:r>
      <w:r w:rsidR="002A7CF1" w:rsidRPr="00AB6B94">
        <w:rPr>
          <w:rFonts w:ascii="Times New Roman" w:eastAsia="Times New Roman" w:hAnsi="Times New Roman" w:cs="Times New Roman"/>
          <w:color w:val="000000"/>
          <w:sz w:val="24"/>
          <w:szCs w:val="24"/>
          <w:lang w:val="en-US" w:eastAsia="fr-FR"/>
        </w:rPr>
        <w:t>.</w:t>
      </w:r>
      <w:r w:rsidR="002A7CF1" w:rsidRPr="00AB6B94">
        <w:rPr>
          <w:rFonts w:ascii="Times New Roman" w:eastAsia="Calibri" w:hAnsi="Times New Roman" w:cs="Times New Roman"/>
          <w:sz w:val="24"/>
          <w:szCs w:val="24"/>
          <w:lang w:val="en-US"/>
        </w:rPr>
        <w:t xml:space="preserve"> </w:t>
      </w:r>
      <w:r w:rsidR="00A32497" w:rsidRPr="00AB6B94">
        <w:rPr>
          <w:rFonts w:ascii="Times New Roman" w:eastAsia="Calibri" w:hAnsi="Times New Roman" w:cs="Times New Roman"/>
          <w:sz w:val="24"/>
          <w:szCs w:val="24"/>
          <w:lang w:val="en-US"/>
        </w:rPr>
        <w:t>Values are expressed as mean ± standard error; n = 6. Significant difference from normal: p &lt; 0.05 (*); p &lt; 0.01 (***).; ns: not significant.</w:t>
      </w:r>
    </w:p>
    <w:p w14:paraId="56DEC1F9" w14:textId="6A0AD0FF" w:rsidR="004F3EC1" w:rsidRPr="00542320" w:rsidRDefault="00843B09" w:rsidP="008812DF">
      <w:pPr>
        <w:pStyle w:val="ListParagraph"/>
        <w:numPr>
          <w:ilvl w:val="1"/>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Formalin</w:t>
      </w:r>
    </w:p>
    <w:p w14:paraId="4C68158D" w14:textId="577C60E0" w:rsidR="007305E8" w:rsidRPr="00542320" w:rsidRDefault="00A27D31" w:rsidP="008812DF">
      <w:pPr>
        <w:pStyle w:val="ListParagraph"/>
        <w:numPr>
          <w:ilvl w:val="2"/>
          <w:numId w:val="7"/>
        </w:numPr>
        <w:spacing w:line="480" w:lineRule="auto"/>
        <w:jc w:val="both"/>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 xml:space="preserve">Effects of aqueous extract of </w:t>
      </w:r>
      <w:r w:rsidRPr="00542320">
        <w:rPr>
          <w:rFonts w:ascii="Times New Roman" w:hAnsi="Times New Roman" w:cs="Times New Roman"/>
          <w:b/>
          <w:bCs/>
          <w:i/>
          <w:iCs/>
          <w:sz w:val="24"/>
          <w:szCs w:val="24"/>
          <w:lang w:val="en-US"/>
        </w:rPr>
        <w:t xml:space="preserve">Vernonia </w:t>
      </w:r>
      <w:proofErr w:type="spellStart"/>
      <w:r w:rsidRPr="00542320">
        <w:rPr>
          <w:rFonts w:ascii="Times New Roman" w:hAnsi="Times New Roman" w:cs="Times New Roman"/>
          <w:b/>
          <w:bCs/>
          <w:i/>
          <w:iCs/>
          <w:sz w:val="24"/>
          <w:szCs w:val="24"/>
          <w:lang w:val="en-US"/>
        </w:rPr>
        <w:t>colorata</w:t>
      </w:r>
      <w:proofErr w:type="spellEnd"/>
      <w:r w:rsidRPr="00542320">
        <w:rPr>
          <w:rFonts w:ascii="Times New Roman" w:hAnsi="Times New Roman" w:cs="Times New Roman"/>
          <w:b/>
          <w:bCs/>
          <w:sz w:val="24"/>
          <w:szCs w:val="24"/>
          <w:lang w:val="en-US"/>
        </w:rPr>
        <w:t xml:space="preserve"> leaves on formalin-induced inflammation</w:t>
      </w:r>
    </w:p>
    <w:p w14:paraId="319F4818" w14:textId="0D635F46" w:rsidR="00A27D31" w:rsidRPr="00542320" w:rsidRDefault="00A27D31" w:rsidP="008812DF">
      <w:pPr>
        <w:spacing w:after="0" w:line="480" w:lineRule="auto"/>
        <w:ind w:firstLine="360"/>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One hour after </w:t>
      </w:r>
      <w:r w:rsidR="000F0A1E">
        <w:rPr>
          <w:rFonts w:ascii="Times New Roman" w:hAnsi="Times New Roman" w:cs="Times New Roman"/>
          <w:sz w:val="24"/>
          <w:szCs w:val="24"/>
          <w:lang w:val="en-US"/>
        </w:rPr>
        <w:t>formalin-induced</w:t>
      </w:r>
      <w:r w:rsidRPr="00542320">
        <w:rPr>
          <w:rFonts w:ascii="Times New Roman" w:hAnsi="Times New Roman" w:cs="Times New Roman"/>
          <w:sz w:val="24"/>
          <w:szCs w:val="24"/>
          <w:lang w:val="en-US"/>
        </w:rPr>
        <w:t xml:space="preserve"> inflammation, paw edema volumes were significantly inhibited (p &lt; 0.001) at all </w:t>
      </w:r>
      <w:r w:rsidR="009375D2">
        <w:rPr>
          <w:rFonts w:ascii="Times New Roman" w:hAnsi="Times New Roman" w:cs="Times New Roman"/>
          <w:sz w:val="24"/>
          <w:szCs w:val="24"/>
          <w:lang w:val="en-US"/>
        </w:rPr>
        <w:t xml:space="preserve">the </w:t>
      </w:r>
      <w:r w:rsidRPr="00542320">
        <w:rPr>
          <w:rFonts w:ascii="Times New Roman" w:hAnsi="Times New Roman" w:cs="Times New Roman"/>
          <w:sz w:val="24"/>
          <w:szCs w:val="24"/>
          <w:lang w:val="en-US"/>
        </w:rPr>
        <w:t xml:space="preserve">doses of the extract compared to the control (NaCl). However, the percentage </w:t>
      </w:r>
      <w:r w:rsidR="009375D2">
        <w:rPr>
          <w:rFonts w:ascii="Times New Roman" w:hAnsi="Times New Roman" w:cs="Times New Roman"/>
          <w:sz w:val="24"/>
          <w:szCs w:val="24"/>
          <w:lang w:val="en-US"/>
        </w:rPr>
        <w:t xml:space="preserve">of </w:t>
      </w:r>
      <w:r w:rsidR="000F0A1E">
        <w:rPr>
          <w:rFonts w:ascii="Times New Roman" w:hAnsi="Times New Roman" w:cs="Times New Roman"/>
          <w:sz w:val="24"/>
          <w:szCs w:val="24"/>
          <w:lang w:val="en-US"/>
        </w:rPr>
        <w:t xml:space="preserve">inhibition did not change significantly </w:t>
      </w:r>
      <w:r w:rsidRPr="00542320">
        <w:rPr>
          <w:rFonts w:ascii="Times New Roman" w:hAnsi="Times New Roman" w:cs="Times New Roman"/>
          <w:sz w:val="24"/>
          <w:szCs w:val="24"/>
          <w:lang w:val="en-US"/>
        </w:rPr>
        <w:t>(p &gt; 0.05) compared to diclofenac.</w:t>
      </w:r>
    </w:p>
    <w:p w14:paraId="38695E1C" w14:textId="0C641A45" w:rsidR="00693113" w:rsidRPr="00542320" w:rsidRDefault="00A27D31" w:rsidP="008812DF">
      <w:pPr>
        <w:spacing w:after="0" w:line="480" w:lineRule="auto"/>
        <w:ind w:firstLine="360"/>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Three days after inflammation induction, paw edema volumes were highly significantly inhibited (p &lt; 0.01) </w:t>
      </w:r>
      <w:r w:rsidRPr="009375D2">
        <w:rPr>
          <w:rFonts w:ascii="Times New Roman" w:hAnsi="Times New Roman" w:cs="Times New Roman"/>
          <w:sz w:val="24"/>
          <w:szCs w:val="24"/>
          <w:highlight w:val="green"/>
          <w:lang w:val="en-US"/>
        </w:rPr>
        <w:t xml:space="preserve">at </w:t>
      </w:r>
      <w:r w:rsidR="009375D2" w:rsidRPr="009375D2">
        <w:rPr>
          <w:rFonts w:ascii="Times New Roman" w:hAnsi="Times New Roman" w:cs="Times New Roman"/>
          <w:sz w:val="24"/>
          <w:szCs w:val="24"/>
          <w:highlight w:val="green"/>
          <w:lang w:val="en-US"/>
        </w:rPr>
        <w:t>the doses of</w:t>
      </w:r>
      <w:r w:rsidR="009375D2">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50 and 100 mg/kg of the extract</w:t>
      </w:r>
      <w:r w:rsidR="00AE37B3">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highly significantly (p &lt; 0.001) at </w:t>
      </w:r>
      <w:r w:rsidR="009375D2" w:rsidRPr="009375D2">
        <w:rPr>
          <w:rFonts w:ascii="Times New Roman" w:hAnsi="Times New Roman" w:cs="Times New Roman"/>
          <w:sz w:val="24"/>
          <w:szCs w:val="24"/>
          <w:highlight w:val="green"/>
          <w:lang w:val="en-US"/>
        </w:rPr>
        <w:t>the dose of</w:t>
      </w:r>
      <w:r w:rsidR="009375D2">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250 mg/kg. The percentage inhibitions were significantly lower (p &lt; 0.01) a</w:t>
      </w:r>
      <w:r w:rsidRPr="009375D2">
        <w:rPr>
          <w:rFonts w:ascii="Times New Roman" w:hAnsi="Times New Roman" w:cs="Times New Roman"/>
          <w:sz w:val="24"/>
          <w:szCs w:val="24"/>
          <w:highlight w:val="green"/>
          <w:lang w:val="en-US"/>
        </w:rPr>
        <w:t>t</w:t>
      </w:r>
      <w:r w:rsidR="009375D2" w:rsidRPr="009375D2">
        <w:rPr>
          <w:rFonts w:ascii="Times New Roman" w:hAnsi="Times New Roman" w:cs="Times New Roman"/>
          <w:sz w:val="24"/>
          <w:szCs w:val="24"/>
          <w:highlight w:val="green"/>
          <w:lang w:val="en-US"/>
        </w:rPr>
        <w:t xml:space="preserve"> the dose of</w:t>
      </w:r>
      <w:r w:rsidRPr="00542320">
        <w:rPr>
          <w:rFonts w:ascii="Times New Roman" w:hAnsi="Times New Roman" w:cs="Times New Roman"/>
          <w:sz w:val="24"/>
          <w:szCs w:val="24"/>
          <w:lang w:val="en-US"/>
        </w:rPr>
        <w:t xml:space="preserve"> 50 and 100 mg/kg of the extract compared to diclofenac.</w:t>
      </w:r>
    </w:p>
    <w:p w14:paraId="1006FD42" w14:textId="098616A2" w:rsidR="00F66A0E" w:rsidRPr="00542320" w:rsidRDefault="00A27D31" w:rsidP="008812DF">
      <w:pPr>
        <w:spacing w:after="0" w:line="480" w:lineRule="auto"/>
        <w:ind w:firstLine="360"/>
        <w:jc w:val="both"/>
        <w:rPr>
          <w:rFonts w:ascii="Times New Roman" w:hAnsi="Times New Roman" w:cs="Times New Roman"/>
          <w:b/>
          <w:bCs/>
          <w:lang w:val="en-US"/>
        </w:rPr>
      </w:pPr>
      <w:r w:rsidRPr="00542320">
        <w:rPr>
          <w:rFonts w:ascii="Times New Roman" w:hAnsi="Times New Roman" w:cs="Times New Roman"/>
          <w:sz w:val="24"/>
          <w:szCs w:val="24"/>
          <w:lang w:val="en-US"/>
        </w:rPr>
        <w:t xml:space="preserve">Five days and seven days after induction, the extract at all </w:t>
      </w:r>
      <w:r w:rsidR="009375D2" w:rsidRPr="009375D2">
        <w:rPr>
          <w:rFonts w:ascii="Times New Roman" w:hAnsi="Times New Roman" w:cs="Times New Roman"/>
          <w:sz w:val="24"/>
          <w:szCs w:val="24"/>
          <w:highlight w:val="green"/>
          <w:lang w:val="en-US"/>
        </w:rPr>
        <w:t>the</w:t>
      </w:r>
      <w:r w:rsidR="009375D2">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doses resulted in a significant inhibition (p ˂ 0.001) of paw edema volumes compared to the control. The inhibition percentages were significantly (p ˂ 0.05) lower compared to those caused by diclofenac (Figure 3).</w:t>
      </w:r>
    </w:p>
    <w:p w14:paraId="25A4BC06" w14:textId="762CF10B" w:rsidR="000F59DE" w:rsidRPr="00542320" w:rsidRDefault="00B66FDC" w:rsidP="008812DF">
      <w:pPr>
        <w:keepNext/>
        <w:spacing w:line="480" w:lineRule="auto"/>
        <w:ind w:left="360"/>
        <w:rPr>
          <w:lang w:val="en-US"/>
        </w:rPr>
      </w:pPr>
      <w:r w:rsidRPr="00542320">
        <w:rPr>
          <w:noProof/>
          <w:lang w:val="en-US"/>
        </w:rPr>
        <w:lastRenderedPageBreak/>
        <mc:AlternateContent>
          <mc:Choice Requires="wpg">
            <w:drawing>
              <wp:inline distT="0" distB="0" distL="0" distR="0" wp14:anchorId="50808D60" wp14:editId="506B6D2D">
                <wp:extent cx="5693732" cy="7505700"/>
                <wp:effectExtent l="0" t="0" r="0" b="0"/>
                <wp:docPr id="5" name="Groupe 5"/>
                <wp:cNvGraphicFramePr/>
                <a:graphic xmlns:a="http://schemas.openxmlformats.org/drawingml/2006/main">
                  <a:graphicData uri="http://schemas.microsoft.com/office/word/2010/wordprocessingGroup">
                    <wpg:wgp>
                      <wpg:cNvGrpSpPr/>
                      <wpg:grpSpPr>
                        <a:xfrm>
                          <a:off x="0" y="0"/>
                          <a:ext cx="5693732" cy="7505700"/>
                          <a:chOff x="95249" y="0"/>
                          <a:chExt cx="5693732" cy="7876480"/>
                        </a:xfrm>
                      </wpg:grpSpPr>
                      <pic:pic xmlns:pic="http://schemas.openxmlformats.org/drawingml/2006/picture">
                        <pic:nvPicPr>
                          <pic:cNvPr id="4" name="Image 4"/>
                          <pic:cNvPicPr>
                            <a:picLocks noChangeAspect="1"/>
                          </pic:cNvPicPr>
                        </pic:nvPicPr>
                        <pic:blipFill rotWithShape="1">
                          <a:blip r:embed="rId10">
                            <a:extLst>
                              <a:ext uri="{28A0092B-C50C-407E-A947-70E740481C1C}">
                                <a14:useLocalDpi xmlns:a14="http://schemas.microsoft.com/office/drawing/2010/main" val="0"/>
                              </a:ext>
                            </a:extLst>
                          </a:blip>
                          <a:srcRect r="1617"/>
                          <a:stretch/>
                        </pic:blipFill>
                        <pic:spPr bwMode="auto">
                          <a:xfrm>
                            <a:off x="150181" y="5981618"/>
                            <a:ext cx="5638800" cy="1894862"/>
                          </a:xfrm>
                          <a:prstGeom prst="rect">
                            <a:avLst/>
                          </a:prstGeom>
                          <a:ln w="38100">
                            <a:noFill/>
                          </a:ln>
                          <a:extLst>
                            <a:ext uri="{53640926-AAD7-44D8-BBD7-CCE9431645EC}">
                              <a14:shadowObscured xmlns:a14="http://schemas.microsoft.com/office/drawing/2010/main"/>
                            </a:ext>
                          </a:extLst>
                        </pic:spPr>
                      </pic:pic>
                      <pic:pic xmlns:pic="http://schemas.openxmlformats.org/drawingml/2006/picture">
                        <pic:nvPicPr>
                          <pic:cNvPr id="2" name="Image 2"/>
                          <pic:cNvPicPr>
                            <a:picLocks noChangeAspect="1"/>
                          </pic:cNvPicPr>
                        </pic:nvPicPr>
                        <pic:blipFill rotWithShape="1">
                          <a:blip r:embed="rId11" cstate="print">
                            <a:extLst>
                              <a:ext uri="{28A0092B-C50C-407E-A947-70E740481C1C}">
                                <a14:useLocalDpi xmlns:a14="http://schemas.microsoft.com/office/drawing/2010/main" val="0"/>
                              </a:ext>
                            </a:extLst>
                          </a:blip>
                          <a:srcRect l="15788" t="23219"/>
                          <a:stretch/>
                        </pic:blipFill>
                        <pic:spPr bwMode="auto">
                          <a:xfrm>
                            <a:off x="95249" y="0"/>
                            <a:ext cx="5507665" cy="2038350"/>
                          </a:xfrm>
                          <a:prstGeom prst="rect">
                            <a:avLst/>
                          </a:prstGeom>
                          <a:ln w="38100">
                            <a:noFill/>
                          </a:ln>
                          <a:extLst>
                            <a:ext uri="{53640926-AAD7-44D8-BBD7-CCE9431645EC}">
                              <a14:shadowObscured xmlns:a14="http://schemas.microsoft.com/office/drawing/2010/main"/>
                            </a:ext>
                          </a:extLst>
                        </pic:spPr>
                      </pic:pic>
                      <pic:pic xmlns:pic="http://schemas.openxmlformats.org/drawingml/2006/picture">
                        <pic:nvPicPr>
                          <pic:cNvPr id="3" name="Image 3"/>
                          <pic:cNvPicPr>
                            <a:picLocks noChangeAspect="1"/>
                          </pic:cNvPicPr>
                        </pic:nvPicPr>
                        <pic:blipFill rotWithShape="1">
                          <a:blip r:embed="rId12">
                            <a:extLst>
                              <a:ext uri="{28A0092B-C50C-407E-A947-70E740481C1C}">
                                <a14:useLocalDpi xmlns:a14="http://schemas.microsoft.com/office/drawing/2010/main" val="0"/>
                              </a:ext>
                            </a:extLst>
                          </a:blip>
                          <a:srcRect r="1784"/>
                          <a:stretch/>
                        </pic:blipFill>
                        <pic:spPr bwMode="auto">
                          <a:xfrm>
                            <a:off x="95697" y="3967707"/>
                            <a:ext cx="5629275" cy="2086610"/>
                          </a:xfrm>
                          <a:prstGeom prst="rect">
                            <a:avLst/>
                          </a:prstGeom>
                          <a:ln w="38100">
                            <a:noFill/>
                          </a:ln>
                          <a:extLst>
                            <a:ext uri="{53640926-AAD7-44D8-BBD7-CCE9431645EC}">
                              <a14:shadowObscured xmlns:a14="http://schemas.microsoft.com/office/drawing/2010/main"/>
                            </a:ext>
                          </a:extLst>
                        </pic:spPr>
                      </pic:pic>
                      <pic:pic xmlns:pic="http://schemas.openxmlformats.org/drawingml/2006/picture">
                        <pic:nvPicPr>
                          <pic:cNvPr id="1" name="Image 1"/>
                          <pic:cNvPicPr>
                            <a:picLocks noChangeAspect="1"/>
                          </pic:cNvPicPr>
                        </pic:nvPicPr>
                        <pic:blipFill rotWithShape="1">
                          <a:blip r:embed="rId13">
                            <a:extLst>
                              <a:ext uri="{28A0092B-C50C-407E-A947-70E740481C1C}">
                                <a14:useLocalDpi xmlns:a14="http://schemas.microsoft.com/office/drawing/2010/main" val="0"/>
                              </a:ext>
                            </a:extLst>
                          </a:blip>
                          <a:srcRect l="11135" r="288"/>
                          <a:stretch/>
                        </pic:blipFill>
                        <pic:spPr bwMode="auto">
                          <a:xfrm>
                            <a:off x="133350" y="2018853"/>
                            <a:ext cx="5562600" cy="2049780"/>
                          </a:xfrm>
                          <a:prstGeom prst="rect">
                            <a:avLst/>
                          </a:prstGeom>
                          <a:ln w="38100">
                            <a:noFill/>
                          </a:ln>
                          <a:extLst>
                            <a:ext uri="{53640926-AAD7-44D8-BBD7-CCE9431645EC}">
                              <a14:shadowObscured xmlns:a14="http://schemas.microsoft.com/office/drawing/2010/main"/>
                            </a:ext>
                          </a:extLst>
                        </pic:spPr>
                      </pic:pic>
                    </wpg:wgp>
                  </a:graphicData>
                </a:graphic>
              </wp:inline>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group w14:anchorId="00D98FE4" id="Groupe 5" o:spid="_x0000_s1026" style="width:448.35pt;height:591pt;mso-position-horizontal-relative:char;mso-position-vertical-relative:line" coordorigin="952" coordsize="56937,7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&#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501;top:59816;width:56388;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" strokeweight="3pt">
                  <v:imagedata r:id="rId23" o:title="" cropright="1060f"/>
                </v:shape>
                <v:shape id="Image 2" o:spid="_x0000_s1028" type="#_x0000_t75" style="position:absolute;left:952;width:55077;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" strokeweight="3pt">
                  <v:imagedata r:id="rId24" o:title="" croptop="15217f" cropleft="10347f"/>
                </v:shape>
                <v:shape id="Image 3" o:spid="_x0000_s1029" type="#_x0000_t75" style="position:absolute;left:956;top:39677;width:56293;height:2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" strokeweight="3pt">
                  <v:imagedata r:id="rId25" o:title="" cropright="1169f"/>
                </v:shape>
                <v:shape id="Image 1" o:spid="_x0000_s1030" type="#_x0000_t75" style="position:absolute;left:1333;top:20188;width:55626;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" strokeweight="3pt">
                  <v:imagedata r:id="rId26" o:title="" cropleft="7297f" cropright="189f"/>
                </v:shape>
                <w10:anchorlock/>
              </v:group>
            </w:pict>
          </mc:Fallback>
        </mc:AlternateContent>
      </w:r>
    </w:p>
    <w:p w14:paraId="78F97E7C" w14:textId="18FFFDF7" w:rsidR="00113CF8" w:rsidRPr="003E5A1E" w:rsidRDefault="000F59DE" w:rsidP="003E5A1E">
      <w:pPr>
        <w:pStyle w:val="NoSpacing"/>
        <w:spacing w:line="360" w:lineRule="auto"/>
        <w:jc w:val="both"/>
        <w:rPr>
          <w:rFonts w:ascii="Times New Roman" w:hAnsi="Times New Roman" w:cs="Times New Roman"/>
          <w:sz w:val="24"/>
          <w:szCs w:val="24"/>
          <w:lang w:val="en-US"/>
        </w:rPr>
      </w:pPr>
      <w:r w:rsidRPr="00A034A2">
        <w:rPr>
          <w:rFonts w:ascii="Times New Roman" w:hAnsi="Times New Roman" w:cs="Times New Roman"/>
          <w:sz w:val="24"/>
          <w:szCs w:val="24"/>
          <w:lang w:val="en-US"/>
        </w:rPr>
        <w:t xml:space="preserve">Figure </w:t>
      </w:r>
      <w:r w:rsidRPr="00A034A2">
        <w:rPr>
          <w:rFonts w:ascii="Times New Roman" w:hAnsi="Times New Roman" w:cs="Times New Roman"/>
          <w:sz w:val="24"/>
          <w:szCs w:val="24"/>
          <w:lang w:val="en-US"/>
        </w:rPr>
        <w:fldChar w:fldCharType="begin"/>
      </w:r>
      <w:r w:rsidRPr="00A034A2">
        <w:rPr>
          <w:rFonts w:ascii="Times New Roman" w:hAnsi="Times New Roman" w:cs="Times New Roman"/>
          <w:sz w:val="24"/>
          <w:szCs w:val="24"/>
          <w:lang w:val="en-US"/>
        </w:rPr>
        <w:instrText xml:space="preserve"> SEQ Figure \* ARABIC </w:instrText>
      </w:r>
      <w:r w:rsidRPr="00A034A2">
        <w:rPr>
          <w:rFonts w:ascii="Times New Roman" w:hAnsi="Times New Roman" w:cs="Times New Roman"/>
          <w:sz w:val="24"/>
          <w:szCs w:val="24"/>
          <w:lang w:val="en-US"/>
        </w:rPr>
        <w:fldChar w:fldCharType="separate"/>
      </w:r>
      <w:r w:rsidR="00751383" w:rsidRPr="00A034A2">
        <w:rPr>
          <w:rFonts w:ascii="Times New Roman" w:hAnsi="Times New Roman" w:cs="Times New Roman"/>
          <w:sz w:val="24"/>
          <w:szCs w:val="24"/>
          <w:lang w:val="en-US"/>
        </w:rPr>
        <w:t>3</w:t>
      </w:r>
      <w:r w:rsidRPr="00A034A2">
        <w:rPr>
          <w:rFonts w:ascii="Times New Roman" w:hAnsi="Times New Roman" w:cs="Times New Roman"/>
          <w:sz w:val="24"/>
          <w:szCs w:val="24"/>
          <w:lang w:val="en-US"/>
        </w:rPr>
        <w:fldChar w:fldCharType="end"/>
      </w:r>
      <w:r w:rsidRPr="00A034A2">
        <w:rPr>
          <w:rFonts w:ascii="Times New Roman" w:hAnsi="Times New Roman" w:cs="Times New Roman"/>
          <w:sz w:val="24"/>
          <w:szCs w:val="24"/>
          <w:lang w:val="en-US"/>
        </w:rPr>
        <w:t>:</w:t>
      </w:r>
      <w:r w:rsidR="00AE784B" w:rsidRPr="00A034A2">
        <w:rPr>
          <w:rFonts w:ascii="Times New Roman" w:hAnsi="Times New Roman" w:cs="Times New Roman"/>
          <w:sz w:val="24"/>
          <w:szCs w:val="24"/>
          <w:lang w:val="en-US"/>
        </w:rPr>
        <w:t xml:space="preserve"> Effects of </w:t>
      </w:r>
      <w:r w:rsidR="0013676E" w:rsidRPr="00A034A2">
        <w:rPr>
          <w:rFonts w:ascii="Times New Roman" w:hAnsi="Times New Roman" w:cs="Times New Roman"/>
          <w:sz w:val="24"/>
          <w:szCs w:val="24"/>
          <w:lang w:val="en-US"/>
        </w:rPr>
        <w:t xml:space="preserve">aqueous extract of </w:t>
      </w:r>
      <w:r w:rsidR="00AE784B" w:rsidRPr="00A034A2">
        <w:rPr>
          <w:rFonts w:ascii="Times New Roman" w:hAnsi="Times New Roman" w:cs="Times New Roman"/>
          <w:i/>
          <w:iCs/>
          <w:sz w:val="24"/>
          <w:szCs w:val="24"/>
          <w:lang w:val="en-US"/>
        </w:rPr>
        <w:t xml:space="preserve">Vernonia </w:t>
      </w:r>
      <w:proofErr w:type="spellStart"/>
      <w:r w:rsidR="00AE784B" w:rsidRPr="00A034A2">
        <w:rPr>
          <w:rFonts w:ascii="Times New Roman" w:hAnsi="Times New Roman" w:cs="Times New Roman"/>
          <w:i/>
          <w:iCs/>
          <w:sz w:val="24"/>
          <w:szCs w:val="24"/>
          <w:lang w:val="en-US"/>
        </w:rPr>
        <w:t>colorata</w:t>
      </w:r>
      <w:proofErr w:type="spellEnd"/>
      <w:r w:rsidR="00AE784B" w:rsidRPr="00A034A2">
        <w:rPr>
          <w:rFonts w:ascii="Times New Roman" w:hAnsi="Times New Roman" w:cs="Times New Roman"/>
          <w:sz w:val="24"/>
          <w:szCs w:val="24"/>
          <w:lang w:val="en-US"/>
        </w:rPr>
        <w:t xml:space="preserve"> lea</w:t>
      </w:r>
      <w:r w:rsidR="0013676E" w:rsidRPr="00A034A2">
        <w:rPr>
          <w:rFonts w:ascii="Times New Roman" w:hAnsi="Times New Roman" w:cs="Times New Roman"/>
          <w:sz w:val="24"/>
          <w:szCs w:val="24"/>
          <w:lang w:val="en-US"/>
        </w:rPr>
        <w:t>ves</w:t>
      </w:r>
      <w:r w:rsidR="00AE784B" w:rsidRPr="00A034A2">
        <w:rPr>
          <w:rFonts w:ascii="Times New Roman" w:hAnsi="Times New Roman" w:cs="Times New Roman"/>
          <w:sz w:val="24"/>
          <w:szCs w:val="24"/>
          <w:lang w:val="en-US"/>
        </w:rPr>
        <w:t xml:space="preserve"> on formalin-induced chronic inflammation in mice</w:t>
      </w:r>
      <w:r w:rsidR="00330E1C" w:rsidRPr="00A034A2">
        <w:rPr>
          <w:rFonts w:ascii="Times New Roman" w:hAnsi="Times New Roman" w:cs="Times New Roman"/>
          <w:sz w:val="24"/>
          <w:szCs w:val="24"/>
          <w:lang w:val="en-US"/>
        </w:rPr>
        <w:t>.</w:t>
      </w:r>
      <w:r w:rsidR="003E5A1E">
        <w:rPr>
          <w:rFonts w:ascii="Times New Roman" w:hAnsi="Times New Roman" w:cs="Times New Roman"/>
          <w:sz w:val="24"/>
          <w:szCs w:val="24"/>
          <w:lang w:val="en-US"/>
        </w:rPr>
        <w:t xml:space="preserve"> </w:t>
      </w:r>
      <w:r w:rsidR="00AE784B" w:rsidRPr="003E5A1E">
        <w:rPr>
          <w:rFonts w:ascii="Times New Roman" w:hAnsi="Times New Roman" w:cs="Times New Roman"/>
          <w:sz w:val="24"/>
          <w:szCs w:val="24"/>
          <w:lang w:val="en-US"/>
        </w:rPr>
        <w:t>Values are expressed as mean ± standard error; n = 5. Significant difference from control (NaCl): p &lt; 0.01 (**); p &lt; 0.01 (***). Significant difference from diclofenac: p &lt; 0.05 (≠); p &lt; 0.01 (≠≠).</w:t>
      </w:r>
    </w:p>
    <w:p w14:paraId="0CFD20CB" w14:textId="3F157186" w:rsidR="003048F8" w:rsidRPr="00542320" w:rsidRDefault="00320871" w:rsidP="008812DF">
      <w:pPr>
        <w:pStyle w:val="ListParagraph"/>
        <w:numPr>
          <w:ilvl w:val="2"/>
          <w:numId w:val="7"/>
        </w:numPr>
        <w:spacing w:line="480" w:lineRule="auto"/>
        <w:rPr>
          <w:rFonts w:ascii="Times New Roman" w:hAnsi="Times New Roman" w:cs="Times New Roman"/>
          <w:b/>
          <w:bCs/>
          <w:sz w:val="24"/>
          <w:szCs w:val="24"/>
          <w:lang w:val="en-US"/>
        </w:rPr>
      </w:pPr>
      <w:r w:rsidRPr="00320871">
        <w:rPr>
          <w:rFonts w:ascii="Times New Roman" w:hAnsi="Times New Roman" w:cs="Times New Roman"/>
          <w:b/>
          <w:bCs/>
          <w:sz w:val="24"/>
          <w:szCs w:val="24"/>
          <w:lang w:val="en-US"/>
        </w:rPr>
        <w:lastRenderedPageBreak/>
        <w:t xml:space="preserve">Effect of aqueous extract of </w:t>
      </w:r>
      <w:r w:rsidRPr="00231C30">
        <w:rPr>
          <w:rFonts w:ascii="Times New Roman" w:hAnsi="Times New Roman" w:cs="Times New Roman"/>
          <w:b/>
          <w:bCs/>
          <w:i/>
          <w:iCs/>
          <w:sz w:val="24"/>
          <w:szCs w:val="24"/>
          <w:lang w:val="en-US"/>
        </w:rPr>
        <w:t xml:space="preserve">Vernonia </w:t>
      </w:r>
      <w:proofErr w:type="spellStart"/>
      <w:r w:rsidRPr="00231C30">
        <w:rPr>
          <w:rFonts w:ascii="Times New Roman" w:hAnsi="Times New Roman" w:cs="Times New Roman"/>
          <w:b/>
          <w:bCs/>
          <w:i/>
          <w:iCs/>
          <w:sz w:val="24"/>
          <w:szCs w:val="24"/>
          <w:lang w:val="en-US"/>
        </w:rPr>
        <w:t>colorata</w:t>
      </w:r>
      <w:proofErr w:type="spellEnd"/>
      <w:r w:rsidRPr="00320871">
        <w:rPr>
          <w:rFonts w:ascii="Times New Roman" w:hAnsi="Times New Roman" w:cs="Times New Roman"/>
          <w:b/>
          <w:bCs/>
          <w:sz w:val="24"/>
          <w:szCs w:val="24"/>
          <w:lang w:val="en-US"/>
        </w:rPr>
        <w:t xml:space="preserve"> leaves on the histological structure of the legs</w:t>
      </w:r>
    </w:p>
    <w:p w14:paraId="36B1739A" w14:textId="4E9D47E7" w:rsidR="0023023E" w:rsidRPr="00542320" w:rsidRDefault="00832562"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Histopathological examination of paw tissues from the normal control group showed normal tissues without lesions (Figure 4A). However, tissues from mice treated with formalin alone revealed significant edema characterized by epithelial and connective tissue bullae with infiltrated inflammatory cells, epithelial layer loosening, and neutrophil accumulation (Figure 4B). In contrast, tissues from mice treated with the extract showed mild edema and small layer loosening (Figure </w:t>
      </w:r>
      <w:r w:rsidR="00C52194">
        <w:rPr>
          <w:rFonts w:ascii="Times New Roman" w:hAnsi="Times New Roman" w:cs="Times New Roman"/>
          <w:sz w:val="24"/>
          <w:szCs w:val="24"/>
          <w:lang w:val="en-US"/>
        </w:rPr>
        <w:t>4D</w:t>
      </w:r>
      <w:r w:rsidRPr="00542320">
        <w:rPr>
          <w:rFonts w:ascii="Times New Roman" w:hAnsi="Times New Roman" w:cs="Times New Roman"/>
          <w:sz w:val="24"/>
          <w:szCs w:val="24"/>
          <w:lang w:val="en-US"/>
        </w:rPr>
        <w:t xml:space="preserve"> and E). </w:t>
      </w:r>
      <w:r w:rsidR="009375D2" w:rsidRPr="009375D2">
        <w:rPr>
          <w:rFonts w:ascii="Times New Roman" w:hAnsi="Times New Roman" w:cs="Times New Roman"/>
          <w:sz w:val="24"/>
          <w:szCs w:val="24"/>
          <w:highlight w:val="green"/>
          <w:lang w:val="en-US"/>
        </w:rPr>
        <w:t>The histological changes related to i</w:t>
      </w:r>
      <w:r w:rsidRPr="009375D2">
        <w:rPr>
          <w:rFonts w:ascii="Times New Roman" w:hAnsi="Times New Roman" w:cs="Times New Roman"/>
          <w:sz w:val="24"/>
          <w:szCs w:val="24"/>
          <w:highlight w:val="green"/>
          <w:lang w:val="en-US"/>
        </w:rPr>
        <w:t>nflammat</w:t>
      </w:r>
      <w:r w:rsidR="009375D2" w:rsidRPr="009375D2">
        <w:rPr>
          <w:rFonts w:ascii="Times New Roman" w:hAnsi="Times New Roman" w:cs="Times New Roman"/>
          <w:sz w:val="24"/>
          <w:szCs w:val="24"/>
          <w:highlight w:val="green"/>
          <w:lang w:val="en-US"/>
        </w:rPr>
        <w:t>ion</w:t>
      </w:r>
      <w:r w:rsidRPr="009375D2">
        <w:rPr>
          <w:rFonts w:ascii="Times New Roman" w:hAnsi="Times New Roman" w:cs="Times New Roman"/>
          <w:sz w:val="24"/>
          <w:szCs w:val="24"/>
          <w:highlight w:val="green"/>
          <w:lang w:val="en-US"/>
        </w:rPr>
        <w:t xml:space="preserve"> showed</w:t>
      </w:r>
      <w:r w:rsidRPr="00542320">
        <w:rPr>
          <w:rFonts w:ascii="Times New Roman" w:hAnsi="Times New Roman" w:cs="Times New Roman"/>
          <w:sz w:val="24"/>
          <w:szCs w:val="24"/>
          <w:lang w:val="en-US"/>
        </w:rPr>
        <w:t xml:space="preserve"> a significant decrease in edema as well as inflammatory cell infiltration at the </w:t>
      </w:r>
      <w:r w:rsidR="009375D2" w:rsidRPr="009375D2">
        <w:rPr>
          <w:rFonts w:ascii="Times New Roman" w:hAnsi="Times New Roman" w:cs="Times New Roman"/>
          <w:sz w:val="24"/>
          <w:szCs w:val="24"/>
          <w:highlight w:val="green"/>
          <w:lang w:val="en-US"/>
        </w:rPr>
        <w:t>dose of</w:t>
      </w:r>
      <w:r w:rsidR="009375D2">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250 mg/kg dose of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(Figure 4F)</w:t>
      </w:r>
      <w:r w:rsidR="00AC53EE" w:rsidRPr="00542320">
        <w:rPr>
          <w:rFonts w:ascii="Times New Roman" w:hAnsi="Times New Roman" w:cs="Times New Roman"/>
          <w:sz w:val="24"/>
          <w:szCs w:val="24"/>
          <w:lang w:val="en-US"/>
        </w:rPr>
        <w:t>.</w:t>
      </w:r>
    </w:p>
    <w:p w14:paraId="57DA4043" w14:textId="75152268" w:rsidR="00D154ED" w:rsidRPr="00542320" w:rsidRDefault="00AE079A" w:rsidP="008812DF">
      <w:pPr>
        <w:keepNext/>
        <w:spacing w:line="480" w:lineRule="auto"/>
        <w:rPr>
          <w:lang w:val="en-US"/>
        </w:rPr>
      </w:pPr>
      <w:r w:rsidRPr="00542320">
        <w:rPr>
          <w:noProof/>
          <w:lang w:val="en-US"/>
        </w:rPr>
        <w:drawing>
          <wp:inline distT="0" distB="0" distL="0" distR="0" wp14:anchorId="46D5E605" wp14:editId="3B145BC3">
            <wp:extent cx="5731510" cy="2906395"/>
            <wp:effectExtent l="0" t="0" r="254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906395"/>
                    </a:xfrm>
                    <a:prstGeom prst="rect">
                      <a:avLst/>
                    </a:prstGeom>
                  </pic:spPr>
                </pic:pic>
              </a:graphicData>
            </a:graphic>
          </wp:inline>
        </w:drawing>
      </w:r>
    </w:p>
    <w:p w14:paraId="1088DF67" w14:textId="372A60C4" w:rsidR="006A5C8D" w:rsidRPr="00FD62CB" w:rsidRDefault="00D154ED" w:rsidP="00812452">
      <w:pPr>
        <w:pStyle w:val="NoSpacing"/>
        <w:spacing w:line="480" w:lineRule="auto"/>
        <w:jc w:val="both"/>
        <w:rPr>
          <w:rFonts w:ascii="Times New Roman" w:hAnsi="Times New Roman" w:cs="Times New Roman"/>
          <w:lang w:val="en-US"/>
        </w:rPr>
      </w:pPr>
      <w:r w:rsidRPr="00AD63DB">
        <w:rPr>
          <w:rFonts w:ascii="Times New Roman" w:hAnsi="Times New Roman" w:cs="Times New Roman"/>
          <w:sz w:val="24"/>
          <w:szCs w:val="24"/>
          <w:lang w:val="en-US"/>
        </w:rPr>
        <w:t xml:space="preserve">Figure </w:t>
      </w:r>
      <w:r w:rsidRPr="00AD63DB">
        <w:rPr>
          <w:rFonts w:ascii="Times New Roman" w:hAnsi="Times New Roman" w:cs="Times New Roman"/>
          <w:sz w:val="24"/>
          <w:szCs w:val="24"/>
          <w:lang w:val="en-US"/>
        </w:rPr>
        <w:fldChar w:fldCharType="begin"/>
      </w:r>
      <w:r w:rsidRPr="00AD63DB">
        <w:rPr>
          <w:rFonts w:ascii="Times New Roman" w:hAnsi="Times New Roman" w:cs="Times New Roman"/>
          <w:sz w:val="24"/>
          <w:szCs w:val="24"/>
          <w:lang w:val="en-US"/>
        </w:rPr>
        <w:instrText xml:space="preserve"> SEQ Figure \* ARABIC </w:instrText>
      </w:r>
      <w:r w:rsidRPr="00AD63DB">
        <w:rPr>
          <w:rFonts w:ascii="Times New Roman" w:hAnsi="Times New Roman" w:cs="Times New Roman"/>
          <w:sz w:val="24"/>
          <w:szCs w:val="24"/>
          <w:lang w:val="en-US"/>
        </w:rPr>
        <w:fldChar w:fldCharType="separate"/>
      </w:r>
      <w:r w:rsidR="00751383" w:rsidRPr="00AD63DB">
        <w:rPr>
          <w:rFonts w:ascii="Times New Roman" w:hAnsi="Times New Roman" w:cs="Times New Roman"/>
          <w:sz w:val="24"/>
          <w:szCs w:val="24"/>
          <w:lang w:val="en-US"/>
        </w:rPr>
        <w:t>4</w:t>
      </w:r>
      <w:r w:rsidRPr="00AD63DB">
        <w:rPr>
          <w:rFonts w:ascii="Times New Roman" w:hAnsi="Times New Roman" w:cs="Times New Roman"/>
          <w:sz w:val="24"/>
          <w:szCs w:val="24"/>
          <w:lang w:val="en-US"/>
        </w:rPr>
        <w:fldChar w:fldCharType="end"/>
      </w:r>
      <w:r w:rsidRPr="00AD63DB">
        <w:rPr>
          <w:rFonts w:ascii="Times New Roman" w:hAnsi="Times New Roman" w:cs="Times New Roman"/>
          <w:sz w:val="24"/>
          <w:szCs w:val="24"/>
          <w:lang w:val="en-US"/>
        </w:rPr>
        <w:t xml:space="preserve">: </w:t>
      </w:r>
      <w:r w:rsidR="00832562" w:rsidRPr="00AD63DB">
        <w:rPr>
          <w:rFonts w:ascii="Times New Roman" w:hAnsi="Times New Roman" w:cs="Times New Roman"/>
          <w:sz w:val="24"/>
          <w:szCs w:val="24"/>
          <w:lang w:val="en-US"/>
        </w:rPr>
        <w:t xml:space="preserve">Effect of aqueous extract of </w:t>
      </w:r>
      <w:r w:rsidR="00832562" w:rsidRPr="00AD63DB">
        <w:rPr>
          <w:rFonts w:ascii="Times New Roman" w:hAnsi="Times New Roman" w:cs="Times New Roman"/>
          <w:i/>
          <w:iCs/>
          <w:sz w:val="24"/>
          <w:szCs w:val="24"/>
          <w:lang w:val="en-US"/>
        </w:rPr>
        <w:t xml:space="preserve">Vernonia </w:t>
      </w:r>
      <w:proofErr w:type="spellStart"/>
      <w:r w:rsidR="00832562" w:rsidRPr="00AD63DB">
        <w:rPr>
          <w:rFonts w:ascii="Times New Roman" w:hAnsi="Times New Roman" w:cs="Times New Roman"/>
          <w:i/>
          <w:iCs/>
          <w:sz w:val="24"/>
          <w:szCs w:val="24"/>
          <w:lang w:val="en-US"/>
        </w:rPr>
        <w:t>colorata</w:t>
      </w:r>
      <w:proofErr w:type="spellEnd"/>
      <w:r w:rsidR="00832562" w:rsidRPr="00AD63DB">
        <w:rPr>
          <w:rFonts w:ascii="Times New Roman" w:hAnsi="Times New Roman" w:cs="Times New Roman"/>
          <w:sz w:val="24"/>
          <w:szCs w:val="24"/>
          <w:lang w:val="en-US"/>
        </w:rPr>
        <w:t xml:space="preserve"> leaves on histopathological structure of mouse paw in formalin-induced inflammation model</w:t>
      </w:r>
      <w:r w:rsidRPr="00AD63DB">
        <w:rPr>
          <w:lang w:val="en-US"/>
        </w:rPr>
        <w:t>.</w:t>
      </w:r>
      <w:r w:rsidR="00FD62CB">
        <w:rPr>
          <w:lang w:val="en-US"/>
        </w:rPr>
        <w:t xml:space="preserve"> </w:t>
      </w:r>
      <w:r w:rsidR="00832562" w:rsidRPr="00FD62CB">
        <w:rPr>
          <w:rFonts w:ascii="Times New Roman" w:hAnsi="Times New Roman" w:cs="Times New Roman"/>
          <w:b/>
          <w:bCs/>
          <w:lang w:val="en-US"/>
        </w:rPr>
        <w:t>A</w:t>
      </w:r>
      <w:r w:rsidR="00832562" w:rsidRPr="00FD62CB">
        <w:rPr>
          <w:rFonts w:ascii="Times New Roman" w:hAnsi="Times New Roman" w:cs="Times New Roman"/>
          <w:lang w:val="en-US"/>
        </w:rPr>
        <w:t xml:space="preserve">: Normal control paw tissues (normal epidermis, deep dermis and subcutaneous tissues without lesions); </w:t>
      </w:r>
      <w:r w:rsidR="00832562" w:rsidRPr="00FD62CB">
        <w:rPr>
          <w:rFonts w:ascii="Times New Roman" w:hAnsi="Times New Roman" w:cs="Times New Roman"/>
          <w:b/>
          <w:bCs/>
          <w:lang w:val="en-US"/>
        </w:rPr>
        <w:t>B:</w:t>
      </w:r>
      <w:r w:rsidR="00832562" w:rsidRPr="00FD62CB">
        <w:rPr>
          <w:rFonts w:ascii="Times New Roman" w:hAnsi="Times New Roman" w:cs="Times New Roman"/>
          <w:lang w:val="en-US"/>
        </w:rPr>
        <w:t xml:space="preserve"> The group treated with formalin alone showed marked cutaneous hyperkeratosis with epithelial proliferation, subcutaneous tissues showed inflammatory cell infiltration, edema; </w:t>
      </w:r>
      <w:r w:rsidR="00832562" w:rsidRPr="00FD62CB">
        <w:rPr>
          <w:rFonts w:ascii="Times New Roman" w:hAnsi="Times New Roman" w:cs="Times New Roman"/>
          <w:b/>
          <w:bCs/>
          <w:lang w:val="en-US"/>
        </w:rPr>
        <w:t xml:space="preserve">D </w:t>
      </w:r>
      <w:r w:rsidR="00832562" w:rsidRPr="00FD62CB">
        <w:rPr>
          <w:rFonts w:ascii="Times New Roman" w:hAnsi="Times New Roman" w:cs="Times New Roman"/>
          <w:lang w:val="en-US"/>
        </w:rPr>
        <w:t xml:space="preserve">and </w:t>
      </w:r>
      <w:r w:rsidR="00832562" w:rsidRPr="00FD62CB">
        <w:rPr>
          <w:rFonts w:ascii="Times New Roman" w:hAnsi="Times New Roman" w:cs="Times New Roman"/>
          <w:b/>
          <w:bCs/>
          <w:lang w:val="en-US"/>
        </w:rPr>
        <w:t>E</w:t>
      </w:r>
      <w:r w:rsidR="00832562" w:rsidRPr="00FD62CB">
        <w:rPr>
          <w:rFonts w:ascii="Times New Roman" w:hAnsi="Times New Roman" w:cs="Times New Roman"/>
          <w:lang w:val="en-US"/>
        </w:rPr>
        <w:t xml:space="preserve">: The group treated with the extract at 50 and 100 mg/kg respectively (deep dermis and subcutaneous tissues with slight inflammatory cell infiltration, </w:t>
      </w:r>
      <w:r w:rsidR="00832562" w:rsidRPr="00FD62CB">
        <w:rPr>
          <w:rFonts w:ascii="Times New Roman" w:hAnsi="Times New Roman" w:cs="Times New Roman"/>
          <w:lang w:val="en-US"/>
        </w:rPr>
        <w:lastRenderedPageBreak/>
        <w:t xml:space="preserve">small edema); </w:t>
      </w:r>
      <w:r w:rsidR="00832562" w:rsidRPr="00FD62CB">
        <w:rPr>
          <w:rFonts w:ascii="Times New Roman" w:hAnsi="Times New Roman" w:cs="Times New Roman"/>
          <w:b/>
          <w:bCs/>
          <w:lang w:val="en-US"/>
        </w:rPr>
        <w:t>F</w:t>
      </w:r>
      <w:r w:rsidR="00832562" w:rsidRPr="00FD62CB">
        <w:rPr>
          <w:rFonts w:ascii="Times New Roman" w:hAnsi="Times New Roman" w:cs="Times New Roman"/>
          <w:lang w:val="en-US"/>
        </w:rPr>
        <w:t>: The group treated with the extract at 250 mg/kg: marked reduction of paw tissue lesions, most of the histological changes were minimized and judged negligible compared with the group treated with formalin alone. a: neutrophils, b: edema, c: vessels. H&amp;E staining, magnification × 100.</w:t>
      </w:r>
    </w:p>
    <w:p w14:paraId="422EEE84" w14:textId="02BB98A0" w:rsidR="00B463D2" w:rsidRPr="00542320" w:rsidRDefault="004F3EC1" w:rsidP="008812DF">
      <w:pPr>
        <w:pStyle w:val="Heading1"/>
        <w:numPr>
          <w:ilvl w:val="0"/>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Discussion</w:t>
      </w:r>
    </w:p>
    <w:p w14:paraId="58D078D3" w14:textId="5B822649" w:rsidR="00F82555" w:rsidRPr="003610C8" w:rsidRDefault="000A268F" w:rsidP="008812DF">
      <w:pPr>
        <w:spacing w:line="480" w:lineRule="auto"/>
        <w:ind w:firstLine="708"/>
        <w:jc w:val="both"/>
        <w:rPr>
          <w:rFonts w:ascii="Calibri" w:hAnsi="Calibri" w:cs="Calibri"/>
          <w:sz w:val="24"/>
          <w:szCs w:val="24"/>
          <w:highlight w:val="green"/>
          <w:lang w:val="en-US"/>
        </w:rPr>
      </w:pPr>
      <w:r w:rsidRPr="000A268F">
        <w:rPr>
          <w:rFonts w:ascii="Times New Roman" w:hAnsi="Times New Roman" w:cs="Times New Roman"/>
          <w:sz w:val="24"/>
          <w:szCs w:val="24"/>
          <w:lang w:val="en-US"/>
        </w:rPr>
        <w:t>Inflammation is a natural reaction of the body to an attack, whether physical (injury), chemical (burn), or infectious (bacteria, viruses)</w:t>
      </w:r>
      <w:r>
        <w:rPr>
          <w:rFonts w:ascii="Times New Roman" w:hAnsi="Times New Roman" w:cs="Times New Roman"/>
          <w:sz w:val="24"/>
          <w:szCs w:val="24"/>
          <w:lang w:val="en-US"/>
        </w:rPr>
        <w:t xml:space="preserve">. </w:t>
      </w:r>
      <w:r w:rsidR="00D11E32" w:rsidRPr="00542320">
        <w:rPr>
          <w:rFonts w:ascii="Times New Roman" w:hAnsi="Times New Roman" w:cs="Times New Roman"/>
          <w:sz w:val="24"/>
          <w:szCs w:val="24"/>
          <w:lang w:val="en-US"/>
        </w:rPr>
        <w:t>Dextran-induced paw edema is a model characterized by increased vascular permeability, kinin activation, and mast cell degranulation</w:t>
      </w:r>
      <w:r w:rsidR="003670D9">
        <w:rPr>
          <w:rFonts w:ascii="Times New Roman" w:hAnsi="Times New Roman" w:cs="Times New Roman"/>
          <w:sz w:val="24"/>
          <w:szCs w:val="24"/>
          <w:lang w:val="en-US"/>
        </w:rPr>
        <w:t>, resulting in the release of histamine and serotonin, and leading to</w:t>
      </w:r>
      <w:r w:rsidR="00D11E32" w:rsidRPr="00542320">
        <w:rPr>
          <w:rFonts w:ascii="Times New Roman" w:hAnsi="Times New Roman" w:cs="Times New Roman"/>
          <w:sz w:val="24"/>
          <w:szCs w:val="24"/>
          <w:lang w:val="en-US"/>
        </w:rPr>
        <w:t xml:space="preserve"> edema with low neutrophil and carrageenan-contrasted protein</w:t>
      </w:r>
      <w:r w:rsidR="002A638C">
        <w:rPr>
          <w:rFonts w:ascii="Times New Roman" w:hAnsi="Times New Roman" w:cs="Times New Roman"/>
          <w:sz w:val="24"/>
          <w:szCs w:val="24"/>
          <w:lang w:val="en-US"/>
        </w:rPr>
        <w:t xml:space="preserve"> (</w:t>
      </w:r>
      <w:r w:rsidR="002A638C" w:rsidRPr="002A638C">
        <w:rPr>
          <w:rFonts w:ascii="Times New Roman" w:hAnsi="Times New Roman" w:cs="Times New Roman"/>
          <w:sz w:val="24"/>
          <w:szCs w:val="24"/>
          <w:lang w:val="en-US"/>
        </w:rPr>
        <w:t>Lo</w:t>
      </w:r>
      <w:r w:rsidR="00D11E32" w:rsidRPr="00542320">
        <w:rPr>
          <w:rFonts w:ascii="Times New Roman" w:hAnsi="Times New Roman" w:cs="Times New Roman"/>
          <w:sz w:val="24"/>
          <w:szCs w:val="24"/>
          <w:lang w:val="en-US"/>
        </w:rPr>
        <w:t xml:space="preserve"> </w:t>
      </w:r>
      <w:r w:rsidR="002A638C">
        <w:rPr>
          <w:rFonts w:ascii="Times New Roman" w:hAnsi="Times New Roman" w:cs="Times New Roman"/>
          <w:sz w:val="24"/>
          <w:szCs w:val="24"/>
          <w:lang w:val="en-US"/>
        </w:rPr>
        <w:t xml:space="preserve">et </w:t>
      </w:r>
      <w:r w:rsidR="002A638C" w:rsidRPr="002A638C">
        <w:rPr>
          <w:rFonts w:ascii="Times New Roman" w:hAnsi="Times New Roman" w:cs="Times New Roman"/>
          <w:i/>
          <w:iCs/>
          <w:sz w:val="24"/>
          <w:szCs w:val="24"/>
          <w:lang w:val="en-US"/>
        </w:rPr>
        <w:t>al</w:t>
      </w:r>
      <w:r w:rsidR="002A638C">
        <w:rPr>
          <w:rFonts w:ascii="Times New Roman" w:hAnsi="Times New Roman" w:cs="Times New Roman"/>
          <w:sz w:val="24"/>
          <w:szCs w:val="24"/>
          <w:lang w:val="en-US"/>
        </w:rPr>
        <w:t xml:space="preserve">., 1982; </w:t>
      </w:r>
      <w:r w:rsidR="002A638C" w:rsidRPr="002A638C">
        <w:rPr>
          <w:rFonts w:ascii="Times New Roman" w:hAnsi="Times New Roman" w:cs="Times New Roman"/>
          <w:sz w:val="24"/>
          <w:szCs w:val="24"/>
          <w:lang w:val="en-US"/>
        </w:rPr>
        <w:t xml:space="preserve">Da et </w:t>
      </w:r>
      <w:r w:rsidR="002A638C" w:rsidRPr="002A638C">
        <w:rPr>
          <w:rFonts w:ascii="Times New Roman" w:hAnsi="Times New Roman" w:cs="Times New Roman"/>
          <w:i/>
          <w:iCs/>
          <w:sz w:val="24"/>
          <w:szCs w:val="24"/>
          <w:lang w:val="en-US"/>
        </w:rPr>
        <w:t>al</w:t>
      </w:r>
      <w:r w:rsidR="002A638C" w:rsidRPr="002A638C">
        <w:rPr>
          <w:rFonts w:ascii="Times New Roman" w:hAnsi="Times New Roman" w:cs="Times New Roman"/>
          <w:sz w:val="24"/>
          <w:szCs w:val="24"/>
          <w:lang w:val="en-US"/>
        </w:rPr>
        <w:t>.</w:t>
      </w:r>
      <w:r w:rsidR="002A638C">
        <w:rPr>
          <w:rFonts w:ascii="Times New Roman" w:hAnsi="Times New Roman" w:cs="Times New Roman"/>
          <w:sz w:val="24"/>
          <w:szCs w:val="24"/>
          <w:lang w:val="en-US"/>
        </w:rPr>
        <w:t>, 2024)</w:t>
      </w:r>
      <w:r w:rsidR="00D11E32" w:rsidRPr="00542320">
        <w:rPr>
          <w:rFonts w:ascii="Times New Roman" w:hAnsi="Times New Roman" w:cs="Times New Roman"/>
          <w:sz w:val="24"/>
          <w:szCs w:val="24"/>
          <w:lang w:val="en-US"/>
        </w:rPr>
        <w:t>. Once released, histamine and serotonin act rapidly on blood vessels, triggering vasodilation with consequent increased blood flow to the injured area</w:t>
      </w:r>
      <w:r w:rsidR="00AC1ACC">
        <w:rPr>
          <w:rFonts w:ascii="Times New Roman" w:hAnsi="Times New Roman" w:cs="Times New Roman"/>
          <w:sz w:val="24"/>
          <w:szCs w:val="24"/>
          <w:lang w:val="en-US"/>
        </w:rPr>
        <w:t xml:space="preserve"> (</w:t>
      </w:r>
      <w:r w:rsidR="00AC1ACC" w:rsidRPr="00AC1ACC">
        <w:rPr>
          <w:rFonts w:ascii="Times New Roman" w:hAnsi="Times New Roman" w:cs="Times New Roman"/>
          <w:sz w:val="24"/>
          <w:szCs w:val="24"/>
          <w:lang w:val="en-US"/>
        </w:rPr>
        <w:t>Lee</w:t>
      </w:r>
      <w:r w:rsidR="00D11E32" w:rsidRPr="00542320">
        <w:rPr>
          <w:rFonts w:ascii="Times New Roman" w:hAnsi="Times New Roman" w:cs="Times New Roman"/>
          <w:sz w:val="24"/>
          <w:szCs w:val="24"/>
          <w:lang w:val="en-US"/>
        </w:rPr>
        <w:t xml:space="preserve"> </w:t>
      </w:r>
      <w:r w:rsidR="00AC1ACC">
        <w:rPr>
          <w:rFonts w:ascii="Times New Roman" w:hAnsi="Times New Roman" w:cs="Times New Roman"/>
          <w:sz w:val="24"/>
          <w:szCs w:val="24"/>
          <w:lang w:val="en-US"/>
        </w:rPr>
        <w:t xml:space="preserve">et </w:t>
      </w:r>
      <w:r w:rsidR="00AC1ACC" w:rsidRPr="00AC1ACC">
        <w:rPr>
          <w:rFonts w:ascii="Times New Roman" w:hAnsi="Times New Roman" w:cs="Times New Roman"/>
          <w:i/>
          <w:iCs/>
          <w:sz w:val="24"/>
          <w:szCs w:val="24"/>
          <w:lang w:val="en-US"/>
        </w:rPr>
        <w:t>al.</w:t>
      </w:r>
      <w:r w:rsidR="00AC1ACC">
        <w:rPr>
          <w:rFonts w:ascii="Times New Roman" w:hAnsi="Times New Roman" w:cs="Times New Roman"/>
          <w:sz w:val="24"/>
          <w:szCs w:val="24"/>
          <w:lang w:val="en-US"/>
        </w:rPr>
        <w:t xml:space="preserve">, 2018; </w:t>
      </w:r>
      <w:r w:rsidR="00AC1ACC" w:rsidRPr="00AC1ACC">
        <w:rPr>
          <w:rFonts w:ascii="Times New Roman" w:hAnsi="Times New Roman" w:cs="Times New Roman"/>
          <w:sz w:val="24"/>
          <w:szCs w:val="24"/>
          <w:lang w:val="en-US"/>
        </w:rPr>
        <w:t>Ramos</w:t>
      </w:r>
      <w:r w:rsidR="00AC1ACC">
        <w:rPr>
          <w:rFonts w:ascii="Times New Roman" w:hAnsi="Times New Roman" w:cs="Times New Roman"/>
          <w:sz w:val="24"/>
          <w:szCs w:val="24"/>
          <w:lang w:val="en-US"/>
        </w:rPr>
        <w:t xml:space="preserve"> et </w:t>
      </w:r>
      <w:r w:rsidR="00AC1ACC" w:rsidRPr="00AC1ACC">
        <w:rPr>
          <w:rFonts w:ascii="Times New Roman" w:hAnsi="Times New Roman" w:cs="Times New Roman"/>
          <w:i/>
          <w:iCs/>
          <w:sz w:val="24"/>
          <w:szCs w:val="24"/>
          <w:lang w:val="en-US"/>
        </w:rPr>
        <w:t>al.</w:t>
      </w:r>
      <w:r w:rsidR="00AC1ACC">
        <w:rPr>
          <w:rFonts w:ascii="Times New Roman" w:hAnsi="Times New Roman" w:cs="Times New Roman"/>
          <w:sz w:val="24"/>
          <w:szCs w:val="24"/>
          <w:lang w:val="en-US"/>
        </w:rPr>
        <w:t>, 2020)</w:t>
      </w:r>
      <w:r w:rsidR="00F20036" w:rsidRPr="00542320">
        <w:rPr>
          <w:rFonts w:ascii="Times New Roman" w:hAnsi="Times New Roman" w:cs="Times New Roman"/>
          <w:sz w:val="24"/>
          <w:szCs w:val="24"/>
          <w:lang w:val="en-US"/>
        </w:rPr>
        <w:t xml:space="preserve">. </w:t>
      </w:r>
      <w:r w:rsidR="00D11E32" w:rsidRPr="00542320">
        <w:rPr>
          <w:rFonts w:ascii="Times New Roman" w:hAnsi="Times New Roman" w:cs="Times New Roman"/>
          <w:sz w:val="24"/>
          <w:szCs w:val="24"/>
          <w:lang w:val="en-US"/>
        </w:rPr>
        <w:t>Furthermore, histamine, a potent vasodilator and main mediator involved in the initial phase of inflammation, increases the permeability of blood vessels by acting on microcirculation</w:t>
      </w:r>
      <w:r w:rsidR="00AC1ACC">
        <w:rPr>
          <w:rFonts w:ascii="Times New Roman" w:hAnsi="Times New Roman" w:cs="Times New Roman"/>
          <w:sz w:val="24"/>
          <w:szCs w:val="24"/>
          <w:lang w:val="en-US"/>
        </w:rPr>
        <w:t xml:space="preserve"> (</w:t>
      </w:r>
      <w:r w:rsidR="00AC1ACC" w:rsidRPr="00AC1ACC">
        <w:rPr>
          <w:rFonts w:ascii="Times New Roman" w:hAnsi="Times New Roman" w:cs="Times New Roman"/>
          <w:sz w:val="24"/>
          <w:szCs w:val="24"/>
          <w:lang w:val="en-US"/>
        </w:rPr>
        <w:t xml:space="preserve">Andrade </w:t>
      </w:r>
      <w:r w:rsidR="00AC1ACC">
        <w:rPr>
          <w:rFonts w:ascii="Times New Roman" w:hAnsi="Times New Roman" w:cs="Times New Roman"/>
          <w:sz w:val="24"/>
          <w:szCs w:val="24"/>
          <w:lang w:val="en-US"/>
        </w:rPr>
        <w:t xml:space="preserve">et </w:t>
      </w:r>
      <w:r w:rsidR="00AC1ACC" w:rsidRPr="00AC1ACC">
        <w:rPr>
          <w:rFonts w:ascii="Times New Roman" w:hAnsi="Times New Roman" w:cs="Times New Roman"/>
          <w:i/>
          <w:iCs/>
          <w:sz w:val="24"/>
          <w:szCs w:val="24"/>
          <w:lang w:val="en-US"/>
        </w:rPr>
        <w:t>al.</w:t>
      </w:r>
      <w:r w:rsidR="00AC1ACC">
        <w:rPr>
          <w:rFonts w:ascii="Times New Roman" w:hAnsi="Times New Roman" w:cs="Times New Roman"/>
          <w:sz w:val="24"/>
          <w:szCs w:val="24"/>
          <w:lang w:val="en-US"/>
        </w:rPr>
        <w:t>,2007;</w:t>
      </w:r>
      <w:r w:rsidR="002D3C71">
        <w:rPr>
          <w:rFonts w:ascii="Times New Roman" w:hAnsi="Times New Roman" w:cs="Times New Roman"/>
          <w:sz w:val="24"/>
          <w:szCs w:val="24"/>
          <w:lang w:val="en-US"/>
        </w:rPr>
        <w:t xml:space="preserve"> </w:t>
      </w:r>
      <w:proofErr w:type="spellStart"/>
      <w:r w:rsidR="002D3C71" w:rsidRPr="002D3C71">
        <w:rPr>
          <w:rFonts w:ascii="Times New Roman" w:hAnsi="Times New Roman" w:cs="Times New Roman"/>
          <w:sz w:val="24"/>
          <w:szCs w:val="24"/>
          <w:lang w:val="en-US"/>
        </w:rPr>
        <w:t>Linardi</w:t>
      </w:r>
      <w:proofErr w:type="spellEnd"/>
      <w:r w:rsidR="002D3C71" w:rsidRPr="002D3C71">
        <w:rPr>
          <w:rFonts w:ascii="Times New Roman" w:hAnsi="Times New Roman" w:cs="Times New Roman"/>
          <w:sz w:val="24"/>
          <w:szCs w:val="24"/>
          <w:lang w:val="en-US"/>
        </w:rPr>
        <w:t xml:space="preserve"> et </w:t>
      </w:r>
      <w:r w:rsidR="002D3C71" w:rsidRPr="002D3C71">
        <w:rPr>
          <w:rFonts w:ascii="Times New Roman" w:hAnsi="Times New Roman" w:cs="Times New Roman"/>
          <w:i/>
          <w:iCs/>
          <w:sz w:val="24"/>
          <w:szCs w:val="24"/>
          <w:lang w:val="en-US"/>
        </w:rPr>
        <w:t>al.</w:t>
      </w:r>
      <w:r w:rsidR="002D3C71">
        <w:rPr>
          <w:rFonts w:ascii="Times New Roman" w:hAnsi="Times New Roman" w:cs="Times New Roman"/>
          <w:sz w:val="24"/>
          <w:szCs w:val="24"/>
          <w:lang w:val="en-US"/>
        </w:rPr>
        <w:t>, 2002</w:t>
      </w:r>
      <w:r w:rsidR="00AC1ACC">
        <w:rPr>
          <w:rFonts w:ascii="Times New Roman" w:hAnsi="Times New Roman" w:cs="Times New Roman"/>
          <w:sz w:val="24"/>
          <w:szCs w:val="24"/>
          <w:lang w:val="en-US"/>
        </w:rPr>
        <w:t>)</w:t>
      </w:r>
      <w:r w:rsidR="00737A2A" w:rsidRPr="00542320">
        <w:rPr>
          <w:rFonts w:ascii="Times New Roman" w:hAnsi="Times New Roman" w:cs="Times New Roman"/>
          <w:sz w:val="24"/>
          <w:szCs w:val="24"/>
          <w:lang w:val="en-US"/>
        </w:rPr>
        <w:t xml:space="preserve">. </w:t>
      </w:r>
      <w:r w:rsidR="00D11E32" w:rsidRPr="00542320">
        <w:rPr>
          <w:rFonts w:ascii="Times New Roman" w:hAnsi="Times New Roman" w:cs="Times New Roman"/>
          <w:sz w:val="24"/>
          <w:szCs w:val="24"/>
          <w:lang w:val="en-US"/>
        </w:rPr>
        <w:t xml:space="preserve">Serotonin, released mainly by mast cells and platelets, is also involved in this process. It induces edema and plasma extravasation during acute inflammation </w:t>
      </w:r>
      <w:r w:rsidR="00626F9E">
        <w:rPr>
          <w:rFonts w:ascii="Times New Roman" w:hAnsi="Times New Roman" w:cs="Times New Roman"/>
          <w:sz w:val="24"/>
          <w:szCs w:val="24"/>
          <w:lang w:val="en-US"/>
        </w:rPr>
        <w:t>(</w:t>
      </w:r>
      <w:proofErr w:type="spellStart"/>
      <w:r w:rsidR="00626F9E" w:rsidRPr="00626F9E">
        <w:rPr>
          <w:rFonts w:ascii="Times New Roman" w:hAnsi="Times New Roman" w:cs="Times New Roman"/>
          <w:sz w:val="24"/>
          <w:szCs w:val="24"/>
          <w:lang w:val="en-US"/>
        </w:rPr>
        <w:t>Badilla</w:t>
      </w:r>
      <w:proofErr w:type="spellEnd"/>
      <w:r w:rsidR="00626F9E">
        <w:rPr>
          <w:rFonts w:ascii="Times New Roman" w:hAnsi="Times New Roman" w:cs="Times New Roman"/>
          <w:sz w:val="24"/>
          <w:szCs w:val="24"/>
          <w:lang w:val="en-US"/>
        </w:rPr>
        <w:t xml:space="preserve"> et </w:t>
      </w:r>
      <w:r w:rsidR="00626F9E" w:rsidRPr="00626F9E">
        <w:rPr>
          <w:rFonts w:ascii="Times New Roman" w:hAnsi="Times New Roman" w:cs="Times New Roman"/>
          <w:i/>
          <w:iCs/>
          <w:sz w:val="24"/>
          <w:szCs w:val="24"/>
          <w:lang w:val="en-US"/>
        </w:rPr>
        <w:t>al.,</w:t>
      </w:r>
      <w:r w:rsidR="00626F9E">
        <w:rPr>
          <w:rFonts w:ascii="Times New Roman" w:hAnsi="Times New Roman" w:cs="Times New Roman"/>
          <w:sz w:val="24"/>
          <w:szCs w:val="24"/>
          <w:lang w:val="en-US"/>
        </w:rPr>
        <w:t xml:space="preserve"> 2007)</w:t>
      </w:r>
      <w:r w:rsidR="00737A2A" w:rsidRPr="00542320">
        <w:rPr>
          <w:rFonts w:ascii="Times New Roman" w:hAnsi="Times New Roman" w:cs="Times New Roman"/>
          <w:sz w:val="24"/>
          <w:szCs w:val="24"/>
          <w:lang w:val="en-US"/>
        </w:rPr>
        <w:t>.</w:t>
      </w:r>
      <w:r w:rsidR="00D11E32" w:rsidRPr="00542320">
        <w:rPr>
          <w:rFonts w:ascii="Times New Roman" w:hAnsi="Times New Roman" w:cs="Times New Roman"/>
          <w:sz w:val="24"/>
          <w:szCs w:val="24"/>
          <w:lang w:val="en-US"/>
        </w:rPr>
        <w:t xml:space="preserve"> In the present study, the aqueous extract of </w:t>
      </w:r>
      <w:r w:rsidR="00D11E32" w:rsidRPr="00542320">
        <w:rPr>
          <w:rFonts w:ascii="Times New Roman" w:hAnsi="Times New Roman" w:cs="Times New Roman"/>
          <w:i/>
          <w:iCs/>
          <w:sz w:val="24"/>
          <w:szCs w:val="24"/>
          <w:lang w:val="en-US"/>
        </w:rPr>
        <w:t xml:space="preserve">Vernonia </w:t>
      </w:r>
      <w:proofErr w:type="spellStart"/>
      <w:r w:rsidR="00D11E32" w:rsidRPr="00542320">
        <w:rPr>
          <w:rFonts w:ascii="Times New Roman" w:hAnsi="Times New Roman" w:cs="Times New Roman"/>
          <w:i/>
          <w:iCs/>
          <w:sz w:val="24"/>
          <w:szCs w:val="24"/>
          <w:lang w:val="en-US"/>
        </w:rPr>
        <w:t>colora</w:t>
      </w:r>
      <w:proofErr w:type="spellEnd"/>
      <w:r w:rsidR="00D11E32" w:rsidRPr="00542320">
        <w:rPr>
          <w:rFonts w:ascii="Times New Roman" w:hAnsi="Times New Roman" w:cs="Times New Roman"/>
          <w:sz w:val="24"/>
          <w:szCs w:val="24"/>
          <w:lang w:val="en-US"/>
        </w:rPr>
        <w:t xml:space="preserve"> leaves significantly inhibited the increase in the volumes of paw edema induced by dextran. </w:t>
      </w:r>
      <w:r w:rsidRPr="000A268F">
        <w:rPr>
          <w:rFonts w:ascii="Times New Roman" w:hAnsi="Times New Roman" w:cs="Times New Roman"/>
          <w:sz w:val="24"/>
          <w:szCs w:val="24"/>
          <w:lang w:val="en-US"/>
        </w:rPr>
        <w:t>Its anti-inflammatory action could therefore be justified by the inhibition of the synthesis and/or the release of mediators involved in the inflammatory process, such as serotonin, histamine</w:t>
      </w:r>
      <w:r>
        <w:rPr>
          <w:rFonts w:ascii="Times New Roman" w:hAnsi="Times New Roman" w:cs="Times New Roman"/>
          <w:sz w:val="24"/>
          <w:szCs w:val="24"/>
          <w:lang w:val="en-US"/>
        </w:rPr>
        <w:t>,</w:t>
      </w:r>
      <w:r w:rsidRPr="000A268F">
        <w:rPr>
          <w:rFonts w:ascii="Times New Roman" w:hAnsi="Times New Roman" w:cs="Times New Roman"/>
          <w:sz w:val="24"/>
          <w:szCs w:val="24"/>
          <w:lang w:val="en-US"/>
        </w:rPr>
        <w:t xml:space="preserve"> and consequently the reduction of vasodilation</w:t>
      </w:r>
      <w:r>
        <w:rPr>
          <w:rFonts w:ascii="Times New Roman" w:hAnsi="Times New Roman" w:cs="Times New Roman"/>
          <w:sz w:val="24"/>
          <w:szCs w:val="24"/>
          <w:lang w:val="en-US"/>
        </w:rPr>
        <w:t>,</w:t>
      </w:r>
      <w:r w:rsidRPr="000A268F">
        <w:rPr>
          <w:rFonts w:ascii="Times New Roman" w:hAnsi="Times New Roman" w:cs="Times New Roman"/>
          <w:sz w:val="24"/>
          <w:szCs w:val="24"/>
          <w:lang w:val="en-US"/>
        </w:rPr>
        <w:t xml:space="preserve"> and demonstrating an anti-</w:t>
      </w:r>
      <w:proofErr w:type="spellStart"/>
      <w:r w:rsidRPr="000A268F">
        <w:rPr>
          <w:rFonts w:ascii="Times New Roman" w:hAnsi="Times New Roman" w:cs="Times New Roman"/>
          <w:sz w:val="24"/>
          <w:szCs w:val="24"/>
          <w:lang w:val="en-US"/>
        </w:rPr>
        <w:t>edematogenic</w:t>
      </w:r>
      <w:proofErr w:type="spellEnd"/>
      <w:r w:rsidRPr="000A268F">
        <w:rPr>
          <w:rFonts w:ascii="Times New Roman" w:hAnsi="Times New Roman" w:cs="Times New Roman"/>
          <w:sz w:val="24"/>
          <w:szCs w:val="24"/>
          <w:lang w:val="en-US"/>
        </w:rPr>
        <w:t xml:space="preserve"> activity</w:t>
      </w:r>
      <w:r w:rsidR="00D11E32" w:rsidRPr="00542320">
        <w:rPr>
          <w:rFonts w:ascii="Times New Roman" w:hAnsi="Times New Roman" w:cs="Times New Roman"/>
          <w:sz w:val="24"/>
          <w:szCs w:val="24"/>
          <w:lang w:val="en-US"/>
        </w:rPr>
        <w:t xml:space="preserve">. Therefore, the extract would have antihistamine and </w:t>
      </w:r>
      <w:proofErr w:type="spellStart"/>
      <w:r w:rsidR="00D11E32" w:rsidRPr="00542320">
        <w:rPr>
          <w:rFonts w:ascii="Times New Roman" w:hAnsi="Times New Roman" w:cs="Times New Roman"/>
          <w:sz w:val="24"/>
          <w:szCs w:val="24"/>
          <w:lang w:val="en-US"/>
        </w:rPr>
        <w:t>antiserotonergic</w:t>
      </w:r>
      <w:proofErr w:type="spellEnd"/>
      <w:r w:rsidR="00D11E32" w:rsidRPr="00542320">
        <w:rPr>
          <w:rFonts w:ascii="Times New Roman" w:hAnsi="Times New Roman" w:cs="Times New Roman"/>
          <w:sz w:val="24"/>
          <w:szCs w:val="24"/>
          <w:lang w:val="en-US"/>
        </w:rPr>
        <w:t xml:space="preserve"> properties</w:t>
      </w:r>
      <w:r w:rsidR="00F82555" w:rsidRPr="00542320">
        <w:rPr>
          <w:rFonts w:ascii="Times New Roman" w:hAnsi="Times New Roman" w:cs="Times New Roman"/>
          <w:sz w:val="24"/>
          <w:szCs w:val="24"/>
          <w:lang w:val="en-US"/>
        </w:rPr>
        <w:t>.</w:t>
      </w:r>
    </w:p>
    <w:p w14:paraId="5A53C6FE" w14:textId="18F77C00" w:rsidR="00D11E32" w:rsidRPr="00542320" w:rsidRDefault="00D11E32"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Carrageenan-induced inflammation is widely used as an in vivo model of acute inflammatory response to determine the anti-inflammatory activities of plant extracts </w:t>
      </w:r>
      <w:r w:rsidR="00626F9E">
        <w:rPr>
          <w:rFonts w:ascii="Times New Roman" w:hAnsi="Times New Roman" w:cs="Times New Roman"/>
          <w:sz w:val="24"/>
          <w:szCs w:val="24"/>
          <w:lang w:val="en-US"/>
        </w:rPr>
        <w:t>(</w:t>
      </w:r>
      <w:r w:rsidR="00626F9E" w:rsidRPr="00737A2A">
        <w:rPr>
          <w:rFonts w:ascii="Times New Roman" w:hAnsi="Times New Roman" w:cs="Times New Roman"/>
          <w:sz w:val="24"/>
          <w:szCs w:val="24"/>
          <w:lang w:val="en-US"/>
        </w:rPr>
        <w:t>Sini</w:t>
      </w:r>
      <w:r w:rsidR="00626F9E">
        <w:rPr>
          <w:rFonts w:ascii="Times New Roman" w:hAnsi="Times New Roman" w:cs="Times New Roman"/>
          <w:sz w:val="24"/>
          <w:szCs w:val="24"/>
          <w:lang w:val="en-US"/>
        </w:rPr>
        <w:t xml:space="preserve"> et </w:t>
      </w:r>
      <w:r w:rsidR="00626F9E" w:rsidRPr="00626F9E">
        <w:rPr>
          <w:rFonts w:ascii="Times New Roman" w:hAnsi="Times New Roman" w:cs="Times New Roman"/>
          <w:i/>
          <w:iCs/>
          <w:sz w:val="24"/>
          <w:szCs w:val="24"/>
          <w:lang w:val="en-US"/>
        </w:rPr>
        <w:t>al</w:t>
      </w:r>
      <w:r w:rsidR="00626F9E">
        <w:rPr>
          <w:rFonts w:ascii="Times New Roman" w:hAnsi="Times New Roman" w:cs="Times New Roman"/>
          <w:sz w:val="24"/>
          <w:szCs w:val="24"/>
          <w:lang w:val="en-US"/>
        </w:rPr>
        <w:t xml:space="preserve">., 2010; </w:t>
      </w:r>
      <w:proofErr w:type="spellStart"/>
      <w:r w:rsidR="00626F9E">
        <w:rPr>
          <w:rFonts w:ascii="Times New Roman" w:hAnsi="Times New Roman" w:cs="Times New Roman"/>
          <w:sz w:val="24"/>
          <w:szCs w:val="24"/>
          <w:lang w:val="en-US"/>
        </w:rPr>
        <w:t>Ou</w:t>
      </w:r>
      <w:proofErr w:type="spellEnd"/>
      <w:r w:rsidR="00626F9E">
        <w:rPr>
          <w:rFonts w:ascii="Times New Roman" w:hAnsi="Times New Roman" w:cs="Times New Roman"/>
          <w:sz w:val="24"/>
          <w:szCs w:val="24"/>
          <w:lang w:val="en-US"/>
        </w:rPr>
        <w:t xml:space="preserve"> et </w:t>
      </w:r>
      <w:r w:rsidR="00626F9E" w:rsidRPr="00626F9E">
        <w:rPr>
          <w:rFonts w:ascii="Times New Roman" w:hAnsi="Times New Roman" w:cs="Times New Roman"/>
          <w:i/>
          <w:iCs/>
          <w:sz w:val="24"/>
          <w:szCs w:val="24"/>
          <w:lang w:val="en-US"/>
        </w:rPr>
        <w:t>al</w:t>
      </w:r>
      <w:r w:rsidR="00626F9E">
        <w:rPr>
          <w:rFonts w:ascii="Times New Roman" w:hAnsi="Times New Roman" w:cs="Times New Roman"/>
          <w:sz w:val="24"/>
          <w:szCs w:val="24"/>
          <w:lang w:val="en-US"/>
        </w:rPr>
        <w:t>., 2019)</w:t>
      </w:r>
      <w:r w:rsidR="00737A2A"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The anti-edema effect of carrageenan is a biphasic process</w:t>
      </w:r>
      <w:r w:rsidR="00737A2A">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w:t>
      </w:r>
      <w:r w:rsidR="007031E5" w:rsidRPr="00737A2A">
        <w:rPr>
          <w:rFonts w:ascii="Times New Roman" w:hAnsi="Times New Roman" w:cs="Times New Roman"/>
          <w:sz w:val="24"/>
          <w:szCs w:val="24"/>
          <w:lang w:val="en-US"/>
        </w:rPr>
        <w:t>Gupta</w:t>
      </w:r>
      <w:r w:rsidR="007031E5">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lastRenderedPageBreak/>
        <w:t>2009)</w:t>
      </w:r>
      <w:r w:rsidR="00FA69B9">
        <w:rPr>
          <w:rFonts w:ascii="Times New Roman" w:hAnsi="Times New Roman" w:cs="Times New Roman"/>
          <w:sz w:val="24"/>
          <w:szCs w:val="24"/>
          <w:lang w:val="en-US"/>
        </w:rPr>
        <w:t>.</w:t>
      </w:r>
      <w:r w:rsidR="00737A2A"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The first phase (1–3 h after administration) is mediated by histamines, serotonins, and kinins. Prostaglandins (PGs) appear to be the mediators of the second phase (3–5 h after administration)</w:t>
      </w:r>
      <w:r w:rsidR="007031E5">
        <w:rPr>
          <w:rFonts w:ascii="Times New Roman" w:hAnsi="Times New Roman" w:cs="Times New Roman"/>
          <w:sz w:val="24"/>
          <w:szCs w:val="24"/>
          <w:lang w:val="en-US"/>
        </w:rPr>
        <w:t xml:space="preserve"> (</w:t>
      </w:r>
      <w:r w:rsidR="007031E5" w:rsidRPr="00737A2A">
        <w:rPr>
          <w:rFonts w:ascii="Times New Roman" w:hAnsi="Times New Roman" w:cs="Times New Roman"/>
          <w:sz w:val="24"/>
          <w:szCs w:val="24"/>
          <w:lang w:val="en-US"/>
        </w:rPr>
        <w:t>Brooks</w:t>
      </w:r>
      <w:r w:rsidR="007031E5">
        <w:rPr>
          <w:rFonts w:ascii="Times New Roman" w:hAnsi="Times New Roman" w:cs="Times New Roman"/>
          <w:sz w:val="24"/>
          <w:szCs w:val="24"/>
          <w:lang w:val="en-US"/>
        </w:rPr>
        <w:t xml:space="preserve"> and </w:t>
      </w:r>
      <w:r w:rsidR="007031E5" w:rsidRPr="00737A2A">
        <w:rPr>
          <w:rFonts w:ascii="Times New Roman" w:hAnsi="Times New Roman" w:cs="Times New Roman"/>
          <w:sz w:val="24"/>
          <w:szCs w:val="24"/>
          <w:lang w:val="en-US"/>
        </w:rPr>
        <w:t>Day</w:t>
      </w:r>
      <w:r w:rsidR="007031E5">
        <w:rPr>
          <w:rFonts w:ascii="Times New Roman" w:hAnsi="Times New Roman" w:cs="Times New Roman"/>
          <w:sz w:val="24"/>
          <w:szCs w:val="24"/>
          <w:lang w:val="en-US"/>
        </w:rPr>
        <w:t>, 1991)</w:t>
      </w:r>
      <w:r w:rsidR="00737A2A" w:rsidRPr="00542320">
        <w:rPr>
          <w:rFonts w:ascii="Times New Roman" w:hAnsi="Times New Roman" w:cs="Times New Roman"/>
          <w:sz w:val="24"/>
          <w:szCs w:val="24"/>
          <w:lang w:val="en-US"/>
        </w:rPr>
        <w:t xml:space="preserve">. </w:t>
      </w:r>
      <w:r w:rsidR="00A2552E" w:rsidRPr="00A2552E">
        <w:rPr>
          <w:rFonts w:ascii="Times New Roman" w:hAnsi="Times New Roman" w:cs="Times New Roman"/>
          <w:sz w:val="24"/>
          <w:szCs w:val="24"/>
          <w:lang w:val="en-US"/>
        </w:rPr>
        <w:t>In the present study, carrageenan injection caused paw edema, as already shown by previous studies</w:t>
      </w:r>
      <w:r w:rsidR="00A2552E">
        <w:rPr>
          <w:rFonts w:ascii="Times New Roman" w:hAnsi="Times New Roman" w:cs="Times New Roman"/>
          <w:sz w:val="24"/>
          <w:szCs w:val="24"/>
          <w:lang w:val="en-US"/>
        </w:rPr>
        <w:t>,</w:t>
      </w:r>
      <w:r w:rsidR="00A2552E" w:rsidRPr="00A2552E">
        <w:rPr>
          <w:rFonts w:ascii="Times New Roman" w:hAnsi="Times New Roman" w:cs="Times New Roman"/>
          <w:sz w:val="24"/>
          <w:szCs w:val="24"/>
          <w:lang w:val="en-US"/>
        </w:rPr>
        <w:t xml:space="preserve"> including those of Oliveira et </w:t>
      </w:r>
      <w:r w:rsidR="00A2552E" w:rsidRPr="00A2552E">
        <w:rPr>
          <w:rFonts w:ascii="Times New Roman" w:hAnsi="Times New Roman" w:cs="Times New Roman"/>
          <w:i/>
          <w:iCs/>
          <w:sz w:val="24"/>
          <w:szCs w:val="24"/>
          <w:lang w:val="en-US"/>
        </w:rPr>
        <w:t>al</w:t>
      </w:r>
      <w:r w:rsidR="00A2552E" w:rsidRPr="00A2552E">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 xml:space="preserve">(2019) </w:t>
      </w:r>
      <w:r w:rsidR="00A2552E" w:rsidRPr="00A2552E">
        <w:rPr>
          <w:rFonts w:ascii="Times New Roman" w:hAnsi="Times New Roman" w:cs="Times New Roman"/>
          <w:sz w:val="24"/>
          <w:szCs w:val="24"/>
          <w:lang w:val="en-US"/>
        </w:rPr>
        <w:t xml:space="preserve">and Da et </w:t>
      </w:r>
      <w:r w:rsidR="00A2552E" w:rsidRPr="00A2552E">
        <w:rPr>
          <w:rFonts w:ascii="Times New Roman" w:hAnsi="Times New Roman" w:cs="Times New Roman"/>
          <w:i/>
          <w:iCs/>
          <w:sz w:val="24"/>
          <w:szCs w:val="24"/>
          <w:lang w:val="en-US"/>
        </w:rPr>
        <w:t>al.</w:t>
      </w:r>
      <w:r w:rsidR="00A2552E" w:rsidRPr="00A2552E">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(2024)</w:t>
      </w:r>
      <w:r w:rsidR="00D9380D" w:rsidRPr="00542320">
        <w:rPr>
          <w:rFonts w:ascii="Times New Roman" w:hAnsi="Times New Roman" w:cs="Times New Roman"/>
          <w:sz w:val="24"/>
          <w:szCs w:val="24"/>
          <w:lang w:val="en-US"/>
        </w:rPr>
        <w:t>.</w:t>
      </w:r>
      <w:r w:rsidR="00A2552E">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Furthermore,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significantly inhibited the effects of carrageenan, an inhibition similar to that of diclofenac.</w:t>
      </w:r>
      <w:r w:rsidR="006A5709"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Therefore, the extracts and diclofenac appear to be able to inhibit carrageenan-induced paw edema in the first and second phases, suggesting that the extract may inhibit the release of histamine, serotonin, and prostaglandins. Thus, by directly neutralizing histamine through mast cell degranulation,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may have an antihistamine property. Also, the anti-edema effect of the extract continued significantly in the second phase of edema formation. The extract appears to inhibit cyclooxygenase enzymes involved in prostaglandin formation. These results corroborate those of Olive</w:t>
      </w:r>
      <w:r w:rsidR="007031E5">
        <w:rPr>
          <w:rFonts w:ascii="Times New Roman" w:hAnsi="Times New Roman" w:cs="Times New Roman"/>
          <w:sz w:val="24"/>
          <w:szCs w:val="24"/>
          <w:lang w:val="en-US"/>
        </w:rPr>
        <w:t>i</w:t>
      </w:r>
      <w:r w:rsidRPr="00542320">
        <w:rPr>
          <w:rFonts w:ascii="Times New Roman" w:hAnsi="Times New Roman" w:cs="Times New Roman"/>
          <w:sz w:val="24"/>
          <w:szCs w:val="24"/>
          <w:lang w:val="en-US"/>
        </w:rPr>
        <w:t xml:space="preserve">ra et </w:t>
      </w:r>
      <w:r w:rsidRPr="00963A85">
        <w:rPr>
          <w:rFonts w:ascii="Times New Roman" w:hAnsi="Times New Roman" w:cs="Times New Roman"/>
          <w:i/>
          <w:iCs/>
          <w:sz w:val="24"/>
          <w:szCs w:val="24"/>
          <w:lang w:val="en-US"/>
        </w:rPr>
        <w:t>al.</w:t>
      </w:r>
      <w:r w:rsidR="007031E5">
        <w:rPr>
          <w:rFonts w:ascii="Times New Roman" w:hAnsi="Times New Roman" w:cs="Times New Roman"/>
          <w:i/>
          <w:iCs/>
          <w:sz w:val="24"/>
          <w:szCs w:val="24"/>
          <w:lang w:val="en-US"/>
        </w:rPr>
        <w:t xml:space="preserve"> </w:t>
      </w:r>
      <w:r w:rsidR="007031E5" w:rsidRPr="007031E5">
        <w:rPr>
          <w:rFonts w:ascii="Times New Roman" w:hAnsi="Times New Roman" w:cs="Times New Roman"/>
          <w:sz w:val="24"/>
          <w:szCs w:val="24"/>
          <w:lang w:val="en-US"/>
        </w:rPr>
        <w:t>(2019)</w:t>
      </w:r>
      <w:r w:rsidR="00D9380D"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and Asante et </w:t>
      </w:r>
      <w:r w:rsidRPr="00963A85">
        <w:rPr>
          <w:rFonts w:ascii="Times New Roman" w:hAnsi="Times New Roman" w:cs="Times New Roman"/>
          <w:i/>
          <w:iCs/>
          <w:sz w:val="24"/>
          <w:szCs w:val="24"/>
          <w:lang w:val="en-US"/>
        </w:rPr>
        <w:t>al</w:t>
      </w:r>
      <w:r w:rsidRPr="00542320">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w:t>
      </w:r>
      <w:r w:rsidR="008563F5">
        <w:rPr>
          <w:rFonts w:ascii="Times New Roman" w:hAnsi="Times New Roman" w:cs="Times New Roman"/>
          <w:sz w:val="24"/>
          <w:szCs w:val="24"/>
          <w:lang w:val="en-US"/>
        </w:rPr>
        <w:t>2019)</w:t>
      </w:r>
      <w:r w:rsidR="00D9380D">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who respectively showed that </w:t>
      </w:r>
      <w:r w:rsidR="00963A85">
        <w:rPr>
          <w:rFonts w:ascii="Times New Roman" w:hAnsi="Times New Roman" w:cs="Times New Roman"/>
          <w:sz w:val="24"/>
          <w:szCs w:val="24"/>
          <w:lang w:val="en-US"/>
        </w:rPr>
        <w:t xml:space="preserve">the </w:t>
      </w:r>
      <w:r w:rsidRPr="00542320">
        <w:rPr>
          <w:rFonts w:ascii="Times New Roman" w:hAnsi="Times New Roman" w:cs="Times New Roman"/>
          <w:sz w:val="24"/>
          <w:szCs w:val="24"/>
          <w:lang w:val="en-US"/>
        </w:rPr>
        <w:t xml:space="preserve">ethanolic extract of </w:t>
      </w:r>
      <w:r w:rsidRPr="00963A85">
        <w:rPr>
          <w:rFonts w:ascii="Times New Roman" w:hAnsi="Times New Roman" w:cs="Times New Roman"/>
          <w:i/>
          <w:iCs/>
          <w:sz w:val="24"/>
          <w:szCs w:val="24"/>
          <w:lang w:val="en-US"/>
        </w:rPr>
        <w:t xml:space="preserve">Vernonia </w:t>
      </w:r>
      <w:proofErr w:type="spellStart"/>
      <w:r w:rsidRPr="00963A85">
        <w:rPr>
          <w:rFonts w:ascii="Times New Roman" w:hAnsi="Times New Roman" w:cs="Times New Roman"/>
          <w:i/>
          <w:iCs/>
          <w:sz w:val="24"/>
          <w:szCs w:val="24"/>
          <w:lang w:val="en-US"/>
        </w:rPr>
        <w:t>polysphaera</w:t>
      </w:r>
      <w:proofErr w:type="spellEnd"/>
      <w:r w:rsidRPr="00542320">
        <w:rPr>
          <w:rFonts w:ascii="Times New Roman" w:hAnsi="Times New Roman" w:cs="Times New Roman"/>
          <w:sz w:val="24"/>
          <w:szCs w:val="24"/>
          <w:lang w:val="en-US"/>
        </w:rPr>
        <w:t xml:space="preserve"> and ethanolic extracts of young and old leaves of </w:t>
      </w:r>
      <w:r w:rsidRPr="00963A85">
        <w:rPr>
          <w:rFonts w:ascii="Times New Roman" w:hAnsi="Times New Roman" w:cs="Times New Roman"/>
          <w:i/>
          <w:iCs/>
          <w:sz w:val="24"/>
          <w:szCs w:val="24"/>
          <w:lang w:val="en-US"/>
        </w:rPr>
        <w:t>Vernonia amygdalina</w:t>
      </w:r>
      <w:r w:rsidRPr="00542320">
        <w:rPr>
          <w:rFonts w:ascii="Times New Roman" w:hAnsi="Times New Roman" w:cs="Times New Roman"/>
          <w:sz w:val="24"/>
          <w:szCs w:val="24"/>
          <w:lang w:val="en-US"/>
        </w:rPr>
        <w:t xml:space="preserve"> decreased carrageenan-induced paw edema in mice by reducing the action of inflammatory mediators.</w:t>
      </w:r>
    </w:p>
    <w:p w14:paraId="1E2DC7B2" w14:textId="11E74D8A" w:rsidR="006A5709" w:rsidRPr="00542320" w:rsidRDefault="006A5709"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Granuloma formation, occurring through the development of proliferative cells, occurs in chronic disease or due to failure of the acute response to clear pro-inflammatory agents. The transudative and proliferative components of chronic inflammation are due to neutrophil infiltration, fibroblast proliferation, exudation and angiogenesis, and protein leakage </w:t>
      </w:r>
      <w:r w:rsidR="008563F5">
        <w:rPr>
          <w:rFonts w:ascii="Times New Roman" w:hAnsi="Times New Roman" w:cs="Times New Roman"/>
          <w:sz w:val="24"/>
          <w:szCs w:val="24"/>
          <w:lang w:val="en-US"/>
        </w:rPr>
        <w:t>(</w:t>
      </w:r>
      <w:r w:rsidR="008563F5" w:rsidRPr="007718D1">
        <w:rPr>
          <w:rFonts w:ascii="Times New Roman" w:hAnsi="Times New Roman" w:cs="Times New Roman"/>
          <w:sz w:val="24"/>
          <w:szCs w:val="24"/>
          <w:lang w:val="en-US"/>
        </w:rPr>
        <w:t>Posadas</w:t>
      </w:r>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xml:space="preserve">., 2004; </w:t>
      </w:r>
      <w:r w:rsidR="008563F5" w:rsidRPr="008563F5">
        <w:rPr>
          <w:rFonts w:ascii="Times New Roman" w:hAnsi="Times New Roman" w:cs="Times New Roman"/>
          <w:sz w:val="24"/>
          <w:szCs w:val="24"/>
          <w:lang w:val="en-US"/>
        </w:rPr>
        <w:t>Kahn</w:t>
      </w:r>
      <w:r w:rsidR="008563F5">
        <w:rPr>
          <w:rFonts w:ascii="Times New Roman" w:hAnsi="Times New Roman" w:cs="Times New Roman"/>
          <w:sz w:val="24"/>
          <w:szCs w:val="24"/>
          <w:lang w:val="en-US"/>
        </w:rPr>
        <w:t xml:space="preserve"> and </w:t>
      </w:r>
      <w:r w:rsidR="008563F5" w:rsidRPr="008563F5">
        <w:rPr>
          <w:rFonts w:ascii="Times New Roman" w:hAnsi="Times New Roman" w:cs="Times New Roman"/>
          <w:sz w:val="24"/>
          <w:szCs w:val="24"/>
          <w:lang w:val="en-US"/>
        </w:rPr>
        <w:t>Solomon, 2007</w:t>
      </w:r>
      <w:r w:rsidR="008563F5">
        <w:rPr>
          <w:rFonts w:ascii="Times New Roman" w:hAnsi="Times New Roman" w:cs="Times New Roman"/>
          <w:sz w:val="24"/>
          <w:szCs w:val="24"/>
          <w:lang w:val="en-US"/>
        </w:rPr>
        <w:t xml:space="preserve">; </w:t>
      </w:r>
      <w:proofErr w:type="spellStart"/>
      <w:r w:rsidR="008563F5" w:rsidRPr="008563F5">
        <w:rPr>
          <w:rFonts w:ascii="Times New Roman" w:hAnsi="Times New Roman" w:cs="Times New Roman"/>
          <w:sz w:val="24"/>
          <w:szCs w:val="24"/>
          <w:lang w:val="en-US"/>
        </w:rPr>
        <w:t>Alshehri</w:t>
      </w:r>
      <w:proofErr w:type="spellEnd"/>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2023</w:t>
      </w:r>
      <w:r w:rsidR="008563F5" w:rsidRPr="008563F5">
        <w:rPr>
          <w:rFonts w:ascii="Times New Roman" w:hAnsi="Times New Roman" w:cs="Times New Roman"/>
          <w:sz w:val="24"/>
          <w:szCs w:val="24"/>
          <w:lang w:val="en-US"/>
        </w:rPr>
        <w:t>)</w:t>
      </w:r>
      <w:r w:rsidR="007718D1"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In cotton granuloma tests, diclofenac and the extract at doses of 100 and 250 mg/kg significantly decreased the weights of fresh and dry granulomas compared to those of normal control animals. </w:t>
      </w:r>
      <w:r w:rsidR="000379E1" w:rsidRPr="000379E1">
        <w:rPr>
          <w:rFonts w:ascii="Times New Roman" w:hAnsi="Times New Roman" w:cs="Times New Roman"/>
          <w:sz w:val="24"/>
          <w:szCs w:val="24"/>
          <w:lang w:val="en-US"/>
        </w:rPr>
        <w:t>The ability of EAVC to attenuate subacute inflammatory processes could be attributed to its ability to attenuate the formation of granulomatous tissue. This formation is associated with the migration and proliferation of various types of immune cells (neutrophils, fibroblasts</w:t>
      </w:r>
      <w:r w:rsidR="00034E38">
        <w:rPr>
          <w:rFonts w:ascii="Times New Roman" w:hAnsi="Times New Roman" w:cs="Times New Roman"/>
          <w:sz w:val="24"/>
          <w:szCs w:val="24"/>
          <w:lang w:val="en-US"/>
        </w:rPr>
        <w:t>,</w:t>
      </w:r>
      <w:r w:rsidR="000379E1" w:rsidRPr="000379E1">
        <w:rPr>
          <w:rFonts w:ascii="Times New Roman" w:hAnsi="Times New Roman" w:cs="Times New Roman"/>
          <w:sz w:val="24"/>
          <w:szCs w:val="24"/>
          <w:lang w:val="en-US"/>
        </w:rPr>
        <w:t xml:space="preserve"> and macrophages) as </w:t>
      </w:r>
      <w:r w:rsidR="000379E1" w:rsidRPr="000379E1">
        <w:rPr>
          <w:rFonts w:ascii="Times New Roman" w:hAnsi="Times New Roman" w:cs="Times New Roman"/>
          <w:sz w:val="24"/>
          <w:szCs w:val="24"/>
          <w:lang w:val="en-US"/>
        </w:rPr>
        <w:lastRenderedPageBreak/>
        <w:t>well as the multiplication of small blood vessels</w:t>
      </w:r>
      <w:r w:rsidR="008563F5">
        <w:rPr>
          <w:rFonts w:ascii="Times New Roman" w:hAnsi="Times New Roman" w:cs="Times New Roman"/>
          <w:sz w:val="24"/>
          <w:szCs w:val="24"/>
          <w:lang w:val="en-US"/>
        </w:rPr>
        <w:t xml:space="preserve"> (</w:t>
      </w:r>
      <w:r w:rsidR="008563F5" w:rsidRPr="008563F5">
        <w:rPr>
          <w:rFonts w:ascii="Times New Roman" w:hAnsi="Times New Roman" w:cs="Times New Roman"/>
          <w:sz w:val="24"/>
          <w:szCs w:val="24"/>
          <w:lang w:val="en-US"/>
        </w:rPr>
        <w:t>Zakaria</w:t>
      </w:r>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2011)</w:t>
      </w:r>
      <w:r w:rsidR="00D8227B" w:rsidRPr="00542320">
        <w:rPr>
          <w:rFonts w:ascii="Times New Roman" w:hAnsi="Times New Roman" w:cs="Times New Roman"/>
          <w:sz w:val="24"/>
          <w:szCs w:val="24"/>
          <w:lang w:val="en-US"/>
        </w:rPr>
        <w:t>.</w:t>
      </w:r>
      <w:r w:rsidRPr="000379E1">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Thus,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would inhibit the increase in the number of fibroblasts and the synthesis of collagen and mucopolysaccharides during the formation of granuloma tissue</w:t>
      </w:r>
      <w:r w:rsidR="008563F5">
        <w:rPr>
          <w:rFonts w:ascii="Times New Roman" w:hAnsi="Times New Roman" w:cs="Times New Roman"/>
          <w:sz w:val="24"/>
          <w:szCs w:val="24"/>
          <w:lang w:val="en-US"/>
        </w:rPr>
        <w:t xml:space="preserve"> (</w:t>
      </w:r>
      <w:proofErr w:type="spellStart"/>
      <w:r w:rsidR="008563F5" w:rsidRPr="00686996">
        <w:rPr>
          <w:rFonts w:ascii="Times New Roman" w:hAnsi="Times New Roman" w:cs="Times New Roman"/>
          <w:sz w:val="24"/>
          <w:szCs w:val="24"/>
          <w:lang w:val="en-US"/>
        </w:rPr>
        <w:t>Mazumder</w:t>
      </w:r>
      <w:proofErr w:type="spellEnd"/>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2003)</w:t>
      </w:r>
      <w:r w:rsidR="00686996" w:rsidRPr="00542320">
        <w:rPr>
          <w:rFonts w:ascii="Times New Roman" w:hAnsi="Times New Roman" w:cs="Times New Roman"/>
          <w:sz w:val="24"/>
          <w:szCs w:val="24"/>
          <w:lang w:val="en-US"/>
        </w:rPr>
        <w:t xml:space="preserve">. </w:t>
      </w:r>
      <w:r w:rsidR="00561B7E" w:rsidRPr="00561B7E">
        <w:rPr>
          <w:rFonts w:ascii="Times New Roman" w:hAnsi="Times New Roman" w:cs="Times New Roman"/>
          <w:sz w:val="24"/>
          <w:szCs w:val="24"/>
          <w:lang w:val="en-US"/>
        </w:rPr>
        <w:t xml:space="preserve">By significantly reducing granuloma formation, its mechanism would be anti-inflammatory action </w:t>
      </w:r>
      <w:r w:rsidR="00561B7E" w:rsidRPr="00561B7E">
        <w:rPr>
          <w:rFonts w:ascii="Times New Roman" w:hAnsi="Times New Roman" w:cs="Times New Roman"/>
          <w:i/>
          <w:iCs/>
          <w:sz w:val="24"/>
          <w:szCs w:val="24"/>
          <w:lang w:val="en-US"/>
        </w:rPr>
        <w:t>via</w:t>
      </w:r>
      <w:r w:rsidR="00561B7E" w:rsidRPr="00561B7E">
        <w:rPr>
          <w:rFonts w:ascii="Times New Roman" w:hAnsi="Times New Roman" w:cs="Times New Roman"/>
          <w:sz w:val="24"/>
          <w:szCs w:val="24"/>
          <w:lang w:val="en-US"/>
        </w:rPr>
        <w:t xml:space="preserve"> the attenuation of inflammatory cell infiltration, fibroblast proliferation, angiogenesis</w:t>
      </w:r>
      <w:r w:rsidR="00561B7E">
        <w:rPr>
          <w:rFonts w:ascii="Times New Roman" w:hAnsi="Times New Roman" w:cs="Times New Roman"/>
          <w:sz w:val="24"/>
          <w:szCs w:val="24"/>
          <w:lang w:val="en-US"/>
        </w:rPr>
        <w:t>,</w:t>
      </w:r>
      <w:r w:rsidR="00561B7E" w:rsidRPr="00561B7E">
        <w:rPr>
          <w:rFonts w:ascii="Times New Roman" w:hAnsi="Times New Roman" w:cs="Times New Roman"/>
          <w:sz w:val="24"/>
          <w:szCs w:val="24"/>
          <w:lang w:val="en-US"/>
        </w:rPr>
        <w:t xml:space="preserve"> and exudation</w:t>
      </w:r>
      <w:r w:rsidR="008563F5">
        <w:rPr>
          <w:rFonts w:ascii="Times New Roman" w:hAnsi="Times New Roman" w:cs="Times New Roman"/>
          <w:sz w:val="24"/>
          <w:szCs w:val="24"/>
          <w:lang w:val="en-US"/>
        </w:rPr>
        <w:t xml:space="preserve"> (Lu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2024)</w:t>
      </w:r>
      <w:r w:rsidR="0068699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Furthermore, the extract caused a significant increase in relative spleen weight at doses of 50 and 100 mg/kg compared to the control. Indeed, the spleen is a lymphoid organ </w:t>
      </w:r>
      <w:r w:rsidR="000A020D">
        <w:rPr>
          <w:rFonts w:ascii="Times New Roman" w:hAnsi="Times New Roman" w:cs="Times New Roman"/>
          <w:sz w:val="24"/>
          <w:szCs w:val="24"/>
          <w:lang w:val="en-US"/>
        </w:rPr>
        <w:t>that</w:t>
      </w:r>
      <w:r w:rsidRPr="00542320">
        <w:rPr>
          <w:rFonts w:ascii="Times New Roman" w:hAnsi="Times New Roman" w:cs="Times New Roman"/>
          <w:sz w:val="24"/>
          <w:szCs w:val="24"/>
          <w:lang w:val="en-US"/>
        </w:rPr>
        <w:t xml:space="preserve"> stores lymphocytes and monocytes, ensuring the protection of the body. According to Bronte and </w:t>
      </w:r>
      <w:proofErr w:type="spellStart"/>
      <w:r w:rsidRPr="00542320">
        <w:rPr>
          <w:rFonts w:ascii="Times New Roman" w:hAnsi="Times New Roman" w:cs="Times New Roman"/>
          <w:sz w:val="24"/>
          <w:szCs w:val="24"/>
          <w:lang w:val="en-US"/>
        </w:rPr>
        <w:t>Pittet</w:t>
      </w:r>
      <w:proofErr w:type="spellEnd"/>
      <w:r w:rsidR="00FC1FB6">
        <w:rPr>
          <w:rFonts w:ascii="Times New Roman" w:hAnsi="Times New Roman" w:cs="Times New Roman"/>
          <w:sz w:val="24"/>
          <w:szCs w:val="24"/>
          <w:lang w:val="en-US"/>
        </w:rPr>
        <w:t xml:space="preserve"> </w:t>
      </w:r>
      <w:r w:rsidR="00E037B6">
        <w:rPr>
          <w:rFonts w:ascii="Times New Roman" w:hAnsi="Times New Roman" w:cs="Times New Roman"/>
          <w:sz w:val="24"/>
          <w:szCs w:val="24"/>
          <w:lang w:val="en-US"/>
        </w:rPr>
        <w:t>(2014)</w:t>
      </w:r>
      <w:r w:rsidRPr="00542320">
        <w:rPr>
          <w:rFonts w:ascii="Times New Roman" w:hAnsi="Times New Roman" w:cs="Times New Roman"/>
          <w:sz w:val="24"/>
          <w:szCs w:val="24"/>
          <w:lang w:val="en-US"/>
        </w:rPr>
        <w:t xml:space="preserve">, certain infections can induce a splenic accumulation of monocytes and neutrophils. This accumulation of cells would be at the origin of the increase in the relative weight of the spleen in this study and suggests that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would promote the recruitment of macrophages and neutrophils in the spleen</w:t>
      </w:r>
      <w:r w:rsidR="00E037B6">
        <w:rPr>
          <w:rFonts w:ascii="Times New Roman" w:hAnsi="Times New Roman" w:cs="Times New Roman"/>
          <w:sz w:val="24"/>
          <w:szCs w:val="24"/>
          <w:lang w:val="en-US"/>
        </w:rPr>
        <w:t xml:space="preserve"> (Li et </w:t>
      </w:r>
      <w:r w:rsidR="00E037B6" w:rsidRPr="00E037B6">
        <w:rPr>
          <w:rFonts w:ascii="Times New Roman" w:hAnsi="Times New Roman" w:cs="Times New Roman"/>
          <w:i/>
          <w:iCs/>
          <w:sz w:val="24"/>
          <w:szCs w:val="24"/>
          <w:lang w:val="en-US"/>
        </w:rPr>
        <w:t>al.</w:t>
      </w:r>
      <w:r w:rsidR="00E037B6">
        <w:rPr>
          <w:rFonts w:ascii="Times New Roman" w:hAnsi="Times New Roman" w:cs="Times New Roman"/>
          <w:sz w:val="24"/>
          <w:szCs w:val="24"/>
          <w:lang w:val="en-US"/>
        </w:rPr>
        <w:t>, 2017)</w:t>
      </w:r>
      <w:r w:rsidR="00FC1FB6"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This would demonstrate the involvement of the spleen in the control of infection via the regulation of the formation and destruction of blood cells.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would stimulate the function of the spleen in the control of infection.</w:t>
      </w:r>
    </w:p>
    <w:p w14:paraId="4FDF34DB" w14:textId="06A7D1F7" w:rsidR="006A5709" w:rsidRPr="00542320" w:rsidRDefault="006A5709"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Cotton granulomas induced an increase in the number of leukocytes in the control group and the 100 and 250 mg/kg doses of the extract. This increase could be explained by the increase in the volume of the spleen, which also contributes to the supply of leukocytes and platelets to the general circulation as part of the "fight or flight" response to stressors</w:t>
      </w:r>
      <w:r w:rsidR="00E037B6">
        <w:rPr>
          <w:rFonts w:ascii="Times New Roman" w:hAnsi="Times New Roman" w:cs="Times New Roman"/>
          <w:sz w:val="24"/>
          <w:szCs w:val="24"/>
          <w:lang w:val="en-US"/>
        </w:rPr>
        <w:t xml:space="preserve"> (</w:t>
      </w:r>
      <w:r w:rsidR="00E037B6" w:rsidRPr="00FC1FB6">
        <w:rPr>
          <w:rFonts w:ascii="Times New Roman" w:hAnsi="Times New Roman" w:cs="Times New Roman"/>
          <w:sz w:val="24"/>
          <w:szCs w:val="24"/>
          <w:lang w:val="en-US"/>
        </w:rPr>
        <w:t>Shephard,</w:t>
      </w:r>
      <w:r w:rsidR="00E037B6">
        <w:rPr>
          <w:rFonts w:ascii="Times New Roman" w:hAnsi="Times New Roman" w:cs="Times New Roman"/>
          <w:sz w:val="24"/>
          <w:szCs w:val="24"/>
          <w:lang w:val="en-US"/>
        </w:rPr>
        <w:t xml:space="preserve"> </w:t>
      </w:r>
      <w:r w:rsidR="00E037B6" w:rsidRPr="00FC1FB6">
        <w:rPr>
          <w:rFonts w:ascii="Times New Roman" w:hAnsi="Times New Roman" w:cs="Times New Roman"/>
          <w:sz w:val="24"/>
          <w:szCs w:val="24"/>
          <w:lang w:val="en-US"/>
        </w:rPr>
        <w:t>2015)</w:t>
      </w:r>
      <w:r w:rsidR="00BE2E19">
        <w:rPr>
          <w:rFonts w:ascii="Times New Roman" w:hAnsi="Times New Roman" w:cs="Times New Roman"/>
          <w:sz w:val="24"/>
          <w:szCs w:val="24"/>
          <w:lang w:val="en-US"/>
        </w:rPr>
        <w:t>.</w:t>
      </w:r>
    </w:p>
    <w:p w14:paraId="00F1DBE8" w14:textId="7064CD1A" w:rsidR="00ED21C2" w:rsidRPr="00542320" w:rsidRDefault="006A5709"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The results obtained were confirmed by histopathological results</w:t>
      </w:r>
      <w:r w:rsidR="00B536C4">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which showed that treatment with the extract significantly decreased inflammatory cell infiltration and reduced edema, just like diclofenac. </w:t>
      </w:r>
      <w:r w:rsidR="00AE37B3">
        <w:rPr>
          <w:rFonts w:ascii="Times New Roman" w:hAnsi="Times New Roman" w:cs="Times New Roman"/>
          <w:sz w:val="24"/>
          <w:szCs w:val="24"/>
          <w:lang w:val="en-US"/>
        </w:rPr>
        <w:t>Treatment</w:t>
      </w:r>
      <w:r w:rsidRPr="00542320">
        <w:rPr>
          <w:rFonts w:ascii="Times New Roman" w:hAnsi="Times New Roman" w:cs="Times New Roman"/>
          <w:sz w:val="24"/>
          <w:szCs w:val="24"/>
          <w:lang w:val="en-US"/>
        </w:rPr>
        <w:t xml:space="preserve"> for one hour before the induction of inflammation and for one week attenuated the histopathological features of edema, inflammatory cell infiltration, and neutrophils. </w:t>
      </w:r>
      <w:r w:rsidR="00561B7E" w:rsidRPr="00561B7E">
        <w:rPr>
          <w:rFonts w:ascii="Times New Roman" w:hAnsi="Times New Roman" w:cs="Times New Roman"/>
          <w:sz w:val="24"/>
          <w:szCs w:val="24"/>
          <w:lang w:val="en-US"/>
        </w:rPr>
        <w:t xml:space="preserve">A previous study showed that macrophages secrete inducible nitric oxide </w:t>
      </w:r>
      <w:r w:rsidR="00561B7E" w:rsidRPr="00561B7E">
        <w:rPr>
          <w:rFonts w:ascii="Times New Roman" w:hAnsi="Times New Roman" w:cs="Times New Roman"/>
          <w:sz w:val="24"/>
          <w:szCs w:val="24"/>
          <w:lang w:val="en-US"/>
        </w:rPr>
        <w:lastRenderedPageBreak/>
        <w:t>synthase (</w:t>
      </w:r>
      <w:proofErr w:type="spellStart"/>
      <w:r w:rsidR="00561B7E" w:rsidRPr="00561B7E">
        <w:rPr>
          <w:rFonts w:ascii="Times New Roman" w:hAnsi="Times New Roman" w:cs="Times New Roman"/>
          <w:sz w:val="24"/>
          <w:szCs w:val="24"/>
          <w:lang w:val="en-US"/>
        </w:rPr>
        <w:t>iNOS</w:t>
      </w:r>
      <w:proofErr w:type="spellEnd"/>
      <w:r w:rsidR="00561B7E" w:rsidRPr="00561B7E">
        <w:rPr>
          <w:rFonts w:ascii="Times New Roman" w:hAnsi="Times New Roman" w:cs="Times New Roman"/>
          <w:sz w:val="24"/>
          <w:szCs w:val="24"/>
          <w:lang w:val="en-US"/>
        </w:rPr>
        <w:t xml:space="preserve">), which is involved in the production of large amounts of nitric oxide (NO) </w:t>
      </w:r>
      <w:r w:rsidR="00BE2E19">
        <w:rPr>
          <w:rFonts w:ascii="Times New Roman" w:hAnsi="Times New Roman" w:cs="Times New Roman"/>
          <w:sz w:val="24"/>
          <w:szCs w:val="24"/>
          <w:lang w:val="en-US"/>
        </w:rPr>
        <w:t>(</w:t>
      </w:r>
      <w:proofErr w:type="spellStart"/>
      <w:r w:rsidR="00BE2E19" w:rsidRPr="00FC1FB6">
        <w:rPr>
          <w:rFonts w:ascii="Times New Roman" w:hAnsi="Times New Roman" w:cs="Times New Roman"/>
          <w:sz w:val="24"/>
          <w:szCs w:val="24"/>
          <w:lang w:val="en-US"/>
        </w:rPr>
        <w:t>Ignarro</w:t>
      </w:r>
      <w:proofErr w:type="spellEnd"/>
      <w:r w:rsidR="00BE2E19">
        <w:rPr>
          <w:rFonts w:ascii="Times New Roman" w:hAnsi="Times New Roman" w:cs="Times New Roman"/>
          <w:sz w:val="24"/>
          <w:szCs w:val="24"/>
          <w:lang w:val="en-US"/>
        </w:rPr>
        <w:t>,</w:t>
      </w:r>
      <w:r w:rsidR="00BE2E19" w:rsidRPr="00FC1FB6">
        <w:rPr>
          <w:rFonts w:ascii="Times New Roman" w:hAnsi="Times New Roman" w:cs="Times New Roman"/>
          <w:sz w:val="24"/>
          <w:szCs w:val="24"/>
          <w:lang w:val="en-US"/>
        </w:rPr>
        <w:t xml:space="preserve"> 2002</w:t>
      </w:r>
      <w:r w:rsidR="00BE2E19">
        <w:rPr>
          <w:rFonts w:ascii="Times New Roman" w:hAnsi="Times New Roman" w:cs="Times New Roman"/>
          <w:sz w:val="24"/>
          <w:szCs w:val="24"/>
          <w:lang w:val="en-US"/>
        </w:rPr>
        <w:t>)</w:t>
      </w:r>
      <w:r w:rsidR="00FA69B9">
        <w:rPr>
          <w:rFonts w:ascii="Times New Roman" w:hAnsi="Times New Roman" w:cs="Times New Roman"/>
          <w:sz w:val="24"/>
          <w:szCs w:val="24"/>
          <w:lang w:val="en-US"/>
        </w:rPr>
        <w:t>.</w:t>
      </w:r>
      <w:r w:rsidR="00FC1FB6" w:rsidRPr="00542320">
        <w:rPr>
          <w:rFonts w:ascii="Times New Roman" w:hAnsi="Times New Roman" w:cs="Times New Roman"/>
          <w:sz w:val="24"/>
          <w:szCs w:val="24"/>
          <w:lang w:val="en-US"/>
        </w:rPr>
        <w:t xml:space="preserve"> </w:t>
      </w:r>
      <w:r w:rsidR="00561B7E" w:rsidRPr="00561B7E">
        <w:rPr>
          <w:rFonts w:ascii="Times New Roman" w:hAnsi="Times New Roman" w:cs="Times New Roman"/>
          <w:sz w:val="24"/>
          <w:szCs w:val="24"/>
          <w:lang w:val="en-US"/>
        </w:rPr>
        <w:t xml:space="preserve">These authors suggested that neutrophil adhesion to endothelial cells is mediated by NO. The EAVC-treated groups showed </w:t>
      </w:r>
      <w:r w:rsidR="00AE37B3">
        <w:rPr>
          <w:rFonts w:ascii="Times New Roman" w:hAnsi="Times New Roman" w:cs="Times New Roman"/>
          <w:sz w:val="24"/>
          <w:szCs w:val="24"/>
          <w:lang w:val="en-US"/>
        </w:rPr>
        <w:t>extract exhibited</w:t>
      </w:r>
      <w:r w:rsidR="00AE37B3" w:rsidRPr="00AE37B3">
        <w:rPr>
          <w:rFonts w:ascii="Times New Roman" w:hAnsi="Times New Roman" w:cs="Times New Roman"/>
          <w:sz w:val="24"/>
          <w:szCs w:val="24"/>
          <w:lang w:val="en-US"/>
        </w:rPr>
        <w:t xml:space="preserve"> a significant reduction in neutrophils, indicating low NO production</w:t>
      </w:r>
      <w:r w:rsidR="00561B7E" w:rsidRPr="00561B7E">
        <w:rPr>
          <w:rFonts w:ascii="Times New Roman" w:hAnsi="Times New Roman" w:cs="Times New Roman"/>
          <w:sz w:val="24"/>
          <w:szCs w:val="24"/>
          <w:lang w:val="en-US"/>
        </w:rPr>
        <w:t xml:space="preserve">. </w:t>
      </w:r>
      <w:r w:rsidR="00AE37B3" w:rsidRPr="00AE37B3">
        <w:rPr>
          <w:rFonts w:ascii="Times New Roman" w:hAnsi="Times New Roman" w:cs="Times New Roman"/>
          <w:sz w:val="24"/>
          <w:szCs w:val="24"/>
          <w:lang w:val="en-US"/>
        </w:rPr>
        <w:t>This suggests a decrease in mast cells, which in turn indicates a reduced ability of the extract. This reduction is likely due to the ability of the extract to suppress mast cells. This reduction in neutrophils, in turn, suggests a decrease in mast cells, thereby demonstrating the extract's ability to reduce inflammation</w:t>
      </w:r>
      <w:r w:rsidR="00AE37B3">
        <w:rPr>
          <w:rFonts w:ascii="Times New Roman" w:hAnsi="Times New Roman" w:cs="Times New Roman"/>
          <w:sz w:val="24"/>
          <w:szCs w:val="24"/>
          <w:lang w:val="en-US"/>
        </w:rPr>
        <w:t xml:space="preserve">. </w:t>
      </w:r>
      <w:r w:rsidR="00561B7E" w:rsidRPr="00561B7E">
        <w:rPr>
          <w:rFonts w:ascii="Times New Roman" w:hAnsi="Times New Roman" w:cs="Times New Roman"/>
          <w:sz w:val="24"/>
          <w:szCs w:val="24"/>
          <w:lang w:val="en-US"/>
        </w:rPr>
        <w:t xml:space="preserve">It is important to note that previous studies have shown the presence in the extract of coumarin polyphenols and triterpenoids, bioactive compounds capable of modulating the proliferative phase of inflammation in animal models, thus </w:t>
      </w:r>
      <w:r w:rsidR="00561B7E">
        <w:rPr>
          <w:rFonts w:ascii="Times New Roman" w:hAnsi="Times New Roman" w:cs="Times New Roman"/>
          <w:sz w:val="24"/>
          <w:szCs w:val="24"/>
          <w:lang w:val="en-US"/>
        </w:rPr>
        <w:t xml:space="preserve">exhibiting </w:t>
      </w:r>
      <w:r w:rsidR="00561B7E" w:rsidRPr="00561B7E">
        <w:rPr>
          <w:rFonts w:ascii="Times New Roman" w:hAnsi="Times New Roman" w:cs="Times New Roman"/>
          <w:sz w:val="24"/>
          <w:szCs w:val="24"/>
          <w:lang w:val="en-US"/>
        </w:rPr>
        <w:t>anti-inflammatory effects</w:t>
      </w:r>
      <w:r w:rsidR="00BE2E19">
        <w:rPr>
          <w:rFonts w:ascii="Times New Roman" w:hAnsi="Times New Roman" w:cs="Times New Roman"/>
          <w:sz w:val="24"/>
          <w:szCs w:val="24"/>
          <w:lang w:val="en-US"/>
        </w:rPr>
        <w:t xml:space="preserve"> (</w:t>
      </w:r>
      <w:r w:rsidR="00BE2E19" w:rsidRPr="00BE2E19">
        <w:rPr>
          <w:rFonts w:ascii="Times New Roman" w:hAnsi="Times New Roman" w:cs="Times New Roman"/>
          <w:sz w:val="24"/>
          <w:szCs w:val="24"/>
          <w:lang w:val="en-US"/>
        </w:rPr>
        <w:t>Mohammad</w:t>
      </w:r>
      <w:r w:rsidR="00BE2E19">
        <w:rPr>
          <w:rFonts w:ascii="Times New Roman" w:hAnsi="Times New Roman" w:cs="Times New Roman"/>
          <w:sz w:val="24"/>
          <w:szCs w:val="24"/>
          <w:lang w:val="en-US"/>
        </w:rPr>
        <w:t xml:space="preserve"> et </w:t>
      </w:r>
      <w:r w:rsidR="00BE2E19" w:rsidRPr="00BE2E19">
        <w:rPr>
          <w:rFonts w:ascii="Times New Roman" w:hAnsi="Times New Roman" w:cs="Times New Roman"/>
          <w:i/>
          <w:iCs/>
          <w:sz w:val="24"/>
          <w:szCs w:val="24"/>
          <w:lang w:val="en-US"/>
        </w:rPr>
        <w:t>al</w:t>
      </w:r>
      <w:r w:rsidR="00BE2E19">
        <w:rPr>
          <w:rFonts w:ascii="Times New Roman" w:hAnsi="Times New Roman" w:cs="Times New Roman"/>
          <w:sz w:val="24"/>
          <w:szCs w:val="24"/>
          <w:lang w:val="en-US"/>
        </w:rPr>
        <w:t>., 2015)</w:t>
      </w:r>
    </w:p>
    <w:p w14:paraId="17F88D5E" w14:textId="00F13DAB" w:rsidR="00B463D2" w:rsidRPr="00542320" w:rsidRDefault="002F5196" w:rsidP="008812DF">
      <w:pPr>
        <w:pStyle w:val="Heading1"/>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 xml:space="preserve">Conclusion </w:t>
      </w:r>
    </w:p>
    <w:p w14:paraId="221B9101" w14:textId="3A8D0B0C" w:rsidR="00FA69B9" w:rsidRDefault="004805F8"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objective of this study was to evaluate the acute and subacute anti-inflammatory effects of the aqueous extract of </w:t>
      </w:r>
      <w:r w:rsidRPr="006D666D">
        <w:rPr>
          <w:rFonts w:ascii="Times New Roman" w:hAnsi="Times New Roman" w:cs="Times New Roman"/>
          <w:i/>
          <w:iCs/>
          <w:sz w:val="24"/>
          <w:szCs w:val="24"/>
          <w:lang w:val="en-US"/>
        </w:rPr>
        <w:t xml:space="preserve">Vernonia </w:t>
      </w:r>
      <w:proofErr w:type="spellStart"/>
      <w:r w:rsidRPr="006D666D">
        <w:rPr>
          <w:rFonts w:ascii="Times New Roman" w:hAnsi="Times New Roman" w:cs="Times New Roman"/>
          <w:i/>
          <w:iCs/>
          <w:sz w:val="24"/>
          <w:szCs w:val="24"/>
          <w:lang w:val="en-US"/>
        </w:rPr>
        <w:t>colorata</w:t>
      </w:r>
      <w:proofErr w:type="spellEnd"/>
      <w:r w:rsidRPr="00542320">
        <w:rPr>
          <w:rFonts w:ascii="Times New Roman" w:hAnsi="Times New Roman" w:cs="Times New Roman"/>
          <w:sz w:val="24"/>
          <w:szCs w:val="24"/>
          <w:lang w:val="en-US"/>
        </w:rPr>
        <w:t xml:space="preserve"> leaves on the induced inflammation model in mice and rats. The </w:t>
      </w:r>
      <w:r w:rsidR="0054744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t>
      </w:r>
      <w:r w:rsidR="00CF7A21" w:rsidRPr="00CF7A21">
        <w:rPr>
          <w:rFonts w:ascii="Times New Roman" w:hAnsi="Times New Roman" w:cs="Times New Roman"/>
          <w:sz w:val="24"/>
          <w:szCs w:val="24"/>
          <w:lang w:val="en-US"/>
        </w:rPr>
        <w:t xml:space="preserve">exhibited acute and subacute anti-edema effects, leading to a reduction in paw edema volumes and inflammatory cell infiltration, as well as a decrease in edema </w:t>
      </w:r>
      <w:r w:rsidRPr="00542320">
        <w:rPr>
          <w:rFonts w:ascii="Times New Roman" w:hAnsi="Times New Roman" w:cs="Times New Roman"/>
          <w:sz w:val="24"/>
          <w:szCs w:val="24"/>
          <w:lang w:val="en-US"/>
        </w:rPr>
        <w:t xml:space="preserve">and neutrophils. These results support the use of </w:t>
      </w:r>
      <w:r w:rsidRPr="006D666D">
        <w:rPr>
          <w:rFonts w:ascii="Times New Roman" w:hAnsi="Times New Roman" w:cs="Times New Roman"/>
          <w:i/>
          <w:iCs/>
          <w:sz w:val="24"/>
          <w:szCs w:val="24"/>
          <w:lang w:val="en-US"/>
        </w:rPr>
        <w:t xml:space="preserve">Vernonia </w:t>
      </w:r>
      <w:proofErr w:type="spellStart"/>
      <w:r w:rsidRPr="006D666D">
        <w:rPr>
          <w:rFonts w:ascii="Times New Roman" w:hAnsi="Times New Roman" w:cs="Times New Roman"/>
          <w:i/>
          <w:iCs/>
          <w:sz w:val="24"/>
          <w:szCs w:val="24"/>
          <w:lang w:val="en-US"/>
        </w:rPr>
        <w:t>colora</w:t>
      </w:r>
      <w:proofErr w:type="spellEnd"/>
      <w:r w:rsidRPr="00542320">
        <w:rPr>
          <w:rFonts w:ascii="Times New Roman" w:hAnsi="Times New Roman" w:cs="Times New Roman"/>
          <w:sz w:val="24"/>
          <w:szCs w:val="24"/>
          <w:lang w:val="en-US"/>
        </w:rPr>
        <w:t xml:space="preserve"> leaves in traditional medicine for the management of inflammatory diseases. </w:t>
      </w:r>
      <w:r w:rsidR="00A100ED" w:rsidRPr="00A100ED">
        <w:rPr>
          <w:rFonts w:ascii="Times New Roman" w:hAnsi="Times New Roman" w:cs="Times New Roman"/>
          <w:sz w:val="24"/>
          <w:szCs w:val="24"/>
          <w:lang w:val="en-US"/>
        </w:rPr>
        <w:t xml:space="preserve">However, further research is needed to determine the anti-inflammatory mechanism of the aqueous extract of </w:t>
      </w:r>
      <w:r w:rsidR="00A100ED" w:rsidRPr="00A100ED">
        <w:rPr>
          <w:rFonts w:ascii="Times New Roman" w:hAnsi="Times New Roman" w:cs="Times New Roman"/>
          <w:i/>
          <w:iCs/>
          <w:sz w:val="24"/>
          <w:szCs w:val="24"/>
          <w:lang w:val="en-US"/>
        </w:rPr>
        <w:t xml:space="preserve">Vernonia </w:t>
      </w:r>
      <w:proofErr w:type="spellStart"/>
      <w:r w:rsidR="00A100ED" w:rsidRPr="00A100ED">
        <w:rPr>
          <w:rFonts w:ascii="Times New Roman" w:hAnsi="Times New Roman" w:cs="Times New Roman"/>
          <w:i/>
          <w:iCs/>
          <w:sz w:val="24"/>
          <w:szCs w:val="24"/>
          <w:lang w:val="en-US"/>
        </w:rPr>
        <w:t>colorata</w:t>
      </w:r>
      <w:proofErr w:type="spellEnd"/>
      <w:r w:rsidR="00A100ED" w:rsidRPr="00A100ED">
        <w:rPr>
          <w:rFonts w:ascii="Times New Roman" w:hAnsi="Times New Roman" w:cs="Times New Roman"/>
          <w:sz w:val="24"/>
          <w:szCs w:val="24"/>
          <w:lang w:val="en-US"/>
        </w:rPr>
        <w:t xml:space="preserve"> leaves</w:t>
      </w:r>
      <w:r w:rsidR="00A100ED">
        <w:rPr>
          <w:rFonts w:ascii="Times New Roman" w:hAnsi="Times New Roman" w:cs="Times New Roman"/>
          <w:sz w:val="24"/>
          <w:szCs w:val="24"/>
          <w:lang w:val="en-US"/>
        </w:rPr>
        <w:t>.</w:t>
      </w:r>
    </w:p>
    <w:p w14:paraId="7B042B13" w14:textId="77777777" w:rsidR="00C66D3D" w:rsidRPr="00C66D3D" w:rsidRDefault="00C66D3D" w:rsidP="00C66D3D">
      <w:pPr>
        <w:spacing w:line="480" w:lineRule="auto"/>
        <w:jc w:val="both"/>
        <w:rPr>
          <w:rFonts w:ascii="Times New Roman" w:hAnsi="Times New Roman" w:cs="Times New Roman"/>
          <w:b/>
          <w:bCs/>
          <w:sz w:val="24"/>
          <w:szCs w:val="24"/>
          <w:lang w:val="en-US"/>
        </w:rPr>
      </w:pPr>
      <w:r w:rsidRPr="00C66D3D">
        <w:rPr>
          <w:rFonts w:ascii="Times New Roman" w:hAnsi="Times New Roman" w:cs="Times New Roman"/>
          <w:b/>
          <w:bCs/>
          <w:sz w:val="24"/>
          <w:szCs w:val="24"/>
          <w:lang w:val="en-US"/>
        </w:rPr>
        <w:t>Conflict of Interest Statement</w:t>
      </w:r>
    </w:p>
    <w:p w14:paraId="69F56E96" w14:textId="77777777" w:rsidR="00C66D3D" w:rsidRPr="00C66D3D" w:rsidRDefault="00C66D3D" w:rsidP="00C66D3D">
      <w:pPr>
        <w:spacing w:line="480" w:lineRule="auto"/>
        <w:jc w:val="both"/>
        <w:rPr>
          <w:rFonts w:ascii="Times New Roman" w:hAnsi="Times New Roman" w:cs="Times New Roman"/>
          <w:sz w:val="24"/>
          <w:szCs w:val="24"/>
          <w:lang w:val="en-US"/>
        </w:rPr>
      </w:pPr>
      <w:r w:rsidRPr="00C66D3D">
        <w:rPr>
          <w:rFonts w:ascii="Times New Roman" w:hAnsi="Times New Roman" w:cs="Times New Roman"/>
          <w:sz w:val="24"/>
          <w:szCs w:val="24"/>
          <w:lang w:val="en-US"/>
        </w:rPr>
        <w:t>The authors have declared no conflict of interest.</w:t>
      </w:r>
    </w:p>
    <w:p w14:paraId="07A065E9" w14:textId="7A8DDA51" w:rsidR="00C66D3D" w:rsidRPr="00C66D3D" w:rsidRDefault="00C66D3D" w:rsidP="00C66D3D">
      <w:pPr>
        <w:spacing w:line="480" w:lineRule="auto"/>
        <w:jc w:val="both"/>
        <w:rPr>
          <w:rFonts w:ascii="Times New Roman" w:hAnsi="Times New Roman" w:cs="Times New Roman"/>
          <w:b/>
          <w:bCs/>
          <w:sz w:val="24"/>
          <w:szCs w:val="24"/>
          <w:lang w:val="en-US"/>
        </w:rPr>
      </w:pPr>
      <w:r w:rsidRPr="00C66D3D">
        <w:rPr>
          <w:rFonts w:ascii="Times New Roman" w:hAnsi="Times New Roman" w:cs="Times New Roman"/>
          <w:b/>
          <w:bCs/>
          <w:sz w:val="24"/>
          <w:szCs w:val="24"/>
          <w:lang w:val="en-US"/>
        </w:rPr>
        <w:t xml:space="preserve">Ethical Approval </w:t>
      </w:r>
    </w:p>
    <w:p w14:paraId="30F3E6EC" w14:textId="05650DBB" w:rsidR="00C66D3D" w:rsidRDefault="00C66D3D" w:rsidP="00C66D3D">
      <w:pPr>
        <w:spacing w:line="480" w:lineRule="auto"/>
        <w:jc w:val="both"/>
        <w:rPr>
          <w:rFonts w:ascii="Times New Roman" w:hAnsi="Times New Roman" w:cs="Times New Roman"/>
          <w:sz w:val="24"/>
          <w:szCs w:val="24"/>
          <w:lang w:val="en-US"/>
        </w:rPr>
      </w:pPr>
      <w:r w:rsidRPr="00C66D3D">
        <w:rPr>
          <w:rFonts w:ascii="Times New Roman" w:hAnsi="Times New Roman" w:cs="Times New Roman"/>
          <w:sz w:val="24"/>
          <w:szCs w:val="24"/>
          <w:lang w:val="en-US"/>
        </w:rPr>
        <w:t>All experimental protocols were approved by the Institutional Ethics Committee of Joseph KI-ZERBO University under Experimental Protocol Approval Number CE-UJKZ/2020-04.</w:t>
      </w:r>
    </w:p>
    <w:p w14:paraId="10CC843F" w14:textId="50BACAD9" w:rsidR="001074F5" w:rsidRPr="00881E5D" w:rsidRDefault="00881E5D" w:rsidP="00C66D3D">
      <w:pPr>
        <w:spacing w:line="480" w:lineRule="auto"/>
        <w:jc w:val="both"/>
        <w:rPr>
          <w:rFonts w:ascii="Times New Roman" w:hAnsi="Times New Roman" w:cs="Times New Roman"/>
          <w:b/>
          <w:bCs/>
          <w:sz w:val="24"/>
          <w:szCs w:val="24"/>
          <w:lang w:val="en-US"/>
        </w:rPr>
      </w:pPr>
      <w:r w:rsidRPr="00881E5D">
        <w:rPr>
          <w:rFonts w:ascii="Times New Roman" w:hAnsi="Times New Roman" w:cs="Times New Roman"/>
          <w:b/>
          <w:bCs/>
          <w:sz w:val="24"/>
          <w:szCs w:val="24"/>
          <w:lang w:val="en-US"/>
        </w:rPr>
        <w:lastRenderedPageBreak/>
        <w:t>Disclaimer (Artificial intelligence)</w:t>
      </w:r>
    </w:p>
    <w:p w14:paraId="1C6E2F3E" w14:textId="61FE9F2D" w:rsidR="001074F5" w:rsidRDefault="00DC1A63" w:rsidP="00C66D3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highlight w:val="green"/>
          <w:lang w:val="en-US"/>
        </w:rPr>
        <w:t>T</w:t>
      </w:r>
      <w:r w:rsidR="00881E5D" w:rsidRPr="00881E5D">
        <w:rPr>
          <w:rFonts w:ascii="Times New Roman" w:hAnsi="Times New Roman" w:cs="Times New Roman"/>
          <w:sz w:val="24"/>
          <w:szCs w:val="24"/>
          <w:highlight w:val="green"/>
          <w:lang w:val="en-US"/>
        </w:rPr>
        <w:t>he authors</w:t>
      </w:r>
      <w:r>
        <w:rPr>
          <w:rFonts w:ascii="Times New Roman" w:hAnsi="Times New Roman" w:cs="Times New Roman"/>
          <w:sz w:val="24"/>
          <w:szCs w:val="24"/>
          <w:highlight w:val="green"/>
          <w:lang w:val="en-US"/>
        </w:rPr>
        <w:t xml:space="preserve"> </w:t>
      </w:r>
      <w:r w:rsidR="00881E5D" w:rsidRPr="00881E5D">
        <w:rPr>
          <w:rFonts w:ascii="Times New Roman" w:hAnsi="Times New Roman" w:cs="Times New Roman"/>
          <w:sz w:val="24"/>
          <w:szCs w:val="24"/>
          <w:highlight w:val="green"/>
          <w:lang w:val="en-US"/>
        </w:rPr>
        <w:t>declare that no generative AI technologies, such as large language models (</w:t>
      </w:r>
      <w:proofErr w:type="spellStart"/>
      <w:r w:rsidR="00881E5D" w:rsidRPr="00881E5D">
        <w:rPr>
          <w:rFonts w:ascii="Times New Roman" w:hAnsi="Times New Roman" w:cs="Times New Roman"/>
          <w:sz w:val="24"/>
          <w:szCs w:val="24"/>
          <w:highlight w:val="green"/>
          <w:lang w:val="en-US"/>
        </w:rPr>
        <w:t>ChatGPT</w:t>
      </w:r>
      <w:proofErr w:type="spellEnd"/>
      <w:r w:rsidR="00881E5D" w:rsidRPr="00881E5D">
        <w:rPr>
          <w:rFonts w:ascii="Times New Roman" w:hAnsi="Times New Roman" w:cs="Times New Roman"/>
          <w:sz w:val="24"/>
          <w:szCs w:val="24"/>
          <w:highlight w:val="green"/>
          <w:lang w:val="en-US"/>
        </w:rPr>
        <w:t>, COPILOT, etc.) and text-to-image generators, were used in the writing or review of this manuscript.</w:t>
      </w:r>
    </w:p>
    <w:p w14:paraId="042F9E41" w14:textId="4D3DD5C9" w:rsidR="003D2B11" w:rsidRPr="00AA47A9" w:rsidRDefault="00C05FEB" w:rsidP="008812DF">
      <w:pPr>
        <w:pStyle w:val="Heading1"/>
        <w:spacing w:line="480" w:lineRule="auto"/>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t>R</w:t>
      </w:r>
      <w:r w:rsidR="00AA47A9" w:rsidRPr="00AA47A9">
        <w:rPr>
          <w:rFonts w:ascii="Times New Roman" w:hAnsi="Times New Roman" w:cs="Times New Roman"/>
          <w:b/>
          <w:bCs/>
          <w:color w:val="auto"/>
          <w:sz w:val="24"/>
          <w:szCs w:val="24"/>
          <w:lang w:val="en-US"/>
        </w:rPr>
        <w:t>eferences</w:t>
      </w:r>
    </w:p>
    <w:p w14:paraId="65DD5195" w14:textId="77777777" w:rsidR="00444935" w:rsidRPr="00FC79F0" w:rsidRDefault="00444935" w:rsidP="008C0CCD">
      <w:pPr>
        <w:spacing w:line="480" w:lineRule="auto"/>
        <w:ind w:left="426" w:hanging="426"/>
        <w:jc w:val="both"/>
        <w:rPr>
          <w:rStyle w:val="Hyperlink"/>
          <w:rFonts w:ascii="Times New Roman" w:hAnsi="Times New Roman" w:cs="Times New Roman"/>
          <w:color w:val="auto"/>
          <w:sz w:val="24"/>
          <w:szCs w:val="24"/>
          <w:u w:val="none"/>
          <w:lang w:val="es-MX"/>
        </w:rPr>
      </w:pPr>
      <w:proofErr w:type="spellStart"/>
      <w:r w:rsidRPr="00BD5030">
        <w:rPr>
          <w:rFonts w:ascii="Times New Roman" w:hAnsi="Times New Roman" w:cs="Times New Roman"/>
          <w:sz w:val="24"/>
          <w:szCs w:val="24"/>
          <w:lang w:val="en-US"/>
        </w:rPr>
        <w:t>Alshehri</w:t>
      </w:r>
      <w:proofErr w:type="spellEnd"/>
      <w:r w:rsidRPr="00BD5030">
        <w:rPr>
          <w:rFonts w:ascii="Times New Roman" w:hAnsi="Times New Roman" w:cs="Times New Roman"/>
          <w:sz w:val="24"/>
          <w:szCs w:val="24"/>
          <w:lang w:val="en-US"/>
        </w:rPr>
        <w:t>, S</w:t>
      </w:r>
      <w:r>
        <w:rPr>
          <w:rFonts w:ascii="Times New Roman" w:hAnsi="Times New Roman" w:cs="Times New Roman"/>
          <w:sz w:val="24"/>
          <w:szCs w:val="24"/>
          <w:lang w:val="en-US"/>
        </w:rPr>
        <w:t>.</w:t>
      </w:r>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AlGhamdi</w:t>
      </w:r>
      <w:proofErr w:type="spellEnd"/>
      <w:r w:rsidRPr="00BD5030">
        <w:rPr>
          <w:rFonts w:ascii="Times New Roman" w:hAnsi="Times New Roman" w:cs="Times New Roman"/>
          <w:sz w:val="24"/>
          <w:szCs w:val="24"/>
          <w:lang w:val="en-US"/>
        </w:rPr>
        <w:t xml:space="preserve">, S. A., Alghamdi, A. M., Imam, S. S., Mahdi, W. A., </w:t>
      </w:r>
      <w:proofErr w:type="spellStart"/>
      <w:r w:rsidRPr="00BD5030">
        <w:rPr>
          <w:rFonts w:ascii="Times New Roman" w:hAnsi="Times New Roman" w:cs="Times New Roman"/>
          <w:sz w:val="24"/>
          <w:szCs w:val="24"/>
          <w:lang w:val="en-US"/>
        </w:rPr>
        <w:t>Almaniea</w:t>
      </w:r>
      <w:proofErr w:type="spellEnd"/>
      <w:r w:rsidRPr="00BD5030">
        <w:rPr>
          <w:rFonts w:ascii="Times New Roman" w:hAnsi="Times New Roman" w:cs="Times New Roman"/>
          <w:sz w:val="24"/>
          <w:szCs w:val="24"/>
          <w:lang w:val="en-US"/>
        </w:rPr>
        <w:t xml:space="preserve">, M. A., &amp; </w:t>
      </w:r>
      <w:r w:rsidRPr="00BD5030">
        <w:rPr>
          <w:rFonts w:ascii="Times New Roman" w:hAnsi="Times New Roman" w:cs="Times New Roman"/>
          <w:i/>
          <w:iCs/>
          <w:sz w:val="24"/>
          <w:szCs w:val="24"/>
          <w:lang w:val="en-US"/>
        </w:rPr>
        <w:t>al</w:t>
      </w:r>
      <w:r w:rsidRPr="00BD5030">
        <w:rPr>
          <w:rFonts w:ascii="Times New Roman" w:hAnsi="Times New Roman" w:cs="Times New Roman"/>
          <w:sz w:val="24"/>
          <w:szCs w:val="24"/>
          <w:lang w:val="en-US"/>
        </w:rPr>
        <w:t xml:space="preserve">. (2023). Protective effect of </w:t>
      </w:r>
      <w:proofErr w:type="spellStart"/>
      <w:r w:rsidRPr="00BD5030">
        <w:rPr>
          <w:rFonts w:ascii="Times New Roman" w:hAnsi="Times New Roman" w:cs="Times New Roman"/>
          <w:sz w:val="24"/>
          <w:szCs w:val="24"/>
          <w:lang w:val="en-US"/>
        </w:rPr>
        <w:t>fustin</w:t>
      </w:r>
      <w:proofErr w:type="spellEnd"/>
      <w:r w:rsidRPr="00BD5030">
        <w:rPr>
          <w:rFonts w:ascii="Times New Roman" w:hAnsi="Times New Roman" w:cs="Times New Roman"/>
          <w:sz w:val="24"/>
          <w:szCs w:val="24"/>
          <w:lang w:val="en-US"/>
        </w:rPr>
        <w:t xml:space="preserve"> against adjuvant-induced arthritis through the restoration of proinflammatory response and oxidative stress. </w:t>
      </w:r>
      <w:r w:rsidRPr="00FC79F0">
        <w:rPr>
          <w:rFonts w:ascii="Times New Roman" w:hAnsi="Times New Roman" w:cs="Times New Roman"/>
          <w:i/>
          <w:iCs/>
          <w:sz w:val="24"/>
          <w:szCs w:val="24"/>
          <w:lang w:val="es-MX"/>
        </w:rPr>
        <w:t>Peer J</w:t>
      </w:r>
      <w:r w:rsidRPr="00FC79F0">
        <w:rPr>
          <w:rFonts w:ascii="Times New Roman" w:hAnsi="Times New Roman" w:cs="Times New Roman"/>
          <w:sz w:val="24"/>
          <w:szCs w:val="24"/>
          <w:lang w:val="es-MX"/>
        </w:rPr>
        <w:t xml:space="preserve">.; 11. </w:t>
      </w:r>
      <w:hyperlink r:id="rId28" w:history="1">
        <w:r w:rsidRPr="00FC79F0">
          <w:rPr>
            <w:rStyle w:val="Hyperlink"/>
            <w:rFonts w:ascii="Times New Roman" w:hAnsi="Times New Roman" w:cs="Times New Roman"/>
            <w:sz w:val="24"/>
            <w:szCs w:val="24"/>
            <w:lang w:val="es-MX"/>
          </w:rPr>
          <w:t>https://doi:10.7717/peerj.15532</w:t>
        </w:r>
      </w:hyperlink>
    </w:p>
    <w:p w14:paraId="768FA9F3" w14:textId="77777777" w:rsidR="00444935" w:rsidRDefault="00444935"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FC79F0">
        <w:rPr>
          <w:rFonts w:ascii="Times New Roman" w:hAnsi="Times New Roman" w:cs="Times New Roman"/>
          <w:sz w:val="24"/>
          <w:szCs w:val="24"/>
          <w:lang w:val="es-MX"/>
        </w:rPr>
        <w:t xml:space="preserve">Andrade, S. F., Cardoso L. G., Carvalho J. C., &amp; Bastos J. K. (2007). </w:t>
      </w:r>
      <w:r w:rsidRPr="00BD5030">
        <w:rPr>
          <w:rFonts w:ascii="Times New Roman" w:hAnsi="Times New Roman" w:cs="Times New Roman"/>
          <w:sz w:val="24"/>
          <w:szCs w:val="24"/>
          <w:lang w:val="en-US"/>
        </w:rPr>
        <w:t xml:space="preserve">Anti-inflammatory and antinociceptive activities of extract, fractions, and </w:t>
      </w:r>
      <w:proofErr w:type="spellStart"/>
      <w:r w:rsidRPr="00BD5030">
        <w:rPr>
          <w:rFonts w:ascii="Times New Roman" w:hAnsi="Times New Roman" w:cs="Times New Roman"/>
          <w:sz w:val="24"/>
          <w:szCs w:val="24"/>
          <w:lang w:val="en-US"/>
        </w:rPr>
        <w:t>populnoic</w:t>
      </w:r>
      <w:proofErr w:type="spellEnd"/>
      <w:r w:rsidRPr="00BD5030">
        <w:rPr>
          <w:rFonts w:ascii="Times New Roman" w:hAnsi="Times New Roman" w:cs="Times New Roman"/>
          <w:sz w:val="24"/>
          <w:szCs w:val="24"/>
          <w:lang w:val="en-US"/>
        </w:rPr>
        <w:t xml:space="preserve"> acid from bark wood of </w:t>
      </w:r>
      <w:proofErr w:type="spellStart"/>
      <w:r w:rsidRPr="00BD5030">
        <w:rPr>
          <w:rFonts w:ascii="Times New Roman" w:hAnsi="Times New Roman" w:cs="Times New Roman"/>
          <w:i/>
          <w:iCs/>
          <w:sz w:val="24"/>
          <w:szCs w:val="24"/>
          <w:lang w:val="en-US"/>
        </w:rPr>
        <w:t>Austroplenckia</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populnea</w:t>
      </w:r>
      <w:proofErr w:type="spellEnd"/>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109(3):464-71. </w:t>
      </w:r>
      <w:hyperlink r:id="rId29" w:history="1">
        <w:r w:rsidRPr="00BD5030">
          <w:rPr>
            <w:rStyle w:val="Hyperlink"/>
            <w:rFonts w:ascii="Times New Roman" w:hAnsi="Times New Roman" w:cs="Times New Roman"/>
            <w:sz w:val="24"/>
            <w:szCs w:val="24"/>
            <w:lang w:val="en-US"/>
          </w:rPr>
          <w:t>https://doi:10.1016/j.jep.2006.08.023</w:t>
        </w:r>
      </w:hyperlink>
    </w:p>
    <w:p w14:paraId="0077D3E8" w14:textId="77777777" w:rsidR="00444935" w:rsidRPr="00881E5D" w:rsidRDefault="00444935" w:rsidP="003276D3">
      <w:pPr>
        <w:spacing w:line="480" w:lineRule="auto"/>
        <w:ind w:left="426" w:hanging="426"/>
        <w:jc w:val="both"/>
        <w:rPr>
          <w:rFonts w:ascii="Times New Roman" w:hAnsi="Times New Roman" w:cs="Times New Roman"/>
          <w:sz w:val="24"/>
          <w:szCs w:val="24"/>
        </w:rPr>
      </w:pPr>
      <w:proofErr w:type="spellStart"/>
      <w:r w:rsidRPr="00BD5030">
        <w:rPr>
          <w:rFonts w:ascii="Times New Roman" w:hAnsi="Times New Roman" w:cs="Times New Roman"/>
          <w:sz w:val="24"/>
          <w:szCs w:val="24"/>
          <w:lang w:val="en-US"/>
        </w:rPr>
        <w:t>Antwi</w:t>
      </w:r>
      <w:proofErr w:type="spellEnd"/>
      <w:r w:rsidRPr="00BD5030">
        <w:rPr>
          <w:rFonts w:ascii="Times New Roman" w:hAnsi="Times New Roman" w:cs="Times New Roman"/>
          <w:sz w:val="24"/>
          <w:szCs w:val="24"/>
          <w:lang w:val="en-US"/>
        </w:rPr>
        <w:t xml:space="preserve">-Adjei, M., </w:t>
      </w:r>
      <w:proofErr w:type="spellStart"/>
      <w:r w:rsidRPr="00BD5030">
        <w:rPr>
          <w:rFonts w:ascii="Times New Roman" w:hAnsi="Times New Roman" w:cs="Times New Roman"/>
          <w:sz w:val="24"/>
          <w:szCs w:val="24"/>
          <w:lang w:val="en-US"/>
        </w:rPr>
        <w:t>YeboahK</w:t>
      </w:r>
      <w:proofErr w:type="spellEnd"/>
      <w:r w:rsidRPr="00BD5030">
        <w:rPr>
          <w:rFonts w:ascii="Times New Roman" w:hAnsi="Times New Roman" w:cs="Times New Roman"/>
          <w:sz w:val="24"/>
          <w:szCs w:val="24"/>
          <w:lang w:val="en-US"/>
        </w:rPr>
        <w:t>, O., Oppong-</w:t>
      </w:r>
      <w:proofErr w:type="spellStart"/>
      <w:r w:rsidRPr="00BD5030">
        <w:rPr>
          <w:rFonts w:ascii="Times New Roman" w:hAnsi="Times New Roman" w:cs="Times New Roman"/>
          <w:sz w:val="24"/>
          <w:szCs w:val="24"/>
          <w:lang w:val="en-US"/>
        </w:rPr>
        <w:t>Kyekyeku</w:t>
      </w:r>
      <w:proofErr w:type="spellEnd"/>
      <w:r w:rsidRPr="00BD5030">
        <w:rPr>
          <w:rFonts w:ascii="Times New Roman" w:hAnsi="Times New Roman" w:cs="Times New Roman"/>
          <w:sz w:val="24"/>
          <w:szCs w:val="24"/>
          <w:lang w:val="en-US"/>
        </w:rPr>
        <w:t>, J.</w:t>
      </w:r>
      <w:r>
        <w:rPr>
          <w:rFonts w:ascii="Times New Roman" w:hAnsi="Times New Roman" w:cs="Times New Roman"/>
          <w:sz w:val="24"/>
          <w:szCs w:val="24"/>
          <w:lang w:val="en-US"/>
        </w:rPr>
        <w:t xml:space="preserve"> &amp;</w:t>
      </w:r>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Osafo</w:t>
      </w:r>
      <w:proofErr w:type="spellEnd"/>
      <w:r w:rsidRPr="00BD5030">
        <w:rPr>
          <w:rFonts w:ascii="Times New Roman" w:hAnsi="Times New Roman" w:cs="Times New Roman"/>
          <w:sz w:val="24"/>
          <w:szCs w:val="24"/>
          <w:lang w:val="en-US"/>
        </w:rPr>
        <w:t xml:space="preserve">, N. (2022). Inflammation modulating activity of the </w:t>
      </w:r>
      <w:proofErr w:type="spellStart"/>
      <w:r w:rsidRPr="00BD5030">
        <w:rPr>
          <w:rFonts w:ascii="Times New Roman" w:hAnsi="Times New Roman" w:cs="Times New Roman"/>
          <w:sz w:val="24"/>
          <w:szCs w:val="24"/>
          <w:lang w:val="en-US"/>
        </w:rPr>
        <w:t>hydroethanol</w:t>
      </w:r>
      <w:proofErr w:type="spellEnd"/>
      <w:r w:rsidRPr="00BD5030">
        <w:rPr>
          <w:rFonts w:ascii="Times New Roman" w:hAnsi="Times New Roman" w:cs="Times New Roman"/>
          <w:sz w:val="24"/>
          <w:szCs w:val="24"/>
          <w:lang w:val="en-US"/>
        </w:rPr>
        <w:t xml:space="preserve"> stem bark extract of </w:t>
      </w:r>
      <w:r w:rsidRPr="00BD5030">
        <w:rPr>
          <w:rFonts w:ascii="Times New Roman" w:hAnsi="Times New Roman" w:cs="Times New Roman"/>
          <w:i/>
          <w:iCs/>
          <w:sz w:val="24"/>
          <w:szCs w:val="24"/>
          <w:lang w:val="en-US"/>
        </w:rPr>
        <w:t xml:space="preserve">Bombax </w:t>
      </w:r>
      <w:proofErr w:type="spellStart"/>
      <w:r w:rsidRPr="00BD5030">
        <w:rPr>
          <w:rFonts w:ascii="Times New Roman" w:hAnsi="Times New Roman" w:cs="Times New Roman"/>
          <w:i/>
          <w:iCs/>
          <w:sz w:val="24"/>
          <w:szCs w:val="24"/>
          <w:lang w:val="en-US"/>
        </w:rPr>
        <w:t>costatum</w:t>
      </w:r>
      <w:proofErr w:type="spellEnd"/>
      <w:r w:rsidRPr="00BD5030">
        <w:rPr>
          <w:rFonts w:ascii="Times New Roman" w:hAnsi="Times New Roman" w:cs="Times New Roman"/>
          <w:sz w:val="24"/>
          <w:szCs w:val="24"/>
          <w:lang w:val="en-US"/>
        </w:rPr>
        <w:t xml:space="preserve"> in murine models. </w:t>
      </w:r>
      <w:r w:rsidRPr="00881E5D">
        <w:rPr>
          <w:rFonts w:ascii="Times New Roman" w:hAnsi="Times New Roman" w:cs="Times New Roman"/>
          <w:i/>
          <w:iCs/>
          <w:sz w:val="24"/>
          <w:szCs w:val="24"/>
        </w:rPr>
        <w:t>Scientific</w:t>
      </w:r>
      <w:r w:rsidRPr="00881E5D">
        <w:rPr>
          <w:rFonts w:ascii="Times New Roman" w:hAnsi="Times New Roman" w:cs="Times New Roman"/>
          <w:sz w:val="24"/>
          <w:szCs w:val="24"/>
        </w:rPr>
        <w:t>, vol. 2022, Article ID 6882147, 10 pages</w:t>
      </w:r>
    </w:p>
    <w:p w14:paraId="10090BE1" w14:textId="77777777" w:rsidR="00444935" w:rsidRPr="006663AB" w:rsidRDefault="00444935" w:rsidP="008C0CCD">
      <w:pPr>
        <w:spacing w:line="480" w:lineRule="auto"/>
        <w:ind w:left="426" w:hanging="426"/>
        <w:jc w:val="both"/>
        <w:rPr>
          <w:rFonts w:ascii="Times New Roman" w:hAnsi="Times New Roman" w:cs="Times New Roman"/>
          <w:sz w:val="24"/>
          <w:szCs w:val="24"/>
          <w:lang w:val="en-US"/>
        </w:rPr>
      </w:pPr>
      <w:proofErr w:type="spellStart"/>
      <w:r w:rsidRPr="00D81D44">
        <w:rPr>
          <w:rFonts w:ascii="Times New Roman" w:hAnsi="Times New Roman" w:cs="Times New Roman"/>
          <w:sz w:val="24"/>
          <w:szCs w:val="24"/>
        </w:rPr>
        <w:t>Asante</w:t>
      </w:r>
      <w:proofErr w:type="spellEnd"/>
      <w:r w:rsidRPr="00D81D44">
        <w:rPr>
          <w:rFonts w:ascii="Times New Roman" w:hAnsi="Times New Roman" w:cs="Times New Roman"/>
          <w:sz w:val="24"/>
          <w:szCs w:val="24"/>
        </w:rPr>
        <w:t xml:space="preserve">, D. B., </w:t>
      </w:r>
      <w:proofErr w:type="spellStart"/>
      <w:r w:rsidRPr="00D81D44">
        <w:rPr>
          <w:rFonts w:ascii="Times New Roman" w:hAnsi="Times New Roman" w:cs="Times New Roman"/>
          <w:sz w:val="24"/>
          <w:szCs w:val="24"/>
        </w:rPr>
        <w:t>Henneh</w:t>
      </w:r>
      <w:proofErr w:type="spellEnd"/>
      <w:r w:rsidRPr="00D81D44">
        <w:rPr>
          <w:rFonts w:ascii="Times New Roman" w:hAnsi="Times New Roman" w:cs="Times New Roman"/>
          <w:sz w:val="24"/>
          <w:szCs w:val="24"/>
        </w:rPr>
        <w:t xml:space="preserve">, I. T., </w:t>
      </w:r>
      <w:proofErr w:type="spellStart"/>
      <w:r w:rsidRPr="00D81D44">
        <w:rPr>
          <w:rFonts w:ascii="Times New Roman" w:hAnsi="Times New Roman" w:cs="Times New Roman"/>
          <w:sz w:val="24"/>
          <w:szCs w:val="24"/>
        </w:rPr>
        <w:t>Acheampong</w:t>
      </w:r>
      <w:proofErr w:type="spellEnd"/>
      <w:r w:rsidRPr="00D81D44">
        <w:rPr>
          <w:rFonts w:ascii="Times New Roman" w:hAnsi="Times New Roman" w:cs="Times New Roman"/>
          <w:sz w:val="24"/>
          <w:szCs w:val="24"/>
        </w:rPr>
        <w:t xml:space="preserve"> D. O., </w:t>
      </w:r>
      <w:proofErr w:type="spellStart"/>
      <w:r w:rsidRPr="00D81D44">
        <w:rPr>
          <w:rFonts w:ascii="Times New Roman" w:hAnsi="Times New Roman" w:cs="Times New Roman"/>
          <w:sz w:val="24"/>
          <w:szCs w:val="24"/>
        </w:rPr>
        <w:t>Kyei</w:t>
      </w:r>
      <w:proofErr w:type="spellEnd"/>
      <w:r w:rsidRPr="00D81D44">
        <w:rPr>
          <w:rFonts w:ascii="Times New Roman" w:hAnsi="Times New Roman" w:cs="Times New Roman"/>
          <w:sz w:val="24"/>
          <w:szCs w:val="24"/>
        </w:rPr>
        <w:t xml:space="preserve">, F., </w:t>
      </w:r>
      <w:proofErr w:type="spellStart"/>
      <w:r w:rsidRPr="00D81D44">
        <w:rPr>
          <w:rFonts w:ascii="Times New Roman" w:hAnsi="Times New Roman" w:cs="Times New Roman"/>
          <w:sz w:val="24"/>
          <w:szCs w:val="24"/>
        </w:rPr>
        <w:t>Adokoh</w:t>
      </w:r>
      <w:proofErr w:type="spellEnd"/>
      <w:r w:rsidRPr="00D81D44">
        <w:rPr>
          <w:rFonts w:ascii="Times New Roman" w:hAnsi="Times New Roman" w:cs="Times New Roman"/>
          <w:sz w:val="24"/>
          <w:szCs w:val="24"/>
        </w:rPr>
        <w:t xml:space="preserve">, C. K., </w:t>
      </w:r>
      <w:proofErr w:type="spellStart"/>
      <w:r w:rsidRPr="00D81D44">
        <w:rPr>
          <w:rFonts w:ascii="Times New Roman" w:hAnsi="Times New Roman" w:cs="Times New Roman"/>
          <w:sz w:val="24"/>
          <w:szCs w:val="24"/>
        </w:rPr>
        <w:t>Ofori</w:t>
      </w:r>
      <w:proofErr w:type="spellEnd"/>
      <w:r w:rsidRPr="00D81D44">
        <w:rPr>
          <w:rFonts w:ascii="Times New Roman" w:hAnsi="Times New Roman" w:cs="Times New Roman"/>
          <w:sz w:val="24"/>
          <w:szCs w:val="24"/>
        </w:rPr>
        <w:t xml:space="preserve">, E. G., </w:t>
      </w:r>
      <w:proofErr w:type="spellStart"/>
      <w:r w:rsidRPr="00D81D44">
        <w:rPr>
          <w:rFonts w:ascii="Times New Roman" w:hAnsi="Times New Roman" w:cs="Times New Roman"/>
          <w:sz w:val="24"/>
          <w:szCs w:val="24"/>
        </w:rPr>
        <w:t>Domey</w:t>
      </w:r>
      <w:proofErr w:type="spellEnd"/>
      <w:r w:rsidRPr="00D81D44">
        <w:rPr>
          <w:rFonts w:ascii="Times New Roman" w:hAnsi="Times New Roman" w:cs="Times New Roman"/>
          <w:sz w:val="24"/>
          <w:szCs w:val="24"/>
        </w:rPr>
        <w:t xml:space="preserve">, N. K., et </w:t>
      </w:r>
      <w:r w:rsidRPr="00D81D44">
        <w:rPr>
          <w:rFonts w:ascii="Times New Roman" w:hAnsi="Times New Roman" w:cs="Times New Roman"/>
          <w:i/>
          <w:iCs/>
          <w:sz w:val="24"/>
          <w:szCs w:val="24"/>
        </w:rPr>
        <w:t>al</w:t>
      </w:r>
      <w:r w:rsidRPr="00D81D44">
        <w:rPr>
          <w:rFonts w:ascii="Times New Roman" w:hAnsi="Times New Roman" w:cs="Times New Roman"/>
          <w:sz w:val="24"/>
          <w:szCs w:val="24"/>
        </w:rPr>
        <w:t xml:space="preserve">. </w:t>
      </w:r>
      <w:r w:rsidRPr="00BD5030">
        <w:rPr>
          <w:rFonts w:ascii="Times New Roman" w:hAnsi="Times New Roman" w:cs="Times New Roman"/>
          <w:sz w:val="24"/>
          <w:szCs w:val="24"/>
          <w:lang w:val="en-US"/>
        </w:rPr>
        <w:t xml:space="preserve">(2019). Anti-inflammatory, anti-nociceptive, and antipyretic activity of young and old leaves of </w:t>
      </w:r>
      <w:r w:rsidRPr="00BD5030">
        <w:rPr>
          <w:rFonts w:ascii="Times New Roman" w:hAnsi="Times New Roman" w:cs="Times New Roman"/>
          <w:i/>
          <w:iCs/>
          <w:sz w:val="24"/>
          <w:szCs w:val="24"/>
          <w:lang w:val="en-US"/>
        </w:rPr>
        <w:t>Vernonia amygdalina</w:t>
      </w:r>
      <w:r w:rsidRPr="00BD5030">
        <w:rPr>
          <w:rFonts w:ascii="Times New Roman" w:hAnsi="Times New Roman" w:cs="Times New Roman"/>
          <w:sz w:val="24"/>
          <w:szCs w:val="24"/>
          <w:lang w:val="en-US"/>
        </w:rPr>
        <w:t xml:space="preserve">. </w:t>
      </w:r>
      <w:r w:rsidRPr="006663AB">
        <w:rPr>
          <w:rFonts w:ascii="Times New Roman" w:hAnsi="Times New Roman" w:cs="Times New Roman"/>
          <w:i/>
          <w:iCs/>
          <w:sz w:val="24"/>
          <w:szCs w:val="24"/>
          <w:lang w:val="en-US"/>
        </w:rPr>
        <w:t>Biomedicine &amp; Pharmacotherapy</w:t>
      </w:r>
      <w:r w:rsidRPr="006663AB">
        <w:rPr>
          <w:rFonts w:ascii="Times New Roman" w:hAnsi="Times New Roman" w:cs="Times New Roman"/>
          <w:sz w:val="24"/>
          <w:szCs w:val="24"/>
          <w:lang w:val="en-US"/>
        </w:rPr>
        <w:t xml:space="preserve">, 111:1187-1203. </w:t>
      </w:r>
      <w:hyperlink r:id="rId30" w:history="1">
        <w:r w:rsidRPr="006663AB">
          <w:rPr>
            <w:rStyle w:val="Hyperlink"/>
            <w:rFonts w:ascii="Times New Roman" w:hAnsi="Times New Roman" w:cs="Times New Roman"/>
            <w:sz w:val="24"/>
            <w:szCs w:val="24"/>
            <w:lang w:val="en-US"/>
          </w:rPr>
          <w:t>https://doi:10.1016/j.biopha.2018.12.147</w:t>
        </w:r>
      </w:hyperlink>
    </w:p>
    <w:p w14:paraId="46196ABD" w14:textId="77777777" w:rsidR="00444935" w:rsidRPr="006663AB" w:rsidRDefault="00444935" w:rsidP="008C0CCD">
      <w:pPr>
        <w:spacing w:line="480" w:lineRule="auto"/>
        <w:ind w:left="426" w:hanging="426"/>
        <w:jc w:val="both"/>
        <w:rPr>
          <w:rStyle w:val="Hyperlink"/>
          <w:rFonts w:ascii="Times New Roman" w:hAnsi="Times New Roman" w:cs="Times New Roman"/>
          <w:color w:val="auto"/>
          <w:sz w:val="24"/>
          <w:szCs w:val="24"/>
          <w:u w:val="none"/>
          <w:lang w:val="es-MX"/>
        </w:rPr>
      </w:pPr>
      <w:proofErr w:type="spellStart"/>
      <w:r w:rsidRPr="00444935">
        <w:rPr>
          <w:rStyle w:val="Hyperlink"/>
          <w:rFonts w:ascii="Times New Roman" w:hAnsi="Times New Roman" w:cs="Times New Roman"/>
          <w:color w:val="auto"/>
          <w:sz w:val="24"/>
          <w:szCs w:val="24"/>
          <w:highlight w:val="green"/>
          <w:u w:val="none"/>
          <w:lang w:val="en-US"/>
        </w:rPr>
        <w:t>Ashenafi</w:t>
      </w:r>
      <w:proofErr w:type="spellEnd"/>
      <w:r w:rsidRPr="00444935">
        <w:rPr>
          <w:rStyle w:val="Hyperlink"/>
          <w:rFonts w:ascii="Times New Roman" w:hAnsi="Times New Roman" w:cs="Times New Roman"/>
          <w:color w:val="auto"/>
          <w:sz w:val="24"/>
          <w:szCs w:val="24"/>
          <w:highlight w:val="green"/>
          <w:u w:val="none"/>
          <w:lang w:val="en-US"/>
        </w:rPr>
        <w:t xml:space="preserve">, E., </w:t>
      </w:r>
      <w:proofErr w:type="spellStart"/>
      <w:r w:rsidRPr="00444935">
        <w:rPr>
          <w:rStyle w:val="Hyperlink"/>
          <w:rFonts w:ascii="Times New Roman" w:hAnsi="Times New Roman" w:cs="Times New Roman"/>
          <w:color w:val="auto"/>
          <w:sz w:val="24"/>
          <w:szCs w:val="24"/>
          <w:highlight w:val="green"/>
          <w:u w:val="none"/>
          <w:lang w:val="en-US"/>
        </w:rPr>
        <w:t>Abula</w:t>
      </w:r>
      <w:proofErr w:type="spellEnd"/>
      <w:r w:rsidRPr="00444935">
        <w:rPr>
          <w:rStyle w:val="Hyperlink"/>
          <w:rFonts w:ascii="Times New Roman" w:hAnsi="Times New Roman" w:cs="Times New Roman"/>
          <w:color w:val="auto"/>
          <w:sz w:val="24"/>
          <w:szCs w:val="24"/>
          <w:highlight w:val="green"/>
          <w:u w:val="none"/>
          <w:lang w:val="en-US"/>
        </w:rPr>
        <w:t xml:space="preserve">, T., </w:t>
      </w:r>
      <w:proofErr w:type="spellStart"/>
      <w:r w:rsidRPr="00444935">
        <w:rPr>
          <w:rStyle w:val="Hyperlink"/>
          <w:rFonts w:ascii="Times New Roman" w:hAnsi="Times New Roman" w:cs="Times New Roman"/>
          <w:color w:val="auto"/>
          <w:sz w:val="24"/>
          <w:szCs w:val="24"/>
          <w:highlight w:val="green"/>
          <w:u w:val="none"/>
          <w:lang w:val="en-US"/>
        </w:rPr>
        <w:t>Abay</w:t>
      </w:r>
      <w:proofErr w:type="spellEnd"/>
      <w:r w:rsidRPr="00444935">
        <w:rPr>
          <w:rStyle w:val="Hyperlink"/>
          <w:rFonts w:ascii="Times New Roman" w:hAnsi="Times New Roman" w:cs="Times New Roman"/>
          <w:color w:val="auto"/>
          <w:sz w:val="24"/>
          <w:szCs w:val="24"/>
          <w:highlight w:val="green"/>
          <w:u w:val="none"/>
          <w:lang w:val="en-US"/>
        </w:rPr>
        <w:t xml:space="preserve"> S. M., </w:t>
      </w:r>
      <w:proofErr w:type="spellStart"/>
      <w:r w:rsidRPr="00444935">
        <w:rPr>
          <w:rStyle w:val="Hyperlink"/>
          <w:rFonts w:ascii="Times New Roman" w:hAnsi="Times New Roman" w:cs="Times New Roman"/>
          <w:color w:val="auto"/>
          <w:sz w:val="24"/>
          <w:szCs w:val="24"/>
          <w:highlight w:val="green"/>
          <w:u w:val="none"/>
          <w:lang w:val="en-US"/>
        </w:rPr>
        <w:t>Arayaselassie</w:t>
      </w:r>
      <w:proofErr w:type="spellEnd"/>
      <w:r w:rsidRPr="00444935">
        <w:rPr>
          <w:rStyle w:val="Hyperlink"/>
          <w:rFonts w:ascii="Times New Roman" w:hAnsi="Times New Roman" w:cs="Times New Roman"/>
          <w:color w:val="auto"/>
          <w:sz w:val="24"/>
          <w:szCs w:val="24"/>
          <w:highlight w:val="green"/>
          <w:u w:val="none"/>
          <w:lang w:val="en-US"/>
        </w:rPr>
        <w:t xml:space="preserve">, M., Taye, S. &amp; </w:t>
      </w:r>
      <w:proofErr w:type="spellStart"/>
      <w:r w:rsidRPr="00444935">
        <w:rPr>
          <w:rStyle w:val="Hyperlink"/>
          <w:rFonts w:ascii="Times New Roman" w:hAnsi="Times New Roman" w:cs="Times New Roman"/>
          <w:color w:val="auto"/>
          <w:sz w:val="24"/>
          <w:szCs w:val="24"/>
          <w:highlight w:val="green"/>
          <w:u w:val="none"/>
          <w:lang w:val="en-US"/>
        </w:rPr>
        <w:t>Muluye</w:t>
      </w:r>
      <w:proofErr w:type="spellEnd"/>
      <w:r w:rsidRPr="00444935">
        <w:rPr>
          <w:rStyle w:val="Hyperlink"/>
          <w:rFonts w:ascii="Times New Roman" w:hAnsi="Times New Roman" w:cs="Times New Roman"/>
          <w:color w:val="auto"/>
          <w:sz w:val="24"/>
          <w:szCs w:val="24"/>
          <w:highlight w:val="green"/>
          <w:u w:val="none"/>
          <w:lang w:val="en-US"/>
        </w:rPr>
        <w:t>, R. A. (2023</w:t>
      </w:r>
      <w:r>
        <w:rPr>
          <w:rStyle w:val="Hyperlink"/>
          <w:rFonts w:ascii="Times New Roman" w:hAnsi="Times New Roman" w:cs="Times New Roman"/>
          <w:color w:val="auto"/>
          <w:sz w:val="24"/>
          <w:szCs w:val="24"/>
          <w:highlight w:val="green"/>
          <w:u w:val="none"/>
          <w:lang w:val="en-US"/>
        </w:rPr>
        <w:t>)</w:t>
      </w:r>
      <w:r w:rsidRPr="00444935">
        <w:rPr>
          <w:rStyle w:val="Hyperlink"/>
          <w:rFonts w:ascii="Times New Roman" w:hAnsi="Times New Roman" w:cs="Times New Roman"/>
          <w:color w:val="auto"/>
          <w:sz w:val="24"/>
          <w:szCs w:val="24"/>
          <w:highlight w:val="green"/>
          <w:u w:val="none"/>
          <w:lang w:val="en-US"/>
        </w:rPr>
        <w:t xml:space="preserve"> Analgesic and Anti-Inflammatory Effects of 80% Methanol Extract and Solvent Fractions </w:t>
      </w:r>
      <w:r w:rsidRPr="00444935">
        <w:rPr>
          <w:rStyle w:val="Hyperlink"/>
          <w:rFonts w:ascii="Times New Roman" w:hAnsi="Times New Roman" w:cs="Times New Roman"/>
          <w:color w:val="auto"/>
          <w:sz w:val="24"/>
          <w:szCs w:val="24"/>
          <w:highlight w:val="green"/>
          <w:u w:val="none"/>
          <w:lang w:val="en-US"/>
        </w:rPr>
        <w:lastRenderedPageBreak/>
        <w:t xml:space="preserve">of the Leaves of </w:t>
      </w:r>
      <w:r w:rsidRPr="00444935">
        <w:rPr>
          <w:rStyle w:val="Hyperlink"/>
          <w:rFonts w:ascii="Times New Roman" w:hAnsi="Times New Roman" w:cs="Times New Roman"/>
          <w:i/>
          <w:iCs/>
          <w:color w:val="auto"/>
          <w:sz w:val="24"/>
          <w:szCs w:val="24"/>
          <w:highlight w:val="green"/>
          <w:u w:val="none"/>
          <w:lang w:val="en-US"/>
        </w:rPr>
        <w:t xml:space="preserve">Vernonia </w:t>
      </w:r>
      <w:proofErr w:type="spellStart"/>
      <w:r w:rsidRPr="00444935">
        <w:rPr>
          <w:rStyle w:val="Hyperlink"/>
          <w:rFonts w:ascii="Times New Roman" w:hAnsi="Times New Roman" w:cs="Times New Roman"/>
          <w:i/>
          <w:iCs/>
          <w:color w:val="auto"/>
          <w:sz w:val="24"/>
          <w:szCs w:val="24"/>
          <w:highlight w:val="green"/>
          <w:u w:val="none"/>
          <w:lang w:val="en-US"/>
        </w:rPr>
        <w:t>auriculifera</w:t>
      </w:r>
      <w:proofErr w:type="spellEnd"/>
      <w:r w:rsidRPr="00444935">
        <w:rPr>
          <w:rStyle w:val="Hyperlink"/>
          <w:rFonts w:ascii="Times New Roman" w:hAnsi="Times New Roman" w:cs="Times New Roman"/>
          <w:color w:val="auto"/>
          <w:sz w:val="24"/>
          <w:szCs w:val="24"/>
          <w:highlight w:val="green"/>
          <w:u w:val="none"/>
          <w:lang w:val="en-US"/>
        </w:rPr>
        <w:t xml:space="preserve"> </w:t>
      </w:r>
      <w:proofErr w:type="spellStart"/>
      <w:r w:rsidRPr="00444935">
        <w:rPr>
          <w:rStyle w:val="Hyperlink"/>
          <w:rFonts w:ascii="Times New Roman" w:hAnsi="Times New Roman" w:cs="Times New Roman"/>
          <w:color w:val="auto"/>
          <w:sz w:val="24"/>
          <w:szCs w:val="24"/>
          <w:highlight w:val="green"/>
          <w:u w:val="none"/>
          <w:lang w:val="en-US"/>
        </w:rPr>
        <w:t>Hiern</w:t>
      </w:r>
      <w:proofErr w:type="spellEnd"/>
      <w:r w:rsidRPr="00444935">
        <w:rPr>
          <w:rStyle w:val="Hyperlink"/>
          <w:rFonts w:ascii="Times New Roman" w:hAnsi="Times New Roman" w:cs="Times New Roman"/>
          <w:color w:val="auto"/>
          <w:sz w:val="24"/>
          <w:szCs w:val="24"/>
          <w:highlight w:val="green"/>
          <w:u w:val="none"/>
          <w:lang w:val="en-US"/>
        </w:rPr>
        <w:t xml:space="preserve">. </w:t>
      </w:r>
      <w:r w:rsidRPr="006663AB">
        <w:rPr>
          <w:rStyle w:val="Hyperlink"/>
          <w:rFonts w:ascii="Times New Roman" w:hAnsi="Times New Roman" w:cs="Times New Roman"/>
          <w:color w:val="auto"/>
          <w:sz w:val="24"/>
          <w:szCs w:val="24"/>
          <w:highlight w:val="green"/>
          <w:u w:val="none"/>
          <w:lang w:val="es-MX"/>
        </w:rPr>
        <w:t>(</w:t>
      </w:r>
      <w:proofErr w:type="spellStart"/>
      <w:r w:rsidRPr="006663AB">
        <w:rPr>
          <w:rStyle w:val="Hyperlink"/>
          <w:rFonts w:ascii="Times New Roman" w:hAnsi="Times New Roman" w:cs="Times New Roman"/>
          <w:color w:val="auto"/>
          <w:sz w:val="24"/>
          <w:szCs w:val="24"/>
          <w:highlight w:val="green"/>
          <w:u w:val="none"/>
          <w:lang w:val="es-MX"/>
        </w:rPr>
        <w:t>Asteraceae</w:t>
      </w:r>
      <w:proofErr w:type="spellEnd"/>
      <w:r w:rsidRPr="006663AB">
        <w:rPr>
          <w:rStyle w:val="Hyperlink"/>
          <w:rFonts w:ascii="Times New Roman" w:hAnsi="Times New Roman" w:cs="Times New Roman"/>
          <w:color w:val="auto"/>
          <w:sz w:val="24"/>
          <w:szCs w:val="24"/>
          <w:highlight w:val="green"/>
          <w:u w:val="none"/>
          <w:lang w:val="es-MX"/>
        </w:rPr>
        <w:t xml:space="preserve">). </w:t>
      </w:r>
      <w:r w:rsidRPr="006663AB">
        <w:rPr>
          <w:rStyle w:val="Hyperlink"/>
          <w:rFonts w:ascii="Times New Roman" w:hAnsi="Times New Roman" w:cs="Times New Roman"/>
          <w:i/>
          <w:iCs/>
          <w:color w:val="auto"/>
          <w:sz w:val="24"/>
          <w:szCs w:val="24"/>
          <w:highlight w:val="green"/>
          <w:u w:val="none"/>
          <w:lang w:val="es-MX"/>
        </w:rPr>
        <w:t xml:space="preserve">J </w:t>
      </w:r>
      <w:proofErr w:type="spellStart"/>
      <w:r w:rsidRPr="006663AB">
        <w:rPr>
          <w:rStyle w:val="Hyperlink"/>
          <w:rFonts w:ascii="Times New Roman" w:hAnsi="Times New Roman" w:cs="Times New Roman"/>
          <w:i/>
          <w:iCs/>
          <w:color w:val="auto"/>
          <w:sz w:val="24"/>
          <w:szCs w:val="24"/>
          <w:highlight w:val="green"/>
          <w:u w:val="none"/>
          <w:lang w:val="es-MX"/>
        </w:rPr>
        <w:t>Exp</w:t>
      </w:r>
      <w:proofErr w:type="spellEnd"/>
      <w:r w:rsidRPr="006663AB">
        <w:rPr>
          <w:rStyle w:val="Hyperlink"/>
          <w:rFonts w:ascii="Times New Roman" w:hAnsi="Times New Roman" w:cs="Times New Roman"/>
          <w:i/>
          <w:iCs/>
          <w:color w:val="auto"/>
          <w:sz w:val="24"/>
          <w:szCs w:val="24"/>
          <w:highlight w:val="green"/>
          <w:u w:val="none"/>
          <w:lang w:val="es-MX"/>
        </w:rPr>
        <w:t xml:space="preserve"> </w:t>
      </w:r>
      <w:proofErr w:type="spellStart"/>
      <w:r w:rsidRPr="006663AB">
        <w:rPr>
          <w:rStyle w:val="Hyperlink"/>
          <w:rFonts w:ascii="Times New Roman" w:hAnsi="Times New Roman" w:cs="Times New Roman"/>
          <w:i/>
          <w:iCs/>
          <w:color w:val="auto"/>
          <w:sz w:val="24"/>
          <w:szCs w:val="24"/>
          <w:highlight w:val="green"/>
          <w:u w:val="none"/>
          <w:lang w:val="es-MX"/>
        </w:rPr>
        <w:t>Pharmacol</w:t>
      </w:r>
      <w:proofErr w:type="spellEnd"/>
      <w:r w:rsidRPr="006663AB">
        <w:rPr>
          <w:rStyle w:val="Hyperlink"/>
          <w:rFonts w:ascii="Times New Roman" w:hAnsi="Times New Roman" w:cs="Times New Roman"/>
          <w:color w:val="auto"/>
          <w:sz w:val="24"/>
          <w:szCs w:val="24"/>
          <w:highlight w:val="green"/>
          <w:u w:val="none"/>
          <w:lang w:val="es-MX"/>
        </w:rPr>
        <w:t xml:space="preserve">. 2023(15):29-40. </w:t>
      </w:r>
      <w:hyperlink r:id="rId31" w:history="1">
        <w:r w:rsidRPr="006663AB">
          <w:rPr>
            <w:rStyle w:val="Hyperlink"/>
            <w:rFonts w:ascii="Times New Roman" w:hAnsi="Times New Roman" w:cs="Times New Roman"/>
            <w:sz w:val="24"/>
            <w:szCs w:val="24"/>
            <w:highlight w:val="green"/>
            <w:lang w:val="es-MX"/>
          </w:rPr>
          <w:t>https://doi:10.2147/JEP.S398487</w:t>
        </w:r>
      </w:hyperlink>
      <w:r w:rsidRPr="006663AB">
        <w:rPr>
          <w:rStyle w:val="Hyperlink"/>
          <w:rFonts w:ascii="Times New Roman" w:hAnsi="Times New Roman" w:cs="Times New Roman"/>
          <w:color w:val="auto"/>
          <w:sz w:val="24"/>
          <w:szCs w:val="24"/>
          <w:u w:val="none"/>
          <w:lang w:val="es-MX"/>
        </w:rPr>
        <w:t xml:space="preserve"> </w:t>
      </w:r>
    </w:p>
    <w:p w14:paraId="5820BC3F"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s-MX"/>
        </w:rPr>
        <w:t xml:space="preserve">Badilla, B., Cambronero, J., </w:t>
      </w:r>
      <w:proofErr w:type="spellStart"/>
      <w:r w:rsidRPr="00BD5030">
        <w:rPr>
          <w:rFonts w:ascii="Times New Roman" w:hAnsi="Times New Roman" w:cs="Times New Roman"/>
          <w:sz w:val="24"/>
          <w:szCs w:val="24"/>
          <w:lang w:val="es-MX"/>
        </w:rPr>
        <w:t>Ciccio</w:t>
      </w:r>
      <w:proofErr w:type="spellEnd"/>
      <w:r w:rsidRPr="00BD5030">
        <w:rPr>
          <w:rFonts w:ascii="Times New Roman" w:hAnsi="Times New Roman" w:cs="Times New Roman"/>
          <w:sz w:val="24"/>
          <w:szCs w:val="24"/>
          <w:lang w:val="es-MX"/>
        </w:rPr>
        <w:t xml:space="preserve">, J. F., Cordero, T., &amp; Mora, G. (2007). </w:t>
      </w:r>
      <w:r w:rsidRPr="00BD5030">
        <w:rPr>
          <w:rFonts w:ascii="Times New Roman" w:hAnsi="Times New Roman" w:cs="Times New Roman"/>
          <w:sz w:val="24"/>
          <w:szCs w:val="24"/>
          <w:lang w:val="en-US"/>
        </w:rPr>
        <w:t xml:space="preserve">Determination of topical anti-inflammatory activity of the essential oil and extracts of </w:t>
      </w:r>
      <w:proofErr w:type="spellStart"/>
      <w:r w:rsidRPr="00BD5030">
        <w:rPr>
          <w:rFonts w:ascii="Times New Roman" w:hAnsi="Times New Roman" w:cs="Times New Roman"/>
          <w:i/>
          <w:iCs/>
          <w:sz w:val="24"/>
          <w:szCs w:val="24"/>
          <w:lang w:val="en-US"/>
        </w:rPr>
        <w:t>Lippia</w:t>
      </w:r>
      <w:proofErr w:type="spellEnd"/>
      <w:r w:rsidRPr="00BD5030">
        <w:rPr>
          <w:rFonts w:ascii="Times New Roman" w:hAnsi="Times New Roman" w:cs="Times New Roman"/>
          <w:i/>
          <w:iCs/>
          <w:sz w:val="24"/>
          <w:szCs w:val="24"/>
          <w:lang w:val="en-US"/>
        </w:rPr>
        <w:t xml:space="preserve"> alba </w:t>
      </w:r>
      <w:r w:rsidRPr="00BD5030">
        <w:rPr>
          <w:rFonts w:ascii="Times New Roman" w:hAnsi="Times New Roman" w:cs="Times New Roman"/>
          <w:sz w:val="24"/>
          <w:szCs w:val="24"/>
          <w:lang w:val="en-US"/>
        </w:rPr>
        <w:t xml:space="preserve">(Mill.) N.E. Brown (Verbenaceae), using the model of mouse ear edema induced by TPA and AA. </w:t>
      </w:r>
      <w:r w:rsidRPr="00BD5030">
        <w:rPr>
          <w:rFonts w:ascii="Times New Roman" w:hAnsi="Times New Roman" w:cs="Times New Roman"/>
          <w:i/>
          <w:iCs/>
          <w:sz w:val="24"/>
          <w:szCs w:val="24"/>
          <w:lang w:val="en-US"/>
        </w:rPr>
        <w:t>Pharmacognosy Magazine</w:t>
      </w:r>
      <w:r w:rsidRPr="00BD5030">
        <w:rPr>
          <w:rFonts w:ascii="Times New Roman" w:hAnsi="Times New Roman" w:cs="Times New Roman"/>
          <w:sz w:val="24"/>
          <w:szCs w:val="24"/>
          <w:lang w:val="en-US"/>
        </w:rPr>
        <w:t>. 3(11):139-144.</w:t>
      </w:r>
    </w:p>
    <w:p w14:paraId="7AE2AE7A" w14:textId="77777777" w:rsidR="00444935" w:rsidRDefault="00444935"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n-US"/>
        </w:rPr>
        <w:t xml:space="preserve">Bronte, V., &amp; </w:t>
      </w:r>
      <w:proofErr w:type="spellStart"/>
      <w:r w:rsidRPr="00BD5030">
        <w:rPr>
          <w:rFonts w:ascii="Times New Roman" w:hAnsi="Times New Roman" w:cs="Times New Roman"/>
          <w:sz w:val="24"/>
          <w:szCs w:val="24"/>
          <w:lang w:val="en-US"/>
        </w:rPr>
        <w:t>Pittet</w:t>
      </w:r>
      <w:proofErr w:type="spellEnd"/>
      <w:r w:rsidRPr="00BD5030">
        <w:rPr>
          <w:rFonts w:ascii="Times New Roman" w:hAnsi="Times New Roman" w:cs="Times New Roman"/>
          <w:sz w:val="24"/>
          <w:szCs w:val="24"/>
          <w:lang w:val="en-US"/>
        </w:rPr>
        <w:t xml:space="preserve">, M. J. (2014). The spleen in local and systemic regulation of immunity. </w:t>
      </w:r>
      <w:r w:rsidRPr="00BD5030">
        <w:rPr>
          <w:rFonts w:ascii="Times New Roman" w:hAnsi="Times New Roman" w:cs="Times New Roman"/>
          <w:i/>
          <w:iCs/>
          <w:sz w:val="24"/>
          <w:szCs w:val="24"/>
          <w:lang w:val="en-US"/>
        </w:rPr>
        <w:t>NIH Public Access</w:t>
      </w:r>
      <w:r w:rsidRPr="00BD5030">
        <w:rPr>
          <w:rFonts w:ascii="Times New Roman" w:hAnsi="Times New Roman" w:cs="Times New Roman"/>
          <w:sz w:val="24"/>
          <w:szCs w:val="24"/>
          <w:lang w:val="en-US"/>
        </w:rPr>
        <w:t xml:space="preserve">, 39(5):806–818. </w:t>
      </w:r>
      <w:hyperlink r:id="rId32" w:history="1">
        <w:r w:rsidRPr="00BD5030">
          <w:rPr>
            <w:rStyle w:val="Hyperlink"/>
            <w:rFonts w:ascii="Times New Roman" w:hAnsi="Times New Roman" w:cs="Times New Roman"/>
            <w:sz w:val="24"/>
            <w:szCs w:val="24"/>
            <w:lang w:val="en-US"/>
          </w:rPr>
          <w:t>https://doi:10.1016/j.immuni.2013.10.010</w:t>
        </w:r>
      </w:hyperlink>
    </w:p>
    <w:p w14:paraId="654C663E"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Brooks, P. M.; &amp; Day, R. O. (1991). Nonsteroidal Anti-inflammatory Drugs–Differences and Similarities. </w:t>
      </w:r>
      <w:r w:rsidRPr="00BD5030">
        <w:rPr>
          <w:rFonts w:ascii="Times New Roman" w:hAnsi="Times New Roman" w:cs="Times New Roman"/>
          <w:i/>
          <w:iCs/>
          <w:sz w:val="24"/>
          <w:szCs w:val="24"/>
          <w:lang w:val="en-US"/>
        </w:rPr>
        <w:t xml:space="preserve">N. Engl. J. Med, </w:t>
      </w:r>
      <w:r w:rsidRPr="00BD5030">
        <w:rPr>
          <w:rFonts w:ascii="Times New Roman" w:hAnsi="Times New Roman" w:cs="Times New Roman"/>
          <w:sz w:val="24"/>
          <w:szCs w:val="24"/>
          <w:lang w:val="en-US"/>
        </w:rPr>
        <w:t xml:space="preserve">324(24):1716-25, </w:t>
      </w:r>
      <w:hyperlink r:id="rId33" w:history="1">
        <w:r w:rsidRPr="00BD5030">
          <w:rPr>
            <w:rStyle w:val="Hyperlink"/>
            <w:rFonts w:ascii="Times New Roman" w:hAnsi="Times New Roman" w:cs="Times New Roman"/>
            <w:sz w:val="24"/>
            <w:szCs w:val="24"/>
            <w:lang w:val="en-US"/>
          </w:rPr>
          <w:t>https://doi:10.1056/NEJM199106133242407</w:t>
        </w:r>
      </w:hyperlink>
    </w:p>
    <w:p w14:paraId="3EFB5654" w14:textId="77777777" w:rsidR="00444935" w:rsidRDefault="00444935"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053519">
        <w:rPr>
          <w:rFonts w:ascii="Times New Roman" w:hAnsi="Times New Roman" w:cs="Times New Roman"/>
          <w:sz w:val="24"/>
          <w:szCs w:val="24"/>
          <w:lang w:val="en-US"/>
        </w:rPr>
        <w:t xml:space="preserve">Da, F. L., Coulibaly, A. Y., </w:t>
      </w:r>
      <w:proofErr w:type="spellStart"/>
      <w:r w:rsidRPr="00053519">
        <w:rPr>
          <w:rFonts w:ascii="Times New Roman" w:hAnsi="Times New Roman" w:cs="Times New Roman"/>
          <w:sz w:val="24"/>
          <w:szCs w:val="24"/>
          <w:lang w:val="en-US"/>
        </w:rPr>
        <w:t>Yaouda</w:t>
      </w:r>
      <w:proofErr w:type="spellEnd"/>
      <w:r w:rsidRPr="00053519">
        <w:rPr>
          <w:rFonts w:ascii="Times New Roman" w:hAnsi="Times New Roman" w:cs="Times New Roman"/>
          <w:sz w:val="24"/>
          <w:szCs w:val="24"/>
          <w:lang w:val="en-US"/>
        </w:rPr>
        <w:t xml:space="preserve">, V., </w:t>
      </w:r>
      <w:proofErr w:type="spellStart"/>
      <w:r w:rsidRPr="00053519">
        <w:rPr>
          <w:rFonts w:ascii="Times New Roman" w:hAnsi="Times New Roman" w:cs="Times New Roman"/>
          <w:sz w:val="24"/>
          <w:szCs w:val="24"/>
          <w:lang w:val="en-US"/>
        </w:rPr>
        <w:t>Tindano</w:t>
      </w:r>
      <w:proofErr w:type="spellEnd"/>
      <w:r w:rsidRPr="00053519">
        <w:rPr>
          <w:rFonts w:ascii="Times New Roman" w:hAnsi="Times New Roman" w:cs="Times New Roman"/>
          <w:sz w:val="24"/>
          <w:szCs w:val="24"/>
          <w:lang w:val="en-US"/>
        </w:rPr>
        <w:t xml:space="preserve">, B., </w:t>
      </w:r>
      <w:proofErr w:type="spellStart"/>
      <w:r w:rsidRPr="00053519">
        <w:rPr>
          <w:rFonts w:ascii="Times New Roman" w:hAnsi="Times New Roman" w:cs="Times New Roman"/>
          <w:sz w:val="24"/>
          <w:szCs w:val="24"/>
          <w:lang w:val="en-US"/>
        </w:rPr>
        <w:t>Koussoube</w:t>
      </w:r>
      <w:proofErr w:type="spellEnd"/>
      <w:r w:rsidRPr="00053519">
        <w:rPr>
          <w:rFonts w:ascii="Times New Roman" w:hAnsi="Times New Roman" w:cs="Times New Roman"/>
          <w:sz w:val="24"/>
          <w:szCs w:val="24"/>
          <w:lang w:val="en-US"/>
        </w:rPr>
        <w:t xml:space="preserve">, I., </w:t>
      </w:r>
      <w:proofErr w:type="spellStart"/>
      <w:r w:rsidRPr="00053519">
        <w:rPr>
          <w:rFonts w:ascii="Times New Roman" w:hAnsi="Times New Roman" w:cs="Times New Roman"/>
          <w:sz w:val="24"/>
          <w:szCs w:val="24"/>
          <w:lang w:val="en-US"/>
        </w:rPr>
        <w:t>Ballo</w:t>
      </w:r>
      <w:proofErr w:type="spellEnd"/>
      <w:r w:rsidRPr="00053519">
        <w:rPr>
          <w:rFonts w:ascii="Times New Roman" w:hAnsi="Times New Roman" w:cs="Times New Roman"/>
          <w:sz w:val="24"/>
          <w:szCs w:val="24"/>
          <w:lang w:val="en-US"/>
        </w:rPr>
        <w:t xml:space="preserve">, M., </w:t>
      </w:r>
      <w:proofErr w:type="spellStart"/>
      <w:r w:rsidRPr="00053519">
        <w:rPr>
          <w:rFonts w:ascii="Times New Roman" w:hAnsi="Times New Roman" w:cs="Times New Roman"/>
          <w:sz w:val="24"/>
          <w:szCs w:val="24"/>
          <w:lang w:val="en-US"/>
        </w:rPr>
        <w:t>Bayala</w:t>
      </w:r>
      <w:proofErr w:type="spellEnd"/>
      <w:r w:rsidRPr="00053519">
        <w:rPr>
          <w:rFonts w:ascii="Times New Roman" w:hAnsi="Times New Roman" w:cs="Times New Roman"/>
          <w:sz w:val="24"/>
          <w:szCs w:val="24"/>
          <w:lang w:val="en-US"/>
        </w:rPr>
        <w:t xml:space="preserve">, B. &amp; </w:t>
      </w:r>
      <w:proofErr w:type="spellStart"/>
      <w:r w:rsidRPr="00053519">
        <w:rPr>
          <w:rFonts w:ascii="Times New Roman" w:hAnsi="Times New Roman" w:cs="Times New Roman"/>
          <w:sz w:val="24"/>
          <w:szCs w:val="24"/>
          <w:lang w:val="en-US"/>
        </w:rPr>
        <w:t>Belemtougri</w:t>
      </w:r>
      <w:proofErr w:type="spellEnd"/>
      <w:r w:rsidRPr="00053519">
        <w:rPr>
          <w:rFonts w:ascii="Times New Roman" w:hAnsi="Times New Roman" w:cs="Times New Roman"/>
          <w:sz w:val="24"/>
          <w:szCs w:val="24"/>
          <w:lang w:val="en-US"/>
        </w:rPr>
        <w:t xml:space="preserve">, R. G. (2024). </w:t>
      </w:r>
      <w:r w:rsidRPr="00BD5030">
        <w:rPr>
          <w:rFonts w:ascii="Times New Roman" w:hAnsi="Times New Roman" w:cs="Times New Roman"/>
          <w:sz w:val="24"/>
          <w:szCs w:val="24"/>
          <w:lang w:val="en-US"/>
        </w:rPr>
        <w:t xml:space="preserve">Phytochemical screening, antioxidant and antiedematous activities of aqueous extract of </w:t>
      </w:r>
      <w:proofErr w:type="spellStart"/>
      <w:r w:rsidRPr="00BD5030">
        <w:rPr>
          <w:rFonts w:ascii="Times New Roman" w:hAnsi="Times New Roman" w:cs="Times New Roman"/>
          <w:i/>
          <w:iCs/>
          <w:sz w:val="24"/>
          <w:szCs w:val="24"/>
          <w:lang w:val="en-US"/>
        </w:rPr>
        <w:t>Sarcocephalus</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latilolius</w:t>
      </w:r>
      <w:proofErr w:type="spellEnd"/>
      <w:r w:rsidRPr="00BD5030">
        <w:rPr>
          <w:rFonts w:ascii="Times New Roman" w:hAnsi="Times New Roman" w:cs="Times New Roman"/>
          <w:sz w:val="24"/>
          <w:szCs w:val="24"/>
          <w:lang w:val="en-US"/>
        </w:rPr>
        <w:t xml:space="preserve"> (sm.) Bruce ripe fruits in rat. </w:t>
      </w:r>
      <w:r w:rsidRPr="00BD5030">
        <w:rPr>
          <w:rFonts w:ascii="Times New Roman" w:hAnsi="Times New Roman" w:cs="Times New Roman"/>
          <w:i/>
          <w:iCs/>
          <w:sz w:val="24"/>
          <w:szCs w:val="24"/>
          <w:lang w:val="en-US"/>
        </w:rPr>
        <w:t>GSC Advanced Research and Reviews</w:t>
      </w:r>
      <w:r w:rsidRPr="00BD5030">
        <w:rPr>
          <w:rFonts w:ascii="Times New Roman" w:hAnsi="Times New Roman" w:cs="Times New Roman"/>
          <w:sz w:val="24"/>
          <w:szCs w:val="24"/>
          <w:lang w:val="en-US"/>
        </w:rPr>
        <w:t xml:space="preserve">, </w:t>
      </w:r>
      <w:hyperlink r:id="rId34" w:history="1">
        <w:bookmarkStart w:id="7" w:name="_Hlk204429331"/>
        <w:r w:rsidRPr="00BD5030">
          <w:rPr>
            <w:rStyle w:val="Hyperlink"/>
            <w:rFonts w:ascii="Times New Roman" w:hAnsi="Times New Roman" w:cs="Times New Roman"/>
            <w:sz w:val="24"/>
            <w:szCs w:val="24"/>
            <w:lang w:val="en-US"/>
          </w:rPr>
          <w:t>https://</w:t>
        </w:r>
        <w:bookmarkEnd w:id="7"/>
        <w:r w:rsidRPr="00BD5030">
          <w:rPr>
            <w:rStyle w:val="Hyperlink"/>
            <w:rFonts w:ascii="Times New Roman" w:hAnsi="Times New Roman" w:cs="Times New Roman"/>
            <w:sz w:val="24"/>
            <w:szCs w:val="24"/>
            <w:lang w:val="en-US"/>
          </w:rPr>
          <w:t>doi.org/10.30574/gscarr.2024.20.2.0309</w:t>
        </w:r>
      </w:hyperlink>
    </w:p>
    <w:p w14:paraId="4B2BAD61" w14:textId="77777777" w:rsidR="00444935" w:rsidRPr="00444935" w:rsidRDefault="00444935" w:rsidP="008C0CCD">
      <w:pPr>
        <w:spacing w:line="480" w:lineRule="auto"/>
        <w:ind w:left="426" w:hanging="426"/>
        <w:jc w:val="both"/>
        <w:rPr>
          <w:rStyle w:val="Hyperlink"/>
          <w:rFonts w:ascii="Times New Roman" w:hAnsi="Times New Roman" w:cs="Times New Roman"/>
          <w:color w:val="auto"/>
          <w:sz w:val="24"/>
          <w:szCs w:val="24"/>
          <w:highlight w:val="green"/>
          <w:u w:val="none"/>
          <w:lang w:val="en-US"/>
        </w:rPr>
      </w:pPr>
      <w:proofErr w:type="spellStart"/>
      <w:r w:rsidRPr="00444935">
        <w:rPr>
          <w:rStyle w:val="Hyperlink"/>
          <w:rFonts w:ascii="Times New Roman" w:hAnsi="Times New Roman" w:cs="Times New Roman"/>
          <w:color w:val="auto"/>
          <w:sz w:val="24"/>
          <w:szCs w:val="24"/>
          <w:highlight w:val="green"/>
          <w:u w:val="none"/>
          <w:lang w:val="en-US"/>
        </w:rPr>
        <w:t>Dejene</w:t>
      </w:r>
      <w:proofErr w:type="spellEnd"/>
      <w:r w:rsidRPr="00444935">
        <w:rPr>
          <w:rStyle w:val="Hyperlink"/>
          <w:rFonts w:ascii="Times New Roman" w:hAnsi="Times New Roman" w:cs="Times New Roman"/>
          <w:color w:val="auto"/>
          <w:sz w:val="24"/>
          <w:szCs w:val="24"/>
          <w:highlight w:val="green"/>
          <w:u w:val="none"/>
          <w:lang w:val="en-US"/>
        </w:rPr>
        <w:t xml:space="preserve"> M., Jemal, A. D. K., Murthy, A., &amp; Reddy, G. S.</w:t>
      </w:r>
      <w:r>
        <w:rPr>
          <w:rStyle w:val="Hyperlink"/>
          <w:rFonts w:ascii="Times New Roman" w:hAnsi="Times New Roman" w:cs="Times New Roman"/>
          <w:color w:val="auto"/>
          <w:sz w:val="24"/>
          <w:szCs w:val="24"/>
          <w:highlight w:val="green"/>
          <w:u w:val="none"/>
          <w:lang w:val="en-US"/>
        </w:rPr>
        <w:t xml:space="preserve"> (2025). </w:t>
      </w:r>
      <w:r w:rsidRPr="00444935">
        <w:rPr>
          <w:rStyle w:val="Hyperlink"/>
          <w:rFonts w:ascii="Times New Roman" w:hAnsi="Times New Roman" w:cs="Times New Roman"/>
          <w:color w:val="auto"/>
          <w:sz w:val="24"/>
          <w:szCs w:val="24"/>
          <w:highlight w:val="green"/>
          <w:u w:val="none"/>
          <w:lang w:val="en-US"/>
        </w:rPr>
        <w:t xml:space="preserve">Phytochemical screening and evaluation of anti-oxidant, anti-inflammatory and anticancer activities of leaves of </w:t>
      </w:r>
      <w:r w:rsidRPr="00444935">
        <w:rPr>
          <w:rStyle w:val="Hyperlink"/>
          <w:rFonts w:ascii="Times New Roman" w:hAnsi="Times New Roman" w:cs="Times New Roman"/>
          <w:i/>
          <w:iCs/>
          <w:color w:val="auto"/>
          <w:sz w:val="24"/>
          <w:szCs w:val="24"/>
          <w:highlight w:val="green"/>
          <w:u w:val="none"/>
          <w:lang w:val="en-US"/>
        </w:rPr>
        <w:t xml:space="preserve">Vernonia </w:t>
      </w:r>
      <w:proofErr w:type="spellStart"/>
      <w:r w:rsidRPr="00444935">
        <w:rPr>
          <w:rStyle w:val="Hyperlink"/>
          <w:rFonts w:ascii="Times New Roman" w:hAnsi="Times New Roman" w:cs="Times New Roman"/>
          <w:i/>
          <w:iCs/>
          <w:color w:val="auto"/>
          <w:sz w:val="24"/>
          <w:szCs w:val="24"/>
          <w:highlight w:val="green"/>
          <w:u w:val="none"/>
          <w:lang w:val="en-US"/>
        </w:rPr>
        <w:t>amygdalina</w:t>
      </w:r>
      <w:proofErr w:type="spellEnd"/>
      <w:r w:rsidRPr="00444935">
        <w:rPr>
          <w:rStyle w:val="Hyperlink"/>
          <w:rFonts w:ascii="Times New Roman" w:hAnsi="Times New Roman" w:cs="Times New Roman"/>
          <w:color w:val="auto"/>
          <w:sz w:val="24"/>
          <w:szCs w:val="24"/>
          <w:highlight w:val="green"/>
          <w:u w:val="none"/>
          <w:lang w:val="en-US"/>
        </w:rPr>
        <w:t xml:space="preserve">, </w:t>
      </w:r>
      <w:proofErr w:type="spellStart"/>
      <w:r w:rsidRPr="00444935">
        <w:rPr>
          <w:rStyle w:val="Hyperlink"/>
          <w:rFonts w:ascii="Times New Roman" w:hAnsi="Times New Roman" w:cs="Times New Roman"/>
          <w:i/>
          <w:iCs/>
          <w:color w:val="auto"/>
          <w:sz w:val="24"/>
          <w:szCs w:val="24"/>
          <w:highlight w:val="green"/>
          <w:u w:val="none"/>
          <w:lang w:val="en-US"/>
        </w:rPr>
        <w:t>Otostegia</w:t>
      </w:r>
      <w:proofErr w:type="spellEnd"/>
      <w:r w:rsidRPr="00444935">
        <w:rPr>
          <w:rStyle w:val="Hyperlink"/>
          <w:rFonts w:ascii="Times New Roman" w:hAnsi="Times New Roman" w:cs="Times New Roman"/>
          <w:i/>
          <w:iCs/>
          <w:color w:val="auto"/>
          <w:sz w:val="24"/>
          <w:szCs w:val="24"/>
          <w:highlight w:val="green"/>
          <w:u w:val="none"/>
          <w:lang w:val="en-US"/>
        </w:rPr>
        <w:t xml:space="preserve"> </w:t>
      </w:r>
      <w:proofErr w:type="spellStart"/>
      <w:r w:rsidRPr="00444935">
        <w:rPr>
          <w:rStyle w:val="Hyperlink"/>
          <w:rFonts w:ascii="Times New Roman" w:hAnsi="Times New Roman" w:cs="Times New Roman"/>
          <w:i/>
          <w:iCs/>
          <w:color w:val="auto"/>
          <w:sz w:val="24"/>
          <w:szCs w:val="24"/>
          <w:highlight w:val="green"/>
          <w:u w:val="none"/>
          <w:lang w:val="en-US"/>
        </w:rPr>
        <w:t>integrifolia</w:t>
      </w:r>
      <w:proofErr w:type="spellEnd"/>
      <w:r w:rsidRPr="00444935">
        <w:rPr>
          <w:rStyle w:val="Hyperlink"/>
          <w:rFonts w:ascii="Times New Roman" w:hAnsi="Times New Roman" w:cs="Times New Roman"/>
          <w:i/>
          <w:iCs/>
          <w:color w:val="auto"/>
          <w:sz w:val="24"/>
          <w:szCs w:val="24"/>
          <w:highlight w:val="green"/>
          <w:u w:val="none"/>
          <w:lang w:val="en-US"/>
        </w:rPr>
        <w:t>,</w:t>
      </w:r>
      <w:r w:rsidRPr="00444935">
        <w:rPr>
          <w:rStyle w:val="Hyperlink"/>
          <w:rFonts w:ascii="Times New Roman" w:hAnsi="Times New Roman" w:cs="Times New Roman"/>
          <w:color w:val="auto"/>
          <w:sz w:val="24"/>
          <w:szCs w:val="24"/>
          <w:highlight w:val="green"/>
          <w:u w:val="none"/>
          <w:lang w:val="en-US"/>
        </w:rPr>
        <w:t xml:space="preserve"> and </w:t>
      </w:r>
      <w:r w:rsidRPr="00444935">
        <w:rPr>
          <w:rStyle w:val="Hyperlink"/>
          <w:rFonts w:ascii="Times New Roman" w:hAnsi="Times New Roman" w:cs="Times New Roman"/>
          <w:i/>
          <w:iCs/>
          <w:color w:val="auto"/>
          <w:sz w:val="24"/>
          <w:szCs w:val="24"/>
          <w:highlight w:val="green"/>
          <w:u w:val="none"/>
          <w:lang w:val="en-US"/>
        </w:rPr>
        <w:t>Salvia Rosmarinus</w:t>
      </w:r>
      <w:r>
        <w:rPr>
          <w:rStyle w:val="Hyperlink"/>
          <w:rFonts w:ascii="Times New Roman" w:hAnsi="Times New Roman" w:cs="Times New Roman"/>
          <w:color w:val="auto"/>
          <w:sz w:val="24"/>
          <w:szCs w:val="24"/>
          <w:highlight w:val="green"/>
          <w:u w:val="none"/>
          <w:lang w:val="en-US"/>
        </w:rPr>
        <w:t>.</w:t>
      </w:r>
      <w:r w:rsidRPr="00444935">
        <w:rPr>
          <w:rStyle w:val="Hyperlink"/>
          <w:rFonts w:ascii="Times New Roman" w:hAnsi="Times New Roman" w:cs="Times New Roman"/>
          <w:color w:val="auto"/>
          <w:sz w:val="24"/>
          <w:szCs w:val="24"/>
          <w:highlight w:val="green"/>
          <w:u w:val="none"/>
          <w:lang w:val="en-US"/>
        </w:rPr>
        <w:t xml:space="preserve"> </w:t>
      </w:r>
      <w:r w:rsidRPr="00444935">
        <w:rPr>
          <w:rStyle w:val="Hyperlink"/>
          <w:rFonts w:ascii="Times New Roman" w:hAnsi="Times New Roman" w:cs="Times New Roman"/>
          <w:i/>
          <w:iCs/>
          <w:color w:val="auto"/>
          <w:sz w:val="24"/>
          <w:szCs w:val="24"/>
          <w:highlight w:val="green"/>
          <w:u w:val="none"/>
          <w:lang w:val="en-US"/>
        </w:rPr>
        <w:t>Green Chemistry Letters and Reviews</w:t>
      </w:r>
      <w:r w:rsidRPr="00444935">
        <w:rPr>
          <w:rStyle w:val="Hyperlink"/>
          <w:rFonts w:ascii="Times New Roman" w:hAnsi="Times New Roman" w:cs="Times New Roman"/>
          <w:color w:val="auto"/>
          <w:sz w:val="24"/>
          <w:szCs w:val="24"/>
          <w:highlight w:val="green"/>
          <w:u w:val="none"/>
          <w:lang w:val="en-US"/>
        </w:rPr>
        <w:t xml:space="preserve">, 2025:18(1), 2438069. </w:t>
      </w:r>
      <w:hyperlink r:id="rId35" w:history="1">
        <w:r w:rsidRPr="00444935">
          <w:rPr>
            <w:rStyle w:val="Hyperlink"/>
            <w:rFonts w:ascii="Times New Roman" w:hAnsi="Times New Roman" w:cs="Times New Roman"/>
            <w:sz w:val="24"/>
            <w:szCs w:val="24"/>
            <w:highlight w:val="green"/>
            <w:lang w:val="en-US"/>
          </w:rPr>
          <w:t>https://doi.org/10.1080/17518253.2024.2438069</w:t>
        </w:r>
      </w:hyperlink>
      <w:r w:rsidRPr="00444935">
        <w:rPr>
          <w:rStyle w:val="Hyperlink"/>
          <w:rFonts w:ascii="Times New Roman" w:hAnsi="Times New Roman" w:cs="Times New Roman"/>
          <w:color w:val="auto"/>
          <w:sz w:val="24"/>
          <w:szCs w:val="24"/>
          <w:highlight w:val="green"/>
          <w:u w:val="none"/>
          <w:lang w:val="en-US"/>
        </w:rPr>
        <w:t xml:space="preserve"> </w:t>
      </w:r>
    </w:p>
    <w:p w14:paraId="65A74C69" w14:textId="77777777" w:rsidR="00444935" w:rsidRDefault="00444935" w:rsidP="008C0CCD">
      <w:pPr>
        <w:spacing w:line="480" w:lineRule="auto"/>
        <w:ind w:left="426" w:hanging="426"/>
        <w:jc w:val="both"/>
        <w:rPr>
          <w:rFonts w:ascii="Times New Roman" w:hAnsi="Times New Roman" w:cs="Times New Roman"/>
          <w:sz w:val="24"/>
          <w:szCs w:val="24"/>
          <w:lang w:val="en-US"/>
        </w:rPr>
      </w:pPr>
      <w:bookmarkStart w:id="8" w:name="_Hlk204089093"/>
      <w:r w:rsidRPr="00BD5030">
        <w:rPr>
          <w:rFonts w:ascii="Times New Roman" w:hAnsi="Times New Roman" w:cs="Times New Roman"/>
          <w:sz w:val="24"/>
          <w:szCs w:val="24"/>
          <w:lang w:val="en-US"/>
        </w:rPr>
        <w:t xml:space="preserve">Dharmasiri, M. G., Jayakody, J. R. A. C., </w:t>
      </w:r>
      <w:proofErr w:type="spellStart"/>
      <w:r w:rsidRPr="00BD5030">
        <w:rPr>
          <w:rFonts w:ascii="Times New Roman" w:hAnsi="Times New Roman" w:cs="Times New Roman"/>
          <w:sz w:val="24"/>
          <w:szCs w:val="24"/>
          <w:lang w:val="en-US"/>
        </w:rPr>
        <w:t>Galhena</w:t>
      </w:r>
      <w:proofErr w:type="spellEnd"/>
      <w:r w:rsidRPr="00BD5030">
        <w:rPr>
          <w:rFonts w:ascii="Times New Roman" w:hAnsi="Times New Roman" w:cs="Times New Roman"/>
          <w:sz w:val="24"/>
          <w:szCs w:val="24"/>
          <w:lang w:val="en-US"/>
        </w:rPr>
        <w:t xml:space="preserve">, G., Liyanage, S. S. P., &amp; </w:t>
      </w:r>
      <w:proofErr w:type="spellStart"/>
      <w:r w:rsidRPr="00BD5030">
        <w:rPr>
          <w:rFonts w:ascii="Times New Roman" w:hAnsi="Times New Roman" w:cs="Times New Roman"/>
          <w:sz w:val="24"/>
          <w:szCs w:val="24"/>
          <w:lang w:val="en-US"/>
        </w:rPr>
        <w:t>Ratnasooriya</w:t>
      </w:r>
      <w:proofErr w:type="spellEnd"/>
      <w:r w:rsidRPr="00BD5030">
        <w:rPr>
          <w:rFonts w:ascii="Times New Roman" w:hAnsi="Times New Roman" w:cs="Times New Roman"/>
          <w:sz w:val="24"/>
          <w:szCs w:val="24"/>
          <w:lang w:val="en-US"/>
        </w:rPr>
        <w:t xml:space="preserve">, W. D. (2003). Anti-inflammatory and analgesic activities of mature fresh leaves of </w:t>
      </w:r>
      <w:r w:rsidRPr="00BD5030">
        <w:rPr>
          <w:rFonts w:ascii="Times New Roman" w:hAnsi="Times New Roman" w:cs="Times New Roman"/>
          <w:i/>
          <w:iCs/>
          <w:sz w:val="24"/>
          <w:szCs w:val="24"/>
          <w:lang w:val="en-US"/>
        </w:rPr>
        <w:t>Vitex negundo</w:t>
      </w:r>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87(2-3):199-206, </w:t>
      </w:r>
      <w:hyperlink r:id="rId36" w:history="1">
        <w:r w:rsidRPr="00BD5030">
          <w:rPr>
            <w:rStyle w:val="Hyperlink"/>
            <w:rFonts w:ascii="Times New Roman" w:hAnsi="Times New Roman" w:cs="Times New Roman"/>
            <w:sz w:val="24"/>
            <w:szCs w:val="24"/>
            <w:lang w:val="en-US"/>
          </w:rPr>
          <w:t>https://doi:10.1016/s0378-8741(03)00159-4</w:t>
        </w:r>
      </w:hyperlink>
    </w:p>
    <w:p w14:paraId="5E2B40BE" w14:textId="77777777" w:rsidR="00444935" w:rsidRDefault="00444935" w:rsidP="003276D3">
      <w:pPr>
        <w:spacing w:line="480" w:lineRule="auto"/>
        <w:ind w:left="426" w:hanging="426"/>
        <w:jc w:val="both"/>
        <w:rPr>
          <w:rStyle w:val="Hyperlink"/>
          <w:rFonts w:ascii="Times New Roman" w:hAnsi="Times New Roman" w:cs="Times New Roman"/>
          <w:color w:val="auto"/>
          <w:sz w:val="24"/>
          <w:szCs w:val="24"/>
          <w:u w:val="none"/>
          <w:lang w:val="en-US"/>
        </w:rPr>
      </w:pPr>
      <w:r w:rsidRPr="00CC5B72">
        <w:rPr>
          <w:rFonts w:ascii="Times New Roman" w:hAnsi="Times New Roman" w:cs="Times New Roman"/>
          <w:sz w:val="24"/>
          <w:szCs w:val="24"/>
          <w:lang w:val="en-US"/>
        </w:rPr>
        <w:lastRenderedPageBreak/>
        <w:t xml:space="preserve">Fayez, N., Waleed, K., Essam, A‑S., &amp; Abdel‑Fattah, M. A‑F. (2023). </w:t>
      </w:r>
      <w:r w:rsidRPr="00BD5030">
        <w:rPr>
          <w:rFonts w:ascii="Times New Roman" w:hAnsi="Times New Roman" w:cs="Times New Roman"/>
          <w:sz w:val="24"/>
          <w:szCs w:val="24"/>
          <w:lang w:val="en-US"/>
        </w:rPr>
        <w:t>In vitro and in vivo assessment of the anti‑inflammatory activity of olive leaf extract in rats.</w:t>
      </w:r>
      <w:r w:rsidRPr="00BD5030">
        <w:rPr>
          <w:lang w:val="en-US"/>
        </w:rPr>
        <w:t xml:space="preserve"> </w:t>
      </w:r>
      <w:proofErr w:type="spellStart"/>
      <w:r w:rsidRPr="00BD5030">
        <w:rPr>
          <w:rFonts w:ascii="Times New Roman" w:hAnsi="Times New Roman" w:cs="Times New Roman"/>
          <w:i/>
          <w:iCs/>
          <w:sz w:val="24"/>
          <w:szCs w:val="24"/>
          <w:lang w:val="en-US"/>
        </w:rPr>
        <w:t>Inflammopharmacology</w:t>
      </w:r>
      <w:proofErr w:type="spellEnd"/>
      <w:r w:rsidRPr="00BD5030">
        <w:rPr>
          <w:rFonts w:ascii="Times New Roman" w:hAnsi="Times New Roman" w:cs="Times New Roman"/>
          <w:sz w:val="24"/>
          <w:szCs w:val="24"/>
          <w:lang w:val="en-US"/>
        </w:rPr>
        <w:t xml:space="preserve">, 31:1529–1538, </w:t>
      </w:r>
      <w:hyperlink r:id="rId37" w:history="1">
        <w:r w:rsidRPr="00BD5030">
          <w:rPr>
            <w:rStyle w:val="Hyperlink"/>
            <w:rFonts w:ascii="Times New Roman" w:hAnsi="Times New Roman" w:cs="Times New Roman"/>
            <w:sz w:val="24"/>
            <w:szCs w:val="24"/>
            <w:lang w:val="en-US"/>
          </w:rPr>
          <w:t>https://doi.org/10.1007/s10787-023-01208-x</w:t>
        </w:r>
      </w:hyperlink>
    </w:p>
    <w:p w14:paraId="3C5FA8BE"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Gupta, M, </w:t>
      </w:r>
      <w:proofErr w:type="spellStart"/>
      <w:r w:rsidRPr="00BD5030">
        <w:rPr>
          <w:rFonts w:ascii="Times New Roman" w:hAnsi="Times New Roman" w:cs="Times New Roman"/>
          <w:sz w:val="24"/>
          <w:szCs w:val="24"/>
          <w:lang w:val="en-US"/>
        </w:rPr>
        <w:t>Mazumder</w:t>
      </w:r>
      <w:proofErr w:type="spellEnd"/>
      <w:r w:rsidRPr="00BD5030">
        <w:rPr>
          <w:rFonts w:ascii="Times New Roman" w:hAnsi="Times New Roman" w:cs="Times New Roman"/>
          <w:sz w:val="24"/>
          <w:szCs w:val="24"/>
          <w:lang w:val="en-US"/>
        </w:rPr>
        <w:t xml:space="preserve">, U. K., </w:t>
      </w:r>
      <w:proofErr w:type="spellStart"/>
      <w:r w:rsidRPr="00BD5030">
        <w:rPr>
          <w:rFonts w:ascii="Times New Roman" w:hAnsi="Times New Roman" w:cs="Times New Roman"/>
          <w:sz w:val="24"/>
          <w:szCs w:val="24"/>
          <w:lang w:val="en-US"/>
        </w:rPr>
        <w:t>Sambath</w:t>
      </w:r>
      <w:proofErr w:type="spellEnd"/>
      <w:r w:rsidRPr="00BD5030">
        <w:rPr>
          <w:rFonts w:ascii="Times New Roman" w:hAnsi="Times New Roman" w:cs="Times New Roman"/>
          <w:sz w:val="24"/>
          <w:szCs w:val="24"/>
          <w:lang w:val="en-US"/>
        </w:rPr>
        <w:t xml:space="preserve">, K. R., </w:t>
      </w:r>
      <w:proofErr w:type="spellStart"/>
      <w:r w:rsidRPr="00BD5030">
        <w:rPr>
          <w:rFonts w:ascii="Times New Roman" w:hAnsi="Times New Roman" w:cs="Times New Roman"/>
          <w:sz w:val="24"/>
          <w:szCs w:val="24"/>
          <w:lang w:val="en-US"/>
        </w:rPr>
        <w:t>Gomathi</w:t>
      </w:r>
      <w:proofErr w:type="spellEnd"/>
      <w:r w:rsidRPr="00BD5030">
        <w:rPr>
          <w:rFonts w:ascii="Times New Roman" w:hAnsi="Times New Roman" w:cs="Times New Roman"/>
          <w:sz w:val="24"/>
          <w:szCs w:val="24"/>
          <w:lang w:val="en-US"/>
        </w:rPr>
        <w:t xml:space="preserve">, P., </w:t>
      </w:r>
      <w:proofErr w:type="spellStart"/>
      <w:r w:rsidRPr="00BD5030">
        <w:rPr>
          <w:rFonts w:ascii="Times New Roman" w:hAnsi="Times New Roman" w:cs="Times New Roman"/>
          <w:sz w:val="24"/>
          <w:szCs w:val="24"/>
          <w:lang w:val="en-US"/>
        </w:rPr>
        <w:t>Rajeshwar</w:t>
      </w:r>
      <w:proofErr w:type="spellEnd"/>
      <w:r w:rsidRPr="00BD5030">
        <w:rPr>
          <w:rFonts w:ascii="Times New Roman" w:hAnsi="Times New Roman" w:cs="Times New Roman"/>
          <w:sz w:val="24"/>
          <w:szCs w:val="24"/>
          <w:lang w:val="en-US"/>
        </w:rPr>
        <w:t xml:space="preserve">, Y., </w:t>
      </w:r>
      <w:proofErr w:type="spellStart"/>
      <w:r w:rsidRPr="00BD5030">
        <w:rPr>
          <w:rFonts w:ascii="Times New Roman" w:hAnsi="Times New Roman" w:cs="Times New Roman"/>
          <w:sz w:val="24"/>
          <w:szCs w:val="24"/>
          <w:lang w:val="en-US"/>
        </w:rPr>
        <w:t>Kakoti</w:t>
      </w:r>
      <w:proofErr w:type="spellEnd"/>
      <w:r w:rsidRPr="00BD5030">
        <w:rPr>
          <w:rFonts w:ascii="Times New Roman" w:hAnsi="Times New Roman" w:cs="Times New Roman"/>
          <w:sz w:val="24"/>
          <w:szCs w:val="24"/>
          <w:lang w:val="en-US"/>
        </w:rPr>
        <w:t xml:space="preserve">, B. B., &amp; Tamil, S. V. (2006). Anti-inflammatory, analgesic, and antipyretic effects of methanol extract from </w:t>
      </w:r>
      <w:r w:rsidRPr="00BD5030">
        <w:rPr>
          <w:rFonts w:ascii="Times New Roman" w:hAnsi="Times New Roman" w:cs="Times New Roman"/>
          <w:i/>
          <w:iCs/>
          <w:sz w:val="24"/>
          <w:szCs w:val="24"/>
          <w:lang w:val="en-US"/>
        </w:rPr>
        <w:t xml:space="preserve">Bauhinia </w:t>
      </w:r>
      <w:proofErr w:type="spellStart"/>
      <w:r w:rsidRPr="00BD5030">
        <w:rPr>
          <w:rFonts w:ascii="Times New Roman" w:hAnsi="Times New Roman" w:cs="Times New Roman"/>
          <w:i/>
          <w:iCs/>
          <w:sz w:val="24"/>
          <w:szCs w:val="24"/>
          <w:lang w:val="en-US"/>
        </w:rPr>
        <w:t>racemosa</w:t>
      </w:r>
      <w:proofErr w:type="spellEnd"/>
      <w:r w:rsidRPr="00BD5030">
        <w:rPr>
          <w:rFonts w:ascii="Times New Roman" w:hAnsi="Times New Roman" w:cs="Times New Roman"/>
          <w:sz w:val="24"/>
          <w:szCs w:val="24"/>
          <w:lang w:val="en-US"/>
        </w:rPr>
        <w:t xml:space="preserve"> stem bark in animal models.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98(3):267-73. </w:t>
      </w:r>
      <w:hyperlink r:id="rId38" w:history="1">
        <w:r w:rsidRPr="00BD5030">
          <w:rPr>
            <w:rStyle w:val="Hyperlink"/>
            <w:rFonts w:ascii="Times New Roman" w:hAnsi="Times New Roman" w:cs="Times New Roman"/>
            <w:sz w:val="24"/>
            <w:szCs w:val="24"/>
            <w:lang w:val="en-US"/>
          </w:rPr>
          <w:t>https://doi:10.1016/j.jep.2005.01.018</w:t>
        </w:r>
      </w:hyperlink>
      <w:r w:rsidRPr="00BD5030">
        <w:rPr>
          <w:rFonts w:ascii="Times New Roman" w:hAnsi="Times New Roman" w:cs="Times New Roman"/>
          <w:sz w:val="24"/>
          <w:szCs w:val="24"/>
          <w:lang w:val="en-US"/>
        </w:rPr>
        <w:t xml:space="preserve"> </w:t>
      </w:r>
    </w:p>
    <w:p w14:paraId="3CD95432"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Gupta, S. (2009). Drug Screening Methods: Preclinical Evaluation of New Drugs. </w:t>
      </w:r>
      <w:r w:rsidRPr="00BD5030">
        <w:rPr>
          <w:rFonts w:ascii="Times New Roman" w:hAnsi="Times New Roman" w:cs="Times New Roman"/>
          <w:i/>
          <w:iCs/>
          <w:sz w:val="24"/>
          <w:szCs w:val="24"/>
          <w:lang w:val="en-US"/>
        </w:rPr>
        <w:t>Jaypee: New Delhi,</w:t>
      </w:r>
      <w:r w:rsidRPr="00BD5030">
        <w:rPr>
          <w:rFonts w:ascii="Times New Roman" w:hAnsi="Times New Roman" w:cs="Times New Roman"/>
          <w:sz w:val="24"/>
          <w:szCs w:val="24"/>
          <w:lang w:val="en-US"/>
        </w:rPr>
        <w:t xml:space="preserve"> India, 2009; ISBN 978-81-8448-618-6</w:t>
      </w:r>
    </w:p>
    <w:p w14:paraId="787FCD77" w14:textId="77777777" w:rsidR="00444935" w:rsidRDefault="00444935" w:rsidP="008C0CCD">
      <w:pPr>
        <w:spacing w:line="480" w:lineRule="auto"/>
        <w:ind w:left="426" w:hanging="426"/>
        <w:jc w:val="both"/>
        <w:rPr>
          <w:rFonts w:ascii="Times New Roman" w:hAnsi="Times New Roman" w:cs="Times New Roman"/>
          <w:sz w:val="24"/>
          <w:szCs w:val="24"/>
          <w:lang w:val="en-US"/>
        </w:rPr>
      </w:pPr>
      <w:proofErr w:type="spellStart"/>
      <w:r w:rsidRPr="00BD5030">
        <w:rPr>
          <w:rFonts w:ascii="Times New Roman" w:hAnsi="Times New Roman" w:cs="Times New Roman"/>
          <w:sz w:val="24"/>
          <w:szCs w:val="24"/>
          <w:lang w:val="en-US"/>
        </w:rPr>
        <w:t>Ignarro</w:t>
      </w:r>
      <w:proofErr w:type="spellEnd"/>
      <w:r w:rsidRPr="00BD5030">
        <w:rPr>
          <w:rFonts w:ascii="Times New Roman" w:hAnsi="Times New Roman" w:cs="Times New Roman"/>
          <w:sz w:val="24"/>
          <w:szCs w:val="24"/>
          <w:lang w:val="en-US"/>
        </w:rPr>
        <w:t xml:space="preserve">, L. J. (2002). Nitric oxide as a unique signaling molecule in the vascular system: a historical overview. </w:t>
      </w:r>
      <w:r w:rsidRPr="00BD5030">
        <w:rPr>
          <w:rFonts w:ascii="Times New Roman" w:hAnsi="Times New Roman" w:cs="Times New Roman"/>
          <w:i/>
          <w:iCs/>
          <w:sz w:val="24"/>
          <w:szCs w:val="24"/>
          <w:lang w:val="en-US"/>
        </w:rPr>
        <w:t xml:space="preserve">J. </w:t>
      </w:r>
      <w:proofErr w:type="spellStart"/>
      <w:r w:rsidRPr="00BD5030">
        <w:rPr>
          <w:rFonts w:ascii="Times New Roman" w:hAnsi="Times New Roman" w:cs="Times New Roman"/>
          <w:i/>
          <w:iCs/>
          <w:sz w:val="24"/>
          <w:szCs w:val="24"/>
          <w:lang w:val="en-US"/>
        </w:rPr>
        <w:t>Physiol</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Pharmacol</w:t>
      </w:r>
      <w:proofErr w:type="spellEnd"/>
      <w:r w:rsidRPr="00BD5030">
        <w:rPr>
          <w:rFonts w:ascii="Times New Roman" w:hAnsi="Times New Roman" w:cs="Times New Roman"/>
          <w:i/>
          <w:iCs/>
          <w:sz w:val="24"/>
          <w:szCs w:val="24"/>
          <w:lang w:val="en-US"/>
        </w:rPr>
        <w:t>.</w:t>
      </w:r>
      <w:r w:rsidRPr="00BD5030">
        <w:rPr>
          <w:rFonts w:ascii="Times New Roman" w:hAnsi="Times New Roman" w:cs="Times New Roman"/>
          <w:sz w:val="24"/>
          <w:szCs w:val="24"/>
          <w:lang w:val="en-US"/>
        </w:rPr>
        <w:t xml:space="preserve"> Dec;53(4 Pt 1):503-14. PMID: 12512688.</w:t>
      </w:r>
    </w:p>
    <w:p w14:paraId="59FA3D20" w14:textId="77777777" w:rsidR="00444935" w:rsidRDefault="00444935"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FC79F0">
        <w:rPr>
          <w:rFonts w:ascii="Times New Roman" w:hAnsi="Times New Roman" w:cs="Times New Roman"/>
          <w:sz w:val="24"/>
          <w:szCs w:val="24"/>
          <w:lang w:val="en-US"/>
        </w:rPr>
        <w:t xml:space="preserve">Ismail, T. S., Gopalakrishnan, S., Begum, V. H., &amp; </w:t>
      </w:r>
      <w:proofErr w:type="spellStart"/>
      <w:r w:rsidRPr="00FC79F0">
        <w:rPr>
          <w:rFonts w:ascii="Times New Roman" w:hAnsi="Times New Roman" w:cs="Times New Roman"/>
          <w:sz w:val="24"/>
          <w:szCs w:val="24"/>
          <w:lang w:val="en-US"/>
        </w:rPr>
        <w:t>Elango</w:t>
      </w:r>
      <w:proofErr w:type="spellEnd"/>
      <w:r w:rsidRPr="00FC79F0">
        <w:rPr>
          <w:rFonts w:ascii="Times New Roman" w:hAnsi="Times New Roman" w:cs="Times New Roman"/>
          <w:sz w:val="24"/>
          <w:szCs w:val="24"/>
          <w:lang w:val="en-US"/>
        </w:rPr>
        <w:t xml:space="preserve">, V. (1997). </w:t>
      </w:r>
      <w:r w:rsidRPr="00BD5030">
        <w:rPr>
          <w:rFonts w:ascii="Times New Roman" w:hAnsi="Times New Roman" w:cs="Times New Roman"/>
          <w:sz w:val="24"/>
          <w:szCs w:val="24"/>
          <w:lang w:val="en-US"/>
        </w:rPr>
        <w:t xml:space="preserve">Anti-inflammatory activity of </w:t>
      </w:r>
      <w:r w:rsidRPr="00BD5030">
        <w:rPr>
          <w:rFonts w:ascii="Times New Roman" w:hAnsi="Times New Roman" w:cs="Times New Roman"/>
          <w:i/>
          <w:iCs/>
          <w:sz w:val="24"/>
          <w:szCs w:val="24"/>
          <w:lang w:val="en-US"/>
        </w:rPr>
        <w:t xml:space="preserve">Salacia </w:t>
      </w:r>
      <w:proofErr w:type="spellStart"/>
      <w:r w:rsidRPr="00BD5030">
        <w:rPr>
          <w:rFonts w:ascii="Times New Roman" w:hAnsi="Times New Roman" w:cs="Times New Roman"/>
          <w:i/>
          <w:iCs/>
          <w:sz w:val="24"/>
          <w:szCs w:val="24"/>
          <w:lang w:val="en-US"/>
        </w:rPr>
        <w:t>oblonga</w:t>
      </w:r>
      <w:proofErr w:type="spellEnd"/>
      <w:r w:rsidRPr="00BD5030">
        <w:rPr>
          <w:rFonts w:ascii="Times New Roman" w:hAnsi="Times New Roman" w:cs="Times New Roman"/>
          <w:sz w:val="24"/>
          <w:szCs w:val="24"/>
          <w:lang w:val="en-US"/>
        </w:rPr>
        <w:t xml:space="preserve"> (Wall) and </w:t>
      </w:r>
      <w:proofErr w:type="spellStart"/>
      <w:r w:rsidRPr="00BD5030">
        <w:rPr>
          <w:rFonts w:ascii="Times New Roman" w:hAnsi="Times New Roman" w:cs="Times New Roman"/>
          <w:i/>
          <w:iCs/>
          <w:sz w:val="24"/>
          <w:szCs w:val="24"/>
          <w:lang w:val="en-US"/>
        </w:rPr>
        <w:t>Azima</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tetracantha</w:t>
      </w:r>
      <w:proofErr w:type="spellEnd"/>
      <w:r w:rsidRPr="00BD5030">
        <w:rPr>
          <w:rFonts w:ascii="Times New Roman" w:hAnsi="Times New Roman" w:cs="Times New Roman"/>
          <w:sz w:val="24"/>
          <w:szCs w:val="24"/>
          <w:lang w:val="en-US"/>
        </w:rPr>
        <w:t xml:space="preserve"> (Lam). </w:t>
      </w:r>
      <w:r w:rsidRPr="00BD5030">
        <w:rPr>
          <w:rFonts w:ascii="Times New Roman" w:hAnsi="Times New Roman" w:cs="Times New Roman"/>
          <w:i/>
          <w:iCs/>
          <w:sz w:val="24"/>
          <w:szCs w:val="24"/>
          <w:lang w:val="en-US"/>
        </w:rPr>
        <w:t xml:space="preserve">J. </w:t>
      </w:r>
      <w:proofErr w:type="spellStart"/>
      <w:r w:rsidRPr="00BD5030">
        <w:rPr>
          <w:rFonts w:ascii="Times New Roman" w:hAnsi="Times New Roman" w:cs="Times New Roman"/>
          <w:i/>
          <w:iCs/>
          <w:sz w:val="24"/>
          <w:szCs w:val="24"/>
          <w:lang w:val="en-US"/>
        </w:rPr>
        <w:t>Ethnopharmacol</w:t>
      </w:r>
      <w:proofErr w:type="spellEnd"/>
      <w:r w:rsidRPr="00BD5030">
        <w:rPr>
          <w:rFonts w:ascii="Times New Roman" w:hAnsi="Times New Roman" w:cs="Times New Roman"/>
          <w:sz w:val="24"/>
          <w:szCs w:val="24"/>
          <w:lang w:val="en-US"/>
        </w:rPr>
        <w:t xml:space="preserve">; 56 (2):145-152. </w:t>
      </w:r>
      <w:hyperlink r:id="rId39" w:history="1">
        <w:r w:rsidRPr="00BD5030">
          <w:rPr>
            <w:rStyle w:val="Hyperlink"/>
            <w:rFonts w:ascii="Times New Roman" w:hAnsi="Times New Roman" w:cs="Times New Roman"/>
            <w:sz w:val="24"/>
            <w:szCs w:val="24"/>
            <w:lang w:val="en-US"/>
          </w:rPr>
          <w:t>https://doi.org/10.1016/S0378-8741(96)01523-1</w:t>
        </w:r>
      </w:hyperlink>
    </w:p>
    <w:p w14:paraId="7007C7DE"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053519">
        <w:rPr>
          <w:rFonts w:ascii="Times New Roman" w:hAnsi="Times New Roman" w:cs="Times New Roman"/>
          <w:sz w:val="24"/>
          <w:szCs w:val="24"/>
          <w:lang w:val="en-US"/>
        </w:rPr>
        <w:t xml:space="preserve">Kahn, M. A., &amp; Solomon, L. W. (2007). </w:t>
      </w:r>
      <w:r w:rsidRPr="00BD5030">
        <w:rPr>
          <w:rFonts w:ascii="Times New Roman" w:hAnsi="Times New Roman" w:cs="Times New Roman"/>
          <w:sz w:val="24"/>
          <w:szCs w:val="24"/>
          <w:lang w:val="en-US"/>
        </w:rPr>
        <w:t xml:space="preserve">Acute inflammation/wound healing and repair II. </w:t>
      </w:r>
      <w:r w:rsidRPr="00BD5030">
        <w:rPr>
          <w:rFonts w:ascii="Times New Roman" w:hAnsi="Times New Roman" w:cs="Times New Roman"/>
          <w:i/>
          <w:iCs/>
          <w:sz w:val="24"/>
          <w:szCs w:val="24"/>
          <w:lang w:val="en-US"/>
        </w:rPr>
        <w:t>Basic Human Pathology lecture</w:t>
      </w:r>
      <w:r w:rsidRPr="00BD5030">
        <w:rPr>
          <w:rFonts w:ascii="Times New Roman" w:hAnsi="Times New Roman" w:cs="Times New Roman"/>
          <w:sz w:val="24"/>
          <w:szCs w:val="24"/>
          <w:lang w:val="en-US"/>
        </w:rPr>
        <w:t>. http://www.ocw.tufts.edu/data/51/ 551543.pdf.</w:t>
      </w:r>
    </w:p>
    <w:p w14:paraId="758B8848" w14:textId="77777777" w:rsidR="00444935" w:rsidRPr="00FC79F0" w:rsidRDefault="00444935" w:rsidP="008C0CCD">
      <w:pPr>
        <w:spacing w:line="480" w:lineRule="auto"/>
        <w:ind w:left="426" w:hanging="426"/>
        <w:jc w:val="both"/>
        <w:rPr>
          <w:rFonts w:ascii="Times New Roman" w:hAnsi="Times New Roman" w:cs="Times New Roman"/>
          <w:sz w:val="24"/>
          <w:szCs w:val="24"/>
        </w:rPr>
      </w:pPr>
      <w:proofErr w:type="spellStart"/>
      <w:r w:rsidRPr="00FC79F0">
        <w:rPr>
          <w:rFonts w:ascii="Times New Roman" w:hAnsi="Times New Roman" w:cs="Times New Roman"/>
          <w:sz w:val="24"/>
          <w:szCs w:val="24"/>
        </w:rPr>
        <w:t>Lanher</w:t>
      </w:r>
      <w:proofErr w:type="spellEnd"/>
      <w:r w:rsidRPr="00FC79F0">
        <w:rPr>
          <w:rFonts w:ascii="Times New Roman" w:hAnsi="Times New Roman" w:cs="Times New Roman"/>
          <w:sz w:val="24"/>
          <w:szCs w:val="24"/>
        </w:rPr>
        <w:t xml:space="preserve">, M. C., Fleurentin. J., </w:t>
      </w:r>
      <w:proofErr w:type="spellStart"/>
      <w:r w:rsidRPr="00FC79F0">
        <w:rPr>
          <w:rFonts w:ascii="Times New Roman" w:hAnsi="Times New Roman" w:cs="Times New Roman"/>
          <w:sz w:val="24"/>
          <w:szCs w:val="24"/>
        </w:rPr>
        <w:t>Defnyan</w:t>
      </w:r>
      <w:proofErr w:type="spellEnd"/>
      <w:r w:rsidRPr="00FC79F0">
        <w:rPr>
          <w:rFonts w:ascii="Times New Roman" w:hAnsi="Times New Roman" w:cs="Times New Roman"/>
          <w:sz w:val="24"/>
          <w:szCs w:val="24"/>
        </w:rPr>
        <w:t xml:space="preserve">, P., Mortier, F., &amp; </w:t>
      </w:r>
      <w:proofErr w:type="spellStart"/>
      <w:r w:rsidRPr="00FC79F0">
        <w:rPr>
          <w:rFonts w:ascii="Times New Roman" w:hAnsi="Times New Roman" w:cs="Times New Roman"/>
          <w:sz w:val="24"/>
          <w:szCs w:val="24"/>
        </w:rPr>
        <w:t>Pelt</w:t>
      </w:r>
      <w:proofErr w:type="spellEnd"/>
      <w:r w:rsidRPr="00FC79F0">
        <w:rPr>
          <w:rFonts w:ascii="Times New Roman" w:hAnsi="Times New Roman" w:cs="Times New Roman"/>
          <w:sz w:val="24"/>
          <w:szCs w:val="24"/>
        </w:rPr>
        <w:t xml:space="preserve">, J. M. (1991). </w:t>
      </w:r>
      <w:r w:rsidRPr="00BD5030">
        <w:rPr>
          <w:rFonts w:ascii="Times New Roman" w:hAnsi="Times New Roman" w:cs="Times New Roman"/>
          <w:sz w:val="24"/>
          <w:szCs w:val="24"/>
          <w:lang w:val="en-US"/>
        </w:rPr>
        <w:t xml:space="preserve">Analgesic and anti-inflammatory properties of </w:t>
      </w:r>
      <w:r w:rsidRPr="00BD5030">
        <w:rPr>
          <w:rFonts w:ascii="Times New Roman" w:hAnsi="Times New Roman" w:cs="Times New Roman"/>
          <w:i/>
          <w:iCs/>
          <w:sz w:val="24"/>
          <w:szCs w:val="24"/>
          <w:lang w:val="en-US"/>
        </w:rPr>
        <w:t xml:space="preserve">Euphorbia </w:t>
      </w:r>
      <w:proofErr w:type="spellStart"/>
      <w:r w:rsidRPr="00BD5030">
        <w:rPr>
          <w:rFonts w:ascii="Times New Roman" w:hAnsi="Times New Roman" w:cs="Times New Roman"/>
          <w:i/>
          <w:iCs/>
          <w:sz w:val="24"/>
          <w:szCs w:val="24"/>
          <w:lang w:val="en-US"/>
        </w:rPr>
        <w:t>hirta</w:t>
      </w:r>
      <w:proofErr w:type="spellEnd"/>
      <w:r w:rsidRPr="00BD5030">
        <w:rPr>
          <w:rFonts w:ascii="Times New Roman" w:hAnsi="Times New Roman" w:cs="Times New Roman"/>
          <w:sz w:val="24"/>
          <w:szCs w:val="24"/>
          <w:lang w:val="en-US"/>
        </w:rPr>
        <w:t xml:space="preserve">. </w:t>
      </w:r>
      <w:r w:rsidRPr="00FC79F0">
        <w:rPr>
          <w:rFonts w:ascii="Times New Roman" w:hAnsi="Times New Roman" w:cs="Times New Roman"/>
          <w:i/>
          <w:iCs/>
          <w:sz w:val="24"/>
          <w:szCs w:val="24"/>
          <w:lang w:val="en-US"/>
        </w:rPr>
        <w:t>Planta Medica</w:t>
      </w:r>
      <w:r w:rsidRPr="00FC79F0">
        <w:rPr>
          <w:rFonts w:ascii="Times New Roman" w:hAnsi="Times New Roman" w:cs="Times New Roman"/>
          <w:sz w:val="24"/>
          <w:szCs w:val="24"/>
          <w:lang w:val="en-US"/>
        </w:rPr>
        <w:t xml:space="preserve">, 57(3):225-231. </w:t>
      </w:r>
      <w:hyperlink r:id="rId40" w:history="1">
        <w:r w:rsidRPr="00FC79F0">
          <w:rPr>
            <w:rStyle w:val="Hyperlink"/>
            <w:rFonts w:ascii="Times New Roman" w:hAnsi="Times New Roman" w:cs="Times New Roman"/>
            <w:sz w:val="24"/>
            <w:szCs w:val="24"/>
          </w:rPr>
          <w:t>https://DOI:10.1055/s-2006-960079</w:t>
        </w:r>
      </w:hyperlink>
      <w:r w:rsidRPr="00FC79F0">
        <w:rPr>
          <w:rFonts w:ascii="Times New Roman" w:hAnsi="Times New Roman" w:cs="Times New Roman"/>
          <w:color w:val="000000"/>
          <w:sz w:val="24"/>
          <w:szCs w:val="24"/>
        </w:rPr>
        <w:t xml:space="preserve"> </w:t>
      </w:r>
    </w:p>
    <w:p w14:paraId="04F81D15" w14:textId="77777777" w:rsidR="00444935" w:rsidRPr="00FC79F0" w:rsidRDefault="00444935" w:rsidP="008C0CCD">
      <w:pPr>
        <w:spacing w:line="480" w:lineRule="auto"/>
        <w:ind w:left="426" w:hanging="426"/>
        <w:jc w:val="both"/>
        <w:rPr>
          <w:rStyle w:val="Hyperlink"/>
          <w:rFonts w:ascii="Times New Roman" w:hAnsi="Times New Roman" w:cs="Times New Roman"/>
          <w:color w:val="auto"/>
          <w:sz w:val="24"/>
          <w:szCs w:val="24"/>
          <w:u w:val="none"/>
        </w:rPr>
      </w:pPr>
      <w:r w:rsidRPr="00FC79F0">
        <w:rPr>
          <w:rFonts w:ascii="Times New Roman" w:hAnsi="Times New Roman" w:cs="Times New Roman"/>
          <w:sz w:val="24"/>
          <w:szCs w:val="24"/>
        </w:rPr>
        <w:t xml:space="preserve">Lee, </w:t>
      </w:r>
      <w:proofErr w:type="gramStart"/>
      <w:r w:rsidRPr="00FC79F0">
        <w:rPr>
          <w:rFonts w:ascii="Times New Roman" w:hAnsi="Times New Roman" w:cs="Times New Roman"/>
          <w:sz w:val="24"/>
          <w:szCs w:val="24"/>
        </w:rPr>
        <w:t>S.;</w:t>
      </w:r>
      <w:proofErr w:type="gram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Stubelius</w:t>
      </w:r>
      <w:proofErr w:type="spellEnd"/>
      <w:r w:rsidRPr="00FC79F0">
        <w:rPr>
          <w:rFonts w:ascii="Times New Roman" w:hAnsi="Times New Roman" w:cs="Times New Roman"/>
          <w:sz w:val="24"/>
          <w:szCs w:val="24"/>
        </w:rPr>
        <w:t xml:space="preserve">, A.; </w:t>
      </w:r>
      <w:proofErr w:type="spellStart"/>
      <w:r w:rsidRPr="00FC79F0">
        <w:rPr>
          <w:rFonts w:ascii="Times New Roman" w:hAnsi="Times New Roman" w:cs="Times New Roman"/>
          <w:sz w:val="24"/>
          <w:szCs w:val="24"/>
        </w:rPr>
        <w:t>Hamelmann</w:t>
      </w:r>
      <w:proofErr w:type="spellEnd"/>
      <w:r w:rsidRPr="00FC79F0">
        <w:rPr>
          <w:rFonts w:ascii="Times New Roman" w:hAnsi="Times New Roman" w:cs="Times New Roman"/>
          <w:sz w:val="24"/>
          <w:szCs w:val="24"/>
        </w:rPr>
        <w:t xml:space="preserve">, N.; </w:t>
      </w:r>
      <w:proofErr w:type="spellStart"/>
      <w:r w:rsidRPr="00FC79F0">
        <w:rPr>
          <w:rFonts w:ascii="Times New Roman" w:hAnsi="Times New Roman" w:cs="Times New Roman"/>
          <w:sz w:val="24"/>
          <w:szCs w:val="24"/>
        </w:rPr>
        <w:t>Tran</w:t>
      </w:r>
      <w:proofErr w:type="spellEnd"/>
      <w:r w:rsidRPr="00FC79F0">
        <w:rPr>
          <w:rFonts w:ascii="Times New Roman" w:hAnsi="Times New Roman" w:cs="Times New Roman"/>
          <w:sz w:val="24"/>
          <w:szCs w:val="24"/>
        </w:rPr>
        <w:t xml:space="preserve">, V., &amp; </w:t>
      </w:r>
      <w:proofErr w:type="spellStart"/>
      <w:r w:rsidRPr="00FC79F0">
        <w:rPr>
          <w:rFonts w:ascii="Times New Roman" w:hAnsi="Times New Roman" w:cs="Times New Roman"/>
          <w:sz w:val="24"/>
          <w:szCs w:val="24"/>
        </w:rPr>
        <w:t>Almutairi</w:t>
      </w:r>
      <w:proofErr w:type="spellEnd"/>
      <w:r w:rsidRPr="00FC79F0">
        <w:rPr>
          <w:rFonts w:ascii="Times New Roman" w:hAnsi="Times New Roman" w:cs="Times New Roman"/>
          <w:sz w:val="24"/>
          <w:szCs w:val="24"/>
        </w:rPr>
        <w:t>, A. (2018). Inflammation-Responsive Drug-</w:t>
      </w:r>
      <w:proofErr w:type="spellStart"/>
      <w:r w:rsidRPr="00FC79F0">
        <w:rPr>
          <w:rFonts w:ascii="Times New Roman" w:hAnsi="Times New Roman" w:cs="Times New Roman"/>
          <w:sz w:val="24"/>
          <w:szCs w:val="24"/>
        </w:rPr>
        <w:t>Conjugated</w:t>
      </w:r>
      <w:proofErr w:type="spell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Dextran</w:t>
      </w:r>
      <w:proofErr w:type="spell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Nanoparticles</w:t>
      </w:r>
      <w:proofErr w:type="spell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Enhance</w:t>
      </w:r>
      <w:proofErr w:type="spellEnd"/>
      <w:r w:rsidRPr="00FC79F0">
        <w:rPr>
          <w:rFonts w:ascii="Times New Roman" w:hAnsi="Times New Roman" w:cs="Times New Roman"/>
          <w:sz w:val="24"/>
          <w:szCs w:val="24"/>
        </w:rPr>
        <w:t xml:space="preserve"> Anti-</w:t>
      </w:r>
      <w:proofErr w:type="spellStart"/>
      <w:r w:rsidRPr="00FC79F0">
        <w:rPr>
          <w:rFonts w:ascii="Times New Roman" w:hAnsi="Times New Roman" w:cs="Times New Roman"/>
          <w:sz w:val="24"/>
          <w:szCs w:val="24"/>
        </w:rPr>
        <w:t>Inflammatory</w:t>
      </w:r>
      <w:proofErr w:type="spellEnd"/>
      <w:r w:rsidRPr="00FC79F0">
        <w:rPr>
          <w:rFonts w:ascii="Times New Roman" w:hAnsi="Times New Roman" w:cs="Times New Roman"/>
          <w:sz w:val="24"/>
          <w:szCs w:val="24"/>
        </w:rPr>
        <w:t xml:space="preserve"> Drug </w:t>
      </w:r>
      <w:proofErr w:type="spellStart"/>
      <w:r w:rsidRPr="00FC79F0">
        <w:rPr>
          <w:rFonts w:ascii="Times New Roman" w:hAnsi="Times New Roman" w:cs="Times New Roman"/>
          <w:sz w:val="24"/>
          <w:szCs w:val="24"/>
        </w:rPr>
        <w:t>Ecacy</w:t>
      </w:r>
      <w:proofErr w:type="spellEnd"/>
      <w:r w:rsidRPr="00FC79F0">
        <w:rPr>
          <w:rFonts w:ascii="Times New Roman" w:hAnsi="Times New Roman" w:cs="Times New Roman"/>
          <w:sz w:val="24"/>
          <w:szCs w:val="24"/>
        </w:rPr>
        <w:t xml:space="preserve">. </w:t>
      </w:r>
      <w:r w:rsidRPr="00FC79F0">
        <w:rPr>
          <w:rFonts w:ascii="Times New Roman" w:hAnsi="Times New Roman" w:cs="Times New Roman"/>
          <w:i/>
          <w:iCs/>
          <w:sz w:val="24"/>
          <w:szCs w:val="24"/>
        </w:rPr>
        <w:t xml:space="preserve">ACS </w:t>
      </w:r>
      <w:proofErr w:type="spellStart"/>
      <w:r w:rsidRPr="00FC79F0">
        <w:rPr>
          <w:rFonts w:ascii="Times New Roman" w:hAnsi="Times New Roman" w:cs="Times New Roman"/>
          <w:i/>
          <w:iCs/>
          <w:sz w:val="24"/>
          <w:szCs w:val="24"/>
        </w:rPr>
        <w:t>Appl</w:t>
      </w:r>
      <w:proofErr w:type="spellEnd"/>
      <w:r w:rsidRPr="00FC79F0">
        <w:rPr>
          <w:rFonts w:ascii="Times New Roman" w:hAnsi="Times New Roman" w:cs="Times New Roman"/>
          <w:i/>
          <w:iCs/>
          <w:sz w:val="24"/>
          <w:szCs w:val="24"/>
        </w:rPr>
        <w:t>. Mater</w:t>
      </w:r>
      <w:r w:rsidRPr="00FC79F0">
        <w:rPr>
          <w:rFonts w:ascii="Times New Roman" w:hAnsi="Times New Roman" w:cs="Times New Roman"/>
          <w:sz w:val="24"/>
          <w:szCs w:val="24"/>
        </w:rPr>
        <w:t>.</w:t>
      </w:r>
      <w:r w:rsidRPr="00FC79F0">
        <w:rPr>
          <w:rFonts w:ascii="Times New Roman" w:hAnsi="Times New Roman" w:cs="Times New Roman"/>
          <w:i/>
          <w:iCs/>
          <w:sz w:val="24"/>
          <w:szCs w:val="24"/>
        </w:rPr>
        <w:t xml:space="preserve"> Interfaces</w:t>
      </w:r>
      <w:r w:rsidRPr="00FC79F0">
        <w:rPr>
          <w:rFonts w:ascii="Times New Roman" w:hAnsi="Times New Roman" w:cs="Times New Roman"/>
          <w:sz w:val="24"/>
          <w:szCs w:val="24"/>
        </w:rPr>
        <w:t xml:space="preserve"> 2018(10</w:t>
      </w:r>
      <w:proofErr w:type="gramStart"/>
      <w:r w:rsidRPr="00FC79F0">
        <w:rPr>
          <w:rFonts w:ascii="Times New Roman" w:hAnsi="Times New Roman" w:cs="Times New Roman"/>
          <w:sz w:val="24"/>
          <w:szCs w:val="24"/>
        </w:rPr>
        <w:t>):</w:t>
      </w:r>
      <w:proofErr w:type="gramEnd"/>
      <w:r w:rsidRPr="00FC79F0">
        <w:rPr>
          <w:rFonts w:ascii="Times New Roman" w:hAnsi="Times New Roman" w:cs="Times New Roman"/>
          <w:sz w:val="24"/>
          <w:szCs w:val="24"/>
        </w:rPr>
        <w:t>0378–40387.</w:t>
      </w:r>
      <w:r>
        <w:rPr>
          <w:rFonts w:ascii="Times New Roman" w:hAnsi="Times New Roman" w:cs="Times New Roman"/>
          <w:sz w:val="24"/>
          <w:szCs w:val="24"/>
        </w:rPr>
        <w:t xml:space="preserve"> </w:t>
      </w:r>
      <w:hyperlink r:id="rId41" w:history="1">
        <w:r w:rsidRPr="005E52C9">
          <w:rPr>
            <w:rStyle w:val="Hyperlink"/>
            <w:rFonts w:ascii="Times New Roman" w:hAnsi="Times New Roman" w:cs="Times New Roman"/>
            <w:sz w:val="24"/>
            <w:szCs w:val="24"/>
          </w:rPr>
          <w:t>https://</w:t>
        </w:r>
        <w:r w:rsidRPr="005E52C9">
          <w:rPr>
            <w:rStyle w:val="Hyperlink"/>
            <w:rFonts w:ascii="Times New Roman" w:hAnsi="Times New Roman" w:cs="Times New Roman"/>
            <w:sz w:val="24"/>
            <w:szCs w:val="24"/>
            <w:shd w:val="clear" w:color="auto" w:fill="FFFFFF"/>
          </w:rPr>
          <w:t>DOI</w:t>
        </w:r>
      </w:hyperlink>
      <w:r w:rsidRPr="00FC79F0">
        <w:rPr>
          <w:rFonts w:ascii="Times New Roman" w:hAnsi="Times New Roman" w:cs="Times New Roman"/>
          <w:color w:val="555555"/>
          <w:sz w:val="24"/>
          <w:szCs w:val="24"/>
          <w:shd w:val="clear" w:color="auto" w:fill="FFFFFF"/>
        </w:rPr>
        <w:t>:</w:t>
      </w:r>
      <w:hyperlink r:id="rId42" w:tgtFrame="_blank" w:history="1">
        <w:r w:rsidRPr="00FC79F0">
          <w:rPr>
            <w:rStyle w:val="Hyperlink"/>
            <w:rFonts w:ascii="Times New Roman" w:hAnsi="Times New Roman" w:cs="Times New Roman"/>
            <w:sz w:val="24"/>
            <w:szCs w:val="24"/>
            <w:u w:val="none"/>
            <w:bdr w:val="none" w:sz="0" w:space="0" w:color="auto" w:frame="1"/>
            <w:shd w:val="clear" w:color="auto" w:fill="FFFFFF"/>
          </w:rPr>
          <w:t>10.1021/acsami.8b08254</w:t>
        </w:r>
      </w:hyperlink>
    </w:p>
    <w:p w14:paraId="3D8069E6" w14:textId="77777777" w:rsidR="00444935" w:rsidRDefault="00444935"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FC79F0">
        <w:rPr>
          <w:rFonts w:ascii="Times New Roman" w:hAnsi="Times New Roman" w:cs="Times New Roman"/>
          <w:sz w:val="24"/>
          <w:szCs w:val="24"/>
        </w:rPr>
        <w:lastRenderedPageBreak/>
        <w:t xml:space="preserve">Li, Y., Wu, J., Xu, L., Wu, Q., Wan, Z., Li, L., Yu, H., Li, X., Li, K., Zhang, O., Hou, Z., Sun, X., &amp; Chen, H. (2017). </w:t>
      </w:r>
      <w:r w:rsidRPr="00BD5030">
        <w:rPr>
          <w:rFonts w:ascii="Times New Roman" w:hAnsi="Times New Roman" w:cs="Times New Roman"/>
          <w:sz w:val="24"/>
          <w:szCs w:val="24"/>
          <w:lang w:val="en-US"/>
        </w:rPr>
        <w:t xml:space="preserve">Regulation of Leukocyte Recruitment to the Spleen and Peritoneal Cavity during Pristane-Induced Inflammation. </w:t>
      </w:r>
      <w:r w:rsidRPr="00BD5030">
        <w:rPr>
          <w:rFonts w:ascii="Times New Roman" w:hAnsi="Times New Roman" w:cs="Times New Roman"/>
          <w:i/>
          <w:iCs/>
          <w:sz w:val="24"/>
          <w:szCs w:val="24"/>
          <w:lang w:val="en-US"/>
        </w:rPr>
        <w:t>Journal of Immunology Research,</w:t>
      </w:r>
      <w:r w:rsidRPr="00BD5030">
        <w:rPr>
          <w:rFonts w:ascii="Times New Roman" w:hAnsi="Times New Roman" w:cs="Times New Roman"/>
          <w:sz w:val="24"/>
          <w:szCs w:val="24"/>
          <w:lang w:val="en-US"/>
        </w:rPr>
        <w:t xml:space="preserve">1-12. </w:t>
      </w:r>
      <w:hyperlink r:id="rId43" w:history="1">
        <w:r w:rsidRPr="00BD5030">
          <w:rPr>
            <w:rStyle w:val="Hyperlink"/>
            <w:rFonts w:ascii="Times New Roman" w:hAnsi="Times New Roman" w:cs="Times New Roman"/>
            <w:sz w:val="24"/>
            <w:szCs w:val="24"/>
            <w:lang w:val="en-US"/>
          </w:rPr>
          <w:t>https://doi:10.1155/2017/9891348</w:t>
        </w:r>
      </w:hyperlink>
    </w:p>
    <w:p w14:paraId="026B6A09" w14:textId="77777777" w:rsidR="00444935" w:rsidRPr="00FC79F0" w:rsidRDefault="00444935" w:rsidP="008C0CCD">
      <w:pPr>
        <w:spacing w:line="480" w:lineRule="auto"/>
        <w:ind w:left="426" w:hanging="426"/>
        <w:jc w:val="both"/>
        <w:rPr>
          <w:rFonts w:ascii="Times New Roman" w:hAnsi="Times New Roman" w:cs="Times New Roman"/>
          <w:sz w:val="24"/>
          <w:szCs w:val="24"/>
          <w:lang w:val="en-US"/>
        </w:rPr>
      </w:pPr>
      <w:proofErr w:type="spellStart"/>
      <w:r w:rsidRPr="00053519">
        <w:rPr>
          <w:rFonts w:ascii="Times New Roman" w:hAnsi="Times New Roman" w:cs="Times New Roman"/>
          <w:sz w:val="24"/>
          <w:szCs w:val="24"/>
          <w:lang w:val="en-US"/>
        </w:rPr>
        <w:t>Linardi</w:t>
      </w:r>
      <w:proofErr w:type="spellEnd"/>
      <w:r w:rsidRPr="00053519">
        <w:rPr>
          <w:rFonts w:ascii="Times New Roman" w:hAnsi="Times New Roman" w:cs="Times New Roman"/>
          <w:sz w:val="24"/>
          <w:szCs w:val="24"/>
          <w:lang w:val="en-US"/>
        </w:rPr>
        <w:t xml:space="preserve">, A., Costa, S. K. P., Da Silva, G. R., &amp; Antunes, E. (2002). </w:t>
      </w:r>
      <w:r w:rsidRPr="00BD5030">
        <w:rPr>
          <w:rFonts w:ascii="Times New Roman" w:hAnsi="Times New Roman" w:cs="Times New Roman"/>
          <w:sz w:val="24"/>
          <w:szCs w:val="24"/>
          <w:lang w:val="en-US"/>
        </w:rPr>
        <w:t xml:space="preserve">Involvement of kinins, mast cells, and sensory neurons in the plasma exudation and paw edema induced by staphylococcal enterotoxin-B in the mouse. </w:t>
      </w:r>
      <w:r w:rsidRPr="00FC79F0">
        <w:rPr>
          <w:rFonts w:ascii="Times New Roman" w:hAnsi="Times New Roman" w:cs="Times New Roman"/>
          <w:i/>
          <w:iCs/>
          <w:sz w:val="24"/>
          <w:szCs w:val="24"/>
          <w:lang w:val="en-US"/>
        </w:rPr>
        <w:t>European Journal of Pharmacology</w:t>
      </w:r>
      <w:r w:rsidRPr="00FC79F0">
        <w:rPr>
          <w:rFonts w:ascii="Times New Roman" w:hAnsi="Times New Roman" w:cs="Times New Roman"/>
          <w:sz w:val="24"/>
          <w:szCs w:val="24"/>
          <w:lang w:val="en-US"/>
        </w:rPr>
        <w:t xml:space="preserve">; 399(2-3):235-242. </w:t>
      </w:r>
      <w:hyperlink r:id="rId44" w:history="1">
        <w:r w:rsidRPr="00FC79F0">
          <w:rPr>
            <w:rStyle w:val="Hyperlink"/>
            <w:rFonts w:ascii="Times New Roman" w:hAnsi="Times New Roman" w:cs="Times New Roman"/>
            <w:sz w:val="24"/>
            <w:szCs w:val="24"/>
            <w:lang w:val="en-US"/>
          </w:rPr>
          <w:t>https://doi.org/10.1016/S0014-2999(00)00375-7</w:t>
        </w:r>
      </w:hyperlink>
      <w:r w:rsidRPr="00FC79F0">
        <w:rPr>
          <w:rFonts w:ascii="Times New Roman" w:hAnsi="Times New Roman" w:cs="Times New Roman"/>
          <w:sz w:val="24"/>
          <w:szCs w:val="24"/>
          <w:lang w:val="en-US"/>
        </w:rPr>
        <w:t xml:space="preserve"> </w:t>
      </w:r>
      <w:bookmarkStart w:id="9" w:name="_Hlk204158446"/>
    </w:p>
    <w:bookmarkEnd w:id="9"/>
    <w:p w14:paraId="6DCF87B3"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053519">
        <w:rPr>
          <w:rFonts w:ascii="Times New Roman" w:hAnsi="Times New Roman" w:cs="Times New Roman"/>
          <w:sz w:val="24"/>
          <w:szCs w:val="24"/>
          <w:lang w:val="en-US"/>
        </w:rPr>
        <w:t xml:space="preserve">Lo, T. N.; Almeida, A. P., &amp; </w:t>
      </w:r>
      <w:proofErr w:type="spellStart"/>
      <w:r w:rsidRPr="00053519">
        <w:rPr>
          <w:rFonts w:ascii="Times New Roman" w:hAnsi="Times New Roman" w:cs="Times New Roman"/>
          <w:sz w:val="24"/>
          <w:szCs w:val="24"/>
          <w:lang w:val="en-US"/>
        </w:rPr>
        <w:t>Beaven</w:t>
      </w:r>
      <w:proofErr w:type="spellEnd"/>
      <w:r w:rsidRPr="00053519">
        <w:rPr>
          <w:rFonts w:ascii="Times New Roman" w:hAnsi="Times New Roman" w:cs="Times New Roman"/>
          <w:sz w:val="24"/>
          <w:szCs w:val="24"/>
          <w:lang w:val="en-US"/>
        </w:rPr>
        <w:t xml:space="preserve">, M. A. (1982). </w:t>
      </w:r>
      <w:r w:rsidRPr="00BD5030">
        <w:rPr>
          <w:rFonts w:ascii="Times New Roman" w:hAnsi="Times New Roman" w:cs="Times New Roman"/>
          <w:sz w:val="24"/>
          <w:szCs w:val="24"/>
          <w:lang w:val="en-US"/>
        </w:rPr>
        <w:t xml:space="preserve">Dextran and carrageenan evoke different inflammatory responses in rat with respect to composition of infiltrates and effect of indomethacin. </w:t>
      </w:r>
      <w:r w:rsidRPr="00BD5030">
        <w:rPr>
          <w:rFonts w:ascii="Times New Roman" w:hAnsi="Times New Roman" w:cs="Times New Roman"/>
          <w:i/>
          <w:iCs/>
          <w:sz w:val="24"/>
          <w:szCs w:val="24"/>
          <w:lang w:val="en-US"/>
        </w:rPr>
        <w:t xml:space="preserve">J. </w:t>
      </w:r>
      <w:proofErr w:type="spellStart"/>
      <w:r w:rsidRPr="00BD5030">
        <w:rPr>
          <w:rFonts w:ascii="Times New Roman" w:hAnsi="Times New Roman" w:cs="Times New Roman"/>
          <w:i/>
          <w:iCs/>
          <w:sz w:val="24"/>
          <w:szCs w:val="24"/>
          <w:lang w:val="en-US"/>
        </w:rPr>
        <w:t>Pharmacol</w:t>
      </w:r>
      <w:proofErr w:type="spellEnd"/>
      <w:r w:rsidRPr="00BD5030">
        <w:rPr>
          <w:rFonts w:ascii="Times New Roman" w:hAnsi="Times New Roman" w:cs="Times New Roman"/>
          <w:i/>
          <w:iCs/>
          <w:sz w:val="24"/>
          <w:szCs w:val="24"/>
          <w:lang w:val="en-US"/>
        </w:rPr>
        <w:t xml:space="preserve">. Exp. </w:t>
      </w:r>
      <w:proofErr w:type="spellStart"/>
      <w:r w:rsidRPr="00BD5030">
        <w:rPr>
          <w:rFonts w:ascii="Times New Roman" w:hAnsi="Times New Roman" w:cs="Times New Roman"/>
          <w:i/>
          <w:iCs/>
          <w:sz w:val="24"/>
          <w:szCs w:val="24"/>
          <w:lang w:val="en-US"/>
        </w:rPr>
        <w:t>Ther</w:t>
      </w:r>
      <w:proofErr w:type="spellEnd"/>
      <w:r w:rsidRPr="00BD5030">
        <w:rPr>
          <w:rFonts w:ascii="Times New Roman" w:hAnsi="Times New Roman" w:cs="Times New Roman"/>
          <w:sz w:val="24"/>
          <w:szCs w:val="24"/>
          <w:lang w:val="en-US"/>
        </w:rPr>
        <w:t>., 221(1)</w:t>
      </w:r>
      <w:r>
        <w:rPr>
          <w:rFonts w:ascii="Times New Roman" w:hAnsi="Times New Roman" w:cs="Times New Roman"/>
          <w:sz w:val="24"/>
          <w:szCs w:val="24"/>
          <w:lang w:val="en-US"/>
        </w:rPr>
        <w:t>:</w:t>
      </w:r>
      <w:r w:rsidRPr="00BD5030">
        <w:rPr>
          <w:rFonts w:ascii="Times New Roman" w:hAnsi="Times New Roman" w:cs="Times New Roman"/>
          <w:sz w:val="24"/>
          <w:szCs w:val="24"/>
          <w:lang w:val="en-US"/>
        </w:rPr>
        <w:t>261–267.</w:t>
      </w:r>
    </w:p>
    <w:p w14:paraId="4D95D338" w14:textId="77777777" w:rsidR="00444935" w:rsidRDefault="00444935"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881E5D">
        <w:rPr>
          <w:rFonts w:ascii="Times New Roman" w:hAnsi="Times New Roman" w:cs="Times New Roman"/>
          <w:sz w:val="24"/>
          <w:szCs w:val="24"/>
          <w:lang w:val="en-US"/>
        </w:rPr>
        <w:t xml:space="preserve">Lu, K., Yang, C. Y., &amp; Yan, Z. H. (2024). </w:t>
      </w:r>
      <w:r w:rsidRPr="00BD5030">
        <w:rPr>
          <w:rFonts w:ascii="Times New Roman" w:hAnsi="Times New Roman" w:cs="Times New Roman"/>
          <w:sz w:val="24"/>
          <w:szCs w:val="24"/>
          <w:lang w:val="en-US"/>
        </w:rPr>
        <w:t xml:space="preserve">Analgesic and anti-inflammatory activity of </w:t>
      </w:r>
      <w:r w:rsidRPr="00BD5030">
        <w:rPr>
          <w:rFonts w:ascii="Times New Roman" w:hAnsi="Times New Roman" w:cs="Times New Roman"/>
          <w:i/>
          <w:iCs/>
          <w:sz w:val="24"/>
          <w:szCs w:val="24"/>
          <w:lang w:val="en-US"/>
        </w:rPr>
        <w:t xml:space="preserve">Cotinus </w:t>
      </w:r>
      <w:proofErr w:type="spellStart"/>
      <w:r w:rsidRPr="00BD5030">
        <w:rPr>
          <w:rFonts w:ascii="Times New Roman" w:hAnsi="Times New Roman" w:cs="Times New Roman"/>
          <w:i/>
          <w:iCs/>
          <w:sz w:val="24"/>
          <w:szCs w:val="24"/>
          <w:lang w:val="en-US"/>
        </w:rPr>
        <w:t>coggygria</w:t>
      </w:r>
      <w:proofErr w:type="spellEnd"/>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Scop</w:t>
      </w:r>
      <w:proofErr w:type="spellEnd"/>
      <w:r w:rsidRPr="00BD5030">
        <w:rPr>
          <w:rFonts w:ascii="Times New Roman" w:hAnsi="Times New Roman" w:cs="Times New Roman"/>
          <w:sz w:val="24"/>
          <w:szCs w:val="24"/>
          <w:lang w:val="en-US"/>
        </w:rPr>
        <w:t xml:space="preserve">. extract in vivo. </w:t>
      </w:r>
      <w:r w:rsidRPr="00BD5030">
        <w:rPr>
          <w:rFonts w:ascii="Times New Roman" w:hAnsi="Times New Roman" w:cs="Times New Roman"/>
          <w:i/>
          <w:iCs/>
          <w:sz w:val="24"/>
          <w:szCs w:val="24"/>
          <w:lang w:val="en-US"/>
        </w:rPr>
        <w:t>Asian Pac J Trop Biomed</w:t>
      </w:r>
      <w:r w:rsidRPr="00BD5030">
        <w:rPr>
          <w:rFonts w:ascii="Times New Roman" w:hAnsi="Times New Roman" w:cs="Times New Roman"/>
          <w:sz w:val="24"/>
          <w:szCs w:val="24"/>
          <w:lang w:val="en-US"/>
        </w:rPr>
        <w:t xml:space="preserve">; 14(6):225-235. </w:t>
      </w:r>
      <w:hyperlink r:id="rId45" w:history="1">
        <w:r w:rsidRPr="00BD5030">
          <w:rPr>
            <w:rStyle w:val="Hyperlink"/>
            <w:rFonts w:ascii="Times New Roman" w:hAnsi="Times New Roman" w:cs="Times New Roman"/>
            <w:sz w:val="24"/>
            <w:szCs w:val="24"/>
            <w:lang w:val="en-US"/>
          </w:rPr>
          <w:t>https://DOI:10.4103/apjtb.apjtb_132_24</w:t>
        </w:r>
      </w:hyperlink>
    </w:p>
    <w:p w14:paraId="07D4D933" w14:textId="77777777" w:rsidR="00444935" w:rsidRPr="00FC79F0" w:rsidRDefault="00444935" w:rsidP="008C0CCD">
      <w:pPr>
        <w:spacing w:line="480" w:lineRule="auto"/>
        <w:ind w:left="426" w:hanging="426"/>
        <w:jc w:val="both"/>
        <w:rPr>
          <w:rFonts w:ascii="Times New Roman" w:hAnsi="Times New Roman" w:cs="Times New Roman"/>
          <w:sz w:val="24"/>
          <w:szCs w:val="24"/>
          <w:lang w:val="en-US"/>
        </w:rPr>
      </w:pPr>
      <w:proofErr w:type="spellStart"/>
      <w:r w:rsidRPr="00BD5030">
        <w:rPr>
          <w:rFonts w:ascii="Times New Roman" w:hAnsi="Times New Roman" w:cs="Times New Roman"/>
          <w:sz w:val="24"/>
          <w:szCs w:val="24"/>
          <w:lang w:val="en-US"/>
        </w:rPr>
        <w:t>Mazumder</w:t>
      </w:r>
      <w:proofErr w:type="spellEnd"/>
      <w:r w:rsidRPr="00BD5030">
        <w:rPr>
          <w:rFonts w:ascii="Times New Roman" w:hAnsi="Times New Roman" w:cs="Times New Roman"/>
          <w:sz w:val="24"/>
          <w:szCs w:val="24"/>
          <w:lang w:val="en-US"/>
        </w:rPr>
        <w:t xml:space="preserve">, U. K., Gupta, M., Manikandan, L., Bhattacharya, S., </w:t>
      </w:r>
      <w:proofErr w:type="spellStart"/>
      <w:r w:rsidRPr="00BD5030">
        <w:rPr>
          <w:rFonts w:ascii="Times New Roman" w:hAnsi="Times New Roman" w:cs="Times New Roman"/>
          <w:sz w:val="24"/>
          <w:szCs w:val="24"/>
          <w:lang w:val="en-US"/>
        </w:rPr>
        <w:t>Haldar</w:t>
      </w:r>
      <w:proofErr w:type="spellEnd"/>
      <w:r w:rsidRPr="00BD5030">
        <w:rPr>
          <w:rFonts w:ascii="Times New Roman" w:hAnsi="Times New Roman" w:cs="Times New Roman"/>
          <w:sz w:val="24"/>
          <w:szCs w:val="24"/>
          <w:lang w:val="en-US"/>
        </w:rPr>
        <w:t xml:space="preserve">, P.K., &amp; Roy, S. (2003). Evaluation of anti-inflammatory activity of </w:t>
      </w:r>
      <w:r w:rsidRPr="00BD5030">
        <w:rPr>
          <w:rFonts w:ascii="Times New Roman" w:hAnsi="Times New Roman" w:cs="Times New Roman"/>
          <w:i/>
          <w:iCs/>
          <w:sz w:val="24"/>
          <w:szCs w:val="24"/>
          <w:lang w:val="en-US"/>
        </w:rPr>
        <w:t>Vernonia cinerea</w:t>
      </w:r>
      <w:r w:rsidRPr="00BD5030">
        <w:rPr>
          <w:rFonts w:ascii="Times New Roman" w:hAnsi="Times New Roman" w:cs="Times New Roman"/>
          <w:sz w:val="24"/>
          <w:szCs w:val="24"/>
          <w:lang w:val="en-US"/>
        </w:rPr>
        <w:t xml:space="preserve"> Less. extract in rats. </w:t>
      </w:r>
      <w:r w:rsidRPr="00FC79F0">
        <w:rPr>
          <w:rFonts w:ascii="Times New Roman" w:hAnsi="Times New Roman" w:cs="Times New Roman"/>
          <w:i/>
          <w:iCs/>
          <w:sz w:val="24"/>
          <w:szCs w:val="24"/>
          <w:lang w:val="en-US"/>
        </w:rPr>
        <w:t>Phytomedicine</w:t>
      </w:r>
      <w:r w:rsidRPr="00FC79F0">
        <w:rPr>
          <w:rFonts w:ascii="Times New Roman" w:hAnsi="Times New Roman" w:cs="Times New Roman"/>
          <w:sz w:val="24"/>
          <w:szCs w:val="24"/>
          <w:lang w:val="en-US"/>
        </w:rPr>
        <w:t xml:space="preserve">, 10 (2-3):185–188. </w:t>
      </w:r>
      <w:hyperlink r:id="rId46" w:history="1">
        <w:r w:rsidRPr="00FC79F0">
          <w:rPr>
            <w:rStyle w:val="Hyperlink"/>
            <w:rFonts w:ascii="Times New Roman" w:hAnsi="Times New Roman" w:cs="Times New Roman"/>
            <w:sz w:val="24"/>
            <w:szCs w:val="24"/>
            <w:lang w:val="en-US"/>
          </w:rPr>
          <w:t>https://doi:10.1078/094471103321659915</w:t>
        </w:r>
      </w:hyperlink>
      <w:r w:rsidRPr="00FC79F0">
        <w:rPr>
          <w:rFonts w:ascii="Times New Roman" w:hAnsi="Times New Roman" w:cs="Times New Roman"/>
          <w:sz w:val="24"/>
          <w:szCs w:val="24"/>
          <w:lang w:val="en-US"/>
        </w:rPr>
        <w:t xml:space="preserve"> </w:t>
      </w:r>
    </w:p>
    <w:p w14:paraId="0B9D2271" w14:textId="77777777" w:rsidR="00444935" w:rsidRPr="00BD5030" w:rsidRDefault="00444935"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n-US"/>
        </w:rPr>
        <w:t xml:space="preserve">Mohammad, T. M., Ali, A. H., Bahareh, N., </w:t>
      </w:r>
      <w:proofErr w:type="spellStart"/>
      <w:r w:rsidRPr="00BD5030">
        <w:rPr>
          <w:rFonts w:ascii="Times New Roman" w:hAnsi="Times New Roman" w:cs="Times New Roman"/>
          <w:sz w:val="24"/>
          <w:szCs w:val="24"/>
          <w:lang w:val="en-US"/>
        </w:rPr>
        <w:t>Seyyed</w:t>
      </w:r>
      <w:proofErr w:type="spellEnd"/>
      <w:r w:rsidRPr="00BD5030">
        <w:rPr>
          <w:rFonts w:ascii="Times New Roman" w:hAnsi="Times New Roman" w:cs="Times New Roman"/>
          <w:sz w:val="24"/>
          <w:szCs w:val="24"/>
          <w:lang w:val="en-US"/>
        </w:rPr>
        <w:t xml:space="preserve">, A. M., Anahita, R., &amp; Behnam, G. (2015). A study of the mechanisms underlying the anti-inflammatory effect of ellagic acid in carrageenan-induced paw edema in rats. </w:t>
      </w:r>
      <w:r w:rsidRPr="00BD5030">
        <w:rPr>
          <w:rFonts w:ascii="Times New Roman" w:hAnsi="Times New Roman" w:cs="Times New Roman"/>
          <w:i/>
          <w:iCs/>
          <w:sz w:val="24"/>
          <w:szCs w:val="24"/>
          <w:lang w:val="en-US"/>
        </w:rPr>
        <w:t>Indian Journal of Pharmacology</w:t>
      </w:r>
      <w:r w:rsidRPr="00BD5030">
        <w:rPr>
          <w:rFonts w:ascii="Times New Roman" w:hAnsi="Times New Roman" w:cs="Times New Roman"/>
          <w:sz w:val="24"/>
          <w:szCs w:val="24"/>
          <w:lang w:val="en-US"/>
        </w:rPr>
        <w:t xml:space="preserve">, 3(47). </w:t>
      </w:r>
      <w:hyperlink r:id="rId47" w:history="1">
        <w:r w:rsidRPr="00BD5030">
          <w:rPr>
            <w:rStyle w:val="Hyperlink"/>
            <w:rFonts w:ascii="Times New Roman" w:hAnsi="Times New Roman" w:cs="Times New Roman"/>
            <w:sz w:val="24"/>
            <w:szCs w:val="24"/>
            <w:lang w:val="en-US"/>
          </w:rPr>
          <w:t>https://dOI:10.4103/0253-7613.157127</w:t>
        </w:r>
      </w:hyperlink>
    </w:p>
    <w:p w14:paraId="263F0346" w14:textId="77777777" w:rsidR="00444935" w:rsidRDefault="00444935" w:rsidP="003276D3">
      <w:pPr>
        <w:spacing w:line="480" w:lineRule="auto"/>
        <w:ind w:left="426" w:hanging="426"/>
        <w:jc w:val="both"/>
        <w:rPr>
          <w:rFonts w:ascii="Times New Roman" w:hAnsi="Times New Roman" w:cs="Times New Roman"/>
          <w:sz w:val="24"/>
          <w:szCs w:val="24"/>
          <w:lang w:val="en-US"/>
        </w:rPr>
      </w:pPr>
      <w:proofErr w:type="spellStart"/>
      <w:r w:rsidRPr="00FC79F0">
        <w:rPr>
          <w:rFonts w:ascii="Times New Roman" w:hAnsi="Times New Roman" w:cs="Times New Roman"/>
          <w:sz w:val="24"/>
          <w:szCs w:val="24"/>
          <w:lang w:val="en-US"/>
        </w:rPr>
        <w:t>Mrid</w:t>
      </w:r>
      <w:proofErr w:type="spellEnd"/>
      <w:r w:rsidRPr="00FC79F0">
        <w:rPr>
          <w:rFonts w:ascii="Times New Roman" w:hAnsi="Times New Roman" w:cs="Times New Roman"/>
          <w:sz w:val="24"/>
          <w:szCs w:val="24"/>
          <w:lang w:val="en-US"/>
        </w:rPr>
        <w:t xml:space="preserve">, R. B., </w:t>
      </w:r>
      <w:proofErr w:type="spellStart"/>
      <w:r w:rsidRPr="00FC79F0">
        <w:rPr>
          <w:rFonts w:ascii="Times New Roman" w:hAnsi="Times New Roman" w:cs="Times New Roman"/>
          <w:sz w:val="24"/>
          <w:szCs w:val="24"/>
          <w:lang w:val="en-US"/>
        </w:rPr>
        <w:t>Bouchmaa</w:t>
      </w:r>
      <w:proofErr w:type="spellEnd"/>
      <w:r w:rsidRPr="00FC79F0">
        <w:rPr>
          <w:rFonts w:ascii="Times New Roman" w:hAnsi="Times New Roman" w:cs="Times New Roman"/>
          <w:sz w:val="24"/>
          <w:szCs w:val="24"/>
          <w:lang w:val="en-US"/>
        </w:rPr>
        <w:t xml:space="preserve">, N., </w:t>
      </w:r>
      <w:proofErr w:type="spellStart"/>
      <w:r w:rsidRPr="00FC79F0">
        <w:rPr>
          <w:rFonts w:ascii="Times New Roman" w:hAnsi="Times New Roman" w:cs="Times New Roman"/>
          <w:sz w:val="24"/>
          <w:szCs w:val="24"/>
          <w:lang w:val="en-US"/>
        </w:rPr>
        <w:t>Ainani</w:t>
      </w:r>
      <w:proofErr w:type="spellEnd"/>
      <w:r w:rsidRPr="00FC79F0">
        <w:rPr>
          <w:rFonts w:ascii="Times New Roman" w:hAnsi="Times New Roman" w:cs="Times New Roman"/>
          <w:sz w:val="24"/>
          <w:szCs w:val="24"/>
          <w:lang w:val="en-US"/>
        </w:rPr>
        <w:t xml:space="preserve">, H., El </w:t>
      </w:r>
      <w:proofErr w:type="spellStart"/>
      <w:r w:rsidRPr="00FC79F0">
        <w:rPr>
          <w:rFonts w:ascii="Times New Roman" w:hAnsi="Times New Roman" w:cs="Times New Roman"/>
          <w:sz w:val="24"/>
          <w:szCs w:val="24"/>
          <w:lang w:val="en-US"/>
        </w:rPr>
        <w:t>Fatimy</w:t>
      </w:r>
      <w:proofErr w:type="spellEnd"/>
      <w:r w:rsidRPr="00FC79F0">
        <w:rPr>
          <w:rFonts w:ascii="Times New Roman" w:hAnsi="Times New Roman" w:cs="Times New Roman"/>
          <w:sz w:val="24"/>
          <w:szCs w:val="24"/>
          <w:lang w:val="en-US"/>
        </w:rPr>
        <w:t xml:space="preserve">, R., Malka, G., &amp; </w:t>
      </w:r>
      <w:proofErr w:type="spellStart"/>
      <w:r w:rsidRPr="00FC79F0">
        <w:rPr>
          <w:rFonts w:ascii="Times New Roman" w:hAnsi="Times New Roman" w:cs="Times New Roman"/>
          <w:sz w:val="24"/>
          <w:szCs w:val="24"/>
          <w:lang w:val="en-US"/>
        </w:rPr>
        <w:t>Mazini</w:t>
      </w:r>
      <w:proofErr w:type="spellEnd"/>
      <w:r w:rsidRPr="00FC79F0">
        <w:rPr>
          <w:rFonts w:ascii="Times New Roman" w:hAnsi="Times New Roman" w:cs="Times New Roman"/>
          <w:sz w:val="24"/>
          <w:szCs w:val="24"/>
          <w:lang w:val="en-US"/>
        </w:rPr>
        <w:t xml:space="preserve">, L. (2022). </w:t>
      </w:r>
      <w:r w:rsidRPr="00BD5030">
        <w:rPr>
          <w:rFonts w:ascii="Times New Roman" w:hAnsi="Times New Roman" w:cs="Times New Roman"/>
          <w:sz w:val="24"/>
          <w:szCs w:val="24"/>
          <w:lang w:val="en-US"/>
        </w:rPr>
        <w:t xml:space="preserve">Anti-rheumatoid drugs advancements: new insights into the molecular treatment of rheumatoid </w:t>
      </w:r>
      <w:r w:rsidRPr="00BD5030">
        <w:rPr>
          <w:rFonts w:ascii="Times New Roman" w:hAnsi="Times New Roman" w:cs="Times New Roman"/>
          <w:sz w:val="24"/>
          <w:szCs w:val="24"/>
          <w:lang w:val="en-US"/>
        </w:rPr>
        <w:lastRenderedPageBreak/>
        <w:t xml:space="preserve">arthritis,” </w:t>
      </w:r>
      <w:r w:rsidRPr="00BD5030">
        <w:rPr>
          <w:rFonts w:ascii="Times New Roman" w:hAnsi="Times New Roman" w:cs="Times New Roman"/>
          <w:i/>
          <w:iCs/>
          <w:sz w:val="24"/>
          <w:szCs w:val="24"/>
          <w:lang w:val="en-US"/>
        </w:rPr>
        <w:t>Biomedicine &amp; Pharmacotherapy</w:t>
      </w:r>
      <w:r w:rsidRPr="00BD5030">
        <w:rPr>
          <w:rFonts w:ascii="Times New Roman" w:hAnsi="Times New Roman" w:cs="Times New Roman"/>
          <w:sz w:val="24"/>
          <w:szCs w:val="24"/>
          <w:lang w:val="en-US"/>
        </w:rPr>
        <w:t xml:space="preserve">, vol. 151, ID 113126 </w:t>
      </w:r>
      <w:hyperlink r:id="rId48" w:history="1">
        <w:r w:rsidRPr="00BD5030">
          <w:rPr>
            <w:rStyle w:val="Hyperlink"/>
            <w:rFonts w:ascii="Times New Roman" w:hAnsi="Times New Roman" w:cs="Times New Roman"/>
            <w:sz w:val="24"/>
            <w:szCs w:val="24"/>
            <w:lang w:val="en-US"/>
          </w:rPr>
          <w:t>https://DOI:10.1016/j.biopha.2022.113126</w:t>
        </w:r>
      </w:hyperlink>
    </w:p>
    <w:p w14:paraId="5A6D4D13" w14:textId="77777777" w:rsidR="00444935" w:rsidRDefault="00444935" w:rsidP="003276D3">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Newman O. (2015). The fruit extract of </w:t>
      </w:r>
      <w:proofErr w:type="spellStart"/>
      <w:r w:rsidRPr="00BD5030">
        <w:rPr>
          <w:rFonts w:ascii="Times New Roman" w:hAnsi="Times New Roman" w:cs="Times New Roman"/>
          <w:i/>
          <w:iCs/>
          <w:sz w:val="24"/>
          <w:szCs w:val="24"/>
          <w:lang w:val="en-US"/>
        </w:rPr>
        <w:t>Xylopia</w:t>
      </w:r>
      <w:proofErr w:type="spellEnd"/>
      <w:r w:rsidRPr="00BD5030">
        <w:rPr>
          <w:rFonts w:ascii="Times New Roman" w:hAnsi="Times New Roman" w:cs="Times New Roman"/>
          <w:i/>
          <w:iCs/>
          <w:sz w:val="24"/>
          <w:szCs w:val="24"/>
          <w:lang w:val="en-US"/>
        </w:rPr>
        <w:t xml:space="preserve"> aethiopica</w:t>
      </w:r>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dunal</w:t>
      </w:r>
      <w:proofErr w:type="spellEnd"/>
      <w:r w:rsidRPr="00BD5030">
        <w:rPr>
          <w:rFonts w:ascii="Times New Roman" w:hAnsi="Times New Roman" w:cs="Times New Roman"/>
          <w:sz w:val="24"/>
          <w:szCs w:val="24"/>
          <w:lang w:val="en-US"/>
        </w:rPr>
        <w:t>) a. rich. (</w:t>
      </w:r>
      <w:proofErr w:type="spellStart"/>
      <w:r w:rsidRPr="00BD5030">
        <w:rPr>
          <w:rFonts w:ascii="Times New Roman" w:hAnsi="Times New Roman" w:cs="Times New Roman"/>
          <w:sz w:val="24"/>
          <w:szCs w:val="24"/>
          <w:lang w:val="en-US"/>
        </w:rPr>
        <w:t>Annonaceae</w:t>
      </w:r>
      <w:proofErr w:type="spellEnd"/>
      <w:r w:rsidRPr="00BD5030">
        <w:rPr>
          <w:rFonts w:ascii="Times New Roman" w:hAnsi="Times New Roman" w:cs="Times New Roman"/>
          <w:sz w:val="24"/>
          <w:szCs w:val="24"/>
          <w:lang w:val="en-US"/>
        </w:rPr>
        <w:t xml:space="preserve">) and its principal constituent, </w:t>
      </w:r>
      <w:proofErr w:type="spellStart"/>
      <w:r w:rsidRPr="00BD5030">
        <w:rPr>
          <w:rFonts w:ascii="Times New Roman" w:hAnsi="Times New Roman" w:cs="Times New Roman"/>
          <w:i/>
          <w:iCs/>
          <w:sz w:val="24"/>
          <w:szCs w:val="24"/>
          <w:lang w:val="en-US"/>
        </w:rPr>
        <w:t>Xylopic</w:t>
      </w:r>
      <w:proofErr w:type="spellEnd"/>
      <w:r w:rsidRPr="00BD5030">
        <w:rPr>
          <w:rFonts w:ascii="Times New Roman" w:hAnsi="Times New Roman" w:cs="Times New Roman"/>
          <w:i/>
          <w:iCs/>
          <w:sz w:val="24"/>
          <w:szCs w:val="24"/>
          <w:lang w:val="en-US"/>
        </w:rPr>
        <w:t xml:space="preserve"> Acid</w:t>
      </w:r>
      <w:r w:rsidRPr="00BD5030">
        <w:rPr>
          <w:rFonts w:ascii="Times New Roman" w:hAnsi="Times New Roman" w:cs="Times New Roman"/>
          <w:sz w:val="24"/>
          <w:szCs w:val="24"/>
          <w:lang w:val="en-US"/>
        </w:rPr>
        <w:t>, modulates inflammation,” Doctoral dissertation, Kwame Nkrumah University of Science and Technology, Kumasi, Ghana</w:t>
      </w:r>
    </w:p>
    <w:p w14:paraId="2E32B808" w14:textId="77777777" w:rsidR="00444935" w:rsidRPr="00881E5D" w:rsidRDefault="00444935" w:rsidP="003276D3">
      <w:pPr>
        <w:spacing w:line="480" w:lineRule="auto"/>
        <w:ind w:left="426" w:hanging="426"/>
        <w:jc w:val="both"/>
        <w:rPr>
          <w:rStyle w:val="Hyperlink"/>
          <w:rFonts w:ascii="Times New Roman" w:hAnsi="Times New Roman" w:cs="Times New Roman"/>
          <w:color w:val="auto"/>
          <w:sz w:val="24"/>
          <w:szCs w:val="24"/>
          <w:u w:val="none"/>
        </w:rPr>
      </w:pPr>
      <w:proofErr w:type="spellStart"/>
      <w:r w:rsidRPr="00BD5030">
        <w:rPr>
          <w:rFonts w:ascii="Times New Roman" w:hAnsi="Times New Roman" w:cs="Times New Roman"/>
          <w:sz w:val="24"/>
          <w:szCs w:val="24"/>
          <w:lang w:val="es-MX"/>
        </w:rPr>
        <w:t>Obiri</w:t>
      </w:r>
      <w:proofErr w:type="spellEnd"/>
      <w:r w:rsidRPr="00BD5030">
        <w:rPr>
          <w:rFonts w:ascii="Times New Roman" w:hAnsi="Times New Roman" w:cs="Times New Roman"/>
          <w:sz w:val="24"/>
          <w:szCs w:val="24"/>
          <w:lang w:val="es-MX"/>
        </w:rPr>
        <w:t xml:space="preserve">, D. D., </w:t>
      </w:r>
      <w:proofErr w:type="spellStart"/>
      <w:r w:rsidRPr="00BD5030">
        <w:rPr>
          <w:rFonts w:ascii="Times New Roman" w:hAnsi="Times New Roman" w:cs="Times New Roman"/>
          <w:sz w:val="24"/>
          <w:szCs w:val="24"/>
          <w:lang w:val="es-MX"/>
        </w:rPr>
        <w:t>Osafo</w:t>
      </w:r>
      <w:proofErr w:type="spellEnd"/>
      <w:r w:rsidRPr="00BD5030">
        <w:rPr>
          <w:rFonts w:ascii="Times New Roman" w:hAnsi="Times New Roman" w:cs="Times New Roman"/>
          <w:sz w:val="24"/>
          <w:szCs w:val="24"/>
          <w:lang w:val="es-MX"/>
        </w:rPr>
        <w:t xml:space="preserve">, N., </w:t>
      </w:r>
      <w:proofErr w:type="spellStart"/>
      <w:r w:rsidRPr="00BD5030">
        <w:rPr>
          <w:rFonts w:ascii="Times New Roman" w:hAnsi="Times New Roman" w:cs="Times New Roman"/>
          <w:sz w:val="24"/>
          <w:szCs w:val="24"/>
          <w:lang w:val="es-MX"/>
        </w:rPr>
        <w:t>Ayande</w:t>
      </w:r>
      <w:proofErr w:type="spellEnd"/>
      <w:r w:rsidRPr="00BD5030">
        <w:rPr>
          <w:rFonts w:ascii="Times New Roman" w:hAnsi="Times New Roman" w:cs="Times New Roman"/>
          <w:sz w:val="24"/>
          <w:szCs w:val="24"/>
          <w:lang w:val="es-MX"/>
        </w:rPr>
        <w:t xml:space="preserve">, P. G., &amp; </w:t>
      </w:r>
      <w:proofErr w:type="spellStart"/>
      <w:r w:rsidRPr="00BD5030">
        <w:rPr>
          <w:rFonts w:ascii="Times New Roman" w:hAnsi="Times New Roman" w:cs="Times New Roman"/>
          <w:sz w:val="24"/>
          <w:szCs w:val="24"/>
          <w:lang w:val="es-MX"/>
        </w:rPr>
        <w:t>Antwi</w:t>
      </w:r>
      <w:proofErr w:type="spellEnd"/>
      <w:r w:rsidRPr="00BD5030">
        <w:rPr>
          <w:rFonts w:ascii="Times New Roman" w:hAnsi="Times New Roman" w:cs="Times New Roman"/>
          <w:sz w:val="24"/>
          <w:szCs w:val="24"/>
          <w:lang w:val="es-MX"/>
        </w:rPr>
        <w:t xml:space="preserve">, A. O. (2014). </w:t>
      </w:r>
      <w:proofErr w:type="spellStart"/>
      <w:r w:rsidRPr="00BD5030">
        <w:rPr>
          <w:rFonts w:ascii="Times New Roman" w:hAnsi="Times New Roman" w:cs="Times New Roman"/>
          <w:i/>
          <w:iCs/>
          <w:sz w:val="24"/>
          <w:szCs w:val="24"/>
          <w:lang w:val="en-US"/>
        </w:rPr>
        <w:t>Xylopia</w:t>
      </w:r>
      <w:proofErr w:type="spellEnd"/>
      <w:r w:rsidRPr="00BD5030">
        <w:rPr>
          <w:rFonts w:ascii="Times New Roman" w:hAnsi="Times New Roman" w:cs="Times New Roman"/>
          <w:i/>
          <w:iCs/>
          <w:sz w:val="24"/>
          <w:szCs w:val="24"/>
          <w:lang w:val="en-US"/>
        </w:rPr>
        <w:t xml:space="preserve"> aethiopica</w:t>
      </w:r>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Annonaceae</w:t>
      </w:r>
      <w:proofErr w:type="spellEnd"/>
      <w:r w:rsidRPr="00BD5030">
        <w:rPr>
          <w:rFonts w:ascii="Times New Roman" w:hAnsi="Times New Roman" w:cs="Times New Roman"/>
          <w:sz w:val="24"/>
          <w:szCs w:val="24"/>
          <w:lang w:val="en-US"/>
        </w:rPr>
        <w:t xml:space="preserve">) fruit extract suppresses Freund’s adjuvant-induced arthritis in Sprague-Dawley rats,”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52(3):522-31. </w:t>
      </w:r>
      <w:hyperlink r:id="rId49" w:history="1">
        <w:r w:rsidRPr="00881E5D">
          <w:rPr>
            <w:rStyle w:val="Hyperlink"/>
            <w:rFonts w:ascii="Times New Roman" w:hAnsi="Times New Roman" w:cs="Times New Roman"/>
            <w:sz w:val="24"/>
            <w:szCs w:val="24"/>
          </w:rPr>
          <w:t>https://doi:10.1016/j.jep.2014.01.035</w:t>
        </w:r>
      </w:hyperlink>
    </w:p>
    <w:p w14:paraId="6ACAD47C" w14:textId="77777777" w:rsidR="00444935" w:rsidRDefault="00444935"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881E5D">
        <w:rPr>
          <w:rFonts w:ascii="Times New Roman" w:hAnsi="Times New Roman" w:cs="Times New Roman"/>
          <w:sz w:val="24"/>
          <w:szCs w:val="24"/>
        </w:rPr>
        <w:t xml:space="preserve">Oliveira, I. </w:t>
      </w:r>
      <w:proofErr w:type="spellStart"/>
      <w:r w:rsidRPr="00881E5D">
        <w:rPr>
          <w:rFonts w:ascii="Times New Roman" w:hAnsi="Times New Roman" w:cs="Times New Roman"/>
          <w:sz w:val="24"/>
          <w:szCs w:val="24"/>
        </w:rPr>
        <w:t>dS</w:t>
      </w:r>
      <w:proofErr w:type="spellEnd"/>
      <w:r w:rsidRPr="00881E5D">
        <w:rPr>
          <w:rFonts w:ascii="Times New Roman" w:hAnsi="Times New Roman" w:cs="Times New Roman"/>
          <w:sz w:val="24"/>
          <w:szCs w:val="24"/>
        </w:rPr>
        <w:t xml:space="preserve">. </w:t>
      </w:r>
      <w:proofErr w:type="spellStart"/>
      <w:proofErr w:type="gramStart"/>
      <w:r w:rsidRPr="00881E5D">
        <w:rPr>
          <w:rFonts w:ascii="Times New Roman" w:hAnsi="Times New Roman" w:cs="Times New Roman"/>
          <w:sz w:val="24"/>
          <w:szCs w:val="24"/>
        </w:rPr>
        <w:t>dS</w:t>
      </w:r>
      <w:proofErr w:type="spellEnd"/>
      <w:proofErr w:type="gramEnd"/>
      <w:r w:rsidRPr="00881E5D">
        <w:rPr>
          <w:rFonts w:ascii="Times New Roman" w:hAnsi="Times New Roman" w:cs="Times New Roman"/>
          <w:sz w:val="24"/>
          <w:szCs w:val="24"/>
        </w:rPr>
        <w:t xml:space="preserve">., </w:t>
      </w:r>
      <w:proofErr w:type="spellStart"/>
      <w:r w:rsidRPr="00881E5D">
        <w:rPr>
          <w:rFonts w:ascii="Times New Roman" w:hAnsi="Times New Roman" w:cs="Times New Roman"/>
          <w:sz w:val="24"/>
          <w:szCs w:val="24"/>
        </w:rPr>
        <w:t>Colares</w:t>
      </w:r>
      <w:proofErr w:type="spellEnd"/>
      <w:r w:rsidRPr="00881E5D">
        <w:rPr>
          <w:rFonts w:ascii="Times New Roman" w:hAnsi="Times New Roman" w:cs="Times New Roman"/>
          <w:sz w:val="24"/>
          <w:szCs w:val="24"/>
        </w:rPr>
        <w:t xml:space="preserve">, A.V., Cardoso, F. </w:t>
      </w:r>
      <w:proofErr w:type="spellStart"/>
      <w:r w:rsidRPr="00881E5D">
        <w:rPr>
          <w:rFonts w:ascii="Times New Roman" w:hAnsi="Times New Roman" w:cs="Times New Roman"/>
          <w:sz w:val="24"/>
          <w:szCs w:val="24"/>
        </w:rPr>
        <w:t>dO</w:t>
      </w:r>
      <w:proofErr w:type="spellEnd"/>
      <w:r w:rsidRPr="00881E5D">
        <w:rPr>
          <w:rFonts w:ascii="Times New Roman" w:hAnsi="Times New Roman" w:cs="Times New Roman"/>
          <w:sz w:val="24"/>
          <w:szCs w:val="24"/>
        </w:rPr>
        <w:t xml:space="preserve">., Tellis, C. J. M., </w:t>
      </w:r>
      <w:proofErr w:type="spellStart"/>
      <w:r w:rsidRPr="00881E5D">
        <w:rPr>
          <w:rFonts w:ascii="Times New Roman" w:hAnsi="Times New Roman" w:cs="Times New Roman"/>
          <w:sz w:val="24"/>
          <w:szCs w:val="24"/>
        </w:rPr>
        <w:t>Chagas</w:t>
      </w:r>
      <w:proofErr w:type="spellEnd"/>
      <w:r w:rsidRPr="00881E5D">
        <w:rPr>
          <w:rFonts w:ascii="Times New Roman" w:hAnsi="Times New Roman" w:cs="Times New Roman"/>
          <w:sz w:val="24"/>
          <w:szCs w:val="24"/>
        </w:rPr>
        <w:t xml:space="preserve">, M. </w:t>
      </w:r>
      <w:proofErr w:type="spellStart"/>
      <w:r w:rsidRPr="00881E5D">
        <w:rPr>
          <w:rFonts w:ascii="Times New Roman" w:hAnsi="Times New Roman" w:cs="Times New Roman"/>
          <w:sz w:val="24"/>
          <w:szCs w:val="24"/>
        </w:rPr>
        <w:t>dS</w:t>
      </w:r>
      <w:proofErr w:type="spellEnd"/>
      <w:r w:rsidRPr="00881E5D">
        <w:rPr>
          <w:rFonts w:ascii="Times New Roman" w:hAnsi="Times New Roman" w:cs="Times New Roman"/>
          <w:sz w:val="24"/>
          <w:szCs w:val="24"/>
        </w:rPr>
        <w:t xml:space="preserve">. </w:t>
      </w:r>
      <w:proofErr w:type="spellStart"/>
      <w:proofErr w:type="gramStart"/>
      <w:r w:rsidRPr="00881E5D">
        <w:rPr>
          <w:rFonts w:ascii="Times New Roman" w:hAnsi="Times New Roman" w:cs="Times New Roman"/>
          <w:sz w:val="24"/>
          <w:szCs w:val="24"/>
        </w:rPr>
        <w:t>dS</w:t>
      </w:r>
      <w:proofErr w:type="spellEnd"/>
      <w:proofErr w:type="gramEnd"/>
      <w:r w:rsidRPr="00881E5D">
        <w:rPr>
          <w:rFonts w:ascii="Times New Roman" w:hAnsi="Times New Roman" w:cs="Times New Roman"/>
          <w:sz w:val="24"/>
          <w:szCs w:val="24"/>
        </w:rPr>
        <w:t xml:space="preserve">., Behrens, M. D., et </w:t>
      </w:r>
      <w:r w:rsidRPr="00881E5D">
        <w:rPr>
          <w:rFonts w:ascii="Times New Roman" w:hAnsi="Times New Roman" w:cs="Times New Roman"/>
          <w:i/>
          <w:iCs/>
          <w:sz w:val="24"/>
          <w:szCs w:val="24"/>
        </w:rPr>
        <w:t>al.</w:t>
      </w:r>
      <w:r w:rsidRPr="00881E5D">
        <w:rPr>
          <w:rFonts w:ascii="Times New Roman" w:hAnsi="Times New Roman" w:cs="Times New Roman"/>
          <w:sz w:val="24"/>
          <w:szCs w:val="24"/>
        </w:rPr>
        <w:t xml:space="preserve"> </w:t>
      </w:r>
      <w:r w:rsidRPr="00BD5030">
        <w:rPr>
          <w:rFonts w:ascii="Times New Roman" w:hAnsi="Times New Roman" w:cs="Times New Roman"/>
          <w:sz w:val="24"/>
          <w:szCs w:val="24"/>
          <w:lang w:val="en-US"/>
        </w:rPr>
        <w:t xml:space="preserve">(2019). </w:t>
      </w:r>
      <w:r w:rsidRPr="00BD5030">
        <w:rPr>
          <w:rFonts w:ascii="Times New Roman" w:hAnsi="Times New Roman" w:cs="Times New Roman"/>
          <w:i/>
          <w:iCs/>
          <w:sz w:val="24"/>
          <w:szCs w:val="24"/>
          <w:lang w:val="en-US"/>
        </w:rPr>
        <w:t xml:space="preserve">Vernonia </w:t>
      </w:r>
      <w:proofErr w:type="spellStart"/>
      <w:r w:rsidRPr="00BD5030">
        <w:rPr>
          <w:rFonts w:ascii="Times New Roman" w:hAnsi="Times New Roman" w:cs="Times New Roman"/>
          <w:i/>
          <w:iCs/>
          <w:sz w:val="24"/>
          <w:szCs w:val="24"/>
          <w:lang w:val="en-US"/>
        </w:rPr>
        <w:t>polysphaera</w:t>
      </w:r>
      <w:proofErr w:type="spellEnd"/>
      <w:r w:rsidRPr="00BD5030">
        <w:rPr>
          <w:rFonts w:ascii="Times New Roman" w:hAnsi="Times New Roman" w:cs="Times New Roman"/>
          <w:sz w:val="24"/>
          <w:szCs w:val="24"/>
          <w:lang w:val="en-US"/>
        </w:rPr>
        <w:t xml:space="preserve"> Baker: Anti-inflammatory activity in vivo and inhibitory effect in LPS-stimulated RAW 264.7 cells. </w:t>
      </w:r>
      <w:proofErr w:type="spellStart"/>
      <w:r w:rsidRPr="00BD5030">
        <w:rPr>
          <w:rFonts w:ascii="Times New Roman" w:hAnsi="Times New Roman" w:cs="Times New Roman"/>
          <w:i/>
          <w:iCs/>
          <w:sz w:val="24"/>
          <w:szCs w:val="24"/>
          <w:lang w:val="en-US"/>
        </w:rPr>
        <w:t>PLoS</w:t>
      </w:r>
      <w:proofErr w:type="spellEnd"/>
      <w:r w:rsidRPr="00BD5030">
        <w:rPr>
          <w:rFonts w:ascii="Times New Roman" w:hAnsi="Times New Roman" w:cs="Times New Roman"/>
          <w:i/>
          <w:iCs/>
          <w:sz w:val="24"/>
          <w:szCs w:val="24"/>
          <w:lang w:val="en-US"/>
        </w:rPr>
        <w:t xml:space="preserve"> ONE</w:t>
      </w:r>
      <w:r w:rsidRPr="00BD5030">
        <w:rPr>
          <w:rFonts w:ascii="Times New Roman" w:hAnsi="Times New Roman" w:cs="Times New Roman"/>
          <w:sz w:val="24"/>
          <w:szCs w:val="24"/>
          <w:lang w:val="en-US"/>
        </w:rPr>
        <w:t xml:space="preserve"> 14(12): e0225275. </w:t>
      </w:r>
      <w:hyperlink r:id="rId50" w:history="1">
        <w:r w:rsidRPr="00BD5030">
          <w:rPr>
            <w:rStyle w:val="Hyperlink"/>
            <w:rFonts w:ascii="Times New Roman" w:hAnsi="Times New Roman" w:cs="Times New Roman"/>
            <w:sz w:val="24"/>
            <w:szCs w:val="24"/>
            <w:lang w:val="en-US"/>
          </w:rPr>
          <w:t>https://doi.org/10.1371/journal.pone.0225275</w:t>
        </w:r>
      </w:hyperlink>
    </w:p>
    <w:bookmarkEnd w:id="8"/>
    <w:p w14:paraId="02468120" w14:textId="77777777" w:rsidR="00444935" w:rsidRDefault="00444935" w:rsidP="008C0CCD">
      <w:pPr>
        <w:spacing w:line="480" w:lineRule="auto"/>
        <w:ind w:left="426" w:hanging="426"/>
        <w:jc w:val="both"/>
        <w:rPr>
          <w:rStyle w:val="Hyperlink"/>
          <w:rFonts w:ascii="Times New Roman" w:hAnsi="Times New Roman" w:cs="Times New Roman"/>
          <w:color w:val="auto"/>
          <w:sz w:val="24"/>
          <w:szCs w:val="24"/>
          <w:u w:val="none"/>
          <w:lang w:val="en-US"/>
        </w:rPr>
      </w:pPr>
      <w:proofErr w:type="spellStart"/>
      <w:r w:rsidRPr="00053519">
        <w:rPr>
          <w:rFonts w:ascii="Times New Roman" w:hAnsi="Times New Roman" w:cs="Times New Roman"/>
          <w:sz w:val="24"/>
          <w:szCs w:val="24"/>
          <w:lang w:val="en-US"/>
        </w:rPr>
        <w:t>Ou</w:t>
      </w:r>
      <w:proofErr w:type="spellEnd"/>
      <w:r w:rsidRPr="00053519">
        <w:rPr>
          <w:rFonts w:ascii="Times New Roman" w:hAnsi="Times New Roman" w:cs="Times New Roman"/>
          <w:sz w:val="24"/>
          <w:szCs w:val="24"/>
          <w:lang w:val="en-US"/>
        </w:rPr>
        <w:t xml:space="preserve">, Z., </w:t>
      </w:r>
      <w:proofErr w:type="spellStart"/>
      <w:r w:rsidRPr="00053519">
        <w:rPr>
          <w:rFonts w:ascii="Times New Roman" w:hAnsi="Times New Roman" w:cs="Times New Roman"/>
          <w:sz w:val="24"/>
          <w:szCs w:val="24"/>
          <w:lang w:val="en-US"/>
        </w:rPr>
        <w:t>Zhaoa</w:t>
      </w:r>
      <w:proofErr w:type="spellEnd"/>
      <w:r w:rsidRPr="00053519">
        <w:rPr>
          <w:rFonts w:ascii="Times New Roman" w:hAnsi="Times New Roman" w:cs="Times New Roman"/>
          <w:sz w:val="24"/>
          <w:szCs w:val="24"/>
          <w:lang w:val="en-US"/>
        </w:rPr>
        <w:t xml:space="preserve">, J., Zhu, L., Huang, L., Ma, Y., Ma, C., Luo, C., Zhu, Z., Yuan, Z., Wu, J., Li, R., &amp; Yi, J. (2019). </w:t>
      </w:r>
      <w:r w:rsidRPr="00BD5030">
        <w:rPr>
          <w:rFonts w:ascii="Times New Roman" w:hAnsi="Times New Roman" w:cs="Times New Roman"/>
          <w:sz w:val="24"/>
          <w:szCs w:val="24"/>
          <w:lang w:val="en-US"/>
        </w:rPr>
        <w:t xml:space="preserve">Anti-inflammatory effect and potential mechanism of </w:t>
      </w:r>
      <w:proofErr w:type="spellStart"/>
      <w:r w:rsidRPr="00BD5030">
        <w:rPr>
          <w:rFonts w:ascii="Times New Roman" w:hAnsi="Times New Roman" w:cs="Times New Roman"/>
          <w:i/>
          <w:iCs/>
          <w:sz w:val="24"/>
          <w:szCs w:val="24"/>
          <w:lang w:val="en-US"/>
        </w:rPr>
        <w:t>betulinic</w:t>
      </w:r>
      <w:proofErr w:type="spellEnd"/>
      <w:r w:rsidRPr="00BD5030">
        <w:rPr>
          <w:rFonts w:ascii="Times New Roman" w:hAnsi="Times New Roman" w:cs="Times New Roman"/>
          <w:i/>
          <w:iCs/>
          <w:sz w:val="24"/>
          <w:szCs w:val="24"/>
          <w:lang w:val="en-US"/>
        </w:rPr>
        <w:t xml:space="preserve"> acid</w:t>
      </w:r>
      <w:r w:rsidRPr="00BD5030">
        <w:rPr>
          <w:rFonts w:ascii="Times New Roman" w:hAnsi="Times New Roman" w:cs="Times New Roman"/>
          <w:sz w:val="24"/>
          <w:szCs w:val="24"/>
          <w:lang w:val="en-US"/>
        </w:rPr>
        <w:t xml:space="preserve"> on λ-carrageenan-induced paw edema in mice. </w:t>
      </w:r>
      <w:r w:rsidRPr="00BD5030">
        <w:rPr>
          <w:rFonts w:ascii="Times New Roman" w:hAnsi="Times New Roman" w:cs="Times New Roman"/>
          <w:i/>
          <w:iCs/>
          <w:sz w:val="24"/>
          <w:szCs w:val="24"/>
          <w:lang w:val="en-US"/>
        </w:rPr>
        <w:t>Biomedicine &amp; Pharmacotherapy</w:t>
      </w:r>
      <w:r w:rsidRPr="00BD5030">
        <w:rPr>
          <w:rFonts w:ascii="Times New Roman" w:hAnsi="Times New Roman" w:cs="Times New Roman"/>
          <w:sz w:val="24"/>
          <w:szCs w:val="24"/>
          <w:lang w:val="en-US"/>
        </w:rPr>
        <w:t xml:space="preserve">,118:109347. </w:t>
      </w:r>
      <w:hyperlink r:id="rId51" w:history="1">
        <w:r w:rsidRPr="00BD5030">
          <w:rPr>
            <w:rStyle w:val="Hyperlink"/>
            <w:rFonts w:ascii="Times New Roman" w:hAnsi="Times New Roman" w:cs="Times New Roman"/>
            <w:sz w:val="24"/>
            <w:szCs w:val="24"/>
            <w:lang w:val="en-US"/>
          </w:rPr>
          <w:t>https://doi.org/10.1016/j.biopha.2019.109347</w:t>
        </w:r>
      </w:hyperlink>
    </w:p>
    <w:p w14:paraId="65D467A3" w14:textId="77777777" w:rsidR="00444935" w:rsidRDefault="00444935" w:rsidP="003276D3">
      <w:pPr>
        <w:spacing w:line="480" w:lineRule="auto"/>
        <w:ind w:left="426" w:hanging="426"/>
        <w:jc w:val="both"/>
        <w:rPr>
          <w:rFonts w:ascii="Times New Roman" w:hAnsi="Times New Roman" w:cs="Times New Roman"/>
          <w:sz w:val="24"/>
          <w:szCs w:val="24"/>
          <w:lang w:val="en-US"/>
        </w:rPr>
      </w:pPr>
      <w:proofErr w:type="spellStart"/>
      <w:r w:rsidRPr="00053519">
        <w:rPr>
          <w:rFonts w:ascii="Times New Roman" w:hAnsi="Times New Roman" w:cs="Times New Roman"/>
          <w:sz w:val="24"/>
          <w:szCs w:val="24"/>
          <w:lang w:val="en-US"/>
        </w:rPr>
        <w:t>Ouedraogo</w:t>
      </w:r>
      <w:proofErr w:type="spellEnd"/>
      <w:r w:rsidRPr="00053519">
        <w:rPr>
          <w:rFonts w:ascii="Times New Roman" w:hAnsi="Times New Roman" w:cs="Times New Roman"/>
          <w:sz w:val="24"/>
          <w:szCs w:val="24"/>
          <w:lang w:val="en-US"/>
        </w:rPr>
        <w:t xml:space="preserve">, M., </w:t>
      </w:r>
      <w:proofErr w:type="spellStart"/>
      <w:r w:rsidRPr="00053519">
        <w:rPr>
          <w:rFonts w:ascii="Times New Roman" w:hAnsi="Times New Roman" w:cs="Times New Roman"/>
          <w:sz w:val="24"/>
          <w:szCs w:val="24"/>
          <w:lang w:val="en-US"/>
        </w:rPr>
        <w:t>Nikiema</w:t>
      </w:r>
      <w:proofErr w:type="spellEnd"/>
      <w:r w:rsidRPr="00053519">
        <w:rPr>
          <w:rFonts w:ascii="Times New Roman" w:hAnsi="Times New Roman" w:cs="Times New Roman"/>
          <w:sz w:val="24"/>
          <w:szCs w:val="24"/>
          <w:lang w:val="en-US"/>
        </w:rPr>
        <w:t xml:space="preserve">, W. A., </w:t>
      </w:r>
      <w:proofErr w:type="spellStart"/>
      <w:r w:rsidRPr="00053519">
        <w:rPr>
          <w:rFonts w:ascii="Times New Roman" w:hAnsi="Times New Roman" w:cs="Times New Roman"/>
          <w:sz w:val="24"/>
          <w:szCs w:val="24"/>
          <w:lang w:val="en-US"/>
        </w:rPr>
        <w:t>Pagbelguem</w:t>
      </w:r>
      <w:proofErr w:type="spellEnd"/>
      <w:r w:rsidRPr="00053519">
        <w:rPr>
          <w:rFonts w:ascii="Times New Roman" w:hAnsi="Times New Roman" w:cs="Times New Roman"/>
          <w:sz w:val="24"/>
          <w:szCs w:val="24"/>
          <w:lang w:val="en-US"/>
        </w:rPr>
        <w:t xml:space="preserve">, B., Delma, T. E., </w:t>
      </w:r>
      <w:proofErr w:type="spellStart"/>
      <w:r w:rsidRPr="00053519">
        <w:rPr>
          <w:rFonts w:ascii="Times New Roman" w:hAnsi="Times New Roman" w:cs="Times New Roman"/>
          <w:sz w:val="24"/>
          <w:szCs w:val="24"/>
          <w:lang w:val="en-US"/>
        </w:rPr>
        <w:t>Olusunle</w:t>
      </w:r>
      <w:proofErr w:type="spellEnd"/>
      <w:r w:rsidRPr="00053519">
        <w:rPr>
          <w:rFonts w:ascii="Times New Roman" w:hAnsi="Times New Roman" w:cs="Times New Roman"/>
          <w:sz w:val="24"/>
          <w:szCs w:val="24"/>
          <w:lang w:val="en-US"/>
        </w:rPr>
        <w:t xml:space="preserve">, D. F., </w:t>
      </w:r>
      <w:proofErr w:type="spellStart"/>
      <w:r w:rsidRPr="00053519">
        <w:rPr>
          <w:rFonts w:ascii="Times New Roman" w:hAnsi="Times New Roman" w:cs="Times New Roman"/>
          <w:sz w:val="24"/>
          <w:szCs w:val="24"/>
          <w:lang w:val="en-US"/>
        </w:rPr>
        <w:t>Sondo</w:t>
      </w:r>
      <w:proofErr w:type="spellEnd"/>
      <w:r w:rsidRPr="00053519">
        <w:rPr>
          <w:rFonts w:ascii="Times New Roman" w:hAnsi="Times New Roman" w:cs="Times New Roman"/>
          <w:sz w:val="24"/>
          <w:szCs w:val="24"/>
          <w:lang w:val="en-US"/>
        </w:rPr>
        <w:t xml:space="preserve">, A., </w:t>
      </w:r>
      <w:proofErr w:type="spellStart"/>
      <w:r w:rsidRPr="00053519">
        <w:rPr>
          <w:rFonts w:ascii="Times New Roman" w:hAnsi="Times New Roman" w:cs="Times New Roman"/>
          <w:sz w:val="24"/>
          <w:szCs w:val="24"/>
          <w:lang w:val="en-US"/>
        </w:rPr>
        <w:t>Kabore</w:t>
      </w:r>
      <w:proofErr w:type="spellEnd"/>
      <w:r w:rsidRPr="00053519">
        <w:rPr>
          <w:rFonts w:ascii="Times New Roman" w:hAnsi="Times New Roman" w:cs="Times New Roman"/>
          <w:sz w:val="24"/>
          <w:szCs w:val="24"/>
          <w:lang w:val="en-US"/>
        </w:rPr>
        <w:t xml:space="preserve">, R. A. F., Kafando, E. (2023). </w:t>
      </w:r>
      <w:r w:rsidRPr="00BD5030">
        <w:rPr>
          <w:rFonts w:ascii="Times New Roman" w:hAnsi="Times New Roman" w:cs="Times New Roman"/>
          <w:sz w:val="24"/>
          <w:szCs w:val="24"/>
          <w:lang w:val="en-US"/>
        </w:rPr>
        <w:t xml:space="preserve">Effects of leaf extracts of </w:t>
      </w:r>
      <w:proofErr w:type="spellStart"/>
      <w:r w:rsidRPr="00BD5030">
        <w:rPr>
          <w:rFonts w:ascii="Times New Roman" w:hAnsi="Times New Roman" w:cs="Times New Roman"/>
          <w:i/>
          <w:iCs/>
          <w:sz w:val="24"/>
          <w:szCs w:val="24"/>
          <w:lang w:val="en-US"/>
        </w:rPr>
        <w:t>Carica</w:t>
      </w:r>
      <w:proofErr w:type="spellEnd"/>
      <w:r w:rsidRPr="00BD5030">
        <w:rPr>
          <w:rFonts w:ascii="Times New Roman" w:hAnsi="Times New Roman" w:cs="Times New Roman"/>
          <w:i/>
          <w:iCs/>
          <w:sz w:val="24"/>
          <w:szCs w:val="24"/>
          <w:lang w:val="en-US"/>
        </w:rPr>
        <w:t xml:space="preserve"> papaya</w:t>
      </w:r>
      <w:r w:rsidRPr="00BD5030">
        <w:rPr>
          <w:rFonts w:ascii="Times New Roman" w:hAnsi="Times New Roman" w:cs="Times New Roman"/>
          <w:sz w:val="24"/>
          <w:szCs w:val="24"/>
          <w:lang w:val="en-US"/>
        </w:rPr>
        <w:t xml:space="preserve"> L. (</w:t>
      </w:r>
      <w:proofErr w:type="spellStart"/>
      <w:r w:rsidRPr="00BD5030">
        <w:rPr>
          <w:rFonts w:ascii="Times New Roman" w:hAnsi="Times New Roman" w:cs="Times New Roman"/>
          <w:sz w:val="24"/>
          <w:szCs w:val="24"/>
          <w:lang w:val="en-US"/>
        </w:rPr>
        <w:t>Caricaceae</w:t>
      </w:r>
      <w:proofErr w:type="spellEnd"/>
      <w:r w:rsidRPr="00BD5030">
        <w:rPr>
          <w:rFonts w:ascii="Times New Roman" w:hAnsi="Times New Roman" w:cs="Times New Roman"/>
          <w:sz w:val="24"/>
          <w:szCs w:val="24"/>
          <w:lang w:val="en-US"/>
        </w:rPr>
        <w:t xml:space="preserve">) and </w:t>
      </w:r>
      <w:r w:rsidRPr="00BD5030">
        <w:rPr>
          <w:rFonts w:ascii="Times New Roman" w:hAnsi="Times New Roman" w:cs="Times New Roman"/>
          <w:i/>
          <w:iCs/>
          <w:sz w:val="24"/>
          <w:szCs w:val="24"/>
          <w:lang w:val="en-US"/>
        </w:rPr>
        <w:t xml:space="preserve">Vernonia </w:t>
      </w:r>
      <w:proofErr w:type="spellStart"/>
      <w:r w:rsidRPr="00BD5030">
        <w:rPr>
          <w:rFonts w:ascii="Times New Roman" w:hAnsi="Times New Roman" w:cs="Times New Roman"/>
          <w:i/>
          <w:iCs/>
          <w:sz w:val="24"/>
          <w:szCs w:val="24"/>
          <w:lang w:val="en-US"/>
        </w:rPr>
        <w:t>colorata</w:t>
      </w:r>
      <w:proofErr w:type="spellEnd"/>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Willd</w:t>
      </w:r>
      <w:proofErr w:type="spellEnd"/>
      <w:r w:rsidRPr="00BD5030">
        <w:rPr>
          <w:rFonts w:ascii="Times New Roman" w:hAnsi="Times New Roman" w:cs="Times New Roman"/>
          <w:sz w:val="24"/>
          <w:szCs w:val="24"/>
          <w:lang w:val="en-US"/>
        </w:rPr>
        <w:t xml:space="preserve">.) Drake (Asteraceae) on induced thrombocytopenia and increased vascular permeability: an approach to symptomatic treatment of dengue. </w:t>
      </w:r>
      <w:r w:rsidRPr="00BD5030">
        <w:rPr>
          <w:rFonts w:ascii="Times New Roman" w:hAnsi="Times New Roman" w:cs="Times New Roman"/>
          <w:i/>
          <w:iCs/>
          <w:sz w:val="24"/>
          <w:szCs w:val="24"/>
          <w:lang w:val="en-US"/>
        </w:rPr>
        <w:t>The</w:t>
      </w:r>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Journal of Phytopharmacology,</w:t>
      </w:r>
      <w:r w:rsidRPr="00BD5030">
        <w:rPr>
          <w:rFonts w:ascii="Times New Roman" w:hAnsi="Times New Roman" w:cs="Times New Roman"/>
          <w:sz w:val="24"/>
          <w:szCs w:val="24"/>
          <w:lang w:val="en-US"/>
        </w:rPr>
        <w:t xml:space="preserve"> 12(6):358-365. </w:t>
      </w:r>
      <w:hyperlink r:id="rId52" w:history="1">
        <w:r w:rsidRPr="00053519">
          <w:rPr>
            <w:rStyle w:val="Hyperlink"/>
            <w:rFonts w:ascii="Times New Roman" w:hAnsi="Times New Roman" w:cs="Times New Roman"/>
            <w:sz w:val="24"/>
            <w:szCs w:val="24"/>
            <w:lang w:val="en-US"/>
          </w:rPr>
          <w:t>https://doi:10.31254/phyto.2023.12602</w:t>
        </w:r>
      </w:hyperlink>
      <w:r w:rsidRPr="00053519">
        <w:rPr>
          <w:rFonts w:ascii="Times New Roman" w:hAnsi="Times New Roman" w:cs="Times New Roman"/>
          <w:sz w:val="24"/>
          <w:szCs w:val="24"/>
          <w:lang w:val="en-US"/>
        </w:rPr>
        <w:t xml:space="preserve"> </w:t>
      </w:r>
    </w:p>
    <w:p w14:paraId="2098CF35" w14:textId="77777777" w:rsidR="00444935" w:rsidRPr="00053519" w:rsidRDefault="00444935" w:rsidP="003276D3">
      <w:pPr>
        <w:spacing w:line="480" w:lineRule="auto"/>
        <w:ind w:left="426" w:hanging="426"/>
        <w:jc w:val="both"/>
        <w:rPr>
          <w:rFonts w:ascii="Times New Roman" w:hAnsi="Times New Roman" w:cs="Times New Roman"/>
          <w:sz w:val="24"/>
          <w:szCs w:val="24"/>
        </w:rPr>
      </w:pPr>
      <w:r w:rsidRPr="00BD5030">
        <w:rPr>
          <w:rFonts w:ascii="Times New Roman" w:hAnsi="Times New Roman" w:cs="Times New Roman"/>
          <w:color w:val="000000"/>
          <w:sz w:val="24"/>
          <w:szCs w:val="24"/>
          <w:lang w:val="en-US"/>
        </w:rPr>
        <w:lastRenderedPageBreak/>
        <w:t>Peng, K., Deng, N., Meng, Y., He, Q., Meng, H., Luo, T., Wei, Y., Kang, Y., Zhou, X., &amp; Shen F. (2022). Alpha-</w:t>
      </w:r>
      <w:proofErr w:type="spellStart"/>
      <w:r w:rsidRPr="00BD5030">
        <w:rPr>
          <w:rFonts w:ascii="Times New Roman" w:hAnsi="Times New Roman" w:cs="Times New Roman"/>
          <w:color w:val="000000"/>
          <w:sz w:val="24"/>
          <w:szCs w:val="24"/>
          <w:lang w:val="en-US"/>
        </w:rPr>
        <w:t>Momorcharin</w:t>
      </w:r>
      <w:proofErr w:type="spellEnd"/>
      <w:r w:rsidRPr="00BD5030">
        <w:rPr>
          <w:rFonts w:ascii="Times New Roman" w:hAnsi="Times New Roman" w:cs="Times New Roman"/>
          <w:color w:val="000000"/>
          <w:sz w:val="24"/>
          <w:szCs w:val="24"/>
          <w:lang w:val="en-US"/>
        </w:rPr>
        <w:t xml:space="preserve"> Inhibits Proinflammatory Cytokine Expression by M1 Macrophages but Not Anti-Inflammatory Cytokine Expression by M2 Macrophages. </w:t>
      </w:r>
      <w:r w:rsidRPr="00BD5030">
        <w:rPr>
          <w:rFonts w:ascii="Times New Roman" w:hAnsi="Times New Roman" w:cs="Times New Roman"/>
          <w:i/>
          <w:iCs/>
          <w:color w:val="000000"/>
          <w:sz w:val="24"/>
          <w:szCs w:val="24"/>
        </w:rPr>
        <w:t xml:space="preserve">J. </w:t>
      </w:r>
      <w:proofErr w:type="spellStart"/>
      <w:r w:rsidRPr="00BD5030">
        <w:rPr>
          <w:rFonts w:ascii="Times New Roman" w:hAnsi="Times New Roman" w:cs="Times New Roman"/>
          <w:i/>
          <w:iCs/>
          <w:color w:val="000000"/>
          <w:sz w:val="24"/>
          <w:szCs w:val="24"/>
        </w:rPr>
        <w:t>Inflamm</w:t>
      </w:r>
      <w:proofErr w:type="spellEnd"/>
      <w:r w:rsidRPr="00BD5030">
        <w:rPr>
          <w:rFonts w:ascii="Times New Roman" w:hAnsi="Times New Roman" w:cs="Times New Roman"/>
          <w:i/>
          <w:iCs/>
          <w:color w:val="000000"/>
          <w:sz w:val="24"/>
          <w:szCs w:val="24"/>
        </w:rPr>
        <w:t xml:space="preserve">. </w:t>
      </w:r>
      <w:proofErr w:type="spellStart"/>
      <w:r w:rsidRPr="00BD5030">
        <w:rPr>
          <w:rFonts w:ascii="Times New Roman" w:hAnsi="Times New Roman" w:cs="Times New Roman"/>
          <w:i/>
          <w:iCs/>
          <w:color w:val="000000"/>
          <w:sz w:val="24"/>
          <w:szCs w:val="24"/>
        </w:rPr>
        <w:t>Res</w:t>
      </w:r>
      <w:proofErr w:type="spellEnd"/>
      <w:r w:rsidRPr="00BD5030">
        <w:rPr>
          <w:rFonts w:ascii="Times New Roman" w:hAnsi="Times New Roman" w:cs="Times New Roman"/>
          <w:i/>
          <w:iCs/>
          <w:color w:val="000000"/>
          <w:sz w:val="24"/>
          <w:szCs w:val="24"/>
        </w:rPr>
        <w:t>.</w:t>
      </w:r>
      <w:r w:rsidRPr="00BD5030">
        <w:rPr>
          <w:rFonts w:ascii="Times New Roman" w:hAnsi="Times New Roman" w:cs="Times New Roman"/>
          <w:color w:val="000000"/>
          <w:sz w:val="24"/>
          <w:szCs w:val="24"/>
        </w:rPr>
        <w:t xml:space="preserve"> 2022(15</w:t>
      </w:r>
      <w:proofErr w:type="gramStart"/>
      <w:r w:rsidRPr="00BD5030">
        <w:rPr>
          <w:rFonts w:ascii="Times New Roman" w:hAnsi="Times New Roman" w:cs="Times New Roman"/>
          <w:color w:val="000000"/>
          <w:sz w:val="24"/>
          <w:szCs w:val="24"/>
        </w:rPr>
        <w:t>)</w:t>
      </w:r>
      <w:r>
        <w:rPr>
          <w:rFonts w:ascii="Times New Roman" w:hAnsi="Times New Roman" w:cs="Times New Roman"/>
          <w:color w:val="000000"/>
          <w:sz w:val="24"/>
          <w:szCs w:val="24"/>
        </w:rPr>
        <w:t>:</w:t>
      </w:r>
      <w:proofErr w:type="gramEnd"/>
      <w:r w:rsidRPr="00BD5030">
        <w:rPr>
          <w:rFonts w:ascii="Times New Roman" w:hAnsi="Times New Roman" w:cs="Times New Roman"/>
          <w:color w:val="000000"/>
          <w:sz w:val="24"/>
          <w:szCs w:val="24"/>
        </w:rPr>
        <w:t xml:space="preserve">4853–4872. </w:t>
      </w:r>
      <w:hyperlink r:id="rId53" w:history="1">
        <w:r w:rsidRPr="00BD5030">
          <w:rPr>
            <w:rStyle w:val="Hyperlink"/>
            <w:rFonts w:ascii="Times New Roman" w:hAnsi="Times New Roman" w:cs="Times New Roman"/>
            <w:sz w:val="24"/>
            <w:szCs w:val="24"/>
          </w:rPr>
          <w:t>https://DOI:10.2147/JIR.S372306</w:t>
        </w:r>
      </w:hyperlink>
    </w:p>
    <w:p w14:paraId="2151D975"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FC79F0">
        <w:rPr>
          <w:rFonts w:ascii="Times New Roman" w:hAnsi="Times New Roman" w:cs="Times New Roman"/>
          <w:sz w:val="24"/>
          <w:szCs w:val="24"/>
        </w:rPr>
        <w:t xml:space="preserve">Posadas, I., </w:t>
      </w:r>
      <w:proofErr w:type="spellStart"/>
      <w:r w:rsidRPr="00FC79F0">
        <w:rPr>
          <w:rFonts w:ascii="Times New Roman" w:hAnsi="Times New Roman" w:cs="Times New Roman"/>
          <w:sz w:val="24"/>
          <w:szCs w:val="24"/>
        </w:rPr>
        <w:t>Bucci</w:t>
      </w:r>
      <w:proofErr w:type="spellEnd"/>
      <w:r w:rsidRPr="00FC79F0">
        <w:rPr>
          <w:rFonts w:ascii="Times New Roman" w:hAnsi="Times New Roman" w:cs="Times New Roman"/>
          <w:sz w:val="24"/>
          <w:szCs w:val="24"/>
        </w:rPr>
        <w:t xml:space="preserve">, M., </w:t>
      </w:r>
      <w:proofErr w:type="spellStart"/>
      <w:r w:rsidRPr="00FC79F0">
        <w:rPr>
          <w:rFonts w:ascii="Times New Roman" w:hAnsi="Times New Roman" w:cs="Times New Roman"/>
          <w:sz w:val="24"/>
          <w:szCs w:val="24"/>
        </w:rPr>
        <w:t>Roviezzo</w:t>
      </w:r>
      <w:proofErr w:type="spellEnd"/>
      <w:r w:rsidRPr="00FC79F0">
        <w:rPr>
          <w:rFonts w:ascii="Times New Roman" w:hAnsi="Times New Roman" w:cs="Times New Roman"/>
          <w:sz w:val="24"/>
          <w:szCs w:val="24"/>
        </w:rPr>
        <w:t xml:space="preserve">, F., Rossi, A., Parente, L., </w:t>
      </w:r>
      <w:proofErr w:type="spellStart"/>
      <w:r w:rsidRPr="00FC79F0">
        <w:rPr>
          <w:rFonts w:ascii="Times New Roman" w:hAnsi="Times New Roman" w:cs="Times New Roman"/>
          <w:sz w:val="24"/>
          <w:szCs w:val="24"/>
        </w:rPr>
        <w:t>Sautebin</w:t>
      </w:r>
      <w:proofErr w:type="spellEnd"/>
      <w:r w:rsidRPr="00FC79F0">
        <w:rPr>
          <w:rFonts w:ascii="Times New Roman" w:hAnsi="Times New Roman" w:cs="Times New Roman"/>
          <w:sz w:val="24"/>
          <w:szCs w:val="24"/>
        </w:rPr>
        <w:t xml:space="preserve">, L., &amp; </w:t>
      </w:r>
      <w:proofErr w:type="spellStart"/>
      <w:r w:rsidRPr="00FC79F0">
        <w:rPr>
          <w:rFonts w:ascii="Times New Roman" w:hAnsi="Times New Roman" w:cs="Times New Roman"/>
          <w:sz w:val="24"/>
          <w:szCs w:val="24"/>
        </w:rPr>
        <w:t>Cirino</w:t>
      </w:r>
      <w:proofErr w:type="spellEnd"/>
      <w:r w:rsidRPr="00FC79F0">
        <w:rPr>
          <w:rFonts w:ascii="Times New Roman" w:hAnsi="Times New Roman" w:cs="Times New Roman"/>
          <w:sz w:val="24"/>
          <w:szCs w:val="24"/>
        </w:rPr>
        <w:t xml:space="preserve">, G. (2004). </w:t>
      </w:r>
      <w:r w:rsidRPr="00BD5030">
        <w:rPr>
          <w:rFonts w:ascii="Times New Roman" w:hAnsi="Times New Roman" w:cs="Times New Roman"/>
          <w:sz w:val="24"/>
          <w:szCs w:val="24"/>
          <w:lang w:val="en-US"/>
        </w:rPr>
        <w:t xml:space="preserve">Carrageenan-induced mouse paw oedema is biphasic, age-weight dependent and displays differential nitric oxide cyclooxygenase-2 expression. </w:t>
      </w:r>
      <w:r w:rsidRPr="00BD5030">
        <w:rPr>
          <w:rFonts w:ascii="Times New Roman" w:hAnsi="Times New Roman" w:cs="Times New Roman"/>
          <w:i/>
          <w:iCs/>
          <w:sz w:val="24"/>
          <w:szCs w:val="24"/>
          <w:lang w:val="en-US"/>
        </w:rPr>
        <w:t>British Journal of Pharmacology</w:t>
      </w:r>
      <w:r w:rsidRPr="00BD5030">
        <w:rPr>
          <w:rFonts w:ascii="Times New Roman" w:hAnsi="Times New Roman" w:cs="Times New Roman"/>
          <w:sz w:val="24"/>
          <w:szCs w:val="24"/>
          <w:lang w:val="en-US"/>
        </w:rPr>
        <w:t xml:space="preserve">, 142(2):331-8. </w:t>
      </w:r>
      <w:hyperlink r:id="rId54" w:history="1">
        <w:r w:rsidRPr="00BD5030">
          <w:rPr>
            <w:rStyle w:val="Hyperlink"/>
            <w:rFonts w:ascii="Times New Roman" w:hAnsi="Times New Roman" w:cs="Times New Roman"/>
            <w:sz w:val="24"/>
            <w:szCs w:val="24"/>
            <w:lang w:val="en-US"/>
          </w:rPr>
          <w:t>https://doi:10.1038/sj.bjp.0705650</w:t>
        </w:r>
      </w:hyperlink>
      <w:r w:rsidRPr="00BD5030">
        <w:rPr>
          <w:rFonts w:ascii="Times New Roman" w:hAnsi="Times New Roman" w:cs="Times New Roman"/>
          <w:sz w:val="24"/>
          <w:szCs w:val="24"/>
          <w:lang w:val="en-US"/>
        </w:rPr>
        <w:t xml:space="preserve"> </w:t>
      </w:r>
    </w:p>
    <w:p w14:paraId="5C100FA1" w14:textId="77777777" w:rsidR="00444935" w:rsidRPr="006663AB" w:rsidRDefault="00444935" w:rsidP="008C0CCD">
      <w:pPr>
        <w:spacing w:line="480" w:lineRule="auto"/>
        <w:ind w:left="426" w:hanging="426"/>
        <w:jc w:val="both"/>
        <w:rPr>
          <w:rFonts w:ascii="Times New Roman" w:hAnsi="Times New Roman" w:cs="Times New Roman"/>
          <w:sz w:val="24"/>
          <w:szCs w:val="24"/>
          <w:lang w:val="es-MX"/>
        </w:rPr>
      </w:pPr>
      <w:r w:rsidRPr="00EF1631">
        <w:rPr>
          <w:rFonts w:ascii="Times New Roman" w:hAnsi="Times New Roman" w:cs="Times New Roman"/>
          <w:sz w:val="24"/>
          <w:szCs w:val="24"/>
          <w:lang w:val="en-US"/>
        </w:rPr>
        <w:t xml:space="preserve">Ramos, A. G. B., De Menezes, I. R. A., Da Silva, M. S. A., Torres P. R., De </w:t>
      </w:r>
      <w:proofErr w:type="spellStart"/>
      <w:r w:rsidRPr="00EF1631">
        <w:rPr>
          <w:rFonts w:ascii="Times New Roman" w:hAnsi="Times New Roman" w:cs="Times New Roman"/>
          <w:sz w:val="24"/>
          <w:szCs w:val="24"/>
          <w:lang w:val="en-US"/>
        </w:rPr>
        <w:t>Lacerda</w:t>
      </w:r>
      <w:proofErr w:type="spellEnd"/>
      <w:r w:rsidRPr="00EF1631">
        <w:rPr>
          <w:rFonts w:ascii="Times New Roman" w:hAnsi="Times New Roman" w:cs="Times New Roman"/>
          <w:sz w:val="24"/>
          <w:szCs w:val="24"/>
          <w:lang w:val="en-US"/>
        </w:rPr>
        <w:t xml:space="preserve">, N. L. J., Rocha, S. P. F., Melo, C. H. D., </w:t>
      </w:r>
      <w:proofErr w:type="spellStart"/>
      <w:r w:rsidRPr="00EF1631">
        <w:rPr>
          <w:rFonts w:ascii="Times New Roman" w:hAnsi="Times New Roman" w:cs="Times New Roman"/>
          <w:sz w:val="24"/>
          <w:szCs w:val="24"/>
          <w:lang w:val="en-US"/>
        </w:rPr>
        <w:t>Iriti</w:t>
      </w:r>
      <w:proofErr w:type="spellEnd"/>
      <w:r w:rsidRPr="00EF1631">
        <w:rPr>
          <w:rFonts w:ascii="Times New Roman" w:hAnsi="Times New Roman" w:cs="Times New Roman"/>
          <w:sz w:val="24"/>
          <w:szCs w:val="24"/>
          <w:lang w:val="en-US"/>
        </w:rPr>
        <w:t xml:space="preserve"> M., &amp; Quintans-Júnior, L. J. (2020). </w:t>
      </w:r>
      <w:proofErr w:type="spellStart"/>
      <w:r w:rsidRPr="00BD5030">
        <w:rPr>
          <w:rFonts w:ascii="Times New Roman" w:hAnsi="Times New Roman" w:cs="Times New Roman"/>
          <w:sz w:val="24"/>
          <w:szCs w:val="24"/>
          <w:lang w:val="en-US"/>
        </w:rPr>
        <w:t>Antiedematogenic</w:t>
      </w:r>
      <w:proofErr w:type="spellEnd"/>
      <w:r w:rsidRPr="00BD5030">
        <w:rPr>
          <w:rFonts w:ascii="Times New Roman" w:hAnsi="Times New Roman" w:cs="Times New Roman"/>
          <w:sz w:val="24"/>
          <w:szCs w:val="24"/>
          <w:lang w:val="en-US"/>
        </w:rPr>
        <w:t xml:space="preserve"> and Anti-Inflammatory Activity of the Monoterpene </w:t>
      </w:r>
      <w:proofErr w:type="spellStart"/>
      <w:r w:rsidRPr="00BD5030">
        <w:rPr>
          <w:rFonts w:ascii="Times New Roman" w:hAnsi="Times New Roman" w:cs="Times New Roman"/>
          <w:sz w:val="24"/>
          <w:szCs w:val="24"/>
          <w:lang w:val="en-US"/>
        </w:rPr>
        <w:t>Isopulegol</w:t>
      </w:r>
      <w:proofErr w:type="spellEnd"/>
      <w:r w:rsidRPr="00BD5030">
        <w:rPr>
          <w:rFonts w:ascii="Times New Roman" w:hAnsi="Times New Roman" w:cs="Times New Roman"/>
          <w:sz w:val="24"/>
          <w:szCs w:val="24"/>
          <w:lang w:val="en-US"/>
        </w:rPr>
        <w:t xml:space="preserve"> and Its β-Cyclodextrin (β-CD) Inclusion Complex in Animal Inflammation Models. </w:t>
      </w:r>
      <w:proofErr w:type="spellStart"/>
      <w:r w:rsidRPr="006663AB">
        <w:rPr>
          <w:rFonts w:ascii="Times New Roman" w:hAnsi="Times New Roman" w:cs="Times New Roman"/>
          <w:i/>
          <w:iCs/>
          <w:sz w:val="24"/>
          <w:szCs w:val="24"/>
          <w:lang w:val="es-MX"/>
        </w:rPr>
        <w:t>Foods</w:t>
      </w:r>
      <w:proofErr w:type="spellEnd"/>
      <w:r w:rsidRPr="006663AB">
        <w:rPr>
          <w:rFonts w:ascii="Times New Roman" w:hAnsi="Times New Roman" w:cs="Times New Roman"/>
          <w:i/>
          <w:iCs/>
          <w:sz w:val="24"/>
          <w:szCs w:val="24"/>
          <w:lang w:val="es-MX"/>
        </w:rPr>
        <w:t xml:space="preserve">, </w:t>
      </w:r>
      <w:r w:rsidRPr="006663AB">
        <w:rPr>
          <w:rFonts w:ascii="Times New Roman" w:hAnsi="Times New Roman" w:cs="Times New Roman"/>
          <w:sz w:val="24"/>
          <w:szCs w:val="24"/>
          <w:lang w:val="es-MX"/>
        </w:rPr>
        <w:t>9(5):630. .</w:t>
      </w:r>
      <w:hyperlink r:id="rId55" w:history="1">
        <w:r w:rsidRPr="006663AB">
          <w:rPr>
            <w:rStyle w:val="Hyperlink"/>
            <w:rFonts w:ascii="Times New Roman" w:hAnsi="Times New Roman" w:cs="Times New Roman"/>
            <w:sz w:val="24"/>
            <w:szCs w:val="24"/>
            <w:lang w:val="es-MX"/>
          </w:rPr>
          <w:t>https://Doi:10.3390/foods9050630</w:t>
        </w:r>
      </w:hyperlink>
      <w:r w:rsidRPr="006663AB">
        <w:rPr>
          <w:rFonts w:ascii="Times New Roman" w:hAnsi="Times New Roman" w:cs="Times New Roman"/>
          <w:sz w:val="24"/>
          <w:szCs w:val="24"/>
          <w:lang w:val="es-MX"/>
        </w:rPr>
        <w:t xml:space="preserve"> </w:t>
      </w:r>
    </w:p>
    <w:p w14:paraId="6F34812E" w14:textId="77777777" w:rsidR="00444935" w:rsidRPr="006663AB" w:rsidRDefault="00444935" w:rsidP="008C0CCD">
      <w:pPr>
        <w:spacing w:line="480" w:lineRule="auto"/>
        <w:ind w:left="426" w:hanging="426"/>
        <w:jc w:val="both"/>
        <w:rPr>
          <w:rStyle w:val="Hyperlink"/>
          <w:rFonts w:ascii="Times New Roman" w:hAnsi="Times New Roman" w:cs="Times New Roman"/>
          <w:color w:val="auto"/>
          <w:sz w:val="24"/>
          <w:szCs w:val="24"/>
          <w:highlight w:val="green"/>
          <w:u w:val="none"/>
          <w:lang w:val="es-MX"/>
        </w:rPr>
      </w:pPr>
      <w:proofErr w:type="spellStart"/>
      <w:r w:rsidRPr="00444935">
        <w:rPr>
          <w:rStyle w:val="Hyperlink"/>
          <w:rFonts w:ascii="Times New Roman" w:hAnsi="Times New Roman" w:cs="Times New Roman"/>
          <w:color w:val="auto"/>
          <w:sz w:val="24"/>
          <w:szCs w:val="24"/>
          <w:highlight w:val="green"/>
          <w:u w:val="none"/>
          <w:lang w:val="es-MX"/>
        </w:rPr>
        <w:t>Rukshala</w:t>
      </w:r>
      <w:proofErr w:type="spellEnd"/>
      <w:r w:rsidRPr="00444935">
        <w:rPr>
          <w:rStyle w:val="Hyperlink"/>
          <w:rFonts w:ascii="Times New Roman" w:hAnsi="Times New Roman" w:cs="Times New Roman"/>
          <w:color w:val="auto"/>
          <w:sz w:val="24"/>
          <w:szCs w:val="24"/>
          <w:highlight w:val="green"/>
          <w:u w:val="none"/>
          <w:lang w:val="es-MX"/>
        </w:rPr>
        <w:t xml:space="preserve">, D., de Silva, E. D., </w:t>
      </w:r>
      <w:proofErr w:type="spellStart"/>
      <w:r w:rsidRPr="00444935">
        <w:rPr>
          <w:rStyle w:val="Hyperlink"/>
          <w:rFonts w:ascii="Times New Roman" w:hAnsi="Times New Roman" w:cs="Times New Roman"/>
          <w:color w:val="auto"/>
          <w:sz w:val="24"/>
          <w:szCs w:val="24"/>
          <w:highlight w:val="green"/>
          <w:u w:val="none"/>
          <w:lang w:val="es-MX"/>
        </w:rPr>
        <w:t>Ranaweera</w:t>
      </w:r>
      <w:proofErr w:type="spellEnd"/>
      <w:r w:rsidRPr="00444935">
        <w:rPr>
          <w:rStyle w:val="Hyperlink"/>
          <w:rFonts w:ascii="Times New Roman" w:hAnsi="Times New Roman" w:cs="Times New Roman"/>
          <w:color w:val="auto"/>
          <w:sz w:val="24"/>
          <w:szCs w:val="24"/>
          <w:highlight w:val="green"/>
          <w:u w:val="none"/>
          <w:lang w:val="es-MX"/>
        </w:rPr>
        <w:t xml:space="preserve">, B. L. R., Fernando, N. &amp; </w:t>
      </w:r>
      <w:proofErr w:type="spellStart"/>
      <w:r w:rsidRPr="00444935">
        <w:rPr>
          <w:rStyle w:val="Hyperlink"/>
          <w:rFonts w:ascii="Times New Roman" w:hAnsi="Times New Roman" w:cs="Times New Roman"/>
          <w:color w:val="auto"/>
          <w:sz w:val="24"/>
          <w:szCs w:val="24"/>
          <w:highlight w:val="green"/>
          <w:u w:val="none"/>
          <w:lang w:val="es-MX"/>
        </w:rPr>
        <w:t>Handunnetti</w:t>
      </w:r>
      <w:proofErr w:type="spellEnd"/>
      <w:r w:rsidRPr="00444935">
        <w:rPr>
          <w:rStyle w:val="Hyperlink"/>
          <w:rFonts w:ascii="Times New Roman" w:hAnsi="Times New Roman" w:cs="Times New Roman"/>
          <w:color w:val="auto"/>
          <w:sz w:val="24"/>
          <w:szCs w:val="24"/>
          <w:highlight w:val="green"/>
          <w:u w:val="none"/>
          <w:lang w:val="es-MX"/>
        </w:rPr>
        <w:t>, S.</w:t>
      </w:r>
      <w:r>
        <w:rPr>
          <w:rStyle w:val="Hyperlink"/>
          <w:rFonts w:ascii="Times New Roman" w:hAnsi="Times New Roman" w:cs="Times New Roman"/>
          <w:color w:val="auto"/>
          <w:sz w:val="24"/>
          <w:szCs w:val="24"/>
          <w:highlight w:val="green"/>
          <w:u w:val="none"/>
          <w:lang w:val="es-MX"/>
        </w:rPr>
        <w:t xml:space="preserve"> </w:t>
      </w:r>
      <w:r w:rsidRPr="00444935">
        <w:rPr>
          <w:rStyle w:val="Hyperlink"/>
          <w:rFonts w:ascii="Times New Roman" w:hAnsi="Times New Roman" w:cs="Times New Roman"/>
          <w:color w:val="auto"/>
          <w:sz w:val="24"/>
          <w:szCs w:val="24"/>
          <w:highlight w:val="green"/>
          <w:u w:val="none"/>
          <w:lang w:val="es-MX"/>
        </w:rPr>
        <w:t xml:space="preserve">M. (2021). </w:t>
      </w:r>
      <w:r w:rsidRPr="00444935">
        <w:rPr>
          <w:rStyle w:val="Hyperlink"/>
          <w:rFonts w:ascii="Times New Roman" w:hAnsi="Times New Roman" w:cs="Times New Roman"/>
          <w:color w:val="auto"/>
          <w:sz w:val="24"/>
          <w:szCs w:val="24"/>
          <w:highlight w:val="green"/>
          <w:u w:val="none"/>
          <w:lang w:val="en-US"/>
        </w:rPr>
        <w:t xml:space="preserve">Anti-inflammatory effect of leaves of </w:t>
      </w:r>
      <w:r w:rsidRPr="00444935">
        <w:rPr>
          <w:rStyle w:val="Hyperlink"/>
          <w:rFonts w:ascii="Times New Roman" w:hAnsi="Times New Roman" w:cs="Times New Roman"/>
          <w:i/>
          <w:iCs/>
          <w:color w:val="auto"/>
          <w:sz w:val="24"/>
          <w:szCs w:val="24"/>
          <w:highlight w:val="green"/>
          <w:u w:val="none"/>
          <w:lang w:val="en-US"/>
        </w:rPr>
        <w:t xml:space="preserve">Vernonia </w:t>
      </w:r>
      <w:proofErr w:type="spellStart"/>
      <w:r w:rsidRPr="00444935">
        <w:rPr>
          <w:rStyle w:val="Hyperlink"/>
          <w:rFonts w:ascii="Times New Roman" w:hAnsi="Times New Roman" w:cs="Times New Roman"/>
          <w:i/>
          <w:iCs/>
          <w:color w:val="auto"/>
          <w:sz w:val="24"/>
          <w:szCs w:val="24"/>
          <w:highlight w:val="green"/>
          <w:u w:val="none"/>
          <w:lang w:val="en-US"/>
        </w:rPr>
        <w:t>zeylanica</w:t>
      </w:r>
      <w:proofErr w:type="spellEnd"/>
      <w:r w:rsidRPr="00444935">
        <w:rPr>
          <w:rStyle w:val="Hyperlink"/>
          <w:rFonts w:ascii="Times New Roman" w:hAnsi="Times New Roman" w:cs="Times New Roman"/>
          <w:color w:val="auto"/>
          <w:sz w:val="24"/>
          <w:szCs w:val="24"/>
          <w:highlight w:val="green"/>
          <w:u w:val="none"/>
          <w:lang w:val="en-US"/>
        </w:rPr>
        <w:t xml:space="preserve"> in lipopolysaccharide-stimulated RAW 264.7 macrophages and carrageenan-induced rat paw-edema model. </w:t>
      </w:r>
      <w:r w:rsidRPr="006663AB">
        <w:rPr>
          <w:rStyle w:val="Hyperlink"/>
          <w:rFonts w:ascii="Times New Roman" w:hAnsi="Times New Roman" w:cs="Times New Roman"/>
          <w:i/>
          <w:iCs/>
          <w:color w:val="auto"/>
          <w:sz w:val="24"/>
          <w:szCs w:val="24"/>
          <w:highlight w:val="green"/>
          <w:u w:val="none"/>
          <w:lang w:val="es-MX"/>
        </w:rPr>
        <w:t xml:space="preserve">J. </w:t>
      </w:r>
      <w:proofErr w:type="spellStart"/>
      <w:r w:rsidRPr="006663AB">
        <w:rPr>
          <w:rStyle w:val="Hyperlink"/>
          <w:rFonts w:ascii="Times New Roman" w:hAnsi="Times New Roman" w:cs="Times New Roman"/>
          <w:i/>
          <w:iCs/>
          <w:color w:val="auto"/>
          <w:sz w:val="24"/>
          <w:szCs w:val="24"/>
          <w:highlight w:val="green"/>
          <w:u w:val="none"/>
          <w:lang w:val="es-MX"/>
        </w:rPr>
        <w:t>Ethnopharmacol</w:t>
      </w:r>
      <w:proofErr w:type="spellEnd"/>
      <w:r w:rsidRPr="006663AB">
        <w:rPr>
          <w:rStyle w:val="Hyperlink"/>
          <w:rFonts w:ascii="Times New Roman" w:hAnsi="Times New Roman" w:cs="Times New Roman"/>
          <w:color w:val="auto"/>
          <w:sz w:val="24"/>
          <w:szCs w:val="24"/>
          <w:highlight w:val="green"/>
          <w:u w:val="none"/>
          <w:lang w:val="es-MX"/>
        </w:rPr>
        <w:t xml:space="preserve">. 2021, 274, 114030, </w:t>
      </w:r>
      <w:hyperlink r:id="rId56" w:history="1">
        <w:r w:rsidRPr="006663AB">
          <w:rPr>
            <w:rStyle w:val="Hyperlink"/>
            <w:rFonts w:ascii="Times New Roman" w:hAnsi="Times New Roman" w:cs="Times New Roman"/>
            <w:sz w:val="24"/>
            <w:szCs w:val="24"/>
            <w:highlight w:val="green"/>
            <w:lang w:val="es-MX"/>
          </w:rPr>
          <w:t>https://doi.org/10.1016/j.jep.2021.114030</w:t>
        </w:r>
      </w:hyperlink>
    </w:p>
    <w:p w14:paraId="4C4CBEEA"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6663AB">
        <w:rPr>
          <w:rFonts w:ascii="Times New Roman" w:hAnsi="Times New Roman" w:cs="Times New Roman"/>
          <w:color w:val="000000"/>
          <w:sz w:val="24"/>
          <w:szCs w:val="24"/>
          <w:lang w:val="es-MX"/>
        </w:rPr>
        <w:t xml:space="preserve">Sawadogo, P., Sawadogo, T. A., Da F. L., </w:t>
      </w:r>
      <w:proofErr w:type="spellStart"/>
      <w:r w:rsidRPr="006663AB">
        <w:rPr>
          <w:rFonts w:ascii="Times New Roman" w:hAnsi="Times New Roman" w:cs="Times New Roman"/>
          <w:color w:val="000000"/>
          <w:sz w:val="24"/>
          <w:szCs w:val="24"/>
          <w:lang w:val="es-MX"/>
        </w:rPr>
        <w:t>Tindano</w:t>
      </w:r>
      <w:proofErr w:type="spellEnd"/>
      <w:r w:rsidRPr="006663AB">
        <w:rPr>
          <w:rFonts w:ascii="Times New Roman" w:hAnsi="Times New Roman" w:cs="Times New Roman"/>
          <w:color w:val="000000"/>
          <w:sz w:val="24"/>
          <w:szCs w:val="24"/>
          <w:lang w:val="es-MX"/>
        </w:rPr>
        <w:t xml:space="preserve">, B., </w:t>
      </w:r>
      <w:proofErr w:type="spellStart"/>
      <w:r w:rsidRPr="006663AB">
        <w:rPr>
          <w:rFonts w:ascii="Times New Roman" w:hAnsi="Times New Roman" w:cs="Times New Roman"/>
          <w:color w:val="000000"/>
          <w:sz w:val="24"/>
          <w:szCs w:val="24"/>
          <w:lang w:val="es-MX"/>
        </w:rPr>
        <w:t>Ouedraogo</w:t>
      </w:r>
      <w:proofErr w:type="spellEnd"/>
      <w:r w:rsidRPr="006663AB">
        <w:rPr>
          <w:rFonts w:ascii="Times New Roman" w:hAnsi="Times New Roman" w:cs="Times New Roman"/>
          <w:color w:val="000000"/>
          <w:sz w:val="24"/>
          <w:szCs w:val="24"/>
          <w:lang w:val="es-MX"/>
        </w:rPr>
        <w:t xml:space="preserve">, Y., &amp; </w:t>
      </w:r>
      <w:proofErr w:type="spellStart"/>
      <w:r w:rsidRPr="006663AB">
        <w:rPr>
          <w:rFonts w:ascii="Times New Roman" w:hAnsi="Times New Roman" w:cs="Times New Roman"/>
          <w:color w:val="000000"/>
          <w:sz w:val="24"/>
          <w:szCs w:val="24"/>
          <w:lang w:val="es-MX"/>
        </w:rPr>
        <w:t>Belemtougri</w:t>
      </w:r>
      <w:proofErr w:type="spellEnd"/>
      <w:r w:rsidRPr="006663AB">
        <w:rPr>
          <w:rFonts w:ascii="Times New Roman" w:hAnsi="Times New Roman" w:cs="Times New Roman"/>
          <w:color w:val="000000"/>
          <w:sz w:val="24"/>
          <w:szCs w:val="24"/>
          <w:lang w:val="es-MX"/>
        </w:rPr>
        <w:t xml:space="preserve">, G. R. (2022). </w:t>
      </w:r>
      <w:r w:rsidRPr="00BD5030">
        <w:rPr>
          <w:rFonts w:ascii="Times New Roman" w:hAnsi="Times New Roman" w:cs="Times New Roman"/>
          <w:color w:val="000000"/>
          <w:sz w:val="24"/>
          <w:szCs w:val="24"/>
          <w:lang w:val="en-US"/>
        </w:rPr>
        <w:t xml:space="preserve">Phytochemical composition and toxicity study of the aqueous extract of the leaves of </w:t>
      </w:r>
      <w:r w:rsidRPr="00BD5030">
        <w:rPr>
          <w:rFonts w:ascii="Times New Roman" w:hAnsi="Times New Roman" w:cs="Times New Roman"/>
          <w:i/>
          <w:iCs/>
          <w:color w:val="000000"/>
          <w:sz w:val="24"/>
          <w:szCs w:val="24"/>
          <w:lang w:val="en-US"/>
        </w:rPr>
        <w:t xml:space="preserve">Vernonia </w:t>
      </w:r>
      <w:proofErr w:type="spellStart"/>
      <w:r w:rsidRPr="00BD5030">
        <w:rPr>
          <w:rFonts w:ascii="Times New Roman" w:hAnsi="Times New Roman" w:cs="Times New Roman"/>
          <w:i/>
          <w:iCs/>
          <w:color w:val="000000"/>
          <w:sz w:val="24"/>
          <w:szCs w:val="24"/>
          <w:lang w:val="en-US"/>
        </w:rPr>
        <w:t>colorata</w:t>
      </w:r>
      <w:proofErr w:type="spellEnd"/>
      <w:r w:rsidRPr="00BD5030">
        <w:rPr>
          <w:rFonts w:ascii="Times New Roman" w:hAnsi="Times New Roman" w:cs="Times New Roman"/>
          <w:i/>
          <w:iCs/>
          <w:color w:val="000000"/>
          <w:sz w:val="24"/>
          <w:szCs w:val="24"/>
          <w:lang w:val="en-US"/>
        </w:rPr>
        <w:t xml:space="preserve"> </w:t>
      </w:r>
      <w:r w:rsidRPr="00BD5030">
        <w:rPr>
          <w:rFonts w:ascii="Times New Roman" w:hAnsi="Times New Roman" w:cs="Times New Roman"/>
          <w:color w:val="000000"/>
          <w:sz w:val="24"/>
          <w:szCs w:val="24"/>
          <w:lang w:val="en-US"/>
        </w:rPr>
        <w:t>(</w:t>
      </w:r>
      <w:proofErr w:type="spellStart"/>
      <w:r w:rsidRPr="00BD5030">
        <w:rPr>
          <w:rFonts w:ascii="Times New Roman" w:hAnsi="Times New Roman" w:cs="Times New Roman"/>
          <w:color w:val="000000"/>
          <w:sz w:val="24"/>
          <w:szCs w:val="24"/>
          <w:lang w:val="en-US"/>
        </w:rPr>
        <w:t>Willd</w:t>
      </w:r>
      <w:proofErr w:type="spellEnd"/>
      <w:r w:rsidRPr="00BD5030">
        <w:rPr>
          <w:rFonts w:ascii="Times New Roman" w:hAnsi="Times New Roman" w:cs="Times New Roman"/>
          <w:color w:val="000000"/>
          <w:sz w:val="24"/>
          <w:szCs w:val="24"/>
          <w:lang w:val="en-US"/>
        </w:rPr>
        <w:t xml:space="preserve">.) Drake in Wistar rats. </w:t>
      </w:r>
      <w:r w:rsidRPr="00BD5030">
        <w:rPr>
          <w:rFonts w:ascii="Times New Roman" w:hAnsi="Times New Roman" w:cs="Times New Roman"/>
          <w:i/>
          <w:iCs/>
          <w:color w:val="000000"/>
          <w:sz w:val="24"/>
          <w:szCs w:val="24"/>
          <w:lang w:val="en-US"/>
        </w:rPr>
        <w:t>GSC Bio Pharma Sci;</w:t>
      </w:r>
      <w:r w:rsidRPr="00BD5030">
        <w:rPr>
          <w:rFonts w:ascii="Times New Roman" w:hAnsi="Times New Roman" w:cs="Times New Roman"/>
          <w:color w:val="000000"/>
          <w:sz w:val="24"/>
          <w:szCs w:val="24"/>
          <w:lang w:val="en-US"/>
        </w:rPr>
        <w:t xml:space="preserve"> 18(03):155–163. </w:t>
      </w:r>
      <w:hyperlink r:id="rId57" w:history="1">
        <w:r w:rsidRPr="00BD5030">
          <w:rPr>
            <w:rStyle w:val="Hyperlink"/>
            <w:rFonts w:ascii="Times New Roman" w:hAnsi="Times New Roman" w:cs="Times New Roman"/>
            <w:sz w:val="24"/>
            <w:szCs w:val="24"/>
            <w:lang w:val="en-US"/>
          </w:rPr>
          <w:t>https://doi.org/10.30574/gscbps.2022.18.3.0103</w:t>
        </w:r>
      </w:hyperlink>
      <w:r w:rsidRPr="00BD5030">
        <w:rPr>
          <w:rFonts w:ascii="Times New Roman" w:hAnsi="Times New Roman" w:cs="Times New Roman"/>
          <w:color w:val="000000"/>
          <w:sz w:val="24"/>
          <w:szCs w:val="24"/>
          <w:lang w:val="en-US"/>
        </w:rPr>
        <w:t xml:space="preserve"> </w:t>
      </w:r>
    </w:p>
    <w:p w14:paraId="374504EE" w14:textId="77777777" w:rsidR="00444935" w:rsidRDefault="00444935" w:rsidP="008C0CCD">
      <w:pPr>
        <w:spacing w:line="480" w:lineRule="auto"/>
        <w:ind w:left="426" w:hanging="426"/>
        <w:jc w:val="both"/>
        <w:rPr>
          <w:rStyle w:val="Hyperlink"/>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n-US"/>
        </w:rPr>
        <w:t xml:space="preserve">Shephard, R. J. (2015). Responses of the human spleen to exercise. </w:t>
      </w:r>
      <w:r w:rsidRPr="00BD5030">
        <w:rPr>
          <w:rFonts w:ascii="Times New Roman" w:hAnsi="Times New Roman" w:cs="Times New Roman"/>
          <w:i/>
          <w:iCs/>
          <w:sz w:val="24"/>
          <w:szCs w:val="24"/>
          <w:lang w:val="en-US"/>
        </w:rPr>
        <w:t>Journal of Sports Sciences</w:t>
      </w:r>
      <w:r w:rsidRPr="00BD5030">
        <w:rPr>
          <w:rFonts w:ascii="Times New Roman" w:hAnsi="Times New Roman" w:cs="Times New Roman"/>
          <w:sz w:val="24"/>
          <w:szCs w:val="24"/>
          <w:lang w:val="en-US"/>
        </w:rPr>
        <w:t>, 34(10)</w:t>
      </w:r>
      <w:r>
        <w:rPr>
          <w:rFonts w:ascii="Times New Roman" w:hAnsi="Times New Roman" w:cs="Times New Roman"/>
          <w:sz w:val="24"/>
          <w:szCs w:val="24"/>
          <w:lang w:val="en-US"/>
        </w:rPr>
        <w:t>:</w:t>
      </w:r>
      <w:r w:rsidRPr="00BD5030">
        <w:rPr>
          <w:rFonts w:ascii="Times New Roman" w:hAnsi="Times New Roman" w:cs="Times New Roman"/>
          <w:sz w:val="24"/>
          <w:szCs w:val="24"/>
          <w:lang w:val="en-US"/>
        </w:rPr>
        <w:t xml:space="preserve">929–936. </w:t>
      </w:r>
      <w:hyperlink r:id="rId58" w:history="1">
        <w:r w:rsidRPr="00BD5030">
          <w:rPr>
            <w:rStyle w:val="Hyperlink"/>
            <w:rFonts w:ascii="Times New Roman" w:hAnsi="Times New Roman" w:cs="Times New Roman"/>
            <w:sz w:val="24"/>
            <w:szCs w:val="24"/>
            <w:lang w:val="en-US"/>
          </w:rPr>
          <w:t>https://doi.org/10.1080/02640414.2015.1078488</w:t>
        </w:r>
      </w:hyperlink>
    </w:p>
    <w:p w14:paraId="6DDAE3D8" w14:textId="77777777" w:rsidR="00444935" w:rsidRDefault="00444935" w:rsidP="003276D3">
      <w:pPr>
        <w:spacing w:line="480" w:lineRule="auto"/>
        <w:ind w:left="426" w:hanging="426"/>
        <w:jc w:val="both"/>
        <w:rPr>
          <w:rFonts w:ascii="Times New Roman" w:hAnsi="Times New Roman" w:cs="Times New Roman"/>
          <w:sz w:val="24"/>
          <w:szCs w:val="24"/>
          <w:lang w:val="en-US"/>
        </w:rPr>
      </w:pPr>
      <w:proofErr w:type="spellStart"/>
      <w:r w:rsidRPr="00BD5030">
        <w:rPr>
          <w:rFonts w:ascii="Times New Roman" w:hAnsi="Times New Roman" w:cs="Times New Roman"/>
          <w:sz w:val="24"/>
          <w:szCs w:val="24"/>
          <w:lang w:val="en-US"/>
        </w:rPr>
        <w:lastRenderedPageBreak/>
        <w:t>Siaka</w:t>
      </w:r>
      <w:proofErr w:type="spellEnd"/>
      <w:r w:rsidRPr="00BD5030">
        <w:rPr>
          <w:rFonts w:ascii="Times New Roman" w:hAnsi="Times New Roman" w:cs="Times New Roman"/>
          <w:sz w:val="24"/>
          <w:szCs w:val="24"/>
          <w:lang w:val="en-US"/>
        </w:rPr>
        <w:t xml:space="preserve">, S., Golly, K. J., </w:t>
      </w:r>
      <w:proofErr w:type="spellStart"/>
      <w:r w:rsidRPr="00BD5030">
        <w:rPr>
          <w:rFonts w:ascii="Times New Roman" w:hAnsi="Times New Roman" w:cs="Times New Roman"/>
          <w:sz w:val="24"/>
          <w:szCs w:val="24"/>
          <w:lang w:val="en-US"/>
        </w:rPr>
        <w:t>Guessennd</w:t>
      </w:r>
      <w:proofErr w:type="spellEnd"/>
      <w:r w:rsidRPr="00BD5030">
        <w:rPr>
          <w:rFonts w:ascii="Times New Roman" w:hAnsi="Times New Roman" w:cs="Times New Roman"/>
          <w:sz w:val="24"/>
          <w:szCs w:val="24"/>
          <w:lang w:val="en-US"/>
        </w:rPr>
        <w:t xml:space="preserve">, N., </w:t>
      </w:r>
      <w:proofErr w:type="spellStart"/>
      <w:r w:rsidRPr="00BD5030">
        <w:rPr>
          <w:rFonts w:ascii="Times New Roman" w:hAnsi="Times New Roman" w:cs="Times New Roman"/>
          <w:sz w:val="24"/>
          <w:szCs w:val="24"/>
          <w:lang w:val="en-US"/>
        </w:rPr>
        <w:t>Soro</w:t>
      </w:r>
      <w:proofErr w:type="spellEnd"/>
      <w:r w:rsidRPr="00BD5030">
        <w:rPr>
          <w:rFonts w:ascii="Times New Roman" w:hAnsi="Times New Roman" w:cs="Times New Roman"/>
          <w:sz w:val="24"/>
          <w:szCs w:val="24"/>
          <w:lang w:val="en-US"/>
        </w:rPr>
        <w:t xml:space="preserve">, Y., </w:t>
      </w:r>
      <w:proofErr w:type="spellStart"/>
      <w:r w:rsidRPr="00BD5030">
        <w:rPr>
          <w:rFonts w:ascii="Times New Roman" w:hAnsi="Times New Roman" w:cs="Times New Roman"/>
          <w:sz w:val="24"/>
          <w:szCs w:val="24"/>
          <w:lang w:val="en-US"/>
        </w:rPr>
        <w:t>Djama</w:t>
      </w:r>
      <w:proofErr w:type="spellEnd"/>
      <w:r w:rsidRPr="00BD5030">
        <w:rPr>
          <w:rFonts w:ascii="Times New Roman" w:hAnsi="Times New Roman" w:cs="Times New Roman"/>
          <w:sz w:val="24"/>
          <w:szCs w:val="24"/>
          <w:lang w:val="en-US"/>
        </w:rPr>
        <w:t xml:space="preserve">, A. J., &amp; </w:t>
      </w:r>
      <w:proofErr w:type="spellStart"/>
      <w:r w:rsidRPr="00BD5030">
        <w:rPr>
          <w:rFonts w:ascii="Times New Roman" w:hAnsi="Times New Roman" w:cs="Times New Roman"/>
          <w:sz w:val="24"/>
          <w:szCs w:val="24"/>
          <w:lang w:val="en-US"/>
        </w:rPr>
        <w:t>Dosso</w:t>
      </w:r>
      <w:proofErr w:type="spellEnd"/>
      <w:r w:rsidRPr="00BD5030">
        <w:rPr>
          <w:rFonts w:ascii="Times New Roman" w:hAnsi="Times New Roman" w:cs="Times New Roman"/>
          <w:sz w:val="24"/>
          <w:szCs w:val="24"/>
          <w:lang w:val="en-US"/>
        </w:rPr>
        <w:t xml:space="preserve">, M. (2012). Phytochemical assessment and antimicrobial activity of leaves extract of </w:t>
      </w:r>
      <w:r w:rsidRPr="00BD5030">
        <w:rPr>
          <w:rFonts w:ascii="Times New Roman" w:hAnsi="Times New Roman" w:cs="Times New Roman"/>
          <w:i/>
          <w:iCs/>
          <w:sz w:val="24"/>
          <w:szCs w:val="24"/>
          <w:lang w:val="en-US"/>
        </w:rPr>
        <w:t xml:space="preserve">Vernonia </w:t>
      </w:r>
      <w:proofErr w:type="spellStart"/>
      <w:r w:rsidRPr="00BD5030">
        <w:rPr>
          <w:rFonts w:ascii="Times New Roman" w:hAnsi="Times New Roman" w:cs="Times New Roman"/>
          <w:i/>
          <w:iCs/>
          <w:sz w:val="24"/>
          <w:szCs w:val="24"/>
          <w:lang w:val="en-US"/>
        </w:rPr>
        <w:t>colorata</w:t>
      </w:r>
      <w:proofErr w:type="spellEnd"/>
      <w:r w:rsidRPr="00BD5030">
        <w:rPr>
          <w:rFonts w:ascii="Times New Roman" w:hAnsi="Times New Roman" w:cs="Times New Roman"/>
          <w:sz w:val="24"/>
          <w:szCs w:val="24"/>
          <w:lang w:val="en-US"/>
        </w:rPr>
        <w:t xml:space="preserve"> (Wild.) Drake on Resistant Germs of </w:t>
      </w:r>
      <w:r w:rsidRPr="00BD5030">
        <w:rPr>
          <w:rFonts w:ascii="Times New Roman" w:hAnsi="Times New Roman" w:cs="Times New Roman"/>
          <w:i/>
          <w:iCs/>
          <w:sz w:val="24"/>
          <w:szCs w:val="24"/>
          <w:lang w:val="en-US"/>
        </w:rPr>
        <w:t>Staphylococcus aureus</w:t>
      </w:r>
      <w:r w:rsidRPr="00BD5030">
        <w:rPr>
          <w:rFonts w:ascii="Times New Roman" w:hAnsi="Times New Roman" w:cs="Times New Roman"/>
          <w:sz w:val="24"/>
          <w:szCs w:val="24"/>
          <w:lang w:val="en-US"/>
        </w:rPr>
        <w:t xml:space="preserve"> and </w:t>
      </w:r>
      <w:r w:rsidRPr="00BD5030">
        <w:rPr>
          <w:rFonts w:ascii="Times New Roman" w:hAnsi="Times New Roman" w:cs="Times New Roman"/>
          <w:i/>
          <w:iCs/>
          <w:sz w:val="24"/>
          <w:szCs w:val="24"/>
          <w:lang w:val="en-US"/>
        </w:rPr>
        <w:t>Pseudomonas aeruginosa</w:t>
      </w:r>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 Chem Pharma Res</w:t>
      </w:r>
      <w:r w:rsidRPr="00BD5030">
        <w:rPr>
          <w:rFonts w:ascii="Times New Roman" w:hAnsi="Times New Roman" w:cs="Times New Roman"/>
          <w:sz w:val="24"/>
          <w:szCs w:val="24"/>
          <w:lang w:val="en-US"/>
        </w:rPr>
        <w:t>, 4(5): 2490-2494.</w:t>
      </w:r>
    </w:p>
    <w:p w14:paraId="0163B6F4"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Sini, J. M., </w:t>
      </w:r>
      <w:proofErr w:type="spellStart"/>
      <w:r w:rsidRPr="00BD5030">
        <w:rPr>
          <w:rFonts w:ascii="Times New Roman" w:hAnsi="Times New Roman" w:cs="Times New Roman"/>
          <w:sz w:val="24"/>
          <w:szCs w:val="24"/>
          <w:lang w:val="en-US"/>
        </w:rPr>
        <w:t>Yaro</w:t>
      </w:r>
      <w:proofErr w:type="spellEnd"/>
      <w:r w:rsidRPr="00BD5030">
        <w:rPr>
          <w:rFonts w:ascii="Times New Roman" w:hAnsi="Times New Roman" w:cs="Times New Roman"/>
          <w:sz w:val="24"/>
          <w:szCs w:val="24"/>
          <w:lang w:val="en-US"/>
        </w:rPr>
        <w:t xml:space="preserve">, A. H., </w:t>
      </w:r>
      <w:proofErr w:type="spellStart"/>
      <w:r w:rsidRPr="00BD5030">
        <w:rPr>
          <w:rFonts w:ascii="Times New Roman" w:hAnsi="Times New Roman" w:cs="Times New Roman"/>
          <w:sz w:val="24"/>
          <w:szCs w:val="24"/>
          <w:lang w:val="en-US"/>
        </w:rPr>
        <w:t>Ayanwuyi</w:t>
      </w:r>
      <w:proofErr w:type="spellEnd"/>
      <w:r w:rsidRPr="00BD5030">
        <w:rPr>
          <w:rFonts w:ascii="Times New Roman" w:hAnsi="Times New Roman" w:cs="Times New Roman"/>
          <w:sz w:val="24"/>
          <w:szCs w:val="24"/>
          <w:lang w:val="en-US"/>
        </w:rPr>
        <w:t xml:space="preserve">, L. O., </w:t>
      </w:r>
      <w:proofErr w:type="spellStart"/>
      <w:r w:rsidRPr="00BD5030">
        <w:rPr>
          <w:rFonts w:ascii="Times New Roman" w:hAnsi="Times New Roman" w:cs="Times New Roman"/>
          <w:sz w:val="24"/>
          <w:szCs w:val="24"/>
          <w:lang w:val="en-US"/>
        </w:rPr>
        <w:t>Aiyelero</w:t>
      </w:r>
      <w:proofErr w:type="spellEnd"/>
      <w:r w:rsidRPr="00BD5030">
        <w:rPr>
          <w:rFonts w:ascii="Times New Roman" w:hAnsi="Times New Roman" w:cs="Times New Roman"/>
          <w:sz w:val="24"/>
          <w:szCs w:val="24"/>
          <w:lang w:val="en-US"/>
        </w:rPr>
        <w:t xml:space="preserve">, O. M., </w:t>
      </w:r>
      <w:proofErr w:type="spellStart"/>
      <w:r w:rsidRPr="00BD5030">
        <w:rPr>
          <w:rFonts w:ascii="Times New Roman" w:hAnsi="Times New Roman" w:cs="Times New Roman"/>
          <w:sz w:val="24"/>
          <w:szCs w:val="24"/>
          <w:lang w:val="en-US"/>
        </w:rPr>
        <w:t>Mallum</w:t>
      </w:r>
      <w:proofErr w:type="spellEnd"/>
      <w:r w:rsidRPr="00BD5030">
        <w:rPr>
          <w:rFonts w:ascii="Times New Roman" w:hAnsi="Times New Roman" w:cs="Times New Roman"/>
          <w:sz w:val="24"/>
          <w:szCs w:val="24"/>
          <w:lang w:val="en-US"/>
        </w:rPr>
        <w:t xml:space="preserve">, S. M., &amp; </w:t>
      </w:r>
      <w:proofErr w:type="spellStart"/>
      <w:r w:rsidRPr="00BD5030">
        <w:rPr>
          <w:rFonts w:ascii="Times New Roman" w:hAnsi="Times New Roman" w:cs="Times New Roman"/>
          <w:sz w:val="24"/>
          <w:szCs w:val="24"/>
          <w:lang w:val="en-US"/>
        </w:rPr>
        <w:t>Gamaniel</w:t>
      </w:r>
      <w:proofErr w:type="spellEnd"/>
      <w:r w:rsidRPr="00BD5030">
        <w:rPr>
          <w:rFonts w:ascii="Times New Roman" w:hAnsi="Times New Roman" w:cs="Times New Roman"/>
          <w:sz w:val="24"/>
          <w:szCs w:val="24"/>
          <w:lang w:val="en-US"/>
        </w:rPr>
        <w:t xml:space="preserve">, K. S., 2010. Antinociceptive and anti-inflammatory activities of the aqueous extract of the root bark of </w:t>
      </w:r>
      <w:r w:rsidRPr="00BD5030">
        <w:rPr>
          <w:rFonts w:ascii="Times New Roman" w:hAnsi="Times New Roman" w:cs="Times New Roman"/>
          <w:i/>
          <w:iCs/>
          <w:sz w:val="24"/>
          <w:szCs w:val="24"/>
          <w:lang w:val="en-US"/>
        </w:rPr>
        <w:t xml:space="preserve">Combretum </w:t>
      </w:r>
      <w:proofErr w:type="spellStart"/>
      <w:r w:rsidRPr="00BD5030">
        <w:rPr>
          <w:rFonts w:ascii="Times New Roman" w:hAnsi="Times New Roman" w:cs="Times New Roman"/>
          <w:i/>
          <w:iCs/>
          <w:sz w:val="24"/>
          <w:szCs w:val="24"/>
          <w:lang w:val="en-US"/>
        </w:rPr>
        <w:t>sericeum</w:t>
      </w:r>
      <w:proofErr w:type="spellEnd"/>
      <w:r w:rsidRPr="00BD5030">
        <w:rPr>
          <w:rFonts w:ascii="Times New Roman" w:hAnsi="Times New Roman" w:cs="Times New Roman"/>
          <w:sz w:val="24"/>
          <w:szCs w:val="24"/>
          <w:lang w:val="en-US"/>
        </w:rPr>
        <w:t xml:space="preserve"> in rodents. </w:t>
      </w:r>
      <w:r w:rsidRPr="00BD5030">
        <w:rPr>
          <w:rFonts w:ascii="Times New Roman" w:hAnsi="Times New Roman" w:cs="Times New Roman"/>
          <w:i/>
          <w:iCs/>
          <w:sz w:val="24"/>
          <w:szCs w:val="24"/>
          <w:lang w:val="en-US"/>
        </w:rPr>
        <w:t>African Journal of Biotechnology</w:t>
      </w:r>
      <w:r w:rsidRPr="00BD5030">
        <w:rPr>
          <w:rFonts w:ascii="Times New Roman" w:hAnsi="Times New Roman" w:cs="Times New Roman"/>
          <w:sz w:val="24"/>
          <w:szCs w:val="24"/>
          <w:lang w:val="en-US"/>
        </w:rPr>
        <w:t xml:space="preserve">, 9(51):8872-8876. </w:t>
      </w:r>
      <w:hyperlink r:id="rId59" w:history="1">
        <w:r w:rsidRPr="00BD5030">
          <w:rPr>
            <w:rStyle w:val="Hyperlink"/>
            <w:rFonts w:ascii="Times New Roman" w:hAnsi="Times New Roman" w:cs="Times New Roman"/>
            <w:sz w:val="24"/>
            <w:szCs w:val="24"/>
            <w:lang w:val="en-US"/>
          </w:rPr>
          <w:t>https://</w:t>
        </w:r>
        <w:r w:rsidRPr="00BD5030">
          <w:rPr>
            <w:rStyle w:val="Hyperlink"/>
            <w:sz w:val="24"/>
            <w:szCs w:val="24"/>
            <w:lang w:val="en-US"/>
          </w:rPr>
          <w:t>DOI:10.5897/AJB10.233</w:t>
        </w:r>
      </w:hyperlink>
      <w:r w:rsidRPr="00BD5030">
        <w:rPr>
          <w:sz w:val="24"/>
          <w:szCs w:val="24"/>
          <w:lang w:val="en-US"/>
        </w:rPr>
        <w:t xml:space="preserve"> </w:t>
      </w:r>
    </w:p>
    <w:p w14:paraId="696E6E41" w14:textId="77777777" w:rsidR="00444935" w:rsidRDefault="00444935" w:rsidP="00444935">
      <w:pPr>
        <w:spacing w:line="480" w:lineRule="auto"/>
        <w:ind w:left="426" w:hanging="426"/>
        <w:jc w:val="both"/>
        <w:rPr>
          <w:rStyle w:val="Hyperlink"/>
          <w:rFonts w:ascii="Times New Roman" w:hAnsi="Times New Roman" w:cs="Times New Roman"/>
          <w:sz w:val="24"/>
          <w:szCs w:val="24"/>
          <w:lang w:val="en-US"/>
        </w:rPr>
      </w:pPr>
      <w:r w:rsidRPr="00BD5030">
        <w:rPr>
          <w:rFonts w:ascii="Times New Roman" w:hAnsi="Times New Roman" w:cs="Times New Roman"/>
          <w:sz w:val="24"/>
          <w:szCs w:val="24"/>
          <w:lang w:val="en-US"/>
        </w:rPr>
        <w:t>Z</w:t>
      </w:r>
      <w:r>
        <w:rPr>
          <w:rFonts w:ascii="Times New Roman" w:hAnsi="Times New Roman" w:cs="Times New Roman"/>
          <w:sz w:val="24"/>
          <w:szCs w:val="24"/>
          <w:lang w:val="en-US"/>
        </w:rPr>
        <w:t>akaria, Z.</w:t>
      </w:r>
      <w:r w:rsidRPr="00BD5030">
        <w:rPr>
          <w:rFonts w:ascii="Times New Roman" w:hAnsi="Times New Roman" w:cs="Times New Roman"/>
          <w:sz w:val="24"/>
          <w:szCs w:val="24"/>
          <w:lang w:val="en-US"/>
        </w:rPr>
        <w:t xml:space="preserve"> A., Hussain, M. K., Mohamad, A. S., Abdullah, F. C., &amp; </w:t>
      </w:r>
      <w:proofErr w:type="spellStart"/>
      <w:r w:rsidRPr="00BD5030">
        <w:rPr>
          <w:rFonts w:ascii="Times New Roman" w:hAnsi="Times New Roman" w:cs="Times New Roman"/>
          <w:sz w:val="24"/>
          <w:szCs w:val="24"/>
          <w:lang w:val="en-US"/>
        </w:rPr>
        <w:t>Sulaiman</w:t>
      </w:r>
      <w:proofErr w:type="spellEnd"/>
      <w:r w:rsidRPr="00BD5030">
        <w:rPr>
          <w:rFonts w:ascii="Times New Roman" w:hAnsi="Times New Roman" w:cs="Times New Roman"/>
          <w:sz w:val="24"/>
          <w:szCs w:val="24"/>
          <w:lang w:val="en-US"/>
        </w:rPr>
        <w:t xml:space="preserve">, M. R. (2011). Anti-Inflammatory activity of the aqueous extract of </w:t>
      </w:r>
      <w:proofErr w:type="spellStart"/>
      <w:r w:rsidRPr="00BD5030">
        <w:rPr>
          <w:rFonts w:ascii="Times New Roman" w:hAnsi="Times New Roman" w:cs="Times New Roman"/>
          <w:i/>
          <w:iCs/>
          <w:sz w:val="24"/>
          <w:szCs w:val="24"/>
          <w:lang w:val="en-US"/>
        </w:rPr>
        <w:t>Ficus</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Deltoidea</w:t>
      </w:r>
      <w:proofErr w:type="spellEnd"/>
      <w:r w:rsidRPr="00BD5030">
        <w:rPr>
          <w:rFonts w:ascii="Times New Roman" w:hAnsi="Times New Roman" w:cs="Times New Roman"/>
          <w:sz w:val="24"/>
          <w:szCs w:val="24"/>
          <w:lang w:val="en-US"/>
        </w:rPr>
        <w:t>. B</w:t>
      </w:r>
      <w:r w:rsidRPr="00BD5030">
        <w:rPr>
          <w:rFonts w:ascii="Times New Roman" w:hAnsi="Times New Roman" w:cs="Times New Roman"/>
          <w:i/>
          <w:iCs/>
          <w:sz w:val="24"/>
          <w:szCs w:val="24"/>
          <w:lang w:val="en-US"/>
        </w:rPr>
        <w:t>iological Research for Nursing</w:t>
      </w:r>
      <w:r w:rsidRPr="00BD5030">
        <w:rPr>
          <w:rFonts w:ascii="Times New Roman" w:hAnsi="Times New Roman" w:cs="Times New Roman"/>
          <w:sz w:val="24"/>
          <w:szCs w:val="24"/>
          <w:lang w:val="en-US"/>
        </w:rPr>
        <w:t xml:space="preserve">, 000(00):1-8. </w:t>
      </w:r>
      <w:hyperlink r:id="rId60" w:history="1">
        <w:r w:rsidRPr="00BD5030">
          <w:rPr>
            <w:rStyle w:val="Hyperlink"/>
            <w:rFonts w:ascii="Times New Roman" w:hAnsi="Times New Roman" w:cs="Times New Roman"/>
            <w:sz w:val="24"/>
            <w:szCs w:val="24"/>
            <w:lang w:val="en-US"/>
          </w:rPr>
          <w:t>https://DOI:10.1177/1099800410395378</w:t>
        </w:r>
      </w:hyperlink>
    </w:p>
    <w:sectPr w:rsidR="00444935" w:rsidSect="007305E8">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D6030" w14:textId="77777777" w:rsidR="00FC0557" w:rsidRDefault="00FC0557" w:rsidP="00831374">
      <w:pPr>
        <w:spacing w:after="0" w:line="240" w:lineRule="auto"/>
      </w:pPr>
      <w:r>
        <w:separator/>
      </w:r>
    </w:p>
  </w:endnote>
  <w:endnote w:type="continuationSeparator" w:id="0">
    <w:p w14:paraId="57921AEE" w14:textId="77777777" w:rsidR="00FC0557" w:rsidRDefault="00FC0557" w:rsidP="00831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D69B5" w14:textId="77777777" w:rsidR="00831374" w:rsidRDefault="00831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4A548" w14:textId="77777777" w:rsidR="00831374" w:rsidRDefault="008313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71118" w14:textId="77777777" w:rsidR="00831374" w:rsidRDefault="00831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045D6" w14:textId="77777777" w:rsidR="00FC0557" w:rsidRDefault="00FC0557" w:rsidP="00831374">
      <w:pPr>
        <w:spacing w:after="0" w:line="240" w:lineRule="auto"/>
      </w:pPr>
      <w:r>
        <w:separator/>
      </w:r>
    </w:p>
  </w:footnote>
  <w:footnote w:type="continuationSeparator" w:id="0">
    <w:p w14:paraId="255EA64F" w14:textId="77777777" w:rsidR="00FC0557" w:rsidRDefault="00FC0557" w:rsidP="00831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1C89E" w14:textId="38E1AFCA" w:rsidR="00831374" w:rsidRDefault="00FC0557">
    <w:pPr>
      <w:pStyle w:val="Header"/>
    </w:pPr>
    <w:r>
      <w:rPr>
        <w:noProof/>
      </w:rPr>
      <w:pict w14:anchorId="1FC3E2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08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CCB7" w14:textId="6D33309E" w:rsidR="00831374" w:rsidRDefault="00FC0557">
    <w:pPr>
      <w:pStyle w:val="Header"/>
    </w:pPr>
    <w:r>
      <w:rPr>
        <w:noProof/>
      </w:rPr>
      <w:pict w14:anchorId="32973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08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9CCB" w14:textId="04DA43E5" w:rsidR="00831374" w:rsidRDefault="00FC0557">
    <w:pPr>
      <w:pStyle w:val="Header"/>
    </w:pPr>
    <w:r>
      <w:rPr>
        <w:noProof/>
      </w:rPr>
      <w:pict w14:anchorId="7743F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08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D6935"/>
    <w:multiLevelType w:val="multilevel"/>
    <w:tmpl w:val="CC50D642"/>
    <w:lvl w:ilvl="0">
      <w:start w:val="58"/>
      <w:numFmt w:val="decimal"/>
      <w:lvlText w:val="(%1"/>
      <w:lvlJc w:val="left"/>
      <w:pPr>
        <w:ind w:left="615" w:hanging="615"/>
      </w:pPr>
      <w:rPr>
        <w:rFonts w:hint="default"/>
      </w:rPr>
    </w:lvl>
    <w:lvl w:ilvl="1">
      <w:start w:val="3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B4180C"/>
    <w:multiLevelType w:val="hybridMultilevel"/>
    <w:tmpl w:val="91C81B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9D7187"/>
    <w:multiLevelType w:val="multilevel"/>
    <w:tmpl w:val="455C70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ED60583"/>
    <w:multiLevelType w:val="multilevel"/>
    <w:tmpl w:val="4F54B3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E51071"/>
    <w:multiLevelType w:val="hybridMultilevel"/>
    <w:tmpl w:val="24DC7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73B3E97"/>
    <w:multiLevelType w:val="multilevel"/>
    <w:tmpl w:val="F208B99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44C7801"/>
    <w:multiLevelType w:val="hybridMultilevel"/>
    <w:tmpl w:val="D448662E"/>
    <w:lvl w:ilvl="0" w:tplc="4356A08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705C3D71"/>
    <w:multiLevelType w:val="multilevel"/>
    <w:tmpl w:val="455C70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74134B1C"/>
    <w:multiLevelType w:val="hybridMultilevel"/>
    <w:tmpl w:val="2E942E22"/>
    <w:lvl w:ilvl="0" w:tplc="F8B6090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F803AF"/>
    <w:multiLevelType w:val="multilevel"/>
    <w:tmpl w:val="DCB6B70E"/>
    <w:lvl w:ilvl="0">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5"/>
  </w:num>
  <w:num w:numId="4">
    <w:abstractNumId w:val="6"/>
  </w:num>
  <w:num w:numId="5">
    <w:abstractNumId w:val="8"/>
  </w:num>
  <w:num w:numId="6">
    <w:abstractNumId w:val="0"/>
  </w:num>
  <w:num w:numId="7">
    <w:abstractNumId w:val="3"/>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254"/>
    <w:rsid w:val="000008EE"/>
    <w:rsid w:val="000017B5"/>
    <w:rsid w:val="0000319A"/>
    <w:rsid w:val="000046E1"/>
    <w:rsid w:val="00017090"/>
    <w:rsid w:val="00017BF7"/>
    <w:rsid w:val="00021A1C"/>
    <w:rsid w:val="00021D9F"/>
    <w:rsid w:val="00026965"/>
    <w:rsid w:val="00030179"/>
    <w:rsid w:val="000333EE"/>
    <w:rsid w:val="00034E38"/>
    <w:rsid w:val="000379E1"/>
    <w:rsid w:val="000423DA"/>
    <w:rsid w:val="00052D14"/>
    <w:rsid w:val="00053519"/>
    <w:rsid w:val="000547A4"/>
    <w:rsid w:val="00054DBA"/>
    <w:rsid w:val="000559D9"/>
    <w:rsid w:val="000560F3"/>
    <w:rsid w:val="00064434"/>
    <w:rsid w:val="000650A5"/>
    <w:rsid w:val="00066C22"/>
    <w:rsid w:val="000675A5"/>
    <w:rsid w:val="00074C62"/>
    <w:rsid w:val="000919CF"/>
    <w:rsid w:val="000955B2"/>
    <w:rsid w:val="0009602F"/>
    <w:rsid w:val="000979DB"/>
    <w:rsid w:val="000A020D"/>
    <w:rsid w:val="000A07E1"/>
    <w:rsid w:val="000A268F"/>
    <w:rsid w:val="000A68B7"/>
    <w:rsid w:val="000B32C6"/>
    <w:rsid w:val="000B552B"/>
    <w:rsid w:val="000B7E42"/>
    <w:rsid w:val="000C25EC"/>
    <w:rsid w:val="000C5FE4"/>
    <w:rsid w:val="000C7041"/>
    <w:rsid w:val="000C7A5F"/>
    <w:rsid w:val="000D1124"/>
    <w:rsid w:val="000D66E6"/>
    <w:rsid w:val="000D6DAC"/>
    <w:rsid w:val="000E16BC"/>
    <w:rsid w:val="000E5257"/>
    <w:rsid w:val="000E7FA0"/>
    <w:rsid w:val="000F0A1E"/>
    <w:rsid w:val="000F59DE"/>
    <w:rsid w:val="000F5A88"/>
    <w:rsid w:val="001003C3"/>
    <w:rsid w:val="00103F0A"/>
    <w:rsid w:val="001074F5"/>
    <w:rsid w:val="001125C4"/>
    <w:rsid w:val="00113CF8"/>
    <w:rsid w:val="00126CCE"/>
    <w:rsid w:val="00135778"/>
    <w:rsid w:val="0013676E"/>
    <w:rsid w:val="00142742"/>
    <w:rsid w:val="0014445D"/>
    <w:rsid w:val="00171E18"/>
    <w:rsid w:val="00174073"/>
    <w:rsid w:val="001A019A"/>
    <w:rsid w:val="001A0587"/>
    <w:rsid w:val="001A2B4C"/>
    <w:rsid w:val="001A6445"/>
    <w:rsid w:val="001B09A6"/>
    <w:rsid w:val="001B6254"/>
    <w:rsid w:val="001B6FD2"/>
    <w:rsid w:val="001C0A3D"/>
    <w:rsid w:val="001C4F17"/>
    <w:rsid w:val="001C5AB5"/>
    <w:rsid w:val="001D18C2"/>
    <w:rsid w:val="001D1F7D"/>
    <w:rsid w:val="001D2F85"/>
    <w:rsid w:val="001D4DC5"/>
    <w:rsid w:val="001E1159"/>
    <w:rsid w:val="001E3B4E"/>
    <w:rsid w:val="001F53E3"/>
    <w:rsid w:val="001F56CF"/>
    <w:rsid w:val="001F685F"/>
    <w:rsid w:val="00204BE1"/>
    <w:rsid w:val="00205F6A"/>
    <w:rsid w:val="00206834"/>
    <w:rsid w:val="0021337F"/>
    <w:rsid w:val="00224A3C"/>
    <w:rsid w:val="0023023E"/>
    <w:rsid w:val="00231C30"/>
    <w:rsid w:val="00232672"/>
    <w:rsid w:val="002375C9"/>
    <w:rsid w:val="0024757A"/>
    <w:rsid w:val="00250738"/>
    <w:rsid w:val="00251041"/>
    <w:rsid w:val="002541FB"/>
    <w:rsid w:val="002645C9"/>
    <w:rsid w:val="00267B56"/>
    <w:rsid w:val="0027014A"/>
    <w:rsid w:val="002713F9"/>
    <w:rsid w:val="00274B92"/>
    <w:rsid w:val="00277D61"/>
    <w:rsid w:val="00280D41"/>
    <w:rsid w:val="002841CE"/>
    <w:rsid w:val="00292DEC"/>
    <w:rsid w:val="00293A1E"/>
    <w:rsid w:val="00296FD5"/>
    <w:rsid w:val="002A2376"/>
    <w:rsid w:val="002A38DA"/>
    <w:rsid w:val="002A638C"/>
    <w:rsid w:val="002A6C33"/>
    <w:rsid w:val="002A7CF1"/>
    <w:rsid w:val="002B2AA5"/>
    <w:rsid w:val="002B4E56"/>
    <w:rsid w:val="002B4F09"/>
    <w:rsid w:val="002B59EB"/>
    <w:rsid w:val="002B612E"/>
    <w:rsid w:val="002C192C"/>
    <w:rsid w:val="002C3D56"/>
    <w:rsid w:val="002C5CBE"/>
    <w:rsid w:val="002D30E2"/>
    <w:rsid w:val="002D3C71"/>
    <w:rsid w:val="002E1F79"/>
    <w:rsid w:val="002E5C59"/>
    <w:rsid w:val="002F1B2C"/>
    <w:rsid w:val="002F31B0"/>
    <w:rsid w:val="002F4318"/>
    <w:rsid w:val="002F49E2"/>
    <w:rsid w:val="002F5196"/>
    <w:rsid w:val="00300FDE"/>
    <w:rsid w:val="00301B7F"/>
    <w:rsid w:val="003048F8"/>
    <w:rsid w:val="00305278"/>
    <w:rsid w:val="00320871"/>
    <w:rsid w:val="00323A3C"/>
    <w:rsid w:val="003276D3"/>
    <w:rsid w:val="00330E1C"/>
    <w:rsid w:val="00335E78"/>
    <w:rsid w:val="00337ADB"/>
    <w:rsid w:val="0034171F"/>
    <w:rsid w:val="0034430F"/>
    <w:rsid w:val="003501B9"/>
    <w:rsid w:val="003517AD"/>
    <w:rsid w:val="00351FD1"/>
    <w:rsid w:val="003545F4"/>
    <w:rsid w:val="00355D8B"/>
    <w:rsid w:val="003610C8"/>
    <w:rsid w:val="00361D3E"/>
    <w:rsid w:val="00366E2F"/>
    <w:rsid w:val="003670D9"/>
    <w:rsid w:val="003755AF"/>
    <w:rsid w:val="00377FF0"/>
    <w:rsid w:val="00381160"/>
    <w:rsid w:val="0038298A"/>
    <w:rsid w:val="003845EC"/>
    <w:rsid w:val="00392408"/>
    <w:rsid w:val="00395BD2"/>
    <w:rsid w:val="003A74FF"/>
    <w:rsid w:val="003B55F9"/>
    <w:rsid w:val="003C1DC0"/>
    <w:rsid w:val="003C243E"/>
    <w:rsid w:val="003D2B11"/>
    <w:rsid w:val="003D3F64"/>
    <w:rsid w:val="003D52EA"/>
    <w:rsid w:val="003D5D34"/>
    <w:rsid w:val="003D6201"/>
    <w:rsid w:val="003D6619"/>
    <w:rsid w:val="003E14DB"/>
    <w:rsid w:val="003E589D"/>
    <w:rsid w:val="003E5A1E"/>
    <w:rsid w:val="003F1406"/>
    <w:rsid w:val="003F3B4F"/>
    <w:rsid w:val="003F69FB"/>
    <w:rsid w:val="00401B4A"/>
    <w:rsid w:val="00407D57"/>
    <w:rsid w:val="004122E8"/>
    <w:rsid w:val="00414F1F"/>
    <w:rsid w:val="00415804"/>
    <w:rsid w:val="004158E9"/>
    <w:rsid w:val="00421CB2"/>
    <w:rsid w:val="00430979"/>
    <w:rsid w:val="00444935"/>
    <w:rsid w:val="00445E08"/>
    <w:rsid w:val="00456BFE"/>
    <w:rsid w:val="00457769"/>
    <w:rsid w:val="0046457F"/>
    <w:rsid w:val="00464A53"/>
    <w:rsid w:val="00466352"/>
    <w:rsid w:val="004729A3"/>
    <w:rsid w:val="00473408"/>
    <w:rsid w:val="00473492"/>
    <w:rsid w:val="004757B9"/>
    <w:rsid w:val="004805F8"/>
    <w:rsid w:val="00486BEA"/>
    <w:rsid w:val="00494179"/>
    <w:rsid w:val="00494BA9"/>
    <w:rsid w:val="0049757F"/>
    <w:rsid w:val="004A0CD6"/>
    <w:rsid w:val="004A2E3E"/>
    <w:rsid w:val="004B13FC"/>
    <w:rsid w:val="004B4521"/>
    <w:rsid w:val="004B4733"/>
    <w:rsid w:val="004B6F87"/>
    <w:rsid w:val="004B7019"/>
    <w:rsid w:val="004C0449"/>
    <w:rsid w:val="004C0E90"/>
    <w:rsid w:val="004C128B"/>
    <w:rsid w:val="004C128D"/>
    <w:rsid w:val="004C339A"/>
    <w:rsid w:val="004C7600"/>
    <w:rsid w:val="004D4476"/>
    <w:rsid w:val="004D73A0"/>
    <w:rsid w:val="004D79F0"/>
    <w:rsid w:val="004E0BE6"/>
    <w:rsid w:val="004F3EC1"/>
    <w:rsid w:val="0050009B"/>
    <w:rsid w:val="00505D80"/>
    <w:rsid w:val="005073D8"/>
    <w:rsid w:val="005132DB"/>
    <w:rsid w:val="005142F0"/>
    <w:rsid w:val="005177CE"/>
    <w:rsid w:val="00520F9E"/>
    <w:rsid w:val="00523717"/>
    <w:rsid w:val="00525944"/>
    <w:rsid w:val="005315C0"/>
    <w:rsid w:val="005341BC"/>
    <w:rsid w:val="005343A6"/>
    <w:rsid w:val="00536440"/>
    <w:rsid w:val="00542320"/>
    <w:rsid w:val="00545115"/>
    <w:rsid w:val="00545A7F"/>
    <w:rsid w:val="00546626"/>
    <w:rsid w:val="00547440"/>
    <w:rsid w:val="00550534"/>
    <w:rsid w:val="00561B7E"/>
    <w:rsid w:val="00562101"/>
    <w:rsid w:val="00564AF6"/>
    <w:rsid w:val="0056564B"/>
    <w:rsid w:val="0056591D"/>
    <w:rsid w:val="00567958"/>
    <w:rsid w:val="0057161E"/>
    <w:rsid w:val="0057323D"/>
    <w:rsid w:val="00573583"/>
    <w:rsid w:val="0057416F"/>
    <w:rsid w:val="00576B9A"/>
    <w:rsid w:val="00580A95"/>
    <w:rsid w:val="00583C73"/>
    <w:rsid w:val="005859CD"/>
    <w:rsid w:val="00587364"/>
    <w:rsid w:val="005918AC"/>
    <w:rsid w:val="00594015"/>
    <w:rsid w:val="005A1F03"/>
    <w:rsid w:val="005A3B10"/>
    <w:rsid w:val="005A4D8F"/>
    <w:rsid w:val="005B1F33"/>
    <w:rsid w:val="005B3F0C"/>
    <w:rsid w:val="005C0725"/>
    <w:rsid w:val="005C6CE4"/>
    <w:rsid w:val="005D0414"/>
    <w:rsid w:val="005D058F"/>
    <w:rsid w:val="005D4820"/>
    <w:rsid w:val="005D68C6"/>
    <w:rsid w:val="005E0287"/>
    <w:rsid w:val="005E2027"/>
    <w:rsid w:val="005E2294"/>
    <w:rsid w:val="005E3600"/>
    <w:rsid w:val="005E4FEB"/>
    <w:rsid w:val="005F1D0E"/>
    <w:rsid w:val="005F2059"/>
    <w:rsid w:val="005F4A3B"/>
    <w:rsid w:val="00601960"/>
    <w:rsid w:val="00606430"/>
    <w:rsid w:val="006075ED"/>
    <w:rsid w:val="00612974"/>
    <w:rsid w:val="00621B2D"/>
    <w:rsid w:val="00622E3E"/>
    <w:rsid w:val="00623BE6"/>
    <w:rsid w:val="00626C33"/>
    <w:rsid w:val="00626F9E"/>
    <w:rsid w:val="006345CD"/>
    <w:rsid w:val="00634B65"/>
    <w:rsid w:val="00635737"/>
    <w:rsid w:val="0064285F"/>
    <w:rsid w:val="00644546"/>
    <w:rsid w:val="00650C03"/>
    <w:rsid w:val="00650C91"/>
    <w:rsid w:val="00656C3F"/>
    <w:rsid w:val="006605D2"/>
    <w:rsid w:val="00660731"/>
    <w:rsid w:val="006609D9"/>
    <w:rsid w:val="00660BB4"/>
    <w:rsid w:val="006613AC"/>
    <w:rsid w:val="00662D9E"/>
    <w:rsid w:val="00663A81"/>
    <w:rsid w:val="00665716"/>
    <w:rsid w:val="006663AB"/>
    <w:rsid w:val="00670ECA"/>
    <w:rsid w:val="0067367D"/>
    <w:rsid w:val="00680ACF"/>
    <w:rsid w:val="00682FD3"/>
    <w:rsid w:val="00686996"/>
    <w:rsid w:val="00687A9E"/>
    <w:rsid w:val="00687B7B"/>
    <w:rsid w:val="00690598"/>
    <w:rsid w:val="00693113"/>
    <w:rsid w:val="00693454"/>
    <w:rsid w:val="006965AA"/>
    <w:rsid w:val="006A16E5"/>
    <w:rsid w:val="006A5709"/>
    <w:rsid w:val="006A5C8D"/>
    <w:rsid w:val="006A7718"/>
    <w:rsid w:val="006B0113"/>
    <w:rsid w:val="006B2F88"/>
    <w:rsid w:val="006B3736"/>
    <w:rsid w:val="006C5986"/>
    <w:rsid w:val="006D4FFF"/>
    <w:rsid w:val="006D666D"/>
    <w:rsid w:val="006E1C1B"/>
    <w:rsid w:val="006E7543"/>
    <w:rsid w:val="006F01D6"/>
    <w:rsid w:val="006F6BEC"/>
    <w:rsid w:val="007031E5"/>
    <w:rsid w:val="00703BC2"/>
    <w:rsid w:val="0070660B"/>
    <w:rsid w:val="00711FC5"/>
    <w:rsid w:val="007163CA"/>
    <w:rsid w:val="007166F0"/>
    <w:rsid w:val="00721C87"/>
    <w:rsid w:val="007234EC"/>
    <w:rsid w:val="00724E0B"/>
    <w:rsid w:val="007254B1"/>
    <w:rsid w:val="007305E8"/>
    <w:rsid w:val="0073628F"/>
    <w:rsid w:val="00737321"/>
    <w:rsid w:val="00737A2A"/>
    <w:rsid w:val="0074469A"/>
    <w:rsid w:val="00751383"/>
    <w:rsid w:val="0075434F"/>
    <w:rsid w:val="00754C42"/>
    <w:rsid w:val="0075553B"/>
    <w:rsid w:val="00757163"/>
    <w:rsid w:val="00760911"/>
    <w:rsid w:val="00766544"/>
    <w:rsid w:val="00767EC0"/>
    <w:rsid w:val="00770C0B"/>
    <w:rsid w:val="007718D1"/>
    <w:rsid w:val="00773106"/>
    <w:rsid w:val="007740BB"/>
    <w:rsid w:val="007753EB"/>
    <w:rsid w:val="00781B4D"/>
    <w:rsid w:val="0078307B"/>
    <w:rsid w:val="00784CD5"/>
    <w:rsid w:val="00785499"/>
    <w:rsid w:val="00790F81"/>
    <w:rsid w:val="0079135B"/>
    <w:rsid w:val="00793C51"/>
    <w:rsid w:val="00793DDC"/>
    <w:rsid w:val="00796CA3"/>
    <w:rsid w:val="007A63C6"/>
    <w:rsid w:val="007B3DEA"/>
    <w:rsid w:val="007B4F5F"/>
    <w:rsid w:val="007B5AE5"/>
    <w:rsid w:val="007B60D4"/>
    <w:rsid w:val="007C17EE"/>
    <w:rsid w:val="007C4328"/>
    <w:rsid w:val="007C485A"/>
    <w:rsid w:val="007C5DCC"/>
    <w:rsid w:val="007D0C2D"/>
    <w:rsid w:val="007D1D8A"/>
    <w:rsid w:val="007D321B"/>
    <w:rsid w:val="007D5100"/>
    <w:rsid w:val="007D5AD0"/>
    <w:rsid w:val="007D616F"/>
    <w:rsid w:val="007E04AA"/>
    <w:rsid w:val="007E539D"/>
    <w:rsid w:val="007F0939"/>
    <w:rsid w:val="007F3727"/>
    <w:rsid w:val="007F4DB9"/>
    <w:rsid w:val="00810785"/>
    <w:rsid w:val="00810CFB"/>
    <w:rsid w:val="00812452"/>
    <w:rsid w:val="00812475"/>
    <w:rsid w:val="0081255D"/>
    <w:rsid w:val="00815AB7"/>
    <w:rsid w:val="008167DC"/>
    <w:rsid w:val="00821924"/>
    <w:rsid w:val="00831374"/>
    <w:rsid w:val="00832562"/>
    <w:rsid w:val="0084103B"/>
    <w:rsid w:val="00843B09"/>
    <w:rsid w:val="008563F5"/>
    <w:rsid w:val="00857D77"/>
    <w:rsid w:val="00857F5D"/>
    <w:rsid w:val="00867DB6"/>
    <w:rsid w:val="008704C9"/>
    <w:rsid w:val="0087109B"/>
    <w:rsid w:val="008719E8"/>
    <w:rsid w:val="008812DF"/>
    <w:rsid w:val="00881E5D"/>
    <w:rsid w:val="008825DD"/>
    <w:rsid w:val="00887271"/>
    <w:rsid w:val="0089792A"/>
    <w:rsid w:val="008A57CC"/>
    <w:rsid w:val="008B0129"/>
    <w:rsid w:val="008C0CCD"/>
    <w:rsid w:val="008D1F6E"/>
    <w:rsid w:val="008D49B1"/>
    <w:rsid w:val="008D7B35"/>
    <w:rsid w:val="008E5E55"/>
    <w:rsid w:val="008F1333"/>
    <w:rsid w:val="008F24BA"/>
    <w:rsid w:val="008F7474"/>
    <w:rsid w:val="009065F3"/>
    <w:rsid w:val="0090719C"/>
    <w:rsid w:val="00921ECA"/>
    <w:rsid w:val="009221B3"/>
    <w:rsid w:val="009230C4"/>
    <w:rsid w:val="00923B02"/>
    <w:rsid w:val="0093517F"/>
    <w:rsid w:val="009375D2"/>
    <w:rsid w:val="009445F3"/>
    <w:rsid w:val="009508F2"/>
    <w:rsid w:val="00952018"/>
    <w:rsid w:val="0096054F"/>
    <w:rsid w:val="00963A85"/>
    <w:rsid w:val="009668FE"/>
    <w:rsid w:val="0097092D"/>
    <w:rsid w:val="00974022"/>
    <w:rsid w:val="009763C7"/>
    <w:rsid w:val="0098384A"/>
    <w:rsid w:val="00985118"/>
    <w:rsid w:val="00985A3F"/>
    <w:rsid w:val="009869B4"/>
    <w:rsid w:val="00986E43"/>
    <w:rsid w:val="009907F3"/>
    <w:rsid w:val="00990C24"/>
    <w:rsid w:val="00991AF7"/>
    <w:rsid w:val="0099287A"/>
    <w:rsid w:val="00994797"/>
    <w:rsid w:val="009A0C21"/>
    <w:rsid w:val="009A1254"/>
    <w:rsid w:val="009A3AEB"/>
    <w:rsid w:val="009A748C"/>
    <w:rsid w:val="009B3302"/>
    <w:rsid w:val="009C0FC0"/>
    <w:rsid w:val="009D29CD"/>
    <w:rsid w:val="009D2D92"/>
    <w:rsid w:val="009D7A4F"/>
    <w:rsid w:val="009E25EF"/>
    <w:rsid w:val="009E526F"/>
    <w:rsid w:val="009F060C"/>
    <w:rsid w:val="009F338C"/>
    <w:rsid w:val="009F5053"/>
    <w:rsid w:val="009F74A5"/>
    <w:rsid w:val="00A00289"/>
    <w:rsid w:val="00A01F10"/>
    <w:rsid w:val="00A034A2"/>
    <w:rsid w:val="00A04147"/>
    <w:rsid w:val="00A0529C"/>
    <w:rsid w:val="00A071BB"/>
    <w:rsid w:val="00A100ED"/>
    <w:rsid w:val="00A1215C"/>
    <w:rsid w:val="00A21530"/>
    <w:rsid w:val="00A24F0A"/>
    <w:rsid w:val="00A2552E"/>
    <w:rsid w:val="00A279E0"/>
    <w:rsid w:val="00A27CB7"/>
    <w:rsid w:val="00A27D31"/>
    <w:rsid w:val="00A32497"/>
    <w:rsid w:val="00A3747D"/>
    <w:rsid w:val="00A37CC6"/>
    <w:rsid w:val="00A446BB"/>
    <w:rsid w:val="00A46F9B"/>
    <w:rsid w:val="00A6506D"/>
    <w:rsid w:val="00A713C8"/>
    <w:rsid w:val="00A7624A"/>
    <w:rsid w:val="00A83BA8"/>
    <w:rsid w:val="00A84C4B"/>
    <w:rsid w:val="00A947C5"/>
    <w:rsid w:val="00A96D45"/>
    <w:rsid w:val="00AA0C47"/>
    <w:rsid w:val="00AA47A9"/>
    <w:rsid w:val="00AA5944"/>
    <w:rsid w:val="00AB2774"/>
    <w:rsid w:val="00AB4ED1"/>
    <w:rsid w:val="00AB6B94"/>
    <w:rsid w:val="00AC1ACC"/>
    <w:rsid w:val="00AC22A8"/>
    <w:rsid w:val="00AC4564"/>
    <w:rsid w:val="00AC53EE"/>
    <w:rsid w:val="00AC5E6D"/>
    <w:rsid w:val="00AD1DC8"/>
    <w:rsid w:val="00AD29EF"/>
    <w:rsid w:val="00AD4BBF"/>
    <w:rsid w:val="00AD63DB"/>
    <w:rsid w:val="00AE079A"/>
    <w:rsid w:val="00AE2199"/>
    <w:rsid w:val="00AE25BD"/>
    <w:rsid w:val="00AE37B3"/>
    <w:rsid w:val="00AE6367"/>
    <w:rsid w:val="00AE784B"/>
    <w:rsid w:val="00AF296C"/>
    <w:rsid w:val="00AF4203"/>
    <w:rsid w:val="00AF62E7"/>
    <w:rsid w:val="00AF7754"/>
    <w:rsid w:val="00B006CB"/>
    <w:rsid w:val="00B06339"/>
    <w:rsid w:val="00B066B8"/>
    <w:rsid w:val="00B07637"/>
    <w:rsid w:val="00B07B23"/>
    <w:rsid w:val="00B1190A"/>
    <w:rsid w:val="00B130C6"/>
    <w:rsid w:val="00B13D13"/>
    <w:rsid w:val="00B25314"/>
    <w:rsid w:val="00B376B1"/>
    <w:rsid w:val="00B40BBE"/>
    <w:rsid w:val="00B4236F"/>
    <w:rsid w:val="00B457FC"/>
    <w:rsid w:val="00B45CC6"/>
    <w:rsid w:val="00B463D2"/>
    <w:rsid w:val="00B536C4"/>
    <w:rsid w:val="00B641D4"/>
    <w:rsid w:val="00B66FDC"/>
    <w:rsid w:val="00B71805"/>
    <w:rsid w:val="00B7210C"/>
    <w:rsid w:val="00B754B3"/>
    <w:rsid w:val="00B760D5"/>
    <w:rsid w:val="00B77368"/>
    <w:rsid w:val="00B77EE9"/>
    <w:rsid w:val="00B83395"/>
    <w:rsid w:val="00B9015C"/>
    <w:rsid w:val="00B97D2D"/>
    <w:rsid w:val="00BA0047"/>
    <w:rsid w:val="00BA0F36"/>
    <w:rsid w:val="00BB0D02"/>
    <w:rsid w:val="00BB1FAD"/>
    <w:rsid w:val="00BB2E3B"/>
    <w:rsid w:val="00BB5953"/>
    <w:rsid w:val="00BB64D0"/>
    <w:rsid w:val="00BC6688"/>
    <w:rsid w:val="00BD4F10"/>
    <w:rsid w:val="00BD5030"/>
    <w:rsid w:val="00BD66D6"/>
    <w:rsid w:val="00BE12CE"/>
    <w:rsid w:val="00BE2E19"/>
    <w:rsid w:val="00BE5F0A"/>
    <w:rsid w:val="00BE7B53"/>
    <w:rsid w:val="00BF2F26"/>
    <w:rsid w:val="00BF3E5C"/>
    <w:rsid w:val="00BF63CF"/>
    <w:rsid w:val="00BF7F6A"/>
    <w:rsid w:val="00C03538"/>
    <w:rsid w:val="00C05FEB"/>
    <w:rsid w:val="00C0774B"/>
    <w:rsid w:val="00C1089D"/>
    <w:rsid w:val="00C1226F"/>
    <w:rsid w:val="00C13B42"/>
    <w:rsid w:val="00C14906"/>
    <w:rsid w:val="00C219B5"/>
    <w:rsid w:val="00C23A69"/>
    <w:rsid w:val="00C25691"/>
    <w:rsid w:val="00C267E1"/>
    <w:rsid w:val="00C349BD"/>
    <w:rsid w:val="00C37E53"/>
    <w:rsid w:val="00C42BCB"/>
    <w:rsid w:val="00C457D2"/>
    <w:rsid w:val="00C464F4"/>
    <w:rsid w:val="00C47BB0"/>
    <w:rsid w:val="00C52194"/>
    <w:rsid w:val="00C52225"/>
    <w:rsid w:val="00C547CE"/>
    <w:rsid w:val="00C627C4"/>
    <w:rsid w:val="00C654FD"/>
    <w:rsid w:val="00C65CFC"/>
    <w:rsid w:val="00C66D3D"/>
    <w:rsid w:val="00C67F51"/>
    <w:rsid w:val="00C70659"/>
    <w:rsid w:val="00C7107C"/>
    <w:rsid w:val="00C72AD1"/>
    <w:rsid w:val="00C73B24"/>
    <w:rsid w:val="00C85FFF"/>
    <w:rsid w:val="00C92223"/>
    <w:rsid w:val="00CA2976"/>
    <w:rsid w:val="00CB5A76"/>
    <w:rsid w:val="00CB682B"/>
    <w:rsid w:val="00CC30DD"/>
    <w:rsid w:val="00CC3565"/>
    <w:rsid w:val="00CC5B72"/>
    <w:rsid w:val="00CC6F8E"/>
    <w:rsid w:val="00CD203F"/>
    <w:rsid w:val="00CD5D27"/>
    <w:rsid w:val="00CE3116"/>
    <w:rsid w:val="00CE7521"/>
    <w:rsid w:val="00CF159B"/>
    <w:rsid w:val="00CF51F3"/>
    <w:rsid w:val="00CF7A21"/>
    <w:rsid w:val="00CF7C56"/>
    <w:rsid w:val="00CF7F0E"/>
    <w:rsid w:val="00D00D33"/>
    <w:rsid w:val="00D01FA6"/>
    <w:rsid w:val="00D0681B"/>
    <w:rsid w:val="00D07644"/>
    <w:rsid w:val="00D11E32"/>
    <w:rsid w:val="00D154ED"/>
    <w:rsid w:val="00D23B9E"/>
    <w:rsid w:val="00D23F09"/>
    <w:rsid w:val="00D24C30"/>
    <w:rsid w:val="00D25C1A"/>
    <w:rsid w:val="00D308C6"/>
    <w:rsid w:val="00D3210D"/>
    <w:rsid w:val="00D32DFD"/>
    <w:rsid w:val="00D36563"/>
    <w:rsid w:val="00D406EE"/>
    <w:rsid w:val="00D47411"/>
    <w:rsid w:val="00D50695"/>
    <w:rsid w:val="00D6025A"/>
    <w:rsid w:val="00D65294"/>
    <w:rsid w:val="00D73290"/>
    <w:rsid w:val="00D73565"/>
    <w:rsid w:val="00D77084"/>
    <w:rsid w:val="00D77CB3"/>
    <w:rsid w:val="00D81D44"/>
    <w:rsid w:val="00D8227B"/>
    <w:rsid w:val="00D828FE"/>
    <w:rsid w:val="00D9380D"/>
    <w:rsid w:val="00D962D3"/>
    <w:rsid w:val="00D966BD"/>
    <w:rsid w:val="00DA2A3F"/>
    <w:rsid w:val="00DA72F0"/>
    <w:rsid w:val="00DB237D"/>
    <w:rsid w:val="00DB4895"/>
    <w:rsid w:val="00DC1A63"/>
    <w:rsid w:val="00DD2993"/>
    <w:rsid w:val="00DD446D"/>
    <w:rsid w:val="00DE056D"/>
    <w:rsid w:val="00DE1349"/>
    <w:rsid w:val="00DE6B3A"/>
    <w:rsid w:val="00DF1AB5"/>
    <w:rsid w:val="00DF2A21"/>
    <w:rsid w:val="00E037B6"/>
    <w:rsid w:val="00E10F85"/>
    <w:rsid w:val="00E12078"/>
    <w:rsid w:val="00E17851"/>
    <w:rsid w:val="00E20A54"/>
    <w:rsid w:val="00E237EA"/>
    <w:rsid w:val="00E24F61"/>
    <w:rsid w:val="00E4346E"/>
    <w:rsid w:val="00E571C8"/>
    <w:rsid w:val="00E6000E"/>
    <w:rsid w:val="00E64792"/>
    <w:rsid w:val="00E64DF2"/>
    <w:rsid w:val="00E6559A"/>
    <w:rsid w:val="00E71159"/>
    <w:rsid w:val="00E7646D"/>
    <w:rsid w:val="00E77FE2"/>
    <w:rsid w:val="00E8083D"/>
    <w:rsid w:val="00E85014"/>
    <w:rsid w:val="00E8590F"/>
    <w:rsid w:val="00E90C3F"/>
    <w:rsid w:val="00E9245B"/>
    <w:rsid w:val="00E93023"/>
    <w:rsid w:val="00E9558B"/>
    <w:rsid w:val="00EA2288"/>
    <w:rsid w:val="00EA3D8B"/>
    <w:rsid w:val="00EA3EF9"/>
    <w:rsid w:val="00EB04D3"/>
    <w:rsid w:val="00EB34F4"/>
    <w:rsid w:val="00EB5984"/>
    <w:rsid w:val="00EB66E0"/>
    <w:rsid w:val="00EB6F0C"/>
    <w:rsid w:val="00EC2742"/>
    <w:rsid w:val="00EC4FF4"/>
    <w:rsid w:val="00ED21C2"/>
    <w:rsid w:val="00ED2EBA"/>
    <w:rsid w:val="00ED4A2F"/>
    <w:rsid w:val="00ED60D9"/>
    <w:rsid w:val="00EE7588"/>
    <w:rsid w:val="00EF1631"/>
    <w:rsid w:val="00EF5A93"/>
    <w:rsid w:val="00EF5FFD"/>
    <w:rsid w:val="00EF73F5"/>
    <w:rsid w:val="00F0274F"/>
    <w:rsid w:val="00F052D5"/>
    <w:rsid w:val="00F13EA4"/>
    <w:rsid w:val="00F17135"/>
    <w:rsid w:val="00F178A8"/>
    <w:rsid w:val="00F17A3F"/>
    <w:rsid w:val="00F20036"/>
    <w:rsid w:val="00F204B7"/>
    <w:rsid w:val="00F33015"/>
    <w:rsid w:val="00F33A91"/>
    <w:rsid w:val="00F40E50"/>
    <w:rsid w:val="00F41AAB"/>
    <w:rsid w:val="00F5252F"/>
    <w:rsid w:val="00F56F53"/>
    <w:rsid w:val="00F61468"/>
    <w:rsid w:val="00F6499A"/>
    <w:rsid w:val="00F65798"/>
    <w:rsid w:val="00F66A0E"/>
    <w:rsid w:val="00F70C85"/>
    <w:rsid w:val="00F7418F"/>
    <w:rsid w:val="00F75342"/>
    <w:rsid w:val="00F80D19"/>
    <w:rsid w:val="00F82555"/>
    <w:rsid w:val="00F92C7A"/>
    <w:rsid w:val="00F94D5F"/>
    <w:rsid w:val="00FA0866"/>
    <w:rsid w:val="00FA10E2"/>
    <w:rsid w:val="00FA3835"/>
    <w:rsid w:val="00FA69B9"/>
    <w:rsid w:val="00FB33DD"/>
    <w:rsid w:val="00FC0557"/>
    <w:rsid w:val="00FC1FB6"/>
    <w:rsid w:val="00FC4DC4"/>
    <w:rsid w:val="00FC79F0"/>
    <w:rsid w:val="00FD62CB"/>
    <w:rsid w:val="00FE28D4"/>
    <w:rsid w:val="00FE6D0C"/>
    <w:rsid w:val="00FF0D6E"/>
    <w:rsid w:val="00FF1D10"/>
    <w:rsid w:val="00FF3477"/>
    <w:rsid w:val="00FF71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59522D"/>
  <w15:chartTrackingRefBased/>
  <w15:docId w15:val="{7E3E9D2F-7A64-4DE1-8386-F9E484942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51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66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254"/>
    <w:pPr>
      <w:ind w:left="720"/>
      <w:contextualSpacing/>
    </w:pPr>
  </w:style>
  <w:style w:type="paragraph" w:styleId="Caption">
    <w:name w:val="caption"/>
    <w:basedOn w:val="Normal"/>
    <w:next w:val="Normal"/>
    <w:uiPriority w:val="35"/>
    <w:unhideWhenUsed/>
    <w:qFormat/>
    <w:rsid w:val="000F59DE"/>
    <w:pPr>
      <w:spacing w:after="200" w:line="240" w:lineRule="auto"/>
    </w:pPr>
    <w:rPr>
      <w:i/>
      <w:iCs/>
      <w:color w:val="44546A" w:themeColor="text2"/>
      <w:sz w:val="18"/>
      <w:szCs w:val="18"/>
    </w:rPr>
  </w:style>
  <w:style w:type="paragraph" w:customStyle="1" w:styleId="Default">
    <w:name w:val="Default"/>
    <w:rsid w:val="002541FB"/>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785499"/>
    <w:rPr>
      <w:color w:val="808080"/>
    </w:rPr>
  </w:style>
  <w:style w:type="paragraph" w:styleId="NoSpacing">
    <w:name w:val="No Spacing"/>
    <w:uiPriority w:val="1"/>
    <w:qFormat/>
    <w:rsid w:val="00A96D45"/>
    <w:pPr>
      <w:spacing w:after="0" w:line="240" w:lineRule="auto"/>
    </w:pPr>
  </w:style>
  <w:style w:type="character" w:customStyle="1" w:styleId="Heading1Char">
    <w:name w:val="Heading 1 Char"/>
    <w:basedOn w:val="DefaultParagraphFont"/>
    <w:link w:val="Heading1"/>
    <w:uiPriority w:val="9"/>
    <w:rsid w:val="002F51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966B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E5F0A"/>
    <w:rPr>
      <w:color w:val="0563C1" w:themeColor="hyperlink"/>
      <w:u w:val="single"/>
    </w:rPr>
  </w:style>
  <w:style w:type="character" w:styleId="UnresolvedMention">
    <w:name w:val="Unresolved Mention"/>
    <w:basedOn w:val="DefaultParagraphFont"/>
    <w:uiPriority w:val="99"/>
    <w:semiHidden/>
    <w:unhideWhenUsed/>
    <w:rsid w:val="00BE5F0A"/>
    <w:rPr>
      <w:color w:val="605E5C"/>
      <w:shd w:val="clear" w:color="auto" w:fill="E1DFDD"/>
    </w:rPr>
  </w:style>
  <w:style w:type="paragraph" w:styleId="Header">
    <w:name w:val="header"/>
    <w:basedOn w:val="Normal"/>
    <w:link w:val="HeaderChar"/>
    <w:uiPriority w:val="99"/>
    <w:unhideWhenUsed/>
    <w:rsid w:val="00831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374"/>
  </w:style>
  <w:style w:type="paragraph" w:styleId="Footer">
    <w:name w:val="footer"/>
    <w:basedOn w:val="Normal"/>
    <w:link w:val="FooterChar"/>
    <w:uiPriority w:val="99"/>
    <w:unhideWhenUsed/>
    <w:rsid w:val="00831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357250">
      <w:bodyDiv w:val="1"/>
      <w:marLeft w:val="0"/>
      <w:marRight w:val="0"/>
      <w:marTop w:val="0"/>
      <w:marBottom w:val="0"/>
      <w:divBdr>
        <w:top w:val="none" w:sz="0" w:space="0" w:color="auto"/>
        <w:left w:val="none" w:sz="0" w:space="0" w:color="auto"/>
        <w:bottom w:val="none" w:sz="0" w:space="0" w:color="auto"/>
        <w:right w:val="none" w:sz="0" w:space="0" w:color="auto"/>
      </w:divBdr>
    </w:div>
    <w:div w:id="253830949">
      <w:bodyDiv w:val="1"/>
      <w:marLeft w:val="0"/>
      <w:marRight w:val="0"/>
      <w:marTop w:val="0"/>
      <w:marBottom w:val="0"/>
      <w:divBdr>
        <w:top w:val="none" w:sz="0" w:space="0" w:color="auto"/>
        <w:left w:val="none" w:sz="0" w:space="0" w:color="auto"/>
        <w:bottom w:val="none" w:sz="0" w:space="0" w:color="auto"/>
        <w:right w:val="none" w:sz="0" w:space="0" w:color="auto"/>
      </w:divBdr>
    </w:div>
    <w:div w:id="498621050">
      <w:bodyDiv w:val="1"/>
      <w:marLeft w:val="0"/>
      <w:marRight w:val="0"/>
      <w:marTop w:val="0"/>
      <w:marBottom w:val="0"/>
      <w:divBdr>
        <w:top w:val="none" w:sz="0" w:space="0" w:color="auto"/>
        <w:left w:val="none" w:sz="0" w:space="0" w:color="auto"/>
        <w:bottom w:val="none" w:sz="0" w:space="0" w:color="auto"/>
        <w:right w:val="none" w:sz="0" w:space="0" w:color="auto"/>
      </w:divBdr>
    </w:div>
    <w:div w:id="1102140602">
      <w:bodyDiv w:val="1"/>
      <w:marLeft w:val="0"/>
      <w:marRight w:val="0"/>
      <w:marTop w:val="0"/>
      <w:marBottom w:val="0"/>
      <w:divBdr>
        <w:top w:val="none" w:sz="0" w:space="0" w:color="auto"/>
        <w:left w:val="none" w:sz="0" w:space="0" w:color="auto"/>
        <w:bottom w:val="none" w:sz="0" w:space="0" w:color="auto"/>
        <w:right w:val="none" w:sz="0" w:space="0" w:color="auto"/>
      </w:divBdr>
    </w:div>
    <w:div w:id="1206135315">
      <w:bodyDiv w:val="1"/>
      <w:marLeft w:val="0"/>
      <w:marRight w:val="0"/>
      <w:marTop w:val="0"/>
      <w:marBottom w:val="0"/>
      <w:divBdr>
        <w:top w:val="none" w:sz="0" w:space="0" w:color="auto"/>
        <w:left w:val="none" w:sz="0" w:space="0" w:color="auto"/>
        <w:bottom w:val="none" w:sz="0" w:space="0" w:color="auto"/>
        <w:right w:val="none" w:sz="0" w:space="0" w:color="auto"/>
      </w:divBdr>
    </w:div>
    <w:div w:id="1214464757">
      <w:bodyDiv w:val="1"/>
      <w:marLeft w:val="0"/>
      <w:marRight w:val="0"/>
      <w:marTop w:val="0"/>
      <w:marBottom w:val="0"/>
      <w:divBdr>
        <w:top w:val="none" w:sz="0" w:space="0" w:color="auto"/>
        <w:left w:val="none" w:sz="0" w:space="0" w:color="auto"/>
        <w:bottom w:val="none" w:sz="0" w:space="0" w:color="auto"/>
        <w:right w:val="none" w:sz="0" w:space="0" w:color="auto"/>
      </w:divBdr>
    </w:div>
    <w:div w:id="1662390736">
      <w:bodyDiv w:val="1"/>
      <w:marLeft w:val="0"/>
      <w:marRight w:val="0"/>
      <w:marTop w:val="0"/>
      <w:marBottom w:val="0"/>
      <w:divBdr>
        <w:top w:val="none" w:sz="0" w:space="0" w:color="auto"/>
        <w:left w:val="none" w:sz="0" w:space="0" w:color="auto"/>
        <w:bottom w:val="none" w:sz="0" w:space="0" w:color="auto"/>
        <w:right w:val="none" w:sz="0" w:space="0" w:color="auto"/>
      </w:divBdr>
    </w:div>
    <w:div w:id="1845591611">
      <w:bodyDiv w:val="1"/>
      <w:marLeft w:val="0"/>
      <w:marRight w:val="0"/>
      <w:marTop w:val="0"/>
      <w:marBottom w:val="0"/>
      <w:divBdr>
        <w:top w:val="none" w:sz="0" w:space="0" w:color="auto"/>
        <w:left w:val="none" w:sz="0" w:space="0" w:color="auto"/>
        <w:bottom w:val="none" w:sz="0" w:space="0" w:color="auto"/>
        <w:right w:val="none" w:sz="0" w:space="0" w:color="auto"/>
      </w:divBdr>
    </w:div>
    <w:div w:id="206374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doi.org/10.1016/S0378-8741(96)01523-1" TargetMode="External"/><Relationship Id="rId34" Type="http://schemas.openxmlformats.org/officeDocument/2006/relationships/hyperlink" Target="https://doi.org/10.30574/gscarr.2024.20.2.0309" TargetMode="External"/><Relationship Id="rId42" Type="http://schemas.openxmlformats.org/officeDocument/2006/relationships/hyperlink" Target="http://dx.doi.org/10.1021/acsami.8b08254" TargetMode="External"/><Relationship Id="rId47" Type="http://schemas.openxmlformats.org/officeDocument/2006/relationships/hyperlink" Target="https://dOI:10.4103/0253-7613.157127" TargetMode="External"/><Relationship Id="rId50" Type="http://schemas.openxmlformats.org/officeDocument/2006/relationships/hyperlink" Target="https://doi.org/10.1371/journal.pone.0225275" TargetMode="External"/><Relationship Id="rId55" Type="http://schemas.openxmlformats.org/officeDocument/2006/relationships/hyperlink" Target="https://Doi:10.3390/foods9050630"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s://doi:10.1016/j.jep.2006.08.023" TargetMode="Externa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s://doi:10.1016/j.immuni.2013.10.010" TargetMode="External"/><Relationship Id="rId37" Type="http://schemas.openxmlformats.org/officeDocument/2006/relationships/hyperlink" Target="https://doi.org/10.1007/s10787-023-01208-x" TargetMode="External"/><Relationship Id="rId40" Type="http://schemas.openxmlformats.org/officeDocument/2006/relationships/hyperlink" Target="https://DOI:10.1055/s-2006-960079" TargetMode="External"/><Relationship Id="rId45" Type="http://schemas.openxmlformats.org/officeDocument/2006/relationships/hyperlink" Target="https://DOI:10.4103/apjtb.apjtb_132_24" TargetMode="External"/><Relationship Id="rId53" Type="http://schemas.openxmlformats.org/officeDocument/2006/relationships/hyperlink" Target="https://DOI:10.2147/JIR.S372306" TargetMode="External"/><Relationship Id="rId58" Type="http://schemas.openxmlformats.org/officeDocument/2006/relationships/hyperlink" Target="https://doi.org/10.1080/02640414.2015.1078488"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image" Target="media/image11.png"/><Relationship Id="rId30" Type="http://schemas.openxmlformats.org/officeDocument/2006/relationships/hyperlink" Target="https://doi:10.1016/j.biopha.2018.12.147" TargetMode="External"/><Relationship Id="rId35" Type="http://schemas.openxmlformats.org/officeDocument/2006/relationships/hyperlink" Target="https://doi.org/10.1080/17518253.2024.2438069" TargetMode="External"/><Relationship Id="rId43" Type="http://schemas.openxmlformats.org/officeDocument/2006/relationships/hyperlink" Target="https://doi:10.1155/2017/9891348" TargetMode="External"/><Relationship Id="rId48" Type="http://schemas.openxmlformats.org/officeDocument/2006/relationships/hyperlink" Target="https://DOI:10.1016/j.biopha.2022.113126" TargetMode="External"/><Relationship Id="rId56" Type="http://schemas.openxmlformats.org/officeDocument/2006/relationships/hyperlink" Target="https://doi.org/10.1016/j.jep.2021.114030"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1016/j.biopha.2019.109347" TargetMode="Externa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doi:10.1056/NEJM199106133242407" TargetMode="External"/><Relationship Id="rId38" Type="http://schemas.openxmlformats.org/officeDocument/2006/relationships/hyperlink" Target="https://doi:10.1016/j.jep.2005.01.018" TargetMode="External"/><Relationship Id="rId46" Type="http://schemas.openxmlformats.org/officeDocument/2006/relationships/hyperlink" Target="https://doi:10.1078/094471103321659915" TargetMode="External"/><Relationship Id="rId59" Type="http://schemas.openxmlformats.org/officeDocument/2006/relationships/hyperlink" Target="https://DOI:10.5897/AJB10.233" TargetMode="External"/><Relationship Id="rId67" Type="http://schemas.openxmlformats.org/officeDocument/2006/relationships/fontTable" Target="fontTable.xml"/><Relationship Id="rId41" Type="http://schemas.openxmlformats.org/officeDocument/2006/relationships/hyperlink" Target="https://DOI" TargetMode="External"/><Relationship Id="rId54" Type="http://schemas.openxmlformats.org/officeDocument/2006/relationships/hyperlink" Target="https://doi:10.1038/sj.bjp.0705650"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doi:10.7717/peerj.15532" TargetMode="External"/><Relationship Id="rId36" Type="http://schemas.openxmlformats.org/officeDocument/2006/relationships/hyperlink" Target="https://doi:10.1016/s0378-8741(03)00159-4" TargetMode="External"/><Relationship Id="rId49" Type="http://schemas.openxmlformats.org/officeDocument/2006/relationships/hyperlink" Target="https://doi:10.1016/j.jep.2014.01.035" TargetMode="External"/><Relationship Id="rId57" Type="http://schemas.openxmlformats.org/officeDocument/2006/relationships/hyperlink" Target="https://doi.org/10.30574/gscbps.2022.18.3.0103" TargetMode="External"/><Relationship Id="rId10" Type="http://schemas.openxmlformats.org/officeDocument/2006/relationships/image" Target="media/image3.png"/><Relationship Id="rId31" Type="http://schemas.openxmlformats.org/officeDocument/2006/relationships/hyperlink" Target="https://doi:10.2147/JEP.S398487" TargetMode="External"/><Relationship Id="rId44" Type="http://schemas.openxmlformats.org/officeDocument/2006/relationships/hyperlink" Target="https://doi.org/10.1016/S0014-2999(00)00375-7" TargetMode="External"/><Relationship Id="rId52" Type="http://schemas.openxmlformats.org/officeDocument/2006/relationships/hyperlink" Target="https://doi:10.31254/phyto.2023.12602" TargetMode="External"/><Relationship Id="rId60" Type="http://schemas.openxmlformats.org/officeDocument/2006/relationships/hyperlink" Target="https://DOI:10.1177/1099800410395378" TargetMode="External"/><Relationship Id="rId65"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DA1D9-78C1-4766-B848-EC379FAFC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6357</Words>
  <Characters>36238</Characters>
  <Application>Microsoft Office Word</Application>
  <DocSecurity>0</DocSecurity>
  <Lines>301</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SDI 1186</cp:lastModifiedBy>
  <cp:revision>8</cp:revision>
  <dcterms:created xsi:type="dcterms:W3CDTF">2025-08-18T21:52:00Z</dcterms:created>
  <dcterms:modified xsi:type="dcterms:W3CDTF">2025-08-20T06:27:00Z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b7629d10-d8c4-4aaf-bcdf-6ee772933591</vt:lpwstr>
  </property>
</Properties>
</file>