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E3D71A" w14:textId="77777777" w:rsidR="00BB391F" w:rsidRDefault="00BB391F" w:rsidP="00BB391F">
      <w:r>
        <w:t xml:space="preserve">                             </w:t>
      </w:r>
    </w:p>
    <w:p w14:paraId="144E5DE5" w14:textId="45C95F7E" w:rsidR="00BB391F" w:rsidRPr="009561AD" w:rsidRDefault="009561AD" w:rsidP="00BB391F">
      <w:pPr>
        <w:rPr>
          <w:i/>
        </w:rPr>
      </w:pPr>
      <w:r w:rsidRPr="009561AD">
        <w:rPr>
          <w:rFonts w:ascii="Arial" w:hAnsi="Arial" w:cs="Arial"/>
          <w:i/>
          <w:noProof/>
          <w:sz w:val="20"/>
          <w:szCs w:val="20"/>
          <w:highlight w:val="yellow"/>
        </w:rPr>
        <w:t>Original Research Article</w:t>
      </w:r>
    </w:p>
    <w:p w14:paraId="10CF6D6F" w14:textId="25451ED3" w:rsidR="00BB391F" w:rsidRPr="00E314C9" w:rsidRDefault="00BB391F" w:rsidP="00BB391F">
      <w:pPr>
        <w:keepNext/>
        <w:keepLines/>
        <w:spacing w:before="480" w:after="0" w:line="276" w:lineRule="auto"/>
        <w:outlineLvl w:val="0"/>
        <w:rPr>
          <w:rFonts w:ascii="Times New Roman" w:eastAsia="MS Gothic" w:hAnsi="Times New Roman" w:cs="Times New Roman"/>
          <w:b/>
          <w:bCs/>
          <w:color w:val="000000" w:themeColor="text1"/>
          <w:kern w:val="0"/>
          <w:sz w:val="24"/>
          <w:szCs w:val="24"/>
          <w14:ligatures w14:val="none"/>
        </w:rPr>
      </w:pPr>
      <w:r w:rsidRPr="00E314C9">
        <w:rPr>
          <w:rFonts w:ascii="Times New Roman" w:hAnsi="Times New Roman" w:cs="Times New Roman"/>
          <w:sz w:val="24"/>
          <w:szCs w:val="24"/>
          <w:highlight w:val="yellow"/>
        </w:rPr>
        <w:t>The Naturopathic Paradigm: Philosophical Roots, Clinical Modalities, and Modern Education</w:t>
      </w:r>
    </w:p>
    <w:p w14:paraId="0D95EFBC" w14:textId="20EF20F0" w:rsidR="0033363F" w:rsidRPr="00E314C9" w:rsidRDefault="00F412D8" w:rsidP="0033363F">
      <w:pPr>
        <w:keepNext/>
        <w:keepLines/>
        <w:spacing w:before="480" w:after="0" w:line="276" w:lineRule="auto"/>
        <w:outlineLvl w:val="0"/>
        <w:rPr>
          <w:rFonts w:ascii="Times New Roman" w:eastAsia="MS Gothic" w:hAnsi="Times New Roman" w:cs="Times New Roman"/>
          <w:b/>
          <w:bCs/>
          <w:color w:val="000000" w:themeColor="text1"/>
          <w:kern w:val="0"/>
          <w:sz w:val="24"/>
          <w:szCs w:val="24"/>
          <w:highlight w:val="yellow"/>
          <w14:ligatures w14:val="none"/>
        </w:rPr>
      </w:pPr>
      <w:r w:rsidRPr="00E314C9">
        <w:rPr>
          <w:rFonts w:ascii="Times New Roman" w:eastAsia="MS Gothic" w:hAnsi="Times New Roman" w:cs="Times New Roman"/>
          <w:b/>
          <w:bCs/>
          <w:color w:val="000000" w:themeColor="text1"/>
          <w:kern w:val="0"/>
          <w:sz w:val="24"/>
          <w:szCs w:val="24"/>
          <w:highlight w:val="yellow"/>
          <w14:ligatures w14:val="none"/>
        </w:rPr>
        <w:t>ABSTRACT</w:t>
      </w:r>
    </w:p>
    <w:p w14:paraId="6D733329" w14:textId="77777777" w:rsidR="00E314C9" w:rsidRPr="00E314C9" w:rsidRDefault="00E314C9" w:rsidP="00E314C9">
      <w:pPr>
        <w:pStyle w:val="NormalWeb"/>
        <w:jc w:val="both"/>
        <w:rPr>
          <w:highlight w:val="yellow"/>
        </w:rPr>
      </w:pPr>
      <w:r w:rsidRPr="00E314C9">
        <w:rPr>
          <w:rStyle w:val="Strong"/>
          <w:rFonts w:eastAsiaTheme="majorEastAsia"/>
          <w:highlight w:val="yellow"/>
        </w:rPr>
        <w:t>Background</w:t>
      </w:r>
      <w:proofErr w:type="gramStart"/>
      <w:r w:rsidRPr="00E314C9">
        <w:rPr>
          <w:rStyle w:val="Strong"/>
          <w:rFonts w:eastAsiaTheme="majorEastAsia"/>
          <w:highlight w:val="yellow"/>
        </w:rPr>
        <w:t>:</w:t>
      </w:r>
      <w:proofErr w:type="gramEnd"/>
      <w:r w:rsidRPr="00E314C9">
        <w:rPr>
          <w:highlight w:val="yellow"/>
        </w:rPr>
        <w:br/>
        <w:t>Naturopathy, rooted in ancient healing traditions, emphasizes the body’s innate healing ability and the harmonious use of natural modalities such as botanical medicine, clinical nutrition, hydrotherapy, lifestyle counseling, physical medicine, and spiritual healing. Globally, complementary and alternative medicine, particularly herbal medicine, is gaining renewed relevance in both Western and African health systems. In Africa, naturopathy resonates strongly with indigenous healing practices, yet its formal education and professional recognition remain limited.</w:t>
      </w:r>
    </w:p>
    <w:p w14:paraId="777E9A30" w14:textId="77777777" w:rsidR="00E314C9" w:rsidRPr="00E314C9" w:rsidRDefault="00E314C9" w:rsidP="00E314C9">
      <w:pPr>
        <w:pStyle w:val="NormalWeb"/>
        <w:rPr>
          <w:highlight w:val="yellow"/>
        </w:rPr>
      </w:pPr>
      <w:r w:rsidRPr="00E314C9">
        <w:rPr>
          <w:rStyle w:val="Strong"/>
          <w:rFonts w:eastAsiaTheme="majorEastAsia"/>
          <w:highlight w:val="yellow"/>
        </w:rPr>
        <w:t>Aims of the Study</w:t>
      </w:r>
      <w:proofErr w:type="gramStart"/>
      <w:r w:rsidRPr="00E314C9">
        <w:rPr>
          <w:rStyle w:val="Strong"/>
          <w:rFonts w:eastAsiaTheme="majorEastAsia"/>
          <w:highlight w:val="yellow"/>
        </w:rPr>
        <w:t>:</w:t>
      </w:r>
      <w:proofErr w:type="gramEnd"/>
      <w:r w:rsidRPr="00E314C9">
        <w:rPr>
          <w:highlight w:val="yellow"/>
        </w:rPr>
        <w:br/>
        <w:t>The study explores the foundational principles, philosophical underpinnings, therapeutic order, modalities, and structured education programs in naturopathy. It aims to contextualize naturopathy within African healing traditions and to assess its integration into competency-based educational frameworks.</w:t>
      </w:r>
    </w:p>
    <w:p w14:paraId="4EEE0BAA" w14:textId="77777777" w:rsidR="00E314C9" w:rsidRPr="00E314C9" w:rsidRDefault="00E314C9" w:rsidP="00E314C9">
      <w:pPr>
        <w:pStyle w:val="NormalWeb"/>
        <w:rPr>
          <w:highlight w:val="yellow"/>
        </w:rPr>
      </w:pPr>
      <w:r w:rsidRPr="00E314C9">
        <w:rPr>
          <w:rStyle w:val="Strong"/>
          <w:rFonts w:eastAsiaTheme="majorEastAsia"/>
          <w:highlight w:val="yellow"/>
        </w:rPr>
        <w:t>Methodology and Methods</w:t>
      </w:r>
      <w:proofErr w:type="gramStart"/>
      <w:r w:rsidRPr="00E314C9">
        <w:rPr>
          <w:rStyle w:val="Strong"/>
          <w:rFonts w:eastAsiaTheme="majorEastAsia"/>
          <w:highlight w:val="yellow"/>
        </w:rPr>
        <w:t>:</w:t>
      </w:r>
      <w:proofErr w:type="gramEnd"/>
      <w:r w:rsidRPr="00E314C9">
        <w:rPr>
          <w:highlight w:val="yellow"/>
        </w:rPr>
        <w:br/>
        <w:t xml:space="preserve">The study employs a qualitative descriptive review grounded in thematic content analysis. It draws on historical records, philosophical doctrines, naturopathic literature, religious texts, WHO standards, and recent curriculum development documents from Ghana. Particular focus is given to Ghana’s pioneering efforts in institutionalizing naturopathic education through Competency-Based Training (CBT) under the Commission for TVET, with </w:t>
      </w:r>
      <w:proofErr w:type="spellStart"/>
      <w:r w:rsidRPr="00E314C9">
        <w:rPr>
          <w:highlight w:val="yellow"/>
        </w:rPr>
        <w:t>Nyarkotey</w:t>
      </w:r>
      <w:proofErr w:type="spellEnd"/>
      <w:r w:rsidRPr="00E314C9">
        <w:rPr>
          <w:highlight w:val="yellow"/>
        </w:rPr>
        <w:t xml:space="preserve"> University College of Holistic Medicine &amp; Technology serving as a continental model for training naturopaths and herbalists.</w:t>
      </w:r>
    </w:p>
    <w:p w14:paraId="1D4245B6" w14:textId="3ABA9B79" w:rsidR="00E314C9" w:rsidRPr="00193835" w:rsidRDefault="00E314C9" w:rsidP="00E314C9">
      <w:pPr>
        <w:pStyle w:val="NormalWeb"/>
      </w:pPr>
      <w:r w:rsidRPr="00E314C9">
        <w:rPr>
          <w:rStyle w:val="Strong"/>
          <w:rFonts w:eastAsiaTheme="majorEastAsia"/>
          <w:highlight w:val="yellow"/>
        </w:rPr>
        <w:t>Findings and Results</w:t>
      </w:r>
      <w:proofErr w:type="gramStart"/>
      <w:r w:rsidRPr="00E314C9">
        <w:rPr>
          <w:rStyle w:val="Strong"/>
          <w:rFonts w:eastAsiaTheme="majorEastAsia"/>
          <w:highlight w:val="yellow"/>
        </w:rPr>
        <w:t>:</w:t>
      </w:r>
      <w:proofErr w:type="gramEnd"/>
      <w:r w:rsidRPr="00E314C9">
        <w:rPr>
          <w:highlight w:val="yellow"/>
        </w:rPr>
        <w:br/>
      </w:r>
      <w:r w:rsidR="009561AD" w:rsidRPr="00193835">
        <w:rPr>
          <w:highlight w:val="yellow"/>
        </w:rPr>
        <w:t>The findings reveal that African traditional medicine is deeply aligned with Naturopathy, emphasizing vitalism, holism, and the healing power of nature</w:t>
      </w:r>
      <w:r w:rsidR="00193835" w:rsidRPr="00193835">
        <w:rPr>
          <w:highlight w:val="yellow"/>
        </w:rPr>
        <w:t>.</w:t>
      </w:r>
      <w:r w:rsidR="00193835">
        <w:t xml:space="preserve"> </w:t>
      </w:r>
      <w:r w:rsidRPr="00E314C9">
        <w:rPr>
          <w:highlight w:val="yellow"/>
        </w:rPr>
        <w:t>Core principles include “first do no harm,” treating the whole person, patient education, and adherence to the therapeutic order in clinical practice. The institutionalization of naturopathy through structured CBT programs demonstrates the feasibility of integrating traditional healing with modern educational and accreditation standards.</w:t>
      </w:r>
    </w:p>
    <w:p w14:paraId="75308090" w14:textId="5EBFDEE4" w:rsidR="00E314C9" w:rsidRPr="009561AD" w:rsidRDefault="00E314C9" w:rsidP="009561AD">
      <w:pPr>
        <w:pStyle w:val="NormalWeb"/>
      </w:pPr>
      <w:r w:rsidRPr="00E314C9">
        <w:rPr>
          <w:rStyle w:val="Strong"/>
          <w:rFonts w:eastAsiaTheme="majorEastAsia"/>
          <w:highlight w:val="yellow"/>
        </w:rPr>
        <w:t>Recommendations and Conclusion</w:t>
      </w:r>
      <w:proofErr w:type="gramStart"/>
      <w:r w:rsidRPr="00E314C9">
        <w:rPr>
          <w:rStyle w:val="Strong"/>
          <w:rFonts w:eastAsiaTheme="majorEastAsia"/>
          <w:highlight w:val="yellow"/>
        </w:rPr>
        <w:t>:</w:t>
      </w:r>
      <w:proofErr w:type="gramEnd"/>
      <w:r w:rsidRPr="00E314C9">
        <w:rPr>
          <w:highlight w:val="yellow"/>
        </w:rPr>
        <w:br/>
        <w:t>The paper recommends expanding accredited naturopathic institutions across Africa, developing indigenous competency-based curricula, and promoting naturopathic research. Establishing a continent-wide framework guided by WHO strategies and local traditions can empower naturopathy to contribute meaningfully to public health, education, and economic development.</w:t>
      </w:r>
    </w:p>
    <w:p w14:paraId="38011F53" w14:textId="5340BA1B" w:rsidR="0033363F" w:rsidRPr="008914E0" w:rsidRDefault="0033363F" w:rsidP="0033363F">
      <w:pPr>
        <w:spacing w:after="200" w:line="276" w:lineRule="auto"/>
        <w:jc w:val="both"/>
        <w:rPr>
          <w:rFonts w:ascii="Times New Roman" w:eastAsia="MS Mincho" w:hAnsi="Times New Roman" w:cs="Times New Roman"/>
          <w:i/>
          <w:kern w:val="0"/>
          <w:sz w:val="24"/>
          <w:szCs w:val="24"/>
          <w14:ligatures w14:val="none"/>
        </w:rPr>
      </w:pPr>
      <w:r w:rsidRPr="008914E0">
        <w:rPr>
          <w:rFonts w:ascii="Times New Roman" w:eastAsia="MS Mincho" w:hAnsi="Times New Roman" w:cs="Times New Roman"/>
          <w:i/>
          <w:kern w:val="0"/>
          <w:sz w:val="24"/>
          <w:szCs w:val="24"/>
          <w14:ligatures w14:val="none"/>
        </w:rPr>
        <w:t>Keywords: Naturopathy, Therapeutic Order, Competency-Based Education (CBT), African Traditional Medicine, Holistic Health</w:t>
      </w:r>
    </w:p>
    <w:p w14:paraId="2139F7BC" w14:textId="77777777" w:rsidR="00782EFD" w:rsidRPr="008914E0" w:rsidRDefault="00782EFD" w:rsidP="00782EFD">
      <w:pPr>
        <w:spacing w:line="360" w:lineRule="auto"/>
        <w:jc w:val="center"/>
        <w:rPr>
          <w:rFonts w:ascii="Times New Roman" w:hAnsi="Times New Roman" w:cs="Times New Roman"/>
          <w:sz w:val="24"/>
          <w:szCs w:val="24"/>
        </w:rPr>
      </w:pPr>
    </w:p>
    <w:p w14:paraId="519968B0" w14:textId="01D6BB3B" w:rsidR="00A633FD" w:rsidRDefault="00A633FD" w:rsidP="0033363F">
      <w:pPr>
        <w:spacing w:line="360" w:lineRule="auto"/>
        <w:rPr>
          <w:rFonts w:ascii="Times New Roman" w:hAnsi="Times New Roman" w:cs="Times New Roman"/>
          <w:sz w:val="24"/>
          <w:szCs w:val="24"/>
        </w:rPr>
      </w:pPr>
    </w:p>
    <w:p w14:paraId="25D97737" w14:textId="77777777" w:rsidR="009561AD" w:rsidRPr="008914E0" w:rsidRDefault="009561AD" w:rsidP="0033363F">
      <w:pPr>
        <w:spacing w:line="360" w:lineRule="auto"/>
        <w:rPr>
          <w:rFonts w:ascii="Times New Roman" w:hAnsi="Times New Roman" w:cs="Times New Roman"/>
          <w:sz w:val="24"/>
          <w:szCs w:val="24"/>
        </w:rPr>
      </w:pPr>
    </w:p>
    <w:p w14:paraId="514FCAE2" w14:textId="50D44BD3" w:rsidR="00750A74" w:rsidRPr="008914E0" w:rsidRDefault="00586C1C" w:rsidP="00586C1C">
      <w:pPr>
        <w:spacing w:line="360" w:lineRule="auto"/>
        <w:rPr>
          <w:rFonts w:ascii="Times New Roman" w:hAnsi="Times New Roman" w:cs="Times New Roman"/>
          <w:b/>
          <w:bCs/>
          <w:sz w:val="24"/>
          <w:szCs w:val="24"/>
        </w:rPr>
      </w:pPr>
      <w:r w:rsidRPr="008914E0">
        <w:rPr>
          <w:rFonts w:ascii="Times New Roman" w:hAnsi="Times New Roman" w:cs="Times New Roman"/>
          <w:b/>
          <w:bCs/>
          <w:sz w:val="24"/>
          <w:szCs w:val="24"/>
        </w:rPr>
        <w:lastRenderedPageBreak/>
        <w:t>Introduction</w:t>
      </w:r>
    </w:p>
    <w:p w14:paraId="6BD55E14" w14:textId="27DB930E" w:rsidR="00487EBB" w:rsidRPr="008914E0" w:rsidRDefault="00487EBB" w:rsidP="00487EBB">
      <w:pPr>
        <w:spacing w:after="0" w:line="360" w:lineRule="auto"/>
        <w:ind w:firstLine="720"/>
        <w:rPr>
          <w:rFonts w:ascii="Times New Roman" w:hAnsi="Times New Roman" w:cs="Times New Roman"/>
          <w:sz w:val="24"/>
          <w:szCs w:val="24"/>
        </w:rPr>
      </w:pPr>
      <w:r w:rsidRPr="008914E0">
        <w:rPr>
          <w:rFonts w:ascii="Times New Roman" w:hAnsi="Times New Roman" w:cs="Times New Roman"/>
          <w:sz w:val="24"/>
          <w:szCs w:val="24"/>
        </w:rPr>
        <w:t>Naturopathy is a holistic and natural system of healthcare rooted in ancient healing traditions that emphasize the body's innate capacity to restore a</w:t>
      </w:r>
      <w:r w:rsidR="000A3D13" w:rsidRPr="008914E0">
        <w:rPr>
          <w:rFonts w:ascii="Times New Roman" w:hAnsi="Times New Roman" w:cs="Times New Roman"/>
          <w:sz w:val="24"/>
          <w:szCs w:val="24"/>
        </w:rPr>
        <w:t>nd maintain health (</w:t>
      </w:r>
      <w:r w:rsidRPr="008914E0">
        <w:rPr>
          <w:rFonts w:ascii="Times New Roman" w:hAnsi="Times New Roman" w:cs="Times New Roman"/>
          <w:sz w:val="24"/>
          <w:szCs w:val="24"/>
        </w:rPr>
        <w:t>Di Stefano, 2006). As global interest in complementary and alternative medicine grows—especially in herbal medicine—naturopathy has gained renewed relevance in both Western and African health systems. The practice integrates philosophical foundations such as vitalism and holism with therapeutic modalities like botanical medicine, hydrotherapy, nutrition, and spiritual healing (</w:t>
      </w:r>
      <w:proofErr w:type="spellStart"/>
      <w:r w:rsidR="00C060FE" w:rsidRPr="00C060FE">
        <w:rPr>
          <w:rFonts w:ascii="Times New Roman" w:hAnsi="Times New Roman" w:cs="Times New Roman"/>
          <w:sz w:val="24"/>
          <w:szCs w:val="24"/>
          <w:highlight w:val="yellow"/>
        </w:rPr>
        <w:t>Finnell</w:t>
      </w:r>
      <w:proofErr w:type="spellEnd"/>
      <w:r w:rsidR="00C060FE" w:rsidRPr="00C060FE">
        <w:rPr>
          <w:rFonts w:ascii="Times New Roman" w:hAnsi="Times New Roman" w:cs="Times New Roman"/>
          <w:sz w:val="24"/>
          <w:szCs w:val="24"/>
          <w:highlight w:val="yellow"/>
        </w:rPr>
        <w:t xml:space="preserve"> et al. 2019</w:t>
      </w:r>
      <w:r w:rsidRPr="008914E0">
        <w:rPr>
          <w:rFonts w:ascii="Times New Roman" w:hAnsi="Times New Roman" w:cs="Times New Roman"/>
          <w:sz w:val="24"/>
          <w:szCs w:val="24"/>
        </w:rPr>
        <w:t xml:space="preserve">; </w:t>
      </w:r>
      <w:proofErr w:type="spellStart"/>
      <w:r w:rsidR="00C060FE" w:rsidRPr="00C060FE">
        <w:rPr>
          <w:rFonts w:ascii="Times New Roman" w:hAnsi="Times New Roman" w:cs="Times New Roman"/>
          <w:sz w:val="24"/>
          <w:szCs w:val="24"/>
          <w:highlight w:val="yellow"/>
        </w:rPr>
        <w:t>Zeff</w:t>
      </w:r>
      <w:proofErr w:type="spellEnd"/>
      <w:r w:rsidR="00C060FE" w:rsidRPr="00C060FE">
        <w:rPr>
          <w:rFonts w:ascii="Times New Roman" w:hAnsi="Times New Roman" w:cs="Times New Roman"/>
          <w:sz w:val="24"/>
          <w:szCs w:val="24"/>
          <w:highlight w:val="yellow"/>
        </w:rPr>
        <w:t xml:space="preserve"> et al. 2006</w:t>
      </w:r>
      <w:r w:rsidR="00C060FE">
        <w:rPr>
          <w:rFonts w:ascii="Times New Roman" w:hAnsi="Times New Roman" w:cs="Times New Roman"/>
          <w:sz w:val="24"/>
          <w:szCs w:val="24"/>
        </w:rPr>
        <w:t xml:space="preserve">; </w:t>
      </w:r>
      <w:proofErr w:type="spellStart"/>
      <w:r w:rsidR="00C060FE" w:rsidRPr="00C060FE">
        <w:rPr>
          <w:rFonts w:ascii="Times New Roman" w:hAnsi="Times New Roman" w:cs="Times New Roman"/>
          <w:sz w:val="24"/>
          <w:szCs w:val="24"/>
          <w:highlight w:val="yellow"/>
        </w:rPr>
        <w:t>Zeff</w:t>
      </w:r>
      <w:proofErr w:type="spellEnd"/>
      <w:r w:rsidR="00C060FE" w:rsidRPr="00C060FE">
        <w:rPr>
          <w:rFonts w:ascii="Times New Roman" w:hAnsi="Times New Roman" w:cs="Times New Roman"/>
          <w:sz w:val="24"/>
          <w:szCs w:val="24"/>
          <w:highlight w:val="yellow"/>
        </w:rPr>
        <w:t xml:space="preserve"> et al. 2013;</w:t>
      </w:r>
      <w:r w:rsidR="00C060FE">
        <w:rPr>
          <w:rFonts w:ascii="Times New Roman" w:hAnsi="Times New Roman" w:cs="Times New Roman"/>
          <w:sz w:val="24"/>
          <w:szCs w:val="24"/>
        </w:rPr>
        <w:t xml:space="preserve"> </w:t>
      </w:r>
      <w:proofErr w:type="spellStart"/>
      <w:r w:rsidRPr="008914E0">
        <w:rPr>
          <w:rFonts w:ascii="Times New Roman" w:hAnsi="Times New Roman" w:cs="Times New Roman"/>
          <w:sz w:val="24"/>
          <w:szCs w:val="24"/>
        </w:rPr>
        <w:t>Braunwald</w:t>
      </w:r>
      <w:proofErr w:type="spellEnd"/>
      <w:r w:rsidRPr="008914E0">
        <w:rPr>
          <w:rFonts w:ascii="Times New Roman" w:hAnsi="Times New Roman" w:cs="Times New Roman"/>
          <w:sz w:val="24"/>
          <w:szCs w:val="24"/>
        </w:rPr>
        <w:t xml:space="preserve"> et al., 2001).</w:t>
      </w:r>
    </w:p>
    <w:p w14:paraId="7387235E" w14:textId="77777777" w:rsidR="00487EBB" w:rsidRPr="008914E0" w:rsidRDefault="00487EBB" w:rsidP="00487EBB">
      <w:pPr>
        <w:spacing w:after="0" w:line="360" w:lineRule="auto"/>
        <w:ind w:firstLine="720"/>
        <w:rPr>
          <w:rFonts w:ascii="Times New Roman" w:hAnsi="Times New Roman" w:cs="Times New Roman"/>
          <w:sz w:val="24"/>
          <w:szCs w:val="24"/>
        </w:rPr>
      </w:pPr>
      <w:r w:rsidRPr="008914E0">
        <w:rPr>
          <w:rFonts w:ascii="Times New Roman" w:hAnsi="Times New Roman" w:cs="Times New Roman"/>
          <w:sz w:val="24"/>
          <w:szCs w:val="24"/>
        </w:rPr>
        <w:t xml:space="preserve">In the African context, the principles of naturopathy resonate strongly with indigenous medical systems, which similarly value plant-based remedies, communal healing, and spiritual balance (Mukherjee, 2002; </w:t>
      </w:r>
      <w:proofErr w:type="spellStart"/>
      <w:r w:rsidRPr="008914E0">
        <w:rPr>
          <w:rFonts w:ascii="Times New Roman" w:hAnsi="Times New Roman" w:cs="Times New Roman"/>
          <w:sz w:val="24"/>
          <w:szCs w:val="24"/>
        </w:rPr>
        <w:t>Obu</w:t>
      </w:r>
      <w:proofErr w:type="spellEnd"/>
      <w:r w:rsidRPr="008914E0">
        <w:rPr>
          <w:rFonts w:ascii="Times New Roman" w:hAnsi="Times New Roman" w:cs="Times New Roman"/>
          <w:sz w:val="24"/>
          <w:szCs w:val="24"/>
        </w:rPr>
        <w:t xml:space="preserve"> &amp; </w:t>
      </w:r>
      <w:proofErr w:type="spellStart"/>
      <w:r w:rsidRPr="008914E0">
        <w:rPr>
          <w:rFonts w:ascii="Times New Roman" w:hAnsi="Times New Roman" w:cs="Times New Roman"/>
          <w:sz w:val="24"/>
          <w:szCs w:val="24"/>
        </w:rPr>
        <w:t>Bluwey</w:t>
      </w:r>
      <w:proofErr w:type="spellEnd"/>
      <w:r w:rsidRPr="008914E0">
        <w:rPr>
          <w:rFonts w:ascii="Times New Roman" w:hAnsi="Times New Roman" w:cs="Times New Roman"/>
          <w:sz w:val="24"/>
          <w:szCs w:val="24"/>
        </w:rPr>
        <w:t>, 2023). The institutionalization of naturopathy, particularly through Competency-Based Training (CBT) models such as those implemented by Ghana’s Commission for TVET, signifies a shift toward formal recognition and integration of traditional healing systems into modern health education (</w:t>
      </w:r>
      <w:proofErr w:type="spellStart"/>
      <w:r w:rsidRPr="008914E0">
        <w:rPr>
          <w:rFonts w:ascii="Times New Roman" w:hAnsi="Times New Roman" w:cs="Times New Roman"/>
          <w:sz w:val="24"/>
          <w:szCs w:val="24"/>
        </w:rPr>
        <w:t>Obu</w:t>
      </w:r>
      <w:proofErr w:type="spellEnd"/>
      <w:r w:rsidRPr="008914E0">
        <w:rPr>
          <w:rFonts w:ascii="Times New Roman" w:hAnsi="Times New Roman" w:cs="Times New Roman"/>
          <w:sz w:val="24"/>
          <w:szCs w:val="24"/>
        </w:rPr>
        <w:t xml:space="preserve"> &amp; </w:t>
      </w:r>
      <w:proofErr w:type="spellStart"/>
      <w:r w:rsidRPr="008914E0">
        <w:rPr>
          <w:rFonts w:ascii="Times New Roman" w:hAnsi="Times New Roman" w:cs="Times New Roman"/>
          <w:sz w:val="24"/>
          <w:szCs w:val="24"/>
        </w:rPr>
        <w:t>Bluwey</w:t>
      </w:r>
      <w:proofErr w:type="spellEnd"/>
      <w:r w:rsidRPr="008914E0">
        <w:rPr>
          <w:rFonts w:ascii="Times New Roman" w:hAnsi="Times New Roman" w:cs="Times New Roman"/>
          <w:sz w:val="24"/>
          <w:szCs w:val="24"/>
        </w:rPr>
        <w:t>, 2023). This paper explores the foundational principles, therapeutic theories, and educational models of naturopathy, particularly within African contexts, leaving the detailed literature and historical development for subsequent sections.</w:t>
      </w:r>
    </w:p>
    <w:p w14:paraId="4FD25AE3" w14:textId="77777777" w:rsidR="00487EBB" w:rsidRPr="008914E0" w:rsidRDefault="00487EBB" w:rsidP="008A12C8">
      <w:pPr>
        <w:spacing w:after="0" w:line="360" w:lineRule="auto"/>
        <w:ind w:firstLine="720"/>
        <w:rPr>
          <w:rFonts w:ascii="Times New Roman" w:hAnsi="Times New Roman" w:cs="Times New Roman"/>
          <w:sz w:val="24"/>
          <w:szCs w:val="24"/>
        </w:rPr>
      </w:pPr>
    </w:p>
    <w:p w14:paraId="1003E29F" w14:textId="77777777" w:rsidR="00487EBB" w:rsidRPr="008914E0" w:rsidRDefault="00487EBB" w:rsidP="008A12C8">
      <w:pPr>
        <w:spacing w:after="0" w:line="360" w:lineRule="auto"/>
        <w:ind w:firstLine="720"/>
        <w:rPr>
          <w:rFonts w:ascii="Times New Roman" w:hAnsi="Times New Roman" w:cs="Times New Roman"/>
          <w:sz w:val="24"/>
          <w:szCs w:val="24"/>
        </w:rPr>
      </w:pPr>
    </w:p>
    <w:p w14:paraId="7A2DDE58" w14:textId="34B8596E" w:rsidR="00487EBB" w:rsidRPr="008914E0" w:rsidRDefault="00487EBB" w:rsidP="00487EBB">
      <w:pPr>
        <w:spacing w:after="0" w:line="360" w:lineRule="auto"/>
        <w:rPr>
          <w:rFonts w:ascii="Times New Roman" w:hAnsi="Times New Roman" w:cs="Times New Roman"/>
          <w:b/>
          <w:sz w:val="24"/>
          <w:szCs w:val="24"/>
        </w:rPr>
      </w:pPr>
    </w:p>
    <w:p w14:paraId="7838FCDE" w14:textId="47B6E64B" w:rsidR="00487EBB" w:rsidRPr="008914E0" w:rsidRDefault="00487EBB" w:rsidP="00487EBB">
      <w:pPr>
        <w:spacing w:after="0" w:line="360" w:lineRule="auto"/>
        <w:rPr>
          <w:rFonts w:ascii="Times New Roman" w:hAnsi="Times New Roman" w:cs="Times New Roman"/>
          <w:b/>
          <w:sz w:val="24"/>
          <w:szCs w:val="24"/>
        </w:rPr>
      </w:pPr>
      <w:r w:rsidRPr="008914E0">
        <w:rPr>
          <w:rFonts w:ascii="Times New Roman" w:hAnsi="Times New Roman" w:cs="Times New Roman"/>
          <w:b/>
          <w:sz w:val="24"/>
          <w:szCs w:val="24"/>
        </w:rPr>
        <w:t>Literature Review</w:t>
      </w:r>
    </w:p>
    <w:p w14:paraId="04FB61DB" w14:textId="23AF88BF" w:rsidR="00EE6E3F" w:rsidRPr="008914E0" w:rsidRDefault="00BA65BB" w:rsidP="008A12C8">
      <w:pPr>
        <w:spacing w:after="0" w:line="360" w:lineRule="auto"/>
        <w:ind w:firstLine="720"/>
        <w:rPr>
          <w:rFonts w:ascii="Times New Roman" w:hAnsi="Times New Roman" w:cs="Times New Roman"/>
          <w:sz w:val="24"/>
          <w:szCs w:val="24"/>
        </w:rPr>
      </w:pPr>
      <w:r w:rsidRPr="008914E0">
        <w:rPr>
          <w:rFonts w:ascii="Times New Roman" w:hAnsi="Times New Roman" w:cs="Times New Roman"/>
          <w:sz w:val="24"/>
          <w:szCs w:val="24"/>
        </w:rPr>
        <w:t>The introductory part of this paper</w:t>
      </w:r>
      <w:r w:rsidR="008A12C8" w:rsidRPr="008914E0">
        <w:rPr>
          <w:rFonts w:ascii="Times New Roman" w:hAnsi="Times New Roman" w:cs="Times New Roman"/>
          <w:sz w:val="24"/>
          <w:szCs w:val="24"/>
        </w:rPr>
        <w:t xml:space="preserve"> </w:t>
      </w:r>
      <w:r w:rsidR="00320EBF" w:rsidRPr="008914E0">
        <w:rPr>
          <w:rFonts w:ascii="Times New Roman" w:hAnsi="Times New Roman" w:cs="Times New Roman"/>
          <w:sz w:val="24"/>
          <w:szCs w:val="24"/>
        </w:rPr>
        <w:t xml:space="preserve">considers </w:t>
      </w:r>
      <w:r w:rsidR="00621860" w:rsidRPr="008914E0">
        <w:rPr>
          <w:rFonts w:ascii="Times New Roman" w:hAnsi="Times New Roman" w:cs="Times New Roman"/>
          <w:sz w:val="24"/>
          <w:szCs w:val="24"/>
        </w:rPr>
        <w:t>what naturopathy is and why it is relevant in both global and Af</w:t>
      </w:r>
      <w:r w:rsidR="0051592E" w:rsidRPr="008914E0">
        <w:rPr>
          <w:rFonts w:ascii="Times New Roman" w:hAnsi="Times New Roman" w:cs="Times New Roman"/>
          <w:sz w:val="24"/>
          <w:szCs w:val="24"/>
        </w:rPr>
        <w:t>rican health systems today</w:t>
      </w:r>
      <w:r w:rsidR="00641379" w:rsidRPr="008914E0">
        <w:rPr>
          <w:rFonts w:ascii="Times New Roman" w:hAnsi="Times New Roman" w:cs="Times New Roman"/>
          <w:sz w:val="24"/>
          <w:szCs w:val="24"/>
        </w:rPr>
        <w:t xml:space="preserve">. </w:t>
      </w:r>
      <w:r w:rsidR="00EE6E3F" w:rsidRPr="008914E0">
        <w:rPr>
          <w:rFonts w:ascii="Times New Roman" w:hAnsi="Times New Roman" w:cs="Times New Roman"/>
          <w:sz w:val="24"/>
          <w:szCs w:val="24"/>
        </w:rPr>
        <w:t xml:space="preserve">In the rest of the </w:t>
      </w:r>
      <w:r w:rsidR="00320EBF" w:rsidRPr="008914E0">
        <w:rPr>
          <w:rFonts w:ascii="Times New Roman" w:hAnsi="Times New Roman" w:cs="Times New Roman"/>
          <w:sz w:val="24"/>
          <w:szCs w:val="24"/>
        </w:rPr>
        <w:t>paper, subtopics</w:t>
      </w:r>
      <w:r w:rsidR="00370D27" w:rsidRPr="008914E0">
        <w:rPr>
          <w:rFonts w:ascii="Times New Roman" w:hAnsi="Times New Roman" w:cs="Times New Roman"/>
          <w:sz w:val="24"/>
          <w:szCs w:val="24"/>
        </w:rPr>
        <w:t xml:space="preserve"> like </w:t>
      </w:r>
      <w:r w:rsidR="00320EBF" w:rsidRPr="008914E0">
        <w:rPr>
          <w:rFonts w:ascii="Times New Roman" w:hAnsi="Times New Roman" w:cs="Times New Roman"/>
          <w:sz w:val="24"/>
          <w:szCs w:val="24"/>
        </w:rPr>
        <w:t>the historical</w:t>
      </w:r>
      <w:r w:rsidR="00EE6E3F" w:rsidRPr="008914E0">
        <w:rPr>
          <w:rFonts w:ascii="Times New Roman" w:hAnsi="Times New Roman" w:cs="Times New Roman"/>
          <w:sz w:val="24"/>
          <w:szCs w:val="24"/>
        </w:rPr>
        <w:t xml:space="preserve"> and philosophical foundations of naturopathy</w:t>
      </w:r>
      <w:r w:rsidR="00A34EBF" w:rsidRPr="008914E0">
        <w:rPr>
          <w:rFonts w:ascii="Times New Roman" w:hAnsi="Times New Roman" w:cs="Times New Roman"/>
          <w:sz w:val="24"/>
          <w:szCs w:val="24"/>
        </w:rPr>
        <w:t>,</w:t>
      </w:r>
      <w:r w:rsidR="00370D27" w:rsidRPr="008914E0">
        <w:rPr>
          <w:rFonts w:ascii="Times New Roman" w:hAnsi="Times New Roman" w:cs="Times New Roman"/>
          <w:sz w:val="24"/>
          <w:szCs w:val="24"/>
        </w:rPr>
        <w:t xml:space="preserve"> core principles of naturopathy</w:t>
      </w:r>
      <w:r w:rsidR="00A34EBF" w:rsidRPr="008914E0">
        <w:rPr>
          <w:rFonts w:ascii="Times New Roman" w:hAnsi="Times New Roman" w:cs="Times New Roman"/>
          <w:sz w:val="24"/>
          <w:szCs w:val="24"/>
        </w:rPr>
        <w:t>,</w:t>
      </w:r>
      <w:r w:rsidR="00370D27" w:rsidRPr="008914E0">
        <w:rPr>
          <w:rFonts w:ascii="Times New Roman" w:hAnsi="Times New Roman" w:cs="Times New Roman"/>
          <w:sz w:val="24"/>
          <w:szCs w:val="24"/>
        </w:rPr>
        <w:t xml:space="preserve"> </w:t>
      </w:r>
      <w:r w:rsidR="00320EBF" w:rsidRPr="008914E0">
        <w:rPr>
          <w:rFonts w:ascii="Times New Roman" w:hAnsi="Times New Roman" w:cs="Times New Roman"/>
          <w:sz w:val="24"/>
          <w:szCs w:val="24"/>
        </w:rPr>
        <w:t>the therapeutic order</w:t>
      </w:r>
      <w:r w:rsidR="00A34EBF" w:rsidRPr="008914E0">
        <w:rPr>
          <w:rFonts w:ascii="Times New Roman" w:hAnsi="Times New Roman" w:cs="Times New Roman"/>
          <w:sz w:val="24"/>
          <w:szCs w:val="24"/>
        </w:rPr>
        <w:t>,</w:t>
      </w:r>
      <w:r w:rsidR="00320EBF" w:rsidRPr="008914E0">
        <w:rPr>
          <w:rFonts w:ascii="Times New Roman" w:hAnsi="Times New Roman" w:cs="Times New Roman"/>
          <w:sz w:val="24"/>
          <w:szCs w:val="24"/>
        </w:rPr>
        <w:t xml:space="preserve"> naturopathic modalities and scope of the practice</w:t>
      </w:r>
      <w:r w:rsidR="00A34EBF" w:rsidRPr="008914E0">
        <w:rPr>
          <w:rFonts w:ascii="Times New Roman" w:hAnsi="Times New Roman" w:cs="Times New Roman"/>
          <w:sz w:val="24"/>
          <w:szCs w:val="24"/>
        </w:rPr>
        <w:t>,</w:t>
      </w:r>
      <w:r w:rsidR="00320EBF" w:rsidRPr="008914E0">
        <w:rPr>
          <w:rFonts w:ascii="Times New Roman" w:hAnsi="Times New Roman" w:cs="Times New Roman"/>
          <w:sz w:val="24"/>
          <w:szCs w:val="24"/>
        </w:rPr>
        <w:t xml:space="preserve"> naturopathic education models and curricula</w:t>
      </w:r>
      <w:r w:rsidR="00A34EBF" w:rsidRPr="008914E0">
        <w:rPr>
          <w:rFonts w:ascii="Times New Roman" w:hAnsi="Times New Roman" w:cs="Times New Roman"/>
          <w:sz w:val="24"/>
          <w:szCs w:val="24"/>
        </w:rPr>
        <w:t>,</w:t>
      </w:r>
      <w:r w:rsidR="00320EBF" w:rsidRPr="008914E0">
        <w:rPr>
          <w:rFonts w:ascii="Times New Roman" w:hAnsi="Times New Roman" w:cs="Times New Roman"/>
          <w:sz w:val="24"/>
          <w:szCs w:val="24"/>
        </w:rPr>
        <w:t xml:space="preserve"> and the future of naturopathy in Africa will be </w:t>
      </w:r>
      <w:r w:rsidRPr="008914E0">
        <w:rPr>
          <w:rFonts w:ascii="Times New Roman" w:hAnsi="Times New Roman" w:cs="Times New Roman"/>
          <w:sz w:val="24"/>
          <w:szCs w:val="24"/>
        </w:rPr>
        <w:t>dealt with.</w:t>
      </w:r>
      <w:r w:rsidR="00320EBF" w:rsidRPr="008914E0">
        <w:rPr>
          <w:rFonts w:ascii="Times New Roman" w:hAnsi="Times New Roman" w:cs="Times New Roman"/>
          <w:sz w:val="24"/>
          <w:szCs w:val="24"/>
        </w:rPr>
        <w:t xml:space="preserve"> </w:t>
      </w:r>
    </w:p>
    <w:p w14:paraId="1D27C3E5" w14:textId="1104D343" w:rsidR="00320EBF" w:rsidRPr="008914E0" w:rsidRDefault="00E8443B" w:rsidP="008A12C8">
      <w:pPr>
        <w:spacing w:after="0" w:line="360" w:lineRule="auto"/>
        <w:ind w:firstLine="720"/>
        <w:rPr>
          <w:rFonts w:ascii="Times New Roman" w:hAnsi="Times New Roman" w:cs="Times New Roman"/>
          <w:sz w:val="24"/>
          <w:szCs w:val="24"/>
        </w:rPr>
      </w:pPr>
      <w:r w:rsidRPr="008914E0">
        <w:rPr>
          <w:rFonts w:ascii="Times New Roman" w:hAnsi="Times New Roman" w:cs="Times New Roman"/>
          <w:b/>
          <w:bCs/>
          <w:sz w:val="24"/>
          <w:szCs w:val="24"/>
        </w:rPr>
        <w:t>Definition of Naturopathy</w:t>
      </w:r>
    </w:p>
    <w:p w14:paraId="5B34CF70" w14:textId="3970131F" w:rsidR="00193835" w:rsidRDefault="008A12C8" w:rsidP="008A12C8">
      <w:pPr>
        <w:spacing w:after="0" w:line="360" w:lineRule="auto"/>
        <w:ind w:firstLine="720"/>
        <w:rPr>
          <w:rFonts w:ascii="Times New Roman" w:hAnsi="Times New Roman" w:cs="Times New Roman"/>
          <w:sz w:val="24"/>
          <w:szCs w:val="24"/>
        </w:rPr>
      </w:pPr>
      <w:r w:rsidRPr="008914E0">
        <w:rPr>
          <w:rFonts w:ascii="Times New Roman" w:hAnsi="Times New Roman" w:cs="Times New Roman"/>
          <w:sz w:val="24"/>
          <w:szCs w:val="24"/>
        </w:rPr>
        <w:t xml:space="preserve">Naturopathy may be defined as a natural approach to assist the body to heal itself. This medical practice encourages and collaborates with nature’s healing process for a lasting cure for diseases. Records indicate that naturopathic medicine combines traditional healing practices with modern inventions to accelerate healing processes (Fleming, 2010). </w:t>
      </w:r>
    </w:p>
    <w:p w14:paraId="1B9A4D61" w14:textId="11EB6A74" w:rsidR="000D78BB" w:rsidRPr="00C060FE" w:rsidRDefault="00E21CDD" w:rsidP="008A12C8">
      <w:pPr>
        <w:spacing w:after="0" w:line="360" w:lineRule="auto"/>
        <w:ind w:firstLine="720"/>
        <w:rPr>
          <w:rFonts w:ascii="Times New Roman" w:hAnsi="Times New Roman" w:cs="Times New Roman"/>
          <w:sz w:val="24"/>
          <w:szCs w:val="24"/>
          <w:highlight w:val="yellow"/>
        </w:rPr>
      </w:pPr>
      <w:r w:rsidRPr="00C060FE">
        <w:rPr>
          <w:rFonts w:ascii="Times New Roman" w:hAnsi="Times New Roman" w:cs="Times New Roman"/>
          <w:sz w:val="24"/>
          <w:szCs w:val="24"/>
          <w:highlight w:val="yellow"/>
        </w:rPr>
        <w:t>WHO (</w:t>
      </w:r>
      <w:r w:rsidR="000D78BB" w:rsidRPr="00C060FE">
        <w:rPr>
          <w:rFonts w:ascii="Times New Roman" w:hAnsi="Times New Roman" w:cs="Times New Roman"/>
          <w:sz w:val="24"/>
          <w:szCs w:val="24"/>
          <w:highlight w:val="yellow"/>
        </w:rPr>
        <w:t xml:space="preserve">2010) benchmark </w:t>
      </w:r>
      <w:r w:rsidR="00415A6E" w:rsidRPr="00C060FE">
        <w:rPr>
          <w:rFonts w:ascii="Times New Roman" w:hAnsi="Times New Roman" w:cs="Times New Roman"/>
          <w:sz w:val="24"/>
          <w:szCs w:val="24"/>
          <w:highlight w:val="yellow"/>
        </w:rPr>
        <w:t>for</w:t>
      </w:r>
      <w:r w:rsidR="006155A9" w:rsidRPr="00C060FE">
        <w:rPr>
          <w:rFonts w:ascii="Times New Roman" w:hAnsi="Times New Roman" w:cs="Times New Roman"/>
          <w:sz w:val="24"/>
          <w:szCs w:val="24"/>
          <w:highlight w:val="yellow"/>
        </w:rPr>
        <w:t xml:space="preserve"> </w:t>
      </w:r>
      <w:r w:rsidR="00415A6E" w:rsidRPr="00C060FE">
        <w:rPr>
          <w:rFonts w:ascii="Times New Roman" w:hAnsi="Times New Roman" w:cs="Times New Roman"/>
          <w:sz w:val="24"/>
          <w:szCs w:val="24"/>
          <w:highlight w:val="yellow"/>
        </w:rPr>
        <w:t xml:space="preserve">training in </w:t>
      </w:r>
      <w:r w:rsidR="006155A9" w:rsidRPr="00C060FE">
        <w:rPr>
          <w:rFonts w:ascii="Times New Roman" w:hAnsi="Times New Roman" w:cs="Times New Roman"/>
          <w:sz w:val="24"/>
          <w:szCs w:val="24"/>
          <w:highlight w:val="yellow"/>
        </w:rPr>
        <w:t xml:space="preserve">naturopathy </w:t>
      </w:r>
      <w:r w:rsidR="00415A6E" w:rsidRPr="00C060FE">
        <w:rPr>
          <w:rFonts w:ascii="Times New Roman" w:hAnsi="Times New Roman" w:cs="Times New Roman"/>
          <w:sz w:val="24"/>
          <w:szCs w:val="24"/>
          <w:highlight w:val="yellow"/>
        </w:rPr>
        <w:t xml:space="preserve">says it </w:t>
      </w:r>
      <w:r w:rsidR="000D78BB" w:rsidRPr="00C060FE">
        <w:rPr>
          <w:rFonts w:ascii="Times New Roman" w:hAnsi="Times New Roman" w:cs="Times New Roman"/>
          <w:sz w:val="24"/>
          <w:szCs w:val="24"/>
          <w:highlight w:val="yellow"/>
        </w:rPr>
        <w:t>is a philosophically-defined, distinct system of traditional and complementary medicine (T&amp;CM), rooted in traditional European and North American practices and recognized by the World Health Organization (WHO)</w:t>
      </w:r>
      <w:r w:rsidR="00415A6E" w:rsidRPr="00C060FE">
        <w:rPr>
          <w:rFonts w:ascii="Times New Roman" w:hAnsi="Times New Roman" w:cs="Times New Roman"/>
          <w:sz w:val="24"/>
          <w:szCs w:val="24"/>
          <w:highlight w:val="yellow"/>
        </w:rPr>
        <w:t>.</w:t>
      </w:r>
    </w:p>
    <w:p w14:paraId="17497F8C" w14:textId="40B1141E" w:rsidR="00415A6E" w:rsidRDefault="00415A6E" w:rsidP="008A12C8">
      <w:pPr>
        <w:spacing w:after="0" w:line="360" w:lineRule="auto"/>
        <w:ind w:firstLine="720"/>
        <w:rPr>
          <w:rFonts w:ascii="Times New Roman" w:hAnsi="Times New Roman" w:cs="Times New Roman"/>
          <w:sz w:val="24"/>
          <w:szCs w:val="24"/>
        </w:rPr>
      </w:pPr>
      <w:r w:rsidRPr="00C060FE">
        <w:rPr>
          <w:rFonts w:ascii="Times New Roman" w:hAnsi="Times New Roman" w:cs="Times New Roman"/>
          <w:sz w:val="24"/>
          <w:szCs w:val="24"/>
          <w:highlight w:val="yellow"/>
        </w:rPr>
        <w:t xml:space="preserve">Besides, </w:t>
      </w:r>
      <w:proofErr w:type="gramStart"/>
      <w:r w:rsidRPr="00C060FE">
        <w:rPr>
          <w:rFonts w:ascii="Times New Roman" w:hAnsi="Times New Roman" w:cs="Times New Roman"/>
          <w:sz w:val="24"/>
          <w:szCs w:val="24"/>
          <w:highlight w:val="yellow"/>
        </w:rPr>
        <w:t>WNF(</w:t>
      </w:r>
      <w:proofErr w:type="gramEnd"/>
      <w:r w:rsidRPr="00C060FE">
        <w:rPr>
          <w:rFonts w:ascii="Times New Roman" w:hAnsi="Times New Roman" w:cs="Times New Roman"/>
          <w:sz w:val="24"/>
          <w:szCs w:val="24"/>
          <w:highlight w:val="yellow"/>
        </w:rPr>
        <w:t>2017) asserts that Naturopaths are not defined by their therapeutic tools, but provide primary contact care in accordance with underlying principles: first do no harm (</w:t>
      </w:r>
      <w:proofErr w:type="spellStart"/>
      <w:r w:rsidRPr="00C060FE">
        <w:rPr>
          <w:rFonts w:ascii="Times New Roman" w:hAnsi="Times New Roman" w:cs="Times New Roman"/>
          <w:i/>
          <w:iCs/>
          <w:sz w:val="24"/>
          <w:szCs w:val="24"/>
          <w:highlight w:val="yellow"/>
        </w:rPr>
        <w:t>primum</w:t>
      </w:r>
      <w:proofErr w:type="spellEnd"/>
      <w:r w:rsidRPr="00C060FE">
        <w:rPr>
          <w:rFonts w:ascii="Times New Roman" w:hAnsi="Times New Roman" w:cs="Times New Roman"/>
          <w:i/>
          <w:iCs/>
          <w:sz w:val="24"/>
          <w:szCs w:val="24"/>
          <w:highlight w:val="yellow"/>
        </w:rPr>
        <w:t xml:space="preserve"> non </w:t>
      </w:r>
      <w:proofErr w:type="spellStart"/>
      <w:r w:rsidRPr="00C060FE">
        <w:rPr>
          <w:rFonts w:ascii="Times New Roman" w:hAnsi="Times New Roman" w:cs="Times New Roman"/>
          <w:i/>
          <w:iCs/>
          <w:sz w:val="24"/>
          <w:szCs w:val="24"/>
          <w:highlight w:val="yellow"/>
        </w:rPr>
        <w:lastRenderedPageBreak/>
        <w:t>nocere</w:t>
      </w:r>
      <w:proofErr w:type="spellEnd"/>
      <w:r w:rsidRPr="00C060FE">
        <w:rPr>
          <w:rFonts w:ascii="Times New Roman" w:hAnsi="Times New Roman" w:cs="Times New Roman"/>
          <w:sz w:val="24"/>
          <w:szCs w:val="24"/>
          <w:highlight w:val="yellow"/>
        </w:rPr>
        <w:t>); healing power of nature (</w:t>
      </w:r>
      <w:r w:rsidRPr="00C060FE">
        <w:rPr>
          <w:rFonts w:ascii="Times New Roman" w:hAnsi="Times New Roman" w:cs="Times New Roman"/>
          <w:i/>
          <w:iCs/>
          <w:sz w:val="24"/>
          <w:szCs w:val="24"/>
          <w:highlight w:val="yellow"/>
        </w:rPr>
        <w:t xml:space="preserve">vis </w:t>
      </w:r>
      <w:proofErr w:type="spellStart"/>
      <w:r w:rsidRPr="00C060FE">
        <w:rPr>
          <w:rFonts w:ascii="Times New Roman" w:hAnsi="Times New Roman" w:cs="Times New Roman"/>
          <w:i/>
          <w:iCs/>
          <w:sz w:val="24"/>
          <w:szCs w:val="24"/>
          <w:highlight w:val="yellow"/>
        </w:rPr>
        <w:t>medicatrix</w:t>
      </w:r>
      <w:proofErr w:type="spellEnd"/>
      <w:r w:rsidRPr="00C060FE">
        <w:rPr>
          <w:rFonts w:ascii="Times New Roman" w:hAnsi="Times New Roman" w:cs="Times New Roman"/>
          <w:i/>
          <w:iCs/>
          <w:sz w:val="24"/>
          <w:szCs w:val="24"/>
          <w:highlight w:val="yellow"/>
        </w:rPr>
        <w:t xml:space="preserve"> </w:t>
      </w:r>
      <w:proofErr w:type="spellStart"/>
      <w:r w:rsidRPr="00C060FE">
        <w:rPr>
          <w:rFonts w:ascii="Times New Roman" w:hAnsi="Times New Roman" w:cs="Times New Roman"/>
          <w:i/>
          <w:iCs/>
          <w:sz w:val="24"/>
          <w:szCs w:val="24"/>
          <w:highlight w:val="yellow"/>
        </w:rPr>
        <w:t>naturae</w:t>
      </w:r>
      <w:proofErr w:type="spellEnd"/>
      <w:r w:rsidRPr="00C060FE">
        <w:rPr>
          <w:rFonts w:ascii="Times New Roman" w:hAnsi="Times New Roman" w:cs="Times New Roman"/>
          <w:sz w:val="24"/>
          <w:szCs w:val="24"/>
          <w:highlight w:val="yellow"/>
        </w:rPr>
        <w:t>); treat the cause (</w:t>
      </w:r>
      <w:proofErr w:type="spellStart"/>
      <w:r w:rsidRPr="00C060FE">
        <w:rPr>
          <w:rFonts w:ascii="Times New Roman" w:hAnsi="Times New Roman" w:cs="Times New Roman"/>
          <w:i/>
          <w:iCs/>
          <w:sz w:val="24"/>
          <w:szCs w:val="24"/>
          <w:highlight w:val="yellow"/>
        </w:rPr>
        <w:t>tolle</w:t>
      </w:r>
      <w:proofErr w:type="spellEnd"/>
      <w:r w:rsidRPr="00C060FE">
        <w:rPr>
          <w:rFonts w:ascii="Times New Roman" w:hAnsi="Times New Roman" w:cs="Times New Roman"/>
          <w:i/>
          <w:iCs/>
          <w:sz w:val="24"/>
          <w:szCs w:val="24"/>
          <w:highlight w:val="yellow"/>
        </w:rPr>
        <w:t xml:space="preserve"> </w:t>
      </w:r>
      <w:proofErr w:type="spellStart"/>
      <w:r w:rsidRPr="00C060FE">
        <w:rPr>
          <w:rFonts w:ascii="Times New Roman" w:hAnsi="Times New Roman" w:cs="Times New Roman"/>
          <w:i/>
          <w:iCs/>
          <w:sz w:val="24"/>
          <w:szCs w:val="24"/>
          <w:highlight w:val="yellow"/>
        </w:rPr>
        <w:t>causam</w:t>
      </w:r>
      <w:proofErr w:type="spellEnd"/>
      <w:r w:rsidRPr="00C060FE">
        <w:rPr>
          <w:rFonts w:ascii="Times New Roman" w:hAnsi="Times New Roman" w:cs="Times New Roman"/>
          <w:sz w:val="24"/>
          <w:szCs w:val="24"/>
          <w:highlight w:val="yellow"/>
        </w:rPr>
        <w:t>); treat the whole person (</w:t>
      </w:r>
      <w:r w:rsidRPr="00C060FE">
        <w:rPr>
          <w:rFonts w:ascii="Times New Roman" w:hAnsi="Times New Roman" w:cs="Times New Roman"/>
          <w:i/>
          <w:iCs/>
          <w:sz w:val="24"/>
          <w:szCs w:val="24"/>
          <w:highlight w:val="yellow"/>
        </w:rPr>
        <w:t xml:space="preserve">Tolle </w:t>
      </w:r>
      <w:proofErr w:type="spellStart"/>
      <w:r w:rsidRPr="00C060FE">
        <w:rPr>
          <w:rFonts w:ascii="Times New Roman" w:hAnsi="Times New Roman" w:cs="Times New Roman"/>
          <w:i/>
          <w:iCs/>
          <w:sz w:val="24"/>
          <w:szCs w:val="24"/>
          <w:highlight w:val="yellow"/>
        </w:rPr>
        <w:t>totum</w:t>
      </w:r>
      <w:proofErr w:type="spellEnd"/>
      <w:r w:rsidRPr="00C060FE">
        <w:rPr>
          <w:rFonts w:ascii="Times New Roman" w:hAnsi="Times New Roman" w:cs="Times New Roman"/>
          <w:sz w:val="24"/>
          <w:szCs w:val="24"/>
          <w:highlight w:val="yellow"/>
        </w:rPr>
        <w:t>); doctor as teacher (</w:t>
      </w:r>
      <w:proofErr w:type="spellStart"/>
      <w:r w:rsidRPr="00C060FE">
        <w:rPr>
          <w:rFonts w:ascii="Times New Roman" w:hAnsi="Times New Roman" w:cs="Times New Roman"/>
          <w:i/>
          <w:iCs/>
          <w:sz w:val="24"/>
          <w:szCs w:val="24"/>
          <w:highlight w:val="yellow"/>
        </w:rPr>
        <w:t>docere</w:t>
      </w:r>
      <w:proofErr w:type="spellEnd"/>
      <w:r w:rsidRPr="00C060FE">
        <w:rPr>
          <w:rFonts w:ascii="Times New Roman" w:hAnsi="Times New Roman" w:cs="Times New Roman"/>
          <w:sz w:val="24"/>
          <w:szCs w:val="24"/>
          <w:highlight w:val="yellow"/>
        </w:rPr>
        <w:t>); disease prevention and health promotion; wellness.</w:t>
      </w:r>
    </w:p>
    <w:p w14:paraId="68006DC5" w14:textId="77777777" w:rsidR="00193835" w:rsidRDefault="00193835" w:rsidP="008A12C8">
      <w:pPr>
        <w:spacing w:after="0" w:line="360" w:lineRule="auto"/>
        <w:ind w:firstLine="720"/>
        <w:rPr>
          <w:rFonts w:ascii="Times New Roman" w:hAnsi="Times New Roman" w:cs="Times New Roman"/>
          <w:sz w:val="24"/>
          <w:szCs w:val="24"/>
        </w:rPr>
      </w:pPr>
    </w:p>
    <w:p w14:paraId="0115168B" w14:textId="763810DF" w:rsidR="00193835" w:rsidRPr="00777004" w:rsidRDefault="00193835" w:rsidP="00193835">
      <w:pPr>
        <w:spacing w:after="0" w:line="360" w:lineRule="auto"/>
        <w:ind w:firstLine="720"/>
        <w:rPr>
          <w:rFonts w:ascii="Times New Roman" w:hAnsi="Times New Roman" w:cs="Times New Roman"/>
          <w:sz w:val="24"/>
          <w:szCs w:val="24"/>
          <w:highlight w:val="yellow"/>
        </w:rPr>
      </w:pPr>
      <w:r w:rsidRPr="00777004">
        <w:rPr>
          <w:rFonts w:ascii="Times New Roman" w:hAnsi="Times New Roman" w:cs="Times New Roman"/>
          <w:sz w:val="24"/>
          <w:szCs w:val="24"/>
          <w:highlight w:val="yellow"/>
        </w:rPr>
        <w:t xml:space="preserve">Naturopathy, also known as naturopathic medicine, is a holistic system of healthcare that emphasizes the body’s innate ability to heal itself through natural therapies and lifestyle interventions (Merriam-Webster, </w:t>
      </w:r>
      <w:proofErr w:type="spellStart"/>
      <w:r w:rsidRPr="00777004">
        <w:rPr>
          <w:rFonts w:ascii="Times New Roman" w:hAnsi="Times New Roman" w:cs="Times New Roman"/>
          <w:sz w:val="24"/>
          <w:szCs w:val="24"/>
          <w:highlight w:val="yellow"/>
        </w:rPr>
        <w:t>n.d.</w:t>
      </w:r>
      <w:proofErr w:type="spellEnd"/>
      <w:r w:rsidRPr="00777004">
        <w:rPr>
          <w:rFonts w:ascii="Times New Roman" w:hAnsi="Times New Roman" w:cs="Times New Roman"/>
          <w:sz w:val="24"/>
          <w:szCs w:val="24"/>
          <w:highlight w:val="yellow"/>
        </w:rPr>
        <w:t xml:space="preserve">). It utilizes non-invasive, nature-based remedies—such as botanical medicine, clinical nutrition, hydrotherapy, physical modalities, lifestyle counseling, and spiritual healing—while minimizing pharmaceutical drugs and surgical interventions (National Center for Complementary and </w:t>
      </w:r>
      <w:r w:rsidR="005A3ECA">
        <w:rPr>
          <w:rFonts w:ascii="Times New Roman" w:hAnsi="Times New Roman" w:cs="Times New Roman"/>
          <w:sz w:val="24"/>
          <w:szCs w:val="24"/>
          <w:highlight w:val="yellow"/>
        </w:rPr>
        <w:t>Integrative Health [NCCIH], 2025</w:t>
      </w:r>
      <w:r w:rsidRPr="00777004">
        <w:rPr>
          <w:rFonts w:ascii="Times New Roman" w:hAnsi="Times New Roman" w:cs="Times New Roman"/>
          <w:sz w:val="24"/>
          <w:szCs w:val="24"/>
          <w:highlight w:val="yellow"/>
        </w:rPr>
        <w:t>).</w:t>
      </w:r>
    </w:p>
    <w:p w14:paraId="5B3091D9" w14:textId="5E09868C" w:rsidR="00777004" w:rsidRDefault="00193835" w:rsidP="00777004">
      <w:pPr>
        <w:spacing w:after="0" w:line="360" w:lineRule="auto"/>
        <w:ind w:firstLine="720"/>
        <w:rPr>
          <w:rFonts w:ascii="Times New Roman" w:hAnsi="Times New Roman" w:cs="Times New Roman"/>
          <w:sz w:val="24"/>
          <w:szCs w:val="24"/>
          <w:highlight w:val="yellow"/>
        </w:rPr>
      </w:pPr>
      <w:r w:rsidRPr="00777004">
        <w:rPr>
          <w:rFonts w:ascii="Times New Roman" w:hAnsi="Times New Roman" w:cs="Times New Roman"/>
          <w:sz w:val="24"/>
          <w:szCs w:val="24"/>
          <w:highlight w:val="yellow"/>
        </w:rPr>
        <w:t xml:space="preserve">The </w:t>
      </w:r>
      <w:r w:rsidRPr="00777004">
        <w:rPr>
          <w:rFonts w:ascii="Times New Roman" w:hAnsi="Times New Roman" w:cs="Times New Roman"/>
          <w:b/>
          <w:bCs/>
          <w:sz w:val="24"/>
          <w:szCs w:val="24"/>
          <w:highlight w:val="yellow"/>
        </w:rPr>
        <w:t>Dictionary of Occupational Titles (DOT)</w:t>
      </w:r>
      <w:r w:rsidRPr="00777004">
        <w:rPr>
          <w:rFonts w:ascii="Times New Roman" w:hAnsi="Times New Roman" w:cs="Times New Roman"/>
          <w:sz w:val="24"/>
          <w:szCs w:val="24"/>
          <w:highlight w:val="yellow"/>
        </w:rPr>
        <w:t xml:space="preserve"> describes the role of a “Doctor, Naturopathic” as a practitioner who “diagnoses, treats, and cares for patients using a system of practice based on natural laws governing the human body…utilizing air, water, light, heat, earth, </w:t>
      </w:r>
      <w:proofErr w:type="spellStart"/>
      <w:r w:rsidRPr="00777004">
        <w:rPr>
          <w:rFonts w:ascii="Times New Roman" w:hAnsi="Times New Roman" w:cs="Times New Roman"/>
          <w:sz w:val="24"/>
          <w:szCs w:val="24"/>
          <w:highlight w:val="yellow"/>
        </w:rPr>
        <w:t>phytotherapy</w:t>
      </w:r>
      <w:proofErr w:type="spellEnd"/>
      <w:r w:rsidRPr="00777004">
        <w:rPr>
          <w:rFonts w:ascii="Times New Roman" w:hAnsi="Times New Roman" w:cs="Times New Roman"/>
          <w:sz w:val="24"/>
          <w:szCs w:val="24"/>
          <w:highlight w:val="yellow"/>
        </w:rPr>
        <w:t xml:space="preserve">, food and herb therapy, psychotherapy, electrotherapy, physiotherapy, minor and </w:t>
      </w:r>
      <w:proofErr w:type="spellStart"/>
      <w:r w:rsidRPr="00777004">
        <w:rPr>
          <w:rFonts w:ascii="Times New Roman" w:hAnsi="Times New Roman" w:cs="Times New Roman"/>
          <w:sz w:val="24"/>
          <w:szCs w:val="24"/>
          <w:highlight w:val="yellow"/>
        </w:rPr>
        <w:t>orificial</w:t>
      </w:r>
      <w:proofErr w:type="spellEnd"/>
      <w:r w:rsidRPr="00777004">
        <w:rPr>
          <w:rFonts w:ascii="Times New Roman" w:hAnsi="Times New Roman" w:cs="Times New Roman"/>
          <w:sz w:val="24"/>
          <w:szCs w:val="24"/>
          <w:highlight w:val="yellow"/>
        </w:rPr>
        <w:t xml:space="preserve"> surgery, </w:t>
      </w:r>
      <w:proofErr w:type="spellStart"/>
      <w:r w:rsidRPr="00777004">
        <w:rPr>
          <w:rFonts w:ascii="Times New Roman" w:hAnsi="Times New Roman" w:cs="Times New Roman"/>
          <w:sz w:val="24"/>
          <w:szCs w:val="24"/>
          <w:highlight w:val="yellow"/>
        </w:rPr>
        <w:t>mechanotherapy</w:t>
      </w:r>
      <w:proofErr w:type="spellEnd"/>
      <w:r w:rsidRPr="00777004">
        <w:rPr>
          <w:rFonts w:ascii="Times New Roman" w:hAnsi="Times New Roman" w:cs="Times New Roman"/>
          <w:sz w:val="24"/>
          <w:szCs w:val="24"/>
          <w:highlight w:val="yellow"/>
        </w:rPr>
        <w:t>…together with natural medicines, natural processed foods, herbs and nature’s remedies,” while excluding major surgery a</w:t>
      </w:r>
      <w:r w:rsidR="005A3ECA">
        <w:rPr>
          <w:rFonts w:ascii="Times New Roman" w:hAnsi="Times New Roman" w:cs="Times New Roman"/>
          <w:sz w:val="24"/>
          <w:szCs w:val="24"/>
          <w:highlight w:val="yellow"/>
        </w:rPr>
        <w:t>nd most pharmaceutical drug use(Occupationalinfor.org, 2015)</w:t>
      </w:r>
    </w:p>
    <w:p w14:paraId="59CA56E5" w14:textId="0B9C75AE" w:rsidR="00777004" w:rsidRDefault="00777004" w:rsidP="00193835">
      <w:pPr>
        <w:spacing w:after="0" w:line="360" w:lineRule="auto"/>
        <w:ind w:firstLine="720"/>
        <w:rPr>
          <w:rFonts w:ascii="Times New Roman" w:hAnsi="Times New Roman" w:cs="Times New Roman"/>
          <w:sz w:val="24"/>
          <w:szCs w:val="24"/>
          <w:highlight w:val="yellow"/>
        </w:rPr>
      </w:pPr>
      <w:r w:rsidRPr="00777004">
        <w:rPr>
          <w:rFonts w:ascii="Times New Roman" w:hAnsi="Times New Roman" w:cs="Times New Roman"/>
          <w:sz w:val="24"/>
          <w:szCs w:val="24"/>
          <w:highlight w:val="yellow"/>
        </w:rPr>
        <w:t xml:space="preserve">The </w:t>
      </w:r>
      <w:r w:rsidRPr="00777004">
        <w:rPr>
          <w:rFonts w:ascii="Times New Roman" w:hAnsi="Times New Roman" w:cs="Times New Roman"/>
          <w:b/>
          <w:bCs/>
          <w:sz w:val="24"/>
          <w:szCs w:val="24"/>
          <w:highlight w:val="yellow"/>
        </w:rPr>
        <w:t>World Health Organization (WHO) Traditional Medicine Strategy 2025–2034</w:t>
      </w:r>
      <w:r w:rsidRPr="00777004">
        <w:rPr>
          <w:rFonts w:ascii="Times New Roman" w:hAnsi="Times New Roman" w:cs="Times New Roman"/>
          <w:sz w:val="24"/>
          <w:szCs w:val="24"/>
          <w:highlight w:val="yellow"/>
        </w:rPr>
        <w:t xml:space="preserve"> recognizes naturopathy as part of </w:t>
      </w:r>
      <w:r w:rsidRPr="00777004">
        <w:rPr>
          <w:rFonts w:ascii="Times New Roman" w:hAnsi="Times New Roman" w:cs="Times New Roman"/>
          <w:b/>
          <w:bCs/>
          <w:sz w:val="24"/>
          <w:szCs w:val="24"/>
          <w:highlight w:val="yellow"/>
        </w:rPr>
        <w:t>codified traditional medicine systems</w:t>
      </w:r>
      <w:r w:rsidRPr="00777004">
        <w:rPr>
          <w:rFonts w:ascii="Times New Roman" w:hAnsi="Times New Roman" w:cs="Times New Roman"/>
          <w:sz w:val="24"/>
          <w:szCs w:val="24"/>
          <w:highlight w:val="yellow"/>
        </w:rPr>
        <w:t>. These systems are characterized by well-documented philosophies, structured education and training, defined scopes of practice, and regulatory frameworks. The WHO strategy emphasizes strengthening evidence-based practice, regulation, integration into national health systems, and optimizing community and cross-sectoral value (World Health Organization, 2024).</w:t>
      </w:r>
    </w:p>
    <w:p w14:paraId="4D32B245" w14:textId="77777777" w:rsidR="00777004" w:rsidRDefault="00777004" w:rsidP="00193835">
      <w:pPr>
        <w:spacing w:after="0" w:line="360" w:lineRule="auto"/>
        <w:ind w:firstLine="720"/>
        <w:rPr>
          <w:rFonts w:ascii="Times New Roman" w:hAnsi="Times New Roman" w:cs="Times New Roman"/>
          <w:sz w:val="24"/>
          <w:szCs w:val="24"/>
          <w:highlight w:val="yellow"/>
        </w:rPr>
      </w:pPr>
    </w:p>
    <w:p w14:paraId="47D17A19" w14:textId="08A18CDA" w:rsidR="008A12C8" w:rsidRPr="00C060FE" w:rsidRDefault="00777004" w:rsidP="00C060FE">
      <w:pPr>
        <w:spacing w:after="0" w:line="360" w:lineRule="auto"/>
        <w:ind w:firstLine="720"/>
        <w:rPr>
          <w:rFonts w:ascii="Times New Roman" w:hAnsi="Times New Roman" w:cs="Times New Roman"/>
          <w:sz w:val="24"/>
          <w:szCs w:val="24"/>
          <w:highlight w:val="yellow"/>
        </w:rPr>
      </w:pPr>
      <w:r w:rsidRPr="00777004">
        <w:rPr>
          <w:rFonts w:ascii="Times New Roman" w:hAnsi="Times New Roman" w:cs="Times New Roman"/>
          <w:sz w:val="24"/>
          <w:szCs w:val="24"/>
          <w:highlight w:val="yellow"/>
        </w:rPr>
        <w:t xml:space="preserve">The World Naturopathic Federation (WNF) defines naturopathy as a distinct primary healthcare system that integrates modern scientific knowledge with traditional and natural forms of medicine. Its guiding principles include </w:t>
      </w:r>
      <w:proofErr w:type="spellStart"/>
      <w:r w:rsidRPr="00777004">
        <w:rPr>
          <w:rFonts w:ascii="Times New Roman" w:hAnsi="Times New Roman" w:cs="Times New Roman"/>
          <w:i/>
          <w:iCs/>
          <w:sz w:val="24"/>
          <w:szCs w:val="24"/>
          <w:highlight w:val="yellow"/>
        </w:rPr>
        <w:t>primum</w:t>
      </w:r>
      <w:proofErr w:type="spellEnd"/>
      <w:r w:rsidRPr="00777004">
        <w:rPr>
          <w:rFonts w:ascii="Times New Roman" w:hAnsi="Times New Roman" w:cs="Times New Roman"/>
          <w:i/>
          <w:iCs/>
          <w:sz w:val="24"/>
          <w:szCs w:val="24"/>
          <w:highlight w:val="yellow"/>
        </w:rPr>
        <w:t xml:space="preserve"> non </w:t>
      </w:r>
      <w:proofErr w:type="spellStart"/>
      <w:r w:rsidRPr="00777004">
        <w:rPr>
          <w:rFonts w:ascii="Times New Roman" w:hAnsi="Times New Roman" w:cs="Times New Roman"/>
          <w:i/>
          <w:iCs/>
          <w:sz w:val="24"/>
          <w:szCs w:val="24"/>
          <w:highlight w:val="yellow"/>
        </w:rPr>
        <w:t>nocere</w:t>
      </w:r>
      <w:proofErr w:type="spellEnd"/>
      <w:r w:rsidRPr="00777004">
        <w:rPr>
          <w:rFonts w:ascii="Times New Roman" w:hAnsi="Times New Roman" w:cs="Times New Roman"/>
          <w:sz w:val="24"/>
          <w:szCs w:val="24"/>
          <w:highlight w:val="yellow"/>
        </w:rPr>
        <w:t xml:space="preserve"> (“first, do no harm”), </w:t>
      </w:r>
      <w:proofErr w:type="gramStart"/>
      <w:r w:rsidRPr="00777004">
        <w:rPr>
          <w:rFonts w:ascii="Times New Roman" w:hAnsi="Times New Roman" w:cs="Times New Roman"/>
          <w:i/>
          <w:iCs/>
          <w:sz w:val="24"/>
          <w:szCs w:val="24"/>
          <w:highlight w:val="yellow"/>
        </w:rPr>
        <w:t>vis</w:t>
      </w:r>
      <w:proofErr w:type="gramEnd"/>
      <w:r w:rsidRPr="00777004">
        <w:rPr>
          <w:rFonts w:ascii="Times New Roman" w:hAnsi="Times New Roman" w:cs="Times New Roman"/>
          <w:i/>
          <w:iCs/>
          <w:sz w:val="24"/>
          <w:szCs w:val="24"/>
          <w:highlight w:val="yellow"/>
        </w:rPr>
        <w:t xml:space="preserve"> </w:t>
      </w:r>
      <w:proofErr w:type="spellStart"/>
      <w:r w:rsidRPr="00777004">
        <w:rPr>
          <w:rFonts w:ascii="Times New Roman" w:hAnsi="Times New Roman" w:cs="Times New Roman"/>
          <w:i/>
          <w:iCs/>
          <w:sz w:val="24"/>
          <w:szCs w:val="24"/>
          <w:highlight w:val="yellow"/>
        </w:rPr>
        <w:t>medicatrix</w:t>
      </w:r>
      <w:proofErr w:type="spellEnd"/>
      <w:r w:rsidRPr="00777004">
        <w:rPr>
          <w:rFonts w:ascii="Times New Roman" w:hAnsi="Times New Roman" w:cs="Times New Roman"/>
          <w:i/>
          <w:iCs/>
          <w:sz w:val="24"/>
          <w:szCs w:val="24"/>
          <w:highlight w:val="yellow"/>
        </w:rPr>
        <w:t xml:space="preserve"> </w:t>
      </w:r>
      <w:proofErr w:type="spellStart"/>
      <w:r w:rsidRPr="00777004">
        <w:rPr>
          <w:rFonts w:ascii="Times New Roman" w:hAnsi="Times New Roman" w:cs="Times New Roman"/>
          <w:i/>
          <w:iCs/>
          <w:sz w:val="24"/>
          <w:szCs w:val="24"/>
          <w:highlight w:val="yellow"/>
        </w:rPr>
        <w:t>naturae</w:t>
      </w:r>
      <w:proofErr w:type="spellEnd"/>
      <w:r w:rsidRPr="00777004">
        <w:rPr>
          <w:rFonts w:ascii="Times New Roman" w:hAnsi="Times New Roman" w:cs="Times New Roman"/>
          <w:sz w:val="24"/>
          <w:szCs w:val="24"/>
          <w:highlight w:val="yellow"/>
        </w:rPr>
        <w:t xml:space="preserve"> (the healing power of nature), treating the root cause (</w:t>
      </w:r>
      <w:proofErr w:type="spellStart"/>
      <w:r w:rsidRPr="00777004">
        <w:rPr>
          <w:rFonts w:ascii="Times New Roman" w:hAnsi="Times New Roman" w:cs="Times New Roman"/>
          <w:i/>
          <w:iCs/>
          <w:sz w:val="24"/>
          <w:szCs w:val="24"/>
          <w:highlight w:val="yellow"/>
        </w:rPr>
        <w:t>tolle</w:t>
      </w:r>
      <w:proofErr w:type="spellEnd"/>
      <w:r w:rsidRPr="00777004">
        <w:rPr>
          <w:rFonts w:ascii="Times New Roman" w:hAnsi="Times New Roman" w:cs="Times New Roman"/>
          <w:i/>
          <w:iCs/>
          <w:sz w:val="24"/>
          <w:szCs w:val="24"/>
          <w:highlight w:val="yellow"/>
        </w:rPr>
        <w:t xml:space="preserve"> </w:t>
      </w:r>
      <w:proofErr w:type="spellStart"/>
      <w:r w:rsidRPr="00777004">
        <w:rPr>
          <w:rFonts w:ascii="Times New Roman" w:hAnsi="Times New Roman" w:cs="Times New Roman"/>
          <w:i/>
          <w:iCs/>
          <w:sz w:val="24"/>
          <w:szCs w:val="24"/>
          <w:highlight w:val="yellow"/>
        </w:rPr>
        <w:t>causam</w:t>
      </w:r>
      <w:proofErr w:type="spellEnd"/>
      <w:r w:rsidRPr="00777004">
        <w:rPr>
          <w:rFonts w:ascii="Times New Roman" w:hAnsi="Times New Roman" w:cs="Times New Roman"/>
          <w:sz w:val="24"/>
          <w:szCs w:val="24"/>
          <w:highlight w:val="yellow"/>
        </w:rPr>
        <w:t>), treating the whole person (</w:t>
      </w:r>
      <w:proofErr w:type="spellStart"/>
      <w:r w:rsidRPr="00777004">
        <w:rPr>
          <w:rFonts w:ascii="Times New Roman" w:hAnsi="Times New Roman" w:cs="Times New Roman"/>
          <w:i/>
          <w:iCs/>
          <w:sz w:val="24"/>
          <w:szCs w:val="24"/>
          <w:highlight w:val="yellow"/>
        </w:rPr>
        <w:t>tolle</w:t>
      </w:r>
      <w:proofErr w:type="spellEnd"/>
      <w:r w:rsidRPr="00777004">
        <w:rPr>
          <w:rFonts w:ascii="Times New Roman" w:hAnsi="Times New Roman" w:cs="Times New Roman"/>
          <w:i/>
          <w:iCs/>
          <w:sz w:val="24"/>
          <w:szCs w:val="24"/>
          <w:highlight w:val="yellow"/>
        </w:rPr>
        <w:t xml:space="preserve"> </w:t>
      </w:r>
      <w:proofErr w:type="spellStart"/>
      <w:r w:rsidRPr="00777004">
        <w:rPr>
          <w:rFonts w:ascii="Times New Roman" w:hAnsi="Times New Roman" w:cs="Times New Roman"/>
          <w:i/>
          <w:iCs/>
          <w:sz w:val="24"/>
          <w:szCs w:val="24"/>
          <w:highlight w:val="yellow"/>
        </w:rPr>
        <w:t>totum</w:t>
      </w:r>
      <w:proofErr w:type="spellEnd"/>
      <w:r w:rsidRPr="00777004">
        <w:rPr>
          <w:rFonts w:ascii="Times New Roman" w:hAnsi="Times New Roman" w:cs="Times New Roman"/>
          <w:sz w:val="24"/>
          <w:szCs w:val="24"/>
          <w:highlight w:val="yellow"/>
        </w:rPr>
        <w:t>), prevention, and education (World Naturopathic Federation, 2024).</w:t>
      </w:r>
      <w:r w:rsidR="00C060FE">
        <w:rPr>
          <w:rFonts w:ascii="Times New Roman" w:hAnsi="Times New Roman" w:cs="Times New Roman"/>
          <w:sz w:val="24"/>
          <w:szCs w:val="24"/>
        </w:rPr>
        <w:t xml:space="preserve"> </w:t>
      </w:r>
      <w:r w:rsidR="008A12C8" w:rsidRPr="008914E0">
        <w:rPr>
          <w:rFonts w:ascii="Times New Roman" w:hAnsi="Times New Roman" w:cs="Times New Roman"/>
          <w:sz w:val="24"/>
          <w:szCs w:val="24"/>
        </w:rPr>
        <w:t xml:space="preserve">Unarguably, naturopathy remains a mixture of modalities that may include the use of herbs, homeopathy, acupuncture, </w:t>
      </w:r>
      <w:proofErr w:type="spellStart"/>
      <w:r w:rsidR="008A12C8" w:rsidRPr="008914E0">
        <w:rPr>
          <w:rFonts w:ascii="Times New Roman" w:hAnsi="Times New Roman" w:cs="Times New Roman"/>
          <w:sz w:val="24"/>
          <w:szCs w:val="24"/>
        </w:rPr>
        <w:t>hydropathy</w:t>
      </w:r>
      <w:proofErr w:type="spellEnd"/>
      <w:r w:rsidR="008A12C8" w:rsidRPr="008914E0">
        <w:rPr>
          <w:rFonts w:ascii="Times New Roman" w:hAnsi="Times New Roman" w:cs="Times New Roman"/>
          <w:sz w:val="24"/>
          <w:szCs w:val="24"/>
        </w:rPr>
        <w:t xml:space="preserve">, diet, and exercise to generate a lasting cure for diseases </w:t>
      </w:r>
    </w:p>
    <w:p w14:paraId="2134CE2E" w14:textId="01D67648" w:rsidR="00193835" w:rsidRDefault="00193835" w:rsidP="008A12C8">
      <w:pPr>
        <w:spacing w:after="0" w:line="360" w:lineRule="auto"/>
        <w:ind w:firstLine="720"/>
        <w:rPr>
          <w:rFonts w:ascii="Times New Roman" w:hAnsi="Times New Roman" w:cs="Times New Roman"/>
          <w:sz w:val="24"/>
          <w:szCs w:val="24"/>
        </w:rPr>
      </w:pPr>
    </w:p>
    <w:p w14:paraId="1B846B25" w14:textId="77777777" w:rsidR="00193835" w:rsidRPr="008914E0" w:rsidRDefault="00193835" w:rsidP="008A12C8">
      <w:pPr>
        <w:spacing w:after="0" w:line="360" w:lineRule="auto"/>
        <w:ind w:firstLine="720"/>
        <w:rPr>
          <w:rFonts w:ascii="Times New Roman" w:hAnsi="Times New Roman" w:cs="Times New Roman"/>
          <w:sz w:val="24"/>
          <w:szCs w:val="24"/>
        </w:rPr>
      </w:pPr>
    </w:p>
    <w:p w14:paraId="0AAB8C39" w14:textId="38A54E61" w:rsidR="00415A6E" w:rsidRDefault="00415A6E" w:rsidP="00BA65BB">
      <w:pPr>
        <w:spacing w:after="0" w:line="360" w:lineRule="auto"/>
        <w:ind w:firstLine="720"/>
        <w:rPr>
          <w:rFonts w:ascii="Times New Roman" w:hAnsi="Times New Roman" w:cs="Times New Roman"/>
          <w:b/>
          <w:bCs/>
          <w:sz w:val="24"/>
          <w:szCs w:val="24"/>
        </w:rPr>
      </w:pPr>
    </w:p>
    <w:p w14:paraId="38BCA825" w14:textId="77777777" w:rsidR="00C060FE" w:rsidRDefault="00C060FE" w:rsidP="00BA65BB">
      <w:pPr>
        <w:spacing w:after="0" w:line="360" w:lineRule="auto"/>
        <w:ind w:firstLine="720"/>
        <w:rPr>
          <w:rFonts w:ascii="Times New Roman" w:hAnsi="Times New Roman" w:cs="Times New Roman"/>
          <w:b/>
          <w:bCs/>
          <w:sz w:val="24"/>
          <w:szCs w:val="24"/>
        </w:rPr>
      </w:pPr>
    </w:p>
    <w:p w14:paraId="12D8BC96" w14:textId="77777777" w:rsidR="00415A6E" w:rsidRDefault="00415A6E" w:rsidP="00BA65BB">
      <w:pPr>
        <w:spacing w:after="0" w:line="360" w:lineRule="auto"/>
        <w:ind w:firstLine="720"/>
        <w:rPr>
          <w:rFonts w:ascii="Times New Roman" w:hAnsi="Times New Roman" w:cs="Times New Roman"/>
          <w:b/>
          <w:bCs/>
          <w:sz w:val="24"/>
          <w:szCs w:val="24"/>
        </w:rPr>
      </w:pPr>
    </w:p>
    <w:p w14:paraId="75729CC2" w14:textId="77777777" w:rsidR="00415A6E" w:rsidRPr="00415A6E" w:rsidRDefault="00415A6E" w:rsidP="00415A6E">
      <w:pPr>
        <w:spacing w:after="0" w:line="360" w:lineRule="auto"/>
        <w:contextualSpacing/>
        <w:rPr>
          <w:rFonts w:ascii="Times New Roman" w:eastAsia="+mn-ea" w:hAnsi="Times New Roman" w:cs="Times New Roman"/>
          <w:b/>
          <w:bCs/>
          <w:color w:val="001D35"/>
          <w:kern w:val="24"/>
          <w:sz w:val="24"/>
          <w:szCs w:val="24"/>
          <w:highlight w:val="yellow"/>
          <w14:ligatures w14:val="none"/>
        </w:rPr>
      </w:pPr>
      <w:r w:rsidRPr="00415A6E">
        <w:rPr>
          <w:rFonts w:ascii="Times New Roman" w:eastAsia="+mn-ea" w:hAnsi="Times New Roman" w:cs="Times New Roman"/>
          <w:b/>
          <w:bCs/>
          <w:color w:val="001D35"/>
          <w:kern w:val="24"/>
          <w:sz w:val="24"/>
          <w:szCs w:val="24"/>
          <w:highlight w:val="yellow"/>
          <w14:ligatures w14:val="none"/>
        </w:rPr>
        <w:lastRenderedPageBreak/>
        <w:t>Relevance of Naturopathy to Global and African Health Systems</w:t>
      </w:r>
    </w:p>
    <w:p w14:paraId="48F4AF52" w14:textId="77777777" w:rsidR="00415A6E" w:rsidRPr="00415A6E" w:rsidRDefault="00415A6E" w:rsidP="00415A6E">
      <w:pPr>
        <w:spacing w:after="0" w:line="360" w:lineRule="auto"/>
        <w:contextualSpacing/>
        <w:jc w:val="both"/>
        <w:rPr>
          <w:rFonts w:ascii="Times New Roman" w:eastAsia="+mn-ea" w:hAnsi="Times New Roman" w:cs="Times New Roman"/>
          <w:color w:val="001D35"/>
          <w:kern w:val="24"/>
          <w:sz w:val="24"/>
          <w:szCs w:val="24"/>
          <w:highlight w:val="yellow"/>
          <w14:ligatures w14:val="none"/>
        </w:rPr>
      </w:pPr>
      <w:r w:rsidRPr="00415A6E">
        <w:rPr>
          <w:rFonts w:ascii="Times New Roman" w:eastAsia="+mn-ea" w:hAnsi="Times New Roman" w:cs="Times New Roman"/>
          <w:color w:val="001D35"/>
          <w:kern w:val="24"/>
          <w:sz w:val="24"/>
          <w:szCs w:val="24"/>
          <w:highlight w:val="yellow"/>
          <w14:ligatures w14:val="none"/>
        </w:rPr>
        <w:t>Herbal medicine is increasingly recognized as an essential component of complementary and alternative medicine (CAM), with many practitioners integrating it into conventional healthcare systems. The growing interest in herbal medicine is attributed to its perceived natural origins, holistic approach, and potential to address diverse health concerns. Historically, herbal medicine has played a crucial role in healthcare and continues to constitute a significant part of global health systems and individual wellness practices, particularly in Africa.</w:t>
      </w:r>
    </w:p>
    <w:p w14:paraId="6DF6BC78" w14:textId="77777777" w:rsidR="00415A6E" w:rsidRPr="00415A6E" w:rsidRDefault="00415A6E" w:rsidP="00415A6E">
      <w:pPr>
        <w:spacing w:after="0" w:line="360" w:lineRule="auto"/>
        <w:contextualSpacing/>
        <w:jc w:val="both"/>
        <w:rPr>
          <w:rFonts w:ascii="Times New Roman" w:eastAsia="+mn-ea" w:hAnsi="Times New Roman" w:cs="Times New Roman"/>
          <w:color w:val="001D35"/>
          <w:kern w:val="24"/>
          <w:sz w:val="24"/>
          <w:szCs w:val="24"/>
          <w:highlight w:val="yellow"/>
          <w14:ligatures w14:val="none"/>
        </w:rPr>
      </w:pPr>
      <w:r w:rsidRPr="00415A6E">
        <w:rPr>
          <w:rFonts w:ascii="Times New Roman" w:eastAsia="+mn-ea" w:hAnsi="Times New Roman" w:cs="Times New Roman"/>
          <w:color w:val="001D35"/>
          <w:kern w:val="24"/>
          <w:sz w:val="24"/>
          <w:szCs w:val="24"/>
          <w:highlight w:val="yellow"/>
          <w14:ligatures w14:val="none"/>
        </w:rPr>
        <w:t>African health systems, however, face numerous challenges, including chronic underfunding, limited workforce capacity, and weak governance structures. These systemic weaknesses adversely affect service delivery, financing, health information systems, and access to essential medical products (WHO Regional Office for Africa, 2012; WHO, 2024). Consequently, large segments of the African population depend on alternative sources of care outside of conventional biomedical frameworks.</w:t>
      </w:r>
    </w:p>
    <w:p w14:paraId="2DA94613" w14:textId="77777777" w:rsidR="00415A6E" w:rsidRPr="00415A6E" w:rsidRDefault="00415A6E" w:rsidP="00415A6E">
      <w:pPr>
        <w:spacing w:after="0" w:line="360" w:lineRule="auto"/>
        <w:contextualSpacing/>
        <w:jc w:val="both"/>
        <w:rPr>
          <w:rFonts w:ascii="Times New Roman" w:eastAsia="+mn-ea" w:hAnsi="Times New Roman" w:cs="Times New Roman"/>
          <w:color w:val="001D35"/>
          <w:kern w:val="24"/>
          <w:sz w:val="24"/>
          <w:szCs w:val="24"/>
          <w:highlight w:val="yellow"/>
          <w14:ligatures w14:val="none"/>
        </w:rPr>
      </w:pPr>
      <w:r w:rsidRPr="00415A6E">
        <w:rPr>
          <w:rFonts w:ascii="Times New Roman" w:eastAsia="+mn-ea" w:hAnsi="Times New Roman" w:cs="Times New Roman"/>
          <w:color w:val="001D35"/>
          <w:kern w:val="24"/>
          <w:sz w:val="24"/>
          <w:szCs w:val="24"/>
          <w:highlight w:val="yellow"/>
          <w14:ligatures w14:val="none"/>
        </w:rPr>
        <w:t xml:space="preserve">Traditional medicine remains a primary source of healthcare for the majority of Africans. Estimates indicate that </w:t>
      </w:r>
      <w:r w:rsidRPr="00415A6E">
        <w:rPr>
          <w:rFonts w:ascii="Times New Roman" w:eastAsia="+mn-ea" w:hAnsi="Times New Roman" w:cs="Times New Roman"/>
          <w:bCs/>
          <w:color w:val="001D35"/>
          <w:kern w:val="24"/>
          <w:sz w:val="24"/>
          <w:szCs w:val="24"/>
          <w:highlight w:val="yellow"/>
          <w14:ligatures w14:val="none"/>
        </w:rPr>
        <w:t>between 60% and 80% of the African population</w:t>
      </w:r>
      <w:r w:rsidRPr="00415A6E">
        <w:rPr>
          <w:rFonts w:ascii="Times New Roman" w:eastAsia="+mn-ea" w:hAnsi="Times New Roman" w:cs="Times New Roman"/>
          <w:color w:val="001D35"/>
          <w:kern w:val="24"/>
          <w:sz w:val="24"/>
          <w:szCs w:val="24"/>
          <w:highlight w:val="yellow"/>
          <w14:ligatures w14:val="none"/>
        </w:rPr>
        <w:t xml:space="preserve"> regularly utilizes traditional and complementary medicine (T&amp;CM), particularly herbal remedies, as part of their primary healthcare (WHO, 2024; </w:t>
      </w:r>
      <w:proofErr w:type="spellStart"/>
      <w:r w:rsidRPr="00415A6E">
        <w:rPr>
          <w:rFonts w:ascii="Times New Roman" w:eastAsia="+mn-ea" w:hAnsi="Times New Roman" w:cs="Times New Roman"/>
          <w:color w:val="001D35"/>
          <w:kern w:val="24"/>
          <w:sz w:val="24"/>
          <w:szCs w:val="24"/>
          <w:highlight w:val="yellow"/>
          <w14:ligatures w14:val="none"/>
        </w:rPr>
        <w:t>Mekuria</w:t>
      </w:r>
      <w:proofErr w:type="spellEnd"/>
      <w:r w:rsidRPr="00415A6E">
        <w:rPr>
          <w:rFonts w:ascii="Times New Roman" w:eastAsia="+mn-ea" w:hAnsi="Times New Roman" w:cs="Times New Roman"/>
          <w:color w:val="001D35"/>
          <w:kern w:val="24"/>
          <w:sz w:val="24"/>
          <w:szCs w:val="24"/>
          <w:highlight w:val="yellow"/>
          <w14:ligatures w14:val="none"/>
        </w:rPr>
        <w:t xml:space="preserve"> et al., 2017). In many sub-Saharan African countries, there is approximately </w:t>
      </w:r>
      <w:r w:rsidRPr="00415A6E">
        <w:rPr>
          <w:rFonts w:ascii="Times New Roman" w:eastAsia="+mn-ea" w:hAnsi="Times New Roman" w:cs="Times New Roman"/>
          <w:b/>
          <w:bCs/>
          <w:color w:val="001D35"/>
          <w:kern w:val="24"/>
          <w:sz w:val="24"/>
          <w:szCs w:val="24"/>
          <w:highlight w:val="yellow"/>
          <w14:ligatures w14:val="none"/>
        </w:rPr>
        <w:t xml:space="preserve">one </w:t>
      </w:r>
      <w:r w:rsidRPr="00415A6E">
        <w:rPr>
          <w:rFonts w:ascii="Times New Roman" w:eastAsia="+mn-ea" w:hAnsi="Times New Roman" w:cs="Times New Roman"/>
          <w:bCs/>
          <w:color w:val="001D35"/>
          <w:kern w:val="24"/>
          <w:sz w:val="24"/>
          <w:szCs w:val="24"/>
          <w:highlight w:val="yellow"/>
          <w14:ligatures w14:val="none"/>
        </w:rPr>
        <w:t>traditional healer for every 200 people</w:t>
      </w:r>
      <w:r w:rsidRPr="00415A6E">
        <w:rPr>
          <w:rFonts w:ascii="Times New Roman" w:eastAsia="+mn-ea" w:hAnsi="Times New Roman" w:cs="Times New Roman"/>
          <w:color w:val="001D35"/>
          <w:kern w:val="24"/>
          <w:sz w:val="24"/>
          <w:szCs w:val="24"/>
          <w:highlight w:val="yellow"/>
          <w14:ligatures w14:val="none"/>
        </w:rPr>
        <w:t>, compared to significantly fewer biomedical doctors, underscoring the vital role of traditional practitioners in providing accessible and culturally relevant care (World Naturopathic Federation, 2022).</w:t>
      </w:r>
    </w:p>
    <w:p w14:paraId="51F211C1" w14:textId="77777777" w:rsidR="00415A6E" w:rsidRPr="00415A6E" w:rsidRDefault="00415A6E" w:rsidP="00415A6E">
      <w:pPr>
        <w:spacing w:after="0" w:line="360" w:lineRule="auto"/>
        <w:contextualSpacing/>
        <w:jc w:val="both"/>
        <w:rPr>
          <w:rFonts w:ascii="Times New Roman" w:eastAsia="+mn-ea" w:hAnsi="Times New Roman" w:cs="Times New Roman"/>
          <w:color w:val="001D35"/>
          <w:kern w:val="24"/>
          <w:sz w:val="24"/>
          <w:szCs w:val="24"/>
          <w:highlight w:val="yellow"/>
          <w14:ligatures w14:val="none"/>
        </w:rPr>
      </w:pPr>
      <w:r w:rsidRPr="00415A6E">
        <w:rPr>
          <w:rFonts w:ascii="Times New Roman" w:eastAsia="+mn-ea" w:hAnsi="Times New Roman" w:cs="Times New Roman"/>
          <w:color w:val="001D35"/>
          <w:kern w:val="24"/>
          <w:sz w:val="24"/>
          <w:szCs w:val="24"/>
          <w:highlight w:val="yellow"/>
          <w14:ligatures w14:val="none"/>
        </w:rPr>
        <w:t xml:space="preserve">Although informal traditional healing predominates, </w:t>
      </w:r>
      <w:r w:rsidRPr="00415A6E">
        <w:rPr>
          <w:rFonts w:ascii="Times New Roman" w:eastAsia="+mn-ea" w:hAnsi="Times New Roman" w:cs="Times New Roman"/>
          <w:bCs/>
          <w:color w:val="001D35"/>
          <w:kern w:val="24"/>
          <w:sz w:val="24"/>
          <w:szCs w:val="24"/>
          <w:highlight w:val="yellow"/>
          <w14:ligatures w14:val="none"/>
        </w:rPr>
        <w:t>naturopathy as a codified CAM profession is also present in African countries</w:t>
      </w:r>
      <w:r w:rsidRPr="00415A6E">
        <w:rPr>
          <w:rFonts w:ascii="Times New Roman" w:eastAsia="+mn-ea" w:hAnsi="Times New Roman" w:cs="Times New Roman"/>
          <w:color w:val="001D35"/>
          <w:kern w:val="24"/>
          <w:sz w:val="24"/>
          <w:szCs w:val="24"/>
          <w:highlight w:val="yellow"/>
          <w14:ligatures w14:val="none"/>
        </w:rPr>
        <w:t xml:space="preserve"> (Dunn et al., 2021). South Africa, for example, has a history of naturopathic practice spanning more than six decades, accompanied by regulatory developments in education, curricula, and professional registration (</w:t>
      </w:r>
      <w:proofErr w:type="spellStart"/>
      <w:r w:rsidRPr="00415A6E">
        <w:rPr>
          <w:rFonts w:ascii="Times New Roman" w:eastAsia="+mn-ea" w:hAnsi="Times New Roman" w:cs="Times New Roman"/>
          <w:color w:val="001D35"/>
          <w:kern w:val="24"/>
          <w:sz w:val="24"/>
          <w:szCs w:val="24"/>
          <w:highlight w:val="yellow"/>
          <w14:ligatures w14:val="none"/>
        </w:rPr>
        <w:t>Ericksen</w:t>
      </w:r>
      <w:proofErr w:type="spellEnd"/>
      <w:r w:rsidRPr="00415A6E">
        <w:rPr>
          <w:rFonts w:ascii="Times New Roman" w:eastAsia="+mn-ea" w:hAnsi="Times New Roman" w:cs="Times New Roman"/>
          <w:color w:val="001D35"/>
          <w:kern w:val="24"/>
          <w:sz w:val="24"/>
          <w:szCs w:val="24"/>
          <w:highlight w:val="yellow"/>
          <w14:ligatures w14:val="none"/>
        </w:rPr>
        <w:t>-Pereira et al., 2018). Furthermore, several African nations, including Ghana, Nigeria, and Uganda, have begun formulating policies to integrate traditional and complementary medicine into national health systems, in alignment with WHO-AFRO’s strategic guidelines on regulation and practitioner training (WHO, 2024).</w:t>
      </w:r>
    </w:p>
    <w:p w14:paraId="4EA0048F" w14:textId="77777777" w:rsidR="00415A6E" w:rsidRPr="00415A6E" w:rsidRDefault="00415A6E" w:rsidP="00415A6E">
      <w:pPr>
        <w:spacing w:after="0" w:line="360" w:lineRule="auto"/>
        <w:contextualSpacing/>
        <w:jc w:val="both"/>
        <w:rPr>
          <w:rFonts w:ascii="Times New Roman" w:eastAsia="+mn-ea" w:hAnsi="Times New Roman" w:cs="Times New Roman"/>
          <w:color w:val="001D35"/>
          <w:kern w:val="24"/>
          <w:sz w:val="24"/>
          <w:szCs w:val="24"/>
          <w:highlight w:val="yellow"/>
          <w14:ligatures w14:val="none"/>
        </w:rPr>
      </w:pPr>
      <w:r w:rsidRPr="00415A6E">
        <w:rPr>
          <w:rFonts w:ascii="Times New Roman" w:eastAsia="+mn-ea" w:hAnsi="Times New Roman" w:cs="Times New Roman"/>
          <w:color w:val="001D35"/>
          <w:kern w:val="24"/>
          <w:sz w:val="24"/>
          <w:szCs w:val="24"/>
          <w:highlight w:val="yellow"/>
          <w14:ligatures w14:val="none"/>
        </w:rPr>
        <w:t xml:space="preserve">Recent initiatives further highlight the potential of engaging traditional practitioners to strengthen public health services. In South Africa, for instance, traditional healers have been trained to provide HIV counseling and testing, capitalizing on their community trust to enhance health system outreach (Associated Press, 2024). This approach reflects </w:t>
      </w:r>
      <w:proofErr w:type="gramStart"/>
      <w:r w:rsidRPr="00415A6E">
        <w:rPr>
          <w:rFonts w:ascii="Times New Roman" w:eastAsia="+mn-ea" w:hAnsi="Times New Roman" w:cs="Times New Roman"/>
          <w:color w:val="001D35"/>
          <w:kern w:val="24"/>
          <w:sz w:val="24"/>
          <w:szCs w:val="24"/>
          <w:highlight w:val="yellow"/>
          <w14:ligatures w14:val="none"/>
        </w:rPr>
        <w:t>WHO’s</w:t>
      </w:r>
      <w:proofErr w:type="gramEnd"/>
      <w:r w:rsidRPr="00415A6E">
        <w:rPr>
          <w:rFonts w:ascii="Times New Roman" w:eastAsia="+mn-ea" w:hAnsi="Times New Roman" w:cs="Times New Roman"/>
          <w:color w:val="001D35"/>
          <w:kern w:val="24"/>
          <w:sz w:val="24"/>
          <w:szCs w:val="24"/>
          <w:highlight w:val="yellow"/>
          <w14:ligatures w14:val="none"/>
        </w:rPr>
        <w:t xml:space="preserve"> recommendation that traditional medicine systems be formalized through standardized education, licensing, and quality assurance mechanisms to improve safety, effectiveness, and alignment with universal health coverage goals (WHO, 2024).</w:t>
      </w:r>
    </w:p>
    <w:p w14:paraId="6BDBCDEB" w14:textId="77777777" w:rsidR="00415A6E" w:rsidRPr="00415A6E" w:rsidRDefault="00415A6E" w:rsidP="00415A6E">
      <w:pPr>
        <w:spacing w:after="0" w:line="360" w:lineRule="auto"/>
        <w:contextualSpacing/>
        <w:jc w:val="both"/>
        <w:rPr>
          <w:rFonts w:ascii="Times New Roman" w:eastAsia="+mn-ea" w:hAnsi="Times New Roman" w:cs="Times New Roman"/>
          <w:color w:val="001D35"/>
          <w:kern w:val="24"/>
          <w:sz w:val="24"/>
          <w:szCs w:val="24"/>
          <w:highlight w:val="yellow"/>
          <w14:ligatures w14:val="none"/>
        </w:rPr>
      </w:pPr>
      <w:r w:rsidRPr="00415A6E">
        <w:rPr>
          <w:rFonts w:ascii="Times New Roman" w:eastAsia="+mn-ea" w:hAnsi="Times New Roman" w:cs="Times New Roman"/>
          <w:color w:val="001D35"/>
          <w:kern w:val="24"/>
          <w:sz w:val="24"/>
          <w:szCs w:val="24"/>
          <w:highlight w:val="yellow"/>
          <w14:ligatures w14:val="none"/>
        </w:rPr>
        <w:t xml:space="preserve">Globally, there has been a marked increase in interest and utilization of CAM. A systematic review covering 32 countries reported that the </w:t>
      </w:r>
      <w:r w:rsidRPr="00415A6E">
        <w:rPr>
          <w:rFonts w:ascii="Times New Roman" w:eastAsia="+mn-ea" w:hAnsi="Times New Roman" w:cs="Times New Roman"/>
          <w:bCs/>
          <w:color w:val="001D35"/>
          <w:kern w:val="24"/>
          <w:sz w:val="24"/>
          <w:szCs w:val="24"/>
          <w:highlight w:val="yellow"/>
          <w14:ligatures w14:val="none"/>
        </w:rPr>
        <w:t>average annual prevalence of CAM use is approximately 26.4%</w:t>
      </w:r>
      <w:r w:rsidRPr="00415A6E">
        <w:rPr>
          <w:rFonts w:ascii="Times New Roman" w:eastAsia="+mn-ea" w:hAnsi="Times New Roman" w:cs="Times New Roman"/>
          <w:color w:val="001D35"/>
          <w:kern w:val="24"/>
          <w:sz w:val="24"/>
          <w:szCs w:val="24"/>
          <w:highlight w:val="yellow"/>
          <w14:ligatures w14:val="none"/>
        </w:rPr>
        <w:t xml:space="preserve">, with estimates ranging from 25.9% to 26.9% depending on definitions and study populations (Harris et al., 2012). Global WHO estimates further indicate that </w:t>
      </w:r>
      <w:r w:rsidRPr="00415A6E">
        <w:rPr>
          <w:rFonts w:ascii="Times New Roman" w:eastAsia="+mn-ea" w:hAnsi="Times New Roman" w:cs="Times New Roman"/>
          <w:bCs/>
          <w:color w:val="001D35"/>
          <w:kern w:val="24"/>
          <w:sz w:val="24"/>
          <w:szCs w:val="24"/>
          <w:highlight w:val="yellow"/>
          <w14:ligatures w14:val="none"/>
        </w:rPr>
        <w:t>up to 76% of the world’s population</w:t>
      </w:r>
      <w:r w:rsidRPr="00415A6E">
        <w:rPr>
          <w:rFonts w:ascii="Times New Roman" w:eastAsia="+mn-ea" w:hAnsi="Times New Roman" w:cs="Times New Roman"/>
          <w:color w:val="001D35"/>
          <w:kern w:val="24"/>
          <w:sz w:val="24"/>
          <w:szCs w:val="24"/>
          <w:highlight w:val="yellow"/>
          <w14:ligatures w14:val="none"/>
        </w:rPr>
        <w:t xml:space="preserve"> uses some </w:t>
      </w:r>
      <w:r w:rsidRPr="00415A6E">
        <w:rPr>
          <w:rFonts w:ascii="Times New Roman" w:eastAsia="+mn-ea" w:hAnsi="Times New Roman" w:cs="Times New Roman"/>
          <w:color w:val="001D35"/>
          <w:kern w:val="24"/>
          <w:sz w:val="24"/>
          <w:szCs w:val="24"/>
          <w:highlight w:val="yellow"/>
          <w14:ligatures w14:val="none"/>
        </w:rPr>
        <w:lastRenderedPageBreak/>
        <w:t xml:space="preserve">form of traditional, complementary, or integrative medicine each year (WHO, 2025). Longitudinal data also demonstrate a steady rise in CAM usage: in Denmark, for example, the </w:t>
      </w:r>
      <w:r w:rsidRPr="00415A6E">
        <w:rPr>
          <w:rFonts w:ascii="Times New Roman" w:eastAsia="+mn-ea" w:hAnsi="Times New Roman" w:cs="Times New Roman"/>
          <w:bCs/>
          <w:color w:val="001D35"/>
          <w:kern w:val="24"/>
          <w:sz w:val="24"/>
          <w:szCs w:val="24"/>
          <w:highlight w:val="yellow"/>
          <w14:ligatures w14:val="none"/>
        </w:rPr>
        <w:t>12-month prevalence of CAM use increased from 10% in 1987 to 24% in 2021</w:t>
      </w:r>
      <w:r w:rsidRPr="00415A6E">
        <w:rPr>
          <w:rFonts w:ascii="Times New Roman" w:eastAsia="+mn-ea" w:hAnsi="Times New Roman" w:cs="Times New Roman"/>
          <w:color w:val="001D35"/>
          <w:kern w:val="24"/>
          <w:sz w:val="24"/>
          <w:szCs w:val="24"/>
          <w:highlight w:val="yellow"/>
          <w14:ligatures w14:val="none"/>
        </w:rPr>
        <w:t xml:space="preserve"> (</w:t>
      </w:r>
      <w:proofErr w:type="spellStart"/>
      <w:r w:rsidRPr="00415A6E">
        <w:rPr>
          <w:rFonts w:ascii="Times New Roman" w:eastAsia="+mn-ea" w:hAnsi="Times New Roman" w:cs="Times New Roman"/>
          <w:color w:val="001D35"/>
          <w:kern w:val="24"/>
          <w:sz w:val="24"/>
          <w:szCs w:val="24"/>
          <w:highlight w:val="yellow"/>
          <w14:ligatures w14:val="none"/>
        </w:rPr>
        <w:t>Møller</w:t>
      </w:r>
      <w:proofErr w:type="spellEnd"/>
      <w:r w:rsidRPr="00415A6E">
        <w:rPr>
          <w:rFonts w:ascii="Times New Roman" w:eastAsia="+mn-ea" w:hAnsi="Times New Roman" w:cs="Times New Roman"/>
          <w:color w:val="001D35"/>
          <w:kern w:val="24"/>
          <w:sz w:val="24"/>
          <w:szCs w:val="24"/>
          <w:highlight w:val="yellow"/>
          <w14:ligatures w14:val="none"/>
        </w:rPr>
        <w:t xml:space="preserve"> et al., 2024). Similarly, CAM use among adults with asthma in the United States grew from </w:t>
      </w:r>
      <w:r w:rsidRPr="00415A6E">
        <w:rPr>
          <w:rFonts w:ascii="Times New Roman" w:eastAsia="+mn-ea" w:hAnsi="Times New Roman" w:cs="Times New Roman"/>
          <w:bCs/>
          <w:color w:val="001D35"/>
          <w:kern w:val="24"/>
          <w:sz w:val="24"/>
          <w:szCs w:val="24"/>
          <w:highlight w:val="yellow"/>
          <w14:ligatures w14:val="none"/>
        </w:rPr>
        <w:t>41.3% in 2008 to 47.9% in 2019</w:t>
      </w:r>
      <w:r w:rsidRPr="00415A6E">
        <w:rPr>
          <w:rFonts w:ascii="Times New Roman" w:eastAsia="+mn-ea" w:hAnsi="Times New Roman" w:cs="Times New Roman"/>
          <w:color w:val="001D35"/>
          <w:kern w:val="24"/>
          <w:sz w:val="24"/>
          <w:szCs w:val="24"/>
          <w:highlight w:val="yellow"/>
          <w14:ligatures w14:val="none"/>
        </w:rPr>
        <w:t>, reflecting a rising interest in integrative approaches, including naturopathy (</w:t>
      </w:r>
      <w:proofErr w:type="spellStart"/>
      <w:r w:rsidRPr="00415A6E">
        <w:rPr>
          <w:rFonts w:ascii="Times New Roman" w:eastAsia="+mn-ea" w:hAnsi="Times New Roman" w:cs="Times New Roman"/>
          <w:color w:val="001D35"/>
          <w:kern w:val="24"/>
          <w:sz w:val="24"/>
          <w:szCs w:val="24"/>
          <w:highlight w:val="yellow"/>
          <w14:ligatures w14:val="none"/>
        </w:rPr>
        <w:t>Ogbu</w:t>
      </w:r>
      <w:proofErr w:type="spellEnd"/>
      <w:r w:rsidRPr="00415A6E">
        <w:rPr>
          <w:rFonts w:ascii="Times New Roman" w:eastAsia="+mn-ea" w:hAnsi="Times New Roman" w:cs="Times New Roman"/>
          <w:color w:val="001D35"/>
          <w:kern w:val="24"/>
          <w:sz w:val="24"/>
          <w:szCs w:val="24"/>
          <w:highlight w:val="yellow"/>
          <w14:ligatures w14:val="none"/>
        </w:rPr>
        <w:t xml:space="preserve"> et al., 2023).</w:t>
      </w:r>
    </w:p>
    <w:p w14:paraId="6A77A6C1" w14:textId="2BB8EA02" w:rsidR="00415A6E" w:rsidRDefault="00415A6E" w:rsidP="00415A6E">
      <w:pPr>
        <w:spacing w:after="0" w:line="360" w:lineRule="auto"/>
        <w:contextualSpacing/>
        <w:jc w:val="both"/>
        <w:rPr>
          <w:rFonts w:ascii="Times New Roman" w:eastAsia="+mn-ea" w:hAnsi="Times New Roman" w:cs="Times New Roman"/>
          <w:color w:val="001D35"/>
          <w:kern w:val="24"/>
          <w:sz w:val="24"/>
          <w:szCs w:val="24"/>
          <w14:ligatures w14:val="none"/>
        </w:rPr>
      </w:pPr>
      <w:r w:rsidRPr="00415A6E">
        <w:rPr>
          <w:rFonts w:ascii="Times New Roman" w:eastAsia="+mn-ea" w:hAnsi="Times New Roman" w:cs="Times New Roman"/>
          <w:color w:val="001D35"/>
          <w:kern w:val="24"/>
          <w:sz w:val="24"/>
          <w:szCs w:val="24"/>
          <w:highlight w:val="yellow"/>
          <w14:ligatures w14:val="none"/>
        </w:rPr>
        <w:t>These findings collectively underscore the growing relevance of CAM, including naturopathy, within global health systems. The trend is fueled by increased public demand, cultural acceptance, and greater incorporation of evidence-based traditional practices into formal healthcare frameworks (</w:t>
      </w:r>
      <w:proofErr w:type="spellStart"/>
      <w:r w:rsidRPr="00415A6E">
        <w:rPr>
          <w:rFonts w:ascii="Times New Roman" w:eastAsia="+mn-ea" w:hAnsi="Times New Roman" w:cs="Times New Roman"/>
          <w:color w:val="001D35"/>
          <w:kern w:val="24"/>
          <w:sz w:val="24"/>
          <w:szCs w:val="24"/>
          <w:highlight w:val="yellow"/>
          <w14:ligatures w14:val="none"/>
        </w:rPr>
        <w:t>Trovey</w:t>
      </w:r>
      <w:proofErr w:type="spellEnd"/>
      <w:r w:rsidRPr="00415A6E">
        <w:rPr>
          <w:rFonts w:ascii="Times New Roman" w:eastAsia="+mn-ea" w:hAnsi="Times New Roman" w:cs="Times New Roman"/>
          <w:color w:val="001D35"/>
          <w:kern w:val="24"/>
          <w:sz w:val="24"/>
          <w:szCs w:val="24"/>
          <w:highlight w:val="yellow"/>
          <w14:ligatures w14:val="none"/>
        </w:rPr>
        <w:t xml:space="preserve"> et al., 2004).</w:t>
      </w:r>
    </w:p>
    <w:p w14:paraId="6FF622F2" w14:textId="50A77E0C" w:rsidR="007B0779" w:rsidRDefault="007B0779" w:rsidP="00415A6E">
      <w:pPr>
        <w:spacing w:after="0" w:line="360" w:lineRule="auto"/>
        <w:contextualSpacing/>
        <w:jc w:val="both"/>
        <w:rPr>
          <w:rFonts w:ascii="Times New Roman" w:eastAsia="+mn-ea" w:hAnsi="Times New Roman" w:cs="Times New Roman"/>
          <w:color w:val="001D35"/>
          <w:kern w:val="24"/>
          <w:sz w:val="24"/>
          <w:szCs w:val="24"/>
          <w14:ligatures w14:val="none"/>
        </w:rPr>
      </w:pPr>
    </w:p>
    <w:p w14:paraId="1E96A38B" w14:textId="77777777" w:rsidR="007B0779" w:rsidRPr="007B0779" w:rsidRDefault="007B0779" w:rsidP="007B0779">
      <w:pPr>
        <w:spacing w:after="0" w:line="360" w:lineRule="auto"/>
        <w:contextualSpacing/>
        <w:jc w:val="both"/>
        <w:rPr>
          <w:rFonts w:ascii="Times New Roman" w:eastAsia="+mn-ea" w:hAnsi="Times New Roman" w:cs="Times New Roman"/>
          <w:b/>
          <w:bCs/>
          <w:color w:val="001D35"/>
          <w:kern w:val="24"/>
          <w:sz w:val="24"/>
          <w:szCs w:val="24"/>
          <w:highlight w:val="yellow"/>
          <w14:ligatures w14:val="none"/>
        </w:rPr>
      </w:pPr>
      <w:r w:rsidRPr="007B0779">
        <w:rPr>
          <w:rFonts w:ascii="Times New Roman" w:eastAsia="+mn-ea" w:hAnsi="Times New Roman" w:cs="Times New Roman"/>
          <w:b/>
          <w:bCs/>
          <w:color w:val="001D35"/>
          <w:kern w:val="24"/>
          <w:sz w:val="24"/>
          <w:szCs w:val="24"/>
          <w:highlight w:val="yellow"/>
          <w14:ligatures w14:val="none"/>
        </w:rPr>
        <w:t>Relevance of Naturopathy: India as a Model for Institutional Integration</w:t>
      </w:r>
    </w:p>
    <w:p w14:paraId="140CD740" w14:textId="77777777" w:rsidR="007B0779" w:rsidRPr="007B0779" w:rsidRDefault="007B0779" w:rsidP="007B0779">
      <w:pPr>
        <w:spacing w:after="0" w:line="360" w:lineRule="auto"/>
        <w:contextualSpacing/>
        <w:jc w:val="both"/>
        <w:rPr>
          <w:rFonts w:ascii="Times New Roman" w:eastAsia="+mn-ea" w:hAnsi="Times New Roman" w:cs="Times New Roman"/>
          <w:b/>
          <w:bCs/>
          <w:color w:val="001D35"/>
          <w:kern w:val="24"/>
          <w:sz w:val="24"/>
          <w:szCs w:val="24"/>
          <w14:ligatures w14:val="none"/>
        </w:rPr>
      </w:pPr>
      <w:r w:rsidRPr="007B0779">
        <w:rPr>
          <w:rFonts w:ascii="Times New Roman" w:eastAsia="+mn-ea" w:hAnsi="Times New Roman" w:cs="Times New Roman"/>
          <w:b/>
          <w:bCs/>
          <w:color w:val="001D35"/>
          <w:kern w:val="24"/>
          <w:sz w:val="24"/>
          <w:szCs w:val="24"/>
          <w:highlight w:val="yellow"/>
          <w14:ligatures w14:val="none"/>
        </w:rPr>
        <w:t>Indian Institutionalization of Naturopathy</w:t>
      </w:r>
    </w:p>
    <w:p w14:paraId="4BAA7E3A" w14:textId="5AD20A28" w:rsidR="007B0779" w:rsidRPr="002C5B4B" w:rsidRDefault="007B0779" w:rsidP="007B0779">
      <w:pPr>
        <w:spacing w:after="0" w:line="360" w:lineRule="auto"/>
        <w:contextualSpacing/>
        <w:jc w:val="both"/>
        <w:rPr>
          <w:rFonts w:ascii="Times New Roman" w:eastAsia="+mn-ea" w:hAnsi="Times New Roman" w:cs="Times New Roman"/>
          <w:color w:val="001D35"/>
          <w:kern w:val="24"/>
          <w:sz w:val="24"/>
          <w:szCs w:val="24"/>
          <w:highlight w:val="yellow"/>
          <w14:ligatures w14:val="none"/>
        </w:rPr>
      </w:pPr>
      <w:r w:rsidRPr="002C5B4B">
        <w:rPr>
          <w:rFonts w:ascii="Times New Roman" w:eastAsia="+mn-ea" w:hAnsi="Times New Roman" w:cs="Times New Roman"/>
          <w:color w:val="001D35"/>
          <w:kern w:val="24"/>
          <w:sz w:val="24"/>
          <w:szCs w:val="24"/>
          <w:highlight w:val="yellow"/>
          <w14:ligatures w14:val="none"/>
        </w:rPr>
        <w:t xml:space="preserve">Naturopathy in India is formally recognized under the </w:t>
      </w:r>
      <w:r w:rsidRPr="002C5B4B">
        <w:rPr>
          <w:rFonts w:ascii="Times New Roman" w:eastAsia="+mn-ea" w:hAnsi="Times New Roman" w:cs="Times New Roman"/>
          <w:b/>
          <w:bCs/>
          <w:color w:val="001D35"/>
          <w:kern w:val="24"/>
          <w:sz w:val="24"/>
          <w:szCs w:val="24"/>
          <w:highlight w:val="yellow"/>
          <w14:ligatures w14:val="none"/>
        </w:rPr>
        <w:t>Ministry of AYUSH</w:t>
      </w:r>
      <w:r w:rsidRPr="002C5B4B">
        <w:rPr>
          <w:rFonts w:ascii="Times New Roman" w:eastAsia="+mn-ea" w:hAnsi="Times New Roman" w:cs="Times New Roman"/>
          <w:color w:val="001D35"/>
          <w:kern w:val="24"/>
          <w:sz w:val="24"/>
          <w:szCs w:val="24"/>
          <w:highlight w:val="yellow"/>
          <w14:ligatures w14:val="none"/>
        </w:rPr>
        <w:t xml:space="preserve"> (Ayurveda, Yoga &amp; Naturopathy, Unani, Siddha, Sowa-</w:t>
      </w:r>
      <w:proofErr w:type="spellStart"/>
      <w:r w:rsidRPr="002C5B4B">
        <w:rPr>
          <w:rFonts w:ascii="Times New Roman" w:eastAsia="+mn-ea" w:hAnsi="Times New Roman" w:cs="Times New Roman"/>
          <w:color w:val="001D35"/>
          <w:kern w:val="24"/>
          <w:sz w:val="24"/>
          <w:szCs w:val="24"/>
          <w:highlight w:val="yellow"/>
          <w14:ligatures w14:val="none"/>
        </w:rPr>
        <w:t>Rigpa</w:t>
      </w:r>
      <w:proofErr w:type="spellEnd"/>
      <w:r w:rsidRPr="002C5B4B">
        <w:rPr>
          <w:rFonts w:ascii="Times New Roman" w:eastAsia="+mn-ea" w:hAnsi="Times New Roman" w:cs="Times New Roman"/>
          <w:color w:val="001D35"/>
          <w:kern w:val="24"/>
          <w:sz w:val="24"/>
          <w:szCs w:val="24"/>
          <w:highlight w:val="yellow"/>
          <w14:ligatures w14:val="none"/>
        </w:rPr>
        <w:t xml:space="preserve">, and Homeopathy), which oversees education, research, and policy integration for traditional medicine systems (Ministry of AYUSH, </w:t>
      </w:r>
      <w:proofErr w:type="spellStart"/>
      <w:r w:rsidRPr="002C5B4B">
        <w:rPr>
          <w:rFonts w:ascii="Times New Roman" w:eastAsia="+mn-ea" w:hAnsi="Times New Roman" w:cs="Times New Roman"/>
          <w:color w:val="001D35"/>
          <w:kern w:val="24"/>
          <w:sz w:val="24"/>
          <w:szCs w:val="24"/>
          <w:highlight w:val="yellow"/>
          <w14:ligatures w14:val="none"/>
        </w:rPr>
        <w:t>n.d.</w:t>
      </w:r>
      <w:proofErr w:type="spellEnd"/>
      <w:r w:rsidRPr="002C5B4B">
        <w:rPr>
          <w:rFonts w:ascii="Times New Roman" w:eastAsia="+mn-ea" w:hAnsi="Times New Roman" w:cs="Times New Roman"/>
          <w:color w:val="001D35"/>
          <w:kern w:val="24"/>
          <w:sz w:val="24"/>
          <w:szCs w:val="24"/>
          <w:highlight w:val="yellow"/>
          <w14:ligatures w14:val="none"/>
        </w:rPr>
        <w:t xml:space="preserve">). As of 2019, over </w:t>
      </w:r>
      <w:r w:rsidRPr="002C5B4B">
        <w:rPr>
          <w:rFonts w:ascii="Times New Roman" w:eastAsia="+mn-ea" w:hAnsi="Times New Roman" w:cs="Times New Roman"/>
          <w:b/>
          <w:bCs/>
          <w:color w:val="001D35"/>
          <w:kern w:val="24"/>
          <w:sz w:val="24"/>
          <w:szCs w:val="24"/>
          <w:highlight w:val="yellow"/>
          <w14:ligatures w14:val="none"/>
        </w:rPr>
        <w:t>640,000 practitioners</w:t>
      </w:r>
      <w:r w:rsidRPr="002C5B4B">
        <w:rPr>
          <w:rFonts w:ascii="Times New Roman" w:eastAsia="+mn-ea" w:hAnsi="Times New Roman" w:cs="Times New Roman"/>
          <w:color w:val="001D35"/>
          <w:kern w:val="24"/>
          <w:sz w:val="24"/>
          <w:szCs w:val="24"/>
          <w:highlight w:val="yellow"/>
          <w14:ligatures w14:val="none"/>
        </w:rPr>
        <w:t xml:space="preserve"> were registered under AYUSH, with more than </w:t>
      </w:r>
      <w:r w:rsidRPr="002C5B4B">
        <w:rPr>
          <w:rFonts w:ascii="Times New Roman" w:eastAsia="+mn-ea" w:hAnsi="Times New Roman" w:cs="Times New Roman"/>
          <w:b/>
          <w:bCs/>
          <w:color w:val="001D35"/>
          <w:kern w:val="24"/>
          <w:sz w:val="24"/>
          <w:szCs w:val="24"/>
          <w:highlight w:val="yellow"/>
          <w14:ligatures w14:val="none"/>
        </w:rPr>
        <w:t>740 colleges</w:t>
      </w:r>
      <w:r w:rsidRPr="002C5B4B">
        <w:rPr>
          <w:rFonts w:ascii="Times New Roman" w:eastAsia="+mn-ea" w:hAnsi="Times New Roman" w:cs="Times New Roman"/>
          <w:color w:val="001D35"/>
          <w:kern w:val="24"/>
          <w:sz w:val="24"/>
          <w:szCs w:val="24"/>
          <w:highlight w:val="yellow"/>
          <w14:ligatures w14:val="none"/>
        </w:rPr>
        <w:t xml:space="preserve"> offering structured programs such as the Bachelor of Naturopathy and Yogic Sciences (BNYS) degree (National Health Profile, 2021; Ministry of AYUSH, 2023).</w:t>
      </w:r>
    </w:p>
    <w:p w14:paraId="46DC7799" w14:textId="38B022F8" w:rsidR="00B4563F" w:rsidRPr="002C5B4B" w:rsidRDefault="00B4563F" w:rsidP="007B0779">
      <w:pPr>
        <w:spacing w:after="0" w:line="360" w:lineRule="auto"/>
        <w:contextualSpacing/>
        <w:jc w:val="both"/>
        <w:rPr>
          <w:rFonts w:ascii="Times New Roman" w:eastAsia="+mn-ea" w:hAnsi="Times New Roman" w:cs="Times New Roman"/>
          <w:color w:val="001D35"/>
          <w:kern w:val="24"/>
          <w:sz w:val="24"/>
          <w:szCs w:val="24"/>
          <w:highlight w:val="yellow"/>
          <w14:ligatures w14:val="none"/>
        </w:rPr>
      </w:pPr>
      <w:r w:rsidRPr="002C5B4B">
        <w:rPr>
          <w:rFonts w:ascii="Times New Roman" w:eastAsia="+mn-ea" w:hAnsi="Times New Roman" w:cs="Times New Roman"/>
          <w:color w:val="001D35"/>
          <w:kern w:val="24"/>
          <w:sz w:val="24"/>
          <w:szCs w:val="24"/>
          <w:highlight w:val="yellow"/>
          <w14:ligatures w14:val="none"/>
        </w:rPr>
        <w:t>A previous study reported that there were 785,185 registered AYUSH practitioners (60.9% Ayurveda, 31.4% Homeopathy, 6.5% Unani, 0.9% Siddha, and 0.2% Naturopathy) in 2010(AYUSH, 2010).</w:t>
      </w:r>
    </w:p>
    <w:p w14:paraId="66B957F3" w14:textId="583A5790" w:rsidR="007B0779" w:rsidRPr="002C5B4B" w:rsidRDefault="007B0779" w:rsidP="007B0779">
      <w:pPr>
        <w:spacing w:after="0" w:line="360" w:lineRule="auto"/>
        <w:contextualSpacing/>
        <w:jc w:val="both"/>
        <w:rPr>
          <w:rFonts w:ascii="Times New Roman" w:eastAsia="+mn-ea" w:hAnsi="Times New Roman" w:cs="Times New Roman"/>
          <w:color w:val="001D35"/>
          <w:kern w:val="24"/>
          <w:sz w:val="24"/>
          <w:szCs w:val="24"/>
          <w:highlight w:val="yellow"/>
          <w14:ligatures w14:val="none"/>
        </w:rPr>
      </w:pPr>
      <w:r w:rsidRPr="002C5B4B">
        <w:rPr>
          <w:rFonts w:ascii="Times New Roman" w:eastAsia="+mn-ea" w:hAnsi="Times New Roman" w:cs="Times New Roman"/>
          <w:color w:val="001D35"/>
          <w:kern w:val="24"/>
          <w:sz w:val="24"/>
          <w:szCs w:val="24"/>
          <w:highlight w:val="yellow"/>
          <w14:ligatures w14:val="none"/>
        </w:rPr>
        <w:t>India has made significant investments in educational infrastructure, such as the establishment of Maharashtra’s first government Yoga and Naturopathy Medical College and Hospital, which offers BNYS training and clinical services (Times of India, 2025a). Similarly, integrated regulatory frameworks, such as the proposed AYUSH University in Uttar Pradesh, aim to standardize curricula and professional training across disciplines</w:t>
      </w:r>
      <w:r w:rsidR="00E21CDD">
        <w:rPr>
          <w:rFonts w:ascii="Times New Roman" w:eastAsia="+mn-ea" w:hAnsi="Times New Roman" w:cs="Times New Roman"/>
          <w:color w:val="001D35"/>
          <w:kern w:val="24"/>
          <w:sz w:val="24"/>
          <w:szCs w:val="24"/>
          <w:highlight w:val="yellow"/>
          <w14:ligatures w14:val="none"/>
        </w:rPr>
        <w:t>,</w:t>
      </w:r>
      <w:r w:rsidRPr="002C5B4B">
        <w:rPr>
          <w:rFonts w:ascii="Times New Roman" w:eastAsia="+mn-ea" w:hAnsi="Times New Roman" w:cs="Times New Roman"/>
          <w:color w:val="001D35"/>
          <w:kern w:val="24"/>
          <w:sz w:val="24"/>
          <w:szCs w:val="24"/>
          <w:highlight w:val="yellow"/>
          <w14:ligatures w14:val="none"/>
        </w:rPr>
        <w:t xml:space="preserve"> including naturopathy (Times of India, 2025b).</w:t>
      </w:r>
    </w:p>
    <w:p w14:paraId="36C2FA8A" w14:textId="4B29DD66" w:rsidR="007B0779" w:rsidRPr="002C5B4B" w:rsidRDefault="007B0779" w:rsidP="007B0779">
      <w:pPr>
        <w:spacing w:after="0" w:line="360" w:lineRule="auto"/>
        <w:contextualSpacing/>
        <w:jc w:val="both"/>
        <w:rPr>
          <w:rFonts w:ascii="Times New Roman" w:eastAsia="+mn-ea" w:hAnsi="Times New Roman" w:cs="Times New Roman"/>
          <w:color w:val="001D35"/>
          <w:kern w:val="24"/>
          <w:sz w:val="24"/>
          <w:szCs w:val="24"/>
          <w:highlight w:val="yellow"/>
          <w14:ligatures w14:val="none"/>
        </w:rPr>
      </w:pPr>
      <w:r w:rsidRPr="002C5B4B">
        <w:rPr>
          <w:rFonts w:ascii="Times New Roman" w:eastAsia="+mn-ea" w:hAnsi="Times New Roman" w:cs="Times New Roman"/>
          <w:color w:val="001D35"/>
          <w:kern w:val="24"/>
          <w:sz w:val="24"/>
          <w:szCs w:val="24"/>
          <w:highlight w:val="yellow"/>
          <w14:ligatures w14:val="none"/>
        </w:rPr>
        <w:t>Research culture within BNYS programs has also grown, indicating increasing academic recognition and institutional maturity (</w:t>
      </w:r>
      <w:proofErr w:type="spellStart"/>
      <w:r w:rsidRPr="002C5B4B">
        <w:rPr>
          <w:rFonts w:ascii="Times New Roman" w:eastAsia="+mn-ea" w:hAnsi="Times New Roman" w:cs="Times New Roman"/>
          <w:color w:val="001D35"/>
          <w:kern w:val="24"/>
          <w:sz w:val="24"/>
          <w:szCs w:val="24"/>
          <w:highlight w:val="yellow"/>
          <w14:ligatures w14:val="none"/>
        </w:rPr>
        <w:t>Yepthomi</w:t>
      </w:r>
      <w:proofErr w:type="spellEnd"/>
      <w:r w:rsidRPr="002C5B4B">
        <w:rPr>
          <w:rFonts w:ascii="Times New Roman" w:eastAsia="+mn-ea" w:hAnsi="Times New Roman" w:cs="Times New Roman"/>
          <w:color w:val="001D35"/>
          <w:kern w:val="24"/>
          <w:sz w:val="24"/>
          <w:szCs w:val="24"/>
          <w:highlight w:val="yellow"/>
          <w14:ligatures w14:val="none"/>
        </w:rPr>
        <w:t xml:space="preserve"> et al., 2023).</w:t>
      </w:r>
    </w:p>
    <w:p w14:paraId="71124B49" w14:textId="77777777" w:rsidR="007B0779" w:rsidRPr="002C5B4B" w:rsidRDefault="007B0779" w:rsidP="007B0779">
      <w:pPr>
        <w:spacing w:after="0" w:line="360" w:lineRule="auto"/>
        <w:contextualSpacing/>
        <w:jc w:val="both"/>
        <w:rPr>
          <w:rFonts w:ascii="Times New Roman" w:eastAsia="+mn-ea" w:hAnsi="Times New Roman" w:cs="Times New Roman"/>
          <w:b/>
          <w:bCs/>
          <w:color w:val="001D35"/>
          <w:kern w:val="24"/>
          <w:sz w:val="24"/>
          <w:szCs w:val="24"/>
          <w:highlight w:val="yellow"/>
          <w14:ligatures w14:val="none"/>
        </w:rPr>
      </w:pPr>
      <w:r w:rsidRPr="002C5B4B">
        <w:rPr>
          <w:rFonts w:ascii="Times New Roman" w:eastAsia="+mn-ea" w:hAnsi="Times New Roman" w:cs="Times New Roman"/>
          <w:b/>
          <w:bCs/>
          <w:color w:val="001D35"/>
          <w:kern w:val="24"/>
          <w:sz w:val="24"/>
          <w:szCs w:val="24"/>
          <w:highlight w:val="yellow"/>
          <w14:ligatures w14:val="none"/>
        </w:rPr>
        <w:t>African Context: A Comparative Lens</w:t>
      </w:r>
    </w:p>
    <w:p w14:paraId="65DF107A" w14:textId="77777777" w:rsidR="007B0779" w:rsidRPr="002C5B4B" w:rsidRDefault="007B0779" w:rsidP="007B0779">
      <w:pPr>
        <w:spacing w:after="0" w:line="360" w:lineRule="auto"/>
        <w:contextualSpacing/>
        <w:jc w:val="both"/>
        <w:rPr>
          <w:rFonts w:ascii="Times New Roman" w:eastAsia="+mn-ea" w:hAnsi="Times New Roman" w:cs="Times New Roman"/>
          <w:color w:val="001D35"/>
          <w:kern w:val="24"/>
          <w:sz w:val="24"/>
          <w:szCs w:val="24"/>
          <w:highlight w:val="yellow"/>
          <w14:ligatures w14:val="none"/>
        </w:rPr>
      </w:pPr>
      <w:r w:rsidRPr="002C5B4B">
        <w:rPr>
          <w:rFonts w:ascii="Times New Roman" w:eastAsia="+mn-ea" w:hAnsi="Times New Roman" w:cs="Times New Roman"/>
          <w:color w:val="001D35"/>
          <w:kern w:val="24"/>
          <w:sz w:val="24"/>
          <w:szCs w:val="24"/>
          <w:highlight w:val="yellow"/>
          <w14:ligatures w14:val="none"/>
        </w:rPr>
        <w:t xml:space="preserve">By contrast, African health systems face persistent underfunding, limited workforce capacity, and weak health governance structures (WHO Regional Office for Africa, 2012; WHO, 2024). Consequently, </w:t>
      </w:r>
      <w:r w:rsidRPr="002C5B4B">
        <w:rPr>
          <w:rFonts w:ascii="Times New Roman" w:eastAsia="+mn-ea" w:hAnsi="Times New Roman" w:cs="Times New Roman"/>
          <w:bCs/>
          <w:color w:val="001D35"/>
          <w:kern w:val="24"/>
          <w:sz w:val="24"/>
          <w:szCs w:val="24"/>
          <w:highlight w:val="yellow"/>
          <w14:ligatures w14:val="none"/>
        </w:rPr>
        <w:t>between 60% and 80% of the African population</w:t>
      </w:r>
      <w:r w:rsidRPr="002C5B4B">
        <w:rPr>
          <w:rFonts w:ascii="Times New Roman" w:eastAsia="+mn-ea" w:hAnsi="Times New Roman" w:cs="Times New Roman"/>
          <w:color w:val="001D35"/>
          <w:kern w:val="24"/>
          <w:sz w:val="24"/>
          <w:szCs w:val="24"/>
          <w:highlight w:val="yellow"/>
          <w14:ligatures w14:val="none"/>
        </w:rPr>
        <w:t xml:space="preserve"> relies on traditional and complementary medicine (T&amp;CM), particularly herbal remedies, as part of primary healthcare (</w:t>
      </w:r>
      <w:proofErr w:type="spellStart"/>
      <w:r w:rsidRPr="002C5B4B">
        <w:rPr>
          <w:rFonts w:ascii="Times New Roman" w:eastAsia="+mn-ea" w:hAnsi="Times New Roman" w:cs="Times New Roman"/>
          <w:color w:val="001D35"/>
          <w:kern w:val="24"/>
          <w:sz w:val="24"/>
          <w:szCs w:val="24"/>
          <w:highlight w:val="yellow"/>
          <w14:ligatures w14:val="none"/>
        </w:rPr>
        <w:t>Mekuria</w:t>
      </w:r>
      <w:proofErr w:type="spellEnd"/>
      <w:r w:rsidRPr="002C5B4B">
        <w:rPr>
          <w:rFonts w:ascii="Times New Roman" w:eastAsia="+mn-ea" w:hAnsi="Times New Roman" w:cs="Times New Roman"/>
          <w:color w:val="001D35"/>
          <w:kern w:val="24"/>
          <w:sz w:val="24"/>
          <w:szCs w:val="24"/>
          <w:highlight w:val="yellow"/>
          <w14:ligatures w14:val="none"/>
        </w:rPr>
        <w:t xml:space="preserve"> et al., 2023; WHO, 2024). In many sub-Saharan African countries, there is </w:t>
      </w:r>
      <w:r w:rsidRPr="002C5B4B">
        <w:rPr>
          <w:rFonts w:ascii="Times New Roman" w:eastAsia="+mn-ea" w:hAnsi="Times New Roman" w:cs="Times New Roman"/>
          <w:bCs/>
          <w:color w:val="001D35"/>
          <w:kern w:val="24"/>
          <w:sz w:val="24"/>
          <w:szCs w:val="24"/>
          <w:highlight w:val="yellow"/>
          <w14:ligatures w14:val="none"/>
        </w:rPr>
        <w:t>one traditional healer for every 200 people</w:t>
      </w:r>
      <w:r w:rsidRPr="002C5B4B">
        <w:rPr>
          <w:rFonts w:ascii="Times New Roman" w:eastAsia="+mn-ea" w:hAnsi="Times New Roman" w:cs="Times New Roman"/>
          <w:color w:val="001D35"/>
          <w:kern w:val="24"/>
          <w:sz w:val="24"/>
          <w:szCs w:val="24"/>
          <w:highlight w:val="yellow"/>
          <w14:ligatures w14:val="none"/>
        </w:rPr>
        <w:t>, compared to significantly fewer biomedical doctors, demonstrating the importance of traditional practitioners in delivering culturally relevant care (World Naturopathic Federation, 2022).</w:t>
      </w:r>
    </w:p>
    <w:p w14:paraId="3987F3F5" w14:textId="5AD30469" w:rsidR="007B0779" w:rsidRPr="002C5B4B" w:rsidRDefault="007B0779" w:rsidP="007B0779">
      <w:pPr>
        <w:spacing w:after="0" w:line="360" w:lineRule="auto"/>
        <w:contextualSpacing/>
        <w:jc w:val="both"/>
        <w:rPr>
          <w:rFonts w:ascii="Times New Roman" w:eastAsia="+mn-ea" w:hAnsi="Times New Roman" w:cs="Times New Roman"/>
          <w:color w:val="001D35"/>
          <w:kern w:val="24"/>
          <w:sz w:val="24"/>
          <w:szCs w:val="24"/>
          <w:highlight w:val="yellow"/>
          <w14:ligatures w14:val="none"/>
        </w:rPr>
      </w:pPr>
      <w:r w:rsidRPr="002C5B4B">
        <w:rPr>
          <w:rFonts w:ascii="Times New Roman" w:eastAsia="+mn-ea" w:hAnsi="Times New Roman" w:cs="Times New Roman"/>
          <w:color w:val="001D35"/>
          <w:kern w:val="24"/>
          <w:sz w:val="24"/>
          <w:szCs w:val="24"/>
          <w:highlight w:val="yellow"/>
          <w14:ligatures w14:val="none"/>
        </w:rPr>
        <w:lastRenderedPageBreak/>
        <w:t xml:space="preserve">Although naturopathy as a codified CAM profession is present in </w:t>
      </w:r>
      <w:r w:rsidRPr="002C5B4B">
        <w:rPr>
          <w:rFonts w:ascii="Times New Roman" w:eastAsia="+mn-ea" w:hAnsi="Times New Roman" w:cs="Times New Roman"/>
          <w:bCs/>
          <w:color w:val="001D35"/>
          <w:kern w:val="24"/>
          <w:sz w:val="24"/>
          <w:szCs w:val="24"/>
          <w:highlight w:val="yellow"/>
          <w14:ligatures w14:val="none"/>
        </w:rPr>
        <w:t>some African countries</w:t>
      </w:r>
      <w:r w:rsidRPr="002C5B4B">
        <w:rPr>
          <w:rFonts w:ascii="Times New Roman" w:eastAsia="+mn-ea" w:hAnsi="Times New Roman" w:cs="Times New Roman"/>
          <w:color w:val="001D35"/>
          <w:kern w:val="24"/>
          <w:sz w:val="24"/>
          <w:szCs w:val="24"/>
          <w:highlight w:val="yellow"/>
          <w14:ligatures w14:val="none"/>
        </w:rPr>
        <w:t>, it lacks the formal regulatory and educational structures seen in India (Steel et al., 2022). South Africa, however, has a history of naturopathic practice spanning more than six decades and has made progress in regulating education, curricula, and professional registration (</w:t>
      </w:r>
      <w:proofErr w:type="spellStart"/>
      <w:r w:rsidRPr="002C5B4B">
        <w:rPr>
          <w:rFonts w:ascii="Times New Roman" w:eastAsia="+mn-ea" w:hAnsi="Times New Roman" w:cs="Times New Roman"/>
          <w:color w:val="001D35"/>
          <w:kern w:val="24"/>
          <w:sz w:val="24"/>
          <w:szCs w:val="24"/>
          <w:highlight w:val="yellow"/>
          <w14:ligatures w14:val="none"/>
        </w:rPr>
        <w:t>Ericksen</w:t>
      </w:r>
      <w:proofErr w:type="spellEnd"/>
      <w:r w:rsidRPr="002C5B4B">
        <w:rPr>
          <w:rFonts w:ascii="Times New Roman" w:eastAsia="+mn-ea" w:hAnsi="Times New Roman" w:cs="Times New Roman"/>
          <w:color w:val="001D35"/>
          <w:kern w:val="24"/>
          <w:sz w:val="24"/>
          <w:szCs w:val="24"/>
          <w:highlight w:val="yellow"/>
          <w14:ligatures w14:val="none"/>
        </w:rPr>
        <w:t xml:space="preserve">-Pereira et al., 2018). WHO-AFRO advocates for policies that integrate traditional and complementary medicine into health systems through </w:t>
      </w:r>
      <w:r w:rsidRPr="002C5B4B">
        <w:rPr>
          <w:rFonts w:ascii="Times New Roman" w:eastAsia="+mn-ea" w:hAnsi="Times New Roman" w:cs="Times New Roman"/>
          <w:bCs/>
          <w:color w:val="001D35"/>
          <w:kern w:val="24"/>
          <w:sz w:val="24"/>
          <w:szCs w:val="24"/>
          <w:highlight w:val="yellow"/>
          <w14:ligatures w14:val="none"/>
        </w:rPr>
        <w:t>standardized education, practitioner licensing, and quality assurance mechanisms</w:t>
      </w:r>
      <w:r w:rsidRPr="002C5B4B">
        <w:rPr>
          <w:rFonts w:ascii="Times New Roman" w:eastAsia="+mn-ea" w:hAnsi="Times New Roman" w:cs="Times New Roman"/>
          <w:color w:val="001D35"/>
          <w:kern w:val="24"/>
          <w:sz w:val="24"/>
          <w:szCs w:val="24"/>
          <w:highlight w:val="yellow"/>
          <w14:ligatures w14:val="none"/>
        </w:rPr>
        <w:t xml:space="preserve"> (WHO, 2024).</w:t>
      </w:r>
    </w:p>
    <w:p w14:paraId="449B6DFF" w14:textId="32F85BF0" w:rsidR="007B0779" w:rsidRPr="00415A6E" w:rsidRDefault="007B0779" w:rsidP="00415A6E">
      <w:pPr>
        <w:spacing w:after="0" w:line="360" w:lineRule="auto"/>
        <w:contextualSpacing/>
        <w:jc w:val="both"/>
        <w:rPr>
          <w:rFonts w:ascii="Times New Roman" w:eastAsia="+mn-ea" w:hAnsi="Times New Roman" w:cs="Times New Roman"/>
          <w:color w:val="001D35"/>
          <w:kern w:val="24"/>
          <w:sz w:val="24"/>
          <w:szCs w:val="24"/>
          <w14:ligatures w14:val="none"/>
        </w:rPr>
      </w:pPr>
      <w:r w:rsidRPr="002C5B4B">
        <w:rPr>
          <w:rFonts w:ascii="Times New Roman" w:eastAsia="+mn-ea" w:hAnsi="Times New Roman" w:cs="Times New Roman"/>
          <w:color w:val="001D35"/>
          <w:kern w:val="24"/>
          <w:sz w:val="24"/>
          <w:szCs w:val="24"/>
          <w:highlight w:val="yellow"/>
          <w14:ligatures w14:val="none"/>
        </w:rPr>
        <w:t>India’s structured model—which includes centralized governance, curriculum standardization, and robust licensure systems—offers a blueprint that African countries can adapt to strengthen the institutionalization of naturopathy.</w:t>
      </w:r>
    </w:p>
    <w:p w14:paraId="3C8BAADF" w14:textId="69E47527" w:rsidR="00487EBB" w:rsidRPr="008914E0" w:rsidRDefault="00487EBB" w:rsidP="00DA4E60">
      <w:pPr>
        <w:spacing w:after="0" w:line="480" w:lineRule="auto"/>
        <w:rPr>
          <w:rFonts w:ascii="Times New Roman" w:hAnsi="Times New Roman" w:cs="Times New Roman"/>
          <w:b/>
          <w:bCs/>
          <w:sz w:val="24"/>
          <w:szCs w:val="24"/>
        </w:rPr>
      </w:pPr>
    </w:p>
    <w:p w14:paraId="531C8370" w14:textId="237591A7" w:rsidR="00487EBB" w:rsidRPr="008914E0" w:rsidRDefault="00487EBB" w:rsidP="00DA4E60">
      <w:pPr>
        <w:spacing w:after="0" w:line="480" w:lineRule="auto"/>
        <w:rPr>
          <w:rFonts w:ascii="Times New Roman" w:hAnsi="Times New Roman" w:cs="Times New Roman"/>
          <w:b/>
          <w:bCs/>
          <w:i/>
          <w:sz w:val="24"/>
          <w:szCs w:val="24"/>
        </w:rPr>
      </w:pPr>
      <w:r w:rsidRPr="008914E0">
        <w:rPr>
          <w:rFonts w:ascii="Times New Roman" w:hAnsi="Times New Roman" w:cs="Times New Roman"/>
          <w:b/>
          <w:bCs/>
          <w:i/>
          <w:sz w:val="24"/>
          <w:szCs w:val="24"/>
        </w:rPr>
        <w:t>Origins and Evolution of Naturopathy</w:t>
      </w:r>
    </w:p>
    <w:p w14:paraId="51148C84" w14:textId="55F197D2" w:rsidR="00D71EE6" w:rsidRPr="00D71EE6" w:rsidRDefault="00D71EE6" w:rsidP="00D71EE6">
      <w:pPr>
        <w:spacing w:after="0" w:line="360" w:lineRule="auto"/>
        <w:contextualSpacing/>
        <w:rPr>
          <w:rFonts w:ascii="Times New Roman" w:hAnsi="Times New Roman" w:cs="Times New Roman"/>
          <w:sz w:val="24"/>
          <w:szCs w:val="24"/>
          <w:highlight w:val="yellow"/>
        </w:rPr>
      </w:pPr>
      <w:r w:rsidRPr="00D71EE6">
        <w:rPr>
          <w:rFonts w:ascii="Times New Roman" w:hAnsi="Times New Roman" w:cs="Times New Roman"/>
          <w:b/>
          <w:bCs/>
          <w:sz w:val="24"/>
          <w:szCs w:val="24"/>
          <w:highlight w:val="yellow"/>
        </w:rPr>
        <w:t>Ancient Foundations</w:t>
      </w:r>
      <w:r w:rsidRPr="00D71EE6">
        <w:rPr>
          <w:rFonts w:ascii="Times New Roman" w:hAnsi="Times New Roman" w:cs="Times New Roman"/>
          <w:sz w:val="24"/>
          <w:szCs w:val="24"/>
          <w:highlight w:val="yellow"/>
        </w:rPr>
        <w:br/>
        <w:t>The origins of naturopathy can be traced to the healing wisdom of ancient civilizations that emphasized natural remedies and the body’s innate healing ability. Archaeological evidence indicates that the use of medicinal plants dates back to the Paleolithic era</w:t>
      </w:r>
      <w:r w:rsidR="00E21CDD">
        <w:rPr>
          <w:rFonts w:ascii="Times New Roman" w:hAnsi="Times New Roman" w:cs="Times New Roman"/>
          <w:sz w:val="24"/>
          <w:szCs w:val="24"/>
          <w:highlight w:val="yellow"/>
        </w:rPr>
        <w:t xml:space="preserve">, </w:t>
      </w:r>
      <w:r w:rsidRPr="00D71EE6">
        <w:rPr>
          <w:rFonts w:ascii="Times New Roman" w:hAnsi="Times New Roman" w:cs="Times New Roman"/>
          <w:sz w:val="24"/>
          <w:szCs w:val="24"/>
          <w:highlight w:val="yellow"/>
        </w:rPr>
        <w:t xml:space="preserve">around 60,000 years ago. Early cultures such as the Sumerians, Egyptians, Indians, Chinese, Greeks, and Romans developed sophisticated systems of herbal medicine. For instance, Sumerians documented plant-based remedies in written records over 5,000 years ago. In India, </w:t>
      </w:r>
      <w:proofErr w:type="spellStart"/>
      <w:r w:rsidRPr="00D71EE6">
        <w:rPr>
          <w:rFonts w:ascii="Times New Roman" w:hAnsi="Times New Roman" w:cs="Times New Roman"/>
          <w:sz w:val="24"/>
          <w:szCs w:val="24"/>
          <w:highlight w:val="yellow"/>
        </w:rPr>
        <w:t>Ayurvedic</w:t>
      </w:r>
      <w:proofErr w:type="spellEnd"/>
      <w:r w:rsidRPr="00D71EE6">
        <w:rPr>
          <w:rFonts w:ascii="Times New Roman" w:hAnsi="Times New Roman" w:cs="Times New Roman"/>
          <w:sz w:val="24"/>
          <w:szCs w:val="24"/>
          <w:highlight w:val="yellow"/>
        </w:rPr>
        <w:t xml:space="preserve"> scholars such as </w:t>
      </w:r>
      <w:proofErr w:type="spellStart"/>
      <w:r w:rsidRPr="00D71EE6">
        <w:rPr>
          <w:rFonts w:ascii="Times New Roman" w:hAnsi="Times New Roman" w:cs="Times New Roman"/>
          <w:sz w:val="24"/>
          <w:szCs w:val="24"/>
          <w:highlight w:val="yellow"/>
        </w:rPr>
        <w:t>Charaka</w:t>
      </w:r>
      <w:proofErr w:type="spellEnd"/>
      <w:r w:rsidRPr="00D71EE6">
        <w:rPr>
          <w:rFonts w:ascii="Times New Roman" w:hAnsi="Times New Roman" w:cs="Times New Roman"/>
          <w:sz w:val="24"/>
          <w:szCs w:val="24"/>
          <w:highlight w:val="yellow"/>
        </w:rPr>
        <w:t xml:space="preserve"> and </w:t>
      </w:r>
      <w:proofErr w:type="spellStart"/>
      <w:r w:rsidRPr="00D71EE6">
        <w:rPr>
          <w:rFonts w:ascii="Times New Roman" w:hAnsi="Times New Roman" w:cs="Times New Roman"/>
          <w:sz w:val="24"/>
          <w:szCs w:val="24"/>
          <w:highlight w:val="yellow"/>
        </w:rPr>
        <w:t>Sushruta</w:t>
      </w:r>
      <w:proofErr w:type="spellEnd"/>
      <w:r w:rsidRPr="00D71EE6">
        <w:rPr>
          <w:rFonts w:ascii="Times New Roman" w:hAnsi="Times New Roman" w:cs="Times New Roman"/>
          <w:sz w:val="24"/>
          <w:szCs w:val="24"/>
          <w:highlight w:val="yellow"/>
        </w:rPr>
        <w:t xml:space="preserve"> compiled extensive pharmacopeias of herbs and minerals. Traditional Chinese Medicine (TCM) developed a complex system of herbal therapies, while Greek and Roman physicians—most notably Hippocrates and </w:t>
      </w:r>
      <w:proofErr w:type="spellStart"/>
      <w:r w:rsidRPr="00D71EE6">
        <w:rPr>
          <w:rFonts w:ascii="Times New Roman" w:hAnsi="Times New Roman" w:cs="Times New Roman"/>
          <w:sz w:val="24"/>
          <w:szCs w:val="24"/>
          <w:highlight w:val="yellow"/>
        </w:rPr>
        <w:t>Dioscorides</w:t>
      </w:r>
      <w:proofErr w:type="spellEnd"/>
      <w:r w:rsidRPr="00D71EE6">
        <w:rPr>
          <w:rFonts w:ascii="Times New Roman" w:hAnsi="Times New Roman" w:cs="Times New Roman"/>
          <w:sz w:val="24"/>
          <w:szCs w:val="24"/>
          <w:highlight w:val="yellow"/>
        </w:rPr>
        <w:t>—recorded knowledge about medicinal plants and their therapeutic applications (Di Stefano, 2006).</w:t>
      </w:r>
    </w:p>
    <w:p w14:paraId="1C5F7D1F" w14:textId="77777777" w:rsidR="00D71EE6" w:rsidRPr="00D71EE6" w:rsidRDefault="00D71EE6" w:rsidP="00D71EE6">
      <w:pPr>
        <w:spacing w:after="0" w:line="360" w:lineRule="auto"/>
        <w:contextualSpacing/>
        <w:rPr>
          <w:rFonts w:ascii="Times New Roman" w:hAnsi="Times New Roman" w:cs="Times New Roman"/>
          <w:sz w:val="24"/>
          <w:szCs w:val="24"/>
          <w:highlight w:val="yellow"/>
        </w:rPr>
      </w:pPr>
      <w:r w:rsidRPr="00D71EE6">
        <w:rPr>
          <w:rFonts w:ascii="Times New Roman" w:hAnsi="Times New Roman" w:cs="Times New Roman"/>
          <w:b/>
          <w:bCs/>
          <w:sz w:val="24"/>
          <w:szCs w:val="24"/>
          <w:highlight w:val="yellow"/>
        </w:rPr>
        <w:t>European Development (16th–17th Century</w:t>
      </w:r>
      <w:proofErr w:type="gramStart"/>
      <w:r w:rsidRPr="00D71EE6">
        <w:rPr>
          <w:rFonts w:ascii="Times New Roman" w:hAnsi="Times New Roman" w:cs="Times New Roman"/>
          <w:b/>
          <w:bCs/>
          <w:sz w:val="24"/>
          <w:szCs w:val="24"/>
          <w:highlight w:val="yellow"/>
        </w:rPr>
        <w:t>)</w:t>
      </w:r>
      <w:proofErr w:type="gramEnd"/>
      <w:r w:rsidRPr="00D71EE6">
        <w:rPr>
          <w:rFonts w:ascii="Times New Roman" w:hAnsi="Times New Roman" w:cs="Times New Roman"/>
          <w:sz w:val="24"/>
          <w:szCs w:val="24"/>
          <w:highlight w:val="yellow"/>
        </w:rPr>
        <w:br/>
        <w:t>Many of the principles and philosophies of naturopathy were formalized in Europe, particularly in Germany during the 16th and 17th centuries. Early European practitioners emphasized hydrotherapy, herbal medicine, and other nature-based healing approaches. By the late 19th century, naturopathy had developed into a recognized system of care that integrated these therapies with a philosophy centered on vitalism and the healing power of nature. The first generations of naturopaths—before the 1900s—were trained by European physicians in these traditional healing modalities.</w:t>
      </w:r>
    </w:p>
    <w:p w14:paraId="164FC796" w14:textId="77777777" w:rsidR="00D71EE6" w:rsidRPr="00D71EE6" w:rsidRDefault="00D71EE6" w:rsidP="00D71EE6">
      <w:pPr>
        <w:spacing w:after="0" w:line="360" w:lineRule="auto"/>
        <w:contextualSpacing/>
        <w:rPr>
          <w:rFonts w:ascii="Times New Roman" w:hAnsi="Times New Roman" w:cs="Times New Roman"/>
          <w:sz w:val="24"/>
          <w:szCs w:val="24"/>
          <w:highlight w:val="yellow"/>
        </w:rPr>
      </w:pPr>
      <w:r w:rsidRPr="00D71EE6">
        <w:rPr>
          <w:rFonts w:ascii="Times New Roman" w:hAnsi="Times New Roman" w:cs="Times New Roman"/>
          <w:b/>
          <w:bCs/>
          <w:sz w:val="24"/>
          <w:szCs w:val="24"/>
          <w:highlight w:val="yellow"/>
        </w:rPr>
        <w:t>North American Codification (Modern Naturopathy</w:t>
      </w:r>
      <w:proofErr w:type="gramStart"/>
      <w:r w:rsidRPr="00D71EE6">
        <w:rPr>
          <w:rFonts w:ascii="Times New Roman" w:hAnsi="Times New Roman" w:cs="Times New Roman"/>
          <w:b/>
          <w:bCs/>
          <w:sz w:val="24"/>
          <w:szCs w:val="24"/>
          <w:highlight w:val="yellow"/>
        </w:rPr>
        <w:t>)</w:t>
      </w:r>
      <w:proofErr w:type="gramEnd"/>
      <w:r w:rsidRPr="00D71EE6">
        <w:rPr>
          <w:rFonts w:ascii="Times New Roman" w:hAnsi="Times New Roman" w:cs="Times New Roman"/>
          <w:sz w:val="24"/>
          <w:szCs w:val="24"/>
          <w:highlight w:val="yellow"/>
        </w:rPr>
        <w:br/>
        <w:t xml:space="preserve">North America is widely regarded as the birthplace of modern naturopathy, or naturopathic medicine. In the modern era, Benedict Lust popularized the term </w:t>
      </w:r>
      <w:r w:rsidRPr="00D71EE6">
        <w:rPr>
          <w:rFonts w:ascii="Times New Roman" w:hAnsi="Times New Roman" w:cs="Times New Roman"/>
          <w:i/>
          <w:iCs/>
          <w:sz w:val="24"/>
          <w:szCs w:val="24"/>
          <w:highlight w:val="yellow"/>
        </w:rPr>
        <w:t>naturopathy</w:t>
      </w:r>
      <w:r w:rsidRPr="00D71EE6">
        <w:rPr>
          <w:rFonts w:ascii="Times New Roman" w:hAnsi="Times New Roman" w:cs="Times New Roman"/>
          <w:sz w:val="24"/>
          <w:szCs w:val="24"/>
          <w:highlight w:val="yellow"/>
        </w:rPr>
        <w:t xml:space="preserve"> to describe an integrated practice that combined botanical medicine, homeopathic medicine, nutritional and lifestyle counseling, manipulative therapy, and acupuncture. As such, Benedict Lust is recognized as the founder of modern </w:t>
      </w:r>
      <w:r w:rsidRPr="00D71EE6">
        <w:rPr>
          <w:rFonts w:ascii="Times New Roman" w:hAnsi="Times New Roman" w:cs="Times New Roman"/>
          <w:sz w:val="24"/>
          <w:szCs w:val="24"/>
          <w:highlight w:val="yellow"/>
        </w:rPr>
        <w:lastRenderedPageBreak/>
        <w:t>naturopathy in America. The profession experienced fluctuating recognition and legal challenges but underwent a revival in the mid-20th century. By 1960, it became more widely known as naturopathic medicine, leading to the codification of principles, educational standards, and licensure frameworks (</w:t>
      </w:r>
      <w:proofErr w:type="spellStart"/>
      <w:r w:rsidRPr="00D71EE6">
        <w:rPr>
          <w:rFonts w:ascii="Times New Roman" w:hAnsi="Times New Roman" w:cs="Times New Roman"/>
          <w:sz w:val="24"/>
          <w:szCs w:val="24"/>
          <w:highlight w:val="yellow"/>
        </w:rPr>
        <w:t>Zeff</w:t>
      </w:r>
      <w:proofErr w:type="spellEnd"/>
      <w:r w:rsidRPr="00D71EE6">
        <w:rPr>
          <w:rFonts w:ascii="Times New Roman" w:hAnsi="Times New Roman" w:cs="Times New Roman"/>
          <w:sz w:val="24"/>
          <w:szCs w:val="24"/>
          <w:highlight w:val="yellow"/>
        </w:rPr>
        <w:t xml:space="preserve">, Snider, &amp; Myers, 2006; Snider &amp; </w:t>
      </w:r>
      <w:proofErr w:type="spellStart"/>
      <w:r w:rsidRPr="00D71EE6">
        <w:rPr>
          <w:rFonts w:ascii="Times New Roman" w:hAnsi="Times New Roman" w:cs="Times New Roman"/>
          <w:sz w:val="24"/>
          <w:szCs w:val="24"/>
          <w:highlight w:val="yellow"/>
        </w:rPr>
        <w:t>Zeff</w:t>
      </w:r>
      <w:proofErr w:type="spellEnd"/>
      <w:r w:rsidRPr="00D71EE6">
        <w:rPr>
          <w:rFonts w:ascii="Times New Roman" w:hAnsi="Times New Roman" w:cs="Times New Roman"/>
          <w:sz w:val="24"/>
          <w:szCs w:val="24"/>
          <w:highlight w:val="yellow"/>
        </w:rPr>
        <w:t>, 2019).</w:t>
      </w:r>
    </w:p>
    <w:p w14:paraId="0DA8773F" w14:textId="77777777" w:rsidR="00D71EE6" w:rsidRPr="00D71EE6" w:rsidRDefault="00D71EE6" w:rsidP="00D71EE6">
      <w:pPr>
        <w:spacing w:after="0" w:line="360" w:lineRule="auto"/>
        <w:contextualSpacing/>
        <w:rPr>
          <w:rFonts w:ascii="Times New Roman" w:hAnsi="Times New Roman" w:cs="Times New Roman"/>
          <w:sz w:val="24"/>
          <w:szCs w:val="24"/>
          <w:highlight w:val="yellow"/>
        </w:rPr>
      </w:pPr>
      <w:r w:rsidRPr="00D71EE6">
        <w:rPr>
          <w:rFonts w:ascii="Times New Roman" w:hAnsi="Times New Roman" w:cs="Times New Roman"/>
          <w:sz w:val="24"/>
          <w:szCs w:val="24"/>
          <w:highlight w:val="yellow"/>
        </w:rPr>
        <w:t>Today, most naturopathic schools in North America are government-accredited, and many states and provinces have licensure systems in place. The presence of strong national associations, active research networks, and specialized journals has significantly contributed to the advancement and global dissemination of naturopathic medicine (Bone &amp; Mills, 2012).</w:t>
      </w:r>
    </w:p>
    <w:p w14:paraId="12F376BE" w14:textId="77777777" w:rsidR="00D71EE6" w:rsidRPr="00D71EE6" w:rsidRDefault="00D71EE6" w:rsidP="00D71EE6">
      <w:pPr>
        <w:spacing w:after="0" w:line="360" w:lineRule="auto"/>
        <w:contextualSpacing/>
        <w:rPr>
          <w:rFonts w:ascii="Times New Roman" w:hAnsi="Times New Roman" w:cs="Times New Roman"/>
          <w:sz w:val="24"/>
          <w:szCs w:val="24"/>
          <w:highlight w:val="yellow"/>
        </w:rPr>
      </w:pPr>
      <w:r w:rsidRPr="00D71EE6">
        <w:rPr>
          <w:rFonts w:ascii="Times New Roman" w:hAnsi="Times New Roman" w:cs="Times New Roman"/>
          <w:b/>
          <w:bCs/>
          <w:sz w:val="24"/>
          <w:szCs w:val="24"/>
          <w:highlight w:val="yellow"/>
        </w:rPr>
        <w:t>Global Dissemination and Integration</w:t>
      </w:r>
      <w:r w:rsidRPr="00D71EE6">
        <w:rPr>
          <w:rFonts w:ascii="Times New Roman" w:hAnsi="Times New Roman" w:cs="Times New Roman"/>
          <w:sz w:val="24"/>
          <w:szCs w:val="24"/>
          <w:highlight w:val="yellow"/>
        </w:rPr>
        <w:br/>
        <w:t>Naturopathy has historically been introduced into new countries by practitioners trained in Europe or North America who brought their knowledge and integrated it with local healing traditions. For example, naturopathy was introduced to India by a medical doctor trained in Europe, while some Southeast Asian practitioners reported receiving their training in the United States. In many countries, naturopathy evolved through a synthesis of imported principles and indigenous healing practices, resulting in diverse but interconnected approaches.</w:t>
      </w:r>
    </w:p>
    <w:p w14:paraId="211F1C1C" w14:textId="305A2809" w:rsidR="00D71EE6" w:rsidRPr="00D71EE6" w:rsidRDefault="00D71EE6" w:rsidP="00D71EE6">
      <w:pPr>
        <w:spacing w:after="0" w:line="360" w:lineRule="auto"/>
        <w:contextualSpacing/>
        <w:rPr>
          <w:rFonts w:ascii="Times New Roman" w:hAnsi="Times New Roman" w:cs="Times New Roman"/>
          <w:sz w:val="24"/>
          <w:szCs w:val="24"/>
        </w:rPr>
      </w:pPr>
      <w:r w:rsidRPr="00D71EE6">
        <w:rPr>
          <w:rFonts w:ascii="Times New Roman" w:hAnsi="Times New Roman" w:cs="Times New Roman"/>
          <w:b/>
          <w:bCs/>
          <w:sz w:val="24"/>
          <w:szCs w:val="24"/>
          <w:highlight w:val="yellow"/>
        </w:rPr>
        <w:t>Philosophical Roots and Meaning of “Naturopath”</w:t>
      </w:r>
      <w:r w:rsidRPr="00D71EE6">
        <w:rPr>
          <w:rFonts w:ascii="Times New Roman" w:hAnsi="Times New Roman" w:cs="Times New Roman"/>
          <w:sz w:val="24"/>
          <w:szCs w:val="24"/>
          <w:highlight w:val="yellow"/>
        </w:rPr>
        <w:br/>
        <w:t xml:space="preserve">The term </w:t>
      </w:r>
      <w:r w:rsidRPr="00D71EE6">
        <w:rPr>
          <w:rFonts w:ascii="Times New Roman" w:hAnsi="Times New Roman" w:cs="Times New Roman"/>
          <w:i/>
          <w:iCs/>
          <w:sz w:val="24"/>
          <w:szCs w:val="24"/>
          <w:highlight w:val="yellow"/>
        </w:rPr>
        <w:t>naturopath</w:t>
      </w:r>
      <w:r w:rsidRPr="00D71EE6">
        <w:rPr>
          <w:rFonts w:ascii="Times New Roman" w:hAnsi="Times New Roman" w:cs="Times New Roman"/>
          <w:sz w:val="24"/>
          <w:szCs w:val="24"/>
          <w:highlight w:val="yellow"/>
        </w:rPr>
        <w:t xml:space="preserve"> is an Anglicized version of “physician,” derived from the Greek root </w:t>
      </w:r>
      <w:proofErr w:type="spellStart"/>
      <w:r w:rsidRPr="00D71EE6">
        <w:rPr>
          <w:rFonts w:ascii="Times New Roman" w:hAnsi="Times New Roman" w:cs="Times New Roman"/>
          <w:i/>
          <w:iCs/>
          <w:sz w:val="24"/>
          <w:szCs w:val="24"/>
          <w:highlight w:val="yellow"/>
        </w:rPr>
        <w:t>physikos</w:t>
      </w:r>
      <w:proofErr w:type="spellEnd"/>
      <w:r w:rsidRPr="00D71EE6">
        <w:rPr>
          <w:rFonts w:ascii="Times New Roman" w:hAnsi="Times New Roman" w:cs="Times New Roman"/>
          <w:sz w:val="24"/>
          <w:szCs w:val="24"/>
          <w:highlight w:val="yellow"/>
        </w:rPr>
        <w:t>, meaning “nature.” Hippocrates, often called the father of medicine, believed that the human body possesses an innate ability to heal itself, similar to nature’s restorative processes (Di Stefano, 2006). According to Bone and Mills (2012), the physician’s role is not to heal patients directly but to remove obstacles that impede the activation of the body’s natural healing power. Herbalists, for instance, use plants to support and restore these natural processes.</w:t>
      </w:r>
    </w:p>
    <w:p w14:paraId="03A44621" w14:textId="50230FA4" w:rsidR="00D71EE6" w:rsidRDefault="00D71EE6" w:rsidP="003041BA">
      <w:pPr>
        <w:spacing w:after="0" w:line="360" w:lineRule="auto"/>
        <w:contextualSpacing/>
        <w:rPr>
          <w:rFonts w:ascii="Times New Roman" w:hAnsi="Times New Roman" w:cs="Times New Roman"/>
          <w:sz w:val="24"/>
          <w:szCs w:val="24"/>
        </w:rPr>
      </w:pPr>
    </w:p>
    <w:p w14:paraId="6C1BF47F" w14:textId="077F97E3" w:rsidR="00D71EE6" w:rsidRDefault="00D71EE6" w:rsidP="003041BA">
      <w:pPr>
        <w:spacing w:after="0" w:line="360" w:lineRule="auto"/>
        <w:contextualSpacing/>
        <w:rPr>
          <w:rFonts w:ascii="Times New Roman" w:hAnsi="Times New Roman" w:cs="Times New Roman"/>
          <w:sz w:val="24"/>
          <w:szCs w:val="24"/>
        </w:rPr>
      </w:pPr>
    </w:p>
    <w:p w14:paraId="44F29ABC" w14:textId="2A26EBC6" w:rsidR="00D71EE6" w:rsidRDefault="00D71EE6" w:rsidP="003041BA">
      <w:pPr>
        <w:spacing w:after="0" w:line="360" w:lineRule="auto"/>
        <w:contextualSpacing/>
        <w:rPr>
          <w:rFonts w:ascii="Times New Roman" w:hAnsi="Times New Roman" w:cs="Times New Roman"/>
          <w:sz w:val="24"/>
          <w:szCs w:val="24"/>
        </w:rPr>
      </w:pPr>
    </w:p>
    <w:p w14:paraId="798D23DB" w14:textId="36A573EF" w:rsidR="00246F8A" w:rsidRPr="008914E0" w:rsidRDefault="00246F8A" w:rsidP="00AD344F">
      <w:pPr>
        <w:spacing w:after="0" w:line="480" w:lineRule="auto"/>
        <w:contextualSpacing/>
        <w:rPr>
          <w:rFonts w:ascii="Times New Roman" w:hAnsi="Times New Roman" w:cs="Times New Roman"/>
          <w:sz w:val="24"/>
          <w:szCs w:val="24"/>
        </w:rPr>
      </w:pPr>
    </w:p>
    <w:p w14:paraId="4115FE5D" w14:textId="5A46C888" w:rsidR="00246F8A" w:rsidRPr="008914E0" w:rsidRDefault="00B314E4" w:rsidP="00246F8A">
      <w:pPr>
        <w:pStyle w:val="NormalWeb"/>
      </w:pPr>
      <w:r w:rsidRPr="008914E0">
        <w:lastRenderedPageBreak/>
        <w:t xml:space="preserve">                       </w:t>
      </w:r>
      <w:r w:rsidR="00246F8A" w:rsidRPr="008914E0">
        <w:rPr>
          <w:noProof/>
        </w:rPr>
        <w:drawing>
          <wp:inline distT="0" distB="0" distL="0" distR="0" wp14:anchorId="03CC07B0" wp14:editId="644B9083">
            <wp:extent cx="4387850" cy="5365433"/>
            <wp:effectExtent l="0" t="0" r="0" b="6985"/>
            <wp:docPr id="4" name="Picture 4" descr="C:\Users\SPN i.T HUB\Desktop\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PN i.T HUB\Desktop\ori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95693" cy="5375024"/>
                    </a:xfrm>
                    <a:prstGeom prst="rect">
                      <a:avLst/>
                    </a:prstGeom>
                    <a:noFill/>
                    <a:ln>
                      <a:noFill/>
                    </a:ln>
                  </pic:spPr>
                </pic:pic>
              </a:graphicData>
            </a:graphic>
          </wp:inline>
        </w:drawing>
      </w:r>
    </w:p>
    <w:p w14:paraId="045D568B" w14:textId="21ADB5B5" w:rsidR="00246F8A" w:rsidRPr="008914E0" w:rsidRDefault="00B314E4" w:rsidP="00B314E4">
      <w:pPr>
        <w:spacing w:after="0" w:line="480" w:lineRule="auto"/>
        <w:contextualSpacing/>
        <w:jc w:val="both"/>
        <w:rPr>
          <w:rFonts w:ascii="Times New Roman" w:hAnsi="Times New Roman" w:cs="Times New Roman"/>
          <w:i/>
          <w:sz w:val="24"/>
          <w:szCs w:val="24"/>
        </w:rPr>
      </w:pPr>
      <w:r w:rsidRPr="008914E0">
        <w:rPr>
          <w:rFonts w:ascii="Times New Roman" w:hAnsi="Times New Roman" w:cs="Times New Roman"/>
          <w:i/>
          <w:sz w:val="24"/>
          <w:szCs w:val="24"/>
        </w:rPr>
        <w:t>Fig</w:t>
      </w:r>
      <w:r w:rsidR="00EE6DF9" w:rsidRPr="008914E0">
        <w:rPr>
          <w:rFonts w:ascii="Times New Roman" w:hAnsi="Times New Roman" w:cs="Times New Roman"/>
          <w:i/>
          <w:sz w:val="24"/>
          <w:szCs w:val="24"/>
        </w:rPr>
        <w:t xml:space="preserve"> 1</w:t>
      </w:r>
      <w:r w:rsidRPr="008914E0">
        <w:rPr>
          <w:rFonts w:ascii="Times New Roman" w:hAnsi="Times New Roman" w:cs="Times New Roman"/>
          <w:i/>
          <w:sz w:val="24"/>
          <w:szCs w:val="24"/>
        </w:rPr>
        <w:t xml:space="preserve">: Author’s Construct-This visual timeline illustrates the historical evolution of naturopathy—from Hippocrates coining the term "Naturopath" based on the Greek word </w:t>
      </w:r>
      <w:proofErr w:type="spellStart"/>
      <w:r w:rsidRPr="008914E0">
        <w:rPr>
          <w:rFonts w:ascii="Times New Roman" w:hAnsi="Times New Roman" w:cs="Times New Roman"/>
          <w:i/>
          <w:iCs/>
          <w:sz w:val="24"/>
          <w:szCs w:val="24"/>
        </w:rPr>
        <w:t>physikos</w:t>
      </w:r>
      <w:proofErr w:type="spellEnd"/>
      <w:r w:rsidRPr="008914E0">
        <w:rPr>
          <w:rFonts w:ascii="Times New Roman" w:hAnsi="Times New Roman" w:cs="Times New Roman"/>
          <w:i/>
          <w:sz w:val="24"/>
          <w:szCs w:val="24"/>
        </w:rPr>
        <w:t xml:space="preserve"> (nature), to Benedict Lust formalizing "naturopathy" as an integrated healing practice, and its recognition as "Naturopathic Medicine" in 1960.</w:t>
      </w:r>
    </w:p>
    <w:p w14:paraId="00077508" w14:textId="77777777" w:rsidR="00B314E4" w:rsidRPr="008914E0" w:rsidRDefault="00B314E4" w:rsidP="00AD344F">
      <w:pPr>
        <w:spacing w:after="0" w:line="480" w:lineRule="auto"/>
        <w:contextualSpacing/>
        <w:rPr>
          <w:rFonts w:ascii="Times New Roman" w:hAnsi="Times New Roman" w:cs="Times New Roman"/>
          <w:sz w:val="24"/>
          <w:szCs w:val="24"/>
        </w:rPr>
      </w:pPr>
    </w:p>
    <w:p w14:paraId="67FE15CC" w14:textId="0CC40822" w:rsidR="003868FA" w:rsidRPr="008914E0" w:rsidRDefault="003868FA" w:rsidP="00AD344F">
      <w:pPr>
        <w:spacing w:after="0" w:line="480" w:lineRule="auto"/>
        <w:contextualSpacing/>
        <w:rPr>
          <w:rFonts w:ascii="Times New Roman" w:hAnsi="Times New Roman" w:cs="Times New Roman"/>
          <w:b/>
          <w:bCs/>
          <w:i/>
          <w:sz w:val="24"/>
          <w:szCs w:val="24"/>
        </w:rPr>
      </w:pPr>
      <w:r w:rsidRPr="008914E0">
        <w:rPr>
          <w:rFonts w:ascii="Times New Roman" w:hAnsi="Times New Roman" w:cs="Times New Roman"/>
          <w:sz w:val="24"/>
          <w:szCs w:val="24"/>
        </w:rPr>
        <w:t xml:space="preserve">           </w:t>
      </w:r>
      <w:r w:rsidRPr="008914E0">
        <w:rPr>
          <w:rFonts w:ascii="Times New Roman" w:hAnsi="Times New Roman" w:cs="Times New Roman"/>
          <w:b/>
          <w:bCs/>
          <w:i/>
          <w:sz w:val="24"/>
          <w:szCs w:val="24"/>
        </w:rPr>
        <w:t>Philosophical Foundations of Naturopathy</w:t>
      </w:r>
      <w:r w:rsidR="00487EBB" w:rsidRPr="008914E0">
        <w:rPr>
          <w:rFonts w:ascii="Times New Roman" w:hAnsi="Times New Roman" w:cs="Times New Roman"/>
          <w:b/>
          <w:bCs/>
          <w:i/>
          <w:sz w:val="24"/>
          <w:szCs w:val="24"/>
        </w:rPr>
        <w:t>: Vitalism and Holism</w:t>
      </w:r>
    </w:p>
    <w:p w14:paraId="0DEE5BAE" w14:textId="7EB9E990" w:rsidR="000B5222" w:rsidRPr="008914E0" w:rsidRDefault="00AD344F" w:rsidP="00A72CC6">
      <w:pPr>
        <w:spacing w:after="0" w:line="360" w:lineRule="auto"/>
        <w:contextualSpacing/>
        <w:rPr>
          <w:rFonts w:ascii="Times New Roman" w:hAnsi="Times New Roman" w:cs="Times New Roman"/>
          <w:sz w:val="24"/>
          <w:szCs w:val="24"/>
        </w:rPr>
      </w:pPr>
      <w:r w:rsidRPr="008914E0">
        <w:rPr>
          <w:rFonts w:ascii="Times New Roman" w:hAnsi="Times New Roman" w:cs="Times New Roman"/>
          <w:sz w:val="24"/>
          <w:szCs w:val="24"/>
        </w:rPr>
        <w:t xml:space="preserve">           </w:t>
      </w:r>
      <w:r w:rsidR="003868FA" w:rsidRPr="008914E0">
        <w:rPr>
          <w:rFonts w:ascii="Times New Roman" w:hAnsi="Times New Roman" w:cs="Times New Roman"/>
          <w:sz w:val="24"/>
          <w:szCs w:val="24"/>
        </w:rPr>
        <w:t>The</w:t>
      </w:r>
      <w:r w:rsidRPr="008914E0">
        <w:rPr>
          <w:rFonts w:ascii="Times New Roman" w:hAnsi="Times New Roman" w:cs="Times New Roman"/>
          <w:sz w:val="24"/>
          <w:szCs w:val="24"/>
        </w:rPr>
        <w:t xml:space="preserve"> traditional practices</w:t>
      </w:r>
      <w:r w:rsidR="003868FA" w:rsidRPr="008914E0">
        <w:rPr>
          <w:rFonts w:ascii="Times New Roman" w:hAnsi="Times New Roman" w:cs="Times New Roman"/>
          <w:sz w:val="24"/>
          <w:szCs w:val="24"/>
        </w:rPr>
        <w:t xml:space="preserve"> that are also embedded in naturopathy have a philosophy. Philosophy translates two Greek words: </w:t>
      </w:r>
      <w:proofErr w:type="spellStart"/>
      <w:r w:rsidR="003868FA" w:rsidRPr="008914E0">
        <w:rPr>
          <w:rFonts w:ascii="Times New Roman" w:hAnsi="Times New Roman" w:cs="Times New Roman"/>
          <w:sz w:val="24"/>
          <w:szCs w:val="24"/>
        </w:rPr>
        <w:t>phileo</w:t>
      </w:r>
      <w:proofErr w:type="spellEnd"/>
      <w:r w:rsidR="003868FA" w:rsidRPr="008914E0">
        <w:rPr>
          <w:rFonts w:ascii="Times New Roman" w:hAnsi="Times New Roman" w:cs="Times New Roman"/>
          <w:sz w:val="24"/>
          <w:szCs w:val="24"/>
        </w:rPr>
        <w:t xml:space="preserve"> (love) and </w:t>
      </w:r>
      <w:proofErr w:type="spellStart"/>
      <w:r w:rsidR="003868FA" w:rsidRPr="008914E0">
        <w:rPr>
          <w:rFonts w:ascii="Times New Roman" w:hAnsi="Times New Roman" w:cs="Times New Roman"/>
          <w:sz w:val="24"/>
          <w:szCs w:val="24"/>
        </w:rPr>
        <w:t>Sophiah</w:t>
      </w:r>
      <w:proofErr w:type="spellEnd"/>
      <w:r w:rsidR="003868FA" w:rsidRPr="008914E0">
        <w:rPr>
          <w:rFonts w:ascii="Times New Roman" w:hAnsi="Times New Roman" w:cs="Times New Roman"/>
          <w:sz w:val="24"/>
          <w:szCs w:val="24"/>
        </w:rPr>
        <w:t xml:space="preserve">, (wisdom). Put together, these two words bring out the meaning of philosophy as </w:t>
      </w:r>
      <w:r w:rsidR="003868FA" w:rsidRPr="008914E0">
        <w:rPr>
          <w:rFonts w:ascii="Times New Roman" w:hAnsi="Times New Roman" w:cs="Times New Roman"/>
          <w:i/>
          <w:iCs/>
          <w:sz w:val="24"/>
          <w:szCs w:val="24"/>
        </w:rPr>
        <w:t>love of wisdom</w:t>
      </w:r>
      <w:r w:rsidR="003868FA" w:rsidRPr="008914E0">
        <w:rPr>
          <w:rFonts w:ascii="Times New Roman" w:hAnsi="Times New Roman" w:cs="Times New Roman"/>
          <w:sz w:val="24"/>
          <w:szCs w:val="24"/>
        </w:rPr>
        <w:t xml:space="preserve"> (</w:t>
      </w:r>
      <w:r w:rsidR="009F7E25" w:rsidRPr="008914E0">
        <w:rPr>
          <w:rFonts w:ascii="Times New Roman" w:hAnsi="Times New Roman" w:cs="Times New Roman"/>
          <w:sz w:val="24"/>
          <w:szCs w:val="24"/>
        </w:rPr>
        <w:t>K</w:t>
      </w:r>
      <w:r w:rsidR="00050393" w:rsidRPr="008914E0">
        <w:rPr>
          <w:rFonts w:ascii="Times New Roman" w:hAnsi="Times New Roman" w:cs="Times New Roman"/>
          <w:sz w:val="24"/>
          <w:szCs w:val="24"/>
        </w:rPr>
        <w:t>night, 1980). The Bible describes the levels of wisdom as Knowledge, understanding</w:t>
      </w:r>
      <w:r w:rsidR="00A34EBF" w:rsidRPr="008914E0">
        <w:rPr>
          <w:rFonts w:ascii="Times New Roman" w:hAnsi="Times New Roman" w:cs="Times New Roman"/>
          <w:sz w:val="24"/>
          <w:szCs w:val="24"/>
        </w:rPr>
        <w:t>,</w:t>
      </w:r>
      <w:r w:rsidR="00050393" w:rsidRPr="008914E0">
        <w:rPr>
          <w:rFonts w:ascii="Times New Roman" w:hAnsi="Times New Roman" w:cs="Times New Roman"/>
          <w:sz w:val="24"/>
          <w:szCs w:val="24"/>
        </w:rPr>
        <w:t xml:space="preserve"> and discretion (Proverbs 2:6, 10 &amp; 11). With these components of wisdom, as enshrined in the concept </w:t>
      </w:r>
      <w:r w:rsidR="00A34EBF" w:rsidRPr="008914E0">
        <w:rPr>
          <w:rFonts w:ascii="Times New Roman" w:hAnsi="Times New Roman" w:cs="Times New Roman"/>
          <w:sz w:val="24"/>
          <w:szCs w:val="24"/>
        </w:rPr>
        <w:t xml:space="preserve">of </w:t>
      </w:r>
      <w:r w:rsidR="00050393" w:rsidRPr="008914E0">
        <w:rPr>
          <w:rFonts w:ascii="Times New Roman" w:hAnsi="Times New Roman" w:cs="Times New Roman"/>
          <w:sz w:val="24"/>
          <w:szCs w:val="24"/>
        </w:rPr>
        <w:t xml:space="preserve">philosophy, we are not surprised that the most enviable degree in academia is </w:t>
      </w:r>
      <w:r w:rsidR="00A34EBF" w:rsidRPr="008914E0">
        <w:rPr>
          <w:rFonts w:ascii="Times New Roman" w:hAnsi="Times New Roman" w:cs="Times New Roman"/>
          <w:sz w:val="24"/>
          <w:szCs w:val="24"/>
        </w:rPr>
        <w:t xml:space="preserve">a </w:t>
      </w:r>
      <w:r w:rsidR="000B5222" w:rsidRPr="008914E0">
        <w:rPr>
          <w:rFonts w:ascii="Times New Roman" w:hAnsi="Times New Roman" w:cs="Times New Roman"/>
          <w:sz w:val="24"/>
          <w:szCs w:val="24"/>
        </w:rPr>
        <w:t>Ph.D.</w:t>
      </w:r>
      <w:r w:rsidR="00050393" w:rsidRPr="008914E0">
        <w:rPr>
          <w:rFonts w:ascii="Times New Roman" w:hAnsi="Times New Roman" w:cs="Times New Roman"/>
          <w:sz w:val="24"/>
          <w:szCs w:val="24"/>
        </w:rPr>
        <w:t xml:space="preserve"> </w:t>
      </w:r>
      <w:r w:rsidR="000B5222" w:rsidRPr="008914E0">
        <w:rPr>
          <w:rFonts w:ascii="Times New Roman" w:hAnsi="Times New Roman" w:cs="Times New Roman"/>
          <w:sz w:val="24"/>
          <w:szCs w:val="24"/>
        </w:rPr>
        <w:t>–Doctor of philosophy--</w:t>
      </w:r>
      <w:r w:rsidR="00050393" w:rsidRPr="008914E0">
        <w:rPr>
          <w:rFonts w:ascii="Times New Roman" w:hAnsi="Times New Roman" w:cs="Times New Roman"/>
          <w:sz w:val="24"/>
          <w:szCs w:val="24"/>
        </w:rPr>
        <w:t xml:space="preserve">Socrates once said, </w:t>
      </w:r>
      <w:r w:rsidR="00050393" w:rsidRPr="008914E0">
        <w:rPr>
          <w:rFonts w:ascii="Times New Roman" w:hAnsi="Times New Roman" w:cs="Times New Roman"/>
          <w:i/>
          <w:sz w:val="24"/>
          <w:szCs w:val="24"/>
        </w:rPr>
        <w:t xml:space="preserve">“Teaching will not bring </w:t>
      </w:r>
      <w:r w:rsidR="00050393" w:rsidRPr="008914E0">
        <w:rPr>
          <w:rFonts w:ascii="Times New Roman" w:hAnsi="Times New Roman" w:cs="Times New Roman"/>
          <w:i/>
          <w:sz w:val="24"/>
          <w:szCs w:val="24"/>
        </w:rPr>
        <w:lastRenderedPageBreak/>
        <w:t>knowledge but questioning.”</w:t>
      </w:r>
      <w:r w:rsidR="00050393" w:rsidRPr="008914E0">
        <w:rPr>
          <w:rFonts w:ascii="Times New Roman" w:hAnsi="Times New Roman" w:cs="Times New Roman"/>
          <w:sz w:val="24"/>
          <w:szCs w:val="24"/>
        </w:rPr>
        <w:t xml:space="preserve"> </w:t>
      </w:r>
      <w:r w:rsidR="003868FA" w:rsidRPr="008914E0">
        <w:rPr>
          <w:rFonts w:ascii="Times New Roman" w:hAnsi="Times New Roman" w:cs="Times New Roman"/>
          <w:sz w:val="24"/>
          <w:szCs w:val="24"/>
        </w:rPr>
        <w:t xml:space="preserve"> </w:t>
      </w:r>
      <w:r w:rsidR="000B5222" w:rsidRPr="008914E0">
        <w:rPr>
          <w:rFonts w:ascii="Times New Roman" w:hAnsi="Times New Roman" w:cs="Times New Roman"/>
          <w:sz w:val="24"/>
          <w:szCs w:val="24"/>
        </w:rPr>
        <w:t>One thing philosophers keep doing is questioning people for answers to problems. Philosophers are therefore problem solvers (</w:t>
      </w:r>
      <w:proofErr w:type="spellStart"/>
      <w:r w:rsidR="000B5222" w:rsidRPr="008914E0">
        <w:rPr>
          <w:rFonts w:ascii="Times New Roman" w:hAnsi="Times New Roman" w:cs="Times New Roman"/>
          <w:sz w:val="24"/>
          <w:szCs w:val="24"/>
        </w:rPr>
        <w:t>Laska</w:t>
      </w:r>
      <w:proofErr w:type="spellEnd"/>
      <w:r w:rsidR="000B5222" w:rsidRPr="008914E0">
        <w:rPr>
          <w:rFonts w:ascii="Times New Roman" w:hAnsi="Times New Roman" w:cs="Times New Roman"/>
          <w:sz w:val="24"/>
          <w:szCs w:val="24"/>
        </w:rPr>
        <w:t>, 1976).</w:t>
      </w:r>
    </w:p>
    <w:p w14:paraId="06B0FF75" w14:textId="40D6A7F0" w:rsidR="00690DF6" w:rsidRPr="008914E0" w:rsidRDefault="000B5222" w:rsidP="00A72CC6">
      <w:pPr>
        <w:spacing w:after="0" w:line="360" w:lineRule="auto"/>
        <w:contextualSpacing/>
        <w:rPr>
          <w:rFonts w:ascii="Times New Roman" w:eastAsia="+mn-ea" w:hAnsi="Times New Roman" w:cs="Times New Roman"/>
          <w:color w:val="333E48"/>
          <w:kern w:val="24"/>
          <w:sz w:val="24"/>
          <w:szCs w:val="24"/>
          <w14:ligatures w14:val="none"/>
        </w:rPr>
      </w:pPr>
      <w:r w:rsidRPr="008914E0">
        <w:rPr>
          <w:rFonts w:ascii="Times New Roman" w:hAnsi="Times New Roman" w:cs="Times New Roman"/>
          <w:sz w:val="24"/>
          <w:szCs w:val="24"/>
        </w:rPr>
        <w:t xml:space="preserve">          Naturopathy,  a health concept</w:t>
      </w:r>
      <w:r w:rsidR="00A34EBF" w:rsidRPr="008914E0">
        <w:rPr>
          <w:rFonts w:ascii="Times New Roman" w:hAnsi="Times New Roman" w:cs="Times New Roman"/>
          <w:sz w:val="24"/>
          <w:szCs w:val="24"/>
        </w:rPr>
        <w:t>,</w:t>
      </w:r>
      <w:r w:rsidRPr="008914E0">
        <w:rPr>
          <w:rFonts w:ascii="Times New Roman" w:hAnsi="Times New Roman" w:cs="Times New Roman"/>
          <w:sz w:val="24"/>
          <w:szCs w:val="24"/>
        </w:rPr>
        <w:t xml:space="preserve"> has an underlying philosophy, the quest to know, understand</w:t>
      </w:r>
      <w:r w:rsidR="00A34EBF" w:rsidRPr="008914E0">
        <w:rPr>
          <w:rFonts w:ascii="Times New Roman" w:hAnsi="Times New Roman" w:cs="Times New Roman"/>
          <w:sz w:val="24"/>
          <w:szCs w:val="24"/>
        </w:rPr>
        <w:t>,</w:t>
      </w:r>
      <w:r w:rsidRPr="008914E0">
        <w:rPr>
          <w:rFonts w:ascii="Times New Roman" w:hAnsi="Times New Roman" w:cs="Times New Roman"/>
          <w:sz w:val="24"/>
          <w:szCs w:val="24"/>
        </w:rPr>
        <w:t xml:space="preserve"> and</w:t>
      </w:r>
      <w:r w:rsidR="00A34EBF" w:rsidRPr="008914E0">
        <w:rPr>
          <w:rFonts w:ascii="Times New Roman" w:hAnsi="Times New Roman" w:cs="Times New Roman"/>
          <w:sz w:val="24"/>
          <w:szCs w:val="24"/>
        </w:rPr>
        <w:t>,</w:t>
      </w:r>
      <w:r w:rsidRPr="008914E0">
        <w:rPr>
          <w:rFonts w:ascii="Times New Roman" w:hAnsi="Times New Roman" w:cs="Times New Roman"/>
          <w:sz w:val="24"/>
          <w:szCs w:val="24"/>
        </w:rPr>
        <w:t xml:space="preserve"> by the combination of knowledge (facts) and understanding, called </w:t>
      </w:r>
      <w:r w:rsidRPr="008914E0">
        <w:rPr>
          <w:rFonts w:ascii="Times New Roman" w:hAnsi="Times New Roman" w:cs="Times New Roman"/>
          <w:i/>
          <w:iCs/>
          <w:sz w:val="24"/>
          <w:szCs w:val="24"/>
        </w:rPr>
        <w:t>discretion,</w:t>
      </w:r>
      <w:r w:rsidRPr="008914E0">
        <w:rPr>
          <w:rFonts w:ascii="Times New Roman" w:hAnsi="Times New Roman" w:cs="Times New Roman"/>
          <w:sz w:val="24"/>
          <w:szCs w:val="24"/>
        </w:rPr>
        <w:t xml:space="preserve">  solve problems in </w:t>
      </w:r>
      <w:r w:rsidR="00A34EBF" w:rsidRPr="008914E0">
        <w:rPr>
          <w:rFonts w:ascii="Times New Roman" w:hAnsi="Times New Roman" w:cs="Times New Roman"/>
          <w:sz w:val="24"/>
          <w:szCs w:val="24"/>
        </w:rPr>
        <w:t xml:space="preserve">the </w:t>
      </w:r>
      <w:r w:rsidRPr="008914E0">
        <w:rPr>
          <w:rFonts w:ascii="Times New Roman" w:hAnsi="Times New Roman" w:cs="Times New Roman"/>
          <w:sz w:val="24"/>
          <w:szCs w:val="24"/>
        </w:rPr>
        <w:t>health of the human body. A few of the various philosophical foundations are</w:t>
      </w:r>
      <w:r w:rsidR="00AD344F" w:rsidRPr="008914E0">
        <w:rPr>
          <w:rFonts w:ascii="Times New Roman" w:hAnsi="Times New Roman" w:cs="Times New Roman"/>
          <w:sz w:val="24"/>
          <w:szCs w:val="24"/>
        </w:rPr>
        <w:t xml:space="preserve"> worthy of consideration. Vitalism and </w:t>
      </w:r>
      <w:r w:rsidR="00A34EBF" w:rsidRPr="008914E0">
        <w:rPr>
          <w:rFonts w:ascii="Times New Roman" w:hAnsi="Times New Roman" w:cs="Times New Roman"/>
          <w:sz w:val="24"/>
          <w:szCs w:val="24"/>
        </w:rPr>
        <w:t xml:space="preserve">the </w:t>
      </w:r>
      <w:r w:rsidR="00AD344F" w:rsidRPr="008914E0">
        <w:rPr>
          <w:rFonts w:ascii="Times New Roman" w:hAnsi="Times New Roman" w:cs="Times New Roman"/>
          <w:sz w:val="24"/>
          <w:szCs w:val="24"/>
        </w:rPr>
        <w:t>holis</w:t>
      </w:r>
      <w:r w:rsidR="00804E1A" w:rsidRPr="008914E0">
        <w:rPr>
          <w:rFonts w:ascii="Times New Roman" w:hAnsi="Times New Roman" w:cs="Times New Roman"/>
          <w:sz w:val="24"/>
          <w:szCs w:val="24"/>
        </w:rPr>
        <w:t>tic power of nature had been the core ontological foundations of naturopathy.</w:t>
      </w:r>
      <w:r w:rsidR="00113542" w:rsidRPr="008914E0">
        <w:rPr>
          <w:rFonts w:ascii="Times New Roman" w:hAnsi="Times New Roman" w:cs="Times New Roman"/>
          <w:sz w:val="24"/>
          <w:szCs w:val="24"/>
        </w:rPr>
        <w:t xml:space="preserve"> In metaphysics—a branch of philosophy that investigates what is real--ontology is a sub-branch in the investigation of whether existence, or matter</w:t>
      </w:r>
      <w:r w:rsidR="00955404" w:rsidRPr="008914E0">
        <w:rPr>
          <w:rFonts w:ascii="Times New Roman" w:hAnsi="Times New Roman" w:cs="Times New Roman"/>
          <w:sz w:val="24"/>
          <w:szCs w:val="24"/>
        </w:rPr>
        <w:t>,</w:t>
      </w:r>
      <w:r w:rsidR="00113542" w:rsidRPr="008914E0">
        <w:rPr>
          <w:rFonts w:ascii="Times New Roman" w:hAnsi="Times New Roman" w:cs="Times New Roman"/>
          <w:sz w:val="24"/>
          <w:szCs w:val="24"/>
        </w:rPr>
        <w:t xml:space="preserve"> is real. </w:t>
      </w:r>
      <w:r w:rsidR="00804E1A" w:rsidRPr="008914E0">
        <w:rPr>
          <w:rFonts w:ascii="Times New Roman" w:hAnsi="Times New Roman" w:cs="Times New Roman"/>
          <w:sz w:val="24"/>
          <w:szCs w:val="24"/>
        </w:rPr>
        <w:t xml:space="preserve">The ancient herbalists, for </w:t>
      </w:r>
      <w:r w:rsidR="00D8215D" w:rsidRPr="008914E0">
        <w:rPr>
          <w:rFonts w:ascii="Times New Roman" w:hAnsi="Times New Roman" w:cs="Times New Roman"/>
          <w:sz w:val="24"/>
          <w:szCs w:val="24"/>
        </w:rPr>
        <w:t>example,</w:t>
      </w:r>
      <w:r w:rsidR="00804E1A" w:rsidRPr="008914E0">
        <w:rPr>
          <w:rFonts w:ascii="Times New Roman" w:hAnsi="Times New Roman" w:cs="Times New Roman"/>
          <w:sz w:val="24"/>
          <w:szCs w:val="24"/>
        </w:rPr>
        <w:t xml:space="preserve"> knew that food was medicine, and medicine was food (Hippocrates)</w:t>
      </w:r>
      <w:r w:rsidR="00A72CC6" w:rsidRPr="008914E0">
        <w:rPr>
          <w:rFonts w:ascii="Times New Roman" w:hAnsi="Times New Roman" w:cs="Times New Roman"/>
          <w:sz w:val="24"/>
          <w:szCs w:val="24"/>
        </w:rPr>
        <w:t>. Thom</w:t>
      </w:r>
      <w:r w:rsidR="00113542" w:rsidRPr="008914E0">
        <w:rPr>
          <w:rFonts w:ascii="Times New Roman" w:hAnsi="Times New Roman" w:cs="Times New Roman"/>
          <w:sz w:val="24"/>
          <w:szCs w:val="24"/>
        </w:rPr>
        <w:t>a</w:t>
      </w:r>
      <w:r w:rsidR="00A72CC6" w:rsidRPr="008914E0">
        <w:rPr>
          <w:rFonts w:ascii="Times New Roman" w:hAnsi="Times New Roman" w:cs="Times New Roman"/>
          <w:sz w:val="24"/>
          <w:szCs w:val="24"/>
        </w:rPr>
        <w:t>s Alva Edison also posits that</w:t>
      </w:r>
      <w:r w:rsidR="005D4580" w:rsidRPr="008914E0">
        <w:rPr>
          <w:rFonts w:ascii="Times New Roman" w:hAnsi="Times New Roman" w:cs="Times New Roman"/>
          <w:sz w:val="24"/>
          <w:szCs w:val="24"/>
        </w:rPr>
        <w:t>,</w:t>
      </w:r>
      <w:r w:rsidR="00A72CC6" w:rsidRPr="008914E0">
        <w:rPr>
          <w:rFonts w:ascii="Times New Roman" w:hAnsi="Times New Roman" w:cs="Times New Roman"/>
          <w:sz w:val="24"/>
          <w:szCs w:val="24"/>
        </w:rPr>
        <w:t xml:space="preserve"> “ </w:t>
      </w:r>
      <w:r w:rsidR="00A72CC6" w:rsidRPr="008914E0">
        <w:rPr>
          <w:rFonts w:ascii="Times New Roman" w:hAnsi="Times New Roman" w:cs="Times New Roman"/>
          <w:i/>
          <w:sz w:val="24"/>
          <w:szCs w:val="24"/>
        </w:rPr>
        <w:t>The doctor of the future will give no medicine but will interest his patient</w:t>
      </w:r>
      <w:r w:rsidR="002C1E34" w:rsidRPr="008914E0">
        <w:rPr>
          <w:rFonts w:ascii="Times New Roman" w:hAnsi="Times New Roman" w:cs="Times New Roman"/>
          <w:i/>
          <w:sz w:val="24"/>
          <w:szCs w:val="24"/>
        </w:rPr>
        <w:t>s</w:t>
      </w:r>
      <w:r w:rsidR="00A72CC6" w:rsidRPr="008914E0">
        <w:rPr>
          <w:rFonts w:ascii="Times New Roman" w:hAnsi="Times New Roman" w:cs="Times New Roman"/>
          <w:i/>
          <w:sz w:val="24"/>
          <w:szCs w:val="24"/>
        </w:rPr>
        <w:t xml:space="preserve"> in the care of the human frame, in diet and the cause and prevention of disease.”</w:t>
      </w:r>
      <w:r w:rsidR="00A72CC6" w:rsidRPr="008914E0">
        <w:rPr>
          <w:rFonts w:ascii="Times New Roman" w:hAnsi="Times New Roman" w:cs="Times New Roman"/>
          <w:sz w:val="24"/>
          <w:szCs w:val="24"/>
        </w:rPr>
        <w:t xml:space="preserve"> </w:t>
      </w:r>
      <w:r w:rsidR="00804E1A" w:rsidRPr="008914E0">
        <w:rPr>
          <w:rFonts w:ascii="Times New Roman" w:hAnsi="Times New Roman" w:cs="Times New Roman"/>
          <w:sz w:val="24"/>
          <w:szCs w:val="24"/>
        </w:rPr>
        <w:t xml:space="preserve"> </w:t>
      </w:r>
      <w:r w:rsidR="00A72CC6" w:rsidRPr="008914E0">
        <w:rPr>
          <w:rFonts w:ascii="Times New Roman" w:hAnsi="Times New Roman" w:cs="Times New Roman"/>
          <w:sz w:val="24"/>
          <w:szCs w:val="24"/>
        </w:rPr>
        <w:t>T</w:t>
      </w:r>
      <w:r w:rsidR="00955404" w:rsidRPr="008914E0">
        <w:rPr>
          <w:rFonts w:ascii="Times New Roman" w:hAnsi="Times New Roman" w:cs="Times New Roman"/>
          <w:sz w:val="24"/>
          <w:szCs w:val="24"/>
        </w:rPr>
        <w:t>hese</w:t>
      </w:r>
      <w:r w:rsidR="00A72CC6" w:rsidRPr="008914E0">
        <w:rPr>
          <w:rFonts w:ascii="Times New Roman" w:hAnsi="Times New Roman" w:cs="Times New Roman"/>
          <w:sz w:val="24"/>
          <w:szCs w:val="24"/>
        </w:rPr>
        <w:t xml:space="preserve"> statement</w:t>
      </w:r>
      <w:r w:rsidR="00955404" w:rsidRPr="008914E0">
        <w:rPr>
          <w:rFonts w:ascii="Times New Roman" w:hAnsi="Times New Roman" w:cs="Times New Roman"/>
          <w:sz w:val="24"/>
          <w:szCs w:val="24"/>
        </w:rPr>
        <w:t xml:space="preserve">s </w:t>
      </w:r>
      <w:r w:rsidR="00A72CC6" w:rsidRPr="008914E0">
        <w:rPr>
          <w:rFonts w:ascii="Times New Roman" w:hAnsi="Times New Roman" w:cs="Times New Roman"/>
          <w:sz w:val="24"/>
          <w:szCs w:val="24"/>
        </w:rPr>
        <w:t xml:space="preserve">resonate with the goal of Naturopathic physicians; for the goal of </w:t>
      </w:r>
      <w:r w:rsidR="00A72CC6" w:rsidRPr="008914E0">
        <w:rPr>
          <w:rFonts w:ascii="Times New Roman" w:eastAsia="+mn-ea" w:hAnsi="Times New Roman" w:cs="Times New Roman"/>
          <w:color w:val="333E48"/>
          <w:kern w:val="24"/>
          <w:sz w:val="24"/>
          <w:szCs w:val="24"/>
          <w14:ligatures w14:val="none"/>
        </w:rPr>
        <w:t xml:space="preserve">naturopathic medicine is prevention, which is accomplished through education and promotion of lifestyle habits that foster good health. </w:t>
      </w:r>
    </w:p>
    <w:p w14:paraId="4D6944CF" w14:textId="1B1B5B21" w:rsidR="003D5E10" w:rsidRPr="008914E0" w:rsidRDefault="00690DF6" w:rsidP="00A72CC6">
      <w:pPr>
        <w:spacing w:after="0" w:line="360" w:lineRule="auto"/>
        <w:contextualSpacing/>
        <w:rPr>
          <w:rFonts w:ascii="Times New Roman" w:eastAsia="+mn-ea" w:hAnsi="Times New Roman" w:cs="Times New Roman"/>
          <w:color w:val="333E48"/>
          <w:kern w:val="24"/>
          <w:sz w:val="24"/>
          <w:szCs w:val="24"/>
          <w14:ligatures w14:val="none"/>
        </w:rPr>
      </w:pPr>
      <w:r w:rsidRPr="008914E0">
        <w:rPr>
          <w:rFonts w:ascii="Times New Roman" w:eastAsia="+mn-ea" w:hAnsi="Times New Roman" w:cs="Times New Roman"/>
          <w:color w:val="333E48"/>
          <w:kern w:val="24"/>
          <w:sz w:val="24"/>
          <w:szCs w:val="24"/>
          <w14:ligatures w14:val="none"/>
        </w:rPr>
        <w:t xml:space="preserve">          Besides, w</w:t>
      </w:r>
      <w:r w:rsidR="00A72CC6" w:rsidRPr="008914E0">
        <w:rPr>
          <w:rFonts w:ascii="Times New Roman" w:eastAsia="+mn-ea" w:hAnsi="Times New Roman" w:cs="Times New Roman"/>
          <w:color w:val="333E48"/>
          <w:kern w:val="24"/>
          <w:sz w:val="24"/>
          <w:szCs w:val="24"/>
          <w14:ligatures w14:val="none"/>
        </w:rPr>
        <w:t xml:space="preserve">itty and </w:t>
      </w:r>
      <w:r w:rsidR="007B7B7D" w:rsidRPr="008914E0">
        <w:rPr>
          <w:rFonts w:ascii="Times New Roman" w:eastAsia="+mn-ea" w:hAnsi="Times New Roman" w:cs="Times New Roman"/>
          <w:color w:val="333E48"/>
          <w:kern w:val="24"/>
          <w:sz w:val="24"/>
          <w:szCs w:val="24"/>
          <w14:ligatures w14:val="none"/>
        </w:rPr>
        <w:t xml:space="preserve">epistemological statements like, “ </w:t>
      </w:r>
      <w:r w:rsidR="007B7B7D" w:rsidRPr="008914E0">
        <w:rPr>
          <w:rFonts w:ascii="Times New Roman" w:eastAsia="+mn-ea" w:hAnsi="Times New Roman" w:cs="Times New Roman"/>
          <w:i/>
          <w:color w:val="333E48"/>
          <w:kern w:val="24"/>
          <w:sz w:val="24"/>
          <w:szCs w:val="24"/>
          <w14:ligatures w14:val="none"/>
        </w:rPr>
        <w:t>Intellectuals solve problems; geniuses prevent them”</w:t>
      </w:r>
      <w:r w:rsidR="007B7B7D" w:rsidRPr="008914E0">
        <w:rPr>
          <w:rFonts w:ascii="Times New Roman" w:eastAsia="+mn-ea" w:hAnsi="Times New Roman" w:cs="Times New Roman"/>
          <w:color w:val="333E48"/>
          <w:kern w:val="24"/>
          <w:sz w:val="24"/>
          <w:szCs w:val="24"/>
          <w14:ligatures w14:val="none"/>
        </w:rPr>
        <w:t xml:space="preserve"> (Albert Einstein); “</w:t>
      </w:r>
      <w:r w:rsidR="007B7B7D" w:rsidRPr="008914E0">
        <w:rPr>
          <w:rFonts w:ascii="Times New Roman" w:eastAsia="+mn-ea" w:hAnsi="Times New Roman" w:cs="Times New Roman"/>
          <w:i/>
          <w:color w:val="333E48"/>
          <w:kern w:val="24"/>
          <w:sz w:val="24"/>
          <w:szCs w:val="24"/>
          <w14:ligatures w14:val="none"/>
        </w:rPr>
        <w:t xml:space="preserve">One way of preventing disease is worth fifty ways of curing it;” </w:t>
      </w:r>
      <w:r w:rsidR="007B7B7D" w:rsidRPr="008914E0">
        <w:rPr>
          <w:rFonts w:ascii="Times New Roman" w:eastAsia="+mn-ea" w:hAnsi="Times New Roman" w:cs="Times New Roman"/>
          <w:color w:val="333E48"/>
          <w:kern w:val="24"/>
          <w:sz w:val="24"/>
          <w:szCs w:val="24"/>
          <w14:ligatures w14:val="none"/>
        </w:rPr>
        <w:t xml:space="preserve">(Trevor Howard); </w:t>
      </w:r>
      <w:r w:rsidR="007B7B7D" w:rsidRPr="008914E0">
        <w:rPr>
          <w:rFonts w:ascii="Times New Roman" w:eastAsia="+mn-ea" w:hAnsi="Times New Roman" w:cs="Times New Roman"/>
          <w:i/>
          <w:color w:val="333E48"/>
          <w:kern w:val="24"/>
          <w:sz w:val="24"/>
          <w:szCs w:val="24"/>
          <w14:ligatures w14:val="none"/>
        </w:rPr>
        <w:t>“ Prevention of disease must become the goal of every physician;”</w:t>
      </w:r>
      <w:r w:rsidR="007B7B7D" w:rsidRPr="008914E0">
        <w:rPr>
          <w:rFonts w:ascii="Times New Roman" w:eastAsia="+mn-ea" w:hAnsi="Times New Roman" w:cs="Times New Roman"/>
          <w:color w:val="333E48"/>
          <w:kern w:val="24"/>
          <w:sz w:val="24"/>
          <w:szCs w:val="24"/>
          <w14:ligatures w14:val="none"/>
        </w:rPr>
        <w:t xml:space="preserve"> (Henry E. </w:t>
      </w:r>
      <w:proofErr w:type="spellStart"/>
      <w:r w:rsidR="007B7B7D" w:rsidRPr="008914E0">
        <w:rPr>
          <w:rFonts w:ascii="Times New Roman" w:eastAsia="+mn-ea" w:hAnsi="Times New Roman" w:cs="Times New Roman"/>
          <w:color w:val="333E48"/>
          <w:kern w:val="24"/>
          <w:sz w:val="24"/>
          <w:szCs w:val="24"/>
          <w14:ligatures w14:val="none"/>
        </w:rPr>
        <w:t>Sigerist</w:t>
      </w:r>
      <w:proofErr w:type="spellEnd"/>
      <w:r w:rsidR="006F0F2C" w:rsidRPr="008914E0">
        <w:rPr>
          <w:rFonts w:ascii="Times New Roman" w:eastAsia="+mn-ea" w:hAnsi="Times New Roman" w:cs="Times New Roman"/>
          <w:color w:val="333E48"/>
          <w:kern w:val="24"/>
          <w:sz w:val="24"/>
          <w:szCs w:val="24"/>
          <w14:ligatures w14:val="none"/>
        </w:rPr>
        <w:t>);</w:t>
      </w:r>
      <w:r w:rsidR="007B7B7D" w:rsidRPr="008914E0">
        <w:rPr>
          <w:rFonts w:ascii="Times New Roman" w:eastAsia="+mn-ea" w:hAnsi="Times New Roman" w:cs="Times New Roman"/>
          <w:color w:val="333E48"/>
          <w:kern w:val="24"/>
          <w:sz w:val="24"/>
          <w:szCs w:val="24"/>
          <w14:ligatures w14:val="none"/>
        </w:rPr>
        <w:t xml:space="preserve"> all </w:t>
      </w:r>
      <w:r w:rsidR="006F0F2C" w:rsidRPr="008914E0">
        <w:rPr>
          <w:rFonts w:ascii="Times New Roman" w:eastAsia="+mn-ea" w:hAnsi="Times New Roman" w:cs="Times New Roman"/>
          <w:color w:val="333E48"/>
          <w:kern w:val="24"/>
          <w:sz w:val="24"/>
          <w:szCs w:val="24"/>
          <w14:ligatures w14:val="none"/>
        </w:rPr>
        <w:t>underscore the metaphysical, epistemological</w:t>
      </w:r>
      <w:r w:rsidR="00113542" w:rsidRPr="008914E0">
        <w:rPr>
          <w:rFonts w:ascii="Times New Roman" w:eastAsia="+mn-ea" w:hAnsi="Times New Roman" w:cs="Times New Roman"/>
          <w:color w:val="333E48"/>
          <w:kern w:val="24"/>
          <w:sz w:val="24"/>
          <w:szCs w:val="24"/>
          <w14:ligatures w14:val="none"/>
        </w:rPr>
        <w:t xml:space="preserve">(knowledge), </w:t>
      </w:r>
      <w:r w:rsidR="006F0F2C" w:rsidRPr="008914E0">
        <w:rPr>
          <w:rFonts w:ascii="Times New Roman" w:eastAsia="+mn-ea" w:hAnsi="Times New Roman" w:cs="Times New Roman"/>
          <w:color w:val="333E48"/>
          <w:kern w:val="24"/>
          <w:sz w:val="24"/>
          <w:szCs w:val="24"/>
          <w14:ligatures w14:val="none"/>
        </w:rPr>
        <w:t xml:space="preserve"> and axiological </w:t>
      </w:r>
      <w:r w:rsidR="00113542" w:rsidRPr="008914E0">
        <w:rPr>
          <w:rFonts w:ascii="Times New Roman" w:eastAsia="+mn-ea" w:hAnsi="Times New Roman" w:cs="Times New Roman"/>
          <w:color w:val="333E48"/>
          <w:kern w:val="24"/>
          <w:sz w:val="24"/>
          <w:szCs w:val="24"/>
          <w14:ligatures w14:val="none"/>
        </w:rPr>
        <w:t xml:space="preserve">(ethics and aesthetics) </w:t>
      </w:r>
      <w:r w:rsidR="006F0F2C" w:rsidRPr="008914E0">
        <w:rPr>
          <w:rFonts w:ascii="Times New Roman" w:eastAsia="+mn-ea" w:hAnsi="Times New Roman" w:cs="Times New Roman"/>
          <w:color w:val="333E48"/>
          <w:kern w:val="24"/>
          <w:sz w:val="24"/>
          <w:szCs w:val="24"/>
          <w14:ligatures w14:val="none"/>
        </w:rPr>
        <w:t xml:space="preserve">foundations of naturopathy. </w:t>
      </w:r>
    </w:p>
    <w:p w14:paraId="648BE60F" w14:textId="6200E59B" w:rsidR="00E464EF" w:rsidRPr="008914E0" w:rsidRDefault="003D5E10" w:rsidP="00E464EF">
      <w:pPr>
        <w:spacing w:after="0" w:line="360" w:lineRule="auto"/>
        <w:contextualSpacing/>
        <w:rPr>
          <w:rFonts w:ascii="Times New Roman" w:eastAsia="+mn-ea" w:hAnsi="Times New Roman" w:cs="Times New Roman"/>
          <w:color w:val="001D35"/>
          <w:kern w:val="24"/>
          <w:sz w:val="24"/>
          <w:szCs w:val="24"/>
          <w14:ligatures w14:val="none"/>
        </w:rPr>
      </w:pPr>
      <w:r w:rsidRPr="008914E0">
        <w:rPr>
          <w:rFonts w:ascii="Times New Roman" w:eastAsia="+mn-ea" w:hAnsi="Times New Roman" w:cs="Times New Roman"/>
          <w:color w:val="333E48"/>
          <w:kern w:val="24"/>
          <w:sz w:val="24"/>
          <w:szCs w:val="24"/>
          <w14:ligatures w14:val="none"/>
        </w:rPr>
        <w:t xml:space="preserve">       </w:t>
      </w:r>
      <w:r w:rsidR="00A72CC6" w:rsidRPr="008914E0">
        <w:rPr>
          <w:rFonts w:ascii="Times New Roman" w:eastAsia="+mn-ea" w:hAnsi="Times New Roman" w:cs="Times New Roman"/>
          <w:color w:val="333E48"/>
          <w:kern w:val="24"/>
          <w:sz w:val="24"/>
          <w:szCs w:val="24"/>
          <w14:ligatures w14:val="none"/>
        </w:rPr>
        <w:t xml:space="preserve"> </w:t>
      </w:r>
      <w:r w:rsidRPr="008914E0">
        <w:rPr>
          <w:rFonts w:ascii="Times New Roman" w:eastAsia="+mn-ea" w:hAnsi="Times New Roman" w:cs="Times New Roman"/>
          <w:color w:val="333E48"/>
          <w:kern w:val="24"/>
          <w:sz w:val="24"/>
          <w:szCs w:val="24"/>
          <w14:ligatures w14:val="none"/>
        </w:rPr>
        <w:t>From the foregoing exegeses</w:t>
      </w:r>
      <w:r w:rsidR="00A34EBF" w:rsidRPr="008914E0">
        <w:rPr>
          <w:rFonts w:ascii="Times New Roman" w:eastAsia="+mn-ea" w:hAnsi="Times New Roman" w:cs="Times New Roman"/>
          <w:color w:val="333E48"/>
          <w:kern w:val="24"/>
          <w:sz w:val="24"/>
          <w:szCs w:val="24"/>
          <w14:ligatures w14:val="none"/>
        </w:rPr>
        <w:t>,</w:t>
      </w:r>
      <w:r w:rsidRPr="008914E0">
        <w:rPr>
          <w:rFonts w:ascii="Times New Roman" w:eastAsia="+mn-ea" w:hAnsi="Times New Roman" w:cs="Times New Roman"/>
          <w:color w:val="333E48"/>
          <w:kern w:val="24"/>
          <w:sz w:val="24"/>
          <w:szCs w:val="24"/>
          <w14:ligatures w14:val="none"/>
        </w:rPr>
        <w:t xml:space="preserve"> we </w:t>
      </w:r>
      <w:r w:rsidR="002C1E34" w:rsidRPr="008914E0">
        <w:rPr>
          <w:rFonts w:ascii="Times New Roman" w:eastAsia="+mn-ea" w:hAnsi="Times New Roman" w:cs="Times New Roman"/>
          <w:color w:val="333E48"/>
          <w:kern w:val="24"/>
          <w:sz w:val="24"/>
          <w:szCs w:val="24"/>
          <w14:ligatures w14:val="none"/>
        </w:rPr>
        <w:t>conclude t</w:t>
      </w:r>
      <w:r w:rsidRPr="008914E0">
        <w:rPr>
          <w:rFonts w:ascii="Times New Roman" w:eastAsia="+mn-ea" w:hAnsi="Times New Roman" w:cs="Times New Roman"/>
          <w:color w:val="333E48"/>
          <w:kern w:val="24"/>
          <w:sz w:val="24"/>
          <w:szCs w:val="24"/>
          <w14:ligatures w14:val="none"/>
        </w:rPr>
        <w:t>hat African healing philosophies ha</w:t>
      </w:r>
      <w:r w:rsidR="00E464EF" w:rsidRPr="008914E0">
        <w:rPr>
          <w:rFonts w:ascii="Times New Roman" w:eastAsia="+mn-ea" w:hAnsi="Times New Roman" w:cs="Times New Roman"/>
          <w:color w:val="333E48"/>
          <w:kern w:val="24"/>
          <w:sz w:val="24"/>
          <w:szCs w:val="24"/>
          <w14:ligatures w14:val="none"/>
        </w:rPr>
        <w:t>ve</w:t>
      </w:r>
      <w:r w:rsidRPr="008914E0">
        <w:rPr>
          <w:rFonts w:ascii="Times New Roman" w:eastAsia="+mn-ea" w:hAnsi="Times New Roman" w:cs="Times New Roman"/>
          <w:color w:val="333E48"/>
          <w:kern w:val="24"/>
          <w:sz w:val="24"/>
          <w:szCs w:val="24"/>
          <w14:ligatures w14:val="none"/>
        </w:rPr>
        <w:t xml:space="preserve"> a direct relationship with naturopathic practices. </w:t>
      </w:r>
      <w:r w:rsidR="00E464EF" w:rsidRPr="008914E0">
        <w:rPr>
          <w:rFonts w:ascii="Times New Roman" w:hAnsi="Times New Roman" w:cs="Times New Roman"/>
          <w:sz w:val="24"/>
          <w:szCs w:val="24"/>
        </w:rPr>
        <w:t xml:space="preserve"> For </w:t>
      </w:r>
      <w:r w:rsidR="00FB15E8" w:rsidRPr="008914E0">
        <w:rPr>
          <w:rFonts w:ascii="Times New Roman" w:hAnsi="Times New Roman" w:cs="Times New Roman"/>
          <w:sz w:val="24"/>
          <w:szCs w:val="24"/>
        </w:rPr>
        <w:t>now,</w:t>
      </w:r>
      <w:r w:rsidR="00D12CFF" w:rsidRPr="008914E0">
        <w:rPr>
          <w:rFonts w:ascii="Times New Roman" w:hAnsi="Times New Roman" w:cs="Times New Roman"/>
          <w:sz w:val="24"/>
          <w:szCs w:val="24"/>
        </w:rPr>
        <w:t xml:space="preserve"> we know </w:t>
      </w:r>
      <w:r w:rsidR="00FB15E8" w:rsidRPr="008914E0">
        <w:rPr>
          <w:rFonts w:ascii="Times New Roman" w:hAnsi="Times New Roman" w:cs="Times New Roman"/>
          <w:sz w:val="24"/>
          <w:szCs w:val="24"/>
        </w:rPr>
        <w:t>that the</w:t>
      </w:r>
      <w:r w:rsidR="00D12CFF" w:rsidRPr="008914E0">
        <w:rPr>
          <w:rFonts w:ascii="Times New Roman" w:hAnsi="Times New Roman" w:cs="Times New Roman"/>
          <w:sz w:val="24"/>
          <w:szCs w:val="24"/>
        </w:rPr>
        <w:t xml:space="preserve"> use of herbs </w:t>
      </w:r>
      <w:r w:rsidR="00FB15E8" w:rsidRPr="008914E0">
        <w:rPr>
          <w:rFonts w:ascii="Times New Roman" w:hAnsi="Times New Roman" w:cs="Times New Roman"/>
          <w:sz w:val="24"/>
          <w:szCs w:val="24"/>
        </w:rPr>
        <w:t>remains</w:t>
      </w:r>
      <w:r w:rsidR="00D12CFF" w:rsidRPr="008914E0">
        <w:rPr>
          <w:rFonts w:ascii="Times New Roman" w:hAnsi="Times New Roman" w:cs="Times New Roman"/>
          <w:sz w:val="24"/>
          <w:szCs w:val="24"/>
        </w:rPr>
        <w:t xml:space="preserve"> </w:t>
      </w:r>
      <w:r w:rsidR="00FB15E8" w:rsidRPr="008914E0">
        <w:rPr>
          <w:rFonts w:ascii="Times New Roman" w:hAnsi="Times New Roman" w:cs="Times New Roman"/>
          <w:sz w:val="24"/>
          <w:szCs w:val="24"/>
        </w:rPr>
        <w:t>paramount among</w:t>
      </w:r>
      <w:r w:rsidR="00D12CFF" w:rsidRPr="008914E0">
        <w:rPr>
          <w:rFonts w:ascii="Times New Roman" w:hAnsi="Times New Roman" w:cs="Times New Roman"/>
          <w:sz w:val="24"/>
          <w:szCs w:val="24"/>
        </w:rPr>
        <w:t xml:space="preserve"> the </w:t>
      </w:r>
      <w:r w:rsidR="00E464EF" w:rsidRPr="008914E0">
        <w:rPr>
          <w:rFonts w:ascii="Times New Roman" w:hAnsi="Times New Roman" w:cs="Times New Roman"/>
          <w:sz w:val="24"/>
          <w:szCs w:val="24"/>
        </w:rPr>
        <w:t>core philosoph</w:t>
      </w:r>
      <w:r w:rsidR="00D12CFF" w:rsidRPr="008914E0">
        <w:rPr>
          <w:rFonts w:ascii="Times New Roman" w:hAnsi="Times New Roman" w:cs="Times New Roman"/>
          <w:sz w:val="24"/>
          <w:szCs w:val="24"/>
        </w:rPr>
        <w:t>y</w:t>
      </w:r>
      <w:r w:rsidR="00E464EF" w:rsidRPr="008914E0">
        <w:rPr>
          <w:rFonts w:ascii="Times New Roman" w:hAnsi="Times New Roman" w:cs="Times New Roman"/>
          <w:sz w:val="24"/>
          <w:szCs w:val="24"/>
        </w:rPr>
        <w:t xml:space="preserve"> of naturopathy</w:t>
      </w:r>
      <w:r w:rsidR="00D12CFF" w:rsidRPr="008914E0">
        <w:rPr>
          <w:rFonts w:ascii="Times New Roman" w:hAnsi="Times New Roman" w:cs="Times New Roman"/>
          <w:sz w:val="24"/>
          <w:szCs w:val="24"/>
        </w:rPr>
        <w:t>--</w:t>
      </w:r>
      <w:r w:rsidR="00E464EF" w:rsidRPr="008914E0">
        <w:rPr>
          <w:rFonts w:ascii="Times New Roman" w:hAnsi="Times New Roman" w:cs="Times New Roman"/>
          <w:sz w:val="24"/>
          <w:szCs w:val="24"/>
        </w:rPr>
        <w:t xml:space="preserve">vitalism, holism, or </w:t>
      </w:r>
      <w:r w:rsidR="00A34EBF" w:rsidRPr="008914E0">
        <w:rPr>
          <w:rFonts w:ascii="Times New Roman" w:hAnsi="Times New Roman" w:cs="Times New Roman"/>
          <w:sz w:val="24"/>
          <w:szCs w:val="24"/>
        </w:rPr>
        <w:t xml:space="preserve">the </w:t>
      </w:r>
      <w:r w:rsidR="00E464EF" w:rsidRPr="008914E0">
        <w:rPr>
          <w:rFonts w:ascii="Times New Roman" w:hAnsi="Times New Roman" w:cs="Times New Roman"/>
          <w:sz w:val="24"/>
          <w:szCs w:val="24"/>
        </w:rPr>
        <w:t xml:space="preserve">healing power of </w:t>
      </w:r>
      <w:r w:rsidR="00D12CFF" w:rsidRPr="008914E0">
        <w:rPr>
          <w:rFonts w:ascii="Times New Roman" w:hAnsi="Times New Roman" w:cs="Times New Roman"/>
          <w:sz w:val="24"/>
          <w:szCs w:val="24"/>
        </w:rPr>
        <w:t xml:space="preserve">nature. </w:t>
      </w:r>
      <w:r w:rsidR="00E464EF" w:rsidRPr="008914E0">
        <w:rPr>
          <w:rFonts w:ascii="Times New Roman" w:hAnsi="Times New Roman" w:cs="Times New Roman"/>
          <w:sz w:val="24"/>
          <w:szCs w:val="24"/>
        </w:rPr>
        <w:t xml:space="preserve"> </w:t>
      </w:r>
      <w:r w:rsidR="003B66AD" w:rsidRPr="008914E0">
        <w:rPr>
          <w:rFonts w:ascii="Times New Roman" w:hAnsi="Times New Roman" w:cs="Times New Roman"/>
          <w:sz w:val="24"/>
          <w:szCs w:val="24"/>
        </w:rPr>
        <w:t xml:space="preserve">Ezekiel 47:12 says we are to eat the fruit and use the leaves for medicine. </w:t>
      </w:r>
      <w:r w:rsidR="00E464EF" w:rsidRPr="008914E0">
        <w:rPr>
          <w:rFonts w:ascii="Times New Roman" w:hAnsi="Times New Roman" w:cs="Times New Roman"/>
          <w:sz w:val="24"/>
          <w:szCs w:val="24"/>
        </w:rPr>
        <w:t xml:space="preserve">Herbalists can be categorized in several ways, based on their focus, training, and approach to practice. Some common types include Clinical herbalists, Community herbalists, Traditional (folk) herbalists, and Medical herbalists.  Additionally, some herbalists specialize in areas like aromatherapy, herbal product making, or even veterinary herbalism.  These </w:t>
      </w:r>
      <w:r w:rsidR="00722386" w:rsidRPr="008914E0">
        <w:rPr>
          <w:rFonts w:ascii="Times New Roman" w:hAnsi="Times New Roman" w:cs="Times New Roman"/>
          <w:sz w:val="24"/>
          <w:szCs w:val="24"/>
        </w:rPr>
        <w:t xml:space="preserve">perspectives </w:t>
      </w:r>
      <w:r w:rsidR="00E464EF" w:rsidRPr="008914E0">
        <w:rPr>
          <w:rFonts w:ascii="Times New Roman" w:hAnsi="Times New Roman" w:cs="Times New Roman"/>
          <w:sz w:val="24"/>
          <w:szCs w:val="24"/>
        </w:rPr>
        <w:t>of herb</w:t>
      </w:r>
      <w:r w:rsidR="00722386" w:rsidRPr="008914E0">
        <w:rPr>
          <w:rFonts w:ascii="Times New Roman" w:hAnsi="Times New Roman" w:cs="Times New Roman"/>
          <w:sz w:val="24"/>
          <w:szCs w:val="24"/>
        </w:rPr>
        <w:t xml:space="preserve"> use elicit</w:t>
      </w:r>
      <w:r w:rsidR="00E464EF" w:rsidRPr="008914E0">
        <w:rPr>
          <w:rFonts w:ascii="Times New Roman" w:hAnsi="Times New Roman" w:cs="Times New Roman"/>
          <w:sz w:val="24"/>
          <w:szCs w:val="24"/>
        </w:rPr>
        <w:t xml:space="preserve"> holistic treatment </w:t>
      </w:r>
      <w:r w:rsidR="00A34EBF" w:rsidRPr="008914E0">
        <w:rPr>
          <w:rFonts w:ascii="Times New Roman" w:hAnsi="Times New Roman" w:cs="Times New Roman"/>
          <w:sz w:val="24"/>
          <w:szCs w:val="24"/>
        </w:rPr>
        <w:t>for</w:t>
      </w:r>
      <w:r w:rsidR="00E464EF" w:rsidRPr="008914E0">
        <w:rPr>
          <w:rFonts w:ascii="Times New Roman" w:hAnsi="Times New Roman" w:cs="Times New Roman"/>
          <w:sz w:val="24"/>
          <w:szCs w:val="24"/>
        </w:rPr>
        <w:t xml:space="preserve"> patients. But there are more:</w:t>
      </w:r>
      <w:r w:rsidR="00E464EF" w:rsidRPr="008914E0">
        <w:rPr>
          <w:rFonts w:ascii="Times New Roman" w:eastAsia="+mn-ea" w:hAnsi="Times New Roman" w:cs="Times New Roman"/>
          <w:color w:val="001D35"/>
          <w:kern w:val="24"/>
          <w:sz w:val="24"/>
          <w:szCs w:val="24"/>
          <w14:ligatures w14:val="none"/>
        </w:rPr>
        <w:t xml:space="preserve"> Traditional Herbalists use natural substances like plants, animals, and minerals, as well as spiritual and cultural practices. In Ghana, traditional medicine is recognized as an integral part of the healthcare system, with practitioners playing a significant role</w:t>
      </w:r>
      <w:r w:rsidR="00F860C8">
        <w:rPr>
          <w:rFonts w:ascii="Times New Roman" w:eastAsia="+mn-ea" w:hAnsi="Times New Roman" w:cs="Times New Roman"/>
          <w:color w:val="001D35"/>
          <w:kern w:val="24"/>
          <w:sz w:val="24"/>
          <w:szCs w:val="24"/>
          <w14:ligatures w14:val="none"/>
        </w:rPr>
        <w:t xml:space="preserve"> in community health (</w:t>
      </w:r>
      <w:proofErr w:type="spellStart"/>
      <w:r w:rsidR="00C060FE" w:rsidRPr="00F860C8">
        <w:rPr>
          <w:rFonts w:ascii="Times New Roman" w:eastAsia="+mn-ea" w:hAnsi="Times New Roman" w:cs="Times New Roman"/>
          <w:color w:val="001D35"/>
          <w:kern w:val="24"/>
          <w:sz w:val="24"/>
          <w:szCs w:val="24"/>
          <w:highlight w:val="yellow"/>
          <w14:ligatures w14:val="none"/>
        </w:rPr>
        <w:t>Ampomah</w:t>
      </w:r>
      <w:proofErr w:type="spellEnd"/>
      <w:r w:rsidR="00C060FE" w:rsidRPr="00F860C8">
        <w:rPr>
          <w:rFonts w:ascii="Times New Roman" w:eastAsia="+mn-ea" w:hAnsi="Times New Roman" w:cs="Times New Roman"/>
          <w:color w:val="001D35"/>
          <w:kern w:val="24"/>
          <w:sz w:val="24"/>
          <w:szCs w:val="24"/>
          <w:highlight w:val="yellow"/>
          <w14:ligatures w14:val="none"/>
        </w:rPr>
        <w:t xml:space="preserve"> et al, 2023</w:t>
      </w:r>
      <w:r w:rsidR="00E464EF" w:rsidRPr="00F860C8">
        <w:rPr>
          <w:rFonts w:ascii="Times New Roman" w:eastAsia="+mn-ea" w:hAnsi="Times New Roman" w:cs="Times New Roman"/>
          <w:color w:val="001D35"/>
          <w:kern w:val="24"/>
          <w:sz w:val="24"/>
          <w:szCs w:val="24"/>
          <w:highlight w:val="yellow"/>
          <w14:ligatures w14:val="none"/>
        </w:rPr>
        <w:t>).</w:t>
      </w:r>
    </w:p>
    <w:p w14:paraId="23A53116" w14:textId="77777777" w:rsidR="002C5B4B" w:rsidRDefault="00113542" w:rsidP="00E464EF">
      <w:pPr>
        <w:spacing w:after="0" w:line="360" w:lineRule="auto"/>
        <w:contextualSpacing/>
        <w:rPr>
          <w:rFonts w:ascii="Times New Roman" w:eastAsia="+mn-ea" w:hAnsi="Times New Roman" w:cs="Times New Roman"/>
          <w:color w:val="001D35"/>
          <w:kern w:val="24"/>
          <w:sz w:val="24"/>
          <w:szCs w:val="24"/>
          <w14:ligatures w14:val="none"/>
        </w:rPr>
      </w:pPr>
      <w:r w:rsidRPr="008914E0">
        <w:rPr>
          <w:rFonts w:ascii="Times New Roman" w:eastAsia="+mn-ea" w:hAnsi="Times New Roman" w:cs="Times New Roman"/>
          <w:color w:val="001D35"/>
          <w:kern w:val="24"/>
          <w:sz w:val="24"/>
          <w:szCs w:val="24"/>
          <w14:ligatures w14:val="none"/>
        </w:rPr>
        <w:t xml:space="preserve">  </w:t>
      </w:r>
    </w:p>
    <w:p w14:paraId="53214CD0" w14:textId="77777777" w:rsidR="002C5B4B" w:rsidRDefault="002C5B4B" w:rsidP="00E464EF">
      <w:pPr>
        <w:spacing w:after="0" w:line="360" w:lineRule="auto"/>
        <w:contextualSpacing/>
        <w:rPr>
          <w:rFonts w:ascii="Times New Roman" w:eastAsia="+mn-ea" w:hAnsi="Times New Roman" w:cs="Times New Roman"/>
          <w:color w:val="001D35"/>
          <w:kern w:val="24"/>
          <w:sz w:val="24"/>
          <w:szCs w:val="24"/>
          <w14:ligatures w14:val="none"/>
        </w:rPr>
      </w:pPr>
    </w:p>
    <w:p w14:paraId="1323E68E" w14:textId="77777777" w:rsidR="002C5B4B" w:rsidRDefault="002C5B4B" w:rsidP="00E464EF">
      <w:pPr>
        <w:spacing w:after="0" w:line="360" w:lineRule="auto"/>
        <w:contextualSpacing/>
        <w:rPr>
          <w:rFonts w:ascii="Times New Roman" w:eastAsia="+mn-ea" w:hAnsi="Times New Roman" w:cs="Times New Roman"/>
          <w:color w:val="001D35"/>
          <w:kern w:val="24"/>
          <w:sz w:val="24"/>
          <w:szCs w:val="24"/>
          <w14:ligatures w14:val="none"/>
        </w:rPr>
      </w:pPr>
    </w:p>
    <w:p w14:paraId="262ADF84" w14:textId="77777777" w:rsidR="002C5B4B" w:rsidRDefault="002C5B4B" w:rsidP="00E464EF">
      <w:pPr>
        <w:spacing w:after="0" w:line="360" w:lineRule="auto"/>
        <w:contextualSpacing/>
        <w:rPr>
          <w:rFonts w:ascii="Times New Roman" w:eastAsia="+mn-ea" w:hAnsi="Times New Roman" w:cs="Times New Roman"/>
          <w:color w:val="001D35"/>
          <w:kern w:val="24"/>
          <w:sz w:val="24"/>
          <w:szCs w:val="24"/>
          <w14:ligatures w14:val="none"/>
        </w:rPr>
      </w:pPr>
    </w:p>
    <w:p w14:paraId="4CCA9655" w14:textId="77777777" w:rsidR="002C5B4B" w:rsidRDefault="002C5B4B" w:rsidP="00E464EF">
      <w:pPr>
        <w:spacing w:after="0" w:line="360" w:lineRule="auto"/>
        <w:contextualSpacing/>
        <w:rPr>
          <w:rFonts w:ascii="Times New Roman" w:eastAsia="+mn-ea" w:hAnsi="Times New Roman" w:cs="Times New Roman"/>
          <w:color w:val="001D35"/>
          <w:kern w:val="24"/>
          <w:sz w:val="24"/>
          <w:szCs w:val="24"/>
          <w14:ligatures w14:val="none"/>
        </w:rPr>
      </w:pPr>
    </w:p>
    <w:p w14:paraId="05ED23DD" w14:textId="77777777" w:rsidR="002C5B4B" w:rsidRDefault="002C5B4B" w:rsidP="00E464EF">
      <w:pPr>
        <w:spacing w:after="0" w:line="360" w:lineRule="auto"/>
        <w:contextualSpacing/>
        <w:rPr>
          <w:rFonts w:ascii="Times New Roman" w:eastAsia="+mn-ea" w:hAnsi="Times New Roman" w:cs="Times New Roman"/>
          <w:color w:val="001D35"/>
          <w:kern w:val="24"/>
          <w:sz w:val="24"/>
          <w:szCs w:val="24"/>
          <w14:ligatures w14:val="none"/>
        </w:rPr>
      </w:pPr>
    </w:p>
    <w:p w14:paraId="1F8EAA7F" w14:textId="77777777" w:rsidR="002C5B4B" w:rsidRDefault="002C5B4B" w:rsidP="00E464EF">
      <w:pPr>
        <w:spacing w:after="0" w:line="360" w:lineRule="auto"/>
        <w:contextualSpacing/>
        <w:rPr>
          <w:rFonts w:ascii="Times New Roman" w:eastAsia="+mn-ea" w:hAnsi="Times New Roman" w:cs="Times New Roman"/>
          <w:color w:val="001D35"/>
          <w:kern w:val="24"/>
          <w:sz w:val="24"/>
          <w:szCs w:val="24"/>
          <w14:ligatures w14:val="none"/>
        </w:rPr>
      </w:pPr>
    </w:p>
    <w:p w14:paraId="1DD5ABFC" w14:textId="77777777" w:rsidR="002C5B4B" w:rsidRDefault="002C5B4B" w:rsidP="00E464EF">
      <w:pPr>
        <w:spacing w:after="0" w:line="360" w:lineRule="auto"/>
        <w:contextualSpacing/>
        <w:rPr>
          <w:rFonts w:ascii="Times New Roman" w:eastAsia="+mn-ea" w:hAnsi="Times New Roman" w:cs="Times New Roman"/>
          <w:color w:val="001D35"/>
          <w:kern w:val="24"/>
          <w:sz w:val="24"/>
          <w:szCs w:val="24"/>
          <w14:ligatures w14:val="none"/>
        </w:rPr>
      </w:pPr>
    </w:p>
    <w:p w14:paraId="3AB8F9BB" w14:textId="77777777" w:rsidR="002C5B4B" w:rsidRDefault="002C5B4B" w:rsidP="00E464EF">
      <w:pPr>
        <w:spacing w:after="0" w:line="360" w:lineRule="auto"/>
        <w:contextualSpacing/>
        <w:rPr>
          <w:rFonts w:ascii="Times New Roman" w:eastAsia="+mn-ea" w:hAnsi="Times New Roman" w:cs="Times New Roman"/>
          <w:color w:val="001D35"/>
          <w:kern w:val="24"/>
          <w:sz w:val="24"/>
          <w:szCs w:val="24"/>
          <w14:ligatures w14:val="none"/>
        </w:rPr>
      </w:pPr>
    </w:p>
    <w:p w14:paraId="212670DA" w14:textId="79757250" w:rsidR="002C5B4B" w:rsidRDefault="002C5B4B" w:rsidP="002C5B4B">
      <w:pPr>
        <w:pStyle w:val="NormalWeb"/>
      </w:pPr>
      <w:r>
        <w:t xml:space="preserve">                            </w:t>
      </w:r>
      <w:r>
        <w:rPr>
          <w:noProof/>
        </w:rPr>
        <w:drawing>
          <wp:inline distT="0" distB="0" distL="0" distR="0" wp14:anchorId="5AC41CFC" wp14:editId="2BE2B819">
            <wp:extent cx="4419600" cy="4419600"/>
            <wp:effectExtent l="0" t="0" r="0" b="0"/>
            <wp:docPr id="6" name="Picture 6" descr="C:\Users\SPN i.T HUB\Desktop\H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PN i.T HUB\Desktop\HO.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19600" cy="4419600"/>
                    </a:xfrm>
                    <a:prstGeom prst="rect">
                      <a:avLst/>
                    </a:prstGeom>
                    <a:noFill/>
                    <a:ln>
                      <a:noFill/>
                    </a:ln>
                  </pic:spPr>
                </pic:pic>
              </a:graphicData>
            </a:graphic>
          </wp:inline>
        </w:drawing>
      </w:r>
    </w:p>
    <w:p w14:paraId="7D6473A2" w14:textId="0C776675" w:rsidR="002C5B4B" w:rsidRPr="002C5B4B" w:rsidRDefault="002C5B4B" w:rsidP="002C5B4B">
      <w:pPr>
        <w:spacing w:after="0" w:line="360" w:lineRule="auto"/>
        <w:contextualSpacing/>
        <w:jc w:val="both"/>
        <w:rPr>
          <w:rFonts w:ascii="Times New Roman" w:eastAsia="+mn-ea" w:hAnsi="Times New Roman" w:cs="Times New Roman"/>
          <w:i/>
          <w:color w:val="001D35"/>
          <w:kern w:val="24"/>
          <w:sz w:val="24"/>
          <w:szCs w:val="24"/>
          <w14:ligatures w14:val="none"/>
        </w:rPr>
      </w:pPr>
      <w:r w:rsidRPr="002C5B4B">
        <w:rPr>
          <w:rFonts w:ascii="Times New Roman" w:eastAsia="+mn-ea" w:hAnsi="Times New Roman" w:cs="Times New Roman"/>
          <w:i/>
          <w:color w:val="001D35"/>
          <w:kern w:val="24"/>
          <w:sz w:val="24"/>
          <w:szCs w:val="24"/>
          <w14:ligatures w14:val="none"/>
        </w:rPr>
        <w:t>Fig</w:t>
      </w:r>
      <w:r w:rsidR="00E21CDD">
        <w:rPr>
          <w:rFonts w:ascii="Times New Roman" w:eastAsia="+mn-ea" w:hAnsi="Times New Roman" w:cs="Times New Roman"/>
          <w:i/>
          <w:color w:val="001D35"/>
          <w:kern w:val="24"/>
          <w:sz w:val="24"/>
          <w:szCs w:val="24"/>
          <w14:ligatures w14:val="none"/>
        </w:rPr>
        <w:t xml:space="preserve"> 2</w:t>
      </w:r>
      <w:r w:rsidRPr="002C5B4B">
        <w:rPr>
          <w:rFonts w:ascii="Times New Roman" w:eastAsia="+mn-ea" w:hAnsi="Times New Roman" w:cs="Times New Roman"/>
          <w:i/>
          <w:color w:val="001D35"/>
          <w:kern w:val="24"/>
          <w:sz w:val="24"/>
          <w:szCs w:val="24"/>
          <w14:ligatures w14:val="none"/>
        </w:rPr>
        <w:t>:</w:t>
      </w:r>
      <w:r w:rsidR="00E21CDD">
        <w:rPr>
          <w:rFonts w:ascii="Times New Roman" w:eastAsia="+mn-ea" w:hAnsi="Times New Roman" w:cs="Times New Roman"/>
          <w:i/>
          <w:color w:val="001D35"/>
          <w:kern w:val="24"/>
          <w:sz w:val="24"/>
          <w:szCs w:val="24"/>
          <w14:ligatures w14:val="none"/>
        </w:rPr>
        <w:t xml:space="preserve"> Authors’ Construct-</w:t>
      </w:r>
      <w:r w:rsidRPr="002C5B4B">
        <w:rPr>
          <w:rFonts w:ascii="Times New Roman" w:eastAsia="+mn-ea" w:hAnsi="Times New Roman" w:cs="Times New Roman"/>
          <w:i/>
          <w:color w:val="001D35"/>
          <w:kern w:val="24"/>
          <w:sz w:val="24"/>
          <w:szCs w:val="24"/>
          <w14:ligatures w14:val="none"/>
        </w:rPr>
        <w:t xml:space="preserve"> The diagram illustrates the philosophical foundations of naturopathy, emphasizing vitalism—the belief in the body’s inherent healing power—and holism, which focuses on treating the individual as a whole, considering the interconnectedness of physical, mental, emotional, and spiritual health. This construct highlights how naturopathy integrates these principles to guide both diagnosis and treatment approaches</w:t>
      </w:r>
      <w:r w:rsidR="00E21CDD">
        <w:rPr>
          <w:rFonts w:ascii="Times New Roman" w:eastAsia="+mn-ea" w:hAnsi="Times New Roman" w:cs="Times New Roman"/>
          <w:i/>
          <w:color w:val="001D35"/>
          <w:kern w:val="24"/>
          <w:sz w:val="24"/>
          <w:szCs w:val="24"/>
          <w14:ligatures w14:val="none"/>
        </w:rPr>
        <w:t>.</w:t>
      </w:r>
    </w:p>
    <w:p w14:paraId="66626970" w14:textId="77777777" w:rsidR="002C5B4B" w:rsidRDefault="002C5B4B" w:rsidP="00E464EF">
      <w:pPr>
        <w:spacing w:after="0" w:line="360" w:lineRule="auto"/>
        <w:contextualSpacing/>
        <w:rPr>
          <w:rFonts w:ascii="Times New Roman" w:eastAsia="+mn-ea" w:hAnsi="Times New Roman" w:cs="Times New Roman"/>
          <w:color w:val="001D35"/>
          <w:kern w:val="24"/>
          <w:sz w:val="24"/>
          <w:szCs w:val="24"/>
          <w14:ligatures w14:val="none"/>
        </w:rPr>
      </w:pPr>
    </w:p>
    <w:p w14:paraId="41E77C19" w14:textId="77777777" w:rsidR="002C5B4B" w:rsidRDefault="002C5B4B" w:rsidP="00E464EF">
      <w:pPr>
        <w:spacing w:after="0" w:line="360" w:lineRule="auto"/>
        <w:contextualSpacing/>
        <w:rPr>
          <w:rFonts w:ascii="Times New Roman" w:eastAsia="+mn-ea" w:hAnsi="Times New Roman" w:cs="Times New Roman"/>
          <w:color w:val="001D35"/>
          <w:kern w:val="24"/>
          <w:sz w:val="24"/>
          <w:szCs w:val="24"/>
          <w14:ligatures w14:val="none"/>
        </w:rPr>
      </w:pPr>
    </w:p>
    <w:p w14:paraId="7F946EFA" w14:textId="6873EA11" w:rsidR="00113542" w:rsidRPr="008914E0" w:rsidRDefault="00113542" w:rsidP="00E464EF">
      <w:pPr>
        <w:spacing w:after="0" w:line="360" w:lineRule="auto"/>
        <w:contextualSpacing/>
        <w:rPr>
          <w:rFonts w:ascii="Times New Roman" w:hAnsi="Times New Roman" w:cs="Times New Roman"/>
          <w:i/>
          <w:sz w:val="24"/>
          <w:szCs w:val="24"/>
        </w:rPr>
      </w:pPr>
      <w:r w:rsidRPr="008914E0">
        <w:rPr>
          <w:rFonts w:ascii="Times New Roman" w:eastAsia="+mn-ea" w:hAnsi="Times New Roman" w:cs="Times New Roman"/>
          <w:color w:val="001D35"/>
          <w:kern w:val="24"/>
          <w:sz w:val="24"/>
          <w:szCs w:val="24"/>
          <w14:ligatures w14:val="none"/>
        </w:rPr>
        <w:t xml:space="preserve">       </w:t>
      </w:r>
      <w:r w:rsidRPr="008914E0">
        <w:rPr>
          <w:rFonts w:ascii="Times New Roman" w:eastAsia="+mn-ea" w:hAnsi="Times New Roman" w:cs="Times New Roman"/>
          <w:b/>
          <w:bCs/>
          <w:i/>
          <w:color w:val="001D35"/>
          <w:kern w:val="24"/>
          <w:sz w:val="24"/>
          <w:szCs w:val="24"/>
          <w14:ligatures w14:val="none"/>
        </w:rPr>
        <w:t xml:space="preserve">How African Healing </w:t>
      </w:r>
      <w:r w:rsidR="00272E56" w:rsidRPr="008914E0">
        <w:rPr>
          <w:rFonts w:ascii="Times New Roman" w:eastAsia="+mn-ea" w:hAnsi="Times New Roman" w:cs="Times New Roman"/>
          <w:b/>
          <w:bCs/>
          <w:i/>
          <w:color w:val="001D35"/>
          <w:kern w:val="24"/>
          <w:sz w:val="24"/>
          <w:szCs w:val="24"/>
          <w14:ligatures w14:val="none"/>
        </w:rPr>
        <w:t>P</w:t>
      </w:r>
      <w:r w:rsidRPr="008914E0">
        <w:rPr>
          <w:rFonts w:ascii="Times New Roman" w:eastAsia="+mn-ea" w:hAnsi="Times New Roman" w:cs="Times New Roman"/>
          <w:b/>
          <w:bCs/>
          <w:i/>
          <w:color w:val="001D35"/>
          <w:kern w:val="24"/>
          <w:sz w:val="24"/>
          <w:szCs w:val="24"/>
          <w14:ligatures w14:val="none"/>
        </w:rPr>
        <w:t xml:space="preserve">ractices </w:t>
      </w:r>
      <w:r w:rsidR="00272E56" w:rsidRPr="008914E0">
        <w:rPr>
          <w:rFonts w:ascii="Times New Roman" w:eastAsia="+mn-ea" w:hAnsi="Times New Roman" w:cs="Times New Roman"/>
          <w:b/>
          <w:bCs/>
          <w:i/>
          <w:color w:val="001D35"/>
          <w:kern w:val="24"/>
          <w:sz w:val="24"/>
          <w:szCs w:val="24"/>
          <w14:ligatures w14:val="none"/>
        </w:rPr>
        <w:t>R</w:t>
      </w:r>
      <w:r w:rsidRPr="008914E0">
        <w:rPr>
          <w:rFonts w:ascii="Times New Roman" w:eastAsia="+mn-ea" w:hAnsi="Times New Roman" w:cs="Times New Roman"/>
          <w:b/>
          <w:bCs/>
          <w:i/>
          <w:color w:val="001D35"/>
          <w:kern w:val="24"/>
          <w:sz w:val="24"/>
          <w:szCs w:val="24"/>
          <w14:ligatures w14:val="none"/>
        </w:rPr>
        <w:t xml:space="preserve">elate </w:t>
      </w:r>
      <w:r w:rsidR="00A34EBF" w:rsidRPr="008914E0">
        <w:rPr>
          <w:rFonts w:ascii="Times New Roman" w:eastAsia="+mn-ea" w:hAnsi="Times New Roman" w:cs="Times New Roman"/>
          <w:b/>
          <w:bCs/>
          <w:i/>
          <w:color w:val="001D35"/>
          <w:kern w:val="24"/>
          <w:sz w:val="24"/>
          <w:szCs w:val="24"/>
          <w14:ligatures w14:val="none"/>
        </w:rPr>
        <w:t xml:space="preserve">to </w:t>
      </w:r>
      <w:r w:rsidRPr="008914E0">
        <w:rPr>
          <w:rFonts w:ascii="Times New Roman" w:eastAsia="+mn-ea" w:hAnsi="Times New Roman" w:cs="Times New Roman"/>
          <w:b/>
          <w:bCs/>
          <w:i/>
          <w:color w:val="001D35"/>
          <w:kern w:val="24"/>
          <w:sz w:val="24"/>
          <w:szCs w:val="24"/>
          <w14:ligatures w14:val="none"/>
        </w:rPr>
        <w:t xml:space="preserve">Naturopathic </w:t>
      </w:r>
      <w:r w:rsidR="00A34EBF" w:rsidRPr="008914E0">
        <w:rPr>
          <w:rFonts w:ascii="Times New Roman" w:eastAsia="+mn-ea" w:hAnsi="Times New Roman" w:cs="Times New Roman"/>
          <w:b/>
          <w:bCs/>
          <w:i/>
          <w:color w:val="001D35"/>
          <w:kern w:val="24"/>
          <w:sz w:val="24"/>
          <w:szCs w:val="24"/>
          <w14:ligatures w14:val="none"/>
        </w:rPr>
        <w:t>T</w:t>
      </w:r>
      <w:r w:rsidRPr="008914E0">
        <w:rPr>
          <w:rFonts w:ascii="Times New Roman" w:eastAsia="+mn-ea" w:hAnsi="Times New Roman" w:cs="Times New Roman"/>
          <w:b/>
          <w:bCs/>
          <w:i/>
          <w:color w:val="001D35"/>
          <w:kern w:val="24"/>
          <w:sz w:val="24"/>
          <w:szCs w:val="24"/>
          <w14:ligatures w14:val="none"/>
        </w:rPr>
        <w:t>hought</w:t>
      </w:r>
      <w:r w:rsidRPr="008914E0">
        <w:rPr>
          <w:rFonts w:ascii="Times New Roman" w:eastAsia="+mn-ea" w:hAnsi="Times New Roman" w:cs="Times New Roman"/>
          <w:i/>
          <w:color w:val="001D35"/>
          <w:kern w:val="24"/>
          <w:sz w:val="24"/>
          <w:szCs w:val="24"/>
          <w14:ligatures w14:val="none"/>
        </w:rPr>
        <w:t>.</w:t>
      </w:r>
    </w:p>
    <w:p w14:paraId="48E2E109" w14:textId="65DE3838" w:rsidR="003B66AD" w:rsidRPr="008914E0" w:rsidRDefault="00E464EF" w:rsidP="00643A22">
      <w:pPr>
        <w:spacing w:after="0" w:line="360" w:lineRule="auto"/>
        <w:contextualSpacing/>
        <w:rPr>
          <w:rFonts w:ascii="Times New Roman" w:eastAsia="Times New Roman" w:hAnsi="Times New Roman" w:cs="Times New Roman"/>
          <w:kern w:val="0"/>
          <w:sz w:val="24"/>
          <w:szCs w:val="24"/>
          <w14:ligatures w14:val="none"/>
        </w:rPr>
      </w:pPr>
      <w:r w:rsidRPr="008914E0">
        <w:rPr>
          <w:rFonts w:ascii="Times New Roman" w:eastAsia="+mn-ea" w:hAnsi="Times New Roman" w:cs="Times New Roman"/>
          <w:color w:val="1B1B1B"/>
          <w:kern w:val="24"/>
          <w:sz w:val="24"/>
          <w:szCs w:val="24"/>
          <w14:ligatures w14:val="none"/>
        </w:rPr>
        <w:t xml:space="preserve">         It is estimated that up to four billion people (representing 80% of the world’s population) living in the developing world </w:t>
      </w:r>
      <w:r w:rsidR="00E67418" w:rsidRPr="008914E0">
        <w:rPr>
          <w:rFonts w:ascii="Times New Roman" w:eastAsia="+mn-ea" w:hAnsi="Times New Roman" w:cs="Times New Roman"/>
          <w:color w:val="1B1B1B"/>
          <w:kern w:val="24"/>
          <w:sz w:val="24"/>
          <w:szCs w:val="24"/>
          <w14:ligatures w14:val="none"/>
        </w:rPr>
        <w:t>rel</w:t>
      </w:r>
      <w:r w:rsidR="00C72737" w:rsidRPr="008914E0">
        <w:rPr>
          <w:rFonts w:ascii="Times New Roman" w:eastAsia="+mn-ea" w:hAnsi="Times New Roman" w:cs="Times New Roman"/>
          <w:color w:val="1B1B1B"/>
          <w:kern w:val="24"/>
          <w:sz w:val="24"/>
          <w:szCs w:val="24"/>
          <w14:ligatures w14:val="none"/>
        </w:rPr>
        <w:t>y on</w:t>
      </w:r>
      <w:r w:rsidRPr="008914E0">
        <w:rPr>
          <w:rFonts w:ascii="Times New Roman" w:eastAsia="+mn-ea" w:hAnsi="Times New Roman" w:cs="Times New Roman"/>
          <w:color w:val="1B1B1B"/>
          <w:kern w:val="24"/>
          <w:sz w:val="24"/>
          <w:szCs w:val="24"/>
          <w14:ligatures w14:val="none"/>
        </w:rPr>
        <w:t xml:space="preserve"> herbal medicinal products as a primary source of healthcare and traditional medical practice </w:t>
      </w:r>
      <w:r w:rsidR="00E67418" w:rsidRPr="008914E0">
        <w:rPr>
          <w:rFonts w:ascii="Times New Roman" w:eastAsia="+mn-ea" w:hAnsi="Times New Roman" w:cs="Times New Roman"/>
          <w:color w:val="1B1B1B"/>
          <w:kern w:val="24"/>
          <w:sz w:val="24"/>
          <w:szCs w:val="24"/>
          <w14:ligatures w14:val="none"/>
        </w:rPr>
        <w:t xml:space="preserve">with the use of herbs </w:t>
      </w:r>
      <w:r w:rsidRPr="008914E0">
        <w:rPr>
          <w:rFonts w:ascii="Times New Roman" w:eastAsia="+mn-ea" w:hAnsi="Times New Roman" w:cs="Times New Roman"/>
          <w:color w:val="000000"/>
          <w:kern w:val="24"/>
          <w:sz w:val="24"/>
          <w:szCs w:val="24"/>
          <w14:ligatures w14:val="none"/>
        </w:rPr>
        <w:t>(</w:t>
      </w:r>
      <w:proofErr w:type="spellStart"/>
      <w:r w:rsidR="00F860C8" w:rsidRPr="00F860C8">
        <w:rPr>
          <w:rFonts w:ascii="Times New Roman" w:eastAsia="+mn-ea" w:hAnsi="Times New Roman" w:cs="Times New Roman"/>
          <w:color w:val="000000"/>
          <w:kern w:val="24"/>
          <w:sz w:val="24"/>
          <w:szCs w:val="24"/>
          <w:highlight w:val="yellow"/>
          <w14:ligatures w14:val="none"/>
        </w:rPr>
        <w:t>Ekor</w:t>
      </w:r>
      <w:proofErr w:type="spellEnd"/>
      <w:r w:rsidR="00F860C8" w:rsidRPr="00F860C8">
        <w:rPr>
          <w:rFonts w:ascii="Times New Roman" w:eastAsia="+mn-ea" w:hAnsi="Times New Roman" w:cs="Times New Roman"/>
          <w:color w:val="000000"/>
          <w:kern w:val="24"/>
          <w:sz w:val="24"/>
          <w:szCs w:val="24"/>
          <w:highlight w:val="yellow"/>
          <w14:ligatures w14:val="none"/>
        </w:rPr>
        <w:t xml:space="preserve"> M., 2014;</w:t>
      </w:r>
      <w:r w:rsidR="00F860C8">
        <w:rPr>
          <w:rFonts w:ascii="Times New Roman" w:eastAsia="+mn-ea" w:hAnsi="Times New Roman" w:cs="Times New Roman"/>
          <w:color w:val="000000"/>
          <w:kern w:val="24"/>
          <w:sz w:val="24"/>
          <w:szCs w:val="24"/>
          <w14:ligatures w14:val="none"/>
        </w:rPr>
        <w:t xml:space="preserve"> </w:t>
      </w:r>
      <w:proofErr w:type="spellStart"/>
      <w:r w:rsidR="00F860C8" w:rsidRPr="00F860C8">
        <w:rPr>
          <w:rFonts w:ascii="Times New Roman" w:eastAsia="+mn-ea" w:hAnsi="Times New Roman" w:cs="Times New Roman"/>
          <w:color w:val="000000"/>
          <w:kern w:val="24"/>
          <w:sz w:val="24"/>
          <w:szCs w:val="24"/>
          <w:highlight w:val="yellow"/>
          <w14:ligatures w14:val="none"/>
        </w:rPr>
        <w:t>Wachtel-Galor</w:t>
      </w:r>
      <w:proofErr w:type="spellEnd"/>
      <w:r w:rsidR="00F860C8" w:rsidRPr="00F860C8">
        <w:rPr>
          <w:rFonts w:ascii="Times New Roman" w:eastAsia="+mn-ea" w:hAnsi="Times New Roman" w:cs="Times New Roman"/>
          <w:color w:val="000000"/>
          <w:kern w:val="24"/>
          <w:sz w:val="24"/>
          <w:szCs w:val="24"/>
          <w:highlight w:val="yellow"/>
          <w14:ligatures w14:val="none"/>
        </w:rPr>
        <w:t xml:space="preserve"> and Benzie, 2011</w:t>
      </w:r>
      <w:r w:rsidR="00F860C8">
        <w:rPr>
          <w:rFonts w:ascii="Times New Roman" w:eastAsia="+mn-ea" w:hAnsi="Times New Roman" w:cs="Times New Roman"/>
          <w:color w:val="000000"/>
          <w:kern w:val="24"/>
          <w:sz w:val="24"/>
          <w:szCs w:val="24"/>
          <w14:ligatures w14:val="none"/>
        </w:rPr>
        <w:t xml:space="preserve">). </w:t>
      </w:r>
      <w:r w:rsidRPr="008914E0">
        <w:rPr>
          <w:rFonts w:ascii="Times New Roman" w:eastAsia="+mn-ea" w:hAnsi="Times New Roman" w:cs="Times New Roman"/>
          <w:color w:val="363636"/>
          <w:kern w:val="24"/>
          <w:sz w:val="24"/>
          <w:szCs w:val="24"/>
          <w14:ligatures w14:val="none"/>
        </w:rPr>
        <w:t>The global herbal medicine market size was estimated at USD 70.57 billion in 2023 and is projected to reach USD 328.72 billion by 2030, growing at a CAGR of 20.91% from 2024 to 2030. </w:t>
      </w:r>
      <w:r w:rsidRPr="008914E0">
        <w:rPr>
          <w:rFonts w:ascii="Times New Roman" w:eastAsia="+mn-ea" w:hAnsi="Times New Roman" w:cs="Times New Roman"/>
          <w:color w:val="000000"/>
          <w:kern w:val="24"/>
          <w:sz w:val="24"/>
          <w:szCs w:val="24"/>
          <w14:ligatures w14:val="none"/>
        </w:rPr>
        <w:t>The increas</w:t>
      </w:r>
      <w:r w:rsidR="00E67418" w:rsidRPr="008914E0">
        <w:rPr>
          <w:rFonts w:ascii="Times New Roman" w:eastAsia="+mn-ea" w:hAnsi="Times New Roman" w:cs="Times New Roman"/>
          <w:color w:val="000000"/>
          <w:kern w:val="24"/>
          <w:sz w:val="24"/>
          <w:szCs w:val="24"/>
          <w14:ligatures w14:val="none"/>
        </w:rPr>
        <w:t>e in</w:t>
      </w:r>
      <w:r w:rsidRPr="008914E0">
        <w:rPr>
          <w:rFonts w:ascii="Times New Roman" w:eastAsia="+mn-ea" w:hAnsi="Times New Roman" w:cs="Times New Roman"/>
          <w:color w:val="000000"/>
          <w:kern w:val="24"/>
          <w:sz w:val="24"/>
          <w:szCs w:val="24"/>
          <w14:ligatures w14:val="none"/>
        </w:rPr>
        <w:t xml:space="preserve"> the use of herbal medicine indirectly indicates dissatisfaction with conventional medicine in developed </w:t>
      </w:r>
      <w:r w:rsidRPr="008914E0">
        <w:rPr>
          <w:rFonts w:ascii="Times New Roman" w:eastAsia="+mn-ea" w:hAnsi="Times New Roman" w:cs="Times New Roman"/>
          <w:color w:val="000000"/>
          <w:kern w:val="24"/>
          <w:sz w:val="24"/>
          <w:szCs w:val="24"/>
          <w14:ligatures w14:val="none"/>
        </w:rPr>
        <w:lastRenderedPageBreak/>
        <w:t xml:space="preserve">countries (Chan, 2003). </w:t>
      </w:r>
      <w:r w:rsidR="00272E56" w:rsidRPr="008914E0">
        <w:rPr>
          <w:rFonts w:ascii="Times New Roman" w:eastAsia="+mn-ea" w:hAnsi="Times New Roman" w:cs="Times New Roman"/>
          <w:color w:val="000000"/>
          <w:kern w:val="24"/>
          <w:sz w:val="24"/>
          <w:szCs w:val="24"/>
          <w14:ligatures w14:val="none"/>
        </w:rPr>
        <w:t xml:space="preserve">If </w:t>
      </w:r>
      <w:r w:rsidR="00722386" w:rsidRPr="008914E0">
        <w:rPr>
          <w:rFonts w:ascii="Times New Roman" w:eastAsia="+mn-ea" w:hAnsi="Times New Roman" w:cs="Times New Roman"/>
          <w:color w:val="000000"/>
          <w:kern w:val="24"/>
          <w:sz w:val="24"/>
          <w:szCs w:val="24"/>
          <w14:ligatures w14:val="none"/>
        </w:rPr>
        <w:t>underdeveloped</w:t>
      </w:r>
      <w:r w:rsidR="00272E56" w:rsidRPr="008914E0">
        <w:rPr>
          <w:rFonts w:ascii="Times New Roman" w:eastAsia="+mn-ea" w:hAnsi="Times New Roman" w:cs="Times New Roman"/>
          <w:color w:val="000000"/>
          <w:kern w:val="24"/>
          <w:sz w:val="24"/>
          <w:szCs w:val="24"/>
          <w14:ligatures w14:val="none"/>
        </w:rPr>
        <w:t xml:space="preserve"> and developed countries use herbs, then </w:t>
      </w:r>
      <w:r w:rsidR="00C26951" w:rsidRPr="008914E0">
        <w:rPr>
          <w:rFonts w:ascii="Times New Roman" w:eastAsia="+mn-ea" w:hAnsi="Times New Roman" w:cs="Times New Roman"/>
          <w:color w:val="000000"/>
          <w:kern w:val="24"/>
          <w:sz w:val="24"/>
          <w:szCs w:val="24"/>
          <w14:ligatures w14:val="none"/>
        </w:rPr>
        <w:t>we</w:t>
      </w:r>
      <w:r w:rsidR="00272E56" w:rsidRPr="008914E0">
        <w:rPr>
          <w:rFonts w:ascii="Times New Roman" w:eastAsia="+mn-ea" w:hAnsi="Times New Roman" w:cs="Times New Roman"/>
          <w:color w:val="000000"/>
          <w:kern w:val="24"/>
          <w:sz w:val="24"/>
          <w:szCs w:val="24"/>
          <w14:ligatures w14:val="none"/>
        </w:rPr>
        <w:t xml:space="preserve"> conclude</w:t>
      </w:r>
      <w:r w:rsidR="00C26951" w:rsidRPr="008914E0">
        <w:rPr>
          <w:rFonts w:ascii="Times New Roman" w:eastAsia="+mn-ea" w:hAnsi="Times New Roman" w:cs="Times New Roman"/>
          <w:color w:val="000000"/>
          <w:kern w:val="24"/>
          <w:sz w:val="24"/>
          <w:szCs w:val="24"/>
          <w14:ligatures w14:val="none"/>
        </w:rPr>
        <w:t xml:space="preserve"> </w:t>
      </w:r>
      <w:r w:rsidR="00272E56" w:rsidRPr="008914E0">
        <w:rPr>
          <w:rFonts w:ascii="Times New Roman" w:eastAsia="+mn-ea" w:hAnsi="Times New Roman" w:cs="Times New Roman"/>
          <w:color w:val="000000"/>
          <w:kern w:val="24"/>
          <w:sz w:val="24"/>
          <w:szCs w:val="24"/>
          <w14:ligatures w14:val="none"/>
        </w:rPr>
        <w:t>that African healing practices relate to naturopathic thought. A further probe of this conclusion leads us to consider core principles of naturopathy.</w:t>
      </w:r>
    </w:p>
    <w:p w14:paraId="370C515A" w14:textId="77777777" w:rsidR="00487EBB" w:rsidRPr="008914E0" w:rsidRDefault="00487EBB" w:rsidP="00643A22">
      <w:pPr>
        <w:spacing w:after="0" w:line="360" w:lineRule="auto"/>
        <w:contextualSpacing/>
        <w:rPr>
          <w:rFonts w:ascii="Times New Roman" w:eastAsia="+mn-ea" w:hAnsi="Times New Roman" w:cs="Times New Roman"/>
          <w:b/>
          <w:bCs/>
          <w:color w:val="333E48"/>
          <w:kern w:val="24"/>
          <w:sz w:val="24"/>
          <w:szCs w:val="24"/>
          <w14:ligatures w14:val="none"/>
        </w:rPr>
      </w:pPr>
    </w:p>
    <w:p w14:paraId="56B835F5" w14:textId="2D0BC188" w:rsidR="00487EBB" w:rsidRPr="008914E0" w:rsidRDefault="00487EBB" w:rsidP="00643A22">
      <w:pPr>
        <w:spacing w:after="0" w:line="360" w:lineRule="auto"/>
        <w:contextualSpacing/>
        <w:rPr>
          <w:rFonts w:ascii="Times New Roman" w:eastAsia="+mn-ea" w:hAnsi="Times New Roman" w:cs="Times New Roman"/>
          <w:b/>
          <w:bCs/>
          <w:color w:val="333E48"/>
          <w:kern w:val="24"/>
          <w:sz w:val="24"/>
          <w:szCs w:val="24"/>
          <w14:ligatures w14:val="none"/>
        </w:rPr>
      </w:pPr>
      <w:r w:rsidRPr="008914E0">
        <w:rPr>
          <w:rFonts w:ascii="Times New Roman" w:eastAsia="+mn-ea" w:hAnsi="Times New Roman" w:cs="Times New Roman"/>
          <w:b/>
          <w:bCs/>
          <w:color w:val="333E48"/>
          <w:kern w:val="24"/>
          <w:sz w:val="24"/>
          <w:szCs w:val="24"/>
          <w14:ligatures w14:val="none"/>
        </w:rPr>
        <w:t>Core Principles and Therapeutic Order</w:t>
      </w:r>
    </w:p>
    <w:p w14:paraId="129D7315" w14:textId="53C4E714" w:rsidR="00205D90" w:rsidRPr="008914E0" w:rsidRDefault="00F72DE0" w:rsidP="00B23F73">
      <w:pPr>
        <w:spacing w:after="0" w:line="360" w:lineRule="auto"/>
        <w:contextualSpacing/>
        <w:rPr>
          <w:rFonts w:ascii="Times New Roman" w:hAnsi="Times New Roman" w:cs="Times New Roman"/>
          <w:sz w:val="24"/>
          <w:szCs w:val="24"/>
        </w:rPr>
      </w:pPr>
      <w:r w:rsidRPr="008914E0">
        <w:rPr>
          <w:rFonts w:ascii="Times New Roman" w:hAnsi="Times New Roman" w:cs="Times New Roman"/>
          <w:sz w:val="24"/>
          <w:szCs w:val="24"/>
        </w:rPr>
        <w:t xml:space="preserve">        </w:t>
      </w:r>
      <w:r w:rsidR="00B325C1" w:rsidRPr="008914E0">
        <w:rPr>
          <w:rFonts w:ascii="Times New Roman" w:hAnsi="Times New Roman" w:cs="Times New Roman"/>
          <w:sz w:val="24"/>
          <w:szCs w:val="24"/>
        </w:rPr>
        <w:t xml:space="preserve">A principle is a rule </w:t>
      </w:r>
      <w:r w:rsidR="00D77590" w:rsidRPr="008914E0">
        <w:rPr>
          <w:rFonts w:ascii="Times New Roman" w:hAnsi="Times New Roman" w:cs="Times New Roman"/>
          <w:sz w:val="24"/>
          <w:szCs w:val="24"/>
        </w:rPr>
        <w:t>or guidance</w:t>
      </w:r>
      <w:r w:rsidR="00B325C1" w:rsidRPr="008914E0">
        <w:rPr>
          <w:rFonts w:ascii="Times New Roman" w:hAnsi="Times New Roman" w:cs="Times New Roman"/>
          <w:sz w:val="24"/>
          <w:szCs w:val="24"/>
        </w:rPr>
        <w:t xml:space="preserve"> to achieve an objective. However, principles are built on facts. </w:t>
      </w:r>
      <w:r w:rsidRPr="008914E0">
        <w:rPr>
          <w:rFonts w:ascii="Times New Roman" w:hAnsi="Times New Roman" w:cs="Times New Roman"/>
          <w:sz w:val="24"/>
          <w:szCs w:val="24"/>
        </w:rPr>
        <w:t>There are three facts about naturopathy</w:t>
      </w:r>
      <w:r w:rsidR="00B325C1" w:rsidRPr="008914E0">
        <w:rPr>
          <w:rFonts w:ascii="Times New Roman" w:hAnsi="Times New Roman" w:cs="Times New Roman"/>
          <w:sz w:val="24"/>
          <w:szCs w:val="24"/>
        </w:rPr>
        <w:t xml:space="preserve">. </w:t>
      </w:r>
      <w:r w:rsidRPr="008914E0">
        <w:rPr>
          <w:rFonts w:ascii="Times New Roman" w:hAnsi="Times New Roman" w:cs="Times New Roman"/>
          <w:sz w:val="24"/>
          <w:szCs w:val="24"/>
        </w:rPr>
        <w:t xml:space="preserve"> First, </w:t>
      </w:r>
      <w:r w:rsidR="00B325C1" w:rsidRPr="008914E0">
        <w:rPr>
          <w:rFonts w:ascii="Times New Roman" w:hAnsi="Times New Roman" w:cs="Times New Roman"/>
          <w:sz w:val="24"/>
          <w:szCs w:val="24"/>
        </w:rPr>
        <w:t>the N</w:t>
      </w:r>
      <w:r w:rsidR="0083447F" w:rsidRPr="008914E0">
        <w:rPr>
          <w:rFonts w:ascii="Times New Roman" w:hAnsi="Times New Roman" w:cs="Times New Roman"/>
          <w:sz w:val="24"/>
          <w:szCs w:val="24"/>
        </w:rPr>
        <w:t xml:space="preserve">aturopath (NAP) </w:t>
      </w:r>
      <w:r w:rsidR="00B325C1" w:rsidRPr="008914E0">
        <w:rPr>
          <w:rFonts w:ascii="Times New Roman" w:hAnsi="Times New Roman" w:cs="Times New Roman"/>
          <w:sz w:val="24"/>
          <w:szCs w:val="24"/>
        </w:rPr>
        <w:t xml:space="preserve">adopts </w:t>
      </w:r>
      <w:r w:rsidRPr="008914E0">
        <w:rPr>
          <w:rFonts w:ascii="Times New Roman" w:hAnsi="Times New Roman" w:cs="Times New Roman"/>
          <w:sz w:val="24"/>
          <w:szCs w:val="24"/>
        </w:rPr>
        <w:t>a holistic li</w:t>
      </w:r>
      <w:r w:rsidR="00B325C1" w:rsidRPr="008914E0">
        <w:rPr>
          <w:rFonts w:ascii="Times New Roman" w:hAnsi="Times New Roman" w:cs="Times New Roman"/>
          <w:sz w:val="24"/>
          <w:szCs w:val="24"/>
        </w:rPr>
        <w:t>fe</w:t>
      </w:r>
      <w:r w:rsidRPr="008914E0">
        <w:rPr>
          <w:rFonts w:ascii="Times New Roman" w:hAnsi="Times New Roman" w:cs="Times New Roman"/>
          <w:sz w:val="24"/>
          <w:szCs w:val="24"/>
        </w:rPr>
        <w:t xml:space="preserve"> approach to wellness</w:t>
      </w:r>
      <w:r w:rsidR="00B325C1" w:rsidRPr="008914E0">
        <w:rPr>
          <w:rFonts w:ascii="Times New Roman" w:hAnsi="Times New Roman" w:cs="Times New Roman"/>
          <w:sz w:val="24"/>
          <w:szCs w:val="24"/>
        </w:rPr>
        <w:t xml:space="preserve">. </w:t>
      </w:r>
      <w:r w:rsidR="00361175" w:rsidRPr="008914E0">
        <w:rPr>
          <w:rFonts w:ascii="Times New Roman" w:hAnsi="Times New Roman" w:cs="Times New Roman"/>
          <w:sz w:val="24"/>
          <w:szCs w:val="24"/>
        </w:rPr>
        <w:t>In wellness</w:t>
      </w:r>
      <w:r w:rsidR="00A34EBF" w:rsidRPr="008914E0">
        <w:rPr>
          <w:rFonts w:ascii="Times New Roman" w:hAnsi="Times New Roman" w:cs="Times New Roman"/>
          <w:sz w:val="24"/>
          <w:szCs w:val="24"/>
        </w:rPr>
        <w:t>,</w:t>
      </w:r>
      <w:r w:rsidR="00361175" w:rsidRPr="008914E0">
        <w:rPr>
          <w:rFonts w:ascii="Times New Roman" w:hAnsi="Times New Roman" w:cs="Times New Roman"/>
          <w:sz w:val="24"/>
          <w:szCs w:val="24"/>
        </w:rPr>
        <w:t xml:space="preserve"> the Naturopath examines </w:t>
      </w:r>
      <w:r w:rsidR="00B325C1" w:rsidRPr="008914E0">
        <w:rPr>
          <w:rFonts w:ascii="Times New Roman" w:hAnsi="Times New Roman" w:cs="Times New Roman"/>
          <w:sz w:val="24"/>
          <w:szCs w:val="24"/>
        </w:rPr>
        <w:t xml:space="preserve">an individual’s </w:t>
      </w:r>
      <w:r w:rsidRPr="008914E0">
        <w:rPr>
          <w:rFonts w:ascii="Times New Roman" w:hAnsi="Times New Roman" w:cs="Times New Roman"/>
          <w:sz w:val="24"/>
          <w:szCs w:val="24"/>
        </w:rPr>
        <w:t>whole life in terms of body, mind</w:t>
      </w:r>
      <w:r w:rsidR="00A34EBF" w:rsidRPr="008914E0">
        <w:rPr>
          <w:rFonts w:ascii="Times New Roman" w:hAnsi="Times New Roman" w:cs="Times New Roman"/>
          <w:sz w:val="24"/>
          <w:szCs w:val="24"/>
        </w:rPr>
        <w:t>,</w:t>
      </w:r>
      <w:r w:rsidRPr="008914E0">
        <w:rPr>
          <w:rFonts w:ascii="Times New Roman" w:hAnsi="Times New Roman" w:cs="Times New Roman"/>
          <w:sz w:val="24"/>
          <w:szCs w:val="24"/>
        </w:rPr>
        <w:t xml:space="preserve"> and </w:t>
      </w:r>
      <w:r w:rsidR="00361175" w:rsidRPr="008914E0">
        <w:rPr>
          <w:rFonts w:ascii="Times New Roman" w:hAnsi="Times New Roman" w:cs="Times New Roman"/>
          <w:sz w:val="24"/>
          <w:szCs w:val="24"/>
        </w:rPr>
        <w:t>spirit.</w:t>
      </w:r>
      <w:r w:rsidR="00B325C1" w:rsidRPr="008914E0">
        <w:rPr>
          <w:rFonts w:ascii="Times New Roman" w:hAnsi="Times New Roman" w:cs="Times New Roman"/>
          <w:sz w:val="24"/>
          <w:szCs w:val="24"/>
        </w:rPr>
        <w:t xml:space="preserve"> </w:t>
      </w:r>
      <w:r w:rsidRPr="008914E0">
        <w:rPr>
          <w:rFonts w:ascii="Times New Roman" w:hAnsi="Times New Roman" w:cs="Times New Roman"/>
          <w:sz w:val="24"/>
          <w:szCs w:val="24"/>
        </w:rPr>
        <w:t xml:space="preserve"> Second, </w:t>
      </w:r>
      <w:r w:rsidR="00EE7BB5" w:rsidRPr="008914E0">
        <w:rPr>
          <w:rFonts w:ascii="Times New Roman" w:hAnsi="Times New Roman" w:cs="Times New Roman"/>
          <w:sz w:val="24"/>
          <w:szCs w:val="24"/>
        </w:rPr>
        <w:t>naturopathy supports</w:t>
      </w:r>
      <w:r w:rsidRPr="008914E0">
        <w:rPr>
          <w:rFonts w:ascii="Times New Roman" w:hAnsi="Times New Roman" w:cs="Times New Roman"/>
          <w:sz w:val="24"/>
          <w:szCs w:val="24"/>
        </w:rPr>
        <w:t xml:space="preserve"> a healthy </w:t>
      </w:r>
      <w:r w:rsidR="00E92061" w:rsidRPr="008914E0">
        <w:rPr>
          <w:rFonts w:ascii="Times New Roman" w:hAnsi="Times New Roman" w:cs="Times New Roman"/>
          <w:sz w:val="24"/>
          <w:szCs w:val="24"/>
        </w:rPr>
        <w:t>lifestyle</w:t>
      </w:r>
      <w:r w:rsidRPr="008914E0">
        <w:rPr>
          <w:rFonts w:ascii="Times New Roman" w:hAnsi="Times New Roman" w:cs="Times New Roman"/>
          <w:sz w:val="24"/>
          <w:szCs w:val="24"/>
        </w:rPr>
        <w:t>, where the patient is encouraged to avoid any harmful material that could be injurious to health</w:t>
      </w:r>
      <w:r w:rsidR="00EE7BB5" w:rsidRPr="008914E0">
        <w:rPr>
          <w:rFonts w:ascii="Times New Roman" w:hAnsi="Times New Roman" w:cs="Times New Roman"/>
          <w:sz w:val="24"/>
          <w:szCs w:val="24"/>
        </w:rPr>
        <w:t>.</w:t>
      </w:r>
      <w:r w:rsidRPr="008914E0">
        <w:rPr>
          <w:rFonts w:ascii="Times New Roman" w:hAnsi="Times New Roman" w:cs="Times New Roman"/>
          <w:sz w:val="24"/>
          <w:szCs w:val="24"/>
        </w:rPr>
        <w:t xml:space="preserve"> </w:t>
      </w:r>
      <w:r w:rsidR="00553211" w:rsidRPr="008914E0">
        <w:rPr>
          <w:rFonts w:ascii="Times New Roman" w:hAnsi="Times New Roman" w:cs="Times New Roman"/>
          <w:sz w:val="24"/>
          <w:szCs w:val="24"/>
        </w:rPr>
        <w:t>Third, the foundations of Naturopathy are based on a healthy diet, clean fresh water, sunlight, exercise</w:t>
      </w:r>
      <w:r w:rsidR="00A34EBF" w:rsidRPr="008914E0">
        <w:rPr>
          <w:rFonts w:ascii="Times New Roman" w:hAnsi="Times New Roman" w:cs="Times New Roman"/>
          <w:sz w:val="24"/>
          <w:szCs w:val="24"/>
        </w:rPr>
        <w:t>,</w:t>
      </w:r>
      <w:r w:rsidR="00553211" w:rsidRPr="008914E0">
        <w:rPr>
          <w:rFonts w:ascii="Times New Roman" w:hAnsi="Times New Roman" w:cs="Times New Roman"/>
          <w:sz w:val="24"/>
          <w:szCs w:val="24"/>
        </w:rPr>
        <w:t xml:space="preserve"> and stress management (</w:t>
      </w:r>
      <w:r w:rsidR="003B5AAD" w:rsidRPr="003B5AAD">
        <w:rPr>
          <w:rFonts w:ascii="Times New Roman" w:hAnsi="Times New Roman" w:cs="Times New Roman"/>
          <w:sz w:val="24"/>
          <w:szCs w:val="24"/>
          <w:highlight w:val="yellow"/>
        </w:rPr>
        <w:t>Fleming SA., 2010</w:t>
      </w:r>
      <w:r w:rsidR="00553211" w:rsidRPr="003B5AAD">
        <w:rPr>
          <w:rFonts w:ascii="Times New Roman" w:hAnsi="Times New Roman" w:cs="Times New Roman"/>
          <w:sz w:val="24"/>
          <w:szCs w:val="24"/>
          <w:highlight w:val="yellow"/>
        </w:rPr>
        <w:t>).</w:t>
      </w:r>
    </w:p>
    <w:p w14:paraId="50D5730F" w14:textId="00509E6E" w:rsidR="0083447F" w:rsidRPr="008914E0" w:rsidRDefault="0083447F" w:rsidP="00B23F73">
      <w:pPr>
        <w:spacing w:after="0" w:line="360" w:lineRule="auto"/>
        <w:contextualSpacing/>
        <w:rPr>
          <w:rFonts w:ascii="Times New Roman" w:hAnsi="Times New Roman" w:cs="Times New Roman"/>
          <w:i/>
          <w:sz w:val="24"/>
          <w:szCs w:val="24"/>
        </w:rPr>
      </w:pPr>
      <w:r w:rsidRPr="008914E0">
        <w:rPr>
          <w:rFonts w:ascii="Times New Roman" w:hAnsi="Times New Roman" w:cs="Times New Roman"/>
          <w:sz w:val="24"/>
          <w:szCs w:val="24"/>
        </w:rPr>
        <w:t xml:space="preserve">          </w:t>
      </w:r>
      <w:r w:rsidRPr="008914E0">
        <w:rPr>
          <w:rFonts w:ascii="Times New Roman" w:hAnsi="Times New Roman" w:cs="Times New Roman"/>
          <w:b/>
          <w:bCs/>
          <w:i/>
          <w:sz w:val="24"/>
          <w:szCs w:val="24"/>
        </w:rPr>
        <w:t>Analysis of Naturopathic Principles</w:t>
      </w:r>
      <w:r w:rsidRPr="008914E0">
        <w:rPr>
          <w:rFonts w:ascii="Times New Roman" w:hAnsi="Times New Roman" w:cs="Times New Roman"/>
          <w:i/>
          <w:sz w:val="24"/>
          <w:szCs w:val="24"/>
        </w:rPr>
        <w:t>.</w:t>
      </w:r>
    </w:p>
    <w:p w14:paraId="3A94F11E" w14:textId="36D5BF34" w:rsidR="00277461" w:rsidRPr="008914E0" w:rsidRDefault="00A93836" w:rsidP="00B23F73">
      <w:pPr>
        <w:spacing w:after="0" w:line="360" w:lineRule="auto"/>
        <w:rPr>
          <w:rFonts w:ascii="Times New Roman" w:eastAsia="+mn-ea" w:hAnsi="Times New Roman" w:cs="Times New Roman"/>
          <w:color w:val="001A35"/>
          <w:kern w:val="24"/>
          <w:sz w:val="24"/>
          <w:szCs w:val="24"/>
          <w14:ligatures w14:val="none"/>
        </w:rPr>
      </w:pPr>
      <w:r w:rsidRPr="008914E0">
        <w:rPr>
          <w:rFonts w:ascii="Times New Roman" w:eastAsia="+mn-ea" w:hAnsi="Times New Roman" w:cs="Times New Roman"/>
          <w:color w:val="001A35"/>
          <w:kern w:val="24"/>
          <w:sz w:val="24"/>
          <w:szCs w:val="24"/>
          <w14:ligatures w14:val="none"/>
        </w:rPr>
        <w:t xml:space="preserve">          The </w:t>
      </w:r>
      <w:r w:rsidR="00A34EBF" w:rsidRPr="008914E0">
        <w:rPr>
          <w:rFonts w:ascii="Times New Roman" w:eastAsia="+mn-ea" w:hAnsi="Times New Roman" w:cs="Times New Roman"/>
          <w:color w:val="001A35"/>
          <w:kern w:val="24"/>
          <w:sz w:val="24"/>
          <w:szCs w:val="24"/>
          <w14:ligatures w14:val="none"/>
        </w:rPr>
        <w:t>three named</w:t>
      </w:r>
      <w:r w:rsidR="0083447F" w:rsidRPr="008914E0">
        <w:rPr>
          <w:rFonts w:ascii="Times New Roman" w:eastAsia="+mn-ea" w:hAnsi="Times New Roman" w:cs="Times New Roman"/>
          <w:color w:val="001A35"/>
          <w:kern w:val="24"/>
          <w:sz w:val="24"/>
          <w:szCs w:val="24"/>
          <w14:ligatures w14:val="none"/>
        </w:rPr>
        <w:t xml:space="preserve"> </w:t>
      </w:r>
      <w:r w:rsidRPr="008914E0">
        <w:rPr>
          <w:rFonts w:ascii="Times New Roman" w:eastAsia="+mn-ea" w:hAnsi="Times New Roman" w:cs="Times New Roman"/>
          <w:color w:val="001A35"/>
          <w:kern w:val="24"/>
          <w:sz w:val="24"/>
          <w:szCs w:val="24"/>
          <w14:ligatures w14:val="none"/>
        </w:rPr>
        <w:t>core facts about naturopathy make way for seven core principles of naturopathy</w:t>
      </w:r>
      <w:r w:rsidR="00A34EBF" w:rsidRPr="008914E0">
        <w:rPr>
          <w:rFonts w:ascii="Times New Roman" w:eastAsia="+mn-ea" w:hAnsi="Times New Roman" w:cs="Times New Roman"/>
          <w:color w:val="001A35"/>
          <w:kern w:val="24"/>
          <w:sz w:val="24"/>
          <w:szCs w:val="24"/>
          <w14:ligatures w14:val="none"/>
        </w:rPr>
        <w:t>,</w:t>
      </w:r>
      <w:r w:rsidRPr="008914E0">
        <w:rPr>
          <w:rFonts w:ascii="Times New Roman" w:eastAsia="+mn-ea" w:hAnsi="Times New Roman" w:cs="Times New Roman"/>
          <w:color w:val="001A35"/>
          <w:kern w:val="24"/>
          <w:sz w:val="24"/>
          <w:szCs w:val="24"/>
          <w14:ligatures w14:val="none"/>
        </w:rPr>
        <w:t xml:space="preserve"> which will be analyzed presently.</w:t>
      </w:r>
      <w:r w:rsidR="0087329F" w:rsidRPr="008914E0">
        <w:rPr>
          <w:rFonts w:ascii="Times New Roman" w:eastAsia="+mn-ea" w:hAnsi="Times New Roman" w:cs="Times New Roman"/>
          <w:color w:val="001A35"/>
          <w:kern w:val="24"/>
          <w:sz w:val="24"/>
          <w:szCs w:val="24"/>
          <w14:ligatures w14:val="none"/>
        </w:rPr>
        <w:t xml:space="preserve"> First, in naturopathy</w:t>
      </w:r>
      <w:r w:rsidR="00A34EBF" w:rsidRPr="008914E0">
        <w:rPr>
          <w:rFonts w:ascii="Times New Roman" w:eastAsia="+mn-ea" w:hAnsi="Times New Roman" w:cs="Times New Roman"/>
          <w:color w:val="001A35"/>
          <w:kern w:val="24"/>
          <w:sz w:val="24"/>
          <w:szCs w:val="24"/>
          <w14:ligatures w14:val="none"/>
        </w:rPr>
        <w:t>,</w:t>
      </w:r>
      <w:r w:rsidR="0087329F" w:rsidRPr="008914E0">
        <w:rPr>
          <w:rFonts w:ascii="Times New Roman" w:eastAsia="+mn-ea" w:hAnsi="Times New Roman" w:cs="Times New Roman"/>
          <w:color w:val="001A35"/>
          <w:kern w:val="24"/>
          <w:sz w:val="24"/>
          <w:szCs w:val="24"/>
          <w14:ligatures w14:val="none"/>
        </w:rPr>
        <w:t xml:space="preserve"> care is taken not to do any harm to the patient. This means medications should be prepared under excellent clinical conditions; conversations and interactions with the patient must not involve anything that could bring psychological or emotional pain of any kind or sort, etc. </w:t>
      </w:r>
    </w:p>
    <w:p w14:paraId="3671E809" w14:textId="62852467" w:rsidR="008C5983" w:rsidRPr="008914E0" w:rsidRDefault="001864B5" w:rsidP="001864B5">
      <w:pPr>
        <w:spacing w:after="0" w:line="360" w:lineRule="auto"/>
        <w:rPr>
          <w:rFonts w:ascii="Times New Roman" w:eastAsia="+mn-ea" w:hAnsi="Times New Roman" w:cs="Times New Roman"/>
          <w:color w:val="000000"/>
          <w:kern w:val="24"/>
          <w:sz w:val="24"/>
          <w:szCs w:val="24"/>
          <w14:ligatures w14:val="none"/>
        </w:rPr>
      </w:pPr>
      <w:r w:rsidRPr="008914E0">
        <w:rPr>
          <w:rFonts w:ascii="Times New Roman" w:eastAsia="+mn-ea" w:hAnsi="Times New Roman" w:cs="Times New Roman"/>
          <w:color w:val="001A35"/>
          <w:kern w:val="24"/>
          <w:sz w:val="24"/>
          <w:szCs w:val="24"/>
          <w14:ligatures w14:val="none"/>
        </w:rPr>
        <w:t xml:space="preserve">        </w:t>
      </w:r>
      <w:r w:rsidR="0087329F" w:rsidRPr="008914E0">
        <w:rPr>
          <w:rFonts w:ascii="Times New Roman" w:eastAsia="+mn-ea" w:hAnsi="Times New Roman" w:cs="Times New Roman"/>
          <w:color w:val="001A35"/>
          <w:kern w:val="24"/>
          <w:sz w:val="24"/>
          <w:szCs w:val="24"/>
          <w14:ligatures w14:val="none"/>
        </w:rPr>
        <w:t xml:space="preserve"> Secondly, the </w:t>
      </w:r>
      <w:r w:rsidR="008653C5" w:rsidRPr="008914E0">
        <w:rPr>
          <w:rFonts w:ascii="Times New Roman" w:eastAsia="+mn-ea" w:hAnsi="Times New Roman" w:cs="Times New Roman"/>
          <w:color w:val="001A35"/>
          <w:kern w:val="24"/>
          <w:sz w:val="24"/>
          <w:szCs w:val="24"/>
          <w14:ligatures w14:val="none"/>
        </w:rPr>
        <w:t xml:space="preserve">NAP </w:t>
      </w:r>
      <w:r w:rsidR="00A34EBF" w:rsidRPr="008914E0">
        <w:rPr>
          <w:rFonts w:ascii="Times New Roman" w:eastAsia="+mn-ea" w:hAnsi="Times New Roman" w:cs="Times New Roman"/>
          <w:color w:val="001A35"/>
          <w:kern w:val="24"/>
          <w:sz w:val="24"/>
          <w:szCs w:val="24"/>
          <w14:ligatures w14:val="none"/>
        </w:rPr>
        <w:t>shall attempt</w:t>
      </w:r>
      <w:r w:rsidR="008653C5" w:rsidRPr="008914E0">
        <w:rPr>
          <w:rFonts w:ascii="Times New Roman" w:eastAsia="+mn-ea" w:hAnsi="Times New Roman" w:cs="Times New Roman"/>
          <w:color w:val="001A35"/>
          <w:kern w:val="24"/>
          <w:sz w:val="24"/>
          <w:szCs w:val="24"/>
          <w14:ligatures w14:val="none"/>
        </w:rPr>
        <w:t xml:space="preserve"> to</w:t>
      </w:r>
      <w:r w:rsidR="008C5983" w:rsidRPr="008914E0">
        <w:rPr>
          <w:rFonts w:ascii="Times New Roman" w:eastAsia="+mn-ea" w:hAnsi="Times New Roman" w:cs="Times New Roman"/>
          <w:color w:val="001A35"/>
          <w:kern w:val="24"/>
          <w:sz w:val="24"/>
          <w:szCs w:val="24"/>
          <w14:ligatures w14:val="none"/>
        </w:rPr>
        <w:t xml:space="preserve"> </w:t>
      </w:r>
      <w:r w:rsidR="008653C5" w:rsidRPr="008914E0">
        <w:rPr>
          <w:rFonts w:ascii="Times New Roman" w:eastAsia="+mn-ea" w:hAnsi="Times New Roman" w:cs="Times New Roman"/>
          <w:color w:val="001A35"/>
          <w:kern w:val="24"/>
          <w:sz w:val="24"/>
          <w:szCs w:val="24"/>
          <w14:ligatures w14:val="none"/>
        </w:rPr>
        <w:t>identify</w:t>
      </w:r>
      <w:r w:rsidR="0087329F" w:rsidRPr="008914E0">
        <w:rPr>
          <w:rFonts w:ascii="Times New Roman" w:eastAsia="+mn-ea" w:hAnsi="Times New Roman" w:cs="Times New Roman"/>
          <w:color w:val="001A35"/>
          <w:kern w:val="24"/>
          <w:sz w:val="24"/>
          <w:szCs w:val="24"/>
          <w14:ligatures w14:val="none"/>
        </w:rPr>
        <w:t xml:space="preserve"> the cause of any pain and </w:t>
      </w:r>
      <w:r w:rsidR="0083447F" w:rsidRPr="008914E0">
        <w:rPr>
          <w:rFonts w:ascii="Times New Roman" w:eastAsia="+mn-ea" w:hAnsi="Times New Roman" w:cs="Times New Roman"/>
          <w:color w:val="001A35"/>
          <w:kern w:val="24"/>
          <w:sz w:val="24"/>
          <w:szCs w:val="24"/>
          <w14:ligatures w14:val="none"/>
        </w:rPr>
        <w:t>shall</w:t>
      </w:r>
      <w:r w:rsidR="0087329F" w:rsidRPr="008914E0">
        <w:rPr>
          <w:rFonts w:ascii="Times New Roman" w:eastAsia="+mn-ea" w:hAnsi="Times New Roman" w:cs="Times New Roman"/>
          <w:color w:val="001A35"/>
          <w:kern w:val="24"/>
          <w:sz w:val="24"/>
          <w:szCs w:val="24"/>
          <w14:ligatures w14:val="none"/>
        </w:rPr>
        <w:t xml:space="preserve"> not hasten to </w:t>
      </w:r>
      <w:proofErr w:type="spellStart"/>
      <w:r w:rsidR="0087329F" w:rsidRPr="008914E0">
        <w:rPr>
          <w:rFonts w:ascii="Times New Roman" w:eastAsia="+mn-ea" w:hAnsi="Times New Roman" w:cs="Times New Roman"/>
          <w:color w:val="001A35"/>
          <w:kern w:val="24"/>
          <w:sz w:val="24"/>
          <w:szCs w:val="24"/>
          <w14:ligatures w14:val="none"/>
        </w:rPr>
        <w:t>prognose</w:t>
      </w:r>
      <w:proofErr w:type="spellEnd"/>
      <w:r w:rsidR="0087329F" w:rsidRPr="008914E0">
        <w:rPr>
          <w:rFonts w:ascii="Times New Roman" w:eastAsia="+mn-ea" w:hAnsi="Times New Roman" w:cs="Times New Roman"/>
          <w:color w:val="001A35"/>
          <w:kern w:val="24"/>
          <w:sz w:val="24"/>
          <w:szCs w:val="24"/>
          <w14:ligatures w14:val="none"/>
        </w:rPr>
        <w:t xml:space="preserve"> a health </w:t>
      </w:r>
      <w:r w:rsidR="0092261E" w:rsidRPr="008914E0">
        <w:rPr>
          <w:rFonts w:ascii="Times New Roman" w:eastAsia="+mn-ea" w:hAnsi="Times New Roman" w:cs="Times New Roman"/>
          <w:color w:val="001A35"/>
          <w:kern w:val="24"/>
          <w:sz w:val="24"/>
          <w:szCs w:val="24"/>
          <w14:ligatures w14:val="none"/>
        </w:rPr>
        <w:t>complaint</w:t>
      </w:r>
      <w:r w:rsidR="0087329F" w:rsidRPr="008914E0">
        <w:rPr>
          <w:rFonts w:ascii="Times New Roman" w:eastAsia="+mn-ea" w:hAnsi="Times New Roman" w:cs="Times New Roman"/>
          <w:color w:val="001A35"/>
          <w:kern w:val="24"/>
          <w:sz w:val="24"/>
          <w:szCs w:val="24"/>
          <w14:ligatures w14:val="none"/>
        </w:rPr>
        <w:t>.</w:t>
      </w:r>
      <w:r w:rsidR="0092261E" w:rsidRPr="008914E0">
        <w:rPr>
          <w:rFonts w:ascii="Times New Roman" w:eastAsia="+mn-ea" w:hAnsi="Times New Roman" w:cs="Times New Roman"/>
          <w:color w:val="001A35"/>
          <w:kern w:val="24"/>
          <w:sz w:val="24"/>
          <w:szCs w:val="24"/>
          <w14:ligatures w14:val="none"/>
        </w:rPr>
        <w:t xml:space="preserve"> </w:t>
      </w:r>
      <w:r w:rsidRPr="008914E0">
        <w:rPr>
          <w:rFonts w:ascii="Times New Roman" w:eastAsia="+mn-ea" w:hAnsi="Times New Roman" w:cs="Times New Roman"/>
          <w:color w:val="001A35"/>
          <w:kern w:val="24"/>
          <w:sz w:val="24"/>
          <w:szCs w:val="24"/>
          <w14:ligatures w14:val="none"/>
        </w:rPr>
        <w:t xml:space="preserve">Specifically, they </w:t>
      </w:r>
      <w:r w:rsidRPr="008914E0">
        <w:rPr>
          <w:rFonts w:ascii="Times New Roman" w:eastAsia="+mn-ea" w:hAnsi="Times New Roman" w:cs="Times New Roman"/>
          <w:color w:val="000000"/>
          <w:kern w:val="24"/>
          <w:sz w:val="24"/>
          <w:szCs w:val="24"/>
          <w14:ligatures w14:val="none"/>
        </w:rPr>
        <w:t>r</w:t>
      </w:r>
      <w:r w:rsidR="008C5983" w:rsidRPr="008914E0">
        <w:rPr>
          <w:rFonts w:ascii="Times New Roman" w:eastAsia="+mn-ea" w:hAnsi="Times New Roman" w:cs="Times New Roman"/>
          <w:color w:val="000000"/>
          <w:kern w:val="24"/>
          <w:sz w:val="24"/>
          <w:szCs w:val="24"/>
          <w14:ligatures w14:val="none"/>
        </w:rPr>
        <w:t>emove the obstacles to healing</w:t>
      </w:r>
      <w:r w:rsidRPr="008914E0">
        <w:rPr>
          <w:rFonts w:ascii="Times New Roman" w:eastAsia="+mn-ea" w:hAnsi="Times New Roman" w:cs="Times New Roman"/>
          <w:color w:val="000000"/>
          <w:kern w:val="24"/>
          <w:sz w:val="24"/>
          <w:szCs w:val="24"/>
          <w14:ligatures w14:val="none"/>
        </w:rPr>
        <w:t>;</w:t>
      </w:r>
      <w:r w:rsidRPr="008914E0">
        <w:rPr>
          <w:rFonts w:ascii="Times New Roman" w:eastAsia="Times New Roman" w:hAnsi="Times New Roman" w:cs="Times New Roman"/>
          <w:kern w:val="0"/>
          <w:sz w:val="24"/>
          <w:szCs w:val="24"/>
          <w14:ligatures w14:val="none"/>
        </w:rPr>
        <w:t xml:space="preserve"> </w:t>
      </w:r>
      <w:r w:rsidRPr="008914E0">
        <w:rPr>
          <w:rFonts w:ascii="Times New Roman" w:eastAsia="+mn-ea" w:hAnsi="Times New Roman" w:cs="Times New Roman"/>
          <w:color w:val="000000"/>
          <w:kern w:val="24"/>
          <w:sz w:val="24"/>
          <w:szCs w:val="24"/>
          <w14:ligatures w14:val="none"/>
        </w:rPr>
        <w:t>s</w:t>
      </w:r>
      <w:r w:rsidR="008C5983" w:rsidRPr="008914E0">
        <w:rPr>
          <w:rFonts w:ascii="Times New Roman" w:eastAsia="+mn-ea" w:hAnsi="Times New Roman" w:cs="Times New Roman"/>
          <w:color w:val="000000"/>
          <w:kern w:val="24"/>
          <w:sz w:val="24"/>
          <w:szCs w:val="24"/>
          <w14:ligatures w14:val="none"/>
        </w:rPr>
        <w:t>timulate the body’s natural healing process</w:t>
      </w:r>
      <w:r w:rsidRPr="008914E0">
        <w:rPr>
          <w:rFonts w:ascii="Times New Roman" w:eastAsia="+mn-ea" w:hAnsi="Times New Roman" w:cs="Times New Roman"/>
          <w:color w:val="000000"/>
          <w:kern w:val="24"/>
          <w:sz w:val="24"/>
          <w:szCs w:val="24"/>
          <w14:ligatures w14:val="none"/>
        </w:rPr>
        <w:t>;</w:t>
      </w:r>
      <w:r w:rsidRPr="008914E0">
        <w:rPr>
          <w:rFonts w:ascii="Times New Roman" w:eastAsia="Times New Roman" w:hAnsi="Times New Roman" w:cs="Times New Roman"/>
          <w:kern w:val="0"/>
          <w:sz w:val="24"/>
          <w:szCs w:val="24"/>
          <w14:ligatures w14:val="none"/>
        </w:rPr>
        <w:t xml:space="preserve"> </w:t>
      </w:r>
      <w:r w:rsidRPr="008914E0">
        <w:rPr>
          <w:rFonts w:ascii="Times New Roman" w:eastAsia="+mn-ea" w:hAnsi="Times New Roman" w:cs="Times New Roman"/>
          <w:color w:val="000000"/>
          <w:kern w:val="24"/>
          <w:sz w:val="24"/>
          <w:szCs w:val="24"/>
          <w14:ligatures w14:val="none"/>
        </w:rPr>
        <w:t>s</w:t>
      </w:r>
      <w:r w:rsidR="008C5983" w:rsidRPr="008914E0">
        <w:rPr>
          <w:rFonts w:ascii="Times New Roman" w:eastAsia="+mn-ea" w:hAnsi="Times New Roman" w:cs="Times New Roman"/>
          <w:color w:val="000000"/>
          <w:kern w:val="24"/>
          <w:sz w:val="24"/>
          <w:szCs w:val="24"/>
          <w14:ligatures w14:val="none"/>
        </w:rPr>
        <w:t>upport weakened physiological systems</w:t>
      </w:r>
      <w:r w:rsidRPr="008914E0">
        <w:rPr>
          <w:rFonts w:ascii="Times New Roman" w:eastAsia="+mn-ea" w:hAnsi="Times New Roman" w:cs="Times New Roman"/>
          <w:color w:val="000000"/>
          <w:kern w:val="24"/>
          <w:sz w:val="24"/>
          <w:szCs w:val="24"/>
          <w14:ligatures w14:val="none"/>
        </w:rPr>
        <w:t>;</w:t>
      </w:r>
      <w:r w:rsidRPr="008914E0">
        <w:rPr>
          <w:rFonts w:ascii="Times New Roman" w:eastAsia="Times New Roman" w:hAnsi="Times New Roman" w:cs="Times New Roman"/>
          <w:kern w:val="0"/>
          <w:sz w:val="24"/>
          <w:szCs w:val="24"/>
          <w14:ligatures w14:val="none"/>
        </w:rPr>
        <w:t xml:space="preserve"> </w:t>
      </w:r>
      <w:r w:rsidRPr="008914E0">
        <w:rPr>
          <w:rFonts w:ascii="Times New Roman" w:eastAsia="+mn-ea" w:hAnsi="Times New Roman" w:cs="Times New Roman"/>
          <w:color w:val="000000"/>
          <w:kern w:val="24"/>
          <w:sz w:val="24"/>
          <w:szCs w:val="24"/>
          <w14:ligatures w14:val="none"/>
        </w:rPr>
        <w:t>c</w:t>
      </w:r>
      <w:r w:rsidR="008C5983" w:rsidRPr="008914E0">
        <w:rPr>
          <w:rFonts w:ascii="Times New Roman" w:eastAsia="+mn-ea" w:hAnsi="Times New Roman" w:cs="Times New Roman"/>
          <w:color w:val="000000"/>
          <w:kern w:val="24"/>
          <w:sz w:val="24"/>
          <w:szCs w:val="24"/>
          <w14:ligatures w14:val="none"/>
        </w:rPr>
        <w:t>orrect the body’s structural integrity</w:t>
      </w:r>
      <w:r w:rsidRPr="008914E0">
        <w:rPr>
          <w:rFonts w:ascii="Times New Roman" w:eastAsia="+mn-ea" w:hAnsi="Times New Roman" w:cs="Times New Roman"/>
          <w:color w:val="000000"/>
          <w:kern w:val="24"/>
          <w:sz w:val="24"/>
          <w:szCs w:val="24"/>
          <w14:ligatures w14:val="none"/>
        </w:rPr>
        <w:t>; and</w:t>
      </w:r>
      <w:r w:rsidRPr="008914E0">
        <w:rPr>
          <w:rFonts w:ascii="Times New Roman" w:eastAsia="Times New Roman" w:hAnsi="Times New Roman" w:cs="Times New Roman"/>
          <w:kern w:val="0"/>
          <w:sz w:val="24"/>
          <w:szCs w:val="24"/>
          <w14:ligatures w14:val="none"/>
        </w:rPr>
        <w:t xml:space="preserve"> </w:t>
      </w:r>
      <w:r w:rsidRPr="008914E0">
        <w:rPr>
          <w:rFonts w:ascii="Times New Roman" w:eastAsia="+mn-ea" w:hAnsi="Times New Roman" w:cs="Times New Roman"/>
          <w:color w:val="000000"/>
          <w:kern w:val="24"/>
          <w:sz w:val="24"/>
          <w:szCs w:val="24"/>
          <w14:ligatures w14:val="none"/>
        </w:rPr>
        <w:t>u</w:t>
      </w:r>
      <w:r w:rsidR="008C5983" w:rsidRPr="008914E0">
        <w:rPr>
          <w:rFonts w:ascii="Times New Roman" w:eastAsia="+mn-ea" w:hAnsi="Times New Roman" w:cs="Times New Roman"/>
          <w:color w:val="000000"/>
          <w:kern w:val="24"/>
          <w:sz w:val="24"/>
          <w:szCs w:val="24"/>
          <w14:ligatures w14:val="none"/>
        </w:rPr>
        <w:t>se natural medicine to address the specific disease</w:t>
      </w:r>
      <w:r w:rsidRPr="008914E0">
        <w:rPr>
          <w:rFonts w:ascii="Times New Roman" w:eastAsia="+mn-ea" w:hAnsi="Times New Roman" w:cs="Times New Roman"/>
          <w:color w:val="000000"/>
          <w:kern w:val="24"/>
          <w:sz w:val="24"/>
          <w:szCs w:val="24"/>
          <w14:ligatures w14:val="none"/>
        </w:rPr>
        <w:t>.</w:t>
      </w:r>
    </w:p>
    <w:p w14:paraId="281499A3" w14:textId="12E52BCD" w:rsidR="008C5983" w:rsidRPr="008914E0" w:rsidRDefault="001864B5" w:rsidP="001864B5">
      <w:pPr>
        <w:spacing w:after="0" w:line="360" w:lineRule="auto"/>
        <w:rPr>
          <w:rFonts w:ascii="Times New Roman" w:eastAsia="+mn-ea" w:hAnsi="Times New Roman" w:cs="Times New Roman"/>
          <w:color w:val="000000"/>
          <w:kern w:val="24"/>
          <w:sz w:val="24"/>
          <w:szCs w:val="24"/>
          <w14:ligatures w14:val="none"/>
        </w:rPr>
      </w:pPr>
      <w:r w:rsidRPr="008914E0">
        <w:rPr>
          <w:rFonts w:ascii="Times New Roman" w:eastAsia="+mn-ea" w:hAnsi="Times New Roman" w:cs="Times New Roman"/>
          <w:color w:val="000000"/>
          <w:kern w:val="24"/>
          <w:sz w:val="24"/>
          <w:szCs w:val="24"/>
          <w14:ligatures w14:val="none"/>
        </w:rPr>
        <w:t xml:space="preserve">        Thirdly, the </w:t>
      </w:r>
      <w:r w:rsidR="00D8164B" w:rsidRPr="008914E0">
        <w:rPr>
          <w:rFonts w:ascii="Times New Roman" w:eastAsia="+mn-ea" w:hAnsi="Times New Roman" w:cs="Times New Roman"/>
          <w:color w:val="000000"/>
          <w:kern w:val="24"/>
          <w:sz w:val="24"/>
          <w:szCs w:val="24"/>
          <w14:ligatures w14:val="none"/>
        </w:rPr>
        <w:t>NAP focuses</w:t>
      </w:r>
      <w:r w:rsidRPr="008914E0">
        <w:rPr>
          <w:rFonts w:ascii="Times New Roman" w:eastAsia="+mn-ea" w:hAnsi="Times New Roman" w:cs="Times New Roman"/>
          <w:color w:val="000000"/>
          <w:kern w:val="24"/>
          <w:sz w:val="24"/>
          <w:szCs w:val="24"/>
          <w14:ligatures w14:val="none"/>
        </w:rPr>
        <w:t xml:space="preserve"> on treating the whole person. Most of the time</w:t>
      </w:r>
      <w:r w:rsidR="00A34EBF" w:rsidRPr="008914E0">
        <w:rPr>
          <w:rFonts w:ascii="Times New Roman" w:eastAsia="+mn-ea" w:hAnsi="Times New Roman" w:cs="Times New Roman"/>
          <w:color w:val="000000"/>
          <w:kern w:val="24"/>
          <w:sz w:val="24"/>
          <w:szCs w:val="24"/>
          <w14:ligatures w14:val="none"/>
        </w:rPr>
        <w:t>,</w:t>
      </w:r>
      <w:r w:rsidRPr="008914E0">
        <w:rPr>
          <w:rFonts w:ascii="Times New Roman" w:eastAsia="+mn-ea" w:hAnsi="Times New Roman" w:cs="Times New Roman"/>
          <w:color w:val="000000"/>
          <w:kern w:val="24"/>
          <w:sz w:val="24"/>
          <w:szCs w:val="24"/>
          <w14:ligatures w14:val="none"/>
        </w:rPr>
        <w:t xml:space="preserve"> the N</w:t>
      </w:r>
      <w:r w:rsidR="0083447F" w:rsidRPr="008914E0">
        <w:rPr>
          <w:rFonts w:ascii="Times New Roman" w:eastAsia="+mn-ea" w:hAnsi="Times New Roman" w:cs="Times New Roman"/>
          <w:color w:val="000000"/>
          <w:kern w:val="24"/>
          <w:sz w:val="24"/>
          <w:szCs w:val="24"/>
          <w14:ligatures w14:val="none"/>
        </w:rPr>
        <w:t>AP</w:t>
      </w:r>
      <w:r w:rsidRPr="008914E0">
        <w:rPr>
          <w:rFonts w:ascii="Times New Roman" w:eastAsia="+mn-ea" w:hAnsi="Times New Roman" w:cs="Times New Roman"/>
          <w:color w:val="000000"/>
          <w:kern w:val="24"/>
          <w:sz w:val="24"/>
          <w:szCs w:val="24"/>
          <w14:ligatures w14:val="none"/>
        </w:rPr>
        <w:t xml:space="preserve"> clinically evaluates the </w:t>
      </w:r>
      <w:r w:rsidR="002D3051" w:rsidRPr="008914E0">
        <w:rPr>
          <w:rFonts w:ascii="Times New Roman" w:eastAsia="+mn-ea" w:hAnsi="Times New Roman" w:cs="Times New Roman"/>
          <w:color w:val="000000"/>
          <w:kern w:val="24"/>
          <w:sz w:val="24"/>
          <w:szCs w:val="24"/>
          <w14:ligatures w14:val="none"/>
        </w:rPr>
        <w:t>patient and</w:t>
      </w:r>
      <w:r w:rsidR="008653C5" w:rsidRPr="008914E0">
        <w:rPr>
          <w:rFonts w:ascii="Times New Roman" w:eastAsia="+mn-ea" w:hAnsi="Times New Roman" w:cs="Times New Roman"/>
          <w:color w:val="000000"/>
          <w:kern w:val="24"/>
          <w:sz w:val="24"/>
          <w:szCs w:val="24"/>
          <w14:ligatures w14:val="none"/>
        </w:rPr>
        <w:t xml:space="preserve"> </w:t>
      </w:r>
      <w:r w:rsidRPr="008914E0">
        <w:rPr>
          <w:rFonts w:ascii="Times New Roman" w:eastAsia="+mn-ea" w:hAnsi="Times New Roman" w:cs="Times New Roman"/>
          <w:color w:val="000000"/>
          <w:kern w:val="24"/>
          <w:sz w:val="24"/>
          <w:szCs w:val="24"/>
          <w14:ligatures w14:val="none"/>
        </w:rPr>
        <w:t>attempt</w:t>
      </w:r>
      <w:r w:rsidR="002D3051" w:rsidRPr="008914E0">
        <w:rPr>
          <w:rFonts w:ascii="Times New Roman" w:eastAsia="+mn-ea" w:hAnsi="Times New Roman" w:cs="Times New Roman"/>
          <w:color w:val="000000"/>
          <w:kern w:val="24"/>
          <w:sz w:val="24"/>
          <w:szCs w:val="24"/>
          <w14:ligatures w14:val="none"/>
        </w:rPr>
        <w:t>s</w:t>
      </w:r>
      <w:r w:rsidRPr="008914E0">
        <w:rPr>
          <w:rFonts w:ascii="Times New Roman" w:eastAsia="+mn-ea" w:hAnsi="Times New Roman" w:cs="Times New Roman"/>
          <w:color w:val="000000"/>
          <w:kern w:val="24"/>
          <w:sz w:val="24"/>
          <w:szCs w:val="24"/>
          <w14:ligatures w14:val="none"/>
        </w:rPr>
        <w:t xml:space="preserve"> to identify any social, psychological, or </w:t>
      </w:r>
      <w:r w:rsidR="00493AEE" w:rsidRPr="008914E0">
        <w:rPr>
          <w:rFonts w:ascii="Times New Roman" w:eastAsia="+mn-ea" w:hAnsi="Times New Roman" w:cs="Times New Roman"/>
          <w:color w:val="000000"/>
          <w:kern w:val="24"/>
          <w:sz w:val="24"/>
          <w:szCs w:val="24"/>
          <w14:ligatures w14:val="none"/>
        </w:rPr>
        <w:t>cultural</w:t>
      </w:r>
      <w:r w:rsidR="008653C5" w:rsidRPr="008914E0">
        <w:rPr>
          <w:rFonts w:ascii="Times New Roman" w:eastAsia="+mn-ea" w:hAnsi="Times New Roman" w:cs="Times New Roman"/>
          <w:color w:val="000000"/>
          <w:kern w:val="24"/>
          <w:sz w:val="24"/>
          <w:szCs w:val="24"/>
          <w14:ligatures w14:val="none"/>
        </w:rPr>
        <w:t xml:space="preserve"> factor</w:t>
      </w:r>
      <w:r w:rsidR="00493AEE" w:rsidRPr="008914E0">
        <w:rPr>
          <w:rFonts w:ascii="Times New Roman" w:eastAsia="+mn-ea" w:hAnsi="Times New Roman" w:cs="Times New Roman"/>
          <w:color w:val="000000"/>
          <w:kern w:val="24"/>
          <w:sz w:val="24"/>
          <w:szCs w:val="24"/>
          <w14:ligatures w14:val="none"/>
        </w:rPr>
        <w:t xml:space="preserve"> that may be a bother to the patient’s health. </w:t>
      </w:r>
      <w:r w:rsidR="0083447F" w:rsidRPr="008914E0">
        <w:rPr>
          <w:rFonts w:ascii="Times New Roman" w:eastAsia="+mn-ea" w:hAnsi="Times New Roman" w:cs="Times New Roman"/>
          <w:color w:val="000000"/>
          <w:kern w:val="24"/>
          <w:sz w:val="24"/>
          <w:szCs w:val="24"/>
          <w14:ligatures w14:val="none"/>
        </w:rPr>
        <w:t>The World</w:t>
      </w:r>
      <w:r w:rsidR="00493AEE" w:rsidRPr="008914E0">
        <w:rPr>
          <w:rFonts w:ascii="Times New Roman" w:eastAsia="+mn-ea" w:hAnsi="Times New Roman" w:cs="Times New Roman"/>
          <w:color w:val="000000"/>
          <w:kern w:val="24"/>
          <w:sz w:val="24"/>
          <w:szCs w:val="24"/>
          <w14:ligatures w14:val="none"/>
        </w:rPr>
        <w:t xml:space="preserve"> Health Organization</w:t>
      </w:r>
      <w:r w:rsidR="0083447F" w:rsidRPr="008914E0">
        <w:rPr>
          <w:rFonts w:ascii="Times New Roman" w:eastAsia="+mn-ea" w:hAnsi="Times New Roman" w:cs="Times New Roman"/>
          <w:color w:val="000000"/>
          <w:kern w:val="24"/>
          <w:sz w:val="24"/>
          <w:szCs w:val="24"/>
          <w14:ligatures w14:val="none"/>
        </w:rPr>
        <w:t xml:space="preserve"> (WHO)</w:t>
      </w:r>
      <w:r w:rsidR="00493AEE" w:rsidRPr="008914E0">
        <w:rPr>
          <w:rFonts w:ascii="Times New Roman" w:eastAsia="+mn-ea" w:hAnsi="Times New Roman" w:cs="Times New Roman"/>
          <w:color w:val="000000"/>
          <w:kern w:val="24"/>
          <w:sz w:val="24"/>
          <w:szCs w:val="24"/>
          <w14:ligatures w14:val="none"/>
        </w:rPr>
        <w:t xml:space="preserve"> defines health from a holistic context, in terms of physical, social, mental, spiritual, and emotional aspects of an individual</w:t>
      </w:r>
      <w:r w:rsidR="002D3051" w:rsidRPr="008914E0">
        <w:rPr>
          <w:rFonts w:ascii="Times New Roman" w:eastAsia="+mn-ea" w:hAnsi="Times New Roman" w:cs="Times New Roman"/>
          <w:color w:val="000000"/>
          <w:kern w:val="24"/>
          <w:sz w:val="24"/>
          <w:szCs w:val="24"/>
          <w14:ligatures w14:val="none"/>
        </w:rPr>
        <w:t>.</w:t>
      </w:r>
      <w:r w:rsidR="0083447F" w:rsidRPr="008914E0">
        <w:rPr>
          <w:rFonts w:ascii="Times New Roman" w:eastAsia="+mn-ea" w:hAnsi="Times New Roman" w:cs="Times New Roman"/>
          <w:color w:val="000000"/>
          <w:kern w:val="24"/>
          <w:sz w:val="24"/>
          <w:szCs w:val="24"/>
          <w14:ligatures w14:val="none"/>
        </w:rPr>
        <w:t xml:space="preserve"> </w:t>
      </w:r>
      <w:r w:rsidR="008653C5" w:rsidRPr="008914E0">
        <w:rPr>
          <w:rFonts w:ascii="Times New Roman" w:eastAsia="+mn-ea" w:hAnsi="Times New Roman" w:cs="Times New Roman"/>
          <w:color w:val="000000"/>
          <w:kern w:val="24"/>
          <w:sz w:val="24"/>
          <w:szCs w:val="24"/>
          <w14:ligatures w14:val="none"/>
        </w:rPr>
        <w:t>An</w:t>
      </w:r>
      <w:r w:rsidR="001D7A5F" w:rsidRPr="008914E0">
        <w:rPr>
          <w:rFonts w:ascii="Times New Roman" w:eastAsia="+mn-ea" w:hAnsi="Times New Roman" w:cs="Times New Roman"/>
          <w:color w:val="000000"/>
          <w:kern w:val="24"/>
          <w:sz w:val="24"/>
          <w:szCs w:val="24"/>
          <w14:ligatures w14:val="none"/>
        </w:rPr>
        <w:t xml:space="preserve"> N</w:t>
      </w:r>
      <w:r w:rsidR="00127569" w:rsidRPr="008914E0">
        <w:rPr>
          <w:rFonts w:ascii="Times New Roman" w:eastAsia="+mn-ea" w:hAnsi="Times New Roman" w:cs="Times New Roman"/>
          <w:color w:val="000000"/>
          <w:kern w:val="24"/>
          <w:sz w:val="24"/>
          <w:szCs w:val="24"/>
          <w14:ligatures w14:val="none"/>
        </w:rPr>
        <w:t>AP</w:t>
      </w:r>
      <w:r w:rsidR="00493AEE" w:rsidRPr="008914E0">
        <w:rPr>
          <w:rFonts w:ascii="Times New Roman" w:eastAsia="+mn-ea" w:hAnsi="Times New Roman" w:cs="Times New Roman"/>
          <w:color w:val="000000"/>
          <w:kern w:val="24"/>
          <w:sz w:val="24"/>
          <w:szCs w:val="24"/>
          <w14:ligatures w14:val="none"/>
        </w:rPr>
        <w:t xml:space="preserve"> must therefore aim </w:t>
      </w:r>
      <w:r w:rsidR="00A34EBF" w:rsidRPr="008914E0">
        <w:rPr>
          <w:rFonts w:ascii="Times New Roman" w:eastAsia="+mn-ea" w:hAnsi="Times New Roman" w:cs="Times New Roman"/>
          <w:color w:val="000000"/>
          <w:kern w:val="24"/>
          <w:sz w:val="24"/>
          <w:szCs w:val="24"/>
          <w14:ligatures w14:val="none"/>
        </w:rPr>
        <w:t>to get</w:t>
      </w:r>
      <w:r w:rsidR="00493AEE" w:rsidRPr="008914E0">
        <w:rPr>
          <w:rFonts w:ascii="Times New Roman" w:eastAsia="+mn-ea" w:hAnsi="Times New Roman" w:cs="Times New Roman"/>
          <w:color w:val="000000"/>
          <w:kern w:val="24"/>
          <w:sz w:val="24"/>
          <w:szCs w:val="24"/>
          <w14:ligatures w14:val="none"/>
        </w:rPr>
        <w:t xml:space="preserve"> to the bottom of the challenge of a sick person for the restoration of </w:t>
      </w:r>
      <w:r w:rsidR="001D7A5F" w:rsidRPr="008914E0">
        <w:rPr>
          <w:rFonts w:ascii="Times New Roman" w:eastAsia="+mn-ea" w:hAnsi="Times New Roman" w:cs="Times New Roman"/>
          <w:color w:val="000000"/>
          <w:kern w:val="24"/>
          <w:sz w:val="24"/>
          <w:szCs w:val="24"/>
          <w14:ligatures w14:val="none"/>
        </w:rPr>
        <w:t>optimum</w:t>
      </w:r>
      <w:r w:rsidR="00493AEE" w:rsidRPr="008914E0">
        <w:rPr>
          <w:rFonts w:ascii="Times New Roman" w:eastAsia="+mn-ea" w:hAnsi="Times New Roman" w:cs="Times New Roman"/>
          <w:color w:val="000000"/>
          <w:kern w:val="24"/>
          <w:sz w:val="24"/>
          <w:szCs w:val="24"/>
          <w14:ligatures w14:val="none"/>
        </w:rPr>
        <w:t xml:space="preserve"> health.</w:t>
      </w:r>
    </w:p>
    <w:p w14:paraId="399F9F60" w14:textId="5D808E31" w:rsidR="008C5983" w:rsidRPr="008914E0" w:rsidRDefault="001D7A5F" w:rsidP="001864B5">
      <w:pPr>
        <w:spacing w:after="0" w:line="360" w:lineRule="auto"/>
        <w:rPr>
          <w:rFonts w:ascii="Times New Roman" w:eastAsia="+mn-ea" w:hAnsi="Times New Roman" w:cs="Times New Roman"/>
          <w:color w:val="000000"/>
          <w:kern w:val="24"/>
          <w:sz w:val="24"/>
          <w:szCs w:val="24"/>
          <w14:ligatures w14:val="none"/>
        </w:rPr>
      </w:pPr>
      <w:r w:rsidRPr="008914E0">
        <w:rPr>
          <w:rFonts w:ascii="Times New Roman" w:eastAsia="+mn-ea" w:hAnsi="Times New Roman" w:cs="Times New Roman"/>
          <w:color w:val="000000"/>
          <w:kern w:val="24"/>
          <w:sz w:val="24"/>
          <w:szCs w:val="24"/>
          <w14:ligatures w14:val="none"/>
        </w:rPr>
        <w:t xml:space="preserve">          </w:t>
      </w:r>
      <w:r w:rsidR="008653C5" w:rsidRPr="008914E0">
        <w:rPr>
          <w:rFonts w:ascii="Times New Roman" w:eastAsia="+mn-ea" w:hAnsi="Times New Roman" w:cs="Times New Roman"/>
          <w:color w:val="000000"/>
          <w:kern w:val="24"/>
          <w:sz w:val="24"/>
          <w:szCs w:val="24"/>
          <w14:ligatures w14:val="none"/>
        </w:rPr>
        <w:t>Fourthly,</w:t>
      </w:r>
      <w:r w:rsidR="007915B7" w:rsidRPr="008914E0">
        <w:rPr>
          <w:rFonts w:ascii="Times New Roman" w:eastAsia="+mn-ea" w:hAnsi="Times New Roman" w:cs="Times New Roman"/>
          <w:color w:val="000000"/>
          <w:kern w:val="24"/>
          <w:sz w:val="24"/>
          <w:szCs w:val="24"/>
          <w14:ligatures w14:val="none"/>
        </w:rPr>
        <w:t xml:space="preserve"> </w:t>
      </w:r>
      <w:r w:rsidR="00127569" w:rsidRPr="008914E0">
        <w:rPr>
          <w:rFonts w:ascii="Times New Roman" w:eastAsia="+mn-ea" w:hAnsi="Times New Roman" w:cs="Times New Roman"/>
          <w:color w:val="000000"/>
          <w:kern w:val="24"/>
          <w:sz w:val="24"/>
          <w:szCs w:val="24"/>
          <w14:ligatures w14:val="none"/>
        </w:rPr>
        <w:t>an NAP</w:t>
      </w:r>
      <w:r w:rsidRPr="008914E0">
        <w:rPr>
          <w:rFonts w:ascii="Times New Roman" w:eastAsia="+mn-ea" w:hAnsi="Times New Roman" w:cs="Times New Roman"/>
          <w:color w:val="000000"/>
          <w:kern w:val="24"/>
          <w:sz w:val="24"/>
          <w:szCs w:val="24"/>
          <w14:ligatures w14:val="none"/>
        </w:rPr>
        <w:t xml:space="preserve"> pays attention to the conditions that invite diseases and prescribes measures that </w:t>
      </w:r>
      <w:r w:rsidR="008556E0" w:rsidRPr="008914E0">
        <w:rPr>
          <w:rFonts w:ascii="Times New Roman" w:eastAsia="+mn-ea" w:hAnsi="Times New Roman" w:cs="Times New Roman"/>
          <w:color w:val="000000"/>
          <w:kern w:val="24"/>
          <w:sz w:val="24"/>
          <w:szCs w:val="24"/>
          <w14:ligatures w14:val="none"/>
        </w:rPr>
        <w:t>prevent diseases</w:t>
      </w:r>
      <w:r w:rsidR="00A34EBF" w:rsidRPr="008914E0">
        <w:rPr>
          <w:rFonts w:ascii="Times New Roman" w:eastAsia="+mn-ea" w:hAnsi="Times New Roman" w:cs="Times New Roman"/>
          <w:color w:val="000000"/>
          <w:kern w:val="24"/>
          <w:sz w:val="24"/>
          <w:szCs w:val="24"/>
          <w14:ligatures w14:val="none"/>
        </w:rPr>
        <w:t>,</w:t>
      </w:r>
      <w:r w:rsidRPr="008914E0">
        <w:rPr>
          <w:rFonts w:ascii="Times New Roman" w:eastAsia="+mn-ea" w:hAnsi="Times New Roman" w:cs="Times New Roman"/>
          <w:color w:val="000000"/>
          <w:kern w:val="24"/>
          <w:sz w:val="24"/>
          <w:szCs w:val="24"/>
          <w14:ligatures w14:val="none"/>
        </w:rPr>
        <w:t xml:space="preserve"> other than </w:t>
      </w:r>
      <w:r w:rsidR="00C3498E" w:rsidRPr="008914E0">
        <w:rPr>
          <w:rFonts w:ascii="Times New Roman" w:eastAsia="+mn-ea" w:hAnsi="Times New Roman" w:cs="Times New Roman"/>
          <w:color w:val="000000"/>
          <w:kern w:val="24"/>
          <w:sz w:val="24"/>
          <w:szCs w:val="24"/>
          <w14:ligatures w14:val="none"/>
        </w:rPr>
        <w:t xml:space="preserve">a </w:t>
      </w:r>
      <w:r w:rsidRPr="008914E0">
        <w:rPr>
          <w:rFonts w:ascii="Times New Roman" w:eastAsia="+mn-ea" w:hAnsi="Times New Roman" w:cs="Times New Roman"/>
          <w:color w:val="000000"/>
          <w:kern w:val="24"/>
          <w:sz w:val="24"/>
          <w:szCs w:val="24"/>
          <w14:ligatures w14:val="none"/>
        </w:rPr>
        <w:t>cure</w:t>
      </w:r>
      <w:r w:rsidR="00C3498E" w:rsidRPr="008914E0">
        <w:rPr>
          <w:rFonts w:ascii="Times New Roman" w:eastAsia="+mn-ea" w:hAnsi="Times New Roman" w:cs="Times New Roman"/>
          <w:color w:val="000000"/>
          <w:kern w:val="24"/>
          <w:sz w:val="24"/>
          <w:szCs w:val="24"/>
          <w14:ligatures w14:val="none"/>
        </w:rPr>
        <w:t>.</w:t>
      </w:r>
      <w:r w:rsidRPr="008914E0">
        <w:rPr>
          <w:rFonts w:ascii="Times New Roman" w:eastAsia="+mn-ea" w:hAnsi="Times New Roman" w:cs="Times New Roman"/>
          <w:color w:val="000000"/>
          <w:kern w:val="24"/>
          <w:sz w:val="24"/>
          <w:szCs w:val="24"/>
          <w14:ligatures w14:val="none"/>
        </w:rPr>
        <w:t xml:space="preserve"> In this </w:t>
      </w:r>
      <w:r w:rsidR="002D3051" w:rsidRPr="008914E0">
        <w:rPr>
          <w:rFonts w:ascii="Times New Roman" w:eastAsia="+mn-ea" w:hAnsi="Times New Roman" w:cs="Times New Roman"/>
          <w:color w:val="000000"/>
          <w:kern w:val="24"/>
          <w:sz w:val="24"/>
          <w:szCs w:val="24"/>
          <w14:ligatures w14:val="none"/>
        </w:rPr>
        <w:t>way</w:t>
      </w:r>
      <w:proofErr w:type="gramStart"/>
      <w:r w:rsidR="008C5C12" w:rsidRPr="008914E0">
        <w:rPr>
          <w:rFonts w:ascii="Times New Roman" w:eastAsia="+mn-ea" w:hAnsi="Times New Roman" w:cs="Times New Roman"/>
          <w:color w:val="000000"/>
          <w:kern w:val="24"/>
          <w:sz w:val="24"/>
          <w:szCs w:val="24"/>
          <w14:ligatures w14:val="none"/>
        </w:rPr>
        <w:t xml:space="preserve">, </w:t>
      </w:r>
      <w:r w:rsidRPr="008914E0">
        <w:rPr>
          <w:rFonts w:ascii="Times New Roman" w:eastAsia="+mn-ea" w:hAnsi="Times New Roman" w:cs="Times New Roman"/>
          <w:color w:val="000000"/>
          <w:kern w:val="24"/>
          <w:sz w:val="24"/>
          <w:szCs w:val="24"/>
          <w14:ligatures w14:val="none"/>
        </w:rPr>
        <w:t xml:space="preserve"> the</w:t>
      </w:r>
      <w:proofErr w:type="gramEnd"/>
      <w:r w:rsidR="00127569" w:rsidRPr="008914E0">
        <w:rPr>
          <w:rFonts w:ascii="Times New Roman" w:eastAsia="+mn-ea" w:hAnsi="Times New Roman" w:cs="Times New Roman"/>
          <w:color w:val="000000"/>
          <w:kern w:val="24"/>
          <w:sz w:val="24"/>
          <w:szCs w:val="24"/>
          <w14:ligatures w14:val="none"/>
        </w:rPr>
        <w:t xml:space="preserve"> NAP</w:t>
      </w:r>
      <w:r w:rsidRPr="008914E0">
        <w:rPr>
          <w:rFonts w:ascii="Times New Roman" w:eastAsia="+mn-ea" w:hAnsi="Times New Roman" w:cs="Times New Roman"/>
          <w:color w:val="000000"/>
          <w:kern w:val="24"/>
          <w:sz w:val="24"/>
          <w:szCs w:val="24"/>
          <w14:ligatures w14:val="none"/>
        </w:rPr>
        <w:t xml:space="preserve"> assumes the role of an educator, where education turns people’s eyes from darkness to light, within the context of</w:t>
      </w:r>
      <w:r w:rsidR="008C5C12" w:rsidRPr="008914E0">
        <w:rPr>
          <w:rFonts w:ascii="Times New Roman" w:eastAsia="+mn-ea" w:hAnsi="Times New Roman" w:cs="Times New Roman"/>
          <w:color w:val="000000"/>
          <w:kern w:val="24"/>
          <w:sz w:val="24"/>
          <w:szCs w:val="24"/>
          <w14:ligatures w14:val="none"/>
        </w:rPr>
        <w:t xml:space="preserve"> ignorance, poverty, a</w:t>
      </w:r>
      <w:r w:rsidR="003B5AAD">
        <w:rPr>
          <w:rFonts w:ascii="Times New Roman" w:eastAsia="+mn-ea" w:hAnsi="Times New Roman" w:cs="Times New Roman"/>
          <w:color w:val="000000"/>
          <w:kern w:val="24"/>
          <w:sz w:val="24"/>
          <w:szCs w:val="24"/>
          <w14:ligatures w14:val="none"/>
        </w:rPr>
        <w:t>nd disease (</w:t>
      </w:r>
      <w:r w:rsidR="003B5AAD" w:rsidRPr="003B5AAD">
        <w:rPr>
          <w:rFonts w:ascii="Times New Roman" w:eastAsia="+mn-ea" w:hAnsi="Times New Roman" w:cs="Times New Roman"/>
          <w:color w:val="000000"/>
          <w:kern w:val="24"/>
          <w:sz w:val="24"/>
          <w:szCs w:val="24"/>
          <w:highlight w:val="yellow"/>
          <w14:ligatures w14:val="none"/>
        </w:rPr>
        <w:t>Fleming SA., 2010</w:t>
      </w:r>
      <w:r w:rsidR="008C5C12" w:rsidRPr="008914E0">
        <w:rPr>
          <w:rFonts w:ascii="Times New Roman" w:eastAsia="+mn-ea" w:hAnsi="Times New Roman" w:cs="Times New Roman"/>
          <w:color w:val="000000"/>
          <w:kern w:val="24"/>
          <w:sz w:val="24"/>
          <w:szCs w:val="24"/>
          <w14:ligatures w14:val="none"/>
        </w:rPr>
        <w:t>). The three</w:t>
      </w:r>
      <w:r w:rsidR="008556E0" w:rsidRPr="008914E0">
        <w:rPr>
          <w:rFonts w:ascii="Times New Roman" w:eastAsia="+mn-ea" w:hAnsi="Times New Roman" w:cs="Times New Roman"/>
          <w:color w:val="000000"/>
          <w:kern w:val="24"/>
          <w:sz w:val="24"/>
          <w:szCs w:val="24"/>
          <w14:ligatures w14:val="none"/>
        </w:rPr>
        <w:t>:</w:t>
      </w:r>
      <w:r w:rsidR="008C5C12" w:rsidRPr="008914E0">
        <w:rPr>
          <w:rFonts w:ascii="Times New Roman" w:eastAsia="+mn-ea" w:hAnsi="Times New Roman" w:cs="Times New Roman"/>
          <w:color w:val="000000"/>
          <w:kern w:val="24"/>
          <w:sz w:val="24"/>
          <w:szCs w:val="24"/>
          <w14:ligatures w14:val="none"/>
        </w:rPr>
        <w:t xml:space="preserve"> ignorance, poverty</w:t>
      </w:r>
      <w:r w:rsidR="00A34EBF" w:rsidRPr="008914E0">
        <w:rPr>
          <w:rFonts w:ascii="Times New Roman" w:eastAsia="+mn-ea" w:hAnsi="Times New Roman" w:cs="Times New Roman"/>
          <w:color w:val="000000"/>
          <w:kern w:val="24"/>
          <w:sz w:val="24"/>
          <w:szCs w:val="24"/>
          <w14:ligatures w14:val="none"/>
        </w:rPr>
        <w:t>,</w:t>
      </w:r>
      <w:r w:rsidR="008C5C12" w:rsidRPr="008914E0">
        <w:rPr>
          <w:rFonts w:ascii="Times New Roman" w:eastAsia="+mn-ea" w:hAnsi="Times New Roman" w:cs="Times New Roman"/>
          <w:color w:val="000000"/>
          <w:kern w:val="24"/>
          <w:sz w:val="24"/>
          <w:szCs w:val="24"/>
          <w14:ligatures w14:val="none"/>
        </w:rPr>
        <w:t xml:space="preserve"> and </w:t>
      </w:r>
      <w:r w:rsidR="008556E0" w:rsidRPr="008914E0">
        <w:rPr>
          <w:rFonts w:ascii="Times New Roman" w:eastAsia="+mn-ea" w:hAnsi="Times New Roman" w:cs="Times New Roman"/>
          <w:color w:val="000000"/>
          <w:kern w:val="24"/>
          <w:sz w:val="24"/>
          <w:szCs w:val="24"/>
          <w14:ligatures w14:val="none"/>
        </w:rPr>
        <w:t>sickness</w:t>
      </w:r>
      <w:r w:rsidR="007B3AFB" w:rsidRPr="008914E0">
        <w:rPr>
          <w:rFonts w:ascii="Times New Roman" w:eastAsia="+mn-ea" w:hAnsi="Times New Roman" w:cs="Times New Roman"/>
          <w:color w:val="000000"/>
          <w:kern w:val="24"/>
          <w:sz w:val="24"/>
          <w:szCs w:val="24"/>
          <w14:ligatures w14:val="none"/>
        </w:rPr>
        <w:t xml:space="preserve">, </w:t>
      </w:r>
      <w:r w:rsidR="008C5C12" w:rsidRPr="008914E0">
        <w:rPr>
          <w:rFonts w:ascii="Times New Roman" w:eastAsia="+mn-ea" w:hAnsi="Times New Roman" w:cs="Times New Roman"/>
          <w:color w:val="000000"/>
          <w:kern w:val="24"/>
          <w:sz w:val="24"/>
          <w:szCs w:val="24"/>
          <w14:ligatures w14:val="none"/>
        </w:rPr>
        <w:t xml:space="preserve">are considered diseases which only education can cure. </w:t>
      </w:r>
      <w:r w:rsidR="001F69FA" w:rsidRPr="008914E0">
        <w:rPr>
          <w:rFonts w:ascii="Times New Roman" w:eastAsia="+mn-ea" w:hAnsi="Times New Roman" w:cs="Times New Roman"/>
          <w:color w:val="000000"/>
          <w:kern w:val="24"/>
          <w:sz w:val="24"/>
          <w:szCs w:val="24"/>
          <w14:ligatures w14:val="none"/>
        </w:rPr>
        <w:t xml:space="preserve">And so, </w:t>
      </w:r>
      <w:r w:rsidR="00127569" w:rsidRPr="008914E0">
        <w:rPr>
          <w:rFonts w:ascii="Times New Roman" w:eastAsia="+mn-ea" w:hAnsi="Times New Roman" w:cs="Times New Roman"/>
          <w:color w:val="000000"/>
          <w:kern w:val="24"/>
          <w:sz w:val="24"/>
          <w:szCs w:val="24"/>
          <w14:ligatures w14:val="none"/>
        </w:rPr>
        <w:t xml:space="preserve">the NAP </w:t>
      </w:r>
      <w:r w:rsidR="008C5C12" w:rsidRPr="008914E0">
        <w:rPr>
          <w:rFonts w:ascii="Times New Roman" w:eastAsia="+mn-ea" w:hAnsi="Times New Roman" w:cs="Times New Roman"/>
          <w:color w:val="000000"/>
          <w:kern w:val="24"/>
          <w:sz w:val="24"/>
          <w:szCs w:val="24"/>
          <w14:ligatures w14:val="none"/>
        </w:rPr>
        <w:t>should also become an educator.</w:t>
      </w:r>
    </w:p>
    <w:p w14:paraId="023B9B15" w14:textId="08452E2D" w:rsidR="00E320C0" w:rsidRPr="008914E0" w:rsidRDefault="001F69FA" w:rsidP="001864B5">
      <w:pPr>
        <w:spacing w:after="0" w:line="360" w:lineRule="auto"/>
        <w:rPr>
          <w:rFonts w:ascii="Times New Roman" w:eastAsia="+mn-ea" w:hAnsi="Times New Roman" w:cs="Times New Roman"/>
          <w:color w:val="000000"/>
          <w:kern w:val="24"/>
          <w:sz w:val="24"/>
          <w:szCs w:val="24"/>
          <w14:ligatures w14:val="none"/>
        </w:rPr>
      </w:pPr>
      <w:r w:rsidRPr="008914E0">
        <w:rPr>
          <w:rFonts w:ascii="Times New Roman" w:eastAsia="+mn-ea" w:hAnsi="Times New Roman" w:cs="Times New Roman"/>
          <w:color w:val="000000"/>
          <w:kern w:val="24"/>
          <w:sz w:val="24"/>
          <w:szCs w:val="24"/>
          <w14:ligatures w14:val="none"/>
        </w:rPr>
        <w:t xml:space="preserve">          The fifth principle of naturopathy holds that we should make informed choices that would help us choose that which would bring us health </w:t>
      </w:r>
      <w:r w:rsidR="00A34EBF" w:rsidRPr="008914E0">
        <w:rPr>
          <w:rFonts w:ascii="Times New Roman" w:eastAsia="+mn-ea" w:hAnsi="Times New Roman" w:cs="Times New Roman"/>
          <w:color w:val="000000"/>
          <w:kern w:val="24"/>
          <w:sz w:val="24"/>
          <w:szCs w:val="24"/>
          <w14:ligatures w14:val="none"/>
        </w:rPr>
        <w:t>ra</w:t>
      </w:r>
      <w:r w:rsidR="00127569" w:rsidRPr="008914E0">
        <w:rPr>
          <w:rFonts w:ascii="Times New Roman" w:eastAsia="+mn-ea" w:hAnsi="Times New Roman" w:cs="Times New Roman"/>
          <w:color w:val="000000"/>
          <w:kern w:val="24"/>
          <w:sz w:val="24"/>
          <w:szCs w:val="24"/>
          <w14:ligatures w14:val="none"/>
        </w:rPr>
        <w:t>ther than disease. The NAP</w:t>
      </w:r>
      <w:r w:rsidRPr="008914E0">
        <w:rPr>
          <w:rFonts w:ascii="Times New Roman" w:eastAsia="+mn-ea" w:hAnsi="Times New Roman" w:cs="Times New Roman"/>
          <w:color w:val="000000"/>
          <w:kern w:val="24"/>
          <w:sz w:val="24"/>
          <w:szCs w:val="24"/>
          <w14:ligatures w14:val="none"/>
        </w:rPr>
        <w:t xml:space="preserve"> directs the attention of his patients to natural things that can bring </w:t>
      </w:r>
      <w:r w:rsidR="008556E0" w:rsidRPr="008914E0">
        <w:rPr>
          <w:rFonts w:ascii="Times New Roman" w:eastAsia="+mn-ea" w:hAnsi="Times New Roman" w:cs="Times New Roman"/>
          <w:color w:val="000000"/>
          <w:kern w:val="24"/>
          <w:sz w:val="24"/>
          <w:szCs w:val="24"/>
          <w14:ligatures w14:val="none"/>
        </w:rPr>
        <w:t>health</w:t>
      </w:r>
      <w:r w:rsidRPr="008914E0">
        <w:rPr>
          <w:rFonts w:ascii="Times New Roman" w:eastAsia="+mn-ea" w:hAnsi="Times New Roman" w:cs="Times New Roman"/>
          <w:color w:val="000000"/>
          <w:kern w:val="24"/>
          <w:sz w:val="24"/>
          <w:szCs w:val="24"/>
          <w14:ligatures w14:val="none"/>
        </w:rPr>
        <w:t xml:space="preserve"> and healing</w:t>
      </w:r>
      <w:r w:rsidR="008556E0" w:rsidRPr="008914E0">
        <w:rPr>
          <w:rFonts w:ascii="Times New Roman" w:eastAsia="+mn-ea" w:hAnsi="Times New Roman" w:cs="Times New Roman"/>
          <w:color w:val="000000"/>
          <w:kern w:val="24"/>
          <w:sz w:val="24"/>
          <w:szCs w:val="24"/>
          <w14:ligatures w14:val="none"/>
        </w:rPr>
        <w:t>;</w:t>
      </w:r>
      <w:r w:rsidRPr="008914E0">
        <w:rPr>
          <w:rFonts w:ascii="Times New Roman" w:eastAsia="+mn-ea" w:hAnsi="Times New Roman" w:cs="Times New Roman"/>
          <w:color w:val="000000"/>
          <w:kern w:val="24"/>
          <w:sz w:val="24"/>
          <w:szCs w:val="24"/>
          <w14:ligatures w14:val="none"/>
        </w:rPr>
        <w:t xml:space="preserve"> </w:t>
      </w:r>
      <w:r w:rsidR="0044785F" w:rsidRPr="008914E0">
        <w:rPr>
          <w:rFonts w:ascii="Times New Roman" w:eastAsia="+mn-ea" w:hAnsi="Times New Roman" w:cs="Times New Roman"/>
          <w:color w:val="000000"/>
          <w:kern w:val="24"/>
          <w:sz w:val="24"/>
          <w:szCs w:val="24"/>
          <w14:ligatures w14:val="none"/>
        </w:rPr>
        <w:t xml:space="preserve">to factors </w:t>
      </w:r>
      <w:r w:rsidR="008556E0" w:rsidRPr="008914E0">
        <w:rPr>
          <w:rFonts w:ascii="Times New Roman" w:eastAsia="+mn-ea" w:hAnsi="Times New Roman" w:cs="Times New Roman"/>
          <w:color w:val="000000"/>
          <w:kern w:val="24"/>
          <w:sz w:val="24"/>
          <w:szCs w:val="24"/>
          <w14:ligatures w14:val="none"/>
        </w:rPr>
        <w:t>that</w:t>
      </w:r>
      <w:r w:rsidR="0044785F" w:rsidRPr="008914E0">
        <w:rPr>
          <w:rFonts w:ascii="Times New Roman" w:eastAsia="+mn-ea" w:hAnsi="Times New Roman" w:cs="Times New Roman"/>
          <w:color w:val="000000"/>
          <w:kern w:val="24"/>
          <w:sz w:val="24"/>
          <w:szCs w:val="24"/>
          <w14:ligatures w14:val="none"/>
        </w:rPr>
        <w:t xml:space="preserve"> could be translated from the </w:t>
      </w:r>
      <w:r w:rsidR="0044785F" w:rsidRPr="008914E0">
        <w:rPr>
          <w:rFonts w:ascii="Times New Roman" w:eastAsia="+mn-ea" w:hAnsi="Times New Roman" w:cs="Times New Roman"/>
          <w:color w:val="000000"/>
          <w:kern w:val="24"/>
          <w:sz w:val="24"/>
          <w:szCs w:val="24"/>
          <w14:ligatures w14:val="none"/>
        </w:rPr>
        <w:lastRenderedPageBreak/>
        <w:t>acronym, TRAT NEWS--In chemistry and microbiology</w:t>
      </w:r>
      <w:r w:rsidR="00A34EBF" w:rsidRPr="008914E0">
        <w:rPr>
          <w:rFonts w:ascii="Times New Roman" w:eastAsia="+mn-ea" w:hAnsi="Times New Roman" w:cs="Times New Roman"/>
          <w:color w:val="000000"/>
          <w:kern w:val="24"/>
          <w:sz w:val="24"/>
          <w:szCs w:val="24"/>
          <w14:ligatures w14:val="none"/>
        </w:rPr>
        <w:t>,</w:t>
      </w:r>
      <w:r w:rsidR="0044785F" w:rsidRPr="008914E0">
        <w:rPr>
          <w:rFonts w:ascii="Times New Roman" w:eastAsia="+mn-ea" w:hAnsi="Times New Roman" w:cs="Times New Roman"/>
          <w:color w:val="000000"/>
          <w:kern w:val="24"/>
          <w:sz w:val="24"/>
          <w:szCs w:val="24"/>
          <w14:ligatures w14:val="none"/>
        </w:rPr>
        <w:t xml:space="preserve"> we know that </w:t>
      </w:r>
      <w:proofErr w:type="spellStart"/>
      <w:r w:rsidR="003B5AAD">
        <w:rPr>
          <w:rFonts w:ascii="Times New Roman" w:eastAsia="+mn-ea" w:hAnsi="Times New Roman" w:cs="Times New Roman"/>
          <w:color w:val="000000"/>
          <w:kern w:val="24"/>
          <w:sz w:val="24"/>
          <w:szCs w:val="24"/>
          <w14:ligatures w14:val="none"/>
        </w:rPr>
        <w:t>TraT</w:t>
      </w:r>
      <w:proofErr w:type="spellEnd"/>
      <w:r w:rsidR="003B5AAD">
        <w:rPr>
          <w:rFonts w:ascii="Times New Roman" w:eastAsia="+mn-ea" w:hAnsi="Times New Roman" w:cs="Times New Roman"/>
          <w:color w:val="000000"/>
          <w:kern w:val="24"/>
          <w:sz w:val="24"/>
          <w:szCs w:val="24"/>
          <w14:ligatures w14:val="none"/>
        </w:rPr>
        <w:t xml:space="preserve"> </w:t>
      </w:r>
      <w:r w:rsidR="0044785F" w:rsidRPr="008914E0">
        <w:rPr>
          <w:rFonts w:ascii="Times New Roman" w:eastAsia="+mn-ea" w:hAnsi="Times New Roman" w:cs="Times New Roman"/>
          <w:color w:val="000000"/>
          <w:kern w:val="24"/>
          <w:sz w:val="24"/>
          <w:szCs w:val="24"/>
          <w14:ligatures w14:val="none"/>
        </w:rPr>
        <w:t xml:space="preserve">is a protein. </w:t>
      </w:r>
      <w:r w:rsidR="00E320C0" w:rsidRPr="008914E0">
        <w:rPr>
          <w:rFonts w:ascii="Times New Roman" w:eastAsia="+mn-ea" w:hAnsi="Times New Roman" w:cs="Times New Roman"/>
          <w:color w:val="000000"/>
          <w:kern w:val="24"/>
          <w:sz w:val="24"/>
          <w:szCs w:val="24"/>
          <w14:ligatures w14:val="none"/>
        </w:rPr>
        <w:t xml:space="preserve">Each of the letters of TRATNEWS unlocks how a NAP can </w:t>
      </w:r>
      <w:r w:rsidR="00A34EBF" w:rsidRPr="008914E0">
        <w:rPr>
          <w:rFonts w:ascii="Times New Roman" w:eastAsia="+mn-ea" w:hAnsi="Times New Roman" w:cs="Times New Roman"/>
          <w:color w:val="000000"/>
          <w:kern w:val="24"/>
          <w:sz w:val="24"/>
          <w:szCs w:val="24"/>
          <w14:ligatures w14:val="none"/>
        </w:rPr>
        <w:t>help</w:t>
      </w:r>
      <w:r w:rsidR="00E320C0" w:rsidRPr="008914E0">
        <w:rPr>
          <w:rFonts w:ascii="Times New Roman" w:eastAsia="+mn-ea" w:hAnsi="Times New Roman" w:cs="Times New Roman"/>
          <w:color w:val="000000"/>
          <w:kern w:val="24"/>
          <w:sz w:val="24"/>
          <w:szCs w:val="24"/>
          <w14:ligatures w14:val="none"/>
        </w:rPr>
        <w:t xml:space="preserve"> patients make good choices for a healthy life:</w:t>
      </w:r>
    </w:p>
    <w:p w14:paraId="080F278C" w14:textId="4DE26B4F" w:rsidR="008C5983" w:rsidRPr="008914E0" w:rsidRDefault="00E320C0" w:rsidP="00E320C0">
      <w:pPr>
        <w:pStyle w:val="ListParagraph"/>
        <w:numPr>
          <w:ilvl w:val="0"/>
          <w:numId w:val="13"/>
        </w:numPr>
        <w:spacing w:after="0" w:line="360" w:lineRule="auto"/>
        <w:rPr>
          <w:rFonts w:ascii="Times New Roman" w:eastAsia="+mn-ea" w:hAnsi="Times New Roman" w:cs="Times New Roman"/>
          <w:color w:val="000000"/>
          <w:kern w:val="24"/>
          <w:sz w:val="24"/>
          <w:szCs w:val="24"/>
          <w14:ligatures w14:val="none"/>
        </w:rPr>
      </w:pPr>
      <w:r w:rsidRPr="008914E0">
        <w:rPr>
          <w:rFonts w:ascii="Times New Roman" w:eastAsia="+mn-ea" w:hAnsi="Times New Roman" w:cs="Times New Roman"/>
          <w:color w:val="000000"/>
          <w:kern w:val="24"/>
          <w:sz w:val="24"/>
          <w:szCs w:val="24"/>
          <w14:ligatures w14:val="none"/>
        </w:rPr>
        <w:t>Trust in God</w:t>
      </w:r>
    </w:p>
    <w:p w14:paraId="4FA237E5" w14:textId="77777777" w:rsidR="00E320C0" w:rsidRPr="008914E0" w:rsidRDefault="00E320C0" w:rsidP="00E320C0">
      <w:pPr>
        <w:pStyle w:val="ListParagraph"/>
        <w:numPr>
          <w:ilvl w:val="0"/>
          <w:numId w:val="13"/>
        </w:numPr>
        <w:spacing w:after="0" w:line="360" w:lineRule="auto"/>
        <w:rPr>
          <w:rFonts w:ascii="Times New Roman" w:eastAsia="+mn-ea" w:hAnsi="Times New Roman" w:cs="Times New Roman"/>
          <w:color w:val="000000"/>
          <w:kern w:val="24"/>
          <w:sz w:val="24"/>
          <w:szCs w:val="24"/>
          <w14:ligatures w14:val="none"/>
        </w:rPr>
      </w:pPr>
      <w:r w:rsidRPr="008914E0">
        <w:rPr>
          <w:rFonts w:ascii="Times New Roman" w:hAnsi="Times New Roman" w:cs="Times New Roman"/>
          <w:sz w:val="24"/>
          <w:szCs w:val="24"/>
        </w:rPr>
        <w:t xml:space="preserve"> Rest</w:t>
      </w:r>
    </w:p>
    <w:p w14:paraId="7E32CFF5" w14:textId="77777777" w:rsidR="00E320C0" w:rsidRPr="008914E0" w:rsidRDefault="00E320C0" w:rsidP="00E320C0">
      <w:pPr>
        <w:pStyle w:val="ListParagraph"/>
        <w:numPr>
          <w:ilvl w:val="0"/>
          <w:numId w:val="13"/>
        </w:numPr>
        <w:spacing w:after="0" w:line="360" w:lineRule="auto"/>
        <w:rPr>
          <w:rFonts w:ascii="Times New Roman" w:eastAsia="+mn-ea" w:hAnsi="Times New Roman" w:cs="Times New Roman"/>
          <w:color w:val="000000"/>
          <w:kern w:val="24"/>
          <w:sz w:val="24"/>
          <w:szCs w:val="24"/>
          <w14:ligatures w14:val="none"/>
        </w:rPr>
      </w:pPr>
      <w:r w:rsidRPr="008914E0">
        <w:rPr>
          <w:rFonts w:ascii="Times New Roman" w:hAnsi="Times New Roman" w:cs="Times New Roman"/>
          <w:sz w:val="24"/>
          <w:szCs w:val="24"/>
        </w:rPr>
        <w:t xml:space="preserve"> Air</w:t>
      </w:r>
    </w:p>
    <w:p w14:paraId="76A0D0C8" w14:textId="77777777" w:rsidR="00E320C0" w:rsidRPr="008914E0" w:rsidRDefault="00E320C0" w:rsidP="001864B5">
      <w:pPr>
        <w:pStyle w:val="ListParagraph"/>
        <w:numPr>
          <w:ilvl w:val="0"/>
          <w:numId w:val="13"/>
        </w:numPr>
        <w:spacing w:after="0" w:line="360" w:lineRule="auto"/>
        <w:rPr>
          <w:rFonts w:ascii="Times New Roman" w:eastAsia="+mn-ea" w:hAnsi="Times New Roman" w:cs="Times New Roman"/>
          <w:color w:val="000000"/>
          <w:kern w:val="24"/>
          <w:sz w:val="24"/>
          <w:szCs w:val="24"/>
          <w14:ligatures w14:val="none"/>
        </w:rPr>
      </w:pPr>
      <w:r w:rsidRPr="008914E0">
        <w:rPr>
          <w:rFonts w:ascii="Times New Roman" w:hAnsi="Times New Roman" w:cs="Times New Roman"/>
          <w:sz w:val="24"/>
          <w:szCs w:val="24"/>
        </w:rPr>
        <w:t>Temperance</w:t>
      </w:r>
    </w:p>
    <w:p w14:paraId="4939529E" w14:textId="77777777" w:rsidR="00E320C0" w:rsidRPr="008914E0" w:rsidRDefault="00E320C0" w:rsidP="001864B5">
      <w:pPr>
        <w:pStyle w:val="ListParagraph"/>
        <w:numPr>
          <w:ilvl w:val="0"/>
          <w:numId w:val="13"/>
        </w:numPr>
        <w:spacing w:after="0" w:line="360" w:lineRule="auto"/>
        <w:rPr>
          <w:rFonts w:ascii="Times New Roman" w:eastAsia="+mn-ea" w:hAnsi="Times New Roman" w:cs="Times New Roman"/>
          <w:color w:val="000000"/>
          <w:kern w:val="24"/>
          <w:sz w:val="24"/>
          <w:szCs w:val="24"/>
          <w14:ligatures w14:val="none"/>
        </w:rPr>
      </w:pPr>
      <w:r w:rsidRPr="008914E0">
        <w:rPr>
          <w:rFonts w:ascii="Times New Roman" w:hAnsi="Times New Roman" w:cs="Times New Roman"/>
          <w:sz w:val="24"/>
          <w:szCs w:val="24"/>
        </w:rPr>
        <w:t>Nutrition</w:t>
      </w:r>
    </w:p>
    <w:p w14:paraId="74EADB62" w14:textId="77777777" w:rsidR="00E320C0" w:rsidRPr="008914E0" w:rsidRDefault="00E320C0" w:rsidP="001864B5">
      <w:pPr>
        <w:pStyle w:val="ListParagraph"/>
        <w:numPr>
          <w:ilvl w:val="0"/>
          <w:numId w:val="13"/>
        </w:numPr>
        <w:spacing w:after="0" w:line="360" w:lineRule="auto"/>
        <w:rPr>
          <w:rFonts w:ascii="Times New Roman" w:eastAsia="+mn-ea" w:hAnsi="Times New Roman" w:cs="Times New Roman"/>
          <w:color w:val="000000"/>
          <w:kern w:val="24"/>
          <w:sz w:val="24"/>
          <w:szCs w:val="24"/>
          <w14:ligatures w14:val="none"/>
        </w:rPr>
      </w:pPr>
      <w:r w:rsidRPr="008914E0">
        <w:rPr>
          <w:rFonts w:ascii="Times New Roman" w:hAnsi="Times New Roman" w:cs="Times New Roman"/>
          <w:sz w:val="24"/>
          <w:szCs w:val="24"/>
        </w:rPr>
        <w:t>Exercise</w:t>
      </w:r>
    </w:p>
    <w:p w14:paraId="3A898818" w14:textId="77777777" w:rsidR="00E320C0" w:rsidRPr="008914E0" w:rsidRDefault="00E320C0" w:rsidP="001864B5">
      <w:pPr>
        <w:pStyle w:val="ListParagraph"/>
        <w:numPr>
          <w:ilvl w:val="0"/>
          <w:numId w:val="13"/>
        </w:numPr>
        <w:spacing w:after="0" w:line="360" w:lineRule="auto"/>
        <w:rPr>
          <w:rFonts w:ascii="Times New Roman" w:eastAsia="+mn-ea" w:hAnsi="Times New Roman" w:cs="Times New Roman"/>
          <w:color w:val="000000"/>
          <w:kern w:val="24"/>
          <w:sz w:val="24"/>
          <w:szCs w:val="24"/>
          <w14:ligatures w14:val="none"/>
        </w:rPr>
      </w:pPr>
      <w:r w:rsidRPr="008914E0">
        <w:rPr>
          <w:rFonts w:ascii="Times New Roman" w:hAnsi="Times New Roman" w:cs="Times New Roman"/>
          <w:sz w:val="24"/>
          <w:szCs w:val="24"/>
        </w:rPr>
        <w:t>Water</w:t>
      </w:r>
    </w:p>
    <w:p w14:paraId="709AC8A6" w14:textId="301B0FDF" w:rsidR="00E320C0" w:rsidRPr="008914E0" w:rsidRDefault="00E320C0" w:rsidP="001864B5">
      <w:pPr>
        <w:pStyle w:val="ListParagraph"/>
        <w:numPr>
          <w:ilvl w:val="0"/>
          <w:numId w:val="13"/>
        </w:numPr>
        <w:spacing w:after="0" w:line="360" w:lineRule="auto"/>
        <w:rPr>
          <w:rFonts w:ascii="Times New Roman" w:eastAsia="+mn-ea" w:hAnsi="Times New Roman" w:cs="Times New Roman"/>
          <w:color w:val="000000"/>
          <w:kern w:val="24"/>
          <w:sz w:val="24"/>
          <w:szCs w:val="24"/>
          <w14:ligatures w14:val="none"/>
        </w:rPr>
      </w:pPr>
      <w:r w:rsidRPr="008914E0">
        <w:rPr>
          <w:rFonts w:ascii="Times New Roman" w:hAnsi="Times New Roman" w:cs="Times New Roman"/>
          <w:sz w:val="24"/>
          <w:szCs w:val="24"/>
        </w:rPr>
        <w:t>Sunlight</w:t>
      </w:r>
    </w:p>
    <w:p w14:paraId="0149484A" w14:textId="529C8287" w:rsidR="0091337B" w:rsidRPr="008914E0" w:rsidRDefault="0091337B" w:rsidP="0091337B">
      <w:pPr>
        <w:spacing w:after="0" w:line="360" w:lineRule="auto"/>
        <w:rPr>
          <w:rFonts w:ascii="Times New Roman" w:eastAsia="+mn-ea" w:hAnsi="Times New Roman" w:cs="Times New Roman"/>
          <w:color w:val="000000"/>
          <w:kern w:val="24"/>
          <w:sz w:val="24"/>
          <w:szCs w:val="24"/>
          <w14:ligatures w14:val="none"/>
        </w:rPr>
      </w:pPr>
    </w:p>
    <w:p w14:paraId="4B37B6E1" w14:textId="5D615722" w:rsidR="0091337B" w:rsidRPr="008914E0" w:rsidRDefault="0091337B" w:rsidP="0091337B">
      <w:pPr>
        <w:pStyle w:val="NormalWeb"/>
      </w:pPr>
      <w:r w:rsidRPr="008914E0">
        <w:rPr>
          <w:rFonts w:eastAsia="+mn-ea"/>
          <w:color w:val="000000"/>
          <w:kern w:val="24"/>
        </w:rPr>
        <w:t xml:space="preserve">                           </w:t>
      </w:r>
      <w:r w:rsidRPr="008914E0">
        <w:rPr>
          <w:noProof/>
        </w:rPr>
        <w:drawing>
          <wp:inline distT="0" distB="0" distL="0" distR="0" wp14:anchorId="336FB3ED" wp14:editId="008A3EEC">
            <wp:extent cx="3315970" cy="4973955"/>
            <wp:effectExtent l="0" t="0" r="0" b="0"/>
            <wp:docPr id="5" name="Picture 5" descr="C:\Users\SPN i.T HUB\Desktop\TR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PN i.T HUB\Desktop\TRNE.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18911" cy="4978367"/>
                    </a:xfrm>
                    <a:prstGeom prst="rect">
                      <a:avLst/>
                    </a:prstGeom>
                    <a:noFill/>
                    <a:ln>
                      <a:noFill/>
                    </a:ln>
                  </pic:spPr>
                </pic:pic>
              </a:graphicData>
            </a:graphic>
          </wp:inline>
        </w:drawing>
      </w:r>
    </w:p>
    <w:p w14:paraId="508078AE" w14:textId="03093323" w:rsidR="0091337B" w:rsidRPr="008914E0" w:rsidRDefault="0091337B" w:rsidP="0091337B">
      <w:pPr>
        <w:spacing w:after="0" w:line="360" w:lineRule="auto"/>
        <w:rPr>
          <w:rFonts w:ascii="Times New Roman" w:eastAsia="+mn-ea" w:hAnsi="Times New Roman" w:cs="Times New Roman"/>
          <w:i/>
          <w:color w:val="000000"/>
          <w:kern w:val="24"/>
          <w:sz w:val="24"/>
          <w:szCs w:val="24"/>
          <w14:ligatures w14:val="none"/>
        </w:rPr>
      </w:pPr>
      <w:r w:rsidRPr="008914E0">
        <w:rPr>
          <w:rFonts w:ascii="Times New Roman" w:eastAsia="+mn-ea" w:hAnsi="Times New Roman" w:cs="Times New Roman"/>
          <w:color w:val="000000"/>
          <w:kern w:val="24"/>
          <w:sz w:val="24"/>
          <w:szCs w:val="24"/>
          <w14:ligatures w14:val="none"/>
        </w:rPr>
        <w:t xml:space="preserve">  </w:t>
      </w:r>
      <w:r w:rsidRPr="008914E0">
        <w:rPr>
          <w:rFonts w:ascii="Times New Roman" w:eastAsia="+mn-ea" w:hAnsi="Times New Roman" w:cs="Times New Roman"/>
          <w:i/>
          <w:color w:val="000000"/>
          <w:kern w:val="24"/>
          <w:sz w:val="24"/>
          <w:szCs w:val="24"/>
          <w14:ligatures w14:val="none"/>
        </w:rPr>
        <w:t xml:space="preserve">Fig </w:t>
      </w:r>
      <w:r w:rsidR="00E21CDD">
        <w:rPr>
          <w:rFonts w:ascii="Times New Roman" w:eastAsia="+mn-ea" w:hAnsi="Times New Roman" w:cs="Times New Roman"/>
          <w:i/>
          <w:color w:val="000000"/>
          <w:kern w:val="24"/>
          <w:sz w:val="24"/>
          <w:szCs w:val="24"/>
          <w14:ligatures w14:val="none"/>
        </w:rPr>
        <w:t>3</w:t>
      </w:r>
      <w:r w:rsidRPr="008914E0">
        <w:rPr>
          <w:rFonts w:ascii="Times New Roman" w:eastAsia="+mn-ea" w:hAnsi="Times New Roman" w:cs="Times New Roman"/>
          <w:i/>
          <w:color w:val="000000"/>
          <w:kern w:val="24"/>
          <w:sz w:val="24"/>
          <w:szCs w:val="24"/>
          <w14:ligatures w14:val="none"/>
        </w:rPr>
        <w:t>: Author’s Construct-</w:t>
      </w:r>
      <w:r w:rsidRPr="008914E0">
        <w:rPr>
          <w:rFonts w:ascii="Times New Roman" w:hAnsi="Times New Roman" w:cs="Times New Roman"/>
          <w:i/>
          <w:sz w:val="24"/>
          <w:szCs w:val="24"/>
        </w:rPr>
        <w:t xml:space="preserve"> </w:t>
      </w:r>
      <w:proofErr w:type="gramStart"/>
      <w:r w:rsidRPr="008914E0">
        <w:rPr>
          <w:rFonts w:ascii="Times New Roman" w:eastAsia="+mn-ea" w:hAnsi="Times New Roman" w:cs="Times New Roman"/>
          <w:i/>
          <w:color w:val="000000"/>
          <w:kern w:val="24"/>
          <w:sz w:val="24"/>
          <w:szCs w:val="24"/>
          <w14:ligatures w14:val="none"/>
        </w:rPr>
        <w:t>The</w:t>
      </w:r>
      <w:proofErr w:type="gramEnd"/>
      <w:r w:rsidRPr="008914E0">
        <w:rPr>
          <w:rFonts w:ascii="Times New Roman" w:eastAsia="+mn-ea" w:hAnsi="Times New Roman" w:cs="Times New Roman"/>
          <w:i/>
          <w:color w:val="000000"/>
          <w:kern w:val="24"/>
          <w:sz w:val="24"/>
          <w:szCs w:val="24"/>
          <w14:ligatures w14:val="none"/>
        </w:rPr>
        <w:t xml:space="preserve"> TRATNEWS visual illustrates how a Naturopath (NAP) guides patients toward healthier living through eight foundational principles: </w:t>
      </w:r>
      <w:r w:rsidRPr="008914E0">
        <w:rPr>
          <w:rFonts w:ascii="Times New Roman" w:eastAsia="+mn-ea" w:hAnsi="Times New Roman" w:cs="Times New Roman"/>
          <w:b/>
          <w:bCs/>
          <w:i/>
          <w:color w:val="000000"/>
          <w:kern w:val="24"/>
          <w:sz w:val="24"/>
          <w:szCs w:val="24"/>
          <w14:ligatures w14:val="none"/>
        </w:rPr>
        <w:t>Trust in God, Rest, Air, Temperance, Nutrition, Exercise, Water, and Sunlight</w:t>
      </w:r>
      <w:r w:rsidRPr="008914E0">
        <w:rPr>
          <w:rFonts w:ascii="Times New Roman" w:eastAsia="+mn-ea" w:hAnsi="Times New Roman" w:cs="Times New Roman"/>
          <w:i/>
          <w:color w:val="000000"/>
          <w:kern w:val="24"/>
          <w:sz w:val="24"/>
          <w:szCs w:val="24"/>
          <w14:ligatures w14:val="none"/>
        </w:rPr>
        <w:t>.</w:t>
      </w:r>
    </w:p>
    <w:p w14:paraId="27BFDD94" w14:textId="77777777" w:rsidR="0091337B" w:rsidRPr="008914E0" w:rsidRDefault="0091337B" w:rsidP="0091337B">
      <w:pPr>
        <w:spacing w:after="0" w:line="360" w:lineRule="auto"/>
        <w:rPr>
          <w:rFonts w:ascii="Times New Roman" w:eastAsia="+mn-ea" w:hAnsi="Times New Roman" w:cs="Times New Roman"/>
          <w:color w:val="000000"/>
          <w:kern w:val="24"/>
          <w:sz w:val="24"/>
          <w:szCs w:val="24"/>
          <w14:ligatures w14:val="none"/>
        </w:rPr>
      </w:pPr>
    </w:p>
    <w:p w14:paraId="45DA870D" w14:textId="65BE1BBD" w:rsidR="00277461" w:rsidRPr="008914E0" w:rsidRDefault="00E320C0" w:rsidP="00E320C0">
      <w:pPr>
        <w:spacing w:after="0" w:line="360" w:lineRule="auto"/>
        <w:rPr>
          <w:rFonts w:ascii="Times New Roman" w:hAnsi="Times New Roman" w:cs="Times New Roman"/>
          <w:sz w:val="24"/>
          <w:szCs w:val="24"/>
        </w:rPr>
      </w:pPr>
      <w:r w:rsidRPr="008914E0">
        <w:rPr>
          <w:rFonts w:ascii="Times New Roman" w:hAnsi="Times New Roman" w:cs="Times New Roman"/>
          <w:sz w:val="24"/>
          <w:szCs w:val="24"/>
        </w:rPr>
        <w:lastRenderedPageBreak/>
        <w:t>Since protein builds our muscles, and trust in God is paramount in life and healing, TRATNEWS becomes a memorable acronym to help patients remember the good choices they can make to stay healthy</w:t>
      </w:r>
      <w:r w:rsidR="0065791E" w:rsidRPr="008914E0">
        <w:rPr>
          <w:rFonts w:ascii="Times New Roman" w:hAnsi="Times New Roman" w:cs="Times New Roman"/>
          <w:sz w:val="24"/>
          <w:szCs w:val="24"/>
        </w:rPr>
        <w:t xml:space="preserve"> and progressive in life.</w:t>
      </w:r>
    </w:p>
    <w:p w14:paraId="2F1BA9D0" w14:textId="35EE361E" w:rsidR="0065791E" w:rsidRPr="008914E0" w:rsidRDefault="0065791E" w:rsidP="00E320C0">
      <w:pPr>
        <w:spacing w:after="0" w:line="360" w:lineRule="auto"/>
        <w:rPr>
          <w:rFonts w:ascii="Times New Roman" w:hAnsi="Times New Roman" w:cs="Times New Roman"/>
          <w:sz w:val="24"/>
          <w:szCs w:val="24"/>
        </w:rPr>
      </w:pPr>
      <w:r w:rsidRPr="008914E0">
        <w:rPr>
          <w:rFonts w:ascii="Times New Roman" w:hAnsi="Times New Roman" w:cs="Times New Roman"/>
          <w:sz w:val="24"/>
          <w:szCs w:val="24"/>
        </w:rPr>
        <w:t xml:space="preserve">          The foregoing reminds us again that </w:t>
      </w:r>
      <w:r w:rsidR="00435913" w:rsidRPr="008914E0">
        <w:rPr>
          <w:rFonts w:ascii="Times New Roman" w:hAnsi="Times New Roman" w:cs="Times New Roman"/>
          <w:sz w:val="24"/>
          <w:szCs w:val="24"/>
        </w:rPr>
        <w:t>NAP</w:t>
      </w:r>
      <w:r w:rsidRPr="008914E0">
        <w:rPr>
          <w:rFonts w:ascii="Times New Roman" w:hAnsi="Times New Roman" w:cs="Times New Roman"/>
          <w:sz w:val="24"/>
          <w:szCs w:val="24"/>
        </w:rPr>
        <w:t xml:space="preserve"> should fulfill the sixth naturopathic principle of becoming an instructor, a teacher of patients. One thing we know about teachers is that they are role models. The NAP should be an example </w:t>
      </w:r>
      <w:r w:rsidR="00A34EBF" w:rsidRPr="008914E0">
        <w:rPr>
          <w:rFonts w:ascii="Times New Roman" w:hAnsi="Times New Roman" w:cs="Times New Roman"/>
          <w:sz w:val="24"/>
          <w:szCs w:val="24"/>
        </w:rPr>
        <w:t>of</w:t>
      </w:r>
      <w:r w:rsidRPr="008914E0">
        <w:rPr>
          <w:rFonts w:ascii="Times New Roman" w:hAnsi="Times New Roman" w:cs="Times New Roman"/>
          <w:sz w:val="24"/>
          <w:szCs w:val="24"/>
        </w:rPr>
        <w:t xml:space="preserve"> health</w:t>
      </w:r>
      <w:r w:rsidR="00A34EBF" w:rsidRPr="008914E0">
        <w:rPr>
          <w:rFonts w:ascii="Times New Roman" w:hAnsi="Times New Roman" w:cs="Times New Roman"/>
          <w:sz w:val="24"/>
          <w:szCs w:val="24"/>
        </w:rPr>
        <w:t>y</w:t>
      </w:r>
      <w:r w:rsidRPr="008914E0">
        <w:rPr>
          <w:rFonts w:ascii="Times New Roman" w:hAnsi="Times New Roman" w:cs="Times New Roman"/>
          <w:sz w:val="24"/>
          <w:szCs w:val="24"/>
        </w:rPr>
        <w:t xml:space="preserve"> habits before </w:t>
      </w:r>
      <w:r w:rsidR="00E21CDD">
        <w:rPr>
          <w:rFonts w:ascii="Times New Roman" w:hAnsi="Times New Roman" w:cs="Times New Roman"/>
          <w:sz w:val="24"/>
          <w:szCs w:val="24"/>
        </w:rPr>
        <w:t>it</w:t>
      </w:r>
      <w:r w:rsidRPr="008914E0">
        <w:rPr>
          <w:rFonts w:ascii="Times New Roman" w:hAnsi="Times New Roman" w:cs="Times New Roman"/>
          <w:sz w:val="24"/>
          <w:szCs w:val="24"/>
        </w:rPr>
        <w:t xml:space="preserve"> can help others to be healthy. A popular adage goes like this: </w:t>
      </w:r>
      <w:r w:rsidR="008556E0" w:rsidRPr="008914E0">
        <w:rPr>
          <w:rFonts w:ascii="Times New Roman" w:hAnsi="Times New Roman" w:cs="Times New Roman"/>
          <w:sz w:val="24"/>
          <w:szCs w:val="24"/>
        </w:rPr>
        <w:t>“</w:t>
      </w:r>
      <w:r w:rsidRPr="008914E0">
        <w:rPr>
          <w:rFonts w:ascii="Times New Roman" w:hAnsi="Times New Roman" w:cs="Times New Roman"/>
          <w:i/>
          <w:sz w:val="24"/>
          <w:szCs w:val="24"/>
        </w:rPr>
        <w:t>We are books that people are reading</w:t>
      </w:r>
      <w:r w:rsidR="008556E0" w:rsidRPr="008914E0">
        <w:rPr>
          <w:rFonts w:ascii="Times New Roman" w:hAnsi="Times New Roman" w:cs="Times New Roman"/>
          <w:i/>
          <w:sz w:val="24"/>
          <w:szCs w:val="24"/>
        </w:rPr>
        <w:t>.”</w:t>
      </w:r>
      <w:r w:rsidRPr="008914E0">
        <w:rPr>
          <w:rFonts w:ascii="Times New Roman" w:hAnsi="Times New Roman" w:cs="Times New Roman"/>
          <w:sz w:val="24"/>
          <w:szCs w:val="24"/>
        </w:rPr>
        <w:t xml:space="preserve"> An African proverb makes the argument on teaching understandable: </w:t>
      </w:r>
      <w:r w:rsidR="008556E0" w:rsidRPr="008914E0">
        <w:rPr>
          <w:rFonts w:ascii="Times New Roman" w:hAnsi="Times New Roman" w:cs="Times New Roman"/>
          <w:i/>
          <w:sz w:val="24"/>
          <w:szCs w:val="24"/>
        </w:rPr>
        <w:t>“</w:t>
      </w:r>
      <w:r w:rsidRPr="008914E0">
        <w:rPr>
          <w:rFonts w:ascii="Times New Roman" w:hAnsi="Times New Roman" w:cs="Times New Roman"/>
          <w:i/>
          <w:sz w:val="24"/>
          <w:szCs w:val="24"/>
        </w:rPr>
        <w:t>If a naked man says he will give you a cloth</w:t>
      </w:r>
      <w:r w:rsidR="008556E0" w:rsidRPr="008914E0">
        <w:rPr>
          <w:rFonts w:ascii="Times New Roman" w:hAnsi="Times New Roman" w:cs="Times New Roman"/>
          <w:i/>
          <w:sz w:val="24"/>
          <w:szCs w:val="24"/>
        </w:rPr>
        <w:t>,</w:t>
      </w:r>
      <w:r w:rsidRPr="008914E0">
        <w:rPr>
          <w:rFonts w:ascii="Times New Roman" w:hAnsi="Times New Roman" w:cs="Times New Roman"/>
          <w:i/>
          <w:sz w:val="24"/>
          <w:szCs w:val="24"/>
        </w:rPr>
        <w:t xml:space="preserve"> listen to his name.</w:t>
      </w:r>
      <w:r w:rsidR="008556E0" w:rsidRPr="008914E0">
        <w:rPr>
          <w:rFonts w:ascii="Times New Roman" w:hAnsi="Times New Roman" w:cs="Times New Roman"/>
          <w:sz w:val="24"/>
          <w:szCs w:val="24"/>
        </w:rPr>
        <w:t>”</w:t>
      </w:r>
      <w:r w:rsidRPr="008914E0">
        <w:rPr>
          <w:rFonts w:ascii="Times New Roman" w:hAnsi="Times New Roman" w:cs="Times New Roman"/>
          <w:sz w:val="24"/>
          <w:szCs w:val="24"/>
        </w:rPr>
        <w:t xml:space="preserve"> The teacher must therefore be healthy to be able</w:t>
      </w:r>
      <w:r w:rsidR="008556E0" w:rsidRPr="008914E0">
        <w:rPr>
          <w:rFonts w:ascii="Times New Roman" w:hAnsi="Times New Roman" w:cs="Times New Roman"/>
          <w:sz w:val="24"/>
          <w:szCs w:val="24"/>
        </w:rPr>
        <w:t xml:space="preserve"> to instruct</w:t>
      </w:r>
      <w:r w:rsidRPr="008914E0">
        <w:rPr>
          <w:rFonts w:ascii="Times New Roman" w:hAnsi="Times New Roman" w:cs="Times New Roman"/>
          <w:sz w:val="24"/>
          <w:szCs w:val="24"/>
        </w:rPr>
        <w:t xml:space="preserve"> the sick to be healthy </w:t>
      </w:r>
      <w:r w:rsidR="008556E0" w:rsidRPr="008914E0">
        <w:rPr>
          <w:rFonts w:ascii="Times New Roman" w:hAnsi="Times New Roman" w:cs="Times New Roman"/>
          <w:sz w:val="24"/>
          <w:szCs w:val="24"/>
        </w:rPr>
        <w:t>too</w:t>
      </w:r>
      <w:r w:rsidRPr="008914E0">
        <w:rPr>
          <w:rFonts w:ascii="Times New Roman" w:hAnsi="Times New Roman" w:cs="Times New Roman"/>
          <w:sz w:val="24"/>
          <w:szCs w:val="24"/>
        </w:rPr>
        <w:t>.</w:t>
      </w:r>
      <w:r w:rsidR="001E7901" w:rsidRPr="008914E0">
        <w:rPr>
          <w:rFonts w:ascii="Times New Roman" w:hAnsi="Times New Roman" w:cs="Times New Roman"/>
          <w:sz w:val="24"/>
          <w:szCs w:val="24"/>
        </w:rPr>
        <w:t xml:space="preserve"> Besides, the </w:t>
      </w:r>
      <w:r w:rsidR="007B3AFB" w:rsidRPr="008914E0">
        <w:rPr>
          <w:rFonts w:ascii="Times New Roman" w:hAnsi="Times New Roman" w:cs="Times New Roman"/>
          <w:sz w:val="24"/>
          <w:szCs w:val="24"/>
        </w:rPr>
        <w:t xml:space="preserve">NAP </w:t>
      </w:r>
      <w:r w:rsidR="001E7901" w:rsidRPr="008914E0">
        <w:rPr>
          <w:rFonts w:ascii="Times New Roman" w:hAnsi="Times New Roman" w:cs="Times New Roman"/>
          <w:sz w:val="24"/>
          <w:szCs w:val="24"/>
        </w:rPr>
        <w:t xml:space="preserve">must be </w:t>
      </w:r>
      <w:r w:rsidR="00435913" w:rsidRPr="008914E0">
        <w:rPr>
          <w:rFonts w:ascii="Times New Roman" w:hAnsi="Times New Roman" w:cs="Times New Roman"/>
          <w:sz w:val="24"/>
          <w:szCs w:val="24"/>
        </w:rPr>
        <w:t>ever</w:t>
      </w:r>
      <w:r w:rsidR="00E21CDD">
        <w:rPr>
          <w:rFonts w:ascii="Times New Roman" w:hAnsi="Times New Roman" w:cs="Times New Roman"/>
          <w:sz w:val="24"/>
          <w:szCs w:val="24"/>
        </w:rPr>
        <w:t>-</w:t>
      </w:r>
      <w:r w:rsidR="00435913" w:rsidRPr="008914E0">
        <w:rPr>
          <w:rFonts w:ascii="Times New Roman" w:hAnsi="Times New Roman" w:cs="Times New Roman"/>
          <w:sz w:val="24"/>
          <w:szCs w:val="24"/>
        </w:rPr>
        <w:t>studying</w:t>
      </w:r>
      <w:r w:rsidR="001E7901" w:rsidRPr="008914E0">
        <w:rPr>
          <w:rFonts w:ascii="Times New Roman" w:hAnsi="Times New Roman" w:cs="Times New Roman"/>
          <w:sz w:val="24"/>
          <w:szCs w:val="24"/>
        </w:rPr>
        <w:t xml:space="preserve"> to update </w:t>
      </w:r>
      <w:r w:rsidR="00A34EBF" w:rsidRPr="008914E0">
        <w:rPr>
          <w:rFonts w:ascii="Times New Roman" w:hAnsi="Times New Roman" w:cs="Times New Roman"/>
          <w:sz w:val="24"/>
          <w:szCs w:val="24"/>
        </w:rPr>
        <w:t>their</w:t>
      </w:r>
      <w:r w:rsidR="001E7901" w:rsidRPr="008914E0">
        <w:rPr>
          <w:rFonts w:ascii="Times New Roman" w:hAnsi="Times New Roman" w:cs="Times New Roman"/>
          <w:sz w:val="24"/>
          <w:szCs w:val="24"/>
        </w:rPr>
        <w:t xml:space="preserve"> knowledge and status in the healing industry</w:t>
      </w:r>
      <w:r w:rsidR="00A34EBF" w:rsidRPr="008914E0">
        <w:rPr>
          <w:rFonts w:ascii="Times New Roman" w:hAnsi="Times New Roman" w:cs="Times New Roman"/>
          <w:sz w:val="24"/>
          <w:szCs w:val="24"/>
        </w:rPr>
        <w:t>.</w:t>
      </w:r>
      <w:r w:rsidR="001E7901" w:rsidRPr="008914E0">
        <w:rPr>
          <w:rFonts w:ascii="Times New Roman" w:hAnsi="Times New Roman" w:cs="Times New Roman"/>
          <w:sz w:val="24"/>
          <w:szCs w:val="24"/>
        </w:rPr>
        <w:t xml:space="preserve"> </w:t>
      </w:r>
      <w:r w:rsidR="00A34EBF" w:rsidRPr="008914E0">
        <w:rPr>
          <w:rFonts w:ascii="Times New Roman" w:hAnsi="Times New Roman" w:cs="Times New Roman"/>
          <w:sz w:val="24"/>
          <w:szCs w:val="24"/>
        </w:rPr>
        <w:t>S</w:t>
      </w:r>
      <w:r w:rsidR="001E7901" w:rsidRPr="008914E0">
        <w:rPr>
          <w:rFonts w:ascii="Times New Roman" w:hAnsi="Times New Roman" w:cs="Times New Roman"/>
          <w:sz w:val="24"/>
          <w:szCs w:val="24"/>
        </w:rPr>
        <w:t xml:space="preserve">hould we consider </w:t>
      </w:r>
      <w:r w:rsidR="00A34EBF" w:rsidRPr="008914E0">
        <w:rPr>
          <w:rFonts w:ascii="Times New Roman" w:hAnsi="Times New Roman" w:cs="Times New Roman"/>
          <w:sz w:val="24"/>
          <w:szCs w:val="24"/>
        </w:rPr>
        <w:t xml:space="preserve">the </w:t>
      </w:r>
      <w:r w:rsidR="001E7901" w:rsidRPr="008914E0">
        <w:rPr>
          <w:rFonts w:ascii="Times New Roman" w:hAnsi="Times New Roman" w:cs="Times New Roman"/>
          <w:sz w:val="24"/>
          <w:szCs w:val="24"/>
        </w:rPr>
        <w:t xml:space="preserve">production of natural </w:t>
      </w:r>
      <w:r w:rsidR="008556E0" w:rsidRPr="008914E0">
        <w:rPr>
          <w:rFonts w:ascii="Times New Roman" w:hAnsi="Times New Roman" w:cs="Times New Roman"/>
          <w:sz w:val="24"/>
          <w:szCs w:val="24"/>
        </w:rPr>
        <w:t>medicine</w:t>
      </w:r>
      <w:r w:rsidR="001E7901" w:rsidRPr="008914E0">
        <w:rPr>
          <w:rFonts w:ascii="Times New Roman" w:hAnsi="Times New Roman" w:cs="Times New Roman"/>
          <w:sz w:val="24"/>
          <w:szCs w:val="24"/>
        </w:rPr>
        <w:t xml:space="preserve"> as our calling</w:t>
      </w:r>
      <w:r w:rsidR="00A34EBF" w:rsidRPr="008914E0">
        <w:rPr>
          <w:rFonts w:ascii="Times New Roman" w:hAnsi="Times New Roman" w:cs="Times New Roman"/>
          <w:sz w:val="24"/>
          <w:szCs w:val="24"/>
        </w:rPr>
        <w:t>?</w:t>
      </w:r>
    </w:p>
    <w:p w14:paraId="075A5463" w14:textId="6BE3A44C" w:rsidR="00277461" w:rsidRPr="008914E0" w:rsidRDefault="001E7901" w:rsidP="00B23F73">
      <w:pPr>
        <w:spacing w:after="0" w:line="360" w:lineRule="auto"/>
        <w:ind w:firstLine="720"/>
        <w:rPr>
          <w:rFonts w:ascii="Times New Roman" w:hAnsi="Times New Roman" w:cs="Times New Roman"/>
          <w:sz w:val="24"/>
          <w:szCs w:val="24"/>
        </w:rPr>
      </w:pPr>
      <w:r w:rsidRPr="008914E0">
        <w:rPr>
          <w:rFonts w:ascii="Times New Roman" w:hAnsi="Times New Roman" w:cs="Times New Roman"/>
          <w:sz w:val="24"/>
          <w:szCs w:val="24"/>
        </w:rPr>
        <w:t xml:space="preserve">Finally, the NAP must remove the obstacles to </w:t>
      </w:r>
      <w:r w:rsidR="000E5527" w:rsidRPr="008914E0">
        <w:rPr>
          <w:rFonts w:ascii="Times New Roman" w:hAnsi="Times New Roman" w:cs="Times New Roman"/>
          <w:sz w:val="24"/>
          <w:szCs w:val="24"/>
        </w:rPr>
        <w:t>healing for</w:t>
      </w:r>
      <w:r w:rsidRPr="008914E0">
        <w:rPr>
          <w:rFonts w:ascii="Times New Roman" w:hAnsi="Times New Roman" w:cs="Times New Roman"/>
          <w:sz w:val="24"/>
          <w:szCs w:val="24"/>
        </w:rPr>
        <w:t xml:space="preserve"> the patient </w:t>
      </w:r>
      <w:r w:rsidR="000E5527" w:rsidRPr="008914E0">
        <w:rPr>
          <w:rFonts w:ascii="Times New Roman" w:hAnsi="Times New Roman" w:cs="Times New Roman"/>
          <w:sz w:val="24"/>
          <w:szCs w:val="24"/>
        </w:rPr>
        <w:t>to</w:t>
      </w:r>
      <w:r w:rsidRPr="008914E0">
        <w:rPr>
          <w:rFonts w:ascii="Times New Roman" w:hAnsi="Times New Roman" w:cs="Times New Roman"/>
          <w:sz w:val="24"/>
          <w:szCs w:val="24"/>
        </w:rPr>
        <w:t xml:space="preserve"> be well. This calls for factors that boost the immune system. God</w:t>
      </w:r>
      <w:r w:rsidR="00A34EBF" w:rsidRPr="008914E0">
        <w:rPr>
          <w:rFonts w:ascii="Times New Roman" w:hAnsi="Times New Roman" w:cs="Times New Roman"/>
          <w:sz w:val="24"/>
          <w:szCs w:val="24"/>
        </w:rPr>
        <w:t>,</w:t>
      </w:r>
      <w:r w:rsidRPr="008914E0">
        <w:rPr>
          <w:rFonts w:ascii="Times New Roman" w:hAnsi="Times New Roman" w:cs="Times New Roman"/>
          <w:sz w:val="24"/>
          <w:szCs w:val="24"/>
        </w:rPr>
        <w:t xml:space="preserve"> in his mercy</w:t>
      </w:r>
      <w:r w:rsidR="00A34EBF" w:rsidRPr="008914E0">
        <w:rPr>
          <w:rFonts w:ascii="Times New Roman" w:hAnsi="Times New Roman" w:cs="Times New Roman"/>
          <w:sz w:val="24"/>
          <w:szCs w:val="24"/>
        </w:rPr>
        <w:t>,</w:t>
      </w:r>
      <w:r w:rsidRPr="008914E0">
        <w:rPr>
          <w:rFonts w:ascii="Times New Roman" w:hAnsi="Times New Roman" w:cs="Times New Roman"/>
          <w:sz w:val="24"/>
          <w:szCs w:val="24"/>
        </w:rPr>
        <w:t xml:space="preserve"> has placed in our body white blood cells </w:t>
      </w:r>
      <w:r w:rsidR="007B3AFB" w:rsidRPr="008914E0">
        <w:rPr>
          <w:rFonts w:ascii="Times New Roman" w:hAnsi="Times New Roman" w:cs="Times New Roman"/>
          <w:sz w:val="24"/>
          <w:szCs w:val="24"/>
        </w:rPr>
        <w:t>to</w:t>
      </w:r>
      <w:r w:rsidRPr="008914E0">
        <w:rPr>
          <w:rFonts w:ascii="Times New Roman" w:hAnsi="Times New Roman" w:cs="Times New Roman"/>
          <w:sz w:val="24"/>
          <w:szCs w:val="24"/>
        </w:rPr>
        <w:t xml:space="preserve"> fight disease germs. When well nourished, the White cells can powerfully defend our body from attacks of bacteria and viruses that bring </w:t>
      </w:r>
      <w:r w:rsidR="00B22C5A" w:rsidRPr="008914E0">
        <w:rPr>
          <w:rFonts w:ascii="Times New Roman" w:hAnsi="Times New Roman" w:cs="Times New Roman"/>
          <w:sz w:val="24"/>
          <w:szCs w:val="24"/>
        </w:rPr>
        <w:t xml:space="preserve">many </w:t>
      </w:r>
      <w:r w:rsidRPr="008914E0">
        <w:rPr>
          <w:rFonts w:ascii="Times New Roman" w:hAnsi="Times New Roman" w:cs="Times New Roman"/>
          <w:sz w:val="24"/>
          <w:szCs w:val="24"/>
        </w:rPr>
        <w:t xml:space="preserve">diseases to the body. </w:t>
      </w:r>
      <w:proofErr w:type="spellStart"/>
      <w:r w:rsidR="005E0007" w:rsidRPr="008914E0">
        <w:rPr>
          <w:rFonts w:ascii="Times New Roman" w:hAnsi="Times New Roman" w:cs="Times New Roman"/>
          <w:sz w:val="24"/>
          <w:szCs w:val="24"/>
        </w:rPr>
        <w:t>Braunwald</w:t>
      </w:r>
      <w:proofErr w:type="spellEnd"/>
      <w:r w:rsidR="005E0007" w:rsidRPr="008914E0">
        <w:rPr>
          <w:rFonts w:ascii="Times New Roman" w:hAnsi="Times New Roman" w:cs="Times New Roman"/>
          <w:sz w:val="24"/>
          <w:szCs w:val="24"/>
        </w:rPr>
        <w:t>, et al.</w:t>
      </w:r>
      <w:r w:rsidR="00F4652B" w:rsidRPr="008914E0">
        <w:rPr>
          <w:rFonts w:ascii="Times New Roman" w:hAnsi="Times New Roman" w:cs="Times New Roman"/>
          <w:sz w:val="24"/>
          <w:szCs w:val="24"/>
        </w:rPr>
        <w:t xml:space="preserve"> (2001)</w:t>
      </w:r>
      <w:r w:rsidR="00476F1F" w:rsidRPr="008914E0">
        <w:rPr>
          <w:rFonts w:ascii="Times New Roman" w:hAnsi="Times New Roman" w:cs="Times New Roman"/>
          <w:sz w:val="24"/>
          <w:szCs w:val="24"/>
        </w:rPr>
        <w:t xml:space="preserve"> have confirmed the need for naturopathy (not </w:t>
      </w:r>
      <w:r w:rsidR="00F4652B" w:rsidRPr="008914E0">
        <w:rPr>
          <w:rFonts w:ascii="Times New Roman" w:hAnsi="Times New Roman" w:cs="Times New Roman"/>
          <w:sz w:val="24"/>
          <w:szCs w:val="24"/>
        </w:rPr>
        <w:t>allopathy) to</w:t>
      </w:r>
      <w:r w:rsidR="00476F1F" w:rsidRPr="008914E0">
        <w:rPr>
          <w:rFonts w:ascii="Times New Roman" w:hAnsi="Times New Roman" w:cs="Times New Roman"/>
          <w:sz w:val="24"/>
          <w:szCs w:val="24"/>
        </w:rPr>
        <w:t xml:space="preserve"> address immune system disorders</w:t>
      </w:r>
      <w:r w:rsidR="00A34EBF" w:rsidRPr="008914E0">
        <w:rPr>
          <w:rFonts w:ascii="Times New Roman" w:hAnsi="Times New Roman" w:cs="Times New Roman"/>
          <w:sz w:val="24"/>
          <w:szCs w:val="24"/>
        </w:rPr>
        <w:t>,</w:t>
      </w:r>
      <w:r w:rsidR="00476F1F" w:rsidRPr="008914E0">
        <w:rPr>
          <w:rFonts w:ascii="Times New Roman" w:hAnsi="Times New Roman" w:cs="Times New Roman"/>
          <w:sz w:val="24"/>
          <w:szCs w:val="24"/>
        </w:rPr>
        <w:t xml:space="preserve"> </w:t>
      </w:r>
      <w:r w:rsidR="00F4652B" w:rsidRPr="008914E0">
        <w:rPr>
          <w:rFonts w:ascii="Times New Roman" w:hAnsi="Times New Roman" w:cs="Times New Roman"/>
          <w:sz w:val="24"/>
          <w:szCs w:val="24"/>
        </w:rPr>
        <w:t>and in that case</w:t>
      </w:r>
      <w:r w:rsidR="00A34EBF" w:rsidRPr="008914E0">
        <w:rPr>
          <w:rFonts w:ascii="Times New Roman" w:hAnsi="Times New Roman" w:cs="Times New Roman"/>
          <w:sz w:val="24"/>
          <w:szCs w:val="24"/>
        </w:rPr>
        <w:t>,</w:t>
      </w:r>
      <w:r w:rsidR="00F4652B" w:rsidRPr="008914E0">
        <w:rPr>
          <w:rFonts w:ascii="Times New Roman" w:hAnsi="Times New Roman" w:cs="Times New Roman"/>
          <w:sz w:val="24"/>
          <w:szCs w:val="24"/>
        </w:rPr>
        <w:t xml:space="preserve"> any other therapy depends upon how strong and functiona</w:t>
      </w:r>
      <w:r w:rsidR="00A34EBF" w:rsidRPr="008914E0">
        <w:rPr>
          <w:rFonts w:ascii="Times New Roman" w:hAnsi="Times New Roman" w:cs="Times New Roman"/>
          <w:sz w:val="24"/>
          <w:szCs w:val="24"/>
        </w:rPr>
        <w:t>l</w:t>
      </w:r>
      <w:r w:rsidR="00F4652B" w:rsidRPr="008914E0">
        <w:rPr>
          <w:rFonts w:ascii="Times New Roman" w:hAnsi="Times New Roman" w:cs="Times New Roman"/>
          <w:sz w:val="24"/>
          <w:szCs w:val="24"/>
        </w:rPr>
        <w:t xml:space="preserve"> </w:t>
      </w:r>
      <w:r w:rsidR="00A34EBF" w:rsidRPr="008914E0">
        <w:rPr>
          <w:rFonts w:ascii="Times New Roman" w:hAnsi="Times New Roman" w:cs="Times New Roman"/>
          <w:sz w:val="24"/>
          <w:szCs w:val="24"/>
        </w:rPr>
        <w:t xml:space="preserve">the </w:t>
      </w:r>
      <w:r w:rsidR="00F4652B" w:rsidRPr="008914E0">
        <w:rPr>
          <w:rFonts w:ascii="Times New Roman" w:hAnsi="Times New Roman" w:cs="Times New Roman"/>
          <w:sz w:val="24"/>
          <w:szCs w:val="24"/>
        </w:rPr>
        <w:t>immune system should be for holistic health. They concluded that “nontoxic therapies,” as found in naturopathy, should be the ideal “for the treatment of immune and inflammatory diseases” (p.1829).</w:t>
      </w:r>
    </w:p>
    <w:p w14:paraId="2D48A90B" w14:textId="0E9EE116" w:rsidR="00C271B7" w:rsidRPr="008914E0" w:rsidRDefault="006D6A09" w:rsidP="00C271B7">
      <w:pPr>
        <w:spacing w:after="0" w:line="360" w:lineRule="auto"/>
        <w:ind w:firstLine="720"/>
        <w:jc w:val="both"/>
        <w:rPr>
          <w:rFonts w:ascii="Times New Roman" w:hAnsi="Times New Roman" w:cs="Times New Roman"/>
          <w:i/>
          <w:sz w:val="24"/>
          <w:szCs w:val="24"/>
        </w:rPr>
      </w:pPr>
      <w:r w:rsidRPr="008914E0">
        <w:rPr>
          <w:rFonts w:ascii="Times New Roman" w:hAnsi="Times New Roman" w:cs="Times New Roman"/>
          <w:sz w:val="24"/>
          <w:szCs w:val="24"/>
        </w:rPr>
        <w:t xml:space="preserve">In addition to boosting the immune system, Swarbrick (2006) shared seven </w:t>
      </w:r>
      <w:r w:rsidR="00DE7D9F" w:rsidRPr="008914E0">
        <w:rPr>
          <w:rFonts w:ascii="Times New Roman" w:hAnsi="Times New Roman" w:cs="Times New Roman"/>
          <w:sz w:val="24"/>
          <w:szCs w:val="24"/>
        </w:rPr>
        <w:t xml:space="preserve">components of what we call “wellness.” This authority described wellness, which is the 7th principle of Naturopathy, as comprising seven health concepts as follows: </w:t>
      </w:r>
      <w:r w:rsidR="00DE7D9F" w:rsidRPr="008914E0">
        <w:rPr>
          <w:rFonts w:ascii="Times New Roman" w:hAnsi="Times New Roman" w:cs="Times New Roman"/>
          <w:i/>
          <w:sz w:val="24"/>
          <w:szCs w:val="24"/>
        </w:rPr>
        <w:t>a) Emotional wellness</w:t>
      </w:r>
      <w:r w:rsidR="00A34EBF" w:rsidRPr="008914E0">
        <w:rPr>
          <w:rFonts w:ascii="Times New Roman" w:hAnsi="Times New Roman" w:cs="Times New Roman"/>
          <w:i/>
          <w:sz w:val="24"/>
          <w:szCs w:val="24"/>
        </w:rPr>
        <w:t>,</w:t>
      </w:r>
      <w:r w:rsidR="00DE7D9F" w:rsidRPr="008914E0">
        <w:rPr>
          <w:rFonts w:ascii="Times New Roman" w:hAnsi="Times New Roman" w:cs="Times New Roman"/>
          <w:i/>
          <w:sz w:val="24"/>
          <w:szCs w:val="24"/>
        </w:rPr>
        <w:t xml:space="preserve"> where an individual can cope with life and appropriately create satisfying relationship</w:t>
      </w:r>
      <w:r w:rsidR="00A34EBF" w:rsidRPr="008914E0">
        <w:rPr>
          <w:rFonts w:ascii="Times New Roman" w:hAnsi="Times New Roman" w:cs="Times New Roman"/>
          <w:i/>
          <w:sz w:val="24"/>
          <w:szCs w:val="24"/>
        </w:rPr>
        <w:t>s</w:t>
      </w:r>
      <w:r w:rsidR="00DE7D9F" w:rsidRPr="008914E0">
        <w:rPr>
          <w:rFonts w:ascii="Times New Roman" w:hAnsi="Times New Roman" w:cs="Times New Roman"/>
          <w:i/>
          <w:sz w:val="24"/>
          <w:szCs w:val="24"/>
        </w:rPr>
        <w:t xml:space="preserve">. b) Environmental wellness, here the individual </w:t>
      </w:r>
      <w:r w:rsidR="0068412B" w:rsidRPr="008914E0">
        <w:rPr>
          <w:rFonts w:ascii="Times New Roman" w:hAnsi="Times New Roman" w:cs="Times New Roman"/>
          <w:i/>
          <w:sz w:val="24"/>
          <w:szCs w:val="24"/>
        </w:rPr>
        <w:t>occupies a pleasant and stimulating environment that supports good health, or well</w:t>
      </w:r>
      <w:r w:rsidR="00A34EBF" w:rsidRPr="008914E0">
        <w:rPr>
          <w:rFonts w:ascii="Times New Roman" w:hAnsi="Times New Roman" w:cs="Times New Roman"/>
          <w:i/>
          <w:sz w:val="24"/>
          <w:szCs w:val="24"/>
        </w:rPr>
        <w:t>-</w:t>
      </w:r>
      <w:r w:rsidR="0068412B" w:rsidRPr="008914E0">
        <w:rPr>
          <w:rFonts w:ascii="Times New Roman" w:hAnsi="Times New Roman" w:cs="Times New Roman"/>
          <w:i/>
          <w:sz w:val="24"/>
          <w:szCs w:val="24"/>
        </w:rPr>
        <w:t>being. c)  Intellectual wellness involves the recognition of one’s creative abilities and seeking to expand knowledge and skills. d) Physical wellness is a big asset</w:t>
      </w:r>
      <w:r w:rsidR="00A34EBF" w:rsidRPr="008914E0">
        <w:rPr>
          <w:rFonts w:ascii="Times New Roman" w:hAnsi="Times New Roman" w:cs="Times New Roman"/>
          <w:i/>
          <w:sz w:val="24"/>
          <w:szCs w:val="24"/>
        </w:rPr>
        <w:t>,</w:t>
      </w:r>
      <w:r w:rsidR="0068412B" w:rsidRPr="008914E0">
        <w:rPr>
          <w:rFonts w:ascii="Times New Roman" w:hAnsi="Times New Roman" w:cs="Times New Roman"/>
          <w:i/>
          <w:sz w:val="24"/>
          <w:szCs w:val="24"/>
        </w:rPr>
        <w:t xml:space="preserve"> much as the others. A witty individual sees physical health as wealth. e) Occupational wellness is considered personal satisfaction and enrichment derived from</w:t>
      </w:r>
      <w:r w:rsidR="00617FDA" w:rsidRPr="008914E0">
        <w:rPr>
          <w:rFonts w:ascii="Times New Roman" w:hAnsi="Times New Roman" w:cs="Times New Roman"/>
          <w:i/>
          <w:sz w:val="24"/>
          <w:szCs w:val="24"/>
        </w:rPr>
        <w:t xml:space="preserve"> one’s work</w:t>
      </w:r>
      <w:r w:rsidR="0068412B" w:rsidRPr="008914E0">
        <w:rPr>
          <w:rFonts w:ascii="Times New Roman" w:hAnsi="Times New Roman" w:cs="Times New Roman"/>
          <w:i/>
          <w:sz w:val="24"/>
          <w:szCs w:val="24"/>
        </w:rPr>
        <w:t>.</w:t>
      </w:r>
      <w:r w:rsidR="00617FDA" w:rsidRPr="008914E0">
        <w:rPr>
          <w:rFonts w:ascii="Times New Roman" w:hAnsi="Times New Roman" w:cs="Times New Roman"/>
          <w:i/>
          <w:sz w:val="24"/>
          <w:szCs w:val="24"/>
        </w:rPr>
        <w:t xml:space="preserve"> f) Spiritual well</w:t>
      </w:r>
      <w:r w:rsidR="00A34EBF" w:rsidRPr="008914E0">
        <w:rPr>
          <w:rFonts w:ascii="Times New Roman" w:hAnsi="Times New Roman" w:cs="Times New Roman"/>
          <w:i/>
          <w:sz w:val="24"/>
          <w:szCs w:val="24"/>
        </w:rPr>
        <w:t>-</w:t>
      </w:r>
      <w:r w:rsidR="00617FDA" w:rsidRPr="008914E0">
        <w:rPr>
          <w:rFonts w:ascii="Times New Roman" w:hAnsi="Times New Roman" w:cs="Times New Roman"/>
          <w:i/>
          <w:sz w:val="24"/>
          <w:szCs w:val="24"/>
        </w:rPr>
        <w:t xml:space="preserve">being encapsulates finding purpose and meaning in life. </w:t>
      </w:r>
    </w:p>
    <w:p w14:paraId="336F00D8" w14:textId="4C0314FA" w:rsidR="006D6A09" w:rsidRPr="008914E0" w:rsidRDefault="00617FDA" w:rsidP="00C271B7">
      <w:pPr>
        <w:spacing w:after="0" w:line="360" w:lineRule="auto"/>
        <w:ind w:firstLine="720"/>
        <w:jc w:val="both"/>
        <w:rPr>
          <w:rFonts w:ascii="Times New Roman" w:hAnsi="Times New Roman" w:cs="Times New Roman"/>
          <w:sz w:val="24"/>
          <w:szCs w:val="24"/>
        </w:rPr>
      </w:pPr>
      <w:r w:rsidRPr="008914E0">
        <w:rPr>
          <w:rFonts w:ascii="Times New Roman" w:hAnsi="Times New Roman" w:cs="Times New Roman"/>
          <w:sz w:val="24"/>
          <w:szCs w:val="24"/>
        </w:rPr>
        <w:t>When we know why we are on planet earth, we will always face challenges with boldness, knowing that however bitter a cup might be</w:t>
      </w:r>
      <w:r w:rsidR="008556E0" w:rsidRPr="008914E0">
        <w:rPr>
          <w:rFonts w:ascii="Times New Roman" w:hAnsi="Times New Roman" w:cs="Times New Roman"/>
          <w:sz w:val="24"/>
          <w:szCs w:val="24"/>
        </w:rPr>
        <w:t>,</w:t>
      </w:r>
      <w:r w:rsidRPr="008914E0">
        <w:rPr>
          <w:rFonts w:ascii="Times New Roman" w:hAnsi="Times New Roman" w:cs="Times New Roman"/>
          <w:sz w:val="24"/>
          <w:szCs w:val="24"/>
        </w:rPr>
        <w:t xml:space="preserve"> God will help us to drink from it with smiles, for in all things we are to give thanks, and that all things work together for good to them that love God</w:t>
      </w:r>
      <w:r w:rsidR="008556E0" w:rsidRPr="008914E0">
        <w:rPr>
          <w:rFonts w:ascii="Times New Roman" w:hAnsi="Times New Roman" w:cs="Times New Roman"/>
          <w:sz w:val="24"/>
          <w:szCs w:val="24"/>
        </w:rPr>
        <w:t xml:space="preserve"> (</w:t>
      </w:r>
      <w:r w:rsidRPr="008914E0">
        <w:rPr>
          <w:rFonts w:ascii="Times New Roman" w:hAnsi="Times New Roman" w:cs="Times New Roman"/>
          <w:sz w:val="24"/>
          <w:szCs w:val="24"/>
        </w:rPr>
        <w:t>Romans 8:28.</w:t>
      </w:r>
      <w:r w:rsidR="00D538F2" w:rsidRPr="008914E0">
        <w:rPr>
          <w:rFonts w:ascii="Times New Roman" w:hAnsi="Times New Roman" w:cs="Times New Roman"/>
          <w:sz w:val="24"/>
          <w:szCs w:val="24"/>
        </w:rPr>
        <w:t xml:space="preserve">).  </w:t>
      </w:r>
      <w:r w:rsidR="00D538F2" w:rsidRPr="008914E0">
        <w:rPr>
          <w:rFonts w:ascii="Times New Roman" w:hAnsi="Times New Roman" w:cs="Times New Roman"/>
          <w:i/>
          <w:sz w:val="24"/>
          <w:szCs w:val="24"/>
        </w:rPr>
        <w:t>g</w:t>
      </w:r>
      <w:r w:rsidRPr="008914E0">
        <w:rPr>
          <w:rFonts w:ascii="Times New Roman" w:hAnsi="Times New Roman" w:cs="Times New Roman"/>
          <w:i/>
          <w:sz w:val="24"/>
          <w:szCs w:val="24"/>
        </w:rPr>
        <w:t xml:space="preserve">) </w:t>
      </w:r>
      <w:r w:rsidR="00A34EBF" w:rsidRPr="008914E0">
        <w:rPr>
          <w:rFonts w:ascii="Times New Roman" w:hAnsi="Times New Roman" w:cs="Times New Roman"/>
          <w:i/>
          <w:sz w:val="24"/>
          <w:szCs w:val="24"/>
        </w:rPr>
        <w:t>S</w:t>
      </w:r>
      <w:r w:rsidR="007B3AFB" w:rsidRPr="008914E0">
        <w:rPr>
          <w:rFonts w:ascii="Times New Roman" w:hAnsi="Times New Roman" w:cs="Times New Roman"/>
          <w:i/>
          <w:sz w:val="24"/>
          <w:szCs w:val="24"/>
        </w:rPr>
        <w:t>ocial</w:t>
      </w:r>
      <w:r w:rsidRPr="008914E0">
        <w:rPr>
          <w:rFonts w:ascii="Times New Roman" w:hAnsi="Times New Roman" w:cs="Times New Roman"/>
          <w:i/>
          <w:sz w:val="24"/>
          <w:szCs w:val="24"/>
        </w:rPr>
        <w:t xml:space="preserve"> wellness</w:t>
      </w:r>
      <w:r w:rsidR="00D538F2" w:rsidRPr="008914E0">
        <w:rPr>
          <w:rFonts w:ascii="Times New Roman" w:hAnsi="Times New Roman" w:cs="Times New Roman"/>
          <w:i/>
          <w:sz w:val="24"/>
          <w:szCs w:val="24"/>
        </w:rPr>
        <w:t xml:space="preserve">: </w:t>
      </w:r>
      <w:r w:rsidRPr="008914E0">
        <w:rPr>
          <w:rFonts w:ascii="Times New Roman" w:hAnsi="Times New Roman" w:cs="Times New Roman"/>
          <w:i/>
          <w:sz w:val="24"/>
          <w:szCs w:val="24"/>
        </w:rPr>
        <w:t xml:space="preserve"> The person with this attribute develops a sense of connection and belonging, as well as a </w:t>
      </w:r>
      <w:r w:rsidR="00C82D77" w:rsidRPr="008914E0">
        <w:rPr>
          <w:rFonts w:ascii="Times New Roman" w:hAnsi="Times New Roman" w:cs="Times New Roman"/>
          <w:i/>
          <w:sz w:val="24"/>
          <w:szCs w:val="24"/>
        </w:rPr>
        <w:t>well-grounded support system. h) Finally, the person develops financial wellness, where confidence in financial stability has been established for today and tomorrow. Thus</w:t>
      </w:r>
      <w:r w:rsidR="00C24096" w:rsidRPr="008914E0">
        <w:rPr>
          <w:rFonts w:ascii="Times New Roman" w:hAnsi="Times New Roman" w:cs="Times New Roman"/>
          <w:i/>
          <w:sz w:val="24"/>
          <w:szCs w:val="24"/>
        </w:rPr>
        <w:t>,</w:t>
      </w:r>
      <w:r w:rsidR="00C82D77" w:rsidRPr="008914E0">
        <w:rPr>
          <w:rFonts w:ascii="Times New Roman" w:hAnsi="Times New Roman" w:cs="Times New Roman"/>
          <w:i/>
          <w:sz w:val="24"/>
          <w:szCs w:val="24"/>
        </w:rPr>
        <w:t xml:space="preserve"> boosting one’s immune system and developing a holistic wellness status are major considerations in naturopathic therapy.</w:t>
      </w:r>
    </w:p>
    <w:p w14:paraId="5FAB08C8" w14:textId="63D22BC2" w:rsidR="00586C1C" w:rsidRPr="008914E0" w:rsidRDefault="00414A6C" w:rsidP="00C24096">
      <w:pPr>
        <w:spacing w:after="0" w:line="360" w:lineRule="auto"/>
        <w:ind w:firstLine="720"/>
        <w:rPr>
          <w:rFonts w:ascii="Times New Roman" w:hAnsi="Times New Roman" w:cs="Times New Roman"/>
          <w:sz w:val="24"/>
          <w:szCs w:val="24"/>
        </w:rPr>
      </w:pPr>
      <w:r w:rsidRPr="008914E0">
        <w:rPr>
          <w:rFonts w:ascii="Times New Roman" w:hAnsi="Times New Roman" w:cs="Times New Roman"/>
          <w:sz w:val="24"/>
          <w:szCs w:val="24"/>
        </w:rPr>
        <w:lastRenderedPageBreak/>
        <w:t xml:space="preserve">The question of </w:t>
      </w:r>
      <w:r w:rsidR="00A34EBF" w:rsidRPr="008914E0">
        <w:rPr>
          <w:rFonts w:ascii="Times New Roman" w:hAnsi="Times New Roman" w:cs="Times New Roman"/>
          <w:sz w:val="24"/>
          <w:szCs w:val="24"/>
        </w:rPr>
        <w:t xml:space="preserve">a </w:t>
      </w:r>
      <w:r w:rsidRPr="008914E0">
        <w:rPr>
          <w:rFonts w:ascii="Times New Roman" w:hAnsi="Times New Roman" w:cs="Times New Roman"/>
          <w:sz w:val="24"/>
          <w:szCs w:val="24"/>
        </w:rPr>
        <w:t>strong immune system calls for what is popularly known as the “Therapeutic Order.”</w:t>
      </w:r>
    </w:p>
    <w:p w14:paraId="6A11326C" w14:textId="77777777" w:rsidR="00C24096" w:rsidRPr="008914E0" w:rsidRDefault="00C24096" w:rsidP="00C24096">
      <w:pPr>
        <w:spacing w:after="0" w:line="360" w:lineRule="auto"/>
        <w:ind w:firstLine="720"/>
        <w:rPr>
          <w:rFonts w:ascii="Times New Roman" w:hAnsi="Times New Roman" w:cs="Times New Roman"/>
          <w:sz w:val="24"/>
          <w:szCs w:val="24"/>
        </w:rPr>
      </w:pPr>
    </w:p>
    <w:p w14:paraId="3179EDA2" w14:textId="70716134" w:rsidR="00586C1C" w:rsidRPr="008914E0" w:rsidRDefault="00586C1C" w:rsidP="00586C1C">
      <w:pPr>
        <w:spacing w:after="0" w:line="360" w:lineRule="auto"/>
        <w:rPr>
          <w:rFonts w:ascii="Times New Roman" w:hAnsi="Times New Roman" w:cs="Times New Roman"/>
          <w:b/>
          <w:bCs/>
          <w:i/>
          <w:sz w:val="24"/>
          <w:szCs w:val="24"/>
        </w:rPr>
      </w:pPr>
      <w:r w:rsidRPr="008914E0">
        <w:rPr>
          <w:rFonts w:ascii="Times New Roman" w:hAnsi="Times New Roman" w:cs="Times New Roman"/>
          <w:b/>
          <w:bCs/>
          <w:i/>
          <w:sz w:val="24"/>
          <w:szCs w:val="24"/>
        </w:rPr>
        <w:t>The Therapeutic Order</w:t>
      </w:r>
    </w:p>
    <w:p w14:paraId="5C432DB0" w14:textId="77777777" w:rsidR="00213AE0" w:rsidRPr="008914E0" w:rsidRDefault="00213AE0" w:rsidP="00B23F73">
      <w:pPr>
        <w:spacing w:after="0" w:line="360" w:lineRule="auto"/>
        <w:ind w:firstLine="720"/>
        <w:rPr>
          <w:rFonts w:ascii="Times New Roman" w:hAnsi="Times New Roman" w:cs="Times New Roman"/>
          <w:sz w:val="24"/>
          <w:szCs w:val="24"/>
        </w:rPr>
      </w:pPr>
    </w:p>
    <w:p w14:paraId="76D7EA16" w14:textId="23C0ECCD" w:rsidR="00AC61D3" w:rsidRPr="008914E0" w:rsidRDefault="009A0193" w:rsidP="00C24096">
      <w:pPr>
        <w:spacing w:after="0" w:line="360" w:lineRule="auto"/>
        <w:ind w:firstLine="720"/>
        <w:rPr>
          <w:rFonts w:ascii="Times New Roman" w:hAnsi="Times New Roman" w:cs="Times New Roman"/>
          <w:sz w:val="24"/>
          <w:szCs w:val="24"/>
        </w:rPr>
      </w:pPr>
      <w:r w:rsidRPr="008914E0">
        <w:rPr>
          <w:rFonts w:ascii="Times New Roman" w:hAnsi="Times New Roman" w:cs="Times New Roman"/>
          <w:sz w:val="24"/>
          <w:szCs w:val="24"/>
        </w:rPr>
        <w:t xml:space="preserve">The therapeutic order is a natural hierarchy of therapeutic intervention based on, or dictated by, observations of the nature of the healing process from ancient times through the present. “Therapeutic orders” also exist in traditional Chinese, Tibetan, </w:t>
      </w:r>
      <w:proofErr w:type="spellStart"/>
      <w:r w:rsidRPr="008914E0">
        <w:rPr>
          <w:rFonts w:ascii="Times New Roman" w:hAnsi="Times New Roman" w:cs="Times New Roman"/>
          <w:sz w:val="24"/>
          <w:szCs w:val="24"/>
        </w:rPr>
        <w:t>Ayurvedic</w:t>
      </w:r>
      <w:proofErr w:type="spellEnd"/>
      <w:r w:rsidRPr="008914E0">
        <w:rPr>
          <w:rFonts w:ascii="Times New Roman" w:hAnsi="Times New Roman" w:cs="Times New Roman"/>
          <w:sz w:val="24"/>
          <w:szCs w:val="24"/>
        </w:rPr>
        <w:t xml:space="preserve">, and Unani medicine theories. It is a natural ordering of the modalities of naturopathic medicine and their application. </w:t>
      </w:r>
      <w:r w:rsidR="00C24096" w:rsidRPr="008914E0">
        <w:rPr>
          <w:rFonts w:ascii="Times New Roman" w:hAnsi="Times New Roman" w:cs="Times New Roman"/>
          <w:sz w:val="24"/>
          <w:szCs w:val="24"/>
        </w:rPr>
        <w:t>The therapeutic order calls for the</w:t>
      </w:r>
      <w:r w:rsidRPr="008914E0">
        <w:rPr>
          <w:rFonts w:ascii="Times New Roman" w:hAnsi="Times New Roman" w:cs="Times New Roman"/>
          <w:sz w:val="24"/>
          <w:szCs w:val="24"/>
        </w:rPr>
        <w:t xml:space="preserve"> evaluat</w:t>
      </w:r>
      <w:r w:rsidR="00C24096" w:rsidRPr="008914E0">
        <w:rPr>
          <w:rFonts w:ascii="Times New Roman" w:hAnsi="Times New Roman" w:cs="Times New Roman"/>
          <w:sz w:val="24"/>
          <w:szCs w:val="24"/>
        </w:rPr>
        <w:t>ion of the</w:t>
      </w:r>
      <w:r w:rsidRPr="008914E0">
        <w:rPr>
          <w:rFonts w:ascii="Times New Roman" w:hAnsi="Times New Roman" w:cs="Times New Roman"/>
          <w:sz w:val="24"/>
          <w:szCs w:val="24"/>
        </w:rPr>
        <w:t xml:space="preserve"> unique needs and even the unique healing requirements of the specific patient or situation</w:t>
      </w:r>
      <w:r w:rsidR="00C24096" w:rsidRPr="008914E0">
        <w:rPr>
          <w:rFonts w:ascii="Times New Roman" w:hAnsi="Times New Roman" w:cs="Times New Roman"/>
          <w:sz w:val="24"/>
          <w:szCs w:val="24"/>
        </w:rPr>
        <w:t xml:space="preserve"> </w:t>
      </w:r>
      <w:r w:rsidR="00670009" w:rsidRPr="008914E0">
        <w:rPr>
          <w:rFonts w:ascii="Times New Roman" w:hAnsi="Times New Roman" w:cs="Times New Roman"/>
          <w:sz w:val="24"/>
          <w:szCs w:val="24"/>
        </w:rPr>
        <w:t>(</w:t>
      </w:r>
      <w:r w:rsidR="00670009" w:rsidRPr="003B5AAD">
        <w:rPr>
          <w:rFonts w:ascii="Times New Roman" w:hAnsi="Times New Roman" w:cs="Times New Roman"/>
          <w:sz w:val="24"/>
          <w:szCs w:val="24"/>
          <w:highlight w:val="yellow"/>
        </w:rPr>
        <w:t>Myers</w:t>
      </w:r>
      <w:r w:rsidR="003B5AAD" w:rsidRPr="003B5AAD">
        <w:rPr>
          <w:rFonts w:ascii="Times New Roman" w:hAnsi="Times New Roman" w:cs="Times New Roman"/>
          <w:sz w:val="24"/>
          <w:szCs w:val="24"/>
          <w:highlight w:val="yellow"/>
        </w:rPr>
        <w:t xml:space="preserve"> et al. 2003</w:t>
      </w:r>
      <w:r w:rsidR="00C24096" w:rsidRPr="008914E0">
        <w:rPr>
          <w:rFonts w:ascii="Times New Roman" w:hAnsi="Times New Roman" w:cs="Times New Roman"/>
          <w:sz w:val="24"/>
          <w:szCs w:val="24"/>
        </w:rPr>
        <w:t xml:space="preserve">).  </w:t>
      </w:r>
      <w:r w:rsidRPr="008914E0">
        <w:rPr>
          <w:rFonts w:ascii="Times New Roman" w:hAnsi="Times New Roman" w:cs="Times New Roman"/>
          <w:sz w:val="24"/>
          <w:szCs w:val="24"/>
        </w:rPr>
        <w:t>However, in general, the nature of healing dictates a general approach to treatment</w:t>
      </w:r>
      <w:r w:rsidR="00D538F2" w:rsidRPr="008914E0">
        <w:rPr>
          <w:rFonts w:ascii="Times New Roman" w:hAnsi="Times New Roman" w:cs="Times New Roman"/>
          <w:sz w:val="24"/>
          <w:szCs w:val="24"/>
        </w:rPr>
        <w:t>; namely, the</w:t>
      </w:r>
      <w:r w:rsidR="002C3A15" w:rsidRPr="008914E0">
        <w:rPr>
          <w:rFonts w:ascii="Times New Roman" w:hAnsi="Times New Roman" w:cs="Times New Roman"/>
          <w:sz w:val="24"/>
          <w:szCs w:val="24"/>
        </w:rPr>
        <w:t xml:space="preserve"> “</w:t>
      </w:r>
      <w:r w:rsidRPr="008914E0">
        <w:rPr>
          <w:rFonts w:ascii="Times New Roman" w:hAnsi="Times New Roman" w:cs="Times New Roman"/>
          <w:sz w:val="24"/>
          <w:szCs w:val="24"/>
        </w:rPr>
        <w:t>softer option” model of patient care</w:t>
      </w:r>
      <w:r w:rsidR="007B2C05" w:rsidRPr="008914E0">
        <w:rPr>
          <w:rFonts w:ascii="Times New Roman" w:hAnsi="Times New Roman" w:cs="Times New Roman"/>
          <w:sz w:val="24"/>
          <w:szCs w:val="24"/>
        </w:rPr>
        <w:t>.</w:t>
      </w:r>
      <w:r w:rsidR="00C24096" w:rsidRPr="008914E0">
        <w:rPr>
          <w:rFonts w:ascii="Times New Roman" w:hAnsi="Times New Roman" w:cs="Times New Roman"/>
          <w:sz w:val="24"/>
          <w:szCs w:val="24"/>
        </w:rPr>
        <w:t xml:space="preserve"> </w:t>
      </w:r>
      <w:r w:rsidRPr="008914E0">
        <w:rPr>
          <w:rFonts w:ascii="Times New Roman" w:hAnsi="Times New Roman" w:cs="Times New Roman"/>
          <w:sz w:val="24"/>
          <w:szCs w:val="24"/>
        </w:rPr>
        <w:t xml:space="preserve">This model recognizes that, given a choice, the patient will generally choose the softer option </w:t>
      </w:r>
      <w:r w:rsidR="00D538F2" w:rsidRPr="008914E0">
        <w:rPr>
          <w:rFonts w:ascii="Times New Roman" w:hAnsi="Times New Roman" w:cs="Times New Roman"/>
          <w:sz w:val="24"/>
          <w:szCs w:val="24"/>
        </w:rPr>
        <w:t>if</w:t>
      </w:r>
      <w:r w:rsidRPr="008914E0">
        <w:rPr>
          <w:rFonts w:ascii="Times New Roman" w:hAnsi="Times New Roman" w:cs="Times New Roman"/>
          <w:sz w:val="24"/>
          <w:szCs w:val="24"/>
        </w:rPr>
        <w:t xml:space="preserve"> this does not limit a harder option, </w:t>
      </w:r>
      <w:r w:rsidR="00D538F2" w:rsidRPr="008914E0">
        <w:rPr>
          <w:rFonts w:ascii="Times New Roman" w:hAnsi="Times New Roman" w:cs="Times New Roman"/>
          <w:sz w:val="24"/>
          <w:szCs w:val="24"/>
        </w:rPr>
        <w:t xml:space="preserve">should </w:t>
      </w:r>
      <w:r w:rsidRPr="008914E0">
        <w:rPr>
          <w:rFonts w:ascii="Times New Roman" w:hAnsi="Times New Roman" w:cs="Times New Roman"/>
          <w:sz w:val="24"/>
          <w:szCs w:val="24"/>
        </w:rPr>
        <w:t>the softer option fail. By way of example, given a choice between an antibiotic and amputation for a minor cut finger, most people would choose the softer option. Expanding this range of choice to an herbal cream, antiseptic (herbal or non</w:t>
      </w:r>
      <w:r w:rsidR="00A34EBF" w:rsidRPr="008914E0">
        <w:rPr>
          <w:rFonts w:ascii="Times New Roman" w:hAnsi="Times New Roman" w:cs="Times New Roman"/>
          <w:sz w:val="24"/>
          <w:szCs w:val="24"/>
        </w:rPr>
        <w:t>-</w:t>
      </w:r>
      <w:r w:rsidRPr="008914E0">
        <w:rPr>
          <w:rFonts w:ascii="Times New Roman" w:hAnsi="Times New Roman" w:cs="Times New Roman"/>
          <w:sz w:val="24"/>
          <w:szCs w:val="24"/>
        </w:rPr>
        <w:t>herbal)</w:t>
      </w:r>
      <w:r w:rsidR="00A34EBF" w:rsidRPr="008914E0">
        <w:rPr>
          <w:rFonts w:ascii="Times New Roman" w:hAnsi="Times New Roman" w:cs="Times New Roman"/>
          <w:sz w:val="24"/>
          <w:szCs w:val="24"/>
        </w:rPr>
        <w:t>,</w:t>
      </w:r>
      <w:r w:rsidRPr="008914E0">
        <w:rPr>
          <w:rFonts w:ascii="Times New Roman" w:hAnsi="Times New Roman" w:cs="Times New Roman"/>
          <w:sz w:val="24"/>
          <w:szCs w:val="24"/>
        </w:rPr>
        <w:t xml:space="preserve"> and a Band-Aid, an antibiotic, or amputation, we develop a therapeutic order ranging from the softest option (the least force) to the hardest option (the highe</w:t>
      </w:r>
      <w:r w:rsidR="00A34EBF" w:rsidRPr="008914E0">
        <w:rPr>
          <w:rFonts w:ascii="Times New Roman" w:hAnsi="Times New Roman" w:cs="Times New Roman"/>
          <w:sz w:val="24"/>
          <w:szCs w:val="24"/>
        </w:rPr>
        <w:t>st</w:t>
      </w:r>
      <w:r w:rsidRPr="008914E0">
        <w:rPr>
          <w:rFonts w:ascii="Times New Roman" w:hAnsi="Times New Roman" w:cs="Times New Roman"/>
          <w:sz w:val="24"/>
          <w:szCs w:val="24"/>
        </w:rPr>
        <w:t xml:space="preserve"> force intervention). The therapeutic order can be seen as a progression of therapeutic interventions that begin with </w:t>
      </w:r>
      <w:r w:rsidR="00D538F2" w:rsidRPr="008914E0">
        <w:rPr>
          <w:rFonts w:ascii="Times New Roman" w:hAnsi="Times New Roman" w:cs="Times New Roman"/>
          <w:sz w:val="24"/>
          <w:szCs w:val="24"/>
        </w:rPr>
        <w:t>a</w:t>
      </w:r>
      <w:r w:rsidRPr="008914E0">
        <w:rPr>
          <w:rFonts w:ascii="Times New Roman" w:hAnsi="Times New Roman" w:cs="Times New Roman"/>
          <w:sz w:val="24"/>
          <w:szCs w:val="24"/>
        </w:rPr>
        <w:t xml:space="preserve"> “softer option.”</w:t>
      </w:r>
    </w:p>
    <w:p w14:paraId="5639D57D" w14:textId="62C39F70" w:rsidR="002C3A15" w:rsidRPr="008914E0" w:rsidRDefault="009A0193" w:rsidP="00213AE0">
      <w:pPr>
        <w:spacing w:after="0" w:line="360" w:lineRule="auto"/>
        <w:rPr>
          <w:rFonts w:ascii="Times New Roman" w:hAnsi="Times New Roman" w:cs="Times New Roman"/>
          <w:sz w:val="24"/>
          <w:szCs w:val="24"/>
        </w:rPr>
      </w:pPr>
      <w:r w:rsidRPr="008914E0">
        <w:rPr>
          <w:rFonts w:ascii="Times New Roman" w:hAnsi="Times New Roman" w:cs="Times New Roman"/>
          <w:sz w:val="24"/>
          <w:szCs w:val="24"/>
        </w:rPr>
        <w:t xml:space="preserve">. </w:t>
      </w:r>
      <w:r w:rsidR="00C24096" w:rsidRPr="008914E0">
        <w:rPr>
          <w:rFonts w:ascii="Times New Roman" w:hAnsi="Times New Roman" w:cs="Times New Roman"/>
          <w:sz w:val="24"/>
          <w:szCs w:val="24"/>
        </w:rPr>
        <w:t xml:space="preserve">        Again, in the therapeutic order, the NAP e</w:t>
      </w:r>
      <w:r w:rsidRPr="008914E0">
        <w:rPr>
          <w:rFonts w:ascii="Times New Roman" w:hAnsi="Times New Roman" w:cs="Times New Roman"/>
          <w:sz w:val="24"/>
          <w:szCs w:val="24"/>
        </w:rPr>
        <w:t>stablish</w:t>
      </w:r>
      <w:r w:rsidR="00C24096" w:rsidRPr="008914E0">
        <w:rPr>
          <w:rFonts w:ascii="Times New Roman" w:hAnsi="Times New Roman" w:cs="Times New Roman"/>
          <w:sz w:val="24"/>
          <w:szCs w:val="24"/>
        </w:rPr>
        <w:t>es</w:t>
      </w:r>
      <w:r w:rsidRPr="008914E0">
        <w:rPr>
          <w:rFonts w:ascii="Times New Roman" w:hAnsi="Times New Roman" w:cs="Times New Roman"/>
          <w:sz w:val="24"/>
          <w:szCs w:val="24"/>
        </w:rPr>
        <w:t xml:space="preserve"> the conditions for </w:t>
      </w:r>
      <w:r w:rsidR="002C3A15" w:rsidRPr="008914E0">
        <w:rPr>
          <w:rFonts w:ascii="Times New Roman" w:hAnsi="Times New Roman" w:cs="Times New Roman"/>
          <w:sz w:val="24"/>
          <w:szCs w:val="24"/>
        </w:rPr>
        <w:t>health:</w:t>
      </w:r>
    </w:p>
    <w:p w14:paraId="5FF22877" w14:textId="3F33A9EB" w:rsidR="002C3A15" w:rsidRPr="008914E0" w:rsidRDefault="002C3A15" w:rsidP="002C3A15">
      <w:pPr>
        <w:pStyle w:val="ListParagraph"/>
        <w:numPr>
          <w:ilvl w:val="0"/>
          <w:numId w:val="21"/>
        </w:numPr>
        <w:spacing w:after="0" w:line="360" w:lineRule="auto"/>
        <w:rPr>
          <w:rFonts w:ascii="Times New Roman" w:hAnsi="Times New Roman" w:cs="Times New Roman"/>
          <w:sz w:val="24"/>
          <w:szCs w:val="24"/>
        </w:rPr>
      </w:pPr>
      <w:r w:rsidRPr="008914E0">
        <w:rPr>
          <w:rFonts w:ascii="Times New Roman" w:hAnsi="Times New Roman" w:cs="Times New Roman"/>
          <w:sz w:val="24"/>
          <w:szCs w:val="24"/>
        </w:rPr>
        <w:t>I</w:t>
      </w:r>
      <w:r w:rsidR="009A0193" w:rsidRPr="008914E0">
        <w:rPr>
          <w:rFonts w:ascii="Times New Roman" w:hAnsi="Times New Roman" w:cs="Times New Roman"/>
          <w:sz w:val="24"/>
          <w:szCs w:val="24"/>
        </w:rPr>
        <w:t>dentif</w:t>
      </w:r>
      <w:r w:rsidR="00C24096" w:rsidRPr="008914E0">
        <w:rPr>
          <w:rFonts w:ascii="Times New Roman" w:hAnsi="Times New Roman" w:cs="Times New Roman"/>
          <w:sz w:val="24"/>
          <w:szCs w:val="24"/>
        </w:rPr>
        <w:t>ies</w:t>
      </w:r>
      <w:r w:rsidR="009A0193" w:rsidRPr="008914E0">
        <w:rPr>
          <w:rFonts w:ascii="Times New Roman" w:hAnsi="Times New Roman" w:cs="Times New Roman"/>
          <w:sz w:val="24"/>
          <w:szCs w:val="24"/>
        </w:rPr>
        <w:t xml:space="preserve"> and remove</w:t>
      </w:r>
      <w:r w:rsidR="00C24096" w:rsidRPr="008914E0">
        <w:rPr>
          <w:rFonts w:ascii="Times New Roman" w:hAnsi="Times New Roman" w:cs="Times New Roman"/>
          <w:sz w:val="24"/>
          <w:szCs w:val="24"/>
        </w:rPr>
        <w:t>s</w:t>
      </w:r>
      <w:r w:rsidR="009A0193" w:rsidRPr="008914E0">
        <w:rPr>
          <w:rFonts w:ascii="Times New Roman" w:hAnsi="Times New Roman" w:cs="Times New Roman"/>
          <w:sz w:val="24"/>
          <w:szCs w:val="24"/>
        </w:rPr>
        <w:t xml:space="preserve"> disturbing factors</w:t>
      </w:r>
      <w:r w:rsidR="00C24096" w:rsidRPr="008914E0">
        <w:rPr>
          <w:rFonts w:ascii="Times New Roman" w:hAnsi="Times New Roman" w:cs="Times New Roman"/>
          <w:sz w:val="24"/>
          <w:szCs w:val="24"/>
        </w:rPr>
        <w:t xml:space="preserve"> </w:t>
      </w:r>
    </w:p>
    <w:p w14:paraId="789356CD" w14:textId="75384BE3" w:rsidR="002C3A15" w:rsidRPr="008914E0" w:rsidRDefault="002C3A15" w:rsidP="002C3A15">
      <w:pPr>
        <w:pStyle w:val="ListParagraph"/>
        <w:numPr>
          <w:ilvl w:val="0"/>
          <w:numId w:val="21"/>
        </w:numPr>
        <w:spacing w:after="0" w:line="360" w:lineRule="auto"/>
        <w:rPr>
          <w:rFonts w:ascii="Times New Roman" w:hAnsi="Times New Roman" w:cs="Times New Roman"/>
          <w:sz w:val="24"/>
          <w:szCs w:val="24"/>
        </w:rPr>
      </w:pPr>
      <w:r w:rsidRPr="008914E0">
        <w:rPr>
          <w:rFonts w:ascii="Times New Roman" w:hAnsi="Times New Roman" w:cs="Times New Roman"/>
          <w:sz w:val="24"/>
          <w:szCs w:val="24"/>
        </w:rPr>
        <w:t>I</w:t>
      </w:r>
      <w:r w:rsidR="009A0193" w:rsidRPr="008914E0">
        <w:rPr>
          <w:rFonts w:ascii="Times New Roman" w:hAnsi="Times New Roman" w:cs="Times New Roman"/>
          <w:sz w:val="24"/>
          <w:szCs w:val="24"/>
        </w:rPr>
        <w:t>nstitute</w:t>
      </w:r>
      <w:r w:rsidRPr="008914E0">
        <w:rPr>
          <w:rFonts w:ascii="Times New Roman" w:hAnsi="Times New Roman" w:cs="Times New Roman"/>
          <w:sz w:val="24"/>
          <w:szCs w:val="24"/>
        </w:rPr>
        <w:t>s</w:t>
      </w:r>
      <w:r w:rsidR="009A0193" w:rsidRPr="008914E0">
        <w:rPr>
          <w:rFonts w:ascii="Times New Roman" w:hAnsi="Times New Roman" w:cs="Times New Roman"/>
          <w:sz w:val="24"/>
          <w:szCs w:val="24"/>
        </w:rPr>
        <w:t xml:space="preserve"> a more healthful regimen </w:t>
      </w:r>
    </w:p>
    <w:p w14:paraId="0AD63599" w14:textId="7FE1116B" w:rsidR="002C3A15" w:rsidRPr="008914E0" w:rsidRDefault="002C3A15" w:rsidP="002C3A15">
      <w:pPr>
        <w:pStyle w:val="ListParagraph"/>
        <w:numPr>
          <w:ilvl w:val="0"/>
          <w:numId w:val="21"/>
        </w:numPr>
        <w:spacing w:after="0" w:line="360" w:lineRule="auto"/>
        <w:rPr>
          <w:rFonts w:ascii="Times New Roman" w:hAnsi="Times New Roman" w:cs="Times New Roman"/>
          <w:sz w:val="24"/>
          <w:szCs w:val="24"/>
        </w:rPr>
      </w:pPr>
      <w:r w:rsidRPr="008914E0">
        <w:rPr>
          <w:rFonts w:ascii="Times New Roman" w:hAnsi="Times New Roman" w:cs="Times New Roman"/>
          <w:sz w:val="24"/>
          <w:szCs w:val="24"/>
        </w:rPr>
        <w:t>S</w:t>
      </w:r>
      <w:r w:rsidR="009A0193" w:rsidRPr="008914E0">
        <w:rPr>
          <w:rFonts w:ascii="Times New Roman" w:hAnsi="Times New Roman" w:cs="Times New Roman"/>
          <w:sz w:val="24"/>
          <w:szCs w:val="24"/>
        </w:rPr>
        <w:t>timulate</w:t>
      </w:r>
      <w:r w:rsidRPr="008914E0">
        <w:rPr>
          <w:rFonts w:ascii="Times New Roman" w:hAnsi="Times New Roman" w:cs="Times New Roman"/>
          <w:sz w:val="24"/>
          <w:szCs w:val="24"/>
        </w:rPr>
        <w:t>s</w:t>
      </w:r>
      <w:r w:rsidR="009A0193" w:rsidRPr="008914E0">
        <w:rPr>
          <w:rFonts w:ascii="Times New Roman" w:hAnsi="Times New Roman" w:cs="Times New Roman"/>
          <w:sz w:val="24"/>
          <w:szCs w:val="24"/>
        </w:rPr>
        <w:t xml:space="preserve"> the healing power of nature (vis </w:t>
      </w:r>
      <w:proofErr w:type="spellStart"/>
      <w:r w:rsidRPr="008914E0">
        <w:rPr>
          <w:rFonts w:ascii="Times New Roman" w:hAnsi="Times New Roman" w:cs="Times New Roman"/>
          <w:sz w:val="24"/>
          <w:szCs w:val="24"/>
        </w:rPr>
        <w:t>mediatrix</w:t>
      </w:r>
      <w:proofErr w:type="spellEnd"/>
      <w:r w:rsidR="009A0193" w:rsidRPr="008914E0">
        <w:rPr>
          <w:rFonts w:ascii="Times New Roman" w:hAnsi="Times New Roman" w:cs="Times New Roman"/>
          <w:sz w:val="24"/>
          <w:szCs w:val="24"/>
        </w:rPr>
        <w:t xml:space="preserve"> </w:t>
      </w:r>
      <w:proofErr w:type="spellStart"/>
      <w:r w:rsidR="009A0193" w:rsidRPr="008914E0">
        <w:rPr>
          <w:rFonts w:ascii="Times New Roman" w:hAnsi="Times New Roman" w:cs="Times New Roman"/>
          <w:sz w:val="24"/>
          <w:szCs w:val="24"/>
        </w:rPr>
        <w:t>naturae</w:t>
      </w:r>
      <w:proofErr w:type="spellEnd"/>
      <w:r w:rsidR="009A0193" w:rsidRPr="008914E0">
        <w:rPr>
          <w:rFonts w:ascii="Times New Roman" w:hAnsi="Times New Roman" w:cs="Times New Roman"/>
          <w:sz w:val="24"/>
          <w:szCs w:val="24"/>
        </w:rPr>
        <w:t xml:space="preserve">): the self-healing processes </w:t>
      </w:r>
    </w:p>
    <w:p w14:paraId="2D3AC5ED" w14:textId="040FEA69" w:rsidR="002C3A15" w:rsidRPr="008914E0" w:rsidRDefault="002C3A15" w:rsidP="002C3A15">
      <w:pPr>
        <w:pStyle w:val="ListParagraph"/>
        <w:numPr>
          <w:ilvl w:val="0"/>
          <w:numId w:val="21"/>
        </w:numPr>
        <w:spacing w:after="0" w:line="360" w:lineRule="auto"/>
        <w:rPr>
          <w:rFonts w:ascii="Times New Roman" w:hAnsi="Times New Roman" w:cs="Times New Roman"/>
          <w:sz w:val="24"/>
          <w:szCs w:val="24"/>
        </w:rPr>
      </w:pPr>
      <w:r w:rsidRPr="008914E0">
        <w:rPr>
          <w:rFonts w:ascii="Times New Roman" w:hAnsi="Times New Roman" w:cs="Times New Roman"/>
          <w:sz w:val="24"/>
          <w:szCs w:val="24"/>
        </w:rPr>
        <w:t>A</w:t>
      </w:r>
      <w:r w:rsidR="009A0193" w:rsidRPr="008914E0">
        <w:rPr>
          <w:rFonts w:ascii="Times New Roman" w:hAnsi="Times New Roman" w:cs="Times New Roman"/>
          <w:sz w:val="24"/>
          <w:szCs w:val="24"/>
        </w:rPr>
        <w:t>ddress</w:t>
      </w:r>
      <w:r w:rsidRPr="008914E0">
        <w:rPr>
          <w:rFonts w:ascii="Times New Roman" w:hAnsi="Times New Roman" w:cs="Times New Roman"/>
          <w:sz w:val="24"/>
          <w:szCs w:val="24"/>
        </w:rPr>
        <w:t>es</w:t>
      </w:r>
      <w:r w:rsidR="009A0193" w:rsidRPr="008914E0">
        <w:rPr>
          <w:rFonts w:ascii="Times New Roman" w:hAnsi="Times New Roman" w:cs="Times New Roman"/>
          <w:sz w:val="24"/>
          <w:szCs w:val="24"/>
        </w:rPr>
        <w:t xml:space="preserve"> weakened or damaged systems or organs </w:t>
      </w:r>
    </w:p>
    <w:p w14:paraId="37415846" w14:textId="31C3C2FD" w:rsidR="002C3A15" w:rsidRPr="008914E0" w:rsidRDefault="009A0193" w:rsidP="002C3A15">
      <w:pPr>
        <w:pStyle w:val="ListParagraph"/>
        <w:numPr>
          <w:ilvl w:val="0"/>
          <w:numId w:val="21"/>
        </w:numPr>
        <w:spacing w:after="0" w:line="360" w:lineRule="auto"/>
        <w:rPr>
          <w:rFonts w:ascii="Times New Roman" w:hAnsi="Times New Roman" w:cs="Times New Roman"/>
          <w:sz w:val="24"/>
          <w:szCs w:val="24"/>
        </w:rPr>
      </w:pPr>
      <w:r w:rsidRPr="008914E0">
        <w:rPr>
          <w:rFonts w:ascii="Times New Roman" w:hAnsi="Times New Roman" w:cs="Times New Roman"/>
          <w:sz w:val="24"/>
          <w:szCs w:val="24"/>
        </w:rPr>
        <w:t xml:space="preserve"> </w:t>
      </w:r>
      <w:r w:rsidR="002C3A15" w:rsidRPr="008914E0">
        <w:rPr>
          <w:rFonts w:ascii="Times New Roman" w:hAnsi="Times New Roman" w:cs="Times New Roman"/>
          <w:sz w:val="24"/>
          <w:szCs w:val="24"/>
        </w:rPr>
        <w:t>S</w:t>
      </w:r>
      <w:r w:rsidRPr="008914E0">
        <w:rPr>
          <w:rFonts w:ascii="Times New Roman" w:hAnsi="Times New Roman" w:cs="Times New Roman"/>
          <w:sz w:val="24"/>
          <w:szCs w:val="24"/>
        </w:rPr>
        <w:t>trengthen</w:t>
      </w:r>
      <w:r w:rsidR="002C3A15" w:rsidRPr="008914E0">
        <w:rPr>
          <w:rFonts w:ascii="Times New Roman" w:hAnsi="Times New Roman" w:cs="Times New Roman"/>
          <w:sz w:val="24"/>
          <w:szCs w:val="24"/>
        </w:rPr>
        <w:t>s</w:t>
      </w:r>
      <w:r w:rsidRPr="008914E0">
        <w:rPr>
          <w:rFonts w:ascii="Times New Roman" w:hAnsi="Times New Roman" w:cs="Times New Roman"/>
          <w:sz w:val="24"/>
          <w:szCs w:val="24"/>
        </w:rPr>
        <w:t xml:space="preserve"> the immune system </w:t>
      </w:r>
    </w:p>
    <w:p w14:paraId="6ABF2ACD" w14:textId="5AFE517E" w:rsidR="002C3A15" w:rsidRPr="008914E0" w:rsidRDefault="002C3A15" w:rsidP="002C3A15">
      <w:pPr>
        <w:pStyle w:val="ListParagraph"/>
        <w:numPr>
          <w:ilvl w:val="0"/>
          <w:numId w:val="21"/>
        </w:numPr>
        <w:spacing w:after="0" w:line="360" w:lineRule="auto"/>
        <w:rPr>
          <w:rFonts w:ascii="Times New Roman" w:hAnsi="Times New Roman" w:cs="Times New Roman"/>
          <w:sz w:val="24"/>
          <w:szCs w:val="24"/>
        </w:rPr>
      </w:pPr>
      <w:r w:rsidRPr="008914E0">
        <w:rPr>
          <w:rFonts w:ascii="Times New Roman" w:hAnsi="Times New Roman" w:cs="Times New Roman"/>
          <w:sz w:val="24"/>
          <w:szCs w:val="24"/>
        </w:rPr>
        <w:t>D</w:t>
      </w:r>
      <w:r w:rsidR="009A0193" w:rsidRPr="008914E0">
        <w:rPr>
          <w:rFonts w:ascii="Times New Roman" w:hAnsi="Times New Roman" w:cs="Times New Roman"/>
          <w:sz w:val="24"/>
          <w:szCs w:val="24"/>
        </w:rPr>
        <w:t>ecrease</w:t>
      </w:r>
      <w:r w:rsidRPr="008914E0">
        <w:rPr>
          <w:rFonts w:ascii="Times New Roman" w:hAnsi="Times New Roman" w:cs="Times New Roman"/>
          <w:sz w:val="24"/>
          <w:szCs w:val="24"/>
        </w:rPr>
        <w:t xml:space="preserve">s </w:t>
      </w:r>
      <w:r w:rsidR="009A0193" w:rsidRPr="008914E0">
        <w:rPr>
          <w:rFonts w:ascii="Times New Roman" w:hAnsi="Times New Roman" w:cs="Times New Roman"/>
          <w:sz w:val="24"/>
          <w:szCs w:val="24"/>
        </w:rPr>
        <w:t xml:space="preserve">toxicity </w:t>
      </w:r>
    </w:p>
    <w:p w14:paraId="1D170059" w14:textId="4EDF1596" w:rsidR="002C3A15" w:rsidRPr="008914E0" w:rsidRDefault="002C3A15" w:rsidP="002C3A15">
      <w:pPr>
        <w:pStyle w:val="ListParagraph"/>
        <w:numPr>
          <w:ilvl w:val="0"/>
          <w:numId w:val="21"/>
        </w:numPr>
        <w:spacing w:after="0" w:line="360" w:lineRule="auto"/>
        <w:rPr>
          <w:rFonts w:ascii="Times New Roman" w:hAnsi="Times New Roman" w:cs="Times New Roman"/>
          <w:sz w:val="24"/>
          <w:szCs w:val="24"/>
        </w:rPr>
      </w:pPr>
      <w:r w:rsidRPr="008914E0">
        <w:rPr>
          <w:rFonts w:ascii="Times New Roman" w:hAnsi="Times New Roman" w:cs="Times New Roman"/>
          <w:sz w:val="24"/>
          <w:szCs w:val="24"/>
        </w:rPr>
        <w:t>N</w:t>
      </w:r>
      <w:r w:rsidR="009A0193" w:rsidRPr="008914E0">
        <w:rPr>
          <w:rFonts w:ascii="Times New Roman" w:hAnsi="Times New Roman" w:cs="Times New Roman"/>
          <w:sz w:val="24"/>
          <w:szCs w:val="24"/>
        </w:rPr>
        <w:t>ormalize</w:t>
      </w:r>
      <w:r w:rsidRPr="008914E0">
        <w:rPr>
          <w:rFonts w:ascii="Times New Roman" w:hAnsi="Times New Roman" w:cs="Times New Roman"/>
          <w:sz w:val="24"/>
          <w:szCs w:val="24"/>
        </w:rPr>
        <w:t>s</w:t>
      </w:r>
      <w:r w:rsidR="009A0193" w:rsidRPr="008914E0">
        <w:rPr>
          <w:rFonts w:ascii="Times New Roman" w:hAnsi="Times New Roman" w:cs="Times New Roman"/>
          <w:sz w:val="24"/>
          <w:szCs w:val="24"/>
        </w:rPr>
        <w:t xml:space="preserve"> inflammatory function</w:t>
      </w:r>
    </w:p>
    <w:p w14:paraId="7F12A269" w14:textId="7E9FA01A" w:rsidR="002C3A15" w:rsidRPr="008914E0" w:rsidRDefault="002C3A15" w:rsidP="002C3A15">
      <w:pPr>
        <w:pStyle w:val="ListParagraph"/>
        <w:numPr>
          <w:ilvl w:val="0"/>
          <w:numId w:val="21"/>
        </w:numPr>
        <w:spacing w:after="0" w:line="360" w:lineRule="auto"/>
        <w:rPr>
          <w:rFonts w:ascii="Times New Roman" w:hAnsi="Times New Roman" w:cs="Times New Roman"/>
          <w:sz w:val="24"/>
          <w:szCs w:val="24"/>
        </w:rPr>
      </w:pPr>
      <w:r w:rsidRPr="008914E0">
        <w:rPr>
          <w:rFonts w:ascii="Times New Roman" w:hAnsi="Times New Roman" w:cs="Times New Roman"/>
          <w:sz w:val="24"/>
          <w:szCs w:val="24"/>
        </w:rPr>
        <w:t>O</w:t>
      </w:r>
      <w:r w:rsidR="009A0193" w:rsidRPr="008914E0">
        <w:rPr>
          <w:rFonts w:ascii="Times New Roman" w:hAnsi="Times New Roman" w:cs="Times New Roman"/>
          <w:sz w:val="24"/>
          <w:szCs w:val="24"/>
        </w:rPr>
        <w:t>ptimize</w:t>
      </w:r>
      <w:r w:rsidRPr="008914E0">
        <w:rPr>
          <w:rFonts w:ascii="Times New Roman" w:hAnsi="Times New Roman" w:cs="Times New Roman"/>
          <w:sz w:val="24"/>
          <w:szCs w:val="24"/>
        </w:rPr>
        <w:t>s</w:t>
      </w:r>
      <w:r w:rsidR="009A0193" w:rsidRPr="008914E0">
        <w:rPr>
          <w:rFonts w:ascii="Times New Roman" w:hAnsi="Times New Roman" w:cs="Times New Roman"/>
          <w:sz w:val="24"/>
          <w:szCs w:val="24"/>
        </w:rPr>
        <w:t xml:space="preserve"> metabolic function </w:t>
      </w:r>
    </w:p>
    <w:p w14:paraId="55138B2D" w14:textId="153A5462" w:rsidR="002C3A15" w:rsidRPr="008914E0" w:rsidRDefault="002C3A15" w:rsidP="002C3A15">
      <w:pPr>
        <w:pStyle w:val="ListParagraph"/>
        <w:numPr>
          <w:ilvl w:val="0"/>
          <w:numId w:val="21"/>
        </w:numPr>
        <w:spacing w:after="0" w:line="360" w:lineRule="auto"/>
        <w:rPr>
          <w:rFonts w:ascii="Times New Roman" w:hAnsi="Times New Roman" w:cs="Times New Roman"/>
          <w:sz w:val="24"/>
          <w:szCs w:val="24"/>
        </w:rPr>
      </w:pPr>
      <w:r w:rsidRPr="008914E0">
        <w:rPr>
          <w:rFonts w:ascii="Times New Roman" w:hAnsi="Times New Roman" w:cs="Times New Roman"/>
          <w:sz w:val="24"/>
          <w:szCs w:val="24"/>
        </w:rPr>
        <w:t>B</w:t>
      </w:r>
      <w:r w:rsidR="009A0193" w:rsidRPr="008914E0">
        <w:rPr>
          <w:rFonts w:ascii="Times New Roman" w:hAnsi="Times New Roman" w:cs="Times New Roman"/>
          <w:sz w:val="24"/>
          <w:szCs w:val="24"/>
        </w:rPr>
        <w:t>alance</w:t>
      </w:r>
      <w:r w:rsidRPr="008914E0">
        <w:rPr>
          <w:rFonts w:ascii="Times New Roman" w:hAnsi="Times New Roman" w:cs="Times New Roman"/>
          <w:sz w:val="24"/>
          <w:szCs w:val="24"/>
        </w:rPr>
        <w:t>s</w:t>
      </w:r>
      <w:r w:rsidR="009A0193" w:rsidRPr="008914E0">
        <w:rPr>
          <w:rFonts w:ascii="Times New Roman" w:hAnsi="Times New Roman" w:cs="Times New Roman"/>
          <w:sz w:val="24"/>
          <w:szCs w:val="24"/>
        </w:rPr>
        <w:t xml:space="preserve"> regulatory systems </w:t>
      </w:r>
    </w:p>
    <w:p w14:paraId="4607D493" w14:textId="4FD4A6E9" w:rsidR="002C3A15" w:rsidRPr="008914E0" w:rsidRDefault="002C3A15" w:rsidP="002C3A15">
      <w:pPr>
        <w:pStyle w:val="ListParagraph"/>
        <w:numPr>
          <w:ilvl w:val="0"/>
          <w:numId w:val="21"/>
        </w:numPr>
        <w:spacing w:after="0" w:line="360" w:lineRule="auto"/>
        <w:rPr>
          <w:rFonts w:ascii="Times New Roman" w:hAnsi="Times New Roman" w:cs="Times New Roman"/>
          <w:sz w:val="24"/>
          <w:szCs w:val="24"/>
        </w:rPr>
      </w:pPr>
      <w:r w:rsidRPr="008914E0">
        <w:rPr>
          <w:rFonts w:ascii="Times New Roman" w:hAnsi="Times New Roman" w:cs="Times New Roman"/>
          <w:sz w:val="24"/>
          <w:szCs w:val="24"/>
        </w:rPr>
        <w:t>E</w:t>
      </w:r>
      <w:r w:rsidR="009A0193" w:rsidRPr="008914E0">
        <w:rPr>
          <w:rFonts w:ascii="Times New Roman" w:hAnsi="Times New Roman" w:cs="Times New Roman"/>
          <w:sz w:val="24"/>
          <w:szCs w:val="24"/>
        </w:rPr>
        <w:t>nhance</w:t>
      </w:r>
      <w:r w:rsidR="00F54520" w:rsidRPr="008914E0">
        <w:rPr>
          <w:rFonts w:ascii="Times New Roman" w:hAnsi="Times New Roman" w:cs="Times New Roman"/>
          <w:sz w:val="24"/>
          <w:szCs w:val="24"/>
        </w:rPr>
        <w:t xml:space="preserve">s </w:t>
      </w:r>
      <w:r w:rsidR="009A0193" w:rsidRPr="008914E0">
        <w:rPr>
          <w:rFonts w:ascii="Times New Roman" w:hAnsi="Times New Roman" w:cs="Times New Roman"/>
          <w:sz w:val="24"/>
          <w:szCs w:val="24"/>
        </w:rPr>
        <w:t xml:space="preserve">regeneration </w:t>
      </w:r>
    </w:p>
    <w:p w14:paraId="3544DB61" w14:textId="2C140B71" w:rsidR="002C3A15" w:rsidRPr="008914E0" w:rsidRDefault="002C3A15" w:rsidP="002C3A15">
      <w:pPr>
        <w:pStyle w:val="ListParagraph"/>
        <w:numPr>
          <w:ilvl w:val="0"/>
          <w:numId w:val="21"/>
        </w:numPr>
        <w:spacing w:after="0" w:line="360" w:lineRule="auto"/>
        <w:rPr>
          <w:rFonts w:ascii="Times New Roman" w:hAnsi="Times New Roman" w:cs="Times New Roman"/>
          <w:sz w:val="24"/>
          <w:szCs w:val="24"/>
        </w:rPr>
      </w:pPr>
      <w:r w:rsidRPr="008914E0">
        <w:rPr>
          <w:rFonts w:ascii="Times New Roman" w:hAnsi="Times New Roman" w:cs="Times New Roman"/>
          <w:sz w:val="24"/>
          <w:szCs w:val="24"/>
        </w:rPr>
        <w:t>Help</w:t>
      </w:r>
      <w:r w:rsidR="00F54520" w:rsidRPr="008914E0">
        <w:rPr>
          <w:rFonts w:ascii="Times New Roman" w:hAnsi="Times New Roman" w:cs="Times New Roman"/>
          <w:sz w:val="24"/>
          <w:szCs w:val="24"/>
        </w:rPr>
        <w:t>s</w:t>
      </w:r>
      <w:r w:rsidRPr="008914E0">
        <w:rPr>
          <w:rFonts w:ascii="Times New Roman" w:hAnsi="Times New Roman" w:cs="Times New Roman"/>
          <w:sz w:val="24"/>
          <w:szCs w:val="24"/>
        </w:rPr>
        <w:t xml:space="preserve"> the patient to be in harmony with their </w:t>
      </w:r>
      <w:r w:rsidR="009A0193" w:rsidRPr="008914E0">
        <w:rPr>
          <w:rFonts w:ascii="Times New Roman" w:hAnsi="Times New Roman" w:cs="Times New Roman"/>
          <w:sz w:val="24"/>
          <w:szCs w:val="24"/>
        </w:rPr>
        <w:t>life force</w:t>
      </w:r>
    </w:p>
    <w:p w14:paraId="373104F6" w14:textId="77777777" w:rsidR="00F54520" w:rsidRPr="008914E0" w:rsidRDefault="009A0193" w:rsidP="002C3A15">
      <w:pPr>
        <w:pStyle w:val="ListParagraph"/>
        <w:numPr>
          <w:ilvl w:val="0"/>
          <w:numId w:val="21"/>
        </w:numPr>
        <w:spacing w:after="0" w:line="360" w:lineRule="auto"/>
        <w:rPr>
          <w:rFonts w:ascii="Times New Roman" w:hAnsi="Times New Roman" w:cs="Times New Roman"/>
          <w:sz w:val="24"/>
          <w:szCs w:val="24"/>
        </w:rPr>
      </w:pPr>
      <w:r w:rsidRPr="008914E0">
        <w:rPr>
          <w:rFonts w:ascii="Times New Roman" w:hAnsi="Times New Roman" w:cs="Times New Roman"/>
          <w:sz w:val="24"/>
          <w:szCs w:val="24"/>
        </w:rPr>
        <w:t>Correct</w:t>
      </w:r>
      <w:r w:rsidR="00F54520" w:rsidRPr="008914E0">
        <w:rPr>
          <w:rFonts w:ascii="Times New Roman" w:hAnsi="Times New Roman" w:cs="Times New Roman"/>
          <w:sz w:val="24"/>
          <w:szCs w:val="24"/>
        </w:rPr>
        <w:t>s</w:t>
      </w:r>
      <w:r w:rsidRPr="008914E0">
        <w:rPr>
          <w:rFonts w:ascii="Times New Roman" w:hAnsi="Times New Roman" w:cs="Times New Roman"/>
          <w:sz w:val="24"/>
          <w:szCs w:val="24"/>
        </w:rPr>
        <w:t xml:space="preserve"> structural integrity</w:t>
      </w:r>
    </w:p>
    <w:p w14:paraId="38C56562" w14:textId="1330446E" w:rsidR="00F54520" w:rsidRPr="008914E0" w:rsidRDefault="009A0193" w:rsidP="002C3A15">
      <w:pPr>
        <w:pStyle w:val="ListParagraph"/>
        <w:numPr>
          <w:ilvl w:val="0"/>
          <w:numId w:val="21"/>
        </w:numPr>
        <w:spacing w:after="0" w:line="360" w:lineRule="auto"/>
        <w:rPr>
          <w:rFonts w:ascii="Times New Roman" w:hAnsi="Times New Roman" w:cs="Times New Roman"/>
          <w:sz w:val="24"/>
          <w:szCs w:val="24"/>
        </w:rPr>
      </w:pPr>
      <w:r w:rsidRPr="008914E0">
        <w:rPr>
          <w:rFonts w:ascii="Times New Roman" w:hAnsi="Times New Roman" w:cs="Times New Roman"/>
          <w:sz w:val="24"/>
          <w:szCs w:val="24"/>
        </w:rPr>
        <w:t xml:space="preserve"> Address</w:t>
      </w:r>
      <w:r w:rsidR="00F54520" w:rsidRPr="008914E0">
        <w:rPr>
          <w:rFonts w:ascii="Times New Roman" w:hAnsi="Times New Roman" w:cs="Times New Roman"/>
          <w:sz w:val="24"/>
          <w:szCs w:val="24"/>
        </w:rPr>
        <w:t>es</w:t>
      </w:r>
      <w:r w:rsidRPr="008914E0">
        <w:rPr>
          <w:rFonts w:ascii="Times New Roman" w:hAnsi="Times New Roman" w:cs="Times New Roman"/>
          <w:sz w:val="24"/>
          <w:szCs w:val="24"/>
        </w:rPr>
        <w:t xml:space="preserve"> pathology</w:t>
      </w:r>
      <w:r w:rsidR="00F54520" w:rsidRPr="008914E0">
        <w:rPr>
          <w:rFonts w:ascii="Times New Roman" w:hAnsi="Times New Roman" w:cs="Times New Roman"/>
          <w:sz w:val="24"/>
          <w:szCs w:val="24"/>
        </w:rPr>
        <w:t xml:space="preserve"> by use of specific</w:t>
      </w:r>
      <w:r w:rsidRPr="008914E0">
        <w:rPr>
          <w:rFonts w:ascii="Times New Roman" w:hAnsi="Times New Roman" w:cs="Times New Roman"/>
          <w:sz w:val="24"/>
          <w:szCs w:val="24"/>
        </w:rPr>
        <w:t xml:space="preserve"> natural substances, modalities, or interventions</w:t>
      </w:r>
      <w:r w:rsidR="00A34EBF" w:rsidRPr="008914E0">
        <w:rPr>
          <w:rFonts w:ascii="Times New Roman" w:hAnsi="Times New Roman" w:cs="Times New Roman"/>
          <w:sz w:val="24"/>
          <w:szCs w:val="24"/>
        </w:rPr>
        <w:t>,</w:t>
      </w:r>
      <w:r w:rsidRPr="008914E0">
        <w:rPr>
          <w:rFonts w:ascii="Times New Roman" w:hAnsi="Times New Roman" w:cs="Times New Roman"/>
          <w:sz w:val="24"/>
          <w:szCs w:val="24"/>
        </w:rPr>
        <w:t xml:space="preserve"> </w:t>
      </w:r>
      <w:r w:rsidR="00F54520" w:rsidRPr="008914E0">
        <w:rPr>
          <w:rFonts w:ascii="Times New Roman" w:hAnsi="Times New Roman" w:cs="Times New Roman"/>
          <w:sz w:val="24"/>
          <w:szCs w:val="24"/>
        </w:rPr>
        <w:t>or uses</w:t>
      </w:r>
      <w:r w:rsidRPr="008914E0">
        <w:rPr>
          <w:rFonts w:ascii="Times New Roman" w:hAnsi="Times New Roman" w:cs="Times New Roman"/>
          <w:sz w:val="24"/>
          <w:szCs w:val="24"/>
        </w:rPr>
        <w:t xml:space="preserve"> specific pharmacologic or synthetic substances</w:t>
      </w:r>
      <w:r w:rsidR="00A34EBF" w:rsidRPr="008914E0">
        <w:rPr>
          <w:rFonts w:ascii="Times New Roman" w:hAnsi="Times New Roman" w:cs="Times New Roman"/>
          <w:sz w:val="24"/>
          <w:szCs w:val="24"/>
        </w:rPr>
        <w:t>.</w:t>
      </w:r>
      <w:r w:rsidRPr="008914E0">
        <w:rPr>
          <w:rFonts w:ascii="Times New Roman" w:hAnsi="Times New Roman" w:cs="Times New Roman"/>
          <w:sz w:val="24"/>
          <w:szCs w:val="24"/>
        </w:rPr>
        <w:t xml:space="preserve"> </w:t>
      </w:r>
    </w:p>
    <w:p w14:paraId="0D16C61E" w14:textId="3DBDDAF8" w:rsidR="00F54520" w:rsidRPr="008914E0" w:rsidRDefault="00F54520" w:rsidP="002C3A15">
      <w:pPr>
        <w:pStyle w:val="ListParagraph"/>
        <w:numPr>
          <w:ilvl w:val="0"/>
          <w:numId w:val="21"/>
        </w:numPr>
        <w:spacing w:after="0" w:line="360" w:lineRule="auto"/>
        <w:rPr>
          <w:rFonts w:ascii="Times New Roman" w:hAnsi="Times New Roman" w:cs="Times New Roman"/>
          <w:sz w:val="24"/>
          <w:szCs w:val="24"/>
        </w:rPr>
      </w:pPr>
      <w:r w:rsidRPr="008914E0">
        <w:rPr>
          <w:rFonts w:ascii="Times New Roman" w:hAnsi="Times New Roman" w:cs="Times New Roman"/>
          <w:sz w:val="24"/>
          <w:szCs w:val="24"/>
        </w:rPr>
        <w:t>Suppresses or</w:t>
      </w:r>
      <w:r w:rsidR="009A0193" w:rsidRPr="008914E0">
        <w:rPr>
          <w:rFonts w:ascii="Times New Roman" w:hAnsi="Times New Roman" w:cs="Times New Roman"/>
          <w:sz w:val="24"/>
          <w:szCs w:val="24"/>
        </w:rPr>
        <w:t xml:space="preserve"> surgically remove</w:t>
      </w:r>
      <w:r w:rsidR="00A34EBF" w:rsidRPr="008914E0">
        <w:rPr>
          <w:rFonts w:ascii="Times New Roman" w:hAnsi="Times New Roman" w:cs="Times New Roman"/>
          <w:sz w:val="24"/>
          <w:szCs w:val="24"/>
        </w:rPr>
        <w:t>s</w:t>
      </w:r>
      <w:r w:rsidR="009A0193" w:rsidRPr="008914E0">
        <w:rPr>
          <w:rFonts w:ascii="Times New Roman" w:hAnsi="Times New Roman" w:cs="Times New Roman"/>
          <w:sz w:val="24"/>
          <w:szCs w:val="24"/>
        </w:rPr>
        <w:t xml:space="preserve"> pathology</w:t>
      </w:r>
      <w:r w:rsidR="00A34EBF" w:rsidRPr="008914E0">
        <w:rPr>
          <w:rFonts w:ascii="Times New Roman" w:hAnsi="Times New Roman" w:cs="Times New Roman"/>
          <w:sz w:val="24"/>
          <w:szCs w:val="24"/>
        </w:rPr>
        <w:t>.</w:t>
      </w:r>
      <w:r w:rsidR="009A0193" w:rsidRPr="008914E0">
        <w:rPr>
          <w:rFonts w:ascii="Times New Roman" w:hAnsi="Times New Roman" w:cs="Times New Roman"/>
          <w:sz w:val="24"/>
          <w:szCs w:val="24"/>
        </w:rPr>
        <w:t xml:space="preserve"> </w:t>
      </w:r>
    </w:p>
    <w:p w14:paraId="49A138AD" w14:textId="002DC7B6" w:rsidR="004D2756" w:rsidRPr="008914E0" w:rsidRDefault="00F54520" w:rsidP="00F54520">
      <w:pPr>
        <w:spacing w:after="0" w:line="360" w:lineRule="auto"/>
        <w:rPr>
          <w:rFonts w:ascii="Times New Roman" w:hAnsi="Times New Roman" w:cs="Times New Roman"/>
          <w:sz w:val="24"/>
          <w:szCs w:val="24"/>
        </w:rPr>
      </w:pPr>
      <w:r w:rsidRPr="008914E0">
        <w:rPr>
          <w:rFonts w:ascii="Times New Roman" w:hAnsi="Times New Roman" w:cs="Times New Roman"/>
          <w:i/>
          <w:sz w:val="24"/>
          <w:szCs w:val="24"/>
        </w:rPr>
        <w:lastRenderedPageBreak/>
        <w:t xml:space="preserve">          </w:t>
      </w:r>
      <w:bookmarkStart w:id="0" w:name="_Hlk201987296"/>
      <w:r w:rsidR="00A34EBF" w:rsidRPr="008914E0">
        <w:rPr>
          <w:rFonts w:ascii="Times New Roman" w:hAnsi="Times New Roman" w:cs="Times New Roman"/>
          <w:i/>
          <w:sz w:val="24"/>
          <w:szCs w:val="24"/>
        </w:rPr>
        <w:t>T</w:t>
      </w:r>
      <w:r w:rsidR="009A0193" w:rsidRPr="008914E0">
        <w:rPr>
          <w:rFonts w:ascii="Times New Roman" w:hAnsi="Times New Roman" w:cs="Times New Roman"/>
          <w:i/>
          <w:sz w:val="24"/>
          <w:szCs w:val="24"/>
        </w:rPr>
        <w:t>he actual therapeutic order may change, depending on the individual patient’s needs for safe and effective care.</w:t>
      </w:r>
      <w:r w:rsidR="009A0193" w:rsidRPr="008914E0">
        <w:rPr>
          <w:rFonts w:ascii="Times New Roman" w:hAnsi="Times New Roman" w:cs="Times New Roman"/>
          <w:sz w:val="24"/>
          <w:szCs w:val="24"/>
        </w:rPr>
        <w:t xml:space="preserve"> The needs of the patient are primary in determining the appropriate approach to therapy. Acute and chronic concerns are both addressed using the therapeutic order. Acute concerns are</w:t>
      </w:r>
      <w:r w:rsidR="00A34EBF" w:rsidRPr="008914E0">
        <w:rPr>
          <w:rFonts w:ascii="Times New Roman" w:hAnsi="Times New Roman" w:cs="Times New Roman"/>
          <w:sz w:val="24"/>
          <w:szCs w:val="24"/>
        </w:rPr>
        <w:t>,</w:t>
      </w:r>
      <w:r w:rsidR="009A0193" w:rsidRPr="008914E0">
        <w:rPr>
          <w:rFonts w:ascii="Times New Roman" w:hAnsi="Times New Roman" w:cs="Times New Roman"/>
          <w:sz w:val="24"/>
          <w:szCs w:val="24"/>
        </w:rPr>
        <w:t xml:space="preserve"> </w:t>
      </w:r>
      <w:r w:rsidRPr="008914E0">
        <w:rPr>
          <w:rFonts w:ascii="Times New Roman" w:hAnsi="Times New Roman" w:cs="Times New Roman"/>
          <w:sz w:val="24"/>
          <w:szCs w:val="24"/>
        </w:rPr>
        <w:t xml:space="preserve">however, </w:t>
      </w:r>
      <w:r w:rsidR="009A0193" w:rsidRPr="008914E0">
        <w:rPr>
          <w:rFonts w:ascii="Times New Roman" w:hAnsi="Times New Roman" w:cs="Times New Roman"/>
          <w:sz w:val="24"/>
          <w:szCs w:val="24"/>
        </w:rPr>
        <w:t>addressed first to avoid further damage, risk, or harm to the patient. The point of entry for assessment and therapy is dependent on each patient’s need for effective</w:t>
      </w:r>
      <w:r w:rsidR="00A34EBF" w:rsidRPr="008914E0">
        <w:rPr>
          <w:rFonts w:ascii="Times New Roman" w:hAnsi="Times New Roman" w:cs="Times New Roman"/>
          <w:sz w:val="24"/>
          <w:szCs w:val="24"/>
        </w:rPr>
        <w:t>,</w:t>
      </w:r>
      <w:r w:rsidR="009A0193" w:rsidRPr="008914E0">
        <w:rPr>
          <w:rFonts w:ascii="Times New Roman" w:hAnsi="Times New Roman" w:cs="Times New Roman"/>
          <w:sz w:val="24"/>
          <w:szCs w:val="24"/>
        </w:rPr>
        <w:t xml:space="preserve"> safe care, healing, and prevention of suffering or degeneration</w:t>
      </w:r>
      <w:r w:rsidR="004D2756" w:rsidRPr="008914E0">
        <w:rPr>
          <w:rFonts w:ascii="Times New Roman" w:hAnsi="Times New Roman" w:cs="Times New Roman"/>
          <w:sz w:val="24"/>
          <w:szCs w:val="24"/>
        </w:rPr>
        <w:t xml:space="preserve"> </w:t>
      </w:r>
      <w:r w:rsidRPr="008914E0">
        <w:rPr>
          <w:rFonts w:ascii="Times New Roman" w:hAnsi="Times New Roman" w:cs="Times New Roman"/>
          <w:sz w:val="24"/>
          <w:szCs w:val="24"/>
        </w:rPr>
        <w:t>(</w:t>
      </w:r>
      <w:r w:rsidRPr="00227EE9">
        <w:rPr>
          <w:rFonts w:ascii="Times New Roman" w:hAnsi="Times New Roman" w:cs="Times New Roman"/>
          <w:sz w:val="24"/>
          <w:szCs w:val="24"/>
          <w:highlight w:val="yellow"/>
        </w:rPr>
        <w:t>Jeff</w:t>
      </w:r>
      <w:r w:rsidR="00227EE9" w:rsidRPr="00227EE9">
        <w:rPr>
          <w:rFonts w:ascii="Times New Roman" w:hAnsi="Times New Roman" w:cs="Times New Roman"/>
          <w:sz w:val="24"/>
          <w:szCs w:val="24"/>
          <w:highlight w:val="yellow"/>
        </w:rPr>
        <w:t xml:space="preserve"> et al. 2013</w:t>
      </w:r>
      <w:r w:rsidRPr="008914E0">
        <w:rPr>
          <w:rFonts w:ascii="Times New Roman" w:hAnsi="Times New Roman" w:cs="Times New Roman"/>
          <w:sz w:val="24"/>
          <w:szCs w:val="24"/>
        </w:rPr>
        <w:t>)</w:t>
      </w:r>
      <w:r w:rsidR="004D2756" w:rsidRPr="008914E0">
        <w:rPr>
          <w:rFonts w:ascii="Times New Roman" w:hAnsi="Times New Roman" w:cs="Times New Roman"/>
          <w:sz w:val="24"/>
          <w:szCs w:val="24"/>
        </w:rPr>
        <w:t>.</w:t>
      </w:r>
    </w:p>
    <w:bookmarkEnd w:id="0"/>
    <w:p w14:paraId="60EC577B" w14:textId="775345DD" w:rsidR="00B779FA" w:rsidRPr="008914E0" w:rsidRDefault="004D2756" w:rsidP="00213AE0">
      <w:pPr>
        <w:spacing w:after="0" w:line="360" w:lineRule="auto"/>
        <w:rPr>
          <w:rFonts w:ascii="Times New Roman" w:hAnsi="Times New Roman" w:cs="Times New Roman"/>
          <w:sz w:val="24"/>
          <w:szCs w:val="24"/>
        </w:rPr>
      </w:pPr>
      <w:r w:rsidRPr="008914E0">
        <w:rPr>
          <w:rFonts w:ascii="Times New Roman" w:hAnsi="Times New Roman" w:cs="Times New Roman"/>
          <w:sz w:val="24"/>
          <w:szCs w:val="24"/>
        </w:rPr>
        <w:t xml:space="preserve">          </w:t>
      </w:r>
      <w:bookmarkStart w:id="1" w:name="_Hlk201987422"/>
      <w:r w:rsidRPr="008914E0">
        <w:rPr>
          <w:rFonts w:ascii="Times New Roman" w:hAnsi="Times New Roman" w:cs="Times New Roman"/>
          <w:sz w:val="24"/>
          <w:szCs w:val="24"/>
        </w:rPr>
        <w:t>These Therapeutic order processes, nonetheless, could be summarized under seven main points as follows:</w:t>
      </w:r>
      <w:r w:rsidR="00B779FA" w:rsidRPr="008914E0">
        <w:rPr>
          <w:rFonts w:ascii="Times New Roman" w:hAnsi="Times New Roman" w:cs="Times New Roman"/>
          <w:sz w:val="24"/>
          <w:szCs w:val="24"/>
        </w:rPr>
        <w:t xml:space="preserve"> First</w:t>
      </w:r>
      <w:r w:rsidR="00A34EBF" w:rsidRPr="008914E0">
        <w:rPr>
          <w:rFonts w:ascii="Times New Roman" w:hAnsi="Times New Roman" w:cs="Times New Roman"/>
          <w:sz w:val="24"/>
          <w:szCs w:val="24"/>
        </w:rPr>
        <w:t>,</w:t>
      </w:r>
      <w:r w:rsidR="00B779FA" w:rsidRPr="008914E0">
        <w:rPr>
          <w:rFonts w:ascii="Times New Roman" w:hAnsi="Times New Roman" w:cs="Times New Roman"/>
          <w:sz w:val="24"/>
          <w:szCs w:val="24"/>
        </w:rPr>
        <w:t xml:space="preserve"> the NAP sets </w:t>
      </w:r>
      <w:r w:rsidR="00271D46" w:rsidRPr="008914E0">
        <w:rPr>
          <w:rFonts w:ascii="Times New Roman" w:hAnsi="Times New Roman" w:cs="Times New Roman"/>
          <w:sz w:val="24"/>
          <w:szCs w:val="24"/>
        </w:rPr>
        <w:t>an optimal</w:t>
      </w:r>
      <w:r w:rsidR="00B779FA" w:rsidRPr="008914E0">
        <w:rPr>
          <w:rFonts w:ascii="Times New Roman" w:hAnsi="Times New Roman" w:cs="Times New Roman"/>
          <w:sz w:val="24"/>
          <w:szCs w:val="24"/>
        </w:rPr>
        <w:t xml:space="preserve"> health</w:t>
      </w:r>
      <w:r w:rsidR="00271D46" w:rsidRPr="008914E0">
        <w:rPr>
          <w:rFonts w:ascii="Times New Roman" w:hAnsi="Times New Roman" w:cs="Times New Roman"/>
          <w:sz w:val="24"/>
          <w:szCs w:val="24"/>
        </w:rPr>
        <w:t xml:space="preserve"> goal, where</w:t>
      </w:r>
      <w:r w:rsidR="00B779FA" w:rsidRPr="008914E0">
        <w:rPr>
          <w:rFonts w:ascii="Times New Roman" w:hAnsi="Times New Roman" w:cs="Times New Roman"/>
          <w:sz w:val="24"/>
          <w:szCs w:val="24"/>
        </w:rPr>
        <w:t xml:space="preserve"> the patient has normal health</w:t>
      </w:r>
      <w:r w:rsidR="00271D46" w:rsidRPr="008914E0">
        <w:rPr>
          <w:rFonts w:ascii="Times New Roman" w:hAnsi="Times New Roman" w:cs="Times New Roman"/>
          <w:sz w:val="24"/>
          <w:szCs w:val="24"/>
        </w:rPr>
        <w:t>.  W</w:t>
      </w:r>
      <w:r w:rsidR="00B779FA" w:rsidRPr="008914E0">
        <w:rPr>
          <w:rFonts w:ascii="Times New Roman" w:hAnsi="Times New Roman" w:cs="Times New Roman"/>
          <w:sz w:val="24"/>
          <w:szCs w:val="24"/>
        </w:rPr>
        <w:t xml:space="preserve">hile the patient has normal health, the </w:t>
      </w:r>
      <w:r w:rsidR="00271D46" w:rsidRPr="008914E0">
        <w:rPr>
          <w:rFonts w:ascii="Times New Roman" w:hAnsi="Times New Roman" w:cs="Times New Roman"/>
          <w:sz w:val="24"/>
          <w:szCs w:val="24"/>
        </w:rPr>
        <w:t xml:space="preserve">NAP wishes </w:t>
      </w:r>
      <w:r w:rsidR="00A34EBF" w:rsidRPr="008914E0">
        <w:rPr>
          <w:rFonts w:ascii="Times New Roman" w:hAnsi="Times New Roman" w:cs="Times New Roman"/>
          <w:sz w:val="24"/>
          <w:szCs w:val="24"/>
        </w:rPr>
        <w:t xml:space="preserve">for </w:t>
      </w:r>
      <w:r w:rsidR="00B779FA" w:rsidRPr="008914E0">
        <w:rPr>
          <w:rFonts w:ascii="Times New Roman" w:hAnsi="Times New Roman" w:cs="Times New Roman"/>
          <w:sz w:val="24"/>
          <w:szCs w:val="24"/>
        </w:rPr>
        <w:t>improve</w:t>
      </w:r>
      <w:r w:rsidR="00271D46" w:rsidRPr="008914E0">
        <w:rPr>
          <w:rFonts w:ascii="Times New Roman" w:hAnsi="Times New Roman" w:cs="Times New Roman"/>
          <w:sz w:val="24"/>
          <w:szCs w:val="24"/>
        </w:rPr>
        <w:t>ment.</w:t>
      </w:r>
      <w:r w:rsidR="00B779FA" w:rsidRPr="008914E0">
        <w:rPr>
          <w:rFonts w:ascii="Times New Roman" w:hAnsi="Times New Roman" w:cs="Times New Roman"/>
          <w:sz w:val="24"/>
          <w:szCs w:val="24"/>
        </w:rPr>
        <w:t xml:space="preserve"> </w:t>
      </w:r>
      <w:r w:rsidR="00D538F2" w:rsidRPr="008914E0">
        <w:rPr>
          <w:rFonts w:ascii="Times New Roman" w:hAnsi="Times New Roman" w:cs="Times New Roman"/>
          <w:sz w:val="24"/>
          <w:szCs w:val="24"/>
        </w:rPr>
        <w:t xml:space="preserve"> </w:t>
      </w:r>
      <w:r w:rsidR="00B779FA" w:rsidRPr="008914E0">
        <w:rPr>
          <w:rFonts w:ascii="Times New Roman" w:hAnsi="Times New Roman" w:cs="Times New Roman"/>
          <w:sz w:val="24"/>
          <w:szCs w:val="24"/>
        </w:rPr>
        <w:t xml:space="preserve"> Then</w:t>
      </w:r>
      <w:r w:rsidR="00435913" w:rsidRPr="008914E0">
        <w:rPr>
          <w:rFonts w:ascii="Times New Roman" w:hAnsi="Times New Roman" w:cs="Times New Roman"/>
          <w:sz w:val="24"/>
          <w:szCs w:val="24"/>
        </w:rPr>
        <w:t>, disturbances arise</w:t>
      </w:r>
      <w:r w:rsidR="00A8417C" w:rsidRPr="008914E0">
        <w:rPr>
          <w:rFonts w:ascii="Times New Roman" w:hAnsi="Times New Roman" w:cs="Times New Roman"/>
          <w:sz w:val="24"/>
          <w:szCs w:val="24"/>
        </w:rPr>
        <w:t xml:space="preserve"> in</w:t>
      </w:r>
      <w:r w:rsidR="00B779FA" w:rsidRPr="008914E0">
        <w:rPr>
          <w:rFonts w:ascii="Times New Roman" w:hAnsi="Times New Roman" w:cs="Times New Roman"/>
          <w:sz w:val="24"/>
          <w:szCs w:val="24"/>
        </w:rPr>
        <w:t xml:space="preserve"> the body</w:t>
      </w:r>
      <w:r w:rsidR="00E21CDD">
        <w:rPr>
          <w:rFonts w:ascii="Times New Roman" w:hAnsi="Times New Roman" w:cs="Times New Roman"/>
          <w:sz w:val="24"/>
          <w:szCs w:val="24"/>
        </w:rPr>
        <w:t>'s</w:t>
      </w:r>
      <w:r w:rsidR="00B779FA" w:rsidRPr="008914E0">
        <w:rPr>
          <w:rFonts w:ascii="Times New Roman" w:hAnsi="Times New Roman" w:cs="Times New Roman"/>
          <w:sz w:val="24"/>
          <w:szCs w:val="24"/>
        </w:rPr>
        <w:t xml:space="preserve"> function. This leads to inflammation or fever, etc., and there could be chronic reaction from the body organs, leading to </w:t>
      </w:r>
      <w:r w:rsidR="00271D46" w:rsidRPr="008914E0">
        <w:rPr>
          <w:rFonts w:ascii="Times New Roman" w:hAnsi="Times New Roman" w:cs="Times New Roman"/>
          <w:sz w:val="24"/>
          <w:szCs w:val="24"/>
        </w:rPr>
        <w:t>degeneration such</w:t>
      </w:r>
      <w:r w:rsidR="00B779FA" w:rsidRPr="008914E0">
        <w:rPr>
          <w:rFonts w:ascii="Times New Roman" w:hAnsi="Times New Roman" w:cs="Times New Roman"/>
          <w:sz w:val="24"/>
          <w:szCs w:val="24"/>
        </w:rPr>
        <w:t xml:space="preserve"> as </w:t>
      </w:r>
      <w:r w:rsidR="00A8417C" w:rsidRPr="008914E0">
        <w:rPr>
          <w:rFonts w:ascii="Times New Roman" w:hAnsi="Times New Roman" w:cs="Times New Roman"/>
          <w:sz w:val="24"/>
          <w:szCs w:val="24"/>
        </w:rPr>
        <w:t>ul</w:t>
      </w:r>
      <w:r w:rsidR="00B779FA" w:rsidRPr="008914E0">
        <w:rPr>
          <w:rFonts w:ascii="Times New Roman" w:hAnsi="Times New Roman" w:cs="Times New Roman"/>
          <w:sz w:val="24"/>
          <w:szCs w:val="24"/>
        </w:rPr>
        <w:t>ceration, atrophy</w:t>
      </w:r>
      <w:r w:rsidR="00A8417C" w:rsidRPr="008914E0">
        <w:rPr>
          <w:rFonts w:ascii="Times New Roman" w:hAnsi="Times New Roman" w:cs="Times New Roman"/>
          <w:sz w:val="24"/>
          <w:szCs w:val="24"/>
        </w:rPr>
        <w:t xml:space="preserve">, </w:t>
      </w:r>
      <w:r w:rsidR="00B779FA" w:rsidRPr="008914E0">
        <w:rPr>
          <w:rFonts w:ascii="Times New Roman" w:hAnsi="Times New Roman" w:cs="Times New Roman"/>
          <w:sz w:val="24"/>
          <w:szCs w:val="24"/>
        </w:rPr>
        <w:t xml:space="preserve">scar, scar, paralysis, or </w:t>
      </w:r>
      <w:r w:rsidR="00DF14E1" w:rsidRPr="008914E0">
        <w:rPr>
          <w:rFonts w:ascii="Times New Roman" w:hAnsi="Times New Roman" w:cs="Times New Roman"/>
          <w:sz w:val="24"/>
          <w:szCs w:val="24"/>
        </w:rPr>
        <w:t>tumors</w:t>
      </w:r>
      <w:r w:rsidR="00B779FA" w:rsidRPr="008914E0">
        <w:rPr>
          <w:rFonts w:ascii="Times New Roman" w:hAnsi="Times New Roman" w:cs="Times New Roman"/>
          <w:sz w:val="24"/>
          <w:szCs w:val="24"/>
        </w:rPr>
        <w:t>.</w:t>
      </w:r>
    </w:p>
    <w:p w14:paraId="55EE2C72" w14:textId="50AC2AB1" w:rsidR="00A8417C" w:rsidRPr="008914E0" w:rsidRDefault="00B779FA" w:rsidP="00213AE0">
      <w:pPr>
        <w:spacing w:after="0" w:line="360" w:lineRule="auto"/>
        <w:rPr>
          <w:rFonts w:ascii="Times New Roman" w:hAnsi="Times New Roman" w:cs="Times New Roman"/>
          <w:kern w:val="0"/>
          <w:sz w:val="24"/>
          <w:szCs w:val="24"/>
        </w:rPr>
      </w:pPr>
      <w:r w:rsidRPr="008914E0">
        <w:rPr>
          <w:rFonts w:ascii="Times New Roman" w:hAnsi="Times New Roman" w:cs="Times New Roman"/>
          <w:sz w:val="24"/>
          <w:szCs w:val="24"/>
        </w:rPr>
        <w:t>Here, the NAP attempts to reverse the condition from degeneration, through inflammation</w:t>
      </w:r>
      <w:r w:rsidR="00A34EBF" w:rsidRPr="008914E0">
        <w:rPr>
          <w:rFonts w:ascii="Times New Roman" w:hAnsi="Times New Roman" w:cs="Times New Roman"/>
          <w:sz w:val="24"/>
          <w:szCs w:val="24"/>
        </w:rPr>
        <w:t>,</w:t>
      </w:r>
      <w:r w:rsidRPr="008914E0">
        <w:rPr>
          <w:rFonts w:ascii="Times New Roman" w:hAnsi="Times New Roman" w:cs="Times New Roman"/>
          <w:sz w:val="24"/>
          <w:szCs w:val="24"/>
        </w:rPr>
        <w:t xml:space="preserve"> upwards to normal health, and finally encourages preventative m</w:t>
      </w:r>
      <w:r w:rsidR="00A8417C" w:rsidRPr="008914E0">
        <w:rPr>
          <w:rFonts w:ascii="Times New Roman" w:hAnsi="Times New Roman" w:cs="Times New Roman"/>
          <w:sz w:val="24"/>
          <w:szCs w:val="24"/>
        </w:rPr>
        <w:t>easures</w:t>
      </w:r>
      <w:r w:rsidRPr="008914E0">
        <w:rPr>
          <w:rFonts w:ascii="Times New Roman" w:hAnsi="Times New Roman" w:cs="Times New Roman"/>
          <w:sz w:val="24"/>
          <w:szCs w:val="24"/>
        </w:rPr>
        <w:t xml:space="preserve"> to </w:t>
      </w:r>
      <w:r w:rsidR="00A8417C" w:rsidRPr="008914E0">
        <w:rPr>
          <w:rFonts w:ascii="Times New Roman" w:hAnsi="Times New Roman" w:cs="Times New Roman"/>
          <w:sz w:val="24"/>
          <w:szCs w:val="24"/>
        </w:rPr>
        <w:t>attain optimal</w:t>
      </w:r>
      <w:r w:rsidRPr="008914E0">
        <w:rPr>
          <w:rFonts w:ascii="Times New Roman" w:hAnsi="Times New Roman" w:cs="Times New Roman"/>
          <w:sz w:val="24"/>
          <w:szCs w:val="24"/>
        </w:rPr>
        <w:t xml:space="preserve"> health</w:t>
      </w:r>
      <w:r w:rsidR="00DB75D2" w:rsidRPr="008914E0">
        <w:rPr>
          <w:rFonts w:ascii="Times New Roman" w:hAnsi="Times New Roman" w:cs="Times New Roman"/>
          <w:sz w:val="24"/>
          <w:szCs w:val="24"/>
        </w:rPr>
        <w:t xml:space="preserve">. </w:t>
      </w:r>
      <w:r w:rsidR="00AA788D" w:rsidRPr="008914E0">
        <w:rPr>
          <w:rFonts w:ascii="Times New Roman" w:hAnsi="Times New Roman" w:cs="Times New Roman"/>
          <w:b/>
          <w:i/>
          <w:sz w:val="24"/>
          <w:szCs w:val="24"/>
        </w:rPr>
        <w:t xml:space="preserve">Fig. </w:t>
      </w:r>
      <w:r w:rsidR="00940E29" w:rsidRPr="008914E0">
        <w:rPr>
          <w:rFonts w:ascii="Times New Roman" w:hAnsi="Times New Roman" w:cs="Times New Roman"/>
          <w:b/>
          <w:i/>
          <w:sz w:val="24"/>
          <w:szCs w:val="24"/>
        </w:rPr>
        <w:t>3</w:t>
      </w:r>
      <w:r w:rsidR="00DB75D2" w:rsidRPr="008914E0">
        <w:rPr>
          <w:rFonts w:ascii="Times New Roman" w:hAnsi="Times New Roman" w:cs="Times New Roman"/>
          <w:sz w:val="24"/>
          <w:szCs w:val="24"/>
        </w:rPr>
        <w:t xml:space="preserve"> below paints the picture better </w:t>
      </w:r>
      <w:r w:rsidR="002222E6" w:rsidRPr="00227EE9">
        <w:rPr>
          <w:rFonts w:ascii="Times New Roman" w:hAnsi="Times New Roman" w:cs="Times New Roman"/>
          <w:sz w:val="24"/>
          <w:szCs w:val="24"/>
          <w:highlight w:val="yellow"/>
        </w:rPr>
        <w:t>(</w:t>
      </w:r>
      <w:proofErr w:type="spellStart"/>
      <w:r w:rsidR="00227EE9" w:rsidRPr="00227EE9">
        <w:rPr>
          <w:rFonts w:ascii="Times New Roman" w:hAnsi="Times New Roman" w:cs="Times New Roman"/>
          <w:kern w:val="0"/>
          <w:sz w:val="24"/>
          <w:szCs w:val="24"/>
          <w:highlight w:val="yellow"/>
        </w:rPr>
        <w:t>Zeff</w:t>
      </w:r>
      <w:proofErr w:type="spellEnd"/>
      <w:r w:rsidR="00227EE9" w:rsidRPr="00227EE9">
        <w:rPr>
          <w:rFonts w:ascii="Times New Roman" w:hAnsi="Times New Roman" w:cs="Times New Roman"/>
          <w:kern w:val="0"/>
          <w:sz w:val="24"/>
          <w:szCs w:val="24"/>
          <w:highlight w:val="yellow"/>
        </w:rPr>
        <w:t xml:space="preserve"> et al</w:t>
      </w:r>
      <w:r w:rsidR="00E21CDD">
        <w:rPr>
          <w:rFonts w:ascii="Times New Roman" w:hAnsi="Times New Roman" w:cs="Times New Roman"/>
          <w:kern w:val="0"/>
          <w:sz w:val="24"/>
          <w:szCs w:val="24"/>
          <w:highlight w:val="yellow"/>
        </w:rPr>
        <w:t>,</w:t>
      </w:r>
      <w:r w:rsidR="00227EE9" w:rsidRPr="00227EE9">
        <w:rPr>
          <w:rFonts w:ascii="Times New Roman" w:hAnsi="Times New Roman" w:cs="Times New Roman"/>
          <w:kern w:val="0"/>
          <w:sz w:val="24"/>
          <w:szCs w:val="24"/>
          <w:highlight w:val="yellow"/>
        </w:rPr>
        <w:t xml:space="preserve"> </w:t>
      </w:r>
      <w:r w:rsidR="002222E6" w:rsidRPr="00227EE9">
        <w:rPr>
          <w:rFonts w:ascii="Times New Roman" w:hAnsi="Times New Roman" w:cs="Times New Roman"/>
          <w:kern w:val="0"/>
          <w:sz w:val="24"/>
          <w:szCs w:val="24"/>
          <w:highlight w:val="yellow"/>
        </w:rPr>
        <w:t>2017).</w:t>
      </w:r>
      <w:r w:rsidR="002222E6" w:rsidRPr="008914E0">
        <w:rPr>
          <w:rFonts w:ascii="Times New Roman" w:hAnsi="Times New Roman" w:cs="Times New Roman"/>
          <w:kern w:val="0"/>
          <w:sz w:val="24"/>
          <w:szCs w:val="24"/>
        </w:rPr>
        <w:t xml:space="preserve"> </w:t>
      </w:r>
    </w:p>
    <w:bookmarkEnd w:id="1"/>
    <w:p w14:paraId="675AB6B2" w14:textId="1D73891C" w:rsidR="00AE7CEB" w:rsidRPr="008914E0" w:rsidRDefault="00A8417C" w:rsidP="00213AE0">
      <w:pPr>
        <w:spacing w:after="0" w:line="360" w:lineRule="auto"/>
        <w:rPr>
          <w:rFonts w:ascii="Times New Roman" w:hAnsi="Times New Roman" w:cs="Times New Roman"/>
          <w:sz w:val="24"/>
          <w:szCs w:val="24"/>
        </w:rPr>
      </w:pPr>
      <w:r w:rsidRPr="008914E0">
        <w:rPr>
          <w:rFonts w:ascii="Times New Roman" w:hAnsi="Times New Roman" w:cs="Times New Roman"/>
          <w:kern w:val="0"/>
          <w:sz w:val="24"/>
          <w:szCs w:val="24"/>
        </w:rPr>
        <w:t xml:space="preserve">         </w:t>
      </w:r>
      <w:r w:rsidR="002222E6" w:rsidRPr="008914E0">
        <w:rPr>
          <w:rFonts w:ascii="Times New Roman" w:hAnsi="Times New Roman" w:cs="Times New Roman"/>
          <w:sz w:val="24"/>
          <w:szCs w:val="24"/>
        </w:rPr>
        <w:t xml:space="preserve">To this end, a discussion of five naturopathic modalities will open the eyes of many </w:t>
      </w:r>
      <w:r w:rsidR="00A34EBF" w:rsidRPr="008914E0">
        <w:rPr>
          <w:rFonts w:ascii="Times New Roman" w:hAnsi="Times New Roman" w:cs="Times New Roman"/>
          <w:sz w:val="24"/>
          <w:szCs w:val="24"/>
        </w:rPr>
        <w:t>to</w:t>
      </w:r>
      <w:r w:rsidR="002222E6" w:rsidRPr="008914E0">
        <w:rPr>
          <w:rFonts w:ascii="Times New Roman" w:hAnsi="Times New Roman" w:cs="Times New Roman"/>
          <w:sz w:val="24"/>
          <w:szCs w:val="24"/>
        </w:rPr>
        <w:t xml:space="preserve"> the care and treatment with natural medicine.</w:t>
      </w:r>
    </w:p>
    <w:p w14:paraId="76D64972" w14:textId="77777777" w:rsidR="00271D46" w:rsidRPr="008914E0" w:rsidRDefault="001B5C0B" w:rsidP="00271D46">
      <w:pPr>
        <w:spacing w:after="0" w:line="360" w:lineRule="auto"/>
        <w:rPr>
          <w:rFonts w:ascii="Times New Roman" w:hAnsi="Times New Roman" w:cs="Times New Roman"/>
          <w:b/>
          <w:bCs/>
          <w:sz w:val="24"/>
          <w:szCs w:val="24"/>
        </w:rPr>
      </w:pPr>
      <w:r w:rsidRPr="008914E0">
        <w:rPr>
          <w:rFonts w:ascii="Times New Roman" w:hAnsi="Times New Roman" w:cs="Times New Roman"/>
          <w:sz w:val="24"/>
          <w:szCs w:val="24"/>
        </w:rPr>
        <w:t xml:space="preserve"> </w:t>
      </w:r>
      <w:r w:rsidR="00271D46" w:rsidRPr="008914E0">
        <w:rPr>
          <w:rFonts w:ascii="Times New Roman" w:hAnsi="Times New Roman" w:cs="Times New Roman"/>
          <w:b/>
          <w:bCs/>
          <w:sz w:val="24"/>
          <w:szCs w:val="24"/>
        </w:rPr>
        <w:t xml:space="preserve">Naturopathic Modalities and Scope of Practice                                  </w:t>
      </w:r>
    </w:p>
    <w:p w14:paraId="15CC802B" w14:textId="17EB53E8" w:rsidR="00271D46" w:rsidRPr="008914E0" w:rsidRDefault="00271D46" w:rsidP="00271D46">
      <w:pPr>
        <w:autoSpaceDE w:val="0"/>
        <w:autoSpaceDN w:val="0"/>
        <w:adjustRightInd w:val="0"/>
        <w:spacing w:after="0" w:line="360" w:lineRule="auto"/>
        <w:rPr>
          <w:rFonts w:ascii="Times New Roman" w:hAnsi="Times New Roman" w:cs="Times New Roman"/>
          <w:color w:val="000000"/>
          <w:kern w:val="0"/>
          <w:sz w:val="24"/>
          <w:szCs w:val="24"/>
        </w:rPr>
      </w:pPr>
      <w:r w:rsidRPr="008914E0">
        <w:rPr>
          <w:rFonts w:ascii="Times New Roman" w:hAnsi="Times New Roman" w:cs="Times New Roman"/>
          <w:sz w:val="24"/>
          <w:szCs w:val="24"/>
        </w:rPr>
        <w:t xml:space="preserve">           </w:t>
      </w:r>
      <w:proofErr w:type="spellStart"/>
      <w:r w:rsidRPr="008914E0">
        <w:rPr>
          <w:rFonts w:ascii="Times New Roman" w:hAnsi="Times New Roman" w:cs="Times New Roman"/>
          <w:color w:val="000000"/>
          <w:kern w:val="0"/>
          <w:sz w:val="24"/>
          <w:szCs w:val="24"/>
        </w:rPr>
        <w:t>Lindlahr</w:t>
      </w:r>
      <w:proofErr w:type="spellEnd"/>
      <w:r w:rsidRPr="008914E0">
        <w:rPr>
          <w:rFonts w:ascii="Times New Roman" w:hAnsi="Times New Roman" w:cs="Times New Roman"/>
          <w:color w:val="000000"/>
          <w:kern w:val="0"/>
          <w:sz w:val="24"/>
          <w:szCs w:val="24"/>
        </w:rPr>
        <w:t xml:space="preserve"> (1913, </w:t>
      </w:r>
      <w:r w:rsidR="00A34EBF" w:rsidRPr="008914E0">
        <w:rPr>
          <w:rFonts w:ascii="Times New Roman" w:hAnsi="Times New Roman" w:cs="Times New Roman"/>
          <w:color w:val="000000"/>
          <w:kern w:val="0"/>
          <w:sz w:val="24"/>
          <w:szCs w:val="24"/>
        </w:rPr>
        <w:t>i</w:t>
      </w:r>
      <w:r w:rsidRPr="008914E0">
        <w:rPr>
          <w:rFonts w:ascii="Times New Roman" w:hAnsi="Times New Roman" w:cs="Times New Roman"/>
          <w:color w:val="000000"/>
          <w:kern w:val="0"/>
          <w:sz w:val="24"/>
          <w:szCs w:val="24"/>
        </w:rPr>
        <w:t xml:space="preserve">n </w:t>
      </w:r>
      <w:proofErr w:type="spellStart"/>
      <w:r w:rsidRPr="008914E0">
        <w:rPr>
          <w:rFonts w:ascii="Times New Roman" w:hAnsi="Times New Roman" w:cs="Times New Roman"/>
          <w:color w:val="000000"/>
          <w:kern w:val="0"/>
          <w:sz w:val="24"/>
          <w:szCs w:val="24"/>
        </w:rPr>
        <w:t>Zeff</w:t>
      </w:r>
      <w:proofErr w:type="spellEnd"/>
      <w:r w:rsidRPr="008914E0">
        <w:rPr>
          <w:rFonts w:ascii="Times New Roman" w:hAnsi="Times New Roman" w:cs="Times New Roman"/>
          <w:color w:val="000000"/>
          <w:kern w:val="0"/>
          <w:sz w:val="24"/>
          <w:szCs w:val="24"/>
        </w:rPr>
        <w:t xml:space="preserve"> et al., 2017) ultimately presented the most coherent naturopathic theory and summarized it in his </w:t>
      </w:r>
      <w:r w:rsidRPr="008914E0">
        <w:rPr>
          <w:rFonts w:ascii="Times New Roman" w:hAnsi="Times New Roman" w:cs="Times New Roman"/>
          <w:i/>
          <w:iCs/>
          <w:color w:val="000000"/>
          <w:kern w:val="0"/>
          <w:sz w:val="24"/>
          <w:szCs w:val="24"/>
        </w:rPr>
        <w:t xml:space="preserve">Catechism of Naturopathy, </w:t>
      </w:r>
      <w:r w:rsidRPr="008914E0">
        <w:rPr>
          <w:rFonts w:ascii="Times New Roman" w:hAnsi="Times New Roman" w:cs="Times New Roman"/>
          <w:color w:val="000000"/>
          <w:kern w:val="0"/>
          <w:sz w:val="24"/>
          <w:szCs w:val="24"/>
        </w:rPr>
        <w:t>which presented a five-part therapeutic progression in the following manner:</w:t>
      </w:r>
    </w:p>
    <w:p w14:paraId="615DBEDF" w14:textId="77777777" w:rsidR="00271D46" w:rsidRPr="008914E0" w:rsidRDefault="00271D46" w:rsidP="00271D46">
      <w:pPr>
        <w:pStyle w:val="ListParagraph"/>
        <w:numPr>
          <w:ilvl w:val="0"/>
          <w:numId w:val="22"/>
        </w:numPr>
        <w:autoSpaceDE w:val="0"/>
        <w:autoSpaceDN w:val="0"/>
        <w:adjustRightInd w:val="0"/>
        <w:spacing w:after="0" w:line="360" w:lineRule="auto"/>
        <w:rPr>
          <w:rFonts w:ascii="Times New Roman" w:hAnsi="Times New Roman" w:cs="Times New Roman"/>
          <w:color w:val="000000"/>
          <w:kern w:val="0"/>
          <w:sz w:val="24"/>
          <w:szCs w:val="24"/>
        </w:rPr>
      </w:pPr>
      <w:r w:rsidRPr="008914E0">
        <w:rPr>
          <w:rFonts w:ascii="Times New Roman" w:hAnsi="Times New Roman" w:cs="Times New Roman"/>
          <w:color w:val="000000"/>
          <w:kern w:val="0"/>
          <w:sz w:val="24"/>
          <w:szCs w:val="24"/>
        </w:rPr>
        <w:t>“Return to Nature”—attend to the basics of diet, dress, exercise,</w:t>
      </w:r>
    </w:p>
    <w:p w14:paraId="64705544" w14:textId="77777777" w:rsidR="00271D46" w:rsidRPr="008914E0" w:rsidRDefault="00271D46" w:rsidP="00271D46">
      <w:pPr>
        <w:autoSpaceDE w:val="0"/>
        <w:autoSpaceDN w:val="0"/>
        <w:adjustRightInd w:val="0"/>
        <w:spacing w:after="0" w:line="360" w:lineRule="auto"/>
        <w:rPr>
          <w:rFonts w:ascii="Times New Roman" w:hAnsi="Times New Roman" w:cs="Times New Roman"/>
          <w:color w:val="000000"/>
          <w:kern w:val="0"/>
          <w:sz w:val="24"/>
          <w:szCs w:val="24"/>
        </w:rPr>
      </w:pPr>
      <w:r w:rsidRPr="008914E0">
        <w:rPr>
          <w:rFonts w:ascii="Times New Roman" w:hAnsi="Times New Roman" w:cs="Times New Roman"/>
          <w:color w:val="000000"/>
          <w:kern w:val="0"/>
          <w:sz w:val="24"/>
          <w:szCs w:val="24"/>
        </w:rPr>
        <w:t xml:space="preserve">                         rest, etc.</w:t>
      </w:r>
    </w:p>
    <w:p w14:paraId="4483ECE4" w14:textId="77777777" w:rsidR="00271D46" w:rsidRPr="008914E0" w:rsidRDefault="00271D46" w:rsidP="00271D46">
      <w:pPr>
        <w:pStyle w:val="ListParagraph"/>
        <w:numPr>
          <w:ilvl w:val="0"/>
          <w:numId w:val="22"/>
        </w:numPr>
        <w:autoSpaceDE w:val="0"/>
        <w:autoSpaceDN w:val="0"/>
        <w:adjustRightInd w:val="0"/>
        <w:spacing w:after="0" w:line="360" w:lineRule="auto"/>
        <w:rPr>
          <w:rFonts w:ascii="Times New Roman" w:hAnsi="Times New Roman" w:cs="Times New Roman"/>
          <w:color w:val="000000"/>
          <w:kern w:val="0"/>
          <w:sz w:val="24"/>
          <w:szCs w:val="24"/>
        </w:rPr>
      </w:pPr>
      <w:r w:rsidRPr="008914E0">
        <w:rPr>
          <w:rFonts w:ascii="Times New Roman" w:hAnsi="Times New Roman" w:cs="Times New Roman"/>
          <w:color w:val="000000"/>
          <w:kern w:val="0"/>
          <w:sz w:val="24"/>
          <w:szCs w:val="24"/>
        </w:rPr>
        <w:t>Elementary remedies—water, air, light, electricity</w:t>
      </w:r>
    </w:p>
    <w:p w14:paraId="1423C2D8" w14:textId="77777777" w:rsidR="00271D46" w:rsidRPr="008914E0" w:rsidRDefault="00271D46" w:rsidP="00271D46">
      <w:pPr>
        <w:pStyle w:val="ListParagraph"/>
        <w:numPr>
          <w:ilvl w:val="0"/>
          <w:numId w:val="22"/>
        </w:numPr>
        <w:autoSpaceDE w:val="0"/>
        <w:autoSpaceDN w:val="0"/>
        <w:adjustRightInd w:val="0"/>
        <w:spacing w:after="0" w:line="360" w:lineRule="auto"/>
        <w:rPr>
          <w:rFonts w:ascii="Times New Roman" w:hAnsi="Times New Roman" w:cs="Times New Roman"/>
          <w:color w:val="000000"/>
          <w:kern w:val="0"/>
          <w:sz w:val="24"/>
          <w:szCs w:val="24"/>
        </w:rPr>
      </w:pPr>
      <w:r w:rsidRPr="008914E0">
        <w:rPr>
          <w:rFonts w:ascii="Times New Roman" w:hAnsi="Times New Roman" w:cs="Times New Roman"/>
          <w:color w:val="000000"/>
          <w:kern w:val="0"/>
          <w:sz w:val="24"/>
          <w:szCs w:val="24"/>
        </w:rPr>
        <w:t>Chemical remedies—botanicals, homeopathy, etc.</w:t>
      </w:r>
    </w:p>
    <w:p w14:paraId="3AF68E0B" w14:textId="77777777" w:rsidR="00271D46" w:rsidRPr="008914E0" w:rsidRDefault="00271D46" w:rsidP="00271D46">
      <w:pPr>
        <w:pStyle w:val="ListParagraph"/>
        <w:numPr>
          <w:ilvl w:val="0"/>
          <w:numId w:val="22"/>
        </w:numPr>
        <w:autoSpaceDE w:val="0"/>
        <w:autoSpaceDN w:val="0"/>
        <w:adjustRightInd w:val="0"/>
        <w:spacing w:after="0" w:line="360" w:lineRule="auto"/>
        <w:rPr>
          <w:rFonts w:ascii="Times New Roman" w:hAnsi="Times New Roman" w:cs="Times New Roman"/>
          <w:color w:val="000000"/>
          <w:kern w:val="0"/>
          <w:sz w:val="24"/>
          <w:szCs w:val="24"/>
        </w:rPr>
      </w:pPr>
      <w:r w:rsidRPr="008914E0">
        <w:rPr>
          <w:rFonts w:ascii="Times New Roman" w:hAnsi="Times New Roman" w:cs="Times New Roman"/>
          <w:color w:val="000000"/>
          <w:kern w:val="0"/>
          <w:sz w:val="24"/>
          <w:szCs w:val="24"/>
        </w:rPr>
        <w:t>Mechanical remedies—manipulations, massage, etc.</w:t>
      </w:r>
    </w:p>
    <w:p w14:paraId="1FB410F8" w14:textId="77777777" w:rsidR="00271D46" w:rsidRPr="008914E0" w:rsidRDefault="00271D46" w:rsidP="00271D46">
      <w:pPr>
        <w:pStyle w:val="ListParagraph"/>
        <w:numPr>
          <w:ilvl w:val="0"/>
          <w:numId w:val="22"/>
        </w:numPr>
        <w:autoSpaceDE w:val="0"/>
        <w:autoSpaceDN w:val="0"/>
        <w:adjustRightInd w:val="0"/>
        <w:spacing w:after="0" w:line="360" w:lineRule="auto"/>
        <w:rPr>
          <w:rFonts w:ascii="Times New Roman" w:hAnsi="Times New Roman" w:cs="Times New Roman"/>
          <w:color w:val="000000"/>
          <w:kern w:val="0"/>
          <w:sz w:val="24"/>
          <w:szCs w:val="24"/>
        </w:rPr>
      </w:pPr>
      <w:r w:rsidRPr="008914E0">
        <w:rPr>
          <w:rFonts w:ascii="Times New Roman" w:hAnsi="Times New Roman" w:cs="Times New Roman"/>
          <w:color w:val="000000"/>
          <w:kern w:val="0"/>
          <w:sz w:val="24"/>
          <w:szCs w:val="24"/>
        </w:rPr>
        <w:t>Mental/spiritual remedies—prayer, positive thinking, doing</w:t>
      </w:r>
    </w:p>
    <w:p w14:paraId="59FBACD2" w14:textId="2034E184" w:rsidR="00271D46" w:rsidRPr="008914E0" w:rsidRDefault="00271D46" w:rsidP="00271D46">
      <w:pPr>
        <w:spacing w:after="0" w:line="360" w:lineRule="auto"/>
        <w:rPr>
          <w:rFonts w:ascii="Times New Roman" w:hAnsi="Times New Roman" w:cs="Times New Roman"/>
          <w:color w:val="000000"/>
          <w:kern w:val="0"/>
          <w:sz w:val="24"/>
          <w:szCs w:val="24"/>
        </w:rPr>
      </w:pPr>
      <w:r w:rsidRPr="008914E0">
        <w:rPr>
          <w:rFonts w:ascii="Times New Roman" w:hAnsi="Times New Roman" w:cs="Times New Roman"/>
          <w:color w:val="000000"/>
          <w:kern w:val="0"/>
          <w:sz w:val="24"/>
          <w:szCs w:val="24"/>
        </w:rPr>
        <w:t xml:space="preserve">                       </w:t>
      </w:r>
      <w:r w:rsidR="00A34EBF" w:rsidRPr="008914E0">
        <w:rPr>
          <w:rFonts w:ascii="Times New Roman" w:hAnsi="Times New Roman" w:cs="Times New Roman"/>
          <w:color w:val="000000"/>
          <w:kern w:val="0"/>
          <w:sz w:val="24"/>
          <w:szCs w:val="24"/>
        </w:rPr>
        <w:t>G</w:t>
      </w:r>
      <w:r w:rsidRPr="008914E0">
        <w:rPr>
          <w:rFonts w:ascii="Times New Roman" w:hAnsi="Times New Roman" w:cs="Times New Roman"/>
          <w:color w:val="000000"/>
          <w:kern w:val="0"/>
          <w:sz w:val="24"/>
          <w:szCs w:val="24"/>
        </w:rPr>
        <w:t>ood work.</w:t>
      </w:r>
    </w:p>
    <w:p w14:paraId="26E45D16" w14:textId="2721CD02" w:rsidR="00AE7CEB" w:rsidRPr="008914E0" w:rsidRDefault="00AE7CEB" w:rsidP="00213AE0">
      <w:pPr>
        <w:spacing w:after="0" w:line="360" w:lineRule="auto"/>
        <w:rPr>
          <w:rFonts w:ascii="Times New Roman" w:hAnsi="Times New Roman" w:cs="Times New Roman"/>
          <w:sz w:val="24"/>
          <w:szCs w:val="24"/>
        </w:rPr>
      </w:pPr>
    </w:p>
    <w:p w14:paraId="598CBDEA" w14:textId="6C8CD97A" w:rsidR="00AE7CEB" w:rsidRPr="008914E0" w:rsidRDefault="001B5C0B" w:rsidP="00213AE0">
      <w:pPr>
        <w:spacing w:after="0" w:line="360" w:lineRule="auto"/>
        <w:rPr>
          <w:rFonts w:ascii="Times New Roman" w:hAnsi="Times New Roman" w:cs="Times New Roman"/>
          <w:sz w:val="24"/>
          <w:szCs w:val="24"/>
        </w:rPr>
      </w:pPr>
      <w:r w:rsidRPr="008914E0">
        <w:rPr>
          <w:rFonts w:ascii="Times New Roman" w:hAnsi="Times New Roman" w:cs="Times New Roman"/>
          <w:noProof/>
          <w:sz w:val="24"/>
          <w:szCs w:val="24"/>
        </w:rPr>
        <w:lastRenderedPageBreak/>
        <w:drawing>
          <wp:anchor distT="0" distB="0" distL="114300" distR="114300" simplePos="0" relativeHeight="251660288" behindDoc="0" locked="0" layoutInCell="1" allowOverlap="1" wp14:anchorId="2F036B5B" wp14:editId="2338B5C5">
            <wp:simplePos x="0" y="0"/>
            <wp:positionH relativeFrom="margin">
              <wp:align>center</wp:align>
            </wp:positionH>
            <wp:positionV relativeFrom="paragraph">
              <wp:posOffset>387985</wp:posOffset>
            </wp:positionV>
            <wp:extent cx="3695700" cy="3686175"/>
            <wp:effectExtent l="0" t="0" r="0" b="9525"/>
            <wp:wrapTopAndBottom/>
            <wp:docPr id="20554274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b="9155"/>
                    <a:stretch>
                      <a:fillRect/>
                    </a:stretch>
                  </pic:blipFill>
                  <pic:spPr bwMode="auto">
                    <a:xfrm>
                      <a:off x="0" y="0"/>
                      <a:ext cx="3695700" cy="3686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FFF8F0" w14:textId="6651B3E7" w:rsidR="00A152C7" w:rsidRPr="008914E0" w:rsidRDefault="00A152C7" w:rsidP="00213AE0">
      <w:pPr>
        <w:spacing w:after="0" w:line="360" w:lineRule="auto"/>
        <w:rPr>
          <w:rFonts w:ascii="Times New Roman" w:hAnsi="Times New Roman" w:cs="Times New Roman"/>
          <w:kern w:val="0"/>
          <w:sz w:val="24"/>
          <w:szCs w:val="24"/>
        </w:rPr>
      </w:pPr>
      <w:r w:rsidRPr="008914E0">
        <w:rPr>
          <w:rFonts w:ascii="Times New Roman" w:hAnsi="Times New Roman" w:cs="Times New Roman"/>
          <w:i/>
          <w:iCs/>
          <w:sz w:val="24"/>
          <w:szCs w:val="24"/>
        </w:rPr>
        <w:t xml:space="preserve">                                  </w:t>
      </w:r>
      <w:r w:rsidR="00EE6DF9" w:rsidRPr="008914E0">
        <w:rPr>
          <w:rFonts w:ascii="Times New Roman" w:hAnsi="Times New Roman" w:cs="Times New Roman"/>
          <w:i/>
          <w:iCs/>
          <w:sz w:val="24"/>
          <w:szCs w:val="24"/>
        </w:rPr>
        <w:t xml:space="preserve">Fig </w:t>
      </w:r>
      <w:r w:rsidR="00E21CDD">
        <w:rPr>
          <w:rFonts w:ascii="Times New Roman" w:hAnsi="Times New Roman" w:cs="Times New Roman"/>
          <w:i/>
          <w:iCs/>
          <w:sz w:val="24"/>
          <w:szCs w:val="24"/>
        </w:rPr>
        <w:t>4</w:t>
      </w:r>
      <w:r w:rsidRPr="008914E0">
        <w:rPr>
          <w:rFonts w:ascii="Times New Roman" w:hAnsi="Times New Roman" w:cs="Times New Roman"/>
          <w:sz w:val="24"/>
          <w:szCs w:val="24"/>
        </w:rPr>
        <w:t>. Adopted from “</w:t>
      </w:r>
      <w:r w:rsidRPr="008914E0">
        <w:rPr>
          <w:rFonts w:ascii="Times New Roman" w:hAnsi="Times New Roman" w:cs="Times New Roman"/>
          <w:kern w:val="0"/>
          <w:sz w:val="24"/>
          <w:szCs w:val="24"/>
        </w:rPr>
        <w:t>The process of healing”</w:t>
      </w:r>
      <w:r w:rsidR="0068103D" w:rsidRPr="008914E0">
        <w:rPr>
          <w:rFonts w:ascii="Times New Roman" w:hAnsi="Times New Roman" w:cs="Times New Roman"/>
          <w:kern w:val="0"/>
          <w:sz w:val="24"/>
          <w:szCs w:val="24"/>
        </w:rPr>
        <w:t xml:space="preserve"> (</w:t>
      </w:r>
      <w:proofErr w:type="spellStart"/>
      <w:r w:rsidR="0068103D" w:rsidRPr="008914E0">
        <w:rPr>
          <w:rFonts w:ascii="Times New Roman" w:hAnsi="Times New Roman" w:cs="Times New Roman"/>
          <w:kern w:val="0"/>
          <w:sz w:val="24"/>
          <w:szCs w:val="24"/>
        </w:rPr>
        <w:t>Zeff</w:t>
      </w:r>
      <w:proofErr w:type="spellEnd"/>
      <w:r w:rsidR="0068103D" w:rsidRPr="008914E0">
        <w:rPr>
          <w:rFonts w:ascii="Times New Roman" w:hAnsi="Times New Roman" w:cs="Times New Roman"/>
          <w:kern w:val="0"/>
          <w:sz w:val="24"/>
          <w:szCs w:val="24"/>
        </w:rPr>
        <w:t>, J. L.</w:t>
      </w:r>
      <w:r w:rsidR="00230643" w:rsidRPr="008914E0">
        <w:rPr>
          <w:rFonts w:ascii="Times New Roman" w:hAnsi="Times New Roman" w:cs="Times New Roman"/>
          <w:kern w:val="0"/>
          <w:sz w:val="24"/>
          <w:szCs w:val="24"/>
        </w:rPr>
        <w:t>, et al. 2017</w:t>
      </w:r>
      <w:r w:rsidRPr="008914E0">
        <w:rPr>
          <w:rFonts w:ascii="Times New Roman" w:hAnsi="Times New Roman" w:cs="Times New Roman"/>
          <w:kern w:val="0"/>
          <w:sz w:val="24"/>
          <w:szCs w:val="24"/>
        </w:rPr>
        <w:t>)</w:t>
      </w:r>
      <w:r w:rsidR="0068103D" w:rsidRPr="008914E0">
        <w:rPr>
          <w:rFonts w:ascii="Times New Roman" w:hAnsi="Times New Roman" w:cs="Times New Roman"/>
          <w:kern w:val="0"/>
          <w:sz w:val="24"/>
          <w:szCs w:val="24"/>
        </w:rPr>
        <w:t>, p.</w:t>
      </w:r>
      <w:r w:rsidR="00DD26CF" w:rsidRPr="008914E0">
        <w:rPr>
          <w:rFonts w:ascii="Times New Roman" w:hAnsi="Times New Roman" w:cs="Times New Roman"/>
          <w:kern w:val="0"/>
          <w:sz w:val="24"/>
          <w:szCs w:val="24"/>
        </w:rPr>
        <w:t>23</w:t>
      </w:r>
    </w:p>
    <w:p w14:paraId="4F887994" w14:textId="77777777" w:rsidR="00A152C7" w:rsidRPr="008914E0" w:rsidRDefault="00A152C7" w:rsidP="00213AE0">
      <w:pPr>
        <w:spacing w:after="0" w:line="360" w:lineRule="auto"/>
        <w:rPr>
          <w:rFonts w:ascii="Times New Roman" w:hAnsi="Times New Roman" w:cs="Times New Roman"/>
          <w:sz w:val="24"/>
          <w:szCs w:val="24"/>
        </w:rPr>
      </w:pPr>
    </w:p>
    <w:p w14:paraId="1D1D12B5" w14:textId="7E0C8D6C" w:rsidR="002222E6" w:rsidRPr="008914E0" w:rsidRDefault="00271D46" w:rsidP="00264D56">
      <w:pPr>
        <w:spacing w:after="0" w:line="360" w:lineRule="auto"/>
        <w:rPr>
          <w:rFonts w:ascii="Times New Roman" w:hAnsi="Times New Roman" w:cs="Times New Roman"/>
          <w:color w:val="000000"/>
          <w:kern w:val="0"/>
          <w:sz w:val="24"/>
          <w:szCs w:val="24"/>
        </w:rPr>
      </w:pPr>
      <w:bookmarkStart w:id="2" w:name="_Hlk201922128"/>
      <w:r w:rsidRPr="008914E0">
        <w:rPr>
          <w:rFonts w:ascii="Times New Roman" w:hAnsi="Times New Roman" w:cs="Times New Roman"/>
          <w:b/>
          <w:bCs/>
          <w:sz w:val="24"/>
          <w:szCs w:val="24"/>
        </w:rPr>
        <w:t xml:space="preserve"> </w:t>
      </w:r>
    </w:p>
    <w:bookmarkEnd w:id="2"/>
    <w:p w14:paraId="3F0B65F5" w14:textId="58A1CCFF" w:rsidR="00AE7CEB" w:rsidRPr="008914E0" w:rsidRDefault="00AE7CEB" w:rsidP="00AE7CEB">
      <w:pPr>
        <w:spacing w:after="0" w:line="360" w:lineRule="auto"/>
        <w:rPr>
          <w:rFonts w:ascii="Times New Roman" w:hAnsi="Times New Roman" w:cs="Times New Roman"/>
          <w:color w:val="000000"/>
          <w:kern w:val="0"/>
          <w:sz w:val="24"/>
          <w:szCs w:val="24"/>
        </w:rPr>
      </w:pPr>
      <w:r w:rsidRPr="008914E0">
        <w:rPr>
          <w:rFonts w:ascii="Times New Roman" w:hAnsi="Times New Roman" w:cs="Times New Roman"/>
          <w:color w:val="000000"/>
          <w:kern w:val="0"/>
          <w:sz w:val="24"/>
          <w:szCs w:val="24"/>
        </w:rPr>
        <w:t xml:space="preserve">           </w:t>
      </w:r>
      <w:r w:rsidR="00264D56" w:rsidRPr="008914E0">
        <w:rPr>
          <w:rFonts w:ascii="Times New Roman" w:hAnsi="Times New Roman" w:cs="Times New Roman"/>
          <w:color w:val="000000"/>
          <w:kern w:val="0"/>
          <w:sz w:val="24"/>
          <w:szCs w:val="24"/>
        </w:rPr>
        <w:t xml:space="preserve">Examining </w:t>
      </w:r>
      <w:proofErr w:type="spellStart"/>
      <w:r w:rsidR="00264D56" w:rsidRPr="008914E0">
        <w:rPr>
          <w:rFonts w:ascii="Times New Roman" w:hAnsi="Times New Roman" w:cs="Times New Roman"/>
          <w:color w:val="000000"/>
          <w:kern w:val="0"/>
          <w:sz w:val="24"/>
          <w:szCs w:val="24"/>
        </w:rPr>
        <w:t>Lindlahr’s</w:t>
      </w:r>
      <w:proofErr w:type="spellEnd"/>
      <w:r w:rsidR="00264D56" w:rsidRPr="008914E0">
        <w:rPr>
          <w:rFonts w:ascii="Times New Roman" w:hAnsi="Times New Roman" w:cs="Times New Roman"/>
          <w:color w:val="000000"/>
          <w:kern w:val="0"/>
          <w:sz w:val="24"/>
          <w:szCs w:val="24"/>
        </w:rPr>
        <w:t xml:space="preserve"> (1913) presentation, one finds a replica of traditional healing practices. From experience, many an African herbalist has been classified as </w:t>
      </w:r>
      <w:r w:rsidR="003E1096" w:rsidRPr="008914E0">
        <w:rPr>
          <w:rFonts w:ascii="Times New Roman" w:hAnsi="Times New Roman" w:cs="Times New Roman"/>
          <w:color w:val="000000"/>
          <w:kern w:val="0"/>
          <w:sz w:val="24"/>
          <w:szCs w:val="24"/>
        </w:rPr>
        <w:t xml:space="preserve">a </w:t>
      </w:r>
      <w:r w:rsidR="00264D56" w:rsidRPr="008914E0">
        <w:rPr>
          <w:rFonts w:ascii="Times New Roman" w:hAnsi="Times New Roman" w:cs="Times New Roman"/>
          <w:color w:val="000000"/>
          <w:kern w:val="0"/>
          <w:sz w:val="24"/>
          <w:szCs w:val="24"/>
        </w:rPr>
        <w:t xml:space="preserve">Spiritual </w:t>
      </w:r>
      <w:r w:rsidR="005047BE" w:rsidRPr="008914E0">
        <w:rPr>
          <w:rFonts w:ascii="Times New Roman" w:hAnsi="Times New Roman" w:cs="Times New Roman"/>
          <w:color w:val="000000"/>
          <w:kern w:val="0"/>
          <w:sz w:val="24"/>
          <w:szCs w:val="24"/>
        </w:rPr>
        <w:t xml:space="preserve">Herbalist. </w:t>
      </w:r>
      <w:r w:rsidR="001840A3" w:rsidRPr="008914E0">
        <w:rPr>
          <w:rFonts w:ascii="Times New Roman" w:hAnsi="Times New Roman" w:cs="Times New Roman"/>
          <w:color w:val="000000"/>
          <w:kern w:val="0"/>
          <w:sz w:val="24"/>
          <w:szCs w:val="24"/>
        </w:rPr>
        <w:t xml:space="preserve"> Some African Herbalists </w:t>
      </w:r>
      <w:r w:rsidR="002A4F65" w:rsidRPr="008914E0">
        <w:rPr>
          <w:rFonts w:ascii="Times New Roman" w:hAnsi="Times New Roman" w:cs="Times New Roman"/>
          <w:color w:val="000000"/>
          <w:kern w:val="0"/>
          <w:sz w:val="24"/>
          <w:szCs w:val="24"/>
        </w:rPr>
        <w:t xml:space="preserve">play on the intelligence of their patients and persuade them to believe in </w:t>
      </w:r>
      <w:r w:rsidR="001840A3" w:rsidRPr="008914E0">
        <w:rPr>
          <w:rFonts w:ascii="Times New Roman" w:hAnsi="Times New Roman" w:cs="Times New Roman"/>
          <w:color w:val="000000"/>
          <w:kern w:val="0"/>
          <w:sz w:val="24"/>
          <w:szCs w:val="24"/>
        </w:rPr>
        <w:t xml:space="preserve">their healing strategies. </w:t>
      </w:r>
      <w:r w:rsidR="002A4F65" w:rsidRPr="008914E0">
        <w:rPr>
          <w:rFonts w:ascii="Times New Roman" w:hAnsi="Times New Roman" w:cs="Times New Roman"/>
          <w:color w:val="000000"/>
          <w:kern w:val="0"/>
          <w:sz w:val="24"/>
          <w:szCs w:val="24"/>
        </w:rPr>
        <w:t>The oracle consultation, however, uses social and cultural psychology to lure patients to believe in the decoction and other materials, such as black powder, amulets, etc.,</w:t>
      </w:r>
      <w:r w:rsidR="001840A3" w:rsidRPr="008914E0">
        <w:rPr>
          <w:rFonts w:ascii="Times New Roman" w:hAnsi="Times New Roman" w:cs="Times New Roman"/>
          <w:color w:val="000000"/>
          <w:kern w:val="0"/>
          <w:sz w:val="24"/>
          <w:szCs w:val="24"/>
        </w:rPr>
        <w:t xml:space="preserve"> even placebos</w:t>
      </w:r>
      <w:r w:rsidR="005047BE" w:rsidRPr="008914E0">
        <w:rPr>
          <w:rFonts w:ascii="Times New Roman" w:hAnsi="Times New Roman" w:cs="Times New Roman"/>
          <w:color w:val="000000"/>
          <w:kern w:val="0"/>
          <w:sz w:val="24"/>
          <w:szCs w:val="24"/>
        </w:rPr>
        <w:t xml:space="preserve">, to heal </w:t>
      </w:r>
      <w:r w:rsidR="002A4F65" w:rsidRPr="008914E0">
        <w:rPr>
          <w:rFonts w:ascii="Times New Roman" w:hAnsi="Times New Roman" w:cs="Times New Roman"/>
          <w:color w:val="000000"/>
          <w:kern w:val="0"/>
          <w:sz w:val="24"/>
          <w:szCs w:val="24"/>
        </w:rPr>
        <w:t>patients</w:t>
      </w:r>
      <w:r w:rsidR="005047BE" w:rsidRPr="008914E0">
        <w:rPr>
          <w:rFonts w:ascii="Times New Roman" w:hAnsi="Times New Roman" w:cs="Times New Roman"/>
          <w:color w:val="000000"/>
          <w:kern w:val="0"/>
          <w:sz w:val="24"/>
          <w:szCs w:val="24"/>
        </w:rPr>
        <w:t>:  P</w:t>
      </w:r>
      <w:r w:rsidR="002A4F65" w:rsidRPr="008914E0">
        <w:rPr>
          <w:rFonts w:ascii="Times New Roman" w:hAnsi="Times New Roman" w:cs="Times New Roman"/>
          <w:color w:val="000000"/>
          <w:kern w:val="0"/>
          <w:sz w:val="24"/>
          <w:szCs w:val="24"/>
        </w:rPr>
        <w:t>rayer</w:t>
      </w:r>
      <w:r w:rsidR="005047BE" w:rsidRPr="008914E0">
        <w:rPr>
          <w:rFonts w:ascii="Times New Roman" w:hAnsi="Times New Roman" w:cs="Times New Roman"/>
          <w:color w:val="000000"/>
          <w:kern w:val="0"/>
          <w:sz w:val="24"/>
          <w:szCs w:val="24"/>
        </w:rPr>
        <w:t>s</w:t>
      </w:r>
      <w:r w:rsidR="002A4F65" w:rsidRPr="008914E0">
        <w:rPr>
          <w:rFonts w:ascii="Times New Roman" w:hAnsi="Times New Roman" w:cs="Times New Roman"/>
          <w:color w:val="000000"/>
          <w:kern w:val="0"/>
          <w:sz w:val="24"/>
          <w:szCs w:val="24"/>
        </w:rPr>
        <w:t xml:space="preserve">, </w:t>
      </w:r>
      <w:r w:rsidR="005047BE" w:rsidRPr="008914E0">
        <w:rPr>
          <w:rFonts w:ascii="Times New Roman" w:hAnsi="Times New Roman" w:cs="Times New Roman"/>
          <w:color w:val="000000"/>
          <w:kern w:val="0"/>
          <w:sz w:val="24"/>
          <w:szCs w:val="24"/>
        </w:rPr>
        <w:t xml:space="preserve">and </w:t>
      </w:r>
      <w:r w:rsidR="002A4F65" w:rsidRPr="008914E0">
        <w:rPr>
          <w:rFonts w:ascii="Times New Roman" w:hAnsi="Times New Roman" w:cs="Times New Roman"/>
          <w:color w:val="000000"/>
          <w:kern w:val="0"/>
          <w:sz w:val="24"/>
          <w:szCs w:val="24"/>
        </w:rPr>
        <w:t>positive thinking</w:t>
      </w:r>
      <w:r w:rsidR="001840A3" w:rsidRPr="008914E0">
        <w:rPr>
          <w:rFonts w:ascii="Times New Roman" w:hAnsi="Times New Roman" w:cs="Times New Roman"/>
          <w:color w:val="000000"/>
          <w:kern w:val="0"/>
          <w:sz w:val="24"/>
          <w:szCs w:val="24"/>
        </w:rPr>
        <w:t xml:space="preserve">, </w:t>
      </w:r>
      <w:r w:rsidR="0048749A" w:rsidRPr="008914E0">
        <w:rPr>
          <w:rFonts w:ascii="Times New Roman" w:hAnsi="Times New Roman" w:cs="Times New Roman"/>
          <w:color w:val="000000"/>
          <w:kern w:val="0"/>
          <w:sz w:val="24"/>
          <w:szCs w:val="24"/>
        </w:rPr>
        <w:t xml:space="preserve">elicits </w:t>
      </w:r>
      <w:r w:rsidR="002A6D22" w:rsidRPr="008914E0">
        <w:rPr>
          <w:rFonts w:ascii="Times New Roman" w:hAnsi="Times New Roman" w:cs="Times New Roman"/>
          <w:color w:val="000000"/>
          <w:kern w:val="0"/>
          <w:sz w:val="24"/>
          <w:szCs w:val="24"/>
        </w:rPr>
        <w:t>miracles; for</w:t>
      </w:r>
      <w:r w:rsidR="002A4F65" w:rsidRPr="008914E0">
        <w:rPr>
          <w:rFonts w:ascii="Times New Roman" w:hAnsi="Times New Roman" w:cs="Times New Roman"/>
          <w:color w:val="000000"/>
          <w:kern w:val="0"/>
          <w:sz w:val="24"/>
          <w:szCs w:val="24"/>
        </w:rPr>
        <w:t xml:space="preserve"> the Bible says without faith it is impossible to please God (Hebrews 11:6). Once the patient develops faith the result is amazing. </w:t>
      </w:r>
      <w:r w:rsidR="00EA773D" w:rsidRPr="008914E0">
        <w:rPr>
          <w:rFonts w:ascii="Times New Roman" w:hAnsi="Times New Roman" w:cs="Times New Roman"/>
          <w:color w:val="000000"/>
          <w:kern w:val="0"/>
          <w:sz w:val="24"/>
          <w:szCs w:val="24"/>
        </w:rPr>
        <w:t>Many have</w:t>
      </w:r>
      <w:r w:rsidR="002A4F65" w:rsidRPr="008914E0">
        <w:rPr>
          <w:rFonts w:ascii="Times New Roman" w:hAnsi="Times New Roman" w:cs="Times New Roman"/>
          <w:color w:val="000000"/>
          <w:kern w:val="0"/>
          <w:sz w:val="24"/>
          <w:szCs w:val="24"/>
        </w:rPr>
        <w:t xml:space="preserve"> </w:t>
      </w:r>
      <w:r w:rsidR="00EA773D" w:rsidRPr="008914E0">
        <w:rPr>
          <w:rFonts w:ascii="Times New Roman" w:hAnsi="Times New Roman" w:cs="Times New Roman"/>
          <w:color w:val="000000"/>
          <w:kern w:val="0"/>
          <w:sz w:val="24"/>
          <w:szCs w:val="24"/>
        </w:rPr>
        <w:t>witnessed the</w:t>
      </w:r>
      <w:r w:rsidR="002A4F65" w:rsidRPr="008914E0">
        <w:rPr>
          <w:rFonts w:ascii="Times New Roman" w:hAnsi="Times New Roman" w:cs="Times New Roman"/>
          <w:color w:val="000000"/>
          <w:kern w:val="0"/>
          <w:sz w:val="24"/>
          <w:szCs w:val="24"/>
        </w:rPr>
        <w:t xml:space="preserve"> cure of </w:t>
      </w:r>
      <w:r w:rsidR="0048749A" w:rsidRPr="008914E0">
        <w:rPr>
          <w:rFonts w:ascii="Times New Roman" w:hAnsi="Times New Roman" w:cs="Times New Roman"/>
          <w:color w:val="000000"/>
          <w:kern w:val="0"/>
          <w:sz w:val="24"/>
          <w:szCs w:val="24"/>
        </w:rPr>
        <w:t xml:space="preserve">diseases through these means </w:t>
      </w:r>
      <w:r w:rsidR="00EA773D" w:rsidRPr="008914E0">
        <w:rPr>
          <w:rFonts w:ascii="Times New Roman" w:hAnsi="Times New Roman" w:cs="Times New Roman"/>
          <w:color w:val="000000"/>
          <w:kern w:val="0"/>
          <w:sz w:val="24"/>
          <w:szCs w:val="24"/>
        </w:rPr>
        <w:t>by the practitioners</w:t>
      </w:r>
      <w:r w:rsidR="002A4F65" w:rsidRPr="008914E0">
        <w:rPr>
          <w:rFonts w:ascii="Times New Roman" w:hAnsi="Times New Roman" w:cs="Times New Roman"/>
          <w:color w:val="000000"/>
          <w:kern w:val="0"/>
          <w:sz w:val="24"/>
          <w:szCs w:val="24"/>
        </w:rPr>
        <w:t>. The point here is that the five processes outline</w:t>
      </w:r>
      <w:r w:rsidR="00A8417C" w:rsidRPr="008914E0">
        <w:rPr>
          <w:rFonts w:ascii="Times New Roman" w:hAnsi="Times New Roman" w:cs="Times New Roman"/>
          <w:color w:val="000000"/>
          <w:kern w:val="0"/>
          <w:sz w:val="24"/>
          <w:szCs w:val="24"/>
        </w:rPr>
        <w:t>d</w:t>
      </w:r>
      <w:r w:rsidR="002A4F65" w:rsidRPr="008914E0">
        <w:rPr>
          <w:rFonts w:ascii="Times New Roman" w:hAnsi="Times New Roman" w:cs="Times New Roman"/>
          <w:color w:val="000000"/>
          <w:kern w:val="0"/>
          <w:sz w:val="24"/>
          <w:szCs w:val="24"/>
        </w:rPr>
        <w:t xml:space="preserve"> above are effective, </w:t>
      </w:r>
      <w:r w:rsidR="00A34EBF" w:rsidRPr="008914E0">
        <w:rPr>
          <w:rFonts w:ascii="Times New Roman" w:hAnsi="Times New Roman" w:cs="Times New Roman"/>
          <w:color w:val="000000"/>
          <w:kern w:val="0"/>
          <w:sz w:val="24"/>
          <w:szCs w:val="24"/>
        </w:rPr>
        <w:t>since</w:t>
      </w:r>
      <w:r w:rsidR="002A4F65" w:rsidRPr="008914E0">
        <w:rPr>
          <w:rFonts w:ascii="Times New Roman" w:hAnsi="Times New Roman" w:cs="Times New Roman"/>
          <w:color w:val="000000"/>
          <w:kern w:val="0"/>
          <w:sz w:val="24"/>
          <w:szCs w:val="24"/>
        </w:rPr>
        <w:t xml:space="preserve"> nature is not taken out of the picture.</w:t>
      </w:r>
      <w:r w:rsidRPr="008914E0">
        <w:rPr>
          <w:rFonts w:ascii="Times New Roman" w:hAnsi="Times New Roman" w:cs="Times New Roman"/>
          <w:color w:val="000000"/>
          <w:kern w:val="0"/>
          <w:sz w:val="24"/>
          <w:szCs w:val="24"/>
        </w:rPr>
        <w:t xml:space="preserve"> </w:t>
      </w:r>
    </w:p>
    <w:p w14:paraId="0757910B" w14:textId="3EAC991D" w:rsidR="00AE7CEB" w:rsidRPr="008914E0" w:rsidRDefault="00AE7CEB" w:rsidP="00264D56">
      <w:pPr>
        <w:spacing w:after="0" w:line="360" w:lineRule="auto"/>
        <w:rPr>
          <w:rFonts w:ascii="Times New Roman" w:hAnsi="Times New Roman" w:cs="Times New Roman"/>
          <w:color w:val="000000"/>
          <w:kern w:val="0"/>
          <w:sz w:val="24"/>
          <w:szCs w:val="24"/>
        </w:rPr>
      </w:pPr>
      <w:r w:rsidRPr="008914E0">
        <w:rPr>
          <w:rFonts w:ascii="Times New Roman" w:hAnsi="Times New Roman" w:cs="Times New Roman"/>
          <w:color w:val="000000"/>
          <w:kern w:val="0"/>
          <w:sz w:val="24"/>
          <w:szCs w:val="24"/>
        </w:rPr>
        <w:t xml:space="preserve">            As we all may </w:t>
      </w:r>
      <w:r w:rsidR="00880BD6" w:rsidRPr="008914E0">
        <w:rPr>
          <w:rFonts w:ascii="Times New Roman" w:hAnsi="Times New Roman" w:cs="Times New Roman"/>
          <w:color w:val="000000"/>
          <w:kern w:val="0"/>
          <w:sz w:val="24"/>
          <w:szCs w:val="24"/>
        </w:rPr>
        <w:t>know, human</w:t>
      </w:r>
      <w:r w:rsidRPr="008914E0">
        <w:rPr>
          <w:rFonts w:ascii="Times New Roman" w:hAnsi="Times New Roman" w:cs="Times New Roman"/>
          <w:kern w:val="0"/>
          <w:sz w:val="24"/>
          <w:szCs w:val="24"/>
        </w:rPr>
        <w:t xml:space="preserve"> beings are natural organisms</w:t>
      </w:r>
      <w:r w:rsidR="002A6D22" w:rsidRPr="008914E0">
        <w:rPr>
          <w:rFonts w:ascii="Times New Roman" w:hAnsi="Times New Roman" w:cs="Times New Roman"/>
          <w:kern w:val="0"/>
          <w:sz w:val="24"/>
          <w:szCs w:val="24"/>
        </w:rPr>
        <w:t xml:space="preserve"> with our</w:t>
      </w:r>
      <w:r w:rsidRPr="008914E0">
        <w:rPr>
          <w:rFonts w:ascii="Times New Roman" w:hAnsi="Times New Roman" w:cs="Times New Roman"/>
          <w:kern w:val="0"/>
          <w:sz w:val="24"/>
          <w:szCs w:val="24"/>
        </w:rPr>
        <w:t xml:space="preserve"> genomes developed and expressed in the natural world. The</w:t>
      </w:r>
      <w:r w:rsidR="00880BD6" w:rsidRPr="008914E0">
        <w:rPr>
          <w:rFonts w:ascii="Times New Roman" w:hAnsi="Times New Roman" w:cs="Times New Roman"/>
          <w:color w:val="000000"/>
          <w:kern w:val="0"/>
          <w:sz w:val="24"/>
          <w:szCs w:val="24"/>
        </w:rPr>
        <w:t xml:space="preserve"> </w:t>
      </w:r>
      <w:r w:rsidRPr="008914E0">
        <w:rPr>
          <w:rFonts w:ascii="Times New Roman" w:hAnsi="Times New Roman" w:cs="Times New Roman"/>
          <w:kern w:val="0"/>
          <w:sz w:val="24"/>
          <w:szCs w:val="24"/>
        </w:rPr>
        <w:t>patterns and processes inherent in nature are inherent in us. We</w:t>
      </w:r>
      <w:r w:rsidR="00467CAE" w:rsidRPr="008914E0">
        <w:rPr>
          <w:rFonts w:ascii="Times New Roman" w:hAnsi="Times New Roman" w:cs="Times New Roman"/>
          <w:kern w:val="0"/>
          <w:sz w:val="24"/>
          <w:szCs w:val="24"/>
        </w:rPr>
        <w:t xml:space="preserve"> </w:t>
      </w:r>
      <w:r w:rsidRPr="008914E0">
        <w:rPr>
          <w:rFonts w:ascii="Times New Roman" w:hAnsi="Times New Roman" w:cs="Times New Roman"/>
          <w:kern w:val="0"/>
          <w:sz w:val="24"/>
          <w:szCs w:val="24"/>
        </w:rPr>
        <w:t>exist as a part of complex patterns of matter, energy, and spirit.</w:t>
      </w:r>
      <w:r w:rsidR="00467CAE" w:rsidRPr="008914E0">
        <w:rPr>
          <w:rFonts w:ascii="Times New Roman" w:hAnsi="Times New Roman" w:cs="Times New Roman"/>
          <w:kern w:val="0"/>
          <w:sz w:val="24"/>
          <w:szCs w:val="24"/>
        </w:rPr>
        <w:t xml:space="preserve"> Many traditional herbalists have</w:t>
      </w:r>
      <w:r w:rsidRPr="008914E0">
        <w:rPr>
          <w:rFonts w:ascii="Times New Roman" w:hAnsi="Times New Roman" w:cs="Times New Roman"/>
          <w:kern w:val="0"/>
          <w:sz w:val="24"/>
          <w:szCs w:val="24"/>
        </w:rPr>
        <w:t xml:space="preserve"> observed the natural processes of these patterns</w:t>
      </w:r>
      <w:r w:rsidR="00467CAE" w:rsidRPr="008914E0">
        <w:rPr>
          <w:rFonts w:ascii="Times New Roman" w:hAnsi="Times New Roman" w:cs="Times New Roman"/>
          <w:kern w:val="0"/>
          <w:sz w:val="24"/>
          <w:szCs w:val="24"/>
        </w:rPr>
        <w:t xml:space="preserve"> </w:t>
      </w:r>
      <w:r w:rsidRPr="008914E0">
        <w:rPr>
          <w:rFonts w:ascii="Times New Roman" w:hAnsi="Times New Roman" w:cs="Times New Roman"/>
          <w:kern w:val="0"/>
          <w:sz w:val="24"/>
          <w:szCs w:val="24"/>
        </w:rPr>
        <w:t>in health and disease and determined that there is an inherent</w:t>
      </w:r>
      <w:r w:rsidR="00467CAE" w:rsidRPr="008914E0">
        <w:rPr>
          <w:rFonts w:ascii="Times New Roman" w:hAnsi="Times New Roman" w:cs="Times New Roman"/>
          <w:kern w:val="0"/>
          <w:sz w:val="24"/>
          <w:szCs w:val="24"/>
        </w:rPr>
        <w:t xml:space="preserve"> </w:t>
      </w:r>
      <w:r w:rsidRPr="008914E0">
        <w:rPr>
          <w:rFonts w:ascii="Times New Roman" w:hAnsi="Times New Roman" w:cs="Times New Roman"/>
          <w:kern w:val="0"/>
          <w:sz w:val="24"/>
          <w:szCs w:val="24"/>
        </w:rPr>
        <w:t>drive toward health that lives within the patterns and</w:t>
      </w:r>
      <w:r w:rsidR="00467CAE" w:rsidRPr="008914E0">
        <w:rPr>
          <w:rFonts w:ascii="Times New Roman" w:hAnsi="Times New Roman" w:cs="Times New Roman"/>
          <w:kern w:val="0"/>
          <w:sz w:val="24"/>
          <w:szCs w:val="24"/>
        </w:rPr>
        <w:t xml:space="preserve"> </w:t>
      </w:r>
      <w:r w:rsidRPr="008914E0">
        <w:rPr>
          <w:rFonts w:ascii="Times New Roman" w:hAnsi="Times New Roman" w:cs="Times New Roman"/>
          <w:kern w:val="0"/>
          <w:sz w:val="24"/>
          <w:szCs w:val="24"/>
        </w:rPr>
        <w:t>processes of nature</w:t>
      </w:r>
      <w:r w:rsidR="00A34EBF" w:rsidRPr="008914E0">
        <w:rPr>
          <w:rFonts w:ascii="Times New Roman" w:hAnsi="Times New Roman" w:cs="Times New Roman"/>
          <w:kern w:val="0"/>
          <w:sz w:val="24"/>
          <w:szCs w:val="24"/>
        </w:rPr>
        <w:t>,</w:t>
      </w:r>
      <w:r w:rsidR="00467CAE" w:rsidRPr="008914E0">
        <w:rPr>
          <w:rFonts w:ascii="Times New Roman" w:hAnsi="Times New Roman" w:cs="Times New Roman"/>
          <w:kern w:val="0"/>
          <w:sz w:val="24"/>
          <w:szCs w:val="24"/>
        </w:rPr>
        <w:t xml:space="preserve"> which are ontologically real and epistemologically a</w:t>
      </w:r>
      <w:r w:rsidR="00A34EBF" w:rsidRPr="008914E0">
        <w:rPr>
          <w:rFonts w:ascii="Times New Roman" w:hAnsi="Times New Roman" w:cs="Times New Roman"/>
          <w:kern w:val="0"/>
          <w:sz w:val="24"/>
          <w:szCs w:val="24"/>
        </w:rPr>
        <w:t xml:space="preserve"> </w:t>
      </w:r>
      <w:r w:rsidR="00467CAE" w:rsidRPr="008914E0">
        <w:rPr>
          <w:rFonts w:ascii="Times New Roman" w:hAnsi="Times New Roman" w:cs="Times New Roman"/>
          <w:kern w:val="0"/>
          <w:sz w:val="24"/>
          <w:szCs w:val="24"/>
        </w:rPr>
        <w:t>priori truths. The</w:t>
      </w:r>
      <w:r w:rsidRPr="008914E0">
        <w:rPr>
          <w:rFonts w:ascii="Times New Roman" w:hAnsi="Times New Roman" w:cs="Times New Roman"/>
          <w:kern w:val="0"/>
          <w:sz w:val="24"/>
          <w:szCs w:val="24"/>
        </w:rPr>
        <w:t xml:space="preserve"> uniqueness of naturopathic medici</w:t>
      </w:r>
      <w:r w:rsidR="00467CAE" w:rsidRPr="008914E0">
        <w:rPr>
          <w:rFonts w:ascii="Times New Roman" w:hAnsi="Times New Roman" w:cs="Times New Roman"/>
          <w:kern w:val="0"/>
          <w:sz w:val="24"/>
          <w:szCs w:val="24"/>
        </w:rPr>
        <w:t>ne</w:t>
      </w:r>
      <w:r w:rsidR="00A34EBF" w:rsidRPr="008914E0">
        <w:rPr>
          <w:rFonts w:ascii="Times New Roman" w:hAnsi="Times New Roman" w:cs="Times New Roman"/>
          <w:kern w:val="0"/>
          <w:sz w:val="24"/>
          <w:szCs w:val="24"/>
        </w:rPr>
        <w:t>,</w:t>
      </w:r>
      <w:r w:rsidR="00467CAE" w:rsidRPr="008914E0">
        <w:rPr>
          <w:rFonts w:ascii="Times New Roman" w:hAnsi="Times New Roman" w:cs="Times New Roman"/>
          <w:kern w:val="0"/>
          <w:sz w:val="24"/>
          <w:szCs w:val="24"/>
        </w:rPr>
        <w:t xml:space="preserve"> therefore</w:t>
      </w:r>
      <w:r w:rsidR="00A34EBF" w:rsidRPr="008914E0">
        <w:rPr>
          <w:rFonts w:ascii="Times New Roman" w:hAnsi="Times New Roman" w:cs="Times New Roman"/>
          <w:kern w:val="0"/>
          <w:sz w:val="24"/>
          <w:szCs w:val="24"/>
        </w:rPr>
        <w:t>,</w:t>
      </w:r>
      <w:r w:rsidRPr="008914E0">
        <w:rPr>
          <w:rFonts w:ascii="Times New Roman" w:hAnsi="Times New Roman" w:cs="Times New Roman"/>
          <w:kern w:val="0"/>
          <w:sz w:val="24"/>
          <w:szCs w:val="24"/>
        </w:rPr>
        <w:t xml:space="preserve"> is not in its therapeutic</w:t>
      </w:r>
      <w:r w:rsidR="00467CAE" w:rsidRPr="008914E0">
        <w:rPr>
          <w:rFonts w:ascii="Times New Roman" w:hAnsi="Times New Roman" w:cs="Times New Roman"/>
          <w:kern w:val="0"/>
          <w:sz w:val="24"/>
          <w:szCs w:val="24"/>
        </w:rPr>
        <w:t xml:space="preserve"> </w:t>
      </w:r>
      <w:r w:rsidR="00880BD6" w:rsidRPr="008914E0">
        <w:rPr>
          <w:rFonts w:ascii="Times New Roman" w:hAnsi="Times New Roman" w:cs="Times New Roman"/>
          <w:kern w:val="0"/>
          <w:sz w:val="24"/>
          <w:szCs w:val="24"/>
        </w:rPr>
        <w:t>modalities;</w:t>
      </w:r>
      <w:r w:rsidR="00467CAE" w:rsidRPr="008914E0">
        <w:rPr>
          <w:rFonts w:ascii="Times New Roman" w:hAnsi="Times New Roman" w:cs="Times New Roman"/>
          <w:kern w:val="0"/>
          <w:sz w:val="24"/>
          <w:szCs w:val="24"/>
        </w:rPr>
        <w:t xml:space="preserve"> it is in the clinical theories that govern the natural </w:t>
      </w:r>
      <w:r w:rsidR="00467CAE" w:rsidRPr="008914E0">
        <w:rPr>
          <w:rFonts w:ascii="Times New Roman" w:hAnsi="Times New Roman" w:cs="Times New Roman"/>
          <w:kern w:val="0"/>
          <w:sz w:val="24"/>
          <w:szCs w:val="24"/>
        </w:rPr>
        <w:lastRenderedPageBreak/>
        <w:t>alternatives that the herbalists select for healing</w:t>
      </w:r>
      <w:r w:rsidR="00550470" w:rsidRPr="008914E0">
        <w:rPr>
          <w:rFonts w:ascii="Times New Roman" w:hAnsi="Times New Roman" w:cs="Times New Roman"/>
          <w:kern w:val="0"/>
          <w:sz w:val="24"/>
          <w:szCs w:val="24"/>
        </w:rPr>
        <w:t xml:space="preserve"> </w:t>
      </w:r>
      <w:r w:rsidR="002A6D22" w:rsidRPr="008914E0">
        <w:rPr>
          <w:rFonts w:ascii="Times New Roman" w:hAnsi="Times New Roman" w:cs="Times New Roman"/>
          <w:kern w:val="0"/>
          <w:sz w:val="24"/>
          <w:szCs w:val="24"/>
        </w:rPr>
        <w:t>(</w:t>
      </w:r>
      <w:proofErr w:type="spellStart"/>
      <w:r w:rsidR="00A44D50" w:rsidRPr="008914E0">
        <w:rPr>
          <w:rFonts w:ascii="Times New Roman" w:hAnsi="Times New Roman" w:cs="Times New Roman"/>
          <w:kern w:val="0"/>
          <w:sz w:val="24"/>
          <w:szCs w:val="24"/>
        </w:rPr>
        <w:t>Braunwald</w:t>
      </w:r>
      <w:proofErr w:type="spellEnd"/>
      <w:r w:rsidR="00A44D50" w:rsidRPr="008914E0">
        <w:rPr>
          <w:rFonts w:ascii="Times New Roman" w:hAnsi="Times New Roman" w:cs="Times New Roman"/>
          <w:kern w:val="0"/>
          <w:sz w:val="24"/>
          <w:szCs w:val="24"/>
        </w:rPr>
        <w:t xml:space="preserve"> et al.</w:t>
      </w:r>
      <w:r w:rsidR="00E21CDD">
        <w:rPr>
          <w:rFonts w:ascii="Times New Roman" w:hAnsi="Times New Roman" w:cs="Times New Roman"/>
          <w:kern w:val="0"/>
          <w:sz w:val="24"/>
          <w:szCs w:val="24"/>
        </w:rPr>
        <w:t>,</w:t>
      </w:r>
      <w:r w:rsidR="002A6D22" w:rsidRPr="008914E0">
        <w:rPr>
          <w:rFonts w:ascii="Times New Roman" w:hAnsi="Times New Roman" w:cs="Times New Roman"/>
          <w:kern w:val="0"/>
          <w:sz w:val="24"/>
          <w:szCs w:val="24"/>
        </w:rPr>
        <w:t xml:space="preserve"> 2001</w:t>
      </w:r>
      <w:r w:rsidR="00A44D50" w:rsidRPr="008914E0">
        <w:rPr>
          <w:rFonts w:ascii="Times New Roman" w:hAnsi="Times New Roman" w:cs="Times New Roman"/>
          <w:kern w:val="0"/>
          <w:sz w:val="24"/>
          <w:szCs w:val="24"/>
        </w:rPr>
        <w:t>, p.1829</w:t>
      </w:r>
      <w:r w:rsidR="002A6D22" w:rsidRPr="008914E0">
        <w:rPr>
          <w:rFonts w:ascii="Times New Roman" w:hAnsi="Times New Roman" w:cs="Times New Roman"/>
          <w:kern w:val="0"/>
          <w:sz w:val="24"/>
          <w:szCs w:val="24"/>
        </w:rPr>
        <w:t>).</w:t>
      </w:r>
      <w:r w:rsidR="00467CAE" w:rsidRPr="008914E0">
        <w:rPr>
          <w:rFonts w:ascii="Times New Roman" w:hAnsi="Times New Roman" w:cs="Times New Roman"/>
          <w:kern w:val="0"/>
          <w:sz w:val="24"/>
          <w:szCs w:val="24"/>
        </w:rPr>
        <w:t xml:space="preserve"> </w:t>
      </w:r>
      <w:r w:rsidR="00DD26CF" w:rsidRPr="008914E0">
        <w:rPr>
          <w:rFonts w:ascii="Times New Roman" w:hAnsi="Times New Roman" w:cs="Times New Roman"/>
          <w:kern w:val="0"/>
          <w:sz w:val="24"/>
          <w:szCs w:val="24"/>
        </w:rPr>
        <w:t>This remains the global picture of Naturopathy.</w:t>
      </w:r>
    </w:p>
    <w:p w14:paraId="6EE93684" w14:textId="30EB3DDF" w:rsidR="002A4F65" w:rsidRPr="008914E0" w:rsidRDefault="002A4F65" w:rsidP="00264D56">
      <w:pPr>
        <w:spacing w:after="0" w:line="360" w:lineRule="auto"/>
        <w:rPr>
          <w:rFonts w:ascii="Times New Roman" w:hAnsi="Times New Roman" w:cs="Times New Roman"/>
          <w:b/>
          <w:bCs/>
          <w:color w:val="000000"/>
          <w:kern w:val="0"/>
          <w:sz w:val="24"/>
          <w:szCs w:val="24"/>
        </w:rPr>
      </w:pPr>
      <w:r w:rsidRPr="008914E0">
        <w:rPr>
          <w:rFonts w:ascii="Times New Roman" w:hAnsi="Times New Roman" w:cs="Times New Roman"/>
          <w:b/>
          <w:bCs/>
          <w:color w:val="000000"/>
          <w:kern w:val="0"/>
          <w:sz w:val="24"/>
          <w:szCs w:val="24"/>
        </w:rPr>
        <w:t xml:space="preserve">Naturopathic Education Models and </w:t>
      </w:r>
      <w:r w:rsidR="00AE7CEB" w:rsidRPr="008914E0">
        <w:rPr>
          <w:rFonts w:ascii="Times New Roman" w:hAnsi="Times New Roman" w:cs="Times New Roman"/>
          <w:b/>
          <w:bCs/>
          <w:color w:val="000000"/>
          <w:kern w:val="0"/>
          <w:sz w:val="24"/>
          <w:szCs w:val="24"/>
        </w:rPr>
        <w:t>Curricula</w:t>
      </w:r>
      <w:r w:rsidRPr="008914E0">
        <w:rPr>
          <w:rFonts w:ascii="Times New Roman" w:hAnsi="Times New Roman" w:cs="Times New Roman"/>
          <w:b/>
          <w:bCs/>
          <w:color w:val="000000"/>
          <w:kern w:val="0"/>
          <w:sz w:val="24"/>
          <w:szCs w:val="24"/>
        </w:rPr>
        <w:t>.</w:t>
      </w:r>
    </w:p>
    <w:p w14:paraId="5B6F4054" w14:textId="76926B56" w:rsidR="00CA6A73" w:rsidRPr="008914E0" w:rsidRDefault="00CA6A73" w:rsidP="00264D56">
      <w:pPr>
        <w:spacing w:after="0" w:line="360" w:lineRule="auto"/>
        <w:rPr>
          <w:rFonts w:ascii="Times New Roman" w:hAnsi="Times New Roman" w:cs="Times New Roman"/>
          <w:color w:val="000000"/>
          <w:kern w:val="0"/>
          <w:sz w:val="24"/>
          <w:szCs w:val="24"/>
        </w:rPr>
      </w:pPr>
      <w:r w:rsidRPr="008914E0">
        <w:rPr>
          <w:rFonts w:ascii="Times New Roman" w:hAnsi="Times New Roman" w:cs="Times New Roman"/>
          <w:color w:val="000000"/>
          <w:kern w:val="0"/>
          <w:sz w:val="24"/>
          <w:szCs w:val="24"/>
        </w:rPr>
        <w:t xml:space="preserve">          A curriculum may be defined as the experiences, training, </w:t>
      </w:r>
      <w:r w:rsidR="002A6D22" w:rsidRPr="008914E0">
        <w:rPr>
          <w:rFonts w:ascii="Times New Roman" w:hAnsi="Times New Roman" w:cs="Times New Roman"/>
          <w:color w:val="000000"/>
          <w:kern w:val="0"/>
          <w:sz w:val="24"/>
          <w:szCs w:val="24"/>
        </w:rPr>
        <w:t xml:space="preserve">and </w:t>
      </w:r>
      <w:r w:rsidRPr="008914E0">
        <w:rPr>
          <w:rFonts w:ascii="Times New Roman" w:hAnsi="Times New Roman" w:cs="Times New Roman"/>
          <w:color w:val="000000"/>
          <w:kern w:val="0"/>
          <w:sz w:val="24"/>
          <w:szCs w:val="24"/>
        </w:rPr>
        <w:t>education learners go through in their li</w:t>
      </w:r>
      <w:r w:rsidR="00A34EBF" w:rsidRPr="008914E0">
        <w:rPr>
          <w:rFonts w:ascii="Times New Roman" w:hAnsi="Times New Roman" w:cs="Times New Roman"/>
          <w:color w:val="000000"/>
          <w:kern w:val="0"/>
          <w:sz w:val="24"/>
          <w:szCs w:val="24"/>
        </w:rPr>
        <w:t>ves</w:t>
      </w:r>
      <w:r w:rsidRPr="008914E0">
        <w:rPr>
          <w:rFonts w:ascii="Times New Roman" w:hAnsi="Times New Roman" w:cs="Times New Roman"/>
          <w:color w:val="000000"/>
          <w:kern w:val="0"/>
          <w:sz w:val="24"/>
          <w:szCs w:val="24"/>
        </w:rPr>
        <w:t xml:space="preserve">. We have informal education that begins at </w:t>
      </w:r>
      <w:r w:rsidR="00696A4A" w:rsidRPr="008914E0">
        <w:rPr>
          <w:rFonts w:ascii="Times New Roman" w:hAnsi="Times New Roman" w:cs="Times New Roman"/>
          <w:color w:val="000000"/>
          <w:kern w:val="0"/>
          <w:sz w:val="24"/>
          <w:szCs w:val="24"/>
        </w:rPr>
        <w:t>home; formal</w:t>
      </w:r>
      <w:r w:rsidRPr="008914E0">
        <w:rPr>
          <w:rFonts w:ascii="Times New Roman" w:hAnsi="Times New Roman" w:cs="Times New Roman"/>
          <w:color w:val="000000"/>
          <w:kern w:val="0"/>
          <w:sz w:val="24"/>
          <w:szCs w:val="24"/>
        </w:rPr>
        <w:t xml:space="preserve"> </w:t>
      </w:r>
      <w:r w:rsidR="00CB1262" w:rsidRPr="008914E0">
        <w:rPr>
          <w:rFonts w:ascii="Times New Roman" w:hAnsi="Times New Roman" w:cs="Times New Roman"/>
          <w:color w:val="000000"/>
          <w:kern w:val="0"/>
          <w:sz w:val="24"/>
          <w:szCs w:val="24"/>
        </w:rPr>
        <w:t>education takes</w:t>
      </w:r>
      <w:r w:rsidRPr="008914E0">
        <w:rPr>
          <w:rFonts w:ascii="Times New Roman" w:hAnsi="Times New Roman" w:cs="Times New Roman"/>
          <w:color w:val="000000"/>
          <w:kern w:val="0"/>
          <w:sz w:val="24"/>
          <w:szCs w:val="24"/>
        </w:rPr>
        <w:t xml:space="preserve"> place in the classroom</w:t>
      </w:r>
      <w:r w:rsidR="002A6D22" w:rsidRPr="008914E0">
        <w:rPr>
          <w:rFonts w:ascii="Times New Roman" w:hAnsi="Times New Roman" w:cs="Times New Roman"/>
          <w:color w:val="000000"/>
          <w:kern w:val="0"/>
          <w:sz w:val="24"/>
          <w:szCs w:val="24"/>
        </w:rPr>
        <w:t xml:space="preserve">; </w:t>
      </w:r>
      <w:r w:rsidRPr="008914E0">
        <w:rPr>
          <w:rFonts w:ascii="Times New Roman" w:hAnsi="Times New Roman" w:cs="Times New Roman"/>
          <w:color w:val="000000"/>
          <w:kern w:val="0"/>
          <w:sz w:val="24"/>
          <w:szCs w:val="24"/>
        </w:rPr>
        <w:t>and</w:t>
      </w:r>
      <w:r w:rsidR="002A6D22" w:rsidRPr="008914E0">
        <w:rPr>
          <w:rFonts w:ascii="Times New Roman" w:hAnsi="Times New Roman" w:cs="Times New Roman"/>
          <w:color w:val="000000"/>
          <w:kern w:val="0"/>
          <w:sz w:val="24"/>
          <w:szCs w:val="24"/>
        </w:rPr>
        <w:t xml:space="preserve"> </w:t>
      </w:r>
      <w:r w:rsidR="00F7362C" w:rsidRPr="008914E0">
        <w:rPr>
          <w:rFonts w:ascii="Times New Roman" w:hAnsi="Times New Roman" w:cs="Times New Roman"/>
          <w:color w:val="000000"/>
          <w:kern w:val="0"/>
          <w:sz w:val="24"/>
          <w:szCs w:val="24"/>
        </w:rPr>
        <w:t>non-</w:t>
      </w:r>
      <w:r w:rsidRPr="008914E0">
        <w:rPr>
          <w:rFonts w:ascii="Times New Roman" w:hAnsi="Times New Roman" w:cs="Times New Roman"/>
          <w:color w:val="000000"/>
          <w:kern w:val="0"/>
          <w:sz w:val="24"/>
          <w:szCs w:val="24"/>
        </w:rPr>
        <w:t xml:space="preserve">formal </w:t>
      </w:r>
      <w:r w:rsidR="007F2B72" w:rsidRPr="008914E0">
        <w:rPr>
          <w:rFonts w:ascii="Times New Roman" w:hAnsi="Times New Roman" w:cs="Times New Roman"/>
          <w:color w:val="000000"/>
          <w:kern w:val="0"/>
          <w:sz w:val="24"/>
          <w:szCs w:val="24"/>
        </w:rPr>
        <w:t>education takes</w:t>
      </w:r>
      <w:r w:rsidRPr="008914E0">
        <w:rPr>
          <w:rFonts w:ascii="Times New Roman" w:hAnsi="Times New Roman" w:cs="Times New Roman"/>
          <w:color w:val="000000"/>
          <w:kern w:val="0"/>
          <w:sz w:val="24"/>
          <w:szCs w:val="24"/>
        </w:rPr>
        <w:t xml:space="preserve"> place after school (</w:t>
      </w:r>
      <w:proofErr w:type="spellStart"/>
      <w:r w:rsidRPr="008914E0">
        <w:rPr>
          <w:rFonts w:ascii="Times New Roman" w:hAnsi="Times New Roman" w:cs="Times New Roman"/>
          <w:color w:val="000000"/>
          <w:kern w:val="0"/>
          <w:sz w:val="24"/>
          <w:szCs w:val="24"/>
        </w:rPr>
        <w:t>Farrant</w:t>
      </w:r>
      <w:proofErr w:type="spellEnd"/>
      <w:r w:rsidRPr="008914E0">
        <w:rPr>
          <w:rFonts w:ascii="Times New Roman" w:hAnsi="Times New Roman" w:cs="Times New Roman"/>
          <w:color w:val="000000"/>
          <w:kern w:val="0"/>
          <w:sz w:val="24"/>
          <w:szCs w:val="24"/>
        </w:rPr>
        <w:t>, 1980)</w:t>
      </w:r>
      <w:r w:rsidR="00D42C3B" w:rsidRPr="008914E0">
        <w:rPr>
          <w:rFonts w:ascii="Times New Roman" w:hAnsi="Times New Roman" w:cs="Times New Roman"/>
          <w:color w:val="000000"/>
          <w:kern w:val="0"/>
          <w:sz w:val="24"/>
          <w:szCs w:val="24"/>
        </w:rPr>
        <w:t xml:space="preserve">. In this section </w:t>
      </w:r>
      <w:r w:rsidR="00F61264" w:rsidRPr="008914E0">
        <w:rPr>
          <w:rFonts w:ascii="Times New Roman" w:hAnsi="Times New Roman" w:cs="Times New Roman"/>
          <w:color w:val="000000"/>
          <w:kern w:val="0"/>
          <w:sz w:val="24"/>
          <w:szCs w:val="24"/>
        </w:rPr>
        <w:t>of the</w:t>
      </w:r>
      <w:r w:rsidR="00D42C3B" w:rsidRPr="008914E0">
        <w:rPr>
          <w:rFonts w:ascii="Times New Roman" w:hAnsi="Times New Roman" w:cs="Times New Roman"/>
          <w:color w:val="000000"/>
          <w:kern w:val="0"/>
          <w:sz w:val="24"/>
          <w:szCs w:val="24"/>
        </w:rPr>
        <w:t xml:space="preserve"> topic under review, we describe global models of Naturopathic education and </w:t>
      </w:r>
      <w:r w:rsidR="00696A4A" w:rsidRPr="008914E0">
        <w:rPr>
          <w:rFonts w:ascii="Times New Roman" w:hAnsi="Times New Roman" w:cs="Times New Roman"/>
          <w:color w:val="000000"/>
          <w:kern w:val="0"/>
          <w:sz w:val="24"/>
          <w:szCs w:val="24"/>
        </w:rPr>
        <w:t xml:space="preserve">outline </w:t>
      </w:r>
      <w:r w:rsidR="00F61264" w:rsidRPr="008914E0">
        <w:rPr>
          <w:rFonts w:ascii="Times New Roman" w:hAnsi="Times New Roman" w:cs="Times New Roman"/>
          <w:color w:val="000000"/>
          <w:kern w:val="0"/>
          <w:sz w:val="24"/>
          <w:szCs w:val="24"/>
        </w:rPr>
        <w:t xml:space="preserve">the </w:t>
      </w:r>
      <w:r w:rsidR="00653737" w:rsidRPr="008914E0">
        <w:rPr>
          <w:rFonts w:ascii="Times New Roman" w:hAnsi="Times New Roman" w:cs="Times New Roman"/>
          <w:color w:val="000000"/>
          <w:kern w:val="0"/>
          <w:sz w:val="24"/>
          <w:szCs w:val="24"/>
        </w:rPr>
        <w:t xml:space="preserve">significance of </w:t>
      </w:r>
      <w:r w:rsidR="00D42C3B" w:rsidRPr="008914E0">
        <w:rPr>
          <w:rFonts w:ascii="Times New Roman" w:hAnsi="Times New Roman" w:cs="Times New Roman"/>
          <w:color w:val="000000"/>
          <w:kern w:val="0"/>
          <w:sz w:val="24"/>
          <w:szCs w:val="24"/>
        </w:rPr>
        <w:t xml:space="preserve">Technical and Vocational </w:t>
      </w:r>
      <w:r w:rsidR="0087757B" w:rsidRPr="008914E0">
        <w:rPr>
          <w:rFonts w:ascii="Times New Roman" w:hAnsi="Times New Roman" w:cs="Times New Roman"/>
          <w:color w:val="000000"/>
          <w:kern w:val="0"/>
          <w:sz w:val="24"/>
          <w:szCs w:val="24"/>
        </w:rPr>
        <w:t xml:space="preserve">Education and </w:t>
      </w:r>
      <w:r w:rsidR="00D42C3B" w:rsidRPr="008914E0">
        <w:rPr>
          <w:rFonts w:ascii="Times New Roman" w:hAnsi="Times New Roman" w:cs="Times New Roman"/>
          <w:color w:val="000000"/>
          <w:kern w:val="0"/>
          <w:sz w:val="24"/>
          <w:szCs w:val="24"/>
        </w:rPr>
        <w:t xml:space="preserve">Training </w:t>
      </w:r>
      <w:r w:rsidR="00653737" w:rsidRPr="008914E0">
        <w:rPr>
          <w:rFonts w:ascii="Times New Roman" w:hAnsi="Times New Roman" w:cs="Times New Roman"/>
          <w:color w:val="000000"/>
          <w:kern w:val="0"/>
          <w:sz w:val="24"/>
          <w:szCs w:val="24"/>
        </w:rPr>
        <w:t xml:space="preserve">(TVET) </w:t>
      </w:r>
      <w:r w:rsidR="0087757B" w:rsidRPr="008914E0">
        <w:rPr>
          <w:rFonts w:ascii="Times New Roman" w:hAnsi="Times New Roman" w:cs="Times New Roman"/>
          <w:color w:val="000000"/>
          <w:kern w:val="0"/>
          <w:sz w:val="24"/>
          <w:szCs w:val="24"/>
        </w:rPr>
        <w:t>in Ghana and Africa</w:t>
      </w:r>
      <w:r w:rsidR="00653737" w:rsidRPr="008914E0">
        <w:rPr>
          <w:rFonts w:ascii="Times New Roman" w:hAnsi="Times New Roman" w:cs="Times New Roman"/>
          <w:color w:val="000000"/>
          <w:kern w:val="0"/>
          <w:sz w:val="24"/>
          <w:szCs w:val="24"/>
        </w:rPr>
        <w:t>.</w:t>
      </w:r>
    </w:p>
    <w:p w14:paraId="0A7BF96C" w14:textId="77777777" w:rsidR="00BB32F6" w:rsidRDefault="00F7362C" w:rsidP="00264D56">
      <w:pPr>
        <w:spacing w:after="0" w:line="360" w:lineRule="auto"/>
        <w:rPr>
          <w:rFonts w:ascii="Times New Roman" w:hAnsi="Times New Roman" w:cs="Times New Roman"/>
          <w:color w:val="000000"/>
          <w:kern w:val="0"/>
          <w:sz w:val="24"/>
          <w:szCs w:val="24"/>
        </w:rPr>
      </w:pPr>
      <w:r w:rsidRPr="008914E0">
        <w:rPr>
          <w:rFonts w:ascii="Times New Roman" w:hAnsi="Times New Roman" w:cs="Times New Roman"/>
          <w:color w:val="000000"/>
          <w:kern w:val="0"/>
          <w:sz w:val="24"/>
          <w:szCs w:val="24"/>
        </w:rPr>
        <w:t xml:space="preserve">        </w:t>
      </w:r>
    </w:p>
    <w:p w14:paraId="631618FE" w14:textId="671ACECA" w:rsidR="00F7362C" w:rsidRPr="008914E0" w:rsidRDefault="00F7362C" w:rsidP="00264D56">
      <w:pPr>
        <w:spacing w:after="0" w:line="360" w:lineRule="auto"/>
        <w:rPr>
          <w:rFonts w:ascii="Times New Roman" w:hAnsi="Times New Roman" w:cs="Times New Roman"/>
          <w:b/>
          <w:bCs/>
          <w:i/>
          <w:color w:val="000000"/>
          <w:kern w:val="0"/>
          <w:sz w:val="24"/>
          <w:szCs w:val="24"/>
        </w:rPr>
      </w:pPr>
      <w:r w:rsidRPr="008914E0">
        <w:rPr>
          <w:rFonts w:ascii="Times New Roman" w:hAnsi="Times New Roman" w:cs="Times New Roman"/>
          <w:b/>
          <w:bCs/>
          <w:i/>
          <w:color w:val="000000"/>
          <w:kern w:val="0"/>
          <w:sz w:val="24"/>
          <w:szCs w:val="24"/>
        </w:rPr>
        <w:t>Global Models of Naturopathic Education.</w:t>
      </w:r>
    </w:p>
    <w:p w14:paraId="586C0C6B" w14:textId="11EB5FF8" w:rsidR="00BB32F6" w:rsidRPr="00BB32F6" w:rsidRDefault="00BB32F6" w:rsidP="00BB32F6">
      <w:pPr>
        <w:spacing w:after="0" w:line="360" w:lineRule="auto"/>
        <w:contextualSpacing/>
        <w:jc w:val="both"/>
        <w:rPr>
          <w:rFonts w:ascii="Times New Roman" w:hAnsi="Times New Roman" w:cs="Times New Roman"/>
          <w:color w:val="000000"/>
          <w:kern w:val="0"/>
          <w:sz w:val="24"/>
          <w:szCs w:val="24"/>
          <w:highlight w:val="yellow"/>
        </w:rPr>
      </w:pPr>
      <w:r w:rsidRPr="00BB32F6">
        <w:rPr>
          <w:rFonts w:ascii="Times New Roman" w:hAnsi="Times New Roman" w:cs="Times New Roman"/>
          <w:color w:val="000000"/>
          <w:kern w:val="0"/>
          <w:sz w:val="24"/>
          <w:szCs w:val="24"/>
          <w:highlight w:val="yellow"/>
        </w:rPr>
        <w:t xml:space="preserve">Naturopathic education around the world is shaped by a combination of </w:t>
      </w:r>
      <w:r w:rsidRPr="00BB32F6">
        <w:rPr>
          <w:rFonts w:ascii="Times New Roman" w:hAnsi="Times New Roman" w:cs="Times New Roman"/>
          <w:bCs/>
          <w:color w:val="000000"/>
          <w:kern w:val="0"/>
          <w:sz w:val="24"/>
          <w:szCs w:val="24"/>
          <w:highlight w:val="yellow"/>
        </w:rPr>
        <w:t>international benchmarks</w:t>
      </w:r>
      <w:r w:rsidRPr="00BB32F6">
        <w:rPr>
          <w:rFonts w:ascii="Times New Roman" w:hAnsi="Times New Roman" w:cs="Times New Roman"/>
          <w:color w:val="000000"/>
          <w:kern w:val="0"/>
          <w:sz w:val="24"/>
          <w:szCs w:val="24"/>
          <w:highlight w:val="yellow"/>
        </w:rPr>
        <w:t xml:space="preserve">, </w:t>
      </w:r>
      <w:r w:rsidRPr="00BB32F6">
        <w:rPr>
          <w:rFonts w:ascii="Times New Roman" w:hAnsi="Times New Roman" w:cs="Times New Roman"/>
          <w:bCs/>
          <w:color w:val="000000"/>
          <w:kern w:val="0"/>
          <w:sz w:val="24"/>
          <w:szCs w:val="24"/>
          <w:highlight w:val="yellow"/>
        </w:rPr>
        <w:t>national regulations</w:t>
      </w:r>
      <w:r w:rsidRPr="00BB32F6">
        <w:rPr>
          <w:rFonts w:ascii="Times New Roman" w:hAnsi="Times New Roman" w:cs="Times New Roman"/>
          <w:color w:val="000000"/>
          <w:kern w:val="0"/>
          <w:sz w:val="24"/>
          <w:szCs w:val="24"/>
          <w:highlight w:val="yellow"/>
        </w:rPr>
        <w:t xml:space="preserve">, and </w:t>
      </w:r>
      <w:r w:rsidRPr="00BB32F6">
        <w:rPr>
          <w:rFonts w:ascii="Times New Roman" w:hAnsi="Times New Roman" w:cs="Times New Roman"/>
          <w:bCs/>
          <w:color w:val="000000"/>
          <w:kern w:val="0"/>
          <w:sz w:val="24"/>
          <w:szCs w:val="24"/>
          <w:highlight w:val="yellow"/>
        </w:rPr>
        <w:t>regional accreditation systems</w:t>
      </w:r>
      <w:r w:rsidRPr="00BB32F6">
        <w:rPr>
          <w:rFonts w:ascii="Times New Roman" w:hAnsi="Times New Roman" w:cs="Times New Roman"/>
          <w:color w:val="000000"/>
          <w:kern w:val="0"/>
          <w:sz w:val="24"/>
          <w:szCs w:val="24"/>
          <w:highlight w:val="yellow"/>
        </w:rPr>
        <w:t xml:space="preserve">. The </w:t>
      </w:r>
      <w:r w:rsidRPr="00BB32F6">
        <w:rPr>
          <w:rFonts w:ascii="Times New Roman" w:hAnsi="Times New Roman" w:cs="Times New Roman"/>
          <w:bCs/>
          <w:color w:val="000000"/>
          <w:kern w:val="0"/>
          <w:sz w:val="24"/>
          <w:szCs w:val="24"/>
          <w:highlight w:val="yellow"/>
        </w:rPr>
        <w:t>World Health Organization (WHO)</w:t>
      </w:r>
      <w:r w:rsidRPr="00BB32F6">
        <w:rPr>
          <w:rFonts w:ascii="Times New Roman" w:hAnsi="Times New Roman" w:cs="Times New Roman"/>
          <w:color w:val="000000"/>
          <w:kern w:val="0"/>
          <w:sz w:val="24"/>
          <w:szCs w:val="24"/>
          <w:highlight w:val="yellow"/>
        </w:rPr>
        <w:t xml:space="preserve">, through its </w:t>
      </w:r>
      <w:r w:rsidRPr="00BB32F6">
        <w:rPr>
          <w:rFonts w:ascii="Times New Roman" w:hAnsi="Times New Roman" w:cs="Times New Roman"/>
          <w:i/>
          <w:iCs/>
          <w:color w:val="000000"/>
          <w:kern w:val="0"/>
          <w:sz w:val="24"/>
          <w:szCs w:val="24"/>
          <w:highlight w:val="yellow"/>
        </w:rPr>
        <w:t>Benchmarks for Training in Naturopathy</w:t>
      </w:r>
      <w:r w:rsidRPr="00BB32F6">
        <w:rPr>
          <w:rFonts w:ascii="Times New Roman" w:hAnsi="Times New Roman" w:cs="Times New Roman"/>
          <w:color w:val="000000"/>
          <w:kern w:val="0"/>
          <w:sz w:val="24"/>
          <w:szCs w:val="24"/>
          <w:highlight w:val="yellow"/>
        </w:rPr>
        <w:t xml:space="preserve">, has established foundational standards that guide program development globally. These benchmarks require a </w:t>
      </w:r>
      <w:r w:rsidRPr="00BB32F6">
        <w:rPr>
          <w:rFonts w:ascii="Times New Roman" w:hAnsi="Times New Roman" w:cs="Times New Roman"/>
          <w:bCs/>
          <w:color w:val="000000"/>
          <w:kern w:val="0"/>
          <w:sz w:val="24"/>
          <w:szCs w:val="24"/>
          <w:highlight w:val="yellow"/>
        </w:rPr>
        <w:t>minimum of 1,500 contact hours</w:t>
      </w:r>
      <w:r w:rsidRPr="00BB32F6">
        <w:rPr>
          <w:rFonts w:ascii="Times New Roman" w:hAnsi="Times New Roman" w:cs="Times New Roman"/>
          <w:color w:val="000000"/>
          <w:kern w:val="0"/>
          <w:sz w:val="24"/>
          <w:szCs w:val="24"/>
          <w:highlight w:val="yellow"/>
        </w:rPr>
        <w:t xml:space="preserve">, including at least </w:t>
      </w:r>
      <w:r w:rsidRPr="00BB32F6">
        <w:rPr>
          <w:rFonts w:ascii="Times New Roman" w:hAnsi="Times New Roman" w:cs="Times New Roman"/>
          <w:bCs/>
          <w:color w:val="000000"/>
          <w:kern w:val="0"/>
          <w:sz w:val="24"/>
          <w:szCs w:val="24"/>
          <w:highlight w:val="yellow"/>
        </w:rPr>
        <w:t>400 supervised clinical hours</w:t>
      </w:r>
      <w:r w:rsidRPr="00BB32F6">
        <w:rPr>
          <w:rFonts w:ascii="Times New Roman" w:hAnsi="Times New Roman" w:cs="Times New Roman"/>
          <w:color w:val="000000"/>
          <w:kern w:val="0"/>
          <w:sz w:val="24"/>
          <w:szCs w:val="24"/>
          <w:highlight w:val="yellow"/>
        </w:rPr>
        <w:t>, and outline essential areas of study such as naturopathic principles, diagnostics, ethics, modalities, and clinical practice (WHO, 2010).</w:t>
      </w:r>
    </w:p>
    <w:p w14:paraId="0DCD6C09" w14:textId="77777777" w:rsidR="00BB32F6" w:rsidRPr="00BB32F6" w:rsidRDefault="00BB32F6" w:rsidP="00BB32F6">
      <w:pPr>
        <w:spacing w:after="0" w:line="360" w:lineRule="auto"/>
        <w:contextualSpacing/>
        <w:jc w:val="both"/>
        <w:rPr>
          <w:rFonts w:ascii="Times New Roman" w:hAnsi="Times New Roman" w:cs="Times New Roman"/>
          <w:color w:val="000000"/>
          <w:kern w:val="0"/>
          <w:sz w:val="24"/>
          <w:szCs w:val="24"/>
          <w:highlight w:val="yellow"/>
        </w:rPr>
      </w:pPr>
    </w:p>
    <w:p w14:paraId="44255723" w14:textId="7E7ABE01" w:rsidR="00BB32F6" w:rsidRPr="00BB32F6" w:rsidRDefault="00BB32F6" w:rsidP="00BB32F6">
      <w:pPr>
        <w:spacing w:after="0" w:line="360" w:lineRule="auto"/>
        <w:contextualSpacing/>
        <w:jc w:val="both"/>
        <w:rPr>
          <w:rFonts w:ascii="Times New Roman" w:hAnsi="Times New Roman" w:cs="Times New Roman"/>
          <w:color w:val="000000"/>
          <w:kern w:val="0"/>
          <w:sz w:val="24"/>
          <w:szCs w:val="24"/>
          <w:highlight w:val="yellow"/>
        </w:rPr>
      </w:pPr>
      <w:r w:rsidRPr="00BB32F6">
        <w:rPr>
          <w:rFonts w:ascii="Times New Roman" w:hAnsi="Times New Roman" w:cs="Times New Roman"/>
          <w:color w:val="000000"/>
          <w:kern w:val="0"/>
          <w:sz w:val="24"/>
          <w:szCs w:val="24"/>
          <w:highlight w:val="yellow"/>
        </w:rPr>
        <w:t xml:space="preserve">Building on these standards, the </w:t>
      </w:r>
      <w:r w:rsidRPr="00BB32F6">
        <w:rPr>
          <w:rFonts w:ascii="Times New Roman" w:hAnsi="Times New Roman" w:cs="Times New Roman"/>
          <w:bCs/>
          <w:color w:val="000000"/>
          <w:kern w:val="0"/>
          <w:sz w:val="24"/>
          <w:szCs w:val="24"/>
          <w:highlight w:val="yellow"/>
        </w:rPr>
        <w:t>World Naturopathic Federation (WNF)</w:t>
      </w:r>
      <w:r w:rsidRPr="00BB32F6">
        <w:rPr>
          <w:rFonts w:ascii="Times New Roman" w:hAnsi="Times New Roman" w:cs="Times New Roman"/>
          <w:color w:val="000000"/>
          <w:kern w:val="0"/>
          <w:sz w:val="24"/>
          <w:szCs w:val="24"/>
          <w:highlight w:val="yellow"/>
        </w:rPr>
        <w:t xml:space="preserve"> has developed an educational and credential framework that supports programs exceeding these benchmarks. WNF encourages institutions to align with their </w:t>
      </w:r>
      <w:r w:rsidRPr="00BB32F6">
        <w:rPr>
          <w:rFonts w:ascii="Times New Roman" w:hAnsi="Times New Roman" w:cs="Times New Roman"/>
          <w:bCs/>
          <w:color w:val="000000"/>
          <w:kern w:val="0"/>
          <w:sz w:val="24"/>
          <w:szCs w:val="24"/>
          <w:highlight w:val="yellow"/>
        </w:rPr>
        <w:t>national qualification frameworks</w:t>
      </w:r>
      <w:r w:rsidRPr="00BB32F6">
        <w:rPr>
          <w:rFonts w:ascii="Times New Roman" w:hAnsi="Times New Roman" w:cs="Times New Roman"/>
          <w:color w:val="000000"/>
          <w:kern w:val="0"/>
          <w:sz w:val="24"/>
          <w:szCs w:val="24"/>
          <w:highlight w:val="yellow"/>
        </w:rPr>
        <w:t xml:space="preserve"> while meeting or surpassing international standards. Recognized programs typically involve </w:t>
      </w:r>
      <w:r w:rsidRPr="00BB32F6">
        <w:rPr>
          <w:rFonts w:ascii="Times New Roman" w:hAnsi="Times New Roman" w:cs="Times New Roman"/>
          <w:bCs/>
          <w:color w:val="000000"/>
          <w:kern w:val="0"/>
          <w:sz w:val="24"/>
          <w:szCs w:val="24"/>
          <w:highlight w:val="yellow"/>
        </w:rPr>
        <w:t>2,500 hours or more</w:t>
      </w:r>
      <w:r w:rsidRPr="00BB32F6">
        <w:rPr>
          <w:rFonts w:ascii="Times New Roman" w:hAnsi="Times New Roman" w:cs="Times New Roman"/>
          <w:color w:val="000000"/>
          <w:kern w:val="0"/>
          <w:sz w:val="24"/>
          <w:szCs w:val="24"/>
          <w:highlight w:val="yellow"/>
        </w:rPr>
        <w:t xml:space="preserve"> of training and, in the case of doctoral-level education, exceed </w:t>
      </w:r>
      <w:r w:rsidRPr="00BB32F6">
        <w:rPr>
          <w:rFonts w:ascii="Times New Roman" w:hAnsi="Times New Roman" w:cs="Times New Roman"/>
          <w:bCs/>
          <w:color w:val="000000"/>
          <w:kern w:val="0"/>
          <w:sz w:val="24"/>
          <w:szCs w:val="24"/>
          <w:highlight w:val="yellow"/>
        </w:rPr>
        <w:t>4,000 hours</w:t>
      </w:r>
      <w:r w:rsidR="00E21CDD">
        <w:rPr>
          <w:rFonts w:ascii="Times New Roman" w:hAnsi="Times New Roman" w:cs="Times New Roman"/>
          <w:bCs/>
          <w:color w:val="000000"/>
          <w:kern w:val="0"/>
          <w:sz w:val="24"/>
          <w:szCs w:val="24"/>
          <w:highlight w:val="yellow"/>
        </w:rPr>
        <w:t>,</w:t>
      </w:r>
      <w:r w:rsidRPr="00BB32F6">
        <w:rPr>
          <w:rFonts w:ascii="Times New Roman" w:hAnsi="Times New Roman" w:cs="Times New Roman"/>
          <w:color w:val="000000"/>
          <w:kern w:val="0"/>
          <w:sz w:val="24"/>
          <w:szCs w:val="24"/>
          <w:highlight w:val="yellow"/>
        </w:rPr>
        <w:t xml:space="preserve"> including substantial supervised clinical experience (WNF, 2021).</w:t>
      </w:r>
    </w:p>
    <w:p w14:paraId="678CB3A0" w14:textId="28535377" w:rsidR="00BB32F6" w:rsidRPr="00BB32F6" w:rsidRDefault="00BB32F6" w:rsidP="00BB32F6">
      <w:pPr>
        <w:spacing w:after="0" w:line="360" w:lineRule="auto"/>
        <w:contextualSpacing/>
        <w:jc w:val="both"/>
        <w:rPr>
          <w:rFonts w:ascii="Times New Roman" w:hAnsi="Times New Roman" w:cs="Times New Roman"/>
          <w:color w:val="000000"/>
          <w:kern w:val="0"/>
          <w:sz w:val="24"/>
          <w:szCs w:val="24"/>
          <w:highlight w:val="yellow"/>
        </w:rPr>
      </w:pPr>
      <w:r w:rsidRPr="00BB32F6">
        <w:rPr>
          <w:rFonts w:ascii="Times New Roman" w:hAnsi="Times New Roman" w:cs="Times New Roman"/>
          <w:color w:val="000000"/>
          <w:kern w:val="0"/>
          <w:sz w:val="24"/>
          <w:szCs w:val="24"/>
          <w:highlight w:val="yellow"/>
        </w:rPr>
        <w:t xml:space="preserve">Across regions, naturopathic education takes different forms. In </w:t>
      </w:r>
      <w:r w:rsidRPr="00BB32F6">
        <w:rPr>
          <w:rFonts w:ascii="Times New Roman" w:hAnsi="Times New Roman" w:cs="Times New Roman"/>
          <w:bCs/>
          <w:color w:val="000000"/>
          <w:kern w:val="0"/>
          <w:sz w:val="24"/>
          <w:szCs w:val="24"/>
          <w:highlight w:val="yellow"/>
        </w:rPr>
        <w:t>North America</w:t>
      </w:r>
      <w:r w:rsidRPr="00BB32F6">
        <w:rPr>
          <w:rFonts w:ascii="Times New Roman" w:hAnsi="Times New Roman" w:cs="Times New Roman"/>
          <w:color w:val="000000"/>
          <w:kern w:val="0"/>
          <w:sz w:val="24"/>
          <w:szCs w:val="24"/>
          <w:highlight w:val="yellow"/>
        </w:rPr>
        <w:t xml:space="preserve">, the </w:t>
      </w:r>
      <w:r w:rsidRPr="00BB32F6">
        <w:rPr>
          <w:rFonts w:ascii="Times New Roman" w:hAnsi="Times New Roman" w:cs="Times New Roman"/>
          <w:bCs/>
          <w:color w:val="000000"/>
          <w:kern w:val="0"/>
          <w:sz w:val="24"/>
          <w:szCs w:val="24"/>
          <w:highlight w:val="yellow"/>
        </w:rPr>
        <w:t>Council on Naturopathic Medical Education (CNME)</w:t>
      </w:r>
      <w:r w:rsidRPr="00BB32F6">
        <w:rPr>
          <w:rFonts w:ascii="Times New Roman" w:hAnsi="Times New Roman" w:cs="Times New Roman"/>
          <w:color w:val="000000"/>
          <w:kern w:val="0"/>
          <w:sz w:val="24"/>
          <w:szCs w:val="24"/>
          <w:highlight w:val="yellow"/>
        </w:rPr>
        <w:t xml:space="preserve"> accredits four-year doctoral programs (ND/NMD) that average approximately </w:t>
      </w:r>
      <w:r w:rsidRPr="00BB32F6">
        <w:rPr>
          <w:rFonts w:ascii="Times New Roman" w:hAnsi="Times New Roman" w:cs="Times New Roman"/>
          <w:bCs/>
          <w:color w:val="000000"/>
          <w:kern w:val="0"/>
          <w:sz w:val="24"/>
          <w:szCs w:val="24"/>
          <w:highlight w:val="yellow"/>
        </w:rPr>
        <w:t>4,100 hours of instruction</w:t>
      </w:r>
      <w:r w:rsidRPr="00BB32F6">
        <w:rPr>
          <w:rFonts w:ascii="Times New Roman" w:hAnsi="Times New Roman" w:cs="Times New Roman"/>
          <w:color w:val="000000"/>
          <w:kern w:val="0"/>
          <w:sz w:val="24"/>
          <w:szCs w:val="24"/>
          <w:highlight w:val="yellow"/>
        </w:rPr>
        <w:t xml:space="preserve"> with </w:t>
      </w:r>
      <w:r w:rsidRPr="00BB32F6">
        <w:rPr>
          <w:rFonts w:ascii="Times New Roman" w:hAnsi="Times New Roman" w:cs="Times New Roman"/>
          <w:bCs/>
          <w:color w:val="000000"/>
          <w:kern w:val="0"/>
          <w:sz w:val="24"/>
          <w:szCs w:val="24"/>
          <w:highlight w:val="yellow"/>
        </w:rPr>
        <w:t>1,200 hours of clinical training</w:t>
      </w:r>
      <w:r w:rsidRPr="00BB32F6">
        <w:rPr>
          <w:rFonts w:ascii="Times New Roman" w:hAnsi="Times New Roman" w:cs="Times New Roman"/>
          <w:color w:val="000000"/>
          <w:kern w:val="0"/>
          <w:sz w:val="24"/>
          <w:szCs w:val="24"/>
          <w:highlight w:val="yellow"/>
        </w:rPr>
        <w:t xml:space="preserve">. Graduates must pass the </w:t>
      </w:r>
      <w:r w:rsidRPr="00BB32F6">
        <w:rPr>
          <w:rFonts w:ascii="Times New Roman" w:hAnsi="Times New Roman" w:cs="Times New Roman"/>
          <w:bCs/>
          <w:color w:val="000000"/>
          <w:kern w:val="0"/>
          <w:sz w:val="24"/>
          <w:szCs w:val="24"/>
          <w:highlight w:val="yellow"/>
        </w:rPr>
        <w:t>Naturopathic Physicians Licensing Examination (NPLEX)</w:t>
      </w:r>
      <w:r w:rsidRPr="00BB32F6">
        <w:rPr>
          <w:rFonts w:ascii="Times New Roman" w:hAnsi="Times New Roman" w:cs="Times New Roman"/>
          <w:color w:val="000000"/>
          <w:kern w:val="0"/>
          <w:sz w:val="24"/>
          <w:szCs w:val="24"/>
          <w:highlight w:val="yellow"/>
        </w:rPr>
        <w:t xml:space="preserve"> to qualify for licensure in regulated jurisdictions (CNME, 2025). Similarly, </w:t>
      </w:r>
      <w:r w:rsidRPr="00BB32F6">
        <w:rPr>
          <w:rFonts w:ascii="Times New Roman" w:hAnsi="Times New Roman" w:cs="Times New Roman"/>
          <w:bCs/>
          <w:color w:val="000000"/>
          <w:kern w:val="0"/>
          <w:sz w:val="24"/>
          <w:szCs w:val="24"/>
          <w:highlight w:val="yellow"/>
        </w:rPr>
        <w:t>Australia and New Zealand</w:t>
      </w:r>
      <w:r w:rsidRPr="00BB32F6">
        <w:rPr>
          <w:rFonts w:ascii="Times New Roman" w:hAnsi="Times New Roman" w:cs="Times New Roman"/>
          <w:color w:val="000000"/>
          <w:kern w:val="0"/>
          <w:sz w:val="24"/>
          <w:szCs w:val="24"/>
          <w:highlight w:val="yellow"/>
        </w:rPr>
        <w:t xml:space="preserve"> offer four-year bachelor-level degrees that combine classroom-based and clinical instruction, guided by national competency standards (ARONAH, 2021). In </w:t>
      </w:r>
      <w:r w:rsidRPr="00BB32F6">
        <w:rPr>
          <w:rFonts w:ascii="Times New Roman" w:hAnsi="Times New Roman" w:cs="Times New Roman"/>
          <w:bCs/>
          <w:color w:val="000000"/>
          <w:kern w:val="0"/>
          <w:sz w:val="24"/>
          <w:szCs w:val="24"/>
          <w:highlight w:val="yellow"/>
        </w:rPr>
        <w:t>Europe</w:t>
      </w:r>
      <w:r w:rsidRPr="00BB32F6">
        <w:rPr>
          <w:rFonts w:ascii="Times New Roman" w:hAnsi="Times New Roman" w:cs="Times New Roman"/>
          <w:color w:val="000000"/>
          <w:kern w:val="0"/>
          <w:sz w:val="24"/>
          <w:szCs w:val="24"/>
          <w:highlight w:val="yellow"/>
        </w:rPr>
        <w:t xml:space="preserve">, countries such as Switzerland have developed advanced programs that include up to </w:t>
      </w:r>
      <w:r w:rsidRPr="00BB32F6">
        <w:rPr>
          <w:rFonts w:ascii="Times New Roman" w:hAnsi="Times New Roman" w:cs="Times New Roman"/>
          <w:bCs/>
          <w:color w:val="000000"/>
          <w:kern w:val="0"/>
          <w:sz w:val="24"/>
          <w:szCs w:val="24"/>
          <w:highlight w:val="yellow"/>
        </w:rPr>
        <w:t>4,550 hours</w:t>
      </w:r>
      <w:r w:rsidRPr="00BB32F6">
        <w:rPr>
          <w:rFonts w:ascii="Times New Roman" w:hAnsi="Times New Roman" w:cs="Times New Roman"/>
          <w:color w:val="000000"/>
          <w:kern w:val="0"/>
          <w:sz w:val="24"/>
          <w:szCs w:val="24"/>
          <w:highlight w:val="yellow"/>
        </w:rPr>
        <w:t xml:space="preserve"> of instruction combined with extensive mentorship and supervised clinical work. </w:t>
      </w:r>
    </w:p>
    <w:p w14:paraId="1BD40022" w14:textId="77777777" w:rsidR="00BB32F6" w:rsidRPr="00BB32F6" w:rsidRDefault="00BB32F6" w:rsidP="00BB32F6">
      <w:pPr>
        <w:spacing w:after="0" w:line="360" w:lineRule="auto"/>
        <w:contextualSpacing/>
        <w:jc w:val="both"/>
        <w:rPr>
          <w:rFonts w:ascii="Times New Roman" w:hAnsi="Times New Roman" w:cs="Times New Roman"/>
          <w:color w:val="000000"/>
          <w:kern w:val="0"/>
          <w:sz w:val="24"/>
          <w:szCs w:val="24"/>
          <w:highlight w:val="yellow"/>
        </w:rPr>
      </w:pPr>
      <w:r w:rsidRPr="00BB32F6">
        <w:rPr>
          <w:rFonts w:ascii="Times New Roman" w:hAnsi="Times New Roman" w:cs="Times New Roman"/>
          <w:color w:val="000000"/>
          <w:kern w:val="0"/>
          <w:sz w:val="24"/>
          <w:szCs w:val="24"/>
          <w:highlight w:val="yellow"/>
        </w:rPr>
        <w:t xml:space="preserve">A global survey of 29 countries revealed that while </w:t>
      </w:r>
      <w:r w:rsidRPr="00BB32F6">
        <w:rPr>
          <w:rFonts w:ascii="Times New Roman" w:hAnsi="Times New Roman" w:cs="Times New Roman"/>
          <w:bCs/>
          <w:color w:val="000000"/>
          <w:kern w:val="0"/>
          <w:sz w:val="24"/>
          <w:szCs w:val="24"/>
          <w:highlight w:val="yellow"/>
        </w:rPr>
        <w:t>68% of naturopathic programs are integrated into national qualification frameworks</w:t>
      </w:r>
      <w:r w:rsidRPr="00BB32F6">
        <w:rPr>
          <w:rFonts w:ascii="Times New Roman" w:hAnsi="Times New Roman" w:cs="Times New Roman"/>
          <w:color w:val="000000"/>
          <w:kern w:val="0"/>
          <w:sz w:val="24"/>
          <w:szCs w:val="24"/>
          <w:highlight w:val="yellow"/>
        </w:rPr>
        <w:t xml:space="preserve"> and </w:t>
      </w:r>
      <w:r w:rsidRPr="00BB32F6">
        <w:rPr>
          <w:rFonts w:ascii="Times New Roman" w:hAnsi="Times New Roman" w:cs="Times New Roman"/>
          <w:bCs/>
          <w:color w:val="000000"/>
          <w:kern w:val="0"/>
          <w:sz w:val="24"/>
          <w:szCs w:val="24"/>
          <w:highlight w:val="yellow"/>
        </w:rPr>
        <w:t>60% confer higher education credentials</w:t>
      </w:r>
      <w:r w:rsidRPr="00BB32F6">
        <w:rPr>
          <w:rFonts w:ascii="Times New Roman" w:hAnsi="Times New Roman" w:cs="Times New Roman"/>
          <w:color w:val="000000"/>
          <w:kern w:val="0"/>
          <w:sz w:val="24"/>
          <w:szCs w:val="24"/>
          <w:highlight w:val="yellow"/>
        </w:rPr>
        <w:t xml:space="preserve">, there remains significant variability in curricula, clinical hours, and regulation. About </w:t>
      </w:r>
      <w:r w:rsidRPr="00BB32F6">
        <w:rPr>
          <w:rFonts w:ascii="Times New Roman" w:hAnsi="Times New Roman" w:cs="Times New Roman"/>
          <w:bCs/>
          <w:color w:val="000000"/>
          <w:kern w:val="0"/>
          <w:sz w:val="24"/>
          <w:szCs w:val="24"/>
          <w:highlight w:val="yellow"/>
        </w:rPr>
        <w:t>75% of programs</w:t>
      </w:r>
      <w:r w:rsidRPr="00BB32F6">
        <w:rPr>
          <w:rFonts w:ascii="Times New Roman" w:hAnsi="Times New Roman" w:cs="Times New Roman"/>
          <w:color w:val="000000"/>
          <w:kern w:val="0"/>
          <w:sz w:val="24"/>
          <w:szCs w:val="24"/>
          <w:highlight w:val="yellow"/>
        </w:rPr>
        <w:t xml:space="preserve"> are affiliated </w:t>
      </w:r>
      <w:r w:rsidRPr="00BB32F6">
        <w:rPr>
          <w:rFonts w:ascii="Times New Roman" w:hAnsi="Times New Roman" w:cs="Times New Roman"/>
          <w:color w:val="000000"/>
          <w:kern w:val="0"/>
          <w:sz w:val="24"/>
          <w:szCs w:val="24"/>
          <w:highlight w:val="yellow"/>
        </w:rPr>
        <w:lastRenderedPageBreak/>
        <w:t>with professional associations or regulatory bodies, but uniform standards are still lacking, particularly in Europe, Latin America, and Africa (Dunn et al., 2021).</w:t>
      </w:r>
    </w:p>
    <w:p w14:paraId="5029FCA4" w14:textId="30C86C7C" w:rsidR="00BB32F6" w:rsidRPr="00BB32F6" w:rsidRDefault="00BB32F6" w:rsidP="00BB32F6">
      <w:pPr>
        <w:spacing w:after="0" w:line="360" w:lineRule="auto"/>
        <w:contextualSpacing/>
        <w:jc w:val="both"/>
        <w:rPr>
          <w:rFonts w:ascii="Times New Roman" w:hAnsi="Times New Roman" w:cs="Times New Roman"/>
          <w:color w:val="000000"/>
          <w:kern w:val="0"/>
          <w:sz w:val="24"/>
          <w:szCs w:val="24"/>
          <w:highlight w:val="yellow"/>
        </w:rPr>
      </w:pPr>
      <w:r w:rsidRPr="00BB32F6">
        <w:rPr>
          <w:rFonts w:ascii="Times New Roman" w:hAnsi="Times New Roman" w:cs="Times New Roman"/>
          <w:color w:val="000000"/>
          <w:kern w:val="0"/>
          <w:sz w:val="24"/>
          <w:szCs w:val="24"/>
          <w:highlight w:val="yellow"/>
        </w:rPr>
        <w:t xml:space="preserve">Globally, naturopathic educational institutions are unevenly distributed. According to WNF data, </w:t>
      </w:r>
      <w:r w:rsidRPr="00BB32F6">
        <w:rPr>
          <w:rFonts w:ascii="Times New Roman" w:hAnsi="Times New Roman" w:cs="Times New Roman"/>
          <w:bCs/>
          <w:color w:val="000000"/>
          <w:kern w:val="0"/>
          <w:sz w:val="24"/>
          <w:szCs w:val="24"/>
          <w:highlight w:val="yellow"/>
        </w:rPr>
        <w:t>38% of programs are located in Asia, 27% in Europe, 15% in Latin America, 9% in the Western Pacific, 7% in North America, and only 4% in Africa</w:t>
      </w:r>
      <w:r w:rsidRPr="00BB32F6">
        <w:rPr>
          <w:rFonts w:ascii="Times New Roman" w:hAnsi="Times New Roman" w:cs="Times New Roman"/>
          <w:color w:val="000000"/>
          <w:kern w:val="0"/>
          <w:sz w:val="24"/>
          <w:szCs w:val="24"/>
          <w:highlight w:val="yellow"/>
        </w:rPr>
        <w:t xml:space="preserve">. Most doctoral-level programs exceeding 4,000 hours are concentrated in </w:t>
      </w:r>
      <w:r w:rsidRPr="00BB32F6">
        <w:rPr>
          <w:rFonts w:ascii="Times New Roman" w:hAnsi="Times New Roman" w:cs="Times New Roman"/>
          <w:bCs/>
          <w:color w:val="000000"/>
          <w:kern w:val="0"/>
          <w:sz w:val="24"/>
          <w:szCs w:val="24"/>
          <w:highlight w:val="yellow"/>
        </w:rPr>
        <w:t>North America and Australia</w:t>
      </w:r>
      <w:r w:rsidRPr="00BB32F6">
        <w:rPr>
          <w:rFonts w:ascii="Times New Roman" w:hAnsi="Times New Roman" w:cs="Times New Roman"/>
          <w:color w:val="000000"/>
          <w:kern w:val="0"/>
          <w:sz w:val="24"/>
          <w:szCs w:val="24"/>
          <w:highlight w:val="yellow"/>
        </w:rPr>
        <w:t>.</w:t>
      </w:r>
    </w:p>
    <w:p w14:paraId="13F6B12F" w14:textId="77777777" w:rsidR="00BB32F6" w:rsidRPr="00BB32F6" w:rsidRDefault="00BB32F6" w:rsidP="00BB32F6">
      <w:pPr>
        <w:spacing w:after="0" w:line="360" w:lineRule="auto"/>
        <w:contextualSpacing/>
        <w:rPr>
          <w:rFonts w:ascii="Times New Roman" w:hAnsi="Times New Roman" w:cs="Times New Roman"/>
          <w:color w:val="000000"/>
          <w:kern w:val="0"/>
          <w:sz w:val="24"/>
          <w:szCs w:val="24"/>
          <w:highlight w:val="yellow"/>
        </w:rPr>
      </w:pPr>
    </w:p>
    <w:p w14:paraId="7189FD93" w14:textId="77777777" w:rsidR="00BB32F6" w:rsidRPr="00BB32F6" w:rsidRDefault="00BB32F6" w:rsidP="00BB32F6">
      <w:pPr>
        <w:spacing w:after="0" w:line="360" w:lineRule="auto"/>
        <w:contextualSpacing/>
        <w:jc w:val="both"/>
        <w:rPr>
          <w:rFonts w:ascii="Times New Roman" w:hAnsi="Times New Roman" w:cs="Times New Roman"/>
          <w:color w:val="000000"/>
          <w:kern w:val="0"/>
          <w:sz w:val="24"/>
          <w:szCs w:val="24"/>
          <w:highlight w:val="yellow"/>
        </w:rPr>
      </w:pPr>
      <w:r w:rsidRPr="00BB32F6">
        <w:rPr>
          <w:rFonts w:ascii="Times New Roman" w:hAnsi="Times New Roman" w:cs="Times New Roman"/>
          <w:color w:val="000000"/>
          <w:kern w:val="0"/>
          <w:sz w:val="24"/>
          <w:szCs w:val="24"/>
          <w:highlight w:val="yellow"/>
        </w:rPr>
        <w:t xml:space="preserve">The WNF has also emphasized the importance of aligning </w:t>
      </w:r>
      <w:r w:rsidRPr="00BB32F6">
        <w:rPr>
          <w:rFonts w:ascii="Times New Roman" w:hAnsi="Times New Roman" w:cs="Times New Roman"/>
          <w:bCs/>
          <w:color w:val="000000"/>
          <w:kern w:val="0"/>
          <w:sz w:val="24"/>
          <w:szCs w:val="24"/>
          <w:highlight w:val="yellow"/>
        </w:rPr>
        <w:t>professional titles</w:t>
      </w:r>
      <w:r w:rsidRPr="00BB32F6">
        <w:rPr>
          <w:rFonts w:ascii="Times New Roman" w:hAnsi="Times New Roman" w:cs="Times New Roman"/>
          <w:color w:val="000000"/>
          <w:kern w:val="0"/>
          <w:sz w:val="24"/>
          <w:szCs w:val="24"/>
          <w:highlight w:val="yellow"/>
        </w:rPr>
        <w:t xml:space="preserve"> with education and training levels. It distinguishes between </w:t>
      </w:r>
      <w:r w:rsidRPr="00BB32F6">
        <w:rPr>
          <w:rFonts w:ascii="Times New Roman" w:hAnsi="Times New Roman" w:cs="Times New Roman"/>
          <w:bCs/>
          <w:color w:val="000000"/>
          <w:kern w:val="0"/>
          <w:sz w:val="24"/>
          <w:szCs w:val="24"/>
          <w:highlight w:val="yellow"/>
        </w:rPr>
        <w:t>Traditional Naturopaths</w:t>
      </w:r>
      <w:r w:rsidRPr="00BB32F6">
        <w:rPr>
          <w:rFonts w:ascii="Times New Roman" w:hAnsi="Times New Roman" w:cs="Times New Roman"/>
          <w:color w:val="000000"/>
          <w:kern w:val="0"/>
          <w:sz w:val="24"/>
          <w:szCs w:val="24"/>
          <w:highlight w:val="yellow"/>
        </w:rPr>
        <w:t xml:space="preserve">, who typically complete diploma-level programs of approximately 1,500 hours; </w:t>
      </w:r>
      <w:r w:rsidRPr="00BB32F6">
        <w:rPr>
          <w:rFonts w:ascii="Times New Roman" w:hAnsi="Times New Roman" w:cs="Times New Roman"/>
          <w:bCs/>
          <w:color w:val="000000"/>
          <w:kern w:val="0"/>
          <w:sz w:val="24"/>
          <w:szCs w:val="24"/>
          <w:highlight w:val="yellow"/>
        </w:rPr>
        <w:t>Licensed Naturopaths</w:t>
      </w:r>
      <w:r w:rsidRPr="00BB32F6">
        <w:rPr>
          <w:rFonts w:ascii="Times New Roman" w:hAnsi="Times New Roman" w:cs="Times New Roman"/>
          <w:color w:val="000000"/>
          <w:kern w:val="0"/>
          <w:sz w:val="24"/>
          <w:szCs w:val="24"/>
          <w:highlight w:val="yellow"/>
        </w:rPr>
        <w:t xml:space="preserve">, who hold professional diplomas or bachelor’s degrees with 2,500–3,500 hours of training; and </w:t>
      </w:r>
      <w:r w:rsidRPr="00BB32F6">
        <w:rPr>
          <w:rFonts w:ascii="Times New Roman" w:hAnsi="Times New Roman" w:cs="Times New Roman"/>
          <w:bCs/>
          <w:color w:val="000000"/>
          <w:kern w:val="0"/>
          <w:sz w:val="24"/>
          <w:szCs w:val="24"/>
          <w:highlight w:val="yellow"/>
        </w:rPr>
        <w:t>Naturopathic Doctors (ND/NMD)</w:t>
      </w:r>
      <w:r w:rsidRPr="00BB32F6">
        <w:rPr>
          <w:rFonts w:ascii="Times New Roman" w:hAnsi="Times New Roman" w:cs="Times New Roman"/>
          <w:color w:val="000000"/>
          <w:kern w:val="0"/>
          <w:sz w:val="24"/>
          <w:szCs w:val="24"/>
          <w:highlight w:val="yellow"/>
        </w:rPr>
        <w:t>, who complete doctoral-level programs exceeding 4,000 hours and are eligible for licensure in regulated jurisdictions (WNF, 2021).</w:t>
      </w:r>
    </w:p>
    <w:p w14:paraId="6F64BA5F" w14:textId="64E5DFA0" w:rsidR="00BB32F6" w:rsidRDefault="00BB32F6" w:rsidP="00BB32F6">
      <w:pPr>
        <w:spacing w:after="0" w:line="360" w:lineRule="auto"/>
        <w:contextualSpacing/>
        <w:jc w:val="both"/>
        <w:rPr>
          <w:rFonts w:ascii="Times New Roman" w:hAnsi="Times New Roman" w:cs="Times New Roman"/>
          <w:color w:val="000000"/>
          <w:kern w:val="0"/>
          <w:sz w:val="24"/>
          <w:szCs w:val="24"/>
        </w:rPr>
      </w:pPr>
      <w:r w:rsidRPr="00BB32F6">
        <w:rPr>
          <w:rFonts w:ascii="Times New Roman" w:hAnsi="Times New Roman" w:cs="Times New Roman"/>
          <w:color w:val="000000"/>
          <w:kern w:val="0"/>
          <w:sz w:val="24"/>
          <w:szCs w:val="24"/>
          <w:highlight w:val="yellow"/>
        </w:rPr>
        <w:t xml:space="preserve">For regions such as Africa, where naturopathy is still emerging as a formalized profession, adopting globally recognized models of naturopathic education—especially those that integrate clinical training, research, and standardized competencies—can enhance </w:t>
      </w:r>
      <w:r w:rsidRPr="00BB32F6">
        <w:rPr>
          <w:rFonts w:ascii="Times New Roman" w:hAnsi="Times New Roman" w:cs="Times New Roman"/>
          <w:bCs/>
          <w:color w:val="000000"/>
          <w:kern w:val="0"/>
          <w:sz w:val="24"/>
          <w:szCs w:val="24"/>
          <w:highlight w:val="yellow"/>
        </w:rPr>
        <w:t>professional credibility, regulation, and public trust</w:t>
      </w:r>
      <w:r w:rsidRPr="00BB32F6">
        <w:rPr>
          <w:rFonts w:ascii="Times New Roman" w:hAnsi="Times New Roman" w:cs="Times New Roman"/>
          <w:color w:val="000000"/>
          <w:kern w:val="0"/>
          <w:sz w:val="24"/>
          <w:szCs w:val="24"/>
          <w:highlight w:val="yellow"/>
        </w:rPr>
        <w:t>. The experience of countries with established regulatory frameworks, such as the United States, Canada, Australia, and Switzerland, provides a valuable blueprint for regions like Africa to institutionalize naturopathic medicine within formal healthcare systems.</w:t>
      </w:r>
    </w:p>
    <w:p w14:paraId="61C0F53C" w14:textId="676F9336" w:rsidR="00E40471" w:rsidRDefault="00E40471" w:rsidP="00BB32F6">
      <w:pPr>
        <w:spacing w:after="0" w:line="360" w:lineRule="auto"/>
        <w:contextualSpacing/>
        <w:jc w:val="both"/>
        <w:rPr>
          <w:rFonts w:ascii="Times New Roman" w:hAnsi="Times New Roman" w:cs="Times New Roman"/>
          <w:color w:val="000000"/>
          <w:kern w:val="0"/>
          <w:sz w:val="24"/>
          <w:szCs w:val="24"/>
        </w:rPr>
      </w:pPr>
    </w:p>
    <w:p w14:paraId="44465E8D" w14:textId="6283EB74" w:rsidR="00E21CDD" w:rsidRPr="00AD5524" w:rsidRDefault="00E21CDD" w:rsidP="00E21CDD">
      <w:pPr>
        <w:pStyle w:val="NormalWeb"/>
        <w:rPr>
          <w:color w:val="000000"/>
        </w:rPr>
      </w:pPr>
      <w:r>
        <w:rPr>
          <w:color w:val="000000"/>
        </w:rPr>
        <w:lastRenderedPageBreak/>
        <w:t xml:space="preserve">             </w:t>
      </w:r>
      <w:r w:rsidR="00AD5524">
        <w:rPr>
          <w:color w:val="000000"/>
        </w:rPr>
        <w:t xml:space="preserve">                               </w:t>
      </w:r>
      <w:r>
        <w:rPr>
          <w:noProof/>
        </w:rPr>
        <w:drawing>
          <wp:inline distT="0" distB="0" distL="0" distR="0" wp14:anchorId="5AA62029" wp14:editId="5FF887BA">
            <wp:extent cx="6276975" cy="4184650"/>
            <wp:effectExtent l="0" t="0" r="9525" b="6350"/>
            <wp:docPr id="3" name="Picture 3" descr="C:\Users\SPN i.T HUB\Desktop\acc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PN i.T HUB\Desktop\accr.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278183" cy="4185455"/>
                    </a:xfrm>
                    <a:prstGeom prst="rect">
                      <a:avLst/>
                    </a:prstGeom>
                    <a:noFill/>
                    <a:ln>
                      <a:noFill/>
                    </a:ln>
                  </pic:spPr>
                </pic:pic>
              </a:graphicData>
            </a:graphic>
          </wp:inline>
        </w:drawing>
      </w:r>
    </w:p>
    <w:p w14:paraId="3E6F66D8" w14:textId="154D7DD3" w:rsidR="00E21CDD" w:rsidRPr="00BB32F6" w:rsidRDefault="00E21CDD" w:rsidP="00BB32F6">
      <w:pPr>
        <w:spacing w:after="0" w:line="360" w:lineRule="auto"/>
        <w:contextualSpacing/>
        <w:jc w:val="both"/>
        <w:rPr>
          <w:rFonts w:ascii="Times New Roman" w:hAnsi="Times New Roman" w:cs="Times New Roman"/>
          <w:color w:val="000000"/>
          <w:kern w:val="0"/>
          <w:sz w:val="24"/>
          <w:szCs w:val="24"/>
        </w:rPr>
      </w:pPr>
      <w:r>
        <w:rPr>
          <w:rFonts w:ascii="Times New Roman" w:hAnsi="Times New Roman" w:cs="Times New Roman"/>
          <w:color w:val="000000"/>
          <w:kern w:val="0"/>
          <w:sz w:val="24"/>
          <w:szCs w:val="24"/>
        </w:rPr>
        <w:t xml:space="preserve">Fig 5: </w:t>
      </w:r>
      <w:r w:rsidRPr="00E21CDD">
        <w:rPr>
          <w:rFonts w:ascii="Times New Roman" w:hAnsi="Times New Roman" w:cs="Times New Roman"/>
          <w:i/>
          <w:color w:val="000000"/>
          <w:kern w:val="0"/>
          <w:sz w:val="24"/>
          <w:szCs w:val="24"/>
        </w:rPr>
        <w:t xml:space="preserve">This construct illustrates the three globally recognized accreditation bodies that establish standards for naturopathic education: the Council of Naturopathic Medical Education (CNME) in the United States and Canada, the Australian Register of Naturopaths and Herbalists (ARONAH) in Australia and New Zealand, and the </w:t>
      </w:r>
      <w:proofErr w:type="spellStart"/>
      <w:r w:rsidRPr="00E21CDD">
        <w:rPr>
          <w:rFonts w:ascii="Times New Roman" w:hAnsi="Times New Roman" w:cs="Times New Roman"/>
          <w:i/>
          <w:color w:val="000000"/>
          <w:kern w:val="0"/>
          <w:sz w:val="24"/>
          <w:szCs w:val="24"/>
        </w:rPr>
        <w:t>Organisation</w:t>
      </w:r>
      <w:proofErr w:type="spellEnd"/>
      <w:r w:rsidRPr="00E21CDD">
        <w:rPr>
          <w:rFonts w:ascii="Times New Roman" w:hAnsi="Times New Roman" w:cs="Times New Roman"/>
          <w:i/>
          <w:color w:val="000000"/>
          <w:kern w:val="0"/>
          <w:sz w:val="24"/>
          <w:szCs w:val="24"/>
        </w:rPr>
        <w:t xml:space="preserve"> der </w:t>
      </w:r>
      <w:proofErr w:type="spellStart"/>
      <w:r w:rsidRPr="00E21CDD">
        <w:rPr>
          <w:rFonts w:ascii="Times New Roman" w:hAnsi="Times New Roman" w:cs="Times New Roman"/>
          <w:i/>
          <w:color w:val="000000"/>
          <w:kern w:val="0"/>
          <w:sz w:val="24"/>
          <w:szCs w:val="24"/>
        </w:rPr>
        <w:t>Arbeitswelt</w:t>
      </w:r>
      <w:proofErr w:type="spellEnd"/>
      <w:r w:rsidRPr="00E21CDD">
        <w:rPr>
          <w:rFonts w:ascii="Times New Roman" w:hAnsi="Times New Roman" w:cs="Times New Roman"/>
          <w:i/>
          <w:color w:val="000000"/>
          <w:kern w:val="0"/>
          <w:sz w:val="24"/>
          <w:szCs w:val="24"/>
        </w:rPr>
        <w:t xml:space="preserve"> </w:t>
      </w:r>
      <w:proofErr w:type="spellStart"/>
      <w:r w:rsidRPr="00E21CDD">
        <w:rPr>
          <w:rFonts w:ascii="Times New Roman" w:hAnsi="Times New Roman" w:cs="Times New Roman"/>
          <w:i/>
          <w:color w:val="000000"/>
          <w:kern w:val="0"/>
          <w:sz w:val="24"/>
          <w:szCs w:val="24"/>
        </w:rPr>
        <w:t>Alternativmedizin</w:t>
      </w:r>
      <w:proofErr w:type="spellEnd"/>
      <w:r w:rsidRPr="00E21CDD">
        <w:rPr>
          <w:rFonts w:ascii="Times New Roman" w:hAnsi="Times New Roman" w:cs="Times New Roman"/>
          <w:i/>
          <w:color w:val="000000"/>
          <w:kern w:val="0"/>
          <w:sz w:val="24"/>
          <w:szCs w:val="24"/>
        </w:rPr>
        <w:t xml:space="preserve"> </w:t>
      </w:r>
      <w:proofErr w:type="spellStart"/>
      <w:r w:rsidRPr="00E21CDD">
        <w:rPr>
          <w:rFonts w:ascii="Times New Roman" w:hAnsi="Times New Roman" w:cs="Times New Roman"/>
          <w:i/>
          <w:color w:val="000000"/>
          <w:kern w:val="0"/>
          <w:sz w:val="24"/>
          <w:szCs w:val="24"/>
        </w:rPr>
        <w:t>Schweiz</w:t>
      </w:r>
      <w:proofErr w:type="spellEnd"/>
      <w:r w:rsidRPr="00E21CDD">
        <w:rPr>
          <w:rFonts w:ascii="Times New Roman" w:hAnsi="Times New Roman" w:cs="Times New Roman"/>
          <w:i/>
          <w:color w:val="000000"/>
          <w:kern w:val="0"/>
          <w:sz w:val="24"/>
          <w:szCs w:val="24"/>
        </w:rPr>
        <w:t xml:space="preserve"> (</w:t>
      </w:r>
      <w:proofErr w:type="spellStart"/>
      <w:r w:rsidRPr="00E21CDD">
        <w:rPr>
          <w:rFonts w:ascii="Times New Roman" w:hAnsi="Times New Roman" w:cs="Times New Roman"/>
          <w:i/>
          <w:color w:val="000000"/>
          <w:kern w:val="0"/>
          <w:sz w:val="24"/>
          <w:szCs w:val="24"/>
        </w:rPr>
        <w:t>OdA</w:t>
      </w:r>
      <w:proofErr w:type="spellEnd"/>
      <w:r w:rsidRPr="00E21CDD">
        <w:rPr>
          <w:rFonts w:ascii="Times New Roman" w:hAnsi="Times New Roman" w:cs="Times New Roman"/>
          <w:i/>
          <w:color w:val="000000"/>
          <w:kern w:val="0"/>
          <w:sz w:val="24"/>
          <w:szCs w:val="24"/>
        </w:rPr>
        <w:t xml:space="preserve"> AM) in Switzerland.</w:t>
      </w:r>
    </w:p>
    <w:p w14:paraId="57884771" w14:textId="126C7D97" w:rsidR="00BB32F6" w:rsidRPr="008914E0" w:rsidRDefault="00BB32F6" w:rsidP="00DD26CF">
      <w:pPr>
        <w:spacing w:after="0" w:line="360" w:lineRule="auto"/>
        <w:contextualSpacing/>
        <w:rPr>
          <w:rFonts w:ascii="Times New Roman" w:eastAsia="+mn-ea" w:hAnsi="Times New Roman" w:cs="Times New Roman"/>
          <w:b/>
          <w:bCs/>
          <w:i/>
          <w:color w:val="374151"/>
          <w:kern w:val="24"/>
          <w:sz w:val="24"/>
          <w:szCs w:val="24"/>
          <w14:ligatures w14:val="none"/>
        </w:rPr>
      </w:pPr>
    </w:p>
    <w:p w14:paraId="4D2E198D" w14:textId="3D9CA72B" w:rsidR="00DC367E" w:rsidRPr="008914E0" w:rsidRDefault="00DC367E" w:rsidP="00DD26CF">
      <w:pPr>
        <w:spacing w:after="0" w:line="360" w:lineRule="auto"/>
        <w:contextualSpacing/>
        <w:rPr>
          <w:rFonts w:ascii="Times New Roman" w:eastAsia="+mn-ea" w:hAnsi="Times New Roman" w:cs="Times New Roman"/>
          <w:b/>
          <w:bCs/>
          <w:i/>
          <w:color w:val="374151"/>
          <w:kern w:val="24"/>
          <w:sz w:val="24"/>
          <w:szCs w:val="24"/>
          <w14:ligatures w14:val="none"/>
        </w:rPr>
      </w:pPr>
      <w:r w:rsidRPr="008914E0">
        <w:rPr>
          <w:rFonts w:ascii="Times New Roman" w:eastAsia="+mn-ea" w:hAnsi="Times New Roman" w:cs="Times New Roman"/>
          <w:b/>
          <w:bCs/>
          <w:i/>
          <w:color w:val="374151"/>
          <w:kern w:val="24"/>
          <w:sz w:val="24"/>
          <w:szCs w:val="24"/>
          <w14:ligatures w14:val="none"/>
        </w:rPr>
        <w:t>Naturopathy in Africa: The Ghanaian Example and CBT Integration</w:t>
      </w:r>
    </w:p>
    <w:p w14:paraId="24F59BBF" w14:textId="4A30648E" w:rsidR="004A4BC8" w:rsidRPr="008914E0" w:rsidRDefault="0084343C" w:rsidP="00DD26CF">
      <w:pPr>
        <w:spacing w:after="0" w:line="360" w:lineRule="auto"/>
        <w:contextualSpacing/>
        <w:rPr>
          <w:rFonts w:ascii="Times New Roman" w:eastAsia="+mn-ea" w:hAnsi="Times New Roman" w:cs="Times New Roman"/>
          <w:color w:val="374151"/>
          <w:kern w:val="24"/>
          <w:sz w:val="24"/>
          <w:szCs w:val="24"/>
          <w14:ligatures w14:val="none"/>
        </w:rPr>
      </w:pPr>
      <w:r w:rsidRPr="008914E0">
        <w:rPr>
          <w:rFonts w:ascii="Times New Roman" w:eastAsia="+mn-ea" w:hAnsi="Times New Roman" w:cs="Times New Roman"/>
          <w:color w:val="374151"/>
          <w:kern w:val="24"/>
          <w:sz w:val="24"/>
          <w:szCs w:val="24"/>
          <w14:ligatures w14:val="none"/>
        </w:rPr>
        <w:t xml:space="preserve">          </w:t>
      </w:r>
      <w:proofErr w:type="spellStart"/>
      <w:r w:rsidR="00DF66FC" w:rsidRPr="008914E0">
        <w:rPr>
          <w:rFonts w:ascii="Times New Roman" w:eastAsia="+mn-ea" w:hAnsi="Times New Roman" w:cs="Times New Roman"/>
          <w:color w:val="374151"/>
          <w:kern w:val="24"/>
          <w:sz w:val="24"/>
          <w:szCs w:val="24"/>
          <w14:ligatures w14:val="none"/>
        </w:rPr>
        <w:t>Obu</w:t>
      </w:r>
      <w:proofErr w:type="spellEnd"/>
      <w:r w:rsidR="00DF66FC" w:rsidRPr="008914E0">
        <w:rPr>
          <w:rFonts w:ascii="Times New Roman" w:eastAsia="+mn-ea" w:hAnsi="Times New Roman" w:cs="Times New Roman"/>
          <w:color w:val="374151"/>
          <w:kern w:val="24"/>
          <w:sz w:val="24"/>
          <w:szCs w:val="24"/>
          <w14:ligatures w14:val="none"/>
        </w:rPr>
        <w:t xml:space="preserve"> and </w:t>
      </w:r>
      <w:proofErr w:type="spellStart"/>
      <w:r w:rsidR="00DF66FC" w:rsidRPr="008914E0">
        <w:rPr>
          <w:rFonts w:ascii="Times New Roman" w:eastAsia="+mn-ea" w:hAnsi="Times New Roman" w:cs="Times New Roman"/>
          <w:color w:val="374151"/>
          <w:kern w:val="24"/>
          <w:sz w:val="24"/>
          <w:szCs w:val="24"/>
          <w14:ligatures w14:val="none"/>
        </w:rPr>
        <w:t>Bluwey</w:t>
      </w:r>
      <w:proofErr w:type="spellEnd"/>
      <w:r w:rsidR="00DF66FC" w:rsidRPr="008914E0">
        <w:rPr>
          <w:rFonts w:ascii="Times New Roman" w:eastAsia="+mn-ea" w:hAnsi="Times New Roman" w:cs="Times New Roman"/>
          <w:color w:val="374151"/>
          <w:kern w:val="24"/>
          <w:sz w:val="24"/>
          <w:szCs w:val="24"/>
          <w14:ligatures w14:val="none"/>
        </w:rPr>
        <w:t xml:space="preserve"> (2023) found that </w:t>
      </w:r>
      <w:r w:rsidR="00E822F8" w:rsidRPr="008914E0">
        <w:rPr>
          <w:rFonts w:ascii="Times New Roman" w:eastAsia="+mn-ea" w:hAnsi="Times New Roman" w:cs="Times New Roman"/>
          <w:color w:val="374151"/>
          <w:kern w:val="24"/>
          <w:sz w:val="24"/>
          <w:szCs w:val="24"/>
          <w14:ligatures w14:val="none"/>
        </w:rPr>
        <w:t>in Africa, the only country that had an accredited  Naturopathic institution to train practiti</w:t>
      </w:r>
      <w:r w:rsidR="00782512">
        <w:rPr>
          <w:rFonts w:ascii="Times New Roman" w:eastAsia="+mn-ea" w:hAnsi="Times New Roman" w:cs="Times New Roman"/>
          <w:color w:val="374151"/>
          <w:kern w:val="24"/>
          <w:sz w:val="24"/>
          <w:szCs w:val="24"/>
          <w14:ligatures w14:val="none"/>
        </w:rPr>
        <w:t>oners is South Africa</w:t>
      </w:r>
      <w:r w:rsidR="00E21CDD">
        <w:rPr>
          <w:rFonts w:ascii="Times New Roman" w:eastAsia="+mn-ea" w:hAnsi="Times New Roman" w:cs="Times New Roman"/>
          <w:color w:val="374151"/>
          <w:kern w:val="24"/>
          <w:sz w:val="24"/>
          <w:szCs w:val="24"/>
          <w14:ligatures w14:val="none"/>
        </w:rPr>
        <w:t>,</w:t>
      </w:r>
      <w:r w:rsidR="00E822F8" w:rsidRPr="008914E0">
        <w:rPr>
          <w:rFonts w:ascii="Times New Roman" w:eastAsia="+mn-ea" w:hAnsi="Times New Roman" w:cs="Times New Roman"/>
          <w:color w:val="374151"/>
          <w:kern w:val="24"/>
          <w:sz w:val="24"/>
          <w:szCs w:val="24"/>
          <w14:ligatures w14:val="none"/>
        </w:rPr>
        <w:t xml:space="preserve"> though many such institutions exist in </w:t>
      </w:r>
      <w:r w:rsidR="00E21CDD">
        <w:rPr>
          <w:rFonts w:ascii="Times New Roman" w:eastAsia="+mn-ea" w:hAnsi="Times New Roman" w:cs="Times New Roman"/>
          <w:color w:val="374151"/>
          <w:kern w:val="24"/>
          <w:sz w:val="24"/>
          <w:szCs w:val="24"/>
          <w14:ligatures w14:val="none"/>
        </w:rPr>
        <w:t xml:space="preserve">the </w:t>
      </w:r>
      <w:r w:rsidR="00E822F8" w:rsidRPr="008914E0">
        <w:rPr>
          <w:rFonts w:ascii="Times New Roman" w:eastAsia="+mn-ea" w:hAnsi="Times New Roman" w:cs="Times New Roman"/>
          <w:color w:val="374151"/>
          <w:kern w:val="24"/>
          <w:sz w:val="24"/>
          <w:szCs w:val="24"/>
          <w14:ligatures w14:val="none"/>
        </w:rPr>
        <w:t>United Kingdom</w:t>
      </w:r>
      <w:r w:rsidR="00E21CDD">
        <w:rPr>
          <w:rFonts w:ascii="Times New Roman" w:eastAsia="+mn-ea" w:hAnsi="Times New Roman" w:cs="Times New Roman"/>
          <w:color w:val="374151"/>
          <w:kern w:val="24"/>
          <w:sz w:val="24"/>
          <w:szCs w:val="24"/>
          <w14:ligatures w14:val="none"/>
        </w:rPr>
        <w:t>,</w:t>
      </w:r>
      <w:r w:rsidR="00E822F8" w:rsidRPr="008914E0">
        <w:rPr>
          <w:rFonts w:ascii="Times New Roman" w:eastAsia="+mn-ea" w:hAnsi="Times New Roman" w:cs="Times New Roman"/>
          <w:color w:val="374151"/>
          <w:kern w:val="24"/>
          <w:sz w:val="24"/>
          <w:szCs w:val="24"/>
          <w14:ligatures w14:val="none"/>
        </w:rPr>
        <w:t xml:space="preserve"> as the School of </w:t>
      </w:r>
      <w:proofErr w:type="spellStart"/>
      <w:r w:rsidR="00E822F8" w:rsidRPr="008914E0">
        <w:rPr>
          <w:rFonts w:ascii="Times New Roman" w:eastAsia="+mn-ea" w:hAnsi="Times New Roman" w:cs="Times New Roman"/>
          <w:color w:val="374151"/>
          <w:kern w:val="24"/>
          <w:sz w:val="24"/>
          <w:szCs w:val="24"/>
          <w14:ligatures w14:val="none"/>
        </w:rPr>
        <w:t>Phytotherapy</w:t>
      </w:r>
      <w:proofErr w:type="spellEnd"/>
      <w:r w:rsidR="00E822F8" w:rsidRPr="008914E0">
        <w:rPr>
          <w:rFonts w:ascii="Times New Roman" w:eastAsia="+mn-ea" w:hAnsi="Times New Roman" w:cs="Times New Roman"/>
          <w:color w:val="374151"/>
          <w:kern w:val="24"/>
          <w:sz w:val="24"/>
          <w:szCs w:val="24"/>
          <w14:ligatures w14:val="none"/>
        </w:rPr>
        <w:t xml:space="preserve">, and in </w:t>
      </w:r>
      <w:r w:rsidR="00E21CDD">
        <w:rPr>
          <w:rFonts w:ascii="Times New Roman" w:eastAsia="+mn-ea" w:hAnsi="Times New Roman" w:cs="Times New Roman"/>
          <w:color w:val="374151"/>
          <w:kern w:val="24"/>
          <w:sz w:val="24"/>
          <w:szCs w:val="24"/>
          <w14:ligatures w14:val="none"/>
        </w:rPr>
        <w:t xml:space="preserve">the </w:t>
      </w:r>
      <w:r w:rsidR="00E822F8" w:rsidRPr="008914E0">
        <w:rPr>
          <w:rFonts w:ascii="Times New Roman" w:eastAsia="+mn-ea" w:hAnsi="Times New Roman" w:cs="Times New Roman"/>
          <w:color w:val="374151"/>
          <w:kern w:val="24"/>
          <w:sz w:val="24"/>
          <w:szCs w:val="24"/>
          <w14:ligatures w14:val="none"/>
        </w:rPr>
        <w:t>USA</w:t>
      </w:r>
      <w:r w:rsidR="00E21CDD">
        <w:rPr>
          <w:rFonts w:ascii="Times New Roman" w:eastAsia="+mn-ea" w:hAnsi="Times New Roman" w:cs="Times New Roman"/>
          <w:color w:val="374151"/>
          <w:kern w:val="24"/>
          <w:sz w:val="24"/>
          <w:szCs w:val="24"/>
          <w14:ligatures w14:val="none"/>
        </w:rPr>
        <w:t>,</w:t>
      </w:r>
      <w:r w:rsidR="00E822F8" w:rsidRPr="008914E0">
        <w:rPr>
          <w:rFonts w:ascii="Times New Roman" w:eastAsia="+mn-ea" w:hAnsi="Times New Roman" w:cs="Times New Roman"/>
          <w:color w:val="374151"/>
          <w:kern w:val="24"/>
          <w:sz w:val="24"/>
          <w:szCs w:val="24"/>
          <w14:ligatures w14:val="none"/>
        </w:rPr>
        <w:t xml:space="preserve"> as Naturopathy</w:t>
      </w:r>
      <w:r w:rsidR="00F7362C" w:rsidRPr="008914E0">
        <w:rPr>
          <w:rFonts w:ascii="Times New Roman" w:eastAsia="+mn-ea" w:hAnsi="Times New Roman" w:cs="Times New Roman"/>
          <w:color w:val="374151"/>
          <w:kern w:val="24"/>
          <w:sz w:val="24"/>
          <w:szCs w:val="24"/>
          <w14:ligatures w14:val="none"/>
        </w:rPr>
        <w:t xml:space="preserve">, </w:t>
      </w:r>
      <w:r w:rsidR="00E822F8" w:rsidRPr="008914E0">
        <w:rPr>
          <w:rFonts w:ascii="Times New Roman" w:eastAsia="+mn-ea" w:hAnsi="Times New Roman" w:cs="Times New Roman"/>
          <w:color w:val="374151"/>
          <w:kern w:val="24"/>
          <w:sz w:val="24"/>
          <w:szCs w:val="24"/>
          <w14:ligatures w14:val="none"/>
        </w:rPr>
        <w:t xml:space="preserve"> founded by Benedict Lust</w:t>
      </w:r>
      <w:r w:rsidR="003635B4" w:rsidRPr="008914E0">
        <w:rPr>
          <w:rFonts w:ascii="Times New Roman" w:eastAsia="+mn-ea" w:hAnsi="Times New Roman" w:cs="Times New Roman"/>
          <w:color w:val="374151"/>
          <w:kern w:val="24"/>
          <w:sz w:val="24"/>
          <w:szCs w:val="24"/>
          <w14:ligatures w14:val="none"/>
        </w:rPr>
        <w:t xml:space="preserve">, as cited earlier. </w:t>
      </w:r>
      <w:r w:rsidR="00E822F8" w:rsidRPr="008914E0">
        <w:rPr>
          <w:rFonts w:ascii="Times New Roman" w:eastAsia="+mn-ea" w:hAnsi="Times New Roman" w:cs="Times New Roman"/>
          <w:color w:val="374151"/>
          <w:kern w:val="24"/>
          <w:sz w:val="24"/>
          <w:szCs w:val="24"/>
          <w14:ligatures w14:val="none"/>
        </w:rPr>
        <w:t xml:space="preserve"> </w:t>
      </w:r>
      <w:r w:rsidR="003635B4" w:rsidRPr="008914E0">
        <w:rPr>
          <w:rFonts w:ascii="Times New Roman" w:hAnsi="Times New Roman" w:cs="Times New Roman"/>
          <w:sz w:val="24"/>
          <w:szCs w:val="24"/>
        </w:rPr>
        <w:t>Extant literature confirms that t</w:t>
      </w:r>
      <w:r w:rsidR="004A4BC8" w:rsidRPr="008914E0">
        <w:rPr>
          <w:rFonts w:ascii="Times New Roman" w:hAnsi="Times New Roman" w:cs="Times New Roman"/>
          <w:sz w:val="24"/>
          <w:szCs w:val="24"/>
        </w:rPr>
        <w:t xml:space="preserve">here are many programs in Naturopathy being taught globally. Some are being run by recognized schools, while others are not. </w:t>
      </w:r>
    </w:p>
    <w:p w14:paraId="5ABEFCB9" w14:textId="71E5CBEC" w:rsidR="0078493B" w:rsidRPr="008914E0" w:rsidRDefault="003635B4" w:rsidP="0078493B">
      <w:pPr>
        <w:spacing w:after="0" w:line="360" w:lineRule="auto"/>
        <w:contextualSpacing/>
        <w:rPr>
          <w:rFonts w:ascii="Times New Roman" w:hAnsi="Times New Roman" w:cs="Times New Roman"/>
          <w:sz w:val="24"/>
          <w:szCs w:val="24"/>
        </w:rPr>
      </w:pPr>
      <w:r w:rsidRPr="008914E0">
        <w:rPr>
          <w:rFonts w:ascii="Times New Roman" w:hAnsi="Times New Roman" w:cs="Times New Roman"/>
          <w:sz w:val="24"/>
          <w:szCs w:val="24"/>
        </w:rPr>
        <w:t xml:space="preserve">          </w:t>
      </w:r>
      <w:r w:rsidR="004A4BC8" w:rsidRPr="008914E0">
        <w:rPr>
          <w:rFonts w:ascii="Times New Roman" w:hAnsi="Times New Roman" w:cs="Times New Roman"/>
          <w:sz w:val="24"/>
          <w:szCs w:val="24"/>
        </w:rPr>
        <w:t xml:space="preserve">For Africans, there </w:t>
      </w:r>
      <w:r w:rsidRPr="008914E0">
        <w:rPr>
          <w:rFonts w:ascii="Times New Roman" w:hAnsi="Times New Roman" w:cs="Times New Roman"/>
          <w:sz w:val="24"/>
          <w:szCs w:val="24"/>
        </w:rPr>
        <w:t>is much</w:t>
      </w:r>
      <w:r w:rsidR="004A4BC8" w:rsidRPr="008914E0">
        <w:rPr>
          <w:rFonts w:ascii="Times New Roman" w:hAnsi="Times New Roman" w:cs="Times New Roman"/>
          <w:sz w:val="24"/>
          <w:szCs w:val="24"/>
        </w:rPr>
        <w:t xml:space="preserve"> difficulty in assessing such recognized and accredited Naturopathic schools.  This, in turn, leaves many Africans to resort to substandard Naturopathic foreign schools</w:t>
      </w:r>
      <w:r w:rsidR="00A34EBF" w:rsidRPr="008914E0">
        <w:rPr>
          <w:rFonts w:ascii="Times New Roman" w:hAnsi="Times New Roman" w:cs="Times New Roman"/>
          <w:sz w:val="24"/>
          <w:szCs w:val="24"/>
        </w:rPr>
        <w:t>,</w:t>
      </w:r>
      <w:r w:rsidR="004A4BC8" w:rsidRPr="008914E0">
        <w:rPr>
          <w:rFonts w:ascii="Times New Roman" w:hAnsi="Times New Roman" w:cs="Times New Roman"/>
          <w:sz w:val="24"/>
          <w:szCs w:val="24"/>
        </w:rPr>
        <w:t xml:space="preserve"> and this further creates credibility and recognition challenges for practitioners in Africa and Ghana, specifically. </w:t>
      </w:r>
      <w:r w:rsidRPr="008914E0">
        <w:rPr>
          <w:rFonts w:ascii="Times New Roman" w:hAnsi="Times New Roman" w:cs="Times New Roman"/>
          <w:sz w:val="24"/>
          <w:szCs w:val="24"/>
        </w:rPr>
        <w:t xml:space="preserve"> </w:t>
      </w:r>
      <w:r w:rsidR="00FF3DE5" w:rsidRPr="008914E0">
        <w:rPr>
          <w:rFonts w:ascii="Times New Roman" w:hAnsi="Times New Roman" w:cs="Times New Roman"/>
          <w:sz w:val="24"/>
          <w:szCs w:val="24"/>
        </w:rPr>
        <w:t>Fortunately, Ghana</w:t>
      </w:r>
      <w:r w:rsidR="004A4BC8" w:rsidRPr="008914E0">
        <w:rPr>
          <w:rFonts w:ascii="Times New Roman" w:hAnsi="Times New Roman" w:cs="Times New Roman"/>
          <w:sz w:val="24"/>
          <w:szCs w:val="24"/>
        </w:rPr>
        <w:t xml:space="preserve"> has now developed two programs to be offered at the tertiary level under the Commission for Technical and Vocational Education and Training (CTVET)</w:t>
      </w:r>
      <w:r w:rsidR="0078493B" w:rsidRPr="008914E0">
        <w:rPr>
          <w:rFonts w:ascii="Times New Roman" w:hAnsi="Times New Roman" w:cs="Times New Roman"/>
          <w:sz w:val="24"/>
          <w:szCs w:val="24"/>
        </w:rPr>
        <w:t>.</w:t>
      </w:r>
      <w:r w:rsidR="004A4BC8" w:rsidRPr="008914E0">
        <w:rPr>
          <w:rFonts w:ascii="Times New Roman" w:hAnsi="Times New Roman" w:cs="Times New Roman"/>
          <w:sz w:val="24"/>
          <w:szCs w:val="24"/>
        </w:rPr>
        <w:t xml:space="preserve"> </w:t>
      </w:r>
    </w:p>
    <w:p w14:paraId="297D95B5" w14:textId="53FDD9FB" w:rsidR="004A4BC8" w:rsidRPr="008914E0" w:rsidRDefault="004A4BC8" w:rsidP="00DD26CF">
      <w:pPr>
        <w:spacing w:after="0" w:line="360" w:lineRule="auto"/>
        <w:contextualSpacing/>
        <w:rPr>
          <w:rFonts w:ascii="Times New Roman" w:hAnsi="Times New Roman" w:cs="Times New Roman"/>
          <w:sz w:val="24"/>
          <w:szCs w:val="24"/>
        </w:rPr>
      </w:pPr>
      <w:r w:rsidRPr="008914E0">
        <w:rPr>
          <w:rFonts w:ascii="Times New Roman" w:hAnsi="Times New Roman" w:cs="Times New Roman"/>
          <w:sz w:val="24"/>
          <w:szCs w:val="24"/>
        </w:rPr>
        <w:lastRenderedPageBreak/>
        <w:t xml:space="preserve"> Ghana’s program was funded and supported by the </w:t>
      </w:r>
      <w:proofErr w:type="spellStart"/>
      <w:r w:rsidRPr="008914E0">
        <w:rPr>
          <w:rFonts w:ascii="Times New Roman" w:hAnsi="Times New Roman" w:cs="Times New Roman"/>
          <w:sz w:val="24"/>
          <w:szCs w:val="24"/>
        </w:rPr>
        <w:t>Nyarkotey</w:t>
      </w:r>
      <w:proofErr w:type="spellEnd"/>
      <w:r w:rsidRPr="008914E0">
        <w:rPr>
          <w:rFonts w:ascii="Times New Roman" w:hAnsi="Times New Roman" w:cs="Times New Roman"/>
          <w:sz w:val="24"/>
          <w:szCs w:val="24"/>
        </w:rPr>
        <w:t xml:space="preserve"> University College of Holistic Medicine and Technology (NUCHMT).  </w:t>
      </w:r>
    </w:p>
    <w:p w14:paraId="399F4B5D" w14:textId="524246B3" w:rsidR="00F16DAF" w:rsidRPr="008914E0" w:rsidRDefault="0078493B" w:rsidP="00B20040">
      <w:pPr>
        <w:spacing w:after="0" w:line="360" w:lineRule="auto"/>
        <w:contextualSpacing/>
        <w:rPr>
          <w:rFonts w:ascii="Times New Roman" w:hAnsi="Times New Roman" w:cs="Times New Roman"/>
          <w:sz w:val="24"/>
          <w:szCs w:val="24"/>
        </w:rPr>
      </w:pPr>
      <w:r w:rsidRPr="008914E0">
        <w:rPr>
          <w:rFonts w:ascii="Times New Roman" w:hAnsi="Times New Roman" w:cs="Times New Roman"/>
          <w:sz w:val="24"/>
          <w:szCs w:val="24"/>
        </w:rPr>
        <w:t xml:space="preserve">           The significance of TVET</w:t>
      </w:r>
      <w:r w:rsidR="00A34EBF" w:rsidRPr="008914E0">
        <w:rPr>
          <w:rFonts w:ascii="Times New Roman" w:hAnsi="Times New Roman" w:cs="Times New Roman"/>
          <w:sz w:val="24"/>
          <w:szCs w:val="24"/>
        </w:rPr>
        <w:t>-</w:t>
      </w:r>
      <w:r w:rsidRPr="008914E0">
        <w:rPr>
          <w:rFonts w:ascii="Times New Roman" w:hAnsi="Times New Roman" w:cs="Times New Roman"/>
          <w:sz w:val="24"/>
          <w:szCs w:val="24"/>
        </w:rPr>
        <w:t xml:space="preserve">based Naturopathic education in Ghana and Africa will be outlined presently. First, the Commission for Technical and Vocational Education and Training (CTVET) in Ghana gave accreditation to NUCHMT in 2016. </w:t>
      </w:r>
      <w:r w:rsidR="004A4BC8" w:rsidRPr="008914E0">
        <w:rPr>
          <w:rFonts w:ascii="Times New Roman" w:hAnsi="Times New Roman" w:cs="Times New Roman"/>
          <w:kern w:val="0"/>
          <w:sz w:val="24"/>
          <w:szCs w:val="24"/>
        </w:rPr>
        <w:t>The process for accreditation started in 2021</w:t>
      </w:r>
      <w:r w:rsidR="00FF3DE5" w:rsidRPr="008914E0">
        <w:rPr>
          <w:rFonts w:ascii="Times New Roman" w:hAnsi="Times New Roman" w:cs="Times New Roman"/>
          <w:kern w:val="0"/>
          <w:sz w:val="24"/>
          <w:szCs w:val="24"/>
        </w:rPr>
        <w:t xml:space="preserve"> after the establishment of </w:t>
      </w:r>
      <w:r w:rsidR="00FF3DE5" w:rsidRPr="008914E0">
        <w:rPr>
          <w:rFonts w:ascii="Times New Roman" w:hAnsi="Times New Roman" w:cs="Times New Roman"/>
          <w:sz w:val="24"/>
          <w:szCs w:val="24"/>
        </w:rPr>
        <w:t>National</w:t>
      </w:r>
      <w:r w:rsidR="004A4BC8" w:rsidRPr="008914E0">
        <w:rPr>
          <w:rFonts w:ascii="Times New Roman" w:hAnsi="Times New Roman" w:cs="Times New Roman"/>
          <w:kern w:val="0"/>
          <w:sz w:val="24"/>
          <w:szCs w:val="24"/>
        </w:rPr>
        <w:t xml:space="preserve"> Occupational Standards (NOS</w:t>
      </w:r>
      <w:r w:rsidR="00FF3DE5" w:rsidRPr="008914E0">
        <w:rPr>
          <w:rFonts w:ascii="Times New Roman" w:hAnsi="Times New Roman" w:cs="Times New Roman"/>
          <w:kern w:val="0"/>
          <w:sz w:val="24"/>
          <w:szCs w:val="24"/>
        </w:rPr>
        <w:t>)</w:t>
      </w:r>
      <w:r w:rsidR="00A34EBF" w:rsidRPr="008914E0">
        <w:rPr>
          <w:rFonts w:ascii="Times New Roman" w:hAnsi="Times New Roman" w:cs="Times New Roman"/>
          <w:kern w:val="0"/>
          <w:sz w:val="24"/>
          <w:szCs w:val="24"/>
        </w:rPr>
        <w:t>,</w:t>
      </w:r>
      <w:r w:rsidR="00FF3DE5" w:rsidRPr="008914E0">
        <w:rPr>
          <w:rFonts w:ascii="Times New Roman" w:hAnsi="Times New Roman" w:cs="Times New Roman"/>
          <w:kern w:val="0"/>
          <w:sz w:val="24"/>
          <w:szCs w:val="24"/>
        </w:rPr>
        <w:t xml:space="preserve"> </w:t>
      </w:r>
      <w:r w:rsidR="00BD7FC9" w:rsidRPr="008914E0">
        <w:rPr>
          <w:rFonts w:ascii="Times New Roman" w:hAnsi="Times New Roman" w:cs="Times New Roman"/>
          <w:kern w:val="0"/>
          <w:sz w:val="24"/>
          <w:szCs w:val="24"/>
        </w:rPr>
        <w:t>which define</w:t>
      </w:r>
      <w:r w:rsidR="00A300F2" w:rsidRPr="008914E0">
        <w:rPr>
          <w:rFonts w:ascii="Times New Roman" w:hAnsi="Times New Roman" w:cs="Times New Roman"/>
          <w:sz w:val="24"/>
          <w:szCs w:val="24"/>
        </w:rPr>
        <w:t xml:space="preserve"> </w:t>
      </w:r>
      <w:r w:rsidR="004A4BC8" w:rsidRPr="008914E0">
        <w:rPr>
          <w:rFonts w:ascii="Times New Roman" w:hAnsi="Times New Roman" w:cs="Times New Roman"/>
          <w:kern w:val="0"/>
          <w:sz w:val="24"/>
          <w:szCs w:val="24"/>
        </w:rPr>
        <w:t>the outcomes of competent performance.</w:t>
      </w:r>
      <w:r w:rsidR="00A300F2" w:rsidRPr="008914E0">
        <w:rPr>
          <w:rFonts w:ascii="Times New Roman" w:hAnsi="Times New Roman" w:cs="Times New Roman"/>
          <w:kern w:val="0"/>
          <w:sz w:val="24"/>
          <w:szCs w:val="24"/>
        </w:rPr>
        <w:t xml:space="preserve"> </w:t>
      </w:r>
      <w:r w:rsidR="004A4BC8" w:rsidRPr="008914E0">
        <w:rPr>
          <w:rFonts w:ascii="Times New Roman" w:hAnsi="Times New Roman" w:cs="Times New Roman"/>
          <w:kern w:val="0"/>
          <w:sz w:val="24"/>
          <w:szCs w:val="24"/>
        </w:rPr>
        <w:t>It has become</w:t>
      </w:r>
      <w:r w:rsidR="00DA75B0" w:rsidRPr="008914E0">
        <w:rPr>
          <w:rFonts w:ascii="Times New Roman" w:hAnsi="Times New Roman" w:cs="Times New Roman"/>
          <w:sz w:val="24"/>
          <w:szCs w:val="24"/>
        </w:rPr>
        <w:t xml:space="preserve"> </w:t>
      </w:r>
      <w:r w:rsidR="004A4BC8" w:rsidRPr="008914E0">
        <w:rPr>
          <w:rFonts w:ascii="Times New Roman" w:hAnsi="Times New Roman" w:cs="Times New Roman"/>
          <w:kern w:val="0"/>
          <w:sz w:val="24"/>
          <w:szCs w:val="24"/>
        </w:rPr>
        <w:t>necessary in Ghana as the law mandated the commission</w:t>
      </w:r>
      <w:r w:rsidR="00A300F2" w:rsidRPr="008914E0">
        <w:rPr>
          <w:rFonts w:ascii="Times New Roman" w:hAnsi="Times New Roman" w:cs="Times New Roman"/>
          <w:kern w:val="0"/>
          <w:sz w:val="24"/>
          <w:szCs w:val="24"/>
        </w:rPr>
        <w:t xml:space="preserve"> </w:t>
      </w:r>
      <w:r w:rsidR="004A4BC8" w:rsidRPr="008914E0">
        <w:rPr>
          <w:rFonts w:ascii="Times New Roman" w:hAnsi="Times New Roman" w:cs="Times New Roman"/>
          <w:kern w:val="0"/>
          <w:sz w:val="24"/>
          <w:szCs w:val="24"/>
        </w:rPr>
        <w:t>for TVET to embrace Competency</w:t>
      </w:r>
      <w:r w:rsidR="00A34EBF" w:rsidRPr="008914E0">
        <w:rPr>
          <w:rFonts w:ascii="Times New Roman" w:hAnsi="Times New Roman" w:cs="Times New Roman"/>
          <w:kern w:val="0"/>
          <w:sz w:val="24"/>
          <w:szCs w:val="24"/>
        </w:rPr>
        <w:t>-</w:t>
      </w:r>
      <w:r w:rsidR="004A4BC8" w:rsidRPr="008914E0">
        <w:rPr>
          <w:rFonts w:ascii="Times New Roman" w:hAnsi="Times New Roman" w:cs="Times New Roman"/>
          <w:kern w:val="0"/>
          <w:sz w:val="24"/>
          <w:szCs w:val="24"/>
        </w:rPr>
        <w:t>Based Training (CBT)</w:t>
      </w:r>
      <w:r w:rsidR="00A300F2" w:rsidRPr="008914E0">
        <w:rPr>
          <w:rFonts w:ascii="Times New Roman" w:hAnsi="Times New Roman" w:cs="Times New Roman"/>
          <w:kern w:val="0"/>
          <w:sz w:val="24"/>
          <w:szCs w:val="24"/>
        </w:rPr>
        <w:t xml:space="preserve"> </w:t>
      </w:r>
      <w:r w:rsidR="004A4BC8" w:rsidRPr="008914E0">
        <w:rPr>
          <w:rFonts w:ascii="Times New Roman" w:hAnsi="Times New Roman" w:cs="Times New Roman"/>
          <w:kern w:val="0"/>
          <w:sz w:val="24"/>
          <w:szCs w:val="24"/>
        </w:rPr>
        <w:t>in 2020.</w:t>
      </w:r>
    </w:p>
    <w:p w14:paraId="2BD99A17" w14:textId="3D8E65B1" w:rsidR="007C7792" w:rsidRPr="008914E0" w:rsidRDefault="00B22B45" w:rsidP="00B22B45">
      <w:pPr>
        <w:autoSpaceDE w:val="0"/>
        <w:autoSpaceDN w:val="0"/>
        <w:adjustRightInd w:val="0"/>
        <w:spacing w:after="0" w:line="360" w:lineRule="auto"/>
        <w:rPr>
          <w:rFonts w:ascii="Times New Roman" w:hAnsi="Times New Roman" w:cs="Times New Roman"/>
          <w:kern w:val="0"/>
          <w:sz w:val="24"/>
          <w:szCs w:val="24"/>
        </w:rPr>
      </w:pPr>
      <w:r w:rsidRPr="008914E0">
        <w:rPr>
          <w:rFonts w:ascii="Times New Roman" w:hAnsi="Times New Roman" w:cs="Times New Roman"/>
          <w:kern w:val="0"/>
          <w:sz w:val="24"/>
          <w:szCs w:val="24"/>
        </w:rPr>
        <w:t xml:space="preserve">            </w:t>
      </w:r>
      <w:r w:rsidR="004F4FED" w:rsidRPr="008914E0">
        <w:rPr>
          <w:rFonts w:ascii="Times New Roman" w:hAnsi="Times New Roman" w:cs="Times New Roman"/>
          <w:kern w:val="0"/>
          <w:sz w:val="24"/>
          <w:szCs w:val="24"/>
        </w:rPr>
        <w:t xml:space="preserve">Second, </w:t>
      </w:r>
      <w:r w:rsidR="00F16DAF" w:rsidRPr="008914E0">
        <w:rPr>
          <w:rFonts w:ascii="Times New Roman" w:hAnsi="Times New Roman" w:cs="Times New Roman"/>
          <w:kern w:val="0"/>
          <w:sz w:val="24"/>
          <w:szCs w:val="24"/>
        </w:rPr>
        <w:t xml:space="preserve">NOS has many benefits in the workplace and </w:t>
      </w:r>
      <w:r w:rsidR="00A34EBF" w:rsidRPr="008914E0">
        <w:rPr>
          <w:rFonts w:ascii="Times New Roman" w:hAnsi="Times New Roman" w:cs="Times New Roman"/>
          <w:kern w:val="0"/>
          <w:sz w:val="24"/>
          <w:szCs w:val="24"/>
        </w:rPr>
        <w:t xml:space="preserve">for </w:t>
      </w:r>
      <w:r w:rsidR="00F16DAF" w:rsidRPr="008914E0">
        <w:rPr>
          <w:rFonts w:ascii="Times New Roman" w:hAnsi="Times New Roman" w:cs="Times New Roman"/>
          <w:kern w:val="0"/>
          <w:sz w:val="24"/>
          <w:szCs w:val="24"/>
        </w:rPr>
        <w:t>the</w:t>
      </w:r>
      <w:r w:rsidR="00C174FF" w:rsidRPr="008914E0">
        <w:rPr>
          <w:rFonts w:ascii="Times New Roman" w:hAnsi="Times New Roman" w:cs="Times New Roman"/>
          <w:kern w:val="0"/>
          <w:sz w:val="24"/>
          <w:szCs w:val="24"/>
        </w:rPr>
        <w:t xml:space="preserve"> </w:t>
      </w:r>
      <w:r w:rsidR="00F16DAF" w:rsidRPr="008914E0">
        <w:rPr>
          <w:rFonts w:ascii="Times New Roman" w:hAnsi="Times New Roman" w:cs="Times New Roman"/>
          <w:kern w:val="0"/>
          <w:sz w:val="24"/>
          <w:szCs w:val="24"/>
        </w:rPr>
        <w:t>development of the individual. These include recruitment,</w:t>
      </w:r>
      <w:r w:rsidR="00C174FF" w:rsidRPr="008914E0">
        <w:rPr>
          <w:rFonts w:ascii="Times New Roman" w:hAnsi="Times New Roman" w:cs="Times New Roman"/>
          <w:kern w:val="0"/>
          <w:sz w:val="24"/>
          <w:szCs w:val="24"/>
        </w:rPr>
        <w:t xml:space="preserve"> </w:t>
      </w:r>
      <w:r w:rsidR="00F16DAF" w:rsidRPr="008914E0">
        <w:rPr>
          <w:rFonts w:ascii="Times New Roman" w:hAnsi="Times New Roman" w:cs="Times New Roman"/>
          <w:kern w:val="0"/>
          <w:sz w:val="24"/>
          <w:szCs w:val="24"/>
        </w:rPr>
        <w:t>staff development review, promotion, identifying training</w:t>
      </w:r>
      <w:r w:rsidR="00F21D52" w:rsidRPr="008914E0">
        <w:rPr>
          <w:rFonts w:ascii="Times New Roman" w:hAnsi="Times New Roman" w:cs="Times New Roman"/>
          <w:kern w:val="0"/>
          <w:sz w:val="24"/>
          <w:szCs w:val="24"/>
        </w:rPr>
        <w:t xml:space="preserve"> </w:t>
      </w:r>
      <w:r w:rsidR="00F16DAF" w:rsidRPr="008914E0">
        <w:rPr>
          <w:rFonts w:ascii="Times New Roman" w:hAnsi="Times New Roman" w:cs="Times New Roman"/>
          <w:kern w:val="0"/>
          <w:sz w:val="24"/>
          <w:szCs w:val="24"/>
        </w:rPr>
        <w:t>or Continuing Professional Development (CPD) needs, and</w:t>
      </w:r>
      <w:r w:rsidR="00F21D52" w:rsidRPr="008914E0">
        <w:rPr>
          <w:rFonts w:ascii="Times New Roman" w:hAnsi="Times New Roman" w:cs="Times New Roman"/>
          <w:kern w:val="0"/>
          <w:sz w:val="24"/>
          <w:szCs w:val="24"/>
        </w:rPr>
        <w:t xml:space="preserve"> </w:t>
      </w:r>
      <w:r w:rsidR="00F16DAF" w:rsidRPr="008914E0">
        <w:rPr>
          <w:rFonts w:ascii="Times New Roman" w:hAnsi="Times New Roman" w:cs="Times New Roman"/>
          <w:kern w:val="0"/>
          <w:sz w:val="24"/>
          <w:szCs w:val="24"/>
        </w:rPr>
        <w:t>staff planning.</w:t>
      </w:r>
      <w:r w:rsidR="001139F9" w:rsidRPr="008914E0">
        <w:rPr>
          <w:rFonts w:ascii="Times New Roman" w:hAnsi="Times New Roman" w:cs="Times New Roman"/>
          <w:kern w:val="0"/>
          <w:sz w:val="24"/>
          <w:szCs w:val="24"/>
        </w:rPr>
        <w:t xml:space="preserve"> </w:t>
      </w:r>
      <w:r w:rsidR="004F4FED" w:rsidRPr="008914E0">
        <w:rPr>
          <w:rFonts w:ascii="Times New Roman" w:hAnsi="Times New Roman" w:cs="Times New Roman"/>
          <w:kern w:val="0"/>
          <w:sz w:val="24"/>
          <w:szCs w:val="24"/>
        </w:rPr>
        <w:t xml:space="preserve"> </w:t>
      </w:r>
      <w:r w:rsidR="00F16DAF" w:rsidRPr="008914E0">
        <w:rPr>
          <w:rFonts w:ascii="Times New Roman" w:hAnsi="Times New Roman" w:cs="Times New Roman"/>
          <w:kern w:val="0"/>
          <w:sz w:val="24"/>
          <w:szCs w:val="24"/>
        </w:rPr>
        <w:t>National Occupational Standards are also updated</w:t>
      </w:r>
      <w:r w:rsidR="007C7792" w:rsidRPr="008914E0">
        <w:rPr>
          <w:rFonts w:ascii="Times New Roman" w:hAnsi="Times New Roman" w:cs="Times New Roman"/>
          <w:kern w:val="0"/>
          <w:sz w:val="24"/>
          <w:szCs w:val="24"/>
        </w:rPr>
        <w:t>,</w:t>
      </w:r>
      <w:r w:rsidR="00F16DAF" w:rsidRPr="008914E0">
        <w:rPr>
          <w:rFonts w:ascii="Times New Roman" w:hAnsi="Times New Roman" w:cs="Times New Roman"/>
          <w:kern w:val="0"/>
          <w:sz w:val="24"/>
          <w:szCs w:val="24"/>
        </w:rPr>
        <w:t xml:space="preserve"> an</w:t>
      </w:r>
      <w:r w:rsidR="004F4FED" w:rsidRPr="008914E0">
        <w:rPr>
          <w:rFonts w:ascii="Times New Roman" w:hAnsi="Times New Roman" w:cs="Times New Roman"/>
          <w:kern w:val="0"/>
          <w:sz w:val="24"/>
          <w:szCs w:val="24"/>
        </w:rPr>
        <w:t>d in the</w:t>
      </w:r>
      <w:r w:rsidR="00F16DAF" w:rsidRPr="008914E0">
        <w:rPr>
          <w:rFonts w:ascii="Times New Roman" w:hAnsi="Times New Roman" w:cs="Times New Roman"/>
          <w:kern w:val="0"/>
          <w:sz w:val="24"/>
          <w:szCs w:val="24"/>
        </w:rPr>
        <w:t xml:space="preserve"> case of Ghana, the regulator mandates that they </w:t>
      </w:r>
      <w:r w:rsidR="00A34EBF" w:rsidRPr="008914E0">
        <w:rPr>
          <w:rFonts w:ascii="Times New Roman" w:hAnsi="Times New Roman" w:cs="Times New Roman"/>
          <w:kern w:val="0"/>
          <w:sz w:val="24"/>
          <w:szCs w:val="24"/>
        </w:rPr>
        <w:t>b</w:t>
      </w:r>
      <w:r w:rsidR="00F16DAF" w:rsidRPr="008914E0">
        <w:rPr>
          <w:rFonts w:ascii="Times New Roman" w:hAnsi="Times New Roman" w:cs="Times New Roman"/>
          <w:kern w:val="0"/>
          <w:sz w:val="24"/>
          <w:szCs w:val="24"/>
        </w:rPr>
        <w:t>e</w:t>
      </w:r>
      <w:r w:rsidR="004F4FED" w:rsidRPr="008914E0">
        <w:rPr>
          <w:rFonts w:ascii="Times New Roman" w:hAnsi="Times New Roman" w:cs="Times New Roman"/>
          <w:kern w:val="0"/>
          <w:sz w:val="24"/>
          <w:szCs w:val="24"/>
        </w:rPr>
        <w:t xml:space="preserve"> </w:t>
      </w:r>
      <w:r w:rsidR="00F16DAF" w:rsidRPr="008914E0">
        <w:rPr>
          <w:rFonts w:ascii="Times New Roman" w:hAnsi="Times New Roman" w:cs="Times New Roman"/>
          <w:kern w:val="0"/>
          <w:sz w:val="24"/>
          <w:szCs w:val="24"/>
        </w:rPr>
        <w:t>updated every five years. Hence, the next NOS is</w:t>
      </w:r>
      <w:r w:rsidR="004F4FED" w:rsidRPr="008914E0">
        <w:rPr>
          <w:rFonts w:ascii="Times New Roman" w:hAnsi="Times New Roman" w:cs="Times New Roman"/>
          <w:kern w:val="0"/>
          <w:sz w:val="24"/>
          <w:szCs w:val="24"/>
        </w:rPr>
        <w:t xml:space="preserve"> </w:t>
      </w:r>
      <w:r w:rsidR="00F16DAF" w:rsidRPr="008914E0">
        <w:rPr>
          <w:rFonts w:ascii="Times New Roman" w:hAnsi="Times New Roman" w:cs="Times New Roman"/>
          <w:kern w:val="0"/>
          <w:sz w:val="24"/>
          <w:szCs w:val="24"/>
        </w:rPr>
        <w:t>scheduled for 2027. This means that successful products</w:t>
      </w:r>
      <w:r w:rsidR="004F4FED" w:rsidRPr="008914E0">
        <w:rPr>
          <w:rFonts w:ascii="Times New Roman" w:hAnsi="Times New Roman" w:cs="Times New Roman"/>
          <w:kern w:val="0"/>
          <w:sz w:val="24"/>
          <w:szCs w:val="24"/>
        </w:rPr>
        <w:t xml:space="preserve"> </w:t>
      </w:r>
      <w:r w:rsidR="00F16DAF" w:rsidRPr="008914E0">
        <w:rPr>
          <w:rFonts w:ascii="Times New Roman" w:hAnsi="Times New Roman" w:cs="Times New Roman"/>
          <w:kern w:val="0"/>
          <w:sz w:val="24"/>
          <w:szCs w:val="24"/>
        </w:rPr>
        <w:t>from CTVET</w:t>
      </w:r>
      <w:r w:rsidR="00A34EBF" w:rsidRPr="008914E0">
        <w:rPr>
          <w:rFonts w:ascii="Times New Roman" w:hAnsi="Times New Roman" w:cs="Times New Roman"/>
          <w:kern w:val="0"/>
          <w:sz w:val="24"/>
          <w:szCs w:val="24"/>
        </w:rPr>
        <w:t>-</w:t>
      </w:r>
      <w:r w:rsidR="00F16DAF" w:rsidRPr="008914E0">
        <w:rPr>
          <w:rFonts w:ascii="Times New Roman" w:hAnsi="Times New Roman" w:cs="Times New Roman"/>
          <w:kern w:val="0"/>
          <w:sz w:val="24"/>
          <w:szCs w:val="24"/>
        </w:rPr>
        <w:t>accredited Naturopathic schools are supposed</w:t>
      </w:r>
      <w:r w:rsidR="004F4FED" w:rsidRPr="008914E0">
        <w:rPr>
          <w:rFonts w:ascii="Times New Roman" w:hAnsi="Times New Roman" w:cs="Times New Roman"/>
          <w:kern w:val="0"/>
          <w:sz w:val="24"/>
          <w:szCs w:val="24"/>
        </w:rPr>
        <w:t xml:space="preserve"> </w:t>
      </w:r>
      <w:r w:rsidR="00F16DAF" w:rsidRPr="008914E0">
        <w:rPr>
          <w:rFonts w:ascii="Times New Roman" w:hAnsi="Times New Roman" w:cs="Times New Roman"/>
          <w:kern w:val="0"/>
          <w:sz w:val="24"/>
          <w:szCs w:val="24"/>
        </w:rPr>
        <w:t>to demonstrate some levels of competenc</w:t>
      </w:r>
      <w:r w:rsidR="00A34EBF" w:rsidRPr="008914E0">
        <w:rPr>
          <w:rFonts w:ascii="Times New Roman" w:hAnsi="Times New Roman" w:cs="Times New Roman"/>
          <w:kern w:val="0"/>
          <w:sz w:val="24"/>
          <w:szCs w:val="24"/>
        </w:rPr>
        <w:t>y</w:t>
      </w:r>
      <w:r w:rsidR="00F16DAF" w:rsidRPr="008914E0">
        <w:rPr>
          <w:rFonts w:ascii="Times New Roman" w:hAnsi="Times New Roman" w:cs="Times New Roman"/>
          <w:kern w:val="0"/>
          <w:sz w:val="24"/>
          <w:szCs w:val="24"/>
        </w:rPr>
        <w:t xml:space="preserve"> in Naturopathy</w:t>
      </w:r>
      <w:r w:rsidR="00782512">
        <w:rPr>
          <w:rFonts w:ascii="Times New Roman" w:hAnsi="Times New Roman" w:cs="Times New Roman"/>
          <w:kern w:val="0"/>
          <w:sz w:val="24"/>
          <w:szCs w:val="24"/>
        </w:rPr>
        <w:t xml:space="preserve"> (</w:t>
      </w:r>
      <w:proofErr w:type="spellStart"/>
      <w:r w:rsidR="00782512">
        <w:rPr>
          <w:rFonts w:ascii="Times New Roman" w:hAnsi="Times New Roman" w:cs="Times New Roman"/>
          <w:kern w:val="0"/>
          <w:sz w:val="24"/>
          <w:szCs w:val="24"/>
        </w:rPr>
        <w:t>Obu</w:t>
      </w:r>
      <w:proofErr w:type="spellEnd"/>
      <w:r w:rsidR="00782512">
        <w:rPr>
          <w:rFonts w:ascii="Times New Roman" w:hAnsi="Times New Roman" w:cs="Times New Roman"/>
          <w:kern w:val="0"/>
          <w:sz w:val="24"/>
          <w:szCs w:val="24"/>
        </w:rPr>
        <w:t xml:space="preserve"> and Bluwey</w:t>
      </w:r>
      <w:proofErr w:type="gramStart"/>
      <w:r w:rsidR="00782512">
        <w:rPr>
          <w:rFonts w:ascii="Times New Roman" w:hAnsi="Times New Roman" w:cs="Times New Roman"/>
          <w:kern w:val="0"/>
          <w:sz w:val="24"/>
          <w:szCs w:val="24"/>
        </w:rPr>
        <w:t>,</w:t>
      </w:r>
      <w:r w:rsidR="00041516" w:rsidRPr="008914E0">
        <w:rPr>
          <w:rFonts w:ascii="Times New Roman" w:hAnsi="Times New Roman" w:cs="Times New Roman"/>
          <w:kern w:val="0"/>
          <w:sz w:val="24"/>
          <w:szCs w:val="24"/>
        </w:rPr>
        <w:t>2023</w:t>
      </w:r>
      <w:proofErr w:type="gramEnd"/>
      <w:r w:rsidR="00041516" w:rsidRPr="008914E0">
        <w:rPr>
          <w:rFonts w:ascii="Times New Roman" w:hAnsi="Times New Roman" w:cs="Times New Roman"/>
          <w:kern w:val="0"/>
          <w:sz w:val="24"/>
          <w:szCs w:val="24"/>
        </w:rPr>
        <w:t>).</w:t>
      </w:r>
    </w:p>
    <w:p w14:paraId="63D3BC4B" w14:textId="23DD2255" w:rsidR="00F16DAF" w:rsidRPr="008914E0" w:rsidRDefault="007C7792" w:rsidP="00BA19D4">
      <w:pPr>
        <w:autoSpaceDE w:val="0"/>
        <w:autoSpaceDN w:val="0"/>
        <w:adjustRightInd w:val="0"/>
        <w:spacing w:after="0" w:line="360" w:lineRule="auto"/>
        <w:rPr>
          <w:rFonts w:ascii="Times New Roman" w:hAnsi="Times New Roman" w:cs="Times New Roman"/>
          <w:kern w:val="0"/>
          <w:sz w:val="24"/>
          <w:szCs w:val="24"/>
        </w:rPr>
      </w:pPr>
      <w:r w:rsidRPr="008914E0">
        <w:rPr>
          <w:rFonts w:ascii="Times New Roman" w:hAnsi="Times New Roman" w:cs="Times New Roman"/>
          <w:kern w:val="0"/>
          <w:sz w:val="24"/>
          <w:szCs w:val="24"/>
        </w:rPr>
        <w:t xml:space="preserve">         </w:t>
      </w:r>
      <w:r w:rsidR="0031176D" w:rsidRPr="008914E0">
        <w:rPr>
          <w:rFonts w:ascii="Times New Roman" w:hAnsi="Times New Roman" w:cs="Times New Roman"/>
          <w:kern w:val="0"/>
          <w:sz w:val="24"/>
          <w:szCs w:val="24"/>
        </w:rPr>
        <w:t xml:space="preserve">Third, </w:t>
      </w:r>
      <w:r w:rsidR="00A34EBF" w:rsidRPr="008914E0">
        <w:rPr>
          <w:rFonts w:ascii="Times New Roman" w:hAnsi="Times New Roman" w:cs="Times New Roman"/>
          <w:kern w:val="0"/>
          <w:sz w:val="24"/>
          <w:szCs w:val="24"/>
        </w:rPr>
        <w:t>t</w:t>
      </w:r>
      <w:r w:rsidR="00B22B45" w:rsidRPr="008914E0">
        <w:rPr>
          <w:rFonts w:ascii="Times New Roman" w:hAnsi="Times New Roman" w:cs="Times New Roman"/>
          <w:kern w:val="0"/>
          <w:sz w:val="24"/>
          <w:szCs w:val="24"/>
        </w:rPr>
        <w:t>he NOS has a General Area of Competence (GAC) which</w:t>
      </w:r>
      <w:r w:rsidRPr="008914E0">
        <w:rPr>
          <w:rFonts w:ascii="Times New Roman" w:hAnsi="Times New Roman" w:cs="Times New Roman"/>
          <w:kern w:val="0"/>
          <w:sz w:val="24"/>
          <w:szCs w:val="24"/>
        </w:rPr>
        <w:t xml:space="preserve"> </w:t>
      </w:r>
      <w:r w:rsidR="00B22B45" w:rsidRPr="008914E0">
        <w:rPr>
          <w:rFonts w:ascii="Times New Roman" w:hAnsi="Times New Roman" w:cs="Times New Roman"/>
          <w:kern w:val="0"/>
          <w:sz w:val="24"/>
          <w:szCs w:val="24"/>
        </w:rPr>
        <w:t>specifies the subject areas students are supposed to exhibit or be taught in the curriculum. It also has the skills and subskills</w:t>
      </w:r>
      <w:r w:rsidR="00A34EBF" w:rsidRPr="008914E0">
        <w:rPr>
          <w:rFonts w:ascii="Times New Roman" w:hAnsi="Times New Roman" w:cs="Times New Roman"/>
          <w:kern w:val="0"/>
          <w:sz w:val="24"/>
          <w:szCs w:val="24"/>
        </w:rPr>
        <w:t>,</w:t>
      </w:r>
      <w:r w:rsidR="00B22B45" w:rsidRPr="008914E0">
        <w:rPr>
          <w:rFonts w:ascii="Times New Roman" w:hAnsi="Times New Roman" w:cs="Times New Roman"/>
          <w:kern w:val="0"/>
          <w:sz w:val="24"/>
          <w:szCs w:val="24"/>
        </w:rPr>
        <w:t xml:space="preserve"> and the range statements. The skills and sub-skills are embedded in the Learning Outcomes (LO)</w:t>
      </w:r>
      <w:r w:rsidR="00D95FFC" w:rsidRPr="008914E0">
        <w:rPr>
          <w:rFonts w:ascii="Times New Roman" w:hAnsi="Times New Roman" w:cs="Times New Roman"/>
          <w:kern w:val="0"/>
          <w:sz w:val="24"/>
          <w:szCs w:val="24"/>
        </w:rPr>
        <w:t>,</w:t>
      </w:r>
      <w:r w:rsidR="00BD7FC9" w:rsidRPr="008914E0">
        <w:rPr>
          <w:rFonts w:ascii="Times New Roman" w:hAnsi="Times New Roman" w:cs="Times New Roman"/>
          <w:kern w:val="0"/>
          <w:sz w:val="24"/>
          <w:szCs w:val="24"/>
        </w:rPr>
        <w:t xml:space="preserve"> and each</w:t>
      </w:r>
      <w:r w:rsidR="00B22B45" w:rsidRPr="008914E0">
        <w:rPr>
          <w:rFonts w:ascii="Times New Roman" w:hAnsi="Times New Roman" w:cs="Times New Roman"/>
          <w:kern w:val="0"/>
          <w:sz w:val="24"/>
          <w:szCs w:val="24"/>
        </w:rPr>
        <w:t xml:space="preserve"> LO has </w:t>
      </w:r>
      <w:r w:rsidR="006B2FB5" w:rsidRPr="008914E0">
        <w:rPr>
          <w:rFonts w:ascii="Times New Roman" w:hAnsi="Times New Roman" w:cs="Times New Roman"/>
          <w:kern w:val="0"/>
          <w:sz w:val="24"/>
          <w:szCs w:val="24"/>
        </w:rPr>
        <w:t>a knowledge</w:t>
      </w:r>
      <w:r w:rsidR="00B22B45" w:rsidRPr="008914E0">
        <w:rPr>
          <w:rFonts w:ascii="Times New Roman" w:hAnsi="Times New Roman" w:cs="Times New Roman"/>
          <w:kern w:val="0"/>
          <w:sz w:val="24"/>
          <w:szCs w:val="24"/>
        </w:rPr>
        <w:t xml:space="preserve"> area; sub-skills have the Performance</w:t>
      </w:r>
      <w:r w:rsidR="00D95FFC" w:rsidRPr="008914E0">
        <w:rPr>
          <w:rFonts w:ascii="Times New Roman" w:hAnsi="Times New Roman" w:cs="Times New Roman"/>
          <w:kern w:val="0"/>
          <w:sz w:val="24"/>
          <w:szCs w:val="24"/>
        </w:rPr>
        <w:t xml:space="preserve"> </w:t>
      </w:r>
      <w:r w:rsidR="00B22B45" w:rsidRPr="008914E0">
        <w:rPr>
          <w:rFonts w:ascii="Times New Roman" w:hAnsi="Times New Roman" w:cs="Times New Roman"/>
          <w:kern w:val="0"/>
          <w:sz w:val="24"/>
          <w:szCs w:val="24"/>
        </w:rPr>
        <w:t xml:space="preserve">Criteria (PCs). </w:t>
      </w:r>
      <w:r w:rsidR="00BD7FC9" w:rsidRPr="008914E0">
        <w:rPr>
          <w:rFonts w:ascii="Times New Roman" w:hAnsi="Times New Roman" w:cs="Times New Roman"/>
          <w:kern w:val="0"/>
          <w:sz w:val="24"/>
          <w:szCs w:val="24"/>
        </w:rPr>
        <w:t xml:space="preserve">Assessment tools and materials are in place </w:t>
      </w:r>
      <w:r w:rsidR="006B2FB5" w:rsidRPr="008914E0">
        <w:rPr>
          <w:rFonts w:ascii="Times New Roman" w:hAnsi="Times New Roman" w:cs="Times New Roman"/>
          <w:kern w:val="0"/>
          <w:sz w:val="24"/>
          <w:szCs w:val="24"/>
        </w:rPr>
        <w:t xml:space="preserve">to enhance TVET education </w:t>
      </w:r>
      <w:r w:rsidR="00A34EBF" w:rsidRPr="008914E0">
        <w:rPr>
          <w:rFonts w:ascii="Times New Roman" w:hAnsi="Times New Roman" w:cs="Times New Roman"/>
          <w:kern w:val="0"/>
          <w:sz w:val="24"/>
          <w:szCs w:val="24"/>
        </w:rPr>
        <w:t xml:space="preserve">in </w:t>
      </w:r>
      <w:r w:rsidR="004A70AE" w:rsidRPr="008914E0">
        <w:rPr>
          <w:rFonts w:ascii="Times New Roman" w:hAnsi="Times New Roman" w:cs="Times New Roman"/>
          <w:kern w:val="0"/>
          <w:sz w:val="24"/>
          <w:szCs w:val="24"/>
        </w:rPr>
        <w:t xml:space="preserve">NUTCHMT’s Department of </w:t>
      </w:r>
      <w:r w:rsidRPr="008914E0">
        <w:rPr>
          <w:rFonts w:ascii="Times New Roman" w:hAnsi="Times New Roman" w:cs="Times New Roman"/>
          <w:kern w:val="0"/>
          <w:sz w:val="24"/>
          <w:szCs w:val="24"/>
        </w:rPr>
        <w:t>Naturopathy</w:t>
      </w:r>
      <w:r w:rsidR="004A70AE" w:rsidRPr="008914E0">
        <w:rPr>
          <w:rFonts w:ascii="Times New Roman" w:hAnsi="Times New Roman" w:cs="Times New Roman"/>
          <w:kern w:val="0"/>
          <w:sz w:val="24"/>
          <w:szCs w:val="24"/>
        </w:rPr>
        <w:t xml:space="preserve">. </w:t>
      </w:r>
      <w:r w:rsidR="00BD7FC9" w:rsidRPr="008914E0">
        <w:rPr>
          <w:rFonts w:ascii="Times New Roman" w:hAnsi="Times New Roman" w:cs="Times New Roman"/>
          <w:kern w:val="0"/>
          <w:sz w:val="24"/>
          <w:szCs w:val="24"/>
        </w:rPr>
        <w:t xml:space="preserve"> </w:t>
      </w:r>
    </w:p>
    <w:p w14:paraId="724E50F9" w14:textId="40905E7C" w:rsidR="00F16DAF" w:rsidRPr="008914E0" w:rsidRDefault="00F21D52" w:rsidP="004A70AE">
      <w:pPr>
        <w:autoSpaceDE w:val="0"/>
        <w:autoSpaceDN w:val="0"/>
        <w:adjustRightInd w:val="0"/>
        <w:spacing w:after="0" w:line="360" w:lineRule="auto"/>
        <w:ind w:firstLine="720"/>
        <w:rPr>
          <w:rFonts w:ascii="Times New Roman" w:hAnsi="Times New Roman" w:cs="Times New Roman"/>
          <w:kern w:val="0"/>
          <w:sz w:val="24"/>
          <w:szCs w:val="24"/>
        </w:rPr>
      </w:pPr>
      <w:r w:rsidRPr="008914E0">
        <w:rPr>
          <w:rFonts w:ascii="Times New Roman" w:hAnsi="Times New Roman" w:cs="Times New Roman"/>
          <w:kern w:val="0"/>
          <w:sz w:val="24"/>
          <w:szCs w:val="24"/>
        </w:rPr>
        <w:t>Next, in</w:t>
      </w:r>
      <w:r w:rsidR="00DA4021" w:rsidRPr="008914E0">
        <w:rPr>
          <w:rFonts w:ascii="Times New Roman" w:hAnsi="Times New Roman" w:cs="Times New Roman"/>
          <w:kern w:val="0"/>
          <w:sz w:val="24"/>
          <w:szCs w:val="24"/>
        </w:rPr>
        <w:t xml:space="preserve"> the case of Ghana’s</w:t>
      </w:r>
      <w:r w:rsidR="00B22B45" w:rsidRPr="008914E0">
        <w:rPr>
          <w:rFonts w:ascii="Times New Roman" w:hAnsi="Times New Roman" w:cs="Times New Roman"/>
          <w:kern w:val="0"/>
          <w:sz w:val="24"/>
          <w:szCs w:val="24"/>
        </w:rPr>
        <w:t xml:space="preserve"> Naturopathic institutions</w:t>
      </w:r>
      <w:r w:rsidRPr="008914E0">
        <w:rPr>
          <w:rFonts w:ascii="Times New Roman" w:hAnsi="Times New Roman" w:cs="Times New Roman"/>
          <w:kern w:val="0"/>
          <w:sz w:val="24"/>
          <w:szCs w:val="24"/>
        </w:rPr>
        <w:t>, through</w:t>
      </w:r>
      <w:r w:rsidR="00DA4021" w:rsidRPr="008914E0">
        <w:rPr>
          <w:rFonts w:ascii="Times New Roman" w:hAnsi="Times New Roman" w:cs="Times New Roman"/>
          <w:kern w:val="0"/>
          <w:sz w:val="24"/>
          <w:szCs w:val="24"/>
        </w:rPr>
        <w:t xml:space="preserve"> CTVET’s accreditation procedure</w:t>
      </w:r>
      <w:r w:rsidRPr="008914E0">
        <w:rPr>
          <w:rFonts w:ascii="Times New Roman" w:hAnsi="Times New Roman" w:cs="Times New Roman"/>
          <w:kern w:val="0"/>
          <w:sz w:val="24"/>
          <w:szCs w:val="24"/>
        </w:rPr>
        <w:t>s</w:t>
      </w:r>
      <w:r w:rsidR="00DA4021" w:rsidRPr="008914E0">
        <w:rPr>
          <w:rFonts w:ascii="Times New Roman" w:hAnsi="Times New Roman" w:cs="Times New Roman"/>
          <w:kern w:val="0"/>
          <w:sz w:val="24"/>
          <w:szCs w:val="24"/>
        </w:rPr>
        <w:t>, naturopaths</w:t>
      </w:r>
      <w:r w:rsidR="00F16DAF" w:rsidRPr="008914E0">
        <w:rPr>
          <w:rFonts w:ascii="Times New Roman" w:hAnsi="Times New Roman" w:cs="Times New Roman"/>
          <w:kern w:val="0"/>
          <w:sz w:val="24"/>
          <w:szCs w:val="24"/>
        </w:rPr>
        <w:t xml:space="preserve"> </w:t>
      </w:r>
      <w:r w:rsidR="004A70AE" w:rsidRPr="008914E0">
        <w:rPr>
          <w:rFonts w:ascii="Times New Roman" w:hAnsi="Times New Roman" w:cs="Times New Roman"/>
          <w:kern w:val="0"/>
          <w:sz w:val="24"/>
          <w:szCs w:val="24"/>
        </w:rPr>
        <w:t xml:space="preserve">will get global recognition to practice. </w:t>
      </w:r>
      <w:r w:rsidR="00F16DAF" w:rsidRPr="008914E0">
        <w:rPr>
          <w:rFonts w:ascii="Times New Roman" w:hAnsi="Times New Roman" w:cs="Times New Roman"/>
          <w:kern w:val="0"/>
          <w:sz w:val="24"/>
          <w:szCs w:val="24"/>
        </w:rPr>
        <w:t>Another</w:t>
      </w:r>
      <w:r w:rsidRPr="008914E0">
        <w:rPr>
          <w:rFonts w:ascii="Times New Roman" w:hAnsi="Times New Roman" w:cs="Times New Roman"/>
          <w:kern w:val="0"/>
          <w:sz w:val="24"/>
          <w:szCs w:val="24"/>
        </w:rPr>
        <w:t xml:space="preserve"> </w:t>
      </w:r>
      <w:r w:rsidR="00F16DAF" w:rsidRPr="008914E0">
        <w:rPr>
          <w:rFonts w:ascii="Times New Roman" w:hAnsi="Times New Roman" w:cs="Times New Roman"/>
          <w:kern w:val="0"/>
          <w:sz w:val="24"/>
          <w:szCs w:val="24"/>
        </w:rPr>
        <w:t>area of competence embedded in the case of Ghana is</w:t>
      </w:r>
      <w:r w:rsidR="00B22B45" w:rsidRPr="008914E0">
        <w:rPr>
          <w:rFonts w:ascii="Times New Roman" w:hAnsi="Times New Roman" w:cs="Times New Roman"/>
          <w:kern w:val="0"/>
          <w:sz w:val="24"/>
          <w:szCs w:val="24"/>
        </w:rPr>
        <w:t xml:space="preserve"> </w:t>
      </w:r>
      <w:r w:rsidR="00F16DAF" w:rsidRPr="008914E0">
        <w:rPr>
          <w:rFonts w:ascii="Times New Roman" w:hAnsi="Times New Roman" w:cs="Times New Roman"/>
          <w:kern w:val="0"/>
          <w:sz w:val="24"/>
          <w:szCs w:val="24"/>
        </w:rPr>
        <w:t>training in African Naturopathy and wider knowledge of</w:t>
      </w:r>
      <w:r w:rsidR="00B22B45" w:rsidRPr="008914E0">
        <w:rPr>
          <w:rFonts w:ascii="Times New Roman" w:hAnsi="Times New Roman" w:cs="Times New Roman"/>
          <w:kern w:val="0"/>
          <w:sz w:val="24"/>
          <w:szCs w:val="24"/>
        </w:rPr>
        <w:t xml:space="preserve"> </w:t>
      </w:r>
      <w:r w:rsidR="00F16DAF" w:rsidRPr="008914E0">
        <w:rPr>
          <w:rFonts w:ascii="Times New Roman" w:hAnsi="Times New Roman" w:cs="Times New Roman"/>
          <w:kern w:val="0"/>
          <w:sz w:val="24"/>
          <w:szCs w:val="24"/>
        </w:rPr>
        <w:t>biomedical science.</w:t>
      </w:r>
      <w:r w:rsidRPr="008914E0">
        <w:rPr>
          <w:rFonts w:ascii="Times New Roman" w:hAnsi="Times New Roman" w:cs="Times New Roman"/>
          <w:kern w:val="0"/>
          <w:sz w:val="24"/>
          <w:szCs w:val="24"/>
        </w:rPr>
        <w:t xml:space="preserve"> The benefits of this in competition </w:t>
      </w:r>
      <w:r w:rsidR="00A34EBF" w:rsidRPr="008914E0">
        <w:rPr>
          <w:rFonts w:ascii="Times New Roman" w:hAnsi="Times New Roman" w:cs="Times New Roman"/>
          <w:kern w:val="0"/>
          <w:sz w:val="24"/>
          <w:szCs w:val="24"/>
        </w:rPr>
        <w:t>in</w:t>
      </w:r>
      <w:r w:rsidRPr="008914E0">
        <w:rPr>
          <w:rFonts w:ascii="Times New Roman" w:hAnsi="Times New Roman" w:cs="Times New Roman"/>
          <w:kern w:val="0"/>
          <w:sz w:val="24"/>
          <w:szCs w:val="24"/>
        </w:rPr>
        <w:t xml:space="preserve"> the global market </w:t>
      </w:r>
      <w:r w:rsidR="00A34EBF" w:rsidRPr="008914E0">
        <w:rPr>
          <w:rFonts w:ascii="Times New Roman" w:hAnsi="Times New Roman" w:cs="Times New Roman"/>
          <w:kern w:val="0"/>
          <w:sz w:val="24"/>
          <w:szCs w:val="24"/>
        </w:rPr>
        <w:t xml:space="preserve">for </w:t>
      </w:r>
      <w:r w:rsidRPr="008914E0">
        <w:rPr>
          <w:rFonts w:ascii="Times New Roman" w:hAnsi="Times New Roman" w:cs="Times New Roman"/>
          <w:kern w:val="0"/>
          <w:sz w:val="24"/>
          <w:szCs w:val="24"/>
        </w:rPr>
        <w:t xml:space="preserve">herbal medicine products cannot be overemphasized. </w:t>
      </w:r>
      <w:r w:rsidR="007866D1" w:rsidRPr="008914E0">
        <w:rPr>
          <w:rFonts w:ascii="Times New Roman" w:hAnsi="Times New Roman" w:cs="Times New Roman"/>
          <w:kern w:val="0"/>
          <w:sz w:val="24"/>
          <w:szCs w:val="24"/>
        </w:rPr>
        <w:t>Currently, it has been established that the Naturopathy</w:t>
      </w:r>
      <w:r w:rsidR="00F16DAF" w:rsidRPr="008914E0">
        <w:rPr>
          <w:rFonts w:ascii="Times New Roman" w:hAnsi="Times New Roman" w:cs="Times New Roman"/>
          <w:kern w:val="0"/>
          <w:sz w:val="24"/>
          <w:szCs w:val="24"/>
        </w:rPr>
        <w:t xml:space="preserve"> and holistic medicine </w:t>
      </w:r>
      <w:r w:rsidR="007866D1" w:rsidRPr="008914E0">
        <w:rPr>
          <w:rFonts w:ascii="Times New Roman" w:hAnsi="Times New Roman" w:cs="Times New Roman"/>
          <w:kern w:val="0"/>
          <w:sz w:val="24"/>
          <w:szCs w:val="24"/>
        </w:rPr>
        <w:t>competency-based curricula</w:t>
      </w:r>
      <w:r w:rsidR="00F16DAF" w:rsidRPr="008914E0">
        <w:rPr>
          <w:rFonts w:ascii="Times New Roman" w:hAnsi="Times New Roman" w:cs="Times New Roman"/>
          <w:kern w:val="0"/>
          <w:sz w:val="24"/>
          <w:szCs w:val="24"/>
        </w:rPr>
        <w:t xml:space="preserve"> </w:t>
      </w:r>
      <w:r w:rsidR="007866D1" w:rsidRPr="008914E0">
        <w:rPr>
          <w:rFonts w:ascii="Times New Roman" w:hAnsi="Times New Roman" w:cs="Times New Roman"/>
          <w:kern w:val="0"/>
          <w:sz w:val="24"/>
          <w:szCs w:val="24"/>
        </w:rPr>
        <w:t>(CB</w:t>
      </w:r>
      <w:r w:rsidR="00BA19D4" w:rsidRPr="008914E0">
        <w:rPr>
          <w:rFonts w:ascii="Times New Roman" w:hAnsi="Times New Roman" w:cs="Times New Roman"/>
          <w:kern w:val="0"/>
          <w:sz w:val="24"/>
          <w:szCs w:val="24"/>
        </w:rPr>
        <w:t>C</w:t>
      </w:r>
      <w:r w:rsidR="007866D1" w:rsidRPr="008914E0">
        <w:rPr>
          <w:rFonts w:ascii="Times New Roman" w:hAnsi="Times New Roman" w:cs="Times New Roman"/>
          <w:kern w:val="0"/>
          <w:sz w:val="24"/>
          <w:szCs w:val="24"/>
        </w:rPr>
        <w:t xml:space="preserve">) </w:t>
      </w:r>
      <w:r w:rsidR="00F16DAF" w:rsidRPr="008914E0">
        <w:rPr>
          <w:rFonts w:ascii="Times New Roman" w:hAnsi="Times New Roman" w:cs="Times New Roman"/>
          <w:kern w:val="0"/>
          <w:sz w:val="24"/>
          <w:szCs w:val="24"/>
        </w:rPr>
        <w:t>are ideal for the changing trend</w:t>
      </w:r>
      <w:r w:rsidR="004A70AE" w:rsidRPr="008914E0">
        <w:rPr>
          <w:rFonts w:ascii="Times New Roman" w:hAnsi="Times New Roman" w:cs="Times New Roman"/>
          <w:kern w:val="0"/>
          <w:sz w:val="24"/>
          <w:szCs w:val="24"/>
        </w:rPr>
        <w:t>s</w:t>
      </w:r>
      <w:r w:rsidR="00F16DAF" w:rsidRPr="008914E0">
        <w:rPr>
          <w:rFonts w:ascii="Times New Roman" w:hAnsi="Times New Roman" w:cs="Times New Roman"/>
          <w:kern w:val="0"/>
          <w:sz w:val="24"/>
          <w:szCs w:val="24"/>
        </w:rPr>
        <w:t xml:space="preserve"> in</w:t>
      </w:r>
      <w:r w:rsidR="007866D1" w:rsidRPr="008914E0">
        <w:rPr>
          <w:rFonts w:ascii="Times New Roman" w:hAnsi="Times New Roman" w:cs="Times New Roman"/>
          <w:kern w:val="0"/>
          <w:sz w:val="24"/>
          <w:szCs w:val="24"/>
        </w:rPr>
        <w:t xml:space="preserve"> </w:t>
      </w:r>
      <w:r w:rsidR="00F16DAF" w:rsidRPr="008914E0">
        <w:rPr>
          <w:rFonts w:ascii="Times New Roman" w:hAnsi="Times New Roman" w:cs="Times New Roman"/>
          <w:kern w:val="0"/>
          <w:sz w:val="24"/>
          <w:szCs w:val="24"/>
        </w:rPr>
        <w:t>Naturopathic practice</w:t>
      </w:r>
      <w:r w:rsidR="00A34EBF" w:rsidRPr="008914E0">
        <w:rPr>
          <w:rFonts w:ascii="Times New Roman" w:hAnsi="Times New Roman" w:cs="Times New Roman"/>
          <w:kern w:val="0"/>
          <w:sz w:val="24"/>
          <w:szCs w:val="24"/>
        </w:rPr>
        <w:t>,</w:t>
      </w:r>
      <w:r w:rsidR="007866D1" w:rsidRPr="008914E0">
        <w:rPr>
          <w:rFonts w:ascii="Times New Roman" w:hAnsi="Times New Roman" w:cs="Times New Roman"/>
          <w:kern w:val="0"/>
          <w:sz w:val="24"/>
          <w:szCs w:val="24"/>
        </w:rPr>
        <w:t xml:space="preserve"> which is, indeed, unique</w:t>
      </w:r>
      <w:r w:rsidR="00F16DAF" w:rsidRPr="008914E0">
        <w:rPr>
          <w:rFonts w:ascii="Times New Roman" w:hAnsi="Times New Roman" w:cs="Times New Roman"/>
          <w:kern w:val="0"/>
          <w:sz w:val="24"/>
          <w:szCs w:val="24"/>
        </w:rPr>
        <w:t xml:space="preserve"> in naturopathic education.</w:t>
      </w:r>
    </w:p>
    <w:p w14:paraId="5C2BE1CB" w14:textId="465F92B4" w:rsidR="00DD26CF" w:rsidRPr="008914E0" w:rsidRDefault="00041516" w:rsidP="000511FC">
      <w:pPr>
        <w:spacing w:after="0" w:line="360" w:lineRule="auto"/>
        <w:rPr>
          <w:rFonts w:ascii="Times New Roman" w:hAnsi="Times New Roman" w:cs="Times New Roman"/>
          <w:kern w:val="0"/>
          <w:sz w:val="24"/>
          <w:szCs w:val="24"/>
        </w:rPr>
      </w:pPr>
      <w:r w:rsidRPr="008914E0">
        <w:rPr>
          <w:rFonts w:ascii="Times New Roman" w:hAnsi="Times New Roman" w:cs="Times New Roman"/>
          <w:kern w:val="0"/>
          <w:sz w:val="24"/>
          <w:szCs w:val="24"/>
        </w:rPr>
        <w:t xml:space="preserve">         </w:t>
      </w:r>
      <w:r w:rsidR="007866D1" w:rsidRPr="008914E0">
        <w:rPr>
          <w:rFonts w:ascii="Times New Roman" w:hAnsi="Times New Roman" w:cs="Times New Roman"/>
          <w:kern w:val="0"/>
          <w:sz w:val="24"/>
          <w:szCs w:val="24"/>
        </w:rPr>
        <w:t>Thus, u</w:t>
      </w:r>
      <w:r w:rsidR="00F16DAF" w:rsidRPr="008914E0">
        <w:rPr>
          <w:rFonts w:ascii="Times New Roman" w:hAnsi="Times New Roman" w:cs="Times New Roman"/>
          <w:kern w:val="0"/>
          <w:sz w:val="24"/>
          <w:szCs w:val="24"/>
        </w:rPr>
        <w:t>nderstanding competency-based education is important</w:t>
      </w:r>
      <w:r w:rsidR="007866D1" w:rsidRPr="008914E0">
        <w:rPr>
          <w:rFonts w:ascii="Times New Roman" w:hAnsi="Times New Roman" w:cs="Times New Roman"/>
          <w:kern w:val="0"/>
          <w:sz w:val="24"/>
          <w:szCs w:val="24"/>
        </w:rPr>
        <w:t xml:space="preserve"> </w:t>
      </w:r>
      <w:r w:rsidR="00F16DAF" w:rsidRPr="008914E0">
        <w:rPr>
          <w:rFonts w:ascii="Times New Roman" w:hAnsi="Times New Roman" w:cs="Times New Roman"/>
          <w:kern w:val="0"/>
          <w:sz w:val="24"/>
          <w:szCs w:val="24"/>
        </w:rPr>
        <w:t>in naturopathic education,</w:t>
      </w:r>
      <w:r w:rsidR="007866D1" w:rsidRPr="008914E0">
        <w:rPr>
          <w:rFonts w:ascii="Times New Roman" w:hAnsi="Times New Roman" w:cs="Times New Roman"/>
          <w:kern w:val="0"/>
          <w:sz w:val="24"/>
          <w:szCs w:val="24"/>
        </w:rPr>
        <w:t xml:space="preserve"> in that</w:t>
      </w:r>
      <w:r w:rsidR="00A34EBF" w:rsidRPr="008914E0">
        <w:rPr>
          <w:rFonts w:ascii="Times New Roman" w:hAnsi="Times New Roman" w:cs="Times New Roman"/>
          <w:kern w:val="0"/>
          <w:sz w:val="24"/>
          <w:szCs w:val="24"/>
        </w:rPr>
        <w:t>,</w:t>
      </w:r>
      <w:r w:rsidR="007866D1" w:rsidRPr="008914E0">
        <w:rPr>
          <w:rFonts w:ascii="Times New Roman" w:hAnsi="Times New Roman" w:cs="Times New Roman"/>
          <w:kern w:val="0"/>
          <w:sz w:val="24"/>
          <w:szCs w:val="24"/>
        </w:rPr>
        <w:t xml:space="preserve"> unlike</w:t>
      </w:r>
      <w:r w:rsidR="00F16DAF" w:rsidRPr="008914E0">
        <w:rPr>
          <w:rFonts w:ascii="Times New Roman" w:hAnsi="Times New Roman" w:cs="Times New Roman"/>
          <w:kern w:val="0"/>
          <w:sz w:val="24"/>
          <w:szCs w:val="24"/>
        </w:rPr>
        <w:t xml:space="preserve"> the</w:t>
      </w:r>
      <w:r w:rsidR="007866D1" w:rsidRPr="008914E0">
        <w:rPr>
          <w:rFonts w:ascii="Times New Roman" w:hAnsi="Times New Roman" w:cs="Times New Roman"/>
          <w:kern w:val="0"/>
          <w:sz w:val="24"/>
          <w:szCs w:val="24"/>
        </w:rPr>
        <w:t xml:space="preserve"> </w:t>
      </w:r>
      <w:r w:rsidR="00F16DAF" w:rsidRPr="008914E0">
        <w:rPr>
          <w:rFonts w:ascii="Times New Roman" w:hAnsi="Times New Roman" w:cs="Times New Roman"/>
          <w:kern w:val="0"/>
          <w:sz w:val="24"/>
          <w:szCs w:val="24"/>
        </w:rPr>
        <w:t xml:space="preserve">traditional education system, </w:t>
      </w:r>
      <w:r w:rsidR="00A34EBF" w:rsidRPr="008914E0">
        <w:rPr>
          <w:rFonts w:ascii="Times New Roman" w:hAnsi="Times New Roman" w:cs="Times New Roman"/>
          <w:kern w:val="0"/>
          <w:sz w:val="24"/>
          <w:szCs w:val="24"/>
        </w:rPr>
        <w:t xml:space="preserve">the </w:t>
      </w:r>
      <w:r w:rsidR="007866D1" w:rsidRPr="008914E0">
        <w:rPr>
          <w:rFonts w:ascii="Times New Roman" w:hAnsi="Times New Roman" w:cs="Times New Roman"/>
          <w:kern w:val="0"/>
          <w:sz w:val="24"/>
          <w:szCs w:val="24"/>
        </w:rPr>
        <w:t>Naturopathic CB</w:t>
      </w:r>
      <w:r w:rsidR="00BA19D4" w:rsidRPr="008914E0">
        <w:rPr>
          <w:rFonts w:ascii="Times New Roman" w:hAnsi="Times New Roman" w:cs="Times New Roman"/>
          <w:kern w:val="0"/>
          <w:sz w:val="24"/>
          <w:szCs w:val="24"/>
        </w:rPr>
        <w:t>C</w:t>
      </w:r>
      <w:r w:rsidR="007866D1" w:rsidRPr="008914E0">
        <w:rPr>
          <w:rFonts w:ascii="Times New Roman" w:hAnsi="Times New Roman" w:cs="Times New Roman"/>
          <w:kern w:val="0"/>
          <w:sz w:val="24"/>
          <w:szCs w:val="24"/>
        </w:rPr>
        <w:t xml:space="preserve"> curriculum </w:t>
      </w:r>
      <w:r w:rsidR="00F16DAF" w:rsidRPr="008914E0">
        <w:rPr>
          <w:rFonts w:ascii="Times New Roman" w:hAnsi="Times New Roman" w:cs="Times New Roman"/>
          <w:kern w:val="0"/>
          <w:sz w:val="24"/>
          <w:szCs w:val="24"/>
        </w:rPr>
        <w:t xml:space="preserve">is </w:t>
      </w:r>
      <w:r w:rsidR="008828ED" w:rsidRPr="008914E0">
        <w:rPr>
          <w:rFonts w:ascii="Times New Roman" w:hAnsi="Times New Roman" w:cs="Times New Roman"/>
          <w:kern w:val="0"/>
          <w:sz w:val="24"/>
          <w:szCs w:val="24"/>
        </w:rPr>
        <w:t>centered</w:t>
      </w:r>
      <w:r w:rsidR="00F16DAF" w:rsidRPr="008914E0">
        <w:rPr>
          <w:rFonts w:ascii="Times New Roman" w:hAnsi="Times New Roman" w:cs="Times New Roman"/>
          <w:kern w:val="0"/>
          <w:sz w:val="24"/>
          <w:szCs w:val="24"/>
        </w:rPr>
        <w:t xml:space="preserve"> on competence in</w:t>
      </w:r>
      <w:r w:rsidR="007866D1" w:rsidRPr="008914E0">
        <w:rPr>
          <w:rFonts w:ascii="Times New Roman" w:hAnsi="Times New Roman" w:cs="Times New Roman"/>
          <w:kern w:val="0"/>
          <w:sz w:val="24"/>
          <w:szCs w:val="24"/>
        </w:rPr>
        <w:t xml:space="preserve"> </w:t>
      </w:r>
      <w:r w:rsidR="00F16DAF" w:rsidRPr="008914E0">
        <w:rPr>
          <w:rFonts w:ascii="Times New Roman" w:hAnsi="Times New Roman" w:cs="Times New Roman"/>
          <w:kern w:val="0"/>
          <w:sz w:val="24"/>
          <w:szCs w:val="24"/>
        </w:rPr>
        <w:t>each subject, instead of focusing on writing and passing</w:t>
      </w:r>
      <w:r w:rsidR="005D7840" w:rsidRPr="008914E0">
        <w:rPr>
          <w:rFonts w:ascii="Times New Roman" w:hAnsi="Times New Roman" w:cs="Times New Roman"/>
          <w:kern w:val="0"/>
          <w:sz w:val="24"/>
          <w:szCs w:val="24"/>
        </w:rPr>
        <w:t xml:space="preserve"> </w:t>
      </w:r>
      <w:r w:rsidR="00F16DAF" w:rsidRPr="008914E0">
        <w:rPr>
          <w:rFonts w:ascii="Times New Roman" w:hAnsi="Times New Roman" w:cs="Times New Roman"/>
          <w:kern w:val="0"/>
          <w:sz w:val="24"/>
          <w:szCs w:val="24"/>
        </w:rPr>
        <w:t>exams to get good grades in a formalized and structured</w:t>
      </w:r>
      <w:r w:rsidR="005D7840" w:rsidRPr="008914E0">
        <w:rPr>
          <w:rFonts w:ascii="Times New Roman" w:hAnsi="Times New Roman" w:cs="Times New Roman"/>
          <w:kern w:val="0"/>
          <w:sz w:val="24"/>
          <w:szCs w:val="24"/>
        </w:rPr>
        <w:t xml:space="preserve"> </w:t>
      </w:r>
      <w:r w:rsidR="00F16DAF" w:rsidRPr="008914E0">
        <w:rPr>
          <w:rFonts w:ascii="Times New Roman" w:hAnsi="Times New Roman" w:cs="Times New Roman"/>
          <w:kern w:val="0"/>
          <w:sz w:val="24"/>
          <w:szCs w:val="24"/>
        </w:rPr>
        <w:t xml:space="preserve">yearly curriculum schedule. Competency-based education </w:t>
      </w:r>
      <w:r w:rsidR="00BA19D4" w:rsidRPr="008914E0">
        <w:rPr>
          <w:rFonts w:ascii="Times New Roman" w:hAnsi="Times New Roman" w:cs="Times New Roman"/>
          <w:kern w:val="0"/>
          <w:sz w:val="24"/>
          <w:szCs w:val="24"/>
        </w:rPr>
        <w:t>scores,</w:t>
      </w:r>
      <w:r w:rsidR="005D7840" w:rsidRPr="008914E0">
        <w:rPr>
          <w:rFonts w:ascii="Times New Roman" w:hAnsi="Times New Roman" w:cs="Times New Roman"/>
          <w:kern w:val="0"/>
          <w:sz w:val="24"/>
          <w:szCs w:val="24"/>
        </w:rPr>
        <w:t xml:space="preserve"> however, are</w:t>
      </w:r>
      <w:r w:rsidR="00F16DAF" w:rsidRPr="008914E0">
        <w:rPr>
          <w:rFonts w:ascii="Times New Roman" w:hAnsi="Times New Roman" w:cs="Times New Roman"/>
          <w:kern w:val="0"/>
          <w:sz w:val="24"/>
          <w:szCs w:val="24"/>
        </w:rPr>
        <w:t xml:space="preserve"> based on the performance levels of each student without</w:t>
      </w:r>
      <w:r w:rsidR="005D7840" w:rsidRPr="008914E0">
        <w:rPr>
          <w:rFonts w:ascii="Times New Roman" w:hAnsi="Times New Roman" w:cs="Times New Roman"/>
          <w:kern w:val="0"/>
          <w:sz w:val="24"/>
          <w:szCs w:val="24"/>
        </w:rPr>
        <w:t xml:space="preserve"> </w:t>
      </w:r>
      <w:r w:rsidR="00F16DAF" w:rsidRPr="008914E0">
        <w:rPr>
          <w:rFonts w:ascii="Times New Roman" w:hAnsi="Times New Roman" w:cs="Times New Roman"/>
          <w:kern w:val="0"/>
          <w:sz w:val="24"/>
          <w:szCs w:val="24"/>
        </w:rPr>
        <w:t>bias. It is either achieved or not achieved.</w:t>
      </w:r>
      <w:r w:rsidR="005D7840" w:rsidRPr="008914E0">
        <w:rPr>
          <w:rFonts w:ascii="Times New Roman" w:hAnsi="Times New Roman" w:cs="Times New Roman"/>
          <w:kern w:val="0"/>
          <w:sz w:val="24"/>
          <w:szCs w:val="24"/>
        </w:rPr>
        <w:t xml:space="preserve"> </w:t>
      </w:r>
      <w:r w:rsidR="00782512">
        <w:rPr>
          <w:rFonts w:ascii="Times New Roman" w:hAnsi="Times New Roman" w:cs="Times New Roman"/>
          <w:kern w:val="0"/>
          <w:sz w:val="24"/>
          <w:szCs w:val="24"/>
        </w:rPr>
        <w:t>(</w:t>
      </w:r>
      <w:proofErr w:type="spellStart"/>
      <w:r w:rsidR="00782512">
        <w:rPr>
          <w:rFonts w:ascii="Times New Roman" w:hAnsi="Times New Roman" w:cs="Times New Roman"/>
          <w:kern w:val="0"/>
          <w:sz w:val="24"/>
          <w:szCs w:val="24"/>
        </w:rPr>
        <w:t>Obu</w:t>
      </w:r>
      <w:proofErr w:type="spellEnd"/>
      <w:r w:rsidR="00782512">
        <w:rPr>
          <w:rFonts w:ascii="Times New Roman" w:hAnsi="Times New Roman" w:cs="Times New Roman"/>
          <w:kern w:val="0"/>
          <w:sz w:val="24"/>
          <w:szCs w:val="24"/>
        </w:rPr>
        <w:t xml:space="preserve"> and </w:t>
      </w:r>
      <w:proofErr w:type="spellStart"/>
      <w:r w:rsidR="00782512">
        <w:rPr>
          <w:rFonts w:ascii="Times New Roman" w:hAnsi="Times New Roman" w:cs="Times New Roman"/>
          <w:kern w:val="0"/>
          <w:sz w:val="24"/>
          <w:szCs w:val="24"/>
        </w:rPr>
        <w:t>Bluwey</w:t>
      </w:r>
      <w:proofErr w:type="spellEnd"/>
      <w:r w:rsidR="00782512">
        <w:rPr>
          <w:rFonts w:ascii="Times New Roman" w:hAnsi="Times New Roman" w:cs="Times New Roman"/>
          <w:kern w:val="0"/>
          <w:sz w:val="24"/>
          <w:szCs w:val="24"/>
        </w:rPr>
        <w:t xml:space="preserve">, 2023) </w:t>
      </w:r>
      <w:r w:rsidR="00E21CDD">
        <w:rPr>
          <w:rFonts w:ascii="Times New Roman" w:hAnsi="Times New Roman" w:cs="Times New Roman"/>
          <w:kern w:val="0"/>
          <w:sz w:val="24"/>
          <w:szCs w:val="24"/>
        </w:rPr>
        <w:t>P</w:t>
      </w:r>
      <w:r w:rsidR="005D7840" w:rsidRPr="008914E0">
        <w:rPr>
          <w:rFonts w:ascii="Times New Roman" w:hAnsi="Times New Roman" w:cs="Times New Roman"/>
          <w:kern w:val="0"/>
          <w:sz w:val="24"/>
          <w:szCs w:val="24"/>
        </w:rPr>
        <w:t xml:space="preserve">osits that </w:t>
      </w:r>
      <w:r w:rsidR="00F16DAF" w:rsidRPr="008914E0">
        <w:rPr>
          <w:rFonts w:ascii="Times New Roman" w:hAnsi="Times New Roman" w:cs="Times New Roman"/>
          <w:kern w:val="0"/>
          <w:sz w:val="24"/>
          <w:szCs w:val="24"/>
        </w:rPr>
        <w:t>a Competency-based</w:t>
      </w:r>
      <w:r w:rsidR="005D7840" w:rsidRPr="008914E0">
        <w:rPr>
          <w:rFonts w:ascii="Times New Roman" w:hAnsi="Times New Roman" w:cs="Times New Roman"/>
          <w:kern w:val="0"/>
          <w:sz w:val="24"/>
          <w:szCs w:val="24"/>
        </w:rPr>
        <w:t xml:space="preserve"> </w:t>
      </w:r>
      <w:r w:rsidR="00F16DAF" w:rsidRPr="008914E0">
        <w:rPr>
          <w:rFonts w:ascii="Times New Roman" w:hAnsi="Times New Roman" w:cs="Times New Roman"/>
          <w:kern w:val="0"/>
          <w:sz w:val="24"/>
          <w:szCs w:val="24"/>
        </w:rPr>
        <w:t>Curriculum (CBC) is an educational system that emphasizes</w:t>
      </w:r>
      <w:r w:rsidR="005D7840" w:rsidRPr="008914E0">
        <w:rPr>
          <w:rFonts w:ascii="Times New Roman" w:hAnsi="Times New Roman" w:cs="Times New Roman"/>
          <w:kern w:val="0"/>
          <w:sz w:val="24"/>
          <w:szCs w:val="24"/>
        </w:rPr>
        <w:t xml:space="preserve"> </w:t>
      </w:r>
      <w:r w:rsidR="00F16DAF" w:rsidRPr="008914E0">
        <w:rPr>
          <w:rFonts w:ascii="Times New Roman" w:hAnsi="Times New Roman" w:cs="Times New Roman"/>
          <w:kern w:val="0"/>
          <w:sz w:val="24"/>
          <w:szCs w:val="24"/>
        </w:rPr>
        <w:t>a learner’s unique talents and abilities rather than focusing</w:t>
      </w:r>
      <w:r w:rsidR="005D7840" w:rsidRPr="008914E0">
        <w:rPr>
          <w:rFonts w:ascii="Times New Roman" w:hAnsi="Times New Roman" w:cs="Times New Roman"/>
          <w:kern w:val="0"/>
          <w:sz w:val="24"/>
          <w:szCs w:val="24"/>
        </w:rPr>
        <w:t xml:space="preserve"> </w:t>
      </w:r>
      <w:r w:rsidR="00F16DAF" w:rsidRPr="008914E0">
        <w:rPr>
          <w:rFonts w:ascii="Times New Roman" w:hAnsi="Times New Roman" w:cs="Times New Roman"/>
          <w:kern w:val="0"/>
          <w:sz w:val="24"/>
          <w:szCs w:val="24"/>
        </w:rPr>
        <w:t xml:space="preserve">wholly on academics and exam performances. Hence, </w:t>
      </w:r>
      <w:r w:rsidR="000511FC" w:rsidRPr="008914E0">
        <w:rPr>
          <w:rFonts w:ascii="Times New Roman" w:hAnsi="Times New Roman" w:cs="Times New Roman"/>
          <w:kern w:val="0"/>
          <w:sz w:val="24"/>
          <w:szCs w:val="24"/>
        </w:rPr>
        <w:t>CBC focuses</w:t>
      </w:r>
      <w:r w:rsidR="00F16DAF" w:rsidRPr="008914E0">
        <w:rPr>
          <w:rFonts w:ascii="Times New Roman" w:hAnsi="Times New Roman" w:cs="Times New Roman"/>
          <w:kern w:val="0"/>
          <w:sz w:val="24"/>
          <w:szCs w:val="24"/>
        </w:rPr>
        <w:t xml:space="preserve"> on the acquisition of knowledge,</w:t>
      </w:r>
      <w:r w:rsidR="005D7840" w:rsidRPr="008914E0">
        <w:rPr>
          <w:rFonts w:ascii="Times New Roman" w:hAnsi="Times New Roman" w:cs="Times New Roman"/>
          <w:kern w:val="0"/>
          <w:sz w:val="24"/>
          <w:szCs w:val="24"/>
        </w:rPr>
        <w:t xml:space="preserve"> </w:t>
      </w:r>
      <w:r w:rsidR="00F16DAF" w:rsidRPr="008914E0">
        <w:rPr>
          <w:rFonts w:ascii="Times New Roman" w:hAnsi="Times New Roman" w:cs="Times New Roman"/>
          <w:kern w:val="0"/>
          <w:sz w:val="24"/>
          <w:szCs w:val="24"/>
        </w:rPr>
        <w:t>skills, and attitudes to use in the future in society</w:t>
      </w:r>
      <w:r w:rsidR="005D7840" w:rsidRPr="008914E0">
        <w:rPr>
          <w:rFonts w:ascii="Times New Roman" w:hAnsi="Times New Roman" w:cs="Times New Roman"/>
          <w:kern w:val="0"/>
          <w:sz w:val="24"/>
          <w:szCs w:val="24"/>
        </w:rPr>
        <w:t xml:space="preserve"> (</w:t>
      </w:r>
      <w:proofErr w:type="spellStart"/>
      <w:r w:rsidR="00BA19D4" w:rsidRPr="008914E0">
        <w:rPr>
          <w:rFonts w:ascii="Times New Roman" w:hAnsi="Times New Roman" w:cs="Times New Roman"/>
          <w:kern w:val="0"/>
          <w:sz w:val="24"/>
          <w:szCs w:val="24"/>
        </w:rPr>
        <w:t>Ngamkajonviwat</w:t>
      </w:r>
      <w:proofErr w:type="spellEnd"/>
      <w:r w:rsidR="00BA19D4" w:rsidRPr="008914E0">
        <w:rPr>
          <w:rFonts w:ascii="Times New Roman" w:hAnsi="Times New Roman" w:cs="Times New Roman"/>
          <w:kern w:val="0"/>
          <w:sz w:val="24"/>
          <w:szCs w:val="24"/>
        </w:rPr>
        <w:t xml:space="preserve"> et al., 2015</w:t>
      </w:r>
      <w:r w:rsidR="00E21CDD">
        <w:rPr>
          <w:rFonts w:ascii="Times New Roman" w:hAnsi="Times New Roman" w:cs="Times New Roman"/>
          <w:kern w:val="0"/>
          <w:sz w:val="24"/>
          <w:szCs w:val="24"/>
        </w:rPr>
        <w:t>;</w:t>
      </w:r>
      <w:r w:rsidR="00BA19D4" w:rsidRPr="008914E0">
        <w:rPr>
          <w:rFonts w:ascii="Times New Roman" w:hAnsi="Times New Roman" w:cs="Times New Roman"/>
          <w:kern w:val="0"/>
          <w:sz w:val="24"/>
          <w:szCs w:val="24"/>
        </w:rPr>
        <w:t xml:space="preserve"> </w:t>
      </w:r>
      <w:proofErr w:type="spellStart"/>
      <w:r w:rsidR="00BA19D4" w:rsidRPr="008914E0">
        <w:rPr>
          <w:rFonts w:ascii="Times New Roman" w:hAnsi="Times New Roman" w:cs="Times New Roman"/>
          <w:kern w:val="0"/>
          <w:sz w:val="24"/>
          <w:szCs w:val="24"/>
        </w:rPr>
        <w:t>Obu</w:t>
      </w:r>
      <w:proofErr w:type="spellEnd"/>
      <w:r w:rsidR="00BA19D4" w:rsidRPr="008914E0">
        <w:rPr>
          <w:rFonts w:ascii="Times New Roman" w:hAnsi="Times New Roman" w:cs="Times New Roman"/>
          <w:kern w:val="0"/>
          <w:sz w:val="24"/>
          <w:szCs w:val="24"/>
        </w:rPr>
        <w:t xml:space="preserve"> &amp; </w:t>
      </w:r>
      <w:proofErr w:type="spellStart"/>
      <w:r w:rsidR="00BA19D4" w:rsidRPr="008914E0">
        <w:rPr>
          <w:rFonts w:ascii="Times New Roman" w:hAnsi="Times New Roman" w:cs="Times New Roman"/>
          <w:kern w:val="0"/>
          <w:sz w:val="24"/>
          <w:szCs w:val="24"/>
        </w:rPr>
        <w:t>Bluwey</w:t>
      </w:r>
      <w:proofErr w:type="spellEnd"/>
      <w:r w:rsidR="00A34EBF" w:rsidRPr="008914E0">
        <w:rPr>
          <w:rFonts w:ascii="Times New Roman" w:hAnsi="Times New Roman" w:cs="Times New Roman"/>
          <w:kern w:val="0"/>
          <w:sz w:val="24"/>
          <w:szCs w:val="24"/>
        </w:rPr>
        <w:t>,</w:t>
      </w:r>
      <w:r w:rsidR="00BA19D4" w:rsidRPr="008914E0">
        <w:rPr>
          <w:rFonts w:ascii="Times New Roman" w:hAnsi="Times New Roman" w:cs="Times New Roman"/>
          <w:kern w:val="0"/>
          <w:sz w:val="24"/>
          <w:szCs w:val="24"/>
        </w:rPr>
        <w:t xml:space="preserve"> 2023, see </w:t>
      </w:r>
      <w:r w:rsidR="00A34EBF" w:rsidRPr="008914E0">
        <w:rPr>
          <w:rFonts w:ascii="Times New Roman" w:hAnsi="Times New Roman" w:cs="Times New Roman"/>
          <w:kern w:val="0"/>
          <w:sz w:val="24"/>
          <w:szCs w:val="24"/>
        </w:rPr>
        <w:t>Fig.</w:t>
      </w:r>
      <w:r w:rsidR="00AA788D" w:rsidRPr="008914E0">
        <w:rPr>
          <w:rFonts w:ascii="Times New Roman" w:hAnsi="Times New Roman" w:cs="Times New Roman"/>
          <w:kern w:val="0"/>
          <w:sz w:val="24"/>
          <w:szCs w:val="24"/>
        </w:rPr>
        <w:t xml:space="preserve"> </w:t>
      </w:r>
      <w:r w:rsidR="00E21CDD">
        <w:rPr>
          <w:rFonts w:ascii="Times New Roman" w:hAnsi="Times New Roman" w:cs="Times New Roman"/>
          <w:kern w:val="0"/>
          <w:sz w:val="24"/>
          <w:szCs w:val="24"/>
        </w:rPr>
        <w:t>6</w:t>
      </w:r>
      <w:r w:rsidR="00BA19D4" w:rsidRPr="008914E0">
        <w:rPr>
          <w:rFonts w:ascii="Times New Roman" w:hAnsi="Times New Roman" w:cs="Times New Roman"/>
          <w:kern w:val="0"/>
          <w:sz w:val="24"/>
          <w:szCs w:val="24"/>
        </w:rPr>
        <w:t>).</w:t>
      </w:r>
    </w:p>
    <w:p w14:paraId="0AFD0B66" w14:textId="77777777" w:rsidR="00DD26CF" w:rsidRPr="008914E0" w:rsidRDefault="00DD26CF" w:rsidP="00F16DAF">
      <w:pPr>
        <w:spacing w:after="0" w:line="360" w:lineRule="auto"/>
        <w:rPr>
          <w:rFonts w:ascii="Times New Roman" w:hAnsi="Times New Roman" w:cs="Times New Roman"/>
          <w:sz w:val="24"/>
          <w:szCs w:val="24"/>
        </w:rPr>
      </w:pPr>
    </w:p>
    <w:p w14:paraId="28AAF204" w14:textId="68064471" w:rsidR="00DD26CF" w:rsidRPr="008914E0" w:rsidRDefault="00F16DAF" w:rsidP="00DD26CF">
      <w:pPr>
        <w:spacing w:after="0" w:line="360" w:lineRule="auto"/>
        <w:jc w:val="center"/>
        <w:rPr>
          <w:rFonts w:ascii="Times New Roman" w:hAnsi="Times New Roman" w:cs="Times New Roman"/>
          <w:sz w:val="24"/>
          <w:szCs w:val="24"/>
        </w:rPr>
      </w:pPr>
      <w:r w:rsidRPr="008914E0">
        <w:rPr>
          <w:rFonts w:ascii="Times New Roman" w:hAnsi="Times New Roman" w:cs="Times New Roman"/>
          <w:noProof/>
          <w:sz w:val="24"/>
          <w:szCs w:val="24"/>
        </w:rPr>
        <w:drawing>
          <wp:inline distT="0" distB="0" distL="0" distR="0" wp14:anchorId="7AA72324" wp14:editId="24A84FB3">
            <wp:extent cx="3876675" cy="3143250"/>
            <wp:effectExtent l="0" t="0" r="9525" b="0"/>
            <wp:docPr id="17695415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76675" cy="3143250"/>
                    </a:xfrm>
                    <a:prstGeom prst="rect">
                      <a:avLst/>
                    </a:prstGeom>
                    <a:noFill/>
                    <a:ln>
                      <a:noFill/>
                    </a:ln>
                  </pic:spPr>
                </pic:pic>
              </a:graphicData>
            </a:graphic>
          </wp:inline>
        </w:drawing>
      </w:r>
    </w:p>
    <w:p w14:paraId="746C4EFB" w14:textId="3569D6DB" w:rsidR="00DF34F8" w:rsidRPr="008914E0" w:rsidRDefault="00F16DAF" w:rsidP="00DF34F8">
      <w:pPr>
        <w:spacing w:after="0" w:line="360" w:lineRule="auto"/>
        <w:jc w:val="center"/>
        <w:rPr>
          <w:rFonts w:ascii="Times New Roman" w:hAnsi="Times New Roman" w:cs="Times New Roman"/>
          <w:i/>
          <w:iCs/>
          <w:kern w:val="0"/>
          <w:sz w:val="24"/>
          <w:szCs w:val="24"/>
        </w:rPr>
      </w:pPr>
      <w:r w:rsidRPr="008914E0">
        <w:rPr>
          <w:rFonts w:ascii="Times New Roman" w:hAnsi="Times New Roman" w:cs="Times New Roman"/>
          <w:b/>
          <w:bCs/>
          <w:i/>
          <w:iCs/>
          <w:kern w:val="0"/>
          <w:sz w:val="24"/>
          <w:szCs w:val="24"/>
        </w:rPr>
        <w:t xml:space="preserve">Fig. </w:t>
      </w:r>
      <w:r w:rsidR="00E21CDD">
        <w:rPr>
          <w:rFonts w:ascii="Times New Roman" w:hAnsi="Times New Roman" w:cs="Times New Roman"/>
          <w:b/>
          <w:bCs/>
          <w:i/>
          <w:iCs/>
          <w:kern w:val="0"/>
          <w:sz w:val="24"/>
          <w:szCs w:val="24"/>
        </w:rPr>
        <w:t>6</w:t>
      </w:r>
      <w:r w:rsidRPr="008914E0">
        <w:rPr>
          <w:rFonts w:ascii="Times New Roman" w:hAnsi="Times New Roman" w:cs="Times New Roman"/>
          <w:b/>
          <w:bCs/>
          <w:i/>
          <w:iCs/>
          <w:kern w:val="0"/>
          <w:sz w:val="24"/>
          <w:szCs w:val="24"/>
        </w:rPr>
        <w:t>:</w:t>
      </w:r>
      <w:r w:rsidR="00DF34F8" w:rsidRPr="008914E0">
        <w:rPr>
          <w:rFonts w:ascii="Times New Roman" w:hAnsi="Times New Roman" w:cs="Times New Roman"/>
          <w:kern w:val="0"/>
          <w:sz w:val="24"/>
          <w:szCs w:val="24"/>
        </w:rPr>
        <w:t xml:space="preserve"> </w:t>
      </w:r>
      <w:r w:rsidR="00DF34F8" w:rsidRPr="008914E0">
        <w:rPr>
          <w:rFonts w:ascii="Times New Roman" w:hAnsi="Times New Roman" w:cs="Times New Roman"/>
          <w:b/>
          <w:bCs/>
          <w:kern w:val="0"/>
          <w:sz w:val="24"/>
          <w:szCs w:val="24"/>
        </w:rPr>
        <w:t>Competency</w:t>
      </w:r>
      <w:r w:rsidR="00A34EBF" w:rsidRPr="008914E0">
        <w:rPr>
          <w:rFonts w:ascii="Times New Roman" w:hAnsi="Times New Roman" w:cs="Times New Roman"/>
          <w:b/>
          <w:bCs/>
          <w:kern w:val="0"/>
          <w:sz w:val="24"/>
          <w:szCs w:val="24"/>
        </w:rPr>
        <w:t>-</w:t>
      </w:r>
      <w:r w:rsidR="00DF34F8" w:rsidRPr="008914E0">
        <w:rPr>
          <w:rFonts w:ascii="Times New Roman" w:hAnsi="Times New Roman" w:cs="Times New Roman"/>
          <w:b/>
          <w:bCs/>
          <w:kern w:val="0"/>
          <w:sz w:val="24"/>
          <w:szCs w:val="24"/>
        </w:rPr>
        <w:t>based education curriculum development</w:t>
      </w:r>
      <w:r w:rsidR="00DF34F8" w:rsidRPr="008914E0">
        <w:rPr>
          <w:rFonts w:ascii="Times New Roman" w:hAnsi="Times New Roman" w:cs="Times New Roman"/>
          <w:kern w:val="0"/>
          <w:sz w:val="24"/>
          <w:szCs w:val="24"/>
        </w:rPr>
        <w:t>.</w:t>
      </w:r>
    </w:p>
    <w:p w14:paraId="5B2E6583" w14:textId="0D9038C3" w:rsidR="00581CF6" w:rsidRPr="008914E0" w:rsidRDefault="00F16DAF" w:rsidP="00DF34F8">
      <w:pPr>
        <w:spacing w:after="0" w:line="360" w:lineRule="auto"/>
        <w:ind w:left="1440"/>
        <w:rPr>
          <w:rFonts w:ascii="Times New Roman" w:hAnsi="Times New Roman" w:cs="Times New Roman"/>
          <w:kern w:val="0"/>
          <w:sz w:val="24"/>
          <w:szCs w:val="24"/>
        </w:rPr>
      </w:pPr>
      <w:r w:rsidRPr="008914E0">
        <w:rPr>
          <w:rFonts w:ascii="Times New Roman" w:hAnsi="Times New Roman" w:cs="Times New Roman"/>
          <w:i/>
          <w:iCs/>
          <w:kern w:val="0"/>
          <w:sz w:val="24"/>
          <w:szCs w:val="24"/>
        </w:rPr>
        <w:t>Source</w:t>
      </w:r>
      <w:r w:rsidRPr="008914E0">
        <w:rPr>
          <w:rFonts w:ascii="Times New Roman" w:hAnsi="Times New Roman" w:cs="Times New Roman"/>
          <w:kern w:val="0"/>
          <w:sz w:val="24"/>
          <w:szCs w:val="24"/>
        </w:rPr>
        <w:t xml:space="preserve">: </w:t>
      </w:r>
      <w:bookmarkStart w:id="3" w:name="_Hlk201917439"/>
      <w:proofErr w:type="spellStart"/>
      <w:r w:rsidRPr="008914E0">
        <w:rPr>
          <w:rFonts w:ascii="Times New Roman" w:hAnsi="Times New Roman" w:cs="Times New Roman"/>
          <w:kern w:val="0"/>
          <w:sz w:val="24"/>
          <w:szCs w:val="24"/>
        </w:rPr>
        <w:t>Ngamkajonviwat</w:t>
      </w:r>
      <w:proofErr w:type="spellEnd"/>
      <w:r w:rsidRPr="008914E0">
        <w:rPr>
          <w:rFonts w:ascii="Times New Roman" w:hAnsi="Times New Roman" w:cs="Times New Roman"/>
          <w:kern w:val="0"/>
          <w:sz w:val="24"/>
          <w:szCs w:val="24"/>
        </w:rPr>
        <w:t xml:space="preserve"> et al., (2015</w:t>
      </w:r>
      <w:r w:rsidR="00782512">
        <w:rPr>
          <w:rFonts w:ascii="Times New Roman" w:hAnsi="Times New Roman" w:cs="Times New Roman"/>
          <w:kern w:val="0"/>
          <w:sz w:val="24"/>
          <w:szCs w:val="24"/>
        </w:rPr>
        <w:t xml:space="preserve">, </w:t>
      </w:r>
      <w:proofErr w:type="spellStart"/>
      <w:r w:rsidR="00AF1F53" w:rsidRPr="008914E0">
        <w:rPr>
          <w:rFonts w:ascii="Times New Roman" w:hAnsi="Times New Roman" w:cs="Times New Roman"/>
          <w:kern w:val="0"/>
          <w:sz w:val="24"/>
          <w:szCs w:val="24"/>
        </w:rPr>
        <w:t>Obu</w:t>
      </w:r>
      <w:proofErr w:type="spellEnd"/>
      <w:r w:rsidR="00581CF6" w:rsidRPr="008914E0">
        <w:rPr>
          <w:rFonts w:ascii="Times New Roman" w:hAnsi="Times New Roman" w:cs="Times New Roman"/>
          <w:kern w:val="0"/>
          <w:sz w:val="24"/>
          <w:szCs w:val="24"/>
        </w:rPr>
        <w:t xml:space="preserve">, R. </w:t>
      </w:r>
      <w:r w:rsidR="00AF1F53" w:rsidRPr="008914E0">
        <w:rPr>
          <w:rFonts w:ascii="Times New Roman" w:hAnsi="Times New Roman" w:cs="Times New Roman"/>
          <w:kern w:val="0"/>
          <w:sz w:val="24"/>
          <w:szCs w:val="24"/>
        </w:rPr>
        <w:t>N</w:t>
      </w:r>
      <w:r w:rsidR="00581CF6" w:rsidRPr="008914E0">
        <w:rPr>
          <w:rFonts w:ascii="Times New Roman" w:hAnsi="Times New Roman" w:cs="Times New Roman"/>
          <w:kern w:val="0"/>
          <w:sz w:val="24"/>
          <w:szCs w:val="24"/>
        </w:rPr>
        <w:t xml:space="preserve">., &amp; </w:t>
      </w:r>
      <w:proofErr w:type="spellStart"/>
      <w:r w:rsidR="00581CF6" w:rsidRPr="008914E0">
        <w:rPr>
          <w:rFonts w:ascii="Times New Roman" w:hAnsi="Times New Roman" w:cs="Times New Roman"/>
          <w:kern w:val="0"/>
          <w:sz w:val="24"/>
          <w:szCs w:val="24"/>
        </w:rPr>
        <w:t>Bluwey</w:t>
      </w:r>
      <w:proofErr w:type="spellEnd"/>
      <w:r w:rsidR="00581CF6" w:rsidRPr="008914E0">
        <w:rPr>
          <w:rFonts w:ascii="Times New Roman" w:hAnsi="Times New Roman" w:cs="Times New Roman"/>
          <w:kern w:val="0"/>
          <w:sz w:val="24"/>
          <w:szCs w:val="24"/>
        </w:rPr>
        <w:t xml:space="preserve">, L. A.  </w:t>
      </w:r>
    </w:p>
    <w:p w14:paraId="3B464601" w14:textId="77777777" w:rsidR="00581CF6" w:rsidRPr="008914E0" w:rsidRDefault="00581CF6" w:rsidP="00DF34F8">
      <w:pPr>
        <w:autoSpaceDE w:val="0"/>
        <w:autoSpaceDN w:val="0"/>
        <w:adjustRightInd w:val="0"/>
        <w:spacing w:after="0" w:line="360" w:lineRule="auto"/>
        <w:rPr>
          <w:rFonts w:ascii="Times New Roman" w:hAnsi="Times New Roman" w:cs="Times New Roman"/>
          <w:kern w:val="0"/>
          <w:sz w:val="24"/>
          <w:szCs w:val="24"/>
        </w:rPr>
      </w:pPr>
      <w:r w:rsidRPr="008914E0">
        <w:rPr>
          <w:rFonts w:ascii="Times New Roman" w:hAnsi="Times New Roman" w:cs="Times New Roman"/>
          <w:kern w:val="0"/>
          <w:sz w:val="24"/>
          <w:szCs w:val="24"/>
        </w:rPr>
        <w:t xml:space="preserve">                                             2023, </w:t>
      </w:r>
      <w:bookmarkEnd w:id="3"/>
      <w:r w:rsidRPr="008914E0">
        <w:rPr>
          <w:rFonts w:ascii="Times New Roman" w:hAnsi="Times New Roman" w:cs="Times New Roman"/>
          <w:kern w:val="0"/>
          <w:sz w:val="24"/>
          <w:szCs w:val="24"/>
        </w:rPr>
        <w:t xml:space="preserve">Naturopathic education in Ghana; commentary on progress made   </w:t>
      </w:r>
    </w:p>
    <w:p w14:paraId="5A68E2B6" w14:textId="77777777" w:rsidR="00DF34F8" w:rsidRPr="008914E0" w:rsidRDefault="00581CF6" w:rsidP="00DF34F8">
      <w:pPr>
        <w:autoSpaceDE w:val="0"/>
        <w:autoSpaceDN w:val="0"/>
        <w:adjustRightInd w:val="0"/>
        <w:spacing w:after="0" w:line="360" w:lineRule="auto"/>
        <w:rPr>
          <w:rFonts w:ascii="Times New Roman" w:hAnsi="Times New Roman" w:cs="Times New Roman"/>
          <w:i/>
          <w:iCs/>
          <w:kern w:val="0"/>
          <w:sz w:val="24"/>
          <w:szCs w:val="24"/>
        </w:rPr>
      </w:pPr>
      <w:r w:rsidRPr="008914E0">
        <w:rPr>
          <w:rFonts w:ascii="Times New Roman" w:hAnsi="Times New Roman" w:cs="Times New Roman"/>
          <w:kern w:val="0"/>
          <w:sz w:val="24"/>
          <w:szCs w:val="24"/>
        </w:rPr>
        <w:t xml:space="preserve">                                             towards curriculum development. </w:t>
      </w:r>
      <w:r w:rsidRPr="008914E0">
        <w:rPr>
          <w:rFonts w:ascii="Times New Roman" w:hAnsi="Times New Roman" w:cs="Times New Roman"/>
          <w:i/>
          <w:iCs/>
          <w:kern w:val="0"/>
          <w:sz w:val="24"/>
          <w:szCs w:val="24"/>
        </w:rPr>
        <w:t xml:space="preserve">Journal of Preventive Medicine and </w:t>
      </w:r>
    </w:p>
    <w:p w14:paraId="7B0B98BB" w14:textId="0D1BDBAA" w:rsidR="00EF7194" w:rsidRPr="008914E0" w:rsidRDefault="00DF34F8" w:rsidP="007640D6">
      <w:pPr>
        <w:autoSpaceDE w:val="0"/>
        <w:autoSpaceDN w:val="0"/>
        <w:adjustRightInd w:val="0"/>
        <w:spacing w:after="0" w:line="360" w:lineRule="auto"/>
        <w:rPr>
          <w:rFonts w:ascii="Times New Roman" w:hAnsi="Times New Roman" w:cs="Times New Roman"/>
          <w:kern w:val="0"/>
          <w:sz w:val="24"/>
          <w:szCs w:val="24"/>
        </w:rPr>
      </w:pPr>
      <w:r w:rsidRPr="008914E0">
        <w:rPr>
          <w:rFonts w:ascii="Times New Roman" w:hAnsi="Times New Roman" w:cs="Times New Roman"/>
          <w:i/>
          <w:iCs/>
          <w:kern w:val="0"/>
          <w:sz w:val="24"/>
          <w:szCs w:val="24"/>
        </w:rPr>
        <w:t xml:space="preserve">                                             </w:t>
      </w:r>
      <w:r w:rsidR="00581CF6" w:rsidRPr="008914E0">
        <w:rPr>
          <w:rFonts w:ascii="Times New Roman" w:hAnsi="Times New Roman" w:cs="Times New Roman"/>
          <w:i/>
          <w:iCs/>
          <w:kern w:val="0"/>
          <w:sz w:val="24"/>
          <w:szCs w:val="24"/>
        </w:rPr>
        <w:t xml:space="preserve">Holistic </w:t>
      </w:r>
      <w:r w:rsidR="00F61264" w:rsidRPr="008914E0">
        <w:rPr>
          <w:rFonts w:ascii="Times New Roman" w:hAnsi="Times New Roman" w:cs="Times New Roman"/>
          <w:i/>
          <w:iCs/>
          <w:kern w:val="0"/>
          <w:sz w:val="24"/>
          <w:szCs w:val="24"/>
        </w:rPr>
        <w:t>Health;</w:t>
      </w:r>
      <w:r w:rsidR="00F61264" w:rsidRPr="008914E0">
        <w:rPr>
          <w:rFonts w:ascii="Times New Roman" w:hAnsi="Times New Roman" w:cs="Times New Roman"/>
          <w:kern w:val="0"/>
          <w:sz w:val="24"/>
          <w:szCs w:val="24"/>
        </w:rPr>
        <w:t xml:space="preserve"> </w:t>
      </w:r>
      <w:r w:rsidR="00581CF6" w:rsidRPr="008914E0">
        <w:rPr>
          <w:rFonts w:ascii="Times New Roman" w:hAnsi="Times New Roman" w:cs="Times New Roman"/>
          <w:kern w:val="0"/>
          <w:sz w:val="24"/>
          <w:szCs w:val="24"/>
        </w:rPr>
        <w:t>9(1):29–33</w:t>
      </w:r>
      <w:r w:rsidRPr="008914E0">
        <w:rPr>
          <w:rFonts w:ascii="Times New Roman" w:hAnsi="Times New Roman" w:cs="Times New Roman"/>
          <w:kern w:val="0"/>
          <w:sz w:val="24"/>
          <w:szCs w:val="24"/>
        </w:rPr>
        <w:t>.), p.30</w:t>
      </w:r>
      <w:r w:rsidR="00153DEF" w:rsidRPr="008914E0">
        <w:rPr>
          <w:rFonts w:ascii="Times New Roman" w:hAnsi="Times New Roman" w:cs="Times New Roman"/>
          <w:kern w:val="0"/>
          <w:sz w:val="24"/>
          <w:szCs w:val="24"/>
        </w:rPr>
        <w:t>.</w:t>
      </w:r>
    </w:p>
    <w:p w14:paraId="21DF45AB" w14:textId="77777777" w:rsidR="00EF7194" w:rsidRPr="008914E0" w:rsidRDefault="00EF7194" w:rsidP="00DF34F8">
      <w:pPr>
        <w:spacing w:after="0" w:line="360" w:lineRule="auto"/>
        <w:rPr>
          <w:rFonts w:ascii="Times New Roman" w:hAnsi="Times New Roman" w:cs="Times New Roman"/>
          <w:sz w:val="24"/>
          <w:szCs w:val="24"/>
        </w:rPr>
      </w:pPr>
    </w:p>
    <w:p w14:paraId="7BB9FAAF" w14:textId="0C826855" w:rsidR="00153DEF" w:rsidRPr="008914E0" w:rsidRDefault="00153DEF" w:rsidP="00DF34F8">
      <w:pPr>
        <w:spacing w:after="0" w:line="360" w:lineRule="auto"/>
        <w:rPr>
          <w:rFonts w:ascii="Times New Roman" w:hAnsi="Times New Roman" w:cs="Times New Roman"/>
          <w:b/>
          <w:bCs/>
          <w:sz w:val="24"/>
          <w:szCs w:val="24"/>
        </w:rPr>
      </w:pPr>
      <w:r w:rsidRPr="008914E0">
        <w:rPr>
          <w:rFonts w:ascii="Times New Roman" w:hAnsi="Times New Roman" w:cs="Times New Roman"/>
          <w:b/>
          <w:bCs/>
          <w:sz w:val="24"/>
          <w:szCs w:val="24"/>
        </w:rPr>
        <w:t>The future of Naturopathic Education in Africa.</w:t>
      </w:r>
    </w:p>
    <w:p w14:paraId="70C7BE8E" w14:textId="1AC4DD5C" w:rsidR="00153DEF" w:rsidRPr="008914E0" w:rsidRDefault="00153DEF" w:rsidP="00662F80">
      <w:pPr>
        <w:autoSpaceDE w:val="0"/>
        <w:autoSpaceDN w:val="0"/>
        <w:adjustRightInd w:val="0"/>
        <w:spacing w:after="0" w:line="240" w:lineRule="auto"/>
        <w:rPr>
          <w:rFonts w:ascii="Times New Roman" w:hAnsi="Times New Roman" w:cs="Times New Roman"/>
          <w:kern w:val="0"/>
          <w:sz w:val="24"/>
          <w:szCs w:val="24"/>
        </w:rPr>
      </w:pPr>
      <w:r w:rsidRPr="008914E0">
        <w:rPr>
          <w:rFonts w:ascii="Times New Roman" w:hAnsi="Times New Roman" w:cs="Times New Roman"/>
          <w:kern w:val="0"/>
          <w:sz w:val="24"/>
          <w:szCs w:val="24"/>
        </w:rPr>
        <w:t xml:space="preserve">               </w:t>
      </w:r>
    </w:p>
    <w:p w14:paraId="3E9B6179" w14:textId="7580987E" w:rsidR="00DC3288" w:rsidRPr="008914E0" w:rsidRDefault="008828ED" w:rsidP="008828ED">
      <w:pPr>
        <w:autoSpaceDE w:val="0"/>
        <w:autoSpaceDN w:val="0"/>
        <w:adjustRightInd w:val="0"/>
        <w:spacing w:after="0" w:line="360" w:lineRule="auto"/>
        <w:rPr>
          <w:rFonts w:ascii="Times New Roman" w:hAnsi="Times New Roman" w:cs="Times New Roman"/>
          <w:kern w:val="0"/>
          <w:sz w:val="24"/>
          <w:szCs w:val="24"/>
        </w:rPr>
      </w:pPr>
      <w:r w:rsidRPr="008914E0">
        <w:rPr>
          <w:rFonts w:ascii="Times New Roman" w:hAnsi="Times New Roman" w:cs="Times New Roman"/>
          <w:kern w:val="0"/>
          <w:sz w:val="24"/>
          <w:szCs w:val="24"/>
        </w:rPr>
        <w:t xml:space="preserve">       </w:t>
      </w:r>
      <w:r w:rsidR="00153DEF" w:rsidRPr="008914E0">
        <w:rPr>
          <w:rFonts w:ascii="Times New Roman" w:hAnsi="Times New Roman" w:cs="Times New Roman"/>
          <w:kern w:val="0"/>
          <w:sz w:val="24"/>
          <w:szCs w:val="24"/>
        </w:rPr>
        <w:t>We are proud to relay that Ghana’s first</w:t>
      </w:r>
      <w:r w:rsidR="00662F80" w:rsidRPr="008914E0">
        <w:rPr>
          <w:rFonts w:ascii="Times New Roman" w:hAnsi="Times New Roman" w:cs="Times New Roman"/>
          <w:kern w:val="0"/>
          <w:sz w:val="24"/>
          <w:szCs w:val="24"/>
        </w:rPr>
        <w:t xml:space="preserve"> National Naturopathic Medical School</w:t>
      </w:r>
      <w:r w:rsidR="00B72EC7" w:rsidRPr="008914E0">
        <w:rPr>
          <w:rFonts w:ascii="Times New Roman" w:hAnsi="Times New Roman" w:cs="Times New Roman"/>
          <w:kern w:val="0"/>
          <w:sz w:val="24"/>
          <w:szCs w:val="24"/>
        </w:rPr>
        <w:t xml:space="preserve">: </w:t>
      </w:r>
      <w:proofErr w:type="spellStart"/>
      <w:r w:rsidR="00662F80" w:rsidRPr="008914E0">
        <w:rPr>
          <w:rFonts w:ascii="Times New Roman" w:hAnsi="Times New Roman" w:cs="Times New Roman"/>
          <w:kern w:val="0"/>
          <w:sz w:val="24"/>
          <w:szCs w:val="24"/>
        </w:rPr>
        <w:t>Nyarkotey</w:t>
      </w:r>
      <w:proofErr w:type="spellEnd"/>
      <w:r w:rsidR="00662F80" w:rsidRPr="008914E0">
        <w:rPr>
          <w:rFonts w:ascii="Times New Roman" w:hAnsi="Times New Roman" w:cs="Times New Roman"/>
          <w:kern w:val="0"/>
          <w:sz w:val="24"/>
          <w:szCs w:val="24"/>
        </w:rPr>
        <w:t xml:space="preserve"> University College of Holistic Medicine &amp;</w:t>
      </w:r>
      <w:r w:rsidR="00153DEF" w:rsidRPr="008914E0">
        <w:rPr>
          <w:rFonts w:ascii="Times New Roman" w:hAnsi="Times New Roman" w:cs="Times New Roman"/>
          <w:kern w:val="0"/>
          <w:sz w:val="24"/>
          <w:szCs w:val="24"/>
        </w:rPr>
        <w:t xml:space="preserve"> </w:t>
      </w:r>
      <w:r w:rsidR="00662F80" w:rsidRPr="008914E0">
        <w:rPr>
          <w:rFonts w:ascii="Times New Roman" w:hAnsi="Times New Roman" w:cs="Times New Roman"/>
          <w:kern w:val="0"/>
          <w:sz w:val="24"/>
          <w:szCs w:val="24"/>
        </w:rPr>
        <w:t>Technology</w:t>
      </w:r>
      <w:r w:rsidR="00153DEF" w:rsidRPr="008914E0">
        <w:rPr>
          <w:rFonts w:ascii="Times New Roman" w:hAnsi="Times New Roman" w:cs="Times New Roman"/>
          <w:kern w:val="0"/>
          <w:sz w:val="24"/>
          <w:szCs w:val="24"/>
        </w:rPr>
        <w:t xml:space="preserve">, located in </w:t>
      </w:r>
      <w:proofErr w:type="spellStart"/>
      <w:r w:rsidR="00153DEF" w:rsidRPr="008914E0">
        <w:rPr>
          <w:rFonts w:ascii="Times New Roman" w:hAnsi="Times New Roman" w:cs="Times New Roman"/>
          <w:kern w:val="0"/>
          <w:sz w:val="24"/>
          <w:szCs w:val="24"/>
        </w:rPr>
        <w:t>Ashaiman</w:t>
      </w:r>
      <w:r w:rsidR="00B838F8" w:rsidRPr="008914E0">
        <w:rPr>
          <w:rFonts w:ascii="Times New Roman" w:hAnsi="Times New Roman" w:cs="Times New Roman"/>
          <w:kern w:val="0"/>
          <w:sz w:val="24"/>
          <w:szCs w:val="24"/>
        </w:rPr>
        <w:t>-</w:t>
      </w:r>
      <w:r w:rsidR="00153DEF" w:rsidRPr="008914E0">
        <w:rPr>
          <w:rFonts w:ascii="Times New Roman" w:hAnsi="Times New Roman" w:cs="Times New Roman"/>
          <w:kern w:val="0"/>
          <w:sz w:val="24"/>
          <w:szCs w:val="24"/>
        </w:rPr>
        <w:t>Tema</w:t>
      </w:r>
      <w:proofErr w:type="spellEnd"/>
      <w:r w:rsidR="00153DEF" w:rsidRPr="008914E0">
        <w:rPr>
          <w:rFonts w:ascii="Times New Roman" w:hAnsi="Times New Roman" w:cs="Times New Roman"/>
          <w:kern w:val="0"/>
          <w:sz w:val="24"/>
          <w:szCs w:val="24"/>
        </w:rPr>
        <w:t>, Ghana, has</w:t>
      </w:r>
      <w:r w:rsidR="00662F80" w:rsidRPr="008914E0">
        <w:rPr>
          <w:rFonts w:ascii="Times New Roman" w:hAnsi="Times New Roman" w:cs="Times New Roman"/>
          <w:kern w:val="0"/>
          <w:sz w:val="24"/>
          <w:szCs w:val="24"/>
        </w:rPr>
        <w:t xml:space="preserve"> been registered and officially recognized</w:t>
      </w:r>
      <w:r w:rsidR="00B838F8" w:rsidRPr="008914E0">
        <w:rPr>
          <w:rFonts w:ascii="Times New Roman" w:hAnsi="Times New Roman" w:cs="Times New Roman"/>
          <w:kern w:val="0"/>
          <w:sz w:val="24"/>
          <w:szCs w:val="24"/>
        </w:rPr>
        <w:t xml:space="preserve"> </w:t>
      </w:r>
      <w:r w:rsidR="00662F80" w:rsidRPr="008914E0">
        <w:rPr>
          <w:rFonts w:ascii="Times New Roman" w:hAnsi="Times New Roman" w:cs="Times New Roman"/>
          <w:kern w:val="0"/>
          <w:sz w:val="24"/>
          <w:szCs w:val="24"/>
        </w:rPr>
        <w:t>as a Competency</w:t>
      </w:r>
      <w:r w:rsidR="00E21CDD">
        <w:rPr>
          <w:rFonts w:ascii="Times New Roman" w:hAnsi="Times New Roman" w:cs="Times New Roman"/>
          <w:kern w:val="0"/>
          <w:sz w:val="24"/>
          <w:szCs w:val="24"/>
        </w:rPr>
        <w:t>-</w:t>
      </w:r>
      <w:r w:rsidR="00662F80" w:rsidRPr="008914E0">
        <w:rPr>
          <w:rFonts w:ascii="Times New Roman" w:hAnsi="Times New Roman" w:cs="Times New Roman"/>
          <w:kern w:val="0"/>
          <w:sz w:val="24"/>
          <w:szCs w:val="24"/>
        </w:rPr>
        <w:t>Based Training (CBT) Provider Tertiary</w:t>
      </w:r>
      <w:r w:rsidR="00B838F8" w:rsidRPr="008914E0">
        <w:rPr>
          <w:rFonts w:ascii="Times New Roman" w:hAnsi="Times New Roman" w:cs="Times New Roman"/>
          <w:kern w:val="0"/>
          <w:sz w:val="24"/>
          <w:szCs w:val="24"/>
        </w:rPr>
        <w:t xml:space="preserve"> </w:t>
      </w:r>
      <w:r w:rsidR="00662F80" w:rsidRPr="008914E0">
        <w:rPr>
          <w:rFonts w:ascii="Times New Roman" w:hAnsi="Times New Roman" w:cs="Times New Roman"/>
          <w:kern w:val="0"/>
          <w:sz w:val="24"/>
          <w:szCs w:val="24"/>
        </w:rPr>
        <w:t>institution by the Commission for Technical and Vocational</w:t>
      </w:r>
      <w:r w:rsidR="00A34EBF" w:rsidRPr="008914E0">
        <w:rPr>
          <w:rFonts w:ascii="Times New Roman" w:hAnsi="Times New Roman" w:cs="Times New Roman"/>
          <w:kern w:val="0"/>
          <w:sz w:val="24"/>
          <w:szCs w:val="24"/>
        </w:rPr>
        <w:t xml:space="preserve"> Education </w:t>
      </w:r>
      <w:r w:rsidR="00662F80" w:rsidRPr="008914E0">
        <w:rPr>
          <w:rFonts w:ascii="Times New Roman" w:hAnsi="Times New Roman" w:cs="Times New Roman"/>
          <w:kern w:val="0"/>
          <w:sz w:val="24"/>
          <w:szCs w:val="24"/>
        </w:rPr>
        <w:t>and Training (CTVET).</w:t>
      </w:r>
      <w:r w:rsidRPr="008914E0">
        <w:rPr>
          <w:rFonts w:ascii="Times New Roman" w:hAnsi="Times New Roman" w:cs="Times New Roman"/>
          <w:kern w:val="0"/>
          <w:sz w:val="24"/>
          <w:szCs w:val="24"/>
        </w:rPr>
        <w:t xml:space="preserve"> </w:t>
      </w:r>
      <w:r w:rsidR="00662F80" w:rsidRPr="008914E0">
        <w:rPr>
          <w:rFonts w:ascii="Times New Roman" w:hAnsi="Times New Roman" w:cs="Times New Roman"/>
          <w:kern w:val="0"/>
          <w:sz w:val="24"/>
          <w:szCs w:val="24"/>
        </w:rPr>
        <w:t xml:space="preserve">This is the first </w:t>
      </w:r>
      <w:r w:rsidR="00B838F8" w:rsidRPr="008914E0">
        <w:rPr>
          <w:rFonts w:ascii="Times New Roman" w:hAnsi="Times New Roman" w:cs="Times New Roman"/>
          <w:kern w:val="0"/>
          <w:sz w:val="24"/>
          <w:szCs w:val="24"/>
        </w:rPr>
        <w:t>Naturopathic competency-based University in the West</w:t>
      </w:r>
      <w:r w:rsidR="00662F80" w:rsidRPr="008914E0">
        <w:rPr>
          <w:rFonts w:ascii="Times New Roman" w:hAnsi="Times New Roman" w:cs="Times New Roman"/>
          <w:kern w:val="0"/>
          <w:sz w:val="24"/>
          <w:szCs w:val="24"/>
        </w:rPr>
        <w:t xml:space="preserve"> African sub-region and</w:t>
      </w:r>
      <w:r w:rsidRPr="008914E0">
        <w:rPr>
          <w:rFonts w:ascii="Times New Roman" w:hAnsi="Times New Roman" w:cs="Times New Roman"/>
          <w:kern w:val="0"/>
          <w:sz w:val="24"/>
          <w:szCs w:val="24"/>
        </w:rPr>
        <w:t xml:space="preserve"> </w:t>
      </w:r>
      <w:r w:rsidR="00662F80" w:rsidRPr="008914E0">
        <w:rPr>
          <w:rFonts w:ascii="Times New Roman" w:hAnsi="Times New Roman" w:cs="Times New Roman"/>
          <w:kern w:val="0"/>
          <w:sz w:val="24"/>
          <w:szCs w:val="24"/>
        </w:rPr>
        <w:t xml:space="preserve">among the few on the African </w:t>
      </w:r>
      <w:r w:rsidR="00435913" w:rsidRPr="008914E0">
        <w:rPr>
          <w:rFonts w:ascii="Times New Roman" w:hAnsi="Times New Roman" w:cs="Times New Roman"/>
          <w:kern w:val="0"/>
          <w:sz w:val="24"/>
          <w:szCs w:val="24"/>
        </w:rPr>
        <w:t>Continent</w:t>
      </w:r>
      <w:r w:rsidR="00E21CDD">
        <w:rPr>
          <w:rFonts w:ascii="Times New Roman" w:hAnsi="Times New Roman" w:cs="Times New Roman"/>
          <w:kern w:val="0"/>
          <w:sz w:val="24"/>
          <w:szCs w:val="24"/>
        </w:rPr>
        <w:t>,</w:t>
      </w:r>
      <w:r w:rsidR="00435913" w:rsidRPr="008914E0">
        <w:rPr>
          <w:rFonts w:ascii="Times New Roman" w:hAnsi="Times New Roman" w:cs="Times New Roman"/>
          <w:kern w:val="0"/>
          <w:sz w:val="24"/>
          <w:szCs w:val="24"/>
        </w:rPr>
        <w:t xml:space="preserve"> and</w:t>
      </w:r>
      <w:r w:rsidR="00662F80" w:rsidRPr="008914E0">
        <w:rPr>
          <w:rFonts w:ascii="Times New Roman" w:hAnsi="Times New Roman" w:cs="Times New Roman"/>
          <w:kern w:val="0"/>
          <w:sz w:val="24"/>
          <w:szCs w:val="24"/>
        </w:rPr>
        <w:t xml:space="preserve"> is structured into</w:t>
      </w:r>
      <w:r w:rsidR="00B838F8" w:rsidRPr="008914E0">
        <w:rPr>
          <w:rFonts w:ascii="Times New Roman" w:hAnsi="Times New Roman" w:cs="Times New Roman"/>
          <w:kern w:val="0"/>
          <w:sz w:val="24"/>
          <w:szCs w:val="24"/>
        </w:rPr>
        <w:t xml:space="preserve"> </w:t>
      </w:r>
      <w:r w:rsidR="00662F80" w:rsidRPr="008914E0">
        <w:rPr>
          <w:rFonts w:ascii="Times New Roman" w:hAnsi="Times New Roman" w:cs="Times New Roman"/>
          <w:kern w:val="0"/>
          <w:sz w:val="24"/>
          <w:szCs w:val="24"/>
        </w:rPr>
        <w:t>two sessions</w:t>
      </w:r>
      <w:r w:rsidR="00EF7194" w:rsidRPr="008914E0">
        <w:rPr>
          <w:rFonts w:ascii="Times New Roman" w:hAnsi="Times New Roman" w:cs="Times New Roman"/>
          <w:kern w:val="0"/>
          <w:sz w:val="24"/>
          <w:szCs w:val="24"/>
        </w:rPr>
        <w:t>—</w:t>
      </w:r>
      <w:r w:rsidR="00A34EBF" w:rsidRPr="008914E0">
        <w:rPr>
          <w:rFonts w:ascii="Times New Roman" w:hAnsi="Times New Roman" w:cs="Times New Roman"/>
          <w:kern w:val="0"/>
          <w:sz w:val="24"/>
          <w:szCs w:val="24"/>
        </w:rPr>
        <w:t xml:space="preserve">the </w:t>
      </w:r>
      <w:r w:rsidR="00EF7194" w:rsidRPr="008914E0">
        <w:rPr>
          <w:rFonts w:ascii="Times New Roman" w:hAnsi="Times New Roman" w:cs="Times New Roman"/>
          <w:kern w:val="0"/>
          <w:sz w:val="24"/>
          <w:szCs w:val="24"/>
        </w:rPr>
        <w:t xml:space="preserve">academic </w:t>
      </w:r>
      <w:r w:rsidRPr="008914E0">
        <w:rPr>
          <w:rFonts w:ascii="Times New Roman" w:hAnsi="Times New Roman" w:cs="Times New Roman"/>
          <w:kern w:val="0"/>
          <w:sz w:val="24"/>
          <w:szCs w:val="24"/>
        </w:rPr>
        <w:t>subject</w:t>
      </w:r>
      <w:r w:rsidR="00EF7194" w:rsidRPr="008914E0">
        <w:rPr>
          <w:rFonts w:ascii="Times New Roman" w:hAnsi="Times New Roman" w:cs="Times New Roman"/>
          <w:kern w:val="0"/>
          <w:sz w:val="24"/>
          <w:szCs w:val="24"/>
        </w:rPr>
        <w:t xml:space="preserve"> section and th</w:t>
      </w:r>
      <w:r w:rsidR="00A34EBF" w:rsidRPr="008914E0">
        <w:rPr>
          <w:rFonts w:ascii="Times New Roman" w:hAnsi="Times New Roman" w:cs="Times New Roman"/>
          <w:kern w:val="0"/>
          <w:sz w:val="24"/>
          <w:szCs w:val="24"/>
        </w:rPr>
        <w:t>e</w:t>
      </w:r>
      <w:r w:rsidR="00EF7194" w:rsidRPr="008914E0">
        <w:rPr>
          <w:rFonts w:ascii="Times New Roman" w:hAnsi="Times New Roman" w:cs="Times New Roman"/>
          <w:kern w:val="0"/>
          <w:sz w:val="24"/>
          <w:szCs w:val="24"/>
        </w:rPr>
        <w:t xml:space="preserve"> </w:t>
      </w:r>
      <w:r w:rsidR="00A34EBF" w:rsidRPr="008914E0">
        <w:rPr>
          <w:rFonts w:ascii="Times New Roman" w:hAnsi="Times New Roman" w:cs="Times New Roman"/>
          <w:kern w:val="0"/>
          <w:sz w:val="24"/>
          <w:szCs w:val="24"/>
        </w:rPr>
        <w:t xml:space="preserve">section </w:t>
      </w:r>
      <w:r w:rsidR="00EF7194" w:rsidRPr="008914E0">
        <w:rPr>
          <w:rFonts w:ascii="Times New Roman" w:hAnsi="Times New Roman" w:cs="Times New Roman"/>
          <w:kern w:val="0"/>
          <w:sz w:val="24"/>
          <w:szCs w:val="24"/>
        </w:rPr>
        <w:t>of skill acquisition</w:t>
      </w:r>
      <w:r w:rsidR="00A34EBF" w:rsidRPr="008914E0">
        <w:rPr>
          <w:rFonts w:ascii="Times New Roman" w:hAnsi="Times New Roman" w:cs="Times New Roman"/>
          <w:kern w:val="0"/>
          <w:sz w:val="24"/>
          <w:szCs w:val="24"/>
        </w:rPr>
        <w:t xml:space="preserve"> section</w:t>
      </w:r>
      <w:r w:rsidR="00EF7194" w:rsidRPr="008914E0">
        <w:rPr>
          <w:rFonts w:ascii="Times New Roman" w:hAnsi="Times New Roman" w:cs="Times New Roman"/>
          <w:kern w:val="0"/>
          <w:sz w:val="24"/>
          <w:szCs w:val="24"/>
        </w:rPr>
        <w:t>.</w:t>
      </w:r>
      <w:r w:rsidR="00662F80" w:rsidRPr="008914E0">
        <w:rPr>
          <w:rFonts w:ascii="Times New Roman" w:hAnsi="Times New Roman" w:cs="Times New Roman"/>
          <w:kern w:val="0"/>
          <w:sz w:val="24"/>
          <w:szCs w:val="24"/>
        </w:rPr>
        <w:t xml:space="preserve"> </w:t>
      </w:r>
      <w:r w:rsidR="00EF7194" w:rsidRPr="008914E0">
        <w:rPr>
          <w:rFonts w:ascii="Times New Roman" w:hAnsi="Times New Roman" w:cs="Times New Roman"/>
          <w:sz w:val="24"/>
          <w:szCs w:val="24"/>
        </w:rPr>
        <w:t>These two sections have learning outcomes (L</w:t>
      </w:r>
      <w:r w:rsidR="00A34EBF" w:rsidRPr="008914E0">
        <w:rPr>
          <w:rFonts w:ascii="Times New Roman" w:hAnsi="Times New Roman" w:cs="Times New Roman"/>
          <w:sz w:val="24"/>
          <w:szCs w:val="24"/>
        </w:rPr>
        <w:t>OS</w:t>
      </w:r>
      <w:r w:rsidR="00EF7194" w:rsidRPr="008914E0">
        <w:rPr>
          <w:rFonts w:ascii="Times New Roman" w:hAnsi="Times New Roman" w:cs="Times New Roman"/>
          <w:sz w:val="24"/>
          <w:szCs w:val="24"/>
        </w:rPr>
        <w:t xml:space="preserve">)and performance criteria (PCs).  </w:t>
      </w:r>
    </w:p>
    <w:p w14:paraId="2B835AD9" w14:textId="01AC6D24" w:rsidR="001247E5" w:rsidRPr="008914E0" w:rsidRDefault="00DE33BB" w:rsidP="00B838F8">
      <w:pPr>
        <w:spacing w:after="0" w:line="360" w:lineRule="auto"/>
        <w:rPr>
          <w:rFonts w:ascii="Times New Roman" w:hAnsi="Times New Roman" w:cs="Times New Roman"/>
          <w:sz w:val="24"/>
          <w:szCs w:val="24"/>
        </w:rPr>
      </w:pPr>
      <w:r w:rsidRPr="008914E0">
        <w:rPr>
          <w:rFonts w:ascii="Times New Roman" w:hAnsi="Times New Roman" w:cs="Times New Roman"/>
          <w:sz w:val="24"/>
          <w:szCs w:val="24"/>
        </w:rPr>
        <w:t xml:space="preserve">           The </w:t>
      </w:r>
      <w:r w:rsidR="001247E5" w:rsidRPr="008914E0">
        <w:rPr>
          <w:rFonts w:ascii="Times New Roman" w:hAnsi="Times New Roman" w:cs="Times New Roman"/>
          <w:sz w:val="24"/>
          <w:szCs w:val="24"/>
        </w:rPr>
        <w:t>benchmark</w:t>
      </w:r>
      <w:r w:rsidR="00E7353A" w:rsidRPr="008914E0">
        <w:rPr>
          <w:rFonts w:ascii="Times New Roman" w:hAnsi="Times New Roman" w:cs="Times New Roman"/>
          <w:sz w:val="24"/>
          <w:szCs w:val="24"/>
        </w:rPr>
        <w:t xml:space="preserve"> set by CTVET in </w:t>
      </w:r>
      <w:r w:rsidR="00EF7194" w:rsidRPr="008914E0">
        <w:rPr>
          <w:rFonts w:ascii="Times New Roman" w:hAnsi="Times New Roman" w:cs="Times New Roman"/>
          <w:sz w:val="24"/>
          <w:szCs w:val="24"/>
        </w:rPr>
        <w:t>NUCHMT has</w:t>
      </w:r>
      <w:r w:rsidR="00E7353A" w:rsidRPr="008914E0">
        <w:rPr>
          <w:rFonts w:ascii="Times New Roman" w:hAnsi="Times New Roman" w:cs="Times New Roman"/>
          <w:sz w:val="24"/>
          <w:szCs w:val="24"/>
        </w:rPr>
        <w:t xml:space="preserve"> three features </w:t>
      </w:r>
      <w:r w:rsidR="00A34EBF" w:rsidRPr="008914E0">
        <w:rPr>
          <w:rFonts w:ascii="Times New Roman" w:hAnsi="Times New Roman" w:cs="Times New Roman"/>
          <w:sz w:val="24"/>
          <w:szCs w:val="24"/>
        </w:rPr>
        <w:t>that</w:t>
      </w:r>
      <w:r w:rsidR="00E7353A" w:rsidRPr="008914E0">
        <w:rPr>
          <w:rFonts w:ascii="Times New Roman" w:hAnsi="Times New Roman" w:cs="Times New Roman"/>
          <w:sz w:val="24"/>
          <w:szCs w:val="24"/>
        </w:rPr>
        <w:t xml:space="preserve"> could be replicated in future naturopathic colleges in Africa. First</w:t>
      </w:r>
      <w:r w:rsidR="001247E5" w:rsidRPr="008914E0">
        <w:rPr>
          <w:rFonts w:ascii="Times New Roman" w:hAnsi="Times New Roman" w:cs="Times New Roman"/>
          <w:sz w:val="24"/>
          <w:szCs w:val="24"/>
        </w:rPr>
        <w:t>,</w:t>
      </w:r>
      <w:r w:rsidR="00E7353A" w:rsidRPr="008914E0">
        <w:rPr>
          <w:rFonts w:ascii="Times New Roman" w:hAnsi="Times New Roman" w:cs="Times New Roman"/>
          <w:sz w:val="24"/>
          <w:szCs w:val="24"/>
        </w:rPr>
        <w:t xml:space="preserve"> it is </w:t>
      </w:r>
      <w:r w:rsidR="00EF7194" w:rsidRPr="008914E0">
        <w:rPr>
          <w:rFonts w:ascii="Times New Roman" w:hAnsi="Times New Roman" w:cs="Times New Roman"/>
          <w:sz w:val="24"/>
          <w:szCs w:val="24"/>
        </w:rPr>
        <w:t xml:space="preserve">competency-based </w:t>
      </w:r>
      <w:r w:rsidR="00CD24B0" w:rsidRPr="008914E0">
        <w:rPr>
          <w:rFonts w:ascii="Times New Roman" w:hAnsi="Times New Roman" w:cs="Times New Roman"/>
          <w:sz w:val="24"/>
          <w:szCs w:val="24"/>
        </w:rPr>
        <w:t>because the student does not go to the next level until mastery is achieved. Secondly</w:t>
      </w:r>
      <w:r w:rsidR="00A34EBF" w:rsidRPr="008914E0">
        <w:rPr>
          <w:rFonts w:ascii="Times New Roman" w:hAnsi="Times New Roman" w:cs="Times New Roman"/>
          <w:sz w:val="24"/>
          <w:szCs w:val="24"/>
        </w:rPr>
        <w:t>,</w:t>
      </w:r>
      <w:r w:rsidR="00CD24B0" w:rsidRPr="008914E0">
        <w:rPr>
          <w:rFonts w:ascii="Times New Roman" w:hAnsi="Times New Roman" w:cs="Times New Roman"/>
          <w:sz w:val="24"/>
          <w:szCs w:val="24"/>
        </w:rPr>
        <w:t xml:space="preserve"> it is </w:t>
      </w:r>
      <w:r w:rsidR="00EF7194" w:rsidRPr="008914E0">
        <w:rPr>
          <w:rFonts w:ascii="Times New Roman" w:hAnsi="Times New Roman" w:cs="Times New Roman"/>
          <w:sz w:val="24"/>
          <w:szCs w:val="24"/>
        </w:rPr>
        <w:t>learner</w:t>
      </w:r>
      <w:r w:rsidR="00A34EBF" w:rsidRPr="008914E0">
        <w:rPr>
          <w:rFonts w:ascii="Times New Roman" w:hAnsi="Times New Roman" w:cs="Times New Roman"/>
          <w:sz w:val="24"/>
          <w:szCs w:val="24"/>
        </w:rPr>
        <w:t>-</w:t>
      </w:r>
      <w:r w:rsidR="00F11E1A" w:rsidRPr="008914E0">
        <w:rPr>
          <w:rFonts w:ascii="Times New Roman" w:hAnsi="Times New Roman" w:cs="Times New Roman"/>
          <w:sz w:val="24"/>
          <w:szCs w:val="24"/>
        </w:rPr>
        <w:t>centered</w:t>
      </w:r>
      <w:r w:rsidR="00EF7194" w:rsidRPr="008914E0">
        <w:rPr>
          <w:rFonts w:ascii="Times New Roman" w:hAnsi="Times New Roman" w:cs="Times New Roman"/>
          <w:sz w:val="24"/>
          <w:szCs w:val="24"/>
        </w:rPr>
        <w:t xml:space="preserve"> </w:t>
      </w:r>
      <w:r w:rsidR="00CD24B0" w:rsidRPr="008914E0">
        <w:rPr>
          <w:rFonts w:ascii="Times New Roman" w:hAnsi="Times New Roman" w:cs="Times New Roman"/>
          <w:sz w:val="24"/>
          <w:szCs w:val="24"/>
        </w:rPr>
        <w:t>because it is self</w:t>
      </w:r>
      <w:r w:rsidR="00A34EBF" w:rsidRPr="008914E0">
        <w:rPr>
          <w:rFonts w:ascii="Times New Roman" w:hAnsi="Times New Roman" w:cs="Times New Roman"/>
          <w:sz w:val="24"/>
          <w:szCs w:val="24"/>
        </w:rPr>
        <w:t>-</w:t>
      </w:r>
      <w:r w:rsidR="00CD24B0" w:rsidRPr="008914E0">
        <w:rPr>
          <w:rFonts w:ascii="Times New Roman" w:hAnsi="Times New Roman" w:cs="Times New Roman"/>
          <w:sz w:val="24"/>
          <w:szCs w:val="24"/>
        </w:rPr>
        <w:t>competition—Criterion Reference based</w:t>
      </w:r>
      <w:r w:rsidR="00A34EBF" w:rsidRPr="008914E0">
        <w:rPr>
          <w:rFonts w:ascii="Times New Roman" w:hAnsi="Times New Roman" w:cs="Times New Roman"/>
          <w:sz w:val="24"/>
          <w:szCs w:val="24"/>
        </w:rPr>
        <w:t>,</w:t>
      </w:r>
      <w:r w:rsidR="00CD24B0" w:rsidRPr="008914E0">
        <w:rPr>
          <w:rFonts w:ascii="Times New Roman" w:hAnsi="Times New Roman" w:cs="Times New Roman"/>
          <w:sz w:val="24"/>
          <w:szCs w:val="24"/>
        </w:rPr>
        <w:t xml:space="preserve"> not competition against others (</w:t>
      </w:r>
      <w:proofErr w:type="spellStart"/>
      <w:r w:rsidR="00CD24B0" w:rsidRPr="008914E0">
        <w:rPr>
          <w:rFonts w:ascii="Times New Roman" w:eastAsia="Calibri" w:hAnsi="Times New Roman" w:cs="Times New Roman"/>
          <w:kern w:val="0"/>
          <w:sz w:val="24"/>
          <w:szCs w:val="24"/>
          <w14:ligatures w14:val="none"/>
        </w:rPr>
        <w:t>Gronlund</w:t>
      </w:r>
      <w:proofErr w:type="spellEnd"/>
      <w:r w:rsidR="00CD24B0" w:rsidRPr="008914E0">
        <w:rPr>
          <w:rFonts w:ascii="Times New Roman" w:eastAsia="Calibri" w:hAnsi="Times New Roman" w:cs="Times New Roman"/>
          <w:kern w:val="0"/>
          <w:sz w:val="24"/>
          <w:szCs w:val="24"/>
          <w14:ligatures w14:val="none"/>
        </w:rPr>
        <w:t xml:space="preserve"> &amp; Linn, 1990)</w:t>
      </w:r>
      <w:r w:rsidR="00F11E1A" w:rsidRPr="008914E0">
        <w:rPr>
          <w:rFonts w:ascii="Times New Roman" w:eastAsia="Calibri" w:hAnsi="Times New Roman" w:cs="Times New Roman"/>
          <w:kern w:val="0"/>
          <w:sz w:val="24"/>
          <w:szCs w:val="24"/>
          <w14:ligatures w14:val="none"/>
        </w:rPr>
        <w:t>;</w:t>
      </w:r>
      <w:r w:rsidR="00CD24B0" w:rsidRPr="008914E0">
        <w:rPr>
          <w:rFonts w:ascii="Times New Roman" w:eastAsia="Calibri" w:hAnsi="Times New Roman" w:cs="Times New Roman"/>
          <w:kern w:val="0"/>
          <w:sz w:val="24"/>
          <w:szCs w:val="24"/>
          <w14:ligatures w14:val="none"/>
        </w:rPr>
        <w:t xml:space="preserve"> </w:t>
      </w:r>
      <w:r w:rsidR="00EF7194" w:rsidRPr="008914E0">
        <w:rPr>
          <w:rFonts w:ascii="Times New Roman" w:hAnsi="Times New Roman" w:cs="Times New Roman"/>
          <w:sz w:val="24"/>
          <w:szCs w:val="24"/>
        </w:rPr>
        <w:t>and differentiated</w:t>
      </w:r>
      <w:r w:rsidR="00CD24B0" w:rsidRPr="008914E0">
        <w:rPr>
          <w:rFonts w:ascii="Times New Roman" w:hAnsi="Times New Roman" w:cs="Times New Roman"/>
          <w:sz w:val="24"/>
          <w:szCs w:val="24"/>
        </w:rPr>
        <w:t>, because learning</w:t>
      </w:r>
      <w:r w:rsidR="00EF7194" w:rsidRPr="008914E0">
        <w:rPr>
          <w:rFonts w:ascii="Times New Roman" w:hAnsi="Times New Roman" w:cs="Times New Roman"/>
          <w:sz w:val="24"/>
          <w:szCs w:val="24"/>
        </w:rPr>
        <w:t xml:space="preserve"> is tailored to meet students’ </w:t>
      </w:r>
      <w:r w:rsidR="004A5DCB" w:rsidRPr="008914E0">
        <w:rPr>
          <w:rFonts w:ascii="Times New Roman" w:hAnsi="Times New Roman" w:cs="Times New Roman"/>
          <w:sz w:val="24"/>
          <w:szCs w:val="24"/>
        </w:rPr>
        <w:t xml:space="preserve">needs </w:t>
      </w:r>
      <w:r w:rsidR="004A5DCB" w:rsidRPr="008914E0">
        <w:rPr>
          <w:rFonts w:ascii="Times New Roman" w:eastAsia="Calibri" w:hAnsi="Times New Roman" w:cs="Times New Roman"/>
          <w:kern w:val="0"/>
          <w:sz w:val="24"/>
          <w:szCs w:val="24"/>
          <w14:ligatures w14:val="none"/>
        </w:rPr>
        <w:t>(</w:t>
      </w:r>
      <w:proofErr w:type="spellStart"/>
      <w:r w:rsidR="004A5DCB" w:rsidRPr="008914E0">
        <w:rPr>
          <w:rFonts w:ascii="Times New Roman" w:eastAsia="Calibri" w:hAnsi="Times New Roman" w:cs="Times New Roman"/>
          <w:kern w:val="0"/>
          <w:sz w:val="24"/>
          <w:szCs w:val="24"/>
          <w14:ligatures w14:val="none"/>
        </w:rPr>
        <w:t>Obu</w:t>
      </w:r>
      <w:proofErr w:type="spellEnd"/>
      <w:r w:rsidR="004A5DCB" w:rsidRPr="008914E0">
        <w:rPr>
          <w:rFonts w:ascii="Times New Roman" w:eastAsia="Calibri" w:hAnsi="Times New Roman" w:cs="Times New Roman"/>
          <w:kern w:val="0"/>
          <w:sz w:val="24"/>
          <w:szCs w:val="24"/>
          <w14:ligatures w14:val="none"/>
        </w:rPr>
        <w:t xml:space="preserve"> &amp; </w:t>
      </w:r>
      <w:proofErr w:type="spellStart"/>
      <w:r w:rsidR="004A5DCB" w:rsidRPr="008914E0">
        <w:rPr>
          <w:rFonts w:ascii="Times New Roman" w:eastAsia="Calibri" w:hAnsi="Times New Roman" w:cs="Times New Roman"/>
          <w:kern w:val="0"/>
          <w:sz w:val="24"/>
          <w:szCs w:val="24"/>
          <w14:ligatures w14:val="none"/>
        </w:rPr>
        <w:t>Bluwey</w:t>
      </w:r>
      <w:proofErr w:type="spellEnd"/>
      <w:r w:rsidR="004A5DCB" w:rsidRPr="008914E0">
        <w:rPr>
          <w:rFonts w:ascii="Times New Roman" w:eastAsia="Calibri" w:hAnsi="Times New Roman" w:cs="Times New Roman"/>
          <w:kern w:val="0"/>
          <w:sz w:val="24"/>
          <w:szCs w:val="24"/>
          <w14:ligatures w14:val="none"/>
        </w:rPr>
        <w:t>, 2023).</w:t>
      </w:r>
    </w:p>
    <w:p w14:paraId="37475DF0" w14:textId="02B43B3C" w:rsidR="004A5DCB" w:rsidRPr="008914E0" w:rsidRDefault="0078019B" w:rsidP="00B838F8">
      <w:pPr>
        <w:spacing w:after="0" w:line="360" w:lineRule="auto"/>
        <w:rPr>
          <w:rFonts w:ascii="Times New Roman" w:eastAsia="Calibri" w:hAnsi="Times New Roman" w:cs="Times New Roman"/>
          <w:kern w:val="0"/>
          <w:sz w:val="24"/>
          <w:szCs w:val="24"/>
          <w14:ligatures w14:val="none"/>
        </w:rPr>
      </w:pPr>
      <w:r w:rsidRPr="008914E0">
        <w:rPr>
          <w:rFonts w:ascii="Times New Roman" w:eastAsia="Calibri" w:hAnsi="Times New Roman" w:cs="Times New Roman"/>
          <w:kern w:val="0"/>
          <w:sz w:val="24"/>
          <w:szCs w:val="24"/>
          <w14:ligatures w14:val="none"/>
        </w:rPr>
        <w:t xml:space="preserve"> </w:t>
      </w:r>
      <w:r w:rsidR="002E18B0" w:rsidRPr="008914E0">
        <w:rPr>
          <w:rFonts w:ascii="Times New Roman" w:eastAsia="Calibri" w:hAnsi="Times New Roman" w:cs="Times New Roman"/>
          <w:kern w:val="0"/>
          <w:sz w:val="24"/>
          <w:szCs w:val="24"/>
          <w14:ligatures w14:val="none"/>
        </w:rPr>
        <w:t>The literature says it is the first of its kind in the West African Sub</w:t>
      </w:r>
      <w:r w:rsidR="00A34EBF" w:rsidRPr="008914E0">
        <w:rPr>
          <w:rFonts w:ascii="Times New Roman" w:eastAsia="Calibri" w:hAnsi="Times New Roman" w:cs="Times New Roman"/>
          <w:kern w:val="0"/>
          <w:sz w:val="24"/>
          <w:szCs w:val="24"/>
          <w14:ligatures w14:val="none"/>
        </w:rPr>
        <w:t>-</w:t>
      </w:r>
      <w:r w:rsidR="002E18B0" w:rsidRPr="008914E0">
        <w:rPr>
          <w:rFonts w:ascii="Times New Roman" w:eastAsia="Calibri" w:hAnsi="Times New Roman" w:cs="Times New Roman"/>
          <w:kern w:val="0"/>
          <w:sz w:val="24"/>
          <w:szCs w:val="24"/>
          <w14:ligatures w14:val="none"/>
        </w:rPr>
        <w:t xml:space="preserve">Region. </w:t>
      </w:r>
    </w:p>
    <w:p w14:paraId="147D55F4" w14:textId="3582A554" w:rsidR="002E18B0" w:rsidRPr="008914E0" w:rsidRDefault="004A5DCB" w:rsidP="00B838F8">
      <w:pPr>
        <w:spacing w:after="0" w:line="360" w:lineRule="auto"/>
        <w:rPr>
          <w:rFonts w:ascii="Times New Roman" w:eastAsia="Calibri" w:hAnsi="Times New Roman" w:cs="Times New Roman"/>
          <w:kern w:val="0"/>
          <w:sz w:val="24"/>
          <w:szCs w:val="24"/>
          <w14:ligatures w14:val="none"/>
        </w:rPr>
      </w:pPr>
      <w:r w:rsidRPr="008914E0">
        <w:rPr>
          <w:rFonts w:ascii="Times New Roman" w:eastAsia="Calibri" w:hAnsi="Times New Roman" w:cs="Times New Roman"/>
          <w:kern w:val="0"/>
          <w:sz w:val="24"/>
          <w:szCs w:val="24"/>
          <w14:ligatures w14:val="none"/>
        </w:rPr>
        <w:lastRenderedPageBreak/>
        <w:t xml:space="preserve">         </w:t>
      </w:r>
      <w:r w:rsidR="002E18B0" w:rsidRPr="008914E0">
        <w:rPr>
          <w:rFonts w:ascii="Times New Roman" w:eastAsia="Calibri" w:hAnsi="Times New Roman" w:cs="Times New Roman"/>
          <w:kern w:val="0"/>
          <w:sz w:val="24"/>
          <w:szCs w:val="24"/>
          <w14:ligatures w14:val="none"/>
        </w:rPr>
        <w:t xml:space="preserve">These characteristics of Ghana’s Naturopathic Institution </w:t>
      </w:r>
      <w:r w:rsidR="00A34EBF" w:rsidRPr="008914E0">
        <w:rPr>
          <w:rFonts w:ascii="Times New Roman" w:eastAsia="Calibri" w:hAnsi="Times New Roman" w:cs="Times New Roman"/>
          <w:kern w:val="0"/>
          <w:sz w:val="24"/>
          <w:szCs w:val="24"/>
          <w14:ligatures w14:val="none"/>
        </w:rPr>
        <w:t>are</w:t>
      </w:r>
      <w:r w:rsidR="002E18B0" w:rsidRPr="008914E0">
        <w:rPr>
          <w:rFonts w:ascii="Times New Roman" w:eastAsia="Calibri" w:hAnsi="Times New Roman" w:cs="Times New Roman"/>
          <w:kern w:val="0"/>
          <w:sz w:val="24"/>
          <w:szCs w:val="24"/>
          <w14:ligatures w14:val="none"/>
        </w:rPr>
        <w:t xml:space="preserve"> likely to be a model for African Countries.</w:t>
      </w:r>
      <w:r w:rsidR="006720FA" w:rsidRPr="008914E0">
        <w:rPr>
          <w:rFonts w:ascii="Times New Roman" w:eastAsia="Calibri" w:hAnsi="Times New Roman" w:cs="Times New Roman"/>
          <w:kern w:val="0"/>
          <w:sz w:val="24"/>
          <w:szCs w:val="24"/>
          <w14:ligatures w14:val="none"/>
        </w:rPr>
        <w:t xml:space="preserve"> </w:t>
      </w:r>
      <w:r w:rsidR="002E18B0" w:rsidRPr="008914E0">
        <w:rPr>
          <w:rFonts w:ascii="Times New Roman" w:eastAsia="Calibri" w:hAnsi="Times New Roman" w:cs="Times New Roman"/>
          <w:kern w:val="0"/>
          <w:sz w:val="24"/>
          <w:szCs w:val="24"/>
          <w14:ligatures w14:val="none"/>
        </w:rPr>
        <w:t xml:space="preserve">As </w:t>
      </w:r>
      <w:r w:rsidRPr="008914E0">
        <w:rPr>
          <w:rFonts w:ascii="Times New Roman" w:eastAsia="Calibri" w:hAnsi="Times New Roman" w:cs="Times New Roman"/>
          <w:kern w:val="0"/>
          <w:sz w:val="24"/>
          <w:szCs w:val="24"/>
          <w14:ligatures w14:val="none"/>
        </w:rPr>
        <w:t>NUCHMT</w:t>
      </w:r>
      <w:r w:rsidR="002E18B0" w:rsidRPr="008914E0">
        <w:rPr>
          <w:rFonts w:ascii="Times New Roman" w:eastAsia="Calibri" w:hAnsi="Times New Roman" w:cs="Times New Roman"/>
          <w:kern w:val="0"/>
          <w:sz w:val="24"/>
          <w:szCs w:val="24"/>
          <w14:ligatures w14:val="none"/>
        </w:rPr>
        <w:t xml:space="preserve"> strives to follow the support and guidance of CTVET, Ghana’s Naturopathic practices would surely integrate traditional medicine in</w:t>
      </w:r>
      <w:r w:rsidR="006720FA" w:rsidRPr="008914E0">
        <w:rPr>
          <w:rFonts w:ascii="Times New Roman" w:eastAsia="Calibri" w:hAnsi="Times New Roman" w:cs="Times New Roman"/>
          <w:kern w:val="0"/>
          <w:sz w:val="24"/>
          <w:szCs w:val="24"/>
          <w14:ligatures w14:val="none"/>
        </w:rPr>
        <w:t>to</w:t>
      </w:r>
      <w:r w:rsidR="002E18B0" w:rsidRPr="008914E0">
        <w:rPr>
          <w:rFonts w:ascii="Times New Roman" w:eastAsia="Calibri" w:hAnsi="Times New Roman" w:cs="Times New Roman"/>
          <w:kern w:val="0"/>
          <w:sz w:val="24"/>
          <w:szCs w:val="24"/>
          <w14:ligatures w14:val="none"/>
        </w:rPr>
        <w:t xml:space="preserve"> a fine-tune</w:t>
      </w:r>
      <w:r w:rsidR="006720FA" w:rsidRPr="008914E0">
        <w:rPr>
          <w:rFonts w:ascii="Times New Roman" w:eastAsia="Calibri" w:hAnsi="Times New Roman" w:cs="Times New Roman"/>
          <w:kern w:val="0"/>
          <w:sz w:val="24"/>
          <w:szCs w:val="24"/>
          <w14:ligatures w14:val="none"/>
        </w:rPr>
        <w:t>d</w:t>
      </w:r>
      <w:r w:rsidR="002E18B0" w:rsidRPr="008914E0">
        <w:rPr>
          <w:rFonts w:ascii="Times New Roman" w:eastAsia="Calibri" w:hAnsi="Times New Roman" w:cs="Times New Roman"/>
          <w:kern w:val="0"/>
          <w:sz w:val="24"/>
          <w:szCs w:val="24"/>
          <w14:ligatures w14:val="none"/>
        </w:rPr>
        <w:t xml:space="preserve"> and scientific model</w:t>
      </w:r>
      <w:r w:rsidR="006720FA" w:rsidRPr="008914E0">
        <w:rPr>
          <w:rFonts w:ascii="Times New Roman" w:eastAsia="Calibri" w:hAnsi="Times New Roman" w:cs="Times New Roman"/>
          <w:kern w:val="0"/>
          <w:sz w:val="24"/>
          <w:szCs w:val="24"/>
          <w14:ligatures w14:val="none"/>
        </w:rPr>
        <w:t xml:space="preserve"> status, </w:t>
      </w:r>
      <w:r w:rsidR="002E18B0" w:rsidRPr="008914E0">
        <w:rPr>
          <w:rFonts w:ascii="Times New Roman" w:eastAsia="Calibri" w:hAnsi="Times New Roman" w:cs="Times New Roman"/>
          <w:kern w:val="0"/>
          <w:sz w:val="24"/>
          <w:szCs w:val="24"/>
          <w14:ligatures w14:val="none"/>
        </w:rPr>
        <w:t xml:space="preserve"> to boost the efficacy of practitioners, in maintaining sound public health practices</w:t>
      </w:r>
      <w:r w:rsidR="006720FA" w:rsidRPr="008914E0">
        <w:rPr>
          <w:rFonts w:ascii="Times New Roman" w:eastAsia="Calibri" w:hAnsi="Times New Roman" w:cs="Times New Roman"/>
          <w:kern w:val="0"/>
          <w:sz w:val="24"/>
          <w:szCs w:val="24"/>
          <w14:ligatures w14:val="none"/>
        </w:rPr>
        <w:t xml:space="preserve"> in Ghana, with a spill over to the African </w:t>
      </w:r>
      <w:r w:rsidR="009A6A42" w:rsidRPr="008914E0">
        <w:rPr>
          <w:rFonts w:ascii="Times New Roman" w:eastAsia="Calibri" w:hAnsi="Times New Roman" w:cs="Times New Roman"/>
          <w:kern w:val="0"/>
          <w:sz w:val="24"/>
          <w:szCs w:val="24"/>
          <w14:ligatures w14:val="none"/>
        </w:rPr>
        <w:t>Continent.</w:t>
      </w:r>
    </w:p>
    <w:p w14:paraId="57238E64" w14:textId="0853DA74" w:rsidR="00256E86" w:rsidRPr="008914E0" w:rsidRDefault="00256E86" w:rsidP="00256E86">
      <w:pPr>
        <w:spacing w:after="0" w:line="360" w:lineRule="auto"/>
        <w:rPr>
          <w:rFonts w:ascii="Times New Roman" w:eastAsia="Calibri" w:hAnsi="Times New Roman" w:cs="Times New Roman"/>
          <w:kern w:val="0"/>
          <w:sz w:val="24"/>
          <w:szCs w:val="24"/>
          <w14:ligatures w14:val="none"/>
        </w:rPr>
      </w:pPr>
    </w:p>
    <w:p w14:paraId="13F050D6" w14:textId="447804BC" w:rsidR="00DC367E" w:rsidRPr="008914E0" w:rsidRDefault="00F11E1A" w:rsidP="00256E86">
      <w:pPr>
        <w:spacing w:after="0" w:line="360" w:lineRule="auto"/>
        <w:rPr>
          <w:rFonts w:ascii="Times New Roman" w:eastAsia="Calibri" w:hAnsi="Times New Roman" w:cs="Times New Roman"/>
          <w:b/>
          <w:i/>
          <w:kern w:val="0"/>
          <w:sz w:val="24"/>
          <w:szCs w:val="24"/>
          <w14:ligatures w14:val="none"/>
        </w:rPr>
      </w:pPr>
      <w:r w:rsidRPr="008914E0">
        <w:rPr>
          <w:rFonts w:ascii="Times New Roman" w:eastAsia="Calibri" w:hAnsi="Times New Roman" w:cs="Times New Roman"/>
          <w:b/>
          <w:i/>
          <w:kern w:val="0"/>
          <w:sz w:val="24"/>
          <w:szCs w:val="24"/>
          <w14:ligatures w14:val="none"/>
        </w:rPr>
        <w:t xml:space="preserve">       </w:t>
      </w:r>
      <w:r w:rsidR="00DC367E" w:rsidRPr="008914E0">
        <w:rPr>
          <w:rFonts w:ascii="Times New Roman" w:eastAsia="Calibri" w:hAnsi="Times New Roman" w:cs="Times New Roman"/>
          <w:b/>
          <w:i/>
          <w:kern w:val="0"/>
          <w:sz w:val="24"/>
          <w:szCs w:val="24"/>
          <w14:ligatures w14:val="none"/>
        </w:rPr>
        <w:t>Integration with African Traditional Healing Systems</w:t>
      </w:r>
    </w:p>
    <w:p w14:paraId="6CD204D6" w14:textId="77777777" w:rsidR="00F137B6" w:rsidRPr="008914E0" w:rsidRDefault="00F137B6" w:rsidP="00F137B6">
      <w:pPr>
        <w:autoSpaceDE w:val="0"/>
        <w:autoSpaceDN w:val="0"/>
        <w:adjustRightInd w:val="0"/>
        <w:spacing w:after="0" w:line="360" w:lineRule="auto"/>
        <w:rPr>
          <w:rFonts w:ascii="Times New Roman" w:eastAsia="Calibri" w:hAnsi="Times New Roman" w:cs="Times New Roman"/>
          <w:b/>
          <w:bCs/>
          <w:kern w:val="0"/>
          <w:sz w:val="24"/>
          <w:szCs w:val="24"/>
          <w14:ligatures w14:val="none"/>
        </w:rPr>
      </w:pPr>
    </w:p>
    <w:p w14:paraId="3E55305E" w14:textId="63D350B7" w:rsidR="00F137B6" w:rsidRPr="008914E0" w:rsidRDefault="00E07AB7" w:rsidP="00F137B6">
      <w:pPr>
        <w:autoSpaceDE w:val="0"/>
        <w:autoSpaceDN w:val="0"/>
        <w:adjustRightInd w:val="0"/>
        <w:spacing w:after="0" w:line="360" w:lineRule="auto"/>
        <w:jc w:val="both"/>
        <w:rPr>
          <w:rFonts w:ascii="Times New Roman" w:eastAsia="Calibri" w:hAnsi="Times New Roman" w:cs="Times New Roman"/>
          <w:kern w:val="0"/>
          <w:sz w:val="24"/>
          <w:szCs w:val="24"/>
          <w14:ligatures w14:val="none"/>
        </w:rPr>
      </w:pPr>
      <w:r w:rsidRPr="008914E0">
        <w:rPr>
          <w:rFonts w:ascii="Times New Roman" w:eastAsia="Calibri" w:hAnsi="Times New Roman" w:cs="Times New Roman"/>
          <w:kern w:val="0"/>
          <w:sz w:val="24"/>
          <w:szCs w:val="24"/>
          <w14:ligatures w14:val="none"/>
        </w:rPr>
        <w:t xml:space="preserve">        </w:t>
      </w:r>
      <w:r w:rsidR="00F137B6" w:rsidRPr="008914E0">
        <w:rPr>
          <w:rFonts w:ascii="Times New Roman" w:eastAsia="Calibri" w:hAnsi="Times New Roman" w:cs="Times New Roman"/>
          <w:kern w:val="0"/>
          <w:sz w:val="24"/>
          <w:szCs w:val="24"/>
          <w14:ligatures w14:val="none"/>
        </w:rPr>
        <w:t>This study has traced the evolution of naturopathy from its ancient origins to its present-day relevance. Rooted in the Hippocratic tradition, naturopathy has long advocated healing through nature, initially employing traditional and rudimentary methods. Over time, these evolved into a more scientific system of natural medicine now recognized as naturopathy. The central belief in the body's innate self-healing ability remains at the heart of the discipline. Naturopaths are trained not only to stimulate these self-healing mechanisms but also to serve as educators who empower patients to sustain wellness through lif</w:t>
      </w:r>
      <w:r w:rsidR="00AA788D" w:rsidRPr="008914E0">
        <w:rPr>
          <w:rFonts w:ascii="Times New Roman" w:eastAsia="Calibri" w:hAnsi="Times New Roman" w:cs="Times New Roman"/>
          <w:kern w:val="0"/>
          <w:sz w:val="24"/>
          <w:szCs w:val="24"/>
          <w14:ligatures w14:val="none"/>
        </w:rPr>
        <w:t>estyle and dietary changes (</w:t>
      </w:r>
      <w:r w:rsidR="00F137B6" w:rsidRPr="008914E0">
        <w:rPr>
          <w:rFonts w:ascii="Times New Roman" w:eastAsia="Calibri" w:hAnsi="Times New Roman" w:cs="Times New Roman"/>
          <w:kern w:val="0"/>
          <w:sz w:val="24"/>
          <w:szCs w:val="24"/>
          <w14:ligatures w14:val="none"/>
        </w:rPr>
        <w:t xml:space="preserve"> Di Stefano, 2006).</w:t>
      </w:r>
    </w:p>
    <w:p w14:paraId="0898B8A7" w14:textId="77777777" w:rsidR="00F137B6" w:rsidRPr="008914E0" w:rsidRDefault="00F137B6" w:rsidP="00F137B6">
      <w:pPr>
        <w:autoSpaceDE w:val="0"/>
        <w:autoSpaceDN w:val="0"/>
        <w:adjustRightInd w:val="0"/>
        <w:spacing w:after="0" w:line="360" w:lineRule="auto"/>
        <w:jc w:val="both"/>
        <w:rPr>
          <w:rFonts w:ascii="Times New Roman" w:eastAsia="Calibri" w:hAnsi="Times New Roman" w:cs="Times New Roman"/>
          <w:kern w:val="0"/>
          <w:sz w:val="24"/>
          <w:szCs w:val="24"/>
          <w14:ligatures w14:val="none"/>
        </w:rPr>
      </w:pPr>
    </w:p>
    <w:p w14:paraId="652D5D96" w14:textId="27A48BDA" w:rsidR="00F137B6" w:rsidRPr="008914E0" w:rsidRDefault="00E07AB7" w:rsidP="00F137B6">
      <w:pPr>
        <w:autoSpaceDE w:val="0"/>
        <w:autoSpaceDN w:val="0"/>
        <w:adjustRightInd w:val="0"/>
        <w:spacing w:after="0" w:line="360" w:lineRule="auto"/>
        <w:jc w:val="both"/>
        <w:rPr>
          <w:rFonts w:ascii="Times New Roman" w:eastAsia="Calibri" w:hAnsi="Times New Roman" w:cs="Times New Roman"/>
          <w:kern w:val="0"/>
          <w:sz w:val="24"/>
          <w:szCs w:val="24"/>
          <w14:ligatures w14:val="none"/>
        </w:rPr>
      </w:pPr>
      <w:r w:rsidRPr="008914E0">
        <w:rPr>
          <w:rFonts w:ascii="Times New Roman" w:eastAsia="Calibri" w:hAnsi="Times New Roman" w:cs="Times New Roman"/>
          <w:kern w:val="0"/>
          <w:sz w:val="24"/>
          <w:szCs w:val="24"/>
          <w14:ligatures w14:val="none"/>
        </w:rPr>
        <w:t xml:space="preserve">       </w:t>
      </w:r>
      <w:r w:rsidR="00F137B6" w:rsidRPr="008914E0">
        <w:rPr>
          <w:rFonts w:ascii="Times New Roman" w:eastAsia="Calibri" w:hAnsi="Times New Roman" w:cs="Times New Roman"/>
          <w:kern w:val="0"/>
          <w:sz w:val="24"/>
          <w:szCs w:val="24"/>
          <w14:ligatures w14:val="none"/>
        </w:rPr>
        <w:t>While the dominance of allopathy momentarily overshadowed naturopathic practice, its efficacy persisted</w:t>
      </w:r>
      <w:r w:rsidR="00A34EBF" w:rsidRPr="008914E0">
        <w:rPr>
          <w:rFonts w:ascii="Times New Roman" w:eastAsia="Calibri" w:hAnsi="Times New Roman" w:cs="Times New Roman"/>
          <w:kern w:val="0"/>
          <w:sz w:val="24"/>
          <w:szCs w:val="24"/>
          <w14:ligatures w14:val="none"/>
        </w:rPr>
        <w:t xml:space="preserve">, </w:t>
      </w:r>
      <w:r w:rsidR="00F137B6" w:rsidRPr="008914E0">
        <w:rPr>
          <w:rFonts w:ascii="Times New Roman" w:eastAsia="Calibri" w:hAnsi="Times New Roman" w:cs="Times New Roman"/>
          <w:kern w:val="0"/>
          <w:sz w:val="24"/>
          <w:szCs w:val="24"/>
          <w14:ligatures w14:val="none"/>
        </w:rPr>
        <w:t xml:space="preserve">particularly in the United Kingdom, where it is known as </w:t>
      </w:r>
      <w:proofErr w:type="spellStart"/>
      <w:r w:rsidR="00F137B6" w:rsidRPr="008914E0">
        <w:rPr>
          <w:rFonts w:ascii="Times New Roman" w:eastAsia="Calibri" w:hAnsi="Times New Roman" w:cs="Times New Roman"/>
          <w:kern w:val="0"/>
          <w:sz w:val="24"/>
          <w:szCs w:val="24"/>
          <w14:ligatures w14:val="none"/>
        </w:rPr>
        <w:t>phytotherapy</w:t>
      </w:r>
      <w:proofErr w:type="spellEnd"/>
      <w:r w:rsidR="00F137B6" w:rsidRPr="008914E0">
        <w:rPr>
          <w:rFonts w:ascii="Times New Roman" w:eastAsia="Calibri" w:hAnsi="Times New Roman" w:cs="Times New Roman"/>
          <w:kern w:val="0"/>
          <w:sz w:val="24"/>
          <w:szCs w:val="24"/>
          <w14:ligatures w14:val="none"/>
        </w:rPr>
        <w:t>, and in the United States under the legacy of Benedict Lust, often regarded as the father of modern naturopathy. Naturopaths, functioning as both healers and health educators, emphasize the interconnection between body, mind, and spirit. In addressing illness, they consider environmental, psychological, social, and spiritual factors—an approach deeply aligned with African traditional medicine (Mukherjee, 2002; WHO, 2023).</w:t>
      </w:r>
    </w:p>
    <w:p w14:paraId="67302A71" w14:textId="77777777" w:rsidR="00A34EBF" w:rsidRPr="008914E0" w:rsidRDefault="00A34EBF" w:rsidP="00F137B6">
      <w:pPr>
        <w:autoSpaceDE w:val="0"/>
        <w:autoSpaceDN w:val="0"/>
        <w:adjustRightInd w:val="0"/>
        <w:spacing w:after="0" w:line="360" w:lineRule="auto"/>
        <w:jc w:val="both"/>
        <w:rPr>
          <w:rFonts w:ascii="Times New Roman" w:eastAsia="Calibri" w:hAnsi="Times New Roman" w:cs="Times New Roman"/>
          <w:kern w:val="0"/>
          <w:sz w:val="24"/>
          <w:szCs w:val="24"/>
          <w14:ligatures w14:val="none"/>
        </w:rPr>
      </w:pPr>
    </w:p>
    <w:p w14:paraId="186C42B9" w14:textId="2922983A" w:rsidR="00F137B6" w:rsidRPr="008914E0" w:rsidRDefault="00E07AB7" w:rsidP="00F137B6">
      <w:pPr>
        <w:autoSpaceDE w:val="0"/>
        <w:autoSpaceDN w:val="0"/>
        <w:adjustRightInd w:val="0"/>
        <w:spacing w:after="0" w:line="360" w:lineRule="auto"/>
        <w:jc w:val="both"/>
        <w:rPr>
          <w:rFonts w:ascii="Times New Roman" w:eastAsia="Calibri" w:hAnsi="Times New Roman" w:cs="Times New Roman"/>
          <w:kern w:val="0"/>
          <w:sz w:val="24"/>
          <w:szCs w:val="24"/>
          <w14:ligatures w14:val="none"/>
        </w:rPr>
      </w:pPr>
      <w:r w:rsidRPr="008914E0">
        <w:rPr>
          <w:rFonts w:ascii="Times New Roman" w:eastAsia="Calibri" w:hAnsi="Times New Roman" w:cs="Times New Roman"/>
          <w:kern w:val="0"/>
          <w:sz w:val="24"/>
          <w:szCs w:val="24"/>
          <w14:ligatures w14:val="none"/>
        </w:rPr>
        <w:t xml:space="preserve">        </w:t>
      </w:r>
      <w:r w:rsidR="00F137B6" w:rsidRPr="008914E0">
        <w:rPr>
          <w:rFonts w:ascii="Times New Roman" w:eastAsia="Calibri" w:hAnsi="Times New Roman" w:cs="Times New Roman"/>
          <w:kern w:val="0"/>
          <w:sz w:val="24"/>
          <w:szCs w:val="24"/>
          <w14:ligatures w14:val="none"/>
        </w:rPr>
        <w:t xml:space="preserve">One of naturopathy’s most distinctive features is the </w:t>
      </w:r>
      <w:r w:rsidR="00F137B6" w:rsidRPr="008914E0">
        <w:rPr>
          <w:rFonts w:ascii="Times New Roman" w:eastAsia="Calibri" w:hAnsi="Times New Roman" w:cs="Times New Roman"/>
          <w:b/>
          <w:bCs/>
          <w:kern w:val="0"/>
          <w:sz w:val="24"/>
          <w:szCs w:val="24"/>
          <w14:ligatures w14:val="none"/>
        </w:rPr>
        <w:t>therapeutic order</w:t>
      </w:r>
      <w:r w:rsidR="00F137B6" w:rsidRPr="008914E0">
        <w:rPr>
          <w:rFonts w:ascii="Times New Roman" w:eastAsia="Calibri" w:hAnsi="Times New Roman" w:cs="Times New Roman"/>
          <w:kern w:val="0"/>
          <w:sz w:val="24"/>
          <w:szCs w:val="24"/>
          <w14:ligatures w14:val="none"/>
        </w:rPr>
        <w:t xml:space="preserve">, a structured intervention model that prioritizes the least invasive methods while respecting the body’s natural healing trajectory. As Dr. </w:t>
      </w:r>
      <w:proofErr w:type="spellStart"/>
      <w:r w:rsidR="00F137B6" w:rsidRPr="008914E0">
        <w:rPr>
          <w:rFonts w:ascii="Times New Roman" w:eastAsia="Calibri" w:hAnsi="Times New Roman" w:cs="Times New Roman"/>
          <w:kern w:val="0"/>
          <w:sz w:val="24"/>
          <w:szCs w:val="24"/>
          <w14:ligatures w14:val="none"/>
        </w:rPr>
        <w:t>Zeff</w:t>
      </w:r>
      <w:proofErr w:type="spellEnd"/>
      <w:r w:rsidR="00F137B6" w:rsidRPr="008914E0">
        <w:rPr>
          <w:rFonts w:ascii="Times New Roman" w:eastAsia="Calibri" w:hAnsi="Times New Roman" w:cs="Times New Roman"/>
          <w:kern w:val="0"/>
          <w:sz w:val="24"/>
          <w:szCs w:val="24"/>
          <w14:ligatures w14:val="none"/>
        </w:rPr>
        <w:t xml:space="preserve"> and colleagues have argued, this pragmatic model enables practitioners to respond to the body's symptoms as intelligent expressions of imbalance, guiding personalized care that supports immune and systemic function (</w:t>
      </w:r>
      <w:proofErr w:type="spellStart"/>
      <w:r w:rsidR="00F137B6" w:rsidRPr="008914E0">
        <w:rPr>
          <w:rFonts w:ascii="Times New Roman" w:eastAsia="Calibri" w:hAnsi="Times New Roman" w:cs="Times New Roman"/>
          <w:kern w:val="0"/>
          <w:sz w:val="24"/>
          <w:szCs w:val="24"/>
          <w14:ligatures w14:val="none"/>
        </w:rPr>
        <w:t>Zeff</w:t>
      </w:r>
      <w:proofErr w:type="spellEnd"/>
      <w:r w:rsidR="00F137B6" w:rsidRPr="008914E0">
        <w:rPr>
          <w:rFonts w:ascii="Times New Roman" w:eastAsia="Calibri" w:hAnsi="Times New Roman" w:cs="Times New Roman"/>
          <w:kern w:val="0"/>
          <w:sz w:val="24"/>
          <w:szCs w:val="24"/>
          <w14:ligatures w14:val="none"/>
        </w:rPr>
        <w:t xml:space="preserve">, Snider, Myers &amp; </w:t>
      </w:r>
      <w:proofErr w:type="spellStart"/>
      <w:r w:rsidR="00F137B6" w:rsidRPr="008914E0">
        <w:rPr>
          <w:rFonts w:ascii="Times New Roman" w:eastAsia="Calibri" w:hAnsi="Times New Roman" w:cs="Times New Roman"/>
          <w:kern w:val="0"/>
          <w:sz w:val="24"/>
          <w:szCs w:val="24"/>
          <w14:ligatures w14:val="none"/>
        </w:rPr>
        <w:t>DeGrandpre</w:t>
      </w:r>
      <w:proofErr w:type="spellEnd"/>
      <w:r w:rsidR="00F137B6" w:rsidRPr="008914E0">
        <w:rPr>
          <w:rFonts w:ascii="Times New Roman" w:eastAsia="Calibri" w:hAnsi="Times New Roman" w:cs="Times New Roman"/>
          <w:kern w:val="0"/>
          <w:sz w:val="24"/>
          <w:szCs w:val="24"/>
          <w14:ligatures w14:val="none"/>
        </w:rPr>
        <w:t>, 2017).</w:t>
      </w:r>
    </w:p>
    <w:p w14:paraId="23CA33DB" w14:textId="77777777" w:rsidR="00F137B6" w:rsidRPr="008914E0" w:rsidRDefault="00F137B6" w:rsidP="00F137B6">
      <w:pPr>
        <w:autoSpaceDE w:val="0"/>
        <w:autoSpaceDN w:val="0"/>
        <w:adjustRightInd w:val="0"/>
        <w:spacing w:after="0" w:line="360" w:lineRule="auto"/>
        <w:jc w:val="both"/>
        <w:rPr>
          <w:rFonts w:ascii="Times New Roman" w:eastAsia="Calibri" w:hAnsi="Times New Roman" w:cs="Times New Roman"/>
          <w:kern w:val="0"/>
          <w:sz w:val="24"/>
          <w:szCs w:val="24"/>
          <w14:ligatures w14:val="none"/>
        </w:rPr>
      </w:pPr>
    </w:p>
    <w:p w14:paraId="0C487705" w14:textId="1094F380" w:rsidR="00F137B6" w:rsidRPr="008914E0" w:rsidRDefault="00E07AB7" w:rsidP="00F137B6">
      <w:pPr>
        <w:autoSpaceDE w:val="0"/>
        <w:autoSpaceDN w:val="0"/>
        <w:adjustRightInd w:val="0"/>
        <w:spacing w:after="0" w:line="360" w:lineRule="auto"/>
        <w:jc w:val="both"/>
        <w:rPr>
          <w:rFonts w:ascii="Times New Roman" w:eastAsia="Calibri" w:hAnsi="Times New Roman" w:cs="Times New Roman"/>
          <w:kern w:val="0"/>
          <w:sz w:val="24"/>
          <w:szCs w:val="24"/>
          <w14:ligatures w14:val="none"/>
        </w:rPr>
      </w:pPr>
      <w:r w:rsidRPr="008914E0">
        <w:rPr>
          <w:rFonts w:ascii="Times New Roman" w:eastAsia="Calibri" w:hAnsi="Times New Roman" w:cs="Times New Roman"/>
          <w:kern w:val="0"/>
          <w:sz w:val="24"/>
          <w:szCs w:val="24"/>
          <w14:ligatures w14:val="none"/>
        </w:rPr>
        <w:t xml:space="preserve">           </w:t>
      </w:r>
      <w:r w:rsidR="00F137B6" w:rsidRPr="008914E0">
        <w:rPr>
          <w:rFonts w:ascii="Times New Roman" w:eastAsia="Calibri" w:hAnsi="Times New Roman" w:cs="Times New Roman"/>
          <w:kern w:val="0"/>
          <w:sz w:val="24"/>
          <w:szCs w:val="24"/>
          <w14:ligatures w14:val="none"/>
        </w:rPr>
        <w:t>Tools such as the TRATNEWS acronym—Trust in God, Rest, Air, Temperance, Nutrition, Exercise, Water, and Sunlight—embody the naturopathic lifestyle education strategy. These foundational elements are also echoed in African indigenous health systems that prioritize spiritual alignment, environmental harmony, and community-centered wellness. However, the effective fusion of traditional healing with scientific approaches demands structured education and institutional support, which remain underdeveloped in many African nations. Currently, South Africa hosts the only long-</w:t>
      </w:r>
      <w:r w:rsidR="00F137B6" w:rsidRPr="008914E0">
        <w:rPr>
          <w:rFonts w:ascii="Times New Roman" w:eastAsia="Calibri" w:hAnsi="Times New Roman" w:cs="Times New Roman"/>
          <w:kern w:val="0"/>
          <w:sz w:val="24"/>
          <w:szCs w:val="24"/>
          <w14:ligatures w14:val="none"/>
        </w:rPr>
        <w:lastRenderedPageBreak/>
        <w:t>standing naturopathic institution on the continen</w:t>
      </w:r>
      <w:r w:rsidR="00654E03" w:rsidRPr="008914E0">
        <w:rPr>
          <w:rFonts w:ascii="Times New Roman" w:eastAsia="Calibri" w:hAnsi="Times New Roman" w:cs="Times New Roman"/>
          <w:kern w:val="0"/>
          <w:sz w:val="24"/>
          <w:szCs w:val="24"/>
          <w14:ligatures w14:val="none"/>
        </w:rPr>
        <w:t>t, and even there,</w:t>
      </w:r>
      <w:r w:rsidR="00F137B6" w:rsidRPr="008914E0">
        <w:rPr>
          <w:rFonts w:ascii="Times New Roman" w:eastAsia="Calibri" w:hAnsi="Times New Roman" w:cs="Times New Roman"/>
          <w:kern w:val="0"/>
          <w:sz w:val="24"/>
          <w:szCs w:val="24"/>
          <w14:ligatures w14:val="none"/>
        </w:rPr>
        <w:t xml:space="preserve"> challenges persist (</w:t>
      </w:r>
      <w:proofErr w:type="spellStart"/>
      <w:r w:rsidR="00F137B6" w:rsidRPr="008914E0">
        <w:rPr>
          <w:rFonts w:ascii="Times New Roman" w:eastAsia="Calibri" w:hAnsi="Times New Roman" w:cs="Times New Roman"/>
          <w:kern w:val="0"/>
          <w:sz w:val="24"/>
          <w:szCs w:val="24"/>
          <w14:ligatures w14:val="none"/>
        </w:rPr>
        <w:t>Obu</w:t>
      </w:r>
      <w:proofErr w:type="spellEnd"/>
      <w:r w:rsidR="00F137B6" w:rsidRPr="008914E0">
        <w:rPr>
          <w:rFonts w:ascii="Times New Roman" w:eastAsia="Calibri" w:hAnsi="Times New Roman" w:cs="Times New Roman"/>
          <w:kern w:val="0"/>
          <w:sz w:val="24"/>
          <w:szCs w:val="24"/>
          <w14:ligatures w14:val="none"/>
        </w:rPr>
        <w:t xml:space="preserve"> &amp; </w:t>
      </w:r>
      <w:proofErr w:type="spellStart"/>
      <w:r w:rsidR="00F137B6" w:rsidRPr="008914E0">
        <w:rPr>
          <w:rFonts w:ascii="Times New Roman" w:eastAsia="Calibri" w:hAnsi="Times New Roman" w:cs="Times New Roman"/>
          <w:kern w:val="0"/>
          <w:sz w:val="24"/>
          <w:szCs w:val="24"/>
          <w14:ligatures w14:val="none"/>
        </w:rPr>
        <w:t>Bluwey</w:t>
      </w:r>
      <w:proofErr w:type="spellEnd"/>
      <w:r w:rsidR="00F137B6" w:rsidRPr="008914E0">
        <w:rPr>
          <w:rFonts w:ascii="Times New Roman" w:eastAsia="Calibri" w:hAnsi="Times New Roman" w:cs="Times New Roman"/>
          <w:kern w:val="0"/>
          <w:sz w:val="24"/>
          <w:szCs w:val="24"/>
          <w14:ligatures w14:val="none"/>
        </w:rPr>
        <w:t>, 2023).</w:t>
      </w:r>
    </w:p>
    <w:p w14:paraId="2B795E89" w14:textId="77777777" w:rsidR="00F137B6" w:rsidRPr="008914E0" w:rsidRDefault="00F137B6" w:rsidP="00F137B6">
      <w:pPr>
        <w:autoSpaceDE w:val="0"/>
        <w:autoSpaceDN w:val="0"/>
        <w:adjustRightInd w:val="0"/>
        <w:spacing w:after="0" w:line="360" w:lineRule="auto"/>
        <w:jc w:val="both"/>
        <w:rPr>
          <w:rFonts w:ascii="Times New Roman" w:eastAsia="Calibri" w:hAnsi="Times New Roman" w:cs="Times New Roman"/>
          <w:kern w:val="0"/>
          <w:sz w:val="24"/>
          <w:szCs w:val="24"/>
          <w14:ligatures w14:val="none"/>
        </w:rPr>
      </w:pPr>
    </w:p>
    <w:p w14:paraId="530ABD0D" w14:textId="15D5163B" w:rsidR="00F137B6" w:rsidRPr="008914E0" w:rsidRDefault="00E07AB7" w:rsidP="00F137B6">
      <w:pPr>
        <w:autoSpaceDE w:val="0"/>
        <w:autoSpaceDN w:val="0"/>
        <w:adjustRightInd w:val="0"/>
        <w:spacing w:after="0" w:line="360" w:lineRule="auto"/>
        <w:jc w:val="both"/>
        <w:rPr>
          <w:rFonts w:ascii="Times New Roman" w:eastAsia="Calibri" w:hAnsi="Times New Roman" w:cs="Times New Roman"/>
          <w:kern w:val="0"/>
          <w:sz w:val="24"/>
          <w:szCs w:val="24"/>
          <w14:ligatures w14:val="none"/>
        </w:rPr>
      </w:pPr>
      <w:r w:rsidRPr="008914E0">
        <w:rPr>
          <w:rFonts w:ascii="Times New Roman" w:eastAsia="Calibri" w:hAnsi="Times New Roman" w:cs="Times New Roman"/>
          <w:kern w:val="0"/>
          <w:sz w:val="24"/>
          <w:szCs w:val="24"/>
          <w14:ligatures w14:val="none"/>
        </w:rPr>
        <w:t xml:space="preserve">       </w:t>
      </w:r>
      <w:r w:rsidR="00F137B6" w:rsidRPr="008914E0">
        <w:rPr>
          <w:rFonts w:ascii="Times New Roman" w:eastAsia="Calibri" w:hAnsi="Times New Roman" w:cs="Times New Roman"/>
          <w:kern w:val="0"/>
          <w:sz w:val="24"/>
          <w:szCs w:val="24"/>
          <w14:ligatures w14:val="none"/>
        </w:rPr>
        <w:t xml:space="preserve">Against this backdrop, the establishment of the </w:t>
      </w:r>
      <w:proofErr w:type="spellStart"/>
      <w:r w:rsidR="00F137B6" w:rsidRPr="008914E0">
        <w:rPr>
          <w:rFonts w:ascii="Times New Roman" w:eastAsia="Calibri" w:hAnsi="Times New Roman" w:cs="Times New Roman"/>
          <w:kern w:val="0"/>
          <w:sz w:val="24"/>
          <w:szCs w:val="24"/>
          <w14:ligatures w14:val="none"/>
        </w:rPr>
        <w:t>Nyarkotey</w:t>
      </w:r>
      <w:proofErr w:type="spellEnd"/>
      <w:r w:rsidR="00F137B6" w:rsidRPr="008914E0">
        <w:rPr>
          <w:rFonts w:ascii="Times New Roman" w:eastAsia="Calibri" w:hAnsi="Times New Roman" w:cs="Times New Roman"/>
          <w:kern w:val="0"/>
          <w:sz w:val="24"/>
          <w:szCs w:val="24"/>
          <w14:ligatures w14:val="none"/>
        </w:rPr>
        <w:t xml:space="preserve"> University College of Holistic Medicine and Technology (NUCHMT) in Ghana stands out as a landmark initiative. Founded and solely financed by Prof. Raphael </w:t>
      </w:r>
      <w:proofErr w:type="spellStart"/>
      <w:r w:rsidR="00F137B6" w:rsidRPr="008914E0">
        <w:rPr>
          <w:rFonts w:ascii="Times New Roman" w:eastAsia="Calibri" w:hAnsi="Times New Roman" w:cs="Times New Roman"/>
          <w:kern w:val="0"/>
          <w:sz w:val="24"/>
          <w:szCs w:val="24"/>
          <w14:ligatures w14:val="none"/>
        </w:rPr>
        <w:t>Nyarkotey</w:t>
      </w:r>
      <w:proofErr w:type="spellEnd"/>
      <w:r w:rsidR="00F137B6" w:rsidRPr="008914E0">
        <w:rPr>
          <w:rFonts w:ascii="Times New Roman" w:eastAsia="Calibri" w:hAnsi="Times New Roman" w:cs="Times New Roman"/>
          <w:kern w:val="0"/>
          <w:sz w:val="24"/>
          <w:szCs w:val="24"/>
          <w14:ligatures w14:val="none"/>
        </w:rPr>
        <w:t xml:space="preserve"> </w:t>
      </w:r>
      <w:proofErr w:type="spellStart"/>
      <w:r w:rsidR="00F137B6" w:rsidRPr="008914E0">
        <w:rPr>
          <w:rFonts w:ascii="Times New Roman" w:eastAsia="Calibri" w:hAnsi="Times New Roman" w:cs="Times New Roman"/>
          <w:kern w:val="0"/>
          <w:sz w:val="24"/>
          <w:szCs w:val="24"/>
          <w14:ligatures w14:val="none"/>
        </w:rPr>
        <w:t>Obu</w:t>
      </w:r>
      <w:proofErr w:type="spellEnd"/>
      <w:r w:rsidR="00F137B6" w:rsidRPr="008914E0">
        <w:rPr>
          <w:rFonts w:ascii="Times New Roman" w:eastAsia="Calibri" w:hAnsi="Times New Roman" w:cs="Times New Roman"/>
          <w:kern w:val="0"/>
          <w:sz w:val="24"/>
          <w:szCs w:val="24"/>
          <w14:ligatures w14:val="none"/>
        </w:rPr>
        <w:t xml:space="preserve"> and partners, the institution exemplifies competency-based, learner-centered education and represents a pioneering model for the continent. NUCHMT’s curriculum aligns with the standards of Ghana’s Commission for Technical and Vocational Education and Training (CTVET), offering structured learning outcomes and performance criteria that meet both global benchmarks and African contextual needs (</w:t>
      </w:r>
      <w:proofErr w:type="spellStart"/>
      <w:r w:rsidR="00F137B6" w:rsidRPr="008914E0">
        <w:rPr>
          <w:rFonts w:ascii="Times New Roman" w:eastAsia="Calibri" w:hAnsi="Times New Roman" w:cs="Times New Roman"/>
          <w:kern w:val="0"/>
          <w:sz w:val="24"/>
          <w:szCs w:val="24"/>
          <w14:ligatures w14:val="none"/>
        </w:rPr>
        <w:t>Obu</w:t>
      </w:r>
      <w:proofErr w:type="spellEnd"/>
      <w:r w:rsidR="00F137B6" w:rsidRPr="008914E0">
        <w:rPr>
          <w:rFonts w:ascii="Times New Roman" w:eastAsia="Calibri" w:hAnsi="Times New Roman" w:cs="Times New Roman"/>
          <w:kern w:val="0"/>
          <w:sz w:val="24"/>
          <w:szCs w:val="24"/>
          <w14:ligatures w14:val="none"/>
        </w:rPr>
        <w:t xml:space="preserve"> &amp; </w:t>
      </w:r>
      <w:proofErr w:type="spellStart"/>
      <w:r w:rsidR="00F137B6" w:rsidRPr="008914E0">
        <w:rPr>
          <w:rFonts w:ascii="Times New Roman" w:eastAsia="Calibri" w:hAnsi="Times New Roman" w:cs="Times New Roman"/>
          <w:kern w:val="0"/>
          <w:sz w:val="24"/>
          <w:szCs w:val="24"/>
          <w14:ligatures w14:val="none"/>
        </w:rPr>
        <w:t>Bluwey</w:t>
      </w:r>
      <w:proofErr w:type="spellEnd"/>
      <w:r w:rsidR="00F137B6" w:rsidRPr="008914E0">
        <w:rPr>
          <w:rFonts w:ascii="Times New Roman" w:eastAsia="Calibri" w:hAnsi="Times New Roman" w:cs="Times New Roman"/>
          <w:kern w:val="0"/>
          <w:sz w:val="24"/>
          <w:szCs w:val="24"/>
          <w14:ligatures w14:val="none"/>
        </w:rPr>
        <w:t>, 2023).</w:t>
      </w:r>
    </w:p>
    <w:p w14:paraId="1FF7E29A" w14:textId="77777777" w:rsidR="00F137B6" w:rsidRPr="008914E0" w:rsidRDefault="00F137B6" w:rsidP="00F137B6">
      <w:pPr>
        <w:autoSpaceDE w:val="0"/>
        <w:autoSpaceDN w:val="0"/>
        <w:adjustRightInd w:val="0"/>
        <w:spacing w:after="0" w:line="360" w:lineRule="auto"/>
        <w:jc w:val="both"/>
        <w:rPr>
          <w:rFonts w:ascii="Times New Roman" w:eastAsia="Calibri" w:hAnsi="Times New Roman" w:cs="Times New Roman"/>
          <w:kern w:val="0"/>
          <w:sz w:val="24"/>
          <w:szCs w:val="24"/>
          <w14:ligatures w14:val="none"/>
        </w:rPr>
      </w:pPr>
    </w:p>
    <w:p w14:paraId="5E038B70" w14:textId="4EE3B9F2" w:rsidR="00F137B6" w:rsidRPr="008914E0" w:rsidRDefault="00E07AB7" w:rsidP="00F137B6">
      <w:pPr>
        <w:autoSpaceDE w:val="0"/>
        <w:autoSpaceDN w:val="0"/>
        <w:adjustRightInd w:val="0"/>
        <w:spacing w:after="0" w:line="360" w:lineRule="auto"/>
        <w:jc w:val="both"/>
        <w:rPr>
          <w:rFonts w:ascii="Times New Roman" w:eastAsia="Calibri" w:hAnsi="Times New Roman" w:cs="Times New Roman"/>
          <w:kern w:val="0"/>
          <w:sz w:val="24"/>
          <w:szCs w:val="24"/>
          <w14:ligatures w14:val="none"/>
        </w:rPr>
      </w:pPr>
      <w:r w:rsidRPr="008914E0">
        <w:rPr>
          <w:rFonts w:ascii="Times New Roman" w:eastAsia="Calibri" w:hAnsi="Times New Roman" w:cs="Times New Roman"/>
          <w:kern w:val="0"/>
          <w:sz w:val="24"/>
          <w:szCs w:val="24"/>
          <w14:ligatures w14:val="none"/>
        </w:rPr>
        <w:t xml:space="preserve">       </w:t>
      </w:r>
      <w:r w:rsidR="00F137B6" w:rsidRPr="008914E0">
        <w:rPr>
          <w:rFonts w:ascii="Times New Roman" w:eastAsia="Calibri" w:hAnsi="Times New Roman" w:cs="Times New Roman"/>
          <w:kern w:val="0"/>
          <w:sz w:val="24"/>
          <w:szCs w:val="24"/>
          <w14:ligatures w14:val="none"/>
        </w:rPr>
        <w:t xml:space="preserve">In conclusion, as </w:t>
      </w:r>
      <w:proofErr w:type="spellStart"/>
      <w:r w:rsidR="00F137B6" w:rsidRPr="008914E0">
        <w:rPr>
          <w:rFonts w:ascii="Times New Roman" w:eastAsia="Calibri" w:hAnsi="Times New Roman" w:cs="Times New Roman"/>
          <w:kern w:val="0"/>
          <w:sz w:val="24"/>
          <w:szCs w:val="24"/>
          <w14:ligatures w14:val="none"/>
        </w:rPr>
        <w:t>Obu</w:t>
      </w:r>
      <w:proofErr w:type="spellEnd"/>
      <w:r w:rsidR="00F137B6" w:rsidRPr="008914E0">
        <w:rPr>
          <w:rFonts w:ascii="Times New Roman" w:eastAsia="Calibri" w:hAnsi="Times New Roman" w:cs="Times New Roman"/>
          <w:kern w:val="0"/>
          <w:sz w:val="24"/>
          <w:szCs w:val="24"/>
          <w14:ligatures w14:val="none"/>
        </w:rPr>
        <w:t xml:space="preserve"> and </w:t>
      </w:r>
      <w:proofErr w:type="spellStart"/>
      <w:r w:rsidR="00F137B6" w:rsidRPr="008914E0">
        <w:rPr>
          <w:rFonts w:ascii="Times New Roman" w:eastAsia="Calibri" w:hAnsi="Times New Roman" w:cs="Times New Roman"/>
          <w:kern w:val="0"/>
          <w:sz w:val="24"/>
          <w:szCs w:val="24"/>
          <w14:ligatures w14:val="none"/>
        </w:rPr>
        <w:t>Bluwey</w:t>
      </w:r>
      <w:proofErr w:type="spellEnd"/>
      <w:r w:rsidR="00F137B6" w:rsidRPr="008914E0">
        <w:rPr>
          <w:rFonts w:ascii="Times New Roman" w:eastAsia="Calibri" w:hAnsi="Times New Roman" w:cs="Times New Roman"/>
          <w:kern w:val="0"/>
          <w:sz w:val="24"/>
          <w:szCs w:val="24"/>
          <w14:ligatures w14:val="none"/>
        </w:rPr>
        <w:t xml:space="preserve"> (2023) affirm, the institutionalization of naturopathic education in Ghana offers significant potential for self-employment and professional autonomy. In the UK, for instance, trained naturopaths can earn between £65 to £90 for initial consultations and £45 to £65 for follow-ups. This reflects the economic promise of naturopathy as a viable career pathway. More broadly, naturopathy's integration with African traditional healing practices presents a culturally congruent, economically viable, and spiritually enriching healthcare model—capable of advancing public health, preserving indigenous knowledge systems, and empowering holistic wellness across the continent.</w:t>
      </w:r>
    </w:p>
    <w:p w14:paraId="0A961B04" w14:textId="65F092F8" w:rsidR="00F137B6" w:rsidRPr="008914E0" w:rsidRDefault="00F137B6" w:rsidP="00256E86">
      <w:pPr>
        <w:autoSpaceDE w:val="0"/>
        <w:autoSpaceDN w:val="0"/>
        <w:adjustRightInd w:val="0"/>
        <w:spacing w:after="0" w:line="360" w:lineRule="auto"/>
        <w:rPr>
          <w:rFonts w:ascii="Times New Roman" w:hAnsi="Times New Roman" w:cs="Times New Roman"/>
          <w:kern w:val="0"/>
          <w:sz w:val="24"/>
          <w:szCs w:val="24"/>
        </w:rPr>
      </w:pPr>
    </w:p>
    <w:p w14:paraId="59431CAF" w14:textId="06B34C7A" w:rsidR="00F137B6" w:rsidRPr="008914E0" w:rsidRDefault="00F412D8" w:rsidP="00256E86">
      <w:pPr>
        <w:autoSpaceDE w:val="0"/>
        <w:autoSpaceDN w:val="0"/>
        <w:adjustRightInd w:val="0"/>
        <w:spacing w:after="0" w:line="360" w:lineRule="auto"/>
        <w:rPr>
          <w:rFonts w:ascii="Times New Roman" w:hAnsi="Times New Roman" w:cs="Times New Roman"/>
          <w:kern w:val="0"/>
          <w:sz w:val="24"/>
          <w:szCs w:val="24"/>
        </w:rPr>
      </w:pPr>
      <w:r w:rsidRPr="008914E0">
        <w:rPr>
          <w:rFonts w:ascii="Times New Roman" w:hAnsi="Times New Roman" w:cs="Times New Roman"/>
          <w:kern w:val="0"/>
          <w:sz w:val="24"/>
          <w:szCs w:val="24"/>
        </w:rPr>
        <w:t xml:space="preserve">                                   </w:t>
      </w:r>
      <w:r w:rsidRPr="008914E0">
        <w:rPr>
          <w:rFonts w:ascii="Times New Roman" w:hAnsi="Times New Roman" w:cs="Times New Roman"/>
          <w:noProof/>
          <w:sz w:val="24"/>
          <w:szCs w:val="24"/>
        </w:rPr>
        <w:drawing>
          <wp:inline distT="0" distB="0" distL="0" distR="0" wp14:anchorId="312DC8F1" wp14:editId="09EDE693">
            <wp:extent cx="2698750" cy="3019425"/>
            <wp:effectExtent l="0" t="0" r="6350" b="9525"/>
            <wp:docPr id="2" name="Picture 2" descr="C:\Users\SPN i.T HUB\Desktop\l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PN i.T HUB\Desktop\lit.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01289" cy="3022266"/>
                    </a:xfrm>
                    <a:prstGeom prst="rect">
                      <a:avLst/>
                    </a:prstGeom>
                    <a:noFill/>
                    <a:ln>
                      <a:noFill/>
                    </a:ln>
                  </pic:spPr>
                </pic:pic>
              </a:graphicData>
            </a:graphic>
          </wp:inline>
        </w:drawing>
      </w:r>
    </w:p>
    <w:p w14:paraId="0311E9C5" w14:textId="743C7DC8" w:rsidR="00E07AB7" w:rsidRPr="008914E0" w:rsidRDefault="00F412D8" w:rsidP="00E07AB7">
      <w:pPr>
        <w:autoSpaceDE w:val="0"/>
        <w:autoSpaceDN w:val="0"/>
        <w:adjustRightInd w:val="0"/>
        <w:spacing w:after="0" w:line="360" w:lineRule="auto"/>
        <w:jc w:val="both"/>
        <w:rPr>
          <w:rFonts w:ascii="Times New Roman" w:hAnsi="Times New Roman" w:cs="Times New Roman"/>
          <w:i/>
          <w:kern w:val="0"/>
          <w:sz w:val="24"/>
          <w:szCs w:val="24"/>
        </w:rPr>
      </w:pPr>
      <w:r w:rsidRPr="008914E0">
        <w:rPr>
          <w:rFonts w:ascii="Times New Roman" w:hAnsi="Times New Roman" w:cs="Times New Roman"/>
          <w:kern w:val="0"/>
          <w:sz w:val="24"/>
          <w:szCs w:val="24"/>
        </w:rPr>
        <w:t xml:space="preserve"> </w:t>
      </w:r>
      <w:r w:rsidRPr="008914E0">
        <w:rPr>
          <w:rFonts w:ascii="Times New Roman" w:hAnsi="Times New Roman" w:cs="Times New Roman"/>
          <w:i/>
          <w:kern w:val="0"/>
          <w:sz w:val="24"/>
          <w:szCs w:val="24"/>
        </w:rPr>
        <w:t>Fig</w:t>
      </w:r>
      <w:r w:rsidR="00EE6DF9" w:rsidRPr="008914E0">
        <w:rPr>
          <w:rFonts w:ascii="Times New Roman" w:hAnsi="Times New Roman" w:cs="Times New Roman"/>
          <w:i/>
          <w:kern w:val="0"/>
          <w:sz w:val="24"/>
          <w:szCs w:val="24"/>
        </w:rPr>
        <w:t xml:space="preserve"> </w:t>
      </w:r>
      <w:r w:rsidR="00E21CDD">
        <w:rPr>
          <w:rFonts w:ascii="Times New Roman" w:hAnsi="Times New Roman" w:cs="Times New Roman"/>
          <w:i/>
          <w:kern w:val="0"/>
          <w:sz w:val="24"/>
          <w:szCs w:val="24"/>
        </w:rPr>
        <w:t>7</w:t>
      </w:r>
      <w:r w:rsidRPr="008914E0">
        <w:rPr>
          <w:rFonts w:ascii="Times New Roman" w:hAnsi="Times New Roman" w:cs="Times New Roman"/>
          <w:i/>
          <w:kern w:val="0"/>
          <w:sz w:val="24"/>
          <w:szCs w:val="24"/>
        </w:rPr>
        <w:t>: Author’s Construct-</w:t>
      </w:r>
      <w:r w:rsidRPr="008914E0">
        <w:rPr>
          <w:rFonts w:ascii="Times New Roman" w:hAnsi="Times New Roman" w:cs="Times New Roman"/>
          <w:i/>
          <w:sz w:val="24"/>
          <w:szCs w:val="24"/>
        </w:rPr>
        <w:t xml:space="preserve"> </w:t>
      </w:r>
      <w:r w:rsidRPr="008914E0">
        <w:rPr>
          <w:rFonts w:ascii="Times New Roman" w:hAnsi="Times New Roman" w:cs="Times New Roman"/>
          <w:i/>
          <w:kern w:val="0"/>
          <w:sz w:val="24"/>
          <w:szCs w:val="24"/>
        </w:rPr>
        <w:t xml:space="preserve">This visual mock-up of the </w:t>
      </w:r>
      <w:r w:rsidRPr="008914E0">
        <w:rPr>
          <w:rFonts w:ascii="Times New Roman" w:hAnsi="Times New Roman" w:cs="Times New Roman"/>
          <w:b/>
          <w:bCs/>
          <w:i/>
          <w:kern w:val="0"/>
          <w:sz w:val="24"/>
          <w:szCs w:val="24"/>
        </w:rPr>
        <w:t>Literature Review</w:t>
      </w:r>
      <w:r w:rsidRPr="008914E0">
        <w:rPr>
          <w:rFonts w:ascii="Times New Roman" w:hAnsi="Times New Roman" w:cs="Times New Roman"/>
          <w:i/>
          <w:kern w:val="0"/>
          <w:sz w:val="24"/>
          <w:szCs w:val="24"/>
        </w:rPr>
        <w:t xml:space="preserve"> section presents a structured flow of key thematic areas examined in the study, beginning with the </w:t>
      </w:r>
      <w:r w:rsidRPr="008914E0">
        <w:rPr>
          <w:rFonts w:ascii="Times New Roman" w:hAnsi="Times New Roman" w:cs="Times New Roman"/>
          <w:b/>
          <w:bCs/>
          <w:i/>
          <w:kern w:val="0"/>
          <w:sz w:val="24"/>
          <w:szCs w:val="24"/>
        </w:rPr>
        <w:t>Origins and Evolution of Naturopathy</w:t>
      </w:r>
      <w:r w:rsidRPr="008914E0">
        <w:rPr>
          <w:rFonts w:ascii="Times New Roman" w:hAnsi="Times New Roman" w:cs="Times New Roman"/>
          <w:i/>
          <w:kern w:val="0"/>
          <w:sz w:val="24"/>
          <w:szCs w:val="24"/>
        </w:rPr>
        <w:t xml:space="preserve">, followed by its </w:t>
      </w:r>
      <w:r w:rsidRPr="008914E0">
        <w:rPr>
          <w:rFonts w:ascii="Times New Roman" w:hAnsi="Times New Roman" w:cs="Times New Roman"/>
          <w:b/>
          <w:bCs/>
          <w:i/>
          <w:kern w:val="0"/>
          <w:sz w:val="24"/>
          <w:szCs w:val="24"/>
        </w:rPr>
        <w:t>Philosophical Foundations</w:t>
      </w:r>
      <w:r w:rsidR="00A34EBF" w:rsidRPr="008914E0">
        <w:rPr>
          <w:rFonts w:ascii="Times New Roman" w:hAnsi="Times New Roman" w:cs="Times New Roman"/>
          <w:b/>
          <w:bCs/>
          <w:i/>
          <w:kern w:val="0"/>
          <w:sz w:val="24"/>
          <w:szCs w:val="24"/>
        </w:rPr>
        <w:t>,</w:t>
      </w:r>
      <w:r w:rsidRPr="008914E0">
        <w:rPr>
          <w:rFonts w:ascii="Times New Roman" w:hAnsi="Times New Roman" w:cs="Times New Roman"/>
          <w:i/>
          <w:kern w:val="0"/>
          <w:sz w:val="24"/>
          <w:szCs w:val="24"/>
        </w:rPr>
        <w:t xml:space="preserve"> such as vitalism and holism. It then progresses through the </w:t>
      </w:r>
      <w:r w:rsidRPr="008914E0">
        <w:rPr>
          <w:rFonts w:ascii="Times New Roman" w:hAnsi="Times New Roman" w:cs="Times New Roman"/>
          <w:b/>
          <w:bCs/>
          <w:i/>
          <w:kern w:val="0"/>
          <w:sz w:val="24"/>
          <w:szCs w:val="24"/>
        </w:rPr>
        <w:t>Core Principles and Therapeutic Order</w:t>
      </w:r>
      <w:r w:rsidRPr="008914E0">
        <w:rPr>
          <w:rFonts w:ascii="Times New Roman" w:hAnsi="Times New Roman" w:cs="Times New Roman"/>
          <w:i/>
          <w:kern w:val="0"/>
          <w:sz w:val="24"/>
          <w:szCs w:val="24"/>
        </w:rPr>
        <w:t xml:space="preserve">, highlighting the structured healing strategies used by naturopaths. The diagram continues with the </w:t>
      </w:r>
      <w:r w:rsidRPr="008914E0">
        <w:rPr>
          <w:rFonts w:ascii="Times New Roman" w:hAnsi="Times New Roman" w:cs="Times New Roman"/>
          <w:b/>
          <w:bCs/>
          <w:i/>
          <w:kern w:val="0"/>
          <w:sz w:val="24"/>
          <w:szCs w:val="24"/>
        </w:rPr>
        <w:t>Modalities of Naturopathic Practice</w:t>
      </w:r>
      <w:r w:rsidRPr="008914E0">
        <w:rPr>
          <w:rFonts w:ascii="Times New Roman" w:hAnsi="Times New Roman" w:cs="Times New Roman"/>
          <w:i/>
          <w:kern w:val="0"/>
          <w:sz w:val="24"/>
          <w:szCs w:val="24"/>
        </w:rPr>
        <w:t xml:space="preserve">, </w:t>
      </w:r>
      <w:r w:rsidRPr="008914E0">
        <w:rPr>
          <w:rFonts w:ascii="Times New Roman" w:hAnsi="Times New Roman" w:cs="Times New Roman"/>
          <w:i/>
          <w:kern w:val="0"/>
          <w:sz w:val="24"/>
          <w:szCs w:val="24"/>
        </w:rPr>
        <w:lastRenderedPageBreak/>
        <w:t xml:space="preserve">including lifestyle, herbal, and physical therapies, and explores </w:t>
      </w:r>
      <w:r w:rsidRPr="008914E0">
        <w:rPr>
          <w:rFonts w:ascii="Times New Roman" w:hAnsi="Times New Roman" w:cs="Times New Roman"/>
          <w:b/>
          <w:bCs/>
          <w:i/>
          <w:kern w:val="0"/>
          <w:sz w:val="24"/>
          <w:szCs w:val="24"/>
        </w:rPr>
        <w:t>Global Models of Naturopathic Education</w:t>
      </w:r>
      <w:r w:rsidRPr="008914E0">
        <w:rPr>
          <w:rFonts w:ascii="Times New Roman" w:hAnsi="Times New Roman" w:cs="Times New Roman"/>
          <w:i/>
          <w:kern w:val="0"/>
          <w:sz w:val="24"/>
          <w:szCs w:val="24"/>
        </w:rPr>
        <w:t xml:space="preserve">. It concludes with insights into the </w:t>
      </w:r>
      <w:r w:rsidRPr="008914E0">
        <w:rPr>
          <w:rFonts w:ascii="Times New Roman" w:hAnsi="Times New Roman" w:cs="Times New Roman"/>
          <w:b/>
          <w:bCs/>
          <w:i/>
          <w:kern w:val="0"/>
          <w:sz w:val="24"/>
          <w:szCs w:val="24"/>
        </w:rPr>
        <w:t>Ghanaian Example and Competency-Based Training</w:t>
      </w:r>
      <w:r w:rsidRPr="008914E0">
        <w:rPr>
          <w:rFonts w:ascii="Times New Roman" w:hAnsi="Times New Roman" w:cs="Times New Roman"/>
          <w:i/>
          <w:kern w:val="0"/>
          <w:sz w:val="24"/>
          <w:szCs w:val="24"/>
        </w:rPr>
        <w:t xml:space="preserve">, and finally, the </w:t>
      </w:r>
      <w:r w:rsidRPr="008914E0">
        <w:rPr>
          <w:rFonts w:ascii="Times New Roman" w:hAnsi="Times New Roman" w:cs="Times New Roman"/>
          <w:b/>
          <w:bCs/>
          <w:i/>
          <w:kern w:val="0"/>
          <w:sz w:val="24"/>
          <w:szCs w:val="24"/>
        </w:rPr>
        <w:t>Integration of African Traditional Healing Systems</w:t>
      </w:r>
      <w:r w:rsidRPr="008914E0">
        <w:rPr>
          <w:rFonts w:ascii="Times New Roman" w:hAnsi="Times New Roman" w:cs="Times New Roman"/>
          <w:i/>
          <w:kern w:val="0"/>
          <w:sz w:val="24"/>
          <w:szCs w:val="24"/>
        </w:rPr>
        <w:t>, demonstrating how naturopathy aligns with indigenous African medical practices. This framework illustrates the interconnectedness of naturopathic principles with education, clinical models, and cultural relevance.</w:t>
      </w:r>
    </w:p>
    <w:p w14:paraId="5FC89A41" w14:textId="5B05A82F" w:rsidR="00F137B6" w:rsidRPr="008914E0" w:rsidRDefault="00F137B6" w:rsidP="00E07AB7">
      <w:pPr>
        <w:autoSpaceDE w:val="0"/>
        <w:autoSpaceDN w:val="0"/>
        <w:adjustRightInd w:val="0"/>
        <w:spacing w:after="0" w:line="360" w:lineRule="auto"/>
        <w:jc w:val="both"/>
        <w:rPr>
          <w:rFonts w:ascii="Times New Roman" w:hAnsi="Times New Roman" w:cs="Times New Roman"/>
          <w:i/>
          <w:kern w:val="0"/>
          <w:sz w:val="24"/>
          <w:szCs w:val="24"/>
        </w:rPr>
      </w:pPr>
      <w:r w:rsidRPr="008914E0">
        <w:rPr>
          <w:rFonts w:ascii="Times New Roman" w:hAnsi="Times New Roman" w:cs="Times New Roman"/>
          <w:sz w:val="24"/>
          <w:szCs w:val="24"/>
        </w:rPr>
        <w:t xml:space="preserve">               </w:t>
      </w:r>
      <w:r w:rsidRPr="008914E0">
        <w:rPr>
          <w:rFonts w:ascii="Times New Roman" w:hAnsi="Times New Roman" w:cs="Times New Roman"/>
          <w:kern w:val="0"/>
          <w:sz w:val="24"/>
          <w:szCs w:val="24"/>
        </w:rPr>
        <w:t xml:space="preserve">                      </w:t>
      </w:r>
    </w:p>
    <w:p w14:paraId="31E866A1" w14:textId="590C3C47" w:rsidR="00D83BC9" w:rsidRPr="008914E0" w:rsidRDefault="00D83BC9" w:rsidP="00256E86">
      <w:pPr>
        <w:autoSpaceDE w:val="0"/>
        <w:autoSpaceDN w:val="0"/>
        <w:adjustRightInd w:val="0"/>
        <w:spacing w:after="0" w:line="360" w:lineRule="auto"/>
        <w:rPr>
          <w:rFonts w:ascii="Times New Roman" w:hAnsi="Times New Roman" w:cs="Times New Roman"/>
          <w:b/>
          <w:kern w:val="0"/>
          <w:sz w:val="24"/>
          <w:szCs w:val="24"/>
        </w:rPr>
      </w:pPr>
      <w:r w:rsidRPr="008914E0">
        <w:rPr>
          <w:rFonts w:ascii="Times New Roman" w:hAnsi="Times New Roman" w:cs="Times New Roman"/>
          <w:b/>
          <w:kern w:val="0"/>
          <w:sz w:val="24"/>
          <w:szCs w:val="24"/>
        </w:rPr>
        <w:t>Conceptual Framework</w:t>
      </w:r>
    </w:p>
    <w:p w14:paraId="775EFF37" w14:textId="1271D067" w:rsidR="00D83BC9" w:rsidRPr="008914E0" w:rsidRDefault="00D83BC9" w:rsidP="00D83BC9">
      <w:pPr>
        <w:autoSpaceDE w:val="0"/>
        <w:autoSpaceDN w:val="0"/>
        <w:adjustRightInd w:val="0"/>
        <w:spacing w:after="0" w:line="360" w:lineRule="auto"/>
        <w:jc w:val="both"/>
        <w:rPr>
          <w:rFonts w:ascii="Times New Roman" w:hAnsi="Times New Roman" w:cs="Times New Roman"/>
          <w:kern w:val="0"/>
          <w:sz w:val="24"/>
          <w:szCs w:val="24"/>
        </w:rPr>
      </w:pPr>
    </w:p>
    <w:p w14:paraId="2048056B" w14:textId="686CD3B0" w:rsidR="00D83BC9" w:rsidRPr="008914E0" w:rsidRDefault="00E07AB7" w:rsidP="00D83BC9">
      <w:pPr>
        <w:autoSpaceDE w:val="0"/>
        <w:autoSpaceDN w:val="0"/>
        <w:adjustRightInd w:val="0"/>
        <w:spacing w:after="0" w:line="360" w:lineRule="auto"/>
        <w:jc w:val="both"/>
        <w:rPr>
          <w:rFonts w:ascii="Times New Roman" w:hAnsi="Times New Roman" w:cs="Times New Roman"/>
          <w:kern w:val="0"/>
          <w:sz w:val="24"/>
          <w:szCs w:val="24"/>
        </w:rPr>
      </w:pPr>
      <w:r w:rsidRPr="008914E0">
        <w:rPr>
          <w:rFonts w:ascii="Times New Roman" w:hAnsi="Times New Roman" w:cs="Times New Roman"/>
          <w:kern w:val="0"/>
          <w:sz w:val="24"/>
          <w:szCs w:val="24"/>
        </w:rPr>
        <w:t xml:space="preserve">      </w:t>
      </w:r>
      <w:r w:rsidR="00D83BC9" w:rsidRPr="008914E0">
        <w:rPr>
          <w:rFonts w:ascii="Times New Roman" w:hAnsi="Times New Roman" w:cs="Times New Roman"/>
          <w:kern w:val="0"/>
          <w:sz w:val="24"/>
          <w:szCs w:val="24"/>
        </w:rPr>
        <w:t xml:space="preserve">This study is anchored in a </w:t>
      </w:r>
      <w:r w:rsidR="00D83BC9" w:rsidRPr="008914E0">
        <w:rPr>
          <w:rFonts w:ascii="Times New Roman" w:hAnsi="Times New Roman" w:cs="Times New Roman"/>
          <w:b/>
          <w:bCs/>
          <w:kern w:val="0"/>
          <w:sz w:val="24"/>
          <w:szCs w:val="24"/>
        </w:rPr>
        <w:t>composite conceptual framework</w:t>
      </w:r>
      <w:r w:rsidR="00D83BC9" w:rsidRPr="008914E0">
        <w:rPr>
          <w:rFonts w:ascii="Times New Roman" w:hAnsi="Times New Roman" w:cs="Times New Roman"/>
          <w:kern w:val="0"/>
          <w:sz w:val="24"/>
          <w:szCs w:val="24"/>
        </w:rPr>
        <w:t xml:space="preserve"> that integrates philosophical, therapeutic, educational, and cultural paradigms to understand and advance the practice and institutionalization of naturopathy in Africa. The framework reflects the multifaceted nature of naturopathic medicine, drawing from historical, epistemological, and experiential sources of knowledge.</w:t>
      </w:r>
    </w:p>
    <w:p w14:paraId="06048A81" w14:textId="37D8F332" w:rsidR="00D83BC9" w:rsidRPr="008914E0" w:rsidRDefault="00D83BC9" w:rsidP="00D83BC9">
      <w:pPr>
        <w:autoSpaceDE w:val="0"/>
        <w:autoSpaceDN w:val="0"/>
        <w:adjustRightInd w:val="0"/>
        <w:spacing w:after="0" w:line="360" w:lineRule="auto"/>
        <w:jc w:val="both"/>
        <w:rPr>
          <w:rFonts w:ascii="Times New Roman" w:hAnsi="Times New Roman" w:cs="Times New Roman"/>
          <w:kern w:val="0"/>
          <w:sz w:val="24"/>
          <w:szCs w:val="24"/>
        </w:rPr>
      </w:pPr>
      <w:r w:rsidRPr="008914E0">
        <w:rPr>
          <w:rFonts w:ascii="Times New Roman" w:hAnsi="Times New Roman" w:cs="Times New Roman"/>
          <w:kern w:val="0"/>
          <w:sz w:val="24"/>
          <w:szCs w:val="24"/>
        </w:rPr>
        <w:t xml:space="preserve">At the core of this framework lies the </w:t>
      </w:r>
      <w:r w:rsidRPr="008914E0">
        <w:rPr>
          <w:rFonts w:ascii="Times New Roman" w:hAnsi="Times New Roman" w:cs="Times New Roman"/>
          <w:b/>
          <w:bCs/>
          <w:kern w:val="0"/>
          <w:sz w:val="24"/>
          <w:szCs w:val="24"/>
        </w:rPr>
        <w:t>philosophical foundation</w:t>
      </w:r>
      <w:r w:rsidRPr="008914E0">
        <w:rPr>
          <w:rFonts w:ascii="Times New Roman" w:hAnsi="Times New Roman" w:cs="Times New Roman"/>
          <w:kern w:val="0"/>
          <w:sz w:val="24"/>
          <w:szCs w:val="24"/>
        </w:rPr>
        <w:t xml:space="preserve"> of naturopathy, deeply rooted in </w:t>
      </w:r>
      <w:r w:rsidRPr="008914E0">
        <w:rPr>
          <w:rFonts w:ascii="Times New Roman" w:hAnsi="Times New Roman" w:cs="Times New Roman"/>
          <w:i/>
          <w:iCs/>
          <w:kern w:val="0"/>
          <w:sz w:val="24"/>
          <w:szCs w:val="24"/>
        </w:rPr>
        <w:t>vitalism</w:t>
      </w:r>
      <w:r w:rsidRPr="008914E0">
        <w:rPr>
          <w:rFonts w:ascii="Times New Roman" w:hAnsi="Times New Roman" w:cs="Times New Roman"/>
          <w:kern w:val="0"/>
          <w:sz w:val="24"/>
          <w:szCs w:val="24"/>
        </w:rPr>
        <w:t xml:space="preserve"> and </w:t>
      </w:r>
      <w:r w:rsidRPr="008914E0">
        <w:rPr>
          <w:rFonts w:ascii="Times New Roman" w:hAnsi="Times New Roman" w:cs="Times New Roman"/>
          <w:i/>
          <w:iCs/>
          <w:kern w:val="0"/>
          <w:sz w:val="24"/>
          <w:szCs w:val="24"/>
        </w:rPr>
        <w:t>holism</w:t>
      </w:r>
      <w:r w:rsidRPr="008914E0">
        <w:rPr>
          <w:rFonts w:ascii="Times New Roman" w:hAnsi="Times New Roman" w:cs="Times New Roman"/>
          <w:kern w:val="0"/>
          <w:sz w:val="24"/>
          <w:szCs w:val="24"/>
        </w:rPr>
        <w:t xml:space="preserve">. Vitalism, the belief in the body’s inherent ability to heal itself (vis </w:t>
      </w:r>
      <w:proofErr w:type="spellStart"/>
      <w:r w:rsidR="00E07AB7" w:rsidRPr="008914E0">
        <w:rPr>
          <w:rFonts w:ascii="Times New Roman" w:hAnsi="Times New Roman" w:cs="Times New Roman"/>
          <w:kern w:val="0"/>
          <w:sz w:val="24"/>
          <w:szCs w:val="24"/>
        </w:rPr>
        <w:t>mediatrix</w:t>
      </w:r>
      <w:proofErr w:type="spellEnd"/>
      <w:r w:rsidRPr="008914E0">
        <w:rPr>
          <w:rFonts w:ascii="Times New Roman" w:hAnsi="Times New Roman" w:cs="Times New Roman"/>
          <w:kern w:val="0"/>
          <w:sz w:val="24"/>
          <w:szCs w:val="24"/>
        </w:rPr>
        <w:t xml:space="preserve"> </w:t>
      </w:r>
      <w:proofErr w:type="spellStart"/>
      <w:r w:rsidRPr="008914E0">
        <w:rPr>
          <w:rFonts w:ascii="Times New Roman" w:hAnsi="Times New Roman" w:cs="Times New Roman"/>
          <w:kern w:val="0"/>
          <w:sz w:val="24"/>
          <w:szCs w:val="24"/>
        </w:rPr>
        <w:t>naturae</w:t>
      </w:r>
      <w:proofErr w:type="spellEnd"/>
      <w:r w:rsidRPr="008914E0">
        <w:rPr>
          <w:rFonts w:ascii="Times New Roman" w:hAnsi="Times New Roman" w:cs="Times New Roman"/>
          <w:kern w:val="0"/>
          <w:sz w:val="24"/>
          <w:szCs w:val="24"/>
        </w:rPr>
        <w:t>), underscores the naturopathic understanding that the healing process is intrinsic to the human body when properly supported (</w:t>
      </w:r>
      <w:proofErr w:type="spellStart"/>
      <w:r w:rsidRPr="008914E0">
        <w:rPr>
          <w:rFonts w:ascii="Times New Roman" w:hAnsi="Times New Roman" w:cs="Times New Roman"/>
          <w:kern w:val="0"/>
          <w:sz w:val="24"/>
          <w:szCs w:val="24"/>
        </w:rPr>
        <w:t>Zeff</w:t>
      </w:r>
      <w:proofErr w:type="spellEnd"/>
      <w:r w:rsidRPr="008914E0">
        <w:rPr>
          <w:rFonts w:ascii="Times New Roman" w:hAnsi="Times New Roman" w:cs="Times New Roman"/>
          <w:kern w:val="0"/>
          <w:sz w:val="24"/>
          <w:szCs w:val="24"/>
        </w:rPr>
        <w:t xml:space="preserve">, Snider, Myers &amp; </w:t>
      </w:r>
      <w:proofErr w:type="spellStart"/>
      <w:r w:rsidRPr="008914E0">
        <w:rPr>
          <w:rFonts w:ascii="Times New Roman" w:hAnsi="Times New Roman" w:cs="Times New Roman"/>
          <w:kern w:val="0"/>
          <w:sz w:val="24"/>
          <w:szCs w:val="24"/>
        </w:rPr>
        <w:t>DeGrandpre</w:t>
      </w:r>
      <w:proofErr w:type="spellEnd"/>
      <w:r w:rsidRPr="008914E0">
        <w:rPr>
          <w:rFonts w:ascii="Times New Roman" w:hAnsi="Times New Roman" w:cs="Times New Roman"/>
          <w:kern w:val="0"/>
          <w:sz w:val="24"/>
          <w:szCs w:val="24"/>
        </w:rPr>
        <w:t>, 2017). Holism emphasizes treating the individual as a whole—mind, body, and spirit—aligned with traditional African healing systems</w:t>
      </w:r>
      <w:r w:rsidR="00A34EBF" w:rsidRPr="008914E0">
        <w:rPr>
          <w:rFonts w:ascii="Times New Roman" w:hAnsi="Times New Roman" w:cs="Times New Roman"/>
          <w:kern w:val="0"/>
          <w:sz w:val="24"/>
          <w:szCs w:val="24"/>
        </w:rPr>
        <w:t>,</w:t>
      </w:r>
      <w:r w:rsidRPr="008914E0">
        <w:rPr>
          <w:rFonts w:ascii="Times New Roman" w:hAnsi="Times New Roman" w:cs="Times New Roman"/>
          <w:kern w:val="0"/>
          <w:sz w:val="24"/>
          <w:szCs w:val="24"/>
        </w:rPr>
        <w:t xml:space="preserve"> which also recognize the interconnectedness of all as</w:t>
      </w:r>
      <w:r w:rsidR="00AA788D" w:rsidRPr="008914E0">
        <w:rPr>
          <w:rFonts w:ascii="Times New Roman" w:hAnsi="Times New Roman" w:cs="Times New Roman"/>
          <w:kern w:val="0"/>
          <w:sz w:val="24"/>
          <w:szCs w:val="24"/>
        </w:rPr>
        <w:t>pects of human life</w:t>
      </w:r>
      <w:r w:rsidRPr="008914E0">
        <w:rPr>
          <w:rFonts w:ascii="Times New Roman" w:hAnsi="Times New Roman" w:cs="Times New Roman"/>
          <w:kern w:val="0"/>
          <w:sz w:val="24"/>
          <w:szCs w:val="24"/>
        </w:rPr>
        <w:t>.</w:t>
      </w:r>
    </w:p>
    <w:p w14:paraId="774225EA" w14:textId="292F59F4" w:rsidR="00D83BC9" w:rsidRPr="008914E0" w:rsidRDefault="00E07AB7" w:rsidP="00D83BC9">
      <w:pPr>
        <w:autoSpaceDE w:val="0"/>
        <w:autoSpaceDN w:val="0"/>
        <w:adjustRightInd w:val="0"/>
        <w:spacing w:after="0" w:line="360" w:lineRule="auto"/>
        <w:jc w:val="both"/>
        <w:rPr>
          <w:rFonts w:ascii="Times New Roman" w:hAnsi="Times New Roman" w:cs="Times New Roman"/>
          <w:kern w:val="0"/>
          <w:sz w:val="24"/>
          <w:szCs w:val="24"/>
        </w:rPr>
      </w:pPr>
      <w:r w:rsidRPr="008914E0">
        <w:rPr>
          <w:rFonts w:ascii="Times New Roman" w:hAnsi="Times New Roman" w:cs="Times New Roman"/>
          <w:kern w:val="0"/>
          <w:sz w:val="24"/>
          <w:szCs w:val="24"/>
        </w:rPr>
        <w:t xml:space="preserve">        </w:t>
      </w:r>
      <w:r w:rsidR="00D83BC9" w:rsidRPr="008914E0">
        <w:rPr>
          <w:rFonts w:ascii="Times New Roman" w:hAnsi="Times New Roman" w:cs="Times New Roman"/>
          <w:kern w:val="0"/>
          <w:sz w:val="24"/>
          <w:szCs w:val="24"/>
        </w:rPr>
        <w:t xml:space="preserve">Building upon this foundation, the </w:t>
      </w:r>
      <w:r w:rsidR="00D83BC9" w:rsidRPr="008914E0">
        <w:rPr>
          <w:rFonts w:ascii="Times New Roman" w:hAnsi="Times New Roman" w:cs="Times New Roman"/>
          <w:b/>
          <w:bCs/>
          <w:kern w:val="0"/>
          <w:sz w:val="24"/>
          <w:szCs w:val="24"/>
        </w:rPr>
        <w:t>therapeutic order</w:t>
      </w:r>
      <w:r w:rsidR="00D83BC9" w:rsidRPr="008914E0">
        <w:rPr>
          <w:rFonts w:ascii="Times New Roman" w:hAnsi="Times New Roman" w:cs="Times New Roman"/>
          <w:kern w:val="0"/>
          <w:sz w:val="24"/>
          <w:szCs w:val="24"/>
        </w:rPr>
        <w:t xml:space="preserve"> represents a structured approach to healing interventions, ranging from least to most invasive strategies. These include foundational lifestyle interventions (such as diet, rest, and stress management), stimulation of self-healing mechanisms, support of weakened systems, natural therapeutics, and finally, pharmaceutical or surgical interventions if necessary (</w:t>
      </w:r>
      <w:proofErr w:type="spellStart"/>
      <w:r w:rsidR="00D83BC9" w:rsidRPr="008914E0">
        <w:rPr>
          <w:rFonts w:ascii="Times New Roman" w:hAnsi="Times New Roman" w:cs="Times New Roman"/>
          <w:kern w:val="0"/>
          <w:sz w:val="24"/>
          <w:szCs w:val="24"/>
        </w:rPr>
        <w:t>Zeff</w:t>
      </w:r>
      <w:proofErr w:type="spellEnd"/>
      <w:r w:rsidR="00D83BC9" w:rsidRPr="008914E0">
        <w:rPr>
          <w:rFonts w:ascii="Times New Roman" w:hAnsi="Times New Roman" w:cs="Times New Roman"/>
          <w:kern w:val="0"/>
          <w:sz w:val="24"/>
          <w:szCs w:val="24"/>
        </w:rPr>
        <w:t xml:space="preserve"> et al., 2017; Myers, 2010). This hierarchy reflects both traditional and contemporary naturopathic practices, paralleling indigenous African approaches that favor minimal intervention and trust in natural remed</w:t>
      </w:r>
      <w:r w:rsidR="00AA788D" w:rsidRPr="008914E0">
        <w:rPr>
          <w:rFonts w:ascii="Times New Roman" w:hAnsi="Times New Roman" w:cs="Times New Roman"/>
          <w:kern w:val="0"/>
          <w:sz w:val="24"/>
          <w:szCs w:val="24"/>
        </w:rPr>
        <w:t>ies (Mukherjee, 2002</w:t>
      </w:r>
      <w:r w:rsidR="00D83BC9" w:rsidRPr="008914E0">
        <w:rPr>
          <w:rFonts w:ascii="Times New Roman" w:hAnsi="Times New Roman" w:cs="Times New Roman"/>
          <w:kern w:val="0"/>
          <w:sz w:val="24"/>
          <w:szCs w:val="24"/>
        </w:rPr>
        <w:t>).</w:t>
      </w:r>
    </w:p>
    <w:p w14:paraId="3FB584E8" w14:textId="6A32834A" w:rsidR="00D83BC9" w:rsidRPr="008914E0" w:rsidRDefault="00E07AB7" w:rsidP="00D83BC9">
      <w:pPr>
        <w:autoSpaceDE w:val="0"/>
        <w:autoSpaceDN w:val="0"/>
        <w:adjustRightInd w:val="0"/>
        <w:spacing w:after="0" w:line="360" w:lineRule="auto"/>
        <w:jc w:val="both"/>
        <w:rPr>
          <w:rFonts w:ascii="Times New Roman" w:hAnsi="Times New Roman" w:cs="Times New Roman"/>
          <w:kern w:val="0"/>
          <w:sz w:val="24"/>
          <w:szCs w:val="24"/>
        </w:rPr>
      </w:pPr>
      <w:r w:rsidRPr="008914E0">
        <w:rPr>
          <w:rFonts w:ascii="Times New Roman" w:hAnsi="Times New Roman" w:cs="Times New Roman"/>
          <w:kern w:val="0"/>
          <w:sz w:val="24"/>
          <w:szCs w:val="24"/>
        </w:rPr>
        <w:t xml:space="preserve">       </w:t>
      </w:r>
      <w:r w:rsidR="00D83BC9" w:rsidRPr="008914E0">
        <w:rPr>
          <w:rFonts w:ascii="Times New Roman" w:hAnsi="Times New Roman" w:cs="Times New Roman"/>
          <w:kern w:val="0"/>
          <w:sz w:val="24"/>
          <w:szCs w:val="24"/>
        </w:rPr>
        <w:t xml:space="preserve">The framework also incorporates </w:t>
      </w:r>
      <w:r w:rsidR="00D83BC9" w:rsidRPr="008914E0">
        <w:rPr>
          <w:rFonts w:ascii="Times New Roman" w:hAnsi="Times New Roman" w:cs="Times New Roman"/>
          <w:b/>
          <w:bCs/>
          <w:kern w:val="0"/>
          <w:sz w:val="24"/>
          <w:szCs w:val="24"/>
        </w:rPr>
        <w:t>competency-based education (CBE)</w:t>
      </w:r>
      <w:r w:rsidR="00D83BC9" w:rsidRPr="008914E0">
        <w:rPr>
          <w:rFonts w:ascii="Times New Roman" w:hAnsi="Times New Roman" w:cs="Times New Roman"/>
          <w:kern w:val="0"/>
          <w:sz w:val="24"/>
          <w:szCs w:val="24"/>
        </w:rPr>
        <w:t>, particularly as implemented in Ghana through the Commission for Technical and Vocational Education and Training (CTVET). CBE emphasizes mastery, performance criteria, and learner-centered instruction, ensuring that students not only acquire theoretical knowledge but also practical skills essential for clini</w:t>
      </w:r>
      <w:r w:rsidR="00E60F6F">
        <w:rPr>
          <w:rFonts w:ascii="Times New Roman" w:hAnsi="Times New Roman" w:cs="Times New Roman"/>
          <w:kern w:val="0"/>
          <w:sz w:val="24"/>
          <w:szCs w:val="24"/>
        </w:rPr>
        <w:t>cal efficacy (</w:t>
      </w:r>
      <w:proofErr w:type="spellStart"/>
      <w:r w:rsidR="00E60F6F">
        <w:rPr>
          <w:rFonts w:ascii="Times New Roman" w:hAnsi="Times New Roman" w:cs="Times New Roman"/>
          <w:kern w:val="0"/>
          <w:sz w:val="24"/>
          <w:szCs w:val="24"/>
        </w:rPr>
        <w:t>Obu</w:t>
      </w:r>
      <w:proofErr w:type="spellEnd"/>
      <w:r w:rsidR="00E60F6F">
        <w:rPr>
          <w:rFonts w:ascii="Times New Roman" w:hAnsi="Times New Roman" w:cs="Times New Roman"/>
          <w:kern w:val="0"/>
          <w:sz w:val="24"/>
          <w:szCs w:val="24"/>
        </w:rPr>
        <w:t xml:space="preserve"> &amp; </w:t>
      </w:r>
      <w:proofErr w:type="spellStart"/>
      <w:r w:rsidR="00E60F6F">
        <w:rPr>
          <w:rFonts w:ascii="Times New Roman" w:hAnsi="Times New Roman" w:cs="Times New Roman"/>
          <w:kern w:val="0"/>
          <w:sz w:val="24"/>
          <w:szCs w:val="24"/>
        </w:rPr>
        <w:t>Bluwey</w:t>
      </w:r>
      <w:proofErr w:type="spellEnd"/>
      <w:r w:rsidR="00E60F6F">
        <w:rPr>
          <w:rFonts w:ascii="Times New Roman" w:hAnsi="Times New Roman" w:cs="Times New Roman"/>
          <w:kern w:val="0"/>
          <w:sz w:val="24"/>
          <w:szCs w:val="24"/>
        </w:rPr>
        <w:t>, 2022</w:t>
      </w:r>
      <w:r w:rsidR="00D83BC9" w:rsidRPr="008914E0">
        <w:rPr>
          <w:rFonts w:ascii="Times New Roman" w:hAnsi="Times New Roman" w:cs="Times New Roman"/>
          <w:kern w:val="0"/>
          <w:sz w:val="24"/>
          <w:szCs w:val="24"/>
        </w:rPr>
        <w:t>). This shift toward educational rigor marks a turning point in legitimizing naturopathic practice across Africa, aligning training with international standards while honoring local traditions.</w:t>
      </w:r>
    </w:p>
    <w:p w14:paraId="31B89EB6" w14:textId="2F8E9A03" w:rsidR="00D83BC9" w:rsidRPr="008914E0" w:rsidRDefault="00E07AB7" w:rsidP="00D83BC9">
      <w:pPr>
        <w:autoSpaceDE w:val="0"/>
        <w:autoSpaceDN w:val="0"/>
        <w:adjustRightInd w:val="0"/>
        <w:spacing w:after="0" w:line="360" w:lineRule="auto"/>
        <w:jc w:val="both"/>
        <w:rPr>
          <w:rFonts w:ascii="Times New Roman" w:hAnsi="Times New Roman" w:cs="Times New Roman"/>
          <w:kern w:val="0"/>
          <w:sz w:val="24"/>
          <w:szCs w:val="24"/>
        </w:rPr>
      </w:pPr>
      <w:r w:rsidRPr="008914E0">
        <w:rPr>
          <w:rFonts w:ascii="Times New Roman" w:hAnsi="Times New Roman" w:cs="Times New Roman"/>
          <w:kern w:val="0"/>
          <w:sz w:val="24"/>
          <w:szCs w:val="24"/>
        </w:rPr>
        <w:t xml:space="preserve">       </w:t>
      </w:r>
      <w:r w:rsidR="00D83BC9" w:rsidRPr="008914E0">
        <w:rPr>
          <w:rFonts w:ascii="Times New Roman" w:hAnsi="Times New Roman" w:cs="Times New Roman"/>
          <w:kern w:val="0"/>
          <w:sz w:val="24"/>
          <w:szCs w:val="24"/>
        </w:rPr>
        <w:t xml:space="preserve">Finally, the conceptual framework is situated within the broader context of </w:t>
      </w:r>
      <w:r w:rsidR="00D83BC9" w:rsidRPr="008914E0">
        <w:rPr>
          <w:rFonts w:ascii="Times New Roman" w:hAnsi="Times New Roman" w:cs="Times New Roman"/>
          <w:b/>
          <w:bCs/>
          <w:kern w:val="0"/>
          <w:sz w:val="24"/>
          <w:szCs w:val="24"/>
        </w:rPr>
        <w:t>cultural integration and policy support</w:t>
      </w:r>
      <w:r w:rsidR="00D83BC9" w:rsidRPr="008914E0">
        <w:rPr>
          <w:rFonts w:ascii="Times New Roman" w:hAnsi="Times New Roman" w:cs="Times New Roman"/>
          <w:kern w:val="0"/>
          <w:sz w:val="24"/>
          <w:szCs w:val="24"/>
        </w:rPr>
        <w:t xml:space="preserve">. The recognition of traditional and naturopathic medicine within national health policies—such as Ghana's development of National Occupational Standards (NOS)—illustrates the importance of regulatory frameworks that validate indigenous knowledge systems and facilitate their </w:t>
      </w:r>
      <w:r w:rsidR="00D83BC9" w:rsidRPr="008914E0">
        <w:rPr>
          <w:rFonts w:ascii="Times New Roman" w:hAnsi="Times New Roman" w:cs="Times New Roman"/>
          <w:kern w:val="0"/>
          <w:sz w:val="24"/>
          <w:szCs w:val="24"/>
        </w:rPr>
        <w:lastRenderedPageBreak/>
        <w:t>integration into formal healthcare</w:t>
      </w:r>
      <w:r w:rsidR="00E21CDD">
        <w:rPr>
          <w:rFonts w:ascii="Times New Roman" w:hAnsi="Times New Roman" w:cs="Times New Roman"/>
          <w:kern w:val="0"/>
          <w:sz w:val="24"/>
          <w:szCs w:val="24"/>
        </w:rPr>
        <w:t xml:space="preserve"> and education structures (</w:t>
      </w:r>
      <w:proofErr w:type="spellStart"/>
      <w:r w:rsidR="00E21CDD">
        <w:rPr>
          <w:rFonts w:ascii="Times New Roman" w:hAnsi="Times New Roman" w:cs="Times New Roman"/>
          <w:kern w:val="0"/>
          <w:sz w:val="24"/>
          <w:szCs w:val="24"/>
        </w:rPr>
        <w:t>Obu</w:t>
      </w:r>
      <w:proofErr w:type="spellEnd"/>
      <w:r w:rsidR="00E21CDD">
        <w:rPr>
          <w:rFonts w:ascii="Times New Roman" w:hAnsi="Times New Roman" w:cs="Times New Roman"/>
          <w:kern w:val="0"/>
          <w:sz w:val="24"/>
          <w:szCs w:val="24"/>
        </w:rPr>
        <w:t xml:space="preserve"> and </w:t>
      </w:r>
      <w:proofErr w:type="spellStart"/>
      <w:r w:rsidR="00E21CDD">
        <w:rPr>
          <w:rFonts w:ascii="Times New Roman" w:hAnsi="Times New Roman" w:cs="Times New Roman"/>
          <w:kern w:val="0"/>
          <w:sz w:val="24"/>
          <w:szCs w:val="24"/>
        </w:rPr>
        <w:t>Bluwey</w:t>
      </w:r>
      <w:proofErr w:type="spellEnd"/>
      <w:r w:rsidR="00E21CDD">
        <w:rPr>
          <w:rFonts w:ascii="Times New Roman" w:hAnsi="Times New Roman" w:cs="Times New Roman"/>
          <w:kern w:val="0"/>
          <w:sz w:val="24"/>
          <w:szCs w:val="24"/>
        </w:rPr>
        <w:t xml:space="preserve">, </w:t>
      </w:r>
      <w:r w:rsidR="00D83BC9" w:rsidRPr="008914E0">
        <w:rPr>
          <w:rFonts w:ascii="Times New Roman" w:hAnsi="Times New Roman" w:cs="Times New Roman"/>
          <w:kern w:val="0"/>
          <w:sz w:val="24"/>
          <w:szCs w:val="24"/>
        </w:rPr>
        <w:t>2023; WHO, 2023). This inclusion provides a platform for traditional healers and naturopaths to collaborate and advance holistic healthcare delivery.</w:t>
      </w:r>
    </w:p>
    <w:p w14:paraId="12AD6B36" w14:textId="56E43C3C" w:rsidR="00D83BC9" w:rsidRPr="008914E0" w:rsidRDefault="00E07AB7" w:rsidP="00D83BC9">
      <w:pPr>
        <w:autoSpaceDE w:val="0"/>
        <w:autoSpaceDN w:val="0"/>
        <w:adjustRightInd w:val="0"/>
        <w:spacing w:after="0" w:line="360" w:lineRule="auto"/>
        <w:jc w:val="both"/>
        <w:rPr>
          <w:rFonts w:ascii="Times New Roman" w:hAnsi="Times New Roman" w:cs="Times New Roman"/>
          <w:kern w:val="0"/>
          <w:sz w:val="24"/>
          <w:szCs w:val="24"/>
        </w:rPr>
      </w:pPr>
      <w:r w:rsidRPr="008914E0">
        <w:rPr>
          <w:rFonts w:ascii="Times New Roman" w:hAnsi="Times New Roman" w:cs="Times New Roman"/>
          <w:kern w:val="0"/>
          <w:sz w:val="24"/>
          <w:szCs w:val="24"/>
        </w:rPr>
        <w:t xml:space="preserve">      </w:t>
      </w:r>
      <w:r w:rsidR="00D83BC9" w:rsidRPr="008914E0">
        <w:rPr>
          <w:rFonts w:ascii="Times New Roman" w:hAnsi="Times New Roman" w:cs="Times New Roman"/>
          <w:kern w:val="0"/>
          <w:sz w:val="24"/>
          <w:szCs w:val="24"/>
        </w:rPr>
        <w:t>In sum, the conceptual framework reflects the synergistic interaction of naturopathy’s philosophical roots, clinical theory (therapeutic order), modern educational practices (CBT/CBE), and sociocultural context. This integration not only supports effective naturopathic practice but also contributes to its institutionalization in Africa’s evolving health systems</w:t>
      </w:r>
      <w:r w:rsidR="00A34EBF" w:rsidRPr="008914E0">
        <w:rPr>
          <w:rFonts w:ascii="Times New Roman" w:hAnsi="Times New Roman" w:cs="Times New Roman"/>
          <w:kern w:val="0"/>
          <w:sz w:val="24"/>
          <w:szCs w:val="24"/>
        </w:rPr>
        <w:t>.</w:t>
      </w:r>
    </w:p>
    <w:p w14:paraId="3354B6CB" w14:textId="77777777" w:rsidR="00D83BC9" w:rsidRPr="008914E0" w:rsidRDefault="00D83BC9" w:rsidP="00256E86">
      <w:pPr>
        <w:autoSpaceDE w:val="0"/>
        <w:autoSpaceDN w:val="0"/>
        <w:adjustRightInd w:val="0"/>
        <w:spacing w:after="0" w:line="360" w:lineRule="auto"/>
        <w:rPr>
          <w:rFonts w:ascii="Times New Roman" w:hAnsi="Times New Roman" w:cs="Times New Roman"/>
          <w:kern w:val="0"/>
          <w:sz w:val="24"/>
          <w:szCs w:val="24"/>
        </w:rPr>
      </w:pPr>
    </w:p>
    <w:p w14:paraId="23D6D7B4" w14:textId="131ADC34" w:rsidR="00D83BC9" w:rsidRPr="008914E0" w:rsidRDefault="00D83BC9" w:rsidP="00D83BC9">
      <w:pPr>
        <w:pStyle w:val="NormalWeb"/>
      </w:pPr>
      <w:r w:rsidRPr="008914E0">
        <w:t xml:space="preserve">                                               </w:t>
      </w:r>
      <w:r w:rsidR="00E60F6F">
        <w:rPr>
          <w:noProof/>
        </w:rPr>
        <w:drawing>
          <wp:inline distT="0" distB="0" distL="0" distR="0" wp14:anchorId="4BE62217" wp14:editId="21BA5401">
            <wp:extent cx="5283200" cy="5283200"/>
            <wp:effectExtent l="0" t="0" r="0" b="0"/>
            <wp:docPr id="7" name="Picture 7" descr="C:\Users\SPN i.T HUB\Desktop\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PN i.T HUB\Desktop\pf.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83200" cy="5283200"/>
                    </a:xfrm>
                    <a:prstGeom prst="rect">
                      <a:avLst/>
                    </a:prstGeom>
                    <a:noFill/>
                    <a:ln>
                      <a:noFill/>
                    </a:ln>
                  </pic:spPr>
                </pic:pic>
              </a:graphicData>
            </a:graphic>
          </wp:inline>
        </w:drawing>
      </w:r>
    </w:p>
    <w:p w14:paraId="62C3E7AD" w14:textId="19866A46" w:rsidR="00D83BC9" w:rsidRPr="008914E0" w:rsidRDefault="00D83BC9" w:rsidP="00D83BC9">
      <w:pPr>
        <w:autoSpaceDE w:val="0"/>
        <w:autoSpaceDN w:val="0"/>
        <w:adjustRightInd w:val="0"/>
        <w:spacing w:after="0" w:line="360" w:lineRule="auto"/>
        <w:jc w:val="both"/>
        <w:rPr>
          <w:rFonts w:ascii="Times New Roman" w:hAnsi="Times New Roman" w:cs="Times New Roman"/>
          <w:i/>
          <w:kern w:val="0"/>
          <w:sz w:val="24"/>
          <w:szCs w:val="24"/>
        </w:rPr>
      </w:pPr>
      <w:r w:rsidRPr="00E60F6F">
        <w:rPr>
          <w:rFonts w:ascii="Times New Roman" w:hAnsi="Times New Roman" w:cs="Times New Roman"/>
          <w:i/>
          <w:kern w:val="0"/>
          <w:sz w:val="24"/>
          <w:szCs w:val="24"/>
          <w:highlight w:val="yellow"/>
        </w:rPr>
        <w:t xml:space="preserve">Fig </w:t>
      </w:r>
      <w:r w:rsidR="00E21CDD">
        <w:rPr>
          <w:rFonts w:ascii="Times New Roman" w:hAnsi="Times New Roman" w:cs="Times New Roman"/>
          <w:i/>
          <w:kern w:val="0"/>
          <w:sz w:val="24"/>
          <w:szCs w:val="24"/>
          <w:highlight w:val="yellow"/>
        </w:rPr>
        <w:t>8</w:t>
      </w:r>
      <w:r w:rsidRPr="00E60F6F">
        <w:rPr>
          <w:rFonts w:ascii="Times New Roman" w:hAnsi="Times New Roman" w:cs="Times New Roman"/>
          <w:i/>
          <w:kern w:val="0"/>
          <w:sz w:val="24"/>
          <w:szCs w:val="24"/>
          <w:highlight w:val="yellow"/>
        </w:rPr>
        <w:t>: Author’s Construct-</w:t>
      </w:r>
      <w:r w:rsidRPr="00E60F6F">
        <w:rPr>
          <w:rFonts w:ascii="Times New Roman" w:hAnsi="Times New Roman" w:cs="Times New Roman"/>
          <w:i/>
          <w:sz w:val="24"/>
          <w:szCs w:val="24"/>
          <w:highlight w:val="yellow"/>
        </w:rPr>
        <w:t xml:space="preserve"> </w:t>
      </w:r>
      <w:r w:rsidR="00E60F6F" w:rsidRPr="00E60F6F">
        <w:rPr>
          <w:rFonts w:ascii="Times New Roman" w:hAnsi="Times New Roman" w:cs="Times New Roman"/>
          <w:i/>
          <w:sz w:val="24"/>
          <w:szCs w:val="24"/>
          <w:highlight w:val="yellow"/>
        </w:rPr>
        <w:t>The diagram illustrates a conceptual framework for institutionalizing naturopathy in Africa, showing how philosophical foundations (vitalism and holism) underpin the therapeutic order, which guides clinical interventions, while competency-based education (CBE) ensures practical training, and cultural integration and policy support provide the regulatory and societal structures necessary for legitimizing naturopathic practice.</w:t>
      </w:r>
    </w:p>
    <w:p w14:paraId="39BD679E" w14:textId="087E838C" w:rsidR="0033363F" w:rsidRDefault="0033363F" w:rsidP="00B838F8">
      <w:pPr>
        <w:spacing w:after="0" w:line="360" w:lineRule="auto"/>
        <w:rPr>
          <w:rFonts w:ascii="Times New Roman" w:eastAsia="Calibri" w:hAnsi="Times New Roman" w:cs="Times New Roman"/>
          <w:kern w:val="0"/>
          <w:sz w:val="24"/>
          <w:szCs w:val="24"/>
          <w14:ligatures w14:val="none"/>
        </w:rPr>
      </w:pPr>
    </w:p>
    <w:p w14:paraId="78893E5D" w14:textId="77777777" w:rsidR="00E60F6F" w:rsidRPr="008914E0" w:rsidRDefault="00E60F6F" w:rsidP="00B838F8">
      <w:pPr>
        <w:spacing w:after="0" w:line="360" w:lineRule="auto"/>
        <w:rPr>
          <w:rFonts w:ascii="Times New Roman" w:eastAsia="Calibri" w:hAnsi="Times New Roman" w:cs="Times New Roman"/>
          <w:kern w:val="0"/>
          <w:sz w:val="24"/>
          <w:szCs w:val="24"/>
          <w14:ligatures w14:val="none"/>
        </w:rPr>
      </w:pPr>
    </w:p>
    <w:p w14:paraId="1CFB50D4" w14:textId="6E649FBC" w:rsidR="00256E86" w:rsidRPr="008914E0" w:rsidRDefault="00256E86" w:rsidP="00256E86">
      <w:pPr>
        <w:spacing w:after="0" w:line="360" w:lineRule="auto"/>
        <w:rPr>
          <w:rFonts w:ascii="Times New Roman" w:eastAsia="Calibri" w:hAnsi="Times New Roman" w:cs="Times New Roman"/>
          <w:b/>
          <w:bCs/>
          <w:kern w:val="0"/>
          <w:sz w:val="24"/>
          <w:szCs w:val="24"/>
          <w14:ligatures w14:val="none"/>
        </w:rPr>
      </w:pPr>
      <w:r w:rsidRPr="008914E0">
        <w:rPr>
          <w:rFonts w:ascii="Times New Roman" w:eastAsia="Calibri" w:hAnsi="Times New Roman" w:cs="Times New Roman"/>
          <w:b/>
          <w:bCs/>
          <w:kern w:val="0"/>
          <w:sz w:val="24"/>
          <w:szCs w:val="24"/>
          <w14:ligatures w14:val="none"/>
        </w:rPr>
        <w:t>Theoretical Framework</w:t>
      </w:r>
    </w:p>
    <w:p w14:paraId="2550D368" w14:textId="77777777" w:rsidR="00256E86" w:rsidRPr="008914E0" w:rsidRDefault="00256E86" w:rsidP="00256E86">
      <w:pPr>
        <w:spacing w:after="0" w:line="360" w:lineRule="auto"/>
        <w:rPr>
          <w:rFonts w:ascii="Times New Roman" w:eastAsia="Calibri" w:hAnsi="Times New Roman" w:cs="Times New Roman"/>
          <w:b/>
          <w:bCs/>
          <w:kern w:val="0"/>
          <w:sz w:val="24"/>
          <w:szCs w:val="24"/>
          <w14:ligatures w14:val="none"/>
        </w:rPr>
      </w:pPr>
    </w:p>
    <w:p w14:paraId="7058935A" w14:textId="77777777" w:rsidR="00256E86" w:rsidRPr="008914E0" w:rsidRDefault="00256E86" w:rsidP="00256E86">
      <w:pPr>
        <w:spacing w:after="0" w:line="360" w:lineRule="auto"/>
        <w:rPr>
          <w:rFonts w:ascii="Times New Roman" w:eastAsia="Calibri" w:hAnsi="Times New Roman" w:cs="Times New Roman"/>
          <w:kern w:val="0"/>
          <w:sz w:val="24"/>
          <w:szCs w:val="24"/>
          <w14:ligatures w14:val="none"/>
        </w:rPr>
      </w:pPr>
      <w:r w:rsidRPr="008914E0">
        <w:rPr>
          <w:rFonts w:ascii="Times New Roman" w:eastAsia="Calibri" w:hAnsi="Times New Roman" w:cs="Times New Roman"/>
          <w:kern w:val="0"/>
          <w:sz w:val="24"/>
          <w:szCs w:val="24"/>
          <w14:ligatures w14:val="none"/>
        </w:rPr>
        <w:t xml:space="preserve">This study is anchored in a composite theoretical framework that draws from four interrelated perspectives: </w:t>
      </w:r>
      <w:r w:rsidRPr="008914E0">
        <w:rPr>
          <w:rFonts w:ascii="Times New Roman" w:eastAsia="Calibri" w:hAnsi="Times New Roman" w:cs="Times New Roman"/>
          <w:b/>
          <w:bCs/>
          <w:kern w:val="0"/>
          <w:sz w:val="24"/>
          <w:szCs w:val="24"/>
          <w14:ligatures w14:val="none"/>
        </w:rPr>
        <w:t>Vitalism</w:t>
      </w:r>
      <w:r w:rsidRPr="008914E0">
        <w:rPr>
          <w:rFonts w:ascii="Times New Roman" w:eastAsia="Calibri" w:hAnsi="Times New Roman" w:cs="Times New Roman"/>
          <w:kern w:val="0"/>
          <w:sz w:val="24"/>
          <w:szCs w:val="24"/>
          <w14:ligatures w14:val="none"/>
        </w:rPr>
        <w:t xml:space="preserve">, </w:t>
      </w:r>
      <w:r w:rsidRPr="008914E0">
        <w:rPr>
          <w:rFonts w:ascii="Times New Roman" w:eastAsia="Calibri" w:hAnsi="Times New Roman" w:cs="Times New Roman"/>
          <w:b/>
          <w:bCs/>
          <w:kern w:val="0"/>
          <w:sz w:val="24"/>
          <w:szCs w:val="24"/>
          <w14:ligatures w14:val="none"/>
        </w:rPr>
        <w:t>Holism</w:t>
      </w:r>
      <w:r w:rsidRPr="008914E0">
        <w:rPr>
          <w:rFonts w:ascii="Times New Roman" w:eastAsia="Calibri" w:hAnsi="Times New Roman" w:cs="Times New Roman"/>
          <w:kern w:val="0"/>
          <w:sz w:val="24"/>
          <w:szCs w:val="24"/>
          <w14:ligatures w14:val="none"/>
        </w:rPr>
        <w:t xml:space="preserve">, </w:t>
      </w:r>
      <w:r w:rsidRPr="008914E0">
        <w:rPr>
          <w:rFonts w:ascii="Times New Roman" w:eastAsia="Calibri" w:hAnsi="Times New Roman" w:cs="Times New Roman"/>
          <w:b/>
          <w:bCs/>
          <w:kern w:val="0"/>
          <w:sz w:val="24"/>
          <w:szCs w:val="24"/>
          <w14:ligatures w14:val="none"/>
        </w:rPr>
        <w:t>Experiential Learning Theory</w:t>
      </w:r>
      <w:r w:rsidRPr="008914E0">
        <w:rPr>
          <w:rFonts w:ascii="Times New Roman" w:eastAsia="Calibri" w:hAnsi="Times New Roman" w:cs="Times New Roman"/>
          <w:kern w:val="0"/>
          <w:sz w:val="24"/>
          <w:szCs w:val="24"/>
          <w14:ligatures w14:val="none"/>
        </w:rPr>
        <w:t xml:space="preserve">, and </w:t>
      </w:r>
      <w:r w:rsidRPr="008914E0">
        <w:rPr>
          <w:rFonts w:ascii="Times New Roman" w:eastAsia="Calibri" w:hAnsi="Times New Roman" w:cs="Times New Roman"/>
          <w:b/>
          <w:bCs/>
          <w:kern w:val="0"/>
          <w:sz w:val="24"/>
          <w:szCs w:val="24"/>
          <w14:ligatures w14:val="none"/>
        </w:rPr>
        <w:t>Indigenous Knowledge Systems Theory</w:t>
      </w:r>
      <w:r w:rsidRPr="008914E0">
        <w:rPr>
          <w:rFonts w:ascii="Times New Roman" w:eastAsia="Calibri" w:hAnsi="Times New Roman" w:cs="Times New Roman"/>
          <w:kern w:val="0"/>
          <w:sz w:val="24"/>
          <w:szCs w:val="24"/>
          <w14:ligatures w14:val="none"/>
        </w:rPr>
        <w:t>. These frameworks collectively offer a foundation for understanding how naturopathy is philosophically rooted, culturally adapted, and educationally applied within the African context.</w:t>
      </w:r>
    </w:p>
    <w:p w14:paraId="2341F907" w14:textId="77777777" w:rsidR="008D3137" w:rsidRPr="008914E0" w:rsidRDefault="008D3137" w:rsidP="00256E86">
      <w:pPr>
        <w:spacing w:after="0" w:line="360" w:lineRule="auto"/>
        <w:rPr>
          <w:rFonts w:ascii="Times New Roman" w:eastAsia="Calibri" w:hAnsi="Times New Roman" w:cs="Times New Roman"/>
          <w:kern w:val="0"/>
          <w:sz w:val="24"/>
          <w:szCs w:val="24"/>
          <w14:ligatures w14:val="none"/>
        </w:rPr>
      </w:pPr>
    </w:p>
    <w:p w14:paraId="2586C2F9" w14:textId="77777777" w:rsidR="008D3137" w:rsidRPr="008914E0" w:rsidRDefault="008D3137" w:rsidP="00256E86">
      <w:pPr>
        <w:spacing w:after="0" w:line="360" w:lineRule="auto"/>
        <w:rPr>
          <w:rFonts w:ascii="Times New Roman" w:eastAsia="Calibri" w:hAnsi="Times New Roman" w:cs="Times New Roman"/>
          <w:kern w:val="0"/>
          <w:sz w:val="24"/>
          <w:szCs w:val="24"/>
          <w14:ligatures w14:val="none"/>
        </w:rPr>
      </w:pPr>
    </w:p>
    <w:p w14:paraId="1119E8B2" w14:textId="77777777" w:rsidR="00256E86" w:rsidRPr="008914E0" w:rsidRDefault="00256E86" w:rsidP="00256E86">
      <w:pPr>
        <w:spacing w:after="0" w:line="360" w:lineRule="auto"/>
        <w:rPr>
          <w:rFonts w:ascii="Times New Roman" w:eastAsia="Calibri" w:hAnsi="Times New Roman" w:cs="Times New Roman"/>
          <w:b/>
          <w:bCs/>
          <w:kern w:val="0"/>
          <w:sz w:val="24"/>
          <w:szCs w:val="24"/>
          <w14:ligatures w14:val="none"/>
        </w:rPr>
      </w:pPr>
      <w:r w:rsidRPr="008914E0">
        <w:rPr>
          <w:rFonts w:ascii="Times New Roman" w:eastAsia="Calibri" w:hAnsi="Times New Roman" w:cs="Times New Roman"/>
          <w:b/>
          <w:bCs/>
          <w:kern w:val="0"/>
          <w:sz w:val="24"/>
          <w:szCs w:val="24"/>
          <w14:ligatures w14:val="none"/>
        </w:rPr>
        <w:t>1. Vitalism</w:t>
      </w:r>
    </w:p>
    <w:p w14:paraId="2A00B807" w14:textId="1B65C508" w:rsidR="00256E86" w:rsidRPr="008914E0" w:rsidRDefault="00256E86" w:rsidP="00256E86">
      <w:pPr>
        <w:spacing w:after="0" w:line="360" w:lineRule="auto"/>
        <w:rPr>
          <w:rFonts w:ascii="Times New Roman" w:eastAsia="Calibri" w:hAnsi="Times New Roman" w:cs="Times New Roman"/>
          <w:kern w:val="0"/>
          <w:sz w:val="24"/>
          <w:szCs w:val="24"/>
          <w14:ligatures w14:val="none"/>
        </w:rPr>
      </w:pPr>
      <w:r w:rsidRPr="008914E0">
        <w:rPr>
          <w:rFonts w:ascii="Times New Roman" w:eastAsia="Calibri" w:hAnsi="Times New Roman" w:cs="Times New Roman"/>
          <w:kern w:val="0"/>
          <w:sz w:val="24"/>
          <w:szCs w:val="24"/>
          <w14:ligatures w14:val="none"/>
        </w:rPr>
        <w:t xml:space="preserve">Vitalism is a central philosophical tenet of naturopathy that posits the existence of a life force (vis </w:t>
      </w:r>
      <w:proofErr w:type="spellStart"/>
      <w:r w:rsidR="008D3137" w:rsidRPr="008914E0">
        <w:rPr>
          <w:rFonts w:ascii="Times New Roman" w:eastAsia="Calibri" w:hAnsi="Times New Roman" w:cs="Times New Roman"/>
          <w:kern w:val="0"/>
          <w:sz w:val="24"/>
          <w:szCs w:val="24"/>
          <w14:ligatures w14:val="none"/>
        </w:rPr>
        <w:t>mediatrix</w:t>
      </w:r>
      <w:proofErr w:type="spellEnd"/>
      <w:r w:rsidRPr="008914E0">
        <w:rPr>
          <w:rFonts w:ascii="Times New Roman" w:eastAsia="Calibri" w:hAnsi="Times New Roman" w:cs="Times New Roman"/>
          <w:kern w:val="0"/>
          <w:sz w:val="24"/>
          <w:szCs w:val="24"/>
          <w14:ligatures w14:val="none"/>
        </w:rPr>
        <w:t xml:space="preserve"> </w:t>
      </w:r>
      <w:proofErr w:type="spellStart"/>
      <w:r w:rsidRPr="008914E0">
        <w:rPr>
          <w:rFonts w:ascii="Times New Roman" w:eastAsia="Calibri" w:hAnsi="Times New Roman" w:cs="Times New Roman"/>
          <w:kern w:val="0"/>
          <w:sz w:val="24"/>
          <w:szCs w:val="24"/>
          <w14:ligatures w14:val="none"/>
        </w:rPr>
        <w:t>naturae</w:t>
      </w:r>
      <w:proofErr w:type="spellEnd"/>
      <w:r w:rsidRPr="008914E0">
        <w:rPr>
          <w:rFonts w:ascii="Times New Roman" w:eastAsia="Calibri" w:hAnsi="Times New Roman" w:cs="Times New Roman"/>
          <w:kern w:val="0"/>
          <w:sz w:val="24"/>
          <w:szCs w:val="24"/>
          <w14:ligatures w14:val="none"/>
        </w:rPr>
        <w:t>) which governs healing and physiological balance (</w:t>
      </w:r>
      <w:proofErr w:type="spellStart"/>
      <w:r w:rsidRPr="008914E0">
        <w:rPr>
          <w:rFonts w:ascii="Times New Roman" w:eastAsia="Calibri" w:hAnsi="Times New Roman" w:cs="Times New Roman"/>
          <w:kern w:val="0"/>
          <w:sz w:val="24"/>
          <w:szCs w:val="24"/>
          <w14:ligatures w14:val="none"/>
        </w:rPr>
        <w:t>Zeff</w:t>
      </w:r>
      <w:proofErr w:type="spellEnd"/>
      <w:r w:rsidRPr="008914E0">
        <w:rPr>
          <w:rFonts w:ascii="Times New Roman" w:eastAsia="Calibri" w:hAnsi="Times New Roman" w:cs="Times New Roman"/>
          <w:kern w:val="0"/>
          <w:sz w:val="24"/>
          <w:szCs w:val="24"/>
          <w14:ligatures w14:val="none"/>
        </w:rPr>
        <w:t xml:space="preserve">, Snider &amp; Myers, 2017). This life force is believed to self-regulate the body toward equilibrium when supported by natural therapies. African traditional medicine shares this view through its reliance on spiritual energy, ancestral guidance, and herbal rituals that are seen as activating the body’s natural defenses </w:t>
      </w:r>
      <w:r w:rsidR="00631B64" w:rsidRPr="008914E0">
        <w:rPr>
          <w:rFonts w:ascii="Times New Roman" w:eastAsia="Calibri" w:hAnsi="Times New Roman" w:cs="Times New Roman"/>
          <w:kern w:val="0"/>
          <w:sz w:val="24"/>
          <w:szCs w:val="24"/>
          <w14:ligatures w14:val="none"/>
        </w:rPr>
        <w:t>(Gyasi et al., 2016</w:t>
      </w:r>
      <w:r w:rsidRPr="008914E0">
        <w:rPr>
          <w:rFonts w:ascii="Times New Roman" w:eastAsia="Calibri" w:hAnsi="Times New Roman" w:cs="Times New Roman"/>
          <w:kern w:val="0"/>
          <w:sz w:val="24"/>
          <w:szCs w:val="24"/>
          <w14:ligatures w14:val="none"/>
        </w:rPr>
        <w:t xml:space="preserve">). The convergence of these views demonstrates the relevance of </w:t>
      </w:r>
      <w:proofErr w:type="spellStart"/>
      <w:r w:rsidRPr="008914E0">
        <w:rPr>
          <w:rFonts w:ascii="Times New Roman" w:eastAsia="Calibri" w:hAnsi="Times New Roman" w:cs="Times New Roman"/>
          <w:kern w:val="0"/>
          <w:sz w:val="24"/>
          <w:szCs w:val="24"/>
          <w14:ligatures w14:val="none"/>
        </w:rPr>
        <w:t>vitalist</w:t>
      </w:r>
      <w:proofErr w:type="spellEnd"/>
      <w:r w:rsidRPr="008914E0">
        <w:rPr>
          <w:rFonts w:ascii="Times New Roman" w:eastAsia="Calibri" w:hAnsi="Times New Roman" w:cs="Times New Roman"/>
          <w:kern w:val="0"/>
          <w:sz w:val="24"/>
          <w:szCs w:val="24"/>
          <w14:ligatures w14:val="none"/>
        </w:rPr>
        <w:t xml:space="preserve"> theory in African naturopathic education and practice.</w:t>
      </w:r>
    </w:p>
    <w:p w14:paraId="299C082C" w14:textId="77777777" w:rsidR="00A44D50" w:rsidRPr="008914E0" w:rsidRDefault="00A44D50" w:rsidP="00256E86">
      <w:pPr>
        <w:spacing w:after="0" w:line="360" w:lineRule="auto"/>
        <w:rPr>
          <w:rFonts w:ascii="Times New Roman" w:eastAsia="Calibri" w:hAnsi="Times New Roman" w:cs="Times New Roman"/>
          <w:kern w:val="0"/>
          <w:sz w:val="24"/>
          <w:szCs w:val="24"/>
          <w14:ligatures w14:val="none"/>
        </w:rPr>
      </w:pPr>
    </w:p>
    <w:p w14:paraId="26CF0375" w14:textId="77777777" w:rsidR="00A44D50" w:rsidRPr="008914E0" w:rsidRDefault="00A44D50" w:rsidP="00256E86">
      <w:pPr>
        <w:spacing w:after="0" w:line="360" w:lineRule="auto"/>
        <w:rPr>
          <w:rFonts w:ascii="Times New Roman" w:eastAsia="Calibri" w:hAnsi="Times New Roman" w:cs="Times New Roman"/>
          <w:kern w:val="0"/>
          <w:sz w:val="24"/>
          <w:szCs w:val="24"/>
          <w14:ligatures w14:val="none"/>
        </w:rPr>
      </w:pPr>
    </w:p>
    <w:p w14:paraId="78A0A354" w14:textId="77777777" w:rsidR="00256E86" w:rsidRPr="008914E0" w:rsidRDefault="00256E86" w:rsidP="00256E86">
      <w:pPr>
        <w:spacing w:after="0" w:line="360" w:lineRule="auto"/>
        <w:rPr>
          <w:rFonts w:ascii="Times New Roman" w:eastAsia="Calibri" w:hAnsi="Times New Roman" w:cs="Times New Roman"/>
          <w:b/>
          <w:bCs/>
          <w:kern w:val="0"/>
          <w:sz w:val="24"/>
          <w:szCs w:val="24"/>
          <w14:ligatures w14:val="none"/>
        </w:rPr>
      </w:pPr>
      <w:r w:rsidRPr="008914E0">
        <w:rPr>
          <w:rFonts w:ascii="Times New Roman" w:eastAsia="Calibri" w:hAnsi="Times New Roman" w:cs="Times New Roman"/>
          <w:b/>
          <w:bCs/>
          <w:kern w:val="0"/>
          <w:sz w:val="24"/>
          <w:szCs w:val="24"/>
          <w14:ligatures w14:val="none"/>
        </w:rPr>
        <w:t>2. Holism</w:t>
      </w:r>
    </w:p>
    <w:p w14:paraId="45A6D5F6" w14:textId="0CB7441A" w:rsidR="00256E86" w:rsidRPr="008914E0" w:rsidRDefault="00256E86" w:rsidP="00256E86">
      <w:pPr>
        <w:spacing w:after="0" w:line="360" w:lineRule="auto"/>
        <w:rPr>
          <w:rFonts w:ascii="Times New Roman" w:eastAsia="Calibri" w:hAnsi="Times New Roman" w:cs="Times New Roman"/>
          <w:kern w:val="0"/>
          <w:sz w:val="24"/>
          <w:szCs w:val="24"/>
          <w14:ligatures w14:val="none"/>
        </w:rPr>
      </w:pPr>
      <w:r w:rsidRPr="008914E0">
        <w:rPr>
          <w:rFonts w:ascii="Times New Roman" w:eastAsia="Calibri" w:hAnsi="Times New Roman" w:cs="Times New Roman"/>
          <w:kern w:val="0"/>
          <w:sz w:val="24"/>
          <w:szCs w:val="24"/>
          <w14:ligatures w14:val="none"/>
        </w:rPr>
        <w:t>Holism emphasizes that health is a dynamic equilibrium of the physical, emotional, spiritual, and environmental dimens</w:t>
      </w:r>
      <w:r w:rsidR="00631B64" w:rsidRPr="008914E0">
        <w:rPr>
          <w:rFonts w:ascii="Times New Roman" w:eastAsia="Calibri" w:hAnsi="Times New Roman" w:cs="Times New Roman"/>
          <w:kern w:val="0"/>
          <w:sz w:val="24"/>
          <w:szCs w:val="24"/>
          <w14:ligatures w14:val="none"/>
        </w:rPr>
        <w:t xml:space="preserve">ions of human existence </w:t>
      </w:r>
      <w:proofErr w:type="gramStart"/>
      <w:r w:rsidR="00631B64" w:rsidRPr="008914E0">
        <w:rPr>
          <w:rFonts w:ascii="Times New Roman" w:eastAsia="Calibri" w:hAnsi="Times New Roman" w:cs="Times New Roman"/>
          <w:kern w:val="0"/>
          <w:sz w:val="24"/>
          <w:szCs w:val="24"/>
          <w14:ligatures w14:val="none"/>
        </w:rPr>
        <w:t xml:space="preserve">( </w:t>
      </w:r>
      <w:proofErr w:type="spellStart"/>
      <w:r w:rsidR="00631B64" w:rsidRPr="008914E0">
        <w:rPr>
          <w:rFonts w:ascii="Times New Roman" w:eastAsia="Calibri" w:hAnsi="Times New Roman" w:cs="Times New Roman"/>
          <w:kern w:val="0"/>
          <w:sz w:val="24"/>
          <w:szCs w:val="24"/>
          <w14:ligatures w14:val="none"/>
        </w:rPr>
        <w:t>Jasem</w:t>
      </w:r>
      <w:proofErr w:type="spellEnd"/>
      <w:proofErr w:type="gramEnd"/>
      <w:r w:rsidR="00631B64" w:rsidRPr="008914E0">
        <w:rPr>
          <w:rFonts w:ascii="Times New Roman" w:eastAsia="Calibri" w:hAnsi="Times New Roman" w:cs="Times New Roman"/>
          <w:kern w:val="0"/>
          <w:sz w:val="24"/>
          <w:szCs w:val="24"/>
          <w14:ligatures w14:val="none"/>
        </w:rPr>
        <w:t xml:space="preserve"> et al. 2017</w:t>
      </w:r>
      <w:r w:rsidRPr="008914E0">
        <w:rPr>
          <w:rFonts w:ascii="Times New Roman" w:eastAsia="Calibri" w:hAnsi="Times New Roman" w:cs="Times New Roman"/>
          <w:kern w:val="0"/>
          <w:sz w:val="24"/>
          <w:szCs w:val="24"/>
          <w14:ligatures w14:val="none"/>
        </w:rPr>
        <w:t>). Naturopathy promotes holistic care by treating the root causes of disease and addressing the whole person rather than isolated symptoms. Similarly, African indigenous medicine views illness as the disruption of harmony among individuals, the community, the ancestors, and nature (</w:t>
      </w:r>
      <w:proofErr w:type="spellStart"/>
      <w:r w:rsidRPr="008914E0">
        <w:rPr>
          <w:rFonts w:ascii="Times New Roman" w:eastAsia="Calibri" w:hAnsi="Times New Roman" w:cs="Times New Roman"/>
          <w:kern w:val="0"/>
          <w:sz w:val="24"/>
          <w:szCs w:val="24"/>
          <w14:ligatures w14:val="none"/>
        </w:rPr>
        <w:t>Wreford</w:t>
      </w:r>
      <w:proofErr w:type="spellEnd"/>
      <w:r w:rsidRPr="008914E0">
        <w:rPr>
          <w:rFonts w:ascii="Times New Roman" w:eastAsia="Calibri" w:hAnsi="Times New Roman" w:cs="Times New Roman"/>
          <w:kern w:val="0"/>
          <w:sz w:val="24"/>
          <w:szCs w:val="24"/>
          <w14:ligatures w14:val="none"/>
        </w:rPr>
        <w:t>, 2008). This shared worldview affirms that a holistic approach is essential for developing culturally consonant naturopathic frameworks in Africa.</w:t>
      </w:r>
    </w:p>
    <w:p w14:paraId="2C6B0F5E" w14:textId="77777777" w:rsidR="00256E86" w:rsidRPr="008914E0" w:rsidRDefault="00256E86" w:rsidP="00256E86">
      <w:pPr>
        <w:spacing w:after="0" w:line="360" w:lineRule="auto"/>
        <w:rPr>
          <w:rFonts w:ascii="Times New Roman" w:eastAsia="Calibri" w:hAnsi="Times New Roman" w:cs="Times New Roman"/>
          <w:b/>
          <w:bCs/>
          <w:kern w:val="0"/>
          <w:sz w:val="24"/>
          <w:szCs w:val="24"/>
          <w14:ligatures w14:val="none"/>
        </w:rPr>
      </w:pPr>
      <w:r w:rsidRPr="008914E0">
        <w:rPr>
          <w:rFonts w:ascii="Times New Roman" w:eastAsia="Calibri" w:hAnsi="Times New Roman" w:cs="Times New Roman"/>
          <w:b/>
          <w:bCs/>
          <w:kern w:val="0"/>
          <w:sz w:val="24"/>
          <w:szCs w:val="24"/>
          <w14:ligatures w14:val="none"/>
        </w:rPr>
        <w:t>3. Experiential Learning Theory (Kolb’s ELT)</w:t>
      </w:r>
    </w:p>
    <w:p w14:paraId="22394A30" w14:textId="77777777" w:rsidR="00256E86" w:rsidRPr="008914E0" w:rsidRDefault="00256E86" w:rsidP="00256E86">
      <w:pPr>
        <w:spacing w:after="0" w:line="360" w:lineRule="auto"/>
        <w:rPr>
          <w:rFonts w:ascii="Times New Roman" w:eastAsia="Calibri" w:hAnsi="Times New Roman" w:cs="Times New Roman"/>
          <w:kern w:val="0"/>
          <w:sz w:val="24"/>
          <w:szCs w:val="24"/>
          <w14:ligatures w14:val="none"/>
        </w:rPr>
      </w:pPr>
      <w:r w:rsidRPr="008914E0">
        <w:rPr>
          <w:rFonts w:ascii="Times New Roman" w:eastAsia="Calibri" w:hAnsi="Times New Roman" w:cs="Times New Roman"/>
          <w:kern w:val="0"/>
          <w:sz w:val="24"/>
          <w:szCs w:val="24"/>
          <w14:ligatures w14:val="none"/>
        </w:rPr>
        <w:t>Kolb’s Experiential Learning Theory provides a model for understanding how learners acquire, process, and apply knowledge through experience. It includes four stages: concrete experience, reflective observation, abstract conceptualization, and active experimentation (Kolb, 1984). This theory aligns well with Competency-Based Training (CBT) models adopted in Ghanaian naturopathic institutions under the Commission for TVET, where students engage in practical learning and skills demonstrations (</w:t>
      </w:r>
      <w:proofErr w:type="spellStart"/>
      <w:r w:rsidRPr="008914E0">
        <w:rPr>
          <w:rFonts w:ascii="Times New Roman" w:eastAsia="Calibri" w:hAnsi="Times New Roman" w:cs="Times New Roman"/>
          <w:kern w:val="0"/>
          <w:sz w:val="24"/>
          <w:szCs w:val="24"/>
          <w14:ligatures w14:val="none"/>
        </w:rPr>
        <w:t>Obu</w:t>
      </w:r>
      <w:proofErr w:type="spellEnd"/>
      <w:r w:rsidRPr="008914E0">
        <w:rPr>
          <w:rFonts w:ascii="Times New Roman" w:eastAsia="Calibri" w:hAnsi="Times New Roman" w:cs="Times New Roman"/>
          <w:kern w:val="0"/>
          <w:sz w:val="24"/>
          <w:szCs w:val="24"/>
          <w14:ligatures w14:val="none"/>
        </w:rPr>
        <w:t xml:space="preserve"> &amp; </w:t>
      </w:r>
      <w:proofErr w:type="spellStart"/>
      <w:r w:rsidRPr="008914E0">
        <w:rPr>
          <w:rFonts w:ascii="Times New Roman" w:eastAsia="Calibri" w:hAnsi="Times New Roman" w:cs="Times New Roman"/>
          <w:kern w:val="0"/>
          <w:sz w:val="24"/>
          <w:szCs w:val="24"/>
          <w14:ligatures w14:val="none"/>
        </w:rPr>
        <w:t>Bluwey</w:t>
      </w:r>
      <w:proofErr w:type="spellEnd"/>
      <w:r w:rsidRPr="008914E0">
        <w:rPr>
          <w:rFonts w:ascii="Times New Roman" w:eastAsia="Calibri" w:hAnsi="Times New Roman" w:cs="Times New Roman"/>
          <w:kern w:val="0"/>
          <w:sz w:val="24"/>
          <w:szCs w:val="24"/>
          <w14:ligatures w14:val="none"/>
        </w:rPr>
        <w:t>, 2023). By embedding Kolb’s ELT, naturopathic education becomes more responsive to real-world contexts and culturally embedded practices.</w:t>
      </w:r>
    </w:p>
    <w:p w14:paraId="0ADFE064" w14:textId="77777777" w:rsidR="00256E86" w:rsidRPr="008914E0" w:rsidRDefault="00256E86" w:rsidP="00256E86">
      <w:pPr>
        <w:spacing w:after="0" w:line="360" w:lineRule="auto"/>
        <w:rPr>
          <w:rFonts w:ascii="Times New Roman" w:eastAsia="Calibri" w:hAnsi="Times New Roman" w:cs="Times New Roman"/>
          <w:b/>
          <w:bCs/>
          <w:kern w:val="0"/>
          <w:sz w:val="24"/>
          <w:szCs w:val="24"/>
          <w14:ligatures w14:val="none"/>
        </w:rPr>
      </w:pPr>
      <w:r w:rsidRPr="008914E0">
        <w:rPr>
          <w:rFonts w:ascii="Times New Roman" w:eastAsia="Calibri" w:hAnsi="Times New Roman" w:cs="Times New Roman"/>
          <w:b/>
          <w:bCs/>
          <w:kern w:val="0"/>
          <w:sz w:val="24"/>
          <w:szCs w:val="24"/>
          <w14:ligatures w14:val="none"/>
        </w:rPr>
        <w:lastRenderedPageBreak/>
        <w:t>4. Indigenous Knowledge Systems (IKS) Theory</w:t>
      </w:r>
    </w:p>
    <w:p w14:paraId="49B024B5" w14:textId="77777777" w:rsidR="00256E86" w:rsidRPr="008914E0" w:rsidRDefault="00256E86" w:rsidP="00256E86">
      <w:pPr>
        <w:spacing w:after="0" w:line="360" w:lineRule="auto"/>
        <w:rPr>
          <w:rFonts w:ascii="Times New Roman" w:eastAsia="Calibri" w:hAnsi="Times New Roman" w:cs="Times New Roman"/>
          <w:kern w:val="0"/>
          <w:sz w:val="24"/>
          <w:szCs w:val="24"/>
          <w14:ligatures w14:val="none"/>
        </w:rPr>
      </w:pPr>
      <w:r w:rsidRPr="008914E0">
        <w:rPr>
          <w:rFonts w:ascii="Times New Roman" w:eastAsia="Calibri" w:hAnsi="Times New Roman" w:cs="Times New Roman"/>
          <w:kern w:val="0"/>
          <w:sz w:val="24"/>
          <w:szCs w:val="24"/>
          <w14:ligatures w14:val="none"/>
        </w:rPr>
        <w:t>IKS theory validates traditional African systems of healing as legitimate, context-sensitive knowledge paradigms (</w:t>
      </w:r>
      <w:proofErr w:type="spellStart"/>
      <w:r w:rsidRPr="008914E0">
        <w:rPr>
          <w:rFonts w:ascii="Times New Roman" w:eastAsia="Calibri" w:hAnsi="Times New Roman" w:cs="Times New Roman"/>
          <w:kern w:val="0"/>
          <w:sz w:val="24"/>
          <w:szCs w:val="24"/>
          <w14:ligatures w14:val="none"/>
        </w:rPr>
        <w:t>Odora</w:t>
      </w:r>
      <w:proofErr w:type="spellEnd"/>
      <w:r w:rsidRPr="008914E0">
        <w:rPr>
          <w:rFonts w:ascii="Times New Roman" w:eastAsia="Calibri" w:hAnsi="Times New Roman" w:cs="Times New Roman"/>
          <w:kern w:val="0"/>
          <w:sz w:val="24"/>
          <w:szCs w:val="24"/>
          <w14:ligatures w14:val="none"/>
        </w:rPr>
        <w:t xml:space="preserve"> Hoppers, 2002). It challenges colonial epistemologies that dismissed African medicine as unscientific and promotes integration with formal education. IKS theory supports the preservation, documentation, and curricular inclusion of indigenous therapies, spiritual beliefs, and herbal practices. Within the naturopathic framework, this theory justifies the blending of modern academic standards with local healing wisdom, making naturopathy more authentic and grounded in African realities.</w:t>
      </w:r>
    </w:p>
    <w:p w14:paraId="1BC6DE61" w14:textId="004FDAE3" w:rsidR="00256E86" w:rsidRPr="008914E0" w:rsidRDefault="00564388" w:rsidP="00B838F8">
      <w:pPr>
        <w:spacing w:after="0" w:line="360" w:lineRule="auto"/>
        <w:rPr>
          <w:rFonts w:ascii="Times New Roman" w:eastAsia="Calibri" w:hAnsi="Times New Roman" w:cs="Times New Roman"/>
          <w:kern w:val="0"/>
          <w:sz w:val="24"/>
          <w:szCs w:val="24"/>
          <w14:ligatures w14:val="none"/>
        </w:rPr>
      </w:pPr>
      <w:r w:rsidRPr="008914E0">
        <w:rPr>
          <w:rFonts w:ascii="Times New Roman" w:eastAsia="Calibri" w:hAnsi="Times New Roman" w:cs="Times New Roman"/>
          <w:kern w:val="0"/>
          <w:sz w:val="24"/>
          <w:szCs w:val="24"/>
          <w14:ligatures w14:val="none"/>
        </w:rPr>
        <w:t xml:space="preserve">                                     </w:t>
      </w:r>
      <w:r w:rsidR="00A33B1D" w:rsidRPr="008914E0">
        <w:rPr>
          <w:rFonts w:ascii="Times New Roman" w:hAnsi="Times New Roman" w:cs="Times New Roman"/>
          <w:noProof/>
          <w:sz w:val="24"/>
          <w:szCs w:val="24"/>
        </w:rPr>
        <w:drawing>
          <wp:inline distT="0" distB="0" distL="0" distR="0" wp14:anchorId="3427DBF9" wp14:editId="782EBBC4">
            <wp:extent cx="2959100" cy="2959100"/>
            <wp:effectExtent l="0" t="0" r="0" b="0"/>
            <wp:docPr id="1" name="Picture 1" descr="C:\Users\SPN i.T HUB\Desktop\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PN i.T HUB\Desktop\th.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59100" cy="2959100"/>
                    </a:xfrm>
                    <a:prstGeom prst="rect">
                      <a:avLst/>
                    </a:prstGeom>
                    <a:noFill/>
                    <a:ln>
                      <a:noFill/>
                    </a:ln>
                  </pic:spPr>
                </pic:pic>
              </a:graphicData>
            </a:graphic>
          </wp:inline>
        </w:drawing>
      </w:r>
    </w:p>
    <w:p w14:paraId="25DA722E" w14:textId="71BEC3A2" w:rsidR="00A33B1D" w:rsidRPr="008914E0" w:rsidRDefault="00A33B1D" w:rsidP="00564388">
      <w:pPr>
        <w:pStyle w:val="NormalWeb"/>
        <w:jc w:val="both"/>
        <w:rPr>
          <w:i/>
        </w:rPr>
      </w:pPr>
      <w:r w:rsidRPr="008914E0">
        <w:t xml:space="preserve"> </w:t>
      </w:r>
      <w:r w:rsidR="00564388" w:rsidRPr="008914E0">
        <w:rPr>
          <w:i/>
        </w:rPr>
        <w:t xml:space="preserve">Fig </w:t>
      </w:r>
      <w:r w:rsidR="00E21CDD">
        <w:rPr>
          <w:i/>
        </w:rPr>
        <w:t>9</w:t>
      </w:r>
      <w:r w:rsidR="00F412D8" w:rsidRPr="008914E0">
        <w:rPr>
          <w:i/>
        </w:rPr>
        <w:t xml:space="preserve">: </w:t>
      </w:r>
      <w:r w:rsidR="00564388" w:rsidRPr="008914E0">
        <w:rPr>
          <w:i/>
        </w:rPr>
        <w:t>Author’s Construct- This visual illustrates the composite theoretical framework underpinning the study, showing how Vitalism, Holism, Experiential Learning Theory, and Indigenous Knowledge Systems Theory interrelate to form a holistic foundation for understanding naturopathic and traditional healing practices.</w:t>
      </w:r>
    </w:p>
    <w:p w14:paraId="51B41347" w14:textId="77777777" w:rsidR="00A33B1D" w:rsidRPr="008914E0" w:rsidRDefault="00A33B1D" w:rsidP="00B838F8">
      <w:pPr>
        <w:spacing w:after="0" w:line="360" w:lineRule="auto"/>
        <w:rPr>
          <w:rFonts w:ascii="Times New Roman" w:eastAsia="Calibri" w:hAnsi="Times New Roman" w:cs="Times New Roman"/>
          <w:kern w:val="0"/>
          <w:sz w:val="24"/>
          <w:szCs w:val="24"/>
          <w14:ligatures w14:val="none"/>
        </w:rPr>
      </w:pPr>
    </w:p>
    <w:p w14:paraId="3D110116" w14:textId="77777777" w:rsidR="0033363F" w:rsidRPr="008914E0" w:rsidRDefault="0033363F" w:rsidP="0033363F">
      <w:pPr>
        <w:spacing w:before="100" w:beforeAutospacing="1" w:after="100" w:afterAutospacing="1" w:line="240" w:lineRule="auto"/>
        <w:outlineLvl w:val="2"/>
        <w:rPr>
          <w:rFonts w:ascii="Times New Roman" w:eastAsia="Times New Roman" w:hAnsi="Times New Roman" w:cs="Times New Roman"/>
          <w:b/>
          <w:bCs/>
          <w:kern w:val="0"/>
          <w:sz w:val="24"/>
          <w:szCs w:val="24"/>
          <w14:ligatures w14:val="none"/>
        </w:rPr>
      </w:pPr>
      <w:r w:rsidRPr="008914E0">
        <w:rPr>
          <w:rFonts w:ascii="Times New Roman" w:eastAsia="Times New Roman" w:hAnsi="Times New Roman" w:cs="Times New Roman"/>
          <w:b/>
          <w:bCs/>
          <w:kern w:val="0"/>
          <w:sz w:val="24"/>
          <w:szCs w:val="24"/>
          <w14:ligatures w14:val="none"/>
        </w:rPr>
        <w:t>Research Objectives:</w:t>
      </w:r>
    </w:p>
    <w:p w14:paraId="506389A6" w14:textId="178695B8" w:rsidR="0033363F" w:rsidRPr="008914E0" w:rsidRDefault="00F412D8" w:rsidP="00F412D8">
      <w:pPr>
        <w:spacing w:before="100" w:beforeAutospacing="1" w:after="100" w:afterAutospacing="1" w:line="360" w:lineRule="auto"/>
        <w:rPr>
          <w:rFonts w:ascii="Times New Roman" w:eastAsia="Times New Roman" w:hAnsi="Times New Roman" w:cs="Times New Roman"/>
          <w:kern w:val="0"/>
          <w:sz w:val="24"/>
          <w:szCs w:val="24"/>
          <w14:ligatures w14:val="none"/>
        </w:rPr>
      </w:pPr>
      <w:r w:rsidRPr="008914E0">
        <w:rPr>
          <w:rFonts w:ascii="Times New Roman" w:eastAsia="Times New Roman" w:hAnsi="Times New Roman" w:cs="Times New Roman"/>
          <w:b/>
          <w:bCs/>
          <w:kern w:val="0"/>
          <w:sz w:val="24"/>
          <w:szCs w:val="24"/>
          <w14:ligatures w14:val="none"/>
        </w:rPr>
        <w:t>RO1:</w:t>
      </w:r>
      <w:r w:rsidRPr="008914E0">
        <w:rPr>
          <w:rFonts w:ascii="Times New Roman" w:eastAsia="Times New Roman" w:hAnsi="Times New Roman" w:cs="Times New Roman"/>
          <w:bCs/>
          <w:kern w:val="0"/>
          <w:sz w:val="24"/>
          <w:szCs w:val="24"/>
          <w14:ligatures w14:val="none"/>
        </w:rPr>
        <w:t xml:space="preserve"> </w:t>
      </w:r>
      <w:r w:rsidR="0033363F" w:rsidRPr="008914E0">
        <w:rPr>
          <w:rFonts w:ascii="Times New Roman" w:eastAsia="Times New Roman" w:hAnsi="Times New Roman" w:cs="Times New Roman"/>
          <w:bCs/>
          <w:kern w:val="0"/>
          <w:sz w:val="24"/>
          <w:szCs w:val="24"/>
          <w14:ligatures w14:val="none"/>
        </w:rPr>
        <w:t>To examine the historical and philosophical foundations of naturopathy and its relevance to African traditional healing systems.</w:t>
      </w:r>
    </w:p>
    <w:p w14:paraId="15A48B49" w14:textId="523196F6" w:rsidR="0033363F" w:rsidRPr="008914E0" w:rsidRDefault="00F412D8" w:rsidP="00F412D8">
      <w:pPr>
        <w:spacing w:before="100" w:beforeAutospacing="1" w:after="100" w:afterAutospacing="1" w:line="360" w:lineRule="auto"/>
        <w:rPr>
          <w:rFonts w:ascii="Times New Roman" w:eastAsia="Times New Roman" w:hAnsi="Times New Roman" w:cs="Times New Roman"/>
          <w:kern w:val="0"/>
          <w:sz w:val="24"/>
          <w:szCs w:val="24"/>
          <w14:ligatures w14:val="none"/>
        </w:rPr>
      </w:pPr>
      <w:r w:rsidRPr="008914E0">
        <w:rPr>
          <w:rFonts w:ascii="Times New Roman" w:eastAsia="Times New Roman" w:hAnsi="Times New Roman" w:cs="Times New Roman"/>
          <w:b/>
          <w:bCs/>
          <w:kern w:val="0"/>
          <w:sz w:val="24"/>
          <w:szCs w:val="24"/>
          <w14:ligatures w14:val="none"/>
        </w:rPr>
        <w:t>RO2:</w:t>
      </w:r>
      <w:r w:rsidRPr="008914E0">
        <w:rPr>
          <w:rFonts w:ascii="Times New Roman" w:eastAsia="Times New Roman" w:hAnsi="Times New Roman" w:cs="Times New Roman"/>
          <w:bCs/>
          <w:kern w:val="0"/>
          <w:sz w:val="24"/>
          <w:szCs w:val="24"/>
          <w14:ligatures w14:val="none"/>
        </w:rPr>
        <w:t xml:space="preserve"> </w:t>
      </w:r>
      <w:r w:rsidR="0033363F" w:rsidRPr="008914E0">
        <w:rPr>
          <w:rFonts w:ascii="Times New Roman" w:eastAsia="Times New Roman" w:hAnsi="Times New Roman" w:cs="Times New Roman"/>
          <w:bCs/>
          <w:kern w:val="0"/>
          <w:sz w:val="24"/>
          <w:szCs w:val="24"/>
          <w14:ligatures w14:val="none"/>
        </w:rPr>
        <w:t>To explore the core principles, therapeutic order, and modalities that define naturopathic practice.</w:t>
      </w:r>
    </w:p>
    <w:p w14:paraId="64802B29" w14:textId="74F013DD" w:rsidR="0033363F" w:rsidRPr="008914E0" w:rsidRDefault="00F412D8" w:rsidP="00F412D8">
      <w:pPr>
        <w:spacing w:before="100" w:beforeAutospacing="1" w:after="100" w:afterAutospacing="1" w:line="360" w:lineRule="auto"/>
        <w:rPr>
          <w:rFonts w:ascii="Times New Roman" w:eastAsia="Times New Roman" w:hAnsi="Times New Roman" w:cs="Times New Roman"/>
          <w:kern w:val="0"/>
          <w:sz w:val="24"/>
          <w:szCs w:val="24"/>
          <w14:ligatures w14:val="none"/>
        </w:rPr>
      </w:pPr>
      <w:r w:rsidRPr="008914E0">
        <w:rPr>
          <w:rFonts w:ascii="Times New Roman" w:eastAsia="Times New Roman" w:hAnsi="Times New Roman" w:cs="Times New Roman"/>
          <w:b/>
          <w:bCs/>
          <w:kern w:val="0"/>
          <w:sz w:val="24"/>
          <w:szCs w:val="24"/>
          <w14:ligatures w14:val="none"/>
        </w:rPr>
        <w:t>RO3:</w:t>
      </w:r>
      <w:r w:rsidR="0033363F" w:rsidRPr="008914E0">
        <w:rPr>
          <w:rFonts w:ascii="Times New Roman" w:eastAsia="Times New Roman" w:hAnsi="Times New Roman" w:cs="Times New Roman"/>
          <w:bCs/>
          <w:kern w:val="0"/>
          <w:sz w:val="24"/>
          <w:szCs w:val="24"/>
          <w14:ligatures w14:val="none"/>
        </w:rPr>
        <w:t>To analyze the role of competency-based education in shaping naturopathic training in Ghana and Africa.</w:t>
      </w:r>
    </w:p>
    <w:p w14:paraId="6382602B" w14:textId="6261F88E" w:rsidR="0033363F" w:rsidRPr="008914E0" w:rsidRDefault="00F412D8" w:rsidP="00F412D8">
      <w:pPr>
        <w:spacing w:before="100" w:beforeAutospacing="1" w:after="100" w:afterAutospacing="1" w:line="360" w:lineRule="auto"/>
        <w:rPr>
          <w:rFonts w:ascii="Times New Roman" w:eastAsia="Times New Roman" w:hAnsi="Times New Roman" w:cs="Times New Roman"/>
          <w:kern w:val="0"/>
          <w:sz w:val="24"/>
          <w:szCs w:val="24"/>
          <w14:ligatures w14:val="none"/>
        </w:rPr>
      </w:pPr>
      <w:r w:rsidRPr="008914E0">
        <w:rPr>
          <w:rFonts w:ascii="Times New Roman" w:eastAsia="Times New Roman" w:hAnsi="Times New Roman" w:cs="Times New Roman"/>
          <w:b/>
          <w:bCs/>
          <w:kern w:val="0"/>
          <w:sz w:val="24"/>
          <w:szCs w:val="24"/>
          <w14:ligatures w14:val="none"/>
        </w:rPr>
        <w:lastRenderedPageBreak/>
        <w:t>RO4:</w:t>
      </w:r>
      <w:r w:rsidR="0033363F" w:rsidRPr="008914E0">
        <w:rPr>
          <w:rFonts w:ascii="Times New Roman" w:eastAsia="Times New Roman" w:hAnsi="Times New Roman" w:cs="Times New Roman"/>
          <w:bCs/>
          <w:kern w:val="0"/>
          <w:sz w:val="24"/>
          <w:szCs w:val="24"/>
          <w14:ligatures w14:val="none"/>
        </w:rPr>
        <w:t>To assess the prospects and institutionalization of naturopathy within African healthcare systems.</w:t>
      </w:r>
    </w:p>
    <w:p w14:paraId="1BB048AF" w14:textId="2B5CC6C3" w:rsidR="0033363F" w:rsidRPr="008914E0" w:rsidRDefault="0033363F" w:rsidP="00F412D8">
      <w:pPr>
        <w:spacing w:before="100" w:beforeAutospacing="1" w:after="100" w:afterAutospacing="1" w:line="360" w:lineRule="auto"/>
        <w:outlineLvl w:val="2"/>
        <w:rPr>
          <w:rFonts w:ascii="Times New Roman" w:eastAsia="Times New Roman" w:hAnsi="Times New Roman" w:cs="Times New Roman"/>
          <w:b/>
          <w:bCs/>
          <w:kern w:val="0"/>
          <w:sz w:val="24"/>
          <w:szCs w:val="24"/>
          <w14:ligatures w14:val="none"/>
        </w:rPr>
      </w:pPr>
      <w:r w:rsidRPr="008914E0">
        <w:rPr>
          <w:rFonts w:ascii="Times New Roman" w:eastAsia="Times New Roman" w:hAnsi="Times New Roman" w:cs="Times New Roman"/>
          <w:b/>
          <w:bCs/>
          <w:kern w:val="0"/>
          <w:sz w:val="24"/>
          <w:szCs w:val="24"/>
          <w14:ligatures w14:val="none"/>
        </w:rPr>
        <w:t>Research Questions:</w:t>
      </w:r>
    </w:p>
    <w:p w14:paraId="54E12D1A" w14:textId="257A6B46" w:rsidR="0033363F" w:rsidRPr="008914E0" w:rsidRDefault="00F412D8" w:rsidP="00F412D8">
      <w:pPr>
        <w:spacing w:before="100" w:beforeAutospacing="1" w:after="100" w:afterAutospacing="1" w:line="360" w:lineRule="auto"/>
        <w:rPr>
          <w:rFonts w:ascii="Times New Roman" w:eastAsia="Times New Roman" w:hAnsi="Times New Roman" w:cs="Times New Roman"/>
          <w:kern w:val="0"/>
          <w:sz w:val="24"/>
          <w:szCs w:val="24"/>
          <w14:ligatures w14:val="none"/>
        </w:rPr>
      </w:pPr>
      <w:r w:rsidRPr="008914E0">
        <w:rPr>
          <w:rFonts w:ascii="Times New Roman" w:eastAsia="Times New Roman" w:hAnsi="Times New Roman" w:cs="Times New Roman"/>
          <w:b/>
          <w:bCs/>
          <w:kern w:val="0"/>
          <w:sz w:val="24"/>
          <w:szCs w:val="24"/>
          <w14:ligatures w14:val="none"/>
        </w:rPr>
        <w:t>RQ1:</w:t>
      </w:r>
      <w:r w:rsidRPr="008914E0">
        <w:rPr>
          <w:rFonts w:ascii="Times New Roman" w:eastAsia="Times New Roman" w:hAnsi="Times New Roman" w:cs="Times New Roman"/>
          <w:bCs/>
          <w:kern w:val="0"/>
          <w:sz w:val="24"/>
          <w:szCs w:val="24"/>
          <w14:ligatures w14:val="none"/>
        </w:rPr>
        <w:t xml:space="preserve"> </w:t>
      </w:r>
      <w:r w:rsidR="0033363F" w:rsidRPr="008914E0">
        <w:rPr>
          <w:rFonts w:ascii="Times New Roman" w:eastAsia="Times New Roman" w:hAnsi="Times New Roman" w:cs="Times New Roman"/>
          <w:bCs/>
          <w:kern w:val="0"/>
          <w:sz w:val="24"/>
          <w:szCs w:val="24"/>
          <w14:ligatures w14:val="none"/>
        </w:rPr>
        <w:t>How do the historical and philosophical foundations of naturopathy align with African traditional healing practices?</w:t>
      </w:r>
    </w:p>
    <w:p w14:paraId="5D8C1BE1" w14:textId="0E3A384A" w:rsidR="0033363F" w:rsidRPr="008914E0" w:rsidRDefault="00F412D8" w:rsidP="00F412D8">
      <w:pPr>
        <w:spacing w:before="100" w:beforeAutospacing="1" w:after="100" w:afterAutospacing="1" w:line="360" w:lineRule="auto"/>
        <w:rPr>
          <w:rFonts w:ascii="Times New Roman" w:eastAsia="Times New Roman" w:hAnsi="Times New Roman" w:cs="Times New Roman"/>
          <w:kern w:val="0"/>
          <w:sz w:val="24"/>
          <w:szCs w:val="24"/>
          <w14:ligatures w14:val="none"/>
        </w:rPr>
      </w:pPr>
      <w:r w:rsidRPr="008914E0">
        <w:rPr>
          <w:rFonts w:ascii="Times New Roman" w:eastAsia="Times New Roman" w:hAnsi="Times New Roman" w:cs="Times New Roman"/>
          <w:b/>
          <w:bCs/>
          <w:kern w:val="0"/>
          <w:sz w:val="24"/>
          <w:szCs w:val="24"/>
          <w14:ligatures w14:val="none"/>
        </w:rPr>
        <w:t>RQ2:</w:t>
      </w:r>
      <w:r w:rsidRPr="008914E0">
        <w:rPr>
          <w:rFonts w:ascii="Times New Roman" w:eastAsia="Times New Roman" w:hAnsi="Times New Roman" w:cs="Times New Roman"/>
          <w:bCs/>
          <w:kern w:val="0"/>
          <w:sz w:val="24"/>
          <w:szCs w:val="24"/>
          <w14:ligatures w14:val="none"/>
        </w:rPr>
        <w:t xml:space="preserve"> </w:t>
      </w:r>
      <w:r w:rsidR="0033363F" w:rsidRPr="008914E0">
        <w:rPr>
          <w:rFonts w:ascii="Times New Roman" w:eastAsia="Times New Roman" w:hAnsi="Times New Roman" w:cs="Times New Roman"/>
          <w:bCs/>
          <w:kern w:val="0"/>
          <w:sz w:val="24"/>
          <w:szCs w:val="24"/>
          <w14:ligatures w14:val="none"/>
        </w:rPr>
        <w:t>What are the core principles, therapeutic order, and healing modalities employed in naturopathic medicine?</w:t>
      </w:r>
    </w:p>
    <w:p w14:paraId="631673FB" w14:textId="354E9939" w:rsidR="0033363F" w:rsidRPr="008914E0" w:rsidRDefault="00F412D8" w:rsidP="00F412D8">
      <w:pPr>
        <w:spacing w:before="100" w:beforeAutospacing="1" w:after="100" w:afterAutospacing="1" w:line="360" w:lineRule="auto"/>
        <w:rPr>
          <w:rFonts w:ascii="Times New Roman" w:eastAsia="Times New Roman" w:hAnsi="Times New Roman" w:cs="Times New Roman"/>
          <w:kern w:val="0"/>
          <w:sz w:val="24"/>
          <w:szCs w:val="24"/>
          <w14:ligatures w14:val="none"/>
        </w:rPr>
      </w:pPr>
      <w:r w:rsidRPr="008914E0">
        <w:rPr>
          <w:rFonts w:ascii="Times New Roman" w:eastAsia="Times New Roman" w:hAnsi="Times New Roman" w:cs="Times New Roman"/>
          <w:b/>
          <w:bCs/>
          <w:kern w:val="0"/>
          <w:sz w:val="24"/>
          <w:szCs w:val="24"/>
          <w14:ligatures w14:val="none"/>
        </w:rPr>
        <w:t>RQ3:</w:t>
      </w:r>
      <w:r w:rsidR="0033363F" w:rsidRPr="008914E0">
        <w:rPr>
          <w:rFonts w:ascii="Times New Roman" w:eastAsia="Times New Roman" w:hAnsi="Times New Roman" w:cs="Times New Roman"/>
          <w:bCs/>
          <w:kern w:val="0"/>
          <w:sz w:val="24"/>
          <w:szCs w:val="24"/>
          <w14:ligatures w14:val="none"/>
        </w:rPr>
        <w:t>How does competency-based education influence the curriculum and training of naturopaths in Ghana?</w:t>
      </w:r>
    </w:p>
    <w:p w14:paraId="6F6C5DF1" w14:textId="01C07744" w:rsidR="0033363F" w:rsidRPr="008914E0" w:rsidRDefault="00F412D8" w:rsidP="00F412D8">
      <w:pPr>
        <w:spacing w:before="100" w:beforeAutospacing="1" w:after="100" w:afterAutospacing="1" w:line="360" w:lineRule="auto"/>
        <w:rPr>
          <w:rFonts w:ascii="Times New Roman" w:eastAsia="Times New Roman" w:hAnsi="Times New Roman" w:cs="Times New Roman"/>
          <w:kern w:val="0"/>
          <w:sz w:val="24"/>
          <w:szCs w:val="24"/>
          <w14:ligatures w14:val="none"/>
        </w:rPr>
      </w:pPr>
      <w:r w:rsidRPr="008914E0">
        <w:rPr>
          <w:rFonts w:ascii="Times New Roman" w:eastAsia="Times New Roman" w:hAnsi="Times New Roman" w:cs="Times New Roman"/>
          <w:b/>
          <w:bCs/>
          <w:kern w:val="0"/>
          <w:sz w:val="24"/>
          <w:szCs w:val="24"/>
          <w14:ligatures w14:val="none"/>
        </w:rPr>
        <w:t>RQ4:</w:t>
      </w:r>
      <w:r w:rsidR="0033363F" w:rsidRPr="008914E0">
        <w:rPr>
          <w:rFonts w:ascii="Times New Roman" w:eastAsia="Times New Roman" w:hAnsi="Times New Roman" w:cs="Times New Roman"/>
          <w:bCs/>
          <w:kern w:val="0"/>
          <w:sz w:val="24"/>
          <w:szCs w:val="24"/>
          <w14:ligatures w14:val="none"/>
        </w:rPr>
        <w:t>What are the future opportunities and challenges for institutionalizing naturopathy within Africa’s formal healthcare and education systems?</w:t>
      </w:r>
    </w:p>
    <w:p w14:paraId="2FF0828D" w14:textId="6DB73632" w:rsidR="0033363F" w:rsidRPr="008914E0" w:rsidRDefault="00A633FD" w:rsidP="00B838F8">
      <w:pPr>
        <w:spacing w:after="0" w:line="360" w:lineRule="auto"/>
        <w:rPr>
          <w:rFonts w:ascii="Times New Roman" w:eastAsia="Calibri" w:hAnsi="Times New Roman" w:cs="Times New Roman"/>
          <w:b/>
          <w:kern w:val="0"/>
          <w:sz w:val="24"/>
          <w:szCs w:val="24"/>
          <w14:ligatures w14:val="none"/>
        </w:rPr>
      </w:pPr>
      <w:r w:rsidRPr="008914E0">
        <w:rPr>
          <w:rFonts w:ascii="Times New Roman" w:eastAsia="Calibri" w:hAnsi="Times New Roman" w:cs="Times New Roman"/>
          <w:b/>
          <w:kern w:val="0"/>
          <w:sz w:val="24"/>
          <w:szCs w:val="24"/>
          <w14:ligatures w14:val="none"/>
        </w:rPr>
        <w:t>Material</w:t>
      </w:r>
      <w:r w:rsidR="00E21CDD">
        <w:rPr>
          <w:rFonts w:ascii="Times New Roman" w:eastAsia="Calibri" w:hAnsi="Times New Roman" w:cs="Times New Roman"/>
          <w:b/>
          <w:kern w:val="0"/>
          <w:sz w:val="24"/>
          <w:szCs w:val="24"/>
          <w14:ligatures w14:val="none"/>
        </w:rPr>
        <w:t>s</w:t>
      </w:r>
      <w:r w:rsidRPr="008914E0">
        <w:rPr>
          <w:rFonts w:ascii="Times New Roman" w:eastAsia="Calibri" w:hAnsi="Times New Roman" w:cs="Times New Roman"/>
          <w:b/>
          <w:kern w:val="0"/>
          <w:sz w:val="24"/>
          <w:szCs w:val="24"/>
          <w14:ligatures w14:val="none"/>
        </w:rPr>
        <w:t xml:space="preserve"> and Method</w:t>
      </w:r>
      <w:r w:rsidR="00E21CDD">
        <w:rPr>
          <w:rFonts w:ascii="Times New Roman" w:eastAsia="Calibri" w:hAnsi="Times New Roman" w:cs="Times New Roman"/>
          <w:b/>
          <w:kern w:val="0"/>
          <w:sz w:val="24"/>
          <w:szCs w:val="24"/>
          <w14:ligatures w14:val="none"/>
        </w:rPr>
        <w:t>s</w:t>
      </w:r>
    </w:p>
    <w:p w14:paraId="47A23C8A" w14:textId="0E16C4A0" w:rsidR="00256E86" w:rsidRPr="008914E0" w:rsidRDefault="00256E86" w:rsidP="00256E86">
      <w:pPr>
        <w:spacing w:before="100" w:beforeAutospacing="1" w:after="100" w:afterAutospacing="1" w:line="360" w:lineRule="auto"/>
        <w:rPr>
          <w:rFonts w:ascii="Times New Roman" w:eastAsia="Times New Roman" w:hAnsi="Times New Roman" w:cs="Times New Roman"/>
          <w:kern w:val="0"/>
          <w:sz w:val="24"/>
          <w:szCs w:val="24"/>
          <w14:ligatures w14:val="none"/>
        </w:rPr>
      </w:pPr>
      <w:r w:rsidRPr="008914E0">
        <w:rPr>
          <w:rFonts w:ascii="Times New Roman" w:eastAsia="Times New Roman" w:hAnsi="Times New Roman" w:cs="Times New Roman"/>
          <w:kern w:val="0"/>
          <w:sz w:val="24"/>
          <w:szCs w:val="24"/>
          <w14:ligatures w14:val="none"/>
        </w:rPr>
        <w:t>This paper adopts a qualitative, doctrinal, and exploratory research approach rooted in philosophical analysis and educational policy commentary. Given the historical and evolving nature of naturopathy, the methodology reflects an interdisciplinary framework that encompasses philosophical exegesis, content analysis, and documentary review.</w:t>
      </w:r>
    </w:p>
    <w:p w14:paraId="35F951F3" w14:textId="5A70C570" w:rsidR="00256E86" w:rsidRPr="008914E0" w:rsidRDefault="00256E86" w:rsidP="00256E86">
      <w:pPr>
        <w:spacing w:before="100" w:beforeAutospacing="1" w:after="100" w:afterAutospacing="1" w:line="360" w:lineRule="auto"/>
        <w:outlineLvl w:val="3"/>
        <w:rPr>
          <w:rFonts w:ascii="Times New Roman" w:eastAsia="Times New Roman" w:hAnsi="Times New Roman" w:cs="Times New Roman"/>
          <w:b/>
          <w:bCs/>
          <w:kern w:val="0"/>
          <w:sz w:val="24"/>
          <w:szCs w:val="24"/>
          <w14:ligatures w14:val="none"/>
        </w:rPr>
      </w:pPr>
      <w:r w:rsidRPr="008914E0">
        <w:rPr>
          <w:rFonts w:ascii="Times New Roman" w:eastAsia="Times New Roman" w:hAnsi="Times New Roman" w:cs="Times New Roman"/>
          <w:b/>
          <w:bCs/>
          <w:i/>
          <w:kern w:val="0"/>
          <w:sz w:val="24"/>
          <w:szCs w:val="24"/>
          <w14:ligatures w14:val="none"/>
        </w:rPr>
        <w:t>Research Design</w:t>
      </w:r>
    </w:p>
    <w:p w14:paraId="38C9AC9F" w14:textId="77777777" w:rsidR="00256E86" w:rsidRPr="008914E0" w:rsidRDefault="00256E86" w:rsidP="00256E86">
      <w:pPr>
        <w:spacing w:before="100" w:beforeAutospacing="1" w:after="100" w:afterAutospacing="1" w:line="360" w:lineRule="auto"/>
        <w:rPr>
          <w:rFonts w:ascii="Times New Roman" w:eastAsia="Times New Roman" w:hAnsi="Times New Roman" w:cs="Times New Roman"/>
          <w:kern w:val="0"/>
          <w:sz w:val="24"/>
          <w:szCs w:val="24"/>
          <w14:ligatures w14:val="none"/>
        </w:rPr>
      </w:pPr>
      <w:r w:rsidRPr="008914E0">
        <w:rPr>
          <w:rFonts w:ascii="Times New Roman" w:eastAsia="Times New Roman" w:hAnsi="Times New Roman" w:cs="Times New Roman"/>
          <w:kern w:val="0"/>
          <w:sz w:val="24"/>
          <w:szCs w:val="24"/>
          <w14:ligatures w14:val="none"/>
        </w:rPr>
        <w:t>The study is interpretive and descriptive, relying primarily on secondary sources. It explores the philosophical, historical, and scientific underpinnings of naturopathy and links these with indigenous African healing systems. The design permits reflective discourse on the alignment between traditional African medical practices and global naturopathic principles.</w:t>
      </w:r>
    </w:p>
    <w:p w14:paraId="2BF02555" w14:textId="19ECCBAE" w:rsidR="00256E86" w:rsidRPr="008914E0" w:rsidRDefault="00256E86" w:rsidP="00256E86">
      <w:pPr>
        <w:spacing w:before="100" w:beforeAutospacing="1" w:after="100" w:afterAutospacing="1" w:line="360" w:lineRule="auto"/>
        <w:outlineLvl w:val="3"/>
        <w:rPr>
          <w:rFonts w:ascii="Times New Roman" w:eastAsia="Times New Roman" w:hAnsi="Times New Roman" w:cs="Times New Roman"/>
          <w:b/>
          <w:bCs/>
          <w:kern w:val="0"/>
          <w:sz w:val="24"/>
          <w:szCs w:val="24"/>
          <w14:ligatures w14:val="none"/>
        </w:rPr>
      </w:pPr>
      <w:r w:rsidRPr="008914E0">
        <w:rPr>
          <w:rFonts w:ascii="Times New Roman" w:eastAsia="Times New Roman" w:hAnsi="Times New Roman" w:cs="Times New Roman"/>
          <w:b/>
          <w:bCs/>
          <w:i/>
          <w:kern w:val="0"/>
          <w:sz w:val="24"/>
          <w:szCs w:val="24"/>
          <w14:ligatures w14:val="none"/>
        </w:rPr>
        <w:t>Sources of Data</w:t>
      </w:r>
    </w:p>
    <w:p w14:paraId="36D4F1FD" w14:textId="77777777" w:rsidR="00256E86" w:rsidRPr="008914E0" w:rsidRDefault="00256E86" w:rsidP="00256E86">
      <w:pPr>
        <w:spacing w:before="100" w:beforeAutospacing="1" w:after="100" w:afterAutospacing="1" w:line="360" w:lineRule="auto"/>
        <w:rPr>
          <w:rFonts w:ascii="Times New Roman" w:eastAsia="Times New Roman" w:hAnsi="Times New Roman" w:cs="Times New Roman"/>
          <w:kern w:val="0"/>
          <w:sz w:val="24"/>
          <w:szCs w:val="24"/>
          <w14:ligatures w14:val="none"/>
        </w:rPr>
      </w:pPr>
      <w:r w:rsidRPr="008914E0">
        <w:rPr>
          <w:rFonts w:ascii="Times New Roman" w:eastAsia="Times New Roman" w:hAnsi="Times New Roman" w:cs="Times New Roman"/>
          <w:kern w:val="0"/>
          <w:sz w:val="24"/>
          <w:szCs w:val="24"/>
          <w14:ligatures w14:val="none"/>
        </w:rPr>
        <w:t>Data was drawn from a wide range of academic and gray literature. These include:</w:t>
      </w:r>
    </w:p>
    <w:p w14:paraId="22545506" w14:textId="77777777" w:rsidR="00256E86" w:rsidRPr="008914E0" w:rsidRDefault="00256E86" w:rsidP="00256E86">
      <w:pPr>
        <w:numPr>
          <w:ilvl w:val="0"/>
          <w:numId w:val="26"/>
        </w:numPr>
        <w:spacing w:before="100" w:beforeAutospacing="1" w:after="100" w:afterAutospacing="1" w:line="360" w:lineRule="auto"/>
        <w:rPr>
          <w:rFonts w:ascii="Times New Roman" w:eastAsia="Times New Roman" w:hAnsi="Times New Roman" w:cs="Times New Roman"/>
          <w:kern w:val="0"/>
          <w:sz w:val="24"/>
          <w:szCs w:val="24"/>
          <w14:ligatures w14:val="none"/>
        </w:rPr>
      </w:pPr>
      <w:r w:rsidRPr="008914E0">
        <w:rPr>
          <w:rFonts w:ascii="Times New Roman" w:eastAsia="Times New Roman" w:hAnsi="Times New Roman" w:cs="Times New Roman"/>
          <w:kern w:val="0"/>
          <w:sz w:val="24"/>
          <w:szCs w:val="24"/>
          <w14:ligatures w14:val="none"/>
        </w:rPr>
        <w:t xml:space="preserve">Textbooks and peer-reviewed journals on naturopathy, traditional medicine, and complementary health (e.g., </w:t>
      </w:r>
      <w:proofErr w:type="spellStart"/>
      <w:r w:rsidRPr="008914E0">
        <w:rPr>
          <w:rFonts w:ascii="Times New Roman" w:eastAsia="Times New Roman" w:hAnsi="Times New Roman" w:cs="Times New Roman"/>
          <w:kern w:val="0"/>
          <w:sz w:val="24"/>
          <w:szCs w:val="24"/>
          <w14:ligatures w14:val="none"/>
        </w:rPr>
        <w:t>Braunwald</w:t>
      </w:r>
      <w:proofErr w:type="spellEnd"/>
      <w:r w:rsidRPr="008914E0">
        <w:rPr>
          <w:rFonts w:ascii="Times New Roman" w:eastAsia="Times New Roman" w:hAnsi="Times New Roman" w:cs="Times New Roman"/>
          <w:kern w:val="0"/>
          <w:sz w:val="24"/>
          <w:szCs w:val="24"/>
          <w14:ligatures w14:val="none"/>
        </w:rPr>
        <w:t xml:space="preserve"> et al., 2001; </w:t>
      </w:r>
      <w:proofErr w:type="spellStart"/>
      <w:r w:rsidRPr="008914E0">
        <w:rPr>
          <w:rFonts w:ascii="Times New Roman" w:eastAsia="Times New Roman" w:hAnsi="Times New Roman" w:cs="Times New Roman"/>
          <w:kern w:val="0"/>
          <w:sz w:val="24"/>
          <w:szCs w:val="24"/>
          <w14:ligatures w14:val="none"/>
        </w:rPr>
        <w:t>Zeff</w:t>
      </w:r>
      <w:proofErr w:type="spellEnd"/>
      <w:r w:rsidRPr="008914E0">
        <w:rPr>
          <w:rFonts w:ascii="Times New Roman" w:eastAsia="Times New Roman" w:hAnsi="Times New Roman" w:cs="Times New Roman"/>
          <w:kern w:val="0"/>
          <w:sz w:val="24"/>
          <w:szCs w:val="24"/>
          <w14:ligatures w14:val="none"/>
        </w:rPr>
        <w:t xml:space="preserve"> et al., 2017).</w:t>
      </w:r>
    </w:p>
    <w:p w14:paraId="184E800E" w14:textId="77777777" w:rsidR="00256E86" w:rsidRPr="008914E0" w:rsidRDefault="00256E86" w:rsidP="00256E86">
      <w:pPr>
        <w:numPr>
          <w:ilvl w:val="0"/>
          <w:numId w:val="26"/>
        </w:numPr>
        <w:spacing w:before="100" w:beforeAutospacing="1" w:after="100" w:afterAutospacing="1" w:line="360" w:lineRule="auto"/>
        <w:rPr>
          <w:rFonts w:ascii="Times New Roman" w:eastAsia="Times New Roman" w:hAnsi="Times New Roman" w:cs="Times New Roman"/>
          <w:kern w:val="0"/>
          <w:sz w:val="24"/>
          <w:szCs w:val="24"/>
          <w14:ligatures w14:val="none"/>
        </w:rPr>
      </w:pPr>
      <w:r w:rsidRPr="008914E0">
        <w:rPr>
          <w:rFonts w:ascii="Times New Roman" w:eastAsia="Times New Roman" w:hAnsi="Times New Roman" w:cs="Times New Roman"/>
          <w:kern w:val="0"/>
          <w:sz w:val="24"/>
          <w:szCs w:val="24"/>
          <w14:ligatures w14:val="none"/>
        </w:rPr>
        <w:t>Official documents and publications by institutions like the WHO and CTVET.</w:t>
      </w:r>
    </w:p>
    <w:p w14:paraId="16934765" w14:textId="77777777" w:rsidR="00256E86" w:rsidRPr="008914E0" w:rsidRDefault="00256E86" w:rsidP="00256E86">
      <w:pPr>
        <w:numPr>
          <w:ilvl w:val="0"/>
          <w:numId w:val="26"/>
        </w:numPr>
        <w:spacing w:before="100" w:beforeAutospacing="1" w:after="100" w:afterAutospacing="1" w:line="360" w:lineRule="auto"/>
        <w:rPr>
          <w:rFonts w:ascii="Times New Roman" w:eastAsia="Times New Roman" w:hAnsi="Times New Roman" w:cs="Times New Roman"/>
          <w:kern w:val="0"/>
          <w:sz w:val="24"/>
          <w:szCs w:val="24"/>
          <w14:ligatures w14:val="none"/>
        </w:rPr>
      </w:pPr>
      <w:r w:rsidRPr="008914E0">
        <w:rPr>
          <w:rFonts w:ascii="Times New Roman" w:eastAsia="Times New Roman" w:hAnsi="Times New Roman" w:cs="Times New Roman"/>
          <w:kern w:val="0"/>
          <w:sz w:val="24"/>
          <w:szCs w:val="24"/>
          <w14:ligatures w14:val="none"/>
        </w:rPr>
        <w:t xml:space="preserve">Commentary articles and reports on naturopathic education in Ghana and Africa (e.g., </w:t>
      </w:r>
      <w:proofErr w:type="spellStart"/>
      <w:r w:rsidRPr="008914E0">
        <w:rPr>
          <w:rFonts w:ascii="Times New Roman" w:eastAsia="Times New Roman" w:hAnsi="Times New Roman" w:cs="Times New Roman"/>
          <w:kern w:val="0"/>
          <w:sz w:val="24"/>
          <w:szCs w:val="24"/>
          <w14:ligatures w14:val="none"/>
        </w:rPr>
        <w:t>Obu</w:t>
      </w:r>
      <w:proofErr w:type="spellEnd"/>
      <w:r w:rsidRPr="008914E0">
        <w:rPr>
          <w:rFonts w:ascii="Times New Roman" w:eastAsia="Times New Roman" w:hAnsi="Times New Roman" w:cs="Times New Roman"/>
          <w:kern w:val="0"/>
          <w:sz w:val="24"/>
          <w:szCs w:val="24"/>
          <w14:ligatures w14:val="none"/>
        </w:rPr>
        <w:t xml:space="preserve"> &amp; </w:t>
      </w:r>
      <w:proofErr w:type="spellStart"/>
      <w:r w:rsidRPr="008914E0">
        <w:rPr>
          <w:rFonts w:ascii="Times New Roman" w:eastAsia="Times New Roman" w:hAnsi="Times New Roman" w:cs="Times New Roman"/>
          <w:kern w:val="0"/>
          <w:sz w:val="24"/>
          <w:szCs w:val="24"/>
          <w14:ligatures w14:val="none"/>
        </w:rPr>
        <w:t>Bluwey</w:t>
      </w:r>
      <w:proofErr w:type="spellEnd"/>
      <w:r w:rsidRPr="008914E0">
        <w:rPr>
          <w:rFonts w:ascii="Times New Roman" w:eastAsia="Times New Roman" w:hAnsi="Times New Roman" w:cs="Times New Roman"/>
          <w:kern w:val="0"/>
          <w:sz w:val="24"/>
          <w:szCs w:val="24"/>
          <w14:ligatures w14:val="none"/>
        </w:rPr>
        <w:t>, 2023).</w:t>
      </w:r>
    </w:p>
    <w:p w14:paraId="2B26AAE9" w14:textId="77777777" w:rsidR="00256E86" w:rsidRPr="008914E0" w:rsidRDefault="00256E86" w:rsidP="00256E86">
      <w:pPr>
        <w:numPr>
          <w:ilvl w:val="0"/>
          <w:numId w:val="26"/>
        </w:numPr>
        <w:spacing w:before="100" w:beforeAutospacing="1" w:after="100" w:afterAutospacing="1" w:line="360" w:lineRule="auto"/>
        <w:rPr>
          <w:rFonts w:ascii="Times New Roman" w:eastAsia="Times New Roman" w:hAnsi="Times New Roman" w:cs="Times New Roman"/>
          <w:kern w:val="0"/>
          <w:sz w:val="24"/>
          <w:szCs w:val="24"/>
          <w14:ligatures w14:val="none"/>
        </w:rPr>
      </w:pPr>
      <w:r w:rsidRPr="008914E0">
        <w:rPr>
          <w:rFonts w:ascii="Times New Roman" w:eastAsia="Times New Roman" w:hAnsi="Times New Roman" w:cs="Times New Roman"/>
          <w:kern w:val="0"/>
          <w:sz w:val="24"/>
          <w:szCs w:val="24"/>
          <w14:ligatures w14:val="none"/>
        </w:rPr>
        <w:lastRenderedPageBreak/>
        <w:t>Philosophical texts relevant to the understanding of naturopathy's epistemological and ontological roots.</w:t>
      </w:r>
    </w:p>
    <w:p w14:paraId="23311369" w14:textId="77777777" w:rsidR="008D3137" w:rsidRPr="008914E0" w:rsidRDefault="008D3137" w:rsidP="008D1A01">
      <w:pPr>
        <w:spacing w:before="100" w:beforeAutospacing="1" w:after="100" w:afterAutospacing="1" w:line="360" w:lineRule="auto"/>
        <w:ind w:left="720"/>
        <w:rPr>
          <w:rFonts w:ascii="Times New Roman" w:eastAsia="Times New Roman" w:hAnsi="Times New Roman" w:cs="Times New Roman"/>
          <w:kern w:val="0"/>
          <w:sz w:val="24"/>
          <w:szCs w:val="24"/>
          <w14:ligatures w14:val="none"/>
        </w:rPr>
      </w:pPr>
    </w:p>
    <w:p w14:paraId="05776F7C" w14:textId="5450292E" w:rsidR="00256E86" w:rsidRPr="008914E0" w:rsidRDefault="00256E86" w:rsidP="00256E86">
      <w:pPr>
        <w:spacing w:before="100" w:beforeAutospacing="1" w:after="100" w:afterAutospacing="1" w:line="360" w:lineRule="auto"/>
        <w:outlineLvl w:val="3"/>
        <w:rPr>
          <w:rFonts w:ascii="Times New Roman" w:eastAsia="Times New Roman" w:hAnsi="Times New Roman" w:cs="Times New Roman"/>
          <w:b/>
          <w:bCs/>
          <w:kern w:val="0"/>
          <w:sz w:val="24"/>
          <w:szCs w:val="24"/>
          <w14:ligatures w14:val="none"/>
        </w:rPr>
      </w:pPr>
      <w:r w:rsidRPr="008914E0">
        <w:rPr>
          <w:rFonts w:ascii="Times New Roman" w:eastAsia="Times New Roman" w:hAnsi="Times New Roman" w:cs="Times New Roman"/>
          <w:b/>
          <w:bCs/>
          <w:kern w:val="0"/>
          <w:sz w:val="24"/>
          <w:szCs w:val="24"/>
          <w14:ligatures w14:val="none"/>
        </w:rPr>
        <w:t xml:space="preserve"> </w:t>
      </w:r>
      <w:r w:rsidRPr="008914E0">
        <w:rPr>
          <w:rFonts w:ascii="Times New Roman" w:eastAsia="Times New Roman" w:hAnsi="Times New Roman" w:cs="Times New Roman"/>
          <w:b/>
          <w:bCs/>
          <w:i/>
          <w:kern w:val="0"/>
          <w:sz w:val="24"/>
          <w:szCs w:val="24"/>
          <w14:ligatures w14:val="none"/>
        </w:rPr>
        <w:t>Analytical Approach</w:t>
      </w:r>
    </w:p>
    <w:p w14:paraId="51FC9C6C" w14:textId="77777777" w:rsidR="00256E86" w:rsidRPr="008914E0" w:rsidRDefault="00256E86" w:rsidP="00256E86">
      <w:pPr>
        <w:spacing w:before="100" w:beforeAutospacing="1" w:after="100" w:afterAutospacing="1" w:line="360" w:lineRule="auto"/>
        <w:rPr>
          <w:rFonts w:ascii="Times New Roman" w:eastAsia="Times New Roman" w:hAnsi="Times New Roman" w:cs="Times New Roman"/>
          <w:kern w:val="0"/>
          <w:sz w:val="24"/>
          <w:szCs w:val="24"/>
          <w14:ligatures w14:val="none"/>
        </w:rPr>
      </w:pPr>
      <w:r w:rsidRPr="008914E0">
        <w:rPr>
          <w:rFonts w:ascii="Times New Roman" w:eastAsia="Times New Roman" w:hAnsi="Times New Roman" w:cs="Times New Roman"/>
          <w:kern w:val="0"/>
          <w:sz w:val="24"/>
          <w:szCs w:val="24"/>
          <w14:ligatures w14:val="none"/>
        </w:rPr>
        <w:t>The thematic content analysis method was used to synthesize materials into coherent themes around:</w:t>
      </w:r>
    </w:p>
    <w:p w14:paraId="6309B3CC" w14:textId="77777777" w:rsidR="00256E86" w:rsidRPr="008914E0" w:rsidRDefault="00256E86" w:rsidP="00256E86">
      <w:pPr>
        <w:numPr>
          <w:ilvl w:val="0"/>
          <w:numId w:val="27"/>
        </w:numPr>
        <w:spacing w:before="100" w:beforeAutospacing="1" w:after="100" w:afterAutospacing="1" w:line="360" w:lineRule="auto"/>
        <w:rPr>
          <w:rFonts w:ascii="Times New Roman" w:eastAsia="Times New Roman" w:hAnsi="Times New Roman" w:cs="Times New Roman"/>
          <w:kern w:val="0"/>
          <w:sz w:val="24"/>
          <w:szCs w:val="24"/>
          <w14:ligatures w14:val="none"/>
        </w:rPr>
      </w:pPr>
      <w:r w:rsidRPr="008914E0">
        <w:rPr>
          <w:rFonts w:ascii="Times New Roman" w:eastAsia="Times New Roman" w:hAnsi="Times New Roman" w:cs="Times New Roman"/>
          <w:kern w:val="0"/>
          <w:sz w:val="24"/>
          <w:szCs w:val="24"/>
          <w14:ligatures w14:val="none"/>
        </w:rPr>
        <w:t>The historical and philosophical roots of naturopathy.</w:t>
      </w:r>
    </w:p>
    <w:p w14:paraId="06438DC7" w14:textId="77777777" w:rsidR="00256E86" w:rsidRPr="008914E0" w:rsidRDefault="00256E86" w:rsidP="00256E86">
      <w:pPr>
        <w:numPr>
          <w:ilvl w:val="0"/>
          <w:numId w:val="27"/>
        </w:numPr>
        <w:spacing w:before="100" w:beforeAutospacing="1" w:after="100" w:afterAutospacing="1" w:line="360" w:lineRule="auto"/>
        <w:rPr>
          <w:rFonts w:ascii="Times New Roman" w:eastAsia="Times New Roman" w:hAnsi="Times New Roman" w:cs="Times New Roman"/>
          <w:kern w:val="0"/>
          <w:sz w:val="24"/>
          <w:szCs w:val="24"/>
          <w14:ligatures w14:val="none"/>
        </w:rPr>
      </w:pPr>
      <w:r w:rsidRPr="008914E0">
        <w:rPr>
          <w:rFonts w:ascii="Times New Roman" w:eastAsia="Times New Roman" w:hAnsi="Times New Roman" w:cs="Times New Roman"/>
          <w:kern w:val="0"/>
          <w:sz w:val="24"/>
          <w:szCs w:val="24"/>
          <w14:ligatures w14:val="none"/>
        </w:rPr>
        <w:t>Core principles, therapeutic order, and modalities.</w:t>
      </w:r>
    </w:p>
    <w:p w14:paraId="68A2B7A6" w14:textId="77777777" w:rsidR="00256E86" w:rsidRPr="008914E0" w:rsidRDefault="00256E86" w:rsidP="00256E86">
      <w:pPr>
        <w:numPr>
          <w:ilvl w:val="0"/>
          <w:numId w:val="27"/>
        </w:numPr>
        <w:spacing w:before="100" w:beforeAutospacing="1" w:after="100" w:afterAutospacing="1" w:line="360" w:lineRule="auto"/>
        <w:rPr>
          <w:rFonts w:ascii="Times New Roman" w:eastAsia="Times New Roman" w:hAnsi="Times New Roman" w:cs="Times New Roman"/>
          <w:kern w:val="0"/>
          <w:sz w:val="24"/>
          <w:szCs w:val="24"/>
          <w14:ligatures w14:val="none"/>
        </w:rPr>
      </w:pPr>
      <w:r w:rsidRPr="008914E0">
        <w:rPr>
          <w:rFonts w:ascii="Times New Roman" w:eastAsia="Times New Roman" w:hAnsi="Times New Roman" w:cs="Times New Roman"/>
          <w:kern w:val="0"/>
          <w:sz w:val="24"/>
          <w:szCs w:val="24"/>
          <w14:ligatures w14:val="none"/>
        </w:rPr>
        <w:t>The role and structure of competency-based education in Ghana’s naturopathic development.</w:t>
      </w:r>
    </w:p>
    <w:p w14:paraId="456C4986" w14:textId="77777777" w:rsidR="00256E86" w:rsidRPr="008914E0" w:rsidRDefault="00256E86" w:rsidP="00256E86">
      <w:pPr>
        <w:numPr>
          <w:ilvl w:val="0"/>
          <w:numId w:val="27"/>
        </w:numPr>
        <w:spacing w:before="100" w:beforeAutospacing="1" w:after="100" w:afterAutospacing="1" w:line="360" w:lineRule="auto"/>
        <w:rPr>
          <w:rFonts w:ascii="Times New Roman" w:eastAsia="Times New Roman" w:hAnsi="Times New Roman" w:cs="Times New Roman"/>
          <w:kern w:val="0"/>
          <w:sz w:val="24"/>
          <w:szCs w:val="24"/>
          <w14:ligatures w14:val="none"/>
        </w:rPr>
      </w:pPr>
      <w:r w:rsidRPr="008914E0">
        <w:rPr>
          <w:rFonts w:ascii="Times New Roman" w:eastAsia="Times New Roman" w:hAnsi="Times New Roman" w:cs="Times New Roman"/>
          <w:kern w:val="0"/>
          <w:sz w:val="24"/>
          <w:szCs w:val="24"/>
          <w14:ligatures w14:val="none"/>
        </w:rPr>
        <w:t>The future outlook for institutionalizing naturopathy in Africa.</w:t>
      </w:r>
    </w:p>
    <w:p w14:paraId="664D7AEF" w14:textId="77777777" w:rsidR="00256E86" w:rsidRPr="008914E0" w:rsidRDefault="00256E86" w:rsidP="00256E86">
      <w:pPr>
        <w:spacing w:before="100" w:beforeAutospacing="1" w:after="100" w:afterAutospacing="1" w:line="360" w:lineRule="auto"/>
        <w:rPr>
          <w:rFonts w:ascii="Times New Roman" w:eastAsia="Times New Roman" w:hAnsi="Times New Roman" w:cs="Times New Roman"/>
          <w:kern w:val="0"/>
          <w:sz w:val="24"/>
          <w:szCs w:val="24"/>
          <w14:ligatures w14:val="none"/>
        </w:rPr>
      </w:pPr>
      <w:r w:rsidRPr="008914E0">
        <w:rPr>
          <w:rFonts w:ascii="Times New Roman" w:eastAsia="Times New Roman" w:hAnsi="Times New Roman" w:cs="Times New Roman"/>
          <w:kern w:val="0"/>
          <w:sz w:val="24"/>
          <w:szCs w:val="24"/>
          <w14:ligatures w14:val="none"/>
        </w:rPr>
        <w:t>Each theme is discussed with supporting references, aligning observations with existing scholarship and indigenous health practices.</w:t>
      </w:r>
    </w:p>
    <w:p w14:paraId="45721A2F" w14:textId="361FFCED" w:rsidR="00256E86" w:rsidRPr="008914E0" w:rsidRDefault="00256E86" w:rsidP="00256E86">
      <w:pPr>
        <w:spacing w:before="100" w:beforeAutospacing="1" w:after="100" w:afterAutospacing="1" w:line="360" w:lineRule="auto"/>
        <w:outlineLvl w:val="3"/>
        <w:rPr>
          <w:rFonts w:ascii="Times New Roman" w:eastAsia="Times New Roman" w:hAnsi="Times New Roman" w:cs="Times New Roman"/>
          <w:b/>
          <w:bCs/>
          <w:i/>
          <w:kern w:val="0"/>
          <w:sz w:val="24"/>
          <w:szCs w:val="24"/>
          <w14:ligatures w14:val="none"/>
        </w:rPr>
      </w:pPr>
      <w:r w:rsidRPr="008914E0">
        <w:rPr>
          <w:rFonts w:ascii="Times New Roman" w:eastAsia="Times New Roman" w:hAnsi="Times New Roman" w:cs="Times New Roman"/>
          <w:b/>
          <w:bCs/>
          <w:i/>
          <w:kern w:val="0"/>
          <w:sz w:val="24"/>
          <w:szCs w:val="24"/>
          <w14:ligatures w14:val="none"/>
        </w:rPr>
        <w:t>Scope and Limitations</w:t>
      </w:r>
    </w:p>
    <w:p w14:paraId="6EA05FA8" w14:textId="4B838556" w:rsidR="0033363F" w:rsidRPr="008914E0" w:rsidRDefault="00256E86" w:rsidP="00A633FD">
      <w:pPr>
        <w:spacing w:before="100" w:beforeAutospacing="1" w:after="100" w:afterAutospacing="1" w:line="360" w:lineRule="auto"/>
        <w:rPr>
          <w:rFonts w:ascii="Times New Roman" w:eastAsia="Times New Roman" w:hAnsi="Times New Roman" w:cs="Times New Roman"/>
          <w:kern w:val="0"/>
          <w:sz w:val="24"/>
          <w:szCs w:val="24"/>
          <w14:ligatures w14:val="none"/>
        </w:rPr>
      </w:pPr>
      <w:r w:rsidRPr="008914E0">
        <w:rPr>
          <w:rFonts w:ascii="Times New Roman" w:eastAsia="Times New Roman" w:hAnsi="Times New Roman" w:cs="Times New Roman"/>
          <w:kern w:val="0"/>
          <w:sz w:val="24"/>
          <w:szCs w:val="24"/>
          <w14:ligatures w14:val="none"/>
        </w:rPr>
        <w:t>The paper is exploratory and does not include primary data collection such as interviews or surveys. It is limited to literature available in English and relies on documented developments in Ghana and other select African nations. Nevertheless, the study is sufficient to draw informed conclusions and offer grounded recommendations for policy and practice.</w:t>
      </w:r>
    </w:p>
    <w:p w14:paraId="0A5D6AD0" w14:textId="514D7AB3" w:rsidR="00256E86" w:rsidRPr="008914E0" w:rsidRDefault="00256E86" w:rsidP="00B838F8">
      <w:pPr>
        <w:spacing w:after="0" w:line="360" w:lineRule="auto"/>
        <w:rPr>
          <w:rFonts w:ascii="Times New Roman" w:eastAsia="Calibri" w:hAnsi="Times New Roman" w:cs="Times New Roman"/>
          <w:kern w:val="0"/>
          <w:sz w:val="24"/>
          <w:szCs w:val="24"/>
          <w14:ligatures w14:val="none"/>
        </w:rPr>
      </w:pPr>
    </w:p>
    <w:p w14:paraId="16FE4825" w14:textId="5125D2F2" w:rsidR="002B2DCD" w:rsidRDefault="002B2DCD" w:rsidP="002B2DCD">
      <w:pPr>
        <w:spacing w:after="0" w:line="360" w:lineRule="auto"/>
        <w:ind w:left="720"/>
        <w:rPr>
          <w:rFonts w:ascii="Times New Roman" w:eastAsia="Calibri" w:hAnsi="Times New Roman" w:cs="Times New Roman"/>
          <w:b/>
          <w:bCs/>
          <w:kern w:val="0"/>
          <w:sz w:val="24"/>
          <w:szCs w:val="24"/>
          <w14:ligatures w14:val="none"/>
        </w:rPr>
      </w:pPr>
      <w:r w:rsidRPr="002B2DCD">
        <w:rPr>
          <w:rFonts w:ascii="Times New Roman" w:eastAsia="Calibri" w:hAnsi="Times New Roman" w:cs="Times New Roman"/>
          <w:b/>
          <w:bCs/>
          <w:kern w:val="0"/>
          <w:sz w:val="24"/>
          <w:szCs w:val="24"/>
          <w14:ligatures w14:val="none"/>
        </w:rPr>
        <w:t>Results and Discussion</w:t>
      </w:r>
    </w:p>
    <w:p w14:paraId="331A5F83" w14:textId="77777777" w:rsidR="008E7281" w:rsidRPr="002B2DCD" w:rsidRDefault="008E7281" w:rsidP="002B2DCD">
      <w:pPr>
        <w:spacing w:after="0" w:line="360" w:lineRule="auto"/>
        <w:ind w:left="720"/>
        <w:rPr>
          <w:rFonts w:ascii="Times New Roman" w:eastAsia="Calibri" w:hAnsi="Times New Roman" w:cs="Times New Roman"/>
          <w:b/>
          <w:bCs/>
          <w:kern w:val="0"/>
          <w:sz w:val="24"/>
          <w:szCs w:val="24"/>
          <w14:ligatures w14:val="none"/>
        </w:rPr>
      </w:pPr>
    </w:p>
    <w:p w14:paraId="34227335" w14:textId="77777777" w:rsidR="002B2DCD" w:rsidRPr="00576F85" w:rsidRDefault="002B2DCD" w:rsidP="002B2DCD">
      <w:pPr>
        <w:spacing w:after="0" w:line="360" w:lineRule="auto"/>
        <w:ind w:left="720"/>
        <w:rPr>
          <w:rFonts w:ascii="Times New Roman" w:eastAsia="Calibri" w:hAnsi="Times New Roman" w:cs="Times New Roman"/>
          <w:b/>
          <w:bCs/>
          <w:kern w:val="0"/>
          <w:sz w:val="24"/>
          <w:szCs w:val="24"/>
          <w:highlight w:val="yellow"/>
          <w14:ligatures w14:val="none"/>
        </w:rPr>
      </w:pPr>
      <w:r w:rsidRPr="00576F85">
        <w:rPr>
          <w:rFonts w:ascii="Times New Roman" w:eastAsia="Calibri" w:hAnsi="Times New Roman" w:cs="Times New Roman"/>
          <w:b/>
          <w:bCs/>
          <w:kern w:val="0"/>
          <w:sz w:val="24"/>
          <w:szCs w:val="24"/>
          <w:highlight w:val="yellow"/>
          <w14:ligatures w14:val="none"/>
        </w:rPr>
        <w:t>RQ1. How do the historical and philosophical foundations of naturopathy align with African traditional healing practices?</w:t>
      </w:r>
    </w:p>
    <w:p w14:paraId="28AA81D6" w14:textId="77777777" w:rsidR="002B2DCD" w:rsidRPr="00576F85" w:rsidRDefault="002B2DCD" w:rsidP="008E7281">
      <w:pPr>
        <w:spacing w:after="0" w:line="360" w:lineRule="auto"/>
        <w:ind w:left="720"/>
        <w:jc w:val="both"/>
        <w:rPr>
          <w:rFonts w:ascii="Times New Roman" w:eastAsia="Calibri" w:hAnsi="Times New Roman" w:cs="Times New Roman"/>
          <w:kern w:val="0"/>
          <w:sz w:val="24"/>
          <w:szCs w:val="24"/>
          <w:highlight w:val="yellow"/>
          <w14:ligatures w14:val="none"/>
        </w:rPr>
      </w:pPr>
      <w:r w:rsidRPr="00576F85">
        <w:rPr>
          <w:rFonts w:ascii="Times New Roman" w:eastAsia="Calibri" w:hAnsi="Times New Roman" w:cs="Times New Roman"/>
          <w:kern w:val="0"/>
          <w:sz w:val="24"/>
          <w:szCs w:val="24"/>
          <w:highlight w:val="yellow"/>
          <w14:ligatures w14:val="none"/>
        </w:rPr>
        <w:t xml:space="preserve">The historical development of naturopathy demonstrates striking parallels with African traditional medicine. Both systems are deeply rooted in </w:t>
      </w:r>
      <w:r w:rsidRPr="00576F85">
        <w:rPr>
          <w:rFonts w:ascii="Times New Roman" w:eastAsia="Calibri" w:hAnsi="Times New Roman" w:cs="Times New Roman"/>
          <w:b/>
          <w:bCs/>
          <w:kern w:val="0"/>
          <w:sz w:val="24"/>
          <w:szCs w:val="24"/>
          <w:highlight w:val="yellow"/>
          <w14:ligatures w14:val="none"/>
        </w:rPr>
        <w:t>vitalism</w:t>
      </w:r>
      <w:r w:rsidRPr="00576F85">
        <w:rPr>
          <w:rFonts w:ascii="Times New Roman" w:eastAsia="Calibri" w:hAnsi="Times New Roman" w:cs="Times New Roman"/>
          <w:kern w:val="0"/>
          <w:sz w:val="24"/>
          <w:szCs w:val="24"/>
          <w:highlight w:val="yellow"/>
          <w14:ligatures w14:val="none"/>
        </w:rPr>
        <w:t xml:space="preserve">, the belief in the body’s intrinsic capacity to heal itself, and </w:t>
      </w:r>
      <w:r w:rsidRPr="00576F85">
        <w:rPr>
          <w:rFonts w:ascii="Times New Roman" w:eastAsia="Calibri" w:hAnsi="Times New Roman" w:cs="Times New Roman"/>
          <w:b/>
          <w:bCs/>
          <w:kern w:val="0"/>
          <w:sz w:val="24"/>
          <w:szCs w:val="24"/>
          <w:highlight w:val="yellow"/>
          <w14:ligatures w14:val="none"/>
        </w:rPr>
        <w:t>holism</w:t>
      </w:r>
      <w:r w:rsidRPr="00576F85">
        <w:rPr>
          <w:rFonts w:ascii="Times New Roman" w:eastAsia="Calibri" w:hAnsi="Times New Roman" w:cs="Times New Roman"/>
          <w:kern w:val="0"/>
          <w:sz w:val="24"/>
          <w:szCs w:val="24"/>
          <w:highlight w:val="yellow"/>
          <w14:ligatures w14:val="none"/>
        </w:rPr>
        <w:t xml:space="preserve">, which emphasizes the interconnectedness of mind, body, spirit, and environment (Di Stefano, 2006). The philosophical underpinnings of naturopathy—centered on the </w:t>
      </w:r>
      <w:proofErr w:type="gramStart"/>
      <w:r w:rsidRPr="00576F85">
        <w:rPr>
          <w:rFonts w:ascii="Times New Roman" w:eastAsia="Calibri" w:hAnsi="Times New Roman" w:cs="Times New Roman"/>
          <w:i/>
          <w:iCs/>
          <w:kern w:val="0"/>
          <w:sz w:val="24"/>
          <w:szCs w:val="24"/>
          <w:highlight w:val="yellow"/>
          <w14:ligatures w14:val="none"/>
        </w:rPr>
        <w:t>vis</w:t>
      </w:r>
      <w:proofErr w:type="gramEnd"/>
      <w:r w:rsidRPr="00576F85">
        <w:rPr>
          <w:rFonts w:ascii="Times New Roman" w:eastAsia="Calibri" w:hAnsi="Times New Roman" w:cs="Times New Roman"/>
          <w:i/>
          <w:iCs/>
          <w:kern w:val="0"/>
          <w:sz w:val="24"/>
          <w:szCs w:val="24"/>
          <w:highlight w:val="yellow"/>
          <w14:ligatures w14:val="none"/>
        </w:rPr>
        <w:t xml:space="preserve"> </w:t>
      </w:r>
      <w:proofErr w:type="spellStart"/>
      <w:r w:rsidRPr="00576F85">
        <w:rPr>
          <w:rFonts w:ascii="Times New Roman" w:eastAsia="Calibri" w:hAnsi="Times New Roman" w:cs="Times New Roman"/>
          <w:i/>
          <w:iCs/>
          <w:kern w:val="0"/>
          <w:sz w:val="24"/>
          <w:szCs w:val="24"/>
          <w:highlight w:val="yellow"/>
          <w14:ligatures w14:val="none"/>
        </w:rPr>
        <w:t>medicatrix</w:t>
      </w:r>
      <w:proofErr w:type="spellEnd"/>
      <w:r w:rsidRPr="00576F85">
        <w:rPr>
          <w:rFonts w:ascii="Times New Roman" w:eastAsia="Calibri" w:hAnsi="Times New Roman" w:cs="Times New Roman"/>
          <w:i/>
          <w:iCs/>
          <w:kern w:val="0"/>
          <w:sz w:val="24"/>
          <w:szCs w:val="24"/>
          <w:highlight w:val="yellow"/>
          <w14:ligatures w14:val="none"/>
        </w:rPr>
        <w:t xml:space="preserve"> </w:t>
      </w:r>
      <w:proofErr w:type="spellStart"/>
      <w:r w:rsidRPr="00576F85">
        <w:rPr>
          <w:rFonts w:ascii="Times New Roman" w:eastAsia="Calibri" w:hAnsi="Times New Roman" w:cs="Times New Roman"/>
          <w:i/>
          <w:iCs/>
          <w:kern w:val="0"/>
          <w:sz w:val="24"/>
          <w:szCs w:val="24"/>
          <w:highlight w:val="yellow"/>
          <w14:ligatures w14:val="none"/>
        </w:rPr>
        <w:t>naturae</w:t>
      </w:r>
      <w:proofErr w:type="spellEnd"/>
      <w:r w:rsidRPr="00576F85">
        <w:rPr>
          <w:rFonts w:ascii="Times New Roman" w:eastAsia="Calibri" w:hAnsi="Times New Roman" w:cs="Times New Roman"/>
          <w:kern w:val="0"/>
          <w:sz w:val="24"/>
          <w:szCs w:val="24"/>
          <w:highlight w:val="yellow"/>
          <w14:ligatures w14:val="none"/>
        </w:rPr>
        <w:t xml:space="preserve"> (healing power of nature)—resonate with African cosmological views that perceive health as a state of balance between the individual, the community, the spiritual realm, and nature (Knight, 1980; </w:t>
      </w:r>
      <w:proofErr w:type="spellStart"/>
      <w:r w:rsidRPr="00576F85">
        <w:rPr>
          <w:rFonts w:ascii="Times New Roman" w:eastAsia="Calibri" w:hAnsi="Times New Roman" w:cs="Times New Roman"/>
          <w:kern w:val="0"/>
          <w:sz w:val="24"/>
          <w:szCs w:val="24"/>
          <w:highlight w:val="yellow"/>
          <w14:ligatures w14:val="none"/>
        </w:rPr>
        <w:t>Laska</w:t>
      </w:r>
      <w:proofErr w:type="spellEnd"/>
      <w:r w:rsidRPr="00576F85">
        <w:rPr>
          <w:rFonts w:ascii="Times New Roman" w:eastAsia="Calibri" w:hAnsi="Times New Roman" w:cs="Times New Roman"/>
          <w:kern w:val="0"/>
          <w:sz w:val="24"/>
          <w:szCs w:val="24"/>
          <w:highlight w:val="yellow"/>
          <w14:ligatures w14:val="none"/>
        </w:rPr>
        <w:t>, 1976).</w:t>
      </w:r>
    </w:p>
    <w:p w14:paraId="3043B075" w14:textId="68BDEF40" w:rsidR="002B2DCD" w:rsidRPr="00576F85" w:rsidRDefault="002B2DCD" w:rsidP="008E7281">
      <w:pPr>
        <w:spacing w:after="0" w:line="360" w:lineRule="auto"/>
        <w:ind w:left="720"/>
        <w:jc w:val="both"/>
        <w:rPr>
          <w:rFonts w:ascii="Times New Roman" w:eastAsia="Calibri" w:hAnsi="Times New Roman" w:cs="Times New Roman"/>
          <w:kern w:val="0"/>
          <w:sz w:val="24"/>
          <w:szCs w:val="24"/>
          <w:highlight w:val="yellow"/>
          <w14:ligatures w14:val="none"/>
        </w:rPr>
      </w:pPr>
      <w:r w:rsidRPr="00576F85">
        <w:rPr>
          <w:rFonts w:ascii="Times New Roman" w:eastAsia="Calibri" w:hAnsi="Times New Roman" w:cs="Times New Roman"/>
          <w:kern w:val="0"/>
          <w:sz w:val="24"/>
          <w:szCs w:val="24"/>
          <w:highlight w:val="yellow"/>
          <w14:ligatures w14:val="none"/>
        </w:rPr>
        <w:t xml:space="preserve">African herbalists, much like naturopathic practitioners, combine </w:t>
      </w:r>
      <w:r w:rsidRPr="00576F85">
        <w:rPr>
          <w:rFonts w:ascii="Times New Roman" w:eastAsia="Calibri" w:hAnsi="Times New Roman" w:cs="Times New Roman"/>
          <w:bCs/>
          <w:kern w:val="0"/>
          <w:sz w:val="24"/>
          <w:szCs w:val="24"/>
          <w:highlight w:val="yellow"/>
          <w14:ligatures w14:val="none"/>
        </w:rPr>
        <w:t>plant-based remedies, spiritual healing practices, and community-centered approaches</w:t>
      </w:r>
      <w:r w:rsidRPr="00576F85">
        <w:rPr>
          <w:rFonts w:ascii="Times New Roman" w:eastAsia="Calibri" w:hAnsi="Times New Roman" w:cs="Times New Roman"/>
          <w:kern w:val="0"/>
          <w:sz w:val="24"/>
          <w:szCs w:val="24"/>
          <w:highlight w:val="yellow"/>
          <w14:ligatures w14:val="none"/>
        </w:rPr>
        <w:t xml:space="preserve">, reinforcing the metaphysical, </w:t>
      </w:r>
      <w:r w:rsidRPr="00576F85">
        <w:rPr>
          <w:rFonts w:ascii="Times New Roman" w:eastAsia="Calibri" w:hAnsi="Times New Roman" w:cs="Times New Roman"/>
          <w:kern w:val="0"/>
          <w:sz w:val="24"/>
          <w:szCs w:val="24"/>
          <w:highlight w:val="yellow"/>
          <w14:ligatures w14:val="none"/>
        </w:rPr>
        <w:lastRenderedPageBreak/>
        <w:t>epistemological, and axiological similarities between the</w:t>
      </w:r>
      <w:r w:rsidR="00576F85" w:rsidRPr="00576F85">
        <w:rPr>
          <w:rFonts w:ascii="Times New Roman" w:eastAsia="Calibri" w:hAnsi="Times New Roman" w:cs="Times New Roman"/>
          <w:kern w:val="0"/>
          <w:sz w:val="24"/>
          <w:szCs w:val="24"/>
          <w:highlight w:val="yellow"/>
          <w14:ligatures w14:val="none"/>
        </w:rPr>
        <w:t xml:space="preserve"> two systems (</w:t>
      </w:r>
      <w:proofErr w:type="spellStart"/>
      <w:r w:rsidR="00576F85" w:rsidRPr="00576F85">
        <w:rPr>
          <w:rFonts w:ascii="Times New Roman" w:eastAsia="Calibri" w:hAnsi="Times New Roman" w:cs="Times New Roman"/>
          <w:kern w:val="0"/>
          <w:sz w:val="24"/>
          <w:szCs w:val="24"/>
          <w:highlight w:val="yellow"/>
          <w14:ligatures w14:val="none"/>
        </w:rPr>
        <w:t>Obu</w:t>
      </w:r>
      <w:proofErr w:type="spellEnd"/>
      <w:r w:rsidR="00576F85" w:rsidRPr="00576F85">
        <w:rPr>
          <w:rFonts w:ascii="Times New Roman" w:eastAsia="Calibri" w:hAnsi="Times New Roman" w:cs="Times New Roman"/>
          <w:kern w:val="0"/>
          <w:sz w:val="24"/>
          <w:szCs w:val="24"/>
          <w:highlight w:val="yellow"/>
          <w14:ligatures w14:val="none"/>
        </w:rPr>
        <w:t xml:space="preserve"> &amp; </w:t>
      </w:r>
      <w:proofErr w:type="spellStart"/>
      <w:r w:rsidR="00576F85" w:rsidRPr="00576F85">
        <w:rPr>
          <w:rFonts w:ascii="Times New Roman" w:eastAsia="Calibri" w:hAnsi="Times New Roman" w:cs="Times New Roman"/>
          <w:kern w:val="0"/>
          <w:sz w:val="24"/>
          <w:szCs w:val="24"/>
          <w:highlight w:val="yellow"/>
          <w14:ligatures w14:val="none"/>
        </w:rPr>
        <w:t>Bluwey</w:t>
      </w:r>
      <w:proofErr w:type="spellEnd"/>
      <w:r w:rsidR="00576F85" w:rsidRPr="00576F85">
        <w:rPr>
          <w:rFonts w:ascii="Times New Roman" w:eastAsia="Calibri" w:hAnsi="Times New Roman" w:cs="Times New Roman"/>
          <w:kern w:val="0"/>
          <w:sz w:val="24"/>
          <w:szCs w:val="24"/>
          <w:highlight w:val="yellow"/>
          <w14:ligatures w14:val="none"/>
        </w:rPr>
        <w:t>, 2022</w:t>
      </w:r>
      <w:r w:rsidRPr="00576F85">
        <w:rPr>
          <w:rFonts w:ascii="Times New Roman" w:eastAsia="Calibri" w:hAnsi="Times New Roman" w:cs="Times New Roman"/>
          <w:kern w:val="0"/>
          <w:sz w:val="24"/>
          <w:szCs w:val="24"/>
          <w:highlight w:val="yellow"/>
          <w14:ligatures w14:val="none"/>
        </w:rPr>
        <w:t>). For example, both traditions emphasize prevention, dietary guidance, ritual purification, and spiritual counseling as part of their therapeutic repertoire. These parallels underscore the potential for integrating naturopathic education within African cultural contexts while maintaining scientific rigor.</w:t>
      </w:r>
    </w:p>
    <w:p w14:paraId="2FD53772" w14:textId="6383C4E8" w:rsidR="002B2DCD" w:rsidRPr="00576F85" w:rsidRDefault="002B2DCD" w:rsidP="002B2DCD">
      <w:pPr>
        <w:spacing w:after="0" w:line="360" w:lineRule="auto"/>
        <w:ind w:left="720"/>
        <w:rPr>
          <w:rFonts w:ascii="Times New Roman" w:eastAsia="Calibri" w:hAnsi="Times New Roman" w:cs="Times New Roman"/>
          <w:kern w:val="0"/>
          <w:sz w:val="24"/>
          <w:szCs w:val="24"/>
          <w:highlight w:val="yellow"/>
          <w14:ligatures w14:val="none"/>
        </w:rPr>
      </w:pPr>
    </w:p>
    <w:p w14:paraId="21BCDA12" w14:textId="77777777" w:rsidR="002B2DCD" w:rsidRPr="00576F85" w:rsidRDefault="002B2DCD" w:rsidP="002B2DCD">
      <w:pPr>
        <w:spacing w:after="0" w:line="360" w:lineRule="auto"/>
        <w:ind w:left="720"/>
        <w:rPr>
          <w:rFonts w:ascii="Times New Roman" w:eastAsia="Calibri" w:hAnsi="Times New Roman" w:cs="Times New Roman"/>
          <w:b/>
          <w:bCs/>
          <w:kern w:val="0"/>
          <w:sz w:val="24"/>
          <w:szCs w:val="24"/>
          <w:highlight w:val="yellow"/>
          <w14:ligatures w14:val="none"/>
        </w:rPr>
      </w:pPr>
      <w:r w:rsidRPr="00576F85">
        <w:rPr>
          <w:rFonts w:ascii="Times New Roman" w:eastAsia="Calibri" w:hAnsi="Times New Roman" w:cs="Times New Roman"/>
          <w:b/>
          <w:bCs/>
          <w:kern w:val="0"/>
          <w:sz w:val="24"/>
          <w:szCs w:val="24"/>
          <w:highlight w:val="yellow"/>
          <w14:ligatures w14:val="none"/>
        </w:rPr>
        <w:t>RQ2. What are the core principles, therapeutic order, and healing modalities employed in naturopathic medicine?</w:t>
      </w:r>
    </w:p>
    <w:p w14:paraId="6506AD38" w14:textId="77777777" w:rsidR="002B2DCD" w:rsidRPr="00576F85" w:rsidRDefault="002B2DCD" w:rsidP="002B2DCD">
      <w:pPr>
        <w:spacing w:after="0" w:line="360" w:lineRule="auto"/>
        <w:ind w:left="720"/>
        <w:rPr>
          <w:rFonts w:ascii="Times New Roman" w:eastAsia="Calibri" w:hAnsi="Times New Roman" w:cs="Times New Roman"/>
          <w:kern w:val="0"/>
          <w:sz w:val="24"/>
          <w:szCs w:val="24"/>
          <w:highlight w:val="yellow"/>
          <w14:ligatures w14:val="none"/>
        </w:rPr>
      </w:pPr>
      <w:r w:rsidRPr="00576F85">
        <w:rPr>
          <w:rFonts w:ascii="Times New Roman" w:eastAsia="Calibri" w:hAnsi="Times New Roman" w:cs="Times New Roman"/>
          <w:kern w:val="0"/>
          <w:sz w:val="24"/>
          <w:szCs w:val="24"/>
          <w:highlight w:val="yellow"/>
          <w14:ligatures w14:val="none"/>
        </w:rPr>
        <w:t xml:space="preserve">Naturopathic medicine is anchored in </w:t>
      </w:r>
      <w:r w:rsidRPr="00576F85">
        <w:rPr>
          <w:rFonts w:ascii="Times New Roman" w:eastAsia="Calibri" w:hAnsi="Times New Roman" w:cs="Times New Roman"/>
          <w:b/>
          <w:bCs/>
          <w:kern w:val="0"/>
          <w:sz w:val="24"/>
          <w:szCs w:val="24"/>
          <w:highlight w:val="yellow"/>
          <w14:ligatures w14:val="none"/>
        </w:rPr>
        <w:t>seven core principles</w:t>
      </w:r>
      <w:r w:rsidRPr="00576F85">
        <w:rPr>
          <w:rFonts w:ascii="Times New Roman" w:eastAsia="Calibri" w:hAnsi="Times New Roman" w:cs="Times New Roman"/>
          <w:kern w:val="0"/>
          <w:sz w:val="24"/>
          <w:szCs w:val="24"/>
          <w:highlight w:val="yellow"/>
          <w14:ligatures w14:val="none"/>
        </w:rPr>
        <w:t xml:space="preserve">, which include </w:t>
      </w:r>
      <w:proofErr w:type="spellStart"/>
      <w:r w:rsidRPr="00576F85">
        <w:rPr>
          <w:rFonts w:ascii="Times New Roman" w:eastAsia="Calibri" w:hAnsi="Times New Roman" w:cs="Times New Roman"/>
          <w:i/>
          <w:iCs/>
          <w:kern w:val="0"/>
          <w:sz w:val="24"/>
          <w:szCs w:val="24"/>
          <w:highlight w:val="yellow"/>
          <w14:ligatures w14:val="none"/>
        </w:rPr>
        <w:t>primum</w:t>
      </w:r>
      <w:proofErr w:type="spellEnd"/>
      <w:r w:rsidRPr="00576F85">
        <w:rPr>
          <w:rFonts w:ascii="Times New Roman" w:eastAsia="Calibri" w:hAnsi="Times New Roman" w:cs="Times New Roman"/>
          <w:i/>
          <w:iCs/>
          <w:kern w:val="0"/>
          <w:sz w:val="24"/>
          <w:szCs w:val="24"/>
          <w:highlight w:val="yellow"/>
          <w14:ligatures w14:val="none"/>
        </w:rPr>
        <w:t xml:space="preserve"> non </w:t>
      </w:r>
      <w:proofErr w:type="spellStart"/>
      <w:r w:rsidRPr="00576F85">
        <w:rPr>
          <w:rFonts w:ascii="Times New Roman" w:eastAsia="Calibri" w:hAnsi="Times New Roman" w:cs="Times New Roman"/>
          <w:i/>
          <w:iCs/>
          <w:kern w:val="0"/>
          <w:sz w:val="24"/>
          <w:szCs w:val="24"/>
          <w:highlight w:val="yellow"/>
          <w14:ligatures w14:val="none"/>
        </w:rPr>
        <w:t>nocere</w:t>
      </w:r>
      <w:proofErr w:type="spellEnd"/>
      <w:r w:rsidRPr="00576F85">
        <w:rPr>
          <w:rFonts w:ascii="Times New Roman" w:eastAsia="Calibri" w:hAnsi="Times New Roman" w:cs="Times New Roman"/>
          <w:kern w:val="0"/>
          <w:sz w:val="24"/>
          <w:szCs w:val="24"/>
          <w:highlight w:val="yellow"/>
          <w14:ligatures w14:val="none"/>
        </w:rPr>
        <w:t xml:space="preserve"> (first, do no harm), </w:t>
      </w:r>
      <w:proofErr w:type="spellStart"/>
      <w:r w:rsidRPr="00576F85">
        <w:rPr>
          <w:rFonts w:ascii="Times New Roman" w:eastAsia="Calibri" w:hAnsi="Times New Roman" w:cs="Times New Roman"/>
          <w:i/>
          <w:iCs/>
          <w:kern w:val="0"/>
          <w:sz w:val="24"/>
          <w:szCs w:val="24"/>
          <w:highlight w:val="yellow"/>
          <w14:ligatures w14:val="none"/>
        </w:rPr>
        <w:t>tolle</w:t>
      </w:r>
      <w:proofErr w:type="spellEnd"/>
      <w:r w:rsidRPr="00576F85">
        <w:rPr>
          <w:rFonts w:ascii="Times New Roman" w:eastAsia="Calibri" w:hAnsi="Times New Roman" w:cs="Times New Roman"/>
          <w:i/>
          <w:iCs/>
          <w:kern w:val="0"/>
          <w:sz w:val="24"/>
          <w:szCs w:val="24"/>
          <w:highlight w:val="yellow"/>
          <w14:ligatures w14:val="none"/>
        </w:rPr>
        <w:t xml:space="preserve"> </w:t>
      </w:r>
      <w:proofErr w:type="spellStart"/>
      <w:r w:rsidRPr="00576F85">
        <w:rPr>
          <w:rFonts w:ascii="Times New Roman" w:eastAsia="Calibri" w:hAnsi="Times New Roman" w:cs="Times New Roman"/>
          <w:i/>
          <w:iCs/>
          <w:kern w:val="0"/>
          <w:sz w:val="24"/>
          <w:szCs w:val="24"/>
          <w:highlight w:val="yellow"/>
          <w14:ligatures w14:val="none"/>
        </w:rPr>
        <w:t>causam</w:t>
      </w:r>
      <w:proofErr w:type="spellEnd"/>
      <w:r w:rsidRPr="00576F85">
        <w:rPr>
          <w:rFonts w:ascii="Times New Roman" w:eastAsia="Calibri" w:hAnsi="Times New Roman" w:cs="Times New Roman"/>
          <w:kern w:val="0"/>
          <w:sz w:val="24"/>
          <w:szCs w:val="24"/>
          <w:highlight w:val="yellow"/>
          <w14:ligatures w14:val="none"/>
        </w:rPr>
        <w:t xml:space="preserve"> (identify and treat the cause), </w:t>
      </w:r>
      <w:proofErr w:type="spellStart"/>
      <w:r w:rsidRPr="00576F85">
        <w:rPr>
          <w:rFonts w:ascii="Times New Roman" w:eastAsia="Calibri" w:hAnsi="Times New Roman" w:cs="Times New Roman"/>
          <w:i/>
          <w:iCs/>
          <w:kern w:val="0"/>
          <w:sz w:val="24"/>
          <w:szCs w:val="24"/>
          <w:highlight w:val="yellow"/>
          <w14:ligatures w14:val="none"/>
        </w:rPr>
        <w:t>docere</w:t>
      </w:r>
      <w:proofErr w:type="spellEnd"/>
      <w:r w:rsidRPr="00576F85">
        <w:rPr>
          <w:rFonts w:ascii="Times New Roman" w:eastAsia="Calibri" w:hAnsi="Times New Roman" w:cs="Times New Roman"/>
          <w:kern w:val="0"/>
          <w:sz w:val="24"/>
          <w:szCs w:val="24"/>
          <w:highlight w:val="yellow"/>
          <w14:ligatures w14:val="none"/>
        </w:rPr>
        <w:t xml:space="preserve"> (the physician as teacher), prevention, and the support of the body’s innate healing mechanisms (</w:t>
      </w:r>
      <w:proofErr w:type="spellStart"/>
      <w:r w:rsidRPr="00576F85">
        <w:rPr>
          <w:rFonts w:ascii="Times New Roman" w:eastAsia="Calibri" w:hAnsi="Times New Roman" w:cs="Times New Roman"/>
          <w:kern w:val="0"/>
          <w:sz w:val="24"/>
          <w:szCs w:val="24"/>
          <w:highlight w:val="yellow"/>
          <w14:ligatures w14:val="none"/>
        </w:rPr>
        <w:t>Braunwald</w:t>
      </w:r>
      <w:proofErr w:type="spellEnd"/>
      <w:r w:rsidRPr="00576F85">
        <w:rPr>
          <w:rFonts w:ascii="Times New Roman" w:eastAsia="Calibri" w:hAnsi="Times New Roman" w:cs="Times New Roman"/>
          <w:kern w:val="0"/>
          <w:sz w:val="24"/>
          <w:szCs w:val="24"/>
          <w:highlight w:val="yellow"/>
          <w14:ligatures w14:val="none"/>
        </w:rPr>
        <w:t xml:space="preserve"> et al., 2001). These principles form the ethical and philosophical basis for naturopathic practice worldwide.</w:t>
      </w:r>
    </w:p>
    <w:p w14:paraId="4C301E86" w14:textId="77777777" w:rsidR="002B2DCD" w:rsidRPr="00576F85" w:rsidRDefault="002B2DCD" w:rsidP="002B2DCD">
      <w:pPr>
        <w:spacing w:after="0" w:line="360" w:lineRule="auto"/>
        <w:ind w:left="720"/>
        <w:rPr>
          <w:rFonts w:ascii="Times New Roman" w:eastAsia="Calibri" w:hAnsi="Times New Roman" w:cs="Times New Roman"/>
          <w:kern w:val="0"/>
          <w:sz w:val="24"/>
          <w:szCs w:val="24"/>
          <w:highlight w:val="yellow"/>
          <w14:ligatures w14:val="none"/>
        </w:rPr>
      </w:pPr>
      <w:r w:rsidRPr="00576F85">
        <w:rPr>
          <w:rFonts w:ascii="Times New Roman" w:eastAsia="Calibri" w:hAnsi="Times New Roman" w:cs="Times New Roman"/>
          <w:kern w:val="0"/>
          <w:sz w:val="24"/>
          <w:szCs w:val="24"/>
          <w:highlight w:val="yellow"/>
          <w14:ligatures w14:val="none"/>
        </w:rPr>
        <w:t xml:space="preserve">A central feature of naturopathy is the </w:t>
      </w:r>
      <w:r w:rsidRPr="00576F85">
        <w:rPr>
          <w:rFonts w:ascii="Times New Roman" w:eastAsia="Calibri" w:hAnsi="Times New Roman" w:cs="Times New Roman"/>
          <w:bCs/>
          <w:kern w:val="0"/>
          <w:sz w:val="24"/>
          <w:szCs w:val="24"/>
          <w:highlight w:val="yellow"/>
          <w14:ligatures w14:val="none"/>
        </w:rPr>
        <w:t>therapeutic order</w:t>
      </w:r>
      <w:r w:rsidRPr="00576F85">
        <w:rPr>
          <w:rFonts w:ascii="Times New Roman" w:eastAsia="Calibri" w:hAnsi="Times New Roman" w:cs="Times New Roman"/>
          <w:kern w:val="0"/>
          <w:sz w:val="24"/>
          <w:szCs w:val="24"/>
          <w:highlight w:val="yellow"/>
          <w14:ligatures w14:val="none"/>
        </w:rPr>
        <w:t xml:space="preserve">, a hierarchical framework that guides practitioners in selecting interventions. This order advocates beginning with the least invasive therapies—such as lifestyle modifications, nutritional counseling, and botanical medicine—and progressing to more intensive interventions only when necessary (Myers, 2010; </w:t>
      </w:r>
      <w:proofErr w:type="spellStart"/>
      <w:r w:rsidRPr="00576F85">
        <w:rPr>
          <w:rFonts w:ascii="Times New Roman" w:eastAsia="Calibri" w:hAnsi="Times New Roman" w:cs="Times New Roman"/>
          <w:kern w:val="0"/>
          <w:sz w:val="24"/>
          <w:szCs w:val="24"/>
          <w:highlight w:val="yellow"/>
          <w14:ligatures w14:val="none"/>
        </w:rPr>
        <w:t>Zeff</w:t>
      </w:r>
      <w:proofErr w:type="spellEnd"/>
      <w:r w:rsidRPr="00576F85">
        <w:rPr>
          <w:rFonts w:ascii="Times New Roman" w:eastAsia="Calibri" w:hAnsi="Times New Roman" w:cs="Times New Roman"/>
          <w:kern w:val="0"/>
          <w:sz w:val="24"/>
          <w:szCs w:val="24"/>
          <w:highlight w:val="yellow"/>
          <w14:ligatures w14:val="none"/>
        </w:rPr>
        <w:t>, Snider, &amp; Myers, 2017).</w:t>
      </w:r>
    </w:p>
    <w:p w14:paraId="6D0FEB12" w14:textId="77777777" w:rsidR="002B2DCD" w:rsidRPr="00576F85" w:rsidRDefault="002B2DCD" w:rsidP="002B2DCD">
      <w:pPr>
        <w:spacing w:after="0" w:line="360" w:lineRule="auto"/>
        <w:ind w:left="720"/>
        <w:rPr>
          <w:rFonts w:ascii="Times New Roman" w:eastAsia="Calibri" w:hAnsi="Times New Roman" w:cs="Times New Roman"/>
          <w:kern w:val="0"/>
          <w:sz w:val="24"/>
          <w:szCs w:val="24"/>
          <w:highlight w:val="yellow"/>
          <w14:ligatures w14:val="none"/>
        </w:rPr>
      </w:pPr>
      <w:proofErr w:type="spellStart"/>
      <w:r w:rsidRPr="00576F85">
        <w:rPr>
          <w:rFonts w:ascii="Times New Roman" w:eastAsia="Calibri" w:hAnsi="Times New Roman" w:cs="Times New Roman"/>
          <w:kern w:val="0"/>
          <w:sz w:val="24"/>
          <w:szCs w:val="24"/>
          <w:highlight w:val="yellow"/>
          <w14:ligatures w14:val="none"/>
        </w:rPr>
        <w:t>Lindlahr’s</w:t>
      </w:r>
      <w:proofErr w:type="spellEnd"/>
      <w:r w:rsidRPr="00576F85">
        <w:rPr>
          <w:rFonts w:ascii="Times New Roman" w:eastAsia="Calibri" w:hAnsi="Times New Roman" w:cs="Times New Roman"/>
          <w:kern w:val="0"/>
          <w:sz w:val="24"/>
          <w:szCs w:val="24"/>
          <w:highlight w:val="yellow"/>
          <w14:ligatures w14:val="none"/>
        </w:rPr>
        <w:t xml:space="preserve"> (1913) conceptualization of therapeutic progression, which encompasses physical, mental, and spiritual treatments, mirrors traditional African healing approaches that combine </w:t>
      </w:r>
      <w:r w:rsidRPr="00576F85">
        <w:rPr>
          <w:rFonts w:ascii="Times New Roman" w:eastAsia="Calibri" w:hAnsi="Times New Roman" w:cs="Times New Roman"/>
          <w:bCs/>
          <w:kern w:val="0"/>
          <w:sz w:val="24"/>
          <w:szCs w:val="24"/>
          <w:highlight w:val="yellow"/>
          <w14:ligatures w14:val="none"/>
        </w:rPr>
        <w:t>herbal remedies, dietary prescriptions, spiritual practices, and ritual interventions</w:t>
      </w:r>
      <w:r w:rsidRPr="00576F85">
        <w:rPr>
          <w:rFonts w:ascii="Times New Roman" w:eastAsia="Calibri" w:hAnsi="Times New Roman" w:cs="Times New Roman"/>
          <w:kern w:val="0"/>
          <w:sz w:val="24"/>
          <w:szCs w:val="24"/>
          <w:highlight w:val="yellow"/>
          <w14:ligatures w14:val="none"/>
        </w:rPr>
        <w:t xml:space="preserve"> to restore harmony and well-being. Thus, naturopathy’s structured approach is not foreign to African healing philosophies but instead aligns closely with their holistic and community-driven ethos.</w:t>
      </w:r>
    </w:p>
    <w:p w14:paraId="16B9FD10" w14:textId="1B56944B" w:rsidR="002B2DCD" w:rsidRPr="00576F85" w:rsidRDefault="002B2DCD" w:rsidP="002B2DCD">
      <w:pPr>
        <w:spacing w:after="0" w:line="360" w:lineRule="auto"/>
        <w:ind w:left="720"/>
        <w:rPr>
          <w:rFonts w:ascii="Times New Roman" w:eastAsia="Calibri" w:hAnsi="Times New Roman" w:cs="Times New Roman"/>
          <w:kern w:val="0"/>
          <w:sz w:val="24"/>
          <w:szCs w:val="24"/>
          <w:highlight w:val="yellow"/>
          <w14:ligatures w14:val="none"/>
        </w:rPr>
      </w:pPr>
    </w:p>
    <w:p w14:paraId="782E1B76" w14:textId="77777777" w:rsidR="002B2DCD" w:rsidRPr="00576F85" w:rsidRDefault="002B2DCD" w:rsidP="002B2DCD">
      <w:pPr>
        <w:spacing w:after="0" w:line="360" w:lineRule="auto"/>
        <w:ind w:left="720"/>
        <w:rPr>
          <w:rFonts w:ascii="Times New Roman" w:eastAsia="Calibri" w:hAnsi="Times New Roman" w:cs="Times New Roman"/>
          <w:b/>
          <w:bCs/>
          <w:kern w:val="0"/>
          <w:sz w:val="24"/>
          <w:szCs w:val="24"/>
          <w:highlight w:val="yellow"/>
          <w14:ligatures w14:val="none"/>
        </w:rPr>
      </w:pPr>
      <w:r w:rsidRPr="00576F85">
        <w:rPr>
          <w:rFonts w:ascii="Times New Roman" w:eastAsia="Calibri" w:hAnsi="Times New Roman" w:cs="Times New Roman"/>
          <w:b/>
          <w:bCs/>
          <w:kern w:val="0"/>
          <w:sz w:val="24"/>
          <w:szCs w:val="24"/>
          <w:highlight w:val="yellow"/>
          <w14:ligatures w14:val="none"/>
        </w:rPr>
        <w:t>RQ3. How does competency-based education influence the curriculum and training of naturopaths in Ghana?</w:t>
      </w:r>
    </w:p>
    <w:p w14:paraId="1BE0771B" w14:textId="2958F4BA" w:rsidR="002B2DCD" w:rsidRPr="00576F85" w:rsidRDefault="002B2DCD" w:rsidP="002B2DCD">
      <w:pPr>
        <w:spacing w:after="0" w:line="360" w:lineRule="auto"/>
        <w:ind w:left="720"/>
        <w:jc w:val="both"/>
        <w:rPr>
          <w:rFonts w:ascii="Times New Roman" w:eastAsia="Calibri" w:hAnsi="Times New Roman" w:cs="Times New Roman"/>
          <w:kern w:val="0"/>
          <w:sz w:val="24"/>
          <w:szCs w:val="24"/>
          <w:highlight w:val="yellow"/>
          <w14:ligatures w14:val="none"/>
        </w:rPr>
      </w:pPr>
      <w:r w:rsidRPr="00576F85">
        <w:rPr>
          <w:rFonts w:ascii="Times New Roman" w:eastAsia="Calibri" w:hAnsi="Times New Roman" w:cs="Times New Roman"/>
          <w:kern w:val="0"/>
          <w:sz w:val="24"/>
          <w:szCs w:val="24"/>
          <w:highlight w:val="yellow"/>
          <w14:ligatures w14:val="none"/>
        </w:rPr>
        <w:t xml:space="preserve">The adoption of </w:t>
      </w:r>
      <w:r w:rsidRPr="00576F85">
        <w:rPr>
          <w:rFonts w:ascii="Times New Roman" w:eastAsia="Calibri" w:hAnsi="Times New Roman" w:cs="Times New Roman"/>
          <w:bCs/>
          <w:kern w:val="0"/>
          <w:sz w:val="24"/>
          <w:szCs w:val="24"/>
          <w:highlight w:val="yellow"/>
          <w14:ligatures w14:val="none"/>
        </w:rPr>
        <w:t>Competency-Based Training (CBT)</w:t>
      </w:r>
      <w:r w:rsidRPr="00576F85">
        <w:rPr>
          <w:rFonts w:ascii="Times New Roman" w:eastAsia="Calibri" w:hAnsi="Times New Roman" w:cs="Times New Roman"/>
          <w:kern w:val="0"/>
          <w:sz w:val="24"/>
          <w:szCs w:val="24"/>
          <w:highlight w:val="yellow"/>
          <w14:ligatures w14:val="none"/>
        </w:rPr>
        <w:t xml:space="preserve"> within Ghana’s naturopathic education framework marks a significant step toward professionalization and quality assurance. Through the </w:t>
      </w:r>
      <w:r w:rsidRPr="00576F85">
        <w:rPr>
          <w:rFonts w:ascii="Times New Roman" w:eastAsia="Calibri" w:hAnsi="Times New Roman" w:cs="Times New Roman"/>
          <w:bCs/>
          <w:kern w:val="0"/>
          <w:sz w:val="24"/>
          <w:szCs w:val="24"/>
          <w:highlight w:val="yellow"/>
          <w14:ligatures w14:val="none"/>
        </w:rPr>
        <w:t>Commission for TVET (CTVET)</w:t>
      </w:r>
      <w:r w:rsidRPr="00576F85">
        <w:rPr>
          <w:rFonts w:ascii="Times New Roman" w:eastAsia="Calibri" w:hAnsi="Times New Roman" w:cs="Times New Roman"/>
          <w:kern w:val="0"/>
          <w:sz w:val="24"/>
          <w:szCs w:val="24"/>
          <w:highlight w:val="yellow"/>
          <w14:ligatures w14:val="none"/>
        </w:rPr>
        <w:t xml:space="preserve">, Ghana has developed </w:t>
      </w:r>
      <w:r w:rsidRPr="00576F85">
        <w:rPr>
          <w:rFonts w:ascii="Times New Roman" w:eastAsia="Calibri" w:hAnsi="Times New Roman" w:cs="Times New Roman"/>
          <w:bCs/>
          <w:kern w:val="0"/>
          <w:sz w:val="24"/>
          <w:szCs w:val="24"/>
          <w:highlight w:val="yellow"/>
          <w14:ligatures w14:val="none"/>
        </w:rPr>
        <w:t>National Occupational Standards (NOS)</w:t>
      </w:r>
      <w:r w:rsidRPr="00576F85">
        <w:rPr>
          <w:rFonts w:ascii="Times New Roman" w:eastAsia="Calibri" w:hAnsi="Times New Roman" w:cs="Times New Roman"/>
          <w:kern w:val="0"/>
          <w:sz w:val="24"/>
          <w:szCs w:val="24"/>
          <w:highlight w:val="yellow"/>
          <w14:ligatures w14:val="none"/>
        </w:rPr>
        <w:t xml:space="preserve"> that clearly define required competencies, performance outcomes, and skill benchmarks for naturopathy and herbal medic</w:t>
      </w:r>
      <w:r w:rsidR="00576F85" w:rsidRPr="00576F85">
        <w:rPr>
          <w:rFonts w:ascii="Times New Roman" w:eastAsia="Calibri" w:hAnsi="Times New Roman" w:cs="Times New Roman"/>
          <w:kern w:val="0"/>
          <w:sz w:val="24"/>
          <w:szCs w:val="24"/>
          <w:highlight w:val="yellow"/>
          <w14:ligatures w14:val="none"/>
        </w:rPr>
        <w:t>ine training (</w:t>
      </w:r>
      <w:proofErr w:type="spellStart"/>
      <w:r w:rsidR="00576F85" w:rsidRPr="00576F85">
        <w:rPr>
          <w:rFonts w:ascii="Times New Roman" w:eastAsia="Calibri" w:hAnsi="Times New Roman" w:cs="Times New Roman"/>
          <w:kern w:val="0"/>
          <w:sz w:val="24"/>
          <w:szCs w:val="24"/>
          <w:highlight w:val="yellow"/>
          <w14:ligatures w14:val="none"/>
        </w:rPr>
        <w:t>Obu</w:t>
      </w:r>
      <w:proofErr w:type="spellEnd"/>
      <w:r w:rsidR="00576F85" w:rsidRPr="00576F85">
        <w:rPr>
          <w:rFonts w:ascii="Times New Roman" w:eastAsia="Calibri" w:hAnsi="Times New Roman" w:cs="Times New Roman"/>
          <w:kern w:val="0"/>
          <w:sz w:val="24"/>
          <w:szCs w:val="24"/>
          <w:highlight w:val="yellow"/>
          <w14:ligatures w14:val="none"/>
        </w:rPr>
        <w:t xml:space="preserve"> &amp; </w:t>
      </w:r>
      <w:proofErr w:type="spellStart"/>
      <w:r w:rsidR="00576F85" w:rsidRPr="00576F85">
        <w:rPr>
          <w:rFonts w:ascii="Times New Roman" w:eastAsia="Calibri" w:hAnsi="Times New Roman" w:cs="Times New Roman"/>
          <w:kern w:val="0"/>
          <w:sz w:val="24"/>
          <w:szCs w:val="24"/>
          <w:highlight w:val="yellow"/>
          <w14:ligatures w14:val="none"/>
        </w:rPr>
        <w:t>Bluwey</w:t>
      </w:r>
      <w:proofErr w:type="spellEnd"/>
      <w:r w:rsidR="00576F85" w:rsidRPr="00576F85">
        <w:rPr>
          <w:rFonts w:ascii="Times New Roman" w:eastAsia="Calibri" w:hAnsi="Times New Roman" w:cs="Times New Roman"/>
          <w:kern w:val="0"/>
          <w:sz w:val="24"/>
          <w:szCs w:val="24"/>
          <w:highlight w:val="yellow"/>
          <w14:ligatures w14:val="none"/>
        </w:rPr>
        <w:t>, 2022</w:t>
      </w:r>
      <w:r w:rsidRPr="00576F85">
        <w:rPr>
          <w:rFonts w:ascii="Times New Roman" w:eastAsia="Calibri" w:hAnsi="Times New Roman" w:cs="Times New Roman"/>
          <w:kern w:val="0"/>
          <w:sz w:val="24"/>
          <w:szCs w:val="24"/>
          <w:highlight w:val="yellow"/>
          <w14:ligatures w14:val="none"/>
        </w:rPr>
        <w:t>).</w:t>
      </w:r>
    </w:p>
    <w:p w14:paraId="0D45F664" w14:textId="77777777" w:rsidR="002B2DCD" w:rsidRPr="00576F85" w:rsidRDefault="002B2DCD" w:rsidP="002B2DCD">
      <w:pPr>
        <w:spacing w:after="0" w:line="360" w:lineRule="auto"/>
        <w:ind w:left="720"/>
        <w:jc w:val="both"/>
        <w:rPr>
          <w:rFonts w:ascii="Times New Roman" w:eastAsia="Calibri" w:hAnsi="Times New Roman" w:cs="Times New Roman"/>
          <w:kern w:val="0"/>
          <w:sz w:val="24"/>
          <w:szCs w:val="24"/>
          <w:highlight w:val="yellow"/>
          <w14:ligatures w14:val="none"/>
        </w:rPr>
      </w:pPr>
      <w:r w:rsidRPr="00576F85">
        <w:rPr>
          <w:rFonts w:ascii="Times New Roman" w:eastAsia="Calibri" w:hAnsi="Times New Roman" w:cs="Times New Roman"/>
          <w:kern w:val="0"/>
          <w:sz w:val="24"/>
          <w:szCs w:val="24"/>
          <w:highlight w:val="yellow"/>
          <w14:ligatures w14:val="none"/>
        </w:rPr>
        <w:t xml:space="preserve">At </w:t>
      </w:r>
      <w:proofErr w:type="spellStart"/>
      <w:r w:rsidRPr="00576F85">
        <w:rPr>
          <w:rFonts w:ascii="Times New Roman" w:eastAsia="Calibri" w:hAnsi="Times New Roman" w:cs="Times New Roman"/>
          <w:bCs/>
          <w:kern w:val="0"/>
          <w:sz w:val="24"/>
          <w:szCs w:val="24"/>
          <w:highlight w:val="yellow"/>
          <w14:ligatures w14:val="none"/>
        </w:rPr>
        <w:t>Nyarkotey</w:t>
      </w:r>
      <w:proofErr w:type="spellEnd"/>
      <w:r w:rsidRPr="00576F85">
        <w:rPr>
          <w:rFonts w:ascii="Times New Roman" w:eastAsia="Calibri" w:hAnsi="Times New Roman" w:cs="Times New Roman"/>
          <w:bCs/>
          <w:kern w:val="0"/>
          <w:sz w:val="24"/>
          <w:szCs w:val="24"/>
          <w:highlight w:val="yellow"/>
          <w14:ligatures w14:val="none"/>
        </w:rPr>
        <w:t xml:space="preserve"> University College of Holistic Medicine and Technology (NUCHMT)</w:t>
      </w:r>
      <w:r w:rsidRPr="00576F85">
        <w:rPr>
          <w:rFonts w:ascii="Times New Roman" w:eastAsia="Calibri" w:hAnsi="Times New Roman" w:cs="Times New Roman"/>
          <w:kern w:val="0"/>
          <w:sz w:val="24"/>
          <w:szCs w:val="24"/>
          <w:highlight w:val="yellow"/>
          <w14:ligatures w14:val="none"/>
        </w:rPr>
        <w:t>, CBT has been institutionalized in curriculum design to ensure that graduates attain practical, measurable competencies aligned with both local and global standards (</w:t>
      </w:r>
      <w:proofErr w:type="spellStart"/>
      <w:r w:rsidRPr="00576F85">
        <w:rPr>
          <w:rFonts w:ascii="Times New Roman" w:eastAsia="Calibri" w:hAnsi="Times New Roman" w:cs="Times New Roman"/>
          <w:kern w:val="0"/>
          <w:sz w:val="24"/>
          <w:szCs w:val="24"/>
          <w:highlight w:val="yellow"/>
          <w14:ligatures w14:val="none"/>
        </w:rPr>
        <w:t>Ngamkajonviwat</w:t>
      </w:r>
      <w:proofErr w:type="spellEnd"/>
      <w:r w:rsidRPr="00576F85">
        <w:rPr>
          <w:rFonts w:ascii="Times New Roman" w:eastAsia="Calibri" w:hAnsi="Times New Roman" w:cs="Times New Roman"/>
          <w:kern w:val="0"/>
          <w:sz w:val="24"/>
          <w:szCs w:val="24"/>
          <w:highlight w:val="yellow"/>
          <w14:ligatures w14:val="none"/>
        </w:rPr>
        <w:t xml:space="preserve"> et al., 2015; </w:t>
      </w:r>
      <w:proofErr w:type="spellStart"/>
      <w:r w:rsidRPr="00576F85">
        <w:rPr>
          <w:rFonts w:ascii="Times New Roman" w:eastAsia="Calibri" w:hAnsi="Times New Roman" w:cs="Times New Roman"/>
          <w:kern w:val="0"/>
          <w:sz w:val="24"/>
          <w:szCs w:val="24"/>
          <w:highlight w:val="yellow"/>
          <w14:ligatures w14:val="none"/>
        </w:rPr>
        <w:t>Gitahi</w:t>
      </w:r>
      <w:proofErr w:type="spellEnd"/>
      <w:r w:rsidRPr="00576F85">
        <w:rPr>
          <w:rFonts w:ascii="Times New Roman" w:eastAsia="Calibri" w:hAnsi="Times New Roman" w:cs="Times New Roman"/>
          <w:kern w:val="0"/>
          <w:sz w:val="24"/>
          <w:szCs w:val="24"/>
          <w:highlight w:val="yellow"/>
          <w14:ligatures w14:val="none"/>
        </w:rPr>
        <w:t xml:space="preserve">, 2021). This approach enhances the clinical readiness of graduates, promotes accountability in </w:t>
      </w:r>
      <w:r w:rsidRPr="00576F85">
        <w:rPr>
          <w:rFonts w:ascii="Times New Roman" w:eastAsia="Calibri" w:hAnsi="Times New Roman" w:cs="Times New Roman"/>
          <w:kern w:val="0"/>
          <w:sz w:val="24"/>
          <w:szCs w:val="24"/>
          <w:highlight w:val="yellow"/>
          <w14:ligatures w14:val="none"/>
        </w:rPr>
        <w:lastRenderedPageBreak/>
        <w:t>training, and ensures that naturopathic practitioners are adequately prepared to meet the healthcare needs of African populations.</w:t>
      </w:r>
    </w:p>
    <w:p w14:paraId="500A1AEA" w14:textId="46AB1165" w:rsidR="002B2DCD" w:rsidRPr="00576F85" w:rsidRDefault="002B2DCD" w:rsidP="002B2DCD">
      <w:pPr>
        <w:spacing w:after="0" w:line="360" w:lineRule="auto"/>
        <w:ind w:left="720"/>
        <w:rPr>
          <w:rFonts w:ascii="Times New Roman" w:eastAsia="Calibri" w:hAnsi="Times New Roman" w:cs="Times New Roman"/>
          <w:kern w:val="0"/>
          <w:sz w:val="24"/>
          <w:szCs w:val="24"/>
          <w:highlight w:val="yellow"/>
          <w14:ligatures w14:val="none"/>
        </w:rPr>
      </w:pPr>
    </w:p>
    <w:p w14:paraId="2EB772E1" w14:textId="77777777" w:rsidR="002B2DCD" w:rsidRPr="00576F85" w:rsidRDefault="002B2DCD" w:rsidP="002B2DCD">
      <w:pPr>
        <w:spacing w:after="0" w:line="360" w:lineRule="auto"/>
        <w:ind w:left="720"/>
        <w:rPr>
          <w:rFonts w:ascii="Times New Roman" w:eastAsia="Calibri" w:hAnsi="Times New Roman" w:cs="Times New Roman"/>
          <w:b/>
          <w:bCs/>
          <w:kern w:val="0"/>
          <w:sz w:val="24"/>
          <w:szCs w:val="24"/>
          <w:highlight w:val="yellow"/>
          <w14:ligatures w14:val="none"/>
        </w:rPr>
      </w:pPr>
      <w:r w:rsidRPr="00576F85">
        <w:rPr>
          <w:rFonts w:ascii="Times New Roman" w:eastAsia="Calibri" w:hAnsi="Times New Roman" w:cs="Times New Roman"/>
          <w:b/>
          <w:bCs/>
          <w:kern w:val="0"/>
          <w:sz w:val="24"/>
          <w:szCs w:val="24"/>
          <w:highlight w:val="yellow"/>
          <w14:ligatures w14:val="none"/>
        </w:rPr>
        <w:t>RQ4. What are the future opportunities and challenges for institutionalizing naturopathy within Africa’s formal healthcare and education systems?</w:t>
      </w:r>
    </w:p>
    <w:p w14:paraId="4EBEDC7B" w14:textId="66E8E0CE" w:rsidR="002B2DCD" w:rsidRPr="00576F85" w:rsidRDefault="002B2DCD" w:rsidP="002B2DCD">
      <w:pPr>
        <w:spacing w:after="0" w:line="360" w:lineRule="auto"/>
        <w:ind w:left="720"/>
        <w:jc w:val="both"/>
        <w:rPr>
          <w:rFonts w:ascii="Times New Roman" w:eastAsia="Calibri" w:hAnsi="Times New Roman" w:cs="Times New Roman"/>
          <w:kern w:val="0"/>
          <w:sz w:val="24"/>
          <w:szCs w:val="24"/>
          <w:highlight w:val="yellow"/>
          <w14:ligatures w14:val="none"/>
        </w:rPr>
      </w:pPr>
      <w:r w:rsidRPr="00576F85">
        <w:rPr>
          <w:rFonts w:ascii="Times New Roman" w:eastAsia="Calibri" w:hAnsi="Times New Roman" w:cs="Times New Roman"/>
          <w:kern w:val="0"/>
          <w:sz w:val="24"/>
          <w:szCs w:val="24"/>
          <w:highlight w:val="yellow"/>
          <w14:ligatures w14:val="none"/>
        </w:rPr>
        <w:t xml:space="preserve">The future of naturopathy in Africa lies in </w:t>
      </w:r>
      <w:r w:rsidRPr="00576F85">
        <w:rPr>
          <w:rFonts w:ascii="Times New Roman" w:eastAsia="Calibri" w:hAnsi="Times New Roman" w:cs="Times New Roman"/>
          <w:bCs/>
          <w:kern w:val="0"/>
          <w:sz w:val="24"/>
          <w:szCs w:val="24"/>
          <w:highlight w:val="yellow"/>
          <w14:ligatures w14:val="none"/>
        </w:rPr>
        <w:t>policy integration, institutional expansion, and evidence-based educational reforms</w:t>
      </w:r>
      <w:r w:rsidRPr="00576F85">
        <w:rPr>
          <w:rFonts w:ascii="Times New Roman" w:eastAsia="Calibri" w:hAnsi="Times New Roman" w:cs="Times New Roman"/>
          <w:kern w:val="0"/>
          <w:sz w:val="24"/>
          <w:szCs w:val="24"/>
          <w:highlight w:val="yellow"/>
          <w14:ligatures w14:val="none"/>
        </w:rPr>
        <w:t xml:space="preserve">. Ghana’s NUCHMT serves as a </w:t>
      </w:r>
      <w:r w:rsidRPr="00576F85">
        <w:rPr>
          <w:rFonts w:ascii="Times New Roman" w:eastAsia="Calibri" w:hAnsi="Times New Roman" w:cs="Times New Roman"/>
          <w:bCs/>
          <w:kern w:val="0"/>
          <w:sz w:val="24"/>
          <w:szCs w:val="24"/>
          <w:highlight w:val="yellow"/>
          <w14:ligatures w14:val="none"/>
        </w:rPr>
        <w:t>pioneering model</w:t>
      </w:r>
      <w:r w:rsidRPr="00576F85">
        <w:rPr>
          <w:rFonts w:ascii="Times New Roman" w:eastAsia="Calibri" w:hAnsi="Times New Roman" w:cs="Times New Roman"/>
          <w:kern w:val="0"/>
          <w:sz w:val="24"/>
          <w:szCs w:val="24"/>
          <w:highlight w:val="yellow"/>
          <w14:ligatures w14:val="none"/>
        </w:rPr>
        <w:t xml:space="preserve"> for codifying naturopathic education through national accreditation and structured competency-bas</w:t>
      </w:r>
      <w:r w:rsidR="00576F85" w:rsidRPr="00576F85">
        <w:rPr>
          <w:rFonts w:ascii="Times New Roman" w:eastAsia="Calibri" w:hAnsi="Times New Roman" w:cs="Times New Roman"/>
          <w:kern w:val="0"/>
          <w:sz w:val="24"/>
          <w:szCs w:val="24"/>
          <w:highlight w:val="yellow"/>
          <w14:ligatures w14:val="none"/>
        </w:rPr>
        <w:t>ed curricula (</w:t>
      </w:r>
      <w:proofErr w:type="spellStart"/>
      <w:r w:rsidR="00576F85" w:rsidRPr="00576F85">
        <w:rPr>
          <w:rFonts w:ascii="Times New Roman" w:eastAsia="Calibri" w:hAnsi="Times New Roman" w:cs="Times New Roman"/>
          <w:kern w:val="0"/>
          <w:sz w:val="24"/>
          <w:szCs w:val="24"/>
          <w:highlight w:val="yellow"/>
          <w14:ligatures w14:val="none"/>
        </w:rPr>
        <w:t>Obu</w:t>
      </w:r>
      <w:proofErr w:type="spellEnd"/>
      <w:r w:rsidR="00576F85" w:rsidRPr="00576F85">
        <w:rPr>
          <w:rFonts w:ascii="Times New Roman" w:eastAsia="Calibri" w:hAnsi="Times New Roman" w:cs="Times New Roman"/>
          <w:kern w:val="0"/>
          <w:sz w:val="24"/>
          <w:szCs w:val="24"/>
          <w:highlight w:val="yellow"/>
          <w14:ligatures w14:val="none"/>
        </w:rPr>
        <w:t xml:space="preserve"> &amp; </w:t>
      </w:r>
      <w:proofErr w:type="spellStart"/>
      <w:r w:rsidR="00576F85" w:rsidRPr="00576F85">
        <w:rPr>
          <w:rFonts w:ascii="Times New Roman" w:eastAsia="Calibri" w:hAnsi="Times New Roman" w:cs="Times New Roman"/>
          <w:kern w:val="0"/>
          <w:sz w:val="24"/>
          <w:szCs w:val="24"/>
          <w:highlight w:val="yellow"/>
          <w14:ligatures w14:val="none"/>
        </w:rPr>
        <w:t>Bluwey</w:t>
      </w:r>
      <w:proofErr w:type="spellEnd"/>
      <w:r w:rsidR="00576F85" w:rsidRPr="00576F85">
        <w:rPr>
          <w:rFonts w:ascii="Times New Roman" w:eastAsia="Calibri" w:hAnsi="Times New Roman" w:cs="Times New Roman"/>
          <w:kern w:val="0"/>
          <w:sz w:val="24"/>
          <w:szCs w:val="24"/>
          <w:highlight w:val="yellow"/>
          <w14:ligatures w14:val="none"/>
        </w:rPr>
        <w:t>, 2022</w:t>
      </w:r>
      <w:r w:rsidRPr="00576F85">
        <w:rPr>
          <w:rFonts w:ascii="Times New Roman" w:eastAsia="Calibri" w:hAnsi="Times New Roman" w:cs="Times New Roman"/>
          <w:kern w:val="0"/>
          <w:sz w:val="24"/>
          <w:szCs w:val="24"/>
          <w:highlight w:val="yellow"/>
          <w14:ligatures w14:val="none"/>
        </w:rPr>
        <w:t>).</w:t>
      </w:r>
    </w:p>
    <w:p w14:paraId="0B1D441C" w14:textId="77777777" w:rsidR="002B2DCD" w:rsidRPr="00576F85" w:rsidRDefault="002B2DCD" w:rsidP="002B2DCD">
      <w:pPr>
        <w:spacing w:after="0" w:line="360" w:lineRule="auto"/>
        <w:ind w:left="720"/>
        <w:jc w:val="both"/>
        <w:rPr>
          <w:rFonts w:ascii="Times New Roman" w:eastAsia="Calibri" w:hAnsi="Times New Roman" w:cs="Times New Roman"/>
          <w:kern w:val="0"/>
          <w:sz w:val="24"/>
          <w:szCs w:val="24"/>
          <w:highlight w:val="yellow"/>
          <w14:ligatures w14:val="none"/>
        </w:rPr>
      </w:pPr>
      <w:r w:rsidRPr="00576F85">
        <w:rPr>
          <w:rFonts w:ascii="Times New Roman" w:eastAsia="Calibri" w:hAnsi="Times New Roman" w:cs="Times New Roman"/>
          <w:kern w:val="0"/>
          <w:sz w:val="24"/>
          <w:szCs w:val="24"/>
          <w:highlight w:val="yellow"/>
          <w14:ligatures w14:val="none"/>
        </w:rPr>
        <w:t xml:space="preserve">However, significant challenges remain. These include </w:t>
      </w:r>
      <w:r w:rsidRPr="00576F85">
        <w:rPr>
          <w:rFonts w:ascii="Times New Roman" w:eastAsia="Calibri" w:hAnsi="Times New Roman" w:cs="Times New Roman"/>
          <w:bCs/>
          <w:kern w:val="0"/>
          <w:sz w:val="24"/>
          <w:szCs w:val="24"/>
          <w:highlight w:val="yellow"/>
          <w14:ligatures w14:val="none"/>
        </w:rPr>
        <w:t>regulatory inertia, inadequate public funding, low public awareness, and the entrenched dominance of biomedicine</w:t>
      </w:r>
      <w:r w:rsidRPr="00576F85">
        <w:rPr>
          <w:rFonts w:ascii="Times New Roman" w:eastAsia="Calibri" w:hAnsi="Times New Roman" w:cs="Times New Roman"/>
          <w:kern w:val="0"/>
          <w:sz w:val="24"/>
          <w:szCs w:val="24"/>
          <w:highlight w:val="yellow"/>
          <w14:ligatures w14:val="none"/>
        </w:rPr>
        <w:t xml:space="preserve">, which often marginalizes complementary systems of care. To overcome these barriers, </w:t>
      </w:r>
      <w:r w:rsidRPr="00576F85">
        <w:rPr>
          <w:rFonts w:ascii="Times New Roman" w:eastAsia="Calibri" w:hAnsi="Times New Roman" w:cs="Times New Roman"/>
          <w:bCs/>
          <w:kern w:val="0"/>
          <w:sz w:val="24"/>
          <w:szCs w:val="24"/>
          <w:highlight w:val="yellow"/>
          <w14:ligatures w14:val="none"/>
        </w:rPr>
        <w:t xml:space="preserve">advocacy for legislative reforms, public-private partnerships, research funding, and </w:t>
      </w:r>
      <w:proofErr w:type="spellStart"/>
      <w:r w:rsidRPr="00576F85">
        <w:rPr>
          <w:rFonts w:ascii="Times New Roman" w:eastAsia="Calibri" w:hAnsi="Times New Roman" w:cs="Times New Roman"/>
          <w:bCs/>
          <w:kern w:val="0"/>
          <w:sz w:val="24"/>
          <w:szCs w:val="24"/>
          <w:highlight w:val="yellow"/>
          <w14:ligatures w14:val="none"/>
        </w:rPr>
        <w:t>interprofessional</w:t>
      </w:r>
      <w:proofErr w:type="spellEnd"/>
      <w:r w:rsidRPr="00576F85">
        <w:rPr>
          <w:rFonts w:ascii="Times New Roman" w:eastAsia="Calibri" w:hAnsi="Times New Roman" w:cs="Times New Roman"/>
          <w:bCs/>
          <w:kern w:val="0"/>
          <w:sz w:val="24"/>
          <w:szCs w:val="24"/>
          <w:highlight w:val="yellow"/>
          <w14:ligatures w14:val="none"/>
        </w:rPr>
        <w:t xml:space="preserve"> collaboration</w:t>
      </w:r>
      <w:r w:rsidRPr="00576F85">
        <w:rPr>
          <w:rFonts w:ascii="Times New Roman" w:eastAsia="Calibri" w:hAnsi="Times New Roman" w:cs="Times New Roman"/>
          <w:kern w:val="0"/>
          <w:sz w:val="24"/>
          <w:szCs w:val="24"/>
          <w:highlight w:val="yellow"/>
          <w14:ligatures w14:val="none"/>
        </w:rPr>
        <w:t xml:space="preserve"> will be essential. Creating pathways for </w:t>
      </w:r>
      <w:r w:rsidRPr="00576F85">
        <w:rPr>
          <w:rFonts w:ascii="Times New Roman" w:eastAsia="Calibri" w:hAnsi="Times New Roman" w:cs="Times New Roman"/>
          <w:bCs/>
          <w:kern w:val="0"/>
          <w:sz w:val="24"/>
          <w:szCs w:val="24"/>
          <w:highlight w:val="yellow"/>
          <w14:ligatures w14:val="none"/>
        </w:rPr>
        <w:t>mutual recognition of qualifications across African states</w:t>
      </w:r>
      <w:r w:rsidRPr="00576F85">
        <w:rPr>
          <w:rFonts w:ascii="Times New Roman" w:eastAsia="Calibri" w:hAnsi="Times New Roman" w:cs="Times New Roman"/>
          <w:kern w:val="0"/>
          <w:sz w:val="24"/>
          <w:szCs w:val="24"/>
          <w:highlight w:val="yellow"/>
          <w14:ligatures w14:val="none"/>
        </w:rPr>
        <w:t xml:space="preserve">, similar to initiatives under the </w:t>
      </w:r>
      <w:r w:rsidRPr="00576F85">
        <w:rPr>
          <w:rFonts w:ascii="Times New Roman" w:eastAsia="Calibri" w:hAnsi="Times New Roman" w:cs="Times New Roman"/>
          <w:bCs/>
          <w:kern w:val="0"/>
          <w:sz w:val="24"/>
          <w:szCs w:val="24"/>
          <w:highlight w:val="yellow"/>
          <w14:ligatures w14:val="none"/>
        </w:rPr>
        <w:t>World Naturopathic Federation (WNF)</w:t>
      </w:r>
      <w:r w:rsidRPr="00576F85">
        <w:rPr>
          <w:rFonts w:ascii="Times New Roman" w:eastAsia="Calibri" w:hAnsi="Times New Roman" w:cs="Times New Roman"/>
          <w:kern w:val="0"/>
          <w:sz w:val="24"/>
          <w:szCs w:val="24"/>
          <w:highlight w:val="yellow"/>
          <w14:ligatures w14:val="none"/>
        </w:rPr>
        <w:t>, could further enhance mobility and professional growth within the field.</w:t>
      </w:r>
    </w:p>
    <w:p w14:paraId="7CCAAF73" w14:textId="3EBF2995" w:rsidR="002B2DCD" w:rsidRPr="00576F85" w:rsidRDefault="002B2DCD" w:rsidP="002B2DCD">
      <w:pPr>
        <w:spacing w:after="0" w:line="360" w:lineRule="auto"/>
        <w:ind w:left="720"/>
        <w:rPr>
          <w:rFonts w:ascii="Times New Roman" w:eastAsia="Calibri" w:hAnsi="Times New Roman" w:cs="Times New Roman"/>
          <w:kern w:val="0"/>
          <w:sz w:val="24"/>
          <w:szCs w:val="24"/>
          <w:highlight w:val="yellow"/>
          <w14:ligatures w14:val="none"/>
        </w:rPr>
      </w:pPr>
    </w:p>
    <w:p w14:paraId="06B9C159" w14:textId="77777777" w:rsidR="002B2DCD" w:rsidRPr="00576F85" w:rsidRDefault="002B2DCD" w:rsidP="002B2DCD">
      <w:pPr>
        <w:spacing w:after="0" w:line="360" w:lineRule="auto"/>
        <w:ind w:left="720"/>
        <w:rPr>
          <w:rFonts w:ascii="Times New Roman" w:eastAsia="Calibri" w:hAnsi="Times New Roman" w:cs="Times New Roman"/>
          <w:b/>
          <w:bCs/>
          <w:kern w:val="0"/>
          <w:sz w:val="24"/>
          <w:szCs w:val="24"/>
          <w:highlight w:val="yellow"/>
          <w14:ligatures w14:val="none"/>
        </w:rPr>
      </w:pPr>
      <w:r w:rsidRPr="00576F85">
        <w:rPr>
          <w:rFonts w:ascii="Times New Roman" w:eastAsia="Calibri" w:hAnsi="Times New Roman" w:cs="Times New Roman"/>
          <w:b/>
          <w:bCs/>
          <w:kern w:val="0"/>
          <w:sz w:val="24"/>
          <w:szCs w:val="24"/>
          <w:highlight w:val="yellow"/>
          <w14:ligatures w14:val="none"/>
        </w:rPr>
        <w:t>Types of Naturopathic Practitioners</w:t>
      </w:r>
    </w:p>
    <w:p w14:paraId="1F3B1C78" w14:textId="77777777" w:rsidR="002B2DCD" w:rsidRPr="00576F85" w:rsidRDefault="002B2DCD" w:rsidP="002B2DCD">
      <w:pPr>
        <w:spacing w:after="0" w:line="360" w:lineRule="auto"/>
        <w:ind w:left="720"/>
        <w:rPr>
          <w:rFonts w:ascii="Times New Roman" w:eastAsia="Calibri" w:hAnsi="Times New Roman" w:cs="Times New Roman"/>
          <w:kern w:val="0"/>
          <w:sz w:val="24"/>
          <w:szCs w:val="24"/>
          <w:highlight w:val="yellow"/>
          <w14:ligatures w14:val="none"/>
        </w:rPr>
      </w:pPr>
      <w:r w:rsidRPr="00576F85">
        <w:rPr>
          <w:rFonts w:ascii="Times New Roman" w:eastAsia="Calibri" w:hAnsi="Times New Roman" w:cs="Times New Roman"/>
          <w:kern w:val="0"/>
          <w:sz w:val="24"/>
          <w:szCs w:val="24"/>
          <w:highlight w:val="yellow"/>
          <w14:ligatures w14:val="none"/>
        </w:rPr>
        <w:t>Globally, naturopathic practitioners can be broadly classified into three categories:</w:t>
      </w:r>
    </w:p>
    <w:p w14:paraId="39BFF6B8" w14:textId="77777777" w:rsidR="002B2DCD" w:rsidRPr="00576F85" w:rsidRDefault="002B2DCD" w:rsidP="002B2DCD">
      <w:pPr>
        <w:numPr>
          <w:ilvl w:val="0"/>
          <w:numId w:val="30"/>
        </w:numPr>
        <w:spacing w:after="0" w:line="360" w:lineRule="auto"/>
        <w:rPr>
          <w:rFonts w:ascii="Times New Roman" w:eastAsia="Calibri" w:hAnsi="Times New Roman" w:cs="Times New Roman"/>
          <w:kern w:val="0"/>
          <w:sz w:val="24"/>
          <w:szCs w:val="24"/>
          <w:highlight w:val="yellow"/>
          <w14:ligatures w14:val="none"/>
        </w:rPr>
      </w:pPr>
      <w:r w:rsidRPr="00576F85">
        <w:rPr>
          <w:rFonts w:ascii="Times New Roman" w:eastAsia="Calibri" w:hAnsi="Times New Roman" w:cs="Times New Roman"/>
          <w:b/>
          <w:bCs/>
          <w:kern w:val="0"/>
          <w:sz w:val="24"/>
          <w:szCs w:val="24"/>
          <w:highlight w:val="yellow"/>
          <w14:ligatures w14:val="none"/>
        </w:rPr>
        <w:t>Licensed Naturopathic Physicians (ND or NMD)</w:t>
      </w:r>
    </w:p>
    <w:p w14:paraId="1468C37E" w14:textId="77777777" w:rsidR="002B2DCD" w:rsidRPr="00576F85" w:rsidRDefault="002B2DCD" w:rsidP="002B2DCD">
      <w:pPr>
        <w:numPr>
          <w:ilvl w:val="1"/>
          <w:numId w:val="30"/>
        </w:numPr>
        <w:spacing w:after="0" w:line="360" w:lineRule="auto"/>
        <w:rPr>
          <w:rFonts w:ascii="Times New Roman" w:eastAsia="Calibri" w:hAnsi="Times New Roman" w:cs="Times New Roman"/>
          <w:kern w:val="0"/>
          <w:sz w:val="24"/>
          <w:szCs w:val="24"/>
          <w:highlight w:val="yellow"/>
          <w14:ligatures w14:val="none"/>
        </w:rPr>
      </w:pPr>
      <w:r w:rsidRPr="00576F85">
        <w:rPr>
          <w:rFonts w:ascii="Times New Roman" w:eastAsia="Calibri" w:hAnsi="Times New Roman" w:cs="Times New Roman"/>
          <w:kern w:val="0"/>
          <w:sz w:val="24"/>
          <w:szCs w:val="24"/>
          <w:highlight w:val="yellow"/>
          <w14:ligatures w14:val="none"/>
        </w:rPr>
        <w:t xml:space="preserve">These practitioners complete a </w:t>
      </w:r>
      <w:r w:rsidRPr="00576F85">
        <w:rPr>
          <w:rFonts w:ascii="Times New Roman" w:eastAsia="Calibri" w:hAnsi="Times New Roman" w:cs="Times New Roman"/>
          <w:bCs/>
          <w:kern w:val="0"/>
          <w:sz w:val="24"/>
          <w:szCs w:val="24"/>
          <w:highlight w:val="yellow"/>
          <w14:ligatures w14:val="none"/>
        </w:rPr>
        <w:t>four-year, graduate-level naturopathic medical program</w:t>
      </w:r>
      <w:r w:rsidRPr="00576F85">
        <w:rPr>
          <w:rFonts w:ascii="Times New Roman" w:eastAsia="Calibri" w:hAnsi="Times New Roman" w:cs="Times New Roman"/>
          <w:kern w:val="0"/>
          <w:sz w:val="24"/>
          <w:szCs w:val="24"/>
          <w:highlight w:val="yellow"/>
          <w14:ligatures w14:val="none"/>
        </w:rPr>
        <w:t xml:space="preserve"> accredited by the </w:t>
      </w:r>
      <w:r w:rsidRPr="00576F85">
        <w:rPr>
          <w:rFonts w:ascii="Times New Roman" w:eastAsia="Calibri" w:hAnsi="Times New Roman" w:cs="Times New Roman"/>
          <w:bCs/>
          <w:kern w:val="0"/>
          <w:sz w:val="24"/>
          <w:szCs w:val="24"/>
          <w:highlight w:val="yellow"/>
          <w14:ligatures w14:val="none"/>
        </w:rPr>
        <w:t>Council on Naturopathic Medical Education (CNME)</w:t>
      </w:r>
      <w:r w:rsidRPr="00576F85">
        <w:rPr>
          <w:rFonts w:ascii="Times New Roman" w:eastAsia="Calibri" w:hAnsi="Times New Roman" w:cs="Times New Roman"/>
          <w:kern w:val="0"/>
          <w:sz w:val="24"/>
          <w:szCs w:val="24"/>
          <w:highlight w:val="yellow"/>
          <w14:ligatures w14:val="none"/>
        </w:rPr>
        <w:t>.</w:t>
      </w:r>
    </w:p>
    <w:p w14:paraId="122079AA" w14:textId="77777777" w:rsidR="002B2DCD" w:rsidRPr="00576F85" w:rsidRDefault="002B2DCD" w:rsidP="002B2DCD">
      <w:pPr>
        <w:numPr>
          <w:ilvl w:val="1"/>
          <w:numId w:val="30"/>
        </w:numPr>
        <w:spacing w:after="0" w:line="360" w:lineRule="auto"/>
        <w:rPr>
          <w:rFonts w:ascii="Times New Roman" w:eastAsia="Calibri" w:hAnsi="Times New Roman" w:cs="Times New Roman"/>
          <w:kern w:val="0"/>
          <w:sz w:val="24"/>
          <w:szCs w:val="24"/>
          <w:highlight w:val="yellow"/>
          <w14:ligatures w14:val="none"/>
        </w:rPr>
      </w:pPr>
      <w:r w:rsidRPr="00576F85">
        <w:rPr>
          <w:rFonts w:ascii="Times New Roman" w:eastAsia="Calibri" w:hAnsi="Times New Roman" w:cs="Times New Roman"/>
          <w:kern w:val="0"/>
          <w:sz w:val="24"/>
          <w:szCs w:val="24"/>
          <w:highlight w:val="yellow"/>
          <w14:ligatures w14:val="none"/>
        </w:rPr>
        <w:t xml:space="preserve">Licensing requirements vary by jurisdiction, but typically include graduation from an accredited program, passing the </w:t>
      </w:r>
      <w:r w:rsidRPr="00576F85">
        <w:rPr>
          <w:rFonts w:ascii="Times New Roman" w:eastAsia="Calibri" w:hAnsi="Times New Roman" w:cs="Times New Roman"/>
          <w:bCs/>
          <w:kern w:val="0"/>
          <w:sz w:val="24"/>
          <w:szCs w:val="24"/>
          <w:highlight w:val="yellow"/>
          <w14:ligatures w14:val="none"/>
        </w:rPr>
        <w:t>Naturopathic Physicians Licensing Examinations (NPLEX)</w:t>
      </w:r>
      <w:r w:rsidRPr="00576F85">
        <w:rPr>
          <w:rFonts w:ascii="Times New Roman" w:eastAsia="Calibri" w:hAnsi="Times New Roman" w:cs="Times New Roman"/>
          <w:kern w:val="0"/>
          <w:sz w:val="24"/>
          <w:szCs w:val="24"/>
          <w:highlight w:val="yellow"/>
          <w14:ligatures w14:val="none"/>
        </w:rPr>
        <w:t>, and fulfilling continuing education requirements.</w:t>
      </w:r>
    </w:p>
    <w:p w14:paraId="02E82DC7" w14:textId="77777777" w:rsidR="002B2DCD" w:rsidRPr="00576F85" w:rsidRDefault="002B2DCD" w:rsidP="002B2DCD">
      <w:pPr>
        <w:numPr>
          <w:ilvl w:val="1"/>
          <w:numId w:val="30"/>
        </w:numPr>
        <w:spacing w:after="0" w:line="360" w:lineRule="auto"/>
        <w:rPr>
          <w:rFonts w:ascii="Times New Roman" w:eastAsia="Calibri" w:hAnsi="Times New Roman" w:cs="Times New Roman"/>
          <w:kern w:val="0"/>
          <w:sz w:val="24"/>
          <w:szCs w:val="24"/>
          <w:highlight w:val="yellow"/>
          <w14:ligatures w14:val="none"/>
        </w:rPr>
      </w:pPr>
      <w:r w:rsidRPr="00576F85">
        <w:rPr>
          <w:rFonts w:ascii="Times New Roman" w:eastAsia="Calibri" w:hAnsi="Times New Roman" w:cs="Times New Roman"/>
          <w:kern w:val="0"/>
          <w:sz w:val="24"/>
          <w:szCs w:val="24"/>
          <w:highlight w:val="yellow"/>
          <w14:ligatures w14:val="none"/>
        </w:rPr>
        <w:t xml:space="preserve">Licensed naturopathic physicians can </w:t>
      </w:r>
      <w:r w:rsidRPr="00576F85">
        <w:rPr>
          <w:rFonts w:ascii="Times New Roman" w:eastAsia="Calibri" w:hAnsi="Times New Roman" w:cs="Times New Roman"/>
          <w:bCs/>
          <w:kern w:val="0"/>
          <w:sz w:val="24"/>
          <w:szCs w:val="24"/>
          <w:highlight w:val="yellow"/>
          <w14:ligatures w14:val="none"/>
        </w:rPr>
        <w:t>diagnose, order lab tests, perform physical exams, and prescribe certain natural or pharmaceutical agents</w:t>
      </w:r>
      <w:r w:rsidRPr="00576F85">
        <w:rPr>
          <w:rFonts w:ascii="Times New Roman" w:eastAsia="Calibri" w:hAnsi="Times New Roman" w:cs="Times New Roman"/>
          <w:kern w:val="0"/>
          <w:sz w:val="24"/>
          <w:szCs w:val="24"/>
          <w:highlight w:val="yellow"/>
          <w14:ligatures w14:val="none"/>
        </w:rPr>
        <w:t xml:space="preserve"> depending on state regulations (</w:t>
      </w:r>
      <w:proofErr w:type="spellStart"/>
      <w:r w:rsidRPr="00576F85">
        <w:rPr>
          <w:rFonts w:ascii="Times New Roman" w:eastAsia="Calibri" w:hAnsi="Times New Roman" w:cs="Times New Roman"/>
          <w:kern w:val="0"/>
          <w:sz w:val="24"/>
          <w:szCs w:val="24"/>
          <w:highlight w:val="yellow"/>
          <w14:ligatures w14:val="none"/>
        </w:rPr>
        <w:t>Zeff</w:t>
      </w:r>
      <w:proofErr w:type="spellEnd"/>
      <w:r w:rsidRPr="00576F85">
        <w:rPr>
          <w:rFonts w:ascii="Times New Roman" w:eastAsia="Calibri" w:hAnsi="Times New Roman" w:cs="Times New Roman"/>
          <w:kern w:val="0"/>
          <w:sz w:val="24"/>
          <w:szCs w:val="24"/>
          <w:highlight w:val="yellow"/>
          <w14:ligatures w14:val="none"/>
        </w:rPr>
        <w:t>, Snider, &amp; Myers, 2017).</w:t>
      </w:r>
    </w:p>
    <w:p w14:paraId="2030D58E" w14:textId="77777777" w:rsidR="002B2DCD" w:rsidRPr="00576F85" w:rsidRDefault="002B2DCD" w:rsidP="002B2DCD">
      <w:pPr>
        <w:numPr>
          <w:ilvl w:val="0"/>
          <w:numId w:val="30"/>
        </w:numPr>
        <w:spacing w:after="0" w:line="360" w:lineRule="auto"/>
        <w:rPr>
          <w:rFonts w:ascii="Times New Roman" w:eastAsia="Calibri" w:hAnsi="Times New Roman" w:cs="Times New Roman"/>
          <w:kern w:val="0"/>
          <w:sz w:val="24"/>
          <w:szCs w:val="24"/>
          <w:highlight w:val="yellow"/>
          <w14:ligatures w14:val="none"/>
        </w:rPr>
      </w:pPr>
      <w:r w:rsidRPr="00576F85">
        <w:rPr>
          <w:rFonts w:ascii="Times New Roman" w:eastAsia="Calibri" w:hAnsi="Times New Roman" w:cs="Times New Roman"/>
          <w:b/>
          <w:bCs/>
          <w:kern w:val="0"/>
          <w:sz w:val="24"/>
          <w:szCs w:val="24"/>
          <w:highlight w:val="yellow"/>
          <w14:ligatures w14:val="none"/>
        </w:rPr>
        <w:t>Traditional Naturopaths</w:t>
      </w:r>
    </w:p>
    <w:p w14:paraId="0C7D6D27" w14:textId="77777777" w:rsidR="002B2DCD" w:rsidRPr="00576F85" w:rsidRDefault="002B2DCD" w:rsidP="002B2DCD">
      <w:pPr>
        <w:numPr>
          <w:ilvl w:val="1"/>
          <w:numId w:val="30"/>
        </w:numPr>
        <w:spacing w:after="0" w:line="360" w:lineRule="auto"/>
        <w:rPr>
          <w:rFonts w:ascii="Times New Roman" w:eastAsia="Calibri" w:hAnsi="Times New Roman" w:cs="Times New Roman"/>
          <w:kern w:val="0"/>
          <w:sz w:val="24"/>
          <w:szCs w:val="24"/>
          <w:highlight w:val="yellow"/>
          <w14:ligatures w14:val="none"/>
        </w:rPr>
      </w:pPr>
      <w:r w:rsidRPr="00576F85">
        <w:rPr>
          <w:rFonts w:ascii="Times New Roman" w:eastAsia="Calibri" w:hAnsi="Times New Roman" w:cs="Times New Roman"/>
          <w:kern w:val="0"/>
          <w:sz w:val="24"/>
          <w:szCs w:val="24"/>
          <w:highlight w:val="yellow"/>
          <w14:ligatures w14:val="none"/>
        </w:rPr>
        <w:t xml:space="preserve">These practitioners receive training through </w:t>
      </w:r>
      <w:r w:rsidRPr="00576F85">
        <w:rPr>
          <w:rFonts w:ascii="Times New Roman" w:eastAsia="Calibri" w:hAnsi="Times New Roman" w:cs="Times New Roman"/>
          <w:bCs/>
          <w:kern w:val="0"/>
          <w:sz w:val="24"/>
          <w:szCs w:val="24"/>
          <w:highlight w:val="yellow"/>
          <w14:ligatures w14:val="none"/>
        </w:rPr>
        <w:t>non-accredited programs</w:t>
      </w:r>
      <w:r w:rsidRPr="00576F85">
        <w:rPr>
          <w:rFonts w:ascii="Times New Roman" w:eastAsia="Calibri" w:hAnsi="Times New Roman" w:cs="Times New Roman"/>
          <w:kern w:val="0"/>
          <w:sz w:val="24"/>
          <w:szCs w:val="24"/>
          <w:highlight w:val="yellow"/>
          <w14:ligatures w14:val="none"/>
        </w:rPr>
        <w:t>, which vary widely in curriculum length and content.</w:t>
      </w:r>
    </w:p>
    <w:p w14:paraId="42D11D00" w14:textId="77777777" w:rsidR="002B2DCD" w:rsidRPr="00576F85" w:rsidRDefault="002B2DCD" w:rsidP="002B2DCD">
      <w:pPr>
        <w:numPr>
          <w:ilvl w:val="1"/>
          <w:numId w:val="30"/>
        </w:numPr>
        <w:spacing w:after="0" w:line="360" w:lineRule="auto"/>
        <w:rPr>
          <w:rFonts w:ascii="Times New Roman" w:eastAsia="Calibri" w:hAnsi="Times New Roman" w:cs="Times New Roman"/>
          <w:kern w:val="0"/>
          <w:sz w:val="24"/>
          <w:szCs w:val="24"/>
          <w:highlight w:val="yellow"/>
          <w14:ligatures w14:val="none"/>
        </w:rPr>
      </w:pPr>
      <w:r w:rsidRPr="00576F85">
        <w:rPr>
          <w:rFonts w:ascii="Times New Roman" w:eastAsia="Calibri" w:hAnsi="Times New Roman" w:cs="Times New Roman"/>
          <w:kern w:val="0"/>
          <w:sz w:val="24"/>
          <w:szCs w:val="24"/>
          <w:highlight w:val="yellow"/>
          <w14:ligatures w14:val="none"/>
        </w:rPr>
        <w:t xml:space="preserve">They are </w:t>
      </w:r>
      <w:r w:rsidRPr="00576F85">
        <w:rPr>
          <w:rFonts w:ascii="Times New Roman" w:eastAsia="Calibri" w:hAnsi="Times New Roman" w:cs="Times New Roman"/>
          <w:bCs/>
          <w:kern w:val="0"/>
          <w:sz w:val="24"/>
          <w:szCs w:val="24"/>
          <w:highlight w:val="yellow"/>
          <w14:ligatures w14:val="none"/>
        </w:rPr>
        <w:t>not eligible for licensing</w:t>
      </w:r>
      <w:r w:rsidRPr="00576F85">
        <w:rPr>
          <w:rFonts w:ascii="Times New Roman" w:eastAsia="Calibri" w:hAnsi="Times New Roman" w:cs="Times New Roman"/>
          <w:kern w:val="0"/>
          <w:sz w:val="24"/>
          <w:szCs w:val="24"/>
          <w:highlight w:val="yellow"/>
          <w14:ligatures w14:val="none"/>
        </w:rPr>
        <w:t xml:space="preserve"> in jurisdictions with formal regulatory frameworks.</w:t>
      </w:r>
    </w:p>
    <w:p w14:paraId="6B526CCD" w14:textId="77777777" w:rsidR="002B2DCD" w:rsidRPr="00576F85" w:rsidRDefault="002B2DCD" w:rsidP="002B2DCD">
      <w:pPr>
        <w:numPr>
          <w:ilvl w:val="0"/>
          <w:numId w:val="30"/>
        </w:numPr>
        <w:spacing w:after="0" w:line="360" w:lineRule="auto"/>
        <w:rPr>
          <w:rFonts w:ascii="Times New Roman" w:eastAsia="Calibri" w:hAnsi="Times New Roman" w:cs="Times New Roman"/>
          <w:kern w:val="0"/>
          <w:sz w:val="24"/>
          <w:szCs w:val="24"/>
          <w:highlight w:val="yellow"/>
          <w14:ligatures w14:val="none"/>
        </w:rPr>
      </w:pPr>
      <w:r w:rsidRPr="00576F85">
        <w:rPr>
          <w:rFonts w:ascii="Times New Roman" w:eastAsia="Calibri" w:hAnsi="Times New Roman" w:cs="Times New Roman"/>
          <w:b/>
          <w:bCs/>
          <w:kern w:val="0"/>
          <w:sz w:val="24"/>
          <w:szCs w:val="24"/>
          <w:highlight w:val="yellow"/>
          <w14:ligatures w14:val="none"/>
        </w:rPr>
        <w:t>Other Health Care Providers Offering Naturopathic Therapies</w:t>
      </w:r>
    </w:p>
    <w:p w14:paraId="5424F293" w14:textId="77777777" w:rsidR="002B2DCD" w:rsidRPr="00576F85" w:rsidRDefault="002B2DCD" w:rsidP="002B2DCD">
      <w:pPr>
        <w:numPr>
          <w:ilvl w:val="1"/>
          <w:numId w:val="30"/>
        </w:numPr>
        <w:spacing w:after="0" w:line="360" w:lineRule="auto"/>
        <w:rPr>
          <w:rFonts w:ascii="Times New Roman" w:eastAsia="Calibri" w:hAnsi="Times New Roman" w:cs="Times New Roman"/>
          <w:kern w:val="0"/>
          <w:sz w:val="24"/>
          <w:szCs w:val="24"/>
          <w:highlight w:val="yellow"/>
          <w14:ligatures w14:val="none"/>
        </w:rPr>
      </w:pPr>
      <w:r w:rsidRPr="00576F85">
        <w:rPr>
          <w:rFonts w:ascii="Times New Roman" w:eastAsia="Calibri" w:hAnsi="Times New Roman" w:cs="Times New Roman"/>
          <w:kern w:val="0"/>
          <w:sz w:val="24"/>
          <w:szCs w:val="24"/>
          <w:highlight w:val="yellow"/>
          <w14:ligatures w14:val="none"/>
        </w:rPr>
        <w:t>Professionals such as chiropractors, integrative physicians, and nutritionists may provide services that overlap with naturopathic modalities (e.g., dietary counseling, stress management, botanical medicine).</w:t>
      </w:r>
    </w:p>
    <w:p w14:paraId="287AE638" w14:textId="15CEF704" w:rsidR="002B2DCD" w:rsidRPr="00576F85" w:rsidRDefault="002B2DCD" w:rsidP="002B2DCD">
      <w:pPr>
        <w:spacing w:after="0" w:line="360" w:lineRule="auto"/>
        <w:ind w:left="720"/>
        <w:rPr>
          <w:rFonts w:ascii="Times New Roman" w:eastAsia="Calibri" w:hAnsi="Times New Roman" w:cs="Times New Roman"/>
          <w:kern w:val="0"/>
          <w:sz w:val="24"/>
          <w:szCs w:val="24"/>
          <w:highlight w:val="yellow"/>
          <w14:ligatures w14:val="none"/>
        </w:rPr>
      </w:pPr>
    </w:p>
    <w:p w14:paraId="77966184" w14:textId="07C9DE00" w:rsidR="009E3D20" w:rsidRPr="00576F85" w:rsidRDefault="002B2DCD" w:rsidP="009E3D20">
      <w:pPr>
        <w:spacing w:after="0" w:line="360" w:lineRule="auto"/>
        <w:ind w:left="720"/>
        <w:rPr>
          <w:rFonts w:ascii="Times New Roman" w:eastAsia="Calibri" w:hAnsi="Times New Roman" w:cs="Times New Roman"/>
          <w:b/>
          <w:bCs/>
          <w:kern w:val="0"/>
          <w:sz w:val="24"/>
          <w:szCs w:val="24"/>
          <w:highlight w:val="yellow"/>
          <w14:ligatures w14:val="none"/>
        </w:rPr>
      </w:pPr>
      <w:r w:rsidRPr="00576F85">
        <w:rPr>
          <w:rFonts w:ascii="Times New Roman" w:eastAsia="Calibri" w:hAnsi="Times New Roman" w:cs="Times New Roman"/>
          <w:b/>
          <w:bCs/>
          <w:kern w:val="0"/>
          <w:sz w:val="24"/>
          <w:szCs w:val="24"/>
          <w:highlight w:val="yellow"/>
          <w14:ligatures w14:val="none"/>
        </w:rPr>
        <w:t>Global Comparisons and Puerto Rico Example</w:t>
      </w:r>
    </w:p>
    <w:p w14:paraId="66565846" w14:textId="77777777" w:rsidR="009E3D20" w:rsidRPr="00576F85" w:rsidRDefault="009E3D20" w:rsidP="009E3D20">
      <w:pPr>
        <w:spacing w:after="0" w:line="360" w:lineRule="auto"/>
        <w:ind w:left="720"/>
        <w:rPr>
          <w:rFonts w:ascii="Times New Roman" w:eastAsia="Calibri" w:hAnsi="Times New Roman" w:cs="Times New Roman"/>
          <w:b/>
          <w:bCs/>
          <w:kern w:val="0"/>
          <w:sz w:val="24"/>
          <w:szCs w:val="24"/>
          <w:highlight w:val="yellow"/>
          <w14:ligatures w14:val="none"/>
        </w:rPr>
      </w:pPr>
    </w:p>
    <w:p w14:paraId="641270C1" w14:textId="28A70464" w:rsidR="00D517E2" w:rsidRPr="00D517E2" w:rsidRDefault="00D517E2" w:rsidP="009E3D20">
      <w:pPr>
        <w:spacing w:after="200" w:line="360" w:lineRule="auto"/>
        <w:jc w:val="both"/>
        <w:rPr>
          <w:rFonts w:ascii="Times New Roman" w:eastAsia="MS Mincho" w:hAnsi="Times New Roman" w:cs="Times New Roman"/>
          <w:kern w:val="0"/>
          <w:sz w:val="24"/>
          <w:szCs w:val="24"/>
          <w:highlight w:val="yellow"/>
          <w14:ligatures w14:val="none"/>
        </w:rPr>
      </w:pPr>
      <w:r w:rsidRPr="00576F85">
        <w:rPr>
          <w:rFonts w:ascii="Times New Roman" w:eastAsia="MS Mincho" w:hAnsi="Times New Roman" w:cs="Times New Roman"/>
          <w:kern w:val="0"/>
          <w:sz w:val="24"/>
          <w:szCs w:val="24"/>
          <w:highlight w:val="yellow"/>
          <w14:ligatures w14:val="none"/>
        </w:rPr>
        <w:t>The authors</w:t>
      </w:r>
      <w:r w:rsidRPr="00D517E2">
        <w:rPr>
          <w:rFonts w:ascii="Times New Roman" w:eastAsia="MS Mincho" w:hAnsi="Times New Roman" w:cs="Times New Roman"/>
          <w:kern w:val="0"/>
          <w:sz w:val="24"/>
          <w:szCs w:val="24"/>
          <w:highlight w:val="yellow"/>
          <w14:ligatures w14:val="none"/>
        </w:rPr>
        <w:t xml:space="preserve"> outline the professional pathways for naturopathic practitioners in Puerto Rico, detailing the educational and licensing requirements, scope of practice, and regulatory framework. It further aligns these pathways with the professional titles proposed by the World Naturopathic Federation (WNF), which provide global benchmarks for education, regulation, and scope of practice.</w:t>
      </w:r>
    </w:p>
    <w:p w14:paraId="327C97E5" w14:textId="77777777" w:rsidR="00D517E2" w:rsidRPr="00D517E2" w:rsidRDefault="00D517E2" w:rsidP="00D517E2">
      <w:pPr>
        <w:keepNext/>
        <w:keepLines/>
        <w:spacing w:before="480" w:after="0" w:line="276" w:lineRule="auto"/>
        <w:outlineLvl w:val="0"/>
        <w:rPr>
          <w:rFonts w:ascii="Times New Roman" w:eastAsia="MS Gothic" w:hAnsi="Times New Roman" w:cs="Times New Roman"/>
          <w:b/>
          <w:bCs/>
          <w:color w:val="000000" w:themeColor="text1"/>
          <w:kern w:val="0"/>
          <w:sz w:val="24"/>
          <w:szCs w:val="24"/>
          <w:highlight w:val="yellow"/>
          <w14:ligatures w14:val="none"/>
        </w:rPr>
      </w:pPr>
      <w:r w:rsidRPr="00D517E2">
        <w:rPr>
          <w:rFonts w:ascii="Times New Roman" w:eastAsia="MS Gothic" w:hAnsi="Times New Roman" w:cs="Times New Roman"/>
          <w:b/>
          <w:bCs/>
          <w:color w:val="000000" w:themeColor="text1"/>
          <w:kern w:val="0"/>
          <w:sz w:val="24"/>
          <w:szCs w:val="24"/>
          <w:highlight w:val="yellow"/>
          <w14:ligatures w14:val="none"/>
        </w:rPr>
        <w:t>Professional Pathways in Puerto Rico</w:t>
      </w:r>
    </w:p>
    <w:p w14:paraId="70DC08BA" w14:textId="77777777" w:rsidR="00D517E2" w:rsidRPr="00D517E2" w:rsidRDefault="00D517E2" w:rsidP="00D517E2">
      <w:pPr>
        <w:spacing w:after="200" w:line="276" w:lineRule="auto"/>
        <w:jc w:val="both"/>
        <w:rPr>
          <w:rFonts w:ascii="Times New Roman" w:eastAsia="MS Mincho" w:hAnsi="Times New Roman" w:cs="Times New Roman"/>
          <w:kern w:val="0"/>
          <w:sz w:val="24"/>
          <w:szCs w:val="24"/>
          <w:highlight w:val="yellow"/>
          <w14:ligatures w14:val="none"/>
        </w:rPr>
      </w:pPr>
      <w:r w:rsidRPr="00D517E2">
        <w:rPr>
          <w:rFonts w:ascii="Times New Roman" w:eastAsia="MS Mincho" w:hAnsi="Times New Roman" w:cs="Times New Roman"/>
          <w:kern w:val="0"/>
          <w:sz w:val="24"/>
          <w:szCs w:val="24"/>
          <w:highlight w:val="yellow"/>
          <w14:ligatures w14:val="none"/>
        </w:rPr>
        <w:t xml:space="preserve">Puerto Rico regulates naturopathic medicine under Title 20, Chapter 80, </w:t>
      </w:r>
      <w:proofErr w:type="gramStart"/>
      <w:r w:rsidRPr="00D517E2">
        <w:rPr>
          <w:rFonts w:ascii="Times New Roman" w:eastAsia="MS Mincho" w:hAnsi="Times New Roman" w:cs="Times New Roman"/>
          <w:kern w:val="0"/>
          <w:sz w:val="24"/>
          <w:szCs w:val="24"/>
          <w:highlight w:val="yellow"/>
          <w14:ligatures w14:val="none"/>
        </w:rPr>
        <w:t>Section</w:t>
      </w:r>
      <w:proofErr w:type="gramEnd"/>
      <w:r w:rsidRPr="00D517E2">
        <w:rPr>
          <w:rFonts w:ascii="Times New Roman" w:eastAsia="MS Mincho" w:hAnsi="Times New Roman" w:cs="Times New Roman"/>
          <w:kern w:val="0"/>
          <w:sz w:val="24"/>
          <w:szCs w:val="24"/>
          <w:highlight w:val="yellow"/>
          <w14:ligatures w14:val="none"/>
        </w:rPr>
        <w:t xml:space="preserve"> 2451. A Doctor of Naturopathy is a licensed health professional authorized to diagnose, prevent, and treat illnesses using natural therapies, while not performing invasive surgical procedures or prescribing pharmaceutical drugs. Licensing is overseen by the Board of Examiners of Doctors of Naturopathy.</w:t>
      </w:r>
    </w:p>
    <w:p w14:paraId="4447ADEC" w14:textId="77777777" w:rsidR="00D517E2" w:rsidRPr="00D517E2" w:rsidRDefault="00D517E2" w:rsidP="00D517E2">
      <w:pPr>
        <w:keepNext/>
        <w:keepLines/>
        <w:spacing w:before="200" w:after="0" w:line="276" w:lineRule="auto"/>
        <w:outlineLvl w:val="1"/>
        <w:rPr>
          <w:rFonts w:ascii="Times New Roman" w:eastAsia="MS Gothic" w:hAnsi="Times New Roman" w:cs="Times New Roman"/>
          <w:b/>
          <w:bCs/>
          <w:color w:val="000000" w:themeColor="text1"/>
          <w:kern w:val="0"/>
          <w:sz w:val="24"/>
          <w:szCs w:val="24"/>
          <w:highlight w:val="yellow"/>
          <w14:ligatures w14:val="none"/>
        </w:rPr>
      </w:pPr>
      <w:r w:rsidRPr="00D517E2">
        <w:rPr>
          <w:rFonts w:ascii="Times New Roman" w:eastAsia="MS Gothic" w:hAnsi="Times New Roman" w:cs="Times New Roman"/>
          <w:b/>
          <w:bCs/>
          <w:color w:val="000000" w:themeColor="text1"/>
          <w:kern w:val="0"/>
          <w:sz w:val="24"/>
          <w:szCs w:val="24"/>
          <w:highlight w:val="yellow"/>
          <w14:ligatures w14:val="none"/>
        </w:rPr>
        <w:t>Education and Licensing Requirements</w:t>
      </w:r>
    </w:p>
    <w:p w14:paraId="0CE8155F" w14:textId="2A603D48" w:rsidR="00D517E2" w:rsidRPr="00D517E2" w:rsidRDefault="00D517E2" w:rsidP="00D517E2">
      <w:pPr>
        <w:spacing w:after="200" w:line="276" w:lineRule="auto"/>
        <w:rPr>
          <w:rFonts w:ascii="Times New Roman" w:eastAsia="MS Mincho" w:hAnsi="Times New Roman" w:cs="Times New Roman"/>
          <w:kern w:val="0"/>
          <w:sz w:val="24"/>
          <w:szCs w:val="24"/>
          <w:highlight w:val="yellow"/>
          <w14:ligatures w14:val="none"/>
        </w:rPr>
      </w:pPr>
      <w:r w:rsidRPr="00D517E2">
        <w:rPr>
          <w:rFonts w:ascii="Times New Roman" w:eastAsia="MS Mincho" w:hAnsi="Times New Roman" w:cs="Times New Roman"/>
          <w:kern w:val="0"/>
          <w:sz w:val="24"/>
          <w:szCs w:val="24"/>
          <w:highlight w:val="yellow"/>
          <w14:ligatures w14:val="none"/>
        </w:rPr>
        <w:t>To become a licensed Doctor of Naturopathy (ND/NMD) in Puerto Rico, candidates must</w:t>
      </w:r>
      <w:proofErr w:type="gramStart"/>
      <w:r w:rsidRPr="00D517E2">
        <w:rPr>
          <w:rFonts w:ascii="Times New Roman" w:eastAsia="MS Mincho" w:hAnsi="Times New Roman" w:cs="Times New Roman"/>
          <w:kern w:val="0"/>
          <w:sz w:val="24"/>
          <w:szCs w:val="24"/>
          <w:highlight w:val="yellow"/>
          <w14:ligatures w14:val="none"/>
        </w:rPr>
        <w:t>:</w:t>
      </w:r>
      <w:proofErr w:type="gramEnd"/>
      <w:r w:rsidRPr="00D517E2">
        <w:rPr>
          <w:rFonts w:ascii="Times New Roman" w:eastAsia="MS Mincho" w:hAnsi="Times New Roman" w:cs="Times New Roman"/>
          <w:kern w:val="0"/>
          <w:sz w:val="24"/>
          <w:szCs w:val="24"/>
          <w:highlight w:val="yellow"/>
          <w14:ligatures w14:val="none"/>
        </w:rPr>
        <w:br/>
        <w:t>1. Complete a four-year doctoral degree in naturopathic medicine from a CNME-accredited institution or equivalent.</w:t>
      </w:r>
      <w:r w:rsidRPr="00D517E2">
        <w:rPr>
          <w:rFonts w:ascii="Times New Roman" w:eastAsia="MS Mincho" w:hAnsi="Times New Roman" w:cs="Times New Roman"/>
          <w:kern w:val="0"/>
          <w:sz w:val="24"/>
          <w:szCs w:val="24"/>
          <w:highlight w:val="yellow"/>
          <w14:ligatures w14:val="none"/>
        </w:rPr>
        <w:br/>
        <w:t>2. Pass the Naturopathic Physicians Licensing Examination (NPLEX) or equivalent.</w:t>
      </w:r>
      <w:r w:rsidRPr="00D517E2">
        <w:rPr>
          <w:rFonts w:ascii="Times New Roman" w:eastAsia="MS Mincho" w:hAnsi="Times New Roman" w:cs="Times New Roman"/>
          <w:kern w:val="0"/>
          <w:sz w:val="24"/>
          <w:szCs w:val="24"/>
          <w:highlight w:val="yellow"/>
          <w14:ligatures w14:val="none"/>
        </w:rPr>
        <w:br/>
        <w:t>3. Fulfill additional requirements</w:t>
      </w:r>
      <w:r w:rsidR="00E21CDD">
        <w:rPr>
          <w:rFonts w:ascii="Times New Roman" w:eastAsia="MS Mincho" w:hAnsi="Times New Roman" w:cs="Times New Roman"/>
          <w:kern w:val="0"/>
          <w:sz w:val="24"/>
          <w:szCs w:val="24"/>
          <w:highlight w:val="yellow"/>
          <w14:ligatures w14:val="none"/>
        </w:rPr>
        <w:t>,</w:t>
      </w:r>
      <w:r w:rsidRPr="00D517E2">
        <w:rPr>
          <w:rFonts w:ascii="Times New Roman" w:eastAsia="MS Mincho" w:hAnsi="Times New Roman" w:cs="Times New Roman"/>
          <w:kern w:val="0"/>
          <w:sz w:val="24"/>
          <w:szCs w:val="24"/>
          <w:highlight w:val="yellow"/>
          <w14:ligatures w14:val="none"/>
        </w:rPr>
        <w:t xml:space="preserve"> including one-year residency, background checks, malpractice insurance, and fees.</w:t>
      </w:r>
    </w:p>
    <w:p w14:paraId="3E88A0CC" w14:textId="77777777" w:rsidR="00D517E2" w:rsidRPr="00D517E2" w:rsidRDefault="00D517E2" w:rsidP="00D517E2">
      <w:pPr>
        <w:keepNext/>
        <w:keepLines/>
        <w:spacing w:before="200" w:after="0" w:line="276" w:lineRule="auto"/>
        <w:outlineLvl w:val="1"/>
        <w:rPr>
          <w:rFonts w:ascii="Times New Roman" w:eastAsia="MS Gothic" w:hAnsi="Times New Roman" w:cs="Times New Roman"/>
          <w:b/>
          <w:bCs/>
          <w:color w:val="000000" w:themeColor="text1"/>
          <w:kern w:val="0"/>
          <w:sz w:val="24"/>
          <w:szCs w:val="24"/>
          <w:highlight w:val="yellow"/>
          <w14:ligatures w14:val="none"/>
        </w:rPr>
      </w:pPr>
      <w:r w:rsidRPr="00D517E2">
        <w:rPr>
          <w:rFonts w:ascii="Times New Roman" w:eastAsia="MS Gothic" w:hAnsi="Times New Roman" w:cs="Times New Roman"/>
          <w:b/>
          <w:bCs/>
          <w:color w:val="000000" w:themeColor="text1"/>
          <w:kern w:val="0"/>
          <w:sz w:val="24"/>
          <w:szCs w:val="24"/>
          <w:highlight w:val="yellow"/>
          <w14:ligatures w14:val="none"/>
        </w:rPr>
        <w:t>Scope of Practice</w:t>
      </w:r>
    </w:p>
    <w:p w14:paraId="4357A5AF" w14:textId="491BBB89" w:rsidR="00C413B9" w:rsidRPr="00C413B9" w:rsidRDefault="00D517E2" w:rsidP="00C413B9">
      <w:pPr>
        <w:spacing w:after="200" w:line="276" w:lineRule="auto"/>
        <w:rPr>
          <w:rFonts w:ascii="Cambria" w:eastAsia="MS Mincho" w:hAnsi="Cambria"/>
          <w:highlight w:val="yellow"/>
        </w:rPr>
      </w:pPr>
      <w:r w:rsidRPr="00D517E2">
        <w:rPr>
          <w:rFonts w:ascii="Cambria" w:eastAsia="MS Mincho" w:hAnsi="Cambria" w:cs="Times New Roman"/>
          <w:kern w:val="0"/>
          <w:highlight w:val="yellow"/>
          <w14:ligatures w14:val="none"/>
        </w:rPr>
        <w:t>Licensed naturopathic doctors can diagnose conditions, order laboratory tests, and provide naturopathic treatments such as botanical medicine, hydrotherapy, homeopathy, aromatherapy, massage, and reflexology. They cannot perform major surgery or prescribe controlled drugs.</w:t>
      </w:r>
      <w:r w:rsidR="00C413B9">
        <w:rPr>
          <w:rFonts w:ascii="Cambria" w:eastAsia="MS Mincho" w:hAnsi="Cambria" w:cs="Times New Roman"/>
          <w:kern w:val="0"/>
          <w:highlight w:val="yellow"/>
          <w14:ligatures w14:val="none"/>
        </w:rPr>
        <w:t xml:space="preserve"> However, </w:t>
      </w:r>
      <w:r w:rsidR="00C413B9">
        <w:rPr>
          <w:rFonts w:ascii="Cambria" w:eastAsia="MS Mincho" w:hAnsi="Cambria"/>
          <w:highlight w:val="yellow"/>
        </w:rPr>
        <w:t>s</w:t>
      </w:r>
      <w:r w:rsidR="00C413B9" w:rsidRPr="00C413B9">
        <w:rPr>
          <w:rFonts w:ascii="Cambria" w:eastAsia="MS Mincho" w:hAnsi="Cambria"/>
          <w:highlight w:val="yellow"/>
        </w:rPr>
        <w:t>ome naturopathic doctors/naturopaths may have additional training</w:t>
      </w:r>
      <w:r w:rsidR="00E21CDD">
        <w:rPr>
          <w:rFonts w:ascii="Cambria" w:eastAsia="MS Mincho" w:hAnsi="Cambria"/>
          <w:highlight w:val="yellow"/>
        </w:rPr>
        <w:t>,</w:t>
      </w:r>
      <w:r w:rsidR="00C413B9" w:rsidRPr="00C413B9">
        <w:rPr>
          <w:rFonts w:ascii="Cambria" w:eastAsia="MS Mincho" w:hAnsi="Cambria"/>
          <w:highlight w:val="yellow"/>
        </w:rPr>
        <w:t xml:space="preserve"> including:</w:t>
      </w:r>
    </w:p>
    <w:p w14:paraId="147C1307" w14:textId="77777777" w:rsidR="00C413B9" w:rsidRPr="00C413B9" w:rsidRDefault="00C413B9" w:rsidP="00C413B9">
      <w:pPr>
        <w:numPr>
          <w:ilvl w:val="0"/>
          <w:numId w:val="32"/>
        </w:numPr>
        <w:spacing w:after="200" w:line="276" w:lineRule="auto"/>
        <w:rPr>
          <w:rFonts w:ascii="Cambria" w:eastAsia="MS Mincho" w:hAnsi="Cambria" w:cs="Times New Roman"/>
          <w:kern w:val="0"/>
          <w:highlight w:val="yellow"/>
          <w14:ligatures w14:val="none"/>
        </w:rPr>
      </w:pPr>
      <w:r w:rsidRPr="00C413B9">
        <w:rPr>
          <w:rFonts w:ascii="Cambria" w:eastAsia="MS Mincho" w:hAnsi="Cambria" w:cs="Times New Roman"/>
          <w:kern w:val="0"/>
          <w:highlight w:val="yellow"/>
          <w14:ligatures w14:val="none"/>
        </w:rPr>
        <w:t>Acupuncture</w:t>
      </w:r>
    </w:p>
    <w:p w14:paraId="76F2AEF5" w14:textId="77777777" w:rsidR="00C413B9" w:rsidRPr="00C413B9" w:rsidRDefault="00C413B9" w:rsidP="00C413B9">
      <w:pPr>
        <w:numPr>
          <w:ilvl w:val="0"/>
          <w:numId w:val="32"/>
        </w:numPr>
        <w:spacing w:after="200" w:line="276" w:lineRule="auto"/>
        <w:rPr>
          <w:rFonts w:ascii="Cambria" w:eastAsia="MS Mincho" w:hAnsi="Cambria" w:cs="Times New Roman"/>
          <w:kern w:val="0"/>
          <w:highlight w:val="yellow"/>
          <w14:ligatures w14:val="none"/>
        </w:rPr>
      </w:pPr>
      <w:r w:rsidRPr="00C413B9">
        <w:rPr>
          <w:rFonts w:ascii="Cambria" w:eastAsia="MS Mincho" w:hAnsi="Cambria" w:cs="Times New Roman"/>
          <w:kern w:val="0"/>
          <w:highlight w:val="yellow"/>
          <w14:ligatures w14:val="none"/>
        </w:rPr>
        <w:t>Intravenous Therapy</w:t>
      </w:r>
    </w:p>
    <w:p w14:paraId="572EEEC7" w14:textId="77777777" w:rsidR="00C413B9" w:rsidRPr="00C413B9" w:rsidRDefault="00C413B9" w:rsidP="00C413B9">
      <w:pPr>
        <w:numPr>
          <w:ilvl w:val="0"/>
          <w:numId w:val="32"/>
        </w:numPr>
        <w:spacing w:after="200" w:line="276" w:lineRule="auto"/>
        <w:rPr>
          <w:rFonts w:ascii="Cambria" w:eastAsia="MS Mincho" w:hAnsi="Cambria" w:cs="Times New Roman"/>
          <w:kern w:val="0"/>
          <w:highlight w:val="yellow"/>
          <w14:ligatures w14:val="none"/>
        </w:rPr>
      </w:pPr>
      <w:r w:rsidRPr="00C413B9">
        <w:rPr>
          <w:rFonts w:ascii="Cambria" w:eastAsia="MS Mincho" w:hAnsi="Cambria" w:cs="Times New Roman"/>
          <w:kern w:val="0"/>
          <w:highlight w:val="yellow"/>
          <w14:ligatures w14:val="none"/>
        </w:rPr>
        <w:t>Chelation Therapy</w:t>
      </w:r>
    </w:p>
    <w:p w14:paraId="3E8B3936" w14:textId="77777777" w:rsidR="00C413B9" w:rsidRPr="00C413B9" w:rsidRDefault="00C413B9" w:rsidP="00C413B9">
      <w:pPr>
        <w:numPr>
          <w:ilvl w:val="0"/>
          <w:numId w:val="32"/>
        </w:numPr>
        <w:spacing w:after="200" w:line="276" w:lineRule="auto"/>
        <w:rPr>
          <w:rFonts w:ascii="Cambria" w:eastAsia="MS Mincho" w:hAnsi="Cambria" w:cs="Times New Roman"/>
          <w:kern w:val="0"/>
          <w:highlight w:val="yellow"/>
          <w14:ligatures w14:val="none"/>
        </w:rPr>
      </w:pPr>
      <w:r w:rsidRPr="00C413B9">
        <w:rPr>
          <w:rFonts w:ascii="Cambria" w:eastAsia="MS Mincho" w:hAnsi="Cambria" w:cs="Times New Roman"/>
          <w:kern w:val="0"/>
          <w:highlight w:val="yellow"/>
          <w14:ligatures w14:val="none"/>
        </w:rPr>
        <w:t>Minor Surgery</w:t>
      </w:r>
    </w:p>
    <w:p w14:paraId="7E1E9C30" w14:textId="77777777" w:rsidR="00C413B9" w:rsidRPr="00C413B9" w:rsidRDefault="00C413B9" w:rsidP="00C413B9">
      <w:pPr>
        <w:numPr>
          <w:ilvl w:val="0"/>
          <w:numId w:val="32"/>
        </w:numPr>
        <w:spacing w:after="200" w:line="276" w:lineRule="auto"/>
        <w:rPr>
          <w:rFonts w:ascii="Cambria" w:eastAsia="MS Mincho" w:hAnsi="Cambria" w:cs="Times New Roman"/>
          <w:kern w:val="0"/>
          <w:highlight w:val="yellow"/>
          <w14:ligatures w14:val="none"/>
        </w:rPr>
      </w:pPr>
      <w:r w:rsidRPr="00C413B9">
        <w:rPr>
          <w:rFonts w:ascii="Cambria" w:eastAsia="MS Mincho" w:hAnsi="Cambria" w:cs="Times New Roman"/>
          <w:kern w:val="0"/>
          <w:highlight w:val="yellow"/>
          <w14:ligatures w14:val="none"/>
        </w:rPr>
        <w:t>Colon Hydrotherapy</w:t>
      </w:r>
    </w:p>
    <w:p w14:paraId="775AD9E4" w14:textId="77777777" w:rsidR="00C413B9" w:rsidRPr="00C413B9" w:rsidRDefault="00C413B9" w:rsidP="00C413B9">
      <w:pPr>
        <w:numPr>
          <w:ilvl w:val="0"/>
          <w:numId w:val="32"/>
        </w:numPr>
        <w:spacing w:after="200" w:line="276" w:lineRule="auto"/>
        <w:rPr>
          <w:rFonts w:ascii="Cambria" w:eastAsia="MS Mincho" w:hAnsi="Cambria" w:cs="Times New Roman"/>
          <w:kern w:val="0"/>
          <w:highlight w:val="yellow"/>
          <w14:ligatures w14:val="none"/>
        </w:rPr>
      </w:pPr>
      <w:r w:rsidRPr="00C413B9">
        <w:rPr>
          <w:rFonts w:ascii="Cambria" w:eastAsia="MS Mincho" w:hAnsi="Cambria" w:cs="Times New Roman"/>
          <w:kern w:val="0"/>
          <w:highlight w:val="yellow"/>
          <w14:ligatures w14:val="none"/>
        </w:rPr>
        <w:t>Prescription Rights</w:t>
      </w:r>
    </w:p>
    <w:p w14:paraId="37FC6935" w14:textId="606CE2A9" w:rsidR="00D16E61" w:rsidRDefault="00D16E61" w:rsidP="00D16E61">
      <w:pPr>
        <w:pStyle w:val="NormalWeb"/>
      </w:pPr>
      <w:r>
        <w:lastRenderedPageBreak/>
        <w:t xml:space="preserve">                         </w:t>
      </w:r>
      <w:r>
        <w:rPr>
          <w:noProof/>
        </w:rPr>
        <w:drawing>
          <wp:inline distT="0" distB="0" distL="0" distR="0" wp14:anchorId="695CDC89" wp14:editId="5E023779">
            <wp:extent cx="3792643" cy="5688965"/>
            <wp:effectExtent l="0" t="0" r="0" b="6985"/>
            <wp:docPr id="9" name="Picture 9" descr="C:\Users\SPN i.T HUB\Desktop\sc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PN i.T HUB\Desktop\scop.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796201" cy="5694303"/>
                    </a:xfrm>
                    <a:prstGeom prst="rect">
                      <a:avLst/>
                    </a:prstGeom>
                    <a:noFill/>
                    <a:ln>
                      <a:noFill/>
                    </a:ln>
                  </pic:spPr>
                </pic:pic>
              </a:graphicData>
            </a:graphic>
          </wp:inline>
        </w:drawing>
      </w:r>
    </w:p>
    <w:p w14:paraId="1A8D904C" w14:textId="1E521788" w:rsidR="00D517E2" w:rsidRPr="00AD596B" w:rsidRDefault="00D16E61" w:rsidP="00D517E2">
      <w:pPr>
        <w:spacing w:after="200" w:line="276" w:lineRule="auto"/>
        <w:rPr>
          <w:rFonts w:ascii="Cambria" w:eastAsia="MS Mincho" w:hAnsi="Cambria" w:cs="Times New Roman"/>
          <w:i/>
          <w:kern w:val="0"/>
          <w:highlight w:val="yellow"/>
          <w14:ligatures w14:val="none"/>
        </w:rPr>
      </w:pPr>
      <w:r>
        <w:rPr>
          <w:rFonts w:ascii="Cambria" w:eastAsia="MS Mincho" w:hAnsi="Cambria" w:cs="Times New Roman"/>
          <w:kern w:val="0"/>
          <w:highlight w:val="yellow"/>
          <w14:ligatures w14:val="none"/>
        </w:rPr>
        <w:t xml:space="preserve">                    </w:t>
      </w:r>
      <w:r w:rsidRPr="00AD596B">
        <w:rPr>
          <w:rFonts w:ascii="Cambria" w:eastAsia="MS Mincho" w:hAnsi="Cambria" w:cs="Times New Roman"/>
          <w:i/>
          <w:kern w:val="0"/>
          <w:highlight w:val="yellow"/>
          <w14:ligatures w14:val="none"/>
        </w:rPr>
        <w:t>Fig</w:t>
      </w:r>
      <w:r w:rsidR="00E21CDD">
        <w:rPr>
          <w:rFonts w:ascii="Cambria" w:eastAsia="MS Mincho" w:hAnsi="Cambria" w:cs="Times New Roman"/>
          <w:i/>
          <w:kern w:val="0"/>
          <w:highlight w:val="yellow"/>
          <w14:ligatures w14:val="none"/>
        </w:rPr>
        <w:t xml:space="preserve"> 10</w:t>
      </w:r>
      <w:r w:rsidRPr="00AD596B">
        <w:rPr>
          <w:rFonts w:ascii="Cambria" w:eastAsia="MS Mincho" w:hAnsi="Cambria" w:cs="Times New Roman"/>
          <w:i/>
          <w:kern w:val="0"/>
          <w:highlight w:val="yellow"/>
          <w14:ligatures w14:val="none"/>
        </w:rPr>
        <w:t xml:space="preserve">: The author’s construct explains the </w:t>
      </w:r>
      <w:r w:rsidRPr="00AD596B">
        <w:rPr>
          <w:rFonts w:ascii="Cambria" w:eastAsia="MS Mincho" w:hAnsi="Cambria" w:cs="Times New Roman"/>
          <w:bCs/>
          <w:i/>
          <w:kern w:val="0"/>
          <w:highlight w:val="yellow"/>
          <w14:ligatures w14:val="none"/>
        </w:rPr>
        <w:t>scope of practice for licensed naturopathic doctors and naturopaths</w:t>
      </w:r>
      <w:r w:rsidRPr="00AD596B">
        <w:rPr>
          <w:rFonts w:ascii="Cambria" w:eastAsia="MS Mincho" w:hAnsi="Cambria" w:cs="Times New Roman"/>
          <w:i/>
          <w:kern w:val="0"/>
          <w:highlight w:val="yellow"/>
          <w14:ligatures w14:val="none"/>
        </w:rPr>
        <w:t>.</w:t>
      </w:r>
    </w:p>
    <w:p w14:paraId="040DAAD2" w14:textId="1B5EE4A0" w:rsidR="00C413B9" w:rsidRDefault="00C413B9" w:rsidP="00D517E2">
      <w:pPr>
        <w:spacing w:after="200" w:line="276" w:lineRule="auto"/>
        <w:rPr>
          <w:rFonts w:ascii="Cambria" w:eastAsia="MS Mincho" w:hAnsi="Cambria" w:cs="Times New Roman"/>
          <w:kern w:val="0"/>
          <w:highlight w:val="yellow"/>
          <w14:ligatures w14:val="none"/>
        </w:rPr>
      </w:pPr>
    </w:p>
    <w:p w14:paraId="227599A8" w14:textId="77777777" w:rsidR="00C413B9" w:rsidRPr="00D517E2" w:rsidRDefault="00C413B9" w:rsidP="00D517E2">
      <w:pPr>
        <w:spacing w:after="200" w:line="276" w:lineRule="auto"/>
        <w:rPr>
          <w:rFonts w:ascii="Cambria" w:eastAsia="MS Mincho" w:hAnsi="Cambria" w:cs="Times New Roman"/>
          <w:kern w:val="0"/>
          <w:highlight w:val="yellow"/>
          <w14:ligatures w14:val="none"/>
        </w:rPr>
      </w:pPr>
    </w:p>
    <w:p w14:paraId="43E57373" w14:textId="77777777" w:rsidR="00D517E2" w:rsidRPr="00D517E2" w:rsidRDefault="00D517E2" w:rsidP="00D517E2">
      <w:pPr>
        <w:keepNext/>
        <w:keepLines/>
        <w:spacing w:before="200" w:after="0" w:line="276" w:lineRule="auto"/>
        <w:outlineLvl w:val="1"/>
        <w:rPr>
          <w:rFonts w:ascii="Times New Roman" w:eastAsia="MS Gothic" w:hAnsi="Times New Roman" w:cs="Times New Roman"/>
          <w:b/>
          <w:bCs/>
          <w:color w:val="000000" w:themeColor="text1"/>
          <w:kern w:val="0"/>
          <w:sz w:val="24"/>
          <w:szCs w:val="24"/>
          <w:highlight w:val="yellow"/>
          <w14:ligatures w14:val="none"/>
        </w:rPr>
      </w:pPr>
      <w:r w:rsidRPr="00D517E2">
        <w:rPr>
          <w:rFonts w:ascii="Times New Roman" w:eastAsia="MS Gothic" w:hAnsi="Times New Roman" w:cs="Times New Roman"/>
          <w:b/>
          <w:bCs/>
          <w:color w:val="000000" w:themeColor="text1"/>
          <w:kern w:val="0"/>
          <w:sz w:val="24"/>
          <w:szCs w:val="24"/>
          <w:highlight w:val="yellow"/>
          <w14:ligatures w14:val="none"/>
        </w:rPr>
        <w:t xml:space="preserve">Distinction </w:t>
      </w:r>
      <w:proofErr w:type="gramStart"/>
      <w:r w:rsidRPr="00D517E2">
        <w:rPr>
          <w:rFonts w:ascii="Times New Roman" w:eastAsia="MS Gothic" w:hAnsi="Times New Roman" w:cs="Times New Roman"/>
          <w:b/>
          <w:bCs/>
          <w:color w:val="000000" w:themeColor="text1"/>
          <w:kern w:val="0"/>
          <w:sz w:val="24"/>
          <w:szCs w:val="24"/>
          <w:highlight w:val="yellow"/>
          <w14:ligatures w14:val="none"/>
        </w:rPr>
        <w:t>Between</w:t>
      </w:r>
      <w:proofErr w:type="gramEnd"/>
      <w:r w:rsidRPr="00D517E2">
        <w:rPr>
          <w:rFonts w:ascii="Times New Roman" w:eastAsia="MS Gothic" w:hAnsi="Times New Roman" w:cs="Times New Roman"/>
          <w:b/>
          <w:bCs/>
          <w:color w:val="000000" w:themeColor="text1"/>
          <w:kern w:val="0"/>
          <w:sz w:val="24"/>
          <w:szCs w:val="24"/>
          <w:highlight w:val="yellow"/>
          <w14:ligatures w14:val="none"/>
        </w:rPr>
        <w:t xml:space="preserve"> Naturopaths and Naturopathic Doctors</w:t>
      </w:r>
    </w:p>
    <w:p w14:paraId="548AD353" w14:textId="77777777" w:rsidR="00D517E2" w:rsidRPr="00D517E2" w:rsidRDefault="00D517E2" w:rsidP="00D517E2">
      <w:pPr>
        <w:spacing w:after="200" w:line="276" w:lineRule="auto"/>
        <w:jc w:val="both"/>
        <w:rPr>
          <w:rFonts w:ascii="Times New Roman" w:eastAsia="MS Mincho" w:hAnsi="Times New Roman" w:cs="Times New Roman"/>
          <w:kern w:val="0"/>
          <w:sz w:val="24"/>
          <w:szCs w:val="24"/>
          <w:highlight w:val="yellow"/>
          <w14:ligatures w14:val="none"/>
        </w:rPr>
      </w:pPr>
      <w:r w:rsidRPr="00D517E2">
        <w:rPr>
          <w:rFonts w:ascii="Times New Roman" w:eastAsia="MS Mincho" w:hAnsi="Times New Roman" w:cs="Times New Roman"/>
          <w:kern w:val="0"/>
          <w:sz w:val="24"/>
          <w:szCs w:val="24"/>
          <w:highlight w:val="yellow"/>
          <w14:ligatures w14:val="none"/>
        </w:rPr>
        <w:t>Puerto Rico differentiates between licensed naturopathic doctors and unlicensed traditional naturopaths. Licensed doctors meet formal education and exam standards, whereas traditional naturopaths often complete non-accredited programs and cannot legally diagnose or treat medical conditions.</w:t>
      </w:r>
    </w:p>
    <w:p w14:paraId="6CD9FB1B" w14:textId="286D6375" w:rsidR="00D517E2" w:rsidRPr="00D517E2" w:rsidRDefault="00D517E2" w:rsidP="00D517E2">
      <w:pPr>
        <w:keepNext/>
        <w:keepLines/>
        <w:spacing w:before="480" w:after="0" w:line="276" w:lineRule="auto"/>
        <w:outlineLvl w:val="0"/>
        <w:rPr>
          <w:rFonts w:ascii="Times New Roman" w:eastAsia="MS Gothic" w:hAnsi="Times New Roman" w:cs="Times New Roman"/>
          <w:b/>
          <w:bCs/>
          <w:color w:val="000000" w:themeColor="text1"/>
          <w:kern w:val="0"/>
          <w:sz w:val="24"/>
          <w:szCs w:val="24"/>
          <w:highlight w:val="yellow"/>
          <w14:ligatures w14:val="none"/>
        </w:rPr>
      </w:pPr>
      <w:r w:rsidRPr="00576F85">
        <w:rPr>
          <w:rFonts w:ascii="Times New Roman" w:eastAsia="MS Gothic" w:hAnsi="Times New Roman" w:cs="Times New Roman"/>
          <w:b/>
          <w:bCs/>
          <w:color w:val="000000" w:themeColor="text1"/>
          <w:kern w:val="0"/>
          <w:sz w:val="24"/>
          <w:szCs w:val="24"/>
          <w:highlight w:val="yellow"/>
          <w14:ligatures w14:val="none"/>
        </w:rPr>
        <w:t xml:space="preserve">  </w:t>
      </w:r>
      <w:r w:rsidRPr="00D517E2">
        <w:rPr>
          <w:rFonts w:ascii="Times New Roman" w:eastAsia="MS Gothic" w:hAnsi="Times New Roman" w:cs="Times New Roman"/>
          <w:b/>
          <w:bCs/>
          <w:color w:val="000000" w:themeColor="text1"/>
          <w:kern w:val="0"/>
          <w:sz w:val="24"/>
          <w:szCs w:val="24"/>
          <w:highlight w:val="yellow"/>
          <w14:ligatures w14:val="none"/>
        </w:rPr>
        <w:t>WNF Proposed Professional Titles</w:t>
      </w:r>
    </w:p>
    <w:p w14:paraId="0183207E" w14:textId="77777777" w:rsidR="00D517E2" w:rsidRPr="00D517E2" w:rsidRDefault="00D517E2" w:rsidP="00D517E2">
      <w:pPr>
        <w:spacing w:after="200" w:line="276" w:lineRule="auto"/>
        <w:jc w:val="both"/>
        <w:rPr>
          <w:rFonts w:ascii="Times New Roman" w:eastAsia="MS Mincho" w:hAnsi="Times New Roman" w:cs="Times New Roman"/>
          <w:kern w:val="0"/>
          <w:sz w:val="24"/>
          <w:szCs w:val="24"/>
          <w:highlight w:val="yellow"/>
          <w14:ligatures w14:val="none"/>
        </w:rPr>
      </w:pPr>
      <w:r w:rsidRPr="00D517E2">
        <w:rPr>
          <w:rFonts w:ascii="Times New Roman" w:eastAsia="MS Mincho" w:hAnsi="Times New Roman" w:cs="Times New Roman"/>
          <w:kern w:val="0"/>
          <w:sz w:val="24"/>
          <w:szCs w:val="24"/>
          <w:highlight w:val="yellow"/>
          <w14:ligatures w14:val="none"/>
        </w:rPr>
        <w:t>The World Naturopathic Federation (WNF) recommends professional titles that reflect education level, regulation, and scope of practice. These include Traditional Naturopath, Naturopath/Licensed Naturopath, and Naturopathic Doctor (ND).</w:t>
      </w:r>
    </w:p>
    <w:p w14:paraId="1E82219F" w14:textId="7C5F95D6" w:rsidR="00D517E2" w:rsidRPr="00E21CDD" w:rsidRDefault="00D517E2" w:rsidP="00D517E2">
      <w:pPr>
        <w:keepNext/>
        <w:keepLines/>
        <w:spacing w:before="200" w:after="0" w:line="276" w:lineRule="auto"/>
        <w:outlineLvl w:val="1"/>
        <w:rPr>
          <w:rFonts w:ascii="Times New Roman" w:eastAsia="MS Gothic" w:hAnsi="Times New Roman" w:cs="Times New Roman"/>
          <w:b/>
          <w:bCs/>
          <w:i/>
          <w:color w:val="4F81BD"/>
          <w:kern w:val="0"/>
          <w:sz w:val="24"/>
          <w:szCs w:val="24"/>
          <w:highlight w:val="yellow"/>
          <w14:ligatures w14:val="none"/>
        </w:rPr>
      </w:pPr>
      <w:r w:rsidRPr="00576F85">
        <w:rPr>
          <w:rFonts w:ascii="Calibri" w:eastAsia="MS Gothic" w:hAnsi="Calibri" w:cs="Times New Roman"/>
          <w:b/>
          <w:bCs/>
          <w:color w:val="4F81BD"/>
          <w:kern w:val="0"/>
          <w:sz w:val="26"/>
          <w:szCs w:val="26"/>
          <w:highlight w:val="yellow"/>
          <w14:ligatures w14:val="none"/>
        </w:rPr>
        <w:lastRenderedPageBreak/>
        <w:t xml:space="preserve">                                              </w:t>
      </w:r>
      <w:r w:rsidR="00E21CDD" w:rsidRPr="00E21CDD">
        <w:rPr>
          <w:rFonts w:ascii="Times New Roman" w:eastAsia="MS Gothic" w:hAnsi="Times New Roman" w:cs="Times New Roman"/>
          <w:b/>
          <w:bCs/>
          <w:i/>
          <w:color w:val="000000" w:themeColor="text1"/>
          <w:kern w:val="0"/>
          <w:sz w:val="24"/>
          <w:szCs w:val="24"/>
          <w:highlight w:val="yellow"/>
          <w14:ligatures w14:val="none"/>
        </w:rPr>
        <w:t>Tab 1 showing</w:t>
      </w:r>
      <w:r w:rsidRPr="00E21CDD">
        <w:rPr>
          <w:rFonts w:ascii="Times New Roman" w:eastAsia="MS Gothic" w:hAnsi="Times New Roman" w:cs="Times New Roman"/>
          <w:b/>
          <w:bCs/>
          <w:i/>
          <w:color w:val="000000" w:themeColor="text1"/>
          <w:kern w:val="0"/>
          <w:sz w:val="24"/>
          <w:szCs w:val="24"/>
          <w:highlight w:val="yellow"/>
          <w14:ligatures w14:val="none"/>
        </w:rPr>
        <w:t xml:space="preserve">   WNF Titles </w:t>
      </w:r>
    </w:p>
    <w:tbl>
      <w:tblPr>
        <w:tblStyle w:val="TableGrid1"/>
        <w:tblW w:w="0" w:type="auto"/>
        <w:tblLook w:val="04A0" w:firstRow="1" w:lastRow="0" w:firstColumn="1" w:lastColumn="0" w:noHBand="0" w:noVBand="1"/>
      </w:tblPr>
      <w:tblGrid>
        <w:gridCol w:w="2880"/>
        <w:gridCol w:w="2880"/>
        <w:gridCol w:w="2880"/>
      </w:tblGrid>
      <w:tr w:rsidR="00D517E2" w:rsidRPr="00D517E2" w14:paraId="0AAAA6FE" w14:textId="77777777" w:rsidTr="006419AB">
        <w:tc>
          <w:tcPr>
            <w:tcW w:w="2880" w:type="dxa"/>
          </w:tcPr>
          <w:p w14:paraId="01508BCF" w14:textId="77777777" w:rsidR="00D517E2" w:rsidRPr="00D517E2" w:rsidRDefault="00D517E2" w:rsidP="00D517E2">
            <w:pPr>
              <w:rPr>
                <w:rFonts w:ascii="Cambria" w:hAnsi="Cambria" w:cs="Times New Roman"/>
                <w:highlight w:val="yellow"/>
              </w:rPr>
            </w:pPr>
            <w:r w:rsidRPr="00D517E2">
              <w:rPr>
                <w:rFonts w:ascii="Cambria" w:hAnsi="Cambria" w:cs="Times New Roman"/>
                <w:highlight w:val="yellow"/>
              </w:rPr>
              <w:t>WNF Proposed Title</w:t>
            </w:r>
          </w:p>
        </w:tc>
        <w:tc>
          <w:tcPr>
            <w:tcW w:w="2880" w:type="dxa"/>
          </w:tcPr>
          <w:p w14:paraId="0A104846" w14:textId="77777777" w:rsidR="00D517E2" w:rsidRPr="00D517E2" w:rsidRDefault="00D517E2" w:rsidP="00D517E2">
            <w:pPr>
              <w:rPr>
                <w:rFonts w:ascii="Cambria" w:hAnsi="Cambria" w:cs="Times New Roman"/>
                <w:highlight w:val="yellow"/>
              </w:rPr>
            </w:pPr>
            <w:r w:rsidRPr="00D517E2">
              <w:rPr>
                <w:rFonts w:ascii="Cambria" w:hAnsi="Cambria" w:cs="Times New Roman"/>
                <w:highlight w:val="yellow"/>
              </w:rPr>
              <w:t>Typical Education Level</w:t>
            </w:r>
          </w:p>
        </w:tc>
        <w:tc>
          <w:tcPr>
            <w:tcW w:w="2880" w:type="dxa"/>
          </w:tcPr>
          <w:p w14:paraId="2DB16CE0" w14:textId="77777777" w:rsidR="00D517E2" w:rsidRPr="00D517E2" w:rsidRDefault="00D517E2" w:rsidP="00D517E2">
            <w:pPr>
              <w:rPr>
                <w:rFonts w:ascii="Cambria" w:hAnsi="Cambria" w:cs="Times New Roman"/>
                <w:highlight w:val="yellow"/>
              </w:rPr>
            </w:pPr>
            <w:r w:rsidRPr="00D517E2">
              <w:rPr>
                <w:rFonts w:ascii="Cambria" w:hAnsi="Cambria" w:cs="Times New Roman"/>
                <w:highlight w:val="yellow"/>
              </w:rPr>
              <w:t>Regulation Status</w:t>
            </w:r>
          </w:p>
        </w:tc>
      </w:tr>
      <w:tr w:rsidR="00D517E2" w:rsidRPr="00D517E2" w14:paraId="156B6D7F" w14:textId="77777777" w:rsidTr="006419AB">
        <w:tc>
          <w:tcPr>
            <w:tcW w:w="2880" w:type="dxa"/>
          </w:tcPr>
          <w:p w14:paraId="4FD51B0A" w14:textId="77777777" w:rsidR="00D517E2" w:rsidRPr="00D517E2" w:rsidRDefault="00D517E2" w:rsidP="00D517E2">
            <w:pPr>
              <w:rPr>
                <w:rFonts w:ascii="Cambria" w:hAnsi="Cambria" w:cs="Times New Roman"/>
                <w:highlight w:val="yellow"/>
              </w:rPr>
            </w:pPr>
            <w:r w:rsidRPr="00D517E2">
              <w:rPr>
                <w:rFonts w:ascii="Cambria" w:hAnsi="Cambria" w:cs="Times New Roman"/>
                <w:highlight w:val="yellow"/>
              </w:rPr>
              <w:t>Traditional Naturopath</w:t>
            </w:r>
          </w:p>
        </w:tc>
        <w:tc>
          <w:tcPr>
            <w:tcW w:w="2880" w:type="dxa"/>
          </w:tcPr>
          <w:p w14:paraId="3D7B3463" w14:textId="77777777" w:rsidR="00D517E2" w:rsidRPr="00D517E2" w:rsidRDefault="00D517E2" w:rsidP="00D517E2">
            <w:pPr>
              <w:rPr>
                <w:rFonts w:ascii="Cambria" w:hAnsi="Cambria" w:cs="Times New Roman"/>
                <w:highlight w:val="yellow"/>
              </w:rPr>
            </w:pPr>
            <w:r w:rsidRPr="00D517E2">
              <w:rPr>
                <w:rFonts w:ascii="Cambria" w:hAnsi="Cambria" w:cs="Times New Roman"/>
                <w:highlight w:val="yellow"/>
              </w:rPr>
              <w:t>Diploma-level program (~1,500 hours)</w:t>
            </w:r>
          </w:p>
        </w:tc>
        <w:tc>
          <w:tcPr>
            <w:tcW w:w="2880" w:type="dxa"/>
          </w:tcPr>
          <w:p w14:paraId="3A958711" w14:textId="77777777" w:rsidR="00D517E2" w:rsidRPr="00D517E2" w:rsidRDefault="00D517E2" w:rsidP="00D517E2">
            <w:pPr>
              <w:rPr>
                <w:rFonts w:ascii="Cambria" w:hAnsi="Cambria" w:cs="Times New Roman"/>
                <w:highlight w:val="yellow"/>
              </w:rPr>
            </w:pPr>
            <w:r w:rsidRPr="00D517E2">
              <w:rPr>
                <w:rFonts w:ascii="Cambria" w:hAnsi="Cambria" w:cs="Times New Roman"/>
                <w:highlight w:val="yellow"/>
              </w:rPr>
              <w:t>Often unregulated or self-certified</w:t>
            </w:r>
          </w:p>
        </w:tc>
      </w:tr>
      <w:tr w:rsidR="00D517E2" w:rsidRPr="00D517E2" w14:paraId="227CA49F" w14:textId="77777777" w:rsidTr="006419AB">
        <w:tc>
          <w:tcPr>
            <w:tcW w:w="2880" w:type="dxa"/>
          </w:tcPr>
          <w:p w14:paraId="55545E34" w14:textId="77777777" w:rsidR="00D517E2" w:rsidRPr="00D517E2" w:rsidRDefault="00D517E2" w:rsidP="00D517E2">
            <w:pPr>
              <w:rPr>
                <w:rFonts w:ascii="Cambria" w:hAnsi="Cambria" w:cs="Times New Roman"/>
                <w:highlight w:val="yellow"/>
              </w:rPr>
            </w:pPr>
            <w:r w:rsidRPr="00D517E2">
              <w:rPr>
                <w:rFonts w:ascii="Cambria" w:hAnsi="Cambria" w:cs="Times New Roman"/>
                <w:highlight w:val="yellow"/>
              </w:rPr>
              <w:t>Naturopath / Licensed Naturopath</w:t>
            </w:r>
          </w:p>
        </w:tc>
        <w:tc>
          <w:tcPr>
            <w:tcW w:w="2880" w:type="dxa"/>
          </w:tcPr>
          <w:p w14:paraId="20AECC28" w14:textId="77777777" w:rsidR="00D517E2" w:rsidRPr="00D517E2" w:rsidRDefault="00D517E2" w:rsidP="00D517E2">
            <w:pPr>
              <w:rPr>
                <w:rFonts w:ascii="Cambria" w:hAnsi="Cambria" w:cs="Times New Roman"/>
                <w:highlight w:val="yellow"/>
              </w:rPr>
            </w:pPr>
            <w:r w:rsidRPr="00D517E2">
              <w:rPr>
                <w:rFonts w:ascii="Cambria" w:hAnsi="Cambria" w:cs="Times New Roman"/>
                <w:highlight w:val="yellow"/>
              </w:rPr>
              <w:t>Professional diploma or bachelor's degree (~2,500–3,500 hours)</w:t>
            </w:r>
          </w:p>
        </w:tc>
        <w:tc>
          <w:tcPr>
            <w:tcW w:w="2880" w:type="dxa"/>
          </w:tcPr>
          <w:p w14:paraId="6CDAD725" w14:textId="77777777" w:rsidR="00D517E2" w:rsidRPr="00D517E2" w:rsidRDefault="00D517E2" w:rsidP="00D517E2">
            <w:pPr>
              <w:rPr>
                <w:rFonts w:ascii="Cambria" w:hAnsi="Cambria" w:cs="Times New Roman"/>
                <w:highlight w:val="yellow"/>
              </w:rPr>
            </w:pPr>
            <w:r w:rsidRPr="00D517E2">
              <w:rPr>
                <w:rFonts w:ascii="Cambria" w:hAnsi="Cambria" w:cs="Times New Roman"/>
                <w:highlight w:val="yellow"/>
              </w:rPr>
              <w:t>May be regulated in some jurisdictions</w:t>
            </w:r>
          </w:p>
        </w:tc>
      </w:tr>
      <w:tr w:rsidR="00D517E2" w:rsidRPr="00D517E2" w14:paraId="5B4E0771" w14:textId="77777777" w:rsidTr="006419AB">
        <w:tc>
          <w:tcPr>
            <w:tcW w:w="2880" w:type="dxa"/>
          </w:tcPr>
          <w:p w14:paraId="22C43D1B" w14:textId="77777777" w:rsidR="00D517E2" w:rsidRPr="00D517E2" w:rsidRDefault="00D517E2" w:rsidP="00D517E2">
            <w:pPr>
              <w:rPr>
                <w:rFonts w:ascii="Cambria" w:hAnsi="Cambria" w:cs="Times New Roman"/>
                <w:highlight w:val="yellow"/>
              </w:rPr>
            </w:pPr>
            <w:r w:rsidRPr="00D517E2">
              <w:rPr>
                <w:rFonts w:ascii="Cambria" w:hAnsi="Cambria" w:cs="Times New Roman"/>
                <w:highlight w:val="yellow"/>
              </w:rPr>
              <w:t>Naturopathic Doctor (ND)</w:t>
            </w:r>
          </w:p>
        </w:tc>
        <w:tc>
          <w:tcPr>
            <w:tcW w:w="2880" w:type="dxa"/>
          </w:tcPr>
          <w:p w14:paraId="5D690A60" w14:textId="77777777" w:rsidR="00D517E2" w:rsidRPr="00D517E2" w:rsidRDefault="00D517E2" w:rsidP="00D517E2">
            <w:pPr>
              <w:rPr>
                <w:rFonts w:ascii="Cambria" w:hAnsi="Cambria" w:cs="Times New Roman"/>
                <w:highlight w:val="yellow"/>
              </w:rPr>
            </w:pPr>
            <w:r w:rsidRPr="00D517E2">
              <w:rPr>
                <w:rFonts w:ascii="Cambria" w:hAnsi="Cambria" w:cs="Times New Roman"/>
                <w:highlight w:val="yellow"/>
              </w:rPr>
              <w:t>Doctoral-level program (&gt;4,000 hours) + licensing exams</w:t>
            </w:r>
          </w:p>
        </w:tc>
        <w:tc>
          <w:tcPr>
            <w:tcW w:w="2880" w:type="dxa"/>
          </w:tcPr>
          <w:p w14:paraId="21BFEF5A" w14:textId="77777777" w:rsidR="00D517E2" w:rsidRPr="00D517E2" w:rsidRDefault="00D517E2" w:rsidP="00D517E2">
            <w:pPr>
              <w:rPr>
                <w:rFonts w:ascii="Cambria" w:hAnsi="Cambria" w:cs="Times New Roman"/>
                <w:highlight w:val="yellow"/>
              </w:rPr>
            </w:pPr>
            <w:r w:rsidRPr="00D517E2">
              <w:rPr>
                <w:rFonts w:ascii="Cambria" w:hAnsi="Cambria" w:cs="Times New Roman"/>
                <w:highlight w:val="yellow"/>
              </w:rPr>
              <w:t>Statutorily regulated in some countries</w:t>
            </w:r>
          </w:p>
        </w:tc>
      </w:tr>
      <w:tr w:rsidR="00D517E2" w:rsidRPr="00D517E2" w14:paraId="239B8DA8" w14:textId="77777777" w:rsidTr="006419AB">
        <w:tc>
          <w:tcPr>
            <w:tcW w:w="2880" w:type="dxa"/>
          </w:tcPr>
          <w:p w14:paraId="5B805949" w14:textId="77777777" w:rsidR="00D517E2" w:rsidRPr="00D517E2" w:rsidRDefault="00D517E2" w:rsidP="00D517E2">
            <w:pPr>
              <w:rPr>
                <w:rFonts w:ascii="Cambria" w:hAnsi="Cambria" w:cs="Times New Roman"/>
                <w:highlight w:val="yellow"/>
              </w:rPr>
            </w:pPr>
            <w:r w:rsidRPr="00D517E2">
              <w:rPr>
                <w:rFonts w:ascii="Cambria" w:hAnsi="Cambria" w:cs="Times New Roman"/>
                <w:highlight w:val="yellow"/>
              </w:rPr>
              <w:t>Naturopathic Doctor (MD Bridge)</w:t>
            </w:r>
          </w:p>
        </w:tc>
        <w:tc>
          <w:tcPr>
            <w:tcW w:w="2880" w:type="dxa"/>
          </w:tcPr>
          <w:p w14:paraId="65EE1A30" w14:textId="77777777" w:rsidR="00D517E2" w:rsidRPr="00D517E2" w:rsidRDefault="00D517E2" w:rsidP="00D517E2">
            <w:pPr>
              <w:rPr>
                <w:rFonts w:ascii="Cambria" w:hAnsi="Cambria" w:cs="Times New Roman"/>
                <w:highlight w:val="yellow"/>
              </w:rPr>
            </w:pPr>
            <w:r w:rsidRPr="00D517E2">
              <w:rPr>
                <w:rFonts w:ascii="Cambria" w:hAnsi="Cambria" w:cs="Times New Roman"/>
                <w:highlight w:val="yellow"/>
              </w:rPr>
              <w:t>Medical degree + naturopathic bridge program (~2,200 hours)</w:t>
            </w:r>
          </w:p>
        </w:tc>
        <w:tc>
          <w:tcPr>
            <w:tcW w:w="2880" w:type="dxa"/>
          </w:tcPr>
          <w:p w14:paraId="7A6F8704" w14:textId="77777777" w:rsidR="00D517E2" w:rsidRPr="00D517E2" w:rsidRDefault="00D517E2" w:rsidP="00D517E2">
            <w:pPr>
              <w:rPr>
                <w:rFonts w:ascii="Cambria" w:hAnsi="Cambria" w:cs="Times New Roman"/>
                <w:highlight w:val="yellow"/>
              </w:rPr>
            </w:pPr>
            <w:r w:rsidRPr="00D517E2">
              <w:rPr>
                <w:rFonts w:ascii="Cambria" w:hAnsi="Cambria" w:cs="Times New Roman"/>
                <w:highlight w:val="yellow"/>
              </w:rPr>
              <w:t>Dual-qualified; regulation varies</w:t>
            </w:r>
          </w:p>
        </w:tc>
      </w:tr>
    </w:tbl>
    <w:p w14:paraId="21961A69" w14:textId="1BBEE821" w:rsidR="00D517E2" w:rsidRPr="00D517E2" w:rsidRDefault="00D517E2" w:rsidP="00D517E2">
      <w:pPr>
        <w:keepNext/>
        <w:keepLines/>
        <w:spacing w:before="480" w:after="0" w:line="276" w:lineRule="auto"/>
        <w:outlineLvl w:val="0"/>
        <w:rPr>
          <w:rFonts w:ascii="Times New Roman" w:eastAsia="MS Gothic" w:hAnsi="Times New Roman" w:cs="Times New Roman"/>
          <w:b/>
          <w:bCs/>
          <w:color w:val="365F91"/>
          <w:kern w:val="0"/>
          <w:sz w:val="24"/>
          <w:szCs w:val="24"/>
          <w:highlight w:val="yellow"/>
          <w14:ligatures w14:val="none"/>
        </w:rPr>
      </w:pPr>
      <w:r w:rsidRPr="00576F85">
        <w:rPr>
          <w:rFonts w:ascii="Calibri" w:eastAsia="MS Gothic" w:hAnsi="Calibri" w:cs="Times New Roman"/>
          <w:b/>
          <w:bCs/>
          <w:color w:val="365F91"/>
          <w:kern w:val="0"/>
          <w:sz w:val="28"/>
          <w:szCs w:val="28"/>
          <w:highlight w:val="yellow"/>
          <w14:ligatures w14:val="none"/>
        </w:rPr>
        <w:t xml:space="preserve">             </w:t>
      </w:r>
      <w:r w:rsidR="00E21CDD" w:rsidRPr="00E21CDD">
        <w:rPr>
          <w:rFonts w:ascii="Times New Roman" w:eastAsia="MS Gothic" w:hAnsi="Times New Roman" w:cs="Times New Roman"/>
          <w:b/>
          <w:bCs/>
          <w:color w:val="000000" w:themeColor="text1"/>
          <w:kern w:val="0"/>
          <w:sz w:val="24"/>
          <w:szCs w:val="24"/>
          <w:highlight w:val="yellow"/>
          <w14:ligatures w14:val="none"/>
        </w:rPr>
        <w:t>Tab 2 shows</w:t>
      </w:r>
      <w:r w:rsidR="00E21CDD" w:rsidRPr="00E21CDD">
        <w:rPr>
          <w:rFonts w:ascii="Calibri" w:eastAsia="MS Gothic" w:hAnsi="Calibri" w:cs="Times New Roman"/>
          <w:b/>
          <w:bCs/>
          <w:color w:val="000000" w:themeColor="text1"/>
          <w:kern w:val="0"/>
          <w:sz w:val="28"/>
          <w:szCs w:val="28"/>
          <w:highlight w:val="yellow"/>
          <w14:ligatures w14:val="none"/>
        </w:rPr>
        <w:t xml:space="preserve"> </w:t>
      </w:r>
      <w:r w:rsidRPr="00D517E2">
        <w:rPr>
          <w:rFonts w:ascii="Times New Roman" w:eastAsia="MS Gothic" w:hAnsi="Times New Roman" w:cs="Times New Roman"/>
          <w:b/>
          <w:bCs/>
          <w:color w:val="000000" w:themeColor="text1"/>
          <w:kern w:val="0"/>
          <w:sz w:val="24"/>
          <w:szCs w:val="24"/>
          <w:highlight w:val="yellow"/>
          <w14:ligatures w14:val="none"/>
        </w:rPr>
        <w:t>Alignment of Puerto Rico Titles with WNF Proposed Titles</w:t>
      </w:r>
    </w:p>
    <w:tbl>
      <w:tblPr>
        <w:tblStyle w:val="TableGrid1"/>
        <w:tblW w:w="0" w:type="auto"/>
        <w:tblLook w:val="04A0" w:firstRow="1" w:lastRow="0" w:firstColumn="1" w:lastColumn="0" w:noHBand="0" w:noVBand="1"/>
      </w:tblPr>
      <w:tblGrid>
        <w:gridCol w:w="2160"/>
        <w:gridCol w:w="2160"/>
        <w:gridCol w:w="2160"/>
        <w:gridCol w:w="2160"/>
      </w:tblGrid>
      <w:tr w:rsidR="00D517E2" w:rsidRPr="00D517E2" w14:paraId="6D342D3B" w14:textId="77777777" w:rsidTr="006419AB">
        <w:tc>
          <w:tcPr>
            <w:tcW w:w="2160" w:type="dxa"/>
          </w:tcPr>
          <w:p w14:paraId="167FE059" w14:textId="77777777" w:rsidR="00D517E2" w:rsidRPr="00D517E2" w:rsidRDefault="00D517E2" w:rsidP="00D517E2">
            <w:pPr>
              <w:rPr>
                <w:rFonts w:ascii="Cambria" w:hAnsi="Cambria" w:cs="Times New Roman"/>
                <w:highlight w:val="yellow"/>
              </w:rPr>
            </w:pPr>
            <w:r w:rsidRPr="00D517E2">
              <w:rPr>
                <w:rFonts w:ascii="Cambria" w:hAnsi="Cambria" w:cs="Times New Roman"/>
                <w:highlight w:val="yellow"/>
              </w:rPr>
              <w:t>Puerto Rico Title</w:t>
            </w:r>
          </w:p>
        </w:tc>
        <w:tc>
          <w:tcPr>
            <w:tcW w:w="2160" w:type="dxa"/>
          </w:tcPr>
          <w:p w14:paraId="42CE84A2" w14:textId="77777777" w:rsidR="00D517E2" w:rsidRPr="00D517E2" w:rsidRDefault="00D517E2" w:rsidP="00D517E2">
            <w:pPr>
              <w:rPr>
                <w:rFonts w:ascii="Cambria" w:hAnsi="Cambria" w:cs="Times New Roman"/>
                <w:highlight w:val="yellow"/>
              </w:rPr>
            </w:pPr>
            <w:r w:rsidRPr="00D517E2">
              <w:rPr>
                <w:rFonts w:ascii="Cambria" w:hAnsi="Cambria" w:cs="Times New Roman"/>
                <w:highlight w:val="yellow"/>
              </w:rPr>
              <w:t>WNF Proposed Title</w:t>
            </w:r>
          </w:p>
        </w:tc>
        <w:tc>
          <w:tcPr>
            <w:tcW w:w="2160" w:type="dxa"/>
          </w:tcPr>
          <w:p w14:paraId="07C30D93" w14:textId="77777777" w:rsidR="00D517E2" w:rsidRPr="00D517E2" w:rsidRDefault="00D517E2" w:rsidP="00D517E2">
            <w:pPr>
              <w:rPr>
                <w:rFonts w:ascii="Cambria" w:hAnsi="Cambria" w:cs="Times New Roman"/>
                <w:highlight w:val="yellow"/>
              </w:rPr>
            </w:pPr>
            <w:r w:rsidRPr="00D517E2">
              <w:rPr>
                <w:rFonts w:ascii="Cambria" w:hAnsi="Cambria" w:cs="Times New Roman"/>
                <w:highlight w:val="yellow"/>
              </w:rPr>
              <w:t>Education &amp; Regulation</w:t>
            </w:r>
          </w:p>
        </w:tc>
        <w:tc>
          <w:tcPr>
            <w:tcW w:w="2160" w:type="dxa"/>
          </w:tcPr>
          <w:p w14:paraId="60EC8842" w14:textId="77777777" w:rsidR="00D517E2" w:rsidRPr="00D517E2" w:rsidRDefault="00D517E2" w:rsidP="00D517E2">
            <w:pPr>
              <w:rPr>
                <w:rFonts w:ascii="Cambria" w:hAnsi="Cambria" w:cs="Times New Roman"/>
                <w:highlight w:val="yellow"/>
              </w:rPr>
            </w:pPr>
            <w:r w:rsidRPr="00D517E2">
              <w:rPr>
                <w:rFonts w:ascii="Cambria" w:hAnsi="Cambria" w:cs="Times New Roman"/>
                <w:highlight w:val="yellow"/>
              </w:rPr>
              <w:t>Scope of Practice</w:t>
            </w:r>
          </w:p>
        </w:tc>
      </w:tr>
      <w:tr w:rsidR="00D517E2" w:rsidRPr="00D517E2" w14:paraId="0A4EA383" w14:textId="77777777" w:rsidTr="006419AB">
        <w:tc>
          <w:tcPr>
            <w:tcW w:w="2160" w:type="dxa"/>
          </w:tcPr>
          <w:p w14:paraId="05B827CC" w14:textId="77777777" w:rsidR="00D517E2" w:rsidRPr="00D517E2" w:rsidRDefault="00D517E2" w:rsidP="00D517E2">
            <w:pPr>
              <w:rPr>
                <w:rFonts w:ascii="Cambria" w:hAnsi="Cambria" w:cs="Times New Roman"/>
                <w:highlight w:val="yellow"/>
              </w:rPr>
            </w:pPr>
            <w:r w:rsidRPr="00D517E2">
              <w:rPr>
                <w:rFonts w:ascii="Cambria" w:hAnsi="Cambria" w:cs="Times New Roman"/>
                <w:highlight w:val="yellow"/>
              </w:rPr>
              <w:t>Doctor of Naturopathy (Licensed)</w:t>
            </w:r>
          </w:p>
        </w:tc>
        <w:tc>
          <w:tcPr>
            <w:tcW w:w="2160" w:type="dxa"/>
          </w:tcPr>
          <w:p w14:paraId="04DB7E3A" w14:textId="77777777" w:rsidR="00D517E2" w:rsidRPr="00D517E2" w:rsidRDefault="00D517E2" w:rsidP="00D517E2">
            <w:pPr>
              <w:rPr>
                <w:rFonts w:ascii="Cambria" w:hAnsi="Cambria" w:cs="Times New Roman"/>
                <w:highlight w:val="yellow"/>
              </w:rPr>
            </w:pPr>
            <w:r w:rsidRPr="00D517E2">
              <w:rPr>
                <w:rFonts w:ascii="Cambria" w:hAnsi="Cambria" w:cs="Times New Roman"/>
                <w:highlight w:val="yellow"/>
              </w:rPr>
              <w:t>Naturopathic Doctor (ND)</w:t>
            </w:r>
          </w:p>
        </w:tc>
        <w:tc>
          <w:tcPr>
            <w:tcW w:w="2160" w:type="dxa"/>
          </w:tcPr>
          <w:p w14:paraId="738624A0" w14:textId="77777777" w:rsidR="00D517E2" w:rsidRPr="00D517E2" w:rsidRDefault="00D517E2" w:rsidP="00D517E2">
            <w:pPr>
              <w:rPr>
                <w:rFonts w:ascii="Cambria" w:hAnsi="Cambria" w:cs="Times New Roman"/>
                <w:highlight w:val="yellow"/>
              </w:rPr>
            </w:pPr>
            <w:r w:rsidRPr="00D517E2">
              <w:rPr>
                <w:rFonts w:ascii="Cambria" w:hAnsi="Cambria" w:cs="Times New Roman"/>
                <w:highlight w:val="yellow"/>
              </w:rPr>
              <w:t>CNME-accredited ND/NMD degree + NPLEX + licensure</w:t>
            </w:r>
          </w:p>
        </w:tc>
        <w:tc>
          <w:tcPr>
            <w:tcW w:w="2160" w:type="dxa"/>
          </w:tcPr>
          <w:p w14:paraId="7C37F8BF" w14:textId="77777777" w:rsidR="00D517E2" w:rsidRPr="00D517E2" w:rsidRDefault="00D517E2" w:rsidP="00D517E2">
            <w:pPr>
              <w:rPr>
                <w:rFonts w:ascii="Cambria" w:hAnsi="Cambria" w:cs="Times New Roman"/>
                <w:highlight w:val="yellow"/>
              </w:rPr>
            </w:pPr>
            <w:r w:rsidRPr="00D517E2">
              <w:rPr>
                <w:rFonts w:ascii="Cambria" w:hAnsi="Cambria" w:cs="Times New Roman"/>
                <w:highlight w:val="yellow"/>
              </w:rPr>
              <w:t>Diagnosis, treatment, lab tests, and approved naturopathic care</w:t>
            </w:r>
          </w:p>
        </w:tc>
      </w:tr>
      <w:tr w:rsidR="00D517E2" w:rsidRPr="00D517E2" w14:paraId="12439C3E" w14:textId="77777777" w:rsidTr="006419AB">
        <w:tc>
          <w:tcPr>
            <w:tcW w:w="2160" w:type="dxa"/>
          </w:tcPr>
          <w:p w14:paraId="05E39044" w14:textId="77777777" w:rsidR="00D517E2" w:rsidRPr="00D517E2" w:rsidRDefault="00D517E2" w:rsidP="00D517E2">
            <w:pPr>
              <w:rPr>
                <w:rFonts w:ascii="Cambria" w:hAnsi="Cambria" w:cs="Times New Roman"/>
                <w:highlight w:val="yellow"/>
              </w:rPr>
            </w:pPr>
            <w:r w:rsidRPr="00D517E2">
              <w:rPr>
                <w:rFonts w:ascii="Cambria" w:hAnsi="Cambria" w:cs="Times New Roman"/>
                <w:highlight w:val="yellow"/>
              </w:rPr>
              <w:t>Unlicensed Naturopath</w:t>
            </w:r>
          </w:p>
        </w:tc>
        <w:tc>
          <w:tcPr>
            <w:tcW w:w="2160" w:type="dxa"/>
          </w:tcPr>
          <w:p w14:paraId="0622329C" w14:textId="77777777" w:rsidR="00D517E2" w:rsidRPr="00D517E2" w:rsidRDefault="00D517E2" w:rsidP="00D517E2">
            <w:pPr>
              <w:rPr>
                <w:rFonts w:ascii="Cambria" w:hAnsi="Cambria" w:cs="Times New Roman"/>
                <w:highlight w:val="yellow"/>
              </w:rPr>
            </w:pPr>
            <w:r w:rsidRPr="00D517E2">
              <w:rPr>
                <w:rFonts w:ascii="Cambria" w:hAnsi="Cambria" w:cs="Times New Roman"/>
                <w:highlight w:val="yellow"/>
              </w:rPr>
              <w:t>Naturopath</w:t>
            </w:r>
          </w:p>
        </w:tc>
        <w:tc>
          <w:tcPr>
            <w:tcW w:w="2160" w:type="dxa"/>
          </w:tcPr>
          <w:p w14:paraId="68FC3D19" w14:textId="77777777" w:rsidR="00D517E2" w:rsidRPr="00D517E2" w:rsidRDefault="00D517E2" w:rsidP="00D517E2">
            <w:pPr>
              <w:rPr>
                <w:rFonts w:ascii="Cambria" w:hAnsi="Cambria" w:cs="Times New Roman"/>
                <w:highlight w:val="yellow"/>
              </w:rPr>
            </w:pPr>
            <w:r w:rsidRPr="00D517E2">
              <w:rPr>
                <w:rFonts w:ascii="Cambria" w:hAnsi="Cambria" w:cs="Times New Roman"/>
                <w:highlight w:val="yellow"/>
              </w:rPr>
              <w:t>Non-accredited programs; no standardized regulation</w:t>
            </w:r>
          </w:p>
        </w:tc>
        <w:tc>
          <w:tcPr>
            <w:tcW w:w="2160" w:type="dxa"/>
          </w:tcPr>
          <w:p w14:paraId="2FC0CB4A" w14:textId="77777777" w:rsidR="00D517E2" w:rsidRPr="00D517E2" w:rsidRDefault="00D517E2" w:rsidP="00D517E2">
            <w:pPr>
              <w:rPr>
                <w:rFonts w:ascii="Cambria" w:hAnsi="Cambria" w:cs="Times New Roman"/>
                <w:highlight w:val="yellow"/>
              </w:rPr>
            </w:pPr>
            <w:r w:rsidRPr="00D517E2">
              <w:rPr>
                <w:rFonts w:ascii="Cambria" w:hAnsi="Cambria" w:cs="Times New Roman"/>
                <w:highlight w:val="yellow"/>
              </w:rPr>
              <w:t>Lifestyle and wellness advice; no diagnostic or prescribing authority</w:t>
            </w:r>
          </w:p>
        </w:tc>
      </w:tr>
    </w:tbl>
    <w:p w14:paraId="726AD5E5" w14:textId="698B7662" w:rsidR="00D517E2" w:rsidRPr="00576F85" w:rsidRDefault="00D517E2" w:rsidP="008E7281">
      <w:pPr>
        <w:spacing w:before="100" w:beforeAutospacing="1" w:after="100" w:afterAutospacing="1" w:line="240" w:lineRule="auto"/>
        <w:outlineLvl w:val="3"/>
        <w:rPr>
          <w:rFonts w:ascii="Times New Roman" w:eastAsia="Times New Roman" w:hAnsi="Times New Roman" w:cs="Times New Roman"/>
          <w:b/>
          <w:bCs/>
          <w:kern w:val="0"/>
          <w:sz w:val="24"/>
          <w:szCs w:val="24"/>
          <w:highlight w:val="yellow"/>
          <w14:ligatures w14:val="none"/>
        </w:rPr>
      </w:pPr>
    </w:p>
    <w:p w14:paraId="6AAE990E" w14:textId="707C7A40" w:rsidR="008E7281" w:rsidRPr="00576F85" w:rsidRDefault="008E7281" w:rsidP="008E7281">
      <w:pPr>
        <w:spacing w:before="100" w:beforeAutospacing="1" w:after="100" w:afterAutospacing="1" w:line="240" w:lineRule="auto"/>
        <w:outlineLvl w:val="3"/>
        <w:rPr>
          <w:rFonts w:ascii="Times New Roman" w:eastAsia="Times New Roman" w:hAnsi="Times New Roman" w:cs="Times New Roman"/>
          <w:b/>
          <w:bCs/>
          <w:kern w:val="0"/>
          <w:sz w:val="24"/>
          <w:szCs w:val="24"/>
          <w:highlight w:val="yellow"/>
          <w14:ligatures w14:val="none"/>
        </w:rPr>
      </w:pPr>
      <w:r w:rsidRPr="00576F85">
        <w:rPr>
          <w:rFonts w:ascii="Times New Roman" w:eastAsia="Times New Roman" w:hAnsi="Times New Roman" w:cs="Times New Roman"/>
          <w:b/>
          <w:bCs/>
          <w:kern w:val="0"/>
          <w:sz w:val="24"/>
          <w:szCs w:val="24"/>
          <w:highlight w:val="yellow"/>
          <w14:ligatures w14:val="none"/>
        </w:rPr>
        <w:t>International Implications</w:t>
      </w:r>
    </w:p>
    <w:p w14:paraId="18573E03" w14:textId="2D163638" w:rsidR="00D517E2" w:rsidRPr="00576F85" w:rsidRDefault="00D517E2" w:rsidP="00D517E2">
      <w:pPr>
        <w:pStyle w:val="NormalWeb"/>
        <w:jc w:val="both"/>
        <w:rPr>
          <w:highlight w:val="yellow"/>
        </w:rPr>
      </w:pPr>
      <w:r w:rsidRPr="00576F85">
        <w:rPr>
          <w:highlight w:val="yellow"/>
        </w:rPr>
        <w:t xml:space="preserve">The WNF’s proposed titles provide a </w:t>
      </w:r>
      <w:r w:rsidRPr="00576F85">
        <w:rPr>
          <w:rStyle w:val="Strong"/>
          <w:rFonts w:eastAsiaTheme="majorEastAsia"/>
          <w:b w:val="0"/>
          <w:highlight w:val="yellow"/>
        </w:rPr>
        <w:t>standardized nomenclature</w:t>
      </w:r>
      <w:r w:rsidRPr="00576F85">
        <w:rPr>
          <w:highlight w:val="yellow"/>
        </w:rPr>
        <w:t xml:space="preserve"> that addresses international variability in naturopathic education and regulation. The distinction between </w:t>
      </w:r>
      <w:r w:rsidRPr="00576F85">
        <w:rPr>
          <w:rStyle w:val="Strong"/>
          <w:rFonts w:eastAsiaTheme="majorEastAsia"/>
          <w:b w:val="0"/>
          <w:highlight w:val="yellow"/>
        </w:rPr>
        <w:t>traditional naturopaths</w:t>
      </w:r>
      <w:r w:rsidRPr="00576F85">
        <w:rPr>
          <w:b/>
          <w:highlight w:val="yellow"/>
        </w:rPr>
        <w:t xml:space="preserve"> and </w:t>
      </w:r>
      <w:r w:rsidRPr="00576F85">
        <w:rPr>
          <w:rStyle w:val="Strong"/>
          <w:rFonts w:eastAsiaTheme="majorEastAsia"/>
          <w:b w:val="0"/>
          <w:highlight w:val="yellow"/>
        </w:rPr>
        <w:t>naturopathic doctors</w:t>
      </w:r>
      <w:r w:rsidRPr="00576F85">
        <w:rPr>
          <w:highlight w:val="yellow"/>
        </w:rPr>
        <w:t xml:space="preserve"> is particularly important for public safety and professional identity, as it prevents misrepresentation of qualifications and clarifies </w:t>
      </w:r>
      <w:r w:rsidR="00952675">
        <w:rPr>
          <w:highlight w:val="yellow"/>
        </w:rPr>
        <w:t>the scope of practice (WNF, 2018</w:t>
      </w:r>
      <w:r w:rsidRPr="00576F85">
        <w:rPr>
          <w:highlight w:val="yellow"/>
        </w:rPr>
        <w:t>).</w:t>
      </w:r>
    </w:p>
    <w:p w14:paraId="65F2C644" w14:textId="522B6390" w:rsidR="00D517E2" w:rsidRPr="00576F85" w:rsidRDefault="00D517E2" w:rsidP="00D517E2">
      <w:pPr>
        <w:pStyle w:val="NormalWeb"/>
        <w:jc w:val="both"/>
        <w:rPr>
          <w:highlight w:val="yellow"/>
        </w:rPr>
      </w:pPr>
      <w:r w:rsidRPr="00576F85">
        <w:rPr>
          <w:highlight w:val="yellow"/>
        </w:rPr>
        <w:t xml:space="preserve">Globally, </w:t>
      </w:r>
      <w:r w:rsidRPr="00576F85">
        <w:rPr>
          <w:rStyle w:val="Strong"/>
          <w:rFonts w:eastAsiaTheme="majorEastAsia"/>
          <w:highlight w:val="yellow"/>
        </w:rPr>
        <w:t>34 countries</w:t>
      </w:r>
      <w:r w:rsidRPr="00576F85">
        <w:rPr>
          <w:highlight w:val="yellow"/>
        </w:rPr>
        <w:t xml:space="preserve"> have some form of statutory regulation for naturopathy, though the level of training and title recognition var</w:t>
      </w:r>
      <w:r w:rsidR="00E21CDD">
        <w:rPr>
          <w:highlight w:val="yellow"/>
        </w:rPr>
        <w:t>y</w:t>
      </w:r>
      <w:r w:rsidRPr="00576F85">
        <w:rPr>
          <w:highlight w:val="yellow"/>
        </w:rPr>
        <w:t xml:space="preserve"> considerably. For example, countries such as the United States, Canada, and Puerto Rico license naturopathic doctors following rigorous educational and examination requirements, whereas many European and African nations primarily recognize traditional naturopaths without statuto</w:t>
      </w:r>
      <w:r w:rsidR="009E3D20" w:rsidRPr="00576F85">
        <w:rPr>
          <w:highlight w:val="yellow"/>
        </w:rPr>
        <w:t>ry licensing (</w:t>
      </w:r>
      <w:proofErr w:type="spellStart"/>
      <w:r w:rsidR="009E3D20" w:rsidRPr="00576F85">
        <w:rPr>
          <w:highlight w:val="yellow"/>
        </w:rPr>
        <w:t>Obu</w:t>
      </w:r>
      <w:proofErr w:type="spellEnd"/>
      <w:r w:rsidR="009E3D20" w:rsidRPr="00576F85">
        <w:rPr>
          <w:highlight w:val="yellow"/>
        </w:rPr>
        <w:t xml:space="preserve"> &amp; </w:t>
      </w:r>
      <w:proofErr w:type="spellStart"/>
      <w:r w:rsidR="009E3D20" w:rsidRPr="00576F85">
        <w:rPr>
          <w:highlight w:val="yellow"/>
        </w:rPr>
        <w:t>Bluwey</w:t>
      </w:r>
      <w:proofErr w:type="spellEnd"/>
      <w:r w:rsidR="009E3D20" w:rsidRPr="00576F85">
        <w:rPr>
          <w:highlight w:val="yellow"/>
        </w:rPr>
        <w:t>, 2022</w:t>
      </w:r>
      <w:r w:rsidR="00952675">
        <w:rPr>
          <w:highlight w:val="yellow"/>
        </w:rPr>
        <w:t>; WNF, 2018</w:t>
      </w:r>
      <w:r w:rsidRPr="00576F85">
        <w:rPr>
          <w:highlight w:val="yellow"/>
        </w:rPr>
        <w:t>).</w:t>
      </w:r>
    </w:p>
    <w:p w14:paraId="2DACFBFE" w14:textId="6E554BA1" w:rsidR="00D517E2" w:rsidRPr="00576F85" w:rsidRDefault="00D517E2" w:rsidP="00D517E2">
      <w:pPr>
        <w:pStyle w:val="NormalWeb"/>
        <w:jc w:val="both"/>
        <w:rPr>
          <w:highlight w:val="yellow"/>
        </w:rPr>
      </w:pPr>
      <w:r w:rsidRPr="00576F85">
        <w:rPr>
          <w:highlight w:val="yellow"/>
        </w:rPr>
        <w:t xml:space="preserve">Adopting the WNF title framework can therefore assist emerging jurisdictions—particularly in Africa and Asia—in aligning </w:t>
      </w:r>
      <w:r w:rsidRPr="00576F85">
        <w:rPr>
          <w:rStyle w:val="Strong"/>
          <w:rFonts w:eastAsiaTheme="majorEastAsia"/>
          <w:b w:val="0"/>
          <w:highlight w:val="yellow"/>
        </w:rPr>
        <w:t>educational programs, professional pathways, and regulatory standards</w:t>
      </w:r>
      <w:r w:rsidRPr="00576F85">
        <w:rPr>
          <w:highlight w:val="yellow"/>
        </w:rPr>
        <w:t xml:space="preserve"> with established international</w:t>
      </w:r>
      <w:r w:rsidR="00952675">
        <w:rPr>
          <w:highlight w:val="yellow"/>
        </w:rPr>
        <w:t xml:space="preserve"> benchmarks (WHO, 2010; WNF, 20</w:t>
      </w:r>
      <w:r w:rsidRPr="00576F85">
        <w:rPr>
          <w:highlight w:val="yellow"/>
        </w:rPr>
        <w:t>1</w:t>
      </w:r>
      <w:r w:rsidR="00952675">
        <w:rPr>
          <w:highlight w:val="yellow"/>
        </w:rPr>
        <w:t>8</w:t>
      </w:r>
      <w:r w:rsidRPr="00576F85">
        <w:rPr>
          <w:highlight w:val="yellow"/>
        </w:rPr>
        <w:t>).</w:t>
      </w:r>
    </w:p>
    <w:p w14:paraId="0A76F8EF" w14:textId="424265F8" w:rsidR="00D517E2" w:rsidRDefault="00D517E2" w:rsidP="00576F85">
      <w:pPr>
        <w:spacing w:after="0" w:line="360" w:lineRule="auto"/>
        <w:rPr>
          <w:rFonts w:ascii="Times New Roman" w:eastAsia="Calibri" w:hAnsi="Times New Roman" w:cs="Times New Roman"/>
          <w:kern w:val="0"/>
          <w:sz w:val="24"/>
          <w:szCs w:val="24"/>
          <w:highlight w:val="yellow"/>
          <w14:ligatures w14:val="none"/>
        </w:rPr>
      </w:pPr>
    </w:p>
    <w:p w14:paraId="20426986" w14:textId="43EDFFF6" w:rsidR="00C413B9" w:rsidRDefault="00C413B9" w:rsidP="00C413B9">
      <w:pPr>
        <w:pStyle w:val="NormalWeb"/>
      </w:pPr>
      <w:r>
        <w:lastRenderedPageBreak/>
        <w:t xml:space="preserve">          </w:t>
      </w:r>
      <w:r>
        <w:rPr>
          <w:noProof/>
        </w:rPr>
        <w:drawing>
          <wp:inline distT="0" distB="0" distL="0" distR="0" wp14:anchorId="2ED6EF41" wp14:editId="335CC013">
            <wp:extent cx="5848350" cy="3898900"/>
            <wp:effectExtent l="0" t="0" r="0" b="6350"/>
            <wp:docPr id="8" name="Picture 8" descr="C:\Users\SPN i.T HUB\Desktop\wnf tit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PN i.T HUB\Desktop\wnf titles.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48610" cy="3899073"/>
                    </a:xfrm>
                    <a:prstGeom prst="rect">
                      <a:avLst/>
                    </a:prstGeom>
                    <a:noFill/>
                    <a:ln>
                      <a:noFill/>
                    </a:ln>
                  </pic:spPr>
                </pic:pic>
              </a:graphicData>
            </a:graphic>
          </wp:inline>
        </w:drawing>
      </w:r>
    </w:p>
    <w:p w14:paraId="084EB11D" w14:textId="0E7AB5EE" w:rsidR="00C413B9" w:rsidRPr="00AD596B" w:rsidRDefault="00C413B9" w:rsidP="00576F85">
      <w:pPr>
        <w:spacing w:after="0" w:line="360" w:lineRule="auto"/>
        <w:rPr>
          <w:rFonts w:ascii="Times New Roman" w:eastAsia="Calibri" w:hAnsi="Times New Roman" w:cs="Times New Roman"/>
          <w:i/>
          <w:kern w:val="0"/>
          <w:sz w:val="24"/>
          <w:szCs w:val="24"/>
          <w:highlight w:val="yellow"/>
          <w14:ligatures w14:val="none"/>
        </w:rPr>
      </w:pPr>
      <w:r>
        <w:rPr>
          <w:rFonts w:ascii="Times New Roman" w:eastAsia="Calibri" w:hAnsi="Times New Roman" w:cs="Times New Roman"/>
          <w:kern w:val="0"/>
          <w:sz w:val="24"/>
          <w:szCs w:val="24"/>
          <w:highlight w:val="yellow"/>
          <w14:ligatures w14:val="none"/>
        </w:rPr>
        <w:t xml:space="preserve">            </w:t>
      </w:r>
      <w:r w:rsidR="00952675">
        <w:rPr>
          <w:rFonts w:ascii="Times New Roman" w:eastAsia="Calibri" w:hAnsi="Times New Roman" w:cs="Times New Roman"/>
          <w:kern w:val="0"/>
          <w:sz w:val="24"/>
          <w:szCs w:val="24"/>
          <w:highlight w:val="yellow"/>
          <w14:ligatures w14:val="none"/>
        </w:rPr>
        <w:t xml:space="preserve">         </w:t>
      </w:r>
      <w:r w:rsidRPr="00AD596B">
        <w:rPr>
          <w:rFonts w:ascii="Times New Roman" w:eastAsia="Calibri" w:hAnsi="Times New Roman" w:cs="Times New Roman"/>
          <w:i/>
          <w:kern w:val="0"/>
          <w:sz w:val="24"/>
          <w:szCs w:val="24"/>
          <w:highlight w:val="yellow"/>
          <w14:ligatures w14:val="none"/>
        </w:rPr>
        <w:t>Fig</w:t>
      </w:r>
      <w:r w:rsidR="00E21CDD">
        <w:rPr>
          <w:rFonts w:ascii="Times New Roman" w:eastAsia="Calibri" w:hAnsi="Times New Roman" w:cs="Times New Roman"/>
          <w:i/>
          <w:kern w:val="0"/>
          <w:sz w:val="24"/>
          <w:szCs w:val="24"/>
          <w:highlight w:val="yellow"/>
          <w14:ligatures w14:val="none"/>
        </w:rPr>
        <w:t xml:space="preserve"> 11</w:t>
      </w:r>
      <w:r w:rsidRPr="00AD596B">
        <w:rPr>
          <w:rFonts w:ascii="Times New Roman" w:eastAsia="Calibri" w:hAnsi="Times New Roman" w:cs="Times New Roman"/>
          <w:i/>
          <w:kern w:val="0"/>
          <w:sz w:val="24"/>
          <w:szCs w:val="24"/>
          <w:highlight w:val="yellow"/>
          <w14:ligatures w14:val="none"/>
        </w:rPr>
        <w:t xml:space="preserve">. </w:t>
      </w:r>
      <w:r w:rsidR="00AD596B" w:rsidRPr="00AD596B">
        <w:rPr>
          <w:rFonts w:ascii="Times New Roman" w:eastAsia="Calibri" w:hAnsi="Times New Roman" w:cs="Times New Roman"/>
          <w:i/>
          <w:kern w:val="0"/>
          <w:sz w:val="24"/>
          <w:szCs w:val="24"/>
          <w:highlight w:val="yellow"/>
          <w14:ligatures w14:val="none"/>
        </w:rPr>
        <w:t>Adopted from WNF Education a</w:t>
      </w:r>
      <w:r w:rsidR="00AD596B">
        <w:rPr>
          <w:rFonts w:ascii="Times New Roman" w:eastAsia="Calibri" w:hAnsi="Times New Roman" w:cs="Times New Roman"/>
          <w:i/>
          <w:kern w:val="0"/>
          <w:sz w:val="24"/>
          <w:szCs w:val="24"/>
          <w:highlight w:val="yellow"/>
          <w14:ligatures w14:val="none"/>
        </w:rPr>
        <w:t xml:space="preserve">nd </w:t>
      </w:r>
      <w:proofErr w:type="gramStart"/>
      <w:r w:rsidR="00AD596B">
        <w:rPr>
          <w:rFonts w:ascii="Times New Roman" w:eastAsia="Calibri" w:hAnsi="Times New Roman" w:cs="Times New Roman"/>
          <w:i/>
          <w:kern w:val="0"/>
          <w:sz w:val="24"/>
          <w:szCs w:val="24"/>
          <w:highlight w:val="yellow"/>
          <w14:ligatures w14:val="none"/>
        </w:rPr>
        <w:t>Credentials(</w:t>
      </w:r>
      <w:proofErr w:type="gramEnd"/>
      <w:r w:rsidR="00AD596B">
        <w:rPr>
          <w:rFonts w:ascii="Times New Roman" w:eastAsia="Calibri" w:hAnsi="Times New Roman" w:cs="Times New Roman"/>
          <w:i/>
          <w:kern w:val="0"/>
          <w:sz w:val="24"/>
          <w:szCs w:val="24"/>
          <w:highlight w:val="yellow"/>
          <w14:ligatures w14:val="none"/>
        </w:rPr>
        <w:t>2018</w:t>
      </w:r>
      <w:r w:rsidR="00AD596B" w:rsidRPr="00AD596B">
        <w:rPr>
          <w:rFonts w:ascii="Times New Roman" w:eastAsia="Calibri" w:hAnsi="Times New Roman" w:cs="Times New Roman"/>
          <w:i/>
          <w:kern w:val="0"/>
          <w:sz w:val="24"/>
          <w:szCs w:val="24"/>
          <w:highlight w:val="yellow"/>
          <w14:ligatures w14:val="none"/>
        </w:rPr>
        <w:t>)</w:t>
      </w:r>
    </w:p>
    <w:p w14:paraId="287EF71B" w14:textId="77777777" w:rsidR="00C413B9" w:rsidRPr="00576F85" w:rsidRDefault="00C413B9" w:rsidP="00576F85">
      <w:pPr>
        <w:spacing w:after="0" w:line="360" w:lineRule="auto"/>
        <w:rPr>
          <w:rFonts w:ascii="Times New Roman" w:eastAsia="Calibri" w:hAnsi="Times New Roman" w:cs="Times New Roman"/>
          <w:kern w:val="0"/>
          <w:sz w:val="24"/>
          <w:szCs w:val="24"/>
          <w:highlight w:val="yellow"/>
          <w14:ligatures w14:val="none"/>
        </w:rPr>
      </w:pPr>
    </w:p>
    <w:p w14:paraId="363DBBB9" w14:textId="69046394" w:rsidR="002B2DCD" w:rsidRPr="00576F85" w:rsidRDefault="002B2DCD" w:rsidP="008E7281">
      <w:pPr>
        <w:spacing w:after="0" w:line="360" w:lineRule="auto"/>
        <w:jc w:val="both"/>
        <w:rPr>
          <w:rFonts w:ascii="Times New Roman" w:eastAsia="Calibri" w:hAnsi="Times New Roman" w:cs="Times New Roman"/>
          <w:kern w:val="0"/>
          <w:sz w:val="24"/>
          <w:szCs w:val="24"/>
          <w:highlight w:val="yellow"/>
          <w14:ligatures w14:val="none"/>
        </w:rPr>
      </w:pPr>
      <w:r w:rsidRPr="00576F85">
        <w:rPr>
          <w:rFonts w:ascii="Times New Roman" w:eastAsia="Calibri" w:hAnsi="Times New Roman" w:cs="Times New Roman"/>
          <w:kern w:val="0"/>
          <w:sz w:val="24"/>
          <w:szCs w:val="24"/>
          <w:highlight w:val="yellow"/>
          <w14:ligatures w14:val="none"/>
        </w:rPr>
        <w:t xml:space="preserve">The findings indicate that </w:t>
      </w:r>
      <w:r w:rsidRPr="00576F85">
        <w:rPr>
          <w:rFonts w:ascii="Times New Roman" w:eastAsia="Calibri" w:hAnsi="Times New Roman" w:cs="Times New Roman"/>
          <w:bCs/>
          <w:kern w:val="0"/>
          <w:sz w:val="24"/>
          <w:szCs w:val="24"/>
          <w:highlight w:val="yellow"/>
          <w14:ligatures w14:val="none"/>
        </w:rPr>
        <w:t>naturopathy’s historical and philosophical underpinnings strongly resonate with African traditional medicine</w:t>
      </w:r>
      <w:r w:rsidRPr="00576F85">
        <w:rPr>
          <w:rFonts w:ascii="Times New Roman" w:eastAsia="Calibri" w:hAnsi="Times New Roman" w:cs="Times New Roman"/>
          <w:kern w:val="0"/>
          <w:sz w:val="24"/>
          <w:szCs w:val="24"/>
          <w:highlight w:val="yellow"/>
          <w14:ligatures w14:val="none"/>
        </w:rPr>
        <w:t xml:space="preserve">, providing a culturally congruent framework for integration. The </w:t>
      </w:r>
      <w:r w:rsidRPr="00576F85">
        <w:rPr>
          <w:rFonts w:ascii="Times New Roman" w:eastAsia="Calibri" w:hAnsi="Times New Roman" w:cs="Times New Roman"/>
          <w:bCs/>
          <w:kern w:val="0"/>
          <w:sz w:val="24"/>
          <w:szCs w:val="24"/>
          <w:highlight w:val="yellow"/>
          <w14:ligatures w14:val="none"/>
        </w:rPr>
        <w:t>therapeutic order and core principles of naturopathy</w:t>
      </w:r>
      <w:r w:rsidRPr="00576F85">
        <w:rPr>
          <w:rFonts w:ascii="Times New Roman" w:eastAsia="Calibri" w:hAnsi="Times New Roman" w:cs="Times New Roman"/>
          <w:kern w:val="0"/>
          <w:sz w:val="24"/>
          <w:szCs w:val="24"/>
          <w:highlight w:val="yellow"/>
          <w14:ligatures w14:val="none"/>
        </w:rPr>
        <w:t xml:space="preserve"> align closely with African holistic healing modalities. The implementation of </w:t>
      </w:r>
      <w:r w:rsidRPr="00576F85">
        <w:rPr>
          <w:rFonts w:ascii="Times New Roman" w:eastAsia="Calibri" w:hAnsi="Times New Roman" w:cs="Times New Roman"/>
          <w:bCs/>
          <w:kern w:val="0"/>
          <w:sz w:val="24"/>
          <w:szCs w:val="24"/>
          <w:highlight w:val="yellow"/>
          <w14:ligatures w14:val="none"/>
        </w:rPr>
        <w:t>competency-based education in Ghana</w:t>
      </w:r>
      <w:r w:rsidRPr="00576F85">
        <w:rPr>
          <w:rFonts w:ascii="Times New Roman" w:eastAsia="Calibri" w:hAnsi="Times New Roman" w:cs="Times New Roman"/>
          <w:kern w:val="0"/>
          <w:sz w:val="24"/>
          <w:szCs w:val="24"/>
          <w:highlight w:val="yellow"/>
          <w14:ligatures w14:val="none"/>
        </w:rPr>
        <w:t xml:space="preserve"> represents a significant milestone in professionalizing naturopathic education on the continent.</w:t>
      </w:r>
    </w:p>
    <w:p w14:paraId="795778E7" w14:textId="77777777" w:rsidR="002B2DCD" w:rsidRPr="008E7281" w:rsidRDefault="002B2DCD" w:rsidP="008E7281">
      <w:pPr>
        <w:spacing w:after="0" w:line="360" w:lineRule="auto"/>
        <w:jc w:val="both"/>
        <w:rPr>
          <w:rFonts w:ascii="Times New Roman" w:eastAsia="Calibri" w:hAnsi="Times New Roman" w:cs="Times New Roman"/>
          <w:kern w:val="0"/>
          <w:sz w:val="24"/>
          <w:szCs w:val="24"/>
          <w14:ligatures w14:val="none"/>
        </w:rPr>
      </w:pPr>
      <w:r w:rsidRPr="00576F85">
        <w:rPr>
          <w:rFonts w:ascii="Times New Roman" w:eastAsia="Calibri" w:hAnsi="Times New Roman" w:cs="Times New Roman"/>
          <w:kern w:val="0"/>
          <w:sz w:val="24"/>
          <w:szCs w:val="24"/>
          <w:highlight w:val="yellow"/>
          <w14:ligatures w14:val="none"/>
        </w:rPr>
        <w:t xml:space="preserve">Looking forward, </w:t>
      </w:r>
      <w:r w:rsidRPr="00576F85">
        <w:rPr>
          <w:rFonts w:ascii="Times New Roman" w:eastAsia="Calibri" w:hAnsi="Times New Roman" w:cs="Times New Roman"/>
          <w:bCs/>
          <w:kern w:val="0"/>
          <w:sz w:val="24"/>
          <w:szCs w:val="24"/>
          <w:highlight w:val="yellow"/>
          <w14:ligatures w14:val="none"/>
        </w:rPr>
        <w:t>expanding institutional capacity, advocating for regulatory frameworks, and developing regionally relevant research</w:t>
      </w:r>
      <w:r w:rsidRPr="00576F85">
        <w:rPr>
          <w:rFonts w:ascii="Times New Roman" w:eastAsia="Calibri" w:hAnsi="Times New Roman" w:cs="Times New Roman"/>
          <w:kern w:val="0"/>
          <w:sz w:val="24"/>
          <w:szCs w:val="24"/>
          <w:highlight w:val="yellow"/>
          <w14:ligatures w14:val="none"/>
        </w:rPr>
        <w:t xml:space="preserve"> will be critical for embedding naturopathy into Africa’s formal healthcare systems. Lessons from </w:t>
      </w:r>
      <w:r w:rsidRPr="00576F85">
        <w:rPr>
          <w:rFonts w:ascii="Times New Roman" w:eastAsia="Calibri" w:hAnsi="Times New Roman" w:cs="Times New Roman"/>
          <w:bCs/>
          <w:kern w:val="0"/>
          <w:sz w:val="24"/>
          <w:szCs w:val="24"/>
          <w:highlight w:val="yellow"/>
          <w14:ligatures w14:val="none"/>
        </w:rPr>
        <w:t>India’s AYUSH framework</w:t>
      </w:r>
      <w:r w:rsidRPr="00576F85">
        <w:rPr>
          <w:rFonts w:ascii="Times New Roman" w:eastAsia="Calibri" w:hAnsi="Times New Roman" w:cs="Times New Roman"/>
          <w:kern w:val="0"/>
          <w:sz w:val="24"/>
          <w:szCs w:val="24"/>
          <w:highlight w:val="yellow"/>
          <w14:ligatures w14:val="none"/>
        </w:rPr>
        <w:t xml:space="preserve"> and global naturopathic education models can inform African policy reforms aimed at elevating naturopathy as a credible, regulated healthcare discipline.</w:t>
      </w:r>
    </w:p>
    <w:p w14:paraId="4F15021C" w14:textId="77777777" w:rsidR="002B2DCD" w:rsidRPr="008914E0" w:rsidRDefault="002B2DCD" w:rsidP="00777004">
      <w:pPr>
        <w:spacing w:after="0" w:line="360" w:lineRule="auto"/>
        <w:ind w:left="720"/>
        <w:rPr>
          <w:rFonts w:ascii="Times New Roman" w:eastAsia="Calibri" w:hAnsi="Times New Roman" w:cs="Times New Roman"/>
          <w:kern w:val="0"/>
          <w:sz w:val="24"/>
          <w:szCs w:val="24"/>
          <w14:ligatures w14:val="none"/>
        </w:rPr>
      </w:pPr>
    </w:p>
    <w:p w14:paraId="650B3218" w14:textId="67EB2855" w:rsidR="002E18B0" w:rsidRPr="008914E0" w:rsidRDefault="00A633FD" w:rsidP="00B838F8">
      <w:pPr>
        <w:spacing w:after="0" w:line="360" w:lineRule="auto"/>
        <w:rPr>
          <w:rFonts w:ascii="Times New Roman" w:hAnsi="Times New Roman" w:cs="Times New Roman"/>
          <w:b/>
          <w:sz w:val="24"/>
          <w:szCs w:val="24"/>
        </w:rPr>
      </w:pPr>
      <w:r w:rsidRPr="008914E0">
        <w:rPr>
          <w:rFonts w:ascii="Times New Roman" w:eastAsia="Calibri" w:hAnsi="Times New Roman" w:cs="Times New Roman"/>
          <w:b/>
          <w:kern w:val="0"/>
          <w:sz w:val="24"/>
          <w:szCs w:val="24"/>
          <w14:ligatures w14:val="none"/>
        </w:rPr>
        <w:t xml:space="preserve">  </w:t>
      </w:r>
      <w:r w:rsidR="0033363F" w:rsidRPr="008914E0">
        <w:rPr>
          <w:rFonts w:ascii="Times New Roman" w:eastAsia="Calibri" w:hAnsi="Times New Roman" w:cs="Times New Roman"/>
          <w:b/>
          <w:kern w:val="0"/>
          <w:sz w:val="24"/>
          <w:szCs w:val="24"/>
          <w14:ligatures w14:val="none"/>
        </w:rPr>
        <w:t>Conclusion</w:t>
      </w:r>
      <w:r w:rsidRPr="008914E0">
        <w:rPr>
          <w:rFonts w:ascii="Times New Roman" w:eastAsia="Calibri" w:hAnsi="Times New Roman" w:cs="Times New Roman"/>
          <w:b/>
          <w:kern w:val="0"/>
          <w:sz w:val="24"/>
          <w:szCs w:val="24"/>
          <w14:ligatures w14:val="none"/>
        </w:rPr>
        <w:t xml:space="preserve"> and Recommendation</w:t>
      </w:r>
    </w:p>
    <w:p w14:paraId="786D0A82" w14:textId="77777777" w:rsidR="0033363F" w:rsidRPr="008914E0" w:rsidRDefault="0033363F" w:rsidP="0033363F">
      <w:pPr>
        <w:autoSpaceDE w:val="0"/>
        <w:autoSpaceDN w:val="0"/>
        <w:adjustRightInd w:val="0"/>
        <w:spacing w:after="0" w:line="360" w:lineRule="auto"/>
        <w:jc w:val="both"/>
        <w:rPr>
          <w:rFonts w:ascii="Times New Roman" w:hAnsi="Times New Roman" w:cs="Times New Roman"/>
          <w:color w:val="000000"/>
          <w:kern w:val="0"/>
          <w:sz w:val="24"/>
          <w:szCs w:val="24"/>
        </w:rPr>
      </w:pPr>
      <w:r w:rsidRPr="008914E0">
        <w:rPr>
          <w:rFonts w:ascii="Times New Roman" w:hAnsi="Times New Roman" w:cs="Times New Roman"/>
          <w:color w:val="000000"/>
          <w:kern w:val="0"/>
          <w:sz w:val="24"/>
          <w:szCs w:val="24"/>
        </w:rPr>
        <w:t>This study set out to examine the foundational tenets of naturopathy within both global and African contexts, and all four research objectives have been effectively addressed.</w:t>
      </w:r>
    </w:p>
    <w:p w14:paraId="0A3918A3" w14:textId="77777777" w:rsidR="0033363F" w:rsidRPr="008914E0" w:rsidRDefault="0033363F" w:rsidP="0033363F">
      <w:pPr>
        <w:autoSpaceDE w:val="0"/>
        <w:autoSpaceDN w:val="0"/>
        <w:adjustRightInd w:val="0"/>
        <w:spacing w:after="0" w:line="360" w:lineRule="auto"/>
        <w:jc w:val="both"/>
        <w:rPr>
          <w:rFonts w:ascii="Times New Roman" w:hAnsi="Times New Roman" w:cs="Times New Roman"/>
          <w:color w:val="000000"/>
          <w:kern w:val="0"/>
          <w:sz w:val="24"/>
          <w:szCs w:val="24"/>
        </w:rPr>
      </w:pPr>
      <w:r w:rsidRPr="008914E0">
        <w:rPr>
          <w:rFonts w:ascii="Times New Roman" w:hAnsi="Times New Roman" w:cs="Times New Roman"/>
          <w:color w:val="000000"/>
          <w:kern w:val="0"/>
          <w:sz w:val="24"/>
          <w:szCs w:val="24"/>
        </w:rPr>
        <w:t xml:space="preserve">Firstly, the investigation into the </w:t>
      </w:r>
      <w:r w:rsidRPr="008914E0">
        <w:rPr>
          <w:rFonts w:ascii="Times New Roman" w:hAnsi="Times New Roman" w:cs="Times New Roman"/>
          <w:b/>
          <w:bCs/>
          <w:color w:val="000000"/>
          <w:kern w:val="0"/>
          <w:sz w:val="24"/>
          <w:szCs w:val="24"/>
        </w:rPr>
        <w:t>historical and philosophical foundations of naturopathy</w:t>
      </w:r>
      <w:r w:rsidRPr="008914E0">
        <w:rPr>
          <w:rFonts w:ascii="Times New Roman" w:hAnsi="Times New Roman" w:cs="Times New Roman"/>
          <w:color w:val="000000"/>
          <w:kern w:val="0"/>
          <w:sz w:val="24"/>
          <w:szCs w:val="24"/>
        </w:rPr>
        <w:t xml:space="preserve"> has confirmed a deep and direct alignment with African traditional healing systems. Both traditions emphasize vitalism, holism, and the healing power of nature. From Hippocratic medicine to African </w:t>
      </w:r>
      <w:r w:rsidRPr="008914E0">
        <w:rPr>
          <w:rFonts w:ascii="Times New Roman" w:hAnsi="Times New Roman" w:cs="Times New Roman"/>
          <w:color w:val="000000"/>
          <w:kern w:val="0"/>
          <w:sz w:val="24"/>
          <w:szCs w:val="24"/>
        </w:rPr>
        <w:lastRenderedPageBreak/>
        <w:t>herbalism, the shared belief in the body's innate ability to heal—supported by natural agents such as herbs, spiritual practices, and lifestyle—demonstrates a long-standing common ground.</w:t>
      </w:r>
    </w:p>
    <w:p w14:paraId="4B72DEFC" w14:textId="77777777" w:rsidR="0033363F" w:rsidRPr="008914E0" w:rsidRDefault="0033363F" w:rsidP="0033363F">
      <w:pPr>
        <w:autoSpaceDE w:val="0"/>
        <w:autoSpaceDN w:val="0"/>
        <w:adjustRightInd w:val="0"/>
        <w:spacing w:after="0" w:line="360" w:lineRule="auto"/>
        <w:jc w:val="both"/>
        <w:rPr>
          <w:rFonts w:ascii="Times New Roman" w:hAnsi="Times New Roman" w:cs="Times New Roman"/>
          <w:color w:val="000000"/>
          <w:kern w:val="0"/>
          <w:sz w:val="24"/>
          <w:szCs w:val="24"/>
        </w:rPr>
      </w:pPr>
      <w:r w:rsidRPr="008914E0">
        <w:rPr>
          <w:rFonts w:ascii="Times New Roman" w:hAnsi="Times New Roman" w:cs="Times New Roman"/>
          <w:color w:val="000000"/>
          <w:kern w:val="0"/>
          <w:sz w:val="24"/>
          <w:szCs w:val="24"/>
        </w:rPr>
        <w:t xml:space="preserve">Secondly, the study thoroughly </w:t>
      </w:r>
      <w:r w:rsidRPr="00E21CDD">
        <w:rPr>
          <w:rFonts w:ascii="Times New Roman" w:hAnsi="Times New Roman" w:cs="Times New Roman"/>
          <w:bCs/>
          <w:color w:val="000000"/>
          <w:kern w:val="0"/>
          <w:sz w:val="24"/>
          <w:szCs w:val="24"/>
        </w:rPr>
        <w:t>explored the core principles, therapeutic order, and naturopathic modalities</w:t>
      </w:r>
      <w:r w:rsidRPr="00E21CDD">
        <w:rPr>
          <w:rFonts w:ascii="Times New Roman" w:hAnsi="Times New Roman" w:cs="Times New Roman"/>
          <w:color w:val="000000"/>
          <w:kern w:val="0"/>
          <w:sz w:val="24"/>
          <w:szCs w:val="24"/>
        </w:rPr>
        <w:t>.</w:t>
      </w:r>
      <w:r w:rsidRPr="008914E0">
        <w:rPr>
          <w:rFonts w:ascii="Times New Roman" w:hAnsi="Times New Roman" w:cs="Times New Roman"/>
          <w:color w:val="000000"/>
          <w:kern w:val="0"/>
          <w:sz w:val="24"/>
          <w:szCs w:val="24"/>
        </w:rPr>
        <w:t xml:space="preserve"> It was established that naturopathy is guided by seven core principles and a therapeutic order that prioritizes non-invasive, natural interventions before escalating to more intensive therapies. Modalities such as botanical medicine, hydrotherapy, and spiritual counseling were shown to resonate with both Western naturopathic models and African healing traditions. These findings validate naturopathy as a comprehensive and structured system of healthcare.</w:t>
      </w:r>
    </w:p>
    <w:p w14:paraId="10E1451D" w14:textId="77777777" w:rsidR="0033363F" w:rsidRPr="008914E0" w:rsidRDefault="0033363F" w:rsidP="0033363F">
      <w:pPr>
        <w:autoSpaceDE w:val="0"/>
        <w:autoSpaceDN w:val="0"/>
        <w:adjustRightInd w:val="0"/>
        <w:spacing w:after="0" w:line="360" w:lineRule="auto"/>
        <w:jc w:val="both"/>
        <w:rPr>
          <w:rFonts w:ascii="Times New Roman" w:hAnsi="Times New Roman" w:cs="Times New Roman"/>
          <w:color w:val="000000"/>
          <w:kern w:val="0"/>
          <w:sz w:val="24"/>
          <w:szCs w:val="24"/>
        </w:rPr>
      </w:pPr>
      <w:r w:rsidRPr="008914E0">
        <w:rPr>
          <w:rFonts w:ascii="Times New Roman" w:hAnsi="Times New Roman" w:cs="Times New Roman"/>
          <w:color w:val="000000"/>
          <w:kern w:val="0"/>
          <w:sz w:val="24"/>
          <w:szCs w:val="24"/>
        </w:rPr>
        <w:t xml:space="preserve">Thirdly, the analysis of </w:t>
      </w:r>
      <w:r w:rsidRPr="00E21CDD">
        <w:rPr>
          <w:rFonts w:ascii="Times New Roman" w:hAnsi="Times New Roman" w:cs="Times New Roman"/>
          <w:bCs/>
          <w:color w:val="000000"/>
          <w:kern w:val="0"/>
          <w:sz w:val="24"/>
          <w:szCs w:val="24"/>
        </w:rPr>
        <w:t>competency-based education (CBT)</w:t>
      </w:r>
      <w:r w:rsidRPr="008914E0">
        <w:rPr>
          <w:rFonts w:ascii="Times New Roman" w:hAnsi="Times New Roman" w:cs="Times New Roman"/>
          <w:color w:val="000000"/>
          <w:kern w:val="0"/>
          <w:sz w:val="24"/>
          <w:szCs w:val="24"/>
        </w:rPr>
        <w:t xml:space="preserve"> in Ghana, specifically through the work of the Commission for TVET and the pioneering efforts of </w:t>
      </w:r>
      <w:proofErr w:type="spellStart"/>
      <w:r w:rsidRPr="008914E0">
        <w:rPr>
          <w:rFonts w:ascii="Times New Roman" w:hAnsi="Times New Roman" w:cs="Times New Roman"/>
          <w:color w:val="000000"/>
          <w:kern w:val="0"/>
          <w:sz w:val="24"/>
          <w:szCs w:val="24"/>
        </w:rPr>
        <w:t>Nyarkotey</w:t>
      </w:r>
      <w:proofErr w:type="spellEnd"/>
      <w:r w:rsidRPr="008914E0">
        <w:rPr>
          <w:rFonts w:ascii="Times New Roman" w:hAnsi="Times New Roman" w:cs="Times New Roman"/>
          <w:color w:val="000000"/>
          <w:kern w:val="0"/>
          <w:sz w:val="24"/>
          <w:szCs w:val="24"/>
        </w:rPr>
        <w:t xml:space="preserve"> University College of Holistic Medicine &amp; Technology (NUCHMT), confirmed that structured, skills-based naturopathic education is not only feasible but transformative. Ghana’s national occupational standards and performance-based curricula set a precedent for other African nations aiming to professionalize and standardize naturopathic training.</w:t>
      </w:r>
    </w:p>
    <w:p w14:paraId="2D251BAA" w14:textId="7484F860" w:rsidR="0033363F" w:rsidRPr="008914E0" w:rsidRDefault="0033363F" w:rsidP="0033363F">
      <w:pPr>
        <w:autoSpaceDE w:val="0"/>
        <w:autoSpaceDN w:val="0"/>
        <w:adjustRightInd w:val="0"/>
        <w:spacing w:after="0" w:line="360" w:lineRule="auto"/>
        <w:jc w:val="both"/>
        <w:rPr>
          <w:rFonts w:ascii="Times New Roman" w:hAnsi="Times New Roman" w:cs="Times New Roman"/>
          <w:color w:val="000000"/>
          <w:kern w:val="0"/>
          <w:sz w:val="24"/>
          <w:szCs w:val="24"/>
        </w:rPr>
      </w:pPr>
      <w:r w:rsidRPr="008914E0">
        <w:rPr>
          <w:rFonts w:ascii="Times New Roman" w:hAnsi="Times New Roman" w:cs="Times New Roman"/>
          <w:color w:val="000000"/>
          <w:kern w:val="0"/>
          <w:sz w:val="24"/>
          <w:szCs w:val="24"/>
        </w:rPr>
        <w:t xml:space="preserve">Lastly, the study </w:t>
      </w:r>
      <w:r w:rsidRPr="00E21CDD">
        <w:rPr>
          <w:rFonts w:ascii="Times New Roman" w:hAnsi="Times New Roman" w:cs="Times New Roman"/>
          <w:bCs/>
          <w:color w:val="000000"/>
          <w:kern w:val="0"/>
          <w:sz w:val="24"/>
          <w:szCs w:val="24"/>
        </w:rPr>
        <w:t>assessed the prospects for institutionalizing naturopathy</w:t>
      </w:r>
      <w:r w:rsidRPr="008914E0">
        <w:rPr>
          <w:rFonts w:ascii="Times New Roman" w:hAnsi="Times New Roman" w:cs="Times New Roman"/>
          <w:color w:val="000000"/>
          <w:kern w:val="0"/>
          <w:sz w:val="24"/>
          <w:szCs w:val="24"/>
        </w:rPr>
        <w:t xml:space="preserve"> within Africa’s formal healthcare and education systems. The findings highlight significant opportunities, especially in countries like Ghana that have embraced regulatory frameworks. Nonetheless, challenges persist, such as limited recognition, inadequate policy frameworks, and </w:t>
      </w:r>
      <w:r w:rsidR="00A34EBF" w:rsidRPr="008914E0">
        <w:rPr>
          <w:rFonts w:ascii="Times New Roman" w:hAnsi="Times New Roman" w:cs="Times New Roman"/>
          <w:color w:val="000000"/>
          <w:kern w:val="0"/>
          <w:sz w:val="24"/>
          <w:szCs w:val="24"/>
        </w:rPr>
        <w:t xml:space="preserve">a </w:t>
      </w:r>
      <w:r w:rsidRPr="008914E0">
        <w:rPr>
          <w:rFonts w:ascii="Times New Roman" w:hAnsi="Times New Roman" w:cs="Times New Roman"/>
          <w:color w:val="000000"/>
          <w:kern w:val="0"/>
          <w:sz w:val="24"/>
          <w:szCs w:val="24"/>
        </w:rPr>
        <w:t>lack of public awareness. Overcoming these barriers will require sustained advocacy, investment in accredited institutions, and inclusion of naturopathy in national health agendas.</w:t>
      </w:r>
    </w:p>
    <w:p w14:paraId="03A31018" w14:textId="2C397695" w:rsidR="0033363F" w:rsidRPr="008914E0" w:rsidRDefault="0033363F" w:rsidP="0033363F">
      <w:pPr>
        <w:autoSpaceDE w:val="0"/>
        <w:autoSpaceDN w:val="0"/>
        <w:adjustRightInd w:val="0"/>
        <w:spacing w:after="0" w:line="360" w:lineRule="auto"/>
        <w:jc w:val="both"/>
        <w:rPr>
          <w:rFonts w:ascii="Times New Roman" w:hAnsi="Times New Roman" w:cs="Times New Roman"/>
          <w:color w:val="000000"/>
          <w:kern w:val="0"/>
          <w:sz w:val="24"/>
          <w:szCs w:val="24"/>
        </w:rPr>
      </w:pPr>
      <w:r w:rsidRPr="008914E0">
        <w:rPr>
          <w:rFonts w:ascii="Times New Roman" w:hAnsi="Times New Roman" w:cs="Times New Roman"/>
          <w:color w:val="000000"/>
          <w:kern w:val="0"/>
          <w:sz w:val="24"/>
          <w:szCs w:val="24"/>
        </w:rPr>
        <w:t>In conclusion, this paper affirms that naturopathy is both an ancient and a future-oriented health system. When rooted in Africa's traditional healing wisdom and supported by formal education structures like CBT, naturopathy holds immense promise for addressing public health needs, fostering self-reliance, and revitalizing indigenous medical knowledge in Africa.</w:t>
      </w:r>
    </w:p>
    <w:p w14:paraId="27D20415" w14:textId="77777777" w:rsidR="00C84B5A" w:rsidRPr="008914E0" w:rsidRDefault="00C84B5A" w:rsidP="00287A3A">
      <w:pPr>
        <w:autoSpaceDE w:val="0"/>
        <w:autoSpaceDN w:val="0"/>
        <w:adjustRightInd w:val="0"/>
        <w:spacing w:after="0" w:line="240" w:lineRule="auto"/>
        <w:rPr>
          <w:rFonts w:ascii="Times New Roman" w:hAnsi="Times New Roman" w:cs="Times New Roman"/>
          <w:color w:val="000000"/>
          <w:kern w:val="0"/>
          <w:sz w:val="24"/>
          <w:szCs w:val="24"/>
        </w:rPr>
      </w:pPr>
    </w:p>
    <w:p w14:paraId="74418A97" w14:textId="5012B06D" w:rsidR="00DF34F8" w:rsidRDefault="00DF34F8" w:rsidP="00DF34F8">
      <w:pPr>
        <w:autoSpaceDE w:val="0"/>
        <w:autoSpaceDN w:val="0"/>
        <w:adjustRightInd w:val="0"/>
        <w:spacing w:after="0" w:line="240" w:lineRule="auto"/>
        <w:rPr>
          <w:rFonts w:ascii="Times New Roman" w:hAnsi="Times New Roman" w:cs="Times New Roman"/>
          <w:kern w:val="0"/>
          <w:sz w:val="24"/>
          <w:szCs w:val="24"/>
        </w:rPr>
      </w:pPr>
    </w:p>
    <w:p w14:paraId="004F3302" w14:textId="77777777" w:rsidR="006419AB" w:rsidRPr="006419AB" w:rsidRDefault="006419AB" w:rsidP="006419A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419AB">
        <w:rPr>
          <w:rFonts w:ascii="Times New Roman" w:eastAsia="Times New Roman" w:hAnsi="Times New Roman" w:cs="Times New Roman"/>
          <w:b/>
          <w:bCs/>
          <w:kern w:val="0"/>
          <w:sz w:val="27"/>
          <w:szCs w:val="27"/>
          <w14:ligatures w14:val="none"/>
        </w:rPr>
        <w:t>Implications for Practice and Policy</w:t>
      </w:r>
    </w:p>
    <w:p w14:paraId="79648BD8" w14:textId="4D0A33F5" w:rsidR="006419AB" w:rsidRPr="006419AB" w:rsidRDefault="006419AB" w:rsidP="006419AB">
      <w:pPr>
        <w:spacing w:before="100" w:beforeAutospacing="1" w:after="100" w:afterAutospacing="1" w:line="240" w:lineRule="auto"/>
        <w:jc w:val="both"/>
        <w:rPr>
          <w:rFonts w:ascii="Times New Roman" w:eastAsia="Times New Roman" w:hAnsi="Times New Roman" w:cs="Times New Roman"/>
          <w:kern w:val="0"/>
          <w:sz w:val="24"/>
          <w:szCs w:val="24"/>
          <w14:ligatures w14:val="none"/>
        </w:rPr>
      </w:pPr>
      <w:r w:rsidRPr="006419AB">
        <w:rPr>
          <w:rFonts w:ascii="Times New Roman" w:eastAsia="Times New Roman" w:hAnsi="Times New Roman" w:cs="Times New Roman"/>
          <w:kern w:val="0"/>
          <w:sz w:val="24"/>
          <w:szCs w:val="24"/>
          <w:highlight w:val="yellow"/>
          <w14:ligatures w14:val="none"/>
        </w:rPr>
        <w:t xml:space="preserve">The findings of this study have important implications for the advancement of naturopathy in Africa. </w:t>
      </w:r>
      <w:r w:rsidRPr="006419AB">
        <w:rPr>
          <w:rFonts w:ascii="Times New Roman" w:eastAsia="Times New Roman" w:hAnsi="Times New Roman" w:cs="Times New Roman"/>
          <w:bCs/>
          <w:kern w:val="0"/>
          <w:sz w:val="24"/>
          <w:szCs w:val="24"/>
          <w:highlight w:val="yellow"/>
          <w14:ligatures w14:val="none"/>
        </w:rPr>
        <w:t>Educators</w:t>
      </w:r>
      <w:r w:rsidRPr="006419AB">
        <w:rPr>
          <w:rFonts w:ascii="Times New Roman" w:eastAsia="Times New Roman" w:hAnsi="Times New Roman" w:cs="Times New Roman"/>
          <w:kern w:val="0"/>
          <w:sz w:val="24"/>
          <w:szCs w:val="24"/>
          <w:highlight w:val="yellow"/>
          <w14:ligatures w14:val="none"/>
        </w:rPr>
        <w:t xml:space="preserve"> can use the proposed frameworks to design competency-based curricula that align with global standards while incorporating indigenous knowledge systems. </w:t>
      </w:r>
      <w:r w:rsidRPr="006419AB">
        <w:rPr>
          <w:rFonts w:ascii="Times New Roman" w:eastAsia="Times New Roman" w:hAnsi="Times New Roman" w:cs="Times New Roman"/>
          <w:bCs/>
          <w:kern w:val="0"/>
          <w:sz w:val="24"/>
          <w:szCs w:val="24"/>
          <w:highlight w:val="yellow"/>
          <w14:ligatures w14:val="none"/>
        </w:rPr>
        <w:t>Regulators and policymakers</w:t>
      </w:r>
      <w:r w:rsidRPr="006419AB">
        <w:rPr>
          <w:rFonts w:ascii="Times New Roman" w:eastAsia="Times New Roman" w:hAnsi="Times New Roman" w:cs="Times New Roman"/>
          <w:kern w:val="0"/>
          <w:sz w:val="24"/>
          <w:szCs w:val="24"/>
          <w:highlight w:val="yellow"/>
          <w14:ligatures w14:val="none"/>
        </w:rPr>
        <w:t xml:space="preserve"> can draw on the comparative models of India, Puerto Rico, and other jurisdictions to develop statutory frameworks that ensure quality assurance, licensure, and public safety. </w:t>
      </w:r>
      <w:r w:rsidRPr="006419AB">
        <w:rPr>
          <w:rFonts w:ascii="Times New Roman" w:eastAsia="Times New Roman" w:hAnsi="Times New Roman" w:cs="Times New Roman"/>
          <w:bCs/>
          <w:kern w:val="0"/>
          <w:sz w:val="24"/>
          <w:szCs w:val="24"/>
          <w:highlight w:val="yellow"/>
          <w14:ligatures w14:val="none"/>
        </w:rPr>
        <w:t>Practitioners and professional associations</w:t>
      </w:r>
      <w:r w:rsidRPr="006419AB">
        <w:rPr>
          <w:rFonts w:ascii="Times New Roman" w:eastAsia="Times New Roman" w:hAnsi="Times New Roman" w:cs="Times New Roman"/>
          <w:kern w:val="0"/>
          <w:sz w:val="24"/>
          <w:szCs w:val="24"/>
          <w:highlight w:val="yellow"/>
          <w14:ligatures w14:val="none"/>
        </w:rPr>
        <w:t xml:space="preserve"> can leverage these insights to advocate for formal recognition, </w:t>
      </w:r>
      <w:r>
        <w:rPr>
          <w:rFonts w:ascii="Times New Roman" w:eastAsia="Times New Roman" w:hAnsi="Times New Roman" w:cs="Times New Roman"/>
          <w:kern w:val="0"/>
          <w:sz w:val="24"/>
          <w:szCs w:val="24"/>
          <w:highlight w:val="yellow"/>
          <w14:ligatures w14:val="none"/>
        </w:rPr>
        <w:t xml:space="preserve">accreditation models, </w:t>
      </w:r>
      <w:bookmarkStart w:id="4" w:name="_GoBack"/>
      <w:bookmarkEnd w:id="4"/>
      <w:r w:rsidRPr="006419AB">
        <w:rPr>
          <w:rFonts w:ascii="Times New Roman" w:eastAsia="Times New Roman" w:hAnsi="Times New Roman" w:cs="Times New Roman"/>
          <w:kern w:val="0"/>
          <w:sz w:val="24"/>
          <w:szCs w:val="24"/>
          <w:highlight w:val="yellow"/>
          <w14:ligatures w14:val="none"/>
        </w:rPr>
        <w:t>enhance research engagement, and expand the integration of naturopathic services within national health systems. By aligning education, regulation, and practice, stakeholders can collectively strengthen the institutionalization and credibility of naturopathy, ultimately contributing to improved public health outcomes in Africa.</w:t>
      </w:r>
    </w:p>
    <w:p w14:paraId="78073816" w14:textId="47FF92D0" w:rsidR="006419AB" w:rsidRDefault="006419AB" w:rsidP="00DF34F8">
      <w:pPr>
        <w:autoSpaceDE w:val="0"/>
        <w:autoSpaceDN w:val="0"/>
        <w:adjustRightInd w:val="0"/>
        <w:spacing w:after="0" w:line="240" w:lineRule="auto"/>
        <w:rPr>
          <w:rFonts w:ascii="Times New Roman" w:hAnsi="Times New Roman" w:cs="Times New Roman"/>
          <w:kern w:val="0"/>
          <w:sz w:val="24"/>
          <w:szCs w:val="24"/>
        </w:rPr>
      </w:pPr>
    </w:p>
    <w:p w14:paraId="32B001EA" w14:textId="77777777" w:rsidR="006419AB" w:rsidRPr="008914E0" w:rsidRDefault="006419AB" w:rsidP="00DF34F8">
      <w:pPr>
        <w:autoSpaceDE w:val="0"/>
        <w:autoSpaceDN w:val="0"/>
        <w:adjustRightInd w:val="0"/>
        <w:spacing w:after="0" w:line="240" w:lineRule="auto"/>
        <w:rPr>
          <w:rFonts w:ascii="Times New Roman" w:hAnsi="Times New Roman" w:cs="Times New Roman"/>
          <w:kern w:val="0"/>
          <w:sz w:val="24"/>
          <w:szCs w:val="24"/>
        </w:rPr>
      </w:pPr>
    </w:p>
    <w:p w14:paraId="5E38AB0F" w14:textId="319446A8" w:rsidR="00DF34F8" w:rsidRPr="008914E0" w:rsidRDefault="0033363F" w:rsidP="00DF34F8">
      <w:pPr>
        <w:autoSpaceDE w:val="0"/>
        <w:autoSpaceDN w:val="0"/>
        <w:adjustRightInd w:val="0"/>
        <w:spacing w:after="0" w:line="240" w:lineRule="auto"/>
        <w:rPr>
          <w:rFonts w:ascii="Times New Roman" w:hAnsi="Times New Roman" w:cs="Times New Roman"/>
          <w:b/>
          <w:kern w:val="0"/>
          <w:sz w:val="24"/>
          <w:szCs w:val="24"/>
        </w:rPr>
      </w:pPr>
      <w:r w:rsidRPr="008914E0">
        <w:rPr>
          <w:rFonts w:ascii="Times New Roman" w:hAnsi="Times New Roman" w:cs="Times New Roman"/>
          <w:b/>
          <w:kern w:val="0"/>
          <w:sz w:val="24"/>
          <w:szCs w:val="24"/>
        </w:rPr>
        <w:t>Recommendations</w:t>
      </w:r>
    </w:p>
    <w:p w14:paraId="14745022" w14:textId="20676729" w:rsidR="00DF34F8" w:rsidRPr="008914E0" w:rsidRDefault="002E18B0" w:rsidP="00287A3A">
      <w:pPr>
        <w:autoSpaceDE w:val="0"/>
        <w:autoSpaceDN w:val="0"/>
        <w:adjustRightInd w:val="0"/>
        <w:spacing w:after="0" w:line="240" w:lineRule="auto"/>
        <w:rPr>
          <w:rFonts w:ascii="Times New Roman" w:hAnsi="Times New Roman" w:cs="Times New Roman"/>
          <w:b/>
          <w:kern w:val="0"/>
          <w:sz w:val="24"/>
          <w:szCs w:val="24"/>
        </w:rPr>
      </w:pPr>
      <w:r w:rsidRPr="008914E0">
        <w:rPr>
          <w:rFonts w:ascii="Times New Roman" w:hAnsi="Times New Roman" w:cs="Times New Roman"/>
          <w:b/>
          <w:kern w:val="0"/>
          <w:sz w:val="24"/>
          <w:szCs w:val="24"/>
        </w:rPr>
        <w:t xml:space="preserve"> </w:t>
      </w:r>
    </w:p>
    <w:p w14:paraId="0980192C" w14:textId="77777777" w:rsidR="0033363F" w:rsidRPr="008914E0" w:rsidRDefault="0033363F" w:rsidP="00256E86">
      <w:pPr>
        <w:pStyle w:val="NormalWeb"/>
        <w:numPr>
          <w:ilvl w:val="0"/>
          <w:numId w:val="25"/>
        </w:numPr>
        <w:spacing w:line="360" w:lineRule="auto"/>
      </w:pPr>
      <w:r w:rsidRPr="008914E0">
        <w:t xml:space="preserve">  </w:t>
      </w:r>
      <w:r w:rsidRPr="008914E0">
        <w:rPr>
          <w:rStyle w:val="Strong"/>
          <w:rFonts w:eastAsiaTheme="majorEastAsia"/>
        </w:rPr>
        <w:t>Integrate African Traditional Healing Systems into Naturopathic Curricula:</w:t>
      </w:r>
      <w:r w:rsidRPr="008914E0">
        <w:br/>
        <w:t>Given the philosophical and practical alignment between African traditional medicine and naturopathy, institutions should formally incorporate indigenous knowledge systems into naturopathic education. This will preserve cultural heritage, promote contextual relevance, and enhance acceptance among local populations.</w:t>
      </w:r>
    </w:p>
    <w:p w14:paraId="6E315F88" w14:textId="116157C7" w:rsidR="0033363F" w:rsidRPr="008914E0" w:rsidRDefault="0033363F" w:rsidP="00256E86">
      <w:pPr>
        <w:pStyle w:val="NormalWeb"/>
        <w:numPr>
          <w:ilvl w:val="0"/>
          <w:numId w:val="25"/>
        </w:numPr>
        <w:spacing w:line="360" w:lineRule="auto"/>
      </w:pPr>
      <w:r w:rsidRPr="008914E0">
        <w:t xml:space="preserve"> </w:t>
      </w:r>
      <w:r w:rsidRPr="008914E0">
        <w:rPr>
          <w:rStyle w:val="Strong"/>
          <w:rFonts w:eastAsiaTheme="majorEastAsia"/>
        </w:rPr>
        <w:t>Strengthen the Implementation of Competency-Based Education (CBE):</w:t>
      </w:r>
      <w:r w:rsidRPr="008914E0">
        <w:br/>
        <w:t xml:space="preserve">Regulatory bodies such as the Commission for TVET (CTVET) should continue to support and expand Competency-Based Training (CBT) in naturopathic institutions. Emphasis should be placed on practical skills, measurable learning outcomes, and performance criteria to ensure </w:t>
      </w:r>
      <w:r w:rsidR="00C72737" w:rsidRPr="008914E0">
        <w:t xml:space="preserve">that </w:t>
      </w:r>
      <w:r w:rsidRPr="008914E0">
        <w:t xml:space="preserve">quality graduates </w:t>
      </w:r>
      <w:r w:rsidR="008D1A01" w:rsidRPr="008914E0">
        <w:t>are capable</w:t>
      </w:r>
      <w:r w:rsidRPr="008914E0">
        <w:t xml:space="preserve"> of clinical competence.</w:t>
      </w:r>
    </w:p>
    <w:p w14:paraId="578EA727" w14:textId="77777777" w:rsidR="0033363F" w:rsidRPr="008914E0" w:rsidRDefault="0033363F" w:rsidP="00256E86">
      <w:pPr>
        <w:pStyle w:val="NormalWeb"/>
        <w:numPr>
          <w:ilvl w:val="0"/>
          <w:numId w:val="25"/>
        </w:numPr>
        <w:spacing w:line="360" w:lineRule="auto"/>
      </w:pPr>
      <w:r w:rsidRPr="008914E0">
        <w:rPr>
          <w:rStyle w:val="Strong"/>
          <w:rFonts w:eastAsiaTheme="majorEastAsia"/>
        </w:rPr>
        <w:t>Expand Accreditation and Regulatory Frameworks Across Africa:</w:t>
      </w:r>
      <w:r w:rsidRPr="008914E0">
        <w:br/>
        <w:t>African governments should replicate Ghana’s model by developing national occupational standards (NOS) for naturopathy and granting accreditation to qualified institutions. This will ensure standardization, credibility, and integration into national health policies.</w:t>
      </w:r>
    </w:p>
    <w:p w14:paraId="2AA78A52" w14:textId="38363262" w:rsidR="0033363F" w:rsidRPr="008914E0" w:rsidRDefault="0033363F" w:rsidP="00256E86">
      <w:pPr>
        <w:pStyle w:val="NormalWeb"/>
        <w:numPr>
          <w:ilvl w:val="0"/>
          <w:numId w:val="25"/>
        </w:numPr>
        <w:spacing w:line="360" w:lineRule="auto"/>
      </w:pPr>
      <w:r w:rsidRPr="008914E0">
        <w:t xml:space="preserve"> </w:t>
      </w:r>
      <w:r w:rsidRPr="008914E0">
        <w:rPr>
          <w:rStyle w:val="Strong"/>
          <w:rFonts w:eastAsiaTheme="majorEastAsia"/>
        </w:rPr>
        <w:t>Promote Public Awareness and Policy Advocacy:</w:t>
      </w:r>
      <w:r w:rsidRPr="008914E0">
        <w:br/>
        <w:t xml:space="preserve">There is a need for coordinated campaigns to raise public awareness about the benefits of naturopathy. </w:t>
      </w:r>
      <w:r w:rsidR="008D1A01" w:rsidRPr="008914E0">
        <w:t xml:space="preserve">Stakeholders, </w:t>
      </w:r>
      <w:r w:rsidRPr="008914E0">
        <w:t>including ministries of health, educational authorities, and professional associations</w:t>
      </w:r>
      <w:r w:rsidR="00C72737" w:rsidRPr="008914E0">
        <w:t xml:space="preserve">, </w:t>
      </w:r>
      <w:r w:rsidRPr="008914E0">
        <w:t>should engage in policy dialogues to secure naturopathy’s recognition within the broader healthcare system.</w:t>
      </w:r>
    </w:p>
    <w:p w14:paraId="1B76E975" w14:textId="77777777" w:rsidR="0033363F" w:rsidRPr="008914E0" w:rsidRDefault="0033363F" w:rsidP="00256E86">
      <w:pPr>
        <w:pStyle w:val="NormalWeb"/>
        <w:numPr>
          <w:ilvl w:val="0"/>
          <w:numId w:val="25"/>
        </w:numPr>
        <w:spacing w:line="360" w:lineRule="auto"/>
      </w:pPr>
      <w:r w:rsidRPr="008914E0">
        <w:rPr>
          <w:rStyle w:val="Strong"/>
          <w:rFonts w:eastAsiaTheme="majorEastAsia"/>
        </w:rPr>
        <w:t>Invest in Research and Evidence-Based Practice:</w:t>
      </w:r>
      <w:r w:rsidRPr="008914E0">
        <w:br/>
        <w:t>African naturopathic schools and practitioners should be supported to undertake rigorous scientific research to build an evidence base for naturopathic modalities. This will improve clinical outcomes, strengthen legitimacy, and facilitate collaboration with conventional healthcare systems.</w:t>
      </w:r>
    </w:p>
    <w:p w14:paraId="14D34010" w14:textId="77777777" w:rsidR="0033363F" w:rsidRPr="008914E0" w:rsidRDefault="0033363F" w:rsidP="00256E86">
      <w:pPr>
        <w:pStyle w:val="NormalWeb"/>
        <w:numPr>
          <w:ilvl w:val="0"/>
          <w:numId w:val="25"/>
        </w:numPr>
        <w:spacing w:line="360" w:lineRule="auto"/>
      </w:pPr>
      <w:r w:rsidRPr="008914E0">
        <w:rPr>
          <w:rStyle w:val="Strong"/>
          <w:rFonts w:eastAsiaTheme="majorEastAsia"/>
        </w:rPr>
        <w:t>Support the Establishment of More Naturopathic Institutions:</w:t>
      </w:r>
      <w:r w:rsidRPr="008914E0">
        <w:br/>
        <w:t>Governments, NGOs, and private entities should support the establishment and resourcing of more naturopathic universities and colleges, especially in underserved regions. These institutions should model their curricula on Ghana’s NUCHMT, which balances academic theory with practical skills training.</w:t>
      </w:r>
    </w:p>
    <w:p w14:paraId="68C5DE1F" w14:textId="074D5399" w:rsidR="0033363F" w:rsidRPr="008914E0" w:rsidRDefault="0033363F" w:rsidP="00256E86">
      <w:pPr>
        <w:pStyle w:val="NormalWeb"/>
        <w:numPr>
          <w:ilvl w:val="0"/>
          <w:numId w:val="25"/>
        </w:numPr>
        <w:spacing w:line="360" w:lineRule="auto"/>
      </w:pPr>
      <w:r w:rsidRPr="008914E0">
        <w:rPr>
          <w:rStyle w:val="Strong"/>
          <w:rFonts w:eastAsiaTheme="majorEastAsia"/>
        </w:rPr>
        <w:t>Facilitate Regional Collaboration and Exchange Programs:</w:t>
      </w:r>
      <w:r w:rsidRPr="008914E0">
        <w:br/>
        <w:t xml:space="preserve">African naturopathic institutions should build partnerships with others globally and regionally to foster faculty exchange, curriculum development, and student mobility. Collaborations with </w:t>
      </w:r>
      <w:r w:rsidRPr="008914E0">
        <w:lastRenderedPageBreak/>
        <w:t>countries like India, South Africa, and China could enrich training and promote global standards.</w:t>
      </w:r>
    </w:p>
    <w:p w14:paraId="3C8CC762" w14:textId="47CF60B3" w:rsidR="0033363F" w:rsidRPr="008914E0" w:rsidRDefault="00256E86" w:rsidP="00256E86">
      <w:pPr>
        <w:pStyle w:val="NormalWeb"/>
        <w:numPr>
          <w:ilvl w:val="0"/>
          <w:numId w:val="25"/>
        </w:numPr>
        <w:spacing w:line="360" w:lineRule="auto"/>
      </w:pPr>
      <w:r w:rsidRPr="008914E0">
        <w:rPr>
          <w:rStyle w:val="Strong"/>
          <w:rFonts w:eastAsiaTheme="majorEastAsia"/>
        </w:rPr>
        <w:t>Encourage Entrepreneurial Training and Clinical Practice for Graduates</w:t>
      </w:r>
      <w:r w:rsidRPr="008914E0">
        <w:br/>
        <w:t>Naturopathic training programs should include entrepreneurial and clinical management modules to prepare graduates for self-employment, private practice, and leadership roles in the health and wellness industry.</w:t>
      </w:r>
    </w:p>
    <w:p w14:paraId="39ED585A" w14:textId="77777777" w:rsidR="0033363F" w:rsidRPr="008914E0" w:rsidRDefault="0033363F" w:rsidP="00287A3A">
      <w:pPr>
        <w:autoSpaceDE w:val="0"/>
        <w:autoSpaceDN w:val="0"/>
        <w:adjustRightInd w:val="0"/>
        <w:spacing w:after="0" w:line="240" w:lineRule="auto"/>
        <w:rPr>
          <w:rFonts w:ascii="Times New Roman" w:hAnsi="Times New Roman" w:cs="Times New Roman"/>
          <w:b/>
          <w:color w:val="000000"/>
          <w:kern w:val="0"/>
          <w:sz w:val="24"/>
          <w:szCs w:val="24"/>
        </w:rPr>
      </w:pPr>
    </w:p>
    <w:p w14:paraId="01D6E7C0" w14:textId="65977556" w:rsidR="00AB6F9C" w:rsidRDefault="002E18B0" w:rsidP="00664C3D">
      <w:pPr>
        <w:spacing w:after="0" w:line="360" w:lineRule="auto"/>
        <w:rPr>
          <w:rFonts w:ascii="Times New Roman" w:hAnsi="Times New Roman" w:cs="Times New Roman"/>
          <w:i/>
          <w:iCs/>
          <w:kern w:val="0"/>
          <w:sz w:val="24"/>
          <w:szCs w:val="24"/>
        </w:rPr>
      </w:pPr>
      <w:r w:rsidRPr="008914E0">
        <w:rPr>
          <w:rFonts w:ascii="Times New Roman" w:hAnsi="Times New Roman" w:cs="Times New Roman"/>
          <w:i/>
          <w:iCs/>
          <w:kern w:val="0"/>
          <w:sz w:val="24"/>
          <w:szCs w:val="24"/>
        </w:rPr>
        <w:t xml:space="preserve"> </w:t>
      </w:r>
    </w:p>
    <w:p w14:paraId="7E7D3EE7" w14:textId="25E31BE1" w:rsidR="00E21CDD" w:rsidRDefault="00E21CDD" w:rsidP="00664C3D">
      <w:pPr>
        <w:spacing w:after="0" w:line="360" w:lineRule="auto"/>
        <w:rPr>
          <w:rFonts w:ascii="Times New Roman" w:hAnsi="Times New Roman" w:cs="Times New Roman"/>
          <w:i/>
          <w:iCs/>
          <w:kern w:val="0"/>
          <w:sz w:val="24"/>
          <w:szCs w:val="24"/>
        </w:rPr>
      </w:pPr>
    </w:p>
    <w:p w14:paraId="14B1593D" w14:textId="72B92C1C" w:rsidR="00E21CDD" w:rsidRDefault="00E21CDD" w:rsidP="00664C3D">
      <w:pPr>
        <w:spacing w:after="0" w:line="360" w:lineRule="auto"/>
        <w:rPr>
          <w:rFonts w:ascii="Times New Roman" w:hAnsi="Times New Roman" w:cs="Times New Roman"/>
          <w:i/>
          <w:iCs/>
          <w:kern w:val="0"/>
          <w:sz w:val="24"/>
          <w:szCs w:val="24"/>
        </w:rPr>
      </w:pPr>
    </w:p>
    <w:p w14:paraId="44DE1BCB" w14:textId="17DD0AB3" w:rsidR="00E21CDD" w:rsidRDefault="00E21CDD" w:rsidP="00664C3D">
      <w:pPr>
        <w:spacing w:after="0" w:line="360" w:lineRule="auto"/>
        <w:rPr>
          <w:rFonts w:ascii="Times New Roman" w:hAnsi="Times New Roman" w:cs="Times New Roman"/>
          <w:i/>
          <w:iCs/>
          <w:kern w:val="0"/>
          <w:sz w:val="24"/>
          <w:szCs w:val="24"/>
        </w:rPr>
      </w:pPr>
    </w:p>
    <w:p w14:paraId="15F0213D" w14:textId="77777777" w:rsidR="00E21CDD" w:rsidRPr="008914E0" w:rsidRDefault="00E21CDD" w:rsidP="00664C3D">
      <w:pPr>
        <w:spacing w:after="0" w:line="360" w:lineRule="auto"/>
        <w:rPr>
          <w:rFonts w:ascii="Times New Roman" w:hAnsi="Times New Roman" w:cs="Times New Roman"/>
          <w:sz w:val="24"/>
          <w:szCs w:val="24"/>
        </w:rPr>
      </w:pPr>
    </w:p>
    <w:p w14:paraId="405FE2CD" w14:textId="5B6E6E1E" w:rsidR="00AB6F9C" w:rsidRPr="008914E0" w:rsidRDefault="007B2C05" w:rsidP="00AB6F9C">
      <w:pPr>
        <w:autoSpaceDE w:val="0"/>
        <w:autoSpaceDN w:val="0"/>
        <w:adjustRightInd w:val="0"/>
        <w:spacing w:after="0" w:line="240" w:lineRule="auto"/>
        <w:rPr>
          <w:rFonts w:ascii="Times New Roman" w:hAnsi="Times New Roman" w:cs="Times New Roman"/>
          <w:kern w:val="0"/>
          <w:sz w:val="24"/>
          <w:szCs w:val="24"/>
        </w:rPr>
      </w:pPr>
      <w:r w:rsidRPr="008914E0">
        <w:rPr>
          <w:rFonts w:ascii="Times New Roman" w:hAnsi="Times New Roman" w:cs="Times New Roman"/>
          <w:kern w:val="0"/>
          <w:sz w:val="24"/>
          <w:szCs w:val="24"/>
        </w:rPr>
        <w:t xml:space="preserve"> </w:t>
      </w:r>
    </w:p>
    <w:p w14:paraId="6C1907FD" w14:textId="77777777" w:rsidR="006D468B" w:rsidRPr="008914E0" w:rsidRDefault="007B2C05" w:rsidP="006D468B">
      <w:pPr>
        <w:spacing w:line="240" w:lineRule="auto"/>
        <w:jc w:val="both"/>
        <w:rPr>
          <w:rFonts w:ascii="Times New Roman" w:hAnsi="Times New Roman" w:cs="Times New Roman"/>
          <w:b/>
          <w:kern w:val="0"/>
          <w:sz w:val="24"/>
          <w:szCs w:val="24"/>
          <w14:ligatures w14:val="none"/>
        </w:rPr>
      </w:pPr>
      <w:r w:rsidRPr="008914E0">
        <w:rPr>
          <w:rFonts w:ascii="Times New Roman" w:hAnsi="Times New Roman" w:cs="Times New Roman"/>
          <w:kern w:val="0"/>
          <w:sz w:val="24"/>
          <w:szCs w:val="24"/>
        </w:rPr>
        <w:t xml:space="preserve"> </w:t>
      </w:r>
      <w:r w:rsidR="006D468B" w:rsidRPr="008914E0">
        <w:rPr>
          <w:rFonts w:ascii="Times New Roman" w:hAnsi="Times New Roman" w:cs="Times New Roman"/>
          <w:b/>
          <w:kern w:val="0"/>
          <w:sz w:val="24"/>
          <w:szCs w:val="24"/>
          <w14:ligatures w14:val="none"/>
        </w:rPr>
        <w:t>DECLARATIONS</w:t>
      </w:r>
    </w:p>
    <w:p w14:paraId="17546109" w14:textId="77777777" w:rsidR="006D468B" w:rsidRPr="008914E0" w:rsidRDefault="006D468B" w:rsidP="006D468B">
      <w:pPr>
        <w:spacing w:line="240" w:lineRule="auto"/>
        <w:jc w:val="both"/>
        <w:rPr>
          <w:rFonts w:ascii="Times New Roman" w:hAnsi="Times New Roman" w:cs="Times New Roman"/>
          <w:kern w:val="0"/>
          <w:sz w:val="24"/>
          <w:szCs w:val="24"/>
          <w14:ligatures w14:val="none"/>
        </w:rPr>
      </w:pPr>
      <w:r w:rsidRPr="008914E0">
        <w:rPr>
          <w:rFonts w:ascii="Times New Roman" w:hAnsi="Times New Roman" w:cs="Times New Roman"/>
          <w:kern w:val="0"/>
          <w:sz w:val="24"/>
          <w:szCs w:val="24"/>
          <w14:ligatures w14:val="none"/>
        </w:rPr>
        <w:t>Disclaimer (Artificial intelligence)</w:t>
      </w:r>
    </w:p>
    <w:p w14:paraId="1B1B4DF2" w14:textId="687B956F" w:rsidR="006D468B" w:rsidRPr="008914E0" w:rsidRDefault="008D1A01" w:rsidP="006D468B">
      <w:pPr>
        <w:spacing w:line="240" w:lineRule="auto"/>
        <w:jc w:val="both"/>
        <w:rPr>
          <w:rFonts w:ascii="Times New Roman" w:hAnsi="Times New Roman" w:cs="Times New Roman"/>
          <w:kern w:val="0"/>
          <w:sz w:val="24"/>
          <w:szCs w:val="24"/>
          <w14:ligatures w14:val="none"/>
        </w:rPr>
      </w:pPr>
      <w:r w:rsidRPr="008914E0">
        <w:rPr>
          <w:rFonts w:ascii="Times New Roman" w:hAnsi="Times New Roman" w:cs="Times New Roman"/>
          <w:kern w:val="0"/>
          <w:sz w:val="24"/>
          <w:szCs w:val="24"/>
          <w14:ligatures w14:val="none"/>
        </w:rPr>
        <w:t>The author</w:t>
      </w:r>
      <w:r w:rsidR="006D468B" w:rsidRPr="008914E0">
        <w:rPr>
          <w:rFonts w:ascii="Times New Roman" w:hAnsi="Times New Roman" w:cs="Times New Roman"/>
          <w:kern w:val="0"/>
          <w:sz w:val="24"/>
          <w:szCs w:val="24"/>
          <w14:ligatures w14:val="none"/>
        </w:rPr>
        <w:t xml:space="preserve">(s) hereby declare </w:t>
      </w:r>
      <w:r w:rsidR="00A34EBF" w:rsidRPr="008914E0">
        <w:rPr>
          <w:rFonts w:ascii="Times New Roman" w:hAnsi="Times New Roman" w:cs="Times New Roman"/>
          <w:kern w:val="0"/>
          <w:sz w:val="24"/>
          <w:szCs w:val="24"/>
          <w14:ligatures w14:val="none"/>
        </w:rPr>
        <w:t xml:space="preserve">that </w:t>
      </w:r>
      <w:r w:rsidR="006D468B" w:rsidRPr="008914E0">
        <w:rPr>
          <w:rFonts w:ascii="Times New Roman" w:hAnsi="Times New Roman" w:cs="Times New Roman"/>
          <w:kern w:val="0"/>
          <w:sz w:val="24"/>
          <w:szCs w:val="24"/>
          <w14:ligatures w14:val="none"/>
        </w:rPr>
        <w:t>generative AI technologies such as Large Language Models (</w:t>
      </w:r>
      <w:proofErr w:type="spellStart"/>
      <w:r w:rsidR="006D468B" w:rsidRPr="008914E0">
        <w:rPr>
          <w:rFonts w:ascii="Times New Roman" w:hAnsi="Times New Roman" w:cs="Times New Roman"/>
          <w:kern w:val="0"/>
          <w:sz w:val="24"/>
          <w:szCs w:val="24"/>
          <w14:ligatures w14:val="none"/>
        </w:rPr>
        <w:t>ChatGPT</w:t>
      </w:r>
      <w:proofErr w:type="spellEnd"/>
      <w:r w:rsidR="006D468B" w:rsidRPr="008914E0">
        <w:rPr>
          <w:rFonts w:ascii="Times New Roman" w:hAnsi="Times New Roman" w:cs="Times New Roman"/>
          <w:kern w:val="0"/>
          <w:sz w:val="24"/>
          <w:szCs w:val="24"/>
          <w14:ligatures w14:val="none"/>
        </w:rPr>
        <w:t xml:space="preserve"> 4.0)</w:t>
      </w:r>
      <w:r w:rsidR="00A34EBF" w:rsidRPr="008914E0">
        <w:rPr>
          <w:rFonts w:ascii="Times New Roman" w:hAnsi="Times New Roman" w:cs="Times New Roman"/>
          <w:kern w:val="0"/>
          <w:sz w:val="24"/>
          <w:szCs w:val="24"/>
          <w14:ligatures w14:val="none"/>
        </w:rPr>
        <w:t>,</w:t>
      </w:r>
      <w:r w:rsidR="006D468B" w:rsidRPr="008914E0">
        <w:rPr>
          <w:rFonts w:ascii="Times New Roman" w:hAnsi="Times New Roman" w:cs="Times New Roman"/>
          <w:kern w:val="0"/>
          <w:sz w:val="24"/>
          <w:szCs w:val="24"/>
          <w14:ligatures w14:val="none"/>
        </w:rPr>
        <w:t xml:space="preserve"> known as Prof. DKB-AI  Holistic Health Assistant</w:t>
      </w:r>
      <w:r w:rsidR="00A34EBF" w:rsidRPr="008914E0">
        <w:rPr>
          <w:rFonts w:ascii="Times New Roman" w:hAnsi="Times New Roman" w:cs="Times New Roman"/>
          <w:kern w:val="0"/>
          <w:sz w:val="24"/>
          <w:szCs w:val="24"/>
          <w14:ligatures w14:val="none"/>
        </w:rPr>
        <w:t>,</w:t>
      </w:r>
      <w:r w:rsidR="006D468B" w:rsidRPr="008914E0">
        <w:rPr>
          <w:rFonts w:ascii="Times New Roman" w:hAnsi="Times New Roman" w:cs="Times New Roman"/>
          <w:kern w:val="0"/>
          <w:sz w:val="24"/>
          <w:szCs w:val="24"/>
          <w14:ligatures w14:val="none"/>
        </w:rPr>
        <w:t xml:space="preserve"> have been used during the writing and editing of this manuscript. </w:t>
      </w:r>
    </w:p>
    <w:p w14:paraId="24716FB0" w14:textId="77777777" w:rsidR="006D468B" w:rsidRPr="008914E0" w:rsidRDefault="006D468B" w:rsidP="006D468B">
      <w:pPr>
        <w:spacing w:line="240" w:lineRule="auto"/>
        <w:jc w:val="both"/>
        <w:rPr>
          <w:rFonts w:ascii="Times New Roman" w:hAnsi="Times New Roman" w:cs="Times New Roman"/>
          <w:b/>
          <w:kern w:val="0"/>
          <w:sz w:val="24"/>
          <w:szCs w:val="24"/>
          <w14:ligatures w14:val="none"/>
        </w:rPr>
      </w:pPr>
      <w:r w:rsidRPr="008914E0">
        <w:rPr>
          <w:rFonts w:ascii="Times New Roman" w:hAnsi="Times New Roman" w:cs="Times New Roman"/>
          <w:b/>
          <w:kern w:val="0"/>
          <w:sz w:val="24"/>
          <w:szCs w:val="24"/>
          <w14:ligatures w14:val="none"/>
        </w:rPr>
        <w:t>DECLARATIONS</w:t>
      </w:r>
    </w:p>
    <w:p w14:paraId="2ED684CC" w14:textId="77777777" w:rsidR="006D468B" w:rsidRPr="008914E0" w:rsidRDefault="006D468B" w:rsidP="006D468B">
      <w:pPr>
        <w:numPr>
          <w:ilvl w:val="0"/>
          <w:numId w:val="28"/>
        </w:numPr>
        <w:spacing w:line="240" w:lineRule="auto"/>
        <w:jc w:val="both"/>
        <w:rPr>
          <w:rFonts w:ascii="Times New Roman" w:hAnsi="Times New Roman" w:cs="Times New Roman"/>
          <w:b/>
          <w:kern w:val="0"/>
          <w:sz w:val="24"/>
          <w:szCs w:val="24"/>
          <w14:ligatures w14:val="none"/>
        </w:rPr>
      </w:pPr>
      <w:r w:rsidRPr="008914E0">
        <w:rPr>
          <w:rFonts w:ascii="Times New Roman" w:hAnsi="Times New Roman" w:cs="Times New Roman"/>
          <w:b/>
          <w:kern w:val="0"/>
          <w:sz w:val="24"/>
          <w:szCs w:val="24"/>
          <w14:ligatures w14:val="none"/>
        </w:rPr>
        <w:t>Competing interests</w:t>
      </w:r>
    </w:p>
    <w:p w14:paraId="76B15DBC" w14:textId="77777777" w:rsidR="006D468B" w:rsidRPr="008914E0" w:rsidRDefault="006D468B" w:rsidP="006D468B">
      <w:pPr>
        <w:spacing w:line="240" w:lineRule="auto"/>
        <w:jc w:val="both"/>
        <w:rPr>
          <w:rFonts w:ascii="Times New Roman" w:hAnsi="Times New Roman" w:cs="Times New Roman"/>
          <w:kern w:val="0"/>
          <w:sz w:val="24"/>
          <w:szCs w:val="24"/>
          <w14:ligatures w14:val="none"/>
        </w:rPr>
      </w:pPr>
      <w:r w:rsidRPr="008914E0">
        <w:rPr>
          <w:rFonts w:ascii="Times New Roman" w:hAnsi="Times New Roman" w:cs="Times New Roman"/>
          <w:kern w:val="0"/>
          <w:sz w:val="24"/>
          <w:szCs w:val="24"/>
          <w14:ligatures w14:val="none"/>
        </w:rPr>
        <w:t>The authors declare no competing interests</w:t>
      </w:r>
    </w:p>
    <w:p w14:paraId="595BFF88" w14:textId="511159FE" w:rsidR="006D468B" w:rsidRPr="008914E0" w:rsidRDefault="006D468B" w:rsidP="006D468B">
      <w:pPr>
        <w:spacing w:line="240" w:lineRule="auto"/>
        <w:jc w:val="both"/>
        <w:rPr>
          <w:rFonts w:ascii="Times New Roman" w:hAnsi="Times New Roman" w:cs="Times New Roman"/>
          <w:kern w:val="0"/>
          <w:sz w:val="24"/>
          <w:szCs w:val="24"/>
          <w14:ligatures w14:val="none"/>
        </w:rPr>
      </w:pPr>
    </w:p>
    <w:p w14:paraId="406DDA6F" w14:textId="77777777" w:rsidR="000A1335" w:rsidRPr="008914E0" w:rsidRDefault="000A1335" w:rsidP="008D3137">
      <w:pPr>
        <w:spacing w:after="0" w:line="360" w:lineRule="auto"/>
        <w:rPr>
          <w:rFonts w:ascii="Times New Roman" w:hAnsi="Times New Roman" w:cs="Times New Roman"/>
          <w:sz w:val="24"/>
          <w:szCs w:val="24"/>
        </w:rPr>
      </w:pPr>
    </w:p>
    <w:p w14:paraId="720ABC09" w14:textId="5C69A1CF" w:rsidR="003D6B4C" w:rsidRPr="008914E0" w:rsidRDefault="003D6B4C" w:rsidP="008D3137">
      <w:pPr>
        <w:spacing w:after="0" w:line="360" w:lineRule="auto"/>
        <w:rPr>
          <w:rFonts w:ascii="Times New Roman" w:hAnsi="Times New Roman" w:cs="Times New Roman"/>
          <w:sz w:val="24"/>
          <w:szCs w:val="24"/>
        </w:rPr>
      </w:pPr>
    </w:p>
    <w:p w14:paraId="5B7168C6" w14:textId="28CD6752" w:rsidR="000A3D13" w:rsidRPr="008914E0" w:rsidRDefault="000A3D13" w:rsidP="008D3137">
      <w:pPr>
        <w:spacing w:after="0" w:line="360" w:lineRule="auto"/>
        <w:rPr>
          <w:rFonts w:ascii="Times New Roman" w:hAnsi="Times New Roman" w:cs="Times New Roman"/>
          <w:sz w:val="24"/>
          <w:szCs w:val="24"/>
        </w:rPr>
      </w:pPr>
    </w:p>
    <w:p w14:paraId="6B018423" w14:textId="34371A44" w:rsidR="000A3D13" w:rsidRPr="008914E0" w:rsidRDefault="000A3D13" w:rsidP="008D3137">
      <w:pPr>
        <w:spacing w:after="0" w:line="360" w:lineRule="auto"/>
        <w:rPr>
          <w:rFonts w:ascii="Times New Roman" w:hAnsi="Times New Roman" w:cs="Times New Roman"/>
          <w:sz w:val="24"/>
          <w:szCs w:val="24"/>
        </w:rPr>
      </w:pPr>
    </w:p>
    <w:p w14:paraId="40F77DBE" w14:textId="77777777" w:rsidR="000A3D13" w:rsidRDefault="000A3D13" w:rsidP="008D3137">
      <w:pPr>
        <w:spacing w:after="0" w:line="360" w:lineRule="auto"/>
        <w:rPr>
          <w:rFonts w:ascii="Times New Roman" w:hAnsi="Times New Roman" w:cs="Times New Roman"/>
          <w:sz w:val="24"/>
          <w:szCs w:val="24"/>
        </w:rPr>
      </w:pPr>
    </w:p>
    <w:p w14:paraId="48B54E1D" w14:textId="77777777" w:rsidR="008914E0" w:rsidRDefault="008914E0" w:rsidP="008D3137">
      <w:pPr>
        <w:spacing w:after="0" w:line="360" w:lineRule="auto"/>
        <w:rPr>
          <w:rFonts w:ascii="Times New Roman" w:hAnsi="Times New Roman" w:cs="Times New Roman"/>
          <w:sz w:val="24"/>
          <w:szCs w:val="24"/>
        </w:rPr>
      </w:pPr>
    </w:p>
    <w:p w14:paraId="1EB6F392" w14:textId="77777777" w:rsidR="008914E0" w:rsidRDefault="008914E0" w:rsidP="008D3137">
      <w:pPr>
        <w:spacing w:after="0" w:line="360" w:lineRule="auto"/>
        <w:rPr>
          <w:rFonts w:ascii="Times New Roman" w:hAnsi="Times New Roman" w:cs="Times New Roman"/>
          <w:sz w:val="24"/>
          <w:szCs w:val="24"/>
        </w:rPr>
      </w:pPr>
    </w:p>
    <w:p w14:paraId="562F2225" w14:textId="5F3BA639" w:rsidR="00053833" w:rsidRDefault="00053833" w:rsidP="00952675">
      <w:pPr>
        <w:spacing w:after="0" w:line="360" w:lineRule="auto"/>
        <w:rPr>
          <w:rFonts w:ascii="Times New Roman" w:hAnsi="Times New Roman" w:cs="Times New Roman"/>
          <w:sz w:val="24"/>
          <w:szCs w:val="24"/>
        </w:rPr>
      </w:pPr>
    </w:p>
    <w:p w14:paraId="4F0B60D1" w14:textId="7CA80E07" w:rsidR="00744FFD" w:rsidRPr="008914E0" w:rsidRDefault="00277461" w:rsidP="00D658DC">
      <w:pPr>
        <w:spacing w:after="0" w:line="360" w:lineRule="auto"/>
        <w:jc w:val="center"/>
        <w:rPr>
          <w:rFonts w:ascii="Times New Roman" w:hAnsi="Times New Roman" w:cs="Times New Roman"/>
          <w:sz w:val="24"/>
          <w:szCs w:val="24"/>
        </w:rPr>
      </w:pPr>
      <w:r w:rsidRPr="008914E0">
        <w:rPr>
          <w:rFonts w:ascii="Times New Roman" w:hAnsi="Times New Roman" w:cs="Times New Roman"/>
          <w:sz w:val="24"/>
          <w:szCs w:val="24"/>
        </w:rPr>
        <w:t>References</w:t>
      </w:r>
    </w:p>
    <w:p w14:paraId="59D03D5C" w14:textId="2F54F129" w:rsidR="00E40471" w:rsidRDefault="00E40471" w:rsidP="00952675">
      <w:pPr>
        <w:spacing w:after="0" w:line="360" w:lineRule="auto"/>
        <w:rPr>
          <w:rFonts w:ascii="Times New Roman" w:eastAsia="Times New Roman" w:hAnsi="Times New Roman" w:cs="Times New Roman"/>
          <w:kern w:val="0"/>
          <w:sz w:val="24"/>
          <w:szCs w:val="24"/>
          <w14:ligatures w14:val="none"/>
        </w:rPr>
      </w:pPr>
    </w:p>
    <w:p w14:paraId="6DBE6A88" w14:textId="77777777" w:rsidR="00E40471" w:rsidRPr="00E40471" w:rsidRDefault="00E40471" w:rsidP="00E40471">
      <w:pPr>
        <w:pStyle w:val="ListParagraph"/>
        <w:numPr>
          <w:ilvl w:val="0"/>
          <w:numId w:val="34"/>
        </w:numPr>
        <w:spacing w:line="276" w:lineRule="auto"/>
        <w:jc w:val="both"/>
        <w:rPr>
          <w:rFonts w:ascii="Times New Roman" w:hAnsi="Times New Roman" w:cs="Times New Roman"/>
          <w:sz w:val="24"/>
          <w:szCs w:val="24"/>
          <w:highlight w:val="yellow"/>
        </w:rPr>
      </w:pPr>
      <w:proofErr w:type="spellStart"/>
      <w:r w:rsidRPr="00E40471">
        <w:rPr>
          <w:rFonts w:ascii="Times New Roman" w:hAnsi="Times New Roman" w:cs="Times New Roman"/>
          <w:color w:val="232323"/>
          <w:sz w:val="24"/>
          <w:szCs w:val="24"/>
          <w:highlight w:val="yellow"/>
          <w:shd w:val="clear" w:color="auto" w:fill="FFFFFF"/>
        </w:rPr>
        <w:t>Braunwald</w:t>
      </w:r>
      <w:proofErr w:type="spellEnd"/>
      <w:r w:rsidRPr="00E40471">
        <w:rPr>
          <w:rFonts w:ascii="Times New Roman" w:hAnsi="Times New Roman" w:cs="Times New Roman"/>
          <w:color w:val="232323"/>
          <w:sz w:val="24"/>
          <w:szCs w:val="24"/>
          <w:highlight w:val="yellow"/>
          <w:shd w:val="clear" w:color="auto" w:fill="FFFFFF"/>
        </w:rPr>
        <w:t xml:space="preserve">, E., </w:t>
      </w:r>
      <w:proofErr w:type="spellStart"/>
      <w:r w:rsidRPr="00E40471">
        <w:rPr>
          <w:rFonts w:ascii="Times New Roman" w:hAnsi="Times New Roman" w:cs="Times New Roman"/>
          <w:color w:val="232323"/>
          <w:sz w:val="24"/>
          <w:szCs w:val="24"/>
          <w:highlight w:val="yellow"/>
          <w:shd w:val="clear" w:color="auto" w:fill="FFFFFF"/>
        </w:rPr>
        <w:t>Fauci</w:t>
      </w:r>
      <w:proofErr w:type="spellEnd"/>
      <w:r w:rsidRPr="00E40471">
        <w:rPr>
          <w:rFonts w:ascii="Times New Roman" w:hAnsi="Times New Roman" w:cs="Times New Roman"/>
          <w:color w:val="232323"/>
          <w:sz w:val="24"/>
          <w:szCs w:val="24"/>
          <w:highlight w:val="yellow"/>
          <w:shd w:val="clear" w:color="auto" w:fill="FFFFFF"/>
        </w:rPr>
        <w:t xml:space="preserve">, A. S., Kasper, D. L., Hauser, S. L., Longo, D. L., &amp; Jameson, J. L. (2001). Harrison’s Principles of Internal Medicine (15th </w:t>
      </w:r>
      <w:proofErr w:type="gramStart"/>
      <w:r w:rsidRPr="00E40471">
        <w:rPr>
          <w:rFonts w:ascii="Times New Roman" w:hAnsi="Times New Roman" w:cs="Times New Roman"/>
          <w:color w:val="232323"/>
          <w:sz w:val="24"/>
          <w:szCs w:val="24"/>
          <w:highlight w:val="yellow"/>
          <w:shd w:val="clear" w:color="auto" w:fill="FFFFFF"/>
        </w:rPr>
        <w:t>ed</w:t>
      </w:r>
      <w:proofErr w:type="gramEnd"/>
      <w:r w:rsidRPr="00E40471">
        <w:rPr>
          <w:rFonts w:ascii="Times New Roman" w:hAnsi="Times New Roman" w:cs="Times New Roman"/>
          <w:color w:val="232323"/>
          <w:sz w:val="24"/>
          <w:szCs w:val="24"/>
          <w:highlight w:val="yellow"/>
          <w:shd w:val="clear" w:color="auto" w:fill="FFFFFF"/>
        </w:rPr>
        <w:t>.). New York, NY: McGraw-Hill.</w:t>
      </w:r>
    </w:p>
    <w:p w14:paraId="69709CD9" w14:textId="3DA6B979" w:rsidR="00E40471" w:rsidRPr="00E40471" w:rsidRDefault="00E40471" w:rsidP="00E40471">
      <w:pPr>
        <w:pStyle w:val="ListParagraph"/>
        <w:numPr>
          <w:ilvl w:val="0"/>
          <w:numId w:val="34"/>
        </w:numPr>
        <w:spacing w:line="276" w:lineRule="auto"/>
        <w:jc w:val="both"/>
        <w:rPr>
          <w:rFonts w:ascii="Times New Roman" w:hAnsi="Times New Roman" w:cs="Times New Roman"/>
          <w:sz w:val="24"/>
          <w:szCs w:val="24"/>
          <w:highlight w:val="yellow"/>
        </w:rPr>
      </w:pPr>
      <w:proofErr w:type="spellStart"/>
      <w:r w:rsidRPr="00E40471">
        <w:rPr>
          <w:rFonts w:ascii="Times New Roman" w:hAnsi="Times New Roman" w:cs="Times New Roman"/>
          <w:color w:val="212121"/>
          <w:sz w:val="24"/>
          <w:szCs w:val="24"/>
          <w:highlight w:val="yellow"/>
          <w:shd w:val="clear" w:color="auto" w:fill="FFFFFF"/>
        </w:rPr>
        <w:t>Obu</w:t>
      </w:r>
      <w:proofErr w:type="spellEnd"/>
      <w:r w:rsidRPr="00E40471">
        <w:rPr>
          <w:rFonts w:ascii="Times New Roman" w:hAnsi="Times New Roman" w:cs="Times New Roman"/>
          <w:color w:val="212121"/>
          <w:sz w:val="24"/>
          <w:szCs w:val="24"/>
          <w:highlight w:val="yellow"/>
          <w:shd w:val="clear" w:color="auto" w:fill="FFFFFF"/>
        </w:rPr>
        <w:t xml:space="preserve">, Raphael </w:t>
      </w:r>
      <w:proofErr w:type="spellStart"/>
      <w:r w:rsidRPr="00E40471">
        <w:rPr>
          <w:rFonts w:ascii="Times New Roman" w:hAnsi="Times New Roman" w:cs="Times New Roman"/>
          <w:color w:val="212121"/>
          <w:sz w:val="24"/>
          <w:szCs w:val="24"/>
          <w:highlight w:val="yellow"/>
          <w:shd w:val="clear" w:color="auto" w:fill="FFFFFF"/>
        </w:rPr>
        <w:t>Nyarkotey</w:t>
      </w:r>
      <w:proofErr w:type="spellEnd"/>
      <w:r w:rsidRPr="00E40471">
        <w:rPr>
          <w:rFonts w:ascii="Times New Roman" w:hAnsi="Times New Roman" w:cs="Times New Roman"/>
          <w:color w:val="212121"/>
          <w:sz w:val="24"/>
          <w:szCs w:val="24"/>
          <w:highlight w:val="yellow"/>
          <w:shd w:val="clear" w:color="auto" w:fill="FFFFFF"/>
        </w:rPr>
        <w:t xml:space="preserve">, and </w:t>
      </w:r>
      <w:proofErr w:type="spellStart"/>
      <w:r w:rsidRPr="00E40471">
        <w:rPr>
          <w:rFonts w:ascii="Times New Roman" w:hAnsi="Times New Roman" w:cs="Times New Roman"/>
          <w:color w:val="212121"/>
          <w:sz w:val="24"/>
          <w:szCs w:val="24"/>
          <w:highlight w:val="yellow"/>
          <w:shd w:val="clear" w:color="auto" w:fill="FFFFFF"/>
        </w:rPr>
        <w:t>Lawrencia</w:t>
      </w:r>
      <w:proofErr w:type="spellEnd"/>
      <w:r w:rsidRPr="00E40471">
        <w:rPr>
          <w:rFonts w:ascii="Times New Roman" w:hAnsi="Times New Roman" w:cs="Times New Roman"/>
          <w:color w:val="212121"/>
          <w:sz w:val="24"/>
          <w:szCs w:val="24"/>
          <w:highlight w:val="yellow"/>
          <w:shd w:val="clear" w:color="auto" w:fill="FFFFFF"/>
        </w:rPr>
        <w:t xml:space="preserve"> </w:t>
      </w:r>
      <w:proofErr w:type="spellStart"/>
      <w:r w:rsidRPr="00E40471">
        <w:rPr>
          <w:rFonts w:ascii="Times New Roman" w:hAnsi="Times New Roman" w:cs="Times New Roman"/>
          <w:color w:val="212121"/>
          <w:sz w:val="24"/>
          <w:szCs w:val="24"/>
          <w:highlight w:val="yellow"/>
          <w:shd w:val="clear" w:color="auto" w:fill="FFFFFF"/>
        </w:rPr>
        <w:t>Aggrey</w:t>
      </w:r>
      <w:proofErr w:type="spellEnd"/>
      <w:r w:rsidRPr="00E40471">
        <w:rPr>
          <w:rFonts w:ascii="Times New Roman" w:hAnsi="Times New Roman" w:cs="Times New Roman"/>
          <w:color w:val="212121"/>
          <w:sz w:val="24"/>
          <w:szCs w:val="24"/>
          <w:highlight w:val="yellow"/>
          <w:shd w:val="clear" w:color="auto" w:fill="FFFFFF"/>
        </w:rPr>
        <w:t xml:space="preserve"> </w:t>
      </w:r>
      <w:proofErr w:type="spellStart"/>
      <w:r w:rsidRPr="00E40471">
        <w:rPr>
          <w:rFonts w:ascii="Times New Roman" w:hAnsi="Times New Roman" w:cs="Times New Roman"/>
          <w:color w:val="212121"/>
          <w:sz w:val="24"/>
          <w:szCs w:val="24"/>
          <w:highlight w:val="yellow"/>
          <w:shd w:val="clear" w:color="auto" w:fill="FFFFFF"/>
        </w:rPr>
        <w:t>Bluwey</w:t>
      </w:r>
      <w:proofErr w:type="spellEnd"/>
      <w:r w:rsidRPr="00E40471">
        <w:rPr>
          <w:rFonts w:ascii="Times New Roman" w:hAnsi="Times New Roman" w:cs="Times New Roman"/>
          <w:color w:val="212121"/>
          <w:sz w:val="24"/>
          <w:szCs w:val="24"/>
          <w:highlight w:val="yellow"/>
          <w:shd w:val="clear" w:color="auto" w:fill="FFFFFF"/>
        </w:rPr>
        <w:t>. "African naturopathic education: Ghana’s model using competency-based curriculum." </w:t>
      </w:r>
      <w:r w:rsidRPr="00E40471">
        <w:rPr>
          <w:rFonts w:ascii="Times New Roman" w:hAnsi="Times New Roman" w:cs="Times New Roman"/>
          <w:iCs/>
          <w:color w:val="212121"/>
          <w:sz w:val="24"/>
          <w:szCs w:val="24"/>
          <w:highlight w:val="yellow"/>
          <w:shd w:val="clear" w:color="auto" w:fill="FFFFFF"/>
        </w:rPr>
        <w:t>Journal of Preventive Medicine and Holistic Health</w:t>
      </w:r>
      <w:r w:rsidRPr="00E40471">
        <w:rPr>
          <w:rFonts w:ascii="Times New Roman" w:hAnsi="Times New Roman" w:cs="Times New Roman"/>
          <w:color w:val="212121"/>
          <w:sz w:val="24"/>
          <w:szCs w:val="24"/>
          <w:highlight w:val="yellow"/>
          <w:shd w:val="clear" w:color="auto" w:fill="FFFFFF"/>
        </w:rPr>
        <w:t xml:space="preserve"> 8, no. 2 (2023): 75–84. </w:t>
      </w:r>
      <w:hyperlink r:id="rId19" w:history="1">
        <w:r w:rsidRPr="009A3AF5">
          <w:rPr>
            <w:rStyle w:val="Hyperlink"/>
            <w:rFonts w:ascii="Times New Roman" w:hAnsi="Times New Roman" w:cs="Times New Roman"/>
            <w:sz w:val="24"/>
            <w:szCs w:val="24"/>
            <w:highlight w:val="yellow"/>
            <w:shd w:val="clear" w:color="auto" w:fill="FFFFFF"/>
          </w:rPr>
          <w:t>http://dx.doi.org/10.18231/j.jpmhh.2022.016</w:t>
        </w:r>
      </w:hyperlink>
      <w:r w:rsidRPr="00E40471">
        <w:rPr>
          <w:rFonts w:ascii="Times New Roman" w:hAnsi="Times New Roman" w:cs="Times New Roman"/>
          <w:color w:val="212121"/>
          <w:sz w:val="24"/>
          <w:szCs w:val="24"/>
          <w:highlight w:val="yellow"/>
          <w:shd w:val="clear" w:color="auto" w:fill="FFFFFF"/>
        </w:rPr>
        <w:t>.</w:t>
      </w:r>
    </w:p>
    <w:p w14:paraId="6B2E5DCA" w14:textId="77777777" w:rsidR="00E40471" w:rsidRDefault="00E40471" w:rsidP="00E40471">
      <w:pPr>
        <w:pStyle w:val="ListParagraph"/>
        <w:numPr>
          <w:ilvl w:val="0"/>
          <w:numId w:val="34"/>
        </w:numPr>
        <w:spacing w:line="276" w:lineRule="auto"/>
        <w:jc w:val="both"/>
        <w:rPr>
          <w:rFonts w:ascii="Times New Roman" w:hAnsi="Times New Roman" w:cs="Times New Roman"/>
          <w:sz w:val="24"/>
          <w:szCs w:val="24"/>
          <w:highlight w:val="yellow"/>
        </w:rPr>
      </w:pPr>
      <w:proofErr w:type="spellStart"/>
      <w:r w:rsidRPr="00E40471">
        <w:rPr>
          <w:rFonts w:ascii="Times New Roman" w:hAnsi="Times New Roman" w:cs="Times New Roman"/>
          <w:sz w:val="24"/>
          <w:szCs w:val="24"/>
          <w:highlight w:val="yellow"/>
        </w:rPr>
        <w:lastRenderedPageBreak/>
        <w:t>Finnell</w:t>
      </w:r>
      <w:proofErr w:type="spellEnd"/>
      <w:r w:rsidRPr="00E40471">
        <w:rPr>
          <w:rFonts w:ascii="Times New Roman" w:hAnsi="Times New Roman" w:cs="Times New Roman"/>
          <w:sz w:val="24"/>
          <w:szCs w:val="24"/>
          <w:highlight w:val="yellow"/>
        </w:rPr>
        <w:t xml:space="preserve"> JS, Snider P, Myers SP, </w:t>
      </w:r>
      <w:proofErr w:type="spellStart"/>
      <w:r w:rsidRPr="00E40471">
        <w:rPr>
          <w:rFonts w:ascii="Times New Roman" w:hAnsi="Times New Roman" w:cs="Times New Roman"/>
          <w:sz w:val="24"/>
          <w:szCs w:val="24"/>
          <w:highlight w:val="yellow"/>
        </w:rPr>
        <w:t>Zeff</w:t>
      </w:r>
      <w:proofErr w:type="spellEnd"/>
      <w:r w:rsidRPr="00E40471">
        <w:rPr>
          <w:rFonts w:ascii="Times New Roman" w:hAnsi="Times New Roman" w:cs="Times New Roman"/>
          <w:sz w:val="24"/>
          <w:szCs w:val="24"/>
          <w:highlight w:val="yellow"/>
        </w:rPr>
        <w:t xml:space="preserve"> J. A Hierarchy of Healing: Origins of the Therapeutic Order and Implications for Research. </w:t>
      </w:r>
      <w:proofErr w:type="spellStart"/>
      <w:r w:rsidRPr="00E40471">
        <w:rPr>
          <w:rFonts w:ascii="Times New Roman" w:hAnsi="Times New Roman" w:cs="Times New Roman"/>
          <w:sz w:val="24"/>
          <w:szCs w:val="24"/>
          <w:highlight w:val="yellow"/>
        </w:rPr>
        <w:t>Integr</w:t>
      </w:r>
      <w:proofErr w:type="spellEnd"/>
      <w:r w:rsidRPr="00E40471">
        <w:rPr>
          <w:rFonts w:ascii="Times New Roman" w:hAnsi="Times New Roman" w:cs="Times New Roman"/>
          <w:sz w:val="24"/>
          <w:szCs w:val="24"/>
          <w:highlight w:val="yellow"/>
        </w:rPr>
        <w:t xml:space="preserve"> Med (Encinitas). 2019 Jun</w:t>
      </w:r>
      <w:proofErr w:type="gramStart"/>
      <w:r w:rsidRPr="00E40471">
        <w:rPr>
          <w:rFonts w:ascii="Times New Roman" w:hAnsi="Times New Roman" w:cs="Times New Roman"/>
          <w:sz w:val="24"/>
          <w:szCs w:val="24"/>
          <w:highlight w:val="yellow"/>
        </w:rPr>
        <w:t>;18</w:t>
      </w:r>
      <w:proofErr w:type="gramEnd"/>
      <w:r w:rsidRPr="00E40471">
        <w:rPr>
          <w:rFonts w:ascii="Times New Roman" w:hAnsi="Times New Roman" w:cs="Times New Roman"/>
          <w:sz w:val="24"/>
          <w:szCs w:val="24"/>
          <w:highlight w:val="yellow"/>
        </w:rPr>
        <w:t>(3):54-59. PMID: 32549816; PMCID: PMC7217399.</w:t>
      </w:r>
    </w:p>
    <w:p w14:paraId="0E6B3ECE" w14:textId="77777777" w:rsidR="00E40471" w:rsidRDefault="00E40471" w:rsidP="00E40471">
      <w:pPr>
        <w:pStyle w:val="ListParagraph"/>
        <w:numPr>
          <w:ilvl w:val="0"/>
          <w:numId w:val="34"/>
        </w:numPr>
        <w:spacing w:line="276" w:lineRule="auto"/>
        <w:jc w:val="both"/>
        <w:rPr>
          <w:rFonts w:ascii="Times New Roman" w:hAnsi="Times New Roman" w:cs="Times New Roman"/>
          <w:sz w:val="24"/>
          <w:szCs w:val="24"/>
          <w:highlight w:val="yellow"/>
        </w:rPr>
      </w:pPr>
      <w:proofErr w:type="spellStart"/>
      <w:r w:rsidRPr="00E40471">
        <w:rPr>
          <w:rFonts w:ascii="Times New Roman" w:hAnsi="Times New Roman" w:cs="Times New Roman"/>
          <w:sz w:val="24"/>
          <w:szCs w:val="24"/>
          <w:highlight w:val="yellow"/>
        </w:rPr>
        <w:t>Zeff</w:t>
      </w:r>
      <w:proofErr w:type="spellEnd"/>
      <w:r w:rsidRPr="00E40471">
        <w:rPr>
          <w:rFonts w:ascii="Times New Roman" w:hAnsi="Times New Roman" w:cs="Times New Roman"/>
          <w:sz w:val="24"/>
          <w:szCs w:val="24"/>
          <w:highlight w:val="yellow"/>
        </w:rPr>
        <w:t xml:space="preserve"> JL, Snider P, Myers S. A Hierarchy of Healing: The Therapeutic Order. The Unifying Theory of Naturopathic Medicine. In: </w:t>
      </w:r>
      <w:proofErr w:type="spellStart"/>
      <w:r w:rsidRPr="00E40471">
        <w:rPr>
          <w:rFonts w:ascii="Times New Roman" w:hAnsi="Times New Roman" w:cs="Times New Roman"/>
          <w:sz w:val="24"/>
          <w:szCs w:val="24"/>
          <w:highlight w:val="yellow"/>
        </w:rPr>
        <w:t>Pizzorno</w:t>
      </w:r>
      <w:proofErr w:type="spellEnd"/>
      <w:r w:rsidRPr="00E40471">
        <w:rPr>
          <w:rFonts w:ascii="Times New Roman" w:hAnsi="Times New Roman" w:cs="Times New Roman"/>
          <w:sz w:val="24"/>
          <w:szCs w:val="24"/>
          <w:highlight w:val="yellow"/>
        </w:rPr>
        <w:t xml:space="preserve"> JE, Murray M, eds. Textbook of Natural Medicine. Missouri: Churchill Livingston; 2006.</w:t>
      </w:r>
    </w:p>
    <w:p w14:paraId="43F78182" w14:textId="77777777" w:rsidR="00E40471" w:rsidRPr="00E40471" w:rsidRDefault="00E40471" w:rsidP="00E40471">
      <w:pPr>
        <w:pStyle w:val="ListParagraph"/>
        <w:numPr>
          <w:ilvl w:val="0"/>
          <w:numId w:val="34"/>
        </w:numPr>
        <w:spacing w:line="276" w:lineRule="auto"/>
        <w:jc w:val="both"/>
        <w:rPr>
          <w:rFonts w:ascii="Times New Roman" w:hAnsi="Times New Roman" w:cs="Times New Roman"/>
          <w:sz w:val="24"/>
          <w:szCs w:val="24"/>
          <w:highlight w:val="yellow"/>
        </w:rPr>
      </w:pPr>
      <w:proofErr w:type="spellStart"/>
      <w:r w:rsidRPr="00E40471">
        <w:rPr>
          <w:rFonts w:ascii="Times New Roman" w:hAnsi="Times New Roman" w:cs="Times New Roman"/>
          <w:color w:val="666666"/>
          <w:sz w:val="24"/>
          <w:szCs w:val="24"/>
          <w:highlight w:val="yellow"/>
          <w:shd w:val="clear" w:color="auto" w:fill="FFFFFF"/>
        </w:rPr>
        <w:t>Zeff</w:t>
      </w:r>
      <w:proofErr w:type="spellEnd"/>
      <w:r w:rsidRPr="00E40471">
        <w:rPr>
          <w:rFonts w:ascii="Times New Roman" w:hAnsi="Times New Roman" w:cs="Times New Roman"/>
          <w:color w:val="666666"/>
          <w:sz w:val="24"/>
          <w:szCs w:val="24"/>
          <w:highlight w:val="yellow"/>
          <w:shd w:val="clear" w:color="auto" w:fill="FFFFFF"/>
        </w:rPr>
        <w:t xml:space="preserve"> JL, Snider P, Myers S, </w:t>
      </w:r>
      <w:proofErr w:type="spellStart"/>
      <w:r w:rsidRPr="00E40471">
        <w:rPr>
          <w:rFonts w:ascii="Times New Roman" w:hAnsi="Times New Roman" w:cs="Times New Roman"/>
          <w:color w:val="666666"/>
          <w:sz w:val="24"/>
          <w:szCs w:val="24"/>
          <w:highlight w:val="yellow"/>
          <w:shd w:val="clear" w:color="auto" w:fill="FFFFFF"/>
        </w:rPr>
        <w:t>DeGrandpre</w:t>
      </w:r>
      <w:proofErr w:type="spellEnd"/>
      <w:r w:rsidRPr="00E40471">
        <w:rPr>
          <w:rFonts w:ascii="Times New Roman" w:hAnsi="Times New Roman" w:cs="Times New Roman"/>
          <w:color w:val="666666"/>
          <w:sz w:val="24"/>
          <w:szCs w:val="24"/>
          <w:highlight w:val="yellow"/>
          <w:shd w:val="clear" w:color="auto" w:fill="FFFFFF"/>
        </w:rPr>
        <w:t xml:space="preserve"> Z. A Hierarchy of Healing: The Therapeutic Order. A Unifying Theory of Naturopathic Medicine. In: </w:t>
      </w:r>
      <w:proofErr w:type="spellStart"/>
      <w:r w:rsidRPr="00E40471">
        <w:rPr>
          <w:rFonts w:ascii="Times New Roman" w:hAnsi="Times New Roman" w:cs="Times New Roman"/>
          <w:color w:val="666666"/>
          <w:sz w:val="24"/>
          <w:szCs w:val="24"/>
          <w:highlight w:val="yellow"/>
          <w:shd w:val="clear" w:color="auto" w:fill="FFFFFF"/>
        </w:rPr>
        <w:t>Pizzorno</w:t>
      </w:r>
      <w:proofErr w:type="spellEnd"/>
      <w:r w:rsidRPr="00E40471">
        <w:rPr>
          <w:rFonts w:ascii="Times New Roman" w:hAnsi="Times New Roman" w:cs="Times New Roman"/>
          <w:color w:val="666666"/>
          <w:sz w:val="24"/>
          <w:szCs w:val="24"/>
          <w:highlight w:val="yellow"/>
          <w:shd w:val="clear" w:color="auto" w:fill="FFFFFF"/>
        </w:rPr>
        <w:t xml:space="preserve"> JE, Murray M, eds. Textbook of Natural Medicine. Missouri: Churchill Livingston; 2013.</w:t>
      </w:r>
    </w:p>
    <w:p w14:paraId="126C7F5A" w14:textId="77777777" w:rsidR="00E40471" w:rsidRDefault="00E40471" w:rsidP="00E40471">
      <w:pPr>
        <w:pStyle w:val="ListParagraph"/>
        <w:numPr>
          <w:ilvl w:val="0"/>
          <w:numId w:val="34"/>
        </w:numPr>
        <w:spacing w:line="276" w:lineRule="auto"/>
        <w:jc w:val="both"/>
        <w:rPr>
          <w:rFonts w:ascii="Times New Roman" w:hAnsi="Times New Roman" w:cs="Times New Roman"/>
          <w:sz w:val="24"/>
          <w:szCs w:val="24"/>
          <w:highlight w:val="yellow"/>
        </w:rPr>
      </w:pPr>
      <w:proofErr w:type="spellStart"/>
      <w:r w:rsidRPr="00E40471">
        <w:rPr>
          <w:rFonts w:ascii="Times New Roman" w:hAnsi="Times New Roman" w:cs="Times New Roman"/>
          <w:sz w:val="24"/>
          <w:szCs w:val="24"/>
          <w:highlight w:val="yellow"/>
        </w:rPr>
        <w:t>Zeff</w:t>
      </w:r>
      <w:proofErr w:type="spellEnd"/>
      <w:r w:rsidRPr="00E40471">
        <w:rPr>
          <w:rFonts w:ascii="Times New Roman" w:hAnsi="Times New Roman" w:cs="Times New Roman"/>
          <w:sz w:val="24"/>
          <w:szCs w:val="24"/>
          <w:highlight w:val="yellow"/>
        </w:rPr>
        <w:t xml:space="preserve"> J, Snider P, Myers SP, </w:t>
      </w:r>
      <w:proofErr w:type="spellStart"/>
      <w:r w:rsidRPr="00E40471">
        <w:rPr>
          <w:rFonts w:ascii="Times New Roman" w:hAnsi="Times New Roman" w:cs="Times New Roman"/>
          <w:sz w:val="24"/>
          <w:szCs w:val="24"/>
          <w:highlight w:val="yellow"/>
        </w:rPr>
        <w:t>DeGrandpre</w:t>
      </w:r>
      <w:proofErr w:type="spellEnd"/>
      <w:r w:rsidRPr="00E40471">
        <w:rPr>
          <w:rFonts w:ascii="Times New Roman" w:hAnsi="Times New Roman" w:cs="Times New Roman"/>
          <w:sz w:val="24"/>
          <w:szCs w:val="24"/>
          <w:highlight w:val="yellow"/>
        </w:rPr>
        <w:t xml:space="preserve"> Z. The Therapeutic Order, the Determinants of Health, and the Process of Healing in Naturopathic Medicine and Education. In: </w:t>
      </w:r>
      <w:proofErr w:type="spellStart"/>
      <w:r w:rsidRPr="00E40471">
        <w:rPr>
          <w:rFonts w:ascii="Times New Roman" w:hAnsi="Times New Roman" w:cs="Times New Roman"/>
          <w:sz w:val="24"/>
          <w:szCs w:val="24"/>
          <w:highlight w:val="yellow"/>
        </w:rPr>
        <w:t>Wisneski</w:t>
      </w:r>
      <w:proofErr w:type="spellEnd"/>
      <w:r w:rsidRPr="00E40471">
        <w:rPr>
          <w:rFonts w:ascii="Times New Roman" w:hAnsi="Times New Roman" w:cs="Times New Roman"/>
          <w:sz w:val="24"/>
          <w:szCs w:val="24"/>
          <w:highlight w:val="yellow"/>
        </w:rPr>
        <w:t xml:space="preserve"> L, </w:t>
      </w:r>
      <w:proofErr w:type="gramStart"/>
      <w:r w:rsidRPr="00E40471">
        <w:rPr>
          <w:rFonts w:ascii="Times New Roman" w:hAnsi="Times New Roman" w:cs="Times New Roman"/>
          <w:sz w:val="24"/>
          <w:szCs w:val="24"/>
          <w:highlight w:val="yellow"/>
        </w:rPr>
        <w:t>ed</w:t>
      </w:r>
      <w:proofErr w:type="gramEnd"/>
      <w:r w:rsidRPr="00E40471">
        <w:rPr>
          <w:rFonts w:ascii="Times New Roman" w:hAnsi="Times New Roman" w:cs="Times New Roman"/>
          <w:sz w:val="24"/>
          <w:szCs w:val="24"/>
          <w:highlight w:val="yellow"/>
        </w:rPr>
        <w:t xml:space="preserve">. The Scientific Basis of Integrative Health. 3rd </w:t>
      </w:r>
      <w:proofErr w:type="gramStart"/>
      <w:r w:rsidRPr="00E40471">
        <w:rPr>
          <w:rFonts w:ascii="Times New Roman" w:hAnsi="Times New Roman" w:cs="Times New Roman"/>
          <w:sz w:val="24"/>
          <w:szCs w:val="24"/>
          <w:highlight w:val="yellow"/>
        </w:rPr>
        <w:t>ed</w:t>
      </w:r>
      <w:proofErr w:type="gramEnd"/>
      <w:r w:rsidRPr="00E40471">
        <w:rPr>
          <w:rFonts w:ascii="Times New Roman" w:hAnsi="Times New Roman" w:cs="Times New Roman"/>
          <w:sz w:val="24"/>
          <w:szCs w:val="24"/>
          <w:highlight w:val="yellow"/>
        </w:rPr>
        <w:t>. New York: Routledge; 2017</w:t>
      </w:r>
    </w:p>
    <w:p w14:paraId="3724D98C" w14:textId="77777777" w:rsidR="00E40471" w:rsidRPr="00E40471" w:rsidRDefault="00E40471" w:rsidP="00E40471">
      <w:pPr>
        <w:pStyle w:val="ListParagraph"/>
        <w:numPr>
          <w:ilvl w:val="0"/>
          <w:numId w:val="34"/>
        </w:numPr>
        <w:spacing w:line="276" w:lineRule="auto"/>
        <w:jc w:val="both"/>
        <w:rPr>
          <w:rFonts w:ascii="Times New Roman" w:hAnsi="Times New Roman" w:cs="Times New Roman"/>
          <w:sz w:val="24"/>
          <w:szCs w:val="24"/>
          <w:highlight w:val="yellow"/>
        </w:rPr>
      </w:pPr>
      <w:r w:rsidRPr="00E40471">
        <w:rPr>
          <w:rFonts w:ascii="Times New Roman" w:hAnsi="Times New Roman" w:cs="Times New Roman"/>
          <w:color w:val="666666"/>
          <w:sz w:val="24"/>
          <w:szCs w:val="24"/>
          <w:highlight w:val="yellow"/>
          <w:shd w:val="clear" w:color="auto" w:fill="FFFFFF"/>
        </w:rPr>
        <w:t xml:space="preserve">Myers, SP, Hunter, A, Snider, P &amp; </w:t>
      </w:r>
      <w:proofErr w:type="spellStart"/>
      <w:r w:rsidRPr="00E40471">
        <w:rPr>
          <w:rFonts w:ascii="Times New Roman" w:hAnsi="Times New Roman" w:cs="Times New Roman"/>
          <w:color w:val="666666"/>
          <w:sz w:val="24"/>
          <w:szCs w:val="24"/>
          <w:highlight w:val="yellow"/>
          <w:shd w:val="clear" w:color="auto" w:fill="FFFFFF"/>
        </w:rPr>
        <w:t>Zeff</w:t>
      </w:r>
      <w:proofErr w:type="spellEnd"/>
      <w:r w:rsidRPr="00E40471">
        <w:rPr>
          <w:rFonts w:ascii="Times New Roman" w:hAnsi="Times New Roman" w:cs="Times New Roman"/>
          <w:color w:val="666666"/>
          <w:sz w:val="24"/>
          <w:szCs w:val="24"/>
          <w:highlight w:val="yellow"/>
          <w:shd w:val="clear" w:color="auto" w:fill="FFFFFF"/>
        </w:rPr>
        <w:t>, J 2003, ‘Naturopathic medicine’, in T Robson (ed.), </w:t>
      </w:r>
      <w:r w:rsidRPr="00E40471">
        <w:rPr>
          <w:rStyle w:val="Emphasis"/>
          <w:rFonts w:ascii="Times New Roman" w:hAnsi="Times New Roman" w:cs="Times New Roman"/>
          <w:i w:val="0"/>
          <w:color w:val="666666"/>
          <w:sz w:val="24"/>
          <w:szCs w:val="24"/>
          <w:highlight w:val="yellow"/>
          <w:shd w:val="clear" w:color="auto" w:fill="FFFFFF"/>
        </w:rPr>
        <w:t>An introduction to complementary medicine</w:t>
      </w:r>
      <w:r w:rsidRPr="00E40471">
        <w:rPr>
          <w:rFonts w:ascii="Times New Roman" w:hAnsi="Times New Roman" w:cs="Times New Roman"/>
          <w:color w:val="666666"/>
          <w:sz w:val="24"/>
          <w:szCs w:val="24"/>
          <w:highlight w:val="yellow"/>
          <w:shd w:val="clear" w:color="auto" w:fill="FFFFFF"/>
        </w:rPr>
        <w:t xml:space="preserve">, Allen and Unwin, </w:t>
      </w:r>
      <w:proofErr w:type="spellStart"/>
      <w:r w:rsidRPr="00E40471">
        <w:rPr>
          <w:rFonts w:ascii="Times New Roman" w:hAnsi="Times New Roman" w:cs="Times New Roman"/>
          <w:color w:val="666666"/>
          <w:sz w:val="24"/>
          <w:szCs w:val="24"/>
          <w:highlight w:val="yellow"/>
          <w:shd w:val="clear" w:color="auto" w:fill="FFFFFF"/>
        </w:rPr>
        <w:t>Crows</w:t>
      </w:r>
      <w:proofErr w:type="spellEnd"/>
      <w:r w:rsidRPr="00E40471">
        <w:rPr>
          <w:rFonts w:ascii="Times New Roman" w:hAnsi="Times New Roman" w:cs="Times New Roman"/>
          <w:color w:val="666666"/>
          <w:sz w:val="24"/>
          <w:szCs w:val="24"/>
          <w:highlight w:val="yellow"/>
          <w:shd w:val="clear" w:color="auto" w:fill="FFFFFF"/>
        </w:rPr>
        <w:t xml:space="preserve"> Nest, NSW, pp. 48-66.</w:t>
      </w:r>
    </w:p>
    <w:p w14:paraId="58701458" w14:textId="77777777" w:rsidR="00E40471" w:rsidRDefault="00E40471" w:rsidP="00E40471">
      <w:pPr>
        <w:pStyle w:val="ListParagraph"/>
        <w:numPr>
          <w:ilvl w:val="0"/>
          <w:numId w:val="34"/>
        </w:numPr>
        <w:spacing w:line="276" w:lineRule="auto"/>
        <w:jc w:val="both"/>
        <w:rPr>
          <w:rFonts w:ascii="Times New Roman" w:hAnsi="Times New Roman" w:cs="Times New Roman"/>
          <w:sz w:val="24"/>
          <w:szCs w:val="24"/>
          <w:highlight w:val="yellow"/>
        </w:rPr>
      </w:pPr>
      <w:proofErr w:type="spellStart"/>
      <w:r w:rsidRPr="00E40471">
        <w:rPr>
          <w:rFonts w:ascii="Times New Roman" w:hAnsi="Times New Roman" w:cs="Times New Roman"/>
          <w:sz w:val="24"/>
          <w:szCs w:val="24"/>
          <w:highlight w:val="yellow"/>
        </w:rPr>
        <w:t>Ampomah</w:t>
      </w:r>
      <w:proofErr w:type="spellEnd"/>
      <w:r w:rsidRPr="00E40471">
        <w:rPr>
          <w:rFonts w:ascii="Times New Roman" w:hAnsi="Times New Roman" w:cs="Times New Roman"/>
          <w:sz w:val="24"/>
          <w:szCs w:val="24"/>
          <w:highlight w:val="yellow"/>
        </w:rPr>
        <w:t xml:space="preserve"> IG, </w:t>
      </w:r>
      <w:proofErr w:type="spellStart"/>
      <w:r w:rsidRPr="00E40471">
        <w:rPr>
          <w:rFonts w:ascii="Times New Roman" w:hAnsi="Times New Roman" w:cs="Times New Roman"/>
          <w:sz w:val="24"/>
          <w:szCs w:val="24"/>
          <w:highlight w:val="yellow"/>
        </w:rPr>
        <w:t>Malau-Aduli</w:t>
      </w:r>
      <w:proofErr w:type="spellEnd"/>
      <w:r w:rsidRPr="00E40471">
        <w:rPr>
          <w:rFonts w:ascii="Times New Roman" w:hAnsi="Times New Roman" w:cs="Times New Roman"/>
          <w:sz w:val="24"/>
          <w:szCs w:val="24"/>
          <w:highlight w:val="yellow"/>
        </w:rPr>
        <w:t xml:space="preserve"> BS, </w:t>
      </w:r>
      <w:proofErr w:type="spellStart"/>
      <w:r w:rsidRPr="00E40471">
        <w:rPr>
          <w:rFonts w:ascii="Times New Roman" w:hAnsi="Times New Roman" w:cs="Times New Roman"/>
          <w:sz w:val="24"/>
          <w:szCs w:val="24"/>
          <w:highlight w:val="yellow"/>
        </w:rPr>
        <w:t>Seidu</w:t>
      </w:r>
      <w:proofErr w:type="spellEnd"/>
      <w:r w:rsidRPr="00E40471">
        <w:rPr>
          <w:rFonts w:ascii="Times New Roman" w:hAnsi="Times New Roman" w:cs="Times New Roman"/>
          <w:sz w:val="24"/>
          <w:szCs w:val="24"/>
          <w:highlight w:val="yellow"/>
        </w:rPr>
        <w:t xml:space="preserve"> AA, </w:t>
      </w:r>
      <w:proofErr w:type="spellStart"/>
      <w:r w:rsidRPr="00E40471">
        <w:rPr>
          <w:rFonts w:ascii="Times New Roman" w:hAnsi="Times New Roman" w:cs="Times New Roman"/>
          <w:sz w:val="24"/>
          <w:szCs w:val="24"/>
          <w:highlight w:val="yellow"/>
        </w:rPr>
        <w:t>Malau-Aduli</w:t>
      </w:r>
      <w:proofErr w:type="spellEnd"/>
      <w:r w:rsidRPr="00E40471">
        <w:rPr>
          <w:rFonts w:ascii="Times New Roman" w:hAnsi="Times New Roman" w:cs="Times New Roman"/>
          <w:sz w:val="24"/>
          <w:szCs w:val="24"/>
          <w:highlight w:val="yellow"/>
        </w:rPr>
        <w:t xml:space="preserve"> AEO, </w:t>
      </w:r>
      <w:proofErr w:type="spellStart"/>
      <w:r w:rsidRPr="00E40471">
        <w:rPr>
          <w:rFonts w:ascii="Times New Roman" w:hAnsi="Times New Roman" w:cs="Times New Roman"/>
          <w:sz w:val="24"/>
          <w:szCs w:val="24"/>
          <w:highlight w:val="yellow"/>
        </w:rPr>
        <w:t>Emeto</w:t>
      </w:r>
      <w:proofErr w:type="spellEnd"/>
      <w:r w:rsidRPr="00E40471">
        <w:rPr>
          <w:rFonts w:ascii="Times New Roman" w:hAnsi="Times New Roman" w:cs="Times New Roman"/>
          <w:sz w:val="24"/>
          <w:szCs w:val="24"/>
          <w:highlight w:val="yellow"/>
        </w:rPr>
        <w:t xml:space="preserve"> TI. Integrating traditional medicine into the Ghanaian health system: perceptions and experiences of traditional medicine practitioners in the Ashanti region. </w:t>
      </w:r>
      <w:proofErr w:type="spellStart"/>
      <w:r w:rsidRPr="00E40471">
        <w:rPr>
          <w:rFonts w:ascii="Times New Roman" w:hAnsi="Times New Roman" w:cs="Times New Roman"/>
          <w:sz w:val="24"/>
          <w:szCs w:val="24"/>
          <w:highlight w:val="yellow"/>
        </w:rPr>
        <w:t>Int</w:t>
      </w:r>
      <w:proofErr w:type="spellEnd"/>
      <w:r w:rsidRPr="00E40471">
        <w:rPr>
          <w:rFonts w:ascii="Times New Roman" w:hAnsi="Times New Roman" w:cs="Times New Roman"/>
          <w:sz w:val="24"/>
          <w:szCs w:val="24"/>
          <w:highlight w:val="yellow"/>
        </w:rPr>
        <w:t xml:space="preserve"> Health. 2023 Jul 4</w:t>
      </w:r>
      <w:proofErr w:type="gramStart"/>
      <w:r w:rsidRPr="00E40471">
        <w:rPr>
          <w:rFonts w:ascii="Times New Roman" w:hAnsi="Times New Roman" w:cs="Times New Roman"/>
          <w:sz w:val="24"/>
          <w:szCs w:val="24"/>
          <w:highlight w:val="yellow"/>
        </w:rPr>
        <w:t>;15</w:t>
      </w:r>
      <w:proofErr w:type="gramEnd"/>
      <w:r w:rsidRPr="00E40471">
        <w:rPr>
          <w:rFonts w:ascii="Times New Roman" w:hAnsi="Times New Roman" w:cs="Times New Roman"/>
          <w:sz w:val="24"/>
          <w:szCs w:val="24"/>
          <w:highlight w:val="yellow"/>
        </w:rPr>
        <w:t xml:space="preserve">(4):414-427. </w:t>
      </w:r>
      <w:proofErr w:type="spellStart"/>
      <w:proofErr w:type="gramStart"/>
      <w:r w:rsidRPr="00E40471">
        <w:rPr>
          <w:rFonts w:ascii="Times New Roman" w:hAnsi="Times New Roman" w:cs="Times New Roman"/>
          <w:sz w:val="24"/>
          <w:szCs w:val="24"/>
          <w:highlight w:val="yellow"/>
        </w:rPr>
        <w:t>doi</w:t>
      </w:r>
      <w:proofErr w:type="spellEnd"/>
      <w:proofErr w:type="gramEnd"/>
      <w:r w:rsidRPr="00E40471">
        <w:rPr>
          <w:rFonts w:ascii="Times New Roman" w:hAnsi="Times New Roman" w:cs="Times New Roman"/>
          <w:sz w:val="24"/>
          <w:szCs w:val="24"/>
          <w:highlight w:val="yellow"/>
        </w:rPr>
        <w:t>: 10.1093/</w:t>
      </w:r>
      <w:proofErr w:type="spellStart"/>
      <w:r w:rsidRPr="00E40471">
        <w:rPr>
          <w:rFonts w:ascii="Times New Roman" w:hAnsi="Times New Roman" w:cs="Times New Roman"/>
          <w:sz w:val="24"/>
          <w:szCs w:val="24"/>
          <w:highlight w:val="yellow"/>
        </w:rPr>
        <w:t>inthealth</w:t>
      </w:r>
      <w:proofErr w:type="spellEnd"/>
      <w:r w:rsidRPr="00E40471">
        <w:rPr>
          <w:rFonts w:ascii="Times New Roman" w:hAnsi="Times New Roman" w:cs="Times New Roman"/>
          <w:sz w:val="24"/>
          <w:szCs w:val="24"/>
          <w:highlight w:val="yellow"/>
        </w:rPr>
        <w:t>/ihac059. PMID: 36063112; PMCID: PMC10318977.</w:t>
      </w:r>
    </w:p>
    <w:p w14:paraId="04070A7A" w14:textId="77777777" w:rsidR="00E40471" w:rsidRDefault="00E40471" w:rsidP="00E40471">
      <w:pPr>
        <w:pStyle w:val="ListParagraph"/>
        <w:numPr>
          <w:ilvl w:val="0"/>
          <w:numId w:val="34"/>
        </w:numPr>
        <w:spacing w:line="276" w:lineRule="auto"/>
        <w:jc w:val="both"/>
        <w:rPr>
          <w:rFonts w:ascii="Times New Roman" w:hAnsi="Times New Roman" w:cs="Times New Roman"/>
          <w:sz w:val="24"/>
          <w:szCs w:val="24"/>
          <w:highlight w:val="yellow"/>
        </w:rPr>
      </w:pPr>
      <w:r w:rsidRPr="00E40471">
        <w:rPr>
          <w:rFonts w:ascii="Times New Roman" w:hAnsi="Times New Roman" w:cs="Times New Roman"/>
          <w:sz w:val="24"/>
          <w:szCs w:val="24"/>
          <w:highlight w:val="yellow"/>
        </w:rPr>
        <w:t>Fleming SA, Gutknecht NC. Naturopathy and the primary care practice. Prim Care. 2010 Mar</w:t>
      </w:r>
      <w:proofErr w:type="gramStart"/>
      <w:r w:rsidRPr="00E40471">
        <w:rPr>
          <w:rFonts w:ascii="Times New Roman" w:hAnsi="Times New Roman" w:cs="Times New Roman"/>
          <w:sz w:val="24"/>
          <w:szCs w:val="24"/>
          <w:highlight w:val="yellow"/>
        </w:rPr>
        <w:t>;37</w:t>
      </w:r>
      <w:proofErr w:type="gramEnd"/>
      <w:r w:rsidRPr="00E40471">
        <w:rPr>
          <w:rFonts w:ascii="Times New Roman" w:hAnsi="Times New Roman" w:cs="Times New Roman"/>
          <w:sz w:val="24"/>
          <w:szCs w:val="24"/>
          <w:highlight w:val="yellow"/>
        </w:rPr>
        <w:t xml:space="preserve">(1):119-36. </w:t>
      </w:r>
      <w:proofErr w:type="spellStart"/>
      <w:proofErr w:type="gramStart"/>
      <w:r w:rsidRPr="00E40471">
        <w:rPr>
          <w:rFonts w:ascii="Times New Roman" w:hAnsi="Times New Roman" w:cs="Times New Roman"/>
          <w:sz w:val="24"/>
          <w:szCs w:val="24"/>
          <w:highlight w:val="yellow"/>
        </w:rPr>
        <w:t>doi</w:t>
      </w:r>
      <w:proofErr w:type="spellEnd"/>
      <w:proofErr w:type="gramEnd"/>
      <w:r w:rsidRPr="00E40471">
        <w:rPr>
          <w:rFonts w:ascii="Times New Roman" w:hAnsi="Times New Roman" w:cs="Times New Roman"/>
          <w:sz w:val="24"/>
          <w:szCs w:val="24"/>
          <w:highlight w:val="yellow"/>
        </w:rPr>
        <w:t>: 10.1016/j.pop.2009.09.002. PMID: 20189002; PMCID: PMC2883816.</w:t>
      </w:r>
    </w:p>
    <w:p w14:paraId="1C5D5F6B" w14:textId="77777777" w:rsidR="00E40471" w:rsidRPr="00E40471" w:rsidRDefault="00E40471" w:rsidP="00E40471">
      <w:pPr>
        <w:pStyle w:val="ListParagraph"/>
        <w:numPr>
          <w:ilvl w:val="0"/>
          <w:numId w:val="34"/>
        </w:numPr>
        <w:spacing w:line="276" w:lineRule="auto"/>
        <w:jc w:val="both"/>
        <w:rPr>
          <w:rFonts w:ascii="Times New Roman" w:hAnsi="Times New Roman" w:cs="Times New Roman"/>
          <w:sz w:val="24"/>
          <w:szCs w:val="24"/>
          <w:highlight w:val="yellow"/>
        </w:rPr>
      </w:pPr>
      <w:proofErr w:type="spellStart"/>
      <w:r w:rsidRPr="00E40471">
        <w:rPr>
          <w:rFonts w:ascii="Times New Roman" w:eastAsia="Times New Roman" w:hAnsi="Times New Roman" w:cs="Times New Roman"/>
          <w:kern w:val="0"/>
          <w:sz w:val="24"/>
          <w:szCs w:val="24"/>
          <w:highlight w:val="yellow"/>
          <w14:ligatures w14:val="none"/>
        </w:rPr>
        <w:t>Farrant</w:t>
      </w:r>
      <w:proofErr w:type="spellEnd"/>
      <w:r w:rsidRPr="00E40471">
        <w:rPr>
          <w:rFonts w:ascii="Times New Roman" w:eastAsia="Times New Roman" w:hAnsi="Times New Roman" w:cs="Times New Roman"/>
          <w:kern w:val="0"/>
          <w:sz w:val="24"/>
          <w:szCs w:val="24"/>
          <w:highlight w:val="yellow"/>
          <w14:ligatures w14:val="none"/>
        </w:rPr>
        <w:t xml:space="preserve">, J. S. (1980), Principles and Practice of Education. London: Longman group UK. Ltd             </w:t>
      </w:r>
      <w:bookmarkStart w:id="5" w:name="_Hlk201857180"/>
    </w:p>
    <w:p w14:paraId="5863C969" w14:textId="0C866F02" w:rsidR="00E40471" w:rsidRPr="00E40471" w:rsidRDefault="00E40471" w:rsidP="00E40471">
      <w:pPr>
        <w:pStyle w:val="ListParagraph"/>
        <w:numPr>
          <w:ilvl w:val="0"/>
          <w:numId w:val="34"/>
        </w:numPr>
        <w:spacing w:line="276" w:lineRule="auto"/>
        <w:jc w:val="both"/>
        <w:rPr>
          <w:rFonts w:ascii="Times New Roman" w:hAnsi="Times New Roman" w:cs="Times New Roman"/>
          <w:sz w:val="24"/>
          <w:szCs w:val="24"/>
          <w:highlight w:val="yellow"/>
        </w:rPr>
      </w:pPr>
      <w:proofErr w:type="spellStart"/>
      <w:r w:rsidRPr="00E40471">
        <w:rPr>
          <w:rFonts w:ascii="Times New Roman" w:eastAsia="Calibri" w:hAnsi="Times New Roman" w:cs="Times New Roman"/>
          <w:kern w:val="0"/>
          <w:sz w:val="24"/>
          <w:szCs w:val="24"/>
          <w:highlight w:val="yellow"/>
          <w14:ligatures w14:val="none"/>
        </w:rPr>
        <w:t>Gronlund</w:t>
      </w:r>
      <w:proofErr w:type="spellEnd"/>
      <w:r w:rsidRPr="00E40471">
        <w:rPr>
          <w:rFonts w:ascii="Times New Roman" w:eastAsia="Calibri" w:hAnsi="Times New Roman" w:cs="Times New Roman"/>
          <w:kern w:val="0"/>
          <w:sz w:val="24"/>
          <w:szCs w:val="24"/>
          <w:highlight w:val="yellow"/>
          <w14:ligatures w14:val="none"/>
        </w:rPr>
        <w:t xml:space="preserve">, E. N. &amp; Linn, R. L. (1990). </w:t>
      </w:r>
      <w:bookmarkEnd w:id="5"/>
      <w:r w:rsidRPr="00E40471">
        <w:rPr>
          <w:rFonts w:ascii="Times New Roman" w:eastAsia="Calibri" w:hAnsi="Times New Roman" w:cs="Times New Roman"/>
          <w:kern w:val="0"/>
          <w:sz w:val="24"/>
          <w:szCs w:val="24"/>
          <w:highlight w:val="yellow"/>
          <w14:ligatures w14:val="none"/>
        </w:rPr>
        <w:t xml:space="preserve">Measurement and Evaluation in    </w:t>
      </w:r>
    </w:p>
    <w:p w14:paraId="6DE8494B" w14:textId="77777777" w:rsidR="00E40471" w:rsidRDefault="00E40471" w:rsidP="00E40471">
      <w:pPr>
        <w:spacing w:after="0" w:line="276" w:lineRule="auto"/>
        <w:jc w:val="both"/>
        <w:rPr>
          <w:rFonts w:ascii="Times New Roman" w:eastAsia="Calibri" w:hAnsi="Times New Roman" w:cs="Times New Roman"/>
          <w:kern w:val="0"/>
          <w:sz w:val="24"/>
          <w:szCs w:val="24"/>
          <w:highlight w:val="yellow"/>
          <w14:ligatures w14:val="none"/>
        </w:rPr>
      </w:pPr>
      <w:r w:rsidRPr="00E40471">
        <w:rPr>
          <w:rFonts w:ascii="Times New Roman" w:eastAsia="Calibri" w:hAnsi="Times New Roman" w:cs="Times New Roman"/>
          <w:kern w:val="0"/>
          <w:sz w:val="24"/>
          <w:szCs w:val="24"/>
          <w:highlight w:val="yellow"/>
          <w14:ligatures w14:val="none"/>
        </w:rPr>
        <w:t xml:space="preserve">                  Teaching </w:t>
      </w:r>
      <w:proofErr w:type="gramStart"/>
      <w:r w:rsidRPr="00E40471">
        <w:rPr>
          <w:rFonts w:ascii="Times New Roman" w:eastAsia="Calibri" w:hAnsi="Times New Roman" w:cs="Times New Roman"/>
          <w:kern w:val="0"/>
          <w:sz w:val="24"/>
          <w:szCs w:val="24"/>
          <w:highlight w:val="yellow"/>
          <w14:ligatures w14:val="none"/>
        </w:rPr>
        <w:t>( Canada</w:t>
      </w:r>
      <w:proofErr w:type="gramEnd"/>
      <w:r w:rsidRPr="00E40471">
        <w:rPr>
          <w:rFonts w:ascii="Times New Roman" w:eastAsia="Calibri" w:hAnsi="Times New Roman" w:cs="Times New Roman"/>
          <w:kern w:val="0"/>
          <w:sz w:val="24"/>
          <w:szCs w:val="24"/>
          <w:highlight w:val="yellow"/>
          <w14:ligatures w14:val="none"/>
        </w:rPr>
        <w:t>: Macmi</w:t>
      </w:r>
      <w:r>
        <w:rPr>
          <w:rFonts w:ascii="Times New Roman" w:eastAsia="Calibri" w:hAnsi="Times New Roman" w:cs="Times New Roman"/>
          <w:kern w:val="0"/>
          <w:sz w:val="24"/>
          <w:szCs w:val="24"/>
          <w:highlight w:val="yellow"/>
          <w14:ligatures w14:val="none"/>
        </w:rPr>
        <w:t>llan Publishing Company), p.54.</w:t>
      </w:r>
    </w:p>
    <w:p w14:paraId="3DAF6D5B" w14:textId="5B04CF0F" w:rsidR="00E40471" w:rsidRPr="00E40471" w:rsidRDefault="00E40471" w:rsidP="00E40471">
      <w:pPr>
        <w:pStyle w:val="ListParagraph"/>
        <w:numPr>
          <w:ilvl w:val="0"/>
          <w:numId w:val="34"/>
        </w:numPr>
        <w:spacing w:after="0" w:line="276" w:lineRule="auto"/>
        <w:jc w:val="both"/>
        <w:rPr>
          <w:rFonts w:ascii="Times New Roman" w:eastAsia="Calibri" w:hAnsi="Times New Roman" w:cs="Times New Roman"/>
          <w:kern w:val="0"/>
          <w:sz w:val="24"/>
          <w:szCs w:val="24"/>
          <w:highlight w:val="yellow"/>
          <w14:ligatures w14:val="none"/>
        </w:rPr>
      </w:pPr>
      <w:r w:rsidRPr="00E40471">
        <w:rPr>
          <w:rFonts w:ascii="Times New Roman" w:eastAsia="Calibri" w:hAnsi="Times New Roman" w:cs="Times New Roman"/>
          <w:kern w:val="0"/>
          <w:sz w:val="24"/>
          <w:szCs w:val="24"/>
          <w:highlight w:val="yellow"/>
          <w14:ligatures w14:val="none"/>
        </w:rPr>
        <w:t xml:space="preserve">Knight, G. R. (1980). Philosophy and education: An introduction </w:t>
      </w:r>
      <w:r w:rsidRPr="00E40471">
        <w:rPr>
          <w:rFonts w:ascii="Times New Roman" w:eastAsia="Calibri" w:hAnsi="Times New Roman" w:cs="Times New Roman"/>
          <w:noProof/>
          <w:kern w:val="0"/>
          <w:sz w:val="24"/>
          <w:szCs w:val="24"/>
          <w:highlight w:val="yellow"/>
          <w14:ligatures w14:val="none"/>
        </w:rPr>
        <w:t>to</w:t>
      </w:r>
      <w:r w:rsidRPr="00E40471">
        <w:rPr>
          <w:rFonts w:ascii="Times New Roman" w:eastAsia="Calibri" w:hAnsi="Times New Roman" w:cs="Times New Roman"/>
          <w:kern w:val="0"/>
          <w:sz w:val="24"/>
          <w:szCs w:val="24"/>
          <w:highlight w:val="yellow"/>
          <w14:ligatures w14:val="none"/>
        </w:rPr>
        <w:t xml:space="preserve"> Christian perspective. USA:   </w:t>
      </w:r>
    </w:p>
    <w:p w14:paraId="7B605FE6" w14:textId="77777777" w:rsidR="00E40471" w:rsidRDefault="00E40471" w:rsidP="00E40471">
      <w:pPr>
        <w:spacing w:after="200" w:line="276" w:lineRule="auto"/>
        <w:jc w:val="both"/>
        <w:rPr>
          <w:rFonts w:ascii="Times New Roman" w:eastAsia="Calibri" w:hAnsi="Times New Roman" w:cs="Times New Roman"/>
          <w:kern w:val="0"/>
          <w:sz w:val="24"/>
          <w:szCs w:val="24"/>
          <w:highlight w:val="yellow"/>
          <w14:ligatures w14:val="none"/>
        </w:rPr>
      </w:pPr>
      <w:r w:rsidRPr="00E40471">
        <w:rPr>
          <w:rFonts w:ascii="Times New Roman" w:eastAsia="Calibri" w:hAnsi="Times New Roman" w:cs="Times New Roman"/>
          <w:kern w:val="0"/>
          <w:sz w:val="24"/>
          <w:szCs w:val="24"/>
          <w:highlight w:val="yellow"/>
          <w14:ligatures w14:val="none"/>
        </w:rPr>
        <w:t xml:space="preserve">                 Mich</w:t>
      </w:r>
      <w:r>
        <w:rPr>
          <w:rFonts w:ascii="Times New Roman" w:eastAsia="Calibri" w:hAnsi="Times New Roman" w:cs="Times New Roman"/>
          <w:kern w:val="0"/>
          <w:sz w:val="24"/>
          <w:szCs w:val="24"/>
          <w:highlight w:val="yellow"/>
          <w14:ligatures w14:val="none"/>
        </w:rPr>
        <w:t>igan, Andrews University Press.</w:t>
      </w:r>
    </w:p>
    <w:p w14:paraId="2491CB14" w14:textId="4DADF58F" w:rsidR="00E40471" w:rsidRPr="00E40471" w:rsidRDefault="00E40471" w:rsidP="00E40471">
      <w:pPr>
        <w:pStyle w:val="ListParagraph"/>
        <w:numPr>
          <w:ilvl w:val="0"/>
          <w:numId w:val="34"/>
        </w:numPr>
        <w:spacing w:after="200" w:line="276" w:lineRule="auto"/>
        <w:jc w:val="both"/>
        <w:rPr>
          <w:rFonts w:ascii="Times New Roman" w:eastAsia="Calibri" w:hAnsi="Times New Roman" w:cs="Times New Roman"/>
          <w:kern w:val="0"/>
          <w:sz w:val="24"/>
          <w:szCs w:val="24"/>
          <w:highlight w:val="yellow"/>
          <w14:ligatures w14:val="none"/>
        </w:rPr>
      </w:pPr>
      <w:r w:rsidRPr="00E40471">
        <w:rPr>
          <w:rFonts w:ascii="Times New Roman" w:hAnsi="Times New Roman" w:cs="Times New Roman"/>
          <w:color w:val="232323"/>
          <w:sz w:val="24"/>
          <w:szCs w:val="24"/>
          <w:highlight w:val="yellow"/>
          <w:shd w:val="clear" w:color="auto" w:fill="FFFFFF"/>
        </w:rPr>
        <w:t>Kolb, D. A. (1984). Experiential Learning: Experience as the Source of Learning and Development. Englewood Cliffs, NJ: Prentice Hall.</w:t>
      </w:r>
      <w:r w:rsidRPr="00E40471">
        <w:rPr>
          <w:rFonts w:ascii="Times New Roman" w:hAnsi="Times New Roman" w:cs="Times New Roman"/>
          <w:color w:val="232323"/>
          <w:sz w:val="24"/>
          <w:szCs w:val="24"/>
          <w:highlight w:val="yellow"/>
        </w:rPr>
        <w:br/>
      </w:r>
      <w:r w:rsidRPr="00E40471">
        <w:rPr>
          <w:rFonts w:ascii="Times New Roman" w:hAnsi="Times New Roman" w:cs="Times New Roman"/>
          <w:color w:val="232323"/>
          <w:sz w:val="24"/>
          <w:szCs w:val="24"/>
          <w:highlight w:val="yellow"/>
          <w:shd w:val="clear" w:color="auto" w:fill="FFFFFF"/>
        </w:rPr>
        <w:t>http://academic.regis.edu/ed205/Kolb.pdf</w:t>
      </w:r>
    </w:p>
    <w:p w14:paraId="08287C3C" w14:textId="5AEC46A9" w:rsidR="00E40471" w:rsidRPr="00E40471" w:rsidRDefault="00E40471" w:rsidP="00E40471">
      <w:pPr>
        <w:pStyle w:val="ListParagraph"/>
        <w:numPr>
          <w:ilvl w:val="0"/>
          <w:numId w:val="34"/>
        </w:numPr>
        <w:spacing w:after="200" w:line="276" w:lineRule="auto"/>
        <w:jc w:val="both"/>
        <w:rPr>
          <w:rFonts w:ascii="Times New Roman" w:eastAsia="Calibri" w:hAnsi="Times New Roman" w:cs="Times New Roman"/>
          <w:kern w:val="0"/>
          <w:sz w:val="24"/>
          <w:szCs w:val="24"/>
          <w:highlight w:val="yellow"/>
          <w14:ligatures w14:val="none"/>
        </w:rPr>
      </w:pPr>
      <w:proofErr w:type="spellStart"/>
      <w:r w:rsidRPr="00E40471">
        <w:rPr>
          <w:rFonts w:ascii="Times New Roman" w:eastAsia="Calibri" w:hAnsi="Times New Roman" w:cs="Times New Roman"/>
          <w:kern w:val="0"/>
          <w:sz w:val="24"/>
          <w:szCs w:val="24"/>
          <w:highlight w:val="yellow"/>
          <w14:ligatures w14:val="none"/>
        </w:rPr>
        <w:t>Laska</w:t>
      </w:r>
      <w:proofErr w:type="spellEnd"/>
      <w:r w:rsidRPr="00E40471">
        <w:rPr>
          <w:rFonts w:ascii="Times New Roman" w:eastAsia="Calibri" w:hAnsi="Times New Roman" w:cs="Times New Roman"/>
          <w:kern w:val="0"/>
          <w:sz w:val="24"/>
          <w:szCs w:val="24"/>
          <w:highlight w:val="yellow"/>
          <w14:ligatures w14:val="none"/>
        </w:rPr>
        <w:t xml:space="preserve">, J. A. (1976). Schooling and education: Basic concepts and problems. (New York: D. Van  </w:t>
      </w:r>
    </w:p>
    <w:p w14:paraId="7AD309BE" w14:textId="651A5A58" w:rsidR="00E40471" w:rsidRPr="00E40471" w:rsidRDefault="00E40471" w:rsidP="00E40471">
      <w:pPr>
        <w:spacing w:after="200" w:line="276" w:lineRule="auto"/>
        <w:jc w:val="both"/>
        <w:rPr>
          <w:rFonts w:ascii="Times New Roman" w:eastAsia="Calibri" w:hAnsi="Times New Roman" w:cs="Times New Roman"/>
          <w:sz w:val="24"/>
          <w:szCs w:val="24"/>
          <w:highlight w:val="yellow"/>
        </w:rPr>
      </w:pPr>
      <w:r w:rsidRPr="00E40471">
        <w:rPr>
          <w:rFonts w:ascii="Times New Roman" w:eastAsia="Calibri" w:hAnsi="Times New Roman" w:cs="Times New Roman"/>
          <w:kern w:val="0"/>
          <w:sz w:val="24"/>
          <w:szCs w:val="24"/>
          <w:highlight w:val="yellow"/>
          <w14:ligatures w14:val="none"/>
        </w:rPr>
        <w:t xml:space="preserve">                 </w:t>
      </w:r>
      <w:proofErr w:type="spellStart"/>
      <w:r w:rsidRPr="00E40471">
        <w:rPr>
          <w:rFonts w:ascii="Times New Roman" w:eastAsia="Calibri" w:hAnsi="Times New Roman" w:cs="Times New Roman"/>
          <w:kern w:val="0"/>
          <w:sz w:val="24"/>
          <w:szCs w:val="24"/>
          <w:highlight w:val="yellow"/>
          <w14:ligatures w14:val="none"/>
        </w:rPr>
        <w:t>Nostrand</w:t>
      </w:r>
      <w:proofErr w:type="spellEnd"/>
      <w:r w:rsidRPr="00E40471">
        <w:rPr>
          <w:rFonts w:ascii="Times New Roman" w:eastAsia="Calibri" w:hAnsi="Times New Roman" w:cs="Times New Roman"/>
          <w:kern w:val="0"/>
          <w:sz w:val="24"/>
          <w:szCs w:val="24"/>
          <w:highlight w:val="yellow"/>
          <w14:ligatures w14:val="none"/>
        </w:rPr>
        <w:t xml:space="preserve"> Company), p.6</w:t>
      </w:r>
    </w:p>
    <w:p w14:paraId="15D2647A" w14:textId="60BC6739" w:rsidR="00E40471" w:rsidRPr="00E40471" w:rsidRDefault="00E40471" w:rsidP="00E40471">
      <w:pPr>
        <w:pStyle w:val="ListParagraph"/>
        <w:numPr>
          <w:ilvl w:val="0"/>
          <w:numId w:val="34"/>
        </w:numPr>
        <w:spacing w:after="200" w:line="276" w:lineRule="auto"/>
        <w:jc w:val="both"/>
        <w:rPr>
          <w:rFonts w:ascii="Times New Roman" w:eastAsia="Calibri" w:hAnsi="Times New Roman" w:cs="Times New Roman"/>
          <w:sz w:val="24"/>
          <w:szCs w:val="24"/>
          <w:highlight w:val="yellow"/>
        </w:rPr>
      </w:pPr>
      <w:proofErr w:type="spellStart"/>
      <w:r w:rsidRPr="00E40471">
        <w:rPr>
          <w:rFonts w:ascii="Times New Roman" w:eastAsia="Calibri" w:hAnsi="Times New Roman" w:cs="Times New Roman"/>
          <w:sz w:val="24"/>
          <w:szCs w:val="24"/>
          <w:highlight w:val="yellow"/>
        </w:rPr>
        <w:t>Ekor</w:t>
      </w:r>
      <w:proofErr w:type="spellEnd"/>
      <w:r w:rsidRPr="00E40471">
        <w:rPr>
          <w:rFonts w:ascii="Times New Roman" w:eastAsia="Calibri" w:hAnsi="Times New Roman" w:cs="Times New Roman"/>
          <w:sz w:val="24"/>
          <w:szCs w:val="24"/>
          <w:highlight w:val="yellow"/>
        </w:rPr>
        <w:t xml:space="preserve"> M. The growing use of herbal medicines: issues relating to adverse reactions and challenges in monitoring safety. Front </w:t>
      </w:r>
      <w:proofErr w:type="spellStart"/>
      <w:r w:rsidRPr="00E40471">
        <w:rPr>
          <w:rFonts w:ascii="Times New Roman" w:eastAsia="Calibri" w:hAnsi="Times New Roman" w:cs="Times New Roman"/>
          <w:sz w:val="24"/>
          <w:szCs w:val="24"/>
          <w:highlight w:val="yellow"/>
        </w:rPr>
        <w:t>Pharmacol</w:t>
      </w:r>
      <w:proofErr w:type="spellEnd"/>
      <w:r w:rsidRPr="00E40471">
        <w:rPr>
          <w:rFonts w:ascii="Times New Roman" w:eastAsia="Calibri" w:hAnsi="Times New Roman" w:cs="Times New Roman"/>
          <w:sz w:val="24"/>
          <w:szCs w:val="24"/>
          <w:highlight w:val="yellow"/>
        </w:rPr>
        <w:t>. 2014 Jan 10</w:t>
      </w:r>
      <w:proofErr w:type="gramStart"/>
      <w:r w:rsidRPr="00E40471">
        <w:rPr>
          <w:rFonts w:ascii="Times New Roman" w:eastAsia="Calibri" w:hAnsi="Times New Roman" w:cs="Times New Roman"/>
          <w:sz w:val="24"/>
          <w:szCs w:val="24"/>
          <w:highlight w:val="yellow"/>
        </w:rPr>
        <w:t>;4:177</w:t>
      </w:r>
      <w:proofErr w:type="gramEnd"/>
      <w:r w:rsidRPr="00E40471">
        <w:rPr>
          <w:rFonts w:ascii="Times New Roman" w:eastAsia="Calibri" w:hAnsi="Times New Roman" w:cs="Times New Roman"/>
          <w:sz w:val="24"/>
          <w:szCs w:val="24"/>
          <w:highlight w:val="yellow"/>
        </w:rPr>
        <w:t xml:space="preserve">. </w:t>
      </w:r>
      <w:proofErr w:type="spellStart"/>
      <w:proofErr w:type="gramStart"/>
      <w:r w:rsidRPr="00E40471">
        <w:rPr>
          <w:rFonts w:ascii="Times New Roman" w:eastAsia="Calibri" w:hAnsi="Times New Roman" w:cs="Times New Roman"/>
          <w:sz w:val="24"/>
          <w:szCs w:val="24"/>
          <w:highlight w:val="yellow"/>
        </w:rPr>
        <w:t>doi</w:t>
      </w:r>
      <w:proofErr w:type="spellEnd"/>
      <w:proofErr w:type="gramEnd"/>
      <w:r w:rsidRPr="00E40471">
        <w:rPr>
          <w:rFonts w:ascii="Times New Roman" w:eastAsia="Calibri" w:hAnsi="Times New Roman" w:cs="Times New Roman"/>
          <w:sz w:val="24"/>
          <w:szCs w:val="24"/>
          <w:highlight w:val="yellow"/>
        </w:rPr>
        <w:t>: 10.3389/fphar.2013.00177. PMID: 24454289; PMCID: PMC3887317</w:t>
      </w:r>
    </w:p>
    <w:p w14:paraId="233F996D" w14:textId="7F3C217A" w:rsidR="00E40471" w:rsidRPr="00E40471" w:rsidRDefault="00E40471" w:rsidP="00E40471">
      <w:pPr>
        <w:pStyle w:val="ListParagraph"/>
        <w:numPr>
          <w:ilvl w:val="0"/>
          <w:numId w:val="34"/>
        </w:numPr>
        <w:spacing w:after="200" w:line="276" w:lineRule="auto"/>
        <w:jc w:val="both"/>
        <w:rPr>
          <w:rFonts w:ascii="Times New Roman" w:eastAsia="Calibri" w:hAnsi="Times New Roman" w:cs="Times New Roman"/>
          <w:sz w:val="24"/>
          <w:szCs w:val="24"/>
          <w:highlight w:val="yellow"/>
        </w:rPr>
      </w:pPr>
      <w:proofErr w:type="spellStart"/>
      <w:r w:rsidRPr="00E40471">
        <w:rPr>
          <w:rFonts w:ascii="Times New Roman" w:eastAsia="Calibri" w:hAnsi="Times New Roman" w:cs="Times New Roman"/>
          <w:sz w:val="24"/>
          <w:szCs w:val="24"/>
          <w:highlight w:val="yellow"/>
        </w:rPr>
        <w:t>Wachtel-Galor</w:t>
      </w:r>
      <w:proofErr w:type="spellEnd"/>
      <w:r w:rsidRPr="00E40471">
        <w:rPr>
          <w:rFonts w:ascii="Times New Roman" w:eastAsia="Calibri" w:hAnsi="Times New Roman" w:cs="Times New Roman"/>
          <w:sz w:val="24"/>
          <w:szCs w:val="24"/>
          <w:highlight w:val="yellow"/>
        </w:rPr>
        <w:t xml:space="preserve"> S, Benzie IFF. Herbal Medicine: An Introduction to Its History, Usage, Regulation, Current Trends, and Research Needs. In: Benzie IFF, </w:t>
      </w:r>
      <w:proofErr w:type="spellStart"/>
      <w:r w:rsidRPr="00E40471">
        <w:rPr>
          <w:rFonts w:ascii="Times New Roman" w:eastAsia="Calibri" w:hAnsi="Times New Roman" w:cs="Times New Roman"/>
          <w:sz w:val="24"/>
          <w:szCs w:val="24"/>
          <w:highlight w:val="yellow"/>
        </w:rPr>
        <w:t>Wachtel-Galor</w:t>
      </w:r>
      <w:proofErr w:type="spellEnd"/>
      <w:r w:rsidRPr="00E40471">
        <w:rPr>
          <w:rFonts w:ascii="Times New Roman" w:eastAsia="Calibri" w:hAnsi="Times New Roman" w:cs="Times New Roman"/>
          <w:sz w:val="24"/>
          <w:szCs w:val="24"/>
          <w:highlight w:val="yellow"/>
        </w:rPr>
        <w:t xml:space="preserve"> S, editors. Herbal Medicine: </w:t>
      </w:r>
      <w:proofErr w:type="spellStart"/>
      <w:r w:rsidRPr="00E40471">
        <w:rPr>
          <w:rFonts w:ascii="Times New Roman" w:eastAsia="Calibri" w:hAnsi="Times New Roman" w:cs="Times New Roman"/>
          <w:sz w:val="24"/>
          <w:szCs w:val="24"/>
          <w:highlight w:val="yellow"/>
        </w:rPr>
        <w:t>Biomolecular</w:t>
      </w:r>
      <w:proofErr w:type="spellEnd"/>
      <w:r w:rsidRPr="00E40471">
        <w:rPr>
          <w:rFonts w:ascii="Times New Roman" w:eastAsia="Calibri" w:hAnsi="Times New Roman" w:cs="Times New Roman"/>
          <w:sz w:val="24"/>
          <w:szCs w:val="24"/>
          <w:highlight w:val="yellow"/>
        </w:rPr>
        <w:t xml:space="preserve"> and Clinical Aspects. 2nd edition. Boca Raton (FL): CRC Press/Taylor &amp; Francis; 2011. Chapter 1. Available from: </w:t>
      </w:r>
      <w:hyperlink r:id="rId20" w:history="1">
        <w:r w:rsidRPr="00E40471">
          <w:rPr>
            <w:rStyle w:val="Hyperlink"/>
            <w:rFonts w:ascii="Times New Roman" w:eastAsia="Calibri" w:hAnsi="Times New Roman" w:cs="Times New Roman"/>
            <w:sz w:val="24"/>
            <w:szCs w:val="24"/>
            <w:highlight w:val="yellow"/>
          </w:rPr>
          <w:t>https://www.ncbi.nlm.nih.gov/books/NBK92773/</w:t>
        </w:r>
      </w:hyperlink>
    </w:p>
    <w:p w14:paraId="0F4E489E" w14:textId="01435315" w:rsidR="00E40471" w:rsidRPr="00E40471" w:rsidRDefault="00E40471" w:rsidP="00E40471">
      <w:pPr>
        <w:pStyle w:val="ListParagraph"/>
        <w:numPr>
          <w:ilvl w:val="0"/>
          <w:numId w:val="34"/>
        </w:numPr>
        <w:spacing w:after="200" w:line="276" w:lineRule="auto"/>
        <w:jc w:val="both"/>
        <w:rPr>
          <w:rFonts w:ascii="Times New Roman" w:eastAsia="Calibri" w:hAnsi="Times New Roman" w:cs="Times New Roman"/>
          <w:sz w:val="24"/>
          <w:szCs w:val="24"/>
          <w:highlight w:val="yellow"/>
        </w:rPr>
      </w:pPr>
      <w:r w:rsidRPr="00E40471">
        <w:rPr>
          <w:rFonts w:ascii="Times New Roman" w:eastAsia="Calibri" w:hAnsi="Times New Roman" w:cs="Times New Roman"/>
          <w:sz w:val="24"/>
          <w:szCs w:val="24"/>
          <w:highlight w:val="yellow"/>
        </w:rPr>
        <w:t>Chan K. Some aspects of toxic contaminants in herbal medicines. Chemosphere. 2003 Sep</w:t>
      </w:r>
      <w:proofErr w:type="gramStart"/>
      <w:r w:rsidRPr="00E40471">
        <w:rPr>
          <w:rFonts w:ascii="Times New Roman" w:eastAsia="Calibri" w:hAnsi="Times New Roman" w:cs="Times New Roman"/>
          <w:sz w:val="24"/>
          <w:szCs w:val="24"/>
          <w:highlight w:val="yellow"/>
        </w:rPr>
        <w:t>;52</w:t>
      </w:r>
      <w:proofErr w:type="gramEnd"/>
      <w:r w:rsidRPr="00E40471">
        <w:rPr>
          <w:rFonts w:ascii="Times New Roman" w:eastAsia="Calibri" w:hAnsi="Times New Roman" w:cs="Times New Roman"/>
          <w:sz w:val="24"/>
          <w:szCs w:val="24"/>
          <w:highlight w:val="yellow"/>
        </w:rPr>
        <w:t xml:space="preserve">(9):1361-71. </w:t>
      </w:r>
      <w:proofErr w:type="spellStart"/>
      <w:proofErr w:type="gramStart"/>
      <w:r w:rsidRPr="00E40471">
        <w:rPr>
          <w:rFonts w:ascii="Times New Roman" w:eastAsia="Calibri" w:hAnsi="Times New Roman" w:cs="Times New Roman"/>
          <w:sz w:val="24"/>
          <w:szCs w:val="24"/>
          <w:highlight w:val="yellow"/>
        </w:rPr>
        <w:t>doi</w:t>
      </w:r>
      <w:proofErr w:type="spellEnd"/>
      <w:proofErr w:type="gramEnd"/>
      <w:r w:rsidRPr="00E40471">
        <w:rPr>
          <w:rFonts w:ascii="Times New Roman" w:eastAsia="Calibri" w:hAnsi="Times New Roman" w:cs="Times New Roman"/>
          <w:sz w:val="24"/>
          <w:szCs w:val="24"/>
          <w:highlight w:val="yellow"/>
        </w:rPr>
        <w:t>: 10.1016/S0045-6535(03)00471-5. PMID: 12867165.</w:t>
      </w:r>
    </w:p>
    <w:p w14:paraId="6415F8A0" w14:textId="5C847A8F" w:rsidR="00E40471" w:rsidRPr="00E40471" w:rsidRDefault="00E40471" w:rsidP="00E40471">
      <w:pPr>
        <w:pStyle w:val="ListParagraph"/>
        <w:numPr>
          <w:ilvl w:val="0"/>
          <w:numId w:val="34"/>
        </w:numPr>
        <w:spacing w:after="200" w:line="276" w:lineRule="auto"/>
        <w:jc w:val="both"/>
        <w:rPr>
          <w:rFonts w:ascii="Times New Roman" w:eastAsia="Calibri" w:hAnsi="Times New Roman" w:cs="Times New Roman"/>
          <w:sz w:val="24"/>
          <w:szCs w:val="24"/>
          <w:highlight w:val="yellow"/>
        </w:rPr>
      </w:pPr>
      <w:r w:rsidRPr="00E40471">
        <w:rPr>
          <w:rFonts w:ascii="Times New Roman" w:eastAsia="Calibri" w:hAnsi="Times New Roman" w:cs="Times New Roman"/>
          <w:sz w:val="24"/>
          <w:szCs w:val="24"/>
          <w:highlight w:val="yellow"/>
        </w:rPr>
        <w:t xml:space="preserve">Swarbrick M. A wellness approach. </w:t>
      </w:r>
      <w:proofErr w:type="spellStart"/>
      <w:r w:rsidRPr="00E40471">
        <w:rPr>
          <w:rFonts w:ascii="Times New Roman" w:eastAsia="Calibri" w:hAnsi="Times New Roman" w:cs="Times New Roman"/>
          <w:sz w:val="24"/>
          <w:szCs w:val="24"/>
          <w:highlight w:val="yellow"/>
        </w:rPr>
        <w:t>Psychiatr</w:t>
      </w:r>
      <w:proofErr w:type="spellEnd"/>
      <w:r w:rsidRPr="00E40471">
        <w:rPr>
          <w:rFonts w:ascii="Times New Roman" w:eastAsia="Calibri" w:hAnsi="Times New Roman" w:cs="Times New Roman"/>
          <w:sz w:val="24"/>
          <w:szCs w:val="24"/>
          <w:highlight w:val="yellow"/>
        </w:rPr>
        <w:t xml:space="preserve"> </w:t>
      </w:r>
      <w:proofErr w:type="spellStart"/>
      <w:r w:rsidRPr="00E40471">
        <w:rPr>
          <w:rFonts w:ascii="Times New Roman" w:eastAsia="Calibri" w:hAnsi="Times New Roman" w:cs="Times New Roman"/>
          <w:sz w:val="24"/>
          <w:szCs w:val="24"/>
          <w:highlight w:val="yellow"/>
        </w:rPr>
        <w:t>Rehabil</w:t>
      </w:r>
      <w:proofErr w:type="spellEnd"/>
      <w:r w:rsidRPr="00E40471">
        <w:rPr>
          <w:rFonts w:ascii="Times New Roman" w:eastAsia="Calibri" w:hAnsi="Times New Roman" w:cs="Times New Roman"/>
          <w:sz w:val="24"/>
          <w:szCs w:val="24"/>
          <w:highlight w:val="yellow"/>
        </w:rPr>
        <w:t xml:space="preserve"> J. 2006 Spring</w:t>
      </w:r>
      <w:proofErr w:type="gramStart"/>
      <w:r w:rsidRPr="00E40471">
        <w:rPr>
          <w:rFonts w:ascii="Times New Roman" w:eastAsia="Calibri" w:hAnsi="Times New Roman" w:cs="Times New Roman"/>
          <w:sz w:val="24"/>
          <w:szCs w:val="24"/>
          <w:highlight w:val="yellow"/>
        </w:rPr>
        <w:t>;29</w:t>
      </w:r>
      <w:proofErr w:type="gramEnd"/>
      <w:r w:rsidRPr="00E40471">
        <w:rPr>
          <w:rFonts w:ascii="Times New Roman" w:eastAsia="Calibri" w:hAnsi="Times New Roman" w:cs="Times New Roman"/>
          <w:sz w:val="24"/>
          <w:szCs w:val="24"/>
          <w:highlight w:val="yellow"/>
        </w:rPr>
        <w:t xml:space="preserve">(4):311-4. </w:t>
      </w:r>
      <w:proofErr w:type="spellStart"/>
      <w:proofErr w:type="gramStart"/>
      <w:r w:rsidRPr="00E40471">
        <w:rPr>
          <w:rFonts w:ascii="Times New Roman" w:eastAsia="Calibri" w:hAnsi="Times New Roman" w:cs="Times New Roman"/>
          <w:sz w:val="24"/>
          <w:szCs w:val="24"/>
          <w:highlight w:val="yellow"/>
        </w:rPr>
        <w:t>doi</w:t>
      </w:r>
      <w:proofErr w:type="spellEnd"/>
      <w:proofErr w:type="gramEnd"/>
      <w:r w:rsidRPr="00E40471">
        <w:rPr>
          <w:rFonts w:ascii="Times New Roman" w:eastAsia="Calibri" w:hAnsi="Times New Roman" w:cs="Times New Roman"/>
          <w:sz w:val="24"/>
          <w:szCs w:val="24"/>
          <w:highlight w:val="yellow"/>
        </w:rPr>
        <w:t>: 10.2975/29.2006.311.314. PMID: 16689042.</w:t>
      </w:r>
    </w:p>
    <w:p w14:paraId="39EFF63B" w14:textId="40835435" w:rsidR="00E40471" w:rsidRPr="00E40471" w:rsidRDefault="00E40471" w:rsidP="00E40471">
      <w:pPr>
        <w:pStyle w:val="ListParagraph"/>
        <w:numPr>
          <w:ilvl w:val="0"/>
          <w:numId w:val="34"/>
        </w:numPr>
        <w:spacing w:after="200" w:line="276" w:lineRule="auto"/>
        <w:jc w:val="both"/>
        <w:rPr>
          <w:rFonts w:ascii="Times New Roman" w:eastAsia="Calibri" w:hAnsi="Times New Roman" w:cs="Times New Roman"/>
          <w:kern w:val="0"/>
          <w:sz w:val="24"/>
          <w:szCs w:val="24"/>
          <w:highlight w:val="yellow"/>
          <w14:ligatures w14:val="none"/>
        </w:rPr>
      </w:pPr>
      <w:r w:rsidRPr="00E40471">
        <w:rPr>
          <w:rFonts w:ascii="Times New Roman" w:eastAsia="Calibri" w:hAnsi="Times New Roman" w:cs="Times New Roman"/>
          <w:sz w:val="24"/>
          <w:szCs w:val="24"/>
          <w:highlight w:val="yellow"/>
        </w:rPr>
        <w:t xml:space="preserve">Myers, SP, Hunter, A, Snider, P &amp; </w:t>
      </w:r>
      <w:proofErr w:type="spellStart"/>
      <w:r w:rsidRPr="00E40471">
        <w:rPr>
          <w:rFonts w:ascii="Times New Roman" w:eastAsia="Calibri" w:hAnsi="Times New Roman" w:cs="Times New Roman"/>
          <w:sz w:val="24"/>
          <w:szCs w:val="24"/>
          <w:highlight w:val="yellow"/>
        </w:rPr>
        <w:t>Zeff</w:t>
      </w:r>
      <w:proofErr w:type="spellEnd"/>
      <w:r w:rsidRPr="00E40471">
        <w:rPr>
          <w:rFonts w:ascii="Times New Roman" w:eastAsia="Calibri" w:hAnsi="Times New Roman" w:cs="Times New Roman"/>
          <w:sz w:val="24"/>
          <w:szCs w:val="24"/>
          <w:highlight w:val="yellow"/>
        </w:rPr>
        <w:t>, J 2003, ‘Naturopathic medicine’, in T Robson (ed.), </w:t>
      </w:r>
      <w:r w:rsidRPr="00E40471">
        <w:rPr>
          <w:rFonts w:ascii="Times New Roman" w:eastAsia="Calibri" w:hAnsi="Times New Roman" w:cs="Times New Roman"/>
          <w:iCs/>
          <w:sz w:val="24"/>
          <w:szCs w:val="24"/>
          <w:highlight w:val="yellow"/>
        </w:rPr>
        <w:t>An introduction to complementary medicine</w:t>
      </w:r>
      <w:r w:rsidRPr="00E40471">
        <w:rPr>
          <w:rFonts w:ascii="Times New Roman" w:eastAsia="Calibri" w:hAnsi="Times New Roman" w:cs="Times New Roman"/>
          <w:sz w:val="24"/>
          <w:szCs w:val="24"/>
          <w:highlight w:val="yellow"/>
        </w:rPr>
        <w:t xml:space="preserve">, Allen and Unwin, </w:t>
      </w:r>
      <w:proofErr w:type="spellStart"/>
      <w:r w:rsidRPr="00E40471">
        <w:rPr>
          <w:rFonts w:ascii="Times New Roman" w:eastAsia="Calibri" w:hAnsi="Times New Roman" w:cs="Times New Roman"/>
          <w:sz w:val="24"/>
          <w:szCs w:val="24"/>
          <w:highlight w:val="yellow"/>
        </w:rPr>
        <w:t>Crows</w:t>
      </w:r>
      <w:proofErr w:type="spellEnd"/>
      <w:r w:rsidRPr="00E40471">
        <w:rPr>
          <w:rFonts w:ascii="Times New Roman" w:eastAsia="Calibri" w:hAnsi="Times New Roman" w:cs="Times New Roman"/>
          <w:sz w:val="24"/>
          <w:szCs w:val="24"/>
          <w:highlight w:val="yellow"/>
        </w:rPr>
        <w:t xml:space="preserve"> Nest, NSW, pp. 48-66.</w:t>
      </w:r>
    </w:p>
    <w:p w14:paraId="69224846" w14:textId="77777777" w:rsidR="00E40471" w:rsidRPr="00E40471" w:rsidRDefault="00E40471" w:rsidP="00E40471">
      <w:pPr>
        <w:pStyle w:val="ListParagraph"/>
        <w:numPr>
          <w:ilvl w:val="0"/>
          <w:numId w:val="34"/>
        </w:numPr>
        <w:autoSpaceDE w:val="0"/>
        <w:autoSpaceDN w:val="0"/>
        <w:adjustRightInd w:val="0"/>
        <w:spacing w:after="0" w:line="276" w:lineRule="auto"/>
        <w:jc w:val="both"/>
        <w:rPr>
          <w:rFonts w:ascii="Times New Roman" w:hAnsi="Times New Roman" w:cs="Times New Roman"/>
          <w:iCs/>
          <w:kern w:val="0"/>
          <w:sz w:val="24"/>
          <w:szCs w:val="24"/>
          <w:highlight w:val="yellow"/>
        </w:rPr>
      </w:pPr>
      <w:proofErr w:type="spellStart"/>
      <w:r w:rsidRPr="00E40471">
        <w:rPr>
          <w:rFonts w:ascii="Times New Roman" w:hAnsi="Times New Roman" w:cs="Times New Roman"/>
          <w:kern w:val="0"/>
          <w:sz w:val="24"/>
          <w:szCs w:val="24"/>
          <w:highlight w:val="yellow"/>
        </w:rPr>
        <w:lastRenderedPageBreak/>
        <w:t>Lindlahr</w:t>
      </w:r>
      <w:proofErr w:type="spellEnd"/>
      <w:r w:rsidRPr="00E40471">
        <w:rPr>
          <w:rFonts w:ascii="Times New Roman" w:hAnsi="Times New Roman" w:cs="Times New Roman"/>
          <w:kern w:val="0"/>
          <w:sz w:val="24"/>
          <w:szCs w:val="24"/>
          <w:highlight w:val="yellow"/>
        </w:rPr>
        <w:t xml:space="preserve">, H. (1913) </w:t>
      </w:r>
      <w:r w:rsidRPr="00E40471">
        <w:rPr>
          <w:rFonts w:ascii="Times New Roman" w:hAnsi="Times New Roman" w:cs="Times New Roman"/>
          <w:iCs/>
          <w:kern w:val="0"/>
          <w:sz w:val="24"/>
          <w:szCs w:val="24"/>
          <w:highlight w:val="yellow"/>
        </w:rPr>
        <w:t>Nature cure: philosophy and practice based on th</w:t>
      </w:r>
      <w:r w:rsidRPr="00E40471">
        <w:rPr>
          <w:rFonts w:ascii="Times New Roman" w:hAnsi="Times New Roman" w:cs="Times New Roman"/>
          <w:iCs/>
          <w:sz w:val="24"/>
          <w:szCs w:val="24"/>
          <w:highlight w:val="yellow"/>
        </w:rPr>
        <w:t xml:space="preserve">e unity of disease and cure.  </w:t>
      </w:r>
      <w:r w:rsidRPr="00E40471">
        <w:rPr>
          <w:rFonts w:ascii="Times New Roman" w:hAnsi="Times New Roman" w:cs="Times New Roman"/>
          <w:kern w:val="0"/>
          <w:sz w:val="24"/>
          <w:szCs w:val="24"/>
          <w:highlight w:val="yellow"/>
        </w:rPr>
        <w:t>Chicago: Nature Cure</w:t>
      </w:r>
      <w:r w:rsidRPr="00E40471">
        <w:rPr>
          <w:rFonts w:ascii="Times New Roman" w:hAnsi="Times New Roman" w:cs="Times New Roman"/>
          <w:iCs/>
          <w:kern w:val="0"/>
          <w:sz w:val="24"/>
          <w:szCs w:val="24"/>
          <w:highlight w:val="yellow"/>
        </w:rPr>
        <w:t xml:space="preserve"> </w:t>
      </w:r>
      <w:r w:rsidRPr="00E40471">
        <w:rPr>
          <w:rFonts w:ascii="Times New Roman" w:hAnsi="Times New Roman" w:cs="Times New Roman"/>
          <w:kern w:val="0"/>
          <w:sz w:val="24"/>
          <w:szCs w:val="24"/>
          <w:highlight w:val="yellow"/>
        </w:rPr>
        <w:t>Publishing.</w:t>
      </w:r>
    </w:p>
    <w:p w14:paraId="239795E8" w14:textId="1499BE32" w:rsidR="00E40471" w:rsidRPr="00E40471" w:rsidRDefault="00E40471" w:rsidP="00E40471">
      <w:pPr>
        <w:pStyle w:val="ListParagraph"/>
        <w:numPr>
          <w:ilvl w:val="0"/>
          <w:numId w:val="34"/>
        </w:numPr>
        <w:autoSpaceDE w:val="0"/>
        <w:autoSpaceDN w:val="0"/>
        <w:adjustRightInd w:val="0"/>
        <w:spacing w:after="0" w:line="276" w:lineRule="auto"/>
        <w:jc w:val="both"/>
        <w:rPr>
          <w:rFonts w:ascii="Times New Roman" w:hAnsi="Times New Roman" w:cs="Times New Roman"/>
          <w:iCs/>
          <w:kern w:val="0"/>
          <w:sz w:val="24"/>
          <w:szCs w:val="24"/>
          <w:highlight w:val="yellow"/>
        </w:rPr>
      </w:pPr>
      <w:proofErr w:type="spellStart"/>
      <w:r w:rsidRPr="00E40471">
        <w:rPr>
          <w:rFonts w:ascii="Times New Roman" w:hAnsi="Times New Roman" w:cs="Times New Roman"/>
          <w:kern w:val="0"/>
          <w:sz w:val="24"/>
          <w:szCs w:val="24"/>
          <w:highlight w:val="yellow"/>
        </w:rPr>
        <w:t>Ngamkajonviwat</w:t>
      </w:r>
      <w:proofErr w:type="spellEnd"/>
      <w:r w:rsidRPr="00E40471">
        <w:rPr>
          <w:rFonts w:ascii="Times New Roman" w:hAnsi="Times New Roman" w:cs="Times New Roman"/>
          <w:kern w:val="0"/>
          <w:sz w:val="24"/>
          <w:szCs w:val="24"/>
          <w:highlight w:val="yellow"/>
        </w:rPr>
        <w:t xml:space="preserve">, A., </w:t>
      </w:r>
      <w:proofErr w:type="spellStart"/>
      <w:r w:rsidRPr="00E40471">
        <w:rPr>
          <w:rFonts w:ascii="Times New Roman" w:hAnsi="Times New Roman" w:cs="Times New Roman"/>
          <w:kern w:val="0"/>
          <w:sz w:val="24"/>
          <w:szCs w:val="24"/>
          <w:highlight w:val="yellow"/>
        </w:rPr>
        <w:t>Atisaba</w:t>
      </w:r>
      <w:proofErr w:type="spellEnd"/>
      <w:r w:rsidRPr="00E40471">
        <w:rPr>
          <w:rFonts w:ascii="Times New Roman" w:hAnsi="Times New Roman" w:cs="Times New Roman"/>
          <w:kern w:val="0"/>
          <w:sz w:val="24"/>
          <w:szCs w:val="24"/>
          <w:highlight w:val="yellow"/>
        </w:rPr>
        <w:t xml:space="preserve">, W. &amp; </w:t>
      </w:r>
      <w:proofErr w:type="spellStart"/>
      <w:r w:rsidRPr="00E40471">
        <w:rPr>
          <w:rFonts w:ascii="Times New Roman" w:hAnsi="Times New Roman" w:cs="Times New Roman"/>
          <w:kern w:val="0"/>
          <w:sz w:val="24"/>
          <w:szCs w:val="24"/>
          <w:highlight w:val="yellow"/>
        </w:rPr>
        <w:t>Kaosaiyaporn</w:t>
      </w:r>
      <w:proofErr w:type="spellEnd"/>
      <w:r w:rsidRPr="00E40471">
        <w:rPr>
          <w:rFonts w:ascii="Times New Roman" w:hAnsi="Times New Roman" w:cs="Times New Roman"/>
          <w:kern w:val="0"/>
          <w:sz w:val="24"/>
          <w:szCs w:val="24"/>
          <w:highlight w:val="yellow"/>
        </w:rPr>
        <w:t xml:space="preserve">, O. (2015). Learning innovation model for </w:t>
      </w:r>
    </w:p>
    <w:p w14:paraId="095E9ADC" w14:textId="7D32245D" w:rsidR="00E40471" w:rsidRPr="00E40471" w:rsidRDefault="00E40471" w:rsidP="00E40471">
      <w:pPr>
        <w:autoSpaceDE w:val="0"/>
        <w:autoSpaceDN w:val="0"/>
        <w:adjustRightInd w:val="0"/>
        <w:spacing w:after="0" w:line="276" w:lineRule="auto"/>
        <w:jc w:val="both"/>
        <w:rPr>
          <w:rFonts w:ascii="Times New Roman" w:hAnsi="Times New Roman" w:cs="Times New Roman"/>
          <w:sz w:val="24"/>
          <w:szCs w:val="24"/>
          <w:highlight w:val="yellow"/>
        </w:rPr>
      </w:pPr>
      <w:r w:rsidRPr="00E40471">
        <w:rPr>
          <w:rFonts w:ascii="Times New Roman" w:hAnsi="Times New Roman" w:cs="Times New Roman"/>
          <w:kern w:val="0"/>
          <w:sz w:val="24"/>
          <w:szCs w:val="24"/>
          <w:highlight w:val="yellow"/>
        </w:rPr>
        <w:t xml:space="preserve">               </w:t>
      </w:r>
      <w:proofErr w:type="gramStart"/>
      <w:r w:rsidRPr="00E40471">
        <w:rPr>
          <w:rFonts w:ascii="Times New Roman" w:hAnsi="Times New Roman" w:cs="Times New Roman"/>
          <w:kern w:val="0"/>
          <w:sz w:val="24"/>
          <w:szCs w:val="24"/>
          <w:highlight w:val="yellow"/>
        </w:rPr>
        <w:t>increasing</w:t>
      </w:r>
      <w:proofErr w:type="gramEnd"/>
      <w:r w:rsidRPr="00E40471">
        <w:rPr>
          <w:rFonts w:ascii="Times New Roman" w:hAnsi="Times New Roman" w:cs="Times New Roman"/>
          <w:kern w:val="0"/>
          <w:sz w:val="24"/>
          <w:szCs w:val="24"/>
          <w:highlight w:val="yellow"/>
        </w:rPr>
        <w:t xml:space="preserve"> workers competencies in industrial factories in thr</w:t>
      </w:r>
      <w:r>
        <w:rPr>
          <w:rFonts w:ascii="Times New Roman" w:hAnsi="Times New Roman" w:cs="Times New Roman"/>
          <w:sz w:val="24"/>
          <w:szCs w:val="24"/>
          <w:highlight w:val="yellow"/>
        </w:rPr>
        <w:t xml:space="preserve">ee Southernmost provinces of    </w:t>
      </w:r>
      <w:r w:rsidRPr="00E40471">
        <w:rPr>
          <w:rFonts w:ascii="Times New Roman" w:hAnsi="Times New Roman" w:cs="Times New Roman"/>
          <w:kern w:val="0"/>
          <w:sz w:val="24"/>
          <w:szCs w:val="24"/>
          <w:highlight w:val="yellow"/>
        </w:rPr>
        <w:t xml:space="preserve">Thailand. </w:t>
      </w:r>
      <w:r w:rsidRPr="00E40471">
        <w:rPr>
          <w:rFonts w:ascii="Times New Roman" w:hAnsi="Times New Roman" w:cs="Times New Roman"/>
          <w:iCs/>
          <w:kern w:val="0"/>
          <w:sz w:val="24"/>
          <w:szCs w:val="24"/>
          <w:highlight w:val="yellow"/>
        </w:rPr>
        <w:t>International Journal of information education Technology</w:t>
      </w:r>
      <w:r w:rsidRPr="00E40471">
        <w:rPr>
          <w:rFonts w:ascii="Times New Roman" w:hAnsi="Times New Roman" w:cs="Times New Roman"/>
          <w:kern w:val="0"/>
          <w:sz w:val="24"/>
          <w:szCs w:val="24"/>
          <w:highlight w:val="yellow"/>
        </w:rPr>
        <w:t xml:space="preserve">. </w:t>
      </w:r>
      <w:r w:rsidRPr="00E40471">
        <w:rPr>
          <w:rFonts w:ascii="Times New Roman" w:eastAsia="Times New Roman" w:hAnsi="Times New Roman" w:cs="Times New Roman"/>
          <w:color w:val="555555"/>
          <w:sz w:val="24"/>
          <w:szCs w:val="24"/>
          <w:highlight w:val="yellow"/>
        </w:rPr>
        <w:t>5(6):447-</w:t>
      </w:r>
    </w:p>
    <w:p w14:paraId="0D679888" w14:textId="77777777" w:rsidR="00E40471" w:rsidRPr="00E40471" w:rsidRDefault="00E40471" w:rsidP="00E40471">
      <w:pPr>
        <w:autoSpaceDE w:val="0"/>
        <w:autoSpaceDN w:val="0"/>
        <w:adjustRightInd w:val="0"/>
        <w:spacing w:after="0" w:line="276" w:lineRule="auto"/>
        <w:jc w:val="both"/>
        <w:rPr>
          <w:rFonts w:ascii="Times New Roman" w:hAnsi="Times New Roman" w:cs="Times New Roman"/>
          <w:kern w:val="0"/>
          <w:sz w:val="24"/>
          <w:szCs w:val="24"/>
          <w:highlight w:val="yellow"/>
        </w:rPr>
      </w:pPr>
      <w:r w:rsidRPr="00E40471">
        <w:rPr>
          <w:rFonts w:ascii="Times New Roman" w:hAnsi="Times New Roman" w:cs="Times New Roman"/>
          <w:sz w:val="24"/>
          <w:szCs w:val="24"/>
          <w:highlight w:val="yellow"/>
        </w:rPr>
        <w:t>DOI:10.7763/IJIET.2015.V5.547</w:t>
      </w:r>
    </w:p>
    <w:p w14:paraId="5A534C22" w14:textId="77777777" w:rsidR="00E40471" w:rsidRPr="00E40471" w:rsidRDefault="00E40471" w:rsidP="00E40471">
      <w:pPr>
        <w:autoSpaceDE w:val="0"/>
        <w:autoSpaceDN w:val="0"/>
        <w:adjustRightInd w:val="0"/>
        <w:spacing w:after="0" w:line="276" w:lineRule="auto"/>
        <w:jc w:val="both"/>
        <w:rPr>
          <w:rFonts w:ascii="Times New Roman" w:hAnsi="Times New Roman" w:cs="Times New Roman"/>
          <w:sz w:val="24"/>
          <w:szCs w:val="24"/>
          <w:highlight w:val="yellow"/>
        </w:rPr>
      </w:pPr>
    </w:p>
    <w:p w14:paraId="489C8D11" w14:textId="3D1AEF32" w:rsidR="00E40471" w:rsidRPr="00E40471" w:rsidRDefault="00E40471" w:rsidP="00E40471">
      <w:pPr>
        <w:pStyle w:val="ListParagraph"/>
        <w:numPr>
          <w:ilvl w:val="0"/>
          <w:numId w:val="34"/>
        </w:numPr>
        <w:autoSpaceDE w:val="0"/>
        <w:autoSpaceDN w:val="0"/>
        <w:adjustRightInd w:val="0"/>
        <w:spacing w:after="0" w:line="276" w:lineRule="auto"/>
        <w:jc w:val="both"/>
        <w:rPr>
          <w:rFonts w:ascii="Times New Roman" w:hAnsi="Times New Roman" w:cs="Times New Roman"/>
          <w:sz w:val="24"/>
          <w:szCs w:val="24"/>
          <w:highlight w:val="yellow"/>
        </w:rPr>
      </w:pPr>
      <w:r w:rsidRPr="00E40471">
        <w:rPr>
          <w:rFonts w:ascii="Times New Roman" w:hAnsi="Times New Roman" w:cs="Times New Roman"/>
          <w:sz w:val="24"/>
          <w:szCs w:val="24"/>
          <w:highlight w:val="yellow"/>
        </w:rPr>
        <w:t xml:space="preserve">P. K. Mukherjee, “Quality Control of Herbal Drugs,” 1st Edition, </w:t>
      </w:r>
      <w:proofErr w:type="spellStart"/>
      <w:r w:rsidRPr="00E40471">
        <w:rPr>
          <w:rFonts w:ascii="Times New Roman" w:hAnsi="Times New Roman" w:cs="Times New Roman"/>
          <w:sz w:val="24"/>
          <w:szCs w:val="24"/>
          <w:highlight w:val="yellow"/>
        </w:rPr>
        <w:t>Bussiness</w:t>
      </w:r>
      <w:proofErr w:type="spellEnd"/>
      <w:r w:rsidRPr="00E40471">
        <w:rPr>
          <w:rFonts w:ascii="Times New Roman" w:hAnsi="Times New Roman" w:cs="Times New Roman"/>
          <w:sz w:val="24"/>
          <w:szCs w:val="24"/>
          <w:highlight w:val="yellow"/>
        </w:rPr>
        <w:t xml:space="preserve"> Horizon, Pharmaceutical Publishers, New Delhi, 2002, pp. 380-422.</w:t>
      </w:r>
    </w:p>
    <w:p w14:paraId="38DCA16A" w14:textId="77777777" w:rsidR="00E40471" w:rsidRPr="00E40471" w:rsidRDefault="00E40471" w:rsidP="00E40471">
      <w:pPr>
        <w:autoSpaceDE w:val="0"/>
        <w:autoSpaceDN w:val="0"/>
        <w:adjustRightInd w:val="0"/>
        <w:spacing w:after="0" w:line="276" w:lineRule="auto"/>
        <w:jc w:val="both"/>
        <w:rPr>
          <w:rFonts w:ascii="Times New Roman" w:hAnsi="Times New Roman" w:cs="Times New Roman"/>
          <w:sz w:val="24"/>
          <w:szCs w:val="24"/>
          <w:highlight w:val="yellow"/>
        </w:rPr>
      </w:pPr>
    </w:p>
    <w:p w14:paraId="032929FE" w14:textId="4913D643" w:rsidR="00E40471" w:rsidRPr="00E40471" w:rsidRDefault="00E40471" w:rsidP="00E40471">
      <w:pPr>
        <w:pStyle w:val="ListParagraph"/>
        <w:numPr>
          <w:ilvl w:val="0"/>
          <w:numId w:val="34"/>
        </w:numPr>
        <w:autoSpaceDE w:val="0"/>
        <w:autoSpaceDN w:val="0"/>
        <w:adjustRightInd w:val="0"/>
        <w:spacing w:after="0" w:line="276" w:lineRule="auto"/>
        <w:jc w:val="both"/>
        <w:rPr>
          <w:rFonts w:ascii="Times New Roman" w:hAnsi="Times New Roman" w:cs="Times New Roman"/>
          <w:sz w:val="24"/>
          <w:szCs w:val="24"/>
          <w:highlight w:val="yellow"/>
        </w:rPr>
      </w:pPr>
      <w:r w:rsidRPr="00E40471">
        <w:rPr>
          <w:rFonts w:ascii="Times New Roman" w:hAnsi="Times New Roman" w:cs="Times New Roman"/>
          <w:sz w:val="24"/>
          <w:szCs w:val="24"/>
          <w:highlight w:val="yellow"/>
        </w:rPr>
        <w:t xml:space="preserve">CNME. (2025). </w:t>
      </w:r>
      <w:proofErr w:type="gramStart"/>
      <w:r w:rsidRPr="00E40471">
        <w:rPr>
          <w:rFonts w:ascii="Times New Roman" w:hAnsi="Times New Roman" w:cs="Times New Roman"/>
          <w:iCs/>
          <w:sz w:val="24"/>
          <w:szCs w:val="24"/>
          <w:highlight w:val="yellow"/>
        </w:rPr>
        <w:t>About</w:t>
      </w:r>
      <w:proofErr w:type="gramEnd"/>
      <w:r w:rsidRPr="00E40471">
        <w:rPr>
          <w:rFonts w:ascii="Times New Roman" w:hAnsi="Times New Roman" w:cs="Times New Roman"/>
          <w:iCs/>
          <w:sz w:val="24"/>
          <w:szCs w:val="24"/>
          <w:highlight w:val="yellow"/>
        </w:rPr>
        <w:t xml:space="preserve"> accreditation and educational standards.</w:t>
      </w:r>
      <w:r w:rsidRPr="00E40471">
        <w:rPr>
          <w:rFonts w:ascii="Times New Roman" w:hAnsi="Times New Roman" w:cs="Times New Roman"/>
          <w:sz w:val="24"/>
          <w:szCs w:val="24"/>
          <w:highlight w:val="yellow"/>
        </w:rPr>
        <w:t xml:space="preserve"> Council on Naturopathic Medical Education. </w:t>
      </w:r>
      <w:hyperlink r:id="rId21" w:history="1">
        <w:r w:rsidRPr="00E40471">
          <w:rPr>
            <w:rStyle w:val="Hyperlink"/>
            <w:rFonts w:ascii="Times New Roman" w:hAnsi="Times New Roman" w:cs="Times New Roman"/>
            <w:sz w:val="24"/>
            <w:szCs w:val="24"/>
            <w:highlight w:val="yellow"/>
          </w:rPr>
          <w:t>https://cnme.org/</w:t>
        </w:r>
      </w:hyperlink>
    </w:p>
    <w:p w14:paraId="5D3C9784" w14:textId="77777777" w:rsidR="00E40471" w:rsidRPr="00E40471" w:rsidRDefault="00E40471" w:rsidP="00E40471">
      <w:pPr>
        <w:autoSpaceDE w:val="0"/>
        <w:autoSpaceDN w:val="0"/>
        <w:adjustRightInd w:val="0"/>
        <w:spacing w:after="0" w:line="276" w:lineRule="auto"/>
        <w:jc w:val="both"/>
        <w:rPr>
          <w:rFonts w:ascii="Times New Roman" w:hAnsi="Times New Roman" w:cs="Times New Roman"/>
          <w:sz w:val="24"/>
          <w:szCs w:val="24"/>
          <w:highlight w:val="yellow"/>
        </w:rPr>
      </w:pPr>
    </w:p>
    <w:p w14:paraId="788D7D2A" w14:textId="690EF051" w:rsidR="00E40471" w:rsidRPr="00E40471" w:rsidRDefault="00E40471" w:rsidP="00E40471">
      <w:pPr>
        <w:pStyle w:val="ListParagraph"/>
        <w:numPr>
          <w:ilvl w:val="0"/>
          <w:numId w:val="34"/>
        </w:numPr>
        <w:tabs>
          <w:tab w:val="left" w:pos="900"/>
        </w:tabs>
        <w:autoSpaceDE w:val="0"/>
        <w:autoSpaceDN w:val="0"/>
        <w:adjustRightInd w:val="0"/>
        <w:spacing w:after="0" w:line="276" w:lineRule="auto"/>
        <w:jc w:val="both"/>
        <w:rPr>
          <w:rFonts w:ascii="Times New Roman" w:hAnsi="Times New Roman" w:cs="Times New Roman"/>
          <w:sz w:val="24"/>
          <w:szCs w:val="24"/>
        </w:rPr>
      </w:pPr>
      <w:r w:rsidRPr="00E40471">
        <w:rPr>
          <w:rFonts w:ascii="Times New Roman" w:hAnsi="Times New Roman" w:cs="Times New Roman"/>
          <w:sz w:val="24"/>
          <w:szCs w:val="24"/>
          <w:highlight w:val="yellow"/>
        </w:rPr>
        <w:t>Naturopathic Course Accreditation Standards(2021) https://aronah.org/wp-content/uploads/DRAFT_Naturopathic-Education-Accreditation-Standards_2021_V3.pdf</w:t>
      </w:r>
    </w:p>
    <w:p w14:paraId="6707BFC6" w14:textId="77777777" w:rsidR="00E40471" w:rsidRPr="00E40471" w:rsidRDefault="00E40471" w:rsidP="00E40471">
      <w:pPr>
        <w:autoSpaceDE w:val="0"/>
        <w:autoSpaceDN w:val="0"/>
        <w:adjustRightInd w:val="0"/>
        <w:spacing w:after="0" w:line="276" w:lineRule="auto"/>
        <w:jc w:val="both"/>
        <w:rPr>
          <w:rFonts w:ascii="Times New Roman" w:hAnsi="Times New Roman" w:cs="Times New Roman"/>
          <w:kern w:val="0"/>
          <w:sz w:val="24"/>
          <w:szCs w:val="24"/>
        </w:rPr>
      </w:pPr>
    </w:p>
    <w:p w14:paraId="41BE7BD2" w14:textId="11250388" w:rsidR="00E40471" w:rsidRPr="00E40471" w:rsidRDefault="00E40471" w:rsidP="00952675">
      <w:pPr>
        <w:spacing w:after="0" w:line="360" w:lineRule="auto"/>
        <w:rPr>
          <w:rFonts w:ascii="Times New Roman" w:eastAsia="Times New Roman" w:hAnsi="Times New Roman" w:cs="Times New Roman"/>
          <w:kern w:val="0"/>
          <w:sz w:val="24"/>
          <w:szCs w:val="24"/>
          <w14:ligatures w14:val="none"/>
        </w:rPr>
      </w:pPr>
    </w:p>
    <w:p w14:paraId="4ABC094B" w14:textId="698DEABE" w:rsidR="00952675" w:rsidRPr="00E40471" w:rsidRDefault="00E43F59" w:rsidP="00E40471">
      <w:pPr>
        <w:pStyle w:val="ListParagraph"/>
        <w:numPr>
          <w:ilvl w:val="0"/>
          <w:numId w:val="34"/>
        </w:numPr>
        <w:spacing w:after="0" w:line="360" w:lineRule="auto"/>
        <w:rPr>
          <w:rFonts w:ascii="Times New Roman" w:hAnsi="Times New Roman" w:cs="Times New Roman"/>
          <w:sz w:val="24"/>
          <w:szCs w:val="24"/>
        </w:rPr>
      </w:pPr>
      <w:r w:rsidRPr="00E40471">
        <w:rPr>
          <w:rFonts w:ascii="Times New Roman" w:hAnsi="Times New Roman" w:cs="Times New Roman"/>
          <w:sz w:val="24"/>
          <w:szCs w:val="24"/>
          <w:highlight w:val="yellow"/>
        </w:rPr>
        <w:t>Merriam-Webster. (</w:t>
      </w:r>
      <w:proofErr w:type="spellStart"/>
      <w:r w:rsidRPr="00E40471">
        <w:rPr>
          <w:rFonts w:ascii="Times New Roman" w:hAnsi="Times New Roman" w:cs="Times New Roman"/>
          <w:sz w:val="24"/>
          <w:szCs w:val="24"/>
          <w:highlight w:val="yellow"/>
        </w:rPr>
        <w:t>n.d.</w:t>
      </w:r>
      <w:proofErr w:type="spellEnd"/>
      <w:r w:rsidRPr="00E40471">
        <w:rPr>
          <w:rFonts w:ascii="Times New Roman" w:hAnsi="Times New Roman" w:cs="Times New Roman"/>
          <w:sz w:val="24"/>
          <w:szCs w:val="24"/>
          <w:highlight w:val="yellow"/>
        </w:rPr>
        <w:t xml:space="preserve">). </w:t>
      </w:r>
      <w:r w:rsidRPr="00E40471">
        <w:rPr>
          <w:rFonts w:ascii="Times New Roman" w:hAnsi="Times New Roman" w:cs="Times New Roman"/>
          <w:iCs/>
          <w:sz w:val="24"/>
          <w:szCs w:val="24"/>
          <w:highlight w:val="yellow"/>
        </w:rPr>
        <w:t>Naturopathy</w:t>
      </w:r>
      <w:r w:rsidRPr="00E40471">
        <w:rPr>
          <w:rFonts w:ascii="Times New Roman" w:hAnsi="Times New Roman" w:cs="Times New Roman"/>
          <w:sz w:val="24"/>
          <w:szCs w:val="24"/>
          <w:highlight w:val="yellow"/>
        </w:rPr>
        <w:t xml:space="preserve">. Retrieved from </w:t>
      </w:r>
      <w:hyperlink r:id="rId22" w:history="1">
        <w:r w:rsidRPr="00E40471">
          <w:rPr>
            <w:rStyle w:val="Hyperlink"/>
            <w:rFonts w:ascii="Times New Roman" w:hAnsi="Times New Roman" w:cs="Times New Roman"/>
            <w:sz w:val="24"/>
            <w:szCs w:val="24"/>
            <w:highlight w:val="yellow"/>
          </w:rPr>
          <w:t>https://www.merriam-webster.com/dictionary/naturopathy</w:t>
        </w:r>
      </w:hyperlink>
    </w:p>
    <w:p w14:paraId="69234EAA" w14:textId="77777777" w:rsidR="00952675" w:rsidRPr="00E40471" w:rsidRDefault="00952675" w:rsidP="00952675">
      <w:pPr>
        <w:spacing w:after="0" w:line="360" w:lineRule="auto"/>
        <w:rPr>
          <w:rFonts w:ascii="Times New Roman" w:hAnsi="Times New Roman" w:cs="Times New Roman"/>
          <w:sz w:val="24"/>
          <w:szCs w:val="24"/>
        </w:rPr>
      </w:pPr>
    </w:p>
    <w:p w14:paraId="155A19BA" w14:textId="7F20C765" w:rsidR="00952675" w:rsidRPr="00E40471" w:rsidRDefault="00952675" w:rsidP="00E40471">
      <w:pPr>
        <w:pStyle w:val="ListParagraph"/>
        <w:numPr>
          <w:ilvl w:val="0"/>
          <w:numId w:val="34"/>
        </w:numPr>
        <w:spacing w:after="0" w:line="360" w:lineRule="auto"/>
        <w:rPr>
          <w:rFonts w:ascii="Times New Roman" w:hAnsi="Times New Roman" w:cs="Times New Roman"/>
          <w:sz w:val="24"/>
          <w:szCs w:val="24"/>
        </w:rPr>
      </w:pPr>
      <w:r w:rsidRPr="00E40471">
        <w:rPr>
          <w:rFonts w:ascii="Times New Roman" w:hAnsi="Times New Roman" w:cs="Times New Roman"/>
          <w:sz w:val="24"/>
          <w:szCs w:val="24"/>
          <w:highlight w:val="yellow"/>
        </w:rPr>
        <w:t xml:space="preserve">National Center for Complementary and Integrative Health. (2025). </w:t>
      </w:r>
      <w:r w:rsidRPr="00E40471">
        <w:rPr>
          <w:rFonts w:ascii="Times New Roman" w:hAnsi="Times New Roman" w:cs="Times New Roman"/>
          <w:iCs/>
          <w:sz w:val="24"/>
          <w:szCs w:val="24"/>
          <w:highlight w:val="yellow"/>
        </w:rPr>
        <w:t xml:space="preserve">Naturopathy: </w:t>
      </w:r>
      <w:r w:rsidRPr="00E40471">
        <w:rPr>
          <w:rFonts w:ascii="Times New Roman" w:hAnsi="Times New Roman" w:cs="Times New Roman"/>
          <w:sz w:val="24"/>
          <w:szCs w:val="24"/>
          <w:highlight w:val="yellow"/>
        </w:rPr>
        <w:t>Retrieved from https://www.nccih.nih.gov/health/naturopathy</w:t>
      </w:r>
    </w:p>
    <w:p w14:paraId="79C10C74" w14:textId="77777777" w:rsidR="00952675" w:rsidRPr="00E40471" w:rsidRDefault="00952675" w:rsidP="00952675">
      <w:pPr>
        <w:spacing w:after="0" w:line="360" w:lineRule="auto"/>
        <w:rPr>
          <w:rFonts w:ascii="Times New Roman" w:hAnsi="Times New Roman" w:cs="Times New Roman"/>
          <w:iCs/>
          <w:sz w:val="24"/>
          <w:szCs w:val="24"/>
          <w:highlight w:val="yellow"/>
        </w:rPr>
      </w:pPr>
    </w:p>
    <w:p w14:paraId="3C99AF3D" w14:textId="18543CBE" w:rsidR="00952675" w:rsidRPr="00E40471" w:rsidRDefault="00952675" w:rsidP="00E40471">
      <w:pPr>
        <w:pStyle w:val="ListParagraph"/>
        <w:numPr>
          <w:ilvl w:val="0"/>
          <w:numId w:val="34"/>
        </w:numPr>
        <w:spacing w:after="0" w:line="360" w:lineRule="auto"/>
        <w:rPr>
          <w:rFonts w:ascii="Times New Roman" w:hAnsi="Times New Roman" w:cs="Times New Roman"/>
          <w:sz w:val="24"/>
          <w:szCs w:val="24"/>
          <w:highlight w:val="yellow"/>
        </w:rPr>
      </w:pPr>
      <w:r w:rsidRPr="00E40471">
        <w:rPr>
          <w:rFonts w:ascii="Times New Roman" w:hAnsi="Times New Roman" w:cs="Times New Roman"/>
          <w:iCs/>
          <w:sz w:val="24"/>
          <w:szCs w:val="24"/>
          <w:highlight w:val="yellow"/>
        </w:rPr>
        <w:t>Dictionary of Occupational Titles: Doctor, Naturopathic (079.101-014)</w:t>
      </w:r>
      <w:r w:rsidRPr="00E40471">
        <w:rPr>
          <w:rFonts w:ascii="Times New Roman" w:hAnsi="Times New Roman" w:cs="Times New Roman"/>
          <w:sz w:val="24"/>
          <w:szCs w:val="24"/>
          <w:highlight w:val="yellow"/>
        </w:rPr>
        <w:t>. Retrieved from https://occupationalinfo.org/07/079101014.html</w:t>
      </w:r>
    </w:p>
    <w:p w14:paraId="0B65B8FA" w14:textId="77777777" w:rsidR="00952675" w:rsidRPr="00E40471" w:rsidRDefault="00952675" w:rsidP="00952675">
      <w:pPr>
        <w:spacing w:after="0" w:line="360" w:lineRule="auto"/>
        <w:rPr>
          <w:rFonts w:ascii="Times New Roman" w:hAnsi="Times New Roman" w:cs="Times New Roman"/>
          <w:sz w:val="24"/>
          <w:szCs w:val="24"/>
          <w:highlight w:val="yellow"/>
        </w:rPr>
      </w:pPr>
    </w:p>
    <w:p w14:paraId="6EE4999D" w14:textId="3124C333" w:rsidR="00952675" w:rsidRPr="00E40471" w:rsidRDefault="00952675" w:rsidP="00E40471">
      <w:pPr>
        <w:pStyle w:val="ListParagraph"/>
        <w:numPr>
          <w:ilvl w:val="0"/>
          <w:numId w:val="34"/>
        </w:numPr>
        <w:spacing w:after="0" w:line="360" w:lineRule="auto"/>
        <w:rPr>
          <w:rFonts w:ascii="Times New Roman" w:hAnsi="Times New Roman" w:cs="Times New Roman"/>
          <w:sz w:val="24"/>
          <w:szCs w:val="24"/>
          <w:highlight w:val="yellow"/>
        </w:rPr>
      </w:pPr>
      <w:r w:rsidRPr="00E40471">
        <w:rPr>
          <w:rFonts w:ascii="Times New Roman" w:hAnsi="Times New Roman" w:cs="Times New Roman"/>
          <w:sz w:val="24"/>
          <w:szCs w:val="24"/>
          <w:highlight w:val="yellow"/>
        </w:rPr>
        <w:t xml:space="preserve">World Health Organization. (2024). </w:t>
      </w:r>
      <w:r w:rsidRPr="00E40471">
        <w:rPr>
          <w:rFonts w:ascii="Times New Roman" w:hAnsi="Times New Roman" w:cs="Times New Roman"/>
          <w:iCs/>
          <w:sz w:val="24"/>
          <w:szCs w:val="24"/>
          <w:highlight w:val="yellow"/>
        </w:rPr>
        <w:t>WHO Traditional Medicine Strategy 2025–2034</w:t>
      </w:r>
      <w:r w:rsidRPr="00E40471">
        <w:rPr>
          <w:rFonts w:ascii="Times New Roman" w:hAnsi="Times New Roman" w:cs="Times New Roman"/>
          <w:sz w:val="24"/>
          <w:szCs w:val="24"/>
          <w:highlight w:val="yellow"/>
        </w:rPr>
        <w:t xml:space="preserve">. Retrieved from </w:t>
      </w:r>
      <w:hyperlink r:id="rId23" w:tgtFrame="_new" w:history="1">
        <w:r w:rsidRPr="00E40471">
          <w:rPr>
            <w:rStyle w:val="Hyperlink"/>
            <w:rFonts w:ascii="Times New Roman" w:hAnsi="Times New Roman" w:cs="Times New Roman"/>
            <w:sz w:val="24"/>
            <w:szCs w:val="24"/>
            <w:highlight w:val="yellow"/>
          </w:rPr>
          <w:t>https://www.who.int/health-topics/traditional-complementary-and-integrative-medicine</w:t>
        </w:r>
      </w:hyperlink>
    </w:p>
    <w:p w14:paraId="6738CAB9" w14:textId="77777777" w:rsidR="00952675" w:rsidRPr="00E40471" w:rsidRDefault="00952675" w:rsidP="00952675">
      <w:pPr>
        <w:spacing w:after="0" w:line="360" w:lineRule="auto"/>
        <w:rPr>
          <w:rFonts w:ascii="Times New Roman" w:hAnsi="Times New Roman" w:cs="Times New Roman"/>
          <w:sz w:val="24"/>
          <w:szCs w:val="24"/>
          <w:highlight w:val="yellow"/>
        </w:rPr>
      </w:pPr>
    </w:p>
    <w:p w14:paraId="52E60FCC" w14:textId="0AAD8548" w:rsidR="00952675" w:rsidRPr="00E40471" w:rsidRDefault="00952675" w:rsidP="00E40471">
      <w:pPr>
        <w:pStyle w:val="ListParagraph"/>
        <w:numPr>
          <w:ilvl w:val="0"/>
          <w:numId w:val="34"/>
        </w:numPr>
        <w:spacing w:after="0" w:line="360" w:lineRule="auto"/>
        <w:rPr>
          <w:rFonts w:ascii="Times New Roman" w:hAnsi="Times New Roman" w:cs="Times New Roman"/>
          <w:sz w:val="24"/>
          <w:szCs w:val="24"/>
          <w:highlight w:val="yellow"/>
        </w:rPr>
      </w:pPr>
      <w:r w:rsidRPr="00E40471">
        <w:rPr>
          <w:rFonts w:ascii="Times New Roman" w:hAnsi="Times New Roman" w:cs="Times New Roman"/>
          <w:sz w:val="24"/>
          <w:szCs w:val="24"/>
          <w:highlight w:val="yellow"/>
        </w:rPr>
        <w:t xml:space="preserve">World Naturopathic Federation. (2024). </w:t>
      </w:r>
      <w:proofErr w:type="gramStart"/>
      <w:r w:rsidRPr="00E40471">
        <w:rPr>
          <w:rFonts w:ascii="Times New Roman" w:hAnsi="Times New Roman" w:cs="Times New Roman"/>
          <w:iCs/>
          <w:sz w:val="24"/>
          <w:szCs w:val="24"/>
          <w:highlight w:val="yellow"/>
        </w:rPr>
        <w:t>About</w:t>
      </w:r>
      <w:proofErr w:type="gramEnd"/>
      <w:r w:rsidRPr="00E40471">
        <w:rPr>
          <w:rFonts w:ascii="Times New Roman" w:hAnsi="Times New Roman" w:cs="Times New Roman"/>
          <w:iCs/>
          <w:sz w:val="24"/>
          <w:szCs w:val="24"/>
          <w:highlight w:val="yellow"/>
        </w:rPr>
        <w:t xml:space="preserve"> naturopathy</w:t>
      </w:r>
      <w:r w:rsidRPr="00E40471">
        <w:rPr>
          <w:rFonts w:ascii="Times New Roman" w:hAnsi="Times New Roman" w:cs="Times New Roman"/>
          <w:sz w:val="24"/>
          <w:szCs w:val="24"/>
          <w:highlight w:val="yellow"/>
        </w:rPr>
        <w:t xml:space="preserve">. Retrieved from </w:t>
      </w:r>
      <w:hyperlink r:id="rId24" w:history="1">
        <w:r w:rsidRPr="00E40471">
          <w:rPr>
            <w:rStyle w:val="Hyperlink"/>
            <w:rFonts w:ascii="Times New Roman" w:hAnsi="Times New Roman" w:cs="Times New Roman"/>
            <w:sz w:val="24"/>
            <w:szCs w:val="24"/>
            <w:highlight w:val="yellow"/>
          </w:rPr>
          <w:t>https://worldnaturopathicfederation.org/about-naturopathy</w:t>
        </w:r>
      </w:hyperlink>
    </w:p>
    <w:p w14:paraId="2D9E7BCD" w14:textId="77777777" w:rsidR="00952675" w:rsidRPr="00E40471" w:rsidRDefault="00952675" w:rsidP="00952675">
      <w:pPr>
        <w:spacing w:after="0" w:line="360" w:lineRule="auto"/>
        <w:rPr>
          <w:rFonts w:ascii="Times New Roman" w:hAnsi="Times New Roman" w:cs="Times New Roman"/>
          <w:sz w:val="24"/>
          <w:szCs w:val="24"/>
          <w:highlight w:val="yellow"/>
        </w:rPr>
      </w:pPr>
    </w:p>
    <w:p w14:paraId="5EF8F760" w14:textId="5ED84885" w:rsidR="00952675" w:rsidRPr="00E40471" w:rsidRDefault="00952675" w:rsidP="00E40471">
      <w:pPr>
        <w:pStyle w:val="ListParagraph"/>
        <w:numPr>
          <w:ilvl w:val="0"/>
          <w:numId w:val="34"/>
        </w:numPr>
        <w:spacing w:after="0" w:line="360" w:lineRule="auto"/>
        <w:rPr>
          <w:rFonts w:ascii="Times New Roman" w:hAnsi="Times New Roman" w:cs="Times New Roman"/>
          <w:sz w:val="24"/>
          <w:szCs w:val="24"/>
          <w:highlight w:val="yellow"/>
        </w:rPr>
      </w:pPr>
      <w:proofErr w:type="spellStart"/>
      <w:r w:rsidRPr="00E40471">
        <w:rPr>
          <w:rFonts w:ascii="Times New Roman" w:hAnsi="Times New Roman" w:cs="Times New Roman"/>
          <w:sz w:val="24"/>
          <w:szCs w:val="24"/>
          <w:highlight w:val="yellow"/>
        </w:rPr>
        <w:t>Tovey</w:t>
      </w:r>
      <w:proofErr w:type="spellEnd"/>
      <w:r w:rsidRPr="00E40471">
        <w:rPr>
          <w:rFonts w:ascii="Times New Roman" w:hAnsi="Times New Roman" w:cs="Times New Roman"/>
          <w:sz w:val="24"/>
          <w:szCs w:val="24"/>
          <w:highlight w:val="yellow"/>
        </w:rPr>
        <w:t xml:space="preserve"> P, </w:t>
      </w:r>
      <w:proofErr w:type="spellStart"/>
      <w:r w:rsidRPr="00E40471">
        <w:rPr>
          <w:rFonts w:ascii="Times New Roman" w:hAnsi="Times New Roman" w:cs="Times New Roman"/>
          <w:sz w:val="24"/>
          <w:szCs w:val="24"/>
          <w:highlight w:val="yellow"/>
        </w:rPr>
        <w:t>Easthope</w:t>
      </w:r>
      <w:proofErr w:type="spellEnd"/>
      <w:r w:rsidRPr="00E40471">
        <w:rPr>
          <w:rFonts w:ascii="Times New Roman" w:hAnsi="Times New Roman" w:cs="Times New Roman"/>
          <w:sz w:val="24"/>
          <w:szCs w:val="24"/>
          <w:highlight w:val="yellow"/>
        </w:rPr>
        <w:t xml:space="preserve"> G, Adams J (</w:t>
      </w:r>
      <w:proofErr w:type="spellStart"/>
      <w:r w:rsidRPr="00E40471">
        <w:rPr>
          <w:rFonts w:ascii="Times New Roman" w:hAnsi="Times New Roman" w:cs="Times New Roman"/>
          <w:sz w:val="24"/>
          <w:szCs w:val="24"/>
          <w:highlight w:val="yellow"/>
        </w:rPr>
        <w:t>eds</w:t>
      </w:r>
      <w:proofErr w:type="spellEnd"/>
      <w:proofErr w:type="gramStart"/>
      <w:r w:rsidRPr="00E40471">
        <w:rPr>
          <w:rFonts w:ascii="Times New Roman" w:hAnsi="Times New Roman" w:cs="Times New Roman"/>
          <w:sz w:val="24"/>
          <w:szCs w:val="24"/>
          <w:highlight w:val="yellow"/>
        </w:rPr>
        <w:t>)(</w:t>
      </w:r>
      <w:proofErr w:type="gramEnd"/>
      <w:r w:rsidRPr="00E40471">
        <w:rPr>
          <w:rFonts w:ascii="Times New Roman" w:hAnsi="Times New Roman" w:cs="Times New Roman"/>
          <w:sz w:val="24"/>
          <w:szCs w:val="24"/>
          <w:highlight w:val="yellow"/>
        </w:rPr>
        <w:t>2004) </w:t>
      </w:r>
      <w:r w:rsidRPr="00E40471">
        <w:rPr>
          <w:rFonts w:ascii="Times New Roman" w:hAnsi="Times New Roman" w:cs="Times New Roman"/>
          <w:iCs/>
          <w:sz w:val="24"/>
          <w:szCs w:val="24"/>
          <w:highlight w:val="yellow"/>
        </w:rPr>
        <w:t>The Mainstreaming of Complementary and Alternative Medicine: Studies in Social Context</w:t>
      </w:r>
      <w:r w:rsidRPr="00E40471">
        <w:rPr>
          <w:rFonts w:ascii="Times New Roman" w:hAnsi="Times New Roman" w:cs="Times New Roman"/>
          <w:sz w:val="24"/>
          <w:szCs w:val="24"/>
          <w:highlight w:val="yellow"/>
        </w:rPr>
        <w:t>. London and New York: Routledge, pp. 123–139.</w:t>
      </w:r>
    </w:p>
    <w:p w14:paraId="04D439E8" w14:textId="77777777" w:rsidR="00952675" w:rsidRPr="00E40471" w:rsidRDefault="00952675" w:rsidP="00952675">
      <w:pPr>
        <w:spacing w:after="0" w:line="360" w:lineRule="auto"/>
        <w:rPr>
          <w:rFonts w:ascii="Times New Roman" w:hAnsi="Times New Roman" w:cs="Times New Roman"/>
          <w:sz w:val="24"/>
          <w:szCs w:val="24"/>
          <w:highlight w:val="yellow"/>
        </w:rPr>
      </w:pPr>
    </w:p>
    <w:p w14:paraId="1036F7CB" w14:textId="25F8DDAF" w:rsidR="00952675" w:rsidRPr="00E40471" w:rsidRDefault="00E43F59" w:rsidP="00E40471">
      <w:pPr>
        <w:pStyle w:val="ListParagraph"/>
        <w:numPr>
          <w:ilvl w:val="0"/>
          <w:numId w:val="34"/>
        </w:numPr>
        <w:spacing w:after="0" w:line="360" w:lineRule="auto"/>
        <w:rPr>
          <w:rFonts w:ascii="Times New Roman" w:hAnsi="Times New Roman" w:cs="Times New Roman"/>
          <w:sz w:val="24"/>
          <w:szCs w:val="24"/>
          <w:highlight w:val="yellow"/>
        </w:rPr>
      </w:pPr>
      <w:proofErr w:type="spellStart"/>
      <w:r w:rsidRPr="00E40471">
        <w:rPr>
          <w:rFonts w:ascii="Times New Roman" w:hAnsi="Times New Roman" w:cs="Times New Roman"/>
          <w:sz w:val="24"/>
          <w:szCs w:val="24"/>
          <w:highlight w:val="yellow"/>
        </w:rPr>
        <w:t>Ogbu</w:t>
      </w:r>
      <w:proofErr w:type="spellEnd"/>
      <w:r w:rsidRPr="00E40471">
        <w:rPr>
          <w:rFonts w:ascii="Times New Roman" w:hAnsi="Times New Roman" w:cs="Times New Roman"/>
          <w:sz w:val="24"/>
          <w:szCs w:val="24"/>
          <w:highlight w:val="yellow"/>
        </w:rPr>
        <w:t xml:space="preserve"> CE, </w:t>
      </w:r>
      <w:proofErr w:type="spellStart"/>
      <w:r w:rsidRPr="00E40471">
        <w:rPr>
          <w:rFonts w:ascii="Times New Roman" w:hAnsi="Times New Roman" w:cs="Times New Roman"/>
          <w:sz w:val="24"/>
          <w:szCs w:val="24"/>
          <w:highlight w:val="yellow"/>
        </w:rPr>
        <w:t>Oparanma</w:t>
      </w:r>
      <w:proofErr w:type="spellEnd"/>
      <w:r w:rsidRPr="00E40471">
        <w:rPr>
          <w:rFonts w:ascii="Times New Roman" w:hAnsi="Times New Roman" w:cs="Times New Roman"/>
          <w:sz w:val="24"/>
          <w:szCs w:val="24"/>
          <w:highlight w:val="yellow"/>
        </w:rPr>
        <w:t xml:space="preserve"> C, </w:t>
      </w:r>
      <w:proofErr w:type="spellStart"/>
      <w:r w:rsidRPr="00E40471">
        <w:rPr>
          <w:rFonts w:ascii="Times New Roman" w:hAnsi="Times New Roman" w:cs="Times New Roman"/>
          <w:sz w:val="24"/>
          <w:szCs w:val="24"/>
          <w:highlight w:val="yellow"/>
        </w:rPr>
        <w:t>Ogbu</w:t>
      </w:r>
      <w:proofErr w:type="spellEnd"/>
      <w:r w:rsidRPr="00E40471">
        <w:rPr>
          <w:rFonts w:ascii="Times New Roman" w:hAnsi="Times New Roman" w:cs="Times New Roman"/>
          <w:sz w:val="24"/>
          <w:szCs w:val="24"/>
          <w:highlight w:val="yellow"/>
        </w:rPr>
        <w:t xml:space="preserve"> SC, </w:t>
      </w:r>
      <w:proofErr w:type="spellStart"/>
      <w:r w:rsidRPr="00E40471">
        <w:rPr>
          <w:rFonts w:ascii="Times New Roman" w:hAnsi="Times New Roman" w:cs="Times New Roman"/>
          <w:sz w:val="24"/>
          <w:szCs w:val="24"/>
          <w:highlight w:val="yellow"/>
        </w:rPr>
        <w:t>Ujah</w:t>
      </w:r>
      <w:proofErr w:type="spellEnd"/>
      <w:r w:rsidRPr="00E40471">
        <w:rPr>
          <w:rFonts w:ascii="Times New Roman" w:hAnsi="Times New Roman" w:cs="Times New Roman"/>
          <w:sz w:val="24"/>
          <w:szCs w:val="24"/>
          <w:highlight w:val="yellow"/>
        </w:rPr>
        <w:t xml:space="preserve"> OI, </w:t>
      </w:r>
      <w:proofErr w:type="spellStart"/>
      <w:r w:rsidRPr="00E40471">
        <w:rPr>
          <w:rFonts w:ascii="Times New Roman" w:hAnsi="Times New Roman" w:cs="Times New Roman"/>
          <w:sz w:val="24"/>
          <w:szCs w:val="24"/>
          <w:highlight w:val="yellow"/>
        </w:rPr>
        <w:t>Okoli</w:t>
      </w:r>
      <w:proofErr w:type="spellEnd"/>
      <w:r w:rsidRPr="00E40471">
        <w:rPr>
          <w:rFonts w:ascii="Times New Roman" w:hAnsi="Times New Roman" w:cs="Times New Roman"/>
          <w:sz w:val="24"/>
          <w:szCs w:val="24"/>
          <w:highlight w:val="yellow"/>
        </w:rPr>
        <w:t xml:space="preserve"> ML, Kirby RS. Trends in the Use of Complementary and Alternative Therapies among US Adults with Current Asthma. </w:t>
      </w:r>
      <w:proofErr w:type="spellStart"/>
      <w:r w:rsidRPr="00E40471">
        <w:rPr>
          <w:rFonts w:ascii="Times New Roman" w:hAnsi="Times New Roman" w:cs="Times New Roman"/>
          <w:sz w:val="24"/>
          <w:szCs w:val="24"/>
          <w:highlight w:val="yellow"/>
        </w:rPr>
        <w:lastRenderedPageBreak/>
        <w:t>Epidemiologia</w:t>
      </w:r>
      <w:proofErr w:type="spellEnd"/>
      <w:r w:rsidRPr="00E40471">
        <w:rPr>
          <w:rFonts w:ascii="Times New Roman" w:hAnsi="Times New Roman" w:cs="Times New Roman"/>
          <w:sz w:val="24"/>
          <w:szCs w:val="24"/>
          <w:highlight w:val="yellow"/>
        </w:rPr>
        <w:t xml:space="preserve"> (Basel). 2023 Mar 21</w:t>
      </w:r>
      <w:proofErr w:type="gramStart"/>
      <w:r w:rsidRPr="00E40471">
        <w:rPr>
          <w:rFonts w:ascii="Times New Roman" w:hAnsi="Times New Roman" w:cs="Times New Roman"/>
          <w:sz w:val="24"/>
          <w:szCs w:val="24"/>
          <w:highlight w:val="yellow"/>
        </w:rPr>
        <w:t>;4</w:t>
      </w:r>
      <w:proofErr w:type="gramEnd"/>
      <w:r w:rsidRPr="00E40471">
        <w:rPr>
          <w:rFonts w:ascii="Times New Roman" w:hAnsi="Times New Roman" w:cs="Times New Roman"/>
          <w:sz w:val="24"/>
          <w:szCs w:val="24"/>
          <w:highlight w:val="yellow"/>
        </w:rPr>
        <w:t xml:space="preserve">(1):94-105. </w:t>
      </w:r>
      <w:proofErr w:type="spellStart"/>
      <w:proofErr w:type="gramStart"/>
      <w:r w:rsidRPr="00E40471">
        <w:rPr>
          <w:rFonts w:ascii="Times New Roman" w:hAnsi="Times New Roman" w:cs="Times New Roman"/>
          <w:sz w:val="24"/>
          <w:szCs w:val="24"/>
          <w:highlight w:val="yellow"/>
        </w:rPr>
        <w:t>doi</w:t>
      </w:r>
      <w:proofErr w:type="spellEnd"/>
      <w:proofErr w:type="gramEnd"/>
      <w:r w:rsidRPr="00E40471">
        <w:rPr>
          <w:rFonts w:ascii="Times New Roman" w:hAnsi="Times New Roman" w:cs="Times New Roman"/>
          <w:sz w:val="24"/>
          <w:szCs w:val="24"/>
          <w:highlight w:val="yellow"/>
        </w:rPr>
        <w:t>: 10.3390/epidemiologia4010010. PMID: 36975618; PMCID: PMC10048134.</w:t>
      </w:r>
    </w:p>
    <w:p w14:paraId="27CCD906" w14:textId="02970062" w:rsidR="00952675" w:rsidRPr="00E40471" w:rsidRDefault="00E43F59" w:rsidP="00E40471">
      <w:pPr>
        <w:pStyle w:val="ListParagraph"/>
        <w:numPr>
          <w:ilvl w:val="0"/>
          <w:numId w:val="34"/>
        </w:numPr>
        <w:spacing w:after="0" w:line="360" w:lineRule="auto"/>
        <w:rPr>
          <w:rFonts w:ascii="Times New Roman" w:hAnsi="Times New Roman" w:cs="Times New Roman"/>
          <w:sz w:val="24"/>
          <w:szCs w:val="24"/>
          <w:highlight w:val="yellow"/>
        </w:rPr>
      </w:pPr>
      <w:proofErr w:type="spellStart"/>
      <w:r w:rsidRPr="00E40471">
        <w:rPr>
          <w:rFonts w:ascii="Times New Roman" w:hAnsi="Times New Roman" w:cs="Times New Roman"/>
          <w:sz w:val="24"/>
          <w:szCs w:val="24"/>
          <w:highlight w:val="yellow"/>
        </w:rPr>
        <w:t>Møller</w:t>
      </w:r>
      <w:proofErr w:type="spellEnd"/>
      <w:r w:rsidRPr="00E40471">
        <w:rPr>
          <w:rFonts w:ascii="Times New Roman" w:hAnsi="Times New Roman" w:cs="Times New Roman"/>
          <w:sz w:val="24"/>
          <w:szCs w:val="24"/>
          <w:highlight w:val="yellow"/>
        </w:rPr>
        <w:t xml:space="preserve"> SR, </w:t>
      </w:r>
      <w:proofErr w:type="spellStart"/>
      <w:r w:rsidRPr="00E40471">
        <w:rPr>
          <w:rFonts w:ascii="Times New Roman" w:hAnsi="Times New Roman" w:cs="Times New Roman"/>
          <w:sz w:val="24"/>
          <w:szCs w:val="24"/>
          <w:highlight w:val="yellow"/>
        </w:rPr>
        <w:t>Ekholm</w:t>
      </w:r>
      <w:proofErr w:type="spellEnd"/>
      <w:r w:rsidRPr="00E40471">
        <w:rPr>
          <w:rFonts w:ascii="Times New Roman" w:hAnsi="Times New Roman" w:cs="Times New Roman"/>
          <w:sz w:val="24"/>
          <w:szCs w:val="24"/>
          <w:highlight w:val="yellow"/>
        </w:rPr>
        <w:t xml:space="preserve"> O, Christensen AI. Trends in the use of complementary and alternative medicine between 1987 and 2021 in Denmark. BMC Complement Med </w:t>
      </w:r>
      <w:proofErr w:type="spellStart"/>
      <w:r w:rsidRPr="00E40471">
        <w:rPr>
          <w:rFonts w:ascii="Times New Roman" w:hAnsi="Times New Roman" w:cs="Times New Roman"/>
          <w:sz w:val="24"/>
          <w:szCs w:val="24"/>
          <w:highlight w:val="yellow"/>
        </w:rPr>
        <w:t>Ther</w:t>
      </w:r>
      <w:proofErr w:type="spellEnd"/>
      <w:r w:rsidRPr="00E40471">
        <w:rPr>
          <w:rFonts w:ascii="Times New Roman" w:hAnsi="Times New Roman" w:cs="Times New Roman"/>
          <w:sz w:val="24"/>
          <w:szCs w:val="24"/>
          <w:highlight w:val="yellow"/>
        </w:rPr>
        <w:t>. 2024 Jan 6</w:t>
      </w:r>
      <w:proofErr w:type="gramStart"/>
      <w:r w:rsidRPr="00E40471">
        <w:rPr>
          <w:rFonts w:ascii="Times New Roman" w:hAnsi="Times New Roman" w:cs="Times New Roman"/>
          <w:sz w:val="24"/>
          <w:szCs w:val="24"/>
          <w:highlight w:val="yellow"/>
        </w:rPr>
        <w:t>;24</w:t>
      </w:r>
      <w:proofErr w:type="gramEnd"/>
      <w:r w:rsidRPr="00E40471">
        <w:rPr>
          <w:rFonts w:ascii="Times New Roman" w:hAnsi="Times New Roman" w:cs="Times New Roman"/>
          <w:sz w:val="24"/>
          <w:szCs w:val="24"/>
          <w:highlight w:val="yellow"/>
        </w:rPr>
        <w:t xml:space="preserve">(1):23. </w:t>
      </w:r>
      <w:proofErr w:type="spellStart"/>
      <w:proofErr w:type="gramStart"/>
      <w:r w:rsidRPr="00E40471">
        <w:rPr>
          <w:rFonts w:ascii="Times New Roman" w:hAnsi="Times New Roman" w:cs="Times New Roman"/>
          <w:sz w:val="24"/>
          <w:szCs w:val="24"/>
          <w:highlight w:val="yellow"/>
        </w:rPr>
        <w:t>doi</w:t>
      </w:r>
      <w:proofErr w:type="spellEnd"/>
      <w:proofErr w:type="gramEnd"/>
      <w:r w:rsidRPr="00E40471">
        <w:rPr>
          <w:rFonts w:ascii="Times New Roman" w:hAnsi="Times New Roman" w:cs="Times New Roman"/>
          <w:sz w:val="24"/>
          <w:szCs w:val="24"/>
          <w:highlight w:val="yellow"/>
        </w:rPr>
        <w:t>: 10.1186/s12906-023-04327-8. PMID: 38184579; PMCID: PMC10770893.</w:t>
      </w:r>
    </w:p>
    <w:p w14:paraId="08B929C7" w14:textId="77777777" w:rsidR="00952675" w:rsidRPr="00E40471" w:rsidRDefault="00952675" w:rsidP="00952675">
      <w:pPr>
        <w:spacing w:after="0" w:line="360" w:lineRule="auto"/>
        <w:rPr>
          <w:rFonts w:ascii="Times New Roman" w:hAnsi="Times New Roman" w:cs="Times New Roman"/>
          <w:sz w:val="24"/>
          <w:szCs w:val="24"/>
          <w:highlight w:val="yellow"/>
        </w:rPr>
      </w:pPr>
    </w:p>
    <w:p w14:paraId="78AE9072" w14:textId="210AD81F" w:rsidR="00952675" w:rsidRPr="00E40471" w:rsidRDefault="00E43F59" w:rsidP="00E40471">
      <w:pPr>
        <w:pStyle w:val="ListParagraph"/>
        <w:numPr>
          <w:ilvl w:val="0"/>
          <w:numId w:val="34"/>
        </w:numPr>
        <w:spacing w:after="0" w:line="360" w:lineRule="auto"/>
        <w:rPr>
          <w:rFonts w:ascii="Times New Roman" w:hAnsi="Times New Roman" w:cs="Times New Roman"/>
          <w:sz w:val="24"/>
          <w:szCs w:val="24"/>
          <w:highlight w:val="yellow"/>
        </w:rPr>
      </w:pPr>
      <w:r w:rsidRPr="00E40471">
        <w:rPr>
          <w:rFonts w:ascii="Times New Roman" w:hAnsi="Times New Roman" w:cs="Times New Roman"/>
          <w:sz w:val="24"/>
          <w:szCs w:val="24"/>
          <w:highlight w:val="yellow"/>
        </w:rPr>
        <w:t xml:space="preserve">Harris PE, Cooper KL, </w:t>
      </w:r>
      <w:proofErr w:type="spellStart"/>
      <w:r w:rsidRPr="00E40471">
        <w:rPr>
          <w:rFonts w:ascii="Times New Roman" w:hAnsi="Times New Roman" w:cs="Times New Roman"/>
          <w:sz w:val="24"/>
          <w:szCs w:val="24"/>
          <w:highlight w:val="yellow"/>
        </w:rPr>
        <w:t>Relton</w:t>
      </w:r>
      <w:proofErr w:type="spellEnd"/>
      <w:r w:rsidRPr="00E40471">
        <w:rPr>
          <w:rFonts w:ascii="Times New Roman" w:hAnsi="Times New Roman" w:cs="Times New Roman"/>
          <w:sz w:val="24"/>
          <w:szCs w:val="24"/>
          <w:highlight w:val="yellow"/>
        </w:rPr>
        <w:t xml:space="preserve"> C, Thomas KJ. Prevalence of complementary and alternative medicine (CAM) use by the general population: a systematic review and update. </w:t>
      </w:r>
      <w:proofErr w:type="spellStart"/>
      <w:r w:rsidRPr="00E40471">
        <w:rPr>
          <w:rFonts w:ascii="Times New Roman" w:hAnsi="Times New Roman" w:cs="Times New Roman"/>
          <w:sz w:val="24"/>
          <w:szCs w:val="24"/>
          <w:highlight w:val="yellow"/>
        </w:rPr>
        <w:t>Int</w:t>
      </w:r>
      <w:proofErr w:type="spellEnd"/>
      <w:r w:rsidRPr="00E40471">
        <w:rPr>
          <w:rFonts w:ascii="Times New Roman" w:hAnsi="Times New Roman" w:cs="Times New Roman"/>
          <w:sz w:val="24"/>
          <w:szCs w:val="24"/>
          <w:highlight w:val="yellow"/>
        </w:rPr>
        <w:t xml:space="preserve"> J </w:t>
      </w:r>
      <w:proofErr w:type="spellStart"/>
      <w:r w:rsidRPr="00E40471">
        <w:rPr>
          <w:rFonts w:ascii="Times New Roman" w:hAnsi="Times New Roman" w:cs="Times New Roman"/>
          <w:sz w:val="24"/>
          <w:szCs w:val="24"/>
          <w:highlight w:val="yellow"/>
        </w:rPr>
        <w:t>Clin</w:t>
      </w:r>
      <w:proofErr w:type="spellEnd"/>
      <w:r w:rsidRPr="00E40471">
        <w:rPr>
          <w:rFonts w:ascii="Times New Roman" w:hAnsi="Times New Roman" w:cs="Times New Roman"/>
          <w:sz w:val="24"/>
          <w:szCs w:val="24"/>
          <w:highlight w:val="yellow"/>
        </w:rPr>
        <w:t xml:space="preserve"> </w:t>
      </w:r>
      <w:proofErr w:type="spellStart"/>
      <w:r w:rsidRPr="00E40471">
        <w:rPr>
          <w:rFonts w:ascii="Times New Roman" w:hAnsi="Times New Roman" w:cs="Times New Roman"/>
          <w:sz w:val="24"/>
          <w:szCs w:val="24"/>
          <w:highlight w:val="yellow"/>
        </w:rPr>
        <w:t>Pract</w:t>
      </w:r>
      <w:proofErr w:type="spellEnd"/>
      <w:r w:rsidRPr="00E40471">
        <w:rPr>
          <w:rFonts w:ascii="Times New Roman" w:hAnsi="Times New Roman" w:cs="Times New Roman"/>
          <w:sz w:val="24"/>
          <w:szCs w:val="24"/>
          <w:highlight w:val="yellow"/>
        </w:rPr>
        <w:t>. 2012 Oct</w:t>
      </w:r>
      <w:proofErr w:type="gramStart"/>
      <w:r w:rsidRPr="00E40471">
        <w:rPr>
          <w:rFonts w:ascii="Times New Roman" w:hAnsi="Times New Roman" w:cs="Times New Roman"/>
          <w:sz w:val="24"/>
          <w:szCs w:val="24"/>
          <w:highlight w:val="yellow"/>
        </w:rPr>
        <w:t>;66</w:t>
      </w:r>
      <w:proofErr w:type="gramEnd"/>
      <w:r w:rsidRPr="00E40471">
        <w:rPr>
          <w:rFonts w:ascii="Times New Roman" w:hAnsi="Times New Roman" w:cs="Times New Roman"/>
          <w:sz w:val="24"/>
          <w:szCs w:val="24"/>
          <w:highlight w:val="yellow"/>
        </w:rPr>
        <w:t xml:space="preserve">(10):924-39. </w:t>
      </w:r>
      <w:proofErr w:type="spellStart"/>
      <w:proofErr w:type="gramStart"/>
      <w:r w:rsidRPr="00E40471">
        <w:rPr>
          <w:rFonts w:ascii="Times New Roman" w:hAnsi="Times New Roman" w:cs="Times New Roman"/>
          <w:sz w:val="24"/>
          <w:szCs w:val="24"/>
          <w:highlight w:val="yellow"/>
        </w:rPr>
        <w:t>doi</w:t>
      </w:r>
      <w:proofErr w:type="spellEnd"/>
      <w:proofErr w:type="gramEnd"/>
      <w:r w:rsidRPr="00E40471">
        <w:rPr>
          <w:rFonts w:ascii="Times New Roman" w:hAnsi="Times New Roman" w:cs="Times New Roman"/>
          <w:sz w:val="24"/>
          <w:szCs w:val="24"/>
          <w:highlight w:val="yellow"/>
        </w:rPr>
        <w:t>: 10.1111/j.1742-1241.2012.02945.x. PMID: 22994327.</w:t>
      </w:r>
    </w:p>
    <w:p w14:paraId="6F53DE77" w14:textId="77777777" w:rsidR="00952675" w:rsidRPr="00E40471" w:rsidRDefault="00952675" w:rsidP="00952675">
      <w:pPr>
        <w:spacing w:after="0" w:line="360" w:lineRule="auto"/>
        <w:rPr>
          <w:rFonts w:ascii="Times New Roman" w:hAnsi="Times New Roman" w:cs="Times New Roman"/>
          <w:sz w:val="24"/>
          <w:szCs w:val="24"/>
          <w:highlight w:val="yellow"/>
        </w:rPr>
      </w:pPr>
    </w:p>
    <w:p w14:paraId="5BE85A60" w14:textId="16A3235B" w:rsidR="00952675" w:rsidRPr="00E40471" w:rsidRDefault="00E43F59" w:rsidP="00E40471">
      <w:pPr>
        <w:pStyle w:val="ListParagraph"/>
        <w:numPr>
          <w:ilvl w:val="0"/>
          <w:numId w:val="34"/>
        </w:numPr>
        <w:spacing w:after="0" w:line="360" w:lineRule="auto"/>
        <w:rPr>
          <w:rFonts w:ascii="Times New Roman" w:hAnsi="Times New Roman" w:cs="Times New Roman"/>
          <w:sz w:val="24"/>
          <w:szCs w:val="24"/>
          <w:highlight w:val="yellow"/>
        </w:rPr>
      </w:pPr>
      <w:r w:rsidRPr="00E40471">
        <w:rPr>
          <w:rFonts w:ascii="Times New Roman" w:hAnsi="Times New Roman" w:cs="Times New Roman"/>
          <w:sz w:val="24"/>
          <w:szCs w:val="24"/>
          <w:highlight w:val="yellow"/>
        </w:rPr>
        <w:t xml:space="preserve">WHO. (2025). </w:t>
      </w:r>
      <w:r w:rsidRPr="00E40471">
        <w:rPr>
          <w:rFonts w:ascii="Times New Roman" w:hAnsi="Times New Roman" w:cs="Times New Roman"/>
          <w:iCs/>
          <w:sz w:val="24"/>
          <w:szCs w:val="24"/>
          <w:highlight w:val="yellow"/>
        </w:rPr>
        <w:t>Traditional Medicine Strategy 2025–2034</w:t>
      </w:r>
      <w:r w:rsidRPr="00E40471">
        <w:rPr>
          <w:rFonts w:ascii="Times New Roman" w:hAnsi="Times New Roman" w:cs="Times New Roman"/>
          <w:sz w:val="24"/>
          <w:szCs w:val="24"/>
          <w:highlight w:val="yellow"/>
        </w:rPr>
        <w:t>. World Health Organization.</w:t>
      </w:r>
    </w:p>
    <w:p w14:paraId="7D41136B" w14:textId="77777777" w:rsidR="00952675" w:rsidRPr="00E40471" w:rsidRDefault="00952675" w:rsidP="00952675">
      <w:pPr>
        <w:spacing w:after="0" w:line="360" w:lineRule="auto"/>
        <w:rPr>
          <w:rFonts w:ascii="Times New Roman" w:hAnsi="Times New Roman" w:cs="Times New Roman"/>
          <w:sz w:val="24"/>
          <w:szCs w:val="24"/>
          <w:highlight w:val="yellow"/>
        </w:rPr>
      </w:pPr>
    </w:p>
    <w:p w14:paraId="7BE0038A" w14:textId="5264CD3A" w:rsidR="00952675" w:rsidRPr="00E40471" w:rsidRDefault="00952675" w:rsidP="00E40471">
      <w:pPr>
        <w:pStyle w:val="ListParagraph"/>
        <w:numPr>
          <w:ilvl w:val="0"/>
          <w:numId w:val="34"/>
        </w:numPr>
        <w:spacing w:after="0" w:line="360" w:lineRule="auto"/>
        <w:rPr>
          <w:rFonts w:ascii="Times New Roman" w:hAnsi="Times New Roman" w:cs="Times New Roman"/>
          <w:sz w:val="24"/>
          <w:szCs w:val="24"/>
          <w:highlight w:val="yellow"/>
        </w:rPr>
      </w:pPr>
      <w:r w:rsidRPr="00E40471">
        <w:rPr>
          <w:rFonts w:ascii="Times New Roman" w:hAnsi="Times New Roman" w:cs="Times New Roman"/>
          <w:sz w:val="24"/>
          <w:szCs w:val="24"/>
          <w:highlight w:val="yellow"/>
        </w:rPr>
        <w:t xml:space="preserve">Associated Press. (2024). </w:t>
      </w:r>
      <w:r w:rsidRPr="00E40471">
        <w:rPr>
          <w:rFonts w:ascii="Times New Roman" w:hAnsi="Times New Roman" w:cs="Times New Roman"/>
          <w:bCs/>
          <w:sz w:val="24"/>
          <w:szCs w:val="24"/>
          <w:highlight w:val="yellow"/>
        </w:rPr>
        <w:t>In South Africa, traditional healers join the fight against HIV. Stigma remains high in rural areas</w:t>
      </w:r>
      <w:r w:rsidRPr="00E40471">
        <w:rPr>
          <w:rFonts w:ascii="Times New Roman" w:hAnsi="Times New Roman" w:cs="Times New Roman"/>
          <w:b/>
          <w:bCs/>
          <w:sz w:val="24"/>
          <w:szCs w:val="24"/>
          <w:highlight w:val="yellow"/>
        </w:rPr>
        <w:t>.</w:t>
      </w:r>
      <w:r w:rsidRPr="00E40471">
        <w:rPr>
          <w:rFonts w:ascii="Times New Roman" w:hAnsi="Times New Roman" w:cs="Times New Roman"/>
          <w:sz w:val="24"/>
          <w:szCs w:val="24"/>
          <w:highlight w:val="yellow"/>
        </w:rPr>
        <w:t xml:space="preserve"> </w:t>
      </w:r>
      <w:hyperlink r:id="rId25" w:history="1">
        <w:r w:rsidRPr="00E40471">
          <w:rPr>
            <w:rStyle w:val="Hyperlink"/>
            <w:rFonts w:ascii="Times New Roman" w:hAnsi="Times New Roman" w:cs="Times New Roman"/>
            <w:b/>
            <w:bCs/>
            <w:sz w:val="24"/>
            <w:szCs w:val="24"/>
            <w:highlight w:val="yellow"/>
            <w:u w:val="none"/>
          </w:rPr>
          <w:t>https://apnews.com/article/south-africa-traditional-healers-hiv-testing-448a7493de6e442f07d7f13fde1dda1c</w:t>
        </w:r>
      </w:hyperlink>
    </w:p>
    <w:p w14:paraId="51F472F6" w14:textId="77777777" w:rsidR="00952675" w:rsidRPr="00E40471" w:rsidRDefault="00952675" w:rsidP="00952675">
      <w:pPr>
        <w:spacing w:after="0" w:line="360" w:lineRule="auto"/>
        <w:rPr>
          <w:rFonts w:ascii="Times New Roman" w:hAnsi="Times New Roman" w:cs="Times New Roman"/>
          <w:sz w:val="24"/>
          <w:szCs w:val="24"/>
          <w:highlight w:val="yellow"/>
        </w:rPr>
      </w:pPr>
    </w:p>
    <w:p w14:paraId="5BF4D033" w14:textId="782E8AEF" w:rsidR="00952675" w:rsidRPr="00E40471" w:rsidRDefault="00952675" w:rsidP="00E40471">
      <w:pPr>
        <w:pStyle w:val="ListParagraph"/>
        <w:numPr>
          <w:ilvl w:val="0"/>
          <w:numId w:val="34"/>
        </w:numPr>
        <w:spacing w:after="0" w:line="360" w:lineRule="auto"/>
        <w:rPr>
          <w:rFonts w:ascii="Times New Roman" w:hAnsi="Times New Roman" w:cs="Times New Roman"/>
          <w:sz w:val="24"/>
          <w:szCs w:val="24"/>
          <w:highlight w:val="yellow"/>
        </w:rPr>
      </w:pPr>
      <w:proofErr w:type="spellStart"/>
      <w:r w:rsidRPr="00E40471">
        <w:rPr>
          <w:rFonts w:ascii="Times New Roman" w:hAnsi="Times New Roman" w:cs="Times New Roman"/>
          <w:sz w:val="24"/>
          <w:szCs w:val="24"/>
          <w:highlight w:val="yellow"/>
        </w:rPr>
        <w:t>Mekuria</w:t>
      </w:r>
      <w:proofErr w:type="spellEnd"/>
      <w:r w:rsidRPr="00E40471">
        <w:rPr>
          <w:rFonts w:ascii="Times New Roman" w:hAnsi="Times New Roman" w:cs="Times New Roman"/>
          <w:sz w:val="24"/>
          <w:szCs w:val="24"/>
          <w:highlight w:val="yellow"/>
        </w:rPr>
        <w:t xml:space="preserve">, A.B., </w:t>
      </w:r>
      <w:proofErr w:type="spellStart"/>
      <w:r w:rsidRPr="00E40471">
        <w:rPr>
          <w:rFonts w:ascii="Times New Roman" w:hAnsi="Times New Roman" w:cs="Times New Roman"/>
          <w:sz w:val="24"/>
          <w:szCs w:val="24"/>
          <w:highlight w:val="yellow"/>
        </w:rPr>
        <w:t>Erku</w:t>
      </w:r>
      <w:proofErr w:type="spellEnd"/>
      <w:r w:rsidRPr="00E40471">
        <w:rPr>
          <w:rFonts w:ascii="Times New Roman" w:hAnsi="Times New Roman" w:cs="Times New Roman"/>
          <w:sz w:val="24"/>
          <w:szCs w:val="24"/>
          <w:highlight w:val="yellow"/>
        </w:rPr>
        <w:t xml:space="preserve">, D.A., </w:t>
      </w:r>
      <w:proofErr w:type="spellStart"/>
      <w:r w:rsidRPr="00E40471">
        <w:rPr>
          <w:rFonts w:ascii="Times New Roman" w:hAnsi="Times New Roman" w:cs="Times New Roman"/>
          <w:sz w:val="24"/>
          <w:szCs w:val="24"/>
          <w:highlight w:val="yellow"/>
        </w:rPr>
        <w:t>Gebresillassie</w:t>
      </w:r>
      <w:proofErr w:type="spellEnd"/>
      <w:r w:rsidRPr="00E40471">
        <w:rPr>
          <w:rFonts w:ascii="Times New Roman" w:hAnsi="Times New Roman" w:cs="Times New Roman"/>
          <w:sz w:val="24"/>
          <w:szCs w:val="24"/>
          <w:highlight w:val="yellow"/>
        </w:rPr>
        <w:t xml:space="preserve">, B.M. et al. Prevalence and associated factors of herbal medicine use among pregnant women on antenatal care follow-up at University of Gondar referral and teaching hospital, Ethiopia: a cross-sectional study. BMC Complement </w:t>
      </w:r>
      <w:proofErr w:type="spellStart"/>
      <w:r w:rsidRPr="00E40471">
        <w:rPr>
          <w:rFonts w:ascii="Times New Roman" w:hAnsi="Times New Roman" w:cs="Times New Roman"/>
          <w:sz w:val="24"/>
          <w:szCs w:val="24"/>
          <w:highlight w:val="yellow"/>
        </w:rPr>
        <w:t>Altern</w:t>
      </w:r>
      <w:proofErr w:type="spellEnd"/>
      <w:r w:rsidRPr="00E40471">
        <w:rPr>
          <w:rFonts w:ascii="Times New Roman" w:hAnsi="Times New Roman" w:cs="Times New Roman"/>
          <w:sz w:val="24"/>
          <w:szCs w:val="24"/>
          <w:highlight w:val="yellow"/>
        </w:rPr>
        <w:t xml:space="preserve"> Med 17, 86 (2017).</w:t>
      </w:r>
      <w:r w:rsidRPr="00E40471">
        <w:rPr>
          <w:rFonts w:ascii="Times New Roman" w:hAnsi="Times New Roman" w:cs="Times New Roman"/>
          <w:b/>
          <w:sz w:val="24"/>
          <w:szCs w:val="24"/>
          <w:highlight w:val="yellow"/>
        </w:rPr>
        <w:t xml:space="preserve"> </w:t>
      </w:r>
      <w:hyperlink r:id="rId26" w:history="1">
        <w:r w:rsidRPr="00E40471">
          <w:rPr>
            <w:rStyle w:val="Hyperlink"/>
            <w:rFonts w:ascii="Times New Roman" w:hAnsi="Times New Roman" w:cs="Times New Roman"/>
            <w:b/>
            <w:sz w:val="24"/>
            <w:szCs w:val="24"/>
            <w:highlight w:val="yellow"/>
            <w:u w:val="none"/>
          </w:rPr>
          <w:t>https://doi.org/10.1186/s12906-017-1608-4</w:t>
        </w:r>
      </w:hyperlink>
    </w:p>
    <w:p w14:paraId="3E7F47BE" w14:textId="77777777" w:rsidR="00952675" w:rsidRPr="00E40471" w:rsidRDefault="00952675" w:rsidP="00952675">
      <w:pPr>
        <w:spacing w:after="0" w:line="360" w:lineRule="auto"/>
        <w:rPr>
          <w:rFonts w:ascii="Times New Roman" w:hAnsi="Times New Roman" w:cs="Times New Roman"/>
          <w:sz w:val="24"/>
          <w:szCs w:val="24"/>
          <w:highlight w:val="yellow"/>
        </w:rPr>
      </w:pPr>
    </w:p>
    <w:p w14:paraId="59E41329" w14:textId="3FA2D0E1" w:rsidR="00952675" w:rsidRPr="00E40471" w:rsidRDefault="00952675" w:rsidP="00E40471">
      <w:pPr>
        <w:pStyle w:val="ListParagraph"/>
        <w:numPr>
          <w:ilvl w:val="0"/>
          <w:numId w:val="34"/>
        </w:numPr>
        <w:spacing w:after="0" w:line="360" w:lineRule="auto"/>
        <w:rPr>
          <w:rFonts w:ascii="Times New Roman" w:hAnsi="Times New Roman" w:cs="Times New Roman"/>
          <w:sz w:val="24"/>
          <w:szCs w:val="24"/>
          <w:highlight w:val="yellow"/>
        </w:rPr>
      </w:pPr>
      <w:r w:rsidRPr="00E40471">
        <w:rPr>
          <w:rFonts w:ascii="Times New Roman" w:hAnsi="Times New Roman" w:cs="Times New Roman"/>
          <w:sz w:val="24"/>
          <w:szCs w:val="24"/>
          <w:highlight w:val="yellow"/>
        </w:rPr>
        <w:t xml:space="preserve">Wendy </w:t>
      </w:r>
      <w:proofErr w:type="spellStart"/>
      <w:r w:rsidRPr="00E40471">
        <w:rPr>
          <w:rFonts w:ascii="Times New Roman" w:hAnsi="Times New Roman" w:cs="Times New Roman"/>
          <w:sz w:val="24"/>
          <w:szCs w:val="24"/>
          <w:highlight w:val="yellow"/>
        </w:rPr>
        <w:t>Ericksen</w:t>
      </w:r>
      <w:proofErr w:type="spellEnd"/>
      <w:r w:rsidRPr="00E40471">
        <w:rPr>
          <w:rFonts w:ascii="Times New Roman" w:hAnsi="Times New Roman" w:cs="Times New Roman"/>
          <w:sz w:val="24"/>
          <w:szCs w:val="24"/>
          <w:highlight w:val="yellow"/>
        </w:rPr>
        <w:t xml:space="preserve">-Pereira, Nicolette V. Roman, Rina </w:t>
      </w:r>
      <w:proofErr w:type="gramStart"/>
      <w:r w:rsidRPr="00E40471">
        <w:rPr>
          <w:rFonts w:ascii="Times New Roman" w:hAnsi="Times New Roman" w:cs="Times New Roman"/>
          <w:sz w:val="24"/>
          <w:szCs w:val="24"/>
          <w:highlight w:val="yellow"/>
        </w:rPr>
        <w:t>Swart(</w:t>
      </w:r>
      <w:proofErr w:type="gramEnd"/>
      <w:r w:rsidRPr="00E40471">
        <w:rPr>
          <w:rFonts w:ascii="Times New Roman" w:hAnsi="Times New Roman" w:cs="Times New Roman"/>
          <w:sz w:val="24"/>
          <w:szCs w:val="24"/>
          <w:highlight w:val="yellow"/>
        </w:rPr>
        <w:t xml:space="preserve">2018) WNF: A History of Naturopathy in South Africa. https://ndnr.com/naturopathic-news/wnf-a-history-of-naturopathy-in-south-africa/ </w:t>
      </w:r>
    </w:p>
    <w:p w14:paraId="1D23DF8E" w14:textId="77777777" w:rsidR="00952675" w:rsidRPr="00E40471" w:rsidRDefault="00952675" w:rsidP="00952675">
      <w:pPr>
        <w:spacing w:after="0" w:line="360" w:lineRule="auto"/>
        <w:rPr>
          <w:rFonts w:ascii="Times New Roman" w:hAnsi="Times New Roman" w:cs="Times New Roman"/>
          <w:sz w:val="24"/>
          <w:szCs w:val="24"/>
          <w:highlight w:val="yellow"/>
        </w:rPr>
      </w:pPr>
    </w:p>
    <w:p w14:paraId="1DBFF58C" w14:textId="7BB7FDBF" w:rsidR="00952675" w:rsidRPr="00E40471" w:rsidRDefault="00952675" w:rsidP="00E40471">
      <w:pPr>
        <w:pStyle w:val="ListParagraph"/>
        <w:numPr>
          <w:ilvl w:val="0"/>
          <w:numId w:val="34"/>
        </w:numPr>
        <w:spacing w:after="0" w:line="360" w:lineRule="auto"/>
        <w:rPr>
          <w:rFonts w:ascii="Times New Roman" w:hAnsi="Times New Roman" w:cs="Times New Roman"/>
          <w:sz w:val="24"/>
          <w:szCs w:val="24"/>
          <w:highlight w:val="yellow"/>
        </w:rPr>
      </w:pPr>
      <w:r w:rsidRPr="00E40471">
        <w:rPr>
          <w:rFonts w:ascii="Times New Roman" w:hAnsi="Times New Roman" w:cs="Times New Roman"/>
          <w:sz w:val="24"/>
          <w:szCs w:val="24"/>
          <w:highlight w:val="yellow"/>
        </w:rPr>
        <w:t xml:space="preserve">Dunn JM, Steel AE, Adams J, Lloyd I, De Groot N, </w:t>
      </w:r>
      <w:proofErr w:type="spellStart"/>
      <w:r w:rsidRPr="00E40471">
        <w:rPr>
          <w:rFonts w:ascii="Times New Roman" w:hAnsi="Times New Roman" w:cs="Times New Roman"/>
          <w:sz w:val="24"/>
          <w:szCs w:val="24"/>
          <w:highlight w:val="yellow"/>
        </w:rPr>
        <w:t>Hausser</w:t>
      </w:r>
      <w:proofErr w:type="spellEnd"/>
      <w:r w:rsidRPr="00E40471">
        <w:rPr>
          <w:rFonts w:ascii="Times New Roman" w:hAnsi="Times New Roman" w:cs="Times New Roman"/>
          <w:sz w:val="24"/>
          <w:szCs w:val="24"/>
          <w:highlight w:val="yellow"/>
        </w:rPr>
        <w:t xml:space="preserve"> T, Wardle J. Characteristics of global naturopathic education, regulation, and practice frameworks: results from an international survey. BMC Complement Med </w:t>
      </w:r>
      <w:proofErr w:type="spellStart"/>
      <w:r w:rsidRPr="00E40471">
        <w:rPr>
          <w:rFonts w:ascii="Times New Roman" w:hAnsi="Times New Roman" w:cs="Times New Roman"/>
          <w:sz w:val="24"/>
          <w:szCs w:val="24"/>
          <w:highlight w:val="yellow"/>
        </w:rPr>
        <w:t>Ther</w:t>
      </w:r>
      <w:proofErr w:type="spellEnd"/>
      <w:r w:rsidRPr="00E40471">
        <w:rPr>
          <w:rFonts w:ascii="Times New Roman" w:hAnsi="Times New Roman" w:cs="Times New Roman"/>
          <w:sz w:val="24"/>
          <w:szCs w:val="24"/>
          <w:highlight w:val="yellow"/>
        </w:rPr>
        <w:t>. 2021 Feb 18</w:t>
      </w:r>
      <w:proofErr w:type="gramStart"/>
      <w:r w:rsidRPr="00E40471">
        <w:rPr>
          <w:rFonts w:ascii="Times New Roman" w:hAnsi="Times New Roman" w:cs="Times New Roman"/>
          <w:sz w:val="24"/>
          <w:szCs w:val="24"/>
          <w:highlight w:val="yellow"/>
        </w:rPr>
        <w:t>;21</w:t>
      </w:r>
      <w:proofErr w:type="gramEnd"/>
      <w:r w:rsidRPr="00E40471">
        <w:rPr>
          <w:rFonts w:ascii="Times New Roman" w:hAnsi="Times New Roman" w:cs="Times New Roman"/>
          <w:sz w:val="24"/>
          <w:szCs w:val="24"/>
          <w:highlight w:val="yellow"/>
        </w:rPr>
        <w:t xml:space="preserve">(1):67. </w:t>
      </w:r>
      <w:proofErr w:type="spellStart"/>
      <w:proofErr w:type="gramStart"/>
      <w:r w:rsidRPr="00E40471">
        <w:rPr>
          <w:rFonts w:ascii="Times New Roman" w:hAnsi="Times New Roman" w:cs="Times New Roman"/>
          <w:sz w:val="24"/>
          <w:szCs w:val="24"/>
          <w:highlight w:val="yellow"/>
        </w:rPr>
        <w:t>doi</w:t>
      </w:r>
      <w:proofErr w:type="spellEnd"/>
      <w:proofErr w:type="gramEnd"/>
      <w:r w:rsidRPr="00E40471">
        <w:rPr>
          <w:rFonts w:ascii="Times New Roman" w:hAnsi="Times New Roman" w:cs="Times New Roman"/>
          <w:sz w:val="24"/>
          <w:szCs w:val="24"/>
          <w:highlight w:val="yellow"/>
        </w:rPr>
        <w:t>: 10.1186/s12906-021-03217-1. PMID: 33602181; PMCID: PMC7893718.</w:t>
      </w:r>
    </w:p>
    <w:p w14:paraId="42257E93" w14:textId="77777777" w:rsidR="00952675" w:rsidRPr="00E40471" w:rsidRDefault="00952675" w:rsidP="00952675">
      <w:pPr>
        <w:spacing w:after="0" w:line="360" w:lineRule="auto"/>
        <w:rPr>
          <w:rFonts w:ascii="Times New Roman" w:hAnsi="Times New Roman" w:cs="Times New Roman"/>
          <w:sz w:val="24"/>
          <w:szCs w:val="24"/>
          <w:highlight w:val="yellow"/>
        </w:rPr>
      </w:pPr>
    </w:p>
    <w:p w14:paraId="683BB3AE" w14:textId="0D3FB6B3" w:rsidR="00952675" w:rsidRPr="00E40471" w:rsidRDefault="00952675" w:rsidP="00E40471">
      <w:pPr>
        <w:pStyle w:val="ListParagraph"/>
        <w:numPr>
          <w:ilvl w:val="0"/>
          <w:numId w:val="34"/>
        </w:numPr>
        <w:spacing w:after="0" w:line="360" w:lineRule="auto"/>
        <w:rPr>
          <w:rFonts w:ascii="Times New Roman" w:hAnsi="Times New Roman" w:cs="Times New Roman"/>
          <w:sz w:val="24"/>
          <w:szCs w:val="24"/>
          <w:highlight w:val="yellow"/>
        </w:rPr>
      </w:pPr>
      <w:r w:rsidRPr="00E40471">
        <w:rPr>
          <w:rFonts w:ascii="Times New Roman" w:hAnsi="Times New Roman" w:cs="Times New Roman"/>
          <w:sz w:val="24"/>
          <w:szCs w:val="24"/>
          <w:highlight w:val="yellow"/>
        </w:rPr>
        <w:t xml:space="preserve">WHO. (2024). </w:t>
      </w:r>
      <w:r w:rsidRPr="00E40471">
        <w:rPr>
          <w:rFonts w:ascii="Times New Roman" w:hAnsi="Times New Roman" w:cs="Times New Roman"/>
          <w:iCs/>
          <w:sz w:val="24"/>
          <w:szCs w:val="24"/>
          <w:highlight w:val="yellow"/>
        </w:rPr>
        <w:t>Traditional medicine has a long history of contributing to conventional medicine and continues to hold promise</w:t>
      </w:r>
      <w:r w:rsidRPr="00E40471">
        <w:rPr>
          <w:rFonts w:ascii="Times New Roman" w:hAnsi="Times New Roman" w:cs="Times New Roman"/>
          <w:sz w:val="24"/>
          <w:szCs w:val="24"/>
          <w:highlight w:val="yellow"/>
        </w:rPr>
        <w:t xml:space="preserve">. World Health Organization. </w:t>
      </w:r>
      <w:hyperlink r:id="rId27" w:tgtFrame="_new" w:history="1">
        <w:r w:rsidRPr="00E40471">
          <w:rPr>
            <w:rStyle w:val="Hyperlink"/>
            <w:rFonts w:ascii="Times New Roman" w:hAnsi="Times New Roman" w:cs="Times New Roman"/>
            <w:sz w:val="24"/>
            <w:szCs w:val="24"/>
            <w:highlight w:val="yellow"/>
          </w:rPr>
          <w:t>https://www.who.int/news-room/feature-stories/detail/traditional-medicine-has-a-long-history-of-contributing-to-conventional-medicine-and-continues-to-hold-promise</w:t>
        </w:r>
      </w:hyperlink>
    </w:p>
    <w:p w14:paraId="456C9260" w14:textId="77777777" w:rsidR="00952675" w:rsidRPr="00E40471" w:rsidRDefault="00952675" w:rsidP="00952675">
      <w:pPr>
        <w:spacing w:after="0" w:line="360" w:lineRule="auto"/>
        <w:rPr>
          <w:rFonts w:ascii="Times New Roman" w:hAnsi="Times New Roman" w:cs="Times New Roman"/>
          <w:sz w:val="24"/>
          <w:szCs w:val="24"/>
          <w:highlight w:val="yellow"/>
        </w:rPr>
      </w:pPr>
    </w:p>
    <w:p w14:paraId="5569006A" w14:textId="3F1570B8" w:rsidR="00952675" w:rsidRPr="00E40471" w:rsidRDefault="00952675" w:rsidP="00E40471">
      <w:pPr>
        <w:pStyle w:val="ListParagraph"/>
        <w:numPr>
          <w:ilvl w:val="0"/>
          <w:numId w:val="34"/>
        </w:numPr>
        <w:spacing w:after="0" w:line="360" w:lineRule="auto"/>
        <w:rPr>
          <w:rFonts w:ascii="Times New Roman" w:hAnsi="Times New Roman" w:cs="Times New Roman"/>
          <w:sz w:val="24"/>
          <w:szCs w:val="24"/>
          <w:highlight w:val="yellow"/>
        </w:rPr>
      </w:pPr>
      <w:r w:rsidRPr="00E40471">
        <w:rPr>
          <w:rFonts w:ascii="Times New Roman" w:hAnsi="Times New Roman" w:cs="Times New Roman"/>
          <w:sz w:val="24"/>
          <w:szCs w:val="24"/>
          <w:highlight w:val="yellow"/>
        </w:rPr>
        <w:lastRenderedPageBreak/>
        <w:t xml:space="preserve">WHO Regional Office for Africa. (2012). </w:t>
      </w:r>
      <w:r w:rsidRPr="00E40471">
        <w:rPr>
          <w:rFonts w:ascii="Times New Roman" w:hAnsi="Times New Roman" w:cs="Times New Roman"/>
          <w:iCs/>
          <w:sz w:val="24"/>
          <w:szCs w:val="24"/>
          <w:highlight w:val="yellow"/>
        </w:rPr>
        <w:t>Health systems in Africa: Community perceptions and perspectives</w:t>
      </w:r>
      <w:r w:rsidRPr="00E40471">
        <w:rPr>
          <w:rFonts w:ascii="Times New Roman" w:hAnsi="Times New Roman" w:cs="Times New Roman"/>
          <w:sz w:val="24"/>
          <w:szCs w:val="24"/>
          <w:highlight w:val="yellow"/>
        </w:rPr>
        <w:t>. World Health Organization.</w:t>
      </w:r>
    </w:p>
    <w:p w14:paraId="3841B30E" w14:textId="32B2F722" w:rsidR="00952675" w:rsidRPr="00E40471" w:rsidRDefault="00952675" w:rsidP="00E40471">
      <w:pPr>
        <w:pStyle w:val="ListParagraph"/>
        <w:numPr>
          <w:ilvl w:val="0"/>
          <w:numId w:val="34"/>
        </w:numPr>
        <w:spacing w:after="0" w:line="360" w:lineRule="auto"/>
        <w:rPr>
          <w:rFonts w:ascii="Times New Roman" w:hAnsi="Times New Roman" w:cs="Times New Roman"/>
          <w:sz w:val="24"/>
          <w:szCs w:val="24"/>
          <w:highlight w:val="yellow"/>
        </w:rPr>
      </w:pPr>
      <w:r w:rsidRPr="00E40471">
        <w:rPr>
          <w:rFonts w:ascii="Times New Roman" w:hAnsi="Times New Roman" w:cs="Times New Roman"/>
          <w:sz w:val="24"/>
          <w:szCs w:val="24"/>
          <w:highlight w:val="yellow"/>
        </w:rPr>
        <w:t xml:space="preserve">World Health </w:t>
      </w:r>
      <w:proofErr w:type="gramStart"/>
      <w:r w:rsidRPr="00E40471">
        <w:rPr>
          <w:rFonts w:ascii="Times New Roman" w:hAnsi="Times New Roman" w:cs="Times New Roman"/>
          <w:sz w:val="24"/>
          <w:szCs w:val="24"/>
          <w:highlight w:val="yellow"/>
        </w:rPr>
        <w:t>Organization(</w:t>
      </w:r>
      <w:proofErr w:type="gramEnd"/>
      <w:r w:rsidRPr="00E40471">
        <w:rPr>
          <w:rFonts w:ascii="Times New Roman" w:hAnsi="Times New Roman" w:cs="Times New Roman"/>
          <w:sz w:val="24"/>
          <w:szCs w:val="24"/>
          <w:highlight w:val="yellow"/>
        </w:rPr>
        <w:t>2010). Benchmarks for training in traditional/complementary and alternative medicine: Benchmarks for training in naturopathy. Geneva: World Health Organization; 2010.</w:t>
      </w:r>
    </w:p>
    <w:p w14:paraId="153A6076" w14:textId="77777777" w:rsidR="00952675" w:rsidRPr="00E40471" w:rsidRDefault="00952675" w:rsidP="00952675">
      <w:pPr>
        <w:spacing w:after="0" w:line="360" w:lineRule="auto"/>
        <w:rPr>
          <w:rFonts w:ascii="Times New Roman" w:hAnsi="Times New Roman" w:cs="Times New Roman"/>
          <w:sz w:val="24"/>
          <w:szCs w:val="24"/>
          <w:highlight w:val="yellow"/>
        </w:rPr>
      </w:pPr>
    </w:p>
    <w:p w14:paraId="4B7F040A" w14:textId="77894C38" w:rsidR="00952675" w:rsidRPr="00E40471" w:rsidRDefault="00952675" w:rsidP="00E40471">
      <w:pPr>
        <w:pStyle w:val="ListParagraph"/>
        <w:numPr>
          <w:ilvl w:val="0"/>
          <w:numId w:val="34"/>
        </w:numPr>
        <w:spacing w:after="0" w:line="360" w:lineRule="auto"/>
        <w:rPr>
          <w:rFonts w:ascii="Times New Roman" w:hAnsi="Times New Roman" w:cs="Times New Roman"/>
          <w:sz w:val="24"/>
          <w:szCs w:val="24"/>
          <w:highlight w:val="yellow"/>
        </w:rPr>
      </w:pPr>
      <w:r w:rsidRPr="00E40471">
        <w:rPr>
          <w:rFonts w:ascii="Times New Roman" w:hAnsi="Times New Roman" w:cs="Times New Roman"/>
          <w:sz w:val="24"/>
          <w:szCs w:val="24"/>
          <w:highlight w:val="yellow"/>
        </w:rPr>
        <w:t>World Naturopathic Federation Roots Committee. WNF white paper: naturopathic philosophies, principles and theories. Toronto: World Naturopathic Federation; 2017.</w:t>
      </w:r>
    </w:p>
    <w:p w14:paraId="5A904536" w14:textId="77777777" w:rsidR="00952675" w:rsidRPr="00E40471" w:rsidRDefault="00952675" w:rsidP="00952675">
      <w:pPr>
        <w:spacing w:after="0" w:line="360" w:lineRule="auto"/>
        <w:rPr>
          <w:rFonts w:ascii="Times New Roman" w:hAnsi="Times New Roman" w:cs="Times New Roman"/>
          <w:sz w:val="24"/>
          <w:szCs w:val="24"/>
          <w:highlight w:val="yellow"/>
        </w:rPr>
      </w:pPr>
    </w:p>
    <w:p w14:paraId="62CAD94F" w14:textId="7E01629F" w:rsidR="00952675" w:rsidRPr="00E40471" w:rsidRDefault="00952675" w:rsidP="00E40471">
      <w:pPr>
        <w:pStyle w:val="ListParagraph"/>
        <w:numPr>
          <w:ilvl w:val="0"/>
          <w:numId w:val="34"/>
        </w:numPr>
        <w:spacing w:after="0" w:line="360" w:lineRule="auto"/>
        <w:rPr>
          <w:rFonts w:ascii="Times New Roman" w:hAnsi="Times New Roman" w:cs="Times New Roman"/>
          <w:sz w:val="24"/>
          <w:szCs w:val="24"/>
          <w:highlight w:val="yellow"/>
        </w:rPr>
      </w:pPr>
      <w:r w:rsidRPr="00E40471">
        <w:rPr>
          <w:rFonts w:ascii="Times New Roman" w:hAnsi="Times New Roman" w:cs="Times New Roman"/>
          <w:sz w:val="24"/>
          <w:szCs w:val="24"/>
          <w:highlight w:val="yellow"/>
        </w:rPr>
        <w:t xml:space="preserve">Dr. </w:t>
      </w:r>
      <w:proofErr w:type="spellStart"/>
      <w:r w:rsidRPr="00E40471">
        <w:rPr>
          <w:rFonts w:ascii="Times New Roman" w:hAnsi="Times New Roman" w:cs="Times New Roman"/>
          <w:sz w:val="24"/>
          <w:szCs w:val="24"/>
          <w:highlight w:val="yellow"/>
        </w:rPr>
        <w:t>Tokika</w:t>
      </w:r>
      <w:proofErr w:type="spellEnd"/>
      <w:r w:rsidRPr="00E40471">
        <w:rPr>
          <w:rFonts w:ascii="Times New Roman" w:hAnsi="Times New Roman" w:cs="Times New Roman"/>
          <w:sz w:val="24"/>
          <w:szCs w:val="24"/>
          <w:highlight w:val="yellow"/>
        </w:rPr>
        <w:t xml:space="preserve"> </w:t>
      </w:r>
      <w:proofErr w:type="spellStart"/>
      <w:r w:rsidRPr="00E40471">
        <w:rPr>
          <w:rFonts w:ascii="Times New Roman" w:hAnsi="Times New Roman" w:cs="Times New Roman"/>
          <w:sz w:val="24"/>
          <w:szCs w:val="24"/>
          <w:highlight w:val="yellow"/>
        </w:rPr>
        <w:t>Yepthomi</w:t>
      </w:r>
      <w:proofErr w:type="spellEnd"/>
      <w:r w:rsidRPr="00E40471">
        <w:rPr>
          <w:rFonts w:ascii="Times New Roman" w:hAnsi="Times New Roman" w:cs="Times New Roman"/>
          <w:sz w:val="24"/>
          <w:szCs w:val="24"/>
          <w:highlight w:val="yellow"/>
        </w:rPr>
        <w:t xml:space="preserve">, </w:t>
      </w:r>
      <w:proofErr w:type="spellStart"/>
      <w:r w:rsidRPr="00E40471">
        <w:rPr>
          <w:rFonts w:ascii="Times New Roman" w:hAnsi="Times New Roman" w:cs="Times New Roman"/>
          <w:sz w:val="24"/>
          <w:szCs w:val="24"/>
          <w:highlight w:val="yellow"/>
        </w:rPr>
        <w:t>Sangeeth</w:t>
      </w:r>
      <w:proofErr w:type="spellEnd"/>
      <w:r w:rsidRPr="00E40471">
        <w:rPr>
          <w:rFonts w:ascii="Times New Roman" w:hAnsi="Times New Roman" w:cs="Times New Roman"/>
          <w:sz w:val="24"/>
          <w:szCs w:val="24"/>
          <w:highlight w:val="yellow"/>
        </w:rPr>
        <w:t xml:space="preserve"> </w:t>
      </w:r>
      <w:proofErr w:type="spellStart"/>
      <w:r w:rsidRPr="00E40471">
        <w:rPr>
          <w:rFonts w:ascii="Times New Roman" w:hAnsi="Times New Roman" w:cs="Times New Roman"/>
          <w:sz w:val="24"/>
          <w:szCs w:val="24"/>
          <w:highlight w:val="yellow"/>
        </w:rPr>
        <w:t>Somanadhapai</w:t>
      </w:r>
      <w:proofErr w:type="spellEnd"/>
      <w:proofErr w:type="gramStart"/>
      <w:r w:rsidRPr="00E40471">
        <w:rPr>
          <w:rFonts w:ascii="Times New Roman" w:hAnsi="Times New Roman" w:cs="Times New Roman"/>
          <w:sz w:val="24"/>
          <w:szCs w:val="24"/>
          <w:highlight w:val="yellow"/>
        </w:rPr>
        <w:t>,  Mr</w:t>
      </w:r>
      <w:proofErr w:type="gramEnd"/>
      <w:r w:rsidRPr="00E40471">
        <w:rPr>
          <w:rFonts w:ascii="Times New Roman" w:hAnsi="Times New Roman" w:cs="Times New Roman"/>
          <w:sz w:val="24"/>
          <w:szCs w:val="24"/>
          <w:highlight w:val="yellow"/>
        </w:rPr>
        <w:t xml:space="preserve">. Salman,  Dr. </w:t>
      </w:r>
      <w:proofErr w:type="spellStart"/>
      <w:r w:rsidRPr="00E40471">
        <w:rPr>
          <w:rFonts w:ascii="Times New Roman" w:hAnsi="Times New Roman" w:cs="Times New Roman"/>
          <w:sz w:val="24"/>
          <w:szCs w:val="24"/>
          <w:highlight w:val="yellow"/>
        </w:rPr>
        <w:t>Alok</w:t>
      </w:r>
      <w:proofErr w:type="spellEnd"/>
      <w:r w:rsidRPr="00E40471">
        <w:rPr>
          <w:rFonts w:ascii="Times New Roman" w:hAnsi="Times New Roman" w:cs="Times New Roman"/>
          <w:sz w:val="24"/>
          <w:szCs w:val="24"/>
          <w:highlight w:val="yellow"/>
        </w:rPr>
        <w:t xml:space="preserve">. Prevalence of Research Culture in BNYS Education in India. </w:t>
      </w:r>
      <w:proofErr w:type="spellStart"/>
      <w:r w:rsidRPr="00E40471">
        <w:rPr>
          <w:rFonts w:ascii="Times New Roman" w:hAnsi="Times New Roman" w:cs="Times New Roman"/>
          <w:sz w:val="24"/>
          <w:szCs w:val="24"/>
          <w:highlight w:val="yellow"/>
        </w:rPr>
        <w:t>Sch</w:t>
      </w:r>
      <w:proofErr w:type="spellEnd"/>
      <w:r w:rsidRPr="00E40471">
        <w:rPr>
          <w:rFonts w:ascii="Times New Roman" w:hAnsi="Times New Roman" w:cs="Times New Roman"/>
          <w:sz w:val="24"/>
          <w:szCs w:val="24"/>
          <w:highlight w:val="yellow"/>
        </w:rPr>
        <w:t xml:space="preserve"> J App Med </w:t>
      </w:r>
      <w:proofErr w:type="spellStart"/>
      <w:r w:rsidRPr="00E40471">
        <w:rPr>
          <w:rFonts w:ascii="Times New Roman" w:hAnsi="Times New Roman" w:cs="Times New Roman"/>
          <w:sz w:val="24"/>
          <w:szCs w:val="24"/>
          <w:highlight w:val="yellow"/>
        </w:rPr>
        <w:t>Sci</w:t>
      </w:r>
      <w:proofErr w:type="spellEnd"/>
      <w:r w:rsidRPr="00E40471">
        <w:rPr>
          <w:rFonts w:ascii="Times New Roman" w:hAnsi="Times New Roman" w:cs="Times New Roman"/>
          <w:sz w:val="24"/>
          <w:szCs w:val="24"/>
          <w:highlight w:val="yellow"/>
        </w:rPr>
        <w:t>, 2023 Feb 11(2): 457-465</w:t>
      </w:r>
    </w:p>
    <w:p w14:paraId="265B1851" w14:textId="77777777" w:rsidR="00952675" w:rsidRPr="00E40471" w:rsidRDefault="00952675" w:rsidP="00952675">
      <w:pPr>
        <w:spacing w:after="0" w:line="360" w:lineRule="auto"/>
        <w:rPr>
          <w:rFonts w:ascii="Times New Roman" w:hAnsi="Times New Roman" w:cs="Times New Roman"/>
          <w:sz w:val="24"/>
          <w:szCs w:val="24"/>
          <w:highlight w:val="yellow"/>
        </w:rPr>
      </w:pPr>
    </w:p>
    <w:p w14:paraId="1AFF9833" w14:textId="4D6F0766" w:rsidR="00952675" w:rsidRPr="00E40471" w:rsidRDefault="00E43F59" w:rsidP="00E40471">
      <w:pPr>
        <w:pStyle w:val="ListParagraph"/>
        <w:numPr>
          <w:ilvl w:val="0"/>
          <w:numId w:val="34"/>
        </w:numPr>
        <w:spacing w:after="0" w:line="360" w:lineRule="auto"/>
        <w:rPr>
          <w:rFonts w:ascii="Times New Roman" w:hAnsi="Times New Roman" w:cs="Times New Roman"/>
          <w:sz w:val="24"/>
          <w:szCs w:val="24"/>
          <w:highlight w:val="yellow"/>
        </w:rPr>
      </w:pPr>
      <w:r w:rsidRPr="00E40471">
        <w:rPr>
          <w:rFonts w:ascii="Times New Roman" w:hAnsi="Times New Roman" w:cs="Times New Roman"/>
          <w:sz w:val="24"/>
          <w:szCs w:val="24"/>
          <w:highlight w:val="yellow"/>
        </w:rPr>
        <w:t xml:space="preserve">Ministry of AYUSH. (2023). </w:t>
      </w:r>
      <w:r w:rsidRPr="00E40471">
        <w:rPr>
          <w:rFonts w:ascii="Times New Roman" w:hAnsi="Times New Roman" w:cs="Times New Roman"/>
          <w:iCs/>
          <w:sz w:val="24"/>
          <w:szCs w:val="24"/>
          <w:highlight w:val="yellow"/>
        </w:rPr>
        <w:t>Annual Report 2022–2023</w:t>
      </w:r>
      <w:r w:rsidRPr="00E40471">
        <w:rPr>
          <w:rFonts w:ascii="Times New Roman" w:hAnsi="Times New Roman" w:cs="Times New Roman"/>
          <w:sz w:val="24"/>
          <w:szCs w:val="24"/>
          <w:highlight w:val="yellow"/>
        </w:rPr>
        <w:t xml:space="preserve">. Government of India. </w:t>
      </w:r>
      <w:hyperlink r:id="rId28" w:history="1">
        <w:r w:rsidRPr="00E40471">
          <w:rPr>
            <w:rStyle w:val="Hyperlink"/>
            <w:rFonts w:ascii="Times New Roman" w:hAnsi="Times New Roman" w:cs="Times New Roman"/>
            <w:sz w:val="24"/>
            <w:szCs w:val="24"/>
            <w:highlight w:val="yellow"/>
          </w:rPr>
          <w:t>https://www.india.gov.in/annual-reports-ministry-ayush</w:t>
        </w:r>
      </w:hyperlink>
    </w:p>
    <w:p w14:paraId="6BAF6923" w14:textId="77777777" w:rsidR="00952675" w:rsidRPr="00E40471" w:rsidRDefault="00952675" w:rsidP="00952675">
      <w:pPr>
        <w:spacing w:after="0" w:line="360" w:lineRule="auto"/>
        <w:rPr>
          <w:rFonts w:ascii="Times New Roman" w:hAnsi="Times New Roman" w:cs="Times New Roman"/>
          <w:sz w:val="24"/>
          <w:szCs w:val="24"/>
          <w:highlight w:val="yellow"/>
        </w:rPr>
      </w:pPr>
    </w:p>
    <w:p w14:paraId="5A7E909A" w14:textId="2BD9A16D" w:rsidR="00952675" w:rsidRPr="00ED1CBF" w:rsidRDefault="00E43F59" w:rsidP="00ED1CBF">
      <w:pPr>
        <w:pStyle w:val="ListParagraph"/>
        <w:numPr>
          <w:ilvl w:val="0"/>
          <w:numId w:val="34"/>
        </w:numPr>
        <w:spacing w:after="0" w:line="360" w:lineRule="auto"/>
        <w:rPr>
          <w:rFonts w:ascii="Times New Roman" w:hAnsi="Times New Roman" w:cs="Times New Roman"/>
          <w:sz w:val="24"/>
          <w:szCs w:val="24"/>
          <w:highlight w:val="yellow"/>
        </w:rPr>
      </w:pPr>
      <w:r w:rsidRPr="00ED1CBF">
        <w:rPr>
          <w:rFonts w:ascii="Times New Roman" w:hAnsi="Times New Roman" w:cs="Times New Roman"/>
          <w:sz w:val="24"/>
          <w:szCs w:val="24"/>
          <w:highlight w:val="yellow"/>
        </w:rPr>
        <w:t>Ministry of AYUSH. (</w:t>
      </w:r>
      <w:proofErr w:type="spellStart"/>
      <w:r w:rsidRPr="00ED1CBF">
        <w:rPr>
          <w:rFonts w:ascii="Times New Roman" w:hAnsi="Times New Roman" w:cs="Times New Roman"/>
          <w:sz w:val="24"/>
          <w:szCs w:val="24"/>
          <w:highlight w:val="yellow"/>
        </w:rPr>
        <w:t>n.d.</w:t>
      </w:r>
      <w:proofErr w:type="spellEnd"/>
      <w:r w:rsidRPr="00ED1CBF">
        <w:rPr>
          <w:rFonts w:ascii="Times New Roman" w:hAnsi="Times New Roman" w:cs="Times New Roman"/>
          <w:sz w:val="24"/>
          <w:szCs w:val="24"/>
          <w:highlight w:val="yellow"/>
        </w:rPr>
        <w:t xml:space="preserve">). </w:t>
      </w:r>
      <w:r w:rsidRPr="00ED1CBF">
        <w:rPr>
          <w:rFonts w:ascii="Times New Roman" w:hAnsi="Times New Roman" w:cs="Times New Roman"/>
          <w:iCs/>
          <w:sz w:val="24"/>
          <w:szCs w:val="24"/>
          <w:highlight w:val="yellow"/>
        </w:rPr>
        <w:t>Mandate and structure of AYUSH</w:t>
      </w:r>
      <w:r w:rsidRPr="00ED1CBF">
        <w:rPr>
          <w:rFonts w:ascii="Times New Roman" w:hAnsi="Times New Roman" w:cs="Times New Roman"/>
          <w:sz w:val="24"/>
          <w:szCs w:val="24"/>
          <w:highlight w:val="yellow"/>
        </w:rPr>
        <w:t xml:space="preserve">. </w:t>
      </w:r>
      <w:hyperlink r:id="rId29" w:anchor="!/" w:history="1">
        <w:r w:rsidRPr="00ED1CBF">
          <w:rPr>
            <w:rStyle w:val="Hyperlink"/>
            <w:rFonts w:ascii="Times New Roman" w:hAnsi="Times New Roman" w:cs="Times New Roman"/>
            <w:sz w:val="24"/>
            <w:szCs w:val="24"/>
            <w:highlight w:val="yellow"/>
          </w:rPr>
          <w:t>https://ayush.gov.in/#!/</w:t>
        </w:r>
      </w:hyperlink>
    </w:p>
    <w:p w14:paraId="068E6ACD" w14:textId="77777777" w:rsidR="00952675" w:rsidRPr="00E40471" w:rsidRDefault="00952675" w:rsidP="00952675">
      <w:pPr>
        <w:spacing w:after="0" w:line="360" w:lineRule="auto"/>
        <w:rPr>
          <w:rFonts w:ascii="Times New Roman" w:hAnsi="Times New Roman" w:cs="Times New Roman"/>
          <w:sz w:val="24"/>
          <w:szCs w:val="24"/>
          <w:highlight w:val="yellow"/>
        </w:rPr>
      </w:pPr>
    </w:p>
    <w:p w14:paraId="447E4700" w14:textId="16966E7D" w:rsidR="00952675" w:rsidRPr="00ED1CBF" w:rsidRDefault="00E43F59" w:rsidP="00ED1CBF">
      <w:pPr>
        <w:pStyle w:val="ListParagraph"/>
        <w:numPr>
          <w:ilvl w:val="0"/>
          <w:numId w:val="34"/>
        </w:numPr>
        <w:spacing w:after="0" w:line="360" w:lineRule="auto"/>
        <w:rPr>
          <w:rFonts w:ascii="Times New Roman" w:hAnsi="Times New Roman" w:cs="Times New Roman"/>
          <w:sz w:val="24"/>
          <w:szCs w:val="24"/>
          <w:highlight w:val="yellow"/>
        </w:rPr>
      </w:pPr>
      <w:r w:rsidRPr="00ED1CBF">
        <w:rPr>
          <w:rFonts w:ascii="Times New Roman" w:hAnsi="Times New Roman" w:cs="Times New Roman"/>
          <w:sz w:val="24"/>
          <w:szCs w:val="24"/>
          <w:highlight w:val="yellow"/>
        </w:rPr>
        <w:t xml:space="preserve">National Health Profile. (2021). </w:t>
      </w:r>
      <w:hyperlink r:id="rId30" w:history="1">
        <w:r w:rsidRPr="00ED1CBF">
          <w:rPr>
            <w:rStyle w:val="Hyperlink"/>
            <w:rFonts w:ascii="Times New Roman" w:hAnsi="Times New Roman" w:cs="Times New Roman"/>
            <w:sz w:val="24"/>
            <w:szCs w:val="24"/>
            <w:highlight w:val="yellow"/>
          </w:rPr>
          <w:t>https://ruralindiaonline.org/en/library/resource/national-health-profile-2021/</w:t>
        </w:r>
      </w:hyperlink>
    </w:p>
    <w:p w14:paraId="49BBCE2B" w14:textId="77777777" w:rsidR="00952675" w:rsidRPr="00E40471" w:rsidRDefault="00952675" w:rsidP="00952675">
      <w:pPr>
        <w:spacing w:after="0" w:line="360" w:lineRule="auto"/>
        <w:rPr>
          <w:rFonts w:ascii="Times New Roman" w:hAnsi="Times New Roman" w:cs="Times New Roman"/>
          <w:sz w:val="24"/>
          <w:szCs w:val="24"/>
          <w:highlight w:val="yellow"/>
        </w:rPr>
      </w:pPr>
    </w:p>
    <w:p w14:paraId="3B76A9C9" w14:textId="58B72B53" w:rsidR="00952675" w:rsidRPr="00ED1CBF" w:rsidRDefault="00E43F59" w:rsidP="00ED1CBF">
      <w:pPr>
        <w:pStyle w:val="ListParagraph"/>
        <w:numPr>
          <w:ilvl w:val="0"/>
          <w:numId w:val="34"/>
        </w:numPr>
        <w:spacing w:after="0" w:line="360" w:lineRule="auto"/>
        <w:rPr>
          <w:rFonts w:ascii="Times New Roman" w:hAnsi="Times New Roman" w:cs="Times New Roman"/>
          <w:sz w:val="24"/>
          <w:szCs w:val="24"/>
          <w:highlight w:val="yellow"/>
        </w:rPr>
      </w:pPr>
      <w:r w:rsidRPr="00ED1CBF">
        <w:rPr>
          <w:rFonts w:ascii="Times New Roman" w:hAnsi="Times New Roman" w:cs="Times New Roman"/>
          <w:sz w:val="24"/>
          <w:szCs w:val="24"/>
          <w:highlight w:val="yellow"/>
        </w:rPr>
        <w:t xml:space="preserve">Times of India. (2025a, June). </w:t>
      </w:r>
      <w:r w:rsidRPr="00ED1CBF">
        <w:rPr>
          <w:rFonts w:ascii="Times New Roman" w:hAnsi="Times New Roman" w:cs="Times New Roman"/>
          <w:iCs/>
          <w:sz w:val="24"/>
          <w:szCs w:val="24"/>
          <w:highlight w:val="yellow"/>
        </w:rPr>
        <w:t>Admission process starts at Maharashtra’s first Yoga and Naturopathy College and Hospital</w:t>
      </w:r>
      <w:r w:rsidRPr="00ED1CBF">
        <w:rPr>
          <w:rFonts w:ascii="Times New Roman" w:hAnsi="Times New Roman" w:cs="Times New Roman"/>
          <w:sz w:val="24"/>
          <w:szCs w:val="24"/>
          <w:highlight w:val="yellow"/>
        </w:rPr>
        <w:t xml:space="preserve">. </w:t>
      </w:r>
      <w:hyperlink r:id="rId31" w:history="1">
        <w:r w:rsidRPr="00ED1CBF">
          <w:rPr>
            <w:rStyle w:val="Hyperlink"/>
            <w:rFonts w:ascii="Times New Roman" w:hAnsi="Times New Roman" w:cs="Times New Roman"/>
            <w:sz w:val="24"/>
            <w:szCs w:val="24"/>
            <w:highlight w:val="yellow"/>
          </w:rPr>
          <w:t>https://timesofindia.indiatimes.com/city/kolhapur/admission-process-starts-at-maharashtras-first-yoga-and-naturopathy-college/articleshow/121837594.cms</w:t>
        </w:r>
      </w:hyperlink>
    </w:p>
    <w:p w14:paraId="0B6EA1CF" w14:textId="77777777" w:rsidR="00952675" w:rsidRPr="00E40471" w:rsidRDefault="00952675" w:rsidP="00952675">
      <w:pPr>
        <w:spacing w:after="0" w:line="360" w:lineRule="auto"/>
        <w:rPr>
          <w:rFonts w:ascii="Times New Roman" w:hAnsi="Times New Roman" w:cs="Times New Roman"/>
          <w:sz w:val="24"/>
          <w:szCs w:val="24"/>
          <w:highlight w:val="yellow"/>
        </w:rPr>
      </w:pPr>
    </w:p>
    <w:p w14:paraId="525C553E" w14:textId="3C3140BC" w:rsidR="00952675" w:rsidRPr="00ED1CBF" w:rsidRDefault="00E43F59" w:rsidP="00ED1CBF">
      <w:pPr>
        <w:pStyle w:val="ListParagraph"/>
        <w:numPr>
          <w:ilvl w:val="0"/>
          <w:numId w:val="34"/>
        </w:numPr>
        <w:spacing w:after="0" w:line="360" w:lineRule="auto"/>
        <w:rPr>
          <w:rFonts w:ascii="Times New Roman" w:hAnsi="Times New Roman" w:cs="Times New Roman"/>
          <w:sz w:val="24"/>
          <w:szCs w:val="24"/>
          <w:highlight w:val="yellow"/>
        </w:rPr>
      </w:pPr>
      <w:r w:rsidRPr="00ED1CBF">
        <w:rPr>
          <w:rFonts w:ascii="Times New Roman" w:hAnsi="Times New Roman" w:cs="Times New Roman"/>
          <w:sz w:val="24"/>
          <w:szCs w:val="24"/>
          <w:highlight w:val="yellow"/>
        </w:rPr>
        <w:t xml:space="preserve">Times of India. (2025b, July). </w:t>
      </w:r>
      <w:r w:rsidRPr="00ED1CBF">
        <w:rPr>
          <w:rFonts w:ascii="Times New Roman" w:hAnsi="Times New Roman" w:cs="Times New Roman"/>
          <w:iCs/>
          <w:sz w:val="24"/>
          <w:szCs w:val="24"/>
          <w:highlight w:val="yellow"/>
        </w:rPr>
        <w:t>AYUSH University to unify Ayurveda, Unani &amp; Homeopathy colleges</w:t>
      </w:r>
      <w:r w:rsidRPr="00ED1CBF">
        <w:rPr>
          <w:rFonts w:ascii="Times New Roman" w:hAnsi="Times New Roman" w:cs="Times New Roman"/>
          <w:sz w:val="24"/>
          <w:szCs w:val="24"/>
          <w:highlight w:val="yellow"/>
        </w:rPr>
        <w:t xml:space="preserve">. </w:t>
      </w:r>
      <w:hyperlink r:id="rId32" w:history="1">
        <w:r w:rsidRPr="00ED1CBF">
          <w:rPr>
            <w:rStyle w:val="Hyperlink"/>
            <w:rFonts w:ascii="Times New Roman" w:hAnsi="Times New Roman" w:cs="Times New Roman"/>
            <w:sz w:val="24"/>
            <w:szCs w:val="24"/>
            <w:highlight w:val="yellow"/>
          </w:rPr>
          <w:t>https://timesofindia.indiatimes.com/city/lucknow/ayush-univ-to-bring-ayurveda-unani-homoeo-colleges-under-a-framework/articleshow/122147229.cms</w:t>
        </w:r>
      </w:hyperlink>
    </w:p>
    <w:p w14:paraId="4022BC37" w14:textId="77777777" w:rsidR="00952675" w:rsidRPr="00E40471" w:rsidRDefault="00952675" w:rsidP="00952675">
      <w:pPr>
        <w:spacing w:after="0" w:line="360" w:lineRule="auto"/>
        <w:rPr>
          <w:rFonts w:ascii="Times New Roman" w:hAnsi="Times New Roman" w:cs="Times New Roman"/>
          <w:sz w:val="24"/>
          <w:szCs w:val="24"/>
          <w:highlight w:val="yellow"/>
        </w:rPr>
      </w:pPr>
    </w:p>
    <w:p w14:paraId="3B3F0178" w14:textId="79E1C10B" w:rsidR="00952675" w:rsidRPr="00ED1CBF" w:rsidRDefault="00E43F59" w:rsidP="00ED1CBF">
      <w:pPr>
        <w:pStyle w:val="ListParagraph"/>
        <w:numPr>
          <w:ilvl w:val="0"/>
          <w:numId w:val="34"/>
        </w:numPr>
        <w:spacing w:after="0" w:line="360" w:lineRule="auto"/>
        <w:rPr>
          <w:rFonts w:ascii="Times New Roman" w:hAnsi="Times New Roman" w:cs="Times New Roman"/>
          <w:sz w:val="24"/>
          <w:szCs w:val="24"/>
          <w:highlight w:val="yellow"/>
        </w:rPr>
      </w:pPr>
      <w:r w:rsidRPr="00ED1CBF">
        <w:rPr>
          <w:rFonts w:ascii="Times New Roman" w:hAnsi="Times New Roman" w:cs="Times New Roman"/>
          <w:sz w:val="24"/>
          <w:szCs w:val="24"/>
          <w:highlight w:val="yellow"/>
        </w:rPr>
        <w:t>AYUSH Ministry. India AYUSH manpower, 2010. URL: https://main.ayush.gov.in/infrastructure/summary-infrastructure-facilities-under-ayush (Accessed 5 Jan 2021). [Ref list]</w:t>
      </w:r>
    </w:p>
    <w:p w14:paraId="555FF755" w14:textId="77777777" w:rsidR="00952675" w:rsidRPr="00E40471" w:rsidRDefault="00952675" w:rsidP="00952675">
      <w:pPr>
        <w:spacing w:after="0" w:line="360" w:lineRule="auto"/>
        <w:rPr>
          <w:rFonts w:ascii="Times New Roman" w:hAnsi="Times New Roman" w:cs="Times New Roman"/>
          <w:sz w:val="24"/>
          <w:szCs w:val="24"/>
          <w:highlight w:val="yellow"/>
        </w:rPr>
      </w:pPr>
    </w:p>
    <w:p w14:paraId="7B28192E" w14:textId="29737894" w:rsidR="00952675" w:rsidRPr="00ED1CBF" w:rsidRDefault="00E43F59" w:rsidP="00ED1CBF">
      <w:pPr>
        <w:pStyle w:val="ListParagraph"/>
        <w:numPr>
          <w:ilvl w:val="0"/>
          <w:numId w:val="34"/>
        </w:numPr>
        <w:spacing w:after="0" w:line="360" w:lineRule="auto"/>
        <w:rPr>
          <w:rFonts w:ascii="Times New Roman" w:hAnsi="Times New Roman" w:cs="Times New Roman"/>
          <w:sz w:val="24"/>
          <w:szCs w:val="24"/>
          <w:highlight w:val="yellow"/>
        </w:rPr>
      </w:pPr>
      <w:r w:rsidRPr="00ED1CBF">
        <w:rPr>
          <w:rFonts w:ascii="Times New Roman" w:hAnsi="Times New Roman" w:cs="Times New Roman"/>
          <w:sz w:val="24"/>
          <w:szCs w:val="24"/>
          <w:highlight w:val="yellow"/>
        </w:rPr>
        <w:t xml:space="preserve">WHO. (2024). </w:t>
      </w:r>
      <w:r w:rsidRPr="00ED1CBF">
        <w:rPr>
          <w:rFonts w:ascii="Times New Roman" w:hAnsi="Times New Roman" w:cs="Times New Roman"/>
          <w:iCs/>
          <w:sz w:val="24"/>
          <w:szCs w:val="24"/>
          <w:highlight w:val="yellow"/>
        </w:rPr>
        <w:t>Traditional medicine has a long history of contributing to conventional medicine and continues to hold promise</w:t>
      </w:r>
      <w:r w:rsidRPr="00ED1CBF">
        <w:rPr>
          <w:rFonts w:ascii="Times New Roman" w:hAnsi="Times New Roman" w:cs="Times New Roman"/>
          <w:sz w:val="24"/>
          <w:szCs w:val="24"/>
          <w:highlight w:val="yellow"/>
        </w:rPr>
        <w:t>. World Health Organization.</w:t>
      </w:r>
    </w:p>
    <w:p w14:paraId="6DB60B9F" w14:textId="77777777" w:rsidR="00952675" w:rsidRPr="00E40471" w:rsidRDefault="00952675" w:rsidP="00952675">
      <w:pPr>
        <w:spacing w:after="0" w:line="360" w:lineRule="auto"/>
        <w:rPr>
          <w:rFonts w:ascii="Times New Roman" w:hAnsi="Times New Roman" w:cs="Times New Roman"/>
          <w:sz w:val="24"/>
          <w:szCs w:val="24"/>
          <w:highlight w:val="yellow"/>
        </w:rPr>
      </w:pPr>
    </w:p>
    <w:p w14:paraId="4C5AE994" w14:textId="0B62A408" w:rsidR="00952675" w:rsidRPr="00ED1CBF" w:rsidRDefault="00E43F59" w:rsidP="00ED1CBF">
      <w:pPr>
        <w:pStyle w:val="ListParagraph"/>
        <w:numPr>
          <w:ilvl w:val="0"/>
          <w:numId w:val="34"/>
        </w:numPr>
        <w:spacing w:after="0" w:line="360" w:lineRule="auto"/>
        <w:rPr>
          <w:rFonts w:ascii="Times New Roman" w:hAnsi="Times New Roman" w:cs="Times New Roman"/>
          <w:sz w:val="24"/>
          <w:szCs w:val="24"/>
          <w:highlight w:val="yellow"/>
        </w:rPr>
      </w:pPr>
      <w:r w:rsidRPr="00ED1CBF">
        <w:rPr>
          <w:rFonts w:ascii="Times New Roman" w:hAnsi="Times New Roman" w:cs="Times New Roman"/>
          <w:sz w:val="24"/>
          <w:szCs w:val="24"/>
          <w:highlight w:val="yellow"/>
        </w:rPr>
        <w:lastRenderedPageBreak/>
        <w:t xml:space="preserve">WHO Regional Office for Africa. (2012). </w:t>
      </w:r>
      <w:r w:rsidRPr="00ED1CBF">
        <w:rPr>
          <w:rFonts w:ascii="Times New Roman" w:hAnsi="Times New Roman" w:cs="Times New Roman"/>
          <w:iCs/>
          <w:sz w:val="24"/>
          <w:szCs w:val="24"/>
          <w:highlight w:val="yellow"/>
        </w:rPr>
        <w:t>Health systems in Africa: Community perceptions and perspectives</w:t>
      </w:r>
      <w:r w:rsidRPr="00ED1CBF">
        <w:rPr>
          <w:rFonts w:ascii="Times New Roman" w:hAnsi="Times New Roman" w:cs="Times New Roman"/>
          <w:sz w:val="24"/>
          <w:szCs w:val="24"/>
          <w:highlight w:val="yellow"/>
        </w:rPr>
        <w:t>. World Health Organization.</w:t>
      </w:r>
    </w:p>
    <w:p w14:paraId="56BFB3F2" w14:textId="76002B6B" w:rsidR="00952675" w:rsidRPr="00ED1CBF" w:rsidRDefault="00E43F59" w:rsidP="00ED1CBF">
      <w:pPr>
        <w:pStyle w:val="ListParagraph"/>
        <w:numPr>
          <w:ilvl w:val="0"/>
          <w:numId w:val="34"/>
        </w:numPr>
        <w:spacing w:after="0" w:line="360" w:lineRule="auto"/>
        <w:rPr>
          <w:rFonts w:ascii="Times New Roman" w:hAnsi="Times New Roman" w:cs="Times New Roman"/>
          <w:sz w:val="24"/>
          <w:szCs w:val="24"/>
          <w:highlight w:val="yellow"/>
        </w:rPr>
      </w:pPr>
      <w:r w:rsidRPr="00ED1CBF">
        <w:rPr>
          <w:rFonts w:ascii="Times New Roman" w:hAnsi="Times New Roman" w:cs="Times New Roman"/>
          <w:sz w:val="24"/>
          <w:szCs w:val="24"/>
          <w:highlight w:val="yellow"/>
        </w:rPr>
        <w:t xml:space="preserve">World Naturopathic Federation. (2022). </w:t>
      </w:r>
      <w:r w:rsidRPr="00ED1CBF">
        <w:rPr>
          <w:rFonts w:ascii="Times New Roman" w:hAnsi="Times New Roman" w:cs="Times New Roman"/>
          <w:iCs/>
          <w:sz w:val="24"/>
          <w:szCs w:val="24"/>
          <w:highlight w:val="yellow"/>
        </w:rPr>
        <w:t>Health technology assessment eBook</w:t>
      </w:r>
      <w:r w:rsidRPr="00ED1CBF">
        <w:rPr>
          <w:rFonts w:ascii="Times New Roman" w:hAnsi="Times New Roman" w:cs="Times New Roman"/>
          <w:sz w:val="24"/>
          <w:szCs w:val="24"/>
          <w:highlight w:val="yellow"/>
        </w:rPr>
        <w:t xml:space="preserve">. Retrieved from </w:t>
      </w:r>
      <w:hyperlink r:id="rId33" w:history="1">
        <w:r w:rsidRPr="00ED1CBF">
          <w:rPr>
            <w:rStyle w:val="Hyperlink"/>
            <w:rFonts w:ascii="Times New Roman" w:hAnsi="Times New Roman" w:cs="Times New Roman"/>
            <w:sz w:val="24"/>
            <w:szCs w:val="24"/>
            <w:highlight w:val="yellow"/>
          </w:rPr>
          <w:t>https://worldnaturopathicfederation.org</w:t>
        </w:r>
      </w:hyperlink>
    </w:p>
    <w:p w14:paraId="2B265FC2" w14:textId="77777777" w:rsidR="00952675" w:rsidRPr="00E40471" w:rsidRDefault="00952675" w:rsidP="00952675">
      <w:pPr>
        <w:spacing w:after="0" w:line="360" w:lineRule="auto"/>
        <w:rPr>
          <w:rFonts w:ascii="Times New Roman" w:hAnsi="Times New Roman" w:cs="Times New Roman"/>
          <w:sz w:val="24"/>
          <w:szCs w:val="24"/>
          <w:highlight w:val="yellow"/>
        </w:rPr>
      </w:pPr>
    </w:p>
    <w:p w14:paraId="13673B4F" w14:textId="2B0318FF" w:rsidR="00952675" w:rsidRPr="00ED1CBF" w:rsidRDefault="00952675" w:rsidP="00ED1CBF">
      <w:pPr>
        <w:pStyle w:val="ListParagraph"/>
        <w:numPr>
          <w:ilvl w:val="0"/>
          <w:numId w:val="34"/>
        </w:numPr>
        <w:spacing w:after="0" w:line="360" w:lineRule="auto"/>
        <w:rPr>
          <w:rFonts w:ascii="Times New Roman" w:hAnsi="Times New Roman" w:cs="Times New Roman"/>
          <w:sz w:val="24"/>
          <w:szCs w:val="24"/>
          <w:highlight w:val="yellow"/>
        </w:rPr>
      </w:pPr>
      <w:r w:rsidRPr="00ED1CBF">
        <w:rPr>
          <w:rFonts w:ascii="Times New Roman" w:hAnsi="Times New Roman" w:cs="Times New Roman"/>
          <w:sz w:val="24"/>
          <w:szCs w:val="24"/>
          <w:highlight w:val="yellow"/>
        </w:rPr>
        <w:t xml:space="preserve">WNF. (2021). </w:t>
      </w:r>
      <w:r w:rsidRPr="00ED1CBF">
        <w:rPr>
          <w:rFonts w:ascii="Times New Roman" w:hAnsi="Times New Roman" w:cs="Times New Roman"/>
          <w:iCs/>
          <w:sz w:val="24"/>
          <w:szCs w:val="24"/>
          <w:highlight w:val="yellow"/>
        </w:rPr>
        <w:t>Education and credentials.</w:t>
      </w:r>
      <w:r w:rsidRPr="00ED1CBF">
        <w:rPr>
          <w:rFonts w:ascii="Times New Roman" w:hAnsi="Times New Roman" w:cs="Times New Roman"/>
          <w:sz w:val="24"/>
          <w:szCs w:val="24"/>
          <w:highlight w:val="yellow"/>
        </w:rPr>
        <w:t xml:space="preserve"> World Naturopathic Federation. </w:t>
      </w:r>
      <w:hyperlink r:id="rId34" w:history="1">
        <w:r w:rsidRPr="00ED1CBF">
          <w:rPr>
            <w:rStyle w:val="Hyperlink"/>
            <w:rFonts w:ascii="Times New Roman" w:hAnsi="Times New Roman" w:cs="Times New Roman"/>
            <w:sz w:val="24"/>
            <w:szCs w:val="24"/>
            <w:highlight w:val="yellow"/>
          </w:rPr>
          <w:t>https://worldnaturopathicfederation.org/wp-content/uploads/2021/12/WNF-Education_and_Credentials_complete.pdf</w:t>
        </w:r>
      </w:hyperlink>
    </w:p>
    <w:p w14:paraId="43750396" w14:textId="77777777" w:rsidR="00952675" w:rsidRPr="00E40471" w:rsidRDefault="00952675" w:rsidP="00952675">
      <w:pPr>
        <w:spacing w:after="0" w:line="360" w:lineRule="auto"/>
        <w:rPr>
          <w:rFonts w:ascii="Times New Roman" w:hAnsi="Times New Roman" w:cs="Times New Roman"/>
          <w:sz w:val="24"/>
          <w:szCs w:val="24"/>
          <w:highlight w:val="yellow"/>
        </w:rPr>
      </w:pPr>
    </w:p>
    <w:p w14:paraId="7A5B0ADB" w14:textId="1F6D30B7" w:rsidR="00952675" w:rsidRPr="00ED1CBF" w:rsidRDefault="00952675" w:rsidP="00ED1CBF">
      <w:pPr>
        <w:pStyle w:val="ListParagraph"/>
        <w:numPr>
          <w:ilvl w:val="0"/>
          <w:numId w:val="34"/>
        </w:numPr>
        <w:spacing w:after="0" w:line="360" w:lineRule="auto"/>
        <w:rPr>
          <w:rFonts w:ascii="Times New Roman" w:hAnsi="Times New Roman" w:cs="Times New Roman"/>
          <w:sz w:val="24"/>
          <w:szCs w:val="24"/>
          <w:highlight w:val="yellow"/>
        </w:rPr>
      </w:pPr>
      <w:r w:rsidRPr="00ED1CBF">
        <w:rPr>
          <w:rFonts w:ascii="Times New Roman" w:hAnsi="Times New Roman" w:cs="Times New Roman"/>
          <w:sz w:val="24"/>
          <w:szCs w:val="24"/>
          <w:highlight w:val="yellow"/>
        </w:rPr>
        <w:t>Naturopathic Doctor Licensure | List of States and Provinces(</w:t>
      </w:r>
      <w:proofErr w:type="spellStart"/>
      <w:r w:rsidRPr="00ED1CBF">
        <w:rPr>
          <w:rFonts w:ascii="Times New Roman" w:hAnsi="Times New Roman" w:cs="Times New Roman"/>
          <w:sz w:val="24"/>
          <w:szCs w:val="24"/>
          <w:highlight w:val="yellow"/>
        </w:rPr>
        <w:t>nd</w:t>
      </w:r>
      <w:proofErr w:type="spellEnd"/>
      <w:r w:rsidRPr="00ED1CBF">
        <w:rPr>
          <w:rFonts w:ascii="Times New Roman" w:hAnsi="Times New Roman" w:cs="Times New Roman"/>
          <w:sz w:val="24"/>
          <w:szCs w:val="24"/>
          <w:highlight w:val="yellow"/>
        </w:rPr>
        <w:t>)</w:t>
      </w:r>
      <w:hyperlink r:id="rId35" w:history="1">
        <w:r w:rsidRPr="00ED1CBF">
          <w:rPr>
            <w:rStyle w:val="Hyperlink"/>
            <w:rFonts w:ascii="Times New Roman" w:hAnsi="Times New Roman" w:cs="Times New Roman"/>
            <w:sz w:val="24"/>
            <w:szCs w:val="24"/>
            <w:highlight w:val="yellow"/>
          </w:rPr>
          <w:t>https://aanmc.org/licensure/</w:t>
        </w:r>
      </w:hyperlink>
    </w:p>
    <w:p w14:paraId="4ED352A7" w14:textId="77777777" w:rsidR="00952675" w:rsidRPr="00E40471" w:rsidRDefault="00952675" w:rsidP="00952675">
      <w:pPr>
        <w:spacing w:after="0" w:line="360" w:lineRule="auto"/>
        <w:rPr>
          <w:rFonts w:ascii="Times New Roman" w:hAnsi="Times New Roman" w:cs="Times New Roman"/>
          <w:sz w:val="24"/>
          <w:szCs w:val="24"/>
          <w:highlight w:val="yellow"/>
        </w:rPr>
      </w:pPr>
    </w:p>
    <w:p w14:paraId="11BC6680" w14:textId="0BFC52F3" w:rsidR="00952675" w:rsidRPr="00ED1CBF" w:rsidRDefault="00952675" w:rsidP="00ED1CBF">
      <w:pPr>
        <w:pStyle w:val="ListParagraph"/>
        <w:numPr>
          <w:ilvl w:val="0"/>
          <w:numId w:val="34"/>
        </w:numPr>
        <w:spacing w:after="0" w:line="360" w:lineRule="auto"/>
        <w:rPr>
          <w:rFonts w:ascii="Times New Roman" w:hAnsi="Times New Roman" w:cs="Times New Roman"/>
          <w:sz w:val="24"/>
          <w:szCs w:val="24"/>
          <w:highlight w:val="yellow"/>
        </w:rPr>
      </w:pPr>
      <w:proofErr w:type="spellStart"/>
      <w:r w:rsidRPr="00ED1CBF">
        <w:rPr>
          <w:rFonts w:ascii="Times New Roman" w:hAnsi="Times New Roman" w:cs="Times New Roman"/>
          <w:sz w:val="24"/>
          <w:szCs w:val="24"/>
          <w:highlight w:val="yellow"/>
        </w:rPr>
        <w:t>Obu</w:t>
      </w:r>
      <w:proofErr w:type="spellEnd"/>
      <w:r w:rsidRPr="00ED1CBF">
        <w:rPr>
          <w:rFonts w:ascii="Times New Roman" w:hAnsi="Times New Roman" w:cs="Times New Roman"/>
          <w:sz w:val="24"/>
          <w:szCs w:val="24"/>
          <w:highlight w:val="yellow"/>
        </w:rPr>
        <w:t xml:space="preserve"> RN, </w:t>
      </w:r>
      <w:proofErr w:type="spellStart"/>
      <w:r w:rsidRPr="00ED1CBF">
        <w:rPr>
          <w:rFonts w:ascii="Times New Roman" w:hAnsi="Times New Roman" w:cs="Times New Roman"/>
          <w:sz w:val="24"/>
          <w:szCs w:val="24"/>
          <w:highlight w:val="yellow"/>
        </w:rPr>
        <w:t>Aggrey-Bluwey</w:t>
      </w:r>
      <w:proofErr w:type="spellEnd"/>
      <w:r w:rsidRPr="00ED1CBF">
        <w:rPr>
          <w:rFonts w:ascii="Times New Roman" w:hAnsi="Times New Roman" w:cs="Times New Roman"/>
          <w:sz w:val="24"/>
          <w:szCs w:val="24"/>
          <w:highlight w:val="yellow"/>
        </w:rPr>
        <w:t xml:space="preserve"> L. Commentary on legislative regulation of complementary and alternative medicine in Ghana: The journey so far. IP J </w:t>
      </w:r>
      <w:proofErr w:type="spellStart"/>
      <w:r w:rsidRPr="00ED1CBF">
        <w:rPr>
          <w:rFonts w:ascii="Times New Roman" w:hAnsi="Times New Roman" w:cs="Times New Roman"/>
          <w:sz w:val="24"/>
          <w:szCs w:val="24"/>
          <w:highlight w:val="yellow"/>
        </w:rPr>
        <w:t>Nutr</w:t>
      </w:r>
      <w:proofErr w:type="spellEnd"/>
      <w:r w:rsidRPr="00ED1CBF">
        <w:rPr>
          <w:rFonts w:ascii="Times New Roman" w:hAnsi="Times New Roman" w:cs="Times New Roman"/>
          <w:sz w:val="24"/>
          <w:szCs w:val="24"/>
          <w:highlight w:val="yellow"/>
        </w:rPr>
        <w:t xml:space="preserve"> </w:t>
      </w:r>
      <w:proofErr w:type="spellStart"/>
      <w:r w:rsidRPr="00ED1CBF">
        <w:rPr>
          <w:rFonts w:ascii="Times New Roman" w:hAnsi="Times New Roman" w:cs="Times New Roman"/>
          <w:sz w:val="24"/>
          <w:szCs w:val="24"/>
          <w:highlight w:val="yellow"/>
        </w:rPr>
        <w:t>Metab</w:t>
      </w:r>
      <w:proofErr w:type="spellEnd"/>
      <w:r w:rsidRPr="00ED1CBF">
        <w:rPr>
          <w:rFonts w:ascii="Times New Roman" w:hAnsi="Times New Roman" w:cs="Times New Roman"/>
          <w:sz w:val="24"/>
          <w:szCs w:val="24"/>
          <w:highlight w:val="yellow"/>
        </w:rPr>
        <w:t xml:space="preserve"> Health </w:t>
      </w:r>
      <w:proofErr w:type="spellStart"/>
      <w:r w:rsidRPr="00ED1CBF">
        <w:rPr>
          <w:rFonts w:ascii="Times New Roman" w:hAnsi="Times New Roman" w:cs="Times New Roman"/>
          <w:sz w:val="24"/>
          <w:szCs w:val="24"/>
          <w:highlight w:val="yellow"/>
        </w:rPr>
        <w:t>Sci</w:t>
      </w:r>
      <w:proofErr w:type="spellEnd"/>
      <w:r w:rsidRPr="00ED1CBF">
        <w:rPr>
          <w:rFonts w:ascii="Times New Roman" w:hAnsi="Times New Roman" w:cs="Times New Roman"/>
          <w:sz w:val="24"/>
          <w:szCs w:val="24"/>
          <w:highlight w:val="yellow"/>
        </w:rPr>
        <w:t xml:space="preserve"> 2022;5(2):80-84</w:t>
      </w:r>
    </w:p>
    <w:p w14:paraId="00825AB4" w14:textId="77777777" w:rsidR="00952675" w:rsidRPr="00E40471" w:rsidRDefault="00952675" w:rsidP="00631B64">
      <w:pPr>
        <w:spacing w:after="0" w:line="360" w:lineRule="auto"/>
        <w:rPr>
          <w:rFonts w:ascii="Times New Roman" w:hAnsi="Times New Roman" w:cs="Times New Roman"/>
          <w:sz w:val="24"/>
          <w:szCs w:val="24"/>
        </w:rPr>
      </w:pPr>
    </w:p>
    <w:p w14:paraId="64EE03B3" w14:textId="77777777" w:rsidR="00F54520" w:rsidRPr="008914E0" w:rsidRDefault="00F54520" w:rsidP="00F54520">
      <w:pPr>
        <w:spacing w:after="0" w:line="360" w:lineRule="auto"/>
        <w:rPr>
          <w:rFonts w:ascii="Times New Roman" w:hAnsi="Times New Roman" w:cs="Times New Roman"/>
          <w:sz w:val="24"/>
          <w:szCs w:val="24"/>
        </w:rPr>
      </w:pPr>
    </w:p>
    <w:p w14:paraId="104DEC4A" w14:textId="77777777" w:rsidR="00F54520" w:rsidRPr="008914E0" w:rsidRDefault="00F54520" w:rsidP="00F54520">
      <w:pPr>
        <w:spacing w:after="0" w:line="360" w:lineRule="auto"/>
        <w:rPr>
          <w:rFonts w:ascii="Times New Roman" w:hAnsi="Times New Roman" w:cs="Times New Roman"/>
          <w:sz w:val="24"/>
          <w:szCs w:val="24"/>
        </w:rPr>
      </w:pPr>
    </w:p>
    <w:p w14:paraId="01483C2E" w14:textId="17A6ED4E" w:rsidR="00750A74" w:rsidRPr="008914E0" w:rsidRDefault="00750A74" w:rsidP="000A1335">
      <w:pPr>
        <w:spacing w:line="360" w:lineRule="auto"/>
        <w:rPr>
          <w:rFonts w:ascii="Times New Roman" w:hAnsi="Times New Roman" w:cs="Times New Roman"/>
          <w:sz w:val="24"/>
          <w:szCs w:val="24"/>
        </w:rPr>
      </w:pPr>
    </w:p>
    <w:sectPr w:rsidR="00750A74" w:rsidRPr="008914E0" w:rsidSect="00A261ED">
      <w:headerReference w:type="even" r:id="rId36"/>
      <w:headerReference w:type="default" r:id="rId37"/>
      <w:footerReference w:type="even" r:id="rId38"/>
      <w:footerReference w:type="default" r:id="rId39"/>
      <w:headerReference w:type="first" r:id="rId40"/>
      <w:footerReference w:type="first" r:id="rId41"/>
      <w:pgSz w:w="11907" w:h="16839" w:code="9"/>
      <w:pgMar w:top="1009" w:right="1009" w:bottom="1009" w:left="1009" w:header="720" w:footer="7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852F254" w14:textId="77777777" w:rsidR="00CA06A3" w:rsidRDefault="00CA06A3" w:rsidP="005605C7">
      <w:pPr>
        <w:spacing w:after="0" w:line="240" w:lineRule="auto"/>
      </w:pPr>
      <w:r>
        <w:separator/>
      </w:r>
    </w:p>
  </w:endnote>
  <w:endnote w:type="continuationSeparator" w:id="0">
    <w:p w14:paraId="3D4F2BE7" w14:textId="77777777" w:rsidR="00CA06A3" w:rsidRDefault="00CA06A3" w:rsidP="005605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altName w:val="Arial"/>
    <w:charset w:val="00"/>
    <w:family w:val="swiss"/>
    <w:pitch w:val="variable"/>
    <w:sig w:usb0="00000001" w:usb1="00000003" w:usb2="00000000" w:usb3="00000000" w:csb0="0000019F" w:csb1="00000000"/>
  </w:font>
  <w:font w:name="Aptos Display">
    <w:altName w:val="Arial"/>
    <w:charset w:val="00"/>
    <w:family w:val="swiss"/>
    <w:pitch w:val="variable"/>
    <w:sig w:usb0="00000001" w:usb1="00000003"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mn-ea">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225065" w14:textId="77777777" w:rsidR="006419AB" w:rsidRDefault="006419A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A34FDB" w14:textId="77777777" w:rsidR="006419AB" w:rsidRDefault="006419A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229D37" w14:textId="77777777" w:rsidR="006419AB" w:rsidRDefault="006419A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DAF31A7" w14:textId="77777777" w:rsidR="00CA06A3" w:rsidRDefault="00CA06A3" w:rsidP="005605C7">
      <w:pPr>
        <w:spacing w:after="0" w:line="240" w:lineRule="auto"/>
      </w:pPr>
      <w:r>
        <w:separator/>
      </w:r>
    </w:p>
  </w:footnote>
  <w:footnote w:type="continuationSeparator" w:id="0">
    <w:p w14:paraId="6961E27A" w14:textId="77777777" w:rsidR="00CA06A3" w:rsidRDefault="00CA06A3" w:rsidP="005605C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213308" w14:textId="03A02F7A" w:rsidR="006419AB" w:rsidRDefault="006419AB">
    <w:pPr>
      <w:pStyle w:val="Header"/>
    </w:pPr>
    <w:r>
      <w:rPr>
        <w:noProof/>
      </w:rPr>
      <w:pict w14:anchorId="7D0D55C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48207422" o:spid="_x0000_s2050" type="#_x0000_t136" style="position:absolute;margin-left:0;margin-top:0;width:627.3pt;height:69.7pt;rotation:315;z-index:-251655168;mso-position-horizontal:center;mso-position-horizontal-relative:margin;mso-position-vertical:center;mso-position-vertical-relative:margin" o:allowincell="f" fillcolor="silver" stroked="f">
          <v:fill opacity=".5"/>
          <v:textpath style="font-family:&quot;Aptos&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735BAE" w14:textId="315FD472" w:rsidR="006419AB" w:rsidRDefault="006419AB">
    <w:pPr>
      <w:pStyle w:val="Header"/>
    </w:pPr>
    <w:r>
      <w:rPr>
        <w:noProof/>
      </w:rPr>
      <w:pict w14:anchorId="2D33A57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48207423" o:spid="_x0000_s2051" type="#_x0000_t136" style="position:absolute;margin-left:0;margin-top:0;width:627.3pt;height:69.7pt;rotation:315;z-index:-251653120;mso-position-horizontal:center;mso-position-horizontal-relative:margin;mso-position-vertical:center;mso-position-vertical-relative:margin" o:allowincell="f" fillcolor="silver" stroked="f">
          <v:fill opacity=".5"/>
          <v:textpath style="font-family:&quot;Aptos&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84D90B" w14:textId="5A0B36F6" w:rsidR="006419AB" w:rsidRDefault="006419AB">
    <w:pPr>
      <w:pStyle w:val="Header"/>
    </w:pPr>
    <w:r>
      <w:rPr>
        <w:noProof/>
      </w:rPr>
      <w:pict w14:anchorId="2A4FFF8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48207421" o:spid="_x0000_s2049" type="#_x0000_t136" style="position:absolute;margin-left:0;margin-top:0;width:627.3pt;height:69.7pt;rotation:315;z-index:-251657216;mso-position-horizontal:center;mso-position-horizontal-relative:margin;mso-position-vertical:center;mso-position-vertical-relative:margin" o:allowincell="f" fillcolor="silver" stroked="f">
          <v:fill opacity=".5"/>
          <v:textpath style="font-family:&quot;Aptos&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5E196D"/>
    <w:multiLevelType w:val="multilevel"/>
    <w:tmpl w:val="258A7B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C7D5883"/>
    <w:multiLevelType w:val="multilevel"/>
    <w:tmpl w:val="C64E28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0AC5B6E"/>
    <w:multiLevelType w:val="multilevel"/>
    <w:tmpl w:val="C33C7E7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28360A5"/>
    <w:multiLevelType w:val="hybridMultilevel"/>
    <w:tmpl w:val="A7D8BDCC"/>
    <w:lvl w:ilvl="0" w:tplc="B1D4B1D2">
      <w:start w:val="1"/>
      <w:numFmt w:val="bullet"/>
      <w:lvlText w:val="•"/>
      <w:lvlJc w:val="left"/>
      <w:pPr>
        <w:tabs>
          <w:tab w:val="num" w:pos="720"/>
        </w:tabs>
        <w:ind w:left="720" w:hanging="360"/>
      </w:pPr>
      <w:rPr>
        <w:rFonts w:ascii="Arial" w:hAnsi="Arial" w:hint="default"/>
      </w:rPr>
    </w:lvl>
    <w:lvl w:ilvl="1" w:tplc="370E6B1A" w:tentative="1">
      <w:start w:val="1"/>
      <w:numFmt w:val="bullet"/>
      <w:lvlText w:val="•"/>
      <w:lvlJc w:val="left"/>
      <w:pPr>
        <w:tabs>
          <w:tab w:val="num" w:pos="1440"/>
        </w:tabs>
        <w:ind w:left="1440" w:hanging="360"/>
      </w:pPr>
      <w:rPr>
        <w:rFonts w:ascii="Arial" w:hAnsi="Arial" w:hint="default"/>
      </w:rPr>
    </w:lvl>
    <w:lvl w:ilvl="2" w:tplc="1CC64F36" w:tentative="1">
      <w:start w:val="1"/>
      <w:numFmt w:val="bullet"/>
      <w:lvlText w:val="•"/>
      <w:lvlJc w:val="left"/>
      <w:pPr>
        <w:tabs>
          <w:tab w:val="num" w:pos="2160"/>
        </w:tabs>
        <w:ind w:left="2160" w:hanging="360"/>
      </w:pPr>
      <w:rPr>
        <w:rFonts w:ascii="Arial" w:hAnsi="Arial" w:hint="default"/>
      </w:rPr>
    </w:lvl>
    <w:lvl w:ilvl="3" w:tplc="18968CCC" w:tentative="1">
      <w:start w:val="1"/>
      <w:numFmt w:val="bullet"/>
      <w:lvlText w:val="•"/>
      <w:lvlJc w:val="left"/>
      <w:pPr>
        <w:tabs>
          <w:tab w:val="num" w:pos="2880"/>
        </w:tabs>
        <w:ind w:left="2880" w:hanging="360"/>
      </w:pPr>
      <w:rPr>
        <w:rFonts w:ascii="Arial" w:hAnsi="Arial" w:hint="default"/>
      </w:rPr>
    </w:lvl>
    <w:lvl w:ilvl="4" w:tplc="0E4A69D4" w:tentative="1">
      <w:start w:val="1"/>
      <w:numFmt w:val="bullet"/>
      <w:lvlText w:val="•"/>
      <w:lvlJc w:val="left"/>
      <w:pPr>
        <w:tabs>
          <w:tab w:val="num" w:pos="3600"/>
        </w:tabs>
        <w:ind w:left="3600" w:hanging="360"/>
      </w:pPr>
      <w:rPr>
        <w:rFonts w:ascii="Arial" w:hAnsi="Arial" w:hint="default"/>
      </w:rPr>
    </w:lvl>
    <w:lvl w:ilvl="5" w:tplc="77EAAB9A" w:tentative="1">
      <w:start w:val="1"/>
      <w:numFmt w:val="bullet"/>
      <w:lvlText w:val="•"/>
      <w:lvlJc w:val="left"/>
      <w:pPr>
        <w:tabs>
          <w:tab w:val="num" w:pos="4320"/>
        </w:tabs>
        <w:ind w:left="4320" w:hanging="360"/>
      </w:pPr>
      <w:rPr>
        <w:rFonts w:ascii="Arial" w:hAnsi="Arial" w:hint="default"/>
      </w:rPr>
    </w:lvl>
    <w:lvl w:ilvl="6" w:tplc="B178BFB6" w:tentative="1">
      <w:start w:val="1"/>
      <w:numFmt w:val="bullet"/>
      <w:lvlText w:val="•"/>
      <w:lvlJc w:val="left"/>
      <w:pPr>
        <w:tabs>
          <w:tab w:val="num" w:pos="5040"/>
        </w:tabs>
        <w:ind w:left="5040" w:hanging="360"/>
      </w:pPr>
      <w:rPr>
        <w:rFonts w:ascii="Arial" w:hAnsi="Arial" w:hint="default"/>
      </w:rPr>
    </w:lvl>
    <w:lvl w:ilvl="7" w:tplc="2614360E" w:tentative="1">
      <w:start w:val="1"/>
      <w:numFmt w:val="bullet"/>
      <w:lvlText w:val="•"/>
      <w:lvlJc w:val="left"/>
      <w:pPr>
        <w:tabs>
          <w:tab w:val="num" w:pos="5760"/>
        </w:tabs>
        <w:ind w:left="5760" w:hanging="360"/>
      </w:pPr>
      <w:rPr>
        <w:rFonts w:ascii="Arial" w:hAnsi="Arial" w:hint="default"/>
      </w:rPr>
    </w:lvl>
    <w:lvl w:ilvl="8" w:tplc="48DEC2CC"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B647C07"/>
    <w:multiLevelType w:val="hybridMultilevel"/>
    <w:tmpl w:val="F204380A"/>
    <w:lvl w:ilvl="0" w:tplc="3A4E44DE">
      <w:start w:val="1"/>
      <w:numFmt w:val="bullet"/>
      <w:lvlText w:val="•"/>
      <w:lvlJc w:val="left"/>
      <w:pPr>
        <w:tabs>
          <w:tab w:val="num" w:pos="720"/>
        </w:tabs>
        <w:ind w:left="720" w:hanging="360"/>
      </w:pPr>
      <w:rPr>
        <w:rFonts w:ascii="Arial" w:hAnsi="Arial" w:hint="default"/>
      </w:rPr>
    </w:lvl>
    <w:lvl w:ilvl="1" w:tplc="6F34AA5A" w:tentative="1">
      <w:start w:val="1"/>
      <w:numFmt w:val="bullet"/>
      <w:lvlText w:val="•"/>
      <w:lvlJc w:val="left"/>
      <w:pPr>
        <w:tabs>
          <w:tab w:val="num" w:pos="1440"/>
        </w:tabs>
        <w:ind w:left="1440" w:hanging="360"/>
      </w:pPr>
      <w:rPr>
        <w:rFonts w:ascii="Arial" w:hAnsi="Arial" w:hint="default"/>
      </w:rPr>
    </w:lvl>
    <w:lvl w:ilvl="2" w:tplc="AB2A08E4" w:tentative="1">
      <w:start w:val="1"/>
      <w:numFmt w:val="bullet"/>
      <w:lvlText w:val="•"/>
      <w:lvlJc w:val="left"/>
      <w:pPr>
        <w:tabs>
          <w:tab w:val="num" w:pos="2160"/>
        </w:tabs>
        <w:ind w:left="2160" w:hanging="360"/>
      </w:pPr>
      <w:rPr>
        <w:rFonts w:ascii="Arial" w:hAnsi="Arial" w:hint="default"/>
      </w:rPr>
    </w:lvl>
    <w:lvl w:ilvl="3" w:tplc="60B4669E" w:tentative="1">
      <w:start w:val="1"/>
      <w:numFmt w:val="bullet"/>
      <w:lvlText w:val="•"/>
      <w:lvlJc w:val="left"/>
      <w:pPr>
        <w:tabs>
          <w:tab w:val="num" w:pos="2880"/>
        </w:tabs>
        <w:ind w:left="2880" w:hanging="360"/>
      </w:pPr>
      <w:rPr>
        <w:rFonts w:ascii="Arial" w:hAnsi="Arial" w:hint="default"/>
      </w:rPr>
    </w:lvl>
    <w:lvl w:ilvl="4" w:tplc="13F606F6" w:tentative="1">
      <w:start w:val="1"/>
      <w:numFmt w:val="bullet"/>
      <w:lvlText w:val="•"/>
      <w:lvlJc w:val="left"/>
      <w:pPr>
        <w:tabs>
          <w:tab w:val="num" w:pos="3600"/>
        </w:tabs>
        <w:ind w:left="3600" w:hanging="360"/>
      </w:pPr>
      <w:rPr>
        <w:rFonts w:ascii="Arial" w:hAnsi="Arial" w:hint="default"/>
      </w:rPr>
    </w:lvl>
    <w:lvl w:ilvl="5" w:tplc="786E8DF2" w:tentative="1">
      <w:start w:val="1"/>
      <w:numFmt w:val="bullet"/>
      <w:lvlText w:val="•"/>
      <w:lvlJc w:val="left"/>
      <w:pPr>
        <w:tabs>
          <w:tab w:val="num" w:pos="4320"/>
        </w:tabs>
        <w:ind w:left="4320" w:hanging="360"/>
      </w:pPr>
      <w:rPr>
        <w:rFonts w:ascii="Arial" w:hAnsi="Arial" w:hint="default"/>
      </w:rPr>
    </w:lvl>
    <w:lvl w:ilvl="6" w:tplc="0FBE46D6" w:tentative="1">
      <w:start w:val="1"/>
      <w:numFmt w:val="bullet"/>
      <w:lvlText w:val="•"/>
      <w:lvlJc w:val="left"/>
      <w:pPr>
        <w:tabs>
          <w:tab w:val="num" w:pos="5040"/>
        </w:tabs>
        <w:ind w:left="5040" w:hanging="360"/>
      </w:pPr>
      <w:rPr>
        <w:rFonts w:ascii="Arial" w:hAnsi="Arial" w:hint="default"/>
      </w:rPr>
    </w:lvl>
    <w:lvl w:ilvl="7" w:tplc="11CAF2B2" w:tentative="1">
      <w:start w:val="1"/>
      <w:numFmt w:val="bullet"/>
      <w:lvlText w:val="•"/>
      <w:lvlJc w:val="left"/>
      <w:pPr>
        <w:tabs>
          <w:tab w:val="num" w:pos="5760"/>
        </w:tabs>
        <w:ind w:left="5760" w:hanging="360"/>
      </w:pPr>
      <w:rPr>
        <w:rFonts w:ascii="Arial" w:hAnsi="Arial" w:hint="default"/>
      </w:rPr>
    </w:lvl>
    <w:lvl w:ilvl="8" w:tplc="4F864FA0"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D43564B"/>
    <w:multiLevelType w:val="multilevel"/>
    <w:tmpl w:val="AB5C5F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E445AFD"/>
    <w:multiLevelType w:val="hybridMultilevel"/>
    <w:tmpl w:val="C0749D42"/>
    <w:lvl w:ilvl="0" w:tplc="7162386A">
      <w:start w:val="1"/>
      <w:numFmt w:val="bullet"/>
      <w:lvlText w:val="•"/>
      <w:lvlJc w:val="left"/>
      <w:pPr>
        <w:tabs>
          <w:tab w:val="num" w:pos="720"/>
        </w:tabs>
        <w:ind w:left="720" w:hanging="360"/>
      </w:pPr>
      <w:rPr>
        <w:rFonts w:ascii="Arial" w:hAnsi="Arial" w:hint="default"/>
      </w:rPr>
    </w:lvl>
    <w:lvl w:ilvl="1" w:tplc="9864B05E" w:tentative="1">
      <w:start w:val="1"/>
      <w:numFmt w:val="bullet"/>
      <w:lvlText w:val="•"/>
      <w:lvlJc w:val="left"/>
      <w:pPr>
        <w:tabs>
          <w:tab w:val="num" w:pos="1440"/>
        </w:tabs>
        <w:ind w:left="1440" w:hanging="360"/>
      </w:pPr>
      <w:rPr>
        <w:rFonts w:ascii="Arial" w:hAnsi="Arial" w:hint="default"/>
      </w:rPr>
    </w:lvl>
    <w:lvl w:ilvl="2" w:tplc="9430A07E" w:tentative="1">
      <w:start w:val="1"/>
      <w:numFmt w:val="bullet"/>
      <w:lvlText w:val="•"/>
      <w:lvlJc w:val="left"/>
      <w:pPr>
        <w:tabs>
          <w:tab w:val="num" w:pos="2160"/>
        </w:tabs>
        <w:ind w:left="2160" w:hanging="360"/>
      </w:pPr>
      <w:rPr>
        <w:rFonts w:ascii="Arial" w:hAnsi="Arial" w:hint="default"/>
      </w:rPr>
    </w:lvl>
    <w:lvl w:ilvl="3" w:tplc="75860B28" w:tentative="1">
      <w:start w:val="1"/>
      <w:numFmt w:val="bullet"/>
      <w:lvlText w:val="•"/>
      <w:lvlJc w:val="left"/>
      <w:pPr>
        <w:tabs>
          <w:tab w:val="num" w:pos="2880"/>
        </w:tabs>
        <w:ind w:left="2880" w:hanging="360"/>
      </w:pPr>
      <w:rPr>
        <w:rFonts w:ascii="Arial" w:hAnsi="Arial" w:hint="default"/>
      </w:rPr>
    </w:lvl>
    <w:lvl w:ilvl="4" w:tplc="6BE0D27A" w:tentative="1">
      <w:start w:val="1"/>
      <w:numFmt w:val="bullet"/>
      <w:lvlText w:val="•"/>
      <w:lvlJc w:val="left"/>
      <w:pPr>
        <w:tabs>
          <w:tab w:val="num" w:pos="3600"/>
        </w:tabs>
        <w:ind w:left="3600" w:hanging="360"/>
      </w:pPr>
      <w:rPr>
        <w:rFonts w:ascii="Arial" w:hAnsi="Arial" w:hint="default"/>
      </w:rPr>
    </w:lvl>
    <w:lvl w:ilvl="5" w:tplc="2CBEE886" w:tentative="1">
      <w:start w:val="1"/>
      <w:numFmt w:val="bullet"/>
      <w:lvlText w:val="•"/>
      <w:lvlJc w:val="left"/>
      <w:pPr>
        <w:tabs>
          <w:tab w:val="num" w:pos="4320"/>
        </w:tabs>
        <w:ind w:left="4320" w:hanging="360"/>
      </w:pPr>
      <w:rPr>
        <w:rFonts w:ascii="Arial" w:hAnsi="Arial" w:hint="default"/>
      </w:rPr>
    </w:lvl>
    <w:lvl w:ilvl="6" w:tplc="0D967D02" w:tentative="1">
      <w:start w:val="1"/>
      <w:numFmt w:val="bullet"/>
      <w:lvlText w:val="•"/>
      <w:lvlJc w:val="left"/>
      <w:pPr>
        <w:tabs>
          <w:tab w:val="num" w:pos="5040"/>
        </w:tabs>
        <w:ind w:left="5040" w:hanging="360"/>
      </w:pPr>
      <w:rPr>
        <w:rFonts w:ascii="Arial" w:hAnsi="Arial" w:hint="default"/>
      </w:rPr>
    </w:lvl>
    <w:lvl w:ilvl="7" w:tplc="2F7037A6" w:tentative="1">
      <w:start w:val="1"/>
      <w:numFmt w:val="bullet"/>
      <w:lvlText w:val="•"/>
      <w:lvlJc w:val="left"/>
      <w:pPr>
        <w:tabs>
          <w:tab w:val="num" w:pos="5760"/>
        </w:tabs>
        <w:ind w:left="5760" w:hanging="360"/>
      </w:pPr>
      <w:rPr>
        <w:rFonts w:ascii="Arial" w:hAnsi="Arial" w:hint="default"/>
      </w:rPr>
    </w:lvl>
    <w:lvl w:ilvl="8" w:tplc="67883C34"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21EF0351"/>
    <w:multiLevelType w:val="multilevel"/>
    <w:tmpl w:val="84A65A20"/>
    <w:lvl w:ilvl="0">
      <w:start w:val="1"/>
      <w:numFmt w:val="decimal"/>
      <w:lvlText w:val="%1."/>
      <w:lvlJc w:val="left"/>
      <w:pPr>
        <w:tabs>
          <w:tab w:val="num" w:pos="720"/>
        </w:tabs>
        <w:ind w:left="720" w:hanging="360"/>
      </w:pPr>
      <w:rPr>
        <w:rFonts w:ascii="Times New Roman" w:eastAsiaTheme="minorHAnsi" w:hAnsi="Times New Roman" w:cs="Times New Roman"/>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56D0140"/>
    <w:multiLevelType w:val="hybridMultilevel"/>
    <w:tmpl w:val="28F237F2"/>
    <w:lvl w:ilvl="0" w:tplc="BC80F408">
      <w:start w:val="1"/>
      <w:numFmt w:val="bullet"/>
      <w:lvlText w:val="•"/>
      <w:lvlJc w:val="left"/>
      <w:pPr>
        <w:tabs>
          <w:tab w:val="num" w:pos="720"/>
        </w:tabs>
        <w:ind w:left="720" w:hanging="360"/>
      </w:pPr>
      <w:rPr>
        <w:rFonts w:ascii="Arial" w:hAnsi="Arial" w:hint="default"/>
      </w:rPr>
    </w:lvl>
    <w:lvl w:ilvl="1" w:tplc="5DA872BC" w:tentative="1">
      <w:start w:val="1"/>
      <w:numFmt w:val="bullet"/>
      <w:lvlText w:val="•"/>
      <w:lvlJc w:val="left"/>
      <w:pPr>
        <w:tabs>
          <w:tab w:val="num" w:pos="1440"/>
        </w:tabs>
        <w:ind w:left="1440" w:hanging="360"/>
      </w:pPr>
      <w:rPr>
        <w:rFonts w:ascii="Arial" w:hAnsi="Arial" w:hint="default"/>
      </w:rPr>
    </w:lvl>
    <w:lvl w:ilvl="2" w:tplc="2880FD92" w:tentative="1">
      <w:start w:val="1"/>
      <w:numFmt w:val="bullet"/>
      <w:lvlText w:val="•"/>
      <w:lvlJc w:val="left"/>
      <w:pPr>
        <w:tabs>
          <w:tab w:val="num" w:pos="2160"/>
        </w:tabs>
        <w:ind w:left="2160" w:hanging="360"/>
      </w:pPr>
      <w:rPr>
        <w:rFonts w:ascii="Arial" w:hAnsi="Arial" w:hint="default"/>
      </w:rPr>
    </w:lvl>
    <w:lvl w:ilvl="3" w:tplc="7AACAE10" w:tentative="1">
      <w:start w:val="1"/>
      <w:numFmt w:val="bullet"/>
      <w:lvlText w:val="•"/>
      <w:lvlJc w:val="left"/>
      <w:pPr>
        <w:tabs>
          <w:tab w:val="num" w:pos="2880"/>
        </w:tabs>
        <w:ind w:left="2880" w:hanging="360"/>
      </w:pPr>
      <w:rPr>
        <w:rFonts w:ascii="Arial" w:hAnsi="Arial" w:hint="default"/>
      </w:rPr>
    </w:lvl>
    <w:lvl w:ilvl="4" w:tplc="118C9AC4" w:tentative="1">
      <w:start w:val="1"/>
      <w:numFmt w:val="bullet"/>
      <w:lvlText w:val="•"/>
      <w:lvlJc w:val="left"/>
      <w:pPr>
        <w:tabs>
          <w:tab w:val="num" w:pos="3600"/>
        </w:tabs>
        <w:ind w:left="3600" w:hanging="360"/>
      </w:pPr>
      <w:rPr>
        <w:rFonts w:ascii="Arial" w:hAnsi="Arial" w:hint="default"/>
      </w:rPr>
    </w:lvl>
    <w:lvl w:ilvl="5" w:tplc="B8423286" w:tentative="1">
      <w:start w:val="1"/>
      <w:numFmt w:val="bullet"/>
      <w:lvlText w:val="•"/>
      <w:lvlJc w:val="left"/>
      <w:pPr>
        <w:tabs>
          <w:tab w:val="num" w:pos="4320"/>
        </w:tabs>
        <w:ind w:left="4320" w:hanging="360"/>
      </w:pPr>
      <w:rPr>
        <w:rFonts w:ascii="Arial" w:hAnsi="Arial" w:hint="default"/>
      </w:rPr>
    </w:lvl>
    <w:lvl w:ilvl="6" w:tplc="976A2184" w:tentative="1">
      <w:start w:val="1"/>
      <w:numFmt w:val="bullet"/>
      <w:lvlText w:val="•"/>
      <w:lvlJc w:val="left"/>
      <w:pPr>
        <w:tabs>
          <w:tab w:val="num" w:pos="5040"/>
        </w:tabs>
        <w:ind w:left="5040" w:hanging="360"/>
      </w:pPr>
      <w:rPr>
        <w:rFonts w:ascii="Arial" w:hAnsi="Arial" w:hint="default"/>
      </w:rPr>
    </w:lvl>
    <w:lvl w:ilvl="7" w:tplc="174870B0" w:tentative="1">
      <w:start w:val="1"/>
      <w:numFmt w:val="bullet"/>
      <w:lvlText w:val="•"/>
      <w:lvlJc w:val="left"/>
      <w:pPr>
        <w:tabs>
          <w:tab w:val="num" w:pos="5760"/>
        </w:tabs>
        <w:ind w:left="5760" w:hanging="360"/>
      </w:pPr>
      <w:rPr>
        <w:rFonts w:ascii="Arial" w:hAnsi="Arial" w:hint="default"/>
      </w:rPr>
    </w:lvl>
    <w:lvl w:ilvl="8" w:tplc="919237DE"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5902C77"/>
    <w:multiLevelType w:val="hybridMultilevel"/>
    <w:tmpl w:val="23B2B98A"/>
    <w:lvl w:ilvl="0" w:tplc="52DAFD48">
      <w:start w:val="1"/>
      <w:numFmt w:val="bullet"/>
      <w:lvlText w:val="•"/>
      <w:lvlJc w:val="left"/>
      <w:pPr>
        <w:tabs>
          <w:tab w:val="num" w:pos="720"/>
        </w:tabs>
        <w:ind w:left="720" w:hanging="360"/>
      </w:pPr>
      <w:rPr>
        <w:rFonts w:ascii="Arial" w:hAnsi="Arial" w:hint="default"/>
      </w:rPr>
    </w:lvl>
    <w:lvl w:ilvl="1" w:tplc="3A0C2D70" w:tentative="1">
      <w:start w:val="1"/>
      <w:numFmt w:val="bullet"/>
      <w:lvlText w:val="•"/>
      <w:lvlJc w:val="left"/>
      <w:pPr>
        <w:tabs>
          <w:tab w:val="num" w:pos="1440"/>
        </w:tabs>
        <w:ind w:left="1440" w:hanging="360"/>
      </w:pPr>
      <w:rPr>
        <w:rFonts w:ascii="Arial" w:hAnsi="Arial" w:hint="default"/>
      </w:rPr>
    </w:lvl>
    <w:lvl w:ilvl="2" w:tplc="93E8AE5C" w:tentative="1">
      <w:start w:val="1"/>
      <w:numFmt w:val="bullet"/>
      <w:lvlText w:val="•"/>
      <w:lvlJc w:val="left"/>
      <w:pPr>
        <w:tabs>
          <w:tab w:val="num" w:pos="2160"/>
        </w:tabs>
        <w:ind w:left="2160" w:hanging="360"/>
      </w:pPr>
      <w:rPr>
        <w:rFonts w:ascii="Arial" w:hAnsi="Arial" w:hint="default"/>
      </w:rPr>
    </w:lvl>
    <w:lvl w:ilvl="3" w:tplc="6CEE4D3E" w:tentative="1">
      <w:start w:val="1"/>
      <w:numFmt w:val="bullet"/>
      <w:lvlText w:val="•"/>
      <w:lvlJc w:val="left"/>
      <w:pPr>
        <w:tabs>
          <w:tab w:val="num" w:pos="2880"/>
        </w:tabs>
        <w:ind w:left="2880" w:hanging="360"/>
      </w:pPr>
      <w:rPr>
        <w:rFonts w:ascii="Arial" w:hAnsi="Arial" w:hint="default"/>
      </w:rPr>
    </w:lvl>
    <w:lvl w:ilvl="4" w:tplc="BD6EDA74" w:tentative="1">
      <w:start w:val="1"/>
      <w:numFmt w:val="bullet"/>
      <w:lvlText w:val="•"/>
      <w:lvlJc w:val="left"/>
      <w:pPr>
        <w:tabs>
          <w:tab w:val="num" w:pos="3600"/>
        </w:tabs>
        <w:ind w:left="3600" w:hanging="360"/>
      </w:pPr>
      <w:rPr>
        <w:rFonts w:ascii="Arial" w:hAnsi="Arial" w:hint="default"/>
      </w:rPr>
    </w:lvl>
    <w:lvl w:ilvl="5" w:tplc="4D54F270" w:tentative="1">
      <w:start w:val="1"/>
      <w:numFmt w:val="bullet"/>
      <w:lvlText w:val="•"/>
      <w:lvlJc w:val="left"/>
      <w:pPr>
        <w:tabs>
          <w:tab w:val="num" w:pos="4320"/>
        </w:tabs>
        <w:ind w:left="4320" w:hanging="360"/>
      </w:pPr>
      <w:rPr>
        <w:rFonts w:ascii="Arial" w:hAnsi="Arial" w:hint="default"/>
      </w:rPr>
    </w:lvl>
    <w:lvl w:ilvl="6" w:tplc="6F6622AC" w:tentative="1">
      <w:start w:val="1"/>
      <w:numFmt w:val="bullet"/>
      <w:lvlText w:val="•"/>
      <w:lvlJc w:val="left"/>
      <w:pPr>
        <w:tabs>
          <w:tab w:val="num" w:pos="5040"/>
        </w:tabs>
        <w:ind w:left="5040" w:hanging="360"/>
      </w:pPr>
      <w:rPr>
        <w:rFonts w:ascii="Arial" w:hAnsi="Arial" w:hint="default"/>
      </w:rPr>
    </w:lvl>
    <w:lvl w:ilvl="7" w:tplc="A57027E4" w:tentative="1">
      <w:start w:val="1"/>
      <w:numFmt w:val="bullet"/>
      <w:lvlText w:val="•"/>
      <w:lvlJc w:val="left"/>
      <w:pPr>
        <w:tabs>
          <w:tab w:val="num" w:pos="5760"/>
        </w:tabs>
        <w:ind w:left="5760" w:hanging="360"/>
      </w:pPr>
      <w:rPr>
        <w:rFonts w:ascii="Arial" w:hAnsi="Arial" w:hint="default"/>
      </w:rPr>
    </w:lvl>
    <w:lvl w:ilvl="8" w:tplc="B2ACFC6A"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29492248"/>
    <w:multiLevelType w:val="multilevel"/>
    <w:tmpl w:val="BF801E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AD97E2C"/>
    <w:multiLevelType w:val="multilevel"/>
    <w:tmpl w:val="593A9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00F6157"/>
    <w:multiLevelType w:val="hybridMultilevel"/>
    <w:tmpl w:val="2ABCB8DA"/>
    <w:lvl w:ilvl="0" w:tplc="26BED30C">
      <w:start w:val="1"/>
      <w:numFmt w:val="bullet"/>
      <w:lvlText w:val="•"/>
      <w:lvlJc w:val="left"/>
      <w:pPr>
        <w:tabs>
          <w:tab w:val="num" w:pos="720"/>
        </w:tabs>
        <w:ind w:left="720" w:hanging="360"/>
      </w:pPr>
      <w:rPr>
        <w:rFonts w:ascii="Arial" w:hAnsi="Arial" w:hint="default"/>
      </w:rPr>
    </w:lvl>
    <w:lvl w:ilvl="1" w:tplc="F3386DFE" w:tentative="1">
      <w:start w:val="1"/>
      <w:numFmt w:val="bullet"/>
      <w:lvlText w:val="•"/>
      <w:lvlJc w:val="left"/>
      <w:pPr>
        <w:tabs>
          <w:tab w:val="num" w:pos="1440"/>
        </w:tabs>
        <w:ind w:left="1440" w:hanging="360"/>
      </w:pPr>
      <w:rPr>
        <w:rFonts w:ascii="Arial" w:hAnsi="Arial" w:hint="default"/>
      </w:rPr>
    </w:lvl>
    <w:lvl w:ilvl="2" w:tplc="1F00AB12" w:tentative="1">
      <w:start w:val="1"/>
      <w:numFmt w:val="bullet"/>
      <w:lvlText w:val="•"/>
      <w:lvlJc w:val="left"/>
      <w:pPr>
        <w:tabs>
          <w:tab w:val="num" w:pos="2160"/>
        </w:tabs>
        <w:ind w:left="2160" w:hanging="360"/>
      </w:pPr>
      <w:rPr>
        <w:rFonts w:ascii="Arial" w:hAnsi="Arial" w:hint="default"/>
      </w:rPr>
    </w:lvl>
    <w:lvl w:ilvl="3" w:tplc="530A2F40" w:tentative="1">
      <w:start w:val="1"/>
      <w:numFmt w:val="bullet"/>
      <w:lvlText w:val="•"/>
      <w:lvlJc w:val="left"/>
      <w:pPr>
        <w:tabs>
          <w:tab w:val="num" w:pos="2880"/>
        </w:tabs>
        <w:ind w:left="2880" w:hanging="360"/>
      </w:pPr>
      <w:rPr>
        <w:rFonts w:ascii="Arial" w:hAnsi="Arial" w:hint="default"/>
      </w:rPr>
    </w:lvl>
    <w:lvl w:ilvl="4" w:tplc="2760E4C6" w:tentative="1">
      <w:start w:val="1"/>
      <w:numFmt w:val="bullet"/>
      <w:lvlText w:val="•"/>
      <w:lvlJc w:val="left"/>
      <w:pPr>
        <w:tabs>
          <w:tab w:val="num" w:pos="3600"/>
        </w:tabs>
        <w:ind w:left="3600" w:hanging="360"/>
      </w:pPr>
      <w:rPr>
        <w:rFonts w:ascii="Arial" w:hAnsi="Arial" w:hint="default"/>
      </w:rPr>
    </w:lvl>
    <w:lvl w:ilvl="5" w:tplc="1DB885E0" w:tentative="1">
      <w:start w:val="1"/>
      <w:numFmt w:val="bullet"/>
      <w:lvlText w:val="•"/>
      <w:lvlJc w:val="left"/>
      <w:pPr>
        <w:tabs>
          <w:tab w:val="num" w:pos="4320"/>
        </w:tabs>
        <w:ind w:left="4320" w:hanging="360"/>
      </w:pPr>
      <w:rPr>
        <w:rFonts w:ascii="Arial" w:hAnsi="Arial" w:hint="default"/>
      </w:rPr>
    </w:lvl>
    <w:lvl w:ilvl="6" w:tplc="7B0E6DC2" w:tentative="1">
      <w:start w:val="1"/>
      <w:numFmt w:val="bullet"/>
      <w:lvlText w:val="•"/>
      <w:lvlJc w:val="left"/>
      <w:pPr>
        <w:tabs>
          <w:tab w:val="num" w:pos="5040"/>
        </w:tabs>
        <w:ind w:left="5040" w:hanging="360"/>
      </w:pPr>
      <w:rPr>
        <w:rFonts w:ascii="Arial" w:hAnsi="Arial" w:hint="default"/>
      </w:rPr>
    </w:lvl>
    <w:lvl w:ilvl="7" w:tplc="2440150C" w:tentative="1">
      <w:start w:val="1"/>
      <w:numFmt w:val="bullet"/>
      <w:lvlText w:val="•"/>
      <w:lvlJc w:val="left"/>
      <w:pPr>
        <w:tabs>
          <w:tab w:val="num" w:pos="5760"/>
        </w:tabs>
        <w:ind w:left="5760" w:hanging="360"/>
      </w:pPr>
      <w:rPr>
        <w:rFonts w:ascii="Arial" w:hAnsi="Arial" w:hint="default"/>
      </w:rPr>
    </w:lvl>
    <w:lvl w:ilvl="8" w:tplc="EADEE3F6"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32EA7425"/>
    <w:multiLevelType w:val="hybridMultilevel"/>
    <w:tmpl w:val="0D6AE7AE"/>
    <w:lvl w:ilvl="0" w:tplc="A93AC2C4">
      <w:start w:val="1"/>
      <w:numFmt w:val="bullet"/>
      <w:lvlText w:val="•"/>
      <w:lvlJc w:val="left"/>
      <w:pPr>
        <w:tabs>
          <w:tab w:val="num" w:pos="720"/>
        </w:tabs>
        <w:ind w:left="720" w:hanging="360"/>
      </w:pPr>
      <w:rPr>
        <w:rFonts w:ascii="Arial" w:hAnsi="Arial" w:hint="default"/>
      </w:rPr>
    </w:lvl>
    <w:lvl w:ilvl="1" w:tplc="86422DF4" w:tentative="1">
      <w:start w:val="1"/>
      <w:numFmt w:val="bullet"/>
      <w:lvlText w:val="•"/>
      <w:lvlJc w:val="left"/>
      <w:pPr>
        <w:tabs>
          <w:tab w:val="num" w:pos="1440"/>
        </w:tabs>
        <w:ind w:left="1440" w:hanging="360"/>
      </w:pPr>
      <w:rPr>
        <w:rFonts w:ascii="Arial" w:hAnsi="Arial" w:hint="default"/>
      </w:rPr>
    </w:lvl>
    <w:lvl w:ilvl="2" w:tplc="67F6B8B6" w:tentative="1">
      <w:start w:val="1"/>
      <w:numFmt w:val="bullet"/>
      <w:lvlText w:val="•"/>
      <w:lvlJc w:val="left"/>
      <w:pPr>
        <w:tabs>
          <w:tab w:val="num" w:pos="2160"/>
        </w:tabs>
        <w:ind w:left="2160" w:hanging="360"/>
      </w:pPr>
      <w:rPr>
        <w:rFonts w:ascii="Arial" w:hAnsi="Arial" w:hint="default"/>
      </w:rPr>
    </w:lvl>
    <w:lvl w:ilvl="3" w:tplc="CD3034A8" w:tentative="1">
      <w:start w:val="1"/>
      <w:numFmt w:val="bullet"/>
      <w:lvlText w:val="•"/>
      <w:lvlJc w:val="left"/>
      <w:pPr>
        <w:tabs>
          <w:tab w:val="num" w:pos="2880"/>
        </w:tabs>
        <w:ind w:left="2880" w:hanging="360"/>
      </w:pPr>
      <w:rPr>
        <w:rFonts w:ascii="Arial" w:hAnsi="Arial" w:hint="default"/>
      </w:rPr>
    </w:lvl>
    <w:lvl w:ilvl="4" w:tplc="701A23BE" w:tentative="1">
      <w:start w:val="1"/>
      <w:numFmt w:val="bullet"/>
      <w:lvlText w:val="•"/>
      <w:lvlJc w:val="left"/>
      <w:pPr>
        <w:tabs>
          <w:tab w:val="num" w:pos="3600"/>
        </w:tabs>
        <w:ind w:left="3600" w:hanging="360"/>
      </w:pPr>
      <w:rPr>
        <w:rFonts w:ascii="Arial" w:hAnsi="Arial" w:hint="default"/>
      </w:rPr>
    </w:lvl>
    <w:lvl w:ilvl="5" w:tplc="839C88F0" w:tentative="1">
      <w:start w:val="1"/>
      <w:numFmt w:val="bullet"/>
      <w:lvlText w:val="•"/>
      <w:lvlJc w:val="left"/>
      <w:pPr>
        <w:tabs>
          <w:tab w:val="num" w:pos="4320"/>
        </w:tabs>
        <w:ind w:left="4320" w:hanging="360"/>
      </w:pPr>
      <w:rPr>
        <w:rFonts w:ascii="Arial" w:hAnsi="Arial" w:hint="default"/>
      </w:rPr>
    </w:lvl>
    <w:lvl w:ilvl="6" w:tplc="F788C69C" w:tentative="1">
      <w:start w:val="1"/>
      <w:numFmt w:val="bullet"/>
      <w:lvlText w:val="•"/>
      <w:lvlJc w:val="left"/>
      <w:pPr>
        <w:tabs>
          <w:tab w:val="num" w:pos="5040"/>
        </w:tabs>
        <w:ind w:left="5040" w:hanging="360"/>
      </w:pPr>
      <w:rPr>
        <w:rFonts w:ascii="Arial" w:hAnsi="Arial" w:hint="default"/>
      </w:rPr>
    </w:lvl>
    <w:lvl w:ilvl="7" w:tplc="D054C7CA" w:tentative="1">
      <w:start w:val="1"/>
      <w:numFmt w:val="bullet"/>
      <w:lvlText w:val="•"/>
      <w:lvlJc w:val="left"/>
      <w:pPr>
        <w:tabs>
          <w:tab w:val="num" w:pos="5760"/>
        </w:tabs>
        <w:ind w:left="5760" w:hanging="360"/>
      </w:pPr>
      <w:rPr>
        <w:rFonts w:ascii="Arial" w:hAnsi="Arial" w:hint="default"/>
      </w:rPr>
    </w:lvl>
    <w:lvl w:ilvl="8" w:tplc="1AF8DC70"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3AFD3851"/>
    <w:multiLevelType w:val="multilevel"/>
    <w:tmpl w:val="7116E0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2DA64D4"/>
    <w:multiLevelType w:val="hybridMultilevel"/>
    <w:tmpl w:val="B1B4CA1A"/>
    <w:lvl w:ilvl="0" w:tplc="BA76C03C">
      <w:start w:val="1"/>
      <w:numFmt w:val="bullet"/>
      <w:lvlText w:val="•"/>
      <w:lvlJc w:val="left"/>
      <w:pPr>
        <w:tabs>
          <w:tab w:val="num" w:pos="720"/>
        </w:tabs>
        <w:ind w:left="720" w:hanging="360"/>
      </w:pPr>
      <w:rPr>
        <w:rFonts w:ascii="Arial" w:hAnsi="Arial" w:hint="default"/>
      </w:rPr>
    </w:lvl>
    <w:lvl w:ilvl="1" w:tplc="2DC2C258" w:tentative="1">
      <w:start w:val="1"/>
      <w:numFmt w:val="bullet"/>
      <w:lvlText w:val="•"/>
      <w:lvlJc w:val="left"/>
      <w:pPr>
        <w:tabs>
          <w:tab w:val="num" w:pos="1440"/>
        </w:tabs>
        <w:ind w:left="1440" w:hanging="360"/>
      </w:pPr>
      <w:rPr>
        <w:rFonts w:ascii="Arial" w:hAnsi="Arial" w:hint="default"/>
      </w:rPr>
    </w:lvl>
    <w:lvl w:ilvl="2" w:tplc="4238D428" w:tentative="1">
      <w:start w:val="1"/>
      <w:numFmt w:val="bullet"/>
      <w:lvlText w:val="•"/>
      <w:lvlJc w:val="left"/>
      <w:pPr>
        <w:tabs>
          <w:tab w:val="num" w:pos="2160"/>
        </w:tabs>
        <w:ind w:left="2160" w:hanging="360"/>
      </w:pPr>
      <w:rPr>
        <w:rFonts w:ascii="Arial" w:hAnsi="Arial" w:hint="default"/>
      </w:rPr>
    </w:lvl>
    <w:lvl w:ilvl="3" w:tplc="A226FB3C" w:tentative="1">
      <w:start w:val="1"/>
      <w:numFmt w:val="bullet"/>
      <w:lvlText w:val="•"/>
      <w:lvlJc w:val="left"/>
      <w:pPr>
        <w:tabs>
          <w:tab w:val="num" w:pos="2880"/>
        </w:tabs>
        <w:ind w:left="2880" w:hanging="360"/>
      </w:pPr>
      <w:rPr>
        <w:rFonts w:ascii="Arial" w:hAnsi="Arial" w:hint="default"/>
      </w:rPr>
    </w:lvl>
    <w:lvl w:ilvl="4" w:tplc="E1E47656" w:tentative="1">
      <w:start w:val="1"/>
      <w:numFmt w:val="bullet"/>
      <w:lvlText w:val="•"/>
      <w:lvlJc w:val="left"/>
      <w:pPr>
        <w:tabs>
          <w:tab w:val="num" w:pos="3600"/>
        </w:tabs>
        <w:ind w:left="3600" w:hanging="360"/>
      </w:pPr>
      <w:rPr>
        <w:rFonts w:ascii="Arial" w:hAnsi="Arial" w:hint="default"/>
      </w:rPr>
    </w:lvl>
    <w:lvl w:ilvl="5" w:tplc="3FDA1A24" w:tentative="1">
      <w:start w:val="1"/>
      <w:numFmt w:val="bullet"/>
      <w:lvlText w:val="•"/>
      <w:lvlJc w:val="left"/>
      <w:pPr>
        <w:tabs>
          <w:tab w:val="num" w:pos="4320"/>
        </w:tabs>
        <w:ind w:left="4320" w:hanging="360"/>
      </w:pPr>
      <w:rPr>
        <w:rFonts w:ascii="Arial" w:hAnsi="Arial" w:hint="default"/>
      </w:rPr>
    </w:lvl>
    <w:lvl w:ilvl="6" w:tplc="445AA11C" w:tentative="1">
      <w:start w:val="1"/>
      <w:numFmt w:val="bullet"/>
      <w:lvlText w:val="•"/>
      <w:lvlJc w:val="left"/>
      <w:pPr>
        <w:tabs>
          <w:tab w:val="num" w:pos="5040"/>
        </w:tabs>
        <w:ind w:left="5040" w:hanging="360"/>
      </w:pPr>
      <w:rPr>
        <w:rFonts w:ascii="Arial" w:hAnsi="Arial" w:hint="default"/>
      </w:rPr>
    </w:lvl>
    <w:lvl w:ilvl="7" w:tplc="37865D72" w:tentative="1">
      <w:start w:val="1"/>
      <w:numFmt w:val="bullet"/>
      <w:lvlText w:val="•"/>
      <w:lvlJc w:val="left"/>
      <w:pPr>
        <w:tabs>
          <w:tab w:val="num" w:pos="5760"/>
        </w:tabs>
        <w:ind w:left="5760" w:hanging="360"/>
      </w:pPr>
      <w:rPr>
        <w:rFonts w:ascii="Arial" w:hAnsi="Arial" w:hint="default"/>
      </w:rPr>
    </w:lvl>
    <w:lvl w:ilvl="8" w:tplc="7860A056"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4C297D3E"/>
    <w:multiLevelType w:val="hybridMultilevel"/>
    <w:tmpl w:val="2ACAD3EA"/>
    <w:lvl w:ilvl="0" w:tplc="6F9C52A6">
      <w:start w:val="1"/>
      <w:numFmt w:val="bullet"/>
      <w:lvlText w:val="•"/>
      <w:lvlJc w:val="left"/>
      <w:pPr>
        <w:tabs>
          <w:tab w:val="num" w:pos="720"/>
        </w:tabs>
        <w:ind w:left="720" w:hanging="360"/>
      </w:pPr>
      <w:rPr>
        <w:rFonts w:ascii="Arial" w:hAnsi="Arial" w:hint="default"/>
      </w:rPr>
    </w:lvl>
    <w:lvl w:ilvl="1" w:tplc="1C44A660" w:tentative="1">
      <w:start w:val="1"/>
      <w:numFmt w:val="bullet"/>
      <w:lvlText w:val="•"/>
      <w:lvlJc w:val="left"/>
      <w:pPr>
        <w:tabs>
          <w:tab w:val="num" w:pos="1440"/>
        </w:tabs>
        <w:ind w:left="1440" w:hanging="360"/>
      </w:pPr>
      <w:rPr>
        <w:rFonts w:ascii="Arial" w:hAnsi="Arial" w:hint="default"/>
      </w:rPr>
    </w:lvl>
    <w:lvl w:ilvl="2" w:tplc="3180705C" w:tentative="1">
      <w:start w:val="1"/>
      <w:numFmt w:val="bullet"/>
      <w:lvlText w:val="•"/>
      <w:lvlJc w:val="left"/>
      <w:pPr>
        <w:tabs>
          <w:tab w:val="num" w:pos="2160"/>
        </w:tabs>
        <w:ind w:left="2160" w:hanging="360"/>
      </w:pPr>
      <w:rPr>
        <w:rFonts w:ascii="Arial" w:hAnsi="Arial" w:hint="default"/>
      </w:rPr>
    </w:lvl>
    <w:lvl w:ilvl="3" w:tplc="0098066E" w:tentative="1">
      <w:start w:val="1"/>
      <w:numFmt w:val="bullet"/>
      <w:lvlText w:val="•"/>
      <w:lvlJc w:val="left"/>
      <w:pPr>
        <w:tabs>
          <w:tab w:val="num" w:pos="2880"/>
        </w:tabs>
        <w:ind w:left="2880" w:hanging="360"/>
      </w:pPr>
      <w:rPr>
        <w:rFonts w:ascii="Arial" w:hAnsi="Arial" w:hint="default"/>
      </w:rPr>
    </w:lvl>
    <w:lvl w:ilvl="4" w:tplc="105AD0BC" w:tentative="1">
      <w:start w:val="1"/>
      <w:numFmt w:val="bullet"/>
      <w:lvlText w:val="•"/>
      <w:lvlJc w:val="left"/>
      <w:pPr>
        <w:tabs>
          <w:tab w:val="num" w:pos="3600"/>
        </w:tabs>
        <w:ind w:left="3600" w:hanging="360"/>
      </w:pPr>
      <w:rPr>
        <w:rFonts w:ascii="Arial" w:hAnsi="Arial" w:hint="default"/>
      </w:rPr>
    </w:lvl>
    <w:lvl w:ilvl="5" w:tplc="4BAC5870" w:tentative="1">
      <w:start w:val="1"/>
      <w:numFmt w:val="bullet"/>
      <w:lvlText w:val="•"/>
      <w:lvlJc w:val="left"/>
      <w:pPr>
        <w:tabs>
          <w:tab w:val="num" w:pos="4320"/>
        </w:tabs>
        <w:ind w:left="4320" w:hanging="360"/>
      </w:pPr>
      <w:rPr>
        <w:rFonts w:ascii="Arial" w:hAnsi="Arial" w:hint="default"/>
      </w:rPr>
    </w:lvl>
    <w:lvl w:ilvl="6" w:tplc="2CB2FF52" w:tentative="1">
      <w:start w:val="1"/>
      <w:numFmt w:val="bullet"/>
      <w:lvlText w:val="•"/>
      <w:lvlJc w:val="left"/>
      <w:pPr>
        <w:tabs>
          <w:tab w:val="num" w:pos="5040"/>
        </w:tabs>
        <w:ind w:left="5040" w:hanging="360"/>
      </w:pPr>
      <w:rPr>
        <w:rFonts w:ascii="Arial" w:hAnsi="Arial" w:hint="default"/>
      </w:rPr>
    </w:lvl>
    <w:lvl w:ilvl="7" w:tplc="AA1ED4D8" w:tentative="1">
      <w:start w:val="1"/>
      <w:numFmt w:val="bullet"/>
      <w:lvlText w:val="•"/>
      <w:lvlJc w:val="left"/>
      <w:pPr>
        <w:tabs>
          <w:tab w:val="num" w:pos="5760"/>
        </w:tabs>
        <w:ind w:left="5760" w:hanging="360"/>
      </w:pPr>
      <w:rPr>
        <w:rFonts w:ascii="Arial" w:hAnsi="Arial" w:hint="default"/>
      </w:rPr>
    </w:lvl>
    <w:lvl w:ilvl="8" w:tplc="F864AE46"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4C7C7C2B"/>
    <w:multiLevelType w:val="multilevel"/>
    <w:tmpl w:val="A5182C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4C91124A"/>
    <w:multiLevelType w:val="hybridMultilevel"/>
    <w:tmpl w:val="91481836"/>
    <w:lvl w:ilvl="0" w:tplc="25DE3984">
      <w:start w:val="1"/>
      <w:numFmt w:val="bullet"/>
      <w:lvlText w:val="•"/>
      <w:lvlJc w:val="left"/>
      <w:pPr>
        <w:tabs>
          <w:tab w:val="num" w:pos="720"/>
        </w:tabs>
        <w:ind w:left="720" w:hanging="360"/>
      </w:pPr>
      <w:rPr>
        <w:rFonts w:ascii="Arial" w:hAnsi="Arial" w:hint="default"/>
      </w:rPr>
    </w:lvl>
    <w:lvl w:ilvl="1" w:tplc="0122AF36" w:tentative="1">
      <w:start w:val="1"/>
      <w:numFmt w:val="bullet"/>
      <w:lvlText w:val="•"/>
      <w:lvlJc w:val="left"/>
      <w:pPr>
        <w:tabs>
          <w:tab w:val="num" w:pos="1440"/>
        </w:tabs>
        <w:ind w:left="1440" w:hanging="360"/>
      </w:pPr>
      <w:rPr>
        <w:rFonts w:ascii="Arial" w:hAnsi="Arial" w:hint="default"/>
      </w:rPr>
    </w:lvl>
    <w:lvl w:ilvl="2" w:tplc="44EA2D5E" w:tentative="1">
      <w:start w:val="1"/>
      <w:numFmt w:val="bullet"/>
      <w:lvlText w:val="•"/>
      <w:lvlJc w:val="left"/>
      <w:pPr>
        <w:tabs>
          <w:tab w:val="num" w:pos="2160"/>
        </w:tabs>
        <w:ind w:left="2160" w:hanging="360"/>
      </w:pPr>
      <w:rPr>
        <w:rFonts w:ascii="Arial" w:hAnsi="Arial" w:hint="default"/>
      </w:rPr>
    </w:lvl>
    <w:lvl w:ilvl="3" w:tplc="DFB6D334" w:tentative="1">
      <w:start w:val="1"/>
      <w:numFmt w:val="bullet"/>
      <w:lvlText w:val="•"/>
      <w:lvlJc w:val="left"/>
      <w:pPr>
        <w:tabs>
          <w:tab w:val="num" w:pos="2880"/>
        </w:tabs>
        <w:ind w:left="2880" w:hanging="360"/>
      </w:pPr>
      <w:rPr>
        <w:rFonts w:ascii="Arial" w:hAnsi="Arial" w:hint="default"/>
      </w:rPr>
    </w:lvl>
    <w:lvl w:ilvl="4" w:tplc="0F9AF350" w:tentative="1">
      <w:start w:val="1"/>
      <w:numFmt w:val="bullet"/>
      <w:lvlText w:val="•"/>
      <w:lvlJc w:val="left"/>
      <w:pPr>
        <w:tabs>
          <w:tab w:val="num" w:pos="3600"/>
        </w:tabs>
        <w:ind w:left="3600" w:hanging="360"/>
      </w:pPr>
      <w:rPr>
        <w:rFonts w:ascii="Arial" w:hAnsi="Arial" w:hint="default"/>
      </w:rPr>
    </w:lvl>
    <w:lvl w:ilvl="5" w:tplc="D974D354" w:tentative="1">
      <w:start w:val="1"/>
      <w:numFmt w:val="bullet"/>
      <w:lvlText w:val="•"/>
      <w:lvlJc w:val="left"/>
      <w:pPr>
        <w:tabs>
          <w:tab w:val="num" w:pos="4320"/>
        </w:tabs>
        <w:ind w:left="4320" w:hanging="360"/>
      </w:pPr>
      <w:rPr>
        <w:rFonts w:ascii="Arial" w:hAnsi="Arial" w:hint="default"/>
      </w:rPr>
    </w:lvl>
    <w:lvl w:ilvl="6" w:tplc="C8226066" w:tentative="1">
      <w:start w:val="1"/>
      <w:numFmt w:val="bullet"/>
      <w:lvlText w:val="•"/>
      <w:lvlJc w:val="left"/>
      <w:pPr>
        <w:tabs>
          <w:tab w:val="num" w:pos="5040"/>
        </w:tabs>
        <w:ind w:left="5040" w:hanging="360"/>
      </w:pPr>
      <w:rPr>
        <w:rFonts w:ascii="Arial" w:hAnsi="Arial" w:hint="default"/>
      </w:rPr>
    </w:lvl>
    <w:lvl w:ilvl="7" w:tplc="B8504572" w:tentative="1">
      <w:start w:val="1"/>
      <w:numFmt w:val="bullet"/>
      <w:lvlText w:val="•"/>
      <w:lvlJc w:val="left"/>
      <w:pPr>
        <w:tabs>
          <w:tab w:val="num" w:pos="5760"/>
        </w:tabs>
        <w:ind w:left="5760" w:hanging="360"/>
      </w:pPr>
      <w:rPr>
        <w:rFonts w:ascii="Arial" w:hAnsi="Arial" w:hint="default"/>
      </w:rPr>
    </w:lvl>
    <w:lvl w:ilvl="8" w:tplc="9586E12C"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4D4D5B77"/>
    <w:multiLevelType w:val="hybridMultilevel"/>
    <w:tmpl w:val="9C3C3C42"/>
    <w:lvl w:ilvl="0" w:tplc="20000001">
      <w:start w:val="1"/>
      <w:numFmt w:val="bullet"/>
      <w:lvlText w:val=""/>
      <w:lvlJc w:val="left"/>
      <w:pPr>
        <w:ind w:left="1380" w:hanging="360"/>
      </w:pPr>
      <w:rPr>
        <w:rFonts w:ascii="Symbol" w:hAnsi="Symbol" w:hint="default"/>
      </w:rPr>
    </w:lvl>
    <w:lvl w:ilvl="1" w:tplc="20000003" w:tentative="1">
      <w:start w:val="1"/>
      <w:numFmt w:val="bullet"/>
      <w:lvlText w:val="o"/>
      <w:lvlJc w:val="left"/>
      <w:pPr>
        <w:ind w:left="2100" w:hanging="360"/>
      </w:pPr>
      <w:rPr>
        <w:rFonts w:ascii="Courier New" w:hAnsi="Courier New" w:cs="Courier New" w:hint="default"/>
      </w:rPr>
    </w:lvl>
    <w:lvl w:ilvl="2" w:tplc="20000005" w:tentative="1">
      <w:start w:val="1"/>
      <w:numFmt w:val="bullet"/>
      <w:lvlText w:val=""/>
      <w:lvlJc w:val="left"/>
      <w:pPr>
        <w:ind w:left="2820" w:hanging="360"/>
      </w:pPr>
      <w:rPr>
        <w:rFonts w:ascii="Wingdings" w:hAnsi="Wingdings" w:hint="default"/>
      </w:rPr>
    </w:lvl>
    <w:lvl w:ilvl="3" w:tplc="20000001" w:tentative="1">
      <w:start w:val="1"/>
      <w:numFmt w:val="bullet"/>
      <w:lvlText w:val=""/>
      <w:lvlJc w:val="left"/>
      <w:pPr>
        <w:ind w:left="3540" w:hanging="360"/>
      </w:pPr>
      <w:rPr>
        <w:rFonts w:ascii="Symbol" w:hAnsi="Symbol" w:hint="default"/>
      </w:rPr>
    </w:lvl>
    <w:lvl w:ilvl="4" w:tplc="20000003" w:tentative="1">
      <w:start w:val="1"/>
      <w:numFmt w:val="bullet"/>
      <w:lvlText w:val="o"/>
      <w:lvlJc w:val="left"/>
      <w:pPr>
        <w:ind w:left="4260" w:hanging="360"/>
      </w:pPr>
      <w:rPr>
        <w:rFonts w:ascii="Courier New" w:hAnsi="Courier New" w:cs="Courier New" w:hint="default"/>
      </w:rPr>
    </w:lvl>
    <w:lvl w:ilvl="5" w:tplc="20000005" w:tentative="1">
      <w:start w:val="1"/>
      <w:numFmt w:val="bullet"/>
      <w:lvlText w:val=""/>
      <w:lvlJc w:val="left"/>
      <w:pPr>
        <w:ind w:left="4980" w:hanging="360"/>
      </w:pPr>
      <w:rPr>
        <w:rFonts w:ascii="Wingdings" w:hAnsi="Wingdings" w:hint="default"/>
      </w:rPr>
    </w:lvl>
    <w:lvl w:ilvl="6" w:tplc="20000001" w:tentative="1">
      <w:start w:val="1"/>
      <w:numFmt w:val="bullet"/>
      <w:lvlText w:val=""/>
      <w:lvlJc w:val="left"/>
      <w:pPr>
        <w:ind w:left="5700" w:hanging="360"/>
      </w:pPr>
      <w:rPr>
        <w:rFonts w:ascii="Symbol" w:hAnsi="Symbol" w:hint="default"/>
      </w:rPr>
    </w:lvl>
    <w:lvl w:ilvl="7" w:tplc="20000003" w:tentative="1">
      <w:start w:val="1"/>
      <w:numFmt w:val="bullet"/>
      <w:lvlText w:val="o"/>
      <w:lvlJc w:val="left"/>
      <w:pPr>
        <w:ind w:left="6420" w:hanging="360"/>
      </w:pPr>
      <w:rPr>
        <w:rFonts w:ascii="Courier New" w:hAnsi="Courier New" w:cs="Courier New" w:hint="default"/>
      </w:rPr>
    </w:lvl>
    <w:lvl w:ilvl="8" w:tplc="20000005" w:tentative="1">
      <w:start w:val="1"/>
      <w:numFmt w:val="bullet"/>
      <w:lvlText w:val=""/>
      <w:lvlJc w:val="left"/>
      <w:pPr>
        <w:ind w:left="7140" w:hanging="360"/>
      </w:pPr>
      <w:rPr>
        <w:rFonts w:ascii="Wingdings" w:hAnsi="Wingdings" w:hint="default"/>
      </w:rPr>
    </w:lvl>
  </w:abstractNum>
  <w:abstractNum w:abstractNumId="20" w15:restartNumberingAfterBreak="0">
    <w:nsid w:val="53DE32E2"/>
    <w:multiLevelType w:val="hybridMultilevel"/>
    <w:tmpl w:val="A42E0B48"/>
    <w:lvl w:ilvl="0" w:tplc="405087C8">
      <w:start w:val="1"/>
      <w:numFmt w:val="bullet"/>
      <w:lvlText w:val="•"/>
      <w:lvlJc w:val="left"/>
      <w:pPr>
        <w:tabs>
          <w:tab w:val="num" w:pos="720"/>
        </w:tabs>
        <w:ind w:left="720" w:hanging="360"/>
      </w:pPr>
      <w:rPr>
        <w:rFonts w:ascii="Arial" w:hAnsi="Arial" w:hint="default"/>
      </w:rPr>
    </w:lvl>
    <w:lvl w:ilvl="1" w:tplc="A600D2D2" w:tentative="1">
      <w:start w:val="1"/>
      <w:numFmt w:val="bullet"/>
      <w:lvlText w:val="•"/>
      <w:lvlJc w:val="left"/>
      <w:pPr>
        <w:tabs>
          <w:tab w:val="num" w:pos="1440"/>
        </w:tabs>
        <w:ind w:left="1440" w:hanging="360"/>
      </w:pPr>
      <w:rPr>
        <w:rFonts w:ascii="Arial" w:hAnsi="Arial" w:hint="default"/>
      </w:rPr>
    </w:lvl>
    <w:lvl w:ilvl="2" w:tplc="6F70B5FA" w:tentative="1">
      <w:start w:val="1"/>
      <w:numFmt w:val="bullet"/>
      <w:lvlText w:val="•"/>
      <w:lvlJc w:val="left"/>
      <w:pPr>
        <w:tabs>
          <w:tab w:val="num" w:pos="2160"/>
        </w:tabs>
        <w:ind w:left="2160" w:hanging="360"/>
      </w:pPr>
      <w:rPr>
        <w:rFonts w:ascii="Arial" w:hAnsi="Arial" w:hint="default"/>
      </w:rPr>
    </w:lvl>
    <w:lvl w:ilvl="3" w:tplc="A8CAECEE" w:tentative="1">
      <w:start w:val="1"/>
      <w:numFmt w:val="bullet"/>
      <w:lvlText w:val="•"/>
      <w:lvlJc w:val="left"/>
      <w:pPr>
        <w:tabs>
          <w:tab w:val="num" w:pos="2880"/>
        </w:tabs>
        <w:ind w:left="2880" w:hanging="360"/>
      </w:pPr>
      <w:rPr>
        <w:rFonts w:ascii="Arial" w:hAnsi="Arial" w:hint="default"/>
      </w:rPr>
    </w:lvl>
    <w:lvl w:ilvl="4" w:tplc="22209CE4" w:tentative="1">
      <w:start w:val="1"/>
      <w:numFmt w:val="bullet"/>
      <w:lvlText w:val="•"/>
      <w:lvlJc w:val="left"/>
      <w:pPr>
        <w:tabs>
          <w:tab w:val="num" w:pos="3600"/>
        </w:tabs>
        <w:ind w:left="3600" w:hanging="360"/>
      </w:pPr>
      <w:rPr>
        <w:rFonts w:ascii="Arial" w:hAnsi="Arial" w:hint="default"/>
      </w:rPr>
    </w:lvl>
    <w:lvl w:ilvl="5" w:tplc="65A84164" w:tentative="1">
      <w:start w:val="1"/>
      <w:numFmt w:val="bullet"/>
      <w:lvlText w:val="•"/>
      <w:lvlJc w:val="left"/>
      <w:pPr>
        <w:tabs>
          <w:tab w:val="num" w:pos="4320"/>
        </w:tabs>
        <w:ind w:left="4320" w:hanging="360"/>
      </w:pPr>
      <w:rPr>
        <w:rFonts w:ascii="Arial" w:hAnsi="Arial" w:hint="default"/>
      </w:rPr>
    </w:lvl>
    <w:lvl w:ilvl="6" w:tplc="FCC22CFA" w:tentative="1">
      <w:start w:val="1"/>
      <w:numFmt w:val="bullet"/>
      <w:lvlText w:val="•"/>
      <w:lvlJc w:val="left"/>
      <w:pPr>
        <w:tabs>
          <w:tab w:val="num" w:pos="5040"/>
        </w:tabs>
        <w:ind w:left="5040" w:hanging="360"/>
      </w:pPr>
      <w:rPr>
        <w:rFonts w:ascii="Arial" w:hAnsi="Arial" w:hint="default"/>
      </w:rPr>
    </w:lvl>
    <w:lvl w:ilvl="7" w:tplc="BDF87C78" w:tentative="1">
      <w:start w:val="1"/>
      <w:numFmt w:val="bullet"/>
      <w:lvlText w:val="•"/>
      <w:lvlJc w:val="left"/>
      <w:pPr>
        <w:tabs>
          <w:tab w:val="num" w:pos="5760"/>
        </w:tabs>
        <w:ind w:left="5760" w:hanging="360"/>
      </w:pPr>
      <w:rPr>
        <w:rFonts w:ascii="Arial" w:hAnsi="Arial" w:hint="default"/>
      </w:rPr>
    </w:lvl>
    <w:lvl w:ilvl="8" w:tplc="7280F41E"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593A53CE"/>
    <w:multiLevelType w:val="hybridMultilevel"/>
    <w:tmpl w:val="BD5E753A"/>
    <w:lvl w:ilvl="0" w:tplc="C7244B9C">
      <w:start w:val="1"/>
      <w:numFmt w:val="bullet"/>
      <w:lvlText w:val="•"/>
      <w:lvlJc w:val="left"/>
      <w:pPr>
        <w:tabs>
          <w:tab w:val="num" w:pos="720"/>
        </w:tabs>
        <w:ind w:left="720" w:hanging="360"/>
      </w:pPr>
      <w:rPr>
        <w:rFonts w:ascii="Arial" w:hAnsi="Arial" w:hint="default"/>
      </w:rPr>
    </w:lvl>
    <w:lvl w:ilvl="1" w:tplc="0644989E" w:tentative="1">
      <w:start w:val="1"/>
      <w:numFmt w:val="bullet"/>
      <w:lvlText w:val="•"/>
      <w:lvlJc w:val="left"/>
      <w:pPr>
        <w:tabs>
          <w:tab w:val="num" w:pos="1440"/>
        </w:tabs>
        <w:ind w:left="1440" w:hanging="360"/>
      </w:pPr>
      <w:rPr>
        <w:rFonts w:ascii="Arial" w:hAnsi="Arial" w:hint="default"/>
      </w:rPr>
    </w:lvl>
    <w:lvl w:ilvl="2" w:tplc="906CE134" w:tentative="1">
      <w:start w:val="1"/>
      <w:numFmt w:val="bullet"/>
      <w:lvlText w:val="•"/>
      <w:lvlJc w:val="left"/>
      <w:pPr>
        <w:tabs>
          <w:tab w:val="num" w:pos="2160"/>
        </w:tabs>
        <w:ind w:left="2160" w:hanging="360"/>
      </w:pPr>
      <w:rPr>
        <w:rFonts w:ascii="Arial" w:hAnsi="Arial" w:hint="default"/>
      </w:rPr>
    </w:lvl>
    <w:lvl w:ilvl="3" w:tplc="2EC240BC" w:tentative="1">
      <w:start w:val="1"/>
      <w:numFmt w:val="bullet"/>
      <w:lvlText w:val="•"/>
      <w:lvlJc w:val="left"/>
      <w:pPr>
        <w:tabs>
          <w:tab w:val="num" w:pos="2880"/>
        </w:tabs>
        <w:ind w:left="2880" w:hanging="360"/>
      </w:pPr>
      <w:rPr>
        <w:rFonts w:ascii="Arial" w:hAnsi="Arial" w:hint="default"/>
      </w:rPr>
    </w:lvl>
    <w:lvl w:ilvl="4" w:tplc="EDD22284" w:tentative="1">
      <w:start w:val="1"/>
      <w:numFmt w:val="bullet"/>
      <w:lvlText w:val="•"/>
      <w:lvlJc w:val="left"/>
      <w:pPr>
        <w:tabs>
          <w:tab w:val="num" w:pos="3600"/>
        </w:tabs>
        <w:ind w:left="3600" w:hanging="360"/>
      </w:pPr>
      <w:rPr>
        <w:rFonts w:ascii="Arial" w:hAnsi="Arial" w:hint="default"/>
      </w:rPr>
    </w:lvl>
    <w:lvl w:ilvl="5" w:tplc="78FA73F6" w:tentative="1">
      <w:start w:val="1"/>
      <w:numFmt w:val="bullet"/>
      <w:lvlText w:val="•"/>
      <w:lvlJc w:val="left"/>
      <w:pPr>
        <w:tabs>
          <w:tab w:val="num" w:pos="4320"/>
        </w:tabs>
        <w:ind w:left="4320" w:hanging="360"/>
      </w:pPr>
      <w:rPr>
        <w:rFonts w:ascii="Arial" w:hAnsi="Arial" w:hint="default"/>
      </w:rPr>
    </w:lvl>
    <w:lvl w:ilvl="6" w:tplc="FDC888F6" w:tentative="1">
      <w:start w:val="1"/>
      <w:numFmt w:val="bullet"/>
      <w:lvlText w:val="•"/>
      <w:lvlJc w:val="left"/>
      <w:pPr>
        <w:tabs>
          <w:tab w:val="num" w:pos="5040"/>
        </w:tabs>
        <w:ind w:left="5040" w:hanging="360"/>
      </w:pPr>
      <w:rPr>
        <w:rFonts w:ascii="Arial" w:hAnsi="Arial" w:hint="default"/>
      </w:rPr>
    </w:lvl>
    <w:lvl w:ilvl="7" w:tplc="A6FE0E22" w:tentative="1">
      <w:start w:val="1"/>
      <w:numFmt w:val="bullet"/>
      <w:lvlText w:val="•"/>
      <w:lvlJc w:val="left"/>
      <w:pPr>
        <w:tabs>
          <w:tab w:val="num" w:pos="5760"/>
        </w:tabs>
        <w:ind w:left="5760" w:hanging="360"/>
      </w:pPr>
      <w:rPr>
        <w:rFonts w:ascii="Arial" w:hAnsi="Arial" w:hint="default"/>
      </w:rPr>
    </w:lvl>
    <w:lvl w:ilvl="8" w:tplc="A5F43496"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5A4D102E"/>
    <w:multiLevelType w:val="hybridMultilevel"/>
    <w:tmpl w:val="B628CC9E"/>
    <w:lvl w:ilvl="0" w:tplc="2000000B">
      <w:start w:val="1"/>
      <w:numFmt w:val="bullet"/>
      <w:lvlText w:val=""/>
      <w:lvlJc w:val="left"/>
      <w:pPr>
        <w:ind w:left="1980" w:hanging="360"/>
      </w:pPr>
      <w:rPr>
        <w:rFonts w:ascii="Wingdings" w:hAnsi="Wingdings" w:hint="default"/>
      </w:rPr>
    </w:lvl>
    <w:lvl w:ilvl="1" w:tplc="20000003" w:tentative="1">
      <w:start w:val="1"/>
      <w:numFmt w:val="bullet"/>
      <w:lvlText w:val="o"/>
      <w:lvlJc w:val="left"/>
      <w:pPr>
        <w:ind w:left="2700" w:hanging="360"/>
      </w:pPr>
      <w:rPr>
        <w:rFonts w:ascii="Courier New" w:hAnsi="Courier New" w:cs="Courier New" w:hint="default"/>
      </w:rPr>
    </w:lvl>
    <w:lvl w:ilvl="2" w:tplc="20000005" w:tentative="1">
      <w:start w:val="1"/>
      <w:numFmt w:val="bullet"/>
      <w:lvlText w:val=""/>
      <w:lvlJc w:val="left"/>
      <w:pPr>
        <w:ind w:left="3420" w:hanging="360"/>
      </w:pPr>
      <w:rPr>
        <w:rFonts w:ascii="Wingdings" w:hAnsi="Wingdings" w:hint="default"/>
      </w:rPr>
    </w:lvl>
    <w:lvl w:ilvl="3" w:tplc="20000001" w:tentative="1">
      <w:start w:val="1"/>
      <w:numFmt w:val="bullet"/>
      <w:lvlText w:val=""/>
      <w:lvlJc w:val="left"/>
      <w:pPr>
        <w:ind w:left="4140" w:hanging="360"/>
      </w:pPr>
      <w:rPr>
        <w:rFonts w:ascii="Symbol" w:hAnsi="Symbol" w:hint="default"/>
      </w:rPr>
    </w:lvl>
    <w:lvl w:ilvl="4" w:tplc="20000003" w:tentative="1">
      <w:start w:val="1"/>
      <w:numFmt w:val="bullet"/>
      <w:lvlText w:val="o"/>
      <w:lvlJc w:val="left"/>
      <w:pPr>
        <w:ind w:left="4860" w:hanging="360"/>
      </w:pPr>
      <w:rPr>
        <w:rFonts w:ascii="Courier New" w:hAnsi="Courier New" w:cs="Courier New" w:hint="default"/>
      </w:rPr>
    </w:lvl>
    <w:lvl w:ilvl="5" w:tplc="20000005" w:tentative="1">
      <w:start w:val="1"/>
      <w:numFmt w:val="bullet"/>
      <w:lvlText w:val=""/>
      <w:lvlJc w:val="left"/>
      <w:pPr>
        <w:ind w:left="5580" w:hanging="360"/>
      </w:pPr>
      <w:rPr>
        <w:rFonts w:ascii="Wingdings" w:hAnsi="Wingdings" w:hint="default"/>
      </w:rPr>
    </w:lvl>
    <w:lvl w:ilvl="6" w:tplc="20000001" w:tentative="1">
      <w:start w:val="1"/>
      <w:numFmt w:val="bullet"/>
      <w:lvlText w:val=""/>
      <w:lvlJc w:val="left"/>
      <w:pPr>
        <w:ind w:left="6300" w:hanging="360"/>
      </w:pPr>
      <w:rPr>
        <w:rFonts w:ascii="Symbol" w:hAnsi="Symbol" w:hint="default"/>
      </w:rPr>
    </w:lvl>
    <w:lvl w:ilvl="7" w:tplc="20000003" w:tentative="1">
      <w:start w:val="1"/>
      <w:numFmt w:val="bullet"/>
      <w:lvlText w:val="o"/>
      <w:lvlJc w:val="left"/>
      <w:pPr>
        <w:ind w:left="7020" w:hanging="360"/>
      </w:pPr>
      <w:rPr>
        <w:rFonts w:ascii="Courier New" w:hAnsi="Courier New" w:cs="Courier New" w:hint="default"/>
      </w:rPr>
    </w:lvl>
    <w:lvl w:ilvl="8" w:tplc="20000005" w:tentative="1">
      <w:start w:val="1"/>
      <w:numFmt w:val="bullet"/>
      <w:lvlText w:val=""/>
      <w:lvlJc w:val="left"/>
      <w:pPr>
        <w:ind w:left="7740" w:hanging="360"/>
      </w:pPr>
      <w:rPr>
        <w:rFonts w:ascii="Wingdings" w:hAnsi="Wingdings" w:hint="default"/>
      </w:rPr>
    </w:lvl>
  </w:abstractNum>
  <w:abstractNum w:abstractNumId="23" w15:restartNumberingAfterBreak="0">
    <w:nsid w:val="5D001CAA"/>
    <w:multiLevelType w:val="hybridMultilevel"/>
    <w:tmpl w:val="C624FA0A"/>
    <w:lvl w:ilvl="0" w:tplc="E72AF1AA">
      <w:start w:val="1"/>
      <w:numFmt w:val="bullet"/>
      <w:lvlText w:val="•"/>
      <w:lvlJc w:val="left"/>
      <w:pPr>
        <w:tabs>
          <w:tab w:val="num" w:pos="720"/>
        </w:tabs>
        <w:ind w:left="720" w:hanging="360"/>
      </w:pPr>
      <w:rPr>
        <w:rFonts w:ascii="Arial" w:hAnsi="Arial" w:hint="default"/>
      </w:rPr>
    </w:lvl>
    <w:lvl w:ilvl="1" w:tplc="9970FD12" w:tentative="1">
      <w:start w:val="1"/>
      <w:numFmt w:val="bullet"/>
      <w:lvlText w:val="•"/>
      <w:lvlJc w:val="left"/>
      <w:pPr>
        <w:tabs>
          <w:tab w:val="num" w:pos="1440"/>
        </w:tabs>
        <w:ind w:left="1440" w:hanging="360"/>
      </w:pPr>
      <w:rPr>
        <w:rFonts w:ascii="Arial" w:hAnsi="Arial" w:hint="default"/>
      </w:rPr>
    </w:lvl>
    <w:lvl w:ilvl="2" w:tplc="2DB84A7E" w:tentative="1">
      <w:start w:val="1"/>
      <w:numFmt w:val="bullet"/>
      <w:lvlText w:val="•"/>
      <w:lvlJc w:val="left"/>
      <w:pPr>
        <w:tabs>
          <w:tab w:val="num" w:pos="2160"/>
        </w:tabs>
        <w:ind w:left="2160" w:hanging="360"/>
      </w:pPr>
      <w:rPr>
        <w:rFonts w:ascii="Arial" w:hAnsi="Arial" w:hint="default"/>
      </w:rPr>
    </w:lvl>
    <w:lvl w:ilvl="3" w:tplc="596CE45A" w:tentative="1">
      <w:start w:val="1"/>
      <w:numFmt w:val="bullet"/>
      <w:lvlText w:val="•"/>
      <w:lvlJc w:val="left"/>
      <w:pPr>
        <w:tabs>
          <w:tab w:val="num" w:pos="2880"/>
        </w:tabs>
        <w:ind w:left="2880" w:hanging="360"/>
      </w:pPr>
      <w:rPr>
        <w:rFonts w:ascii="Arial" w:hAnsi="Arial" w:hint="default"/>
      </w:rPr>
    </w:lvl>
    <w:lvl w:ilvl="4" w:tplc="EFE261A4" w:tentative="1">
      <w:start w:val="1"/>
      <w:numFmt w:val="bullet"/>
      <w:lvlText w:val="•"/>
      <w:lvlJc w:val="left"/>
      <w:pPr>
        <w:tabs>
          <w:tab w:val="num" w:pos="3600"/>
        </w:tabs>
        <w:ind w:left="3600" w:hanging="360"/>
      </w:pPr>
      <w:rPr>
        <w:rFonts w:ascii="Arial" w:hAnsi="Arial" w:hint="default"/>
      </w:rPr>
    </w:lvl>
    <w:lvl w:ilvl="5" w:tplc="4976A846" w:tentative="1">
      <w:start w:val="1"/>
      <w:numFmt w:val="bullet"/>
      <w:lvlText w:val="•"/>
      <w:lvlJc w:val="left"/>
      <w:pPr>
        <w:tabs>
          <w:tab w:val="num" w:pos="4320"/>
        </w:tabs>
        <w:ind w:left="4320" w:hanging="360"/>
      </w:pPr>
      <w:rPr>
        <w:rFonts w:ascii="Arial" w:hAnsi="Arial" w:hint="default"/>
      </w:rPr>
    </w:lvl>
    <w:lvl w:ilvl="6" w:tplc="272E92CC" w:tentative="1">
      <w:start w:val="1"/>
      <w:numFmt w:val="bullet"/>
      <w:lvlText w:val="•"/>
      <w:lvlJc w:val="left"/>
      <w:pPr>
        <w:tabs>
          <w:tab w:val="num" w:pos="5040"/>
        </w:tabs>
        <w:ind w:left="5040" w:hanging="360"/>
      </w:pPr>
      <w:rPr>
        <w:rFonts w:ascii="Arial" w:hAnsi="Arial" w:hint="default"/>
      </w:rPr>
    </w:lvl>
    <w:lvl w:ilvl="7" w:tplc="29C86514" w:tentative="1">
      <w:start w:val="1"/>
      <w:numFmt w:val="bullet"/>
      <w:lvlText w:val="•"/>
      <w:lvlJc w:val="left"/>
      <w:pPr>
        <w:tabs>
          <w:tab w:val="num" w:pos="5760"/>
        </w:tabs>
        <w:ind w:left="5760" w:hanging="360"/>
      </w:pPr>
      <w:rPr>
        <w:rFonts w:ascii="Arial" w:hAnsi="Arial" w:hint="default"/>
      </w:rPr>
    </w:lvl>
    <w:lvl w:ilvl="8" w:tplc="148CB362"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5E110E33"/>
    <w:multiLevelType w:val="hybridMultilevel"/>
    <w:tmpl w:val="FE98D398"/>
    <w:lvl w:ilvl="0" w:tplc="166C870C">
      <w:start w:val="1"/>
      <w:numFmt w:val="bullet"/>
      <w:lvlText w:val="•"/>
      <w:lvlJc w:val="left"/>
      <w:pPr>
        <w:tabs>
          <w:tab w:val="num" w:pos="720"/>
        </w:tabs>
        <w:ind w:left="720" w:hanging="360"/>
      </w:pPr>
      <w:rPr>
        <w:rFonts w:ascii="Arial" w:hAnsi="Arial" w:hint="default"/>
      </w:rPr>
    </w:lvl>
    <w:lvl w:ilvl="1" w:tplc="65840D98" w:tentative="1">
      <w:start w:val="1"/>
      <w:numFmt w:val="bullet"/>
      <w:lvlText w:val="•"/>
      <w:lvlJc w:val="left"/>
      <w:pPr>
        <w:tabs>
          <w:tab w:val="num" w:pos="1440"/>
        </w:tabs>
        <w:ind w:left="1440" w:hanging="360"/>
      </w:pPr>
      <w:rPr>
        <w:rFonts w:ascii="Arial" w:hAnsi="Arial" w:hint="default"/>
      </w:rPr>
    </w:lvl>
    <w:lvl w:ilvl="2" w:tplc="06541ABC" w:tentative="1">
      <w:start w:val="1"/>
      <w:numFmt w:val="bullet"/>
      <w:lvlText w:val="•"/>
      <w:lvlJc w:val="left"/>
      <w:pPr>
        <w:tabs>
          <w:tab w:val="num" w:pos="2160"/>
        </w:tabs>
        <w:ind w:left="2160" w:hanging="360"/>
      </w:pPr>
      <w:rPr>
        <w:rFonts w:ascii="Arial" w:hAnsi="Arial" w:hint="default"/>
      </w:rPr>
    </w:lvl>
    <w:lvl w:ilvl="3" w:tplc="1EFC2BD8" w:tentative="1">
      <w:start w:val="1"/>
      <w:numFmt w:val="bullet"/>
      <w:lvlText w:val="•"/>
      <w:lvlJc w:val="left"/>
      <w:pPr>
        <w:tabs>
          <w:tab w:val="num" w:pos="2880"/>
        </w:tabs>
        <w:ind w:left="2880" w:hanging="360"/>
      </w:pPr>
      <w:rPr>
        <w:rFonts w:ascii="Arial" w:hAnsi="Arial" w:hint="default"/>
      </w:rPr>
    </w:lvl>
    <w:lvl w:ilvl="4" w:tplc="664E34D0" w:tentative="1">
      <w:start w:val="1"/>
      <w:numFmt w:val="bullet"/>
      <w:lvlText w:val="•"/>
      <w:lvlJc w:val="left"/>
      <w:pPr>
        <w:tabs>
          <w:tab w:val="num" w:pos="3600"/>
        </w:tabs>
        <w:ind w:left="3600" w:hanging="360"/>
      </w:pPr>
      <w:rPr>
        <w:rFonts w:ascii="Arial" w:hAnsi="Arial" w:hint="default"/>
      </w:rPr>
    </w:lvl>
    <w:lvl w:ilvl="5" w:tplc="9FE22E0A" w:tentative="1">
      <w:start w:val="1"/>
      <w:numFmt w:val="bullet"/>
      <w:lvlText w:val="•"/>
      <w:lvlJc w:val="left"/>
      <w:pPr>
        <w:tabs>
          <w:tab w:val="num" w:pos="4320"/>
        </w:tabs>
        <w:ind w:left="4320" w:hanging="360"/>
      </w:pPr>
      <w:rPr>
        <w:rFonts w:ascii="Arial" w:hAnsi="Arial" w:hint="default"/>
      </w:rPr>
    </w:lvl>
    <w:lvl w:ilvl="6" w:tplc="7E2E4178" w:tentative="1">
      <w:start w:val="1"/>
      <w:numFmt w:val="bullet"/>
      <w:lvlText w:val="•"/>
      <w:lvlJc w:val="left"/>
      <w:pPr>
        <w:tabs>
          <w:tab w:val="num" w:pos="5040"/>
        </w:tabs>
        <w:ind w:left="5040" w:hanging="360"/>
      </w:pPr>
      <w:rPr>
        <w:rFonts w:ascii="Arial" w:hAnsi="Arial" w:hint="default"/>
      </w:rPr>
    </w:lvl>
    <w:lvl w:ilvl="7" w:tplc="F42CBF3C" w:tentative="1">
      <w:start w:val="1"/>
      <w:numFmt w:val="bullet"/>
      <w:lvlText w:val="•"/>
      <w:lvlJc w:val="left"/>
      <w:pPr>
        <w:tabs>
          <w:tab w:val="num" w:pos="5760"/>
        </w:tabs>
        <w:ind w:left="5760" w:hanging="360"/>
      </w:pPr>
      <w:rPr>
        <w:rFonts w:ascii="Arial" w:hAnsi="Arial" w:hint="default"/>
      </w:rPr>
    </w:lvl>
    <w:lvl w:ilvl="8" w:tplc="EF540C90"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60241649"/>
    <w:multiLevelType w:val="hybridMultilevel"/>
    <w:tmpl w:val="3FA86F5A"/>
    <w:lvl w:ilvl="0" w:tplc="62F263E2">
      <w:start w:val="1"/>
      <w:numFmt w:val="bullet"/>
      <w:lvlText w:val="•"/>
      <w:lvlJc w:val="left"/>
      <w:pPr>
        <w:tabs>
          <w:tab w:val="num" w:pos="720"/>
        </w:tabs>
        <w:ind w:left="720" w:hanging="360"/>
      </w:pPr>
      <w:rPr>
        <w:rFonts w:ascii="Arial" w:hAnsi="Arial" w:hint="default"/>
      </w:rPr>
    </w:lvl>
    <w:lvl w:ilvl="1" w:tplc="46942292" w:tentative="1">
      <w:start w:val="1"/>
      <w:numFmt w:val="bullet"/>
      <w:lvlText w:val="•"/>
      <w:lvlJc w:val="left"/>
      <w:pPr>
        <w:tabs>
          <w:tab w:val="num" w:pos="1440"/>
        </w:tabs>
        <w:ind w:left="1440" w:hanging="360"/>
      </w:pPr>
      <w:rPr>
        <w:rFonts w:ascii="Arial" w:hAnsi="Arial" w:hint="default"/>
      </w:rPr>
    </w:lvl>
    <w:lvl w:ilvl="2" w:tplc="BC8CB740" w:tentative="1">
      <w:start w:val="1"/>
      <w:numFmt w:val="bullet"/>
      <w:lvlText w:val="•"/>
      <w:lvlJc w:val="left"/>
      <w:pPr>
        <w:tabs>
          <w:tab w:val="num" w:pos="2160"/>
        </w:tabs>
        <w:ind w:left="2160" w:hanging="360"/>
      </w:pPr>
      <w:rPr>
        <w:rFonts w:ascii="Arial" w:hAnsi="Arial" w:hint="default"/>
      </w:rPr>
    </w:lvl>
    <w:lvl w:ilvl="3" w:tplc="BB043230" w:tentative="1">
      <w:start w:val="1"/>
      <w:numFmt w:val="bullet"/>
      <w:lvlText w:val="•"/>
      <w:lvlJc w:val="left"/>
      <w:pPr>
        <w:tabs>
          <w:tab w:val="num" w:pos="2880"/>
        </w:tabs>
        <w:ind w:left="2880" w:hanging="360"/>
      </w:pPr>
      <w:rPr>
        <w:rFonts w:ascii="Arial" w:hAnsi="Arial" w:hint="default"/>
      </w:rPr>
    </w:lvl>
    <w:lvl w:ilvl="4" w:tplc="D1149D3E" w:tentative="1">
      <w:start w:val="1"/>
      <w:numFmt w:val="bullet"/>
      <w:lvlText w:val="•"/>
      <w:lvlJc w:val="left"/>
      <w:pPr>
        <w:tabs>
          <w:tab w:val="num" w:pos="3600"/>
        </w:tabs>
        <w:ind w:left="3600" w:hanging="360"/>
      </w:pPr>
      <w:rPr>
        <w:rFonts w:ascii="Arial" w:hAnsi="Arial" w:hint="default"/>
      </w:rPr>
    </w:lvl>
    <w:lvl w:ilvl="5" w:tplc="EF8EC306" w:tentative="1">
      <w:start w:val="1"/>
      <w:numFmt w:val="bullet"/>
      <w:lvlText w:val="•"/>
      <w:lvlJc w:val="left"/>
      <w:pPr>
        <w:tabs>
          <w:tab w:val="num" w:pos="4320"/>
        </w:tabs>
        <w:ind w:left="4320" w:hanging="360"/>
      </w:pPr>
      <w:rPr>
        <w:rFonts w:ascii="Arial" w:hAnsi="Arial" w:hint="default"/>
      </w:rPr>
    </w:lvl>
    <w:lvl w:ilvl="6" w:tplc="77FC860E" w:tentative="1">
      <w:start w:val="1"/>
      <w:numFmt w:val="bullet"/>
      <w:lvlText w:val="•"/>
      <w:lvlJc w:val="left"/>
      <w:pPr>
        <w:tabs>
          <w:tab w:val="num" w:pos="5040"/>
        </w:tabs>
        <w:ind w:left="5040" w:hanging="360"/>
      </w:pPr>
      <w:rPr>
        <w:rFonts w:ascii="Arial" w:hAnsi="Arial" w:hint="default"/>
      </w:rPr>
    </w:lvl>
    <w:lvl w:ilvl="7" w:tplc="2578EC60" w:tentative="1">
      <w:start w:val="1"/>
      <w:numFmt w:val="bullet"/>
      <w:lvlText w:val="•"/>
      <w:lvlJc w:val="left"/>
      <w:pPr>
        <w:tabs>
          <w:tab w:val="num" w:pos="5760"/>
        </w:tabs>
        <w:ind w:left="5760" w:hanging="360"/>
      </w:pPr>
      <w:rPr>
        <w:rFonts w:ascii="Arial" w:hAnsi="Arial" w:hint="default"/>
      </w:rPr>
    </w:lvl>
    <w:lvl w:ilvl="8" w:tplc="9FA86EB4"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6BC94D94"/>
    <w:multiLevelType w:val="hybridMultilevel"/>
    <w:tmpl w:val="F2F65606"/>
    <w:lvl w:ilvl="0" w:tplc="B560A92A">
      <w:start w:val="1"/>
      <w:numFmt w:val="decimal"/>
      <w:lvlText w:val="%1."/>
      <w:lvlJc w:val="left"/>
      <w:pPr>
        <w:tabs>
          <w:tab w:val="num" w:pos="720"/>
        </w:tabs>
        <w:ind w:left="720" w:hanging="360"/>
      </w:pPr>
    </w:lvl>
    <w:lvl w:ilvl="1" w:tplc="446A1438" w:tentative="1">
      <w:start w:val="1"/>
      <w:numFmt w:val="decimal"/>
      <w:lvlText w:val="%2."/>
      <w:lvlJc w:val="left"/>
      <w:pPr>
        <w:tabs>
          <w:tab w:val="num" w:pos="1440"/>
        </w:tabs>
        <w:ind w:left="1440" w:hanging="360"/>
      </w:pPr>
    </w:lvl>
    <w:lvl w:ilvl="2" w:tplc="2ABA6E98" w:tentative="1">
      <w:start w:val="1"/>
      <w:numFmt w:val="decimal"/>
      <w:lvlText w:val="%3."/>
      <w:lvlJc w:val="left"/>
      <w:pPr>
        <w:tabs>
          <w:tab w:val="num" w:pos="2160"/>
        </w:tabs>
        <w:ind w:left="2160" w:hanging="360"/>
      </w:pPr>
    </w:lvl>
    <w:lvl w:ilvl="3" w:tplc="18106E12" w:tentative="1">
      <w:start w:val="1"/>
      <w:numFmt w:val="decimal"/>
      <w:lvlText w:val="%4."/>
      <w:lvlJc w:val="left"/>
      <w:pPr>
        <w:tabs>
          <w:tab w:val="num" w:pos="2880"/>
        </w:tabs>
        <w:ind w:left="2880" w:hanging="360"/>
      </w:pPr>
    </w:lvl>
    <w:lvl w:ilvl="4" w:tplc="4B741CE0" w:tentative="1">
      <w:start w:val="1"/>
      <w:numFmt w:val="decimal"/>
      <w:lvlText w:val="%5."/>
      <w:lvlJc w:val="left"/>
      <w:pPr>
        <w:tabs>
          <w:tab w:val="num" w:pos="3600"/>
        </w:tabs>
        <w:ind w:left="3600" w:hanging="360"/>
      </w:pPr>
    </w:lvl>
    <w:lvl w:ilvl="5" w:tplc="374481C4" w:tentative="1">
      <w:start w:val="1"/>
      <w:numFmt w:val="decimal"/>
      <w:lvlText w:val="%6."/>
      <w:lvlJc w:val="left"/>
      <w:pPr>
        <w:tabs>
          <w:tab w:val="num" w:pos="4320"/>
        </w:tabs>
        <w:ind w:left="4320" w:hanging="360"/>
      </w:pPr>
    </w:lvl>
    <w:lvl w:ilvl="6" w:tplc="A6A8120C" w:tentative="1">
      <w:start w:val="1"/>
      <w:numFmt w:val="decimal"/>
      <w:lvlText w:val="%7."/>
      <w:lvlJc w:val="left"/>
      <w:pPr>
        <w:tabs>
          <w:tab w:val="num" w:pos="5040"/>
        </w:tabs>
        <w:ind w:left="5040" w:hanging="360"/>
      </w:pPr>
    </w:lvl>
    <w:lvl w:ilvl="7" w:tplc="B5BC8A00" w:tentative="1">
      <w:start w:val="1"/>
      <w:numFmt w:val="decimal"/>
      <w:lvlText w:val="%8."/>
      <w:lvlJc w:val="left"/>
      <w:pPr>
        <w:tabs>
          <w:tab w:val="num" w:pos="5760"/>
        </w:tabs>
        <w:ind w:left="5760" w:hanging="360"/>
      </w:pPr>
    </w:lvl>
    <w:lvl w:ilvl="8" w:tplc="87C659E2" w:tentative="1">
      <w:start w:val="1"/>
      <w:numFmt w:val="decimal"/>
      <w:lvlText w:val="%9."/>
      <w:lvlJc w:val="left"/>
      <w:pPr>
        <w:tabs>
          <w:tab w:val="num" w:pos="6480"/>
        </w:tabs>
        <w:ind w:left="6480" w:hanging="360"/>
      </w:pPr>
    </w:lvl>
  </w:abstractNum>
  <w:abstractNum w:abstractNumId="27" w15:restartNumberingAfterBreak="0">
    <w:nsid w:val="6F49089A"/>
    <w:multiLevelType w:val="hybridMultilevel"/>
    <w:tmpl w:val="7EF05984"/>
    <w:lvl w:ilvl="0" w:tplc="2000000B">
      <w:start w:val="1"/>
      <w:numFmt w:val="bullet"/>
      <w:lvlText w:val=""/>
      <w:lvlJc w:val="left"/>
      <w:pPr>
        <w:ind w:left="2160" w:hanging="360"/>
      </w:pPr>
      <w:rPr>
        <w:rFonts w:ascii="Wingdings" w:hAnsi="Wingdings" w:hint="default"/>
      </w:rPr>
    </w:lvl>
    <w:lvl w:ilvl="1" w:tplc="20000003" w:tentative="1">
      <w:start w:val="1"/>
      <w:numFmt w:val="bullet"/>
      <w:lvlText w:val="o"/>
      <w:lvlJc w:val="left"/>
      <w:pPr>
        <w:ind w:left="2880" w:hanging="360"/>
      </w:pPr>
      <w:rPr>
        <w:rFonts w:ascii="Courier New" w:hAnsi="Courier New" w:cs="Courier New" w:hint="default"/>
      </w:rPr>
    </w:lvl>
    <w:lvl w:ilvl="2" w:tplc="20000005" w:tentative="1">
      <w:start w:val="1"/>
      <w:numFmt w:val="bullet"/>
      <w:lvlText w:val=""/>
      <w:lvlJc w:val="left"/>
      <w:pPr>
        <w:ind w:left="3600" w:hanging="360"/>
      </w:pPr>
      <w:rPr>
        <w:rFonts w:ascii="Wingdings" w:hAnsi="Wingdings" w:hint="default"/>
      </w:rPr>
    </w:lvl>
    <w:lvl w:ilvl="3" w:tplc="20000001" w:tentative="1">
      <w:start w:val="1"/>
      <w:numFmt w:val="bullet"/>
      <w:lvlText w:val=""/>
      <w:lvlJc w:val="left"/>
      <w:pPr>
        <w:ind w:left="4320" w:hanging="360"/>
      </w:pPr>
      <w:rPr>
        <w:rFonts w:ascii="Symbol" w:hAnsi="Symbol" w:hint="default"/>
      </w:rPr>
    </w:lvl>
    <w:lvl w:ilvl="4" w:tplc="20000003" w:tentative="1">
      <w:start w:val="1"/>
      <w:numFmt w:val="bullet"/>
      <w:lvlText w:val="o"/>
      <w:lvlJc w:val="left"/>
      <w:pPr>
        <w:ind w:left="5040" w:hanging="360"/>
      </w:pPr>
      <w:rPr>
        <w:rFonts w:ascii="Courier New" w:hAnsi="Courier New" w:cs="Courier New" w:hint="default"/>
      </w:rPr>
    </w:lvl>
    <w:lvl w:ilvl="5" w:tplc="20000005" w:tentative="1">
      <w:start w:val="1"/>
      <w:numFmt w:val="bullet"/>
      <w:lvlText w:val=""/>
      <w:lvlJc w:val="left"/>
      <w:pPr>
        <w:ind w:left="5760" w:hanging="360"/>
      </w:pPr>
      <w:rPr>
        <w:rFonts w:ascii="Wingdings" w:hAnsi="Wingdings" w:hint="default"/>
      </w:rPr>
    </w:lvl>
    <w:lvl w:ilvl="6" w:tplc="20000001" w:tentative="1">
      <w:start w:val="1"/>
      <w:numFmt w:val="bullet"/>
      <w:lvlText w:val=""/>
      <w:lvlJc w:val="left"/>
      <w:pPr>
        <w:ind w:left="6480" w:hanging="360"/>
      </w:pPr>
      <w:rPr>
        <w:rFonts w:ascii="Symbol" w:hAnsi="Symbol" w:hint="default"/>
      </w:rPr>
    </w:lvl>
    <w:lvl w:ilvl="7" w:tplc="20000003" w:tentative="1">
      <w:start w:val="1"/>
      <w:numFmt w:val="bullet"/>
      <w:lvlText w:val="o"/>
      <w:lvlJc w:val="left"/>
      <w:pPr>
        <w:ind w:left="7200" w:hanging="360"/>
      </w:pPr>
      <w:rPr>
        <w:rFonts w:ascii="Courier New" w:hAnsi="Courier New" w:cs="Courier New" w:hint="default"/>
      </w:rPr>
    </w:lvl>
    <w:lvl w:ilvl="8" w:tplc="20000005" w:tentative="1">
      <w:start w:val="1"/>
      <w:numFmt w:val="bullet"/>
      <w:lvlText w:val=""/>
      <w:lvlJc w:val="left"/>
      <w:pPr>
        <w:ind w:left="7920" w:hanging="360"/>
      </w:pPr>
      <w:rPr>
        <w:rFonts w:ascii="Wingdings" w:hAnsi="Wingdings" w:hint="default"/>
      </w:rPr>
    </w:lvl>
  </w:abstractNum>
  <w:abstractNum w:abstractNumId="28" w15:restartNumberingAfterBreak="0">
    <w:nsid w:val="6F753723"/>
    <w:multiLevelType w:val="hybridMultilevel"/>
    <w:tmpl w:val="4B9629F8"/>
    <w:lvl w:ilvl="0" w:tplc="5C62A3CC">
      <w:start w:val="1"/>
      <w:numFmt w:val="decimal"/>
      <w:lvlText w:val="%1."/>
      <w:lvlJc w:val="left"/>
      <w:pPr>
        <w:ind w:left="720" w:hanging="360"/>
      </w:pPr>
      <w:rPr>
        <w:rFonts w:hint="default"/>
        <w:color w:val="232323"/>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6A74077"/>
    <w:multiLevelType w:val="hybridMultilevel"/>
    <w:tmpl w:val="B6903970"/>
    <w:lvl w:ilvl="0" w:tplc="C98CB872">
      <w:start w:val="1"/>
      <w:numFmt w:val="bullet"/>
      <w:lvlText w:val="•"/>
      <w:lvlJc w:val="left"/>
      <w:pPr>
        <w:tabs>
          <w:tab w:val="num" w:pos="720"/>
        </w:tabs>
        <w:ind w:left="720" w:hanging="360"/>
      </w:pPr>
      <w:rPr>
        <w:rFonts w:ascii="Arial" w:hAnsi="Arial" w:hint="default"/>
      </w:rPr>
    </w:lvl>
    <w:lvl w:ilvl="1" w:tplc="5F641A78" w:tentative="1">
      <w:start w:val="1"/>
      <w:numFmt w:val="bullet"/>
      <w:lvlText w:val="•"/>
      <w:lvlJc w:val="left"/>
      <w:pPr>
        <w:tabs>
          <w:tab w:val="num" w:pos="1440"/>
        </w:tabs>
        <w:ind w:left="1440" w:hanging="360"/>
      </w:pPr>
      <w:rPr>
        <w:rFonts w:ascii="Arial" w:hAnsi="Arial" w:hint="default"/>
      </w:rPr>
    </w:lvl>
    <w:lvl w:ilvl="2" w:tplc="F5242ABC" w:tentative="1">
      <w:start w:val="1"/>
      <w:numFmt w:val="bullet"/>
      <w:lvlText w:val="•"/>
      <w:lvlJc w:val="left"/>
      <w:pPr>
        <w:tabs>
          <w:tab w:val="num" w:pos="2160"/>
        </w:tabs>
        <w:ind w:left="2160" w:hanging="360"/>
      </w:pPr>
      <w:rPr>
        <w:rFonts w:ascii="Arial" w:hAnsi="Arial" w:hint="default"/>
      </w:rPr>
    </w:lvl>
    <w:lvl w:ilvl="3" w:tplc="C374ACDC" w:tentative="1">
      <w:start w:val="1"/>
      <w:numFmt w:val="bullet"/>
      <w:lvlText w:val="•"/>
      <w:lvlJc w:val="left"/>
      <w:pPr>
        <w:tabs>
          <w:tab w:val="num" w:pos="2880"/>
        </w:tabs>
        <w:ind w:left="2880" w:hanging="360"/>
      </w:pPr>
      <w:rPr>
        <w:rFonts w:ascii="Arial" w:hAnsi="Arial" w:hint="default"/>
      </w:rPr>
    </w:lvl>
    <w:lvl w:ilvl="4" w:tplc="15108254" w:tentative="1">
      <w:start w:val="1"/>
      <w:numFmt w:val="bullet"/>
      <w:lvlText w:val="•"/>
      <w:lvlJc w:val="left"/>
      <w:pPr>
        <w:tabs>
          <w:tab w:val="num" w:pos="3600"/>
        </w:tabs>
        <w:ind w:left="3600" w:hanging="360"/>
      </w:pPr>
      <w:rPr>
        <w:rFonts w:ascii="Arial" w:hAnsi="Arial" w:hint="default"/>
      </w:rPr>
    </w:lvl>
    <w:lvl w:ilvl="5" w:tplc="4EB030F2" w:tentative="1">
      <w:start w:val="1"/>
      <w:numFmt w:val="bullet"/>
      <w:lvlText w:val="•"/>
      <w:lvlJc w:val="left"/>
      <w:pPr>
        <w:tabs>
          <w:tab w:val="num" w:pos="4320"/>
        </w:tabs>
        <w:ind w:left="4320" w:hanging="360"/>
      </w:pPr>
      <w:rPr>
        <w:rFonts w:ascii="Arial" w:hAnsi="Arial" w:hint="default"/>
      </w:rPr>
    </w:lvl>
    <w:lvl w:ilvl="6" w:tplc="FDA64D76" w:tentative="1">
      <w:start w:val="1"/>
      <w:numFmt w:val="bullet"/>
      <w:lvlText w:val="•"/>
      <w:lvlJc w:val="left"/>
      <w:pPr>
        <w:tabs>
          <w:tab w:val="num" w:pos="5040"/>
        </w:tabs>
        <w:ind w:left="5040" w:hanging="360"/>
      </w:pPr>
      <w:rPr>
        <w:rFonts w:ascii="Arial" w:hAnsi="Arial" w:hint="default"/>
      </w:rPr>
    </w:lvl>
    <w:lvl w:ilvl="7" w:tplc="1230361E" w:tentative="1">
      <w:start w:val="1"/>
      <w:numFmt w:val="bullet"/>
      <w:lvlText w:val="•"/>
      <w:lvlJc w:val="left"/>
      <w:pPr>
        <w:tabs>
          <w:tab w:val="num" w:pos="5760"/>
        </w:tabs>
        <w:ind w:left="5760" w:hanging="360"/>
      </w:pPr>
      <w:rPr>
        <w:rFonts w:ascii="Arial" w:hAnsi="Arial" w:hint="default"/>
      </w:rPr>
    </w:lvl>
    <w:lvl w:ilvl="8" w:tplc="7AB25F92"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7A817AF7"/>
    <w:multiLevelType w:val="hybridMultilevel"/>
    <w:tmpl w:val="430EE9F8"/>
    <w:lvl w:ilvl="0" w:tplc="96662C08">
      <w:start w:val="1"/>
      <w:numFmt w:val="bullet"/>
      <w:lvlText w:val="•"/>
      <w:lvlJc w:val="left"/>
      <w:pPr>
        <w:tabs>
          <w:tab w:val="num" w:pos="720"/>
        </w:tabs>
        <w:ind w:left="720" w:hanging="360"/>
      </w:pPr>
      <w:rPr>
        <w:rFonts w:ascii="Arial" w:hAnsi="Arial" w:hint="default"/>
      </w:rPr>
    </w:lvl>
    <w:lvl w:ilvl="1" w:tplc="A510C29C" w:tentative="1">
      <w:start w:val="1"/>
      <w:numFmt w:val="bullet"/>
      <w:lvlText w:val="•"/>
      <w:lvlJc w:val="left"/>
      <w:pPr>
        <w:tabs>
          <w:tab w:val="num" w:pos="1440"/>
        </w:tabs>
        <w:ind w:left="1440" w:hanging="360"/>
      </w:pPr>
      <w:rPr>
        <w:rFonts w:ascii="Arial" w:hAnsi="Arial" w:hint="default"/>
      </w:rPr>
    </w:lvl>
    <w:lvl w:ilvl="2" w:tplc="64B879AA" w:tentative="1">
      <w:start w:val="1"/>
      <w:numFmt w:val="bullet"/>
      <w:lvlText w:val="•"/>
      <w:lvlJc w:val="left"/>
      <w:pPr>
        <w:tabs>
          <w:tab w:val="num" w:pos="2160"/>
        </w:tabs>
        <w:ind w:left="2160" w:hanging="360"/>
      </w:pPr>
      <w:rPr>
        <w:rFonts w:ascii="Arial" w:hAnsi="Arial" w:hint="default"/>
      </w:rPr>
    </w:lvl>
    <w:lvl w:ilvl="3" w:tplc="D188F73A" w:tentative="1">
      <w:start w:val="1"/>
      <w:numFmt w:val="bullet"/>
      <w:lvlText w:val="•"/>
      <w:lvlJc w:val="left"/>
      <w:pPr>
        <w:tabs>
          <w:tab w:val="num" w:pos="2880"/>
        </w:tabs>
        <w:ind w:left="2880" w:hanging="360"/>
      </w:pPr>
      <w:rPr>
        <w:rFonts w:ascii="Arial" w:hAnsi="Arial" w:hint="default"/>
      </w:rPr>
    </w:lvl>
    <w:lvl w:ilvl="4" w:tplc="0ECCFD34" w:tentative="1">
      <w:start w:val="1"/>
      <w:numFmt w:val="bullet"/>
      <w:lvlText w:val="•"/>
      <w:lvlJc w:val="left"/>
      <w:pPr>
        <w:tabs>
          <w:tab w:val="num" w:pos="3600"/>
        </w:tabs>
        <w:ind w:left="3600" w:hanging="360"/>
      </w:pPr>
      <w:rPr>
        <w:rFonts w:ascii="Arial" w:hAnsi="Arial" w:hint="default"/>
      </w:rPr>
    </w:lvl>
    <w:lvl w:ilvl="5" w:tplc="3AAE705A" w:tentative="1">
      <w:start w:val="1"/>
      <w:numFmt w:val="bullet"/>
      <w:lvlText w:val="•"/>
      <w:lvlJc w:val="left"/>
      <w:pPr>
        <w:tabs>
          <w:tab w:val="num" w:pos="4320"/>
        </w:tabs>
        <w:ind w:left="4320" w:hanging="360"/>
      </w:pPr>
      <w:rPr>
        <w:rFonts w:ascii="Arial" w:hAnsi="Arial" w:hint="default"/>
      </w:rPr>
    </w:lvl>
    <w:lvl w:ilvl="6" w:tplc="BDBC7B88" w:tentative="1">
      <w:start w:val="1"/>
      <w:numFmt w:val="bullet"/>
      <w:lvlText w:val="•"/>
      <w:lvlJc w:val="left"/>
      <w:pPr>
        <w:tabs>
          <w:tab w:val="num" w:pos="5040"/>
        </w:tabs>
        <w:ind w:left="5040" w:hanging="360"/>
      </w:pPr>
      <w:rPr>
        <w:rFonts w:ascii="Arial" w:hAnsi="Arial" w:hint="default"/>
      </w:rPr>
    </w:lvl>
    <w:lvl w:ilvl="7" w:tplc="9D2E800C" w:tentative="1">
      <w:start w:val="1"/>
      <w:numFmt w:val="bullet"/>
      <w:lvlText w:val="•"/>
      <w:lvlJc w:val="left"/>
      <w:pPr>
        <w:tabs>
          <w:tab w:val="num" w:pos="5760"/>
        </w:tabs>
        <w:ind w:left="5760" w:hanging="360"/>
      </w:pPr>
      <w:rPr>
        <w:rFonts w:ascii="Arial" w:hAnsi="Arial" w:hint="default"/>
      </w:rPr>
    </w:lvl>
    <w:lvl w:ilvl="8" w:tplc="B9C4053A"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7B3864E7"/>
    <w:multiLevelType w:val="multilevel"/>
    <w:tmpl w:val="78E800B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7B9A18B2"/>
    <w:multiLevelType w:val="hybridMultilevel"/>
    <w:tmpl w:val="39CA84D8"/>
    <w:lvl w:ilvl="0" w:tplc="675E00A0">
      <w:start w:val="1"/>
      <w:numFmt w:val="decimal"/>
      <w:lvlText w:val="%1."/>
      <w:lvlJc w:val="left"/>
      <w:pPr>
        <w:ind w:left="720" w:hanging="360"/>
      </w:pPr>
      <w:rPr>
        <w:rFonts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CA21F55"/>
    <w:multiLevelType w:val="hybridMultilevel"/>
    <w:tmpl w:val="8182D1F2"/>
    <w:lvl w:ilvl="0" w:tplc="DC508778">
      <w:start w:val="1"/>
      <w:numFmt w:val="bullet"/>
      <w:lvlText w:val="•"/>
      <w:lvlJc w:val="left"/>
      <w:pPr>
        <w:tabs>
          <w:tab w:val="num" w:pos="720"/>
        </w:tabs>
        <w:ind w:left="720" w:hanging="360"/>
      </w:pPr>
      <w:rPr>
        <w:rFonts w:ascii="Arial" w:hAnsi="Arial" w:hint="default"/>
      </w:rPr>
    </w:lvl>
    <w:lvl w:ilvl="1" w:tplc="96A85076" w:tentative="1">
      <w:start w:val="1"/>
      <w:numFmt w:val="bullet"/>
      <w:lvlText w:val="•"/>
      <w:lvlJc w:val="left"/>
      <w:pPr>
        <w:tabs>
          <w:tab w:val="num" w:pos="1440"/>
        </w:tabs>
        <w:ind w:left="1440" w:hanging="360"/>
      </w:pPr>
      <w:rPr>
        <w:rFonts w:ascii="Arial" w:hAnsi="Arial" w:hint="default"/>
      </w:rPr>
    </w:lvl>
    <w:lvl w:ilvl="2" w:tplc="303854FC" w:tentative="1">
      <w:start w:val="1"/>
      <w:numFmt w:val="bullet"/>
      <w:lvlText w:val="•"/>
      <w:lvlJc w:val="left"/>
      <w:pPr>
        <w:tabs>
          <w:tab w:val="num" w:pos="2160"/>
        </w:tabs>
        <w:ind w:left="2160" w:hanging="360"/>
      </w:pPr>
      <w:rPr>
        <w:rFonts w:ascii="Arial" w:hAnsi="Arial" w:hint="default"/>
      </w:rPr>
    </w:lvl>
    <w:lvl w:ilvl="3" w:tplc="DC94CCFC" w:tentative="1">
      <w:start w:val="1"/>
      <w:numFmt w:val="bullet"/>
      <w:lvlText w:val="•"/>
      <w:lvlJc w:val="left"/>
      <w:pPr>
        <w:tabs>
          <w:tab w:val="num" w:pos="2880"/>
        </w:tabs>
        <w:ind w:left="2880" w:hanging="360"/>
      </w:pPr>
      <w:rPr>
        <w:rFonts w:ascii="Arial" w:hAnsi="Arial" w:hint="default"/>
      </w:rPr>
    </w:lvl>
    <w:lvl w:ilvl="4" w:tplc="73F05832" w:tentative="1">
      <w:start w:val="1"/>
      <w:numFmt w:val="bullet"/>
      <w:lvlText w:val="•"/>
      <w:lvlJc w:val="left"/>
      <w:pPr>
        <w:tabs>
          <w:tab w:val="num" w:pos="3600"/>
        </w:tabs>
        <w:ind w:left="3600" w:hanging="360"/>
      </w:pPr>
      <w:rPr>
        <w:rFonts w:ascii="Arial" w:hAnsi="Arial" w:hint="default"/>
      </w:rPr>
    </w:lvl>
    <w:lvl w:ilvl="5" w:tplc="EBC6A34E" w:tentative="1">
      <w:start w:val="1"/>
      <w:numFmt w:val="bullet"/>
      <w:lvlText w:val="•"/>
      <w:lvlJc w:val="left"/>
      <w:pPr>
        <w:tabs>
          <w:tab w:val="num" w:pos="4320"/>
        </w:tabs>
        <w:ind w:left="4320" w:hanging="360"/>
      </w:pPr>
      <w:rPr>
        <w:rFonts w:ascii="Arial" w:hAnsi="Arial" w:hint="default"/>
      </w:rPr>
    </w:lvl>
    <w:lvl w:ilvl="6" w:tplc="6CEC3B98" w:tentative="1">
      <w:start w:val="1"/>
      <w:numFmt w:val="bullet"/>
      <w:lvlText w:val="•"/>
      <w:lvlJc w:val="left"/>
      <w:pPr>
        <w:tabs>
          <w:tab w:val="num" w:pos="5040"/>
        </w:tabs>
        <w:ind w:left="5040" w:hanging="360"/>
      </w:pPr>
      <w:rPr>
        <w:rFonts w:ascii="Arial" w:hAnsi="Arial" w:hint="default"/>
      </w:rPr>
    </w:lvl>
    <w:lvl w:ilvl="7" w:tplc="B2502AA4" w:tentative="1">
      <w:start w:val="1"/>
      <w:numFmt w:val="bullet"/>
      <w:lvlText w:val="•"/>
      <w:lvlJc w:val="left"/>
      <w:pPr>
        <w:tabs>
          <w:tab w:val="num" w:pos="5760"/>
        </w:tabs>
        <w:ind w:left="5760" w:hanging="360"/>
      </w:pPr>
      <w:rPr>
        <w:rFonts w:ascii="Arial" w:hAnsi="Arial" w:hint="default"/>
      </w:rPr>
    </w:lvl>
    <w:lvl w:ilvl="8" w:tplc="2C82D7CE" w:tentative="1">
      <w:start w:val="1"/>
      <w:numFmt w:val="bullet"/>
      <w:lvlText w:val="•"/>
      <w:lvlJc w:val="left"/>
      <w:pPr>
        <w:tabs>
          <w:tab w:val="num" w:pos="6480"/>
        </w:tabs>
        <w:ind w:left="6480" w:hanging="360"/>
      </w:pPr>
      <w:rPr>
        <w:rFonts w:ascii="Arial" w:hAnsi="Arial" w:hint="default"/>
      </w:rPr>
    </w:lvl>
  </w:abstractNum>
  <w:num w:numId="1">
    <w:abstractNumId w:val="18"/>
  </w:num>
  <w:num w:numId="2">
    <w:abstractNumId w:val="9"/>
  </w:num>
  <w:num w:numId="3">
    <w:abstractNumId w:val="25"/>
  </w:num>
  <w:num w:numId="4">
    <w:abstractNumId w:val="15"/>
  </w:num>
  <w:num w:numId="5">
    <w:abstractNumId w:val="20"/>
  </w:num>
  <w:num w:numId="6">
    <w:abstractNumId w:val="29"/>
  </w:num>
  <w:num w:numId="7">
    <w:abstractNumId w:val="6"/>
  </w:num>
  <w:num w:numId="8">
    <w:abstractNumId w:val="24"/>
  </w:num>
  <w:num w:numId="9">
    <w:abstractNumId w:val="13"/>
  </w:num>
  <w:num w:numId="10">
    <w:abstractNumId w:val="3"/>
  </w:num>
  <w:num w:numId="11">
    <w:abstractNumId w:val="8"/>
  </w:num>
  <w:num w:numId="12">
    <w:abstractNumId w:val="26"/>
  </w:num>
  <w:num w:numId="13">
    <w:abstractNumId w:val="27"/>
  </w:num>
  <w:num w:numId="14">
    <w:abstractNumId w:val="4"/>
  </w:num>
  <w:num w:numId="15">
    <w:abstractNumId w:val="16"/>
  </w:num>
  <w:num w:numId="16">
    <w:abstractNumId w:val="21"/>
  </w:num>
  <w:num w:numId="17">
    <w:abstractNumId w:val="33"/>
  </w:num>
  <w:num w:numId="18">
    <w:abstractNumId w:val="23"/>
  </w:num>
  <w:num w:numId="19">
    <w:abstractNumId w:val="30"/>
  </w:num>
  <w:num w:numId="20">
    <w:abstractNumId w:val="12"/>
  </w:num>
  <w:num w:numId="21">
    <w:abstractNumId w:val="22"/>
  </w:num>
  <w:num w:numId="22">
    <w:abstractNumId w:val="19"/>
  </w:num>
  <w:num w:numId="23">
    <w:abstractNumId w:val="10"/>
  </w:num>
  <w:num w:numId="24">
    <w:abstractNumId w:val="1"/>
  </w:num>
  <w:num w:numId="25">
    <w:abstractNumId w:val="32"/>
  </w:num>
  <w:num w:numId="26">
    <w:abstractNumId w:val="5"/>
  </w:num>
  <w:num w:numId="27">
    <w:abstractNumId w:val="11"/>
  </w:num>
  <w:num w:numId="28">
    <w:abstractNumId w:val="14"/>
  </w:num>
  <w:num w:numId="29">
    <w:abstractNumId w:val="2"/>
  </w:num>
  <w:num w:numId="30">
    <w:abstractNumId w:val="31"/>
  </w:num>
  <w:num w:numId="31">
    <w:abstractNumId w:val="17"/>
  </w:num>
  <w:num w:numId="32">
    <w:abstractNumId w:val="0"/>
  </w:num>
  <w:num w:numId="33">
    <w:abstractNumId w:val="7"/>
  </w:num>
  <w:num w:numId="34">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drawingGridHorizontalSpacing w:val="110"/>
  <w:displayHorizontalDrawingGridEvery w:val="2"/>
  <w:displayVerticalDrawingGridEvery w:val="2"/>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2NLUwMjM2NjOztDQxtTBX0lEKTi0uzszPAykwrwUAcT+8ACwAAAA="/>
  </w:docVars>
  <w:rsids>
    <w:rsidRoot w:val="00994387"/>
    <w:rsid w:val="00035811"/>
    <w:rsid w:val="00041516"/>
    <w:rsid w:val="00050393"/>
    <w:rsid w:val="000511FC"/>
    <w:rsid w:val="00053833"/>
    <w:rsid w:val="0007054E"/>
    <w:rsid w:val="000746C7"/>
    <w:rsid w:val="000756CE"/>
    <w:rsid w:val="000A1335"/>
    <w:rsid w:val="000A3D13"/>
    <w:rsid w:val="000B4B0D"/>
    <w:rsid w:val="000B5222"/>
    <w:rsid w:val="000C3338"/>
    <w:rsid w:val="000D78BB"/>
    <w:rsid w:val="000E5527"/>
    <w:rsid w:val="00113542"/>
    <w:rsid w:val="001139F9"/>
    <w:rsid w:val="001165D4"/>
    <w:rsid w:val="001247E5"/>
    <w:rsid w:val="00127569"/>
    <w:rsid w:val="00131F4E"/>
    <w:rsid w:val="00135E36"/>
    <w:rsid w:val="00153DEF"/>
    <w:rsid w:val="00165018"/>
    <w:rsid w:val="00172D25"/>
    <w:rsid w:val="00183752"/>
    <w:rsid w:val="001840A3"/>
    <w:rsid w:val="001864B5"/>
    <w:rsid w:val="00193835"/>
    <w:rsid w:val="001B3B5D"/>
    <w:rsid w:val="001B5C0B"/>
    <w:rsid w:val="001B62D1"/>
    <w:rsid w:val="001D7A5F"/>
    <w:rsid w:val="001E7901"/>
    <w:rsid w:val="001F69FA"/>
    <w:rsid w:val="00205D90"/>
    <w:rsid w:val="00210B1F"/>
    <w:rsid w:val="00213AE0"/>
    <w:rsid w:val="0022101C"/>
    <w:rsid w:val="002222E6"/>
    <w:rsid w:val="00227EE9"/>
    <w:rsid w:val="00230643"/>
    <w:rsid w:val="00242E9C"/>
    <w:rsid w:val="00246F8A"/>
    <w:rsid w:val="00256E86"/>
    <w:rsid w:val="00264D56"/>
    <w:rsid w:val="00271D46"/>
    <w:rsid w:val="00272E56"/>
    <w:rsid w:val="00277461"/>
    <w:rsid w:val="00287A3A"/>
    <w:rsid w:val="002A4F65"/>
    <w:rsid w:val="002A6D22"/>
    <w:rsid w:val="002A7230"/>
    <w:rsid w:val="002B2DCD"/>
    <w:rsid w:val="002C1E34"/>
    <w:rsid w:val="002C3A15"/>
    <w:rsid w:val="002C460B"/>
    <w:rsid w:val="002C5B4B"/>
    <w:rsid w:val="002D3051"/>
    <w:rsid w:val="002E18B0"/>
    <w:rsid w:val="002F2B1D"/>
    <w:rsid w:val="003041BA"/>
    <w:rsid w:val="00304325"/>
    <w:rsid w:val="0031176D"/>
    <w:rsid w:val="00320EBF"/>
    <w:rsid w:val="0033363F"/>
    <w:rsid w:val="003453D5"/>
    <w:rsid w:val="00361175"/>
    <w:rsid w:val="003635B4"/>
    <w:rsid w:val="00370D27"/>
    <w:rsid w:val="00384A2C"/>
    <w:rsid w:val="003868FA"/>
    <w:rsid w:val="003B032E"/>
    <w:rsid w:val="003B508C"/>
    <w:rsid w:val="003B5AAD"/>
    <w:rsid w:val="003B66AD"/>
    <w:rsid w:val="003C0306"/>
    <w:rsid w:val="003D5E10"/>
    <w:rsid w:val="003D6B4C"/>
    <w:rsid w:val="003E1096"/>
    <w:rsid w:val="003E3EF8"/>
    <w:rsid w:val="00401475"/>
    <w:rsid w:val="00406621"/>
    <w:rsid w:val="004140B5"/>
    <w:rsid w:val="00414A6C"/>
    <w:rsid w:val="00415A6E"/>
    <w:rsid w:val="00433BB6"/>
    <w:rsid w:val="00435913"/>
    <w:rsid w:val="0044785F"/>
    <w:rsid w:val="0045030A"/>
    <w:rsid w:val="00467CAE"/>
    <w:rsid w:val="00476F1F"/>
    <w:rsid w:val="00477BB2"/>
    <w:rsid w:val="00481CF0"/>
    <w:rsid w:val="0048749A"/>
    <w:rsid w:val="00487EBB"/>
    <w:rsid w:val="00493AEE"/>
    <w:rsid w:val="004A4BC8"/>
    <w:rsid w:val="004A5DCB"/>
    <w:rsid w:val="004A70AE"/>
    <w:rsid w:val="004B1F72"/>
    <w:rsid w:val="004C0B34"/>
    <w:rsid w:val="004D2756"/>
    <w:rsid w:val="004E6F7A"/>
    <w:rsid w:val="004F351E"/>
    <w:rsid w:val="004F4FED"/>
    <w:rsid w:val="004F7DF6"/>
    <w:rsid w:val="005047BE"/>
    <w:rsid w:val="00512790"/>
    <w:rsid w:val="00512C68"/>
    <w:rsid w:val="0051592E"/>
    <w:rsid w:val="00535385"/>
    <w:rsid w:val="00550470"/>
    <w:rsid w:val="00553211"/>
    <w:rsid w:val="005554A8"/>
    <w:rsid w:val="00556A39"/>
    <w:rsid w:val="005605C7"/>
    <w:rsid w:val="00564388"/>
    <w:rsid w:val="00576B6F"/>
    <w:rsid w:val="00576F85"/>
    <w:rsid w:val="00581CF6"/>
    <w:rsid w:val="00586C1C"/>
    <w:rsid w:val="00591123"/>
    <w:rsid w:val="005A2490"/>
    <w:rsid w:val="005A3ECA"/>
    <w:rsid w:val="005B4EE4"/>
    <w:rsid w:val="005B7F59"/>
    <w:rsid w:val="005C2AE7"/>
    <w:rsid w:val="005D4580"/>
    <w:rsid w:val="005D7840"/>
    <w:rsid w:val="005E0007"/>
    <w:rsid w:val="005E6A74"/>
    <w:rsid w:val="005F7527"/>
    <w:rsid w:val="00600D5D"/>
    <w:rsid w:val="00613A17"/>
    <w:rsid w:val="006155A9"/>
    <w:rsid w:val="00617FDA"/>
    <w:rsid w:val="006200D3"/>
    <w:rsid w:val="00621860"/>
    <w:rsid w:val="00622301"/>
    <w:rsid w:val="0062617D"/>
    <w:rsid w:val="00631B64"/>
    <w:rsid w:val="0063546C"/>
    <w:rsid w:val="0063576B"/>
    <w:rsid w:val="00641379"/>
    <w:rsid w:val="006419AB"/>
    <w:rsid w:val="00643A22"/>
    <w:rsid w:val="00651461"/>
    <w:rsid w:val="006517A2"/>
    <w:rsid w:val="00653737"/>
    <w:rsid w:val="00654E03"/>
    <w:rsid w:val="00654FE9"/>
    <w:rsid w:val="0065791E"/>
    <w:rsid w:val="00662F80"/>
    <w:rsid w:val="00664AF1"/>
    <w:rsid w:val="00664C3D"/>
    <w:rsid w:val="00670009"/>
    <w:rsid w:val="006720FA"/>
    <w:rsid w:val="0068103D"/>
    <w:rsid w:val="0068412B"/>
    <w:rsid w:val="00690DF6"/>
    <w:rsid w:val="00696A4A"/>
    <w:rsid w:val="006A13FB"/>
    <w:rsid w:val="006A68D4"/>
    <w:rsid w:val="006A75B2"/>
    <w:rsid w:val="006B2FB5"/>
    <w:rsid w:val="006B43DD"/>
    <w:rsid w:val="006D468B"/>
    <w:rsid w:val="006D6A09"/>
    <w:rsid w:val="006E00BD"/>
    <w:rsid w:val="006F0F2C"/>
    <w:rsid w:val="007024FE"/>
    <w:rsid w:val="00722386"/>
    <w:rsid w:val="00744FFD"/>
    <w:rsid w:val="00750A74"/>
    <w:rsid w:val="00751777"/>
    <w:rsid w:val="00762E14"/>
    <w:rsid w:val="007640D6"/>
    <w:rsid w:val="007706D2"/>
    <w:rsid w:val="0077694D"/>
    <w:rsid w:val="00777004"/>
    <w:rsid w:val="007800E5"/>
    <w:rsid w:val="0078019B"/>
    <w:rsid w:val="00782512"/>
    <w:rsid w:val="00782EFD"/>
    <w:rsid w:val="0078493B"/>
    <w:rsid w:val="007866D1"/>
    <w:rsid w:val="007915B7"/>
    <w:rsid w:val="00791A2D"/>
    <w:rsid w:val="007B0779"/>
    <w:rsid w:val="007B2C05"/>
    <w:rsid w:val="007B3AFB"/>
    <w:rsid w:val="007B7B7D"/>
    <w:rsid w:val="007C1553"/>
    <w:rsid w:val="007C7792"/>
    <w:rsid w:val="007F1E16"/>
    <w:rsid w:val="007F2B72"/>
    <w:rsid w:val="00804E1A"/>
    <w:rsid w:val="008070DD"/>
    <w:rsid w:val="008331DB"/>
    <w:rsid w:val="008332E3"/>
    <w:rsid w:val="0083447F"/>
    <w:rsid w:val="0084343C"/>
    <w:rsid w:val="008556E0"/>
    <w:rsid w:val="008653C5"/>
    <w:rsid w:val="008654CC"/>
    <w:rsid w:val="0087329F"/>
    <w:rsid w:val="008741E0"/>
    <w:rsid w:val="008766DD"/>
    <w:rsid w:val="0087757B"/>
    <w:rsid w:val="00880BD6"/>
    <w:rsid w:val="008828ED"/>
    <w:rsid w:val="008914E0"/>
    <w:rsid w:val="00897672"/>
    <w:rsid w:val="008A12C8"/>
    <w:rsid w:val="008C5983"/>
    <w:rsid w:val="008C5C12"/>
    <w:rsid w:val="008C65B7"/>
    <w:rsid w:val="008D1A01"/>
    <w:rsid w:val="008D3137"/>
    <w:rsid w:val="008E1DE8"/>
    <w:rsid w:val="008E3596"/>
    <w:rsid w:val="008E7281"/>
    <w:rsid w:val="008E7C59"/>
    <w:rsid w:val="0091337B"/>
    <w:rsid w:val="0092261E"/>
    <w:rsid w:val="00940E29"/>
    <w:rsid w:val="00944FB3"/>
    <w:rsid w:val="00945943"/>
    <w:rsid w:val="00946E3E"/>
    <w:rsid w:val="009518D0"/>
    <w:rsid w:val="00952675"/>
    <w:rsid w:val="00955404"/>
    <w:rsid w:val="009561AD"/>
    <w:rsid w:val="009663BF"/>
    <w:rsid w:val="009728A6"/>
    <w:rsid w:val="00983B48"/>
    <w:rsid w:val="00994387"/>
    <w:rsid w:val="009A0193"/>
    <w:rsid w:val="009A6A42"/>
    <w:rsid w:val="009C71BE"/>
    <w:rsid w:val="009D1ADE"/>
    <w:rsid w:val="009E3797"/>
    <w:rsid w:val="009E3D20"/>
    <w:rsid w:val="009F7E25"/>
    <w:rsid w:val="00A152C7"/>
    <w:rsid w:val="00A21749"/>
    <w:rsid w:val="00A261ED"/>
    <w:rsid w:val="00A300F2"/>
    <w:rsid w:val="00A33B1D"/>
    <w:rsid w:val="00A34EBF"/>
    <w:rsid w:val="00A43155"/>
    <w:rsid w:val="00A44D50"/>
    <w:rsid w:val="00A51983"/>
    <w:rsid w:val="00A57A00"/>
    <w:rsid w:val="00A57E6D"/>
    <w:rsid w:val="00A633FD"/>
    <w:rsid w:val="00A72CC6"/>
    <w:rsid w:val="00A8417C"/>
    <w:rsid w:val="00A93836"/>
    <w:rsid w:val="00A95DCD"/>
    <w:rsid w:val="00AA788D"/>
    <w:rsid w:val="00AB6F9C"/>
    <w:rsid w:val="00AC61D3"/>
    <w:rsid w:val="00AC79FF"/>
    <w:rsid w:val="00AD344F"/>
    <w:rsid w:val="00AD5524"/>
    <w:rsid w:val="00AD596B"/>
    <w:rsid w:val="00AE3055"/>
    <w:rsid w:val="00AE7CEB"/>
    <w:rsid w:val="00AF1F53"/>
    <w:rsid w:val="00B20040"/>
    <w:rsid w:val="00B21DF1"/>
    <w:rsid w:val="00B22B45"/>
    <w:rsid w:val="00B22C5A"/>
    <w:rsid w:val="00B23F73"/>
    <w:rsid w:val="00B314E4"/>
    <w:rsid w:val="00B325C1"/>
    <w:rsid w:val="00B438D8"/>
    <w:rsid w:val="00B4563F"/>
    <w:rsid w:val="00B45FCE"/>
    <w:rsid w:val="00B5044B"/>
    <w:rsid w:val="00B51043"/>
    <w:rsid w:val="00B72EC7"/>
    <w:rsid w:val="00B754A4"/>
    <w:rsid w:val="00B779FA"/>
    <w:rsid w:val="00B838F8"/>
    <w:rsid w:val="00B85344"/>
    <w:rsid w:val="00B96DA6"/>
    <w:rsid w:val="00BA033A"/>
    <w:rsid w:val="00BA19D4"/>
    <w:rsid w:val="00BA65BB"/>
    <w:rsid w:val="00BB32F6"/>
    <w:rsid w:val="00BB391F"/>
    <w:rsid w:val="00BC03EE"/>
    <w:rsid w:val="00BD7FC9"/>
    <w:rsid w:val="00BE2733"/>
    <w:rsid w:val="00BE52F2"/>
    <w:rsid w:val="00C060FE"/>
    <w:rsid w:val="00C174FF"/>
    <w:rsid w:val="00C24096"/>
    <w:rsid w:val="00C26951"/>
    <w:rsid w:val="00C271B7"/>
    <w:rsid w:val="00C27D08"/>
    <w:rsid w:val="00C3498E"/>
    <w:rsid w:val="00C413B9"/>
    <w:rsid w:val="00C5388C"/>
    <w:rsid w:val="00C72737"/>
    <w:rsid w:val="00C82D77"/>
    <w:rsid w:val="00C84B5A"/>
    <w:rsid w:val="00C91752"/>
    <w:rsid w:val="00C949E9"/>
    <w:rsid w:val="00CA06A3"/>
    <w:rsid w:val="00CA5010"/>
    <w:rsid w:val="00CA5E8B"/>
    <w:rsid w:val="00CA626D"/>
    <w:rsid w:val="00CA6A73"/>
    <w:rsid w:val="00CB0D4B"/>
    <w:rsid w:val="00CB1262"/>
    <w:rsid w:val="00CB6528"/>
    <w:rsid w:val="00CC69F2"/>
    <w:rsid w:val="00CD1048"/>
    <w:rsid w:val="00CD24B0"/>
    <w:rsid w:val="00CE1932"/>
    <w:rsid w:val="00CF60EA"/>
    <w:rsid w:val="00D017D2"/>
    <w:rsid w:val="00D078CC"/>
    <w:rsid w:val="00D12CFF"/>
    <w:rsid w:val="00D16E61"/>
    <w:rsid w:val="00D2011F"/>
    <w:rsid w:val="00D367E2"/>
    <w:rsid w:val="00D42C3B"/>
    <w:rsid w:val="00D517E2"/>
    <w:rsid w:val="00D538F2"/>
    <w:rsid w:val="00D658DC"/>
    <w:rsid w:val="00D71EE6"/>
    <w:rsid w:val="00D729FD"/>
    <w:rsid w:val="00D77590"/>
    <w:rsid w:val="00D80958"/>
    <w:rsid w:val="00D8164B"/>
    <w:rsid w:val="00D8215D"/>
    <w:rsid w:val="00D83BC9"/>
    <w:rsid w:val="00D84D9F"/>
    <w:rsid w:val="00D90CCC"/>
    <w:rsid w:val="00D94F62"/>
    <w:rsid w:val="00D95FFC"/>
    <w:rsid w:val="00DA24E6"/>
    <w:rsid w:val="00DA4021"/>
    <w:rsid w:val="00DA4E60"/>
    <w:rsid w:val="00DA7191"/>
    <w:rsid w:val="00DA75B0"/>
    <w:rsid w:val="00DB345A"/>
    <w:rsid w:val="00DB75D2"/>
    <w:rsid w:val="00DC3288"/>
    <w:rsid w:val="00DC367E"/>
    <w:rsid w:val="00DD26CF"/>
    <w:rsid w:val="00DE33BB"/>
    <w:rsid w:val="00DE7D9F"/>
    <w:rsid w:val="00DF14E1"/>
    <w:rsid w:val="00DF34F8"/>
    <w:rsid w:val="00DF66FC"/>
    <w:rsid w:val="00DF7CF1"/>
    <w:rsid w:val="00E07AB7"/>
    <w:rsid w:val="00E1732A"/>
    <w:rsid w:val="00E21CDD"/>
    <w:rsid w:val="00E22C2E"/>
    <w:rsid w:val="00E251C6"/>
    <w:rsid w:val="00E314C9"/>
    <w:rsid w:val="00E320C0"/>
    <w:rsid w:val="00E3610D"/>
    <w:rsid w:val="00E40471"/>
    <w:rsid w:val="00E42D26"/>
    <w:rsid w:val="00E43F59"/>
    <w:rsid w:val="00E464EF"/>
    <w:rsid w:val="00E60F6F"/>
    <w:rsid w:val="00E618B3"/>
    <w:rsid w:val="00E641D5"/>
    <w:rsid w:val="00E67418"/>
    <w:rsid w:val="00E7353A"/>
    <w:rsid w:val="00E822F8"/>
    <w:rsid w:val="00E8443B"/>
    <w:rsid w:val="00E860E8"/>
    <w:rsid w:val="00E92061"/>
    <w:rsid w:val="00EA773D"/>
    <w:rsid w:val="00ED1CBF"/>
    <w:rsid w:val="00EE6DF9"/>
    <w:rsid w:val="00EE6E3F"/>
    <w:rsid w:val="00EE7BB5"/>
    <w:rsid w:val="00EF7194"/>
    <w:rsid w:val="00F0500F"/>
    <w:rsid w:val="00F11E1A"/>
    <w:rsid w:val="00F1340B"/>
    <w:rsid w:val="00F137B6"/>
    <w:rsid w:val="00F16DAF"/>
    <w:rsid w:val="00F21D52"/>
    <w:rsid w:val="00F412D8"/>
    <w:rsid w:val="00F43600"/>
    <w:rsid w:val="00F447BE"/>
    <w:rsid w:val="00F4652B"/>
    <w:rsid w:val="00F51DDD"/>
    <w:rsid w:val="00F54520"/>
    <w:rsid w:val="00F61264"/>
    <w:rsid w:val="00F62916"/>
    <w:rsid w:val="00F72DE0"/>
    <w:rsid w:val="00F7362C"/>
    <w:rsid w:val="00F860C8"/>
    <w:rsid w:val="00FA0427"/>
    <w:rsid w:val="00FB15E8"/>
    <w:rsid w:val="00FD5295"/>
    <w:rsid w:val="00FE6955"/>
    <w:rsid w:val="00FF3D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39E413BC"/>
  <w15:chartTrackingRefBased/>
  <w15:docId w15:val="{93657DC2-196E-4A00-A14D-F1025FBBF4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99438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99438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994387"/>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994387"/>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994387"/>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99438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9438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9438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9438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94387"/>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994387"/>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994387"/>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994387"/>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994387"/>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9438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9438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9438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94387"/>
    <w:rPr>
      <w:rFonts w:eastAsiaTheme="majorEastAsia" w:cstheme="majorBidi"/>
      <w:color w:val="272727" w:themeColor="text1" w:themeTint="D8"/>
    </w:rPr>
  </w:style>
  <w:style w:type="paragraph" w:styleId="Title">
    <w:name w:val="Title"/>
    <w:basedOn w:val="Normal"/>
    <w:next w:val="Normal"/>
    <w:link w:val="TitleChar"/>
    <w:uiPriority w:val="10"/>
    <w:qFormat/>
    <w:rsid w:val="0099438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9438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9438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9438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94387"/>
    <w:pPr>
      <w:spacing w:before="160"/>
      <w:jc w:val="center"/>
    </w:pPr>
    <w:rPr>
      <w:i/>
      <w:iCs/>
      <w:color w:val="404040" w:themeColor="text1" w:themeTint="BF"/>
    </w:rPr>
  </w:style>
  <w:style w:type="character" w:customStyle="1" w:styleId="QuoteChar">
    <w:name w:val="Quote Char"/>
    <w:basedOn w:val="DefaultParagraphFont"/>
    <w:link w:val="Quote"/>
    <w:uiPriority w:val="29"/>
    <w:rsid w:val="00994387"/>
    <w:rPr>
      <w:i/>
      <w:iCs/>
      <w:color w:val="404040" w:themeColor="text1" w:themeTint="BF"/>
    </w:rPr>
  </w:style>
  <w:style w:type="paragraph" w:styleId="ListParagraph">
    <w:name w:val="List Paragraph"/>
    <w:basedOn w:val="Normal"/>
    <w:uiPriority w:val="34"/>
    <w:qFormat/>
    <w:rsid w:val="00994387"/>
    <w:pPr>
      <w:ind w:left="720"/>
      <w:contextualSpacing/>
    </w:pPr>
  </w:style>
  <w:style w:type="character" w:styleId="IntenseEmphasis">
    <w:name w:val="Intense Emphasis"/>
    <w:basedOn w:val="DefaultParagraphFont"/>
    <w:uiPriority w:val="21"/>
    <w:qFormat/>
    <w:rsid w:val="00994387"/>
    <w:rPr>
      <w:i/>
      <w:iCs/>
      <w:color w:val="0F4761" w:themeColor="accent1" w:themeShade="BF"/>
    </w:rPr>
  </w:style>
  <w:style w:type="paragraph" w:styleId="IntenseQuote">
    <w:name w:val="Intense Quote"/>
    <w:basedOn w:val="Normal"/>
    <w:next w:val="Normal"/>
    <w:link w:val="IntenseQuoteChar"/>
    <w:uiPriority w:val="30"/>
    <w:qFormat/>
    <w:rsid w:val="0099438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94387"/>
    <w:rPr>
      <w:i/>
      <w:iCs/>
      <w:color w:val="0F4761" w:themeColor="accent1" w:themeShade="BF"/>
    </w:rPr>
  </w:style>
  <w:style w:type="character" w:styleId="IntenseReference">
    <w:name w:val="Intense Reference"/>
    <w:basedOn w:val="DefaultParagraphFont"/>
    <w:uiPriority w:val="32"/>
    <w:qFormat/>
    <w:rsid w:val="00994387"/>
    <w:rPr>
      <w:b/>
      <w:bCs/>
      <w:smallCaps/>
      <w:color w:val="0F4761" w:themeColor="accent1" w:themeShade="BF"/>
      <w:spacing w:val="5"/>
    </w:rPr>
  </w:style>
  <w:style w:type="character" w:styleId="Hyperlink">
    <w:name w:val="Hyperlink"/>
    <w:basedOn w:val="DefaultParagraphFont"/>
    <w:uiPriority w:val="99"/>
    <w:unhideWhenUsed/>
    <w:rsid w:val="008332E3"/>
    <w:rPr>
      <w:color w:val="467886" w:themeColor="hyperlink"/>
      <w:u w:val="single"/>
    </w:rPr>
  </w:style>
  <w:style w:type="character" w:customStyle="1" w:styleId="UnresolvedMention1">
    <w:name w:val="Unresolved Mention1"/>
    <w:basedOn w:val="DefaultParagraphFont"/>
    <w:uiPriority w:val="99"/>
    <w:semiHidden/>
    <w:unhideWhenUsed/>
    <w:rsid w:val="008332E3"/>
    <w:rPr>
      <w:color w:val="605E5C"/>
      <w:shd w:val="clear" w:color="auto" w:fill="E1DFDD"/>
    </w:rPr>
  </w:style>
  <w:style w:type="paragraph" w:styleId="NormalWeb">
    <w:name w:val="Normal (Web)"/>
    <w:basedOn w:val="Normal"/>
    <w:uiPriority w:val="99"/>
    <w:unhideWhenUsed/>
    <w:rsid w:val="0033363F"/>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Strong">
    <w:name w:val="Strong"/>
    <w:basedOn w:val="DefaultParagraphFont"/>
    <w:uiPriority w:val="22"/>
    <w:qFormat/>
    <w:rsid w:val="0033363F"/>
    <w:rPr>
      <w:b/>
      <w:bCs/>
    </w:rPr>
  </w:style>
  <w:style w:type="character" w:styleId="Emphasis">
    <w:name w:val="Emphasis"/>
    <w:basedOn w:val="DefaultParagraphFont"/>
    <w:uiPriority w:val="20"/>
    <w:qFormat/>
    <w:rsid w:val="00631B64"/>
    <w:rPr>
      <w:i/>
      <w:iCs/>
    </w:rPr>
  </w:style>
  <w:style w:type="character" w:customStyle="1" w:styleId="UnresolvedMention">
    <w:name w:val="Unresolved Mention"/>
    <w:basedOn w:val="DefaultParagraphFont"/>
    <w:uiPriority w:val="99"/>
    <w:semiHidden/>
    <w:unhideWhenUsed/>
    <w:rsid w:val="00940E29"/>
    <w:rPr>
      <w:color w:val="605E5C"/>
      <w:shd w:val="clear" w:color="auto" w:fill="E1DFDD"/>
    </w:rPr>
  </w:style>
  <w:style w:type="paragraph" w:styleId="Header">
    <w:name w:val="header"/>
    <w:basedOn w:val="Normal"/>
    <w:link w:val="HeaderChar"/>
    <w:uiPriority w:val="99"/>
    <w:unhideWhenUsed/>
    <w:rsid w:val="005605C7"/>
    <w:pPr>
      <w:tabs>
        <w:tab w:val="center" w:pos="4680"/>
        <w:tab w:val="right" w:pos="9360"/>
      </w:tabs>
      <w:spacing w:after="0" w:line="240" w:lineRule="auto"/>
    </w:pPr>
  </w:style>
  <w:style w:type="character" w:customStyle="1" w:styleId="HeaderChar">
    <w:name w:val="Header Char"/>
    <w:basedOn w:val="DefaultParagraphFont"/>
    <w:link w:val="Header"/>
    <w:uiPriority w:val="99"/>
    <w:rsid w:val="005605C7"/>
  </w:style>
  <w:style w:type="paragraph" w:styleId="Footer">
    <w:name w:val="footer"/>
    <w:basedOn w:val="Normal"/>
    <w:link w:val="FooterChar"/>
    <w:uiPriority w:val="99"/>
    <w:unhideWhenUsed/>
    <w:rsid w:val="005605C7"/>
    <w:pPr>
      <w:tabs>
        <w:tab w:val="center" w:pos="4680"/>
        <w:tab w:val="right" w:pos="9360"/>
      </w:tabs>
      <w:spacing w:after="0" w:line="240" w:lineRule="auto"/>
    </w:pPr>
  </w:style>
  <w:style w:type="character" w:customStyle="1" w:styleId="FooterChar">
    <w:name w:val="Footer Char"/>
    <w:basedOn w:val="DefaultParagraphFont"/>
    <w:link w:val="Footer"/>
    <w:uiPriority w:val="99"/>
    <w:rsid w:val="005605C7"/>
  </w:style>
  <w:style w:type="table" w:styleId="TableGrid">
    <w:name w:val="Table Grid"/>
    <w:basedOn w:val="TableNormal"/>
    <w:uiPriority w:val="39"/>
    <w:rsid w:val="008E72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D517E2"/>
    <w:pPr>
      <w:spacing w:after="0" w:line="240" w:lineRule="auto"/>
    </w:pPr>
    <w:rPr>
      <w:rFonts w:eastAsia="MS Mincho"/>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530534">
      <w:bodyDiv w:val="1"/>
      <w:marLeft w:val="0"/>
      <w:marRight w:val="0"/>
      <w:marTop w:val="0"/>
      <w:marBottom w:val="0"/>
      <w:divBdr>
        <w:top w:val="none" w:sz="0" w:space="0" w:color="auto"/>
        <w:left w:val="none" w:sz="0" w:space="0" w:color="auto"/>
        <w:bottom w:val="none" w:sz="0" w:space="0" w:color="auto"/>
        <w:right w:val="none" w:sz="0" w:space="0" w:color="auto"/>
      </w:divBdr>
    </w:div>
    <w:div w:id="78793484">
      <w:bodyDiv w:val="1"/>
      <w:marLeft w:val="0"/>
      <w:marRight w:val="0"/>
      <w:marTop w:val="0"/>
      <w:marBottom w:val="0"/>
      <w:divBdr>
        <w:top w:val="none" w:sz="0" w:space="0" w:color="auto"/>
        <w:left w:val="none" w:sz="0" w:space="0" w:color="auto"/>
        <w:bottom w:val="none" w:sz="0" w:space="0" w:color="auto"/>
        <w:right w:val="none" w:sz="0" w:space="0" w:color="auto"/>
      </w:divBdr>
    </w:div>
    <w:div w:id="133909073">
      <w:bodyDiv w:val="1"/>
      <w:marLeft w:val="0"/>
      <w:marRight w:val="0"/>
      <w:marTop w:val="0"/>
      <w:marBottom w:val="0"/>
      <w:divBdr>
        <w:top w:val="none" w:sz="0" w:space="0" w:color="auto"/>
        <w:left w:val="none" w:sz="0" w:space="0" w:color="auto"/>
        <w:bottom w:val="none" w:sz="0" w:space="0" w:color="auto"/>
        <w:right w:val="none" w:sz="0" w:space="0" w:color="auto"/>
      </w:divBdr>
    </w:div>
    <w:div w:id="166140188">
      <w:bodyDiv w:val="1"/>
      <w:marLeft w:val="0"/>
      <w:marRight w:val="0"/>
      <w:marTop w:val="0"/>
      <w:marBottom w:val="0"/>
      <w:divBdr>
        <w:top w:val="none" w:sz="0" w:space="0" w:color="auto"/>
        <w:left w:val="none" w:sz="0" w:space="0" w:color="auto"/>
        <w:bottom w:val="none" w:sz="0" w:space="0" w:color="auto"/>
        <w:right w:val="none" w:sz="0" w:space="0" w:color="auto"/>
      </w:divBdr>
    </w:div>
    <w:div w:id="245841762">
      <w:bodyDiv w:val="1"/>
      <w:marLeft w:val="0"/>
      <w:marRight w:val="0"/>
      <w:marTop w:val="0"/>
      <w:marBottom w:val="0"/>
      <w:divBdr>
        <w:top w:val="none" w:sz="0" w:space="0" w:color="auto"/>
        <w:left w:val="none" w:sz="0" w:space="0" w:color="auto"/>
        <w:bottom w:val="none" w:sz="0" w:space="0" w:color="auto"/>
        <w:right w:val="none" w:sz="0" w:space="0" w:color="auto"/>
      </w:divBdr>
    </w:div>
    <w:div w:id="271789545">
      <w:bodyDiv w:val="1"/>
      <w:marLeft w:val="0"/>
      <w:marRight w:val="0"/>
      <w:marTop w:val="0"/>
      <w:marBottom w:val="0"/>
      <w:divBdr>
        <w:top w:val="none" w:sz="0" w:space="0" w:color="auto"/>
        <w:left w:val="none" w:sz="0" w:space="0" w:color="auto"/>
        <w:bottom w:val="none" w:sz="0" w:space="0" w:color="auto"/>
        <w:right w:val="none" w:sz="0" w:space="0" w:color="auto"/>
      </w:divBdr>
    </w:div>
    <w:div w:id="273682535">
      <w:bodyDiv w:val="1"/>
      <w:marLeft w:val="0"/>
      <w:marRight w:val="0"/>
      <w:marTop w:val="0"/>
      <w:marBottom w:val="0"/>
      <w:divBdr>
        <w:top w:val="none" w:sz="0" w:space="0" w:color="auto"/>
        <w:left w:val="none" w:sz="0" w:space="0" w:color="auto"/>
        <w:bottom w:val="none" w:sz="0" w:space="0" w:color="auto"/>
        <w:right w:val="none" w:sz="0" w:space="0" w:color="auto"/>
      </w:divBdr>
      <w:divsChild>
        <w:div w:id="2024699015">
          <w:marLeft w:val="360"/>
          <w:marRight w:val="0"/>
          <w:marTop w:val="200"/>
          <w:marBottom w:val="0"/>
          <w:divBdr>
            <w:top w:val="none" w:sz="0" w:space="0" w:color="auto"/>
            <w:left w:val="none" w:sz="0" w:space="0" w:color="auto"/>
            <w:bottom w:val="none" w:sz="0" w:space="0" w:color="auto"/>
            <w:right w:val="none" w:sz="0" w:space="0" w:color="auto"/>
          </w:divBdr>
        </w:div>
      </w:divsChild>
    </w:div>
    <w:div w:id="345525459">
      <w:bodyDiv w:val="1"/>
      <w:marLeft w:val="0"/>
      <w:marRight w:val="0"/>
      <w:marTop w:val="0"/>
      <w:marBottom w:val="0"/>
      <w:divBdr>
        <w:top w:val="none" w:sz="0" w:space="0" w:color="auto"/>
        <w:left w:val="none" w:sz="0" w:space="0" w:color="auto"/>
        <w:bottom w:val="none" w:sz="0" w:space="0" w:color="auto"/>
        <w:right w:val="none" w:sz="0" w:space="0" w:color="auto"/>
      </w:divBdr>
    </w:div>
    <w:div w:id="449862562">
      <w:bodyDiv w:val="1"/>
      <w:marLeft w:val="0"/>
      <w:marRight w:val="0"/>
      <w:marTop w:val="0"/>
      <w:marBottom w:val="0"/>
      <w:divBdr>
        <w:top w:val="none" w:sz="0" w:space="0" w:color="auto"/>
        <w:left w:val="none" w:sz="0" w:space="0" w:color="auto"/>
        <w:bottom w:val="none" w:sz="0" w:space="0" w:color="auto"/>
        <w:right w:val="none" w:sz="0" w:space="0" w:color="auto"/>
      </w:divBdr>
    </w:div>
    <w:div w:id="459499978">
      <w:bodyDiv w:val="1"/>
      <w:marLeft w:val="0"/>
      <w:marRight w:val="0"/>
      <w:marTop w:val="0"/>
      <w:marBottom w:val="0"/>
      <w:divBdr>
        <w:top w:val="none" w:sz="0" w:space="0" w:color="auto"/>
        <w:left w:val="none" w:sz="0" w:space="0" w:color="auto"/>
        <w:bottom w:val="none" w:sz="0" w:space="0" w:color="auto"/>
        <w:right w:val="none" w:sz="0" w:space="0" w:color="auto"/>
      </w:divBdr>
    </w:div>
    <w:div w:id="480199184">
      <w:bodyDiv w:val="1"/>
      <w:marLeft w:val="0"/>
      <w:marRight w:val="0"/>
      <w:marTop w:val="0"/>
      <w:marBottom w:val="0"/>
      <w:divBdr>
        <w:top w:val="none" w:sz="0" w:space="0" w:color="auto"/>
        <w:left w:val="none" w:sz="0" w:space="0" w:color="auto"/>
        <w:bottom w:val="none" w:sz="0" w:space="0" w:color="auto"/>
        <w:right w:val="none" w:sz="0" w:space="0" w:color="auto"/>
      </w:divBdr>
      <w:divsChild>
        <w:div w:id="60760201">
          <w:marLeft w:val="360"/>
          <w:marRight w:val="0"/>
          <w:marTop w:val="200"/>
          <w:marBottom w:val="0"/>
          <w:divBdr>
            <w:top w:val="none" w:sz="0" w:space="0" w:color="auto"/>
            <w:left w:val="none" w:sz="0" w:space="0" w:color="auto"/>
            <w:bottom w:val="none" w:sz="0" w:space="0" w:color="auto"/>
            <w:right w:val="none" w:sz="0" w:space="0" w:color="auto"/>
          </w:divBdr>
        </w:div>
        <w:div w:id="996806003">
          <w:marLeft w:val="360"/>
          <w:marRight w:val="0"/>
          <w:marTop w:val="200"/>
          <w:marBottom w:val="0"/>
          <w:divBdr>
            <w:top w:val="none" w:sz="0" w:space="0" w:color="auto"/>
            <w:left w:val="none" w:sz="0" w:space="0" w:color="auto"/>
            <w:bottom w:val="none" w:sz="0" w:space="0" w:color="auto"/>
            <w:right w:val="none" w:sz="0" w:space="0" w:color="auto"/>
          </w:divBdr>
        </w:div>
        <w:div w:id="1167398394">
          <w:marLeft w:val="360"/>
          <w:marRight w:val="0"/>
          <w:marTop w:val="200"/>
          <w:marBottom w:val="0"/>
          <w:divBdr>
            <w:top w:val="none" w:sz="0" w:space="0" w:color="auto"/>
            <w:left w:val="none" w:sz="0" w:space="0" w:color="auto"/>
            <w:bottom w:val="none" w:sz="0" w:space="0" w:color="auto"/>
            <w:right w:val="none" w:sz="0" w:space="0" w:color="auto"/>
          </w:divBdr>
        </w:div>
        <w:div w:id="239676797">
          <w:marLeft w:val="360"/>
          <w:marRight w:val="0"/>
          <w:marTop w:val="200"/>
          <w:marBottom w:val="0"/>
          <w:divBdr>
            <w:top w:val="none" w:sz="0" w:space="0" w:color="auto"/>
            <w:left w:val="none" w:sz="0" w:space="0" w:color="auto"/>
            <w:bottom w:val="none" w:sz="0" w:space="0" w:color="auto"/>
            <w:right w:val="none" w:sz="0" w:space="0" w:color="auto"/>
          </w:divBdr>
        </w:div>
        <w:div w:id="1784306928">
          <w:marLeft w:val="360"/>
          <w:marRight w:val="0"/>
          <w:marTop w:val="200"/>
          <w:marBottom w:val="0"/>
          <w:divBdr>
            <w:top w:val="none" w:sz="0" w:space="0" w:color="auto"/>
            <w:left w:val="none" w:sz="0" w:space="0" w:color="auto"/>
            <w:bottom w:val="none" w:sz="0" w:space="0" w:color="auto"/>
            <w:right w:val="none" w:sz="0" w:space="0" w:color="auto"/>
          </w:divBdr>
        </w:div>
        <w:div w:id="1110661440">
          <w:marLeft w:val="360"/>
          <w:marRight w:val="0"/>
          <w:marTop w:val="200"/>
          <w:marBottom w:val="0"/>
          <w:divBdr>
            <w:top w:val="none" w:sz="0" w:space="0" w:color="auto"/>
            <w:left w:val="none" w:sz="0" w:space="0" w:color="auto"/>
            <w:bottom w:val="none" w:sz="0" w:space="0" w:color="auto"/>
            <w:right w:val="none" w:sz="0" w:space="0" w:color="auto"/>
          </w:divBdr>
        </w:div>
        <w:div w:id="718894966">
          <w:marLeft w:val="360"/>
          <w:marRight w:val="0"/>
          <w:marTop w:val="200"/>
          <w:marBottom w:val="0"/>
          <w:divBdr>
            <w:top w:val="none" w:sz="0" w:space="0" w:color="auto"/>
            <w:left w:val="none" w:sz="0" w:space="0" w:color="auto"/>
            <w:bottom w:val="none" w:sz="0" w:space="0" w:color="auto"/>
            <w:right w:val="none" w:sz="0" w:space="0" w:color="auto"/>
          </w:divBdr>
        </w:div>
      </w:divsChild>
    </w:div>
    <w:div w:id="507797518">
      <w:bodyDiv w:val="1"/>
      <w:marLeft w:val="0"/>
      <w:marRight w:val="0"/>
      <w:marTop w:val="0"/>
      <w:marBottom w:val="0"/>
      <w:divBdr>
        <w:top w:val="none" w:sz="0" w:space="0" w:color="auto"/>
        <w:left w:val="none" w:sz="0" w:space="0" w:color="auto"/>
        <w:bottom w:val="none" w:sz="0" w:space="0" w:color="auto"/>
        <w:right w:val="none" w:sz="0" w:space="0" w:color="auto"/>
      </w:divBdr>
    </w:div>
    <w:div w:id="520975053">
      <w:bodyDiv w:val="1"/>
      <w:marLeft w:val="0"/>
      <w:marRight w:val="0"/>
      <w:marTop w:val="0"/>
      <w:marBottom w:val="0"/>
      <w:divBdr>
        <w:top w:val="none" w:sz="0" w:space="0" w:color="auto"/>
        <w:left w:val="none" w:sz="0" w:space="0" w:color="auto"/>
        <w:bottom w:val="none" w:sz="0" w:space="0" w:color="auto"/>
        <w:right w:val="none" w:sz="0" w:space="0" w:color="auto"/>
      </w:divBdr>
    </w:div>
    <w:div w:id="574167152">
      <w:bodyDiv w:val="1"/>
      <w:marLeft w:val="0"/>
      <w:marRight w:val="0"/>
      <w:marTop w:val="0"/>
      <w:marBottom w:val="0"/>
      <w:divBdr>
        <w:top w:val="none" w:sz="0" w:space="0" w:color="auto"/>
        <w:left w:val="none" w:sz="0" w:space="0" w:color="auto"/>
        <w:bottom w:val="none" w:sz="0" w:space="0" w:color="auto"/>
        <w:right w:val="none" w:sz="0" w:space="0" w:color="auto"/>
      </w:divBdr>
    </w:div>
    <w:div w:id="579944191">
      <w:bodyDiv w:val="1"/>
      <w:marLeft w:val="0"/>
      <w:marRight w:val="0"/>
      <w:marTop w:val="0"/>
      <w:marBottom w:val="0"/>
      <w:divBdr>
        <w:top w:val="none" w:sz="0" w:space="0" w:color="auto"/>
        <w:left w:val="none" w:sz="0" w:space="0" w:color="auto"/>
        <w:bottom w:val="none" w:sz="0" w:space="0" w:color="auto"/>
        <w:right w:val="none" w:sz="0" w:space="0" w:color="auto"/>
      </w:divBdr>
      <w:divsChild>
        <w:div w:id="2135056857">
          <w:marLeft w:val="360"/>
          <w:marRight w:val="0"/>
          <w:marTop w:val="200"/>
          <w:marBottom w:val="0"/>
          <w:divBdr>
            <w:top w:val="none" w:sz="0" w:space="0" w:color="auto"/>
            <w:left w:val="none" w:sz="0" w:space="0" w:color="auto"/>
            <w:bottom w:val="none" w:sz="0" w:space="0" w:color="auto"/>
            <w:right w:val="none" w:sz="0" w:space="0" w:color="auto"/>
          </w:divBdr>
        </w:div>
        <w:div w:id="139925913">
          <w:marLeft w:val="360"/>
          <w:marRight w:val="0"/>
          <w:marTop w:val="200"/>
          <w:marBottom w:val="0"/>
          <w:divBdr>
            <w:top w:val="none" w:sz="0" w:space="0" w:color="auto"/>
            <w:left w:val="none" w:sz="0" w:space="0" w:color="auto"/>
            <w:bottom w:val="none" w:sz="0" w:space="0" w:color="auto"/>
            <w:right w:val="none" w:sz="0" w:space="0" w:color="auto"/>
          </w:divBdr>
        </w:div>
        <w:div w:id="263923611">
          <w:marLeft w:val="360"/>
          <w:marRight w:val="0"/>
          <w:marTop w:val="200"/>
          <w:marBottom w:val="0"/>
          <w:divBdr>
            <w:top w:val="none" w:sz="0" w:space="0" w:color="auto"/>
            <w:left w:val="none" w:sz="0" w:space="0" w:color="auto"/>
            <w:bottom w:val="none" w:sz="0" w:space="0" w:color="auto"/>
            <w:right w:val="none" w:sz="0" w:space="0" w:color="auto"/>
          </w:divBdr>
        </w:div>
        <w:div w:id="1824199543">
          <w:marLeft w:val="360"/>
          <w:marRight w:val="0"/>
          <w:marTop w:val="200"/>
          <w:marBottom w:val="0"/>
          <w:divBdr>
            <w:top w:val="none" w:sz="0" w:space="0" w:color="auto"/>
            <w:left w:val="none" w:sz="0" w:space="0" w:color="auto"/>
            <w:bottom w:val="none" w:sz="0" w:space="0" w:color="auto"/>
            <w:right w:val="none" w:sz="0" w:space="0" w:color="auto"/>
          </w:divBdr>
        </w:div>
        <w:div w:id="1869565228">
          <w:marLeft w:val="360"/>
          <w:marRight w:val="0"/>
          <w:marTop w:val="200"/>
          <w:marBottom w:val="0"/>
          <w:divBdr>
            <w:top w:val="none" w:sz="0" w:space="0" w:color="auto"/>
            <w:left w:val="none" w:sz="0" w:space="0" w:color="auto"/>
            <w:bottom w:val="none" w:sz="0" w:space="0" w:color="auto"/>
            <w:right w:val="none" w:sz="0" w:space="0" w:color="auto"/>
          </w:divBdr>
        </w:div>
      </w:divsChild>
    </w:div>
    <w:div w:id="647368637">
      <w:bodyDiv w:val="1"/>
      <w:marLeft w:val="0"/>
      <w:marRight w:val="0"/>
      <w:marTop w:val="0"/>
      <w:marBottom w:val="0"/>
      <w:divBdr>
        <w:top w:val="none" w:sz="0" w:space="0" w:color="auto"/>
        <w:left w:val="none" w:sz="0" w:space="0" w:color="auto"/>
        <w:bottom w:val="none" w:sz="0" w:space="0" w:color="auto"/>
        <w:right w:val="none" w:sz="0" w:space="0" w:color="auto"/>
      </w:divBdr>
    </w:div>
    <w:div w:id="719867294">
      <w:bodyDiv w:val="1"/>
      <w:marLeft w:val="0"/>
      <w:marRight w:val="0"/>
      <w:marTop w:val="0"/>
      <w:marBottom w:val="0"/>
      <w:divBdr>
        <w:top w:val="none" w:sz="0" w:space="0" w:color="auto"/>
        <w:left w:val="none" w:sz="0" w:space="0" w:color="auto"/>
        <w:bottom w:val="none" w:sz="0" w:space="0" w:color="auto"/>
        <w:right w:val="none" w:sz="0" w:space="0" w:color="auto"/>
      </w:divBdr>
    </w:div>
    <w:div w:id="735279165">
      <w:bodyDiv w:val="1"/>
      <w:marLeft w:val="0"/>
      <w:marRight w:val="0"/>
      <w:marTop w:val="0"/>
      <w:marBottom w:val="0"/>
      <w:divBdr>
        <w:top w:val="none" w:sz="0" w:space="0" w:color="auto"/>
        <w:left w:val="none" w:sz="0" w:space="0" w:color="auto"/>
        <w:bottom w:val="none" w:sz="0" w:space="0" w:color="auto"/>
        <w:right w:val="none" w:sz="0" w:space="0" w:color="auto"/>
      </w:divBdr>
    </w:div>
    <w:div w:id="742340393">
      <w:bodyDiv w:val="1"/>
      <w:marLeft w:val="0"/>
      <w:marRight w:val="0"/>
      <w:marTop w:val="0"/>
      <w:marBottom w:val="0"/>
      <w:divBdr>
        <w:top w:val="none" w:sz="0" w:space="0" w:color="auto"/>
        <w:left w:val="none" w:sz="0" w:space="0" w:color="auto"/>
        <w:bottom w:val="none" w:sz="0" w:space="0" w:color="auto"/>
        <w:right w:val="none" w:sz="0" w:space="0" w:color="auto"/>
      </w:divBdr>
      <w:divsChild>
        <w:div w:id="1697926020">
          <w:marLeft w:val="360"/>
          <w:marRight w:val="0"/>
          <w:marTop w:val="200"/>
          <w:marBottom w:val="0"/>
          <w:divBdr>
            <w:top w:val="none" w:sz="0" w:space="0" w:color="auto"/>
            <w:left w:val="none" w:sz="0" w:space="0" w:color="auto"/>
            <w:bottom w:val="none" w:sz="0" w:space="0" w:color="auto"/>
            <w:right w:val="none" w:sz="0" w:space="0" w:color="auto"/>
          </w:divBdr>
        </w:div>
      </w:divsChild>
    </w:div>
    <w:div w:id="778836176">
      <w:bodyDiv w:val="1"/>
      <w:marLeft w:val="0"/>
      <w:marRight w:val="0"/>
      <w:marTop w:val="0"/>
      <w:marBottom w:val="0"/>
      <w:divBdr>
        <w:top w:val="none" w:sz="0" w:space="0" w:color="auto"/>
        <w:left w:val="none" w:sz="0" w:space="0" w:color="auto"/>
        <w:bottom w:val="none" w:sz="0" w:space="0" w:color="auto"/>
        <w:right w:val="none" w:sz="0" w:space="0" w:color="auto"/>
      </w:divBdr>
      <w:divsChild>
        <w:div w:id="923952106">
          <w:marLeft w:val="0"/>
          <w:marRight w:val="0"/>
          <w:marTop w:val="0"/>
          <w:marBottom w:val="0"/>
          <w:divBdr>
            <w:top w:val="none" w:sz="0" w:space="0" w:color="auto"/>
            <w:left w:val="none" w:sz="0" w:space="0" w:color="auto"/>
            <w:bottom w:val="none" w:sz="0" w:space="0" w:color="auto"/>
            <w:right w:val="none" w:sz="0" w:space="0" w:color="auto"/>
          </w:divBdr>
          <w:divsChild>
            <w:div w:id="1511918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0952133">
      <w:bodyDiv w:val="1"/>
      <w:marLeft w:val="0"/>
      <w:marRight w:val="0"/>
      <w:marTop w:val="0"/>
      <w:marBottom w:val="0"/>
      <w:divBdr>
        <w:top w:val="none" w:sz="0" w:space="0" w:color="auto"/>
        <w:left w:val="none" w:sz="0" w:space="0" w:color="auto"/>
        <w:bottom w:val="none" w:sz="0" w:space="0" w:color="auto"/>
        <w:right w:val="none" w:sz="0" w:space="0" w:color="auto"/>
      </w:divBdr>
      <w:divsChild>
        <w:div w:id="1842155956">
          <w:marLeft w:val="360"/>
          <w:marRight w:val="0"/>
          <w:marTop w:val="200"/>
          <w:marBottom w:val="0"/>
          <w:divBdr>
            <w:top w:val="none" w:sz="0" w:space="0" w:color="auto"/>
            <w:left w:val="none" w:sz="0" w:space="0" w:color="auto"/>
            <w:bottom w:val="none" w:sz="0" w:space="0" w:color="auto"/>
            <w:right w:val="none" w:sz="0" w:space="0" w:color="auto"/>
          </w:divBdr>
        </w:div>
        <w:div w:id="1635255942">
          <w:marLeft w:val="360"/>
          <w:marRight w:val="0"/>
          <w:marTop w:val="200"/>
          <w:marBottom w:val="0"/>
          <w:divBdr>
            <w:top w:val="none" w:sz="0" w:space="0" w:color="auto"/>
            <w:left w:val="none" w:sz="0" w:space="0" w:color="auto"/>
            <w:bottom w:val="none" w:sz="0" w:space="0" w:color="auto"/>
            <w:right w:val="none" w:sz="0" w:space="0" w:color="auto"/>
          </w:divBdr>
        </w:div>
        <w:div w:id="1540121411">
          <w:marLeft w:val="360"/>
          <w:marRight w:val="0"/>
          <w:marTop w:val="200"/>
          <w:marBottom w:val="0"/>
          <w:divBdr>
            <w:top w:val="none" w:sz="0" w:space="0" w:color="auto"/>
            <w:left w:val="none" w:sz="0" w:space="0" w:color="auto"/>
            <w:bottom w:val="none" w:sz="0" w:space="0" w:color="auto"/>
            <w:right w:val="none" w:sz="0" w:space="0" w:color="auto"/>
          </w:divBdr>
        </w:div>
      </w:divsChild>
    </w:div>
    <w:div w:id="784428855">
      <w:bodyDiv w:val="1"/>
      <w:marLeft w:val="0"/>
      <w:marRight w:val="0"/>
      <w:marTop w:val="0"/>
      <w:marBottom w:val="0"/>
      <w:divBdr>
        <w:top w:val="none" w:sz="0" w:space="0" w:color="auto"/>
        <w:left w:val="none" w:sz="0" w:space="0" w:color="auto"/>
        <w:bottom w:val="none" w:sz="0" w:space="0" w:color="auto"/>
        <w:right w:val="none" w:sz="0" w:space="0" w:color="auto"/>
      </w:divBdr>
      <w:divsChild>
        <w:div w:id="1345667144">
          <w:marLeft w:val="360"/>
          <w:marRight w:val="0"/>
          <w:marTop w:val="200"/>
          <w:marBottom w:val="0"/>
          <w:divBdr>
            <w:top w:val="none" w:sz="0" w:space="0" w:color="auto"/>
            <w:left w:val="none" w:sz="0" w:space="0" w:color="auto"/>
            <w:bottom w:val="none" w:sz="0" w:space="0" w:color="auto"/>
            <w:right w:val="none" w:sz="0" w:space="0" w:color="auto"/>
          </w:divBdr>
        </w:div>
        <w:div w:id="869606939">
          <w:marLeft w:val="360"/>
          <w:marRight w:val="0"/>
          <w:marTop w:val="200"/>
          <w:marBottom w:val="0"/>
          <w:divBdr>
            <w:top w:val="none" w:sz="0" w:space="0" w:color="auto"/>
            <w:left w:val="none" w:sz="0" w:space="0" w:color="auto"/>
            <w:bottom w:val="none" w:sz="0" w:space="0" w:color="auto"/>
            <w:right w:val="none" w:sz="0" w:space="0" w:color="auto"/>
          </w:divBdr>
        </w:div>
        <w:div w:id="2123919219">
          <w:marLeft w:val="360"/>
          <w:marRight w:val="0"/>
          <w:marTop w:val="200"/>
          <w:marBottom w:val="0"/>
          <w:divBdr>
            <w:top w:val="none" w:sz="0" w:space="0" w:color="auto"/>
            <w:left w:val="none" w:sz="0" w:space="0" w:color="auto"/>
            <w:bottom w:val="none" w:sz="0" w:space="0" w:color="auto"/>
            <w:right w:val="none" w:sz="0" w:space="0" w:color="auto"/>
          </w:divBdr>
        </w:div>
      </w:divsChild>
    </w:div>
    <w:div w:id="835919686">
      <w:bodyDiv w:val="1"/>
      <w:marLeft w:val="0"/>
      <w:marRight w:val="0"/>
      <w:marTop w:val="0"/>
      <w:marBottom w:val="0"/>
      <w:divBdr>
        <w:top w:val="none" w:sz="0" w:space="0" w:color="auto"/>
        <w:left w:val="none" w:sz="0" w:space="0" w:color="auto"/>
        <w:bottom w:val="none" w:sz="0" w:space="0" w:color="auto"/>
        <w:right w:val="none" w:sz="0" w:space="0" w:color="auto"/>
      </w:divBdr>
    </w:div>
    <w:div w:id="888343684">
      <w:bodyDiv w:val="1"/>
      <w:marLeft w:val="0"/>
      <w:marRight w:val="0"/>
      <w:marTop w:val="0"/>
      <w:marBottom w:val="0"/>
      <w:divBdr>
        <w:top w:val="none" w:sz="0" w:space="0" w:color="auto"/>
        <w:left w:val="none" w:sz="0" w:space="0" w:color="auto"/>
        <w:bottom w:val="none" w:sz="0" w:space="0" w:color="auto"/>
        <w:right w:val="none" w:sz="0" w:space="0" w:color="auto"/>
      </w:divBdr>
    </w:div>
    <w:div w:id="998191815">
      <w:bodyDiv w:val="1"/>
      <w:marLeft w:val="0"/>
      <w:marRight w:val="0"/>
      <w:marTop w:val="0"/>
      <w:marBottom w:val="0"/>
      <w:divBdr>
        <w:top w:val="none" w:sz="0" w:space="0" w:color="auto"/>
        <w:left w:val="none" w:sz="0" w:space="0" w:color="auto"/>
        <w:bottom w:val="none" w:sz="0" w:space="0" w:color="auto"/>
        <w:right w:val="none" w:sz="0" w:space="0" w:color="auto"/>
      </w:divBdr>
    </w:div>
    <w:div w:id="1081489533">
      <w:bodyDiv w:val="1"/>
      <w:marLeft w:val="0"/>
      <w:marRight w:val="0"/>
      <w:marTop w:val="0"/>
      <w:marBottom w:val="0"/>
      <w:divBdr>
        <w:top w:val="none" w:sz="0" w:space="0" w:color="auto"/>
        <w:left w:val="none" w:sz="0" w:space="0" w:color="auto"/>
        <w:bottom w:val="none" w:sz="0" w:space="0" w:color="auto"/>
        <w:right w:val="none" w:sz="0" w:space="0" w:color="auto"/>
      </w:divBdr>
    </w:div>
    <w:div w:id="1257783254">
      <w:bodyDiv w:val="1"/>
      <w:marLeft w:val="0"/>
      <w:marRight w:val="0"/>
      <w:marTop w:val="0"/>
      <w:marBottom w:val="0"/>
      <w:divBdr>
        <w:top w:val="none" w:sz="0" w:space="0" w:color="auto"/>
        <w:left w:val="none" w:sz="0" w:space="0" w:color="auto"/>
        <w:bottom w:val="none" w:sz="0" w:space="0" w:color="auto"/>
        <w:right w:val="none" w:sz="0" w:space="0" w:color="auto"/>
      </w:divBdr>
    </w:div>
    <w:div w:id="1280380249">
      <w:bodyDiv w:val="1"/>
      <w:marLeft w:val="0"/>
      <w:marRight w:val="0"/>
      <w:marTop w:val="0"/>
      <w:marBottom w:val="0"/>
      <w:divBdr>
        <w:top w:val="none" w:sz="0" w:space="0" w:color="auto"/>
        <w:left w:val="none" w:sz="0" w:space="0" w:color="auto"/>
        <w:bottom w:val="none" w:sz="0" w:space="0" w:color="auto"/>
        <w:right w:val="none" w:sz="0" w:space="0" w:color="auto"/>
      </w:divBdr>
      <w:divsChild>
        <w:div w:id="794442790">
          <w:marLeft w:val="360"/>
          <w:marRight w:val="0"/>
          <w:marTop w:val="200"/>
          <w:marBottom w:val="0"/>
          <w:divBdr>
            <w:top w:val="none" w:sz="0" w:space="0" w:color="auto"/>
            <w:left w:val="none" w:sz="0" w:space="0" w:color="auto"/>
            <w:bottom w:val="none" w:sz="0" w:space="0" w:color="auto"/>
            <w:right w:val="none" w:sz="0" w:space="0" w:color="auto"/>
          </w:divBdr>
        </w:div>
        <w:div w:id="1764641954">
          <w:marLeft w:val="360"/>
          <w:marRight w:val="0"/>
          <w:marTop w:val="200"/>
          <w:marBottom w:val="0"/>
          <w:divBdr>
            <w:top w:val="none" w:sz="0" w:space="0" w:color="auto"/>
            <w:left w:val="none" w:sz="0" w:space="0" w:color="auto"/>
            <w:bottom w:val="none" w:sz="0" w:space="0" w:color="auto"/>
            <w:right w:val="none" w:sz="0" w:space="0" w:color="auto"/>
          </w:divBdr>
        </w:div>
        <w:div w:id="1164322253">
          <w:marLeft w:val="360"/>
          <w:marRight w:val="0"/>
          <w:marTop w:val="200"/>
          <w:marBottom w:val="0"/>
          <w:divBdr>
            <w:top w:val="none" w:sz="0" w:space="0" w:color="auto"/>
            <w:left w:val="none" w:sz="0" w:space="0" w:color="auto"/>
            <w:bottom w:val="none" w:sz="0" w:space="0" w:color="auto"/>
            <w:right w:val="none" w:sz="0" w:space="0" w:color="auto"/>
          </w:divBdr>
        </w:div>
        <w:div w:id="1367633663">
          <w:marLeft w:val="360"/>
          <w:marRight w:val="0"/>
          <w:marTop w:val="200"/>
          <w:marBottom w:val="0"/>
          <w:divBdr>
            <w:top w:val="none" w:sz="0" w:space="0" w:color="auto"/>
            <w:left w:val="none" w:sz="0" w:space="0" w:color="auto"/>
            <w:bottom w:val="none" w:sz="0" w:space="0" w:color="auto"/>
            <w:right w:val="none" w:sz="0" w:space="0" w:color="auto"/>
          </w:divBdr>
        </w:div>
        <w:div w:id="1961179261">
          <w:marLeft w:val="360"/>
          <w:marRight w:val="0"/>
          <w:marTop w:val="200"/>
          <w:marBottom w:val="0"/>
          <w:divBdr>
            <w:top w:val="none" w:sz="0" w:space="0" w:color="auto"/>
            <w:left w:val="none" w:sz="0" w:space="0" w:color="auto"/>
            <w:bottom w:val="none" w:sz="0" w:space="0" w:color="auto"/>
            <w:right w:val="none" w:sz="0" w:space="0" w:color="auto"/>
          </w:divBdr>
        </w:div>
        <w:div w:id="1559437579">
          <w:marLeft w:val="360"/>
          <w:marRight w:val="0"/>
          <w:marTop w:val="200"/>
          <w:marBottom w:val="0"/>
          <w:divBdr>
            <w:top w:val="none" w:sz="0" w:space="0" w:color="auto"/>
            <w:left w:val="none" w:sz="0" w:space="0" w:color="auto"/>
            <w:bottom w:val="none" w:sz="0" w:space="0" w:color="auto"/>
            <w:right w:val="none" w:sz="0" w:space="0" w:color="auto"/>
          </w:divBdr>
        </w:div>
        <w:div w:id="1361518210">
          <w:marLeft w:val="360"/>
          <w:marRight w:val="0"/>
          <w:marTop w:val="200"/>
          <w:marBottom w:val="0"/>
          <w:divBdr>
            <w:top w:val="none" w:sz="0" w:space="0" w:color="auto"/>
            <w:left w:val="none" w:sz="0" w:space="0" w:color="auto"/>
            <w:bottom w:val="none" w:sz="0" w:space="0" w:color="auto"/>
            <w:right w:val="none" w:sz="0" w:space="0" w:color="auto"/>
          </w:divBdr>
        </w:div>
        <w:div w:id="1029719447">
          <w:marLeft w:val="360"/>
          <w:marRight w:val="0"/>
          <w:marTop w:val="200"/>
          <w:marBottom w:val="0"/>
          <w:divBdr>
            <w:top w:val="none" w:sz="0" w:space="0" w:color="auto"/>
            <w:left w:val="none" w:sz="0" w:space="0" w:color="auto"/>
            <w:bottom w:val="none" w:sz="0" w:space="0" w:color="auto"/>
            <w:right w:val="none" w:sz="0" w:space="0" w:color="auto"/>
          </w:divBdr>
        </w:div>
      </w:divsChild>
    </w:div>
    <w:div w:id="1286615271">
      <w:bodyDiv w:val="1"/>
      <w:marLeft w:val="0"/>
      <w:marRight w:val="0"/>
      <w:marTop w:val="0"/>
      <w:marBottom w:val="0"/>
      <w:divBdr>
        <w:top w:val="none" w:sz="0" w:space="0" w:color="auto"/>
        <w:left w:val="none" w:sz="0" w:space="0" w:color="auto"/>
        <w:bottom w:val="none" w:sz="0" w:space="0" w:color="auto"/>
        <w:right w:val="none" w:sz="0" w:space="0" w:color="auto"/>
      </w:divBdr>
    </w:div>
    <w:div w:id="1327711477">
      <w:bodyDiv w:val="1"/>
      <w:marLeft w:val="0"/>
      <w:marRight w:val="0"/>
      <w:marTop w:val="0"/>
      <w:marBottom w:val="0"/>
      <w:divBdr>
        <w:top w:val="none" w:sz="0" w:space="0" w:color="auto"/>
        <w:left w:val="none" w:sz="0" w:space="0" w:color="auto"/>
        <w:bottom w:val="none" w:sz="0" w:space="0" w:color="auto"/>
        <w:right w:val="none" w:sz="0" w:space="0" w:color="auto"/>
      </w:divBdr>
    </w:div>
    <w:div w:id="1338266030">
      <w:bodyDiv w:val="1"/>
      <w:marLeft w:val="0"/>
      <w:marRight w:val="0"/>
      <w:marTop w:val="0"/>
      <w:marBottom w:val="0"/>
      <w:divBdr>
        <w:top w:val="none" w:sz="0" w:space="0" w:color="auto"/>
        <w:left w:val="none" w:sz="0" w:space="0" w:color="auto"/>
        <w:bottom w:val="none" w:sz="0" w:space="0" w:color="auto"/>
        <w:right w:val="none" w:sz="0" w:space="0" w:color="auto"/>
      </w:divBdr>
    </w:div>
    <w:div w:id="1405446951">
      <w:bodyDiv w:val="1"/>
      <w:marLeft w:val="0"/>
      <w:marRight w:val="0"/>
      <w:marTop w:val="0"/>
      <w:marBottom w:val="0"/>
      <w:divBdr>
        <w:top w:val="none" w:sz="0" w:space="0" w:color="auto"/>
        <w:left w:val="none" w:sz="0" w:space="0" w:color="auto"/>
        <w:bottom w:val="none" w:sz="0" w:space="0" w:color="auto"/>
        <w:right w:val="none" w:sz="0" w:space="0" w:color="auto"/>
      </w:divBdr>
    </w:div>
    <w:div w:id="1405646397">
      <w:bodyDiv w:val="1"/>
      <w:marLeft w:val="0"/>
      <w:marRight w:val="0"/>
      <w:marTop w:val="0"/>
      <w:marBottom w:val="0"/>
      <w:divBdr>
        <w:top w:val="none" w:sz="0" w:space="0" w:color="auto"/>
        <w:left w:val="none" w:sz="0" w:space="0" w:color="auto"/>
        <w:bottom w:val="none" w:sz="0" w:space="0" w:color="auto"/>
        <w:right w:val="none" w:sz="0" w:space="0" w:color="auto"/>
      </w:divBdr>
    </w:div>
    <w:div w:id="1416171924">
      <w:bodyDiv w:val="1"/>
      <w:marLeft w:val="0"/>
      <w:marRight w:val="0"/>
      <w:marTop w:val="0"/>
      <w:marBottom w:val="0"/>
      <w:divBdr>
        <w:top w:val="none" w:sz="0" w:space="0" w:color="auto"/>
        <w:left w:val="none" w:sz="0" w:space="0" w:color="auto"/>
        <w:bottom w:val="none" w:sz="0" w:space="0" w:color="auto"/>
        <w:right w:val="none" w:sz="0" w:space="0" w:color="auto"/>
      </w:divBdr>
      <w:divsChild>
        <w:div w:id="1911503888">
          <w:marLeft w:val="360"/>
          <w:marRight w:val="0"/>
          <w:marTop w:val="200"/>
          <w:marBottom w:val="150"/>
          <w:divBdr>
            <w:top w:val="none" w:sz="0" w:space="0" w:color="auto"/>
            <w:left w:val="none" w:sz="0" w:space="0" w:color="auto"/>
            <w:bottom w:val="none" w:sz="0" w:space="0" w:color="auto"/>
            <w:right w:val="none" w:sz="0" w:space="0" w:color="auto"/>
          </w:divBdr>
        </w:div>
        <w:div w:id="1535001565">
          <w:marLeft w:val="360"/>
          <w:marRight w:val="0"/>
          <w:marTop w:val="200"/>
          <w:marBottom w:val="150"/>
          <w:divBdr>
            <w:top w:val="none" w:sz="0" w:space="0" w:color="auto"/>
            <w:left w:val="none" w:sz="0" w:space="0" w:color="auto"/>
            <w:bottom w:val="none" w:sz="0" w:space="0" w:color="auto"/>
            <w:right w:val="none" w:sz="0" w:space="0" w:color="auto"/>
          </w:divBdr>
        </w:div>
        <w:div w:id="1810590653">
          <w:marLeft w:val="360"/>
          <w:marRight w:val="0"/>
          <w:marTop w:val="200"/>
          <w:marBottom w:val="150"/>
          <w:divBdr>
            <w:top w:val="none" w:sz="0" w:space="0" w:color="auto"/>
            <w:left w:val="none" w:sz="0" w:space="0" w:color="auto"/>
            <w:bottom w:val="none" w:sz="0" w:space="0" w:color="auto"/>
            <w:right w:val="none" w:sz="0" w:space="0" w:color="auto"/>
          </w:divBdr>
        </w:div>
        <w:div w:id="1017196445">
          <w:marLeft w:val="360"/>
          <w:marRight w:val="0"/>
          <w:marTop w:val="200"/>
          <w:marBottom w:val="150"/>
          <w:divBdr>
            <w:top w:val="none" w:sz="0" w:space="0" w:color="auto"/>
            <w:left w:val="none" w:sz="0" w:space="0" w:color="auto"/>
            <w:bottom w:val="none" w:sz="0" w:space="0" w:color="auto"/>
            <w:right w:val="none" w:sz="0" w:space="0" w:color="auto"/>
          </w:divBdr>
        </w:div>
        <w:div w:id="915210933">
          <w:marLeft w:val="360"/>
          <w:marRight w:val="0"/>
          <w:marTop w:val="200"/>
          <w:marBottom w:val="150"/>
          <w:divBdr>
            <w:top w:val="none" w:sz="0" w:space="0" w:color="auto"/>
            <w:left w:val="none" w:sz="0" w:space="0" w:color="auto"/>
            <w:bottom w:val="none" w:sz="0" w:space="0" w:color="auto"/>
            <w:right w:val="none" w:sz="0" w:space="0" w:color="auto"/>
          </w:divBdr>
        </w:div>
      </w:divsChild>
    </w:div>
    <w:div w:id="1439255357">
      <w:bodyDiv w:val="1"/>
      <w:marLeft w:val="0"/>
      <w:marRight w:val="0"/>
      <w:marTop w:val="0"/>
      <w:marBottom w:val="0"/>
      <w:divBdr>
        <w:top w:val="none" w:sz="0" w:space="0" w:color="auto"/>
        <w:left w:val="none" w:sz="0" w:space="0" w:color="auto"/>
        <w:bottom w:val="none" w:sz="0" w:space="0" w:color="auto"/>
        <w:right w:val="none" w:sz="0" w:space="0" w:color="auto"/>
      </w:divBdr>
    </w:div>
    <w:div w:id="1466776254">
      <w:bodyDiv w:val="1"/>
      <w:marLeft w:val="0"/>
      <w:marRight w:val="0"/>
      <w:marTop w:val="0"/>
      <w:marBottom w:val="0"/>
      <w:divBdr>
        <w:top w:val="none" w:sz="0" w:space="0" w:color="auto"/>
        <w:left w:val="none" w:sz="0" w:space="0" w:color="auto"/>
        <w:bottom w:val="none" w:sz="0" w:space="0" w:color="auto"/>
        <w:right w:val="none" w:sz="0" w:space="0" w:color="auto"/>
      </w:divBdr>
    </w:div>
    <w:div w:id="1656227036">
      <w:bodyDiv w:val="1"/>
      <w:marLeft w:val="0"/>
      <w:marRight w:val="0"/>
      <w:marTop w:val="0"/>
      <w:marBottom w:val="0"/>
      <w:divBdr>
        <w:top w:val="none" w:sz="0" w:space="0" w:color="auto"/>
        <w:left w:val="none" w:sz="0" w:space="0" w:color="auto"/>
        <w:bottom w:val="none" w:sz="0" w:space="0" w:color="auto"/>
        <w:right w:val="none" w:sz="0" w:space="0" w:color="auto"/>
      </w:divBdr>
    </w:div>
    <w:div w:id="1686518809">
      <w:bodyDiv w:val="1"/>
      <w:marLeft w:val="0"/>
      <w:marRight w:val="0"/>
      <w:marTop w:val="0"/>
      <w:marBottom w:val="0"/>
      <w:divBdr>
        <w:top w:val="none" w:sz="0" w:space="0" w:color="auto"/>
        <w:left w:val="none" w:sz="0" w:space="0" w:color="auto"/>
        <w:bottom w:val="none" w:sz="0" w:space="0" w:color="auto"/>
        <w:right w:val="none" w:sz="0" w:space="0" w:color="auto"/>
      </w:divBdr>
    </w:div>
    <w:div w:id="1701738920">
      <w:bodyDiv w:val="1"/>
      <w:marLeft w:val="0"/>
      <w:marRight w:val="0"/>
      <w:marTop w:val="0"/>
      <w:marBottom w:val="0"/>
      <w:divBdr>
        <w:top w:val="none" w:sz="0" w:space="0" w:color="auto"/>
        <w:left w:val="none" w:sz="0" w:space="0" w:color="auto"/>
        <w:bottom w:val="none" w:sz="0" w:space="0" w:color="auto"/>
        <w:right w:val="none" w:sz="0" w:space="0" w:color="auto"/>
      </w:divBdr>
    </w:div>
    <w:div w:id="1739858636">
      <w:bodyDiv w:val="1"/>
      <w:marLeft w:val="0"/>
      <w:marRight w:val="0"/>
      <w:marTop w:val="0"/>
      <w:marBottom w:val="0"/>
      <w:divBdr>
        <w:top w:val="none" w:sz="0" w:space="0" w:color="auto"/>
        <w:left w:val="none" w:sz="0" w:space="0" w:color="auto"/>
        <w:bottom w:val="none" w:sz="0" w:space="0" w:color="auto"/>
        <w:right w:val="none" w:sz="0" w:space="0" w:color="auto"/>
      </w:divBdr>
    </w:div>
    <w:div w:id="1844976689">
      <w:bodyDiv w:val="1"/>
      <w:marLeft w:val="0"/>
      <w:marRight w:val="0"/>
      <w:marTop w:val="0"/>
      <w:marBottom w:val="0"/>
      <w:divBdr>
        <w:top w:val="none" w:sz="0" w:space="0" w:color="auto"/>
        <w:left w:val="none" w:sz="0" w:space="0" w:color="auto"/>
        <w:bottom w:val="none" w:sz="0" w:space="0" w:color="auto"/>
        <w:right w:val="none" w:sz="0" w:space="0" w:color="auto"/>
      </w:divBdr>
    </w:div>
    <w:div w:id="1860116694">
      <w:bodyDiv w:val="1"/>
      <w:marLeft w:val="0"/>
      <w:marRight w:val="0"/>
      <w:marTop w:val="0"/>
      <w:marBottom w:val="0"/>
      <w:divBdr>
        <w:top w:val="none" w:sz="0" w:space="0" w:color="auto"/>
        <w:left w:val="none" w:sz="0" w:space="0" w:color="auto"/>
        <w:bottom w:val="none" w:sz="0" w:space="0" w:color="auto"/>
        <w:right w:val="none" w:sz="0" w:space="0" w:color="auto"/>
      </w:divBdr>
      <w:divsChild>
        <w:div w:id="1677221714">
          <w:marLeft w:val="360"/>
          <w:marRight w:val="0"/>
          <w:marTop w:val="200"/>
          <w:marBottom w:val="0"/>
          <w:divBdr>
            <w:top w:val="none" w:sz="0" w:space="0" w:color="auto"/>
            <w:left w:val="none" w:sz="0" w:space="0" w:color="auto"/>
            <w:bottom w:val="none" w:sz="0" w:space="0" w:color="auto"/>
            <w:right w:val="none" w:sz="0" w:space="0" w:color="auto"/>
          </w:divBdr>
        </w:div>
      </w:divsChild>
    </w:div>
    <w:div w:id="1913465897">
      <w:bodyDiv w:val="1"/>
      <w:marLeft w:val="0"/>
      <w:marRight w:val="0"/>
      <w:marTop w:val="0"/>
      <w:marBottom w:val="0"/>
      <w:divBdr>
        <w:top w:val="none" w:sz="0" w:space="0" w:color="auto"/>
        <w:left w:val="none" w:sz="0" w:space="0" w:color="auto"/>
        <w:bottom w:val="none" w:sz="0" w:space="0" w:color="auto"/>
        <w:right w:val="none" w:sz="0" w:space="0" w:color="auto"/>
      </w:divBdr>
      <w:divsChild>
        <w:div w:id="769468385">
          <w:marLeft w:val="360"/>
          <w:marRight w:val="0"/>
          <w:marTop w:val="200"/>
          <w:marBottom w:val="0"/>
          <w:divBdr>
            <w:top w:val="none" w:sz="0" w:space="0" w:color="auto"/>
            <w:left w:val="none" w:sz="0" w:space="0" w:color="auto"/>
            <w:bottom w:val="none" w:sz="0" w:space="0" w:color="auto"/>
            <w:right w:val="none" w:sz="0" w:space="0" w:color="auto"/>
          </w:divBdr>
        </w:div>
        <w:div w:id="145901579">
          <w:marLeft w:val="360"/>
          <w:marRight w:val="0"/>
          <w:marTop w:val="200"/>
          <w:marBottom w:val="0"/>
          <w:divBdr>
            <w:top w:val="none" w:sz="0" w:space="0" w:color="auto"/>
            <w:left w:val="none" w:sz="0" w:space="0" w:color="auto"/>
            <w:bottom w:val="none" w:sz="0" w:space="0" w:color="auto"/>
            <w:right w:val="none" w:sz="0" w:space="0" w:color="auto"/>
          </w:divBdr>
        </w:div>
        <w:div w:id="1304964412">
          <w:marLeft w:val="360"/>
          <w:marRight w:val="0"/>
          <w:marTop w:val="200"/>
          <w:marBottom w:val="0"/>
          <w:divBdr>
            <w:top w:val="none" w:sz="0" w:space="0" w:color="auto"/>
            <w:left w:val="none" w:sz="0" w:space="0" w:color="auto"/>
            <w:bottom w:val="none" w:sz="0" w:space="0" w:color="auto"/>
            <w:right w:val="none" w:sz="0" w:space="0" w:color="auto"/>
          </w:divBdr>
        </w:div>
      </w:divsChild>
    </w:div>
    <w:div w:id="2011592372">
      <w:bodyDiv w:val="1"/>
      <w:marLeft w:val="0"/>
      <w:marRight w:val="0"/>
      <w:marTop w:val="0"/>
      <w:marBottom w:val="0"/>
      <w:divBdr>
        <w:top w:val="none" w:sz="0" w:space="0" w:color="auto"/>
        <w:left w:val="none" w:sz="0" w:space="0" w:color="auto"/>
        <w:bottom w:val="none" w:sz="0" w:space="0" w:color="auto"/>
        <w:right w:val="none" w:sz="0" w:space="0" w:color="auto"/>
      </w:divBdr>
    </w:div>
    <w:div w:id="2074346549">
      <w:bodyDiv w:val="1"/>
      <w:marLeft w:val="0"/>
      <w:marRight w:val="0"/>
      <w:marTop w:val="0"/>
      <w:marBottom w:val="0"/>
      <w:divBdr>
        <w:top w:val="none" w:sz="0" w:space="0" w:color="auto"/>
        <w:left w:val="none" w:sz="0" w:space="0" w:color="auto"/>
        <w:bottom w:val="none" w:sz="0" w:space="0" w:color="auto"/>
        <w:right w:val="none" w:sz="0" w:space="0" w:color="auto"/>
      </w:divBdr>
    </w:div>
    <w:div w:id="21349031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png"/><Relationship Id="rId26" Type="http://schemas.openxmlformats.org/officeDocument/2006/relationships/hyperlink" Target="https://doi.org/10.1186/s12906-017-1608-4" TargetMode="External"/><Relationship Id="rId39" Type="http://schemas.openxmlformats.org/officeDocument/2006/relationships/footer" Target="footer2.xml"/><Relationship Id="rId21" Type="http://schemas.openxmlformats.org/officeDocument/2006/relationships/hyperlink" Target="https://cnme.org/" TargetMode="External"/><Relationship Id="rId34" Type="http://schemas.openxmlformats.org/officeDocument/2006/relationships/hyperlink" Target="https://worldnaturopathicfederation.org/wp-content/uploads/2021/12/WNF-Education_and_Credentials_complete.pdf" TargetMode="External"/><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yperlink" Target="https://www.ncbi.nlm.nih.gov/books/NBK92773/" TargetMode="External"/><Relationship Id="rId29" Type="http://schemas.openxmlformats.org/officeDocument/2006/relationships/hyperlink" Target="https://ayush.gov.in/" TargetMode="External"/><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worldnaturopathicfederation.org/about-naturopathy" TargetMode="External"/><Relationship Id="rId32" Type="http://schemas.openxmlformats.org/officeDocument/2006/relationships/hyperlink" Target="https://timesofindia.indiatimes.com/city/lucknow/ayush-univ-to-bring-ayurveda-unani-homoeo-colleges-under-a-framework/articleshow/122147229.cms" TargetMode="External"/><Relationship Id="rId37" Type="http://schemas.openxmlformats.org/officeDocument/2006/relationships/header" Target="header2.xml"/><Relationship Id="rId40"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www.who.int/health-topics/traditional-complementary-and-integrative-medicine" TargetMode="External"/><Relationship Id="rId28" Type="http://schemas.openxmlformats.org/officeDocument/2006/relationships/hyperlink" Target="https://www.india.gov.in/annual-reports-ministry-ayush" TargetMode="External"/><Relationship Id="rId36"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hyperlink" Target="http://dx.doi.org/10.18231/j.jpmhh.2022.016" TargetMode="External"/><Relationship Id="rId31" Type="http://schemas.openxmlformats.org/officeDocument/2006/relationships/hyperlink" Target="https://timesofindia.indiatimes.com/city/kolhapur/admission-process-starts-at-maharashtras-first-yoga-and-naturopathy-college/articleshow/121837594.cms"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www.merriam-webster.com/dictionary/naturopathy" TargetMode="External"/><Relationship Id="rId27" Type="http://schemas.openxmlformats.org/officeDocument/2006/relationships/hyperlink" Target="https://www.who.int/news-room/feature-stories/detail/traditional-medicine-has-a-long-history-of-contributing-to-conventional-medicine-and-continues-to-hold-promise" TargetMode="External"/><Relationship Id="rId30" Type="http://schemas.openxmlformats.org/officeDocument/2006/relationships/hyperlink" Target="https://ruralindiaonline.org/en/library/resource/national-health-profile-2021/" TargetMode="External"/><Relationship Id="rId35" Type="http://schemas.openxmlformats.org/officeDocument/2006/relationships/hyperlink" Target="https://aanmc.org/licensure/" TargetMode="External"/><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apnews.com/article/south-africa-traditional-healers-hiv-testing-448a7493de6e442f07d7f13fde1dda1c" TargetMode="External"/><Relationship Id="rId33" Type="http://schemas.openxmlformats.org/officeDocument/2006/relationships/hyperlink" Target="https://worldnaturopathicfederation.org" TargetMode="External"/><Relationship Id="rId38"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50EDDF-861F-4743-8365-6362C816EF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TotalTime>
  <Pages>43</Pages>
  <Words>14069</Words>
  <Characters>80196</Characters>
  <Application>Microsoft Office Word</Application>
  <DocSecurity>0</DocSecurity>
  <Lines>668</Lines>
  <Paragraphs>188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94077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Samuel Stevens Boateng</dc:creator>
  <cp:keywords/>
  <dc:description/>
  <cp:lastModifiedBy>SPN i.T HUB</cp:lastModifiedBy>
  <cp:revision>5</cp:revision>
  <dcterms:created xsi:type="dcterms:W3CDTF">2025-07-28T21:27:00Z</dcterms:created>
  <dcterms:modified xsi:type="dcterms:W3CDTF">2025-07-28T22:53:00Z</dcterms:modified>
</cp:coreProperties>
</file>