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620A5" w14:textId="77777777" w:rsidR="008C1CA0" w:rsidRDefault="008C1CA0" w:rsidP="00875E7D">
      <w:pPr>
        <w:spacing w:line="360" w:lineRule="auto"/>
        <w:jc w:val="center"/>
        <w:rPr>
          <w:rFonts w:ascii="Times New Roman" w:eastAsia="Times New Roman" w:hAnsi="Times New Roman" w:cs="Times New Roman"/>
          <w:kern w:val="0"/>
          <w:sz w:val="24"/>
          <w:szCs w:val="24"/>
          <w:vertAlign w:val="superscript"/>
          <w14:ligatures w14:val="none"/>
        </w:rPr>
      </w:pPr>
    </w:p>
    <w:p w14:paraId="22FE9B5D" w14:textId="77777777" w:rsidR="00875E7D" w:rsidRPr="00E3464B" w:rsidRDefault="00875E7D" w:rsidP="00875E7D">
      <w:pPr>
        <w:spacing w:line="360" w:lineRule="auto"/>
        <w:jc w:val="center"/>
        <w:rPr>
          <w:rFonts w:ascii="Times New Roman" w:eastAsia="Times New Roman" w:hAnsi="Times New Roman" w:cs="Times New Roman"/>
          <w:kern w:val="0"/>
          <w:sz w:val="36"/>
          <w:szCs w:val="36"/>
          <w14:ligatures w14:val="none"/>
        </w:rPr>
      </w:pPr>
    </w:p>
    <w:p w14:paraId="2EA3730F" w14:textId="3DAC13DD" w:rsidR="003E7308" w:rsidRDefault="003E7308" w:rsidP="00657036">
      <w:pPr>
        <w:spacing w:line="360" w:lineRule="auto"/>
        <w:jc w:val="right"/>
        <w:rPr>
          <w:rFonts w:ascii="Times New Roman" w:hAnsi="Times New Roman" w:cs="Times New Roman"/>
          <w:b/>
          <w:bCs/>
          <w:sz w:val="36"/>
          <w:szCs w:val="36"/>
        </w:rPr>
      </w:pPr>
      <w:r w:rsidRPr="003E7308">
        <w:rPr>
          <w:rFonts w:ascii="Times New Roman" w:hAnsi="Times New Roman" w:cs="Times New Roman"/>
          <w:b/>
          <w:bCs/>
          <w:sz w:val="36"/>
          <w:szCs w:val="36"/>
        </w:rPr>
        <w:t>Original Research Article</w:t>
      </w:r>
    </w:p>
    <w:p w14:paraId="7B0EFDEC" w14:textId="26DAA208" w:rsidR="00875E7D" w:rsidRDefault="00CF0A02" w:rsidP="00657036">
      <w:pPr>
        <w:spacing w:line="360" w:lineRule="auto"/>
        <w:jc w:val="right"/>
        <w:rPr>
          <w:rFonts w:ascii="Times New Roman" w:hAnsi="Times New Roman" w:cs="Times New Roman"/>
          <w:b/>
          <w:bCs/>
          <w:sz w:val="36"/>
          <w:szCs w:val="36"/>
        </w:rPr>
      </w:pPr>
      <w:r w:rsidRPr="00E3464B">
        <w:rPr>
          <w:rFonts w:ascii="Times New Roman" w:hAnsi="Times New Roman" w:cs="Times New Roman"/>
          <w:b/>
          <w:bCs/>
          <w:sz w:val="36"/>
          <w:szCs w:val="36"/>
        </w:rPr>
        <w:t>Analyzing Coastal Dynamics and Erosion Susceptibility in Kasaragod</w:t>
      </w:r>
      <w:r w:rsidR="00A27371" w:rsidRPr="00E3464B">
        <w:rPr>
          <w:rFonts w:ascii="Times New Roman" w:hAnsi="Times New Roman" w:cs="Times New Roman"/>
          <w:b/>
          <w:bCs/>
          <w:sz w:val="36"/>
          <w:szCs w:val="36"/>
        </w:rPr>
        <w:t xml:space="preserve"> Coast</w:t>
      </w:r>
      <w:r w:rsidR="00657036">
        <w:rPr>
          <w:rFonts w:ascii="Times New Roman" w:hAnsi="Times New Roman" w:cs="Times New Roman"/>
          <w:b/>
          <w:bCs/>
          <w:sz w:val="36"/>
          <w:szCs w:val="36"/>
        </w:rPr>
        <w:t>, K</w:t>
      </w:r>
      <w:r w:rsidR="00484F14">
        <w:rPr>
          <w:rFonts w:ascii="Times New Roman" w:hAnsi="Times New Roman" w:cs="Times New Roman"/>
          <w:b/>
          <w:bCs/>
          <w:sz w:val="36"/>
          <w:szCs w:val="36"/>
        </w:rPr>
        <w:t>erala</w:t>
      </w:r>
      <w:r w:rsidRPr="00E3464B">
        <w:rPr>
          <w:rFonts w:ascii="Times New Roman" w:hAnsi="Times New Roman" w:cs="Times New Roman"/>
          <w:b/>
          <w:bCs/>
          <w:sz w:val="36"/>
          <w:szCs w:val="36"/>
        </w:rPr>
        <w:t xml:space="preserve"> Using DSAS-Based Shoreline Metrics</w:t>
      </w:r>
    </w:p>
    <w:p w14:paraId="65F4F273" w14:textId="642DD62A" w:rsidR="00AA1219" w:rsidRPr="00DC3B13" w:rsidRDefault="00AA1219" w:rsidP="001564AA">
      <w:pPr>
        <w:spacing w:line="360" w:lineRule="auto"/>
        <w:rPr>
          <w:rFonts w:ascii="Times New Roman" w:eastAsia="Times New Roman" w:hAnsi="Times New Roman" w:cs="Times New Roman"/>
          <w:b/>
          <w:bCs/>
          <w:i/>
          <w:iCs/>
          <w:kern w:val="0"/>
          <w14:ligatures w14:val="none"/>
        </w:rPr>
      </w:pPr>
      <w:r w:rsidRPr="00DC3B13">
        <w:rPr>
          <w:rFonts w:ascii="Times New Roman" w:eastAsia="Times New Roman" w:hAnsi="Times New Roman" w:cs="Times New Roman"/>
          <w:b/>
          <w:bCs/>
          <w:i/>
          <w:iCs/>
          <w:kern w:val="0"/>
          <w14:ligatures w14:val="none"/>
        </w:rPr>
        <w:t>ABSTRACT</w:t>
      </w:r>
    </w:p>
    <w:p w14:paraId="1D1F4B9E" w14:textId="0F4BA2E6" w:rsidR="009E5895" w:rsidRPr="00E3464B" w:rsidRDefault="007D2A4D" w:rsidP="000D6441">
      <w:pPr>
        <w:spacing w:line="360" w:lineRule="auto"/>
        <w:jc w:val="both"/>
        <w:rPr>
          <w:rFonts w:ascii="Times New Roman" w:eastAsia="Times New Roman" w:hAnsi="Times New Roman" w:cs="Times New Roman"/>
          <w:i/>
          <w:iCs/>
          <w:kern w:val="0"/>
          <w14:ligatures w14:val="none"/>
        </w:rPr>
      </w:pPr>
      <w:r w:rsidRPr="00DC3B13">
        <w:rPr>
          <w:rFonts w:ascii="Times New Roman" w:eastAsia="Times New Roman" w:hAnsi="Times New Roman" w:cs="Times New Roman"/>
          <w:i/>
          <w:iCs/>
          <w:kern w:val="0"/>
          <w14:ligatures w14:val="none"/>
        </w:rPr>
        <w:t xml:space="preserve">The shoreline, which serves as the boundary between land and water, is inherently dynamic and plays a crucial role in providing economic and social stability to coastal communities. As one of the most rapidly transforming landforms in coastal regions, it necessitates precise detection and continuous monitoring to effectively understand the processes and dynamics of various coastal features. </w:t>
      </w:r>
      <w:r w:rsidR="00051834" w:rsidRPr="00DC3B13">
        <w:rPr>
          <w:rFonts w:ascii="Times New Roman" w:eastAsia="Times New Roman" w:hAnsi="Times New Roman" w:cs="Times New Roman"/>
          <w:i/>
          <w:iCs/>
          <w:kern w:val="0"/>
          <w14:ligatures w14:val="none"/>
        </w:rPr>
        <w:t xml:space="preserve">The present study is to investigate the shoreline changes along the coast of Kasaragod by </w:t>
      </w:r>
      <w:r w:rsidR="00D02E6F" w:rsidRPr="00DC3B13">
        <w:rPr>
          <w:rFonts w:ascii="Times New Roman" w:eastAsia="Times New Roman" w:hAnsi="Times New Roman" w:cs="Times New Roman"/>
          <w:i/>
          <w:iCs/>
          <w:kern w:val="0"/>
          <w14:ligatures w14:val="none"/>
        </w:rPr>
        <w:t>the application of 5.0 version of</w:t>
      </w:r>
      <w:r w:rsidR="00051834" w:rsidRPr="00DC3B13">
        <w:rPr>
          <w:rFonts w:ascii="Times New Roman" w:eastAsia="Times New Roman" w:hAnsi="Times New Roman" w:cs="Times New Roman"/>
          <w:i/>
          <w:iCs/>
          <w:kern w:val="0"/>
          <w14:ligatures w14:val="none"/>
        </w:rPr>
        <w:t xml:space="preserve"> Digital Shoreline Analysis System (DSAS).</w:t>
      </w:r>
      <w:r w:rsidR="00D02E6F" w:rsidRPr="00DC3B13">
        <w:rPr>
          <w:rFonts w:ascii="Times New Roman" w:eastAsia="Times New Roman" w:hAnsi="Times New Roman" w:cs="Times New Roman"/>
          <w:i/>
          <w:iCs/>
          <w:kern w:val="0"/>
          <w14:ligatures w14:val="none"/>
        </w:rPr>
        <w:t xml:space="preserve"> Demarcation of coastline accretion and erosion</w:t>
      </w:r>
      <w:r w:rsidR="001D5AAA" w:rsidRPr="00DC3B13">
        <w:rPr>
          <w:rFonts w:ascii="Times New Roman" w:eastAsia="Times New Roman" w:hAnsi="Times New Roman" w:cs="Times New Roman"/>
          <w:i/>
          <w:iCs/>
          <w:kern w:val="0"/>
          <w14:ligatures w14:val="none"/>
        </w:rPr>
        <w:t xml:space="preserve"> </w:t>
      </w:r>
      <w:r w:rsidR="00D02E6F" w:rsidRPr="00DC3B13">
        <w:rPr>
          <w:rFonts w:ascii="Times New Roman" w:eastAsia="Times New Roman" w:hAnsi="Times New Roman" w:cs="Times New Roman"/>
          <w:i/>
          <w:iCs/>
          <w:kern w:val="0"/>
          <w14:ligatures w14:val="none"/>
        </w:rPr>
        <w:t>were performed utilizing the</w:t>
      </w:r>
      <w:r w:rsidR="001D5AAA" w:rsidRPr="00DC3B13">
        <w:rPr>
          <w:rFonts w:ascii="Times New Roman" w:eastAsia="Times New Roman" w:hAnsi="Times New Roman" w:cs="Times New Roman"/>
          <w:i/>
          <w:iCs/>
          <w:kern w:val="0"/>
          <w14:ligatures w14:val="none"/>
        </w:rPr>
        <w:t xml:space="preserve"> Landsat images for 1991,2001,2011 and 2021.</w:t>
      </w:r>
      <w:r w:rsidR="000D6441">
        <w:rPr>
          <w:rFonts w:ascii="Times New Roman" w:eastAsia="Times New Roman" w:hAnsi="Times New Roman" w:cs="Times New Roman"/>
          <w:i/>
          <w:iCs/>
          <w:kern w:val="0"/>
          <w14:ligatures w14:val="none"/>
        </w:rPr>
        <w:t xml:space="preserve"> </w:t>
      </w:r>
      <w:r w:rsidR="00D02E6F" w:rsidRPr="00DC3B13">
        <w:rPr>
          <w:rFonts w:ascii="Times New Roman" w:eastAsia="Times New Roman" w:hAnsi="Times New Roman" w:cs="Times New Roman"/>
          <w:i/>
          <w:iCs/>
          <w:kern w:val="0"/>
          <w14:ligatures w14:val="none"/>
        </w:rPr>
        <w:t xml:space="preserve">The shoreline changes were calculated using Net Shoreline Movement, </w:t>
      </w:r>
      <w:r w:rsidR="001D5AAA" w:rsidRPr="00DC3B13">
        <w:rPr>
          <w:rFonts w:ascii="Times New Roman" w:eastAsia="Times New Roman" w:hAnsi="Times New Roman" w:cs="Times New Roman"/>
          <w:i/>
          <w:iCs/>
          <w:kern w:val="0"/>
          <w14:ligatures w14:val="none"/>
        </w:rPr>
        <w:t>End Point Rate,</w:t>
      </w:r>
      <w:r w:rsidR="0033408D" w:rsidRPr="00DC3B13">
        <w:rPr>
          <w:rFonts w:ascii="Times New Roman" w:eastAsia="Times New Roman" w:hAnsi="Times New Roman" w:cs="Times New Roman"/>
          <w:i/>
          <w:iCs/>
          <w:kern w:val="0"/>
          <w14:ligatures w14:val="none"/>
        </w:rPr>
        <w:t xml:space="preserve"> </w:t>
      </w:r>
      <w:r w:rsidR="001D5AAA" w:rsidRPr="00DC3B13">
        <w:rPr>
          <w:rFonts w:ascii="Times New Roman" w:eastAsia="Times New Roman" w:hAnsi="Times New Roman" w:cs="Times New Roman"/>
          <w:i/>
          <w:iCs/>
          <w:kern w:val="0"/>
          <w14:ligatures w14:val="none"/>
        </w:rPr>
        <w:t>Linear Regression Rate</w:t>
      </w:r>
      <w:r w:rsidR="00D02E6F" w:rsidRPr="00DC3B13">
        <w:rPr>
          <w:rFonts w:ascii="Times New Roman" w:eastAsia="Times New Roman" w:hAnsi="Times New Roman" w:cs="Times New Roman"/>
          <w:i/>
          <w:iCs/>
          <w:kern w:val="0"/>
          <w14:ligatures w14:val="none"/>
        </w:rPr>
        <w:t xml:space="preserve"> and Shoreline Change Envelope</w:t>
      </w:r>
      <w:r w:rsidR="001D5AAA" w:rsidRPr="00DC3B13">
        <w:rPr>
          <w:rFonts w:ascii="Times New Roman" w:eastAsia="Times New Roman" w:hAnsi="Times New Roman" w:cs="Times New Roman"/>
          <w:i/>
          <w:iCs/>
          <w:kern w:val="0"/>
          <w14:ligatures w14:val="none"/>
        </w:rPr>
        <w:t>.</w:t>
      </w:r>
      <w:r w:rsidR="00C44BBC">
        <w:rPr>
          <w:rFonts w:ascii="Times New Roman" w:eastAsia="Times New Roman" w:hAnsi="Times New Roman" w:cs="Times New Roman"/>
          <w:i/>
          <w:iCs/>
          <w:kern w:val="0"/>
          <w14:ligatures w14:val="none"/>
        </w:rPr>
        <w:t xml:space="preserve"> </w:t>
      </w:r>
      <w:r w:rsidR="000D6441">
        <w:rPr>
          <w:rFonts w:ascii="Times New Roman" w:eastAsia="Times New Roman" w:hAnsi="Times New Roman" w:cs="Times New Roman"/>
          <w:i/>
          <w:iCs/>
          <w:kern w:val="0"/>
          <w14:ligatures w14:val="none"/>
        </w:rPr>
        <w:t>Based on the results, the</w:t>
      </w:r>
      <w:r w:rsidR="000D6441" w:rsidRPr="000D6441">
        <w:rPr>
          <w:rFonts w:ascii="Times New Roman" w:eastAsia="Times New Roman" w:hAnsi="Times New Roman" w:cs="Times New Roman"/>
          <w:i/>
          <w:iCs/>
          <w:kern w:val="0"/>
          <w14:ligatures w14:val="none"/>
        </w:rPr>
        <w:t xml:space="preserve"> </w:t>
      </w:r>
      <w:r w:rsidR="000D6441">
        <w:rPr>
          <w:rFonts w:ascii="Times New Roman" w:eastAsia="Times New Roman" w:hAnsi="Times New Roman" w:cs="Times New Roman"/>
          <w:i/>
          <w:iCs/>
          <w:kern w:val="0"/>
          <w14:ligatures w14:val="none"/>
        </w:rPr>
        <w:t xml:space="preserve">maximum </w:t>
      </w:r>
      <w:r w:rsidR="000D6441" w:rsidRPr="000D6441">
        <w:rPr>
          <w:rFonts w:ascii="Times New Roman" w:eastAsia="Times New Roman" w:hAnsi="Times New Roman" w:cs="Times New Roman"/>
          <w:i/>
          <w:iCs/>
          <w:kern w:val="0"/>
          <w14:ligatures w14:val="none"/>
        </w:rPr>
        <w:t xml:space="preserve">distance of </w:t>
      </w:r>
      <w:r w:rsidR="000D6441">
        <w:rPr>
          <w:rFonts w:ascii="Times New Roman" w:eastAsia="Times New Roman" w:hAnsi="Times New Roman" w:cs="Times New Roman"/>
          <w:i/>
          <w:iCs/>
          <w:kern w:val="0"/>
          <w14:ligatures w14:val="none"/>
        </w:rPr>
        <w:t xml:space="preserve">shoreline change is </w:t>
      </w:r>
      <w:r w:rsidR="000D6441" w:rsidRPr="000D6441">
        <w:rPr>
          <w:rFonts w:ascii="Times New Roman" w:eastAsia="Times New Roman" w:hAnsi="Times New Roman" w:cs="Times New Roman"/>
          <w:i/>
          <w:iCs/>
          <w:kern w:val="0"/>
          <w14:ligatures w14:val="none"/>
        </w:rPr>
        <w:t xml:space="preserve">331.02 meters </w:t>
      </w:r>
      <w:r w:rsidR="000D6441">
        <w:rPr>
          <w:rFonts w:ascii="Times New Roman" w:eastAsia="Times New Roman" w:hAnsi="Times New Roman" w:cs="Times New Roman"/>
          <w:i/>
          <w:iCs/>
          <w:kern w:val="0"/>
          <w14:ligatures w14:val="none"/>
        </w:rPr>
        <w:t xml:space="preserve">which is </w:t>
      </w:r>
      <w:r w:rsidR="000D6441" w:rsidRPr="000D6441">
        <w:rPr>
          <w:rFonts w:ascii="Times New Roman" w:eastAsia="Times New Roman" w:hAnsi="Times New Roman" w:cs="Times New Roman"/>
          <w:i/>
          <w:iCs/>
          <w:kern w:val="0"/>
          <w14:ligatures w14:val="none"/>
        </w:rPr>
        <w:t xml:space="preserve">found at North of Kasargod </w:t>
      </w:r>
      <w:r w:rsidR="000E3A49">
        <w:rPr>
          <w:rFonts w:ascii="Times New Roman" w:eastAsia="Times New Roman" w:hAnsi="Times New Roman" w:cs="Times New Roman"/>
          <w:i/>
          <w:iCs/>
          <w:kern w:val="0"/>
          <w14:ligatures w14:val="none"/>
        </w:rPr>
        <w:t>h</w:t>
      </w:r>
      <w:r w:rsidR="000D6441" w:rsidRPr="000D6441">
        <w:rPr>
          <w:rFonts w:ascii="Times New Roman" w:eastAsia="Times New Roman" w:hAnsi="Times New Roman" w:cs="Times New Roman"/>
          <w:i/>
          <w:iCs/>
          <w:kern w:val="0"/>
          <w14:ligatures w14:val="none"/>
        </w:rPr>
        <w:t>arbour and the minimum distance of 0.44 m is found at</w:t>
      </w:r>
      <w:r w:rsidR="000D6441">
        <w:rPr>
          <w:rFonts w:ascii="Times New Roman" w:eastAsia="Times New Roman" w:hAnsi="Times New Roman" w:cs="Times New Roman"/>
          <w:i/>
          <w:iCs/>
          <w:kern w:val="0"/>
          <w14:ligatures w14:val="none"/>
        </w:rPr>
        <w:t xml:space="preserve"> </w:t>
      </w:r>
      <w:r w:rsidR="000D6441" w:rsidRPr="000D6441">
        <w:rPr>
          <w:rFonts w:ascii="Times New Roman" w:eastAsia="Times New Roman" w:hAnsi="Times New Roman" w:cs="Times New Roman"/>
          <w:i/>
          <w:iCs/>
          <w:kern w:val="0"/>
          <w14:ligatures w14:val="none"/>
        </w:rPr>
        <w:t>Valiyaparamba beach.</w:t>
      </w:r>
      <w:r w:rsidR="009E5895" w:rsidRPr="00DC3B13">
        <w:rPr>
          <w:rFonts w:ascii="Times New Roman" w:eastAsia="Times New Roman" w:hAnsi="Times New Roman" w:cs="Times New Roman"/>
          <w:i/>
          <w:iCs/>
          <w:kern w:val="0"/>
          <w14:ligatures w14:val="none"/>
        </w:rPr>
        <w:t xml:space="preserve"> </w:t>
      </w:r>
      <w:r w:rsidR="009E5895" w:rsidRPr="00E3464B">
        <w:rPr>
          <w:rFonts w:ascii="Times New Roman" w:eastAsia="Times New Roman" w:hAnsi="Times New Roman" w:cs="Times New Roman"/>
          <w:i/>
          <w:iCs/>
          <w:kern w:val="0"/>
          <w14:ligatures w14:val="none"/>
        </w:rPr>
        <w:t>It was discovered throughout the study that erosion had affected most of the study region.</w:t>
      </w:r>
      <w:r w:rsidR="00BD449F" w:rsidRPr="00E3464B">
        <w:rPr>
          <w:rFonts w:ascii="Times New Roman" w:eastAsia="Times New Roman" w:hAnsi="Times New Roman" w:cs="Times New Roman"/>
          <w:i/>
          <w:iCs/>
          <w:kern w:val="0"/>
          <w14:ligatures w14:val="none"/>
        </w:rPr>
        <w:t xml:space="preserve"> </w:t>
      </w:r>
      <w:r w:rsidR="009E5895" w:rsidRPr="00E3464B">
        <w:rPr>
          <w:rFonts w:ascii="Times New Roman" w:eastAsia="Times New Roman" w:hAnsi="Times New Roman" w:cs="Times New Roman"/>
          <w:i/>
          <w:iCs/>
          <w:kern w:val="0"/>
          <w14:ligatures w14:val="none"/>
        </w:rPr>
        <w:t xml:space="preserve">Both natural and man-made activities are said to have contributed to shoreline modification in this study. Furthermore, it indicates that the rate of erosion is comparatively higher in the coastal areas where sand mining occurs than in other areas. According to the report, erosion problems in these areas may get much worse as a result of unsustainable sand mining activities. The study could be beneficial for disaster management </w:t>
      </w:r>
      <w:r w:rsidR="007866CB" w:rsidRPr="00E3464B">
        <w:rPr>
          <w:rFonts w:ascii="Times New Roman" w:eastAsia="Times New Roman" w:hAnsi="Times New Roman" w:cs="Times New Roman"/>
          <w:i/>
          <w:iCs/>
          <w:kern w:val="0"/>
          <w14:ligatures w14:val="none"/>
        </w:rPr>
        <w:t>projects</w:t>
      </w:r>
      <w:r w:rsidR="009E5895" w:rsidRPr="00E3464B">
        <w:rPr>
          <w:rFonts w:ascii="Times New Roman" w:eastAsia="Times New Roman" w:hAnsi="Times New Roman" w:cs="Times New Roman"/>
          <w:i/>
          <w:iCs/>
          <w:kern w:val="0"/>
          <w14:ligatures w14:val="none"/>
        </w:rPr>
        <w:t xml:space="preserve"> and also for future </w:t>
      </w:r>
      <w:r w:rsidR="007866CB" w:rsidRPr="00E3464B">
        <w:rPr>
          <w:rFonts w:ascii="Times New Roman" w:eastAsia="Times New Roman" w:hAnsi="Times New Roman" w:cs="Times New Roman"/>
          <w:i/>
          <w:iCs/>
          <w:kern w:val="0"/>
          <w14:ligatures w14:val="none"/>
        </w:rPr>
        <w:t>planning and development plans.</w:t>
      </w:r>
    </w:p>
    <w:p w14:paraId="735FE28A" w14:textId="47DAEAD7" w:rsidR="007866CB" w:rsidRPr="00A61E75" w:rsidRDefault="007866CB" w:rsidP="009E5895">
      <w:pPr>
        <w:rPr>
          <w:rFonts w:ascii="Times New Roman" w:eastAsia="Times New Roman" w:hAnsi="Times New Roman" w:cs="Times New Roman"/>
          <w:kern w:val="0"/>
          <w:sz w:val="24"/>
          <w:szCs w:val="24"/>
          <w14:ligatures w14:val="none"/>
        </w:rPr>
      </w:pPr>
      <w:r w:rsidRPr="00A61E75">
        <w:rPr>
          <w:rFonts w:ascii="Times New Roman" w:eastAsia="Times New Roman" w:hAnsi="Times New Roman" w:cs="Times New Roman"/>
          <w:kern w:val="0"/>
          <w:sz w:val="24"/>
          <w:szCs w:val="24"/>
          <w14:ligatures w14:val="none"/>
        </w:rPr>
        <w:t>Keywords:</w:t>
      </w:r>
      <w:r w:rsidR="003B680A" w:rsidRPr="00A61E75">
        <w:rPr>
          <w:rFonts w:ascii="Times New Roman" w:eastAsia="Times New Roman" w:hAnsi="Times New Roman" w:cs="Times New Roman"/>
          <w:kern w:val="0"/>
          <w:sz w:val="24"/>
          <w:szCs w:val="24"/>
          <w14:ligatures w14:val="none"/>
        </w:rPr>
        <w:t xml:space="preserve"> Coastal Zone;</w:t>
      </w:r>
      <w:r w:rsidR="0036560C" w:rsidRPr="00A61E75">
        <w:rPr>
          <w:rFonts w:ascii="Times New Roman" w:eastAsia="Times New Roman" w:hAnsi="Times New Roman" w:cs="Times New Roman"/>
          <w:kern w:val="0"/>
          <w:sz w:val="24"/>
          <w:szCs w:val="24"/>
          <w14:ligatures w14:val="none"/>
        </w:rPr>
        <w:t xml:space="preserve"> </w:t>
      </w:r>
      <w:r w:rsidR="003B680A" w:rsidRPr="00A61E75">
        <w:rPr>
          <w:rFonts w:ascii="Times New Roman" w:eastAsia="Times New Roman" w:hAnsi="Times New Roman" w:cs="Times New Roman"/>
          <w:kern w:val="0"/>
          <w:sz w:val="24"/>
          <w:szCs w:val="24"/>
          <w14:ligatures w14:val="none"/>
        </w:rPr>
        <w:t xml:space="preserve">Digital Shoreline Analysis System; </w:t>
      </w:r>
      <w:r w:rsidR="0036560C" w:rsidRPr="00A61E75">
        <w:rPr>
          <w:rFonts w:ascii="Times New Roman" w:eastAsia="Times New Roman" w:hAnsi="Times New Roman" w:cs="Times New Roman"/>
          <w:kern w:val="0"/>
          <w:sz w:val="24"/>
          <w:szCs w:val="24"/>
          <w14:ligatures w14:val="none"/>
        </w:rPr>
        <w:t>Erosion and A</w:t>
      </w:r>
      <w:r w:rsidR="00850C8C" w:rsidRPr="00A61E75">
        <w:rPr>
          <w:rFonts w:ascii="Times New Roman" w:eastAsia="Times New Roman" w:hAnsi="Times New Roman" w:cs="Times New Roman"/>
          <w:kern w:val="0"/>
          <w:sz w:val="24"/>
          <w:szCs w:val="24"/>
          <w14:ligatures w14:val="none"/>
        </w:rPr>
        <w:t>ccretion</w:t>
      </w:r>
      <w:r w:rsidR="003B680A" w:rsidRPr="00A61E75">
        <w:rPr>
          <w:rFonts w:ascii="Times New Roman" w:eastAsia="Times New Roman" w:hAnsi="Times New Roman" w:cs="Times New Roman"/>
          <w:kern w:val="0"/>
          <w:sz w:val="24"/>
          <w:szCs w:val="24"/>
          <w14:ligatures w14:val="none"/>
        </w:rPr>
        <w:t>;</w:t>
      </w:r>
      <w:r w:rsidR="00850C8C" w:rsidRPr="00A61E75">
        <w:rPr>
          <w:rFonts w:ascii="Times New Roman" w:eastAsia="Times New Roman" w:hAnsi="Times New Roman" w:cs="Times New Roman"/>
          <w:kern w:val="0"/>
          <w:sz w:val="24"/>
          <w:szCs w:val="24"/>
          <w14:ligatures w14:val="none"/>
        </w:rPr>
        <w:t xml:space="preserve"> Shoreline Change</w:t>
      </w:r>
    </w:p>
    <w:p w14:paraId="7DF6AC43" w14:textId="56F9DA83" w:rsidR="005C6405" w:rsidRDefault="005C6405" w:rsidP="0084439E">
      <w:pPr>
        <w:spacing w:line="360" w:lineRule="auto"/>
        <w:jc w:val="both"/>
        <w:rPr>
          <w:rFonts w:ascii="Times New Roman" w:eastAsia="Times New Roman" w:hAnsi="Times New Roman" w:cs="Times New Roman"/>
          <w:b/>
          <w:bCs/>
          <w:kern w:val="0"/>
          <w:sz w:val="24"/>
          <w:szCs w:val="24"/>
          <w14:ligatures w14:val="none"/>
        </w:rPr>
        <w:sectPr w:rsidR="005C6405" w:rsidSect="009143F2">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14:paraId="2C304730" w14:textId="49DE790C" w:rsidR="002126ED" w:rsidRDefault="006E2772" w:rsidP="0084439E">
      <w:pPr>
        <w:spacing w:line="360" w:lineRule="auto"/>
        <w:jc w:val="both"/>
        <w:rPr>
          <w:rFonts w:ascii="Times New Roman" w:eastAsia="Times New Roman" w:hAnsi="Times New Roman" w:cs="Times New Roman"/>
          <w:b/>
          <w:bCs/>
          <w:kern w:val="0"/>
          <w:sz w:val="24"/>
          <w:szCs w:val="24"/>
          <w14:ligatures w14:val="none"/>
        </w:rPr>
      </w:pPr>
      <w:r w:rsidRPr="0084439E">
        <w:rPr>
          <w:rFonts w:ascii="Times New Roman" w:eastAsia="Times New Roman" w:hAnsi="Times New Roman" w:cs="Times New Roman"/>
          <w:b/>
          <w:bCs/>
          <w:kern w:val="0"/>
          <w:sz w:val="24"/>
          <w:szCs w:val="24"/>
          <w14:ligatures w14:val="none"/>
        </w:rPr>
        <w:lastRenderedPageBreak/>
        <w:t>INTRODUCTIO</w:t>
      </w:r>
      <w:r w:rsidR="002126ED">
        <w:rPr>
          <w:rFonts w:ascii="Times New Roman" w:eastAsia="Times New Roman" w:hAnsi="Times New Roman" w:cs="Times New Roman"/>
          <w:b/>
          <w:bCs/>
          <w:kern w:val="0"/>
          <w:sz w:val="24"/>
          <w:szCs w:val="24"/>
          <w14:ligatures w14:val="none"/>
        </w:rPr>
        <w:t>N</w:t>
      </w:r>
    </w:p>
    <w:p w14:paraId="486390AD" w14:textId="3233F858" w:rsidR="00814E82" w:rsidRDefault="00814E82" w:rsidP="0084439E">
      <w:pPr>
        <w:spacing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w:t>
      </w:r>
      <w:r w:rsidRPr="00814E82">
        <w:rPr>
          <w:rFonts w:ascii="Times New Roman" w:eastAsia="Times New Roman" w:hAnsi="Times New Roman" w:cs="Times New Roman"/>
          <w:kern w:val="0"/>
          <w14:ligatures w14:val="none"/>
        </w:rPr>
        <w:t>Rising sea levels and increased human activity have made coastal dynamics and erosion vulnerability serious issues.  Examining these procedures aids in locating weak points and putting mitigation plans into action.  Shoreline alterations are caused by a variety of factors, including anthropogenic effects, sediment movem</w:t>
      </w:r>
      <w:r>
        <w:rPr>
          <w:rFonts w:ascii="Times New Roman" w:eastAsia="Times New Roman" w:hAnsi="Times New Roman" w:cs="Times New Roman"/>
          <w:kern w:val="0"/>
          <w14:ligatures w14:val="none"/>
        </w:rPr>
        <w:t>ent</w:t>
      </w:r>
      <w:r w:rsidRPr="00814E82">
        <w:rPr>
          <w:rFonts w:ascii="Times New Roman" w:eastAsia="Times New Roman" w:hAnsi="Times New Roman" w:cs="Times New Roman"/>
          <w:kern w:val="0"/>
          <w14:ligatures w14:val="none"/>
        </w:rPr>
        <w:t xml:space="preserve"> and wave action</w:t>
      </w:r>
      <w:r w:rsidR="00253546">
        <w:rPr>
          <w:rFonts w:ascii="Times New Roman" w:eastAsia="Times New Roman" w:hAnsi="Times New Roman" w:cs="Times New Roman"/>
          <w:kern w:val="0"/>
          <w14:ligatures w14:val="none"/>
        </w:rPr>
        <w:t xml:space="preserve"> (Sekar L. G., Androws X., Annaidasan K., Kumar A., Kannan</w:t>
      </w:r>
      <w:r w:rsidR="00253546" w:rsidRPr="00253546">
        <w:rPr>
          <w:rFonts w:ascii="Times New Roman" w:eastAsia="Times New Roman" w:hAnsi="Times New Roman" w:cs="Times New Roman"/>
          <w:kern w:val="0"/>
          <w14:ligatures w14:val="none"/>
        </w:rPr>
        <w:t xml:space="preserve"> R., Muthus</w:t>
      </w:r>
      <w:r w:rsidR="00253546">
        <w:rPr>
          <w:rFonts w:ascii="Times New Roman" w:eastAsia="Times New Roman" w:hAnsi="Times New Roman" w:cs="Times New Roman"/>
          <w:kern w:val="0"/>
          <w14:ligatures w14:val="none"/>
        </w:rPr>
        <w:t xml:space="preserve">ankar G., &amp; Balasubramani K. </w:t>
      </w:r>
      <w:r w:rsidR="00253546" w:rsidRPr="00253546">
        <w:rPr>
          <w:rFonts w:ascii="Times New Roman" w:eastAsia="Times New Roman" w:hAnsi="Times New Roman" w:cs="Times New Roman"/>
          <w:kern w:val="0"/>
          <w14:ligatures w14:val="none"/>
        </w:rPr>
        <w:t>2024)</w:t>
      </w:r>
      <w:r w:rsidRPr="00814E82">
        <w:rPr>
          <w:rFonts w:ascii="Times New Roman" w:eastAsia="Times New Roman" w:hAnsi="Times New Roman" w:cs="Times New Roman"/>
          <w:kern w:val="0"/>
          <w14:ligatures w14:val="none"/>
        </w:rPr>
        <w:t>.  In order to determine vulnerability, this study uses erosion models and GIS technologies to analyze coastal dynamics.  By recognizing these trends, infrastructure and ecosystems can be protected through sustainable coastal management.  Policymakers can prioritize conservation efforts and ensure long-term resilience against natural hazards and climate change by assessing risk zones.</w:t>
      </w:r>
    </w:p>
    <w:p w14:paraId="436B7F92" w14:textId="52C2830B" w:rsidR="00786BD5" w:rsidRPr="00DC3B13" w:rsidRDefault="001956B0" w:rsidP="0084439E">
      <w:pPr>
        <w:spacing w:line="360" w:lineRule="auto"/>
        <w:jc w:val="both"/>
        <w:rPr>
          <w:rFonts w:ascii="Times New Roman" w:eastAsia="Times New Roman" w:hAnsi="Times New Roman" w:cs="Times New Roman"/>
          <w:kern w:val="0"/>
          <w14:ligatures w14:val="none"/>
        </w:rPr>
      </w:pPr>
      <w:r w:rsidRPr="00DC3B13">
        <w:rPr>
          <w:rFonts w:ascii="Times New Roman" w:eastAsia="Times New Roman" w:hAnsi="Times New Roman" w:cs="Times New Roman"/>
          <w:kern w:val="0"/>
          <w14:ligatures w14:val="none"/>
        </w:rPr>
        <w:t>According to Pajak and Leatherman (2002) and Cui and Li (2011), the coastline is generally regarded to be the unstable barrier that divides a landmass from a body of water. Shorelines, which mark the boundary between land and sea, are constantly shifting due to their natural setting (Mentaschi et al., 2018). Numerous phenomena, such as storm surges, high tides, and sea level rise, can cause changes to the shoreline. The changes in the coast are largely caused by activities that occur in the vicinity of the beach</w:t>
      </w:r>
      <w:r w:rsidR="004B780D">
        <w:rPr>
          <w:rFonts w:ascii="Times New Roman" w:eastAsia="Times New Roman" w:hAnsi="Times New Roman" w:cs="Times New Roman"/>
          <w:kern w:val="0"/>
          <w14:ligatures w14:val="none"/>
        </w:rPr>
        <w:t xml:space="preserve"> (Ahmed</w:t>
      </w:r>
      <w:r w:rsidR="004B780D" w:rsidRPr="004B780D">
        <w:rPr>
          <w:rFonts w:ascii="Times New Roman" w:eastAsia="Times New Roman" w:hAnsi="Times New Roman" w:cs="Times New Roman"/>
          <w:kern w:val="0"/>
          <w14:ligatures w14:val="none"/>
        </w:rPr>
        <w:t xml:space="preserve"> A., Nawa</w:t>
      </w:r>
      <w:r w:rsidR="004B780D">
        <w:rPr>
          <w:rFonts w:ascii="Times New Roman" w:eastAsia="Times New Roman" w:hAnsi="Times New Roman" w:cs="Times New Roman"/>
          <w:kern w:val="0"/>
          <w14:ligatures w14:val="none"/>
        </w:rPr>
        <w:t xml:space="preserve">z R., Drake F., &amp; Woulds C. </w:t>
      </w:r>
      <w:r w:rsidR="004B780D" w:rsidRPr="004B780D">
        <w:rPr>
          <w:rFonts w:ascii="Times New Roman" w:eastAsia="Times New Roman" w:hAnsi="Times New Roman" w:cs="Times New Roman"/>
          <w:kern w:val="0"/>
          <w14:ligatures w14:val="none"/>
        </w:rPr>
        <w:t>2018)</w:t>
      </w:r>
      <w:r w:rsidRPr="00DC3B13">
        <w:rPr>
          <w:rFonts w:ascii="Times New Roman" w:eastAsia="Times New Roman" w:hAnsi="Times New Roman" w:cs="Times New Roman"/>
          <w:kern w:val="0"/>
          <w14:ligatures w14:val="none"/>
        </w:rPr>
        <w:t xml:space="preserve">. The accretion and erosion of the coast causes changes. Accretion is the movement of land forward; erosion is the movement of land backward </w:t>
      </w:r>
      <w:r w:rsidR="0047058B" w:rsidRPr="00DC3B13">
        <w:rPr>
          <w:rFonts w:ascii="Times New Roman" w:eastAsia="Times New Roman" w:hAnsi="Times New Roman" w:cs="Times New Roman"/>
          <w:kern w:val="0"/>
          <w14:ligatures w14:val="none"/>
        </w:rPr>
        <w:t>in reaction to work of natural agents like</w:t>
      </w:r>
      <w:r w:rsidRPr="00DC3B13">
        <w:rPr>
          <w:rFonts w:ascii="Times New Roman" w:eastAsia="Times New Roman" w:hAnsi="Times New Roman" w:cs="Times New Roman"/>
          <w:kern w:val="0"/>
          <w14:ligatures w14:val="none"/>
        </w:rPr>
        <w:t xml:space="preserve"> wind, wave, current, tide, etc. Globally, there is widespread recognition that coastal erosion poses a serious threat to society and the environment</w:t>
      </w:r>
      <w:r w:rsidR="00E44558">
        <w:rPr>
          <w:rFonts w:ascii="Times New Roman" w:eastAsia="Times New Roman" w:hAnsi="Times New Roman" w:cs="Times New Roman"/>
          <w:kern w:val="0"/>
          <w14:ligatures w14:val="none"/>
        </w:rPr>
        <w:t xml:space="preserve"> (Amin</w:t>
      </w:r>
      <w:r w:rsidR="00E44558" w:rsidRPr="00E44558">
        <w:rPr>
          <w:rFonts w:ascii="Times New Roman" w:eastAsia="Times New Roman" w:hAnsi="Times New Roman" w:cs="Times New Roman"/>
          <w:kern w:val="0"/>
          <w14:ligatures w14:val="none"/>
        </w:rPr>
        <w:t xml:space="preserve"> M. K., R</w:t>
      </w:r>
      <w:r w:rsidR="00E44558">
        <w:rPr>
          <w:rFonts w:ascii="Times New Roman" w:eastAsia="Times New Roman" w:hAnsi="Times New Roman" w:cs="Times New Roman"/>
          <w:kern w:val="0"/>
          <w14:ligatures w14:val="none"/>
        </w:rPr>
        <w:t xml:space="preserve">ahaman K. M. A., &amp; Nujhat M. </w:t>
      </w:r>
      <w:r w:rsidR="00E44558" w:rsidRPr="00E44558">
        <w:rPr>
          <w:rFonts w:ascii="Times New Roman" w:eastAsia="Times New Roman" w:hAnsi="Times New Roman" w:cs="Times New Roman"/>
          <w:kern w:val="0"/>
          <w14:ligatures w14:val="none"/>
        </w:rPr>
        <w:t>2024)</w:t>
      </w:r>
      <w:r w:rsidRPr="00DC3B13">
        <w:rPr>
          <w:rFonts w:ascii="Times New Roman" w:eastAsia="Times New Roman" w:hAnsi="Times New Roman" w:cs="Times New Roman"/>
          <w:kern w:val="0"/>
          <w14:ligatures w14:val="none"/>
        </w:rPr>
        <w:t>.</w:t>
      </w:r>
      <w:r w:rsidR="00786BD5" w:rsidRPr="00DC3B13">
        <w:rPr>
          <w:rFonts w:ascii="Times New Roman" w:eastAsia="Times New Roman" w:hAnsi="Times New Roman" w:cs="Times New Roman"/>
          <w:kern w:val="0"/>
          <w14:ligatures w14:val="none"/>
        </w:rPr>
        <w:t xml:space="preserve"> Because they depend on the abundant resources found along the coast, massive populations are usually seriously at risk from coastal erosion.</w:t>
      </w:r>
    </w:p>
    <w:p w14:paraId="5B5F72CE" w14:textId="6477F793" w:rsidR="0047058B" w:rsidRPr="00DC3B13" w:rsidRDefault="0047058B" w:rsidP="0084439E">
      <w:pPr>
        <w:spacing w:line="360" w:lineRule="auto"/>
        <w:jc w:val="both"/>
        <w:rPr>
          <w:rFonts w:ascii="Times New Roman" w:eastAsia="Times New Roman" w:hAnsi="Times New Roman" w:cs="Times New Roman"/>
          <w:kern w:val="0"/>
          <w14:ligatures w14:val="none"/>
        </w:rPr>
      </w:pPr>
      <w:r w:rsidRPr="00DC3B13">
        <w:rPr>
          <w:rFonts w:ascii="Times New Roman" w:eastAsia="Times New Roman" w:hAnsi="Times New Roman" w:cs="Times New Roman"/>
          <w:kern w:val="0"/>
          <w14:ligatures w14:val="none"/>
        </w:rPr>
        <w:t>Analyzing shoreline changes is a crucial initial step in understanding the dynamics and development of coastal regions, helping to reduce social, physical, and economic impacts as well as mitigate the risk of coastal erosion (Fuad and F, 2017). As shorelines represent a transition between marine and terrestrial ecosystems and are often sensitive areas, a comprehensive understanding of coastal processes is necessary for effective shoreline change analysis</w:t>
      </w:r>
      <w:r w:rsidR="00580968">
        <w:rPr>
          <w:rFonts w:ascii="Times New Roman" w:eastAsia="Times New Roman" w:hAnsi="Times New Roman" w:cs="Times New Roman"/>
          <w:kern w:val="0"/>
          <w14:ligatures w14:val="none"/>
        </w:rPr>
        <w:t xml:space="preserve"> (Dwived, C. S., Pampattiwar S. T., Pandey A. C., Parida B. R., Mitra D., &amp; Kumar N. </w:t>
      </w:r>
      <w:r w:rsidR="00580968" w:rsidRPr="00580968">
        <w:rPr>
          <w:rFonts w:ascii="Times New Roman" w:eastAsia="Times New Roman" w:hAnsi="Times New Roman" w:cs="Times New Roman"/>
          <w:kern w:val="0"/>
          <w14:ligatures w14:val="none"/>
        </w:rPr>
        <w:t>2023).</w:t>
      </w:r>
      <w:r w:rsidRPr="00DC3B13">
        <w:rPr>
          <w:rFonts w:ascii="Times New Roman" w:eastAsia="Times New Roman" w:hAnsi="Times New Roman" w:cs="Times New Roman"/>
          <w:kern w:val="0"/>
          <w14:ligatures w14:val="none"/>
        </w:rPr>
        <w:t xml:space="preserve"> This understanding is vital for the assessment of shorelines and the implementation of integrated coastal zone management (ICZM).</w:t>
      </w:r>
    </w:p>
    <w:p w14:paraId="4E3EA890" w14:textId="77777777" w:rsidR="007E1101" w:rsidRDefault="004C4EB4" w:rsidP="004C4EB4">
      <w:pPr>
        <w:spacing w:line="360" w:lineRule="auto"/>
        <w:jc w:val="both"/>
        <w:rPr>
          <w:rFonts w:ascii="Times New Roman" w:eastAsia="Times New Roman" w:hAnsi="Times New Roman" w:cs="Times New Roman"/>
          <w:kern w:val="0"/>
          <w14:ligatures w14:val="none"/>
        </w:rPr>
      </w:pPr>
      <w:r w:rsidRPr="00AE33C2">
        <w:rPr>
          <w:rFonts w:ascii="Times New Roman" w:eastAsia="Times New Roman" w:hAnsi="Times New Roman" w:cs="Times New Roman"/>
          <w:kern w:val="0"/>
          <w14:ligatures w14:val="none"/>
        </w:rPr>
        <w:t xml:space="preserve">Conventional field survey techniques along with aerial photographs were historically utilized to monitor the shoreline changes (Cendrero 1989). Remote sensing has recently improved by offering enhanced synoptic coverage of target areas, making it a valuable tool for users. It continues to be an effective </w:t>
      </w:r>
      <w:r w:rsidRPr="00AE33C2">
        <w:rPr>
          <w:rFonts w:ascii="Times New Roman" w:eastAsia="Times New Roman" w:hAnsi="Times New Roman" w:cs="Times New Roman"/>
          <w:kern w:val="0"/>
          <w14:ligatures w14:val="none"/>
        </w:rPr>
        <w:lastRenderedPageBreak/>
        <w:t xml:space="preserve">approach for analyzing multitemporal satellite images, enabling consistent estimation of shoreline changes (Saravanan et al., 2015). </w:t>
      </w:r>
    </w:p>
    <w:p w14:paraId="3FD58DC5" w14:textId="45A7B7B0" w:rsidR="004C4EB4" w:rsidRDefault="000302B0" w:rsidP="004C4EB4">
      <w:pPr>
        <w:spacing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major objectives of the study are: </w:t>
      </w:r>
    </w:p>
    <w:p w14:paraId="2921CC4F" w14:textId="4948E37E" w:rsidR="000302B0" w:rsidRDefault="000302B0" w:rsidP="000302B0">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 divide the coastal area into shoreline change rates based </w:t>
      </w:r>
      <w:r w:rsidR="00C41905">
        <w:rPr>
          <w:rFonts w:ascii="Times New Roman" w:eastAsia="Times New Roman" w:hAnsi="Times New Roman" w:cs="Times New Roman"/>
          <w:kern w:val="0"/>
          <w14:ligatures w14:val="none"/>
        </w:rPr>
        <w:t>on high</w:t>
      </w:r>
      <w:r>
        <w:rPr>
          <w:rFonts w:ascii="Times New Roman" w:eastAsia="Times New Roman" w:hAnsi="Times New Roman" w:cs="Times New Roman"/>
          <w:kern w:val="0"/>
          <w14:ligatures w14:val="none"/>
        </w:rPr>
        <w:t xml:space="preserve"> erosion, Moderate erosion, almost no change, moderate accretion and high accretion.</w:t>
      </w:r>
    </w:p>
    <w:p w14:paraId="10A7B29E" w14:textId="58C3DF27" w:rsidR="000302B0" w:rsidRDefault="000302B0" w:rsidP="000302B0">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 identify the areas of noteable shoreline changes and enumerate the rate of shoreline change</w:t>
      </w:r>
    </w:p>
    <w:p w14:paraId="541E695D" w14:textId="66AD9974" w:rsidR="002126ED" w:rsidRPr="00C41905" w:rsidRDefault="000302B0" w:rsidP="00C41905">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 analyse the reasons caused for the shoreline changes.</w:t>
      </w:r>
    </w:p>
    <w:p w14:paraId="454BF417" w14:textId="77777777" w:rsidR="002126ED" w:rsidRDefault="00EB63FC" w:rsidP="0084439E">
      <w:pPr>
        <w:spacing w:line="360" w:lineRule="auto"/>
        <w:jc w:val="both"/>
        <w:rPr>
          <w:rFonts w:ascii="Times New Roman" w:eastAsia="Times New Roman" w:hAnsi="Times New Roman" w:cs="Times New Roman"/>
          <w:b/>
          <w:bCs/>
          <w:kern w:val="0"/>
          <w:sz w:val="24"/>
          <w:szCs w:val="24"/>
          <w14:ligatures w14:val="none"/>
        </w:rPr>
      </w:pPr>
      <w:r w:rsidRPr="0084439E">
        <w:rPr>
          <w:rFonts w:ascii="Times New Roman" w:eastAsia="Times New Roman" w:hAnsi="Times New Roman" w:cs="Times New Roman"/>
          <w:b/>
          <w:bCs/>
          <w:kern w:val="0"/>
          <w:sz w:val="24"/>
          <w:szCs w:val="24"/>
          <w14:ligatures w14:val="none"/>
        </w:rPr>
        <w:t>STUDY AREA</w:t>
      </w:r>
    </w:p>
    <w:p w14:paraId="7873AB48" w14:textId="2C59F42D" w:rsidR="00386721" w:rsidRDefault="002C5DAE" w:rsidP="0084439E">
      <w:pPr>
        <w:spacing w:line="360" w:lineRule="auto"/>
        <w:jc w:val="both"/>
        <w:rPr>
          <w:rFonts w:ascii="Times New Roman" w:hAnsi="Times New Roman" w:cs="Times New Roman"/>
        </w:rPr>
      </w:pPr>
      <w:r w:rsidRPr="00DC3B13">
        <w:rPr>
          <w:rFonts w:ascii="Times New Roman" w:hAnsi="Times New Roman" w:cs="Times New Roman"/>
          <w:lang w:val="en-IN"/>
        </w:rPr>
        <w:t xml:space="preserve">Kasaragod, the northernmost district of Kerala, is recognized as one of India's most dynamic coastal regions (Sheela Nair et al., 2018). </w:t>
      </w:r>
      <w:r w:rsidR="007F1E00" w:rsidRPr="00DC3B13">
        <w:rPr>
          <w:rFonts w:ascii="Times New Roman" w:hAnsi="Times New Roman" w:cs="Times New Roman"/>
        </w:rPr>
        <w:t>Among the coastal districts of Kerala, the district ranks 8</w:t>
      </w:r>
      <w:r w:rsidR="007F1E00" w:rsidRPr="00DC3B13">
        <w:rPr>
          <w:rFonts w:ascii="Times New Roman" w:hAnsi="Times New Roman" w:cs="Times New Roman"/>
          <w:vertAlign w:val="superscript"/>
        </w:rPr>
        <w:t>th</w:t>
      </w:r>
      <w:r w:rsidR="007F1E00" w:rsidRPr="00DC3B13">
        <w:rPr>
          <w:rFonts w:ascii="Times New Roman" w:hAnsi="Times New Roman" w:cs="Times New Roman"/>
        </w:rPr>
        <w:t xml:space="preserve"> in area.</w:t>
      </w:r>
      <w:r w:rsidR="006C0048" w:rsidRPr="00DC3B13">
        <w:rPr>
          <w:rFonts w:ascii="Times New Roman" w:eastAsia="Times New Roman" w:hAnsi="Times New Roman" w:cs="Times New Roman"/>
          <w:kern w:val="0"/>
          <w14:ligatures w14:val="none"/>
        </w:rPr>
        <w:t xml:space="preserve"> </w:t>
      </w:r>
      <w:r w:rsidR="006C0048" w:rsidRPr="00DC3B13">
        <w:rPr>
          <w:rFonts w:ascii="Times New Roman" w:hAnsi="Times New Roman" w:cs="Times New Roman"/>
        </w:rPr>
        <w:t>For the study, the coastal stretch of Kasaragod has been selected</w:t>
      </w:r>
      <w:r w:rsidR="00C46634">
        <w:rPr>
          <w:rFonts w:ascii="Times New Roman" w:hAnsi="Times New Roman" w:cs="Times New Roman"/>
        </w:rPr>
        <w:t xml:space="preserve"> (fig 1)</w:t>
      </w:r>
      <w:r w:rsidR="000302B0">
        <w:rPr>
          <w:rFonts w:ascii="Times New Roman" w:hAnsi="Times New Roman" w:cs="Times New Roman"/>
        </w:rPr>
        <w:t xml:space="preserve"> and </w:t>
      </w:r>
      <w:r w:rsidR="007E1101">
        <w:rPr>
          <w:rFonts w:ascii="Times New Roman" w:hAnsi="Times New Roman" w:cs="Times New Roman"/>
        </w:rPr>
        <w:t>it</w:t>
      </w:r>
      <w:r w:rsidR="000302B0">
        <w:rPr>
          <w:rFonts w:ascii="Times New Roman" w:hAnsi="Times New Roman" w:cs="Times New Roman"/>
        </w:rPr>
        <w:t xml:space="preserve"> includes</w:t>
      </w:r>
      <w:r w:rsidR="007E1101">
        <w:rPr>
          <w:rFonts w:ascii="Times New Roman" w:hAnsi="Times New Roman" w:cs="Times New Roman"/>
        </w:rPr>
        <w:t xml:space="preserve"> panchayaths Manjeswar, Mangalpady, </w:t>
      </w:r>
      <w:r w:rsidR="000302B0">
        <w:rPr>
          <w:rFonts w:ascii="Times New Roman" w:hAnsi="Times New Roman" w:cs="Times New Roman"/>
        </w:rPr>
        <w:t>Mogralputhur, Kumbala, Chemnad, Uduma, Pallikkere</w:t>
      </w:r>
      <w:r w:rsidR="007E1101">
        <w:rPr>
          <w:rFonts w:ascii="Times New Roman" w:hAnsi="Times New Roman" w:cs="Times New Roman"/>
        </w:rPr>
        <w:t>, Ajanur, Cheruvathur, Padanne</w:t>
      </w:r>
      <w:r w:rsidR="00C46634">
        <w:rPr>
          <w:rFonts w:ascii="Times New Roman" w:hAnsi="Times New Roman" w:cs="Times New Roman"/>
        </w:rPr>
        <w:t>,</w:t>
      </w:r>
      <w:r w:rsidR="00FE7090" w:rsidRPr="00DC3B13">
        <w:rPr>
          <w:rFonts w:ascii="Times New Roman" w:hAnsi="Times New Roman" w:cs="Times New Roman"/>
        </w:rPr>
        <w:t xml:space="preserve"> </w:t>
      </w:r>
      <w:r w:rsidR="007E1101">
        <w:rPr>
          <w:rFonts w:ascii="Times New Roman" w:hAnsi="Times New Roman" w:cs="Times New Roman"/>
        </w:rPr>
        <w:t>Valiyaparambu, Thrikkaripur and three municipalities includes Kasaragod, Kanhangad and Nileswaram.</w:t>
      </w:r>
      <w:r w:rsidR="00C46634">
        <w:rPr>
          <w:rFonts w:ascii="Times New Roman" w:hAnsi="Times New Roman" w:cs="Times New Roman"/>
        </w:rPr>
        <w:t xml:space="preserve"> </w:t>
      </w:r>
      <w:r w:rsidR="007E1101">
        <w:rPr>
          <w:rFonts w:ascii="Times New Roman" w:hAnsi="Times New Roman" w:cs="Times New Roman"/>
        </w:rPr>
        <w:t>T</w:t>
      </w:r>
      <w:r w:rsidR="007A5B27" w:rsidRPr="00DC3B13">
        <w:rPr>
          <w:rFonts w:ascii="Times New Roman" w:hAnsi="Times New Roman" w:cs="Times New Roman"/>
        </w:rPr>
        <w:t>he study area lies between</w:t>
      </w:r>
      <w:r w:rsidR="00EE2F87">
        <w:rPr>
          <w:rFonts w:ascii="Times New Roman" w:hAnsi="Times New Roman" w:cs="Times New Roman"/>
        </w:rPr>
        <w:t xml:space="preserve"> </w:t>
      </w:r>
      <w:r w:rsidR="007A5B27" w:rsidRPr="00DC3B13">
        <w:rPr>
          <w:rFonts w:ascii="Times New Roman" w:hAnsi="Times New Roman" w:cs="Times New Roman"/>
        </w:rPr>
        <w:t>12˚</w:t>
      </w:r>
      <w:r w:rsidR="005C5706">
        <w:rPr>
          <w:rFonts w:ascii="Times New Roman" w:hAnsi="Times New Roman" w:cs="Times New Roman"/>
        </w:rPr>
        <w:t>12</w:t>
      </w:r>
      <w:r w:rsidR="007A5B27" w:rsidRPr="00DC3B13">
        <w:rPr>
          <w:rFonts w:ascii="Times New Roman" w:hAnsi="Times New Roman" w:cs="Times New Roman"/>
        </w:rPr>
        <w:t>’ and 12˚4</w:t>
      </w:r>
      <w:r w:rsidR="005C5706">
        <w:rPr>
          <w:rFonts w:ascii="Times New Roman" w:hAnsi="Times New Roman" w:cs="Times New Roman"/>
        </w:rPr>
        <w:t>8’</w:t>
      </w:r>
      <w:r w:rsidR="007A5B27" w:rsidRPr="00DC3B13">
        <w:rPr>
          <w:rFonts w:ascii="Times New Roman" w:hAnsi="Times New Roman" w:cs="Times New Roman"/>
        </w:rPr>
        <w:t>N latitudes and 74˚50’ and 75˚2</w:t>
      </w:r>
      <w:r w:rsidR="005C5706">
        <w:rPr>
          <w:rFonts w:ascii="Times New Roman" w:hAnsi="Times New Roman" w:cs="Times New Roman"/>
        </w:rPr>
        <w:t>6</w:t>
      </w:r>
      <w:r w:rsidR="007A5B27" w:rsidRPr="00DC3B13">
        <w:rPr>
          <w:rFonts w:ascii="Times New Roman" w:hAnsi="Times New Roman" w:cs="Times New Roman"/>
        </w:rPr>
        <w:t>’E longitudes</w:t>
      </w:r>
      <w:r w:rsidR="00EE2F87">
        <w:rPr>
          <w:rFonts w:ascii="Times New Roman" w:hAnsi="Times New Roman" w:cs="Times New Roman"/>
        </w:rPr>
        <w:t>.</w:t>
      </w:r>
      <w:r w:rsidR="007F1E00" w:rsidRPr="00DC3B13">
        <w:rPr>
          <w:rFonts w:ascii="Times New Roman" w:hAnsi="Times New Roman" w:cs="Times New Roman"/>
        </w:rPr>
        <w:t xml:space="preserve"> It is bordered by Kodagu in the east and Dakshin Kannada districts of Karnataka, Arabian sea in the west, Mangalore in the north and Kannur in the sou</w:t>
      </w:r>
      <w:r w:rsidR="007A5B27" w:rsidRPr="00DC3B13">
        <w:rPr>
          <w:rFonts w:ascii="Times New Roman" w:hAnsi="Times New Roman" w:cs="Times New Roman"/>
        </w:rPr>
        <w:t>th.</w:t>
      </w:r>
      <w:r w:rsidR="00296841" w:rsidRPr="00DC3B13">
        <w:rPr>
          <w:rFonts w:ascii="Times New Roman" w:hAnsi="Times New Roman" w:cs="Times New Roman"/>
        </w:rPr>
        <w:t xml:space="preserve"> Kasaragod coast is blessed with extensive water resources, rich in sunshine, wide variety of aquatic life and average annual rainfall is above 3500mm</w:t>
      </w:r>
      <w:r w:rsidR="007F1E00" w:rsidRPr="00DC3B13">
        <w:rPr>
          <w:rFonts w:ascii="Times New Roman" w:hAnsi="Times New Roman" w:cs="Times New Roman"/>
        </w:rPr>
        <w:t xml:space="preserve"> and average annual temperature is 26. 5˚c.</w:t>
      </w:r>
      <w:r w:rsidR="007D30FC">
        <w:rPr>
          <w:rFonts w:ascii="Times New Roman" w:hAnsi="Times New Roman" w:cs="Times New Roman"/>
        </w:rPr>
        <w:t xml:space="preserve"> During south west monsoon</w:t>
      </w:r>
      <w:r w:rsidR="003E1E36">
        <w:rPr>
          <w:rFonts w:ascii="Times New Roman" w:hAnsi="Times New Roman" w:cs="Times New Roman"/>
        </w:rPr>
        <w:t xml:space="preserve"> from June to September, </w:t>
      </w:r>
      <w:r w:rsidR="007D30FC">
        <w:rPr>
          <w:rFonts w:ascii="Times New Roman" w:hAnsi="Times New Roman" w:cs="Times New Roman"/>
        </w:rPr>
        <w:t>the coastal areas received high amount of rainfall and experiences sea enc</w:t>
      </w:r>
      <w:r w:rsidR="00C46634">
        <w:rPr>
          <w:rFonts w:ascii="Times New Roman" w:hAnsi="Times New Roman" w:cs="Times New Roman"/>
        </w:rPr>
        <w:t>roa</w:t>
      </w:r>
      <w:r w:rsidR="007D30FC">
        <w:rPr>
          <w:rFonts w:ascii="Times New Roman" w:hAnsi="Times New Roman" w:cs="Times New Roman"/>
        </w:rPr>
        <w:t>chment</w:t>
      </w:r>
      <w:r w:rsidR="00611222">
        <w:rPr>
          <w:rFonts w:ascii="Times New Roman" w:hAnsi="Times New Roman" w:cs="Times New Roman"/>
        </w:rPr>
        <w:t xml:space="preserve"> caused severe devastation along the co</w:t>
      </w:r>
      <w:r w:rsidR="00EE2F87">
        <w:rPr>
          <w:rFonts w:ascii="Times New Roman" w:hAnsi="Times New Roman" w:cs="Times New Roman"/>
        </w:rPr>
        <w:t>a</w:t>
      </w:r>
      <w:r w:rsidR="00611222">
        <w:rPr>
          <w:rFonts w:ascii="Times New Roman" w:hAnsi="Times New Roman" w:cs="Times New Roman"/>
        </w:rPr>
        <w:t>stal areas of Kasaragod.</w:t>
      </w:r>
    </w:p>
    <w:p w14:paraId="61563E66" w14:textId="77777777" w:rsidR="001564AA" w:rsidRDefault="001564AA" w:rsidP="0084439E">
      <w:pPr>
        <w:spacing w:line="360" w:lineRule="auto"/>
        <w:jc w:val="both"/>
        <w:rPr>
          <w:rFonts w:ascii="Times New Roman" w:hAnsi="Times New Roman" w:cs="Times New Roman"/>
        </w:rPr>
      </w:pPr>
    </w:p>
    <w:p w14:paraId="747453F7" w14:textId="4A29EE94" w:rsidR="00D95CAA" w:rsidRDefault="00CE6374" w:rsidP="0084439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45B27716" wp14:editId="66249DF7">
            <wp:extent cx="5943600" cy="4202430"/>
            <wp:effectExtent l="0" t="0" r="0" b="0"/>
            <wp:docPr id="7375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56687" name="Picture 7375566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6550B7DD" w14:textId="6758629B" w:rsidR="002126ED" w:rsidRPr="002C33DB" w:rsidRDefault="00CF4ADF" w:rsidP="00FB1ADE">
      <w:pPr>
        <w:spacing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Figure </w:t>
      </w:r>
      <w:r w:rsidR="002126ED" w:rsidRPr="002C33DB">
        <w:rPr>
          <w:rFonts w:ascii="Times New Roman" w:hAnsi="Times New Roman" w:cs="Times New Roman"/>
          <w:sz w:val="24"/>
          <w:szCs w:val="24"/>
        </w:rPr>
        <w:t>1</w:t>
      </w:r>
      <w:r w:rsidR="0071542D" w:rsidRPr="002C33DB">
        <w:rPr>
          <w:rFonts w:ascii="Times New Roman" w:hAnsi="Times New Roman" w:cs="Times New Roman"/>
          <w:sz w:val="24"/>
          <w:szCs w:val="24"/>
        </w:rPr>
        <w:t>.</w:t>
      </w:r>
      <w:r w:rsidR="002126ED" w:rsidRPr="002C33DB">
        <w:rPr>
          <w:rFonts w:ascii="Times New Roman" w:hAnsi="Times New Roman" w:cs="Times New Roman"/>
          <w:sz w:val="24"/>
          <w:szCs w:val="24"/>
        </w:rPr>
        <w:t xml:space="preserve"> </w:t>
      </w:r>
      <w:r w:rsidR="00C41905">
        <w:rPr>
          <w:rFonts w:ascii="Times New Roman" w:hAnsi="Times New Roman" w:cs="Times New Roman"/>
          <w:sz w:val="24"/>
          <w:szCs w:val="24"/>
        </w:rPr>
        <w:t xml:space="preserve">Locational Map of </w:t>
      </w:r>
      <w:r w:rsidR="002126ED" w:rsidRPr="002C33DB">
        <w:rPr>
          <w:rFonts w:ascii="Times New Roman" w:hAnsi="Times New Roman" w:cs="Times New Roman"/>
          <w:sz w:val="24"/>
          <w:szCs w:val="24"/>
        </w:rPr>
        <w:t>Study area</w:t>
      </w:r>
      <w:r w:rsidR="0071542D" w:rsidRPr="002C33DB">
        <w:rPr>
          <w:rFonts w:ascii="Times New Roman" w:hAnsi="Times New Roman" w:cs="Times New Roman"/>
          <w:sz w:val="24"/>
          <w:szCs w:val="24"/>
        </w:rPr>
        <w:t>.</w:t>
      </w:r>
    </w:p>
    <w:p w14:paraId="226F654D" w14:textId="1B23F1E8" w:rsidR="00E86EB7" w:rsidRDefault="00977C7C" w:rsidP="0084439E">
      <w:pPr>
        <w:spacing w:line="360" w:lineRule="auto"/>
        <w:jc w:val="both"/>
        <w:rPr>
          <w:rFonts w:ascii="Times New Roman" w:eastAsia="Times New Roman" w:hAnsi="Times New Roman" w:cs="Times New Roman"/>
          <w:b/>
          <w:bCs/>
          <w:kern w:val="0"/>
          <w:sz w:val="24"/>
          <w:szCs w:val="24"/>
          <w14:ligatures w14:val="none"/>
        </w:rPr>
      </w:pPr>
      <w:r w:rsidRPr="003B680A">
        <w:rPr>
          <w:rFonts w:ascii="Times New Roman" w:eastAsia="Times New Roman" w:hAnsi="Times New Roman" w:cs="Times New Roman"/>
          <w:b/>
          <w:bCs/>
          <w:kern w:val="0"/>
          <w:sz w:val="24"/>
          <w:szCs w:val="24"/>
          <w14:ligatures w14:val="none"/>
        </w:rPr>
        <w:t>M</w:t>
      </w:r>
      <w:r w:rsidR="003B680A">
        <w:rPr>
          <w:rFonts w:ascii="Times New Roman" w:eastAsia="Times New Roman" w:hAnsi="Times New Roman" w:cs="Times New Roman"/>
          <w:b/>
          <w:bCs/>
          <w:kern w:val="0"/>
          <w:sz w:val="24"/>
          <w:szCs w:val="24"/>
          <w14:ligatures w14:val="none"/>
        </w:rPr>
        <w:t>ATERIALS</w:t>
      </w:r>
      <w:r w:rsidRPr="003B680A">
        <w:rPr>
          <w:rFonts w:ascii="Times New Roman" w:eastAsia="Times New Roman" w:hAnsi="Times New Roman" w:cs="Times New Roman"/>
          <w:b/>
          <w:bCs/>
          <w:kern w:val="0"/>
          <w:sz w:val="24"/>
          <w:szCs w:val="24"/>
          <w14:ligatures w14:val="none"/>
        </w:rPr>
        <w:t xml:space="preserve"> </w:t>
      </w:r>
      <w:r w:rsidR="003B680A">
        <w:rPr>
          <w:rFonts w:ascii="Times New Roman" w:eastAsia="Times New Roman" w:hAnsi="Times New Roman" w:cs="Times New Roman"/>
          <w:b/>
          <w:bCs/>
          <w:kern w:val="0"/>
          <w:sz w:val="24"/>
          <w:szCs w:val="24"/>
          <w14:ligatures w14:val="none"/>
        </w:rPr>
        <w:t>AND</w:t>
      </w:r>
      <w:r w:rsidRPr="003B680A">
        <w:rPr>
          <w:rFonts w:ascii="Times New Roman" w:eastAsia="Times New Roman" w:hAnsi="Times New Roman" w:cs="Times New Roman"/>
          <w:b/>
          <w:bCs/>
          <w:kern w:val="0"/>
          <w:sz w:val="24"/>
          <w:szCs w:val="24"/>
          <w14:ligatures w14:val="none"/>
        </w:rPr>
        <w:t xml:space="preserve"> M</w:t>
      </w:r>
      <w:r w:rsidR="003B680A">
        <w:rPr>
          <w:rFonts w:ascii="Times New Roman" w:eastAsia="Times New Roman" w:hAnsi="Times New Roman" w:cs="Times New Roman"/>
          <w:b/>
          <w:bCs/>
          <w:kern w:val="0"/>
          <w:sz w:val="24"/>
          <w:szCs w:val="24"/>
          <w14:ligatures w14:val="none"/>
        </w:rPr>
        <w:t>ETHODOLOGY</w:t>
      </w:r>
    </w:p>
    <w:p w14:paraId="35BDEF6C" w14:textId="52429E8A" w:rsidR="00EA68A4" w:rsidRDefault="004C4EB4" w:rsidP="004C4EB4">
      <w:pPr>
        <w:spacing w:line="360" w:lineRule="auto"/>
        <w:jc w:val="both"/>
        <w:rPr>
          <w:rFonts w:ascii="Times New Roman" w:eastAsia="Times New Roman" w:hAnsi="Times New Roman" w:cs="Times New Roman"/>
          <w:kern w:val="0"/>
          <w:sz w:val="24"/>
          <w:szCs w:val="24"/>
          <w14:ligatures w14:val="none"/>
        </w:rPr>
      </w:pPr>
      <w:r w:rsidRPr="00433440">
        <w:rPr>
          <w:rFonts w:ascii="Times New Roman" w:hAnsi="Times New Roman" w:cs="Times New Roman"/>
        </w:rPr>
        <w:t xml:space="preserve">The shoreline changes along the Kasaragod coast have been monitored over the period spanning from 1991 to 2021. </w:t>
      </w:r>
      <w:r w:rsidRPr="00433440">
        <w:rPr>
          <w:rFonts w:ascii="Times New Roman" w:eastAsia="Times New Roman" w:hAnsi="Times New Roman" w:cs="Times New Roman"/>
          <w:kern w:val="0"/>
          <w14:ligatures w14:val="none"/>
        </w:rPr>
        <w:t>Four shorelines derived from satellite photos taken at various times are compared in order to assess shoreline changes. The Kasaragod coast's shoreline change was delineated in the current study using Landsat satellite data from 1991, 2001, 2011, and 2021. Studies on coastal change often combine geospatial methods with Landsat satellite imagery (Ahammed and Pandey, 2022). Table 1 lists the data sources used to detect shoreline changes</w:t>
      </w:r>
      <w:r>
        <w:rPr>
          <w:rFonts w:ascii="Times New Roman" w:eastAsia="Times New Roman" w:hAnsi="Times New Roman" w:cs="Times New Roman"/>
          <w:b/>
          <w:bCs/>
          <w:kern w:val="0"/>
          <w:sz w:val="24"/>
          <w:szCs w:val="24"/>
          <w14:ligatures w14:val="none"/>
        </w:rPr>
        <w:t>.</w:t>
      </w:r>
      <w:r w:rsidR="00EA68A4" w:rsidRPr="0084439E">
        <w:rPr>
          <w:rFonts w:ascii="Times New Roman" w:eastAsia="Times New Roman" w:hAnsi="Times New Roman" w:cs="Times New Roman"/>
          <w:kern w:val="0"/>
          <w:sz w:val="24"/>
          <w:szCs w:val="24"/>
          <w14:ligatures w14:val="none"/>
        </w:rPr>
        <w:t xml:space="preserve"> </w:t>
      </w:r>
    </w:p>
    <w:p w14:paraId="52B91E22" w14:textId="196B73D7" w:rsidR="004C4EB4" w:rsidRPr="004C4EB4" w:rsidRDefault="004C4EB4" w:rsidP="004C4EB4">
      <w:pPr>
        <w:spacing w:line="360" w:lineRule="auto"/>
        <w:jc w:val="both"/>
        <w:rPr>
          <w:rFonts w:ascii="Times New Roman" w:eastAsia="Times New Roman" w:hAnsi="Times New Roman" w:cs="Times New Roman"/>
          <w:b/>
          <w:bCs/>
          <w:kern w:val="0"/>
          <w:sz w:val="24"/>
          <w:szCs w:val="24"/>
          <w14:ligatures w14:val="none"/>
        </w:rPr>
      </w:pPr>
    </w:p>
    <w:p w14:paraId="16639C06" w14:textId="77777777" w:rsidR="00794BB8" w:rsidRDefault="00794BB8" w:rsidP="0087286F">
      <w:pPr>
        <w:spacing w:after="240" w:line="360" w:lineRule="auto"/>
        <w:jc w:val="center"/>
        <w:rPr>
          <w:rFonts w:ascii="Times New Roman" w:eastAsia="Times New Roman" w:hAnsi="Times New Roman" w:cs="Times New Roman"/>
          <w:kern w:val="0"/>
          <w:sz w:val="24"/>
          <w:szCs w:val="24"/>
          <w14:ligatures w14:val="none"/>
        </w:rPr>
      </w:pPr>
    </w:p>
    <w:p w14:paraId="67594AA7" w14:textId="77777777" w:rsidR="00794BB8" w:rsidRDefault="00794BB8" w:rsidP="0087286F">
      <w:pPr>
        <w:spacing w:after="240" w:line="360" w:lineRule="auto"/>
        <w:jc w:val="center"/>
        <w:rPr>
          <w:rFonts w:ascii="Times New Roman" w:eastAsia="Times New Roman" w:hAnsi="Times New Roman" w:cs="Times New Roman"/>
          <w:kern w:val="0"/>
          <w:sz w:val="24"/>
          <w:szCs w:val="24"/>
          <w14:ligatures w14:val="none"/>
        </w:rPr>
      </w:pPr>
    </w:p>
    <w:p w14:paraId="06F6874B" w14:textId="77777777" w:rsidR="00794BB8" w:rsidRDefault="00794BB8" w:rsidP="0087286F">
      <w:pPr>
        <w:spacing w:after="240" w:line="360" w:lineRule="auto"/>
        <w:jc w:val="center"/>
        <w:rPr>
          <w:rFonts w:ascii="Times New Roman" w:eastAsia="Times New Roman" w:hAnsi="Times New Roman" w:cs="Times New Roman"/>
          <w:kern w:val="0"/>
          <w:sz w:val="24"/>
          <w:szCs w:val="24"/>
          <w14:ligatures w14:val="none"/>
        </w:rPr>
      </w:pPr>
    </w:p>
    <w:p w14:paraId="10C0C8C2" w14:textId="244F081A" w:rsidR="0087286F" w:rsidRDefault="004C4EB4" w:rsidP="0087286F">
      <w:pPr>
        <w:spacing w:after="24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Table 1: </w:t>
      </w:r>
      <w:r w:rsidR="00814F2D" w:rsidRPr="002C33DB">
        <w:rPr>
          <w:rFonts w:ascii="Times New Roman" w:eastAsia="Times New Roman" w:hAnsi="Times New Roman" w:cs="Times New Roman"/>
          <w:kern w:val="0"/>
          <w:sz w:val="24"/>
          <w:szCs w:val="24"/>
          <w14:ligatures w14:val="none"/>
        </w:rPr>
        <w:t>Data Sources</w:t>
      </w:r>
    </w:p>
    <w:tbl>
      <w:tblPr>
        <w:tblStyle w:val="TableGrid"/>
        <w:tblW w:w="5000" w:type="pct"/>
        <w:tblLook w:val="04A0" w:firstRow="1" w:lastRow="0" w:firstColumn="1" w:lastColumn="0" w:noHBand="0" w:noVBand="1"/>
      </w:tblPr>
      <w:tblGrid>
        <w:gridCol w:w="748"/>
        <w:gridCol w:w="1597"/>
        <w:gridCol w:w="1201"/>
        <w:gridCol w:w="2132"/>
        <w:gridCol w:w="1316"/>
        <w:gridCol w:w="1479"/>
        <w:gridCol w:w="1103"/>
      </w:tblGrid>
      <w:tr w:rsidR="0087286F" w:rsidRPr="00604A00" w14:paraId="56B0196E" w14:textId="77777777" w:rsidTr="0087286F">
        <w:tc>
          <w:tcPr>
            <w:tcW w:w="391" w:type="pct"/>
            <w:hideMark/>
          </w:tcPr>
          <w:p w14:paraId="4EE272F9" w14:textId="77777777" w:rsidR="0087286F" w:rsidRPr="00604A00"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Sl. No.</w:t>
            </w:r>
          </w:p>
        </w:tc>
        <w:tc>
          <w:tcPr>
            <w:tcW w:w="834" w:type="pct"/>
            <w:hideMark/>
          </w:tcPr>
          <w:p w14:paraId="60619E26" w14:textId="77777777" w:rsidR="0087286F" w:rsidRPr="00604A00"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Satellite/ Sensor</w:t>
            </w:r>
          </w:p>
        </w:tc>
        <w:tc>
          <w:tcPr>
            <w:tcW w:w="627" w:type="pct"/>
            <w:hideMark/>
          </w:tcPr>
          <w:p w14:paraId="1BFCF851" w14:textId="77777777" w:rsidR="0087286F" w:rsidRPr="00604A00"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Used Bands</w:t>
            </w:r>
          </w:p>
        </w:tc>
        <w:tc>
          <w:tcPr>
            <w:tcW w:w="1113" w:type="pct"/>
            <w:hideMark/>
          </w:tcPr>
          <w:p w14:paraId="52CEED1A" w14:textId="77777777" w:rsidR="0087286F" w:rsidRPr="00604A00"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 xml:space="preserve">Date of Image Acquisition </w:t>
            </w:r>
            <w:r w:rsidRPr="00604A00">
              <w:rPr>
                <w:rFonts w:ascii="Times New Roman" w:eastAsia="Times New Roman" w:hAnsi="Times New Roman" w:cs="Times New Roman"/>
                <w:bCs/>
                <w:sz w:val="20"/>
                <w:szCs w:val="20"/>
                <w:lang w:eastAsia="en-IN"/>
              </w:rPr>
              <w:t>(DD/MM/YYYY)</w:t>
            </w:r>
          </w:p>
        </w:tc>
        <w:tc>
          <w:tcPr>
            <w:tcW w:w="687" w:type="pct"/>
            <w:hideMark/>
          </w:tcPr>
          <w:p w14:paraId="676AE8B1" w14:textId="77777777" w:rsidR="0087286F" w:rsidRPr="00604A00"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Path/Row</w:t>
            </w:r>
          </w:p>
        </w:tc>
        <w:tc>
          <w:tcPr>
            <w:tcW w:w="772" w:type="pct"/>
            <w:hideMark/>
          </w:tcPr>
          <w:p w14:paraId="24F65FA5" w14:textId="77777777" w:rsidR="0087286F"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 xml:space="preserve">Spatial Resolution </w:t>
            </w:r>
          </w:p>
          <w:p w14:paraId="0B6DBDDF" w14:textId="74CE2F38" w:rsidR="0087286F" w:rsidRPr="00604A00" w:rsidRDefault="0087286F" w:rsidP="00817E52">
            <w:pPr>
              <w:jc w:val="cente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(m)</w:t>
            </w:r>
          </w:p>
        </w:tc>
        <w:tc>
          <w:tcPr>
            <w:tcW w:w="576" w:type="pct"/>
            <w:hideMark/>
          </w:tcPr>
          <w:p w14:paraId="0C19D940" w14:textId="77777777" w:rsidR="0087286F" w:rsidRPr="00604A00" w:rsidRDefault="0087286F" w:rsidP="0087286F">
            <w:pPr>
              <w:rPr>
                <w:rFonts w:ascii="Times New Roman" w:eastAsia="Times New Roman" w:hAnsi="Times New Roman" w:cs="Times New Roman"/>
                <w:bCs/>
                <w:sz w:val="24"/>
                <w:szCs w:val="24"/>
                <w:lang w:eastAsia="en-IN"/>
              </w:rPr>
            </w:pPr>
            <w:r w:rsidRPr="00604A00">
              <w:rPr>
                <w:rFonts w:ascii="Times New Roman" w:eastAsia="Times New Roman" w:hAnsi="Times New Roman" w:cs="Times New Roman"/>
                <w:bCs/>
                <w:sz w:val="24"/>
                <w:szCs w:val="24"/>
                <w:lang w:eastAsia="en-IN"/>
              </w:rPr>
              <w:t>Year</w:t>
            </w:r>
          </w:p>
        </w:tc>
      </w:tr>
      <w:tr w:rsidR="0087286F" w:rsidRPr="00604A00" w14:paraId="1CC52142" w14:textId="77777777" w:rsidTr="0087286F">
        <w:trPr>
          <w:trHeight w:val="292"/>
        </w:trPr>
        <w:tc>
          <w:tcPr>
            <w:tcW w:w="391" w:type="pct"/>
            <w:vMerge w:val="restart"/>
            <w:hideMark/>
          </w:tcPr>
          <w:p w14:paraId="3CCC7F1B"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w:t>
            </w:r>
          </w:p>
        </w:tc>
        <w:tc>
          <w:tcPr>
            <w:tcW w:w="834" w:type="pct"/>
            <w:vMerge w:val="restart"/>
            <w:hideMark/>
          </w:tcPr>
          <w:p w14:paraId="0C35091A"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Landsat 5 (TM)</w:t>
            </w:r>
          </w:p>
        </w:tc>
        <w:tc>
          <w:tcPr>
            <w:tcW w:w="627" w:type="pct"/>
            <w:vMerge w:val="restart"/>
            <w:hideMark/>
          </w:tcPr>
          <w:p w14:paraId="69AAD933"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B2 &amp; B5</w:t>
            </w:r>
          </w:p>
        </w:tc>
        <w:tc>
          <w:tcPr>
            <w:tcW w:w="1113" w:type="pct"/>
            <w:hideMark/>
          </w:tcPr>
          <w:p w14:paraId="5A5B608D" w14:textId="77777777"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19/02/1991</w:t>
            </w:r>
          </w:p>
        </w:tc>
        <w:tc>
          <w:tcPr>
            <w:tcW w:w="687" w:type="pct"/>
            <w:hideMark/>
          </w:tcPr>
          <w:p w14:paraId="7E93F80E" w14:textId="77777777"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145/051</w:t>
            </w:r>
          </w:p>
        </w:tc>
        <w:tc>
          <w:tcPr>
            <w:tcW w:w="772" w:type="pct"/>
            <w:vMerge w:val="restart"/>
            <w:hideMark/>
          </w:tcPr>
          <w:p w14:paraId="0DA03470"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30</w:t>
            </w:r>
          </w:p>
        </w:tc>
        <w:tc>
          <w:tcPr>
            <w:tcW w:w="576" w:type="pct"/>
            <w:vMerge w:val="restart"/>
            <w:hideMark/>
          </w:tcPr>
          <w:p w14:paraId="56087032"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1991</w:t>
            </w:r>
          </w:p>
        </w:tc>
      </w:tr>
      <w:tr w:rsidR="0087286F" w:rsidRPr="00604A00" w14:paraId="3E5926EC" w14:textId="77777777" w:rsidTr="0087286F">
        <w:trPr>
          <w:trHeight w:val="264"/>
        </w:trPr>
        <w:tc>
          <w:tcPr>
            <w:tcW w:w="391" w:type="pct"/>
            <w:vMerge/>
          </w:tcPr>
          <w:p w14:paraId="51999474" w14:textId="77777777" w:rsidR="0087286F" w:rsidRPr="00604A00" w:rsidRDefault="0087286F" w:rsidP="00817E52">
            <w:pPr>
              <w:rPr>
                <w:rFonts w:ascii="Times New Roman" w:eastAsia="Times New Roman" w:hAnsi="Times New Roman" w:cs="Times New Roman"/>
                <w:sz w:val="24"/>
                <w:szCs w:val="24"/>
                <w:lang w:eastAsia="en-IN"/>
              </w:rPr>
            </w:pPr>
          </w:p>
        </w:tc>
        <w:tc>
          <w:tcPr>
            <w:tcW w:w="834" w:type="pct"/>
            <w:vMerge/>
          </w:tcPr>
          <w:p w14:paraId="0BE0F7D1" w14:textId="77777777" w:rsidR="0087286F" w:rsidRPr="00604A00" w:rsidRDefault="0087286F" w:rsidP="00817E52">
            <w:pPr>
              <w:rPr>
                <w:rFonts w:ascii="Times New Roman" w:eastAsia="Times New Roman" w:hAnsi="Times New Roman" w:cs="Times New Roman"/>
                <w:sz w:val="24"/>
                <w:szCs w:val="24"/>
                <w:lang w:eastAsia="en-IN"/>
              </w:rPr>
            </w:pPr>
          </w:p>
        </w:tc>
        <w:tc>
          <w:tcPr>
            <w:tcW w:w="627" w:type="pct"/>
            <w:vMerge/>
          </w:tcPr>
          <w:p w14:paraId="508FBFF4" w14:textId="77777777" w:rsidR="0087286F" w:rsidRPr="00604A00" w:rsidRDefault="0087286F" w:rsidP="00817E52">
            <w:pPr>
              <w:rPr>
                <w:rFonts w:ascii="Times New Roman" w:eastAsia="Times New Roman" w:hAnsi="Times New Roman" w:cs="Times New Roman"/>
                <w:sz w:val="24"/>
                <w:szCs w:val="24"/>
                <w:lang w:eastAsia="en-IN"/>
              </w:rPr>
            </w:pPr>
          </w:p>
        </w:tc>
        <w:tc>
          <w:tcPr>
            <w:tcW w:w="1113" w:type="pct"/>
          </w:tcPr>
          <w:p w14:paraId="35C3C1DE"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03/02/1991</w:t>
            </w:r>
          </w:p>
        </w:tc>
        <w:tc>
          <w:tcPr>
            <w:tcW w:w="687" w:type="pct"/>
          </w:tcPr>
          <w:p w14:paraId="31F12D67"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145/052</w:t>
            </w:r>
          </w:p>
        </w:tc>
        <w:tc>
          <w:tcPr>
            <w:tcW w:w="772" w:type="pct"/>
            <w:vMerge/>
          </w:tcPr>
          <w:p w14:paraId="0C679466" w14:textId="77777777" w:rsidR="0087286F" w:rsidRPr="00604A00" w:rsidRDefault="0087286F" w:rsidP="0087286F">
            <w:pPr>
              <w:jc w:val="center"/>
              <w:rPr>
                <w:rFonts w:ascii="Times New Roman" w:eastAsia="Times New Roman" w:hAnsi="Times New Roman" w:cs="Times New Roman"/>
                <w:sz w:val="24"/>
                <w:szCs w:val="24"/>
                <w:lang w:eastAsia="en-IN"/>
              </w:rPr>
            </w:pPr>
          </w:p>
        </w:tc>
        <w:tc>
          <w:tcPr>
            <w:tcW w:w="576" w:type="pct"/>
            <w:vMerge/>
          </w:tcPr>
          <w:p w14:paraId="7CB4C792" w14:textId="77777777" w:rsidR="0087286F" w:rsidRPr="00604A00" w:rsidRDefault="0087286F" w:rsidP="0087286F">
            <w:pPr>
              <w:jc w:val="center"/>
              <w:rPr>
                <w:rFonts w:ascii="Times New Roman" w:eastAsia="Times New Roman" w:hAnsi="Times New Roman" w:cs="Times New Roman"/>
                <w:sz w:val="24"/>
                <w:szCs w:val="24"/>
                <w:lang w:eastAsia="en-IN"/>
              </w:rPr>
            </w:pPr>
          </w:p>
        </w:tc>
      </w:tr>
      <w:tr w:rsidR="0087286F" w:rsidRPr="00604A00" w14:paraId="140AB1A9" w14:textId="77777777" w:rsidTr="0087286F">
        <w:trPr>
          <w:trHeight w:val="292"/>
        </w:trPr>
        <w:tc>
          <w:tcPr>
            <w:tcW w:w="391" w:type="pct"/>
            <w:vMerge w:val="restart"/>
            <w:hideMark/>
          </w:tcPr>
          <w:p w14:paraId="7D370160"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2</w:t>
            </w:r>
          </w:p>
        </w:tc>
        <w:tc>
          <w:tcPr>
            <w:tcW w:w="834" w:type="pct"/>
            <w:vMerge w:val="restart"/>
            <w:hideMark/>
          </w:tcPr>
          <w:p w14:paraId="423CB151"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Landsat 7 (ETM+)</w:t>
            </w:r>
          </w:p>
        </w:tc>
        <w:tc>
          <w:tcPr>
            <w:tcW w:w="627" w:type="pct"/>
            <w:vMerge w:val="restart"/>
            <w:hideMark/>
          </w:tcPr>
          <w:p w14:paraId="2D6B4A91"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B2 &amp; B5</w:t>
            </w:r>
          </w:p>
        </w:tc>
        <w:tc>
          <w:tcPr>
            <w:tcW w:w="1113" w:type="pct"/>
            <w:hideMark/>
          </w:tcPr>
          <w:p w14:paraId="081863DD" w14:textId="77777777"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26/03/2001</w:t>
            </w:r>
          </w:p>
        </w:tc>
        <w:tc>
          <w:tcPr>
            <w:tcW w:w="687" w:type="pct"/>
            <w:hideMark/>
          </w:tcPr>
          <w:p w14:paraId="2ABBB7D4" w14:textId="77777777"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145/051</w:t>
            </w:r>
          </w:p>
        </w:tc>
        <w:tc>
          <w:tcPr>
            <w:tcW w:w="772" w:type="pct"/>
            <w:vMerge w:val="restart"/>
            <w:hideMark/>
          </w:tcPr>
          <w:p w14:paraId="7E880FBC"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30</w:t>
            </w:r>
          </w:p>
        </w:tc>
        <w:tc>
          <w:tcPr>
            <w:tcW w:w="576" w:type="pct"/>
            <w:vMerge w:val="restart"/>
            <w:hideMark/>
          </w:tcPr>
          <w:p w14:paraId="44D0A9B1"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2001</w:t>
            </w:r>
          </w:p>
        </w:tc>
      </w:tr>
      <w:tr w:rsidR="0087286F" w:rsidRPr="00604A00" w14:paraId="0EB7FF9D" w14:textId="77777777" w:rsidTr="0087286F">
        <w:trPr>
          <w:trHeight w:val="264"/>
        </w:trPr>
        <w:tc>
          <w:tcPr>
            <w:tcW w:w="391" w:type="pct"/>
            <w:vMerge/>
          </w:tcPr>
          <w:p w14:paraId="794E695F" w14:textId="77777777" w:rsidR="0087286F" w:rsidRPr="00604A00" w:rsidRDefault="0087286F" w:rsidP="00817E52">
            <w:pPr>
              <w:rPr>
                <w:rFonts w:ascii="Times New Roman" w:eastAsia="Times New Roman" w:hAnsi="Times New Roman" w:cs="Times New Roman"/>
                <w:sz w:val="24"/>
                <w:szCs w:val="24"/>
                <w:lang w:eastAsia="en-IN"/>
              </w:rPr>
            </w:pPr>
          </w:p>
        </w:tc>
        <w:tc>
          <w:tcPr>
            <w:tcW w:w="834" w:type="pct"/>
            <w:vMerge/>
          </w:tcPr>
          <w:p w14:paraId="502D5E91" w14:textId="77777777" w:rsidR="0087286F" w:rsidRPr="00604A00" w:rsidRDefault="0087286F" w:rsidP="00817E52">
            <w:pPr>
              <w:rPr>
                <w:rFonts w:ascii="Times New Roman" w:eastAsia="Times New Roman" w:hAnsi="Times New Roman" w:cs="Times New Roman"/>
                <w:sz w:val="24"/>
                <w:szCs w:val="24"/>
                <w:lang w:eastAsia="en-IN"/>
              </w:rPr>
            </w:pPr>
          </w:p>
        </w:tc>
        <w:tc>
          <w:tcPr>
            <w:tcW w:w="627" w:type="pct"/>
            <w:vMerge/>
          </w:tcPr>
          <w:p w14:paraId="7791C0A8" w14:textId="77777777" w:rsidR="0087286F" w:rsidRPr="00604A00" w:rsidRDefault="0087286F" w:rsidP="00817E52">
            <w:pPr>
              <w:rPr>
                <w:rFonts w:ascii="Times New Roman" w:eastAsia="Times New Roman" w:hAnsi="Times New Roman" w:cs="Times New Roman"/>
                <w:sz w:val="24"/>
                <w:szCs w:val="24"/>
                <w:lang w:eastAsia="en-IN"/>
              </w:rPr>
            </w:pPr>
          </w:p>
        </w:tc>
        <w:tc>
          <w:tcPr>
            <w:tcW w:w="1113" w:type="pct"/>
          </w:tcPr>
          <w:p w14:paraId="2D98E106"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26/03/2001</w:t>
            </w:r>
          </w:p>
        </w:tc>
        <w:tc>
          <w:tcPr>
            <w:tcW w:w="687" w:type="pct"/>
          </w:tcPr>
          <w:p w14:paraId="5CFD5D8C"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145/052</w:t>
            </w:r>
          </w:p>
        </w:tc>
        <w:tc>
          <w:tcPr>
            <w:tcW w:w="772" w:type="pct"/>
            <w:vMerge/>
          </w:tcPr>
          <w:p w14:paraId="7EFAB0CD" w14:textId="77777777" w:rsidR="0087286F" w:rsidRPr="00604A00" w:rsidRDefault="0087286F" w:rsidP="0087286F">
            <w:pPr>
              <w:jc w:val="center"/>
              <w:rPr>
                <w:rFonts w:ascii="Times New Roman" w:eastAsia="Times New Roman" w:hAnsi="Times New Roman" w:cs="Times New Roman"/>
                <w:sz w:val="24"/>
                <w:szCs w:val="24"/>
                <w:lang w:eastAsia="en-IN"/>
              </w:rPr>
            </w:pPr>
          </w:p>
        </w:tc>
        <w:tc>
          <w:tcPr>
            <w:tcW w:w="576" w:type="pct"/>
            <w:vMerge/>
          </w:tcPr>
          <w:p w14:paraId="725DACB8" w14:textId="77777777" w:rsidR="0087286F" w:rsidRPr="00604A00" w:rsidRDefault="0087286F" w:rsidP="0087286F">
            <w:pPr>
              <w:jc w:val="center"/>
              <w:rPr>
                <w:rFonts w:ascii="Times New Roman" w:eastAsia="Times New Roman" w:hAnsi="Times New Roman" w:cs="Times New Roman"/>
                <w:sz w:val="24"/>
                <w:szCs w:val="24"/>
                <w:lang w:eastAsia="en-IN"/>
              </w:rPr>
            </w:pPr>
          </w:p>
        </w:tc>
      </w:tr>
      <w:tr w:rsidR="0087286F" w:rsidRPr="00604A00" w14:paraId="4D5E699C" w14:textId="77777777" w:rsidTr="0087286F">
        <w:trPr>
          <w:trHeight w:val="292"/>
        </w:trPr>
        <w:tc>
          <w:tcPr>
            <w:tcW w:w="391" w:type="pct"/>
            <w:vMerge w:val="restart"/>
            <w:hideMark/>
          </w:tcPr>
          <w:p w14:paraId="43D5EBBF"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3</w:t>
            </w:r>
          </w:p>
        </w:tc>
        <w:tc>
          <w:tcPr>
            <w:tcW w:w="834" w:type="pct"/>
            <w:vMerge w:val="restart"/>
            <w:hideMark/>
          </w:tcPr>
          <w:p w14:paraId="00C1E3B2"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Landsat 7 (ETM+)</w:t>
            </w:r>
          </w:p>
        </w:tc>
        <w:tc>
          <w:tcPr>
            <w:tcW w:w="627" w:type="pct"/>
            <w:vMerge w:val="restart"/>
            <w:hideMark/>
          </w:tcPr>
          <w:p w14:paraId="2948C6F5"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B2 &amp; B5</w:t>
            </w:r>
          </w:p>
        </w:tc>
        <w:tc>
          <w:tcPr>
            <w:tcW w:w="1113" w:type="pct"/>
            <w:hideMark/>
          </w:tcPr>
          <w:p w14:paraId="68056DAF" w14:textId="77777777"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17/01/2011</w:t>
            </w:r>
          </w:p>
        </w:tc>
        <w:tc>
          <w:tcPr>
            <w:tcW w:w="687" w:type="pct"/>
            <w:hideMark/>
          </w:tcPr>
          <w:p w14:paraId="334DBF42" w14:textId="5F2F2E12"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145/051</w:t>
            </w:r>
          </w:p>
        </w:tc>
        <w:tc>
          <w:tcPr>
            <w:tcW w:w="772" w:type="pct"/>
            <w:vMerge w:val="restart"/>
            <w:hideMark/>
          </w:tcPr>
          <w:p w14:paraId="48AF1FB1"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30</w:t>
            </w:r>
          </w:p>
        </w:tc>
        <w:tc>
          <w:tcPr>
            <w:tcW w:w="576" w:type="pct"/>
            <w:vMerge w:val="restart"/>
            <w:hideMark/>
          </w:tcPr>
          <w:p w14:paraId="015FA58B"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2011</w:t>
            </w:r>
          </w:p>
        </w:tc>
      </w:tr>
      <w:tr w:rsidR="0087286F" w:rsidRPr="00604A00" w14:paraId="0F1AC41A" w14:textId="77777777" w:rsidTr="0087286F">
        <w:trPr>
          <w:trHeight w:val="264"/>
        </w:trPr>
        <w:tc>
          <w:tcPr>
            <w:tcW w:w="391" w:type="pct"/>
            <w:vMerge/>
          </w:tcPr>
          <w:p w14:paraId="3A0674A4" w14:textId="77777777" w:rsidR="0087286F" w:rsidRPr="00604A00" w:rsidRDefault="0087286F" w:rsidP="00817E52">
            <w:pPr>
              <w:rPr>
                <w:rFonts w:ascii="Times New Roman" w:eastAsia="Times New Roman" w:hAnsi="Times New Roman" w:cs="Times New Roman"/>
                <w:sz w:val="24"/>
                <w:szCs w:val="24"/>
                <w:lang w:eastAsia="en-IN"/>
              </w:rPr>
            </w:pPr>
          </w:p>
        </w:tc>
        <w:tc>
          <w:tcPr>
            <w:tcW w:w="834" w:type="pct"/>
            <w:vMerge/>
          </w:tcPr>
          <w:p w14:paraId="24B59D42" w14:textId="77777777" w:rsidR="0087286F" w:rsidRPr="00604A00" w:rsidRDefault="0087286F" w:rsidP="00817E52">
            <w:pPr>
              <w:rPr>
                <w:rFonts w:ascii="Times New Roman" w:eastAsia="Times New Roman" w:hAnsi="Times New Roman" w:cs="Times New Roman"/>
                <w:sz w:val="24"/>
                <w:szCs w:val="24"/>
                <w:lang w:eastAsia="en-IN"/>
              </w:rPr>
            </w:pPr>
          </w:p>
        </w:tc>
        <w:tc>
          <w:tcPr>
            <w:tcW w:w="627" w:type="pct"/>
            <w:vMerge/>
          </w:tcPr>
          <w:p w14:paraId="665EB31C" w14:textId="77777777" w:rsidR="0087286F" w:rsidRPr="00604A00" w:rsidRDefault="0087286F" w:rsidP="00817E52">
            <w:pPr>
              <w:rPr>
                <w:rFonts w:ascii="Times New Roman" w:eastAsia="Times New Roman" w:hAnsi="Times New Roman" w:cs="Times New Roman"/>
                <w:sz w:val="24"/>
                <w:szCs w:val="24"/>
                <w:lang w:eastAsia="en-IN"/>
              </w:rPr>
            </w:pPr>
          </w:p>
        </w:tc>
        <w:tc>
          <w:tcPr>
            <w:tcW w:w="1113" w:type="pct"/>
          </w:tcPr>
          <w:p w14:paraId="5A0A139C"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17/01/2011</w:t>
            </w:r>
          </w:p>
        </w:tc>
        <w:tc>
          <w:tcPr>
            <w:tcW w:w="687" w:type="pct"/>
          </w:tcPr>
          <w:p w14:paraId="4F9F2ABA"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145/052</w:t>
            </w:r>
          </w:p>
        </w:tc>
        <w:tc>
          <w:tcPr>
            <w:tcW w:w="772" w:type="pct"/>
            <w:vMerge/>
          </w:tcPr>
          <w:p w14:paraId="2837005B" w14:textId="77777777" w:rsidR="0087286F" w:rsidRPr="00604A00" w:rsidRDefault="0087286F" w:rsidP="0087286F">
            <w:pPr>
              <w:jc w:val="center"/>
              <w:rPr>
                <w:rFonts w:ascii="Times New Roman" w:eastAsia="Times New Roman" w:hAnsi="Times New Roman" w:cs="Times New Roman"/>
                <w:sz w:val="24"/>
                <w:szCs w:val="24"/>
                <w:lang w:eastAsia="en-IN"/>
              </w:rPr>
            </w:pPr>
          </w:p>
        </w:tc>
        <w:tc>
          <w:tcPr>
            <w:tcW w:w="576" w:type="pct"/>
            <w:vMerge/>
          </w:tcPr>
          <w:p w14:paraId="61157447" w14:textId="77777777" w:rsidR="0087286F" w:rsidRPr="00604A00" w:rsidRDefault="0087286F" w:rsidP="0087286F">
            <w:pPr>
              <w:jc w:val="center"/>
              <w:rPr>
                <w:rFonts w:ascii="Times New Roman" w:eastAsia="Times New Roman" w:hAnsi="Times New Roman" w:cs="Times New Roman"/>
                <w:sz w:val="24"/>
                <w:szCs w:val="24"/>
                <w:lang w:eastAsia="en-IN"/>
              </w:rPr>
            </w:pPr>
          </w:p>
        </w:tc>
      </w:tr>
      <w:tr w:rsidR="0087286F" w:rsidRPr="00604A00" w14:paraId="7C6CE62E" w14:textId="77777777" w:rsidTr="0087286F">
        <w:trPr>
          <w:trHeight w:val="273"/>
        </w:trPr>
        <w:tc>
          <w:tcPr>
            <w:tcW w:w="391" w:type="pct"/>
            <w:vMerge w:val="restart"/>
            <w:hideMark/>
          </w:tcPr>
          <w:p w14:paraId="10E1DA09"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4</w:t>
            </w:r>
          </w:p>
        </w:tc>
        <w:tc>
          <w:tcPr>
            <w:tcW w:w="834" w:type="pct"/>
            <w:vMerge w:val="restart"/>
            <w:hideMark/>
          </w:tcPr>
          <w:p w14:paraId="437654C6"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Landsat 8 (OLI)</w:t>
            </w:r>
          </w:p>
        </w:tc>
        <w:tc>
          <w:tcPr>
            <w:tcW w:w="627" w:type="pct"/>
            <w:vMerge w:val="restart"/>
            <w:hideMark/>
          </w:tcPr>
          <w:p w14:paraId="2D9F110A" w14:textId="77777777" w:rsidR="0087286F" w:rsidRPr="00604A00" w:rsidRDefault="0087286F" w:rsidP="00817E52">
            <w:pP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B3 &amp; B6</w:t>
            </w:r>
          </w:p>
        </w:tc>
        <w:tc>
          <w:tcPr>
            <w:tcW w:w="1113" w:type="pct"/>
            <w:hideMark/>
          </w:tcPr>
          <w:p w14:paraId="4A5D6FB1" w14:textId="77777777"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09/03/2021</w:t>
            </w:r>
          </w:p>
        </w:tc>
        <w:tc>
          <w:tcPr>
            <w:tcW w:w="687" w:type="pct"/>
            <w:hideMark/>
          </w:tcPr>
          <w:p w14:paraId="7D92C8F1" w14:textId="30074D9E" w:rsidR="0087286F" w:rsidRPr="00604A00" w:rsidRDefault="0087286F" w:rsidP="0087286F">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145/051</w:t>
            </w:r>
          </w:p>
        </w:tc>
        <w:tc>
          <w:tcPr>
            <w:tcW w:w="772" w:type="pct"/>
            <w:vMerge w:val="restart"/>
            <w:hideMark/>
          </w:tcPr>
          <w:p w14:paraId="0333B81F"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30</w:t>
            </w:r>
          </w:p>
        </w:tc>
        <w:tc>
          <w:tcPr>
            <w:tcW w:w="576" w:type="pct"/>
            <w:vMerge w:val="restart"/>
            <w:hideMark/>
          </w:tcPr>
          <w:p w14:paraId="722B2665"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2021</w:t>
            </w:r>
          </w:p>
        </w:tc>
      </w:tr>
      <w:tr w:rsidR="0087286F" w:rsidRPr="00604A00" w14:paraId="1177CF24" w14:textId="77777777" w:rsidTr="0087286F">
        <w:trPr>
          <w:trHeight w:val="283"/>
        </w:trPr>
        <w:tc>
          <w:tcPr>
            <w:tcW w:w="391" w:type="pct"/>
            <w:vMerge/>
          </w:tcPr>
          <w:p w14:paraId="78C75C6E" w14:textId="77777777" w:rsidR="0087286F" w:rsidRPr="00604A00" w:rsidRDefault="0087286F" w:rsidP="00817E52">
            <w:pPr>
              <w:rPr>
                <w:rFonts w:ascii="Times New Roman" w:eastAsia="Times New Roman" w:hAnsi="Times New Roman" w:cs="Times New Roman"/>
                <w:sz w:val="24"/>
                <w:szCs w:val="24"/>
                <w:lang w:eastAsia="en-IN"/>
              </w:rPr>
            </w:pPr>
          </w:p>
        </w:tc>
        <w:tc>
          <w:tcPr>
            <w:tcW w:w="834" w:type="pct"/>
            <w:vMerge/>
          </w:tcPr>
          <w:p w14:paraId="1331F38E" w14:textId="77777777" w:rsidR="0087286F" w:rsidRPr="00604A00" w:rsidRDefault="0087286F" w:rsidP="00817E52">
            <w:pPr>
              <w:rPr>
                <w:rFonts w:ascii="Times New Roman" w:eastAsia="Times New Roman" w:hAnsi="Times New Roman" w:cs="Times New Roman"/>
                <w:sz w:val="24"/>
                <w:szCs w:val="24"/>
                <w:lang w:eastAsia="en-IN"/>
              </w:rPr>
            </w:pPr>
          </w:p>
        </w:tc>
        <w:tc>
          <w:tcPr>
            <w:tcW w:w="627" w:type="pct"/>
            <w:vMerge/>
          </w:tcPr>
          <w:p w14:paraId="7E595158" w14:textId="77777777" w:rsidR="0087286F" w:rsidRPr="00604A00" w:rsidRDefault="0087286F" w:rsidP="00817E52">
            <w:pPr>
              <w:rPr>
                <w:rFonts w:ascii="Times New Roman" w:eastAsia="Times New Roman" w:hAnsi="Times New Roman" w:cs="Times New Roman"/>
                <w:sz w:val="24"/>
                <w:szCs w:val="24"/>
                <w:lang w:eastAsia="en-IN"/>
              </w:rPr>
            </w:pPr>
          </w:p>
        </w:tc>
        <w:tc>
          <w:tcPr>
            <w:tcW w:w="1113" w:type="pct"/>
          </w:tcPr>
          <w:p w14:paraId="4392971A"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09/03/2021</w:t>
            </w:r>
          </w:p>
        </w:tc>
        <w:tc>
          <w:tcPr>
            <w:tcW w:w="687" w:type="pct"/>
          </w:tcPr>
          <w:p w14:paraId="69BB9D47" w14:textId="77777777" w:rsidR="0087286F" w:rsidRPr="00604A00" w:rsidRDefault="0087286F" w:rsidP="0087286F">
            <w:pPr>
              <w:jc w:val="center"/>
              <w:rPr>
                <w:rFonts w:ascii="Times New Roman" w:eastAsia="Times New Roman" w:hAnsi="Times New Roman" w:cs="Times New Roman"/>
                <w:sz w:val="24"/>
                <w:szCs w:val="24"/>
                <w:lang w:eastAsia="en-IN"/>
              </w:rPr>
            </w:pPr>
            <w:r w:rsidRPr="00604A00">
              <w:rPr>
                <w:rFonts w:ascii="Times New Roman" w:eastAsia="Times New Roman" w:hAnsi="Times New Roman" w:cs="Times New Roman"/>
                <w:sz w:val="24"/>
                <w:szCs w:val="24"/>
                <w:lang w:eastAsia="en-IN"/>
              </w:rPr>
              <w:t>145/052</w:t>
            </w:r>
          </w:p>
        </w:tc>
        <w:tc>
          <w:tcPr>
            <w:tcW w:w="772" w:type="pct"/>
            <w:vMerge/>
          </w:tcPr>
          <w:p w14:paraId="5D8DAF04" w14:textId="77777777" w:rsidR="0087286F" w:rsidRPr="00604A00" w:rsidRDefault="0087286F" w:rsidP="00817E52">
            <w:pPr>
              <w:rPr>
                <w:rFonts w:ascii="Times New Roman" w:eastAsia="Times New Roman" w:hAnsi="Times New Roman" w:cs="Times New Roman"/>
                <w:sz w:val="24"/>
                <w:szCs w:val="24"/>
                <w:lang w:eastAsia="en-IN"/>
              </w:rPr>
            </w:pPr>
          </w:p>
        </w:tc>
        <w:tc>
          <w:tcPr>
            <w:tcW w:w="576" w:type="pct"/>
            <w:vMerge/>
          </w:tcPr>
          <w:p w14:paraId="1F8020D2" w14:textId="77777777" w:rsidR="0087286F" w:rsidRPr="00604A00" w:rsidRDefault="0087286F" w:rsidP="00817E52">
            <w:pPr>
              <w:rPr>
                <w:rFonts w:ascii="Times New Roman" w:eastAsia="Times New Roman" w:hAnsi="Times New Roman" w:cs="Times New Roman"/>
                <w:sz w:val="24"/>
                <w:szCs w:val="24"/>
                <w:lang w:eastAsia="en-IN"/>
              </w:rPr>
            </w:pPr>
          </w:p>
        </w:tc>
      </w:tr>
    </w:tbl>
    <w:p w14:paraId="293E6206" w14:textId="77777777" w:rsidR="00794BB8" w:rsidRDefault="00794BB8" w:rsidP="00611222">
      <w:pPr>
        <w:spacing w:line="360" w:lineRule="auto"/>
        <w:jc w:val="both"/>
        <w:rPr>
          <w:rFonts w:ascii="Times New Roman" w:eastAsia="Times New Roman" w:hAnsi="Times New Roman" w:cs="Times New Roman"/>
          <w:kern w:val="0"/>
          <w:sz w:val="24"/>
          <w:szCs w:val="24"/>
          <w14:ligatures w14:val="none"/>
        </w:rPr>
      </w:pPr>
    </w:p>
    <w:p w14:paraId="536D0CCA" w14:textId="35481445" w:rsidR="00611222" w:rsidRDefault="00611222" w:rsidP="00611222">
      <w:pPr>
        <w:spacing w:line="360" w:lineRule="auto"/>
        <w:jc w:val="both"/>
        <w:rPr>
          <w:rFonts w:ascii="Times New Roman" w:eastAsia="Times New Roman" w:hAnsi="Times New Roman" w:cs="Times New Roman"/>
          <w:kern w:val="0"/>
          <w:lang w:val="en-IN"/>
          <w14:ligatures w14:val="none"/>
        </w:rPr>
      </w:pPr>
      <w:r w:rsidRPr="00DC3B13">
        <w:rPr>
          <w:rFonts w:ascii="Times New Roman" w:eastAsia="Times New Roman" w:hAnsi="Times New Roman" w:cs="Times New Roman"/>
          <w:kern w:val="0"/>
          <w:lang w:val="en-IN"/>
          <w14:ligatures w14:val="none"/>
        </w:rPr>
        <w:t>The Digital Shoreline Analysis System (DSAS) tool has been widely adopted by national and state governments worldwide for resource management, essential coastal decision-making, and developmental activities (Himmelstoss et al., 2018).</w:t>
      </w:r>
      <w:r w:rsidRPr="00DC3B13">
        <w:t xml:space="preserve"> </w:t>
      </w:r>
      <w:r w:rsidRPr="00DC3B13">
        <w:rPr>
          <w:rFonts w:ascii="Times New Roman" w:eastAsia="Times New Roman" w:hAnsi="Times New Roman" w:cs="Times New Roman"/>
          <w:kern w:val="0"/>
          <w14:ligatures w14:val="none"/>
        </w:rPr>
        <w:t>By analyzing a time series of coastline positions over multiple years, DSAS allows users to derive statistical information on shoreline changes (Gopinath et al., 2023). The tool comprises three primary components: generating a baseline, implementing orthogonal transects at user-defined intervals along the coast, and producing multiple shoreline datasets to assess changes in the shoreline.</w:t>
      </w:r>
      <w:r w:rsidRPr="00DC3B13">
        <w:rPr>
          <w:rFonts w:ascii="Times New Roman" w:eastAsia="Times New Roman" w:hAnsi="Times New Roman" w:cs="Times New Roman"/>
          <w:kern w:val="0"/>
          <w:lang w:val="en-IN"/>
          <w14:ligatures w14:val="none"/>
        </w:rPr>
        <w:t xml:space="preserve"> </w:t>
      </w:r>
    </w:p>
    <w:p w14:paraId="55C5D789" w14:textId="34B50DFB" w:rsidR="00611222" w:rsidRPr="00E811C8" w:rsidRDefault="00611222" w:rsidP="00E811C8">
      <w:pPr>
        <w:spacing w:after="0" w:line="360" w:lineRule="auto"/>
        <w:jc w:val="both"/>
        <w:rPr>
          <w:rFonts w:ascii="Times New Roman" w:eastAsia="Times New Roman" w:hAnsi="Times New Roman" w:cs="Times New Roman"/>
          <w:kern w:val="0"/>
          <w14:ligatures w14:val="none"/>
        </w:rPr>
      </w:pPr>
      <w:r w:rsidRPr="00433440">
        <w:rPr>
          <w:rFonts w:ascii="Times New Roman" w:eastAsia="Times New Roman" w:hAnsi="Times New Roman" w:cs="Times New Roman"/>
          <w:kern w:val="0"/>
          <w14:ligatures w14:val="none"/>
        </w:rPr>
        <w:t>The EPR, NSM, and LRR are used in this study to figure out how fast the shoreline is changing. The Digital Shoreline Analysis System (DSAS) version 5.0 and ArcGIS 10.8 software were used together to look at changes along the Kasaragod coastline. We used the satellite images, which were all in UTM projection with WGS 1984 UTM Zone 43N, for the analysis. Using 30m orthogonal transects along the coastline, we figured out the erosion and accretion regimes based on shoreline and baseline data. There were five groups of rates of erosion and accretion on the Kasaragod coast: High Erosion, Moderate Erosion, Almost No Change, High Accretion, and Moderate Accretion. Negative numbers mean erosion, and positive numbers mean accretion.</w:t>
      </w:r>
    </w:p>
    <w:p w14:paraId="21EA7FE8" w14:textId="77777777" w:rsidR="00611222" w:rsidRPr="00E811C8" w:rsidRDefault="00611222" w:rsidP="00611222">
      <w:pPr>
        <w:spacing w:line="360" w:lineRule="auto"/>
        <w:jc w:val="both"/>
        <w:rPr>
          <w:rFonts w:ascii="Times New Roman" w:eastAsia="Times New Roman" w:hAnsi="Times New Roman" w:cs="Times New Roman"/>
          <w:b/>
          <w:kern w:val="0"/>
          <w:sz w:val="24"/>
          <w:szCs w:val="24"/>
          <w14:ligatures w14:val="none"/>
        </w:rPr>
      </w:pPr>
      <w:r w:rsidRPr="00E811C8">
        <w:rPr>
          <w:rFonts w:ascii="Times New Roman" w:eastAsia="Times New Roman" w:hAnsi="Times New Roman" w:cs="Times New Roman"/>
          <w:b/>
          <w:kern w:val="0"/>
          <w:sz w:val="24"/>
          <w:szCs w:val="24"/>
          <w14:ligatures w14:val="none"/>
        </w:rPr>
        <w:t>Shoreline Extraction</w:t>
      </w:r>
    </w:p>
    <w:p w14:paraId="3C39B8A7" w14:textId="77777777" w:rsidR="00611222" w:rsidRPr="00433440" w:rsidRDefault="00611222" w:rsidP="00611222">
      <w:pPr>
        <w:spacing w:line="360" w:lineRule="auto"/>
        <w:jc w:val="both"/>
        <w:rPr>
          <w:rFonts w:ascii="Times New Roman" w:eastAsia="Times New Roman" w:hAnsi="Times New Roman" w:cs="Times New Roman"/>
          <w:kern w:val="0"/>
          <w14:ligatures w14:val="none"/>
        </w:rPr>
      </w:pPr>
      <w:r w:rsidRPr="00CF4ADF">
        <w:rPr>
          <w:rFonts w:ascii="Times New Roman" w:hAnsi="Times New Roman" w:cs="Times New Roman"/>
          <w:color w:val="000000" w:themeColor="text1"/>
          <w:shd w:val="clear" w:color="auto" w:fill="FFFFFF"/>
        </w:rPr>
        <w:t>The HighWater Line (HWL) was used as a reference point when using the Modified Normalized Difference Water Index (MNDWI) method to find the coastline. The Normalized Difference Water Index (NDWI) is meant to make the water reflect more light at the green wavelength and less light at the low NIR wavelength. It also makes use of the strong reflectance properties of soil and plants, which give water bodies positive reflectance values, while plants and soil usually give negative or near-zero values.</w:t>
      </w:r>
      <w:r>
        <w:rPr>
          <w:rFonts w:ascii="Times New Roman" w:hAnsi="Times New Roman" w:cs="Times New Roman"/>
          <w:color w:val="000000" w:themeColor="text1"/>
          <w:shd w:val="clear" w:color="auto" w:fill="FFFFFF"/>
        </w:rPr>
        <w:t xml:space="preserve"> </w:t>
      </w:r>
      <w:r w:rsidRPr="00CF4ADF">
        <w:rPr>
          <w:rFonts w:ascii="Times New Roman" w:eastAsia="Times New Roman" w:hAnsi="Times New Roman" w:cs="Times New Roman"/>
          <w:color w:val="000000" w:themeColor="text1"/>
          <w:kern w:val="0"/>
          <w14:ligatures w14:val="none"/>
        </w:rPr>
        <w:lastRenderedPageBreak/>
        <w:t>The</w:t>
      </w:r>
      <w:r w:rsidRPr="00433440">
        <w:rPr>
          <w:rFonts w:ascii="Times New Roman" w:eastAsia="Times New Roman" w:hAnsi="Times New Roman" w:cs="Times New Roman"/>
          <w:kern w:val="0"/>
          <w14:ligatures w14:val="none"/>
        </w:rPr>
        <w:t xml:space="preserve"> technique has been updated by substituting SWIR for NIR in order to achieve more improved water features by removing noise reflectance of soil and vegetation. The Modified Normalized Difference Water Index (MNDWI) was also used to locate and extract water features. To ascertain the amount of water present on the ground surface, MNDWI is frequently utilized in conjunction with remote sensing data. This is how it is computed:</w:t>
      </w:r>
    </w:p>
    <w:p w14:paraId="0D6DC28D" w14:textId="77777777" w:rsidR="00611222" w:rsidRPr="0084439E" w:rsidRDefault="00611222" w:rsidP="00611222">
      <w:pPr>
        <w:spacing w:line="360" w:lineRule="auto"/>
        <w:jc w:val="both"/>
        <w:rPr>
          <w:rFonts w:ascii="Times New Roman" w:eastAsia="Times New Roman" w:hAnsi="Times New Roman" w:cs="Times New Roman"/>
          <w:kern w:val="0"/>
          <w:sz w:val="24"/>
          <w:szCs w:val="24"/>
          <w14:ligatures w14:val="none"/>
        </w:rPr>
      </w:pPr>
    </w:p>
    <w:p w14:paraId="46CD5392" w14:textId="77777777" w:rsidR="00611222" w:rsidRDefault="00611222" w:rsidP="00611222">
      <w:pPr>
        <w:spacing w:line="360" w:lineRule="auto"/>
        <w:jc w:val="both"/>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MNDWI=</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(pGreen-pSWIR)</m:t>
            </m:r>
          </m:num>
          <m:den>
            <m:r>
              <w:rPr>
                <w:rFonts w:ascii="Cambria Math" w:eastAsia="Times New Roman" w:hAnsi="Cambria Math" w:cs="Times New Roman"/>
                <w:kern w:val="0"/>
                <w14:ligatures w14:val="none"/>
              </w:rPr>
              <m:t>(pGreen+pSWIR)</m:t>
            </m:r>
          </m:den>
        </m:f>
      </m:oMath>
      <w:r w:rsidRPr="00DC3B13">
        <w:rPr>
          <w:rFonts w:ascii="Times New Roman" w:eastAsia="Times New Roman" w:hAnsi="Times New Roman" w:cs="Times New Roman"/>
          <w:kern w:val="0"/>
          <w14:ligatures w14:val="none"/>
        </w:rPr>
        <w:t xml:space="preserve"> </w:t>
      </w:r>
    </w:p>
    <w:p w14:paraId="4E0BD24B" w14:textId="1618BF08" w:rsidR="00611222" w:rsidRDefault="00611222" w:rsidP="00611222">
      <w:pPr>
        <w:spacing w:after="0" w:line="360" w:lineRule="auto"/>
        <w:jc w:val="both"/>
        <w:rPr>
          <w:rFonts w:ascii="Times New Roman" w:eastAsia="Times New Roman" w:hAnsi="Times New Roman" w:cs="Times New Roman"/>
          <w:kern w:val="0"/>
          <w14:ligatures w14:val="none"/>
        </w:rPr>
      </w:pPr>
      <w:r w:rsidRPr="00433440">
        <w:rPr>
          <w:rFonts w:ascii="Times New Roman" w:eastAsia="Times New Roman" w:hAnsi="Times New Roman" w:cs="Times New Roman"/>
          <w:kern w:val="0"/>
          <w14:ligatures w14:val="none"/>
        </w:rPr>
        <w:t>pGreen is the reflectance value of the Green band (0.49–0.577 m), and pSWIR is the reflectance value of the Shortwave Infrared band (1.55–1.75 mm). The Modified Normalised Difference Water Index (MNDWI) was used to find the line between land and water features along the shoreline. The values of the pixels that show land are close to -1, while the values of the pixels that show water are close to 1. A local threshold value might work better than a global threshold value because it can distort images and can't find some local coastal boundaries (Liu &amp; Jezek, 2004). Otsu thresholding has worked well for extracting shorelines (Tang et al., 2022). To obtain the shorelines of the study years 1991, 2001, 2011, and 2021, Otsu thresholding was performed to the generated MNDWI picture, and the achieved land water boundary was manually digitized</w:t>
      </w:r>
      <w:r w:rsidR="00EE2F87">
        <w:rPr>
          <w:rFonts w:ascii="Times New Roman" w:eastAsia="Times New Roman" w:hAnsi="Times New Roman" w:cs="Times New Roman"/>
          <w:kern w:val="0"/>
          <w14:ligatures w14:val="none"/>
        </w:rPr>
        <w:t xml:space="preserve"> (fig 2).</w:t>
      </w:r>
    </w:p>
    <w:p w14:paraId="1F256A87" w14:textId="77777777" w:rsidR="00EE2F87" w:rsidRPr="00433440" w:rsidRDefault="00EE2F87" w:rsidP="00611222">
      <w:pPr>
        <w:spacing w:after="0" w:line="360" w:lineRule="auto"/>
        <w:jc w:val="both"/>
        <w:rPr>
          <w:rFonts w:ascii="Times New Roman" w:eastAsia="Times New Roman" w:hAnsi="Times New Roman" w:cs="Times New Roman"/>
          <w:kern w:val="0"/>
          <w14:ligatures w14:val="none"/>
        </w:rPr>
      </w:pPr>
    </w:p>
    <w:p w14:paraId="5290F90F" w14:textId="77777777" w:rsidR="00611222" w:rsidRDefault="00611222" w:rsidP="0084439E">
      <w:pPr>
        <w:spacing w:after="240" w:line="360" w:lineRule="auto"/>
        <w:jc w:val="both"/>
        <w:rPr>
          <w:rFonts w:ascii="Times New Roman" w:eastAsia="Times New Roman" w:hAnsi="Times New Roman" w:cs="Times New Roman"/>
          <w:kern w:val="0"/>
          <w:sz w:val="24"/>
          <w:szCs w:val="24"/>
          <w14:ligatures w14:val="none"/>
        </w:rPr>
      </w:pPr>
    </w:p>
    <w:p w14:paraId="463F0468" w14:textId="0C511A2B"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4892D068" w14:textId="77777777"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1F5897F5" w14:textId="77777777"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6FDB3003" w14:textId="5296CF8F" w:rsidR="00AB4C50" w:rsidRPr="0084439E" w:rsidRDefault="00AB4C50" w:rsidP="0084439E">
      <w:pPr>
        <w:spacing w:line="360" w:lineRule="auto"/>
        <w:jc w:val="both"/>
        <w:rPr>
          <w:rFonts w:ascii="Times New Roman" w:eastAsia="Times New Roman" w:hAnsi="Times New Roman" w:cs="Times New Roman"/>
          <w:kern w:val="0"/>
          <w:sz w:val="24"/>
          <w:szCs w:val="24"/>
          <w14:ligatures w14:val="none"/>
        </w:rPr>
      </w:pPr>
    </w:p>
    <w:p w14:paraId="4287289C"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36355A1F"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231FBE2C"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13B9EA70"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032411E4" w14:textId="3728400A" w:rsidR="001564AA" w:rsidRDefault="001564AA" w:rsidP="0084439E">
      <w:pPr>
        <w:spacing w:line="360" w:lineRule="auto"/>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noProof/>
          <w:kern w:val="0"/>
          <w:lang w:val="en-IN" w:eastAsia="en-IN"/>
        </w:rPr>
        <w:lastRenderedPageBreak/>
        <w:drawing>
          <wp:inline distT="0" distB="0" distL="0" distR="0" wp14:anchorId="4AF87D7B" wp14:editId="1DD1ABC5">
            <wp:extent cx="3439355" cy="3773909"/>
            <wp:effectExtent l="0" t="0" r="0" b="0"/>
            <wp:docPr id="21523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5155" name="Picture 215235155"/>
                    <pic:cNvPicPr/>
                  </pic:nvPicPr>
                  <pic:blipFill>
                    <a:blip r:embed="rId13">
                      <a:extLst>
                        <a:ext uri="{28A0092B-C50C-407E-A947-70E740481C1C}">
                          <a14:useLocalDpi xmlns:a14="http://schemas.microsoft.com/office/drawing/2010/main" val="0"/>
                        </a:ext>
                      </a:extLst>
                    </a:blip>
                    <a:stretch>
                      <a:fillRect/>
                    </a:stretch>
                  </pic:blipFill>
                  <pic:spPr>
                    <a:xfrm>
                      <a:off x="0" y="0"/>
                      <a:ext cx="3454387" cy="3790403"/>
                    </a:xfrm>
                    <a:prstGeom prst="rect">
                      <a:avLst/>
                    </a:prstGeom>
                  </pic:spPr>
                </pic:pic>
              </a:graphicData>
            </a:graphic>
          </wp:inline>
        </w:drawing>
      </w:r>
    </w:p>
    <w:p w14:paraId="1E2D894A" w14:textId="7C9E7613" w:rsidR="00CF4ADF" w:rsidRDefault="00CF4ADF" w:rsidP="0087286F">
      <w:pPr>
        <w:spacing w:line="360" w:lineRule="auto"/>
        <w:ind w:left="2160" w:firstLine="720"/>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kern w:val="0"/>
          <w:lang w:val="en-IN"/>
          <w14:ligatures w14:val="none"/>
        </w:rPr>
        <w:t>Figure 2 Methodology Chart.</w:t>
      </w:r>
    </w:p>
    <w:p w14:paraId="566EE12A" w14:textId="28DF9DDC" w:rsidR="00E13729" w:rsidRPr="0014686A" w:rsidRDefault="00E13729" w:rsidP="0084439E">
      <w:pPr>
        <w:spacing w:line="360" w:lineRule="auto"/>
        <w:jc w:val="both"/>
        <w:rPr>
          <w:rFonts w:ascii="Times New Roman" w:hAnsi="Times New Roman" w:cs="Times New Roman"/>
          <w:b/>
          <w:sz w:val="24"/>
          <w:szCs w:val="24"/>
        </w:rPr>
      </w:pPr>
      <w:r w:rsidRPr="0014686A">
        <w:rPr>
          <w:rFonts w:ascii="Times New Roman" w:hAnsi="Times New Roman" w:cs="Times New Roman"/>
          <w:b/>
          <w:sz w:val="24"/>
          <w:szCs w:val="24"/>
        </w:rPr>
        <w:t>Shoreline Change Analysis</w:t>
      </w:r>
    </w:p>
    <w:p w14:paraId="73BDFCEC" w14:textId="77777777" w:rsidR="00F35E3C" w:rsidRPr="00BA1BCA" w:rsidRDefault="00F35E3C" w:rsidP="00F35E3C">
      <w:pPr>
        <w:spacing w:line="360" w:lineRule="auto"/>
        <w:jc w:val="both"/>
        <w:rPr>
          <w:rFonts w:ascii="Times New Roman" w:hAnsi="Times New Roman" w:cs="Times New Roman"/>
        </w:rPr>
      </w:pPr>
      <w:r w:rsidRPr="00BA1BCA">
        <w:rPr>
          <w:rFonts w:ascii="Times New Roman" w:hAnsi="Times New Roman" w:cs="Times New Roman"/>
        </w:rPr>
        <w:t>Net Shoreline Movement (NSM)</w:t>
      </w:r>
    </w:p>
    <w:p w14:paraId="2EF25A31" w14:textId="0265B6D9" w:rsidR="00745DA6" w:rsidRPr="00F35E3C" w:rsidRDefault="00F35E3C" w:rsidP="0084439E">
      <w:pPr>
        <w:spacing w:line="360" w:lineRule="auto"/>
        <w:jc w:val="both"/>
        <w:rPr>
          <w:rFonts w:ascii="Times New Roman" w:hAnsi="Times New Roman" w:cs="Times New Roman"/>
          <w:sz w:val="24"/>
          <w:szCs w:val="24"/>
        </w:rPr>
      </w:pPr>
      <w:r w:rsidRPr="005C0AD9">
        <w:rPr>
          <w:rFonts w:ascii="Times New Roman" w:hAnsi="Times New Roman" w:cs="Times New Roman"/>
        </w:rPr>
        <w:t>The distance of shoreline movement between the earliest and latest shorelines at each transect's intersection point is measured statistically by the NSM</w:t>
      </w:r>
      <w:r>
        <w:rPr>
          <w:rFonts w:ascii="Times New Roman" w:hAnsi="Times New Roman" w:cs="Times New Roman"/>
          <w:sz w:val="24"/>
          <w:szCs w:val="24"/>
        </w:rPr>
        <w:t xml:space="preserve"> </w:t>
      </w:r>
      <w:r w:rsidR="00AF7A6B" w:rsidRPr="00DC3B13">
        <w:rPr>
          <w:rFonts w:ascii="Times New Roman" w:hAnsi="Times New Roman" w:cs="Times New Roman"/>
        </w:rPr>
        <w:t xml:space="preserve">(Himmelstoss et al., 2018). </w:t>
      </w:r>
      <w:r w:rsidR="009230CA" w:rsidRPr="00DC3B13">
        <w:rPr>
          <w:rFonts w:ascii="Times New Roman" w:hAnsi="Times New Roman" w:cs="Times New Roman"/>
        </w:rPr>
        <w:t>Net shoreline changes in long term can be identified using this. The following equation is used to calculate NSM</w:t>
      </w:r>
      <w:r w:rsidR="00AF7A6B" w:rsidRPr="00DC3B13">
        <w:rPr>
          <w:rFonts w:ascii="Times New Roman" w:hAnsi="Times New Roman" w:cs="Times New Roman"/>
        </w:rPr>
        <w:t xml:space="preserve">: </w:t>
      </w:r>
      <w:r w:rsidR="0070337C" w:rsidRPr="00DC3B13">
        <w:rPr>
          <w:rFonts w:ascii="Times New Roman" w:hAnsi="Times New Roman" w:cs="Times New Roman"/>
        </w:rPr>
        <w:t>(1)</w:t>
      </w:r>
    </w:p>
    <w:p w14:paraId="7AB77288" w14:textId="5C209D85" w:rsidR="0070337C" w:rsidRPr="00DC3B13" w:rsidRDefault="0070337C" w:rsidP="0084439E">
      <w:pPr>
        <w:spacing w:line="360" w:lineRule="auto"/>
        <w:jc w:val="both"/>
        <w:rPr>
          <w:rFonts w:ascii="Times New Roman" w:hAnsi="Times New Roman" w:cs="Times New Roman"/>
        </w:rPr>
      </w:pPr>
      <w:r w:rsidRPr="00DC3B13">
        <w:rPr>
          <w:rFonts w:ascii="Times New Roman" w:hAnsi="Times New Roman" w:cs="Times New Roman"/>
        </w:rPr>
        <w:t>NSM=</w:t>
      </w:r>
      <w:r w:rsidR="0079413F" w:rsidRPr="00DC3B13">
        <w:rPr>
          <w:rFonts w:ascii="Times New Roman" w:hAnsi="Times New Roman" w:cs="Times New Roman"/>
        </w:rPr>
        <w:t xml:space="preserve"> (</w:t>
      </w:r>
      <w:r w:rsidRPr="00DC3B13">
        <w:rPr>
          <w:rFonts w:ascii="Times New Roman" w:hAnsi="Times New Roman" w:cs="Times New Roman"/>
        </w:rPr>
        <w:t>d</w:t>
      </w:r>
      <w:r w:rsidRPr="00DC3B13">
        <w:rPr>
          <w:rFonts w:ascii="Times New Roman" w:hAnsi="Times New Roman" w:cs="Times New Roman"/>
          <w:vertAlign w:val="subscript"/>
        </w:rPr>
        <w:t>2021</w:t>
      </w:r>
      <w:r w:rsidRPr="00DC3B13">
        <w:rPr>
          <w:rFonts w:ascii="Times New Roman" w:hAnsi="Times New Roman" w:cs="Times New Roman"/>
        </w:rPr>
        <w:t xml:space="preserve"> ―d</w:t>
      </w:r>
      <w:r w:rsidRPr="00DC3B13">
        <w:rPr>
          <w:rFonts w:ascii="Times New Roman" w:hAnsi="Times New Roman" w:cs="Times New Roman"/>
          <w:vertAlign w:val="subscript"/>
        </w:rPr>
        <w:t>1991</w:t>
      </w:r>
      <w:r w:rsidRPr="00DC3B13">
        <w:rPr>
          <w:rFonts w:ascii="Times New Roman" w:hAnsi="Times New Roman" w:cs="Times New Roman"/>
        </w:rPr>
        <w:t>)</w:t>
      </w:r>
    </w:p>
    <w:p w14:paraId="648DEAE5" w14:textId="3908C70E" w:rsidR="0079413F" w:rsidRPr="00DC3B13" w:rsidRDefault="0079413F" w:rsidP="0084439E">
      <w:pPr>
        <w:spacing w:line="360" w:lineRule="auto"/>
        <w:jc w:val="both"/>
        <w:rPr>
          <w:rFonts w:ascii="Times New Roman" w:hAnsi="Times New Roman" w:cs="Times New Roman"/>
        </w:rPr>
      </w:pPr>
      <w:r w:rsidRPr="00DC3B13">
        <w:rPr>
          <w:rFonts w:ascii="Times New Roman" w:hAnsi="Times New Roman" w:cs="Times New Roman"/>
        </w:rPr>
        <w:t>End Pont Rate (EPR)</w:t>
      </w:r>
    </w:p>
    <w:p w14:paraId="1B2ED6BE" w14:textId="77777777" w:rsidR="00F35E3C" w:rsidRPr="00BA1BCA" w:rsidRDefault="00F35E3C" w:rsidP="00F35E3C">
      <w:pPr>
        <w:spacing w:before="100" w:beforeAutospacing="1" w:after="100" w:afterAutospacing="1" w:line="360" w:lineRule="auto"/>
        <w:rPr>
          <w:rFonts w:ascii="Times New Roman" w:eastAsia="Times New Roman" w:hAnsi="Times New Roman" w:cs="Times New Roman"/>
          <w:kern w:val="0"/>
          <w14:ligatures w14:val="none"/>
        </w:rPr>
      </w:pPr>
      <w:r w:rsidRPr="005C0AD9">
        <w:rPr>
          <w:rFonts w:ascii="Times New Roman" w:hAnsi="Times New Roman" w:cs="Times New Roman"/>
        </w:rPr>
        <w:t xml:space="preserve">In order to calculate EPR, the total shoreline displacement is divided by the time interval between the first and most recent shoreline measurements, which correspond to the oldest and most recent shorelines ever recorded. Because of its ease of use and low data requirements, EPR is regarded as one of the best techniques for evaluating shoreline changes. </w:t>
      </w:r>
      <w:r w:rsidRPr="00BA1BCA">
        <w:rPr>
          <w:rFonts w:ascii="Times New Roman" w:hAnsi="Times New Roman" w:cs="Times New Roman"/>
        </w:rPr>
        <w:t>It can be computed using the following formula (2)</w:t>
      </w:r>
    </w:p>
    <w:p w14:paraId="6187C7DC" w14:textId="6C2F86D3" w:rsidR="00E978BA" w:rsidRPr="00DC3B13" w:rsidRDefault="00851E93" w:rsidP="0084439E">
      <w:pPr>
        <w:spacing w:line="360" w:lineRule="auto"/>
        <w:jc w:val="both"/>
        <w:rPr>
          <w:rFonts w:ascii="Times New Roman" w:hAnsi="Times New Roman" w:cs="Times New Roman"/>
        </w:rPr>
      </w:pPr>
      <w:r w:rsidRPr="00DC3B13">
        <w:rPr>
          <w:rFonts w:ascii="Times New Roman" w:hAnsi="Times New Roman" w:cs="Times New Roman"/>
        </w:rPr>
        <w:t xml:space="preserve"> </w:t>
      </w:r>
      <w:r w:rsidR="00777ADB" w:rsidRPr="00DC3B13">
        <w:rPr>
          <w:rFonts w:ascii="Times New Roman" w:hAnsi="Times New Roman" w:cs="Times New Roman"/>
        </w:rPr>
        <w:t>EPR=d</w:t>
      </w:r>
      <w:r w:rsidR="00777ADB" w:rsidRPr="00DC3B13">
        <w:rPr>
          <w:rFonts w:ascii="Times New Roman" w:hAnsi="Times New Roman" w:cs="Times New Roman"/>
          <w:vertAlign w:val="subscript"/>
        </w:rPr>
        <w:t>2021</w:t>
      </w:r>
      <w:r w:rsidRPr="00DC3B13">
        <w:rPr>
          <w:rFonts w:ascii="Times New Roman" w:hAnsi="Times New Roman" w:cs="Times New Roman"/>
        </w:rPr>
        <w:t>ꟷ</w:t>
      </w:r>
      <w:r w:rsidR="00777ADB" w:rsidRPr="00DC3B13">
        <w:rPr>
          <w:rFonts w:ascii="Times New Roman" w:hAnsi="Times New Roman" w:cs="Times New Roman"/>
        </w:rPr>
        <w:t>d</w:t>
      </w:r>
      <w:r w:rsidR="00777ADB" w:rsidRPr="00DC3B13">
        <w:rPr>
          <w:rFonts w:ascii="Times New Roman" w:hAnsi="Times New Roman" w:cs="Times New Roman"/>
          <w:vertAlign w:val="subscript"/>
        </w:rPr>
        <w:t>1991</w:t>
      </w:r>
      <w:r w:rsidR="00777ADB" w:rsidRPr="00DC3B13">
        <w:rPr>
          <w:rFonts w:ascii="Times New Roman" w:hAnsi="Times New Roman" w:cs="Times New Roman"/>
        </w:rPr>
        <w:t>/t</w:t>
      </w:r>
      <w:r w:rsidR="00777ADB" w:rsidRPr="00DC3B13">
        <w:rPr>
          <w:rFonts w:ascii="Times New Roman" w:hAnsi="Times New Roman" w:cs="Times New Roman"/>
          <w:vertAlign w:val="subscript"/>
        </w:rPr>
        <w:t>2021</w:t>
      </w:r>
      <w:r w:rsidRPr="00DC3B13">
        <w:rPr>
          <w:rFonts w:ascii="Times New Roman" w:hAnsi="Times New Roman" w:cs="Times New Roman"/>
        </w:rPr>
        <w:t>―</w:t>
      </w:r>
      <w:r w:rsidR="00777ADB" w:rsidRPr="00DC3B13">
        <w:rPr>
          <w:rFonts w:ascii="Times New Roman" w:hAnsi="Times New Roman" w:cs="Times New Roman"/>
        </w:rPr>
        <w:t>t</w:t>
      </w:r>
      <w:r w:rsidR="00777ADB" w:rsidRPr="00DC3B13">
        <w:rPr>
          <w:rFonts w:ascii="Times New Roman" w:hAnsi="Times New Roman" w:cs="Times New Roman"/>
          <w:vertAlign w:val="subscript"/>
        </w:rPr>
        <w:t>1991</w:t>
      </w:r>
      <w:r w:rsidR="00777ADB" w:rsidRPr="00DC3B13">
        <w:rPr>
          <w:rFonts w:ascii="Times New Roman" w:hAnsi="Times New Roman" w:cs="Times New Roman"/>
        </w:rPr>
        <w:t xml:space="preserve"> m/yr</w:t>
      </w:r>
    </w:p>
    <w:p w14:paraId="74EA2AA5" w14:textId="24EAC228" w:rsidR="009D4BA9" w:rsidRPr="0084439E" w:rsidRDefault="009D4BA9" w:rsidP="0084439E">
      <w:pPr>
        <w:spacing w:line="360" w:lineRule="auto"/>
        <w:jc w:val="both"/>
        <w:rPr>
          <w:rFonts w:ascii="Times New Roman" w:hAnsi="Times New Roman" w:cs="Times New Roman"/>
          <w:sz w:val="24"/>
          <w:szCs w:val="24"/>
        </w:rPr>
      </w:pPr>
      <w:r w:rsidRPr="0084439E">
        <w:rPr>
          <w:rFonts w:ascii="Times New Roman" w:hAnsi="Times New Roman" w:cs="Times New Roman"/>
          <w:sz w:val="24"/>
          <w:szCs w:val="24"/>
        </w:rPr>
        <w:lastRenderedPageBreak/>
        <w:t>Linear Regression Rate</w:t>
      </w:r>
      <w:r w:rsidR="00F35E3C">
        <w:rPr>
          <w:rFonts w:ascii="Times New Roman" w:hAnsi="Times New Roman" w:cs="Times New Roman"/>
          <w:sz w:val="24"/>
          <w:szCs w:val="24"/>
        </w:rPr>
        <w:t xml:space="preserve"> (LRR)</w:t>
      </w:r>
    </w:p>
    <w:p w14:paraId="604D2777" w14:textId="4FAC8BC8" w:rsidR="006158A9" w:rsidRPr="00DC3B13" w:rsidRDefault="00F35E3C" w:rsidP="00F35E3C">
      <w:pPr>
        <w:spacing w:line="360" w:lineRule="auto"/>
        <w:jc w:val="both"/>
        <w:rPr>
          <w:rFonts w:ascii="Times New Roman" w:hAnsi="Times New Roman" w:cs="Times New Roman"/>
          <w:lang w:val="en-IN"/>
        </w:rPr>
      </w:pPr>
      <w:r w:rsidRPr="00BA1BCA">
        <w:rPr>
          <w:rFonts w:ascii="Times New Roman" w:hAnsi="Times New Roman" w:cs="Times New Roman"/>
          <w:lang w:val="en-IN"/>
        </w:rPr>
        <w:t>LRR is a widely used statistical technique applied to estimate shoreline change rates and shoreline movement.</w:t>
      </w:r>
      <w:r w:rsidRPr="00BA1BCA">
        <w:rPr>
          <w:rFonts w:ascii="Times New Roman" w:hAnsi="Times New Roman" w:cs="Times New Roman"/>
        </w:rPr>
        <w:t xml:space="preserve"> It is calculated by applying a least squares regression line to the set of shoreline points along a specific transect</w:t>
      </w:r>
      <w:r>
        <w:rPr>
          <w:rFonts w:ascii="Times New Roman" w:hAnsi="Times New Roman" w:cs="Times New Roman"/>
        </w:rPr>
        <w:t xml:space="preserve"> </w:t>
      </w:r>
      <w:r w:rsidR="006158A9" w:rsidRPr="00DC3B13">
        <w:rPr>
          <w:rFonts w:ascii="Times New Roman" w:hAnsi="Times New Roman" w:cs="Times New Roman"/>
          <w:lang w:val="en-IN"/>
        </w:rPr>
        <w:t>(Himmelstoss et al.,2018</w:t>
      </w:r>
      <w:r w:rsidR="001468B2">
        <w:rPr>
          <w:rFonts w:ascii="Times New Roman" w:hAnsi="Times New Roman" w:cs="Times New Roman"/>
          <w:lang w:val="en-IN"/>
        </w:rPr>
        <w:t xml:space="preserve">). </w:t>
      </w:r>
      <w:r w:rsidR="006158A9" w:rsidRPr="00DC3B13">
        <w:rPr>
          <w:rFonts w:ascii="Times New Roman" w:hAnsi="Times New Roman" w:cs="Times New Roman"/>
          <w:lang w:val="en-IN"/>
        </w:rPr>
        <w:t>This method provides a robust and reliable means of quantifying shoreline changes over time.</w:t>
      </w:r>
    </w:p>
    <w:p w14:paraId="0A2A5ECC" w14:textId="762C141F" w:rsidR="00E22D47" w:rsidRPr="003B680A" w:rsidRDefault="00E22D47" w:rsidP="0084439E">
      <w:pPr>
        <w:spacing w:line="360" w:lineRule="auto"/>
        <w:jc w:val="both"/>
        <w:rPr>
          <w:rFonts w:ascii="Times New Roman" w:hAnsi="Times New Roman" w:cs="Times New Roman"/>
          <w:b/>
          <w:bCs/>
          <w:sz w:val="24"/>
          <w:szCs w:val="24"/>
        </w:rPr>
      </w:pPr>
      <w:r w:rsidRPr="003B680A">
        <w:rPr>
          <w:rFonts w:ascii="Times New Roman" w:hAnsi="Times New Roman" w:cs="Times New Roman"/>
          <w:b/>
          <w:bCs/>
          <w:sz w:val="24"/>
          <w:szCs w:val="24"/>
        </w:rPr>
        <w:t>R</w:t>
      </w:r>
      <w:r w:rsidR="003B680A">
        <w:rPr>
          <w:rFonts w:ascii="Times New Roman" w:hAnsi="Times New Roman" w:cs="Times New Roman"/>
          <w:b/>
          <w:bCs/>
          <w:sz w:val="24"/>
          <w:szCs w:val="24"/>
        </w:rPr>
        <w:t>ESULTS</w:t>
      </w:r>
      <w:r w:rsidRPr="003B680A">
        <w:rPr>
          <w:rFonts w:ascii="Times New Roman" w:hAnsi="Times New Roman" w:cs="Times New Roman"/>
          <w:b/>
          <w:bCs/>
          <w:sz w:val="24"/>
          <w:szCs w:val="24"/>
        </w:rPr>
        <w:t xml:space="preserve"> A</w:t>
      </w:r>
      <w:r w:rsidR="003B680A">
        <w:rPr>
          <w:rFonts w:ascii="Times New Roman" w:hAnsi="Times New Roman" w:cs="Times New Roman"/>
          <w:b/>
          <w:bCs/>
          <w:sz w:val="24"/>
          <w:szCs w:val="24"/>
        </w:rPr>
        <w:t>ND</w:t>
      </w:r>
      <w:r w:rsidRPr="003B680A">
        <w:rPr>
          <w:rFonts w:ascii="Times New Roman" w:hAnsi="Times New Roman" w:cs="Times New Roman"/>
          <w:b/>
          <w:bCs/>
          <w:sz w:val="24"/>
          <w:szCs w:val="24"/>
        </w:rPr>
        <w:t xml:space="preserve"> D</w:t>
      </w:r>
      <w:r w:rsidR="00814F2D">
        <w:rPr>
          <w:rFonts w:ascii="Times New Roman" w:hAnsi="Times New Roman" w:cs="Times New Roman"/>
          <w:b/>
          <w:bCs/>
          <w:sz w:val="24"/>
          <w:szCs w:val="24"/>
        </w:rPr>
        <w:t>ISCUSSION</w:t>
      </w:r>
    </w:p>
    <w:p w14:paraId="72FD146F" w14:textId="13597690" w:rsidR="00836507" w:rsidRPr="00DC3B13" w:rsidRDefault="00836507" w:rsidP="0084439E">
      <w:pPr>
        <w:spacing w:line="360" w:lineRule="auto"/>
        <w:jc w:val="both"/>
        <w:rPr>
          <w:rFonts w:ascii="Times New Roman" w:hAnsi="Times New Roman" w:cs="Times New Roman"/>
        </w:rPr>
      </w:pPr>
      <w:r w:rsidRPr="00DC3B13">
        <w:rPr>
          <w:rFonts w:ascii="Times New Roman" w:hAnsi="Times New Roman" w:cs="Times New Roman"/>
        </w:rPr>
        <w:t>Net Shoreline Movement</w:t>
      </w:r>
    </w:p>
    <w:p w14:paraId="2315AF20" w14:textId="7B8805F8" w:rsidR="00261750" w:rsidRPr="00D0151F" w:rsidRDefault="00836507" w:rsidP="0084439E">
      <w:pPr>
        <w:spacing w:line="360" w:lineRule="auto"/>
        <w:jc w:val="both"/>
        <w:rPr>
          <w:rFonts w:ascii="Times New Roman" w:hAnsi="Times New Roman" w:cs="Times New Roman"/>
        </w:rPr>
      </w:pPr>
      <w:r w:rsidRPr="00DC3B13">
        <w:rPr>
          <w:rFonts w:ascii="Times New Roman" w:hAnsi="Times New Roman" w:cs="Times New Roman"/>
        </w:rPr>
        <w:t xml:space="preserve">It measures the distance between the oldest shoreline (1991) and the recent shoreline (2021) at the point of intersection in each transect. In NSM, the </w:t>
      </w:r>
      <w:r w:rsidR="00861E14" w:rsidRPr="00DC3B13">
        <w:rPr>
          <w:rFonts w:ascii="Times New Roman" w:hAnsi="Times New Roman" w:cs="Times New Roman"/>
        </w:rPr>
        <w:t>positive and negative</w:t>
      </w:r>
      <w:r w:rsidRPr="00DC3B13">
        <w:rPr>
          <w:rFonts w:ascii="Times New Roman" w:hAnsi="Times New Roman" w:cs="Times New Roman"/>
        </w:rPr>
        <w:t xml:space="preserve"> values </w:t>
      </w:r>
      <w:r w:rsidR="00C52C58" w:rsidRPr="00DC3B13">
        <w:rPr>
          <w:rFonts w:ascii="Times New Roman" w:hAnsi="Times New Roman" w:cs="Times New Roman"/>
        </w:rPr>
        <w:t>show</w:t>
      </w:r>
      <w:r w:rsidR="00861E14" w:rsidRPr="00DC3B13">
        <w:rPr>
          <w:rFonts w:ascii="Times New Roman" w:hAnsi="Times New Roman" w:cs="Times New Roman"/>
        </w:rPr>
        <w:t xml:space="preserve"> accretion and</w:t>
      </w:r>
      <w:r w:rsidRPr="00DC3B13">
        <w:rPr>
          <w:rFonts w:ascii="Times New Roman" w:hAnsi="Times New Roman" w:cs="Times New Roman"/>
        </w:rPr>
        <w:t xml:space="preserve"> erosion</w:t>
      </w:r>
      <w:r w:rsidR="00861E14" w:rsidRPr="00DC3B13">
        <w:rPr>
          <w:rFonts w:ascii="Times New Roman" w:hAnsi="Times New Roman" w:cs="Times New Roman"/>
        </w:rPr>
        <w:t xml:space="preserve"> respectively</w:t>
      </w:r>
      <w:r w:rsidRPr="00DC3B13">
        <w:rPr>
          <w:rFonts w:ascii="Times New Roman" w:hAnsi="Times New Roman" w:cs="Times New Roman"/>
        </w:rPr>
        <w:t>. The</w:t>
      </w:r>
      <w:r w:rsidR="00774169" w:rsidRPr="00DC3B13">
        <w:rPr>
          <w:rFonts w:ascii="Times New Roman" w:hAnsi="Times New Roman" w:cs="Times New Roman"/>
        </w:rPr>
        <w:t xml:space="preserve"> highest level of</w:t>
      </w:r>
      <w:r w:rsidRPr="00DC3B13">
        <w:rPr>
          <w:rFonts w:ascii="Times New Roman" w:hAnsi="Times New Roman" w:cs="Times New Roman"/>
        </w:rPr>
        <w:t xml:space="preserve"> erosion reported in study area is -126.74 meters and accretion is 280.05 metres.</w:t>
      </w:r>
      <w:r w:rsidR="009D769D" w:rsidRPr="00DC3B13">
        <w:rPr>
          <w:rFonts w:ascii="Times New Roman" w:hAnsi="Times New Roman" w:cs="Times New Roman"/>
        </w:rPr>
        <w:t xml:space="preserve"> Areas such as North of Uduma Panchayat and the Shiriya river mouth exhibited high erosion rates, Highest accretion is reported along the breakwaters constructed at the Kasargod harbour.</w:t>
      </w:r>
      <w:r w:rsidR="009D769D" w:rsidRPr="00DC3B13">
        <w:t xml:space="preserve"> </w:t>
      </w:r>
      <w:r w:rsidR="009D769D" w:rsidRPr="00DC3B13">
        <w:rPr>
          <w:rFonts w:ascii="Times New Roman" w:hAnsi="Times New Roman" w:cs="Times New Roman"/>
        </w:rPr>
        <w:t xml:space="preserve">Another region </w:t>
      </w:r>
      <w:r w:rsidR="00C52C58" w:rsidRPr="00DC3B13">
        <w:rPr>
          <w:rFonts w:ascii="Times New Roman" w:hAnsi="Times New Roman" w:cs="Times New Roman"/>
        </w:rPr>
        <w:t>was</w:t>
      </w:r>
      <w:r w:rsidR="009D769D" w:rsidRPr="00DC3B13">
        <w:rPr>
          <w:rFonts w:ascii="Times New Roman" w:hAnsi="Times New Roman" w:cs="Times New Roman"/>
        </w:rPr>
        <w:t xml:space="preserve"> 199m accretion happened is at Manjeshwaram fishing Harbour.</w:t>
      </w:r>
      <w:r w:rsidR="00914995" w:rsidRPr="00DC3B13">
        <w:rPr>
          <w:rFonts w:ascii="Times New Roman" w:hAnsi="Times New Roman" w:cs="Times New Roman"/>
        </w:rPr>
        <w:t xml:space="preserve"> </w:t>
      </w:r>
      <w:r w:rsidRPr="00DC3B13">
        <w:rPr>
          <w:rFonts w:ascii="Times New Roman" w:hAnsi="Times New Roman" w:cs="Times New Roman"/>
        </w:rPr>
        <w:t>The average erosion distance is -38.47 meters and average positive distance is 47.26. The overall net shoreline movement is -21.44 meters, which indicates study area is prone to erosion.</w:t>
      </w:r>
      <w:r w:rsidR="00766C07" w:rsidRPr="00DC3B13">
        <w:rPr>
          <w:rFonts w:ascii="Times New Roman" w:hAnsi="Times New Roman" w:cs="Times New Roman"/>
        </w:rPr>
        <w:t xml:space="preserve"> The maximum negative Distance: -126.74 and maximum positive Distance is 280.05.</w:t>
      </w:r>
      <w:r w:rsidR="00914995" w:rsidRPr="00DC3B13">
        <w:t xml:space="preserve"> </w:t>
      </w:r>
      <w:r w:rsidR="00F60C19" w:rsidRPr="00DC3B13">
        <w:rPr>
          <w:rFonts w:ascii="Times New Roman" w:hAnsi="Times New Roman" w:cs="Times New Roman"/>
        </w:rPr>
        <w:t>Fig.</w:t>
      </w:r>
      <w:r w:rsidR="00EE2F87">
        <w:rPr>
          <w:rFonts w:ascii="Times New Roman" w:hAnsi="Times New Roman" w:cs="Times New Roman"/>
        </w:rPr>
        <w:t xml:space="preserve">3 </w:t>
      </w:r>
      <w:r w:rsidR="00F60C19" w:rsidRPr="00DC3B13">
        <w:rPr>
          <w:rFonts w:ascii="Times New Roman" w:hAnsi="Times New Roman" w:cs="Times New Roman"/>
        </w:rPr>
        <w:t>shows the</w:t>
      </w:r>
      <w:r w:rsidR="007F47F5" w:rsidRPr="00DC3B13">
        <w:rPr>
          <w:rFonts w:ascii="Times New Roman" w:hAnsi="Times New Roman" w:cs="Times New Roman"/>
        </w:rPr>
        <w:t xml:space="preserve"> net shoreline movement</w:t>
      </w:r>
      <w:r w:rsidR="00F60C19" w:rsidRPr="00DC3B13">
        <w:rPr>
          <w:rFonts w:ascii="Times New Roman" w:hAnsi="Times New Roman" w:cs="Times New Roman"/>
        </w:rPr>
        <w:t xml:space="preserve"> in the study area between 1991 and 2021</w:t>
      </w:r>
      <w:r w:rsidR="007F47F5" w:rsidRPr="00DC3B13">
        <w:rPr>
          <w:rFonts w:ascii="Times New Roman" w:hAnsi="Times New Roman" w:cs="Times New Roman"/>
        </w:rPr>
        <w:t>.</w:t>
      </w:r>
    </w:p>
    <w:p w14:paraId="5C49021E" w14:textId="3F565AE5" w:rsidR="0070337C" w:rsidRPr="0084439E" w:rsidRDefault="00D0151F" w:rsidP="0084439E">
      <w:pPr>
        <w:spacing w:line="360" w:lineRule="auto"/>
        <w:jc w:val="both"/>
        <w:rPr>
          <w:rFonts w:ascii="Times New Roman" w:hAnsi="Times New Roman" w:cs="Times New Roman"/>
          <w:sz w:val="24"/>
          <w:szCs w:val="24"/>
          <w:vertAlign w:val="subscript"/>
        </w:rPr>
      </w:pPr>
      <w:r w:rsidRPr="0084439E">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14:anchorId="1D9D8235" wp14:editId="3A82B11A">
            <wp:simplePos x="0" y="0"/>
            <wp:positionH relativeFrom="column">
              <wp:posOffset>2292350</wp:posOffset>
            </wp:positionH>
            <wp:positionV relativeFrom="paragraph">
              <wp:posOffset>118745</wp:posOffset>
            </wp:positionV>
            <wp:extent cx="2635250" cy="3026410"/>
            <wp:effectExtent l="0" t="0" r="0" b="0"/>
            <wp:wrapThrough wrapText="bothSides">
              <wp:wrapPolygon edited="0">
                <wp:start x="0" y="0"/>
                <wp:lineTo x="0" y="21482"/>
                <wp:lineTo x="21392" y="21482"/>
                <wp:lineTo x="21392" y="0"/>
                <wp:lineTo x="0" y="0"/>
              </wp:wrapPolygon>
            </wp:wrapThrough>
            <wp:docPr id="1279953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53342" name="Picture 12799533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250" cy="3026410"/>
                    </a:xfrm>
                    <a:prstGeom prst="rect">
                      <a:avLst/>
                    </a:prstGeom>
                  </pic:spPr>
                </pic:pic>
              </a:graphicData>
            </a:graphic>
            <wp14:sizeRelH relativeFrom="margin">
              <wp14:pctWidth>0</wp14:pctWidth>
            </wp14:sizeRelH>
            <wp14:sizeRelV relativeFrom="margin">
              <wp14:pctHeight>0</wp14:pctHeight>
            </wp14:sizeRelV>
          </wp:anchor>
        </w:drawing>
      </w:r>
    </w:p>
    <w:p w14:paraId="6209F803"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4B409632"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242B7F17"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7DEBF163" w14:textId="77777777" w:rsidR="00261750" w:rsidRDefault="00261750" w:rsidP="00517831">
      <w:pPr>
        <w:spacing w:line="360" w:lineRule="auto"/>
        <w:jc w:val="center"/>
        <w:rPr>
          <w:rFonts w:ascii="Times New Roman" w:hAnsi="Times New Roman" w:cs="Times New Roman"/>
          <w:i/>
          <w:iCs/>
          <w:sz w:val="24"/>
          <w:szCs w:val="24"/>
        </w:rPr>
      </w:pPr>
    </w:p>
    <w:p w14:paraId="757A2AD9" w14:textId="77777777" w:rsidR="00261750" w:rsidRDefault="00261750" w:rsidP="00517831">
      <w:pPr>
        <w:spacing w:line="360" w:lineRule="auto"/>
        <w:jc w:val="center"/>
        <w:rPr>
          <w:rFonts w:ascii="Times New Roman" w:hAnsi="Times New Roman" w:cs="Times New Roman"/>
          <w:i/>
          <w:iCs/>
          <w:sz w:val="24"/>
          <w:szCs w:val="24"/>
        </w:rPr>
      </w:pPr>
    </w:p>
    <w:p w14:paraId="5552A07E" w14:textId="77777777" w:rsidR="00E811C8" w:rsidRDefault="00E811C8" w:rsidP="00E811C8">
      <w:pPr>
        <w:spacing w:line="360" w:lineRule="auto"/>
        <w:rPr>
          <w:rFonts w:ascii="Times New Roman" w:hAnsi="Times New Roman" w:cs="Times New Roman"/>
          <w:i/>
          <w:iCs/>
          <w:sz w:val="24"/>
          <w:szCs w:val="24"/>
        </w:rPr>
      </w:pPr>
    </w:p>
    <w:p w14:paraId="3AEC6A8C" w14:textId="77777777" w:rsidR="00D0151F" w:rsidRDefault="00D0151F" w:rsidP="00E811C8">
      <w:pPr>
        <w:spacing w:line="360" w:lineRule="auto"/>
        <w:rPr>
          <w:rFonts w:ascii="Times New Roman" w:hAnsi="Times New Roman" w:cs="Times New Roman"/>
          <w:sz w:val="24"/>
          <w:szCs w:val="24"/>
        </w:rPr>
      </w:pPr>
    </w:p>
    <w:p w14:paraId="5D977C7E" w14:textId="77777777" w:rsidR="00D0151F" w:rsidRDefault="00D0151F" w:rsidP="00E811C8">
      <w:pPr>
        <w:spacing w:line="360" w:lineRule="auto"/>
        <w:rPr>
          <w:rFonts w:ascii="Times New Roman" w:hAnsi="Times New Roman" w:cs="Times New Roman"/>
          <w:sz w:val="24"/>
          <w:szCs w:val="24"/>
        </w:rPr>
      </w:pPr>
    </w:p>
    <w:p w14:paraId="50B1FBF4" w14:textId="76C779C5" w:rsidR="00CB266C" w:rsidRDefault="007C43EC" w:rsidP="00D0151F">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Figure 3</w:t>
      </w:r>
      <w:r w:rsidR="00F90FCF" w:rsidRPr="002C33DB">
        <w:rPr>
          <w:rFonts w:ascii="Times New Roman" w:hAnsi="Times New Roman" w:cs="Times New Roman"/>
          <w:sz w:val="24"/>
          <w:szCs w:val="24"/>
        </w:rPr>
        <w:t xml:space="preserve">.  </w:t>
      </w:r>
      <w:r w:rsidR="007F47F5" w:rsidRPr="002C33DB">
        <w:rPr>
          <w:rFonts w:ascii="Times New Roman" w:hAnsi="Times New Roman" w:cs="Times New Roman"/>
          <w:sz w:val="24"/>
          <w:szCs w:val="24"/>
        </w:rPr>
        <w:t>Net Shoreline Movement</w:t>
      </w:r>
      <w:r w:rsidR="00CB266C" w:rsidRPr="002C33DB">
        <w:rPr>
          <w:rFonts w:ascii="Times New Roman" w:hAnsi="Times New Roman" w:cs="Times New Roman"/>
          <w:sz w:val="24"/>
          <w:szCs w:val="24"/>
        </w:rPr>
        <w:t xml:space="preserve"> of study area.</w:t>
      </w:r>
    </w:p>
    <w:p w14:paraId="1653CBC7" w14:textId="0AA6C011" w:rsidR="00B4688B" w:rsidRPr="00B4688B" w:rsidRDefault="00B4688B" w:rsidP="00B4688B">
      <w:pPr>
        <w:spacing w:after="0" w:line="360" w:lineRule="auto"/>
        <w:jc w:val="both"/>
        <w:rPr>
          <w:rFonts w:ascii="Times New Roman" w:eastAsia="Times New Roman" w:hAnsi="Times New Roman" w:cs="Times New Roman"/>
          <w:kern w:val="0"/>
          <w:sz w:val="24"/>
          <w:szCs w:val="24"/>
          <w14:ligatures w14:val="none"/>
        </w:rPr>
      </w:pPr>
      <w:r w:rsidRPr="00B4688B">
        <w:rPr>
          <w:rFonts w:ascii="Times New Roman" w:eastAsia="Times New Roman" w:hAnsi="Times New Roman" w:cs="Times New Roman"/>
          <w:kern w:val="0"/>
          <w:sz w:val="24"/>
          <w:szCs w:val="24"/>
          <w14:ligatures w14:val="none"/>
        </w:rPr>
        <w:lastRenderedPageBreak/>
        <w:t>Significant portions of the coastline show retreats of more than -50 meters, and during the 30year period, losses in several important erosion hotspots exceeded -100 meters. Significant erosion is seen along Mangalpady, Uduma, and portions of Manjeshwar, where the retreat is close to or greater than -120 meters</w:t>
      </w:r>
      <w:r w:rsidR="00EE2F87">
        <w:rPr>
          <w:rFonts w:ascii="Times New Roman" w:eastAsia="Times New Roman" w:hAnsi="Times New Roman" w:cs="Times New Roman"/>
          <w:kern w:val="0"/>
          <w:sz w:val="24"/>
          <w:szCs w:val="24"/>
          <w14:ligatures w14:val="none"/>
        </w:rPr>
        <w:t xml:space="preserve"> (fig 3)</w:t>
      </w:r>
      <w:r w:rsidRPr="00B4688B">
        <w:rPr>
          <w:rFonts w:ascii="Times New Roman" w:eastAsia="Times New Roman" w:hAnsi="Times New Roman" w:cs="Times New Roman"/>
          <w:kern w:val="0"/>
          <w:sz w:val="24"/>
          <w:szCs w:val="24"/>
          <w14:ligatures w14:val="none"/>
        </w:rPr>
        <w:t xml:space="preserve"> Long-term sediment depletion, high wave energy exposure, and possibly human-induced alterations in coastal dynamics are all suggested by this ongoing land loss.</w:t>
      </w:r>
    </w:p>
    <w:p w14:paraId="2BD0A524" w14:textId="3B956762" w:rsidR="00B4688B" w:rsidRDefault="00B4688B" w:rsidP="00B4688B">
      <w:pPr>
        <w:spacing w:after="0" w:line="360" w:lineRule="auto"/>
        <w:jc w:val="both"/>
        <w:rPr>
          <w:rFonts w:ascii="Times New Roman" w:eastAsia="Times New Roman" w:hAnsi="Times New Roman" w:cs="Times New Roman"/>
          <w:kern w:val="0"/>
          <w:sz w:val="24"/>
          <w:szCs w:val="24"/>
          <w14:ligatures w14:val="none"/>
        </w:rPr>
      </w:pPr>
      <w:r w:rsidRPr="00B4688B">
        <w:rPr>
          <w:rFonts w:ascii="Times New Roman" w:eastAsia="Times New Roman" w:hAnsi="Times New Roman" w:cs="Times New Roman"/>
          <w:kern w:val="0"/>
          <w:sz w:val="24"/>
          <w:szCs w:val="24"/>
          <w14:ligatures w14:val="none"/>
        </w:rPr>
        <w:t>Although there are fewer accretion zones, some of them exhibit significant coastline progress. With coastline advances of more than 100 meters</w:t>
      </w:r>
      <w:r w:rsidR="00C46634">
        <w:rPr>
          <w:rFonts w:ascii="Times New Roman" w:eastAsia="Times New Roman" w:hAnsi="Times New Roman" w:cs="Times New Roman"/>
          <w:kern w:val="0"/>
          <w:sz w:val="24"/>
          <w:szCs w:val="24"/>
          <w14:ligatures w14:val="none"/>
        </w:rPr>
        <w:t xml:space="preserve"> </w:t>
      </w:r>
      <w:r w:rsidRPr="00B4688B">
        <w:rPr>
          <w:rFonts w:ascii="Times New Roman" w:eastAsia="Times New Roman" w:hAnsi="Times New Roman" w:cs="Times New Roman"/>
          <w:kern w:val="0"/>
          <w:sz w:val="24"/>
          <w:szCs w:val="24"/>
          <w14:ligatures w14:val="none"/>
        </w:rPr>
        <w:t>and in the case of Mogral Puthur, almost 300 meters</w:t>
      </w:r>
      <w:r w:rsidR="00C46634">
        <w:rPr>
          <w:rFonts w:ascii="Times New Roman" w:eastAsia="Times New Roman" w:hAnsi="Times New Roman" w:cs="Times New Roman"/>
          <w:kern w:val="0"/>
          <w:sz w:val="24"/>
          <w:szCs w:val="24"/>
          <w14:ligatures w14:val="none"/>
        </w:rPr>
        <w:t xml:space="preserve">, </w:t>
      </w:r>
      <w:r w:rsidRPr="00B4688B">
        <w:rPr>
          <w:rFonts w:ascii="Times New Roman" w:eastAsia="Times New Roman" w:hAnsi="Times New Roman" w:cs="Times New Roman"/>
          <w:kern w:val="0"/>
          <w:sz w:val="24"/>
          <w:szCs w:val="24"/>
          <w14:ligatures w14:val="none"/>
        </w:rPr>
        <w:t>the most notable deposition hotspots are located close to Nileshwaram, Mogral Puthur, and Manjeshwar. Estuarine processes, sediment deposition at river mouths, and sediment trapping by artificial structures like groynes or breakwaters are probably responsible for these increases. Although smaller, dispersed pockets of deposition may also be seen between Valiyaparamba and Ajanur.</w:t>
      </w:r>
    </w:p>
    <w:p w14:paraId="6DABEE5E" w14:textId="2803D3B7" w:rsidR="00D0151F" w:rsidRPr="00B4688B" w:rsidRDefault="00D0151F" w:rsidP="00B4688B">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hAnsi="Times New Roman" w:cs="Times New Roman"/>
          <w:noProof/>
          <w:sz w:val="24"/>
          <w:szCs w:val="24"/>
          <w:lang w:val="en-IN" w:eastAsia="en-IN"/>
        </w:rPr>
        <w:drawing>
          <wp:inline distT="0" distB="0" distL="0" distR="0" wp14:anchorId="35DDD711" wp14:editId="37A5300D">
            <wp:extent cx="5943600" cy="3169920"/>
            <wp:effectExtent l="0" t="0" r="0" b="0"/>
            <wp:docPr id="390001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01968" name="Picture 390001968"/>
                    <pic:cNvPicPr/>
                  </pic:nvPicPr>
                  <pic:blipFill>
                    <a:blip r:embed="rId15">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0416E95B" w14:textId="77777777" w:rsidR="00B4688B" w:rsidRDefault="00B4688B" w:rsidP="00B4688B">
      <w:pPr>
        <w:spacing w:line="360" w:lineRule="auto"/>
        <w:jc w:val="both"/>
        <w:rPr>
          <w:rFonts w:ascii="Times New Roman" w:hAnsi="Times New Roman" w:cs="Times New Roman"/>
          <w:sz w:val="24"/>
          <w:szCs w:val="24"/>
        </w:rPr>
      </w:pPr>
    </w:p>
    <w:p w14:paraId="220B0BE1" w14:textId="576D5341" w:rsidR="00261750" w:rsidRDefault="00EE2F87" w:rsidP="00D0151F">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Fig</w:t>
      </w:r>
      <w:r w:rsidR="00D0151F">
        <w:rPr>
          <w:rFonts w:ascii="Times New Roman" w:hAnsi="Times New Roman" w:cs="Times New Roman"/>
          <w:sz w:val="24"/>
          <w:szCs w:val="24"/>
        </w:rPr>
        <w:t>.</w:t>
      </w:r>
      <w:r>
        <w:rPr>
          <w:rFonts w:ascii="Times New Roman" w:hAnsi="Times New Roman" w:cs="Times New Roman"/>
          <w:sz w:val="24"/>
          <w:szCs w:val="24"/>
        </w:rPr>
        <w:t xml:space="preserve"> 4</w:t>
      </w:r>
      <w:r w:rsidR="00E811C8">
        <w:rPr>
          <w:rFonts w:ascii="Times New Roman" w:hAnsi="Times New Roman" w:cs="Times New Roman"/>
          <w:sz w:val="24"/>
          <w:szCs w:val="24"/>
        </w:rPr>
        <w:t xml:space="preserve"> Shoreline Change (NSM</w:t>
      </w:r>
      <w:r>
        <w:rPr>
          <w:rFonts w:ascii="Times New Roman" w:hAnsi="Times New Roman" w:cs="Times New Roman"/>
          <w:sz w:val="24"/>
          <w:szCs w:val="24"/>
        </w:rPr>
        <w:t>)</w:t>
      </w:r>
    </w:p>
    <w:p w14:paraId="59094CB6" w14:textId="77777777" w:rsidR="00D0151F" w:rsidRDefault="00D0151F" w:rsidP="0084439E">
      <w:pPr>
        <w:spacing w:line="360" w:lineRule="auto"/>
        <w:jc w:val="both"/>
        <w:rPr>
          <w:rFonts w:ascii="Times New Roman" w:hAnsi="Times New Roman" w:cs="Times New Roman"/>
          <w:b/>
          <w:sz w:val="24"/>
          <w:szCs w:val="24"/>
        </w:rPr>
      </w:pPr>
    </w:p>
    <w:p w14:paraId="1161F07D" w14:textId="77777777" w:rsidR="00D0151F" w:rsidRDefault="00D0151F" w:rsidP="0084439E">
      <w:pPr>
        <w:spacing w:line="360" w:lineRule="auto"/>
        <w:jc w:val="both"/>
        <w:rPr>
          <w:rFonts w:ascii="Times New Roman" w:hAnsi="Times New Roman" w:cs="Times New Roman"/>
          <w:b/>
          <w:sz w:val="24"/>
          <w:szCs w:val="24"/>
        </w:rPr>
      </w:pPr>
    </w:p>
    <w:p w14:paraId="053C0ABD" w14:textId="5D6F4975" w:rsidR="00FE64AD" w:rsidRPr="00EF5C09" w:rsidRDefault="00D37AA5" w:rsidP="0084439E">
      <w:pPr>
        <w:spacing w:line="360" w:lineRule="auto"/>
        <w:jc w:val="both"/>
        <w:rPr>
          <w:rFonts w:ascii="Times New Roman" w:hAnsi="Times New Roman" w:cs="Times New Roman"/>
          <w:b/>
          <w:sz w:val="24"/>
          <w:szCs w:val="24"/>
        </w:rPr>
      </w:pPr>
      <w:r w:rsidRPr="00EF5C09">
        <w:rPr>
          <w:rFonts w:ascii="Times New Roman" w:hAnsi="Times New Roman" w:cs="Times New Roman"/>
          <w:b/>
          <w:sz w:val="24"/>
          <w:szCs w:val="24"/>
        </w:rPr>
        <w:lastRenderedPageBreak/>
        <w:t xml:space="preserve">Shoreline Change Rate by </w:t>
      </w:r>
      <w:r w:rsidR="00FE64AD" w:rsidRPr="00EF5C09">
        <w:rPr>
          <w:rFonts w:ascii="Times New Roman" w:hAnsi="Times New Roman" w:cs="Times New Roman"/>
          <w:b/>
          <w:sz w:val="24"/>
          <w:szCs w:val="24"/>
        </w:rPr>
        <w:t>End Point Rate</w:t>
      </w:r>
      <w:r w:rsidRPr="00EF5C09">
        <w:rPr>
          <w:rFonts w:ascii="Times New Roman" w:hAnsi="Times New Roman" w:cs="Times New Roman"/>
          <w:b/>
          <w:sz w:val="24"/>
          <w:szCs w:val="24"/>
        </w:rPr>
        <w:t xml:space="preserve"> Method</w:t>
      </w:r>
    </w:p>
    <w:p w14:paraId="5EF1F17A" w14:textId="7E0A5ED7" w:rsidR="004331FA" w:rsidRDefault="005A2779" w:rsidP="005A2779">
      <w:pPr>
        <w:spacing w:line="360" w:lineRule="auto"/>
        <w:jc w:val="both"/>
        <w:rPr>
          <w:rFonts w:ascii="Times New Roman" w:eastAsia="Times New Roman" w:hAnsi="Times New Roman" w:cs="Times New Roman"/>
          <w:kern w:val="0"/>
          <w:lang w:val="en-IN"/>
          <w14:ligatures w14:val="none"/>
        </w:rPr>
      </w:pPr>
      <w:r w:rsidRPr="001564AA">
        <w:rPr>
          <w:rFonts w:ascii="Times New Roman" w:eastAsia="Times New Roman" w:hAnsi="Times New Roman" w:cs="Times New Roman"/>
          <w:kern w:val="0"/>
          <w:lang w:val="en-IN"/>
          <w14:ligatures w14:val="none"/>
        </w:rPr>
        <w:t xml:space="preserve">Among the total 2,929 transects analyzed using the End Point Rate (EPR) method, 2,347 are identified as erosional and 582 as accretional. The highest erosion rate recorded is -4.13 meters/year in the northern part of Uduma Panchayat. An erosion rate of -4 m/year is also observed at the Shiriya river mouth in Kumbala Panchayat, and -3.34 m/year south of Manjeshwar Harbour. </w:t>
      </w:r>
      <w:r w:rsidR="000C3C71" w:rsidRPr="001564AA">
        <w:rPr>
          <w:rFonts w:ascii="Times New Roman" w:eastAsia="Times New Roman" w:hAnsi="Times New Roman" w:cs="Times New Roman"/>
          <w:kern w:val="0"/>
          <w:lang w:val="en-IN"/>
          <w14:ligatures w14:val="none"/>
        </w:rPr>
        <w:t>Mean rate of</w:t>
      </w:r>
      <w:r w:rsidRPr="001564AA">
        <w:rPr>
          <w:rFonts w:ascii="Times New Roman" w:eastAsia="Times New Roman" w:hAnsi="Times New Roman" w:cs="Times New Roman"/>
          <w:kern w:val="0"/>
          <w:lang w:val="en-IN"/>
          <w14:ligatures w14:val="none"/>
        </w:rPr>
        <w:t xml:space="preserve"> erosion rate </w:t>
      </w:r>
      <w:r w:rsidR="00F30C3E" w:rsidRPr="001564AA">
        <w:rPr>
          <w:rFonts w:ascii="Times New Roman" w:eastAsia="Times New Roman" w:hAnsi="Times New Roman" w:cs="Times New Roman"/>
          <w:kern w:val="0"/>
          <w:lang w:val="en-IN"/>
          <w14:ligatures w14:val="none"/>
        </w:rPr>
        <w:t>over</w:t>
      </w:r>
      <w:r w:rsidR="000C3C71" w:rsidRPr="001564AA">
        <w:rPr>
          <w:rFonts w:ascii="Times New Roman" w:eastAsia="Times New Roman" w:hAnsi="Times New Roman" w:cs="Times New Roman"/>
          <w:kern w:val="0"/>
          <w:lang w:val="en-IN"/>
          <w14:ligatures w14:val="none"/>
        </w:rPr>
        <w:t xml:space="preserve"> the coast</w:t>
      </w:r>
      <w:r w:rsidRPr="001564AA">
        <w:rPr>
          <w:rFonts w:ascii="Times New Roman" w:eastAsia="Times New Roman" w:hAnsi="Times New Roman" w:cs="Times New Roman"/>
          <w:kern w:val="0"/>
          <w:lang w:val="en-IN"/>
          <w14:ligatures w14:val="none"/>
        </w:rPr>
        <w:t xml:space="preserve"> is -1.25 m/year. This indicates that 80.13% of the transects are experiencing erosion, highlighting the high erosion susceptibility of this coast.</w:t>
      </w:r>
      <w:r w:rsidR="00517831" w:rsidRPr="001564AA">
        <w:rPr>
          <w:rFonts w:ascii="Times New Roman" w:eastAsia="Times New Roman" w:hAnsi="Times New Roman" w:cs="Times New Roman"/>
          <w:kern w:val="0"/>
          <w:lang w:val="en-IN"/>
          <w14:ligatures w14:val="none"/>
        </w:rPr>
        <w:t xml:space="preserve"> </w:t>
      </w:r>
      <w:r w:rsidRPr="001564AA">
        <w:rPr>
          <w:rFonts w:ascii="Times New Roman" w:eastAsia="Times New Roman" w:hAnsi="Times New Roman" w:cs="Times New Roman"/>
          <w:kern w:val="0"/>
          <w:lang w:val="en-IN"/>
          <w14:ligatures w14:val="none"/>
        </w:rPr>
        <w:t>Conversely, the maximum deposition rate of 9.13 meters/year is recorded in the northern part of Kasaragod Harbour. The average accretion rate is 1.54 m/year, with 19.87% of the transects showing deposition. This suggests that while there is some coastal deposition, the area remains highly vulnerable to erosion in the future. Figure</w:t>
      </w:r>
      <w:r w:rsidR="00EE2F87">
        <w:rPr>
          <w:rFonts w:ascii="Times New Roman" w:eastAsia="Times New Roman" w:hAnsi="Times New Roman" w:cs="Times New Roman"/>
          <w:kern w:val="0"/>
          <w:lang w:val="en-IN"/>
          <w14:ligatures w14:val="none"/>
        </w:rPr>
        <w:t xml:space="preserve"> 5</w:t>
      </w:r>
      <w:r w:rsidRPr="001564AA">
        <w:rPr>
          <w:rFonts w:ascii="Times New Roman" w:eastAsia="Times New Roman" w:hAnsi="Times New Roman" w:cs="Times New Roman"/>
          <w:kern w:val="0"/>
          <w:lang w:val="en-IN"/>
          <w14:ligatures w14:val="none"/>
        </w:rPr>
        <w:t xml:space="preserve"> illustrates the erosion and accretion trends in the study area between 1991 and 2021 as determined by EPR.</w:t>
      </w:r>
    </w:p>
    <w:p w14:paraId="10BB8DC4" w14:textId="77777777" w:rsidR="004331FA" w:rsidRDefault="004331FA" w:rsidP="005A2779">
      <w:pPr>
        <w:spacing w:line="360" w:lineRule="auto"/>
        <w:jc w:val="both"/>
        <w:rPr>
          <w:rFonts w:ascii="Times New Roman" w:eastAsia="Times New Roman" w:hAnsi="Times New Roman" w:cs="Times New Roman"/>
          <w:kern w:val="0"/>
          <w:lang w:val="en-IN"/>
          <w14:ligatures w14:val="none"/>
        </w:rPr>
      </w:pPr>
    </w:p>
    <w:p w14:paraId="71F9C4F8" w14:textId="77777777" w:rsidR="004331FA" w:rsidRDefault="004331FA" w:rsidP="00D0151F">
      <w:pPr>
        <w:spacing w:line="360" w:lineRule="auto"/>
        <w:ind w:firstLine="720"/>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noProof/>
          <w:kern w:val="0"/>
          <w:lang w:val="en-IN" w:eastAsia="en-IN"/>
        </w:rPr>
        <w:drawing>
          <wp:inline distT="0" distB="0" distL="0" distR="0" wp14:anchorId="0BBBDB83" wp14:editId="4D0C67DD">
            <wp:extent cx="4158115" cy="4254500"/>
            <wp:effectExtent l="0" t="0" r="0" b="0"/>
            <wp:docPr id="1682821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1001" name="Picture 16828210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5704" cy="4262265"/>
                    </a:xfrm>
                    <a:prstGeom prst="rect">
                      <a:avLst/>
                    </a:prstGeom>
                  </pic:spPr>
                </pic:pic>
              </a:graphicData>
            </a:graphic>
          </wp:inline>
        </w:drawing>
      </w:r>
    </w:p>
    <w:p w14:paraId="6239D46A" w14:textId="537EC20A" w:rsidR="000A23B1" w:rsidRPr="004331FA" w:rsidRDefault="000A23B1" w:rsidP="00D0151F">
      <w:pPr>
        <w:spacing w:line="360" w:lineRule="auto"/>
        <w:ind w:left="2160" w:firstLine="720"/>
        <w:rPr>
          <w:rFonts w:ascii="Times New Roman" w:eastAsia="Times New Roman" w:hAnsi="Times New Roman" w:cs="Times New Roman"/>
          <w:kern w:val="0"/>
          <w:lang w:val="en-IN"/>
          <w14:ligatures w14:val="none"/>
        </w:rPr>
      </w:pPr>
      <w:r>
        <w:rPr>
          <w:rFonts w:ascii="Times New Roman" w:eastAsia="Times New Roman" w:hAnsi="Times New Roman" w:cs="Times New Roman"/>
          <w:kern w:val="0"/>
          <w:sz w:val="24"/>
          <w:szCs w:val="24"/>
          <w:lang w:val="en-IN"/>
          <w14:ligatures w14:val="none"/>
        </w:rPr>
        <w:t xml:space="preserve">Figure </w:t>
      </w:r>
      <w:r w:rsidR="00EE2F87">
        <w:rPr>
          <w:rFonts w:ascii="Times New Roman" w:eastAsia="Times New Roman" w:hAnsi="Times New Roman" w:cs="Times New Roman"/>
          <w:kern w:val="0"/>
          <w:sz w:val="24"/>
          <w:szCs w:val="24"/>
          <w:lang w:val="en-IN"/>
          <w14:ligatures w14:val="none"/>
        </w:rPr>
        <w:t>5</w:t>
      </w:r>
      <w:r w:rsidR="00DA3FD6">
        <w:rPr>
          <w:rFonts w:ascii="Times New Roman" w:eastAsia="Times New Roman" w:hAnsi="Times New Roman" w:cs="Times New Roman"/>
          <w:kern w:val="0"/>
          <w:sz w:val="24"/>
          <w:szCs w:val="24"/>
          <w:lang w:val="en-IN"/>
          <w14:ligatures w14:val="none"/>
        </w:rPr>
        <w:t xml:space="preserve"> EPR rate of Study area</w:t>
      </w:r>
    </w:p>
    <w:p w14:paraId="5747777A" w14:textId="77777777" w:rsidR="00553DA6" w:rsidRDefault="00553DA6" w:rsidP="000A23B1">
      <w:pPr>
        <w:spacing w:line="360" w:lineRule="auto"/>
        <w:rPr>
          <w:rFonts w:ascii="Times New Roman" w:hAnsi="Times New Roman" w:cs="Times New Roman"/>
          <w:b/>
          <w:sz w:val="24"/>
          <w:szCs w:val="24"/>
        </w:rPr>
      </w:pPr>
    </w:p>
    <w:p w14:paraId="77EB4CBE" w14:textId="7F4809F9" w:rsidR="00553DA6" w:rsidRPr="00553DA6" w:rsidRDefault="00553DA6" w:rsidP="00553DA6">
      <w:pPr>
        <w:spacing w:after="0" w:line="360" w:lineRule="auto"/>
        <w:jc w:val="both"/>
        <w:rPr>
          <w:rFonts w:ascii="Times New Roman" w:eastAsia="Times New Roman" w:hAnsi="Times New Roman" w:cs="Times New Roman"/>
          <w:kern w:val="0"/>
          <w:sz w:val="24"/>
          <w:szCs w:val="24"/>
          <w14:ligatures w14:val="none"/>
        </w:rPr>
      </w:pPr>
      <w:r w:rsidRPr="00553DA6">
        <w:rPr>
          <w:rFonts w:ascii="Times New Roman" w:eastAsia="Times New Roman" w:hAnsi="Times New Roman" w:cs="Times New Roman"/>
          <w:kern w:val="0"/>
          <w:sz w:val="24"/>
          <w:szCs w:val="24"/>
          <w14:ligatures w14:val="none"/>
        </w:rPr>
        <w:lastRenderedPageBreak/>
        <w:t>The majority of the coastline is dominated by erosion, as the chart shows, with long stretches of transects displaying consistently negative change rates. The average erosion rate is between -1 and -4 m/yr, while some isolated hotspots have rates as low as -5 m/yr</w:t>
      </w:r>
      <w:r w:rsidR="00E85222">
        <w:rPr>
          <w:rFonts w:ascii="Times New Roman" w:eastAsia="Times New Roman" w:hAnsi="Times New Roman" w:cs="Times New Roman"/>
          <w:kern w:val="0"/>
          <w:sz w:val="24"/>
          <w:szCs w:val="24"/>
          <w14:ligatures w14:val="none"/>
        </w:rPr>
        <w:t xml:space="preserve"> (fig 6). </w:t>
      </w:r>
      <w:r w:rsidRPr="00553DA6">
        <w:rPr>
          <w:rFonts w:ascii="Times New Roman" w:eastAsia="Times New Roman" w:hAnsi="Times New Roman" w:cs="Times New Roman"/>
          <w:kern w:val="0"/>
          <w:sz w:val="24"/>
          <w:szCs w:val="24"/>
          <w14:ligatures w14:val="none"/>
        </w:rPr>
        <w:t>Long-term coastline retreat is shown by the persistent appearance of these eroding parts along most coastal locations, particularly between Uduma and Manjeshwar</w:t>
      </w:r>
      <w:r w:rsidR="00E85222">
        <w:rPr>
          <w:rFonts w:ascii="Times New Roman" w:eastAsia="Times New Roman" w:hAnsi="Times New Roman" w:cs="Times New Roman"/>
          <w:kern w:val="0"/>
          <w:sz w:val="24"/>
          <w:szCs w:val="24"/>
          <w14:ligatures w14:val="none"/>
        </w:rPr>
        <w:t>.</w:t>
      </w:r>
    </w:p>
    <w:p w14:paraId="18EC0066" w14:textId="77777777" w:rsidR="00553DA6" w:rsidRPr="00313810" w:rsidRDefault="00553DA6" w:rsidP="00553DA6">
      <w:pPr>
        <w:spacing w:after="0" w:line="360" w:lineRule="auto"/>
        <w:jc w:val="both"/>
        <w:rPr>
          <w:rFonts w:ascii="Times New Roman" w:eastAsia="Times New Roman" w:hAnsi="Times New Roman" w:cs="Times New Roman"/>
          <w:kern w:val="0"/>
          <w:sz w:val="24"/>
          <w:szCs w:val="24"/>
          <w14:ligatures w14:val="none"/>
        </w:rPr>
      </w:pPr>
      <w:r w:rsidRPr="00313810">
        <w:rPr>
          <w:rFonts w:ascii="Times New Roman" w:eastAsia="Times New Roman" w:hAnsi="Times New Roman" w:cs="Times New Roman"/>
          <w:kern w:val="0"/>
          <w:sz w:val="24"/>
          <w:szCs w:val="24"/>
          <w14:ligatures w14:val="none"/>
        </w:rPr>
        <w:t>Deposition zones, on the other hand, are more extreme in some places but still quite localised. Significant accretion hotspots can be seen close to Nileshwaram, Mogral Puthur, and Manjeshwar. At Mogral Puthur, peak deposition approaches +9 m/yr, and positive change rates surpass +4 m/yr. Although they are not as noticeable as the main deposition zones, there are smaller areas of mild accretion between Valiyaparamba and Ajanur.</w:t>
      </w:r>
    </w:p>
    <w:p w14:paraId="30D807C5" w14:textId="77777777" w:rsidR="00553DA6" w:rsidRDefault="00553DA6" w:rsidP="00553DA6">
      <w:pPr>
        <w:spacing w:line="360" w:lineRule="auto"/>
        <w:jc w:val="both"/>
        <w:rPr>
          <w:rFonts w:ascii="Times New Roman" w:hAnsi="Times New Roman" w:cs="Times New Roman"/>
          <w:sz w:val="24"/>
          <w:szCs w:val="24"/>
        </w:rPr>
      </w:pPr>
      <w:r>
        <w:rPr>
          <w:rFonts w:ascii="Times New Roman" w:hAnsi="Times New Roman" w:cs="Times New Roman"/>
          <w:sz w:val="24"/>
          <w:szCs w:val="24"/>
        </w:rPr>
        <w:t>The chart illustrares s</w:t>
      </w:r>
      <w:r w:rsidRPr="00313810">
        <w:rPr>
          <w:rFonts w:ascii="Times New Roman" w:hAnsi="Times New Roman" w:cs="Times New Roman"/>
          <w:sz w:val="24"/>
          <w:szCs w:val="24"/>
        </w:rPr>
        <w:t>horeline dynamics reveal alternating areas of deposition and erosion, indicating intricate coastal processes impacted by human activities, riverine inputs, wave action, and sediment transport. While the wide erosion zones suggest either greater wave energy or sediment starvation, the concentration of high deposition rates close to particular coastal communities may be associated with river mouths or constructed structures that trap sediments.</w:t>
      </w:r>
    </w:p>
    <w:p w14:paraId="1512EF62" w14:textId="77777777" w:rsidR="00553DA6" w:rsidRDefault="00553DA6" w:rsidP="00553DA6">
      <w:pPr>
        <w:spacing w:line="360" w:lineRule="auto"/>
        <w:jc w:val="both"/>
        <w:rPr>
          <w:rFonts w:ascii="Times New Roman" w:hAnsi="Times New Roman" w:cs="Times New Roman"/>
          <w:sz w:val="24"/>
          <w:szCs w:val="24"/>
        </w:rPr>
      </w:pPr>
    </w:p>
    <w:p w14:paraId="5F8366B7" w14:textId="031B3A4A" w:rsidR="00553DA6" w:rsidRPr="00313810" w:rsidRDefault="004331FA" w:rsidP="00553D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697E32D" wp14:editId="7AB36424">
            <wp:extent cx="5943600" cy="3164840"/>
            <wp:effectExtent l="0" t="0" r="0" b="0"/>
            <wp:docPr id="140916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67234" name="Picture 1409167234"/>
                    <pic:cNvPicPr/>
                  </pic:nvPicPr>
                  <pic:blipFill>
                    <a:blip r:embed="rId17">
                      <a:extLst>
                        <a:ext uri="{28A0092B-C50C-407E-A947-70E740481C1C}">
                          <a14:useLocalDpi xmlns:a14="http://schemas.microsoft.com/office/drawing/2010/main" val="0"/>
                        </a:ext>
                      </a:extLst>
                    </a:blip>
                    <a:stretch>
                      <a:fillRect/>
                    </a:stretch>
                  </pic:blipFill>
                  <pic:spPr>
                    <a:xfrm>
                      <a:off x="0" y="0"/>
                      <a:ext cx="5943600" cy="3164840"/>
                    </a:xfrm>
                    <a:prstGeom prst="rect">
                      <a:avLst/>
                    </a:prstGeom>
                  </pic:spPr>
                </pic:pic>
              </a:graphicData>
            </a:graphic>
          </wp:inline>
        </w:drawing>
      </w:r>
    </w:p>
    <w:p w14:paraId="6AAEEBAD" w14:textId="31254403" w:rsidR="00553DA6" w:rsidRDefault="00D0151F" w:rsidP="00E85222">
      <w:pPr>
        <w:spacing w:line="360" w:lineRule="auto"/>
        <w:jc w:val="center"/>
        <w:rPr>
          <w:rFonts w:ascii="Times New Roman" w:hAnsi="Times New Roman" w:cs="Times New Roman"/>
          <w:sz w:val="24"/>
          <w:szCs w:val="24"/>
        </w:rPr>
      </w:pPr>
      <w:r>
        <w:rPr>
          <w:rFonts w:ascii="Times New Roman" w:hAnsi="Times New Roman" w:cs="Times New Roman"/>
          <w:sz w:val="24"/>
          <w:szCs w:val="24"/>
        </w:rPr>
        <w:t>Fig. 6 Shoreline Change EPR</w:t>
      </w:r>
    </w:p>
    <w:p w14:paraId="7D3B303A" w14:textId="2FDF3E85" w:rsidR="0070337C" w:rsidRPr="000A23B1" w:rsidRDefault="00D37AA5" w:rsidP="000A23B1">
      <w:pPr>
        <w:spacing w:line="360" w:lineRule="auto"/>
        <w:rPr>
          <w:rFonts w:ascii="Times New Roman" w:eastAsia="Times New Roman" w:hAnsi="Times New Roman" w:cs="Times New Roman"/>
          <w:b/>
          <w:kern w:val="0"/>
          <w:sz w:val="24"/>
          <w:szCs w:val="24"/>
          <w:lang w:val="en-IN"/>
          <w14:ligatures w14:val="none"/>
        </w:rPr>
      </w:pPr>
      <w:r w:rsidRPr="000A23B1">
        <w:rPr>
          <w:rFonts w:ascii="Times New Roman" w:hAnsi="Times New Roman" w:cs="Times New Roman"/>
          <w:b/>
          <w:sz w:val="24"/>
          <w:szCs w:val="24"/>
        </w:rPr>
        <w:lastRenderedPageBreak/>
        <w:t>Shoreline Change Rate by Linear Regression Method</w:t>
      </w:r>
    </w:p>
    <w:p w14:paraId="008EC786" w14:textId="295344C4" w:rsidR="0070337C" w:rsidRPr="001564AA" w:rsidRDefault="007E49FB" w:rsidP="0084439E">
      <w:pPr>
        <w:spacing w:line="360" w:lineRule="auto"/>
        <w:jc w:val="both"/>
        <w:rPr>
          <w:rFonts w:ascii="Times New Roman" w:hAnsi="Times New Roman" w:cs="Times New Roman"/>
        </w:rPr>
      </w:pPr>
      <w:r w:rsidRPr="001564AA">
        <w:rPr>
          <w:rFonts w:ascii="Times New Roman" w:hAnsi="Times New Roman" w:cs="Times New Roman"/>
        </w:rPr>
        <w:t xml:space="preserve">The Linear Regression Rate (LRR) method is a systematic and reliable technique for assessing shoreline change. </w:t>
      </w:r>
      <w:r w:rsidR="002B62D7" w:rsidRPr="001564AA">
        <w:rPr>
          <w:rFonts w:ascii="Times New Roman" w:hAnsi="Times New Roman" w:cs="Times New Roman"/>
        </w:rPr>
        <w:t>This method involves fitting a least squares regression line to all shoreline points along a specific transect.</w:t>
      </w:r>
      <w:r w:rsidRPr="001564AA">
        <w:rPr>
          <w:rFonts w:ascii="Times New Roman" w:hAnsi="Times New Roman" w:cs="Times New Roman"/>
        </w:rPr>
        <w:t xml:space="preserve"> Out of 2,929 transects analyzed, 2,296 are categorized as erosional and 632 as accretional. The maximum erosion rate recorded is -4.34 meters/year, while the highest accretion rate is 9.41 meters/year. Erosional transects account for 78.42% of the total, and accretional transects make up 21.58%. </w:t>
      </w:r>
      <w:r w:rsidR="007E2DCA" w:rsidRPr="001564AA">
        <w:rPr>
          <w:rFonts w:ascii="Times New Roman" w:hAnsi="Times New Roman" w:cs="Times New Roman"/>
        </w:rPr>
        <w:t>The average erosion rate for all erosional transects is -1.12 m/year, while the average accretion rate for accretional transects is 1.41 m/year. Figure 4 shows the different levels of erosion and accretion in the study area from 1991 to 2021, as estimated using the LRR method.</w:t>
      </w:r>
    </w:p>
    <w:p w14:paraId="276E4329" w14:textId="29F335C2" w:rsidR="0070337C" w:rsidRPr="0084439E" w:rsidRDefault="00461AA9" w:rsidP="0084439E">
      <w:pPr>
        <w:spacing w:line="360" w:lineRule="auto"/>
        <w:jc w:val="both"/>
        <w:rPr>
          <w:rFonts w:ascii="Times New Roman" w:hAnsi="Times New Roman" w:cs="Times New Roman"/>
          <w:sz w:val="24"/>
          <w:szCs w:val="24"/>
          <w:vertAlign w:val="subscript"/>
        </w:rPr>
      </w:pPr>
      <w:r w:rsidRPr="0084439E">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6D022E4A" wp14:editId="732C43AE">
            <wp:simplePos x="0" y="0"/>
            <wp:positionH relativeFrom="column">
              <wp:posOffset>604520</wp:posOffset>
            </wp:positionH>
            <wp:positionV relativeFrom="paragraph">
              <wp:posOffset>139700</wp:posOffset>
            </wp:positionV>
            <wp:extent cx="3916045" cy="4248150"/>
            <wp:effectExtent l="0" t="0" r="0" b="0"/>
            <wp:wrapThrough wrapText="bothSides">
              <wp:wrapPolygon edited="0">
                <wp:start x="0" y="0"/>
                <wp:lineTo x="0" y="21503"/>
                <wp:lineTo x="21540" y="21503"/>
                <wp:lineTo x="21540" y="0"/>
                <wp:lineTo x="0" y="0"/>
              </wp:wrapPolygon>
            </wp:wrapThrough>
            <wp:docPr id="1876885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85193" name="Picture 18768851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6045" cy="4248150"/>
                    </a:xfrm>
                    <a:prstGeom prst="rect">
                      <a:avLst/>
                    </a:prstGeom>
                  </pic:spPr>
                </pic:pic>
              </a:graphicData>
            </a:graphic>
            <wp14:sizeRelH relativeFrom="margin">
              <wp14:pctWidth>0</wp14:pctWidth>
            </wp14:sizeRelH>
            <wp14:sizeRelV relativeFrom="margin">
              <wp14:pctHeight>0</wp14:pctHeight>
            </wp14:sizeRelV>
          </wp:anchor>
        </w:drawing>
      </w:r>
    </w:p>
    <w:p w14:paraId="1AB78FF5" w14:textId="09761EE6" w:rsidR="0070337C" w:rsidRPr="0084439E" w:rsidRDefault="0070337C" w:rsidP="0084439E">
      <w:pPr>
        <w:spacing w:line="360" w:lineRule="auto"/>
        <w:jc w:val="both"/>
        <w:rPr>
          <w:rFonts w:ascii="Times New Roman" w:hAnsi="Times New Roman" w:cs="Times New Roman"/>
          <w:sz w:val="24"/>
          <w:szCs w:val="24"/>
          <w:vertAlign w:val="subscript"/>
        </w:rPr>
      </w:pPr>
    </w:p>
    <w:p w14:paraId="053E3E4B" w14:textId="4DB43B63" w:rsidR="0070337C" w:rsidRPr="0084439E" w:rsidRDefault="0070337C" w:rsidP="0084439E">
      <w:pPr>
        <w:spacing w:line="360" w:lineRule="auto"/>
        <w:jc w:val="both"/>
        <w:rPr>
          <w:rFonts w:ascii="Times New Roman" w:hAnsi="Times New Roman" w:cs="Times New Roman"/>
          <w:sz w:val="24"/>
          <w:szCs w:val="24"/>
          <w:vertAlign w:val="subscript"/>
        </w:rPr>
      </w:pPr>
    </w:p>
    <w:p w14:paraId="555E7A86" w14:textId="06E2244C" w:rsidR="0070337C" w:rsidRPr="0084439E" w:rsidRDefault="0070337C" w:rsidP="0084439E">
      <w:pPr>
        <w:spacing w:line="360" w:lineRule="auto"/>
        <w:jc w:val="both"/>
        <w:rPr>
          <w:rFonts w:ascii="Times New Roman" w:hAnsi="Times New Roman" w:cs="Times New Roman"/>
          <w:sz w:val="24"/>
          <w:szCs w:val="24"/>
          <w:vertAlign w:val="subscript"/>
        </w:rPr>
      </w:pPr>
    </w:p>
    <w:p w14:paraId="2709DBB9" w14:textId="753BC118" w:rsidR="0070337C" w:rsidRPr="0084439E" w:rsidRDefault="0070337C" w:rsidP="0084439E">
      <w:pPr>
        <w:spacing w:line="360" w:lineRule="auto"/>
        <w:jc w:val="both"/>
        <w:rPr>
          <w:rFonts w:ascii="Times New Roman" w:hAnsi="Times New Roman" w:cs="Times New Roman"/>
          <w:sz w:val="24"/>
          <w:szCs w:val="24"/>
          <w:vertAlign w:val="subscript"/>
        </w:rPr>
      </w:pPr>
    </w:p>
    <w:p w14:paraId="4DD6BCE3" w14:textId="19B9E942" w:rsidR="0070337C" w:rsidRPr="0084439E" w:rsidRDefault="0070337C" w:rsidP="0084439E">
      <w:pPr>
        <w:spacing w:line="360" w:lineRule="auto"/>
        <w:jc w:val="both"/>
        <w:rPr>
          <w:rFonts w:ascii="Times New Roman" w:hAnsi="Times New Roman" w:cs="Times New Roman"/>
          <w:sz w:val="24"/>
          <w:szCs w:val="24"/>
          <w:vertAlign w:val="subscript"/>
        </w:rPr>
      </w:pPr>
    </w:p>
    <w:p w14:paraId="5DF0FC0B" w14:textId="7B8C3066" w:rsidR="0070337C" w:rsidRPr="0084439E" w:rsidRDefault="0070337C" w:rsidP="0084439E">
      <w:pPr>
        <w:spacing w:line="360" w:lineRule="auto"/>
        <w:jc w:val="both"/>
        <w:rPr>
          <w:rFonts w:ascii="Times New Roman" w:hAnsi="Times New Roman" w:cs="Times New Roman"/>
          <w:sz w:val="24"/>
          <w:szCs w:val="24"/>
        </w:rPr>
      </w:pPr>
    </w:p>
    <w:p w14:paraId="7C37EA43" w14:textId="77777777" w:rsidR="00261750" w:rsidRDefault="00261750" w:rsidP="0084439E">
      <w:pPr>
        <w:spacing w:line="360" w:lineRule="auto"/>
        <w:jc w:val="both"/>
        <w:rPr>
          <w:rFonts w:ascii="Times New Roman" w:hAnsi="Times New Roman" w:cs="Times New Roman"/>
          <w:noProof/>
          <w:sz w:val="24"/>
          <w:szCs w:val="24"/>
        </w:rPr>
      </w:pPr>
    </w:p>
    <w:p w14:paraId="42A24DE2" w14:textId="4ED1C49B" w:rsidR="00261750" w:rsidRDefault="00261750" w:rsidP="0084439E">
      <w:pPr>
        <w:spacing w:line="360" w:lineRule="auto"/>
        <w:jc w:val="both"/>
        <w:rPr>
          <w:rFonts w:ascii="Times New Roman" w:hAnsi="Times New Roman" w:cs="Times New Roman"/>
          <w:noProof/>
          <w:sz w:val="24"/>
          <w:szCs w:val="24"/>
        </w:rPr>
      </w:pPr>
    </w:p>
    <w:p w14:paraId="75D67347" w14:textId="328DBACF"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2505833C" w14:textId="28C32EE3"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0BC7C5E8" w14:textId="2B7105AB"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0327D6AC" w14:textId="08557668" w:rsidR="00176C09" w:rsidRDefault="00176C09" w:rsidP="0084439E">
      <w:pPr>
        <w:spacing w:line="360" w:lineRule="auto"/>
        <w:jc w:val="both"/>
        <w:rPr>
          <w:rFonts w:ascii="Times New Roman" w:eastAsia="Times New Roman" w:hAnsi="Times New Roman" w:cs="Times New Roman"/>
          <w:kern w:val="0"/>
          <w:sz w:val="24"/>
          <w:szCs w:val="24"/>
          <w14:ligatures w14:val="none"/>
        </w:rPr>
      </w:pPr>
    </w:p>
    <w:p w14:paraId="76FA9F6C" w14:textId="46342C2A" w:rsidR="00461AA9" w:rsidRDefault="00DD77A8" w:rsidP="00B1664C">
      <w:pPr>
        <w:spacing w:line="36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Figure </w:t>
      </w:r>
      <w:r w:rsidR="00E85222">
        <w:rPr>
          <w:rFonts w:ascii="Times New Roman" w:eastAsia="Times New Roman" w:hAnsi="Times New Roman" w:cs="Times New Roman"/>
          <w:kern w:val="0"/>
          <w:sz w:val="24"/>
          <w:szCs w:val="24"/>
          <w14:ligatures w14:val="none"/>
        </w:rPr>
        <w:t>7</w:t>
      </w:r>
      <w:r>
        <w:rPr>
          <w:rFonts w:ascii="Times New Roman" w:eastAsia="Times New Roman" w:hAnsi="Times New Roman" w:cs="Times New Roman"/>
          <w:kern w:val="0"/>
          <w:sz w:val="24"/>
          <w:szCs w:val="24"/>
          <w14:ligatures w14:val="none"/>
        </w:rPr>
        <w:t>.</w:t>
      </w:r>
      <w:r w:rsidR="00461AA9">
        <w:rPr>
          <w:rFonts w:ascii="Times New Roman" w:eastAsia="Times New Roman" w:hAnsi="Times New Roman" w:cs="Times New Roman"/>
          <w:kern w:val="0"/>
          <w:sz w:val="24"/>
          <w:szCs w:val="24"/>
          <w14:ligatures w14:val="none"/>
        </w:rPr>
        <w:t xml:space="preserve"> LRR rate of study area</w:t>
      </w:r>
    </w:p>
    <w:p w14:paraId="29BEEC2B" w14:textId="77777777" w:rsidR="004331FA" w:rsidRDefault="004331FA" w:rsidP="00B1664C">
      <w:pPr>
        <w:spacing w:line="360" w:lineRule="auto"/>
        <w:ind w:left="1440" w:firstLine="720"/>
        <w:rPr>
          <w:rFonts w:ascii="Times New Roman" w:eastAsia="Times New Roman" w:hAnsi="Times New Roman" w:cs="Times New Roman"/>
          <w:kern w:val="0"/>
          <w:sz w:val="24"/>
          <w:szCs w:val="24"/>
          <w14:ligatures w14:val="none"/>
        </w:rPr>
      </w:pPr>
    </w:p>
    <w:p w14:paraId="1B7D6187" w14:textId="77777777" w:rsidR="004331FA" w:rsidRDefault="004331FA" w:rsidP="00B1664C">
      <w:pPr>
        <w:spacing w:line="360" w:lineRule="auto"/>
        <w:ind w:left="1440" w:firstLine="720"/>
        <w:rPr>
          <w:rFonts w:ascii="Times New Roman" w:eastAsia="Times New Roman" w:hAnsi="Times New Roman" w:cs="Times New Roman"/>
          <w:kern w:val="0"/>
          <w:sz w:val="24"/>
          <w:szCs w:val="24"/>
          <w14:ligatures w14:val="none"/>
        </w:rPr>
      </w:pPr>
    </w:p>
    <w:p w14:paraId="376E6C01" w14:textId="2C34F579" w:rsidR="00EA0C91" w:rsidRDefault="00D548E4" w:rsidP="00EA0C91">
      <w:pPr>
        <w:spacing w:line="360" w:lineRule="auto"/>
        <w:jc w:val="both"/>
        <w:rPr>
          <w:rFonts w:ascii="Times New Roman" w:eastAsia="Times New Roman" w:hAnsi="Times New Roman" w:cs="Times New Roman"/>
          <w:kern w:val="0"/>
          <w:sz w:val="24"/>
          <w:szCs w:val="24"/>
          <w14:ligatures w14:val="none"/>
        </w:rPr>
      </w:pPr>
      <w:r w:rsidRPr="00D548E4">
        <w:rPr>
          <w:rFonts w:ascii="Times New Roman" w:eastAsia="Times New Roman" w:hAnsi="Times New Roman" w:cs="Times New Roman"/>
          <w:kern w:val="0"/>
          <w:sz w:val="24"/>
          <w:szCs w:val="24"/>
          <w14:ligatures w14:val="none"/>
        </w:rPr>
        <w:lastRenderedPageBreak/>
        <w:t>According to the LRR results, erosion is the primary process throughout the majority of the coastline, with long, continuous lengths showing negative change rates, often ranging from -1 to -4 m/yr. Some erosion hotspots exhibit more extreme retreat, sometimes surpassing –</w:t>
      </w:r>
      <w:r w:rsidR="00E85222">
        <w:rPr>
          <w:rFonts w:ascii="Times New Roman" w:eastAsia="Times New Roman" w:hAnsi="Times New Roman" w:cs="Times New Roman"/>
          <w:kern w:val="0"/>
          <w:sz w:val="24"/>
          <w:szCs w:val="24"/>
          <w14:ligatures w14:val="none"/>
        </w:rPr>
        <w:t xml:space="preserve">4 </w:t>
      </w:r>
      <w:r w:rsidRPr="00D548E4">
        <w:rPr>
          <w:rFonts w:ascii="Times New Roman" w:eastAsia="Times New Roman" w:hAnsi="Times New Roman" w:cs="Times New Roman"/>
          <w:kern w:val="0"/>
          <w:sz w:val="24"/>
          <w:szCs w:val="24"/>
          <w14:ligatures w14:val="none"/>
        </w:rPr>
        <w:t>m/yr,</w:t>
      </w:r>
      <w:r w:rsidR="00E85222">
        <w:rPr>
          <w:rFonts w:ascii="Times New Roman" w:eastAsia="Times New Roman" w:hAnsi="Times New Roman" w:cs="Times New Roman"/>
          <w:kern w:val="0"/>
          <w:sz w:val="24"/>
          <w:szCs w:val="24"/>
          <w14:ligatures w14:val="none"/>
        </w:rPr>
        <w:t xml:space="preserve"> (fig 8)</w:t>
      </w:r>
      <w:r w:rsidRPr="00D548E4">
        <w:rPr>
          <w:rFonts w:ascii="Times New Roman" w:eastAsia="Times New Roman" w:hAnsi="Times New Roman" w:cs="Times New Roman"/>
          <w:kern w:val="0"/>
          <w:sz w:val="24"/>
          <w:szCs w:val="24"/>
          <w14:ligatures w14:val="none"/>
        </w:rPr>
        <w:t xml:space="preserve"> especially in sections close to Uduma, Mangalpady, and portions of Manjeshwar.</w:t>
      </w:r>
      <w:r w:rsidR="00E85222">
        <w:rPr>
          <w:rFonts w:ascii="Times New Roman" w:eastAsia="Times New Roman" w:hAnsi="Times New Roman" w:cs="Times New Roman"/>
          <w:kern w:val="0"/>
          <w:sz w:val="24"/>
          <w:szCs w:val="24"/>
          <w14:ligatures w14:val="none"/>
        </w:rPr>
        <w:t xml:space="preserve"> </w:t>
      </w:r>
      <w:r w:rsidRPr="00D548E4">
        <w:rPr>
          <w:rFonts w:ascii="Times New Roman" w:eastAsia="Times New Roman" w:hAnsi="Times New Roman" w:cs="Times New Roman"/>
          <w:kern w:val="0"/>
          <w:sz w:val="24"/>
          <w:szCs w:val="24"/>
          <w14:ligatures w14:val="none"/>
        </w:rPr>
        <w:t>These extensive erosional patterns point to ongoing coastal retreat, which may be caused by anthropogenic activities, high-energy wave action, and a decline in the sediment supply.</w:t>
      </w:r>
      <w:r w:rsidR="00EA0C91">
        <w:rPr>
          <w:rFonts w:ascii="Times New Roman" w:eastAsia="Times New Roman" w:hAnsi="Times New Roman" w:cs="Times New Roman"/>
          <w:kern w:val="0"/>
          <w:sz w:val="24"/>
          <w:szCs w:val="24"/>
          <w14:ligatures w14:val="none"/>
        </w:rPr>
        <w:t xml:space="preserve"> </w:t>
      </w:r>
      <w:r w:rsidR="00EA0C91" w:rsidRPr="00EA0C91">
        <w:rPr>
          <w:rFonts w:ascii="Times New Roman" w:eastAsia="Times New Roman" w:hAnsi="Times New Roman" w:cs="Times New Roman"/>
          <w:kern w:val="0"/>
          <w:sz w:val="24"/>
          <w:szCs w:val="24"/>
          <w14:ligatures w14:val="none"/>
        </w:rPr>
        <w:t>Although accretion is extremely localised and deposition is generally limited, it is substantial in some places. Near Nileshwaram, Mogral Puthur, and Manjeshwar, there are notable accretion zones where coastline advance rates exceed +4 m/yr, with the Mogral Puthur sector peaking at about +9 m/yr.</w:t>
      </w:r>
    </w:p>
    <w:p w14:paraId="442C80B8" w14:textId="77777777" w:rsidR="00EA0C91" w:rsidRDefault="00EA0C91" w:rsidP="00EA0C91">
      <w:pPr>
        <w:spacing w:line="360" w:lineRule="auto"/>
        <w:jc w:val="both"/>
        <w:rPr>
          <w:rFonts w:ascii="Times New Roman" w:eastAsia="Times New Roman" w:hAnsi="Times New Roman" w:cs="Times New Roman"/>
          <w:kern w:val="0"/>
          <w:sz w:val="24"/>
          <w:szCs w:val="24"/>
          <w14:ligatures w14:val="none"/>
        </w:rPr>
      </w:pPr>
    </w:p>
    <w:p w14:paraId="437E6C01" w14:textId="77777777" w:rsidR="00EA0C91" w:rsidRDefault="00EA0C91" w:rsidP="0084439E">
      <w:pPr>
        <w:spacing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lang w:val="en-IN" w:eastAsia="en-IN"/>
        </w:rPr>
        <w:drawing>
          <wp:inline distT="0" distB="0" distL="0" distR="0" wp14:anchorId="0893986E" wp14:editId="273166FD">
            <wp:extent cx="5943600" cy="3167380"/>
            <wp:effectExtent l="0" t="0" r="0" b="0"/>
            <wp:docPr id="285506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6687" name="Picture 285506687"/>
                    <pic:cNvPicPr/>
                  </pic:nvPicPr>
                  <pic:blipFill>
                    <a:blip r:embed="rId1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14:paraId="433CDA8A" w14:textId="7258F90F" w:rsidR="00EA0C91" w:rsidRDefault="00B96A8D" w:rsidP="00E85222">
      <w:pPr>
        <w:spacing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Fig. 8 Shoreline Change LRR</w:t>
      </w:r>
    </w:p>
    <w:p w14:paraId="4DAD7C6E" w14:textId="77777777" w:rsidR="00EA0C91" w:rsidRDefault="00EA0C91" w:rsidP="0084439E">
      <w:pPr>
        <w:spacing w:line="360" w:lineRule="auto"/>
        <w:jc w:val="both"/>
        <w:rPr>
          <w:rFonts w:ascii="Times New Roman" w:eastAsia="Times New Roman" w:hAnsi="Times New Roman" w:cs="Times New Roman"/>
          <w:kern w:val="0"/>
          <w:sz w:val="24"/>
          <w:szCs w:val="24"/>
          <w14:ligatures w14:val="none"/>
        </w:rPr>
      </w:pPr>
    </w:p>
    <w:p w14:paraId="67758D26" w14:textId="77777777" w:rsidR="00EA0C91" w:rsidRDefault="00EA0C91" w:rsidP="0084439E">
      <w:pPr>
        <w:spacing w:line="360" w:lineRule="auto"/>
        <w:jc w:val="both"/>
        <w:rPr>
          <w:rFonts w:ascii="Times New Roman" w:eastAsia="Times New Roman" w:hAnsi="Times New Roman" w:cs="Times New Roman"/>
          <w:kern w:val="0"/>
          <w:sz w:val="24"/>
          <w:szCs w:val="24"/>
          <w14:ligatures w14:val="none"/>
        </w:rPr>
      </w:pPr>
    </w:p>
    <w:p w14:paraId="6B30455C" w14:textId="77777777" w:rsidR="00EA0C91" w:rsidRDefault="00EA0C91" w:rsidP="0084439E">
      <w:pPr>
        <w:spacing w:line="360" w:lineRule="auto"/>
        <w:jc w:val="both"/>
        <w:rPr>
          <w:rFonts w:ascii="Times New Roman" w:eastAsia="Times New Roman" w:hAnsi="Times New Roman" w:cs="Times New Roman"/>
          <w:kern w:val="0"/>
          <w:sz w:val="24"/>
          <w:szCs w:val="24"/>
          <w14:ligatures w14:val="none"/>
        </w:rPr>
      </w:pPr>
    </w:p>
    <w:p w14:paraId="2FD893FC" w14:textId="77777777" w:rsidR="00EA0C91" w:rsidRDefault="00EA0C91" w:rsidP="0084439E">
      <w:pPr>
        <w:spacing w:line="360" w:lineRule="auto"/>
        <w:jc w:val="both"/>
        <w:rPr>
          <w:rFonts w:ascii="Times New Roman" w:eastAsia="Times New Roman" w:hAnsi="Times New Roman" w:cs="Times New Roman"/>
          <w:kern w:val="0"/>
          <w:sz w:val="24"/>
          <w:szCs w:val="24"/>
          <w14:ligatures w14:val="none"/>
        </w:rPr>
      </w:pPr>
    </w:p>
    <w:p w14:paraId="4D685F16" w14:textId="0565A505" w:rsidR="009D769D" w:rsidRPr="00EA0C91" w:rsidRDefault="00E731BA" w:rsidP="0084439E">
      <w:pPr>
        <w:spacing w:line="360" w:lineRule="auto"/>
        <w:jc w:val="both"/>
        <w:rPr>
          <w:rFonts w:ascii="Times New Roman" w:eastAsia="Times New Roman" w:hAnsi="Times New Roman" w:cs="Times New Roman"/>
          <w:kern w:val="0"/>
          <w:sz w:val="24"/>
          <w:szCs w:val="24"/>
          <w14:ligatures w14:val="none"/>
        </w:rPr>
      </w:pPr>
      <w:r w:rsidRPr="00814F2D">
        <w:rPr>
          <w:rFonts w:ascii="Times New Roman" w:hAnsi="Times New Roman" w:cs="Times New Roman"/>
          <w:b/>
          <w:bCs/>
          <w:sz w:val="24"/>
          <w:szCs w:val="24"/>
        </w:rPr>
        <w:lastRenderedPageBreak/>
        <w:t>C</w:t>
      </w:r>
      <w:r w:rsidR="00814F2D">
        <w:rPr>
          <w:rFonts w:ascii="Times New Roman" w:hAnsi="Times New Roman" w:cs="Times New Roman"/>
          <w:b/>
          <w:bCs/>
          <w:sz w:val="24"/>
          <w:szCs w:val="24"/>
        </w:rPr>
        <w:t>ONCLUSION</w:t>
      </w:r>
    </w:p>
    <w:p w14:paraId="7E609955" w14:textId="21BCE61C" w:rsidR="005D2510" w:rsidRPr="001564AA" w:rsidRDefault="005D2510" w:rsidP="00644E12">
      <w:pPr>
        <w:pStyle w:val="NormalWeb"/>
        <w:spacing w:line="360" w:lineRule="auto"/>
        <w:jc w:val="both"/>
        <w:rPr>
          <w:rFonts w:eastAsia="Times New Roman"/>
          <w:kern w:val="0"/>
          <w:sz w:val="22"/>
          <w:szCs w:val="22"/>
          <w14:ligatures w14:val="none"/>
        </w:rPr>
      </w:pPr>
      <w:r w:rsidRPr="001564AA">
        <w:rPr>
          <w:sz w:val="22"/>
          <w:szCs w:val="22"/>
        </w:rPr>
        <w:t>T</w:t>
      </w:r>
      <w:r w:rsidR="00035508" w:rsidRPr="001564AA">
        <w:rPr>
          <w:sz w:val="22"/>
          <w:szCs w:val="22"/>
        </w:rPr>
        <w:t>he study of shoreline changes along the Kasaragod coast using remote sensing and digital analysis tools has revealed significant patterns of erosion and accretion over the past three decades.</w:t>
      </w:r>
      <w:r w:rsidR="00121B13" w:rsidRPr="001564AA">
        <w:rPr>
          <w:sz w:val="22"/>
          <w:szCs w:val="22"/>
        </w:rPr>
        <w:t xml:space="preserve"> The study unequivocally reveals that erosion is a pervasive phenomenon affecting the Kasaragod coastline.</w:t>
      </w:r>
      <w:r w:rsidR="00035508" w:rsidRPr="001564AA">
        <w:rPr>
          <w:sz w:val="22"/>
          <w:szCs w:val="22"/>
        </w:rPr>
        <w:t xml:space="preserve"> </w:t>
      </w:r>
      <w:r w:rsidR="006D1928" w:rsidRPr="001564AA">
        <w:rPr>
          <w:sz w:val="22"/>
          <w:szCs w:val="22"/>
        </w:rPr>
        <w:t>With significant negative Net Shoreline Movement (NSM) values averaging -21.44 meters, it is evident that coastal areas are consistently retreating</w:t>
      </w:r>
      <w:r w:rsidRPr="001564AA">
        <w:rPr>
          <w:sz w:val="22"/>
          <w:szCs w:val="22"/>
        </w:rPr>
        <w:t xml:space="preserve"> and highlighting net loss of</w:t>
      </w:r>
      <w:r w:rsidR="008C67FE" w:rsidRPr="001564AA">
        <w:rPr>
          <w:sz w:val="22"/>
          <w:szCs w:val="22"/>
        </w:rPr>
        <w:t xml:space="preserve"> coastal</w:t>
      </w:r>
      <w:r w:rsidRPr="001564AA">
        <w:rPr>
          <w:sz w:val="22"/>
          <w:szCs w:val="22"/>
        </w:rPr>
        <w:t xml:space="preserve"> land</w:t>
      </w:r>
      <w:r w:rsidR="008C67FE" w:rsidRPr="001564AA">
        <w:rPr>
          <w:sz w:val="22"/>
          <w:szCs w:val="22"/>
        </w:rPr>
        <w:t>. This erosion is exacerbated by natural factors like wave action and sea level rise, compounded by human activities such as</w:t>
      </w:r>
      <w:r w:rsidR="005415D2" w:rsidRPr="001564AA">
        <w:rPr>
          <w:sz w:val="22"/>
          <w:szCs w:val="22"/>
        </w:rPr>
        <w:t xml:space="preserve"> coastal development and</w:t>
      </w:r>
      <w:r w:rsidR="008C67FE" w:rsidRPr="001564AA">
        <w:rPr>
          <w:sz w:val="22"/>
          <w:szCs w:val="22"/>
        </w:rPr>
        <w:t xml:space="preserve"> sand mining.</w:t>
      </w:r>
      <w:r w:rsidR="006D1928" w:rsidRPr="001564AA">
        <w:rPr>
          <w:sz w:val="22"/>
          <w:szCs w:val="22"/>
        </w:rPr>
        <w:t xml:space="preserve"> </w:t>
      </w:r>
      <w:r w:rsidR="00B93268" w:rsidRPr="001564AA">
        <w:rPr>
          <w:sz w:val="22"/>
          <w:szCs w:val="22"/>
        </w:rPr>
        <w:t>Both EPR</w:t>
      </w:r>
      <w:r w:rsidR="006D1928" w:rsidRPr="001564AA">
        <w:rPr>
          <w:sz w:val="22"/>
          <w:szCs w:val="22"/>
        </w:rPr>
        <w:t xml:space="preserve"> and LRR methods consistently highlight erosional trends across the majority of transects analyzed (80.13% erosional transects by EPR and 78.42% by LRR respectively).</w:t>
      </w:r>
      <w:r w:rsidR="0049061B" w:rsidRPr="001564AA">
        <w:rPr>
          <w:sz w:val="22"/>
          <w:szCs w:val="22"/>
        </w:rPr>
        <w:t xml:space="preserve"> </w:t>
      </w:r>
      <w:r w:rsidR="006D1928" w:rsidRPr="001564AA">
        <w:rPr>
          <w:sz w:val="22"/>
          <w:szCs w:val="22"/>
        </w:rPr>
        <w:t>This underscores the vulnerability of the Kasaragod coast to ongoing erosion processes.</w:t>
      </w:r>
      <w:r w:rsidR="00035508" w:rsidRPr="001564AA">
        <w:rPr>
          <w:sz w:val="22"/>
          <w:szCs w:val="22"/>
        </w:rPr>
        <w:t xml:space="preserve">  </w:t>
      </w:r>
      <w:r w:rsidRPr="001564AA">
        <w:rPr>
          <w:rFonts w:eastAsia="Times New Roman"/>
          <w:kern w:val="0"/>
          <w:sz w:val="22"/>
          <w:szCs w:val="22"/>
          <w14:ligatures w14:val="none"/>
        </w:rPr>
        <w:t xml:space="preserve"> The findings underscore the urgent need for proactive coastal management strategies. The high erosion rates observed, especially in sensitive areas, highlight the vulnerability of coastal communities and ecosystems. Sustainable development practices, stricter regulations on sand mining, and enhanced disaster management strategies are recommended to mitigate future risks associated with coastal erosion.</w:t>
      </w:r>
      <w:bookmarkStart w:id="0" w:name="_GoBack"/>
      <w:bookmarkEnd w:id="0"/>
    </w:p>
    <w:p w14:paraId="1595BBE6" w14:textId="77777777" w:rsidR="00FB1ADE" w:rsidRDefault="00FB1ADE" w:rsidP="00D820E6">
      <w:pPr>
        <w:rPr>
          <w:rFonts w:ascii="Calibri" w:eastAsia="Calibri" w:hAnsi="Calibri" w:cs="Times New Roman"/>
        </w:rPr>
      </w:pPr>
      <w:bookmarkStart w:id="1" w:name="_Hlk201835975"/>
      <w:bookmarkStart w:id="2" w:name="_Hlk193540946"/>
      <w:bookmarkStart w:id="3" w:name="_Hlk180402183"/>
      <w:bookmarkStart w:id="4" w:name="_Hlk183680988"/>
      <w:bookmarkStart w:id="5" w:name="_Hlk197173371"/>
    </w:p>
    <w:p w14:paraId="32FC6A07" w14:textId="6C8518D9" w:rsidR="00D820E6" w:rsidRPr="00B61734" w:rsidRDefault="00D820E6" w:rsidP="00D820E6">
      <w:pPr>
        <w:rPr>
          <w:rFonts w:ascii="Times New Roman" w:eastAsia="Calibri" w:hAnsi="Times New Roman" w:cs="Times New Roman"/>
          <w:sz w:val="24"/>
          <w:szCs w:val="24"/>
        </w:rPr>
      </w:pPr>
      <w:r w:rsidRPr="00B61734">
        <w:rPr>
          <w:rFonts w:ascii="Times New Roman" w:eastAsia="Calibri" w:hAnsi="Times New Roman" w:cs="Times New Roman"/>
          <w:sz w:val="24"/>
          <w:szCs w:val="24"/>
        </w:rPr>
        <w:t>Disclaimer (Artificial intelligence)</w:t>
      </w:r>
      <w:r w:rsidR="00B61734">
        <w:rPr>
          <w:rFonts w:ascii="Times New Roman" w:eastAsia="Calibri" w:hAnsi="Times New Roman" w:cs="Times New Roman"/>
          <w:sz w:val="24"/>
          <w:szCs w:val="24"/>
        </w:rPr>
        <w:t>:</w:t>
      </w:r>
    </w:p>
    <w:p w14:paraId="7B3B7DFF" w14:textId="6BBF9FEE" w:rsidR="00D820E6" w:rsidRDefault="00D820E6" w:rsidP="00FB1ADE">
      <w:pPr>
        <w:rPr>
          <w:rFonts w:ascii="Times New Roman" w:eastAsia="Calibri" w:hAnsi="Times New Roman" w:cs="Times New Roman"/>
          <w:sz w:val="24"/>
          <w:szCs w:val="24"/>
        </w:rPr>
      </w:pPr>
      <w:r w:rsidRPr="00B61734">
        <w:rPr>
          <w:rFonts w:ascii="Times New Roman" w:eastAsia="Calibri" w:hAnsi="Times New Roman" w:cs="Times New Roman"/>
          <w:sz w:val="24"/>
          <w:szCs w:val="24"/>
        </w:rPr>
        <w:t xml:space="preserve">Author(s) hereby declare that NO generative AI technologies such as Large Language Models (ChatGPT, </w:t>
      </w:r>
      <w:r w:rsidR="00FB1ADE" w:rsidRPr="00B61734">
        <w:rPr>
          <w:rFonts w:ascii="Times New Roman" w:eastAsia="Calibri" w:hAnsi="Times New Roman" w:cs="Times New Roman"/>
          <w:sz w:val="24"/>
          <w:szCs w:val="24"/>
        </w:rPr>
        <w:t xml:space="preserve">has been used in the </w:t>
      </w:r>
      <w:r w:rsidRPr="00B61734">
        <w:rPr>
          <w:rFonts w:ascii="Times New Roman" w:eastAsia="Calibri" w:hAnsi="Times New Roman" w:cs="Times New Roman"/>
          <w:sz w:val="24"/>
          <w:szCs w:val="24"/>
        </w:rPr>
        <w:t>manuscript</w:t>
      </w:r>
      <w:bookmarkEnd w:id="1"/>
      <w:bookmarkEnd w:id="2"/>
      <w:bookmarkEnd w:id="3"/>
      <w:bookmarkEnd w:id="4"/>
      <w:bookmarkEnd w:id="5"/>
      <w:r w:rsidR="00B61734">
        <w:rPr>
          <w:rFonts w:ascii="Times New Roman" w:eastAsia="Calibri" w:hAnsi="Times New Roman" w:cs="Times New Roman"/>
          <w:sz w:val="24"/>
          <w:szCs w:val="24"/>
        </w:rPr>
        <w:t>.</w:t>
      </w:r>
    </w:p>
    <w:p w14:paraId="31675DC8" w14:textId="501A6CA1" w:rsidR="00B61734" w:rsidRDefault="00B61734" w:rsidP="00FB1ADE">
      <w:pPr>
        <w:rPr>
          <w:rFonts w:ascii="Times New Roman" w:eastAsia="Calibri" w:hAnsi="Times New Roman" w:cs="Times New Roman"/>
          <w:sz w:val="24"/>
          <w:szCs w:val="24"/>
        </w:rPr>
      </w:pPr>
    </w:p>
    <w:p w14:paraId="70088299" w14:textId="77777777" w:rsidR="00B61734" w:rsidRPr="001351DC" w:rsidRDefault="00B61734" w:rsidP="00B61734">
      <w:pPr>
        <w:pStyle w:val="NormalWeb"/>
        <w:rPr>
          <w:rFonts w:eastAsia="Times New Roman"/>
          <w:b/>
          <w:bCs/>
          <w:kern w:val="0"/>
          <w14:ligatures w14:val="none"/>
        </w:rPr>
      </w:pPr>
      <w:r w:rsidRPr="001C10DB">
        <w:rPr>
          <w:rFonts w:eastAsia="Times New Roman"/>
          <w:b/>
          <w:bCs/>
          <w:kern w:val="0"/>
          <w14:ligatures w14:val="none"/>
        </w:rPr>
        <w:t>REFERENCE</w:t>
      </w:r>
      <w:r>
        <w:rPr>
          <w:rFonts w:eastAsia="Times New Roman"/>
          <w:b/>
          <w:bCs/>
          <w:kern w:val="0"/>
          <w14:ligatures w14:val="none"/>
        </w:rPr>
        <w:t>S</w:t>
      </w:r>
    </w:p>
    <w:p w14:paraId="11872C95" w14:textId="77777777" w:rsidR="00B61734"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4B780D">
        <w:rPr>
          <w:rFonts w:ascii="Times New Roman" w:eastAsia="Times New Roman" w:hAnsi="Times New Roman" w:cs="Times New Roman"/>
          <w:kern w:val="0"/>
          <w:sz w:val="24"/>
          <w:szCs w:val="24"/>
          <w14:ligatures w14:val="none"/>
        </w:rPr>
        <w:t>Ahmed, A., Nawaz, R., Drake, F., &amp; Woulds, C. (2018). Modelling land susceptibility to erosion in the coastal area of Bangladesh: A geospatial approach. Geomorphology, 320, 82-97.</w:t>
      </w:r>
    </w:p>
    <w:p w14:paraId="09C6137E" w14:textId="77777777" w:rsidR="00B61734"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E44558">
        <w:rPr>
          <w:rFonts w:ascii="Times New Roman" w:eastAsia="Times New Roman" w:hAnsi="Times New Roman" w:cs="Times New Roman"/>
          <w:kern w:val="0"/>
          <w:sz w:val="24"/>
          <w:szCs w:val="24"/>
          <w14:ligatures w14:val="none"/>
        </w:rPr>
        <w:t>Amin, M. K., Rahaman, K. M. A., &amp; Nujhat, M. (2024). Assessment of erosion-accretion patterns, land dynamics, and climate change impacts on the islands of the south-central coastal zone of Bangladesh using remote sensing techniques. Marine Geodesy, 47(6), 469-502.</w:t>
      </w:r>
    </w:p>
    <w:p w14:paraId="0EE68791"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Baig, M. R. I., Ahmad, I. A., Shahfahad, Tayyab, M., &amp; Rahman, A. (2020). Analysis of shoreline changes in Vishakhapatnam coastal tract of Andhra Pradesh, India: An </w:t>
      </w:r>
      <w:r w:rsidRPr="00B1664C">
        <w:rPr>
          <w:rFonts w:ascii="Times New Roman" w:eastAsia="Times New Roman" w:hAnsi="Times New Roman" w:cs="Times New Roman"/>
          <w:kern w:val="0"/>
          <w:sz w:val="24"/>
          <w:szCs w:val="24"/>
          <w14:ligatures w14:val="none"/>
        </w:rPr>
        <w:lastRenderedPageBreak/>
        <w:t xml:space="preserve">application of digital shoreline analysis system (DSAS). </w:t>
      </w:r>
      <w:r w:rsidRPr="00B1664C">
        <w:rPr>
          <w:rFonts w:ascii="Times New Roman" w:eastAsia="Times New Roman" w:hAnsi="Times New Roman" w:cs="Times New Roman"/>
          <w:i/>
          <w:iCs/>
          <w:kern w:val="0"/>
          <w:sz w:val="24"/>
          <w:szCs w:val="24"/>
          <w14:ligatures w14:val="none"/>
        </w:rPr>
        <w:t>Annals of GIS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26</w:t>
      </w:r>
      <w:r w:rsidRPr="00B1664C">
        <w:rPr>
          <w:rFonts w:ascii="Times New Roman" w:eastAsia="Times New Roman" w:hAnsi="Times New Roman" w:cs="Times New Roman"/>
          <w:kern w:val="0"/>
          <w:sz w:val="24"/>
          <w:szCs w:val="24"/>
          <w14:ligatures w14:val="none"/>
        </w:rPr>
        <w:t xml:space="preserve">(4), 361–376. </w:t>
      </w:r>
      <w:hyperlink r:id="rId20" w:history="1">
        <w:r w:rsidRPr="00B1664C">
          <w:rPr>
            <w:rFonts w:ascii="Times New Roman" w:eastAsia="Times New Roman" w:hAnsi="Times New Roman" w:cs="Times New Roman"/>
            <w:color w:val="0000FF"/>
            <w:kern w:val="0"/>
            <w:sz w:val="24"/>
            <w:szCs w:val="24"/>
            <w:u w:val="single"/>
            <w14:ligatures w14:val="none"/>
          </w:rPr>
          <w:t>https://doi.org/10.1080/19475683.2020.1815839</w:t>
        </w:r>
      </w:hyperlink>
    </w:p>
    <w:p w14:paraId="3CEB8165"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Basheer Ahammed, K. K., &amp; Pandey, A. C. (2022). Assessment and prediction of shoreline change using multi-temporal satellite data and geostatistics: A case study on the eastern coast of India. </w:t>
      </w:r>
      <w:r w:rsidRPr="00B1664C">
        <w:rPr>
          <w:rFonts w:ascii="Times New Roman" w:eastAsia="Times New Roman" w:hAnsi="Times New Roman" w:cs="Times New Roman"/>
          <w:i/>
          <w:iCs/>
          <w:kern w:val="0"/>
          <w:sz w:val="24"/>
          <w:szCs w:val="24"/>
          <w14:ligatures w14:val="none"/>
        </w:rPr>
        <w:t>Journal of Water and Climate Change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13</w:t>
      </w:r>
      <w:r w:rsidRPr="00B1664C">
        <w:rPr>
          <w:rFonts w:ascii="Times New Roman" w:eastAsia="Times New Roman" w:hAnsi="Times New Roman" w:cs="Times New Roman"/>
          <w:kern w:val="0"/>
          <w:sz w:val="24"/>
          <w:szCs w:val="24"/>
          <w14:ligatures w14:val="none"/>
        </w:rPr>
        <w:t>(3), 1477–1493.</w:t>
      </w:r>
    </w:p>
    <w:p w14:paraId="31CFD09D"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Bouchahma, M., &amp; Yan, W. (2014). Monitoring shoreline change on Djerba Island using GIS and multi-temporal satellite data. </w:t>
      </w:r>
      <w:r w:rsidRPr="00B1664C">
        <w:rPr>
          <w:rFonts w:ascii="Times New Roman" w:eastAsia="Times New Roman" w:hAnsi="Times New Roman" w:cs="Times New Roman"/>
          <w:i/>
          <w:iCs/>
          <w:kern w:val="0"/>
          <w:sz w:val="24"/>
          <w:szCs w:val="24"/>
          <w14:ligatures w14:val="none"/>
        </w:rPr>
        <w:t>Arabian Journal of Geosciences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7</w:t>
      </w:r>
      <w:r w:rsidRPr="00B1664C">
        <w:rPr>
          <w:rFonts w:ascii="Times New Roman" w:eastAsia="Times New Roman" w:hAnsi="Times New Roman" w:cs="Times New Roman"/>
          <w:kern w:val="0"/>
          <w:sz w:val="24"/>
          <w:szCs w:val="24"/>
          <w14:ligatures w14:val="none"/>
        </w:rPr>
        <w:t>, 3705–3713.</w:t>
      </w:r>
    </w:p>
    <w:p w14:paraId="0C82F779"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Cendrero, A. (1989). Mapping and evaluation of coastal areas for planning. </w:t>
      </w:r>
      <w:r w:rsidRPr="00B1664C">
        <w:rPr>
          <w:rFonts w:ascii="Times New Roman" w:eastAsia="Times New Roman" w:hAnsi="Times New Roman" w:cs="Times New Roman"/>
          <w:i/>
          <w:iCs/>
          <w:kern w:val="0"/>
          <w:sz w:val="24"/>
          <w:szCs w:val="24"/>
          <w14:ligatures w14:val="none"/>
        </w:rPr>
        <w:t>Ocean and Shoreline Management</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w:t>
      </w:r>
      <w:r w:rsidRPr="00B1664C">
        <w:rPr>
          <w:rFonts w:ascii="Times New Roman" w:eastAsia="Times New Roman" w:hAnsi="Times New Roman" w:cs="Times New Roman"/>
          <w:kern w:val="0"/>
          <w:sz w:val="24"/>
          <w:szCs w:val="24"/>
          <w14:ligatures w14:val="none"/>
        </w:rPr>
        <w:t>(5–6), 427–462.</w:t>
      </w:r>
    </w:p>
    <w:p w14:paraId="175C87AB"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Cui, B.-L., &amp; Li, X.-Y. (2011). Coastline change of the Yellow River estuary and its response to the sediment and runoff (1976–2005). </w:t>
      </w:r>
      <w:r w:rsidRPr="00B1664C">
        <w:rPr>
          <w:rFonts w:ascii="Times New Roman" w:eastAsia="Times New Roman" w:hAnsi="Times New Roman" w:cs="Times New Roman"/>
          <w:i/>
          <w:iCs/>
          <w:kern w:val="0"/>
          <w:sz w:val="24"/>
          <w:szCs w:val="24"/>
          <w14:ligatures w14:val="none"/>
        </w:rPr>
        <w:t>Geomorphology</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127</w:t>
      </w:r>
      <w:r w:rsidRPr="00B1664C">
        <w:rPr>
          <w:rFonts w:ascii="Times New Roman" w:eastAsia="Times New Roman" w:hAnsi="Times New Roman" w:cs="Times New Roman"/>
          <w:kern w:val="0"/>
          <w:sz w:val="24"/>
          <w:szCs w:val="24"/>
          <w14:ligatures w14:val="none"/>
        </w:rPr>
        <w:t>(1–2), 32–40.</w:t>
      </w:r>
    </w:p>
    <w:p w14:paraId="53CD7320" w14:textId="77777777" w:rsidR="00B61734" w:rsidRPr="00580968"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Dev, S. G. D., Deepchand, V., Anoop, M. S., Krishnaprasad, P. K., Nazeer, M. N., Singh, Y., Arjun, S., &amp; Prasanth, R. S. (2023). Influence of a fishing harbour on coastal geomorphology of the southwest coast of India and predictions of its future trends. </w:t>
      </w:r>
      <w:r w:rsidRPr="00B1664C">
        <w:rPr>
          <w:rFonts w:ascii="Times New Roman" w:eastAsia="Times New Roman" w:hAnsi="Times New Roman" w:cs="Times New Roman"/>
          <w:i/>
          <w:iCs/>
          <w:kern w:val="0"/>
          <w:sz w:val="24"/>
          <w:szCs w:val="24"/>
          <w14:ligatures w14:val="none"/>
        </w:rPr>
        <w:t>Geosystems and Geoenvironment</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w:t>
      </w:r>
      <w:r w:rsidRPr="00B1664C">
        <w:rPr>
          <w:rFonts w:ascii="Times New Roman" w:eastAsia="Times New Roman" w:hAnsi="Times New Roman" w:cs="Times New Roman"/>
          <w:kern w:val="0"/>
          <w:sz w:val="24"/>
          <w:szCs w:val="24"/>
          <w14:ligatures w14:val="none"/>
        </w:rPr>
        <w:t xml:space="preserve">(2), 100179. </w:t>
      </w:r>
      <w:hyperlink r:id="rId21" w:history="1">
        <w:r w:rsidRPr="00B1664C">
          <w:rPr>
            <w:rFonts w:ascii="Times New Roman" w:eastAsia="Times New Roman" w:hAnsi="Times New Roman" w:cs="Times New Roman"/>
            <w:color w:val="0000FF"/>
            <w:kern w:val="0"/>
            <w:sz w:val="24"/>
            <w:szCs w:val="24"/>
            <w:u w:val="single"/>
            <w14:ligatures w14:val="none"/>
          </w:rPr>
          <w:t>https://doi.org/10.1016/j.geogeo.2023.100179</w:t>
        </w:r>
      </w:hyperlink>
    </w:p>
    <w:p w14:paraId="0BC681D2"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580968">
        <w:rPr>
          <w:rFonts w:ascii="Times New Roman" w:eastAsia="Times New Roman" w:hAnsi="Times New Roman" w:cs="Times New Roman"/>
          <w:kern w:val="0"/>
          <w:sz w:val="24"/>
          <w:szCs w:val="24"/>
          <w14:ligatures w14:val="none"/>
        </w:rPr>
        <w:t>Dwivedi, C. S., Pampattiwar, S. T., Pandey, A. C., Parida, B. R., Mitra, D., &amp; Kumar, N. (2023). Characterization of the coastal vulnerability in different geological settings: a comparative study on kerala and tamil nadu coasts using FuzzyAHP. Sustainability, 15(12), 9543.</w:t>
      </w:r>
    </w:p>
    <w:p w14:paraId="596F1E0B"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Fuad, M. A. Z., &amp; DA, M. F. (2017). Automatic detection of decadal shoreline change on northern coastal of Gresik, East Java–Indonesia. </w:t>
      </w:r>
      <w:r w:rsidRPr="00B1664C">
        <w:rPr>
          <w:rFonts w:ascii="Times New Roman" w:eastAsia="Times New Roman" w:hAnsi="Times New Roman" w:cs="Times New Roman"/>
          <w:i/>
          <w:iCs/>
          <w:kern w:val="0"/>
          <w:sz w:val="24"/>
          <w:szCs w:val="24"/>
          <w14:ligatures w14:val="none"/>
        </w:rPr>
        <w:t xml:space="preserve">IOP Conference Series: Earth and </w:t>
      </w:r>
      <w:r w:rsidRPr="00B1664C">
        <w:rPr>
          <w:rFonts w:ascii="Times New Roman" w:eastAsia="Times New Roman" w:hAnsi="Times New Roman" w:cs="Times New Roman"/>
          <w:i/>
          <w:iCs/>
          <w:kern w:val="0"/>
          <w:sz w:val="24"/>
          <w:szCs w:val="24"/>
          <w14:ligatures w14:val="none"/>
        </w:rPr>
        <w:lastRenderedPageBreak/>
        <w:t>Environmental Science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98</w:t>
      </w:r>
      <w:r w:rsidRPr="00B1664C">
        <w:rPr>
          <w:rFonts w:ascii="Times New Roman" w:eastAsia="Times New Roman" w:hAnsi="Times New Roman" w:cs="Times New Roman"/>
          <w:kern w:val="0"/>
          <w:sz w:val="24"/>
          <w:szCs w:val="24"/>
          <w14:ligatures w14:val="none"/>
        </w:rPr>
        <w:t xml:space="preserve">(1), 012001. </w:t>
      </w:r>
      <w:hyperlink r:id="rId22" w:history="1">
        <w:r w:rsidRPr="00B1664C">
          <w:rPr>
            <w:rFonts w:ascii="Times New Roman" w:eastAsia="Times New Roman" w:hAnsi="Times New Roman" w:cs="Times New Roman"/>
            <w:color w:val="0000FF"/>
            <w:kern w:val="0"/>
            <w:sz w:val="24"/>
            <w:szCs w:val="24"/>
            <w:u w:val="single"/>
            <w14:ligatures w14:val="none"/>
          </w:rPr>
          <w:t>https://iopscience.iop.org/article/10.1088/1755-1315/98/1/012001/meta</w:t>
        </w:r>
      </w:hyperlink>
    </w:p>
    <w:p w14:paraId="16E07426"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Gopinath, G., Thodi, M. F. C., Surendran, U. P., Prem, P., Parambil, J. N., Alataway, A., Al-Othman, A. A., Dewidar, A. Z., &amp; Mattar, M. A. (2023). Long-Term Shoreline and Islands Change Detection with Digital Shoreline Analysis Using RS Data and GIS. </w:t>
      </w:r>
      <w:r w:rsidRPr="00B1664C">
        <w:rPr>
          <w:rFonts w:ascii="Times New Roman" w:eastAsia="Times New Roman" w:hAnsi="Times New Roman" w:cs="Times New Roman"/>
          <w:i/>
          <w:iCs/>
          <w:kern w:val="0"/>
          <w:sz w:val="24"/>
          <w:szCs w:val="24"/>
          <w14:ligatures w14:val="none"/>
        </w:rPr>
        <w:t>Water</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15</w:t>
      </w:r>
      <w:r w:rsidRPr="00B1664C">
        <w:rPr>
          <w:rFonts w:ascii="Times New Roman" w:eastAsia="Times New Roman" w:hAnsi="Times New Roman" w:cs="Times New Roman"/>
          <w:kern w:val="0"/>
          <w:sz w:val="24"/>
          <w:szCs w:val="24"/>
          <w14:ligatures w14:val="none"/>
        </w:rPr>
        <w:t>(2), 244.</w:t>
      </w:r>
    </w:p>
    <w:p w14:paraId="3BD49BB7"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Himmelstoss, E. A., Henderson, R. E., Kratzmann, M. G., &amp; Farris, A. S. (2018). Digital Shoreline Analysis System (DSAS) version 5.0 user guide. In </w:t>
      </w:r>
      <w:r w:rsidRPr="00B1664C">
        <w:rPr>
          <w:rFonts w:ascii="Times New Roman" w:eastAsia="Times New Roman" w:hAnsi="Times New Roman" w:cs="Times New Roman"/>
          <w:i/>
          <w:iCs/>
          <w:kern w:val="0"/>
          <w:sz w:val="24"/>
          <w:szCs w:val="24"/>
          <w14:ligatures w14:val="none"/>
        </w:rPr>
        <w:t>Open-File Report</w:t>
      </w:r>
      <w:r w:rsidRPr="00B1664C">
        <w:rPr>
          <w:rFonts w:ascii="Times New Roman" w:eastAsia="Times New Roman" w:hAnsi="Times New Roman" w:cs="Times New Roman"/>
          <w:kern w:val="0"/>
          <w:sz w:val="24"/>
          <w:szCs w:val="24"/>
          <w14:ligatures w14:val="none"/>
        </w:rPr>
        <w:t xml:space="preserve"> (2018–1179). U.S. Geological Survey. </w:t>
      </w:r>
      <w:hyperlink r:id="rId23" w:history="1">
        <w:r w:rsidRPr="00B1664C">
          <w:rPr>
            <w:rFonts w:ascii="Times New Roman" w:eastAsia="Times New Roman" w:hAnsi="Times New Roman" w:cs="Times New Roman"/>
            <w:color w:val="0000FF"/>
            <w:kern w:val="0"/>
            <w:sz w:val="24"/>
            <w:szCs w:val="24"/>
            <w:u w:val="single"/>
            <w14:ligatures w14:val="none"/>
          </w:rPr>
          <w:t>https://doi.org/10.3133/ofr20181179</w:t>
        </w:r>
      </w:hyperlink>
    </w:p>
    <w:p w14:paraId="66668103"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Islam, M. K., Hasan, M., Rahman, M., Fayyaz, R., Chowdhury, M., &amp; Hamid, T. (2022). Shoreline Dynamics Assessment of Moheshkhali Island of Bangladesh using Integrated GIS-DSAS Techniques. </w:t>
      </w:r>
      <w:r w:rsidRPr="00B1664C">
        <w:rPr>
          <w:rFonts w:ascii="Times New Roman" w:eastAsia="Times New Roman" w:hAnsi="Times New Roman" w:cs="Times New Roman"/>
          <w:i/>
          <w:iCs/>
          <w:kern w:val="0"/>
          <w:sz w:val="24"/>
          <w:szCs w:val="24"/>
          <w14:ligatures w14:val="none"/>
        </w:rPr>
        <w:t>The Dhaka University Journal of Earth and Environmental Sciences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11</w:t>
      </w:r>
      <w:r w:rsidRPr="00B1664C">
        <w:rPr>
          <w:rFonts w:ascii="Times New Roman" w:eastAsia="Times New Roman" w:hAnsi="Times New Roman" w:cs="Times New Roman"/>
          <w:kern w:val="0"/>
          <w:sz w:val="24"/>
          <w:szCs w:val="24"/>
          <w14:ligatures w14:val="none"/>
        </w:rPr>
        <w:t>(1), 1–14.</w:t>
      </w:r>
    </w:p>
    <w:p w14:paraId="05703F83"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Jayakumar, K., &amp; Malarvannan, S. (2016). Assessment of shoreline changes over the Northern Tamil Nadu Coast, South India using WebGIS techniques. </w:t>
      </w:r>
      <w:r w:rsidRPr="00B1664C">
        <w:rPr>
          <w:rFonts w:ascii="Times New Roman" w:eastAsia="Times New Roman" w:hAnsi="Times New Roman" w:cs="Times New Roman"/>
          <w:i/>
          <w:iCs/>
          <w:kern w:val="0"/>
          <w:sz w:val="24"/>
          <w:szCs w:val="24"/>
          <w14:ligatures w14:val="none"/>
        </w:rPr>
        <w:t>Journal of Coastal Conservation</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20</w:t>
      </w:r>
      <w:r w:rsidRPr="00B1664C">
        <w:rPr>
          <w:rFonts w:ascii="Times New Roman" w:eastAsia="Times New Roman" w:hAnsi="Times New Roman" w:cs="Times New Roman"/>
          <w:kern w:val="0"/>
          <w:sz w:val="24"/>
          <w:szCs w:val="24"/>
          <w14:ligatures w14:val="none"/>
        </w:rPr>
        <w:t xml:space="preserve">(6), 477–487. </w:t>
      </w:r>
      <w:hyperlink r:id="rId24" w:history="1">
        <w:r w:rsidRPr="00B1664C">
          <w:rPr>
            <w:rFonts w:ascii="Times New Roman" w:eastAsia="Times New Roman" w:hAnsi="Times New Roman" w:cs="Times New Roman"/>
            <w:color w:val="0000FF"/>
            <w:kern w:val="0"/>
            <w:sz w:val="24"/>
            <w:szCs w:val="24"/>
            <w:u w:val="single"/>
            <w14:ligatures w14:val="none"/>
          </w:rPr>
          <w:t>https://doi.org/10.1007/s11852-016-0461-9</w:t>
        </w:r>
      </w:hyperlink>
    </w:p>
    <w:p w14:paraId="3E413BE3"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Kongeswaran, T., &amp; Karikalan, R. (2019). Assessment of Shoreline Changes between Cuddalore and Nagapattinam Coast, East Coast of Tamilnadu, India using Geospatial Techniques. </w:t>
      </w:r>
      <w:r w:rsidRPr="00B1664C">
        <w:rPr>
          <w:rFonts w:ascii="Times New Roman" w:eastAsia="Times New Roman" w:hAnsi="Times New Roman" w:cs="Times New Roman"/>
          <w:i/>
          <w:iCs/>
          <w:kern w:val="0"/>
          <w:sz w:val="24"/>
          <w:szCs w:val="24"/>
          <w14:ligatures w14:val="none"/>
        </w:rPr>
        <w:t>Disaster Adv</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w:t>
      </w:r>
      <w:r w:rsidRPr="00B1664C">
        <w:rPr>
          <w:rFonts w:ascii="Times New Roman" w:eastAsia="Times New Roman" w:hAnsi="Times New Roman" w:cs="Times New Roman"/>
          <w:kern w:val="0"/>
          <w:sz w:val="24"/>
          <w:szCs w:val="24"/>
          <w14:ligatures w14:val="none"/>
        </w:rPr>
        <w:t>(2), 28–36.</w:t>
      </w:r>
    </w:p>
    <w:p w14:paraId="67A34F40"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Liu, H., &amp; Jezek, K. C. (2004). Automated extraction of coastline from satellite imagery by integrating Canny edge detection and locally adaptive thresholding methods. </w:t>
      </w:r>
      <w:r w:rsidRPr="00B1664C">
        <w:rPr>
          <w:rFonts w:ascii="Times New Roman" w:eastAsia="Times New Roman" w:hAnsi="Times New Roman" w:cs="Times New Roman"/>
          <w:i/>
          <w:iCs/>
          <w:kern w:val="0"/>
          <w:sz w:val="24"/>
          <w:szCs w:val="24"/>
          <w14:ligatures w14:val="none"/>
        </w:rPr>
        <w:t>International Journal of Remote Sensing</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25</w:t>
      </w:r>
      <w:r w:rsidRPr="00B1664C">
        <w:rPr>
          <w:rFonts w:ascii="Times New Roman" w:eastAsia="Times New Roman" w:hAnsi="Times New Roman" w:cs="Times New Roman"/>
          <w:kern w:val="0"/>
          <w:sz w:val="24"/>
          <w:szCs w:val="24"/>
          <w14:ligatures w14:val="none"/>
        </w:rPr>
        <w:t xml:space="preserve">(5), 937–958. </w:t>
      </w:r>
      <w:hyperlink r:id="rId25" w:history="1">
        <w:r w:rsidRPr="00B1664C">
          <w:rPr>
            <w:rFonts w:ascii="Times New Roman" w:eastAsia="Times New Roman" w:hAnsi="Times New Roman" w:cs="Times New Roman"/>
            <w:color w:val="0000FF"/>
            <w:kern w:val="0"/>
            <w:sz w:val="24"/>
            <w:szCs w:val="24"/>
            <w:u w:val="single"/>
            <w14:ligatures w14:val="none"/>
          </w:rPr>
          <w:t>https://doi.org/10.1080/0143116031000139890</w:t>
        </w:r>
      </w:hyperlink>
    </w:p>
    <w:p w14:paraId="7F2437A4"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lastRenderedPageBreak/>
        <w:t xml:space="preserve">Mentaschi, L., Vousdoukas, M. I., Pekel, J.-F., Voukouvalas, E., &amp; Feyen, L. (2018). Global long-term observations of coastal erosion and accretion. </w:t>
      </w:r>
      <w:r w:rsidRPr="00B1664C">
        <w:rPr>
          <w:rFonts w:ascii="Times New Roman" w:eastAsia="Times New Roman" w:hAnsi="Times New Roman" w:cs="Times New Roman"/>
          <w:i/>
          <w:iCs/>
          <w:kern w:val="0"/>
          <w:sz w:val="24"/>
          <w:szCs w:val="24"/>
          <w14:ligatures w14:val="none"/>
        </w:rPr>
        <w:t>Scientific Reports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8</w:t>
      </w:r>
      <w:r w:rsidRPr="00B1664C">
        <w:rPr>
          <w:rFonts w:ascii="Times New Roman" w:eastAsia="Times New Roman" w:hAnsi="Times New Roman" w:cs="Times New Roman"/>
          <w:kern w:val="0"/>
          <w:sz w:val="24"/>
          <w:szCs w:val="24"/>
          <w14:ligatures w14:val="none"/>
        </w:rPr>
        <w:t>(1), 12876.</w:t>
      </w:r>
    </w:p>
    <w:p w14:paraId="2B779646"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Nandi, S., Ghosh, M., Kundu, A., Dutta, D., &amp; Baksi, M. (2016). Shoreline shifting and its prediction using remote sensing and GIS techniques: A case study of Sagar Island, West Bengal (India). </w:t>
      </w:r>
      <w:r w:rsidRPr="00B1664C">
        <w:rPr>
          <w:rFonts w:ascii="Times New Roman" w:eastAsia="Times New Roman" w:hAnsi="Times New Roman" w:cs="Times New Roman"/>
          <w:i/>
          <w:iCs/>
          <w:kern w:val="0"/>
          <w:sz w:val="24"/>
          <w:szCs w:val="24"/>
          <w14:ligatures w14:val="none"/>
        </w:rPr>
        <w:t>Journal of Coastal Conservation</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20</w:t>
      </w:r>
      <w:r w:rsidRPr="00B1664C">
        <w:rPr>
          <w:rFonts w:ascii="Times New Roman" w:eastAsia="Times New Roman" w:hAnsi="Times New Roman" w:cs="Times New Roman"/>
          <w:kern w:val="0"/>
          <w:sz w:val="24"/>
          <w:szCs w:val="24"/>
          <w14:ligatures w14:val="none"/>
        </w:rPr>
        <w:t xml:space="preserve">(1), 61–80. </w:t>
      </w:r>
      <w:hyperlink r:id="rId26" w:history="1">
        <w:r w:rsidRPr="00B1664C">
          <w:rPr>
            <w:rFonts w:ascii="Times New Roman" w:eastAsia="Times New Roman" w:hAnsi="Times New Roman" w:cs="Times New Roman"/>
            <w:color w:val="0000FF"/>
            <w:kern w:val="0"/>
            <w:sz w:val="24"/>
            <w:szCs w:val="24"/>
            <w:u w:val="single"/>
            <w14:ligatures w14:val="none"/>
          </w:rPr>
          <w:t>https://doi.org/10.1007/s11852-015-0418-4</w:t>
        </w:r>
      </w:hyperlink>
    </w:p>
    <w:p w14:paraId="25CCD379"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Natesan, U., Parthasarathy, A., Vishnunath, R., Kumar, G. E. J., &amp; Ferrer, V. A. (2015). Monitoring longterm shoreline changes along Tamil Nadu, India using geospatial techniques. </w:t>
      </w:r>
      <w:r w:rsidRPr="00B1664C">
        <w:rPr>
          <w:rFonts w:ascii="Times New Roman" w:eastAsia="Times New Roman" w:hAnsi="Times New Roman" w:cs="Times New Roman"/>
          <w:i/>
          <w:iCs/>
          <w:kern w:val="0"/>
          <w:sz w:val="24"/>
          <w:szCs w:val="24"/>
          <w14:ligatures w14:val="none"/>
        </w:rPr>
        <w:t>Aquatic Procedia</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4</w:t>
      </w:r>
      <w:r w:rsidRPr="00B1664C">
        <w:rPr>
          <w:rFonts w:ascii="Times New Roman" w:eastAsia="Times New Roman" w:hAnsi="Times New Roman" w:cs="Times New Roman"/>
          <w:kern w:val="0"/>
          <w:sz w:val="24"/>
          <w:szCs w:val="24"/>
          <w14:ligatures w14:val="none"/>
        </w:rPr>
        <w:t>, 325–332.</w:t>
      </w:r>
    </w:p>
    <w:p w14:paraId="3DD98CD8"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Pajak, M. J., &amp; Leatherman, S. (2002). The High Water Line as Shoreline Indicator. </w:t>
      </w:r>
      <w:r w:rsidRPr="00B1664C">
        <w:rPr>
          <w:rFonts w:ascii="Times New Roman" w:eastAsia="Times New Roman" w:hAnsi="Times New Roman" w:cs="Times New Roman"/>
          <w:i/>
          <w:iCs/>
          <w:kern w:val="0"/>
          <w:sz w:val="24"/>
          <w:szCs w:val="24"/>
          <w14:ligatures w14:val="none"/>
        </w:rPr>
        <w:t>Journal of Coastal Research</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18</w:t>
      </w:r>
      <w:r w:rsidRPr="00B1664C">
        <w:rPr>
          <w:rFonts w:ascii="Times New Roman" w:eastAsia="Times New Roman" w:hAnsi="Times New Roman" w:cs="Times New Roman"/>
          <w:kern w:val="0"/>
          <w:sz w:val="24"/>
          <w:szCs w:val="24"/>
          <w14:ligatures w14:val="none"/>
        </w:rPr>
        <w:t>(2), 329–337.</w:t>
      </w:r>
    </w:p>
    <w:p w14:paraId="5DFD03AC"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Parthasarathy, K. S. S., &amp; Deka, P. C. (2021). Remote sensing and GIS application in assessment of coastal vulnerability and shoreline changes: A review. </w:t>
      </w:r>
      <w:r w:rsidRPr="00B1664C">
        <w:rPr>
          <w:rFonts w:ascii="Times New Roman" w:eastAsia="Times New Roman" w:hAnsi="Times New Roman" w:cs="Times New Roman"/>
          <w:i/>
          <w:iCs/>
          <w:kern w:val="0"/>
          <w:sz w:val="24"/>
          <w:szCs w:val="24"/>
          <w14:ligatures w14:val="none"/>
        </w:rPr>
        <w:t>ISH Journal of Hydraulic Engineering</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27</w:t>
      </w:r>
      <w:r w:rsidRPr="00B1664C">
        <w:rPr>
          <w:rFonts w:ascii="Times New Roman" w:eastAsia="Times New Roman" w:hAnsi="Times New Roman" w:cs="Times New Roman"/>
          <w:kern w:val="0"/>
          <w:sz w:val="24"/>
          <w:szCs w:val="24"/>
          <w14:ligatures w14:val="none"/>
        </w:rPr>
        <w:t xml:space="preserve">(sup1), 588–600. </w:t>
      </w:r>
      <w:hyperlink r:id="rId27" w:history="1">
        <w:r w:rsidRPr="00B1664C">
          <w:rPr>
            <w:rFonts w:ascii="Times New Roman" w:eastAsia="Times New Roman" w:hAnsi="Times New Roman" w:cs="Times New Roman"/>
            <w:color w:val="0000FF"/>
            <w:kern w:val="0"/>
            <w:sz w:val="24"/>
            <w:szCs w:val="24"/>
            <w:u w:val="single"/>
            <w14:ligatures w14:val="none"/>
          </w:rPr>
          <w:t>https://doi.org/10.1080/09715010.2019.1603086</w:t>
        </w:r>
      </w:hyperlink>
    </w:p>
    <w:p w14:paraId="4E82C915"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Roy, S., Mahapatra, M., &amp; Chakraborty, A. (2018). Shoreline change detection along the coast of Odisha, India using digital shoreline analysis system. </w:t>
      </w:r>
      <w:r w:rsidRPr="00B1664C">
        <w:rPr>
          <w:rFonts w:ascii="Times New Roman" w:eastAsia="Times New Roman" w:hAnsi="Times New Roman" w:cs="Times New Roman"/>
          <w:i/>
          <w:iCs/>
          <w:kern w:val="0"/>
          <w:sz w:val="24"/>
          <w:szCs w:val="24"/>
          <w14:ligatures w14:val="none"/>
        </w:rPr>
        <w:t>Spatial Information Research</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26</w:t>
      </w:r>
      <w:r w:rsidRPr="00B1664C">
        <w:rPr>
          <w:rFonts w:ascii="Times New Roman" w:eastAsia="Times New Roman" w:hAnsi="Times New Roman" w:cs="Times New Roman"/>
          <w:kern w:val="0"/>
          <w:sz w:val="24"/>
          <w:szCs w:val="24"/>
          <w14:ligatures w14:val="none"/>
        </w:rPr>
        <w:t xml:space="preserve">(5), 563–571. </w:t>
      </w:r>
      <w:hyperlink r:id="rId28" w:history="1">
        <w:r w:rsidRPr="00B1664C">
          <w:rPr>
            <w:rFonts w:ascii="Times New Roman" w:eastAsia="Times New Roman" w:hAnsi="Times New Roman" w:cs="Times New Roman"/>
            <w:color w:val="0000FF"/>
            <w:kern w:val="0"/>
            <w:sz w:val="24"/>
            <w:szCs w:val="24"/>
            <w:u w:val="single"/>
            <w14:ligatures w14:val="none"/>
          </w:rPr>
          <w:t>https://doi.org/10.1007/s41324-018-0199-6</w:t>
        </w:r>
      </w:hyperlink>
    </w:p>
    <w:p w14:paraId="0A68FE2D" w14:textId="77777777" w:rsidR="00B61734"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Saravanan, S., Parthasarathy, K. S. S., Kumaresan, P. R., Vishnu Prasath, S. R., &amp; Vasanth Kumar, T. (2015). Shoreline Change Detection for Chennai Coast Using Geospatial Techniques. </w:t>
      </w:r>
      <w:r w:rsidRPr="00B1664C">
        <w:rPr>
          <w:rFonts w:ascii="Times New Roman" w:eastAsia="Times New Roman" w:hAnsi="Times New Roman" w:cs="Times New Roman"/>
          <w:i/>
          <w:iCs/>
          <w:kern w:val="0"/>
          <w:sz w:val="24"/>
          <w:szCs w:val="24"/>
          <w14:ligatures w14:val="none"/>
        </w:rPr>
        <w:t>Proceedings of the HYDRO, International Conference Held at IIT, Roorkee, India</w:t>
      </w:r>
      <w:r w:rsidRPr="00B1664C">
        <w:rPr>
          <w:rFonts w:ascii="Times New Roman" w:eastAsia="Times New Roman" w:hAnsi="Times New Roman" w:cs="Times New Roman"/>
          <w:kern w:val="0"/>
          <w:sz w:val="24"/>
          <w:szCs w:val="24"/>
          <w14:ligatures w14:val="none"/>
        </w:rPr>
        <w:t>, 17–19.</w:t>
      </w:r>
    </w:p>
    <w:p w14:paraId="78EBCC20"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253546">
        <w:rPr>
          <w:rFonts w:ascii="Times New Roman" w:eastAsia="Times New Roman" w:hAnsi="Times New Roman" w:cs="Times New Roman"/>
          <w:kern w:val="0"/>
          <w:sz w:val="24"/>
          <w:szCs w:val="24"/>
          <w14:ligatures w14:val="none"/>
        </w:rPr>
        <w:lastRenderedPageBreak/>
        <w:t>Sekar, L. G., Androws, X., Annaidasan, K., Kumar, A., Kannan, R., Muthusankar, G., &amp; Balasubramani, K. (2024). Assessment of shoreline changes and associated erosion and accretion pattern in coastal watersheds of Tamil Nadu, India. Natural Hazards Research, 4(2), 231-238.</w:t>
      </w:r>
    </w:p>
    <w:p w14:paraId="0902E848"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Sheela Nair, L., Prasad, R., Rafeeque, M. K., &amp; Prakash, T. N. (2018). Coastal Morphology and Long-term Shoreline Changes along the Southwest Coast of India. </w:t>
      </w:r>
      <w:r w:rsidRPr="00B1664C">
        <w:rPr>
          <w:rFonts w:ascii="Times New Roman" w:eastAsia="Times New Roman" w:hAnsi="Times New Roman" w:cs="Times New Roman"/>
          <w:i/>
          <w:iCs/>
          <w:kern w:val="0"/>
          <w:sz w:val="24"/>
          <w:szCs w:val="24"/>
          <w14:ligatures w14:val="none"/>
        </w:rPr>
        <w:t>Journal of the Geological Society of India</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92</w:t>
      </w:r>
      <w:r w:rsidRPr="00B1664C">
        <w:rPr>
          <w:rFonts w:ascii="Times New Roman" w:eastAsia="Times New Roman" w:hAnsi="Times New Roman" w:cs="Times New Roman"/>
          <w:kern w:val="0"/>
          <w:sz w:val="24"/>
          <w:szCs w:val="24"/>
          <w14:ligatures w14:val="none"/>
        </w:rPr>
        <w:t xml:space="preserve">(5), 588–595. </w:t>
      </w:r>
      <w:hyperlink r:id="rId29" w:history="1">
        <w:r w:rsidRPr="00B1664C">
          <w:rPr>
            <w:rFonts w:ascii="Times New Roman" w:eastAsia="Times New Roman" w:hAnsi="Times New Roman" w:cs="Times New Roman"/>
            <w:color w:val="0000FF"/>
            <w:kern w:val="0"/>
            <w:sz w:val="24"/>
            <w:szCs w:val="24"/>
            <w:u w:val="single"/>
            <w14:ligatures w14:val="none"/>
          </w:rPr>
          <w:t>https://doi.org/10.1007/s12594-018-1072-x</w:t>
        </w:r>
      </w:hyperlink>
    </w:p>
    <w:p w14:paraId="4F95C0FC"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Sheik, M. &amp; Chandrasekar. (2011). A shoreline change analysis along the coast between Kanyakumari and Tuticorin, India, using digital shoreline analysis system. </w:t>
      </w:r>
      <w:r w:rsidRPr="00B1664C">
        <w:rPr>
          <w:rFonts w:ascii="Times New Roman" w:eastAsia="Times New Roman" w:hAnsi="Times New Roman" w:cs="Times New Roman"/>
          <w:i/>
          <w:iCs/>
          <w:kern w:val="0"/>
          <w:sz w:val="24"/>
          <w:szCs w:val="24"/>
          <w14:ligatures w14:val="none"/>
        </w:rPr>
        <w:t>Geo-Spatial Information Science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14</w:t>
      </w:r>
      <w:r w:rsidRPr="00B1664C">
        <w:rPr>
          <w:rFonts w:ascii="Times New Roman" w:eastAsia="Times New Roman" w:hAnsi="Times New Roman" w:cs="Times New Roman"/>
          <w:kern w:val="0"/>
          <w:sz w:val="24"/>
          <w:szCs w:val="24"/>
          <w14:ligatures w14:val="none"/>
        </w:rPr>
        <w:t xml:space="preserve">(4), 282–293. </w:t>
      </w:r>
      <w:hyperlink r:id="rId30" w:history="1">
        <w:r w:rsidRPr="00B1664C">
          <w:rPr>
            <w:rFonts w:ascii="Times New Roman" w:eastAsia="Times New Roman" w:hAnsi="Times New Roman" w:cs="Times New Roman"/>
            <w:color w:val="0000FF"/>
            <w:kern w:val="0"/>
            <w:sz w:val="24"/>
            <w:szCs w:val="24"/>
            <w:u w:val="single"/>
            <w14:ligatures w14:val="none"/>
          </w:rPr>
          <w:t>https://doi.org/10.1007/s11806-011-0551-7</w:t>
        </w:r>
      </w:hyperlink>
    </w:p>
    <w:p w14:paraId="3F19718B"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Tang, S., Song, L., Wan, S., Wang, Y., Jiang, Y., &amp; Liao, J. (2022). Long-time-series evolution and ecological effects of coastline length in Coastal Zone: A case study of the Circum-Bohai Coastal Zone, China. </w:t>
      </w:r>
      <w:r w:rsidRPr="00B1664C">
        <w:rPr>
          <w:rFonts w:ascii="Times New Roman" w:eastAsia="Times New Roman" w:hAnsi="Times New Roman" w:cs="Times New Roman"/>
          <w:i/>
          <w:iCs/>
          <w:kern w:val="0"/>
          <w:sz w:val="24"/>
          <w:szCs w:val="24"/>
          <w14:ligatures w14:val="none"/>
        </w:rPr>
        <w:t>Land</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11</w:t>
      </w:r>
      <w:r w:rsidRPr="00B1664C">
        <w:rPr>
          <w:rFonts w:ascii="Times New Roman" w:eastAsia="Times New Roman" w:hAnsi="Times New Roman" w:cs="Times New Roman"/>
          <w:kern w:val="0"/>
          <w:sz w:val="24"/>
          <w:szCs w:val="24"/>
          <w14:ligatures w14:val="none"/>
        </w:rPr>
        <w:t>(8), 1291.</w:t>
      </w:r>
    </w:p>
    <w:p w14:paraId="4E25ADD9" w14:textId="77777777" w:rsidR="00B61734" w:rsidRPr="00B1664C" w:rsidRDefault="00B61734" w:rsidP="00B61734">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Thieler, E. R., Himmelstoss, E. A., Zichichi, J. L., &amp; Ergul, A. (2009). </w:t>
      </w:r>
      <w:r w:rsidRPr="00B1664C">
        <w:rPr>
          <w:rFonts w:ascii="Times New Roman" w:eastAsia="Times New Roman" w:hAnsi="Times New Roman" w:cs="Times New Roman"/>
          <w:i/>
          <w:iCs/>
          <w:kern w:val="0"/>
          <w:sz w:val="24"/>
          <w:szCs w:val="24"/>
          <w14:ligatures w14:val="none"/>
        </w:rPr>
        <w:t>The Digital Shoreline Analysis System (DSAS) version 4.0-an ArcGIS extension for calculating shoreline change</w:t>
      </w:r>
      <w:r w:rsidRPr="00B1664C">
        <w:rPr>
          <w:rFonts w:ascii="Times New Roman" w:eastAsia="Times New Roman" w:hAnsi="Times New Roman" w:cs="Times New Roman"/>
          <w:kern w:val="0"/>
          <w:sz w:val="24"/>
          <w:szCs w:val="24"/>
          <w14:ligatures w14:val="none"/>
        </w:rPr>
        <w:t xml:space="preserve">. US Geological Survey. </w:t>
      </w:r>
      <w:hyperlink r:id="rId31" w:history="1">
        <w:r w:rsidRPr="00B1664C">
          <w:rPr>
            <w:rFonts w:ascii="Times New Roman" w:eastAsia="Times New Roman" w:hAnsi="Times New Roman" w:cs="Times New Roman"/>
            <w:color w:val="0000FF"/>
            <w:kern w:val="0"/>
            <w:sz w:val="24"/>
            <w:szCs w:val="24"/>
            <w:u w:val="single"/>
            <w14:ligatures w14:val="none"/>
          </w:rPr>
          <w:t>https://pubs.usgs.gov/publication/ofr20081278</w:t>
        </w:r>
      </w:hyperlink>
    </w:p>
    <w:p w14:paraId="168B3B32" w14:textId="77777777" w:rsidR="00B61734" w:rsidRPr="00035508" w:rsidRDefault="00B61734" w:rsidP="00B61734">
      <w:pPr>
        <w:spacing w:line="360" w:lineRule="auto"/>
        <w:jc w:val="both"/>
        <w:rPr>
          <w:rFonts w:ascii="Times New Roman" w:hAnsi="Times New Roman" w:cs="Times New Roman"/>
          <w:sz w:val="24"/>
          <w:szCs w:val="24"/>
        </w:rPr>
      </w:pPr>
    </w:p>
    <w:p w14:paraId="20C63B6D" w14:textId="77777777" w:rsidR="00B61734" w:rsidRPr="00B61734" w:rsidRDefault="00B61734" w:rsidP="00FB1ADE">
      <w:pPr>
        <w:rPr>
          <w:rFonts w:ascii="Times New Roman" w:eastAsia="Calibri" w:hAnsi="Times New Roman" w:cs="Times New Roman"/>
          <w:sz w:val="24"/>
          <w:szCs w:val="24"/>
        </w:rPr>
      </w:pPr>
    </w:p>
    <w:p w14:paraId="24FF8E96" w14:textId="44BDAB16" w:rsidR="00FB1ADE" w:rsidRPr="00B61734" w:rsidRDefault="00FB1ADE" w:rsidP="00FB1ADE">
      <w:pPr>
        <w:rPr>
          <w:rFonts w:ascii="Times New Roman" w:eastAsia="Calibri" w:hAnsi="Times New Roman" w:cs="Times New Roman"/>
          <w:sz w:val="24"/>
          <w:szCs w:val="24"/>
        </w:rPr>
      </w:pPr>
    </w:p>
    <w:p w14:paraId="58A03544" w14:textId="41B7E633" w:rsidR="00FB1ADE" w:rsidRPr="00FB1ADE" w:rsidRDefault="00FB1ADE" w:rsidP="00FB1ADE">
      <w:pPr>
        <w:rPr>
          <w:rFonts w:ascii="Calibri" w:eastAsia="Calibri" w:hAnsi="Calibri" w:cs="Times New Roman"/>
        </w:rPr>
        <w:sectPr w:rsidR="00FB1ADE" w:rsidRPr="00FB1ADE" w:rsidSect="009143F2">
          <w:pgSz w:w="12240" w:h="15840"/>
          <w:pgMar w:top="1440" w:right="1440" w:bottom="1440" w:left="1440" w:header="720" w:footer="720" w:gutter="0"/>
          <w:cols w:space="720"/>
          <w:docGrid w:linePitch="360"/>
        </w:sectPr>
      </w:pPr>
    </w:p>
    <w:p w14:paraId="774C7EE4" w14:textId="77777777" w:rsidR="00386721" w:rsidRPr="00035508" w:rsidRDefault="00386721" w:rsidP="00B61734">
      <w:pPr>
        <w:pStyle w:val="NormalWeb"/>
      </w:pPr>
    </w:p>
    <w:sectPr w:rsidR="00386721" w:rsidRPr="00035508" w:rsidSect="006B0B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83C9D" w14:textId="77777777" w:rsidR="00F438A3" w:rsidRDefault="00F438A3" w:rsidP="00CF0A02">
      <w:pPr>
        <w:spacing w:after="0" w:line="240" w:lineRule="auto"/>
      </w:pPr>
      <w:r>
        <w:separator/>
      </w:r>
    </w:p>
  </w:endnote>
  <w:endnote w:type="continuationSeparator" w:id="0">
    <w:p w14:paraId="280D40FD" w14:textId="77777777" w:rsidR="00F438A3" w:rsidRDefault="00F438A3" w:rsidP="00CF0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432461"/>
      <w:docPartObj>
        <w:docPartGallery w:val="Page Numbers (Bottom of Page)"/>
        <w:docPartUnique/>
      </w:docPartObj>
    </w:sdtPr>
    <w:sdtEndPr>
      <w:rPr>
        <w:noProof/>
      </w:rPr>
    </w:sdtEndPr>
    <w:sdtContent>
      <w:p w14:paraId="77AFCB42" w14:textId="2EBCA613" w:rsidR="00CF0A02" w:rsidRDefault="00CF0A02">
        <w:pPr>
          <w:pStyle w:val="Footer"/>
          <w:jc w:val="right"/>
        </w:pPr>
        <w:r>
          <w:fldChar w:fldCharType="begin"/>
        </w:r>
        <w:r>
          <w:instrText xml:space="preserve"> PAGE   \* MERGEFORMAT </w:instrText>
        </w:r>
        <w:r>
          <w:fldChar w:fldCharType="separate"/>
        </w:r>
        <w:r w:rsidR="004D0501">
          <w:rPr>
            <w:noProof/>
          </w:rPr>
          <w:t>14</w:t>
        </w:r>
        <w:r>
          <w:rPr>
            <w:noProof/>
          </w:rPr>
          <w:fldChar w:fldCharType="end"/>
        </w:r>
      </w:p>
    </w:sdtContent>
  </w:sdt>
  <w:p w14:paraId="6BAB895D" w14:textId="77777777" w:rsidR="00CF0A02" w:rsidRDefault="00CF0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BADC0" w14:textId="77777777" w:rsidR="00F438A3" w:rsidRDefault="00F438A3" w:rsidP="00CF0A02">
      <w:pPr>
        <w:spacing w:after="0" w:line="240" w:lineRule="auto"/>
      </w:pPr>
      <w:r>
        <w:separator/>
      </w:r>
    </w:p>
  </w:footnote>
  <w:footnote w:type="continuationSeparator" w:id="0">
    <w:p w14:paraId="25E3A8FE" w14:textId="77777777" w:rsidR="00F438A3" w:rsidRDefault="00F438A3" w:rsidP="00CF0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2F727" w14:textId="6CE6B5C8" w:rsidR="00631044" w:rsidRDefault="00F438A3">
    <w:pPr>
      <w:pStyle w:val="Header"/>
    </w:pPr>
    <w:r>
      <w:rPr>
        <w:noProof/>
      </w:rPr>
      <w:pict w14:anchorId="271BB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FF8A4" w14:textId="70731D09" w:rsidR="00631044" w:rsidRDefault="00F438A3">
    <w:pPr>
      <w:pStyle w:val="Header"/>
    </w:pPr>
    <w:r>
      <w:rPr>
        <w:noProof/>
      </w:rPr>
      <w:pict w14:anchorId="43640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D7D1A" w14:textId="7DEEC1AA" w:rsidR="00631044" w:rsidRDefault="00F438A3">
    <w:pPr>
      <w:pStyle w:val="Header"/>
    </w:pPr>
    <w:r>
      <w:rPr>
        <w:noProof/>
      </w:rPr>
      <w:pict w14:anchorId="4EF73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42932"/>
    <w:multiLevelType w:val="multilevel"/>
    <w:tmpl w:val="2016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C7032C"/>
    <w:multiLevelType w:val="multilevel"/>
    <w:tmpl w:val="0E8EC2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511DEC"/>
    <w:multiLevelType w:val="hybridMultilevel"/>
    <w:tmpl w:val="2268489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A3260"/>
    <w:rsid w:val="000302B0"/>
    <w:rsid w:val="00035508"/>
    <w:rsid w:val="00050C31"/>
    <w:rsid w:val="00051834"/>
    <w:rsid w:val="00051BFC"/>
    <w:rsid w:val="00056A1F"/>
    <w:rsid w:val="00061671"/>
    <w:rsid w:val="00063B93"/>
    <w:rsid w:val="0007359C"/>
    <w:rsid w:val="0009355B"/>
    <w:rsid w:val="000A23B1"/>
    <w:rsid w:val="000A4270"/>
    <w:rsid w:val="000B22E3"/>
    <w:rsid w:val="000B2BAA"/>
    <w:rsid w:val="000B518A"/>
    <w:rsid w:val="000C22A4"/>
    <w:rsid w:val="000C3C71"/>
    <w:rsid w:val="000D2B7E"/>
    <w:rsid w:val="000D34C3"/>
    <w:rsid w:val="000D6441"/>
    <w:rsid w:val="000E3A49"/>
    <w:rsid w:val="000F53F8"/>
    <w:rsid w:val="00113737"/>
    <w:rsid w:val="001171FB"/>
    <w:rsid w:val="00121B13"/>
    <w:rsid w:val="0013217C"/>
    <w:rsid w:val="001351DC"/>
    <w:rsid w:val="00144F3A"/>
    <w:rsid w:val="0014686A"/>
    <w:rsid w:val="001468B2"/>
    <w:rsid w:val="001564AA"/>
    <w:rsid w:val="00161BC2"/>
    <w:rsid w:val="00175A57"/>
    <w:rsid w:val="00176C09"/>
    <w:rsid w:val="0018630A"/>
    <w:rsid w:val="00187074"/>
    <w:rsid w:val="001956B0"/>
    <w:rsid w:val="001A088A"/>
    <w:rsid w:val="001A4235"/>
    <w:rsid w:val="001B248F"/>
    <w:rsid w:val="001C10DB"/>
    <w:rsid w:val="001D5AAA"/>
    <w:rsid w:val="001D65B0"/>
    <w:rsid w:val="001E050C"/>
    <w:rsid w:val="001E4DB8"/>
    <w:rsid w:val="002126ED"/>
    <w:rsid w:val="002310A5"/>
    <w:rsid w:val="00233499"/>
    <w:rsid w:val="00251399"/>
    <w:rsid w:val="00253546"/>
    <w:rsid w:val="00261750"/>
    <w:rsid w:val="00261C99"/>
    <w:rsid w:val="0027550F"/>
    <w:rsid w:val="00276370"/>
    <w:rsid w:val="00296841"/>
    <w:rsid w:val="002A0E02"/>
    <w:rsid w:val="002B02E4"/>
    <w:rsid w:val="002B3EFB"/>
    <w:rsid w:val="002B62D7"/>
    <w:rsid w:val="002C33DB"/>
    <w:rsid w:val="002C5DAE"/>
    <w:rsid w:val="002D1411"/>
    <w:rsid w:val="002F0FA7"/>
    <w:rsid w:val="00304881"/>
    <w:rsid w:val="00313810"/>
    <w:rsid w:val="0033268F"/>
    <w:rsid w:val="00333057"/>
    <w:rsid w:val="00333C4D"/>
    <w:rsid w:val="0033408D"/>
    <w:rsid w:val="0033720B"/>
    <w:rsid w:val="00343114"/>
    <w:rsid w:val="00343700"/>
    <w:rsid w:val="00345017"/>
    <w:rsid w:val="00357911"/>
    <w:rsid w:val="0036560C"/>
    <w:rsid w:val="00366AD5"/>
    <w:rsid w:val="003724F4"/>
    <w:rsid w:val="003819CE"/>
    <w:rsid w:val="00386721"/>
    <w:rsid w:val="003A1377"/>
    <w:rsid w:val="003B680A"/>
    <w:rsid w:val="003C233E"/>
    <w:rsid w:val="003C736C"/>
    <w:rsid w:val="003E1E36"/>
    <w:rsid w:val="003E7308"/>
    <w:rsid w:val="003F142F"/>
    <w:rsid w:val="003F1557"/>
    <w:rsid w:val="003F2A45"/>
    <w:rsid w:val="004331FA"/>
    <w:rsid w:val="004332F6"/>
    <w:rsid w:val="0043488A"/>
    <w:rsid w:val="00451464"/>
    <w:rsid w:val="00455726"/>
    <w:rsid w:val="00461AA9"/>
    <w:rsid w:val="0047058B"/>
    <w:rsid w:val="004718B7"/>
    <w:rsid w:val="00484919"/>
    <w:rsid w:val="00484F14"/>
    <w:rsid w:val="0049061B"/>
    <w:rsid w:val="004B483D"/>
    <w:rsid w:val="004B780D"/>
    <w:rsid w:val="004C4EB4"/>
    <w:rsid w:val="004D0501"/>
    <w:rsid w:val="00517831"/>
    <w:rsid w:val="00522DCA"/>
    <w:rsid w:val="0053748A"/>
    <w:rsid w:val="005415D2"/>
    <w:rsid w:val="00553DA6"/>
    <w:rsid w:val="00580968"/>
    <w:rsid w:val="005919E7"/>
    <w:rsid w:val="005A2779"/>
    <w:rsid w:val="005A6B60"/>
    <w:rsid w:val="005A6FE0"/>
    <w:rsid w:val="005C5706"/>
    <w:rsid w:val="005C6405"/>
    <w:rsid w:val="005D2510"/>
    <w:rsid w:val="005E4219"/>
    <w:rsid w:val="005F30C8"/>
    <w:rsid w:val="00600E64"/>
    <w:rsid w:val="00604525"/>
    <w:rsid w:val="00611222"/>
    <w:rsid w:val="0061145C"/>
    <w:rsid w:val="006158A9"/>
    <w:rsid w:val="00631044"/>
    <w:rsid w:val="00632309"/>
    <w:rsid w:val="00644E12"/>
    <w:rsid w:val="00646149"/>
    <w:rsid w:val="0064651C"/>
    <w:rsid w:val="00655FE9"/>
    <w:rsid w:val="00657036"/>
    <w:rsid w:val="006652B6"/>
    <w:rsid w:val="006714E2"/>
    <w:rsid w:val="006B0B49"/>
    <w:rsid w:val="006B1557"/>
    <w:rsid w:val="006C0048"/>
    <w:rsid w:val="006C1765"/>
    <w:rsid w:val="006C71D2"/>
    <w:rsid w:val="006D1928"/>
    <w:rsid w:val="006D580C"/>
    <w:rsid w:val="006E2772"/>
    <w:rsid w:val="0070337C"/>
    <w:rsid w:val="00710ECB"/>
    <w:rsid w:val="0071542D"/>
    <w:rsid w:val="0074034A"/>
    <w:rsid w:val="00745B2A"/>
    <w:rsid w:val="00745DA6"/>
    <w:rsid w:val="00766C07"/>
    <w:rsid w:val="00774169"/>
    <w:rsid w:val="00777ADB"/>
    <w:rsid w:val="007853A0"/>
    <w:rsid w:val="007866CB"/>
    <w:rsid w:val="00786BD5"/>
    <w:rsid w:val="0079413F"/>
    <w:rsid w:val="00794BB8"/>
    <w:rsid w:val="007A5B27"/>
    <w:rsid w:val="007B50F6"/>
    <w:rsid w:val="007B654F"/>
    <w:rsid w:val="007C43EC"/>
    <w:rsid w:val="007C73D8"/>
    <w:rsid w:val="007D2A4D"/>
    <w:rsid w:val="007D30FC"/>
    <w:rsid w:val="007E1101"/>
    <w:rsid w:val="007E2DCA"/>
    <w:rsid w:val="007E49FB"/>
    <w:rsid w:val="007E7AC6"/>
    <w:rsid w:val="007F00F4"/>
    <w:rsid w:val="007F1E00"/>
    <w:rsid w:val="007F3DCE"/>
    <w:rsid w:val="007F47F5"/>
    <w:rsid w:val="00811621"/>
    <w:rsid w:val="00814E82"/>
    <w:rsid w:val="00814F2D"/>
    <w:rsid w:val="008230AD"/>
    <w:rsid w:val="00836507"/>
    <w:rsid w:val="00841D80"/>
    <w:rsid w:val="0084439E"/>
    <w:rsid w:val="00846D81"/>
    <w:rsid w:val="00850C8C"/>
    <w:rsid w:val="00851E93"/>
    <w:rsid w:val="008607EB"/>
    <w:rsid w:val="00861E14"/>
    <w:rsid w:val="0087286F"/>
    <w:rsid w:val="00875E7D"/>
    <w:rsid w:val="008841F2"/>
    <w:rsid w:val="008946F1"/>
    <w:rsid w:val="008A12D2"/>
    <w:rsid w:val="008B3B72"/>
    <w:rsid w:val="008C1CA0"/>
    <w:rsid w:val="008C619C"/>
    <w:rsid w:val="008C67FE"/>
    <w:rsid w:val="008E1EF4"/>
    <w:rsid w:val="008F0594"/>
    <w:rsid w:val="009143F2"/>
    <w:rsid w:val="00914995"/>
    <w:rsid w:val="009230CA"/>
    <w:rsid w:val="00924533"/>
    <w:rsid w:val="00954462"/>
    <w:rsid w:val="009608EA"/>
    <w:rsid w:val="00962B87"/>
    <w:rsid w:val="00977C7C"/>
    <w:rsid w:val="00985C06"/>
    <w:rsid w:val="00997866"/>
    <w:rsid w:val="009C5DC2"/>
    <w:rsid w:val="009D3242"/>
    <w:rsid w:val="009D4BA9"/>
    <w:rsid w:val="009D56CC"/>
    <w:rsid w:val="009D769D"/>
    <w:rsid w:val="009E5895"/>
    <w:rsid w:val="009F0304"/>
    <w:rsid w:val="00A06770"/>
    <w:rsid w:val="00A27371"/>
    <w:rsid w:val="00A4040C"/>
    <w:rsid w:val="00A55C84"/>
    <w:rsid w:val="00A57294"/>
    <w:rsid w:val="00A61E75"/>
    <w:rsid w:val="00AA1219"/>
    <w:rsid w:val="00AA1F63"/>
    <w:rsid w:val="00AB4C50"/>
    <w:rsid w:val="00AC26C2"/>
    <w:rsid w:val="00AC3F24"/>
    <w:rsid w:val="00AF059E"/>
    <w:rsid w:val="00AF199E"/>
    <w:rsid w:val="00AF7A4A"/>
    <w:rsid w:val="00AF7A6B"/>
    <w:rsid w:val="00B027EF"/>
    <w:rsid w:val="00B02D9B"/>
    <w:rsid w:val="00B0324B"/>
    <w:rsid w:val="00B1664C"/>
    <w:rsid w:val="00B17A35"/>
    <w:rsid w:val="00B325ED"/>
    <w:rsid w:val="00B40048"/>
    <w:rsid w:val="00B4688B"/>
    <w:rsid w:val="00B57498"/>
    <w:rsid w:val="00B61734"/>
    <w:rsid w:val="00B81794"/>
    <w:rsid w:val="00B839CB"/>
    <w:rsid w:val="00B93268"/>
    <w:rsid w:val="00B96967"/>
    <w:rsid w:val="00B96A8D"/>
    <w:rsid w:val="00BA3260"/>
    <w:rsid w:val="00BB0657"/>
    <w:rsid w:val="00BB64D0"/>
    <w:rsid w:val="00BD1083"/>
    <w:rsid w:val="00BD449F"/>
    <w:rsid w:val="00BE23B2"/>
    <w:rsid w:val="00BE245E"/>
    <w:rsid w:val="00BE3412"/>
    <w:rsid w:val="00BE62BE"/>
    <w:rsid w:val="00C13AB3"/>
    <w:rsid w:val="00C204F7"/>
    <w:rsid w:val="00C205F4"/>
    <w:rsid w:val="00C21006"/>
    <w:rsid w:val="00C2396B"/>
    <w:rsid w:val="00C266A7"/>
    <w:rsid w:val="00C41905"/>
    <w:rsid w:val="00C44BBC"/>
    <w:rsid w:val="00C46340"/>
    <w:rsid w:val="00C46634"/>
    <w:rsid w:val="00C470C7"/>
    <w:rsid w:val="00C52120"/>
    <w:rsid w:val="00C52C58"/>
    <w:rsid w:val="00C731D9"/>
    <w:rsid w:val="00C74E4B"/>
    <w:rsid w:val="00C91902"/>
    <w:rsid w:val="00C91DA8"/>
    <w:rsid w:val="00C97791"/>
    <w:rsid w:val="00CA1BE4"/>
    <w:rsid w:val="00CA712F"/>
    <w:rsid w:val="00CB266C"/>
    <w:rsid w:val="00CE4689"/>
    <w:rsid w:val="00CE6374"/>
    <w:rsid w:val="00CF0A02"/>
    <w:rsid w:val="00CF1A67"/>
    <w:rsid w:val="00CF4ADF"/>
    <w:rsid w:val="00D0151F"/>
    <w:rsid w:val="00D0186C"/>
    <w:rsid w:val="00D02E6F"/>
    <w:rsid w:val="00D05EE7"/>
    <w:rsid w:val="00D33BC0"/>
    <w:rsid w:val="00D349F5"/>
    <w:rsid w:val="00D37AA5"/>
    <w:rsid w:val="00D436AE"/>
    <w:rsid w:val="00D53395"/>
    <w:rsid w:val="00D548E4"/>
    <w:rsid w:val="00D6180F"/>
    <w:rsid w:val="00D6601A"/>
    <w:rsid w:val="00D676E2"/>
    <w:rsid w:val="00D71E46"/>
    <w:rsid w:val="00D80854"/>
    <w:rsid w:val="00D820E6"/>
    <w:rsid w:val="00D9547C"/>
    <w:rsid w:val="00D95CAA"/>
    <w:rsid w:val="00DA3691"/>
    <w:rsid w:val="00DA3FD6"/>
    <w:rsid w:val="00DC03E9"/>
    <w:rsid w:val="00DC1EAA"/>
    <w:rsid w:val="00DC3B13"/>
    <w:rsid w:val="00DD77A8"/>
    <w:rsid w:val="00DF7027"/>
    <w:rsid w:val="00E12C0E"/>
    <w:rsid w:val="00E13729"/>
    <w:rsid w:val="00E22D47"/>
    <w:rsid w:val="00E3464B"/>
    <w:rsid w:val="00E37C58"/>
    <w:rsid w:val="00E41934"/>
    <w:rsid w:val="00E44558"/>
    <w:rsid w:val="00E7174B"/>
    <w:rsid w:val="00E731BA"/>
    <w:rsid w:val="00E77AC4"/>
    <w:rsid w:val="00E811C8"/>
    <w:rsid w:val="00E85222"/>
    <w:rsid w:val="00E86EB7"/>
    <w:rsid w:val="00E9125C"/>
    <w:rsid w:val="00E978BA"/>
    <w:rsid w:val="00EA0C91"/>
    <w:rsid w:val="00EA5205"/>
    <w:rsid w:val="00EA68A4"/>
    <w:rsid w:val="00EB20E8"/>
    <w:rsid w:val="00EB5ABC"/>
    <w:rsid w:val="00EB63FC"/>
    <w:rsid w:val="00EB7332"/>
    <w:rsid w:val="00EC038D"/>
    <w:rsid w:val="00EC236B"/>
    <w:rsid w:val="00EC3A2C"/>
    <w:rsid w:val="00EC736D"/>
    <w:rsid w:val="00ED07E1"/>
    <w:rsid w:val="00ED2582"/>
    <w:rsid w:val="00EE2F87"/>
    <w:rsid w:val="00EF5C09"/>
    <w:rsid w:val="00F21839"/>
    <w:rsid w:val="00F30C3E"/>
    <w:rsid w:val="00F35E3C"/>
    <w:rsid w:val="00F438A3"/>
    <w:rsid w:val="00F60C19"/>
    <w:rsid w:val="00F72EA5"/>
    <w:rsid w:val="00F90FCF"/>
    <w:rsid w:val="00FA0C1D"/>
    <w:rsid w:val="00FB1ADE"/>
    <w:rsid w:val="00FB2FC0"/>
    <w:rsid w:val="00FC6646"/>
    <w:rsid w:val="00FE64AD"/>
    <w:rsid w:val="00FE7090"/>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52FD5"/>
  <w15:docId w15:val="{2A5A18A8-A4E0-467E-830D-1B0A0DF2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9E"/>
    <w:pPr>
      <w:ind w:left="720"/>
      <w:contextualSpacing/>
    </w:pPr>
  </w:style>
  <w:style w:type="paragraph" w:styleId="NormalWeb">
    <w:name w:val="Normal (Web)"/>
    <w:basedOn w:val="Normal"/>
    <w:uiPriority w:val="99"/>
    <w:unhideWhenUsed/>
    <w:rsid w:val="005D2510"/>
    <w:rPr>
      <w:rFonts w:ascii="Times New Roman" w:hAnsi="Times New Roman" w:cs="Times New Roman"/>
      <w:sz w:val="24"/>
      <w:szCs w:val="24"/>
    </w:rPr>
  </w:style>
  <w:style w:type="character" w:styleId="Hyperlink">
    <w:name w:val="Hyperlink"/>
    <w:basedOn w:val="DefaultParagraphFont"/>
    <w:uiPriority w:val="99"/>
    <w:unhideWhenUsed/>
    <w:rsid w:val="00875E7D"/>
    <w:rPr>
      <w:color w:val="0563C1" w:themeColor="hyperlink"/>
      <w:u w:val="single"/>
    </w:rPr>
  </w:style>
  <w:style w:type="character" w:customStyle="1" w:styleId="UnresolvedMention1">
    <w:name w:val="Unresolved Mention1"/>
    <w:basedOn w:val="DefaultParagraphFont"/>
    <w:uiPriority w:val="99"/>
    <w:semiHidden/>
    <w:unhideWhenUsed/>
    <w:rsid w:val="00875E7D"/>
    <w:rPr>
      <w:color w:val="605E5C"/>
      <w:shd w:val="clear" w:color="auto" w:fill="E1DFDD"/>
    </w:rPr>
  </w:style>
  <w:style w:type="character" w:styleId="LineNumber">
    <w:name w:val="line number"/>
    <w:basedOn w:val="DefaultParagraphFont"/>
    <w:uiPriority w:val="99"/>
    <w:semiHidden/>
    <w:unhideWhenUsed/>
    <w:rsid w:val="005C6405"/>
  </w:style>
  <w:style w:type="character" w:styleId="PlaceholderText">
    <w:name w:val="Placeholder Text"/>
    <w:basedOn w:val="DefaultParagraphFont"/>
    <w:uiPriority w:val="99"/>
    <w:semiHidden/>
    <w:rsid w:val="00D349F5"/>
    <w:rPr>
      <w:color w:val="666666"/>
    </w:rPr>
  </w:style>
  <w:style w:type="paragraph" w:styleId="Header">
    <w:name w:val="header"/>
    <w:basedOn w:val="Normal"/>
    <w:link w:val="HeaderChar"/>
    <w:uiPriority w:val="99"/>
    <w:unhideWhenUsed/>
    <w:rsid w:val="00CF0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A02"/>
  </w:style>
  <w:style w:type="paragraph" w:styleId="Footer">
    <w:name w:val="footer"/>
    <w:basedOn w:val="Normal"/>
    <w:link w:val="FooterChar"/>
    <w:uiPriority w:val="99"/>
    <w:unhideWhenUsed/>
    <w:rsid w:val="00CF0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A02"/>
  </w:style>
  <w:style w:type="table" w:styleId="TableGrid">
    <w:name w:val="Table Grid"/>
    <w:basedOn w:val="TableNormal"/>
    <w:uiPriority w:val="39"/>
    <w:rsid w:val="0087286F"/>
    <w:pPr>
      <w:spacing w:after="0" w:line="240" w:lineRule="auto"/>
    </w:pPr>
    <w:rPr>
      <w:kern w:val="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3648">
      <w:bodyDiv w:val="1"/>
      <w:marLeft w:val="0"/>
      <w:marRight w:val="0"/>
      <w:marTop w:val="0"/>
      <w:marBottom w:val="0"/>
      <w:divBdr>
        <w:top w:val="none" w:sz="0" w:space="0" w:color="auto"/>
        <w:left w:val="none" w:sz="0" w:space="0" w:color="auto"/>
        <w:bottom w:val="none" w:sz="0" w:space="0" w:color="auto"/>
        <w:right w:val="none" w:sz="0" w:space="0" w:color="auto"/>
      </w:divBdr>
    </w:div>
    <w:div w:id="26369807">
      <w:bodyDiv w:val="1"/>
      <w:marLeft w:val="0"/>
      <w:marRight w:val="0"/>
      <w:marTop w:val="0"/>
      <w:marBottom w:val="0"/>
      <w:divBdr>
        <w:top w:val="none" w:sz="0" w:space="0" w:color="auto"/>
        <w:left w:val="none" w:sz="0" w:space="0" w:color="auto"/>
        <w:bottom w:val="none" w:sz="0" w:space="0" w:color="auto"/>
        <w:right w:val="none" w:sz="0" w:space="0" w:color="auto"/>
      </w:divBdr>
      <w:divsChild>
        <w:div w:id="822740469">
          <w:marLeft w:val="0"/>
          <w:marRight w:val="0"/>
          <w:marTop w:val="0"/>
          <w:marBottom w:val="0"/>
          <w:divBdr>
            <w:top w:val="none" w:sz="0" w:space="0" w:color="auto"/>
            <w:left w:val="none" w:sz="0" w:space="0" w:color="auto"/>
            <w:bottom w:val="none" w:sz="0" w:space="0" w:color="auto"/>
            <w:right w:val="none" w:sz="0" w:space="0" w:color="auto"/>
          </w:divBdr>
          <w:divsChild>
            <w:div w:id="1224023197">
              <w:marLeft w:val="0"/>
              <w:marRight w:val="0"/>
              <w:marTop w:val="0"/>
              <w:marBottom w:val="0"/>
              <w:divBdr>
                <w:top w:val="none" w:sz="0" w:space="0" w:color="auto"/>
                <w:left w:val="none" w:sz="0" w:space="0" w:color="auto"/>
                <w:bottom w:val="none" w:sz="0" w:space="0" w:color="auto"/>
                <w:right w:val="none" w:sz="0" w:space="0" w:color="auto"/>
              </w:divBdr>
              <w:divsChild>
                <w:div w:id="1358700705">
                  <w:marLeft w:val="0"/>
                  <w:marRight w:val="0"/>
                  <w:marTop w:val="0"/>
                  <w:marBottom w:val="0"/>
                  <w:divBdr>
                    <w:top w:val="none" w:sz="0" w:space="0" w:color="auto"/>
                    <w:left w:val="none" w:sz="0" w:space="0" w:color="auto"/>
                    <w:bottom w:val="none" w:sz="0" w:space="0" w:color="auto"/>
                    <w:right w:val="none" w:sz="0" w:space="0" w:color="auto"/>
                  </w:divBdr>
                  <w:divsChild>
                    <w:div w:id="451942624">
                      <w:marLeft w:val="0"/>
                      <w:marRight w:val="0"/>
                      <w:marTop w:val="0"/>
                      <w:marBottom w:val="0"/>
                      <w:divBdr>
                        <w:top w:val="none" w:sz="0" w:space="0" w:color="auto"/>
                        <w:left w:val="none" w:sz="0" w:space="0" w:color="auto"/>
                        <w:bottom w:val="none" w:sz="0" w:space="0" w:color="auto"/>
                        <w:right w:val="none" w:sz="0" w:space="0" w:color="auto"/>
                      </w:divBdr>
                      <w:divsChild>
                        <w:div w:id="640383736">
                          <w:marLeft w:val="0"/>
                          <w:marRight w:val="0"/>
                          <w:marTop w:val="0"/>
                          <w:marBottom w:val="0"/>
                          <w:divBdr>
                            <w:top w:val="none" w:sz="0" w:space="0" w:color="auto"/>
                            <w:left w:val="none" w:sz="0" w:space="0" w:color="auto"/>
                            <w:bottom w:val="none" w:sz="0" w:space="0" w:color="auto"/>
                            <w:right w:val="none" w:sz="0" w:space="0" w:color="auto"/>
                          </w:divBdr>
                          <w:divsChild>
                            <w:div w:id="18665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1437">
      <w:bodyDiv w:val="1"/>
      <w:marLeft w:val="0"/>
      <w:marRight w:val="0"/>
      <w:marTop w:val="0"/>
      <w:marBottom w:val="0"/>
      <w:divBdr>
        <w:top w:val="none" w:sz="0" w:space="0" w:color="auto"/>
        <w:left w:val="none" w:sz="0" w:space="0" w:color="auto"/>
        <w:bottom w:val="none" w:sz="0" w:space="0" w:color="auto"/>
        <w:right w:val="none" w:sz="0" w:space="0" w:color="auto"/>
      </w:divBdr>
    </w:div>
    <w:div w:id="193465600">
      <w:bodyDiv w:val="1"/>
      <w:marLeft w:val="0"/>
      <w:marRight w:val="0"/>
      <w:marTop w:val="0"/>
      <w:marBottom w:val="0"/>
      <w:divBdr>
        <w:top w:val="none" w:sz="0" w:space="0" w:color="auto"/>
        <w:left w:val="none" w:sz="0" w:space="0" w:color="auto"/>
        <w:bottom w:val="none" w:sz="0" w:space="0" w:color="auto"/>
        <w:right w:val="none" w:sz="0" w:space="0" w:color="auto"/>
      </w:divBdr>
    </w:div>
    <w:div w:id="199512670">
      <w:bodyDiv w:val="1"/>
      <w:marLeft w:val="0"/>
      <w:marRight w:val="0"/>
      <w:marTop w:val="0"/>
      <w:marBottom w:val="0"/>
      <w:divBdr>
        <w:top w:val="none" w:sz="0" w:space="0" w:color="auto"/>
        <w:left w:val="none" w:sz="0" w:space="0" w:color="auto"/>
        <w:bottom w:val="none" w:sz="0" w:space="0" w:color="auto"/>
        <w:right w:val="none" w:sz="0" w:space="0" w:color="auto"/>
      </w:divBdr>
    </w:div>
    <w:div w:id="248849288">
      <w:bodyDiv w:val="1"/>
      <w:marLeft w:val="0"/>
      <w:marRight w:val="0"/>
      <w:marTop w:val="0"/>
      <w:marBottom w:val="0"/>
      <w:divBdr>
        <w:top w:val="none" w:sz="0" w:space="0" w:color="auto"/>
        <w:left w:val="none" w:sz="0" w:space="0" w:color="auto"/>
        <w:bottom w:val="none" w:sz="0" w:space="0" w:color="auto"/>
        <w:right w:val="none" w:sz="0" w:space="0" w:color="auto"/>
      </w:divBdr>
    </w:div>
    <w:div w:id="251862464">
      <w:bodyDiv w:val="1"/>
      <w:marLeft w:val="0"/>
      <w:marRight w:val="0"/>
      <w:marTop w:val="0"/>
      <w:marBottom w:val="0"/>
      <w:divBdr>
        <w:top w:val="none" w:sz="0" w:space="0" w:color="auto"/>
        <w:left w:val="none" w:sz="0" w:space="0" w:color="auto"/>
        <w:bottom w:val="none" w:sz="0" w:space="0" w:color="auto"/>
        <w:right w:val="none" w:sz="0" w:space="0" w:color="auto"/>
      </w:divBdr>
    </w:div>
    <w:div w:id="270865160">
      <w:bodyDiv w:val="1"/>
      <w:marLeft w:val="0"/>
      <w:marRight w:val="0"/>
      <w:marTop w:val="0"/>
      <w:marBottom w:val="0"/>
      <w:divBdr>
        <w:top w:val="none" w:sz="0" w:space="0" w:color="auto"/>
        <w:left w:val="none" w:sz="0" w:space="0" w:color="auto"/>
        <w:bottom w:val="none" w:sz="0" w:space="0" w:color="auto"/>
        <w:right w:val="none" w:sz="0" w:space="0" w:color="auto"/>
      </w:divBdr>
    </w:div>
    <w:div w:id="437212582">
      <w:bodyDiv w:val="1"/>
      <w:marLeft w:val="0"/>
      <w:marRight w:val="0"/>
      <w:marTop w:val="0"/>
      <w:marBottom w:val="0"/>
      <w:divBdr>
        <w:top w:val="none" w:sz="0" w:space="0" w:color="auto"/>
        <w:left w:val="none" w:sz="0" w:space="0" w:color="auto"/>
        <w:bottom w:val="none" w:sz="0" w:space="0" w:color="auto"/>
        <w:right w:val="none" w:sz="0" w:space="0" w:color="auto"/>
      </w:divBdr>
    </w:div>
    <w:div w:id="437988790">
      <w:bodyDiv w:val="1"/>
      <w:marLeft w:val="0"/>
      <w:marRight w:val="0"/>
      <w:marTop w:val="0"/>
      <w:marBottom w:val="0"/>
      <w:divBdr>
        <w:top w:val="none" w:sz="0" w:space="0" w:color="auto"/>
        <w:left w:val="none" w:sz="0" w:space="0" w:color="auto"/>
        <w:bottom w:val="none" w:sz="0" w:space="0" w:color="auto"/>
        <w:right w:val="none" w:sz="0" w:space="0" w:color="auto"/>
      </w:divBdr>
    </w:div>
    <w:div w:id="453597530">
      <w:bodyDiv w:val="1"/>
      <w:marLeft w:val="0"/>
      <w:marRight w:val="0"/>
      <w:marTop w:val="0"/>
      <w:marBottom w:val="0"/>
      <w:divBdr>
        <w:top w:val="none" w:sz="0" w:space="0" w:color="auto"/>
        <w:left w:val="none" w:sz="0" w:space="0" w:color="auto"/>
        <w:bottom w:val="none" w:sz="0" w:space="0" w:color="auto"/>
        <w:right w:val="none" w:sz="0" w:space="0" w:color="auto"/>
      </w:divBdr>
    </w:div>
    <w:div w:id="535587702">
      <w:bodyDiv w:val="1"/>
      <w:marLeft w:val="0"/>
      <w:marRight w:val="0"/>
      <w:marTop w:val="0"/>
      <w:marBottom w:val="0"/>
      <w:divBdr>
        <w:top w:val="none" w:sz="0" w:space="0" w:color="auto"/>
        <w:left w:val="none" w:sz="0" w:space="0" w:color="auto"/>
        <w:bottom w:val="none" w:sz="0" w:space="0" w:color="auto"/>
        <w:right w:val="none" w:sz="0" w:space="0" w:color="auto"/>
      </w:divBdr>
      <w:divsChild>
        <w:div w:id="897085809">
          <w:marLeft w:val="480"/>
          <w:marRight w:val="0"/>
          <w:marTop w:val="0"/>
          <w:marBottom w:val="0"/>
          <w:divBdr>
            <w:top w:val="none" w:sz="0" w:space="0" w:color="auto"/>
            <w:left w:val="none" w:sz="0" w:space="0" w:color="auto"/>
            <w:bottom w:val="none" w:sz="0" w:space="0" w:color="auto"/>
            <w:right w:val="none" w:sz="0" w:space="0" w:color="auto"/>
          </w:divBdr>
          <w:divsChild>
            <w:div w:id="1792505365">
              <w:marLeft w:val="0"/>
              <w:marRight w:val="0"/>
              <w:marTop w:val="0"/>
              <w:marBottom w:val="0"/>
              <w:divBdr>
                <w:top w:val="none" w:sz="0" w:space="0" w:color="auto"/>
                <w:left w:val="none" w:sz="0" w:space="0" w:color="auto"/>
                <w:bottom w:val="none" w:sz="0" w:space="0" w:color="auto"/>
                <w:right w:val="none" w:sz="0" w:space="0" w:color="auto"/>
              </w:divBdr>
            </w:div>
            <w:div w:id="999428704">
              <w:marLeft w:val="0"/>
              <w:marRight w:val="0"/>
              <w:marTop w:val="0"/>
              <w:marBottom w:val="0"/>
              <w:divBdr>
                <w:top w:val="none" w:sz="0" w:space="0" w:color="auto"/>
                <w:left w:val="none" w:sz="0" w:space="0" w:color="auto"/>
                <w:bottom w:val="none" w:sz="0" w:space="0" w:color="auto"/>
                <w:right w:val="none" w:sz="0" w:space="0" w:color="auto"/>
              </w:divBdr>
            </w:div>
            <w:div w:id="1884176894">
              <w:marLeft w:val="0"/>
              <w:marRight w:val="0"/>
              <w:marTop w:val="0"/>
              <w:marBottom w:val="0"/>
              <w:divBdr>
                <w:top w:val="none" w:sz="0" w:space="0" w:color="auto"/>
                <w:left w:val="none" w:sz="0" w:space="0" w:color="auto"/>
                <w:bottom w:val="none" w:sz="0" w:space="0" w:color="auto"/>
                <w:right w:val="none" w:sz="0" w:space="0" w:color="auto"/>
              </w:divBdr>
            </w:div>
            <w:div w:id="991330299">
              <w:marLeft w:val="0"/>
              <w:marRight w:val="0"/>
              <w:marTop w:val="0"/>
              <w:marBottom w:val="0"/>
              <w:divBdr>
                <w:top w:val="none" w:sz="0" w:space="0" w:color="auto"/>
                <w:left w:val="none" w:sz="0" w:space="0" w:color="auto"/>
                <w:bottom w:val="none" w:sz="0" w:space="0" w:color="auto"/>
                <w:right w:val="none" w:sz="0" w:space="0" w:color="auto"/>
              </w:divBdr>
            </w:div>
            <w:div w:id="2093157806">
              <w:marLeft w:val="0"/>
              <w:marRight w:val="0"/>
              <w:marTop w:val="0"/>
              <w:marBottom w:val="0"/>
              <w:divBdr>
                <w:top w:val="none" w:sz="0" w:space="0" w:color="auto"/>
                <w:left w:val="none" w:sz="0" w:space="0" w:color="auto"/>
                <w:bottom w:val="none" w:sz="0" w:space="0" w:color="auto"/>
                <w:right w:val="none" w:sz="0" w:space="0" w:color="auto"/>
              </w:divBdr>
            </w:div>
            <w:div w:id="1626420874">
              <w:marLeft w:val="0"/>
              <w:marRight w:val="0"/>
              <w:marTop w:val="0"/>
              <w:marBottom w:val="0"/>
              <w:divBdr>
                <w:top w:val="none" w:sz="0" w:space="0" w:color="auto"/>
                <w:left w:val="none" w:sz="0" w:space="0" w:color="auto"/>
                <w:bottom w:val="none" w:sz="0" w:space="0" w:color="auto"/>
                <w:right w:val="none" w:sz="0" w:space="0" w:color="auto"/>
              </w:divBdr>
            </w:div>
            <w:div w:id="1361971099">
              <w:marLeft w:val="0"/>
              <w:marRight w:val="0"/>
              <w:marTop w:val="0"/>
              <w:marBottom w:val="0"/>
              <w:divBdr>
                <w:top w:val="none" w:sz="0" w:space="0" w:color="auto"/>
                <w:left w:val="none" w:sz="0" w:space="0" w:color="auto"/>
                <w:bottom w:val="none" w:sz="0" w:space="0" w:color="auto"/>
                <w:right w:val="none" w:sz="0" w:space="0" w:color="auto"/>
              </w:divBdr>
            </w:div>
            <w:div w:id="1093280761">
              <w:marLeft w:val="0"/>
              <w:marRight w:val="0"/>
              <w:marTop w:val="0"/>
              <w:marBottom w:val="0"/>
              <w:divBdr>
                <w:top w:val="none" w:sz="0" w:space="0" w:color="auto"/>
                <w:left w:val="none" w:sz="0" w:space="0" w:color="auto"/>
                <w:bottom w:val="none" w:sz="0" w:space="0" w:color="auto"/>
                <w:right w:val="none" w:sz="0" w:space="0" w:color="auto"/>
              </w:divBdr>
            </w:div>
            <w:div w:id="541553800">
              <w:marLeft w:val="0"/>
              <w:marRight w:val="0"/>
              <w:marTop w:val="0"/>
              <w:marBottom w:val="0"/>
              <w:divBdr>
                <w:top w:val="none" w:sz="0" w:space="0" w:color="auto"/>
                <w:left w:val="none" w:sz="0" w:space="0" w:color="auto"/>
                <w:bottom w:val="none" w:sz="0" w:space="0" w:color="auto"/>
                <w:right w:val="none" w:sz="0" w:space="0" w:color="auto"/>
              </w:divBdr>
            </w:div>
            <w:div w:id="499808277">
              <w:marLeft w:val="0"/>
              <w:marRight w:val="0"/>
              <w:marTop w:val="0"/>
              <w:marBottom w:val="0"/>
              <w:divBdr>
                <w:top w:val="none" w:sz="0" w:space="0" w:color="auto"/>
                <w:left w:val="none" w:sz="0" w:space="0" w:color="auto"/>
                <w:bottom w:val="none" w:sz="0" w:space="0" w:color="auto"/>
                <w:right w:val="none" w:sz="0" w:space="0" w:color="auto"/>
              </w:divBdr>
            </w:div>
            <w:div w:id="1686520066">
              <w:marLeft w:val="0"/>
              <w:marRight w:val="0"/>
              <w:marTop w:val="0"/>
              <w:marBottom w:val="0"/>
              <w:divBdr>
                <w:top w:val="none" w:sz="0" w:space="0" w:color="auto"/>
                <w:left w:val="none" w:sz="0" w:space="0" w:color="auto"/>
                <w:bottom w:val="none" w:sz="0" w:space="0" w:color="auto"/>
                <w:right w:val="none" w:sz="0" w:space="0" w:color="auto"/>
              </w:divBdr>
            </w:div>
            <w:div w:id="249823504">
              <w:marLeft w:val="0"/>
              <w:marRight w:val="0"/>
              <w:marTop w:val="0"/>
              <w:marBottom w:val="0"/>
              <w:divBdr>
                <w:top w:val="none" w:sz="0" w:space="0" w:color="auto"/>
                <w:left w:val="none" w:sz="0" w:space="0" w:color="auto"/>
                <w:bottom w:val="none" w:sz="0" w:space="0" w:color="auto"/>
                <w:right w:val="none" w:sz="0" w:space="0" w:color="auto"/>
              </w:divBdr>
            </w:div>
            <w:div w:id="1229224102">
              <w:marLeft w:val="0"/>
              <w:marRight w:val="0"/>
              <w:marTop w:val="0"/>
              <w:marBottom w:val="0"/>
              <w:divBdr>
                <w:top w:val="none" w:sz="0" w:space="0" w:color="auto"/>
                <w:left w:val="none" w:sz="0" w:space="0" w:color="auto"/>
                <w:bottom w:val="none" w:sz="0" w:space="0" w:color="auto"/>
                <w:right w:val="none" w:sz="0" w:space="0" w:color="auto"/>
              </w:divBdr>
            </w:div>
            <w:div w:id="882207012">
              <w:marLeft w:val="0"/>
              <w:marRight w:val="0"/>
              <w:marTop w:val="0"/>
              <w:marBottom w:val="0"/>
              <w:divBdr>
                <w:top w:val="none" w:sz="0" w:space="0" w:color="auto"/>
                <w:left w:val="none" w:sz="0" w:space="0" w:color="auto"/>
                <w:bottom w:val="none" w:sz="0" w:space="0" w:color="auto"/>
                <w:right w:val="none" w:sz="0" w:space="0" w:color="auto"/>
              </w:divBdr>
            </w:div>
            <w:div w:id="1143498580">
              <w:marLeft w:val="0"/>
              <w:marRight w:val="0"/>
              <w:marTop w:val="0"/>
              <w:marBottom w:val="0"/>
              <w:divBdr>
                <w:top w:val="none" w:sz="0" w:space="0" w:color="auto"/>
                <w:left w:val="none" w:sz="0" w:space="0" w:color="auto"/>
                <w:bottom w:val="none" w:sz="0" w:space="0" w:color="auto"/>
                <w:right w:val="none" w:sz="0" w:space="0" w:color="auto"/>
              </w:divBdr>
            </w:div>
            <w:div w:id="800222370">
              <w:marLeft w:val="0"/>
              <w:marRight w:val="0"/>
              <w:marTop w:val="0"/>
              <w:marBottom w:val="0"/>
              <w:divBdr>
                <w:top w:val="none" w:sz="0" w:space="0" w:color="auto"/>
                <w:left w:val="none" w:sz="0" w:space="0" w:color="auto"/>
                <w:bottom w:val="none" w:sz="0" w:space="0" w:color="auto"/>
                <w:right w:val="none" w:sz="0" w:space="0" w:color="auto"/>
              </w:divBdr>
            </w:div>
            <w:div w:id="490489932">
              <w:marLeft w:val="0"/>
              <w:marRight w:val="0"/>
              <w:marTop w:val="0"/>
              <w:marBottom w:val="0"/>
              <w:divBdr>
                <w:top w:val="none" w:sz="0" w:space="0" w:color="auto"/>
                <w:left w:val="none" w:sz="0" w:space="0" w:color="auto"/>
                <w:bottom w:val="none" w:sz="0" w:space="0" w:color="auto"/>
                <w:right w:val="none" w:sz="0" w:space="0" w:color="auto"/>
              </w:divBdr>
            </w:div>
            <w:div w:id="747574121">
              <w:marLeft w:val="0"/>
              <w:marRight w:val="0"/>
              <w:marTop w:val="0"/>
              <w:marBottom w:val="0"/>
              <w:divBdr>
                <w:top w:val="none" w:sz="0" w:space="0" w:color="auto"/>
                <w:left w:val="none" w:sz="0" w:space="0" w:color="auto"/>
                <w:bottom w:val="none" w:sz="0" w:space="0" w:color="auto"/>
                <w:right w:val="none" w:sz="0" w:space="0" w:color="auto"/>
              </w:divBdr>
            </w:div>
            <w:div w:id="616562875">
              <w:marLeft w:val="0"/>
              <w:marRight w:val="0"/>
              <w:marTop w:val="0"/>
              <w:marBottom w:val="0"/>
              <w:divBdr>
                <w:top w:val="none" w:sz="0" w:space="0" w:color="auto"/>
                <w:left w:val="none" w:sz="0" w:space="0" w:color="auto"/>
                <w:bottom w:val="none" w:sz="0" w:space="0" w:color="auto"/>
                <w:right w:val="none" w:sz="0" w:space="0" w:color="auto"/>
              </w:divBdr>
            </w:div>
            <w:div w:id="286085971">
              <w:marLeft w:val="0"/>
              <w:marRight w:val="0"/>
              <w:marTop w:val="0"/>
              <w:marBottom w:val="0"/>
              <w:divBdr>
                <w:top w:val="none" w:sz="0" w:space="0" w:color="auto"/>
                <w:left w:val="none" w:sz="0" w:space="0" w:color="auto"/>
                <w:bottom w:val="none" w:sz="0" w:space="0" w:color="auto"/>
                <w:right w:val="none" w:sz="0" w:space="0" w:color="auto"/>
              </w:divBdr>
            </w:div>
            <w:div w:id="821776831">
              <w:marLeft w:val="0"/>
              <w:marRight w:val="0"/>
              <w:marTop w:val="0"/>
              <w:marBottom w:val="0"/>
              <w:divBdr>
                <w:top w:val="none" w:sz="0" w:space="0" w:color="auto"/>
                <w:left w:val="none" w:sz="0" w:space="0" w:color="auto"/>
                <w:bottom w:val="none" w:sz="0" w:space="0" w:color="auto"/>
                <w:right w:val="none" w:sz="0" w:space="0" w:color="auto"/>
              </w:divBdr>
            </w:div>
            <w:div w:id="770469948">
              <w:marLeft w:val="0"/>
              <w:marRight w:val="0"/>
              <w:marTop w:val="0"/>
              <w:marBottom w:val="0"/>
              <w:divBdr>
                <w:top w:val="none" w:sz="0" w:space="0" w:color="auto"/>
                <w:left w:val="none" w:sz="0" w:space="0" w:color="auto"/>
                <w:bottom w:val="none" w:sz="0" w:space="0" w:color="auto"/>
                <w:right w:val="none" w:sz="0" w:space="0" w:color="auto"/>
              </w:divBdr>
            </w:div>
            <w:div w:id="1763141696">
              <w:marLeft w:val="0"/>
              <w:marRight w:val="0"/>
              <w:marTop w:val="0"/>
              <w:marBottom w:val="0"/>
              <w:divBdr>
                <w:top w:val="none" w:sz="0" w:space="0" w:color="auto"/>
                <w:left w:val="none" w:sz="0" w:space="0" w:color="auto"/>
                <w:bottom w:val="none" w:sz="0" w:space="0" w:color="auto"/>
                <w:right w:val="none" w:sz="0" w:space="0" w:color="auto"/>
              </w:divBdr>
            </w:div>
            <w:div w:id="1137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281">
      <w:bodyDiv w:val="1"/>
      <w:marLeft w:val="0"/>
      <w:marRight w:val="0"/>
      <w:marTop w:val="0"/>
      <w:marBottom w:val="0"/>
      <w:divBdr>
        <w:top w:val="none" w:sz="0" w:space="0" w:color="auto"/>
        <w:left w:val="none" w:sz="0" w:space="0" w:color="auto"/>
        <w:bottom w:val="none" w:sz="0" w:space="0" w:color="auto"/>
        <w:right w:val="none" w:sz="0" w:space="0" w:color="auto"/>
      </w:divBdr>
    </w:div>
    <w:div w:id="558903249">
      <w:bodyDiv w:val="1"/>
      <w:marLeft w:val="0"/>
      <w:marRight w:val="0"/>
      <w:marTop w:val="0"/>
      <w:marBottom w:val="0"/>
      <w:divBdr>
        <w:top w:val="none" w:sz="0" w:space="0" w:color="auto"/>
        <w:left w:val="none" w:sz="0" w:space="0" w:color="auto"/>
        <w:bottom w:val="none" w:sz="0" w:space="0" w:color="auto"/>
        <w:right w:val="none" w:sz="0" w:space="0" w:color="auto"/>
      </w:divBdr>
    </w:div>
    <w:div w:id="602956502">
      <w:bodyDiv w:val="1"/>
      <w:marLeft w:val="0"/>
      <w:marRight w:val="0"/>
      <w:marTop w:val="0"/>
      <w:marBottom w:val="0"/>
      <w:divBdr>
        <w:top w:val="none" w:sz="0" w:space="0" w:color="auto"/>
        <w:left w:val="none" w:sz="0" w:space="0" w:color="auto"/>
        <w:bottom w:val="none" w:sz="0" w:space="0" w:color="auto"/>
        <w:right w:val="none" w:sz="0" w:space="0" w:color="auto"/>
      </w:divBdr>
    </w:div>
    <w:div w:id="677848780">
      <w:bodyDiv w:val="1"/>
      <w:marLeft w:val="0"/>
      <w:marRight w:val="0"/>
      <w:marTop w:val="0"/>
      <w:marBottom w:val="0"/>
      <w:divBdr>
        <w:top w:val="none" w:sz="0" w:space="0" w:color="auto"/>
        <w:left w:val="none" w:sz="0" w:space="0" w:color="auto"/>
        <w:bottom w:val="none" w:sz="0" w:space="0" w:color="auto"/>
        <w:right w:val="none" w:sz="0" w:space="0" w:color="auto"/>
      </w:divBdr>
    </w:div>
    <w:div w:id="711075332">
      <w:bodyDiv w:val="1"/>
      <w:marLeft w:val="0"/>
      <w:marRight w:val="0"/>
      <w:marTop w:val="0"/>
      <w:marBottom w:val="0"/>
      <w:divBdr>
        <w:top w:val="none" w:sz="0" w:space="0" w:color="auto"/>
        <w:left w:val="none" w:sz="0" w:space="0" w:color="auto"/>
        <w:bottom w:val="none" w:sz="0" w:space="0" w:color="auto"/>
        <w:right w:val="none" w:sz="0" w:space="0" w:color="auto"/>
      </w:divBdr>
    </w:div>
    <w:div w:id="756755751">
      <w:bodyDiv w:val="1"/>
      <w:marLeft w:val="0"/>
      <w:marRight w:val="0"/>
      <w:marTop w:val="0"/>
      <w:marBottom w:val="0"/>
      <w:divBdr>
        <w:top w:val="none" w:sz="0" w:space="0" w:color="auto"/>
        <w:left w:val="none" w:sz="0" w:space="0" w:color="auto"/>
        <w:bottom w:val="none" w:sz="0" w:space="0" w:color="auto"/>
        <w:right w:val="none" w:sz="0" w:space="0" w:color="auto"/>
      </w:divBdr>
    </w:div>
    <w:div w:id="816607383">
      <w:bodyDiv w:val="1"/>
      <w:marLeft w:val="0"/>
      <w:marRight w:val="0"/>
      <w:marTop w:val="0"/>
      <w:marBottom w:val="0"/>
      <w:divBdr>
        <w:top w:val="none" w:sz="0" w:space="0" w:color="auto"/>
        <w:left w:val="none" w:sz="0" w:space="0" w:color="auto"/>
        <w:bottom w:val="none" w:sz="0" w:space="0" w:color="auto"/>
        <w:right w:val="none" w:sz="0" w:space="0" w:color="auto"/>
      </w:divBdr>
    </w:div>
    <w:div w:id="848833425">
      <w:bodyDiv w:val="1"/>
      <w:marLeft w:val="0"/>
      <w:marRight w:val="0"/>
      <w:marTop w:val="0"/>
      <w:marBottom w:val="0"/>
      <w:divBdr>
        <w:top w:val="none" w:sz="0" w:space="0" w:color="auto"/>
        <w:left w:val="none" w:sz="0" w:space="0" w:color="auto"/>
        <w:bottom w:val="none" w:sz="0" w:space="0" w:color="auto"/>
        <w:right w:val="none" w:sz="0" w:space="0" w:color="auto"/>
      </w:divBdr>
    </w:div>
    <w:div w:id="855773040">
      <w:bodyDiv w:val="1"/>
      <w:marLeft w:val="0"/>
      <w:marRight w:val="0"/>
      <w:marTop w:val="0"/>
      <w:marBottom w:val="0"/>
      <w:divBdr>
        <w:top w:val="none" w:sz="0" w:space="0" w:color="auto"/>
        <w:left w:val="none" w:sz="0" w:space="0" w:color="auto"/>
        <w:bottom w:val="none" w:sz="0" w:space="0" w:color="auto"/>
        <w:right w:val="none" w:sz="0" w:space="0" w:color="auto"/>
      </w:divBdr>
    </w:div>
    <w:div w:id="876620774">
      <w:bodyDiv w:val="1"/>
      <w:marLeft w:val="0"/>
      <w:marRight w:val="0"/>
      <w:marTop w:val="0"/>
      <w:marBottom w:val="0"/>
      <w:divBdr>
        <w:top w:val="none" w:sz="0" w:space="0" w:color="auto"/>
        <w:left w:val="none" w:sz="0" w:space="0" w:color="auto"/>
        <w:bottom w:val="none" w:sz="0" w:space="0" w:color="auto"/>
        <w:right w:val="none" w:sz="0" w:space="0" w:color="auto"/>
      </w:divBdr>
      <w:divsChild>
        <w:div w:id="2014990183">
          <w:marLeft w:val="0"/>
          <w:marRight w:val="0"/>
          <w:marTop w:val="0"/>
          <w:marBottom w:val="0"/>
          <w:divBdr>
            <w:top w:val="none" w:sz="0" w:space="0" w:color="auto"/>
            <w:left w:val="none" w:sz="0" w:space="0" w:color="auto"/>
            <w:bottom w:val="none" w:sz="0" w:space="0" w:color="auto"/>
            <w:right w:val="none" w:sz="0" w:space="0" w:color="auto"/>
          </w:divBdr>
          <w:divsChild>
            <w:div w:id="149564632">
              <w:marLeft w:val="0"/>
              <w:marRight w:val="0"/>
              <w:marTop w:val="0"/>
              <w:marBottom w:val="0"/>
              <w:divBdr>
                <w:top w:val="none" w:sz="0" w:space="0" w:color="auto"/>
                <w:left w:val="none" w:sz="0" w:space="0" w:color="auto"/>
                <w:bottom w:val="none" w:sz="0" w:space="0" w:color="auto"/>
                <w:right w:val="none" w:sz="0" w:space="0" w:color="auto"/>
              </w:divBdr>
              <w:divsChild>
                <w:div w:id="441650637">
                  <w:marLeft w:val="0"/>
                  <w:marRight w:val="0"/>
                  <w:marTop w:val="0"/>
                  <w:marBottom w:val="0"/>
                  <w:divBdr>
                    <w:top w:val="none" w:sz="0" w:space="0" w:color="auto"/>
                    <w:left w:val="none" w:sz="0" w:space="0" w:color="auto"/>
                    <w:bottom w:val="none" w:sz="0" w:space="0" w:color="auto"/>
                    <w:right w:val="none" w:sz="0" w:space="0" w:color="auto"/>
                  </w:divBdr>
                  <w:divsChild>
                    <w:div w:id="1620645580">
                      <w:marLeft w:val="0"/>
                      <w:marRight w:val="0"/>
                      <w:marTop w:val="0"/>
                      <w:marBottom w:val="0"/>
                      <w:divBdr>
                        <w:top w:val="none" w:sz="0" w:space="0" w:color="auto"/>
                        <w:left w:val="none" w:sz="0" w:space="0" w:color="auto"/>
                        <w:bottom w:val="none" w:sz="0" w:space="0" w:color="auto"/>
                        <w:right w:val="none" w:sz="0" w:space="0" w:color="auto"/>
                      </w:divBdr>
                      <w:divsChild>
                        <w:div w:id="883560078">
                          <w:marLeft w:val="0"/>
                          <w:marRight w:val="0"/>
                          <w:marTop w:val="0"/>
                          <w:marBottom w:val="0"/>
                          <w:divBdr>
                            <w:top w:val="none" w:sz="0" w:space="0" w:color="auto"/>
                            <w:left w:val="none" w:sz="0" w:space="0" w:color="auto"/>
                            <w:bottom w:val="none" w:sz="0" w:space="0" w:color="auto"/>
                            <w:right w:val="none" w:sz="0" w:space="0" w:color="auto"/>
                          </w:divBdr>
                          <w:divsChild>
                            <w:div w:id="1300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02323">
      <w:bodyDiv w:val="1"/>
      <w:marLeft w:val="0"/>
      <w:marRight w:val="0"/>
      <w:marTop w:val="0"/>
      <w:marBottom w:val="0"/>
      <w:divBdr>
        <w:top w:val="none" w:sz="0" w:space="0" w:color="auto"/>
        <w:left w:val="none" w:sz="0" w:space="0" w:color="auto"/>
        <w:bottom w:val="none" w:sz="0" w:space="0" w:color="auto"/>
        <w:right w:val="none" w:sz="0" w:space="0" w:color="auto"/>
      </w:divBdr>
    </w:div>
    <w:div w:id="906186215">
      <w:bodyDiv w:val="1"/>
      <w:marLeft w:val="0"/>
      <w:marRight w:val="0"/>
      <w:marTop w:val="0"/>
      <w:marBottom w:val="0"/>
      <w:divBdr>
        <w:top w:val="none" w:sz="0" w:space="0" w:color="auto"/>
        <w:left w:val="none" w:sz="0" w:space="0" w:color="auto"/>
        <w:bottom w:val="none" w:sz="0" w:space="0" w:color="auto"/>
        <w:right w:val="none" w:sz="0" w:space="0" w:color="auto"/>
      </w:divBdr>
    </w:div>
    <w:div w:id="1050031826">
      <w:bodyDiv w:val="1"/>
      <w:marLeft w:val="0"/>
      <w:marRight w:val="0"/>
      <w:marTop w:val="0"/>
      <w:marBottom w:val="0"/>
      <w:divBdr>
        <w:top w:val="none" w:sz="0" w:space="0" w:color="auto"/>
        <w:left w:val="none" w:sz="0" w:space="0" w:color="auto"/>
        <w:bottom w:val="none" w:sz="0" w:space="0" w:color="auto"/>
        <w:right w:val="none" w:sz="0" w:space="0" w:color="auto"/>
      </w:divBdr>
    </w:div>
    <w:div w:id="1050108103">
      <w:bodyDiv w:val="1"/>
      <w:marLeft w:val="0"/>
      <w:marRight w:val="0"/>
      <w:marTop w:val="0"/>
      <w:marBottom w:val="0"/>
      <w:divBdr>
        <w:top w:val="none" w:sz="0" w:space="0" w:color="auto"/>
        <w:left w:val="none" w:sz="0" w:space="0" w:color="auto"/>
        <w:bottom w:val="none" w:sz="0" w:space="0" w:color="auto"/>
        <w:right w:val="none" w:sz="0" w:space="0" w:color="auto"/>
      </w:divBdr>
    </w:div>
    <w:div w:id="1083331130">
      <w:bodyDiv w:val="1"/>
      <w:marLeft w:val="0"/>
      <w:marRight w:val="0"/>
      <w:marTop w:val="0"/>
      <w:marBottom w:val="0"/>
      <w:divBdr>
        <w:top w:val="none" w:sz="0" w:space="0" w:color="auto"/>
        <w:left w:val="none" w:sz="0" w:space="0" w:color="auto"/>
        <w:bottom w:val="none" w:sz="0" w:space="0" w:color="auto"/>
        <w:right w:val="none" w:sz="0" w:space="0" w:color="auto"/>
      </w:divBdr>
    </w:div>
    <w:div w:id="1093168631">
      <w:bodyDiv w:val="1"/>
      <w:marLeft w:val="0"/>
      <w:marRight w:val="0"/>
      <w:marTop w:val="0"/>
      <w:marBottom w:val="0"/>
      <w:divBdr>
        <w:top w:val="none" w:sz="0" w:space="0" w:color="auto"/>
        <w:left w:val="none" w:sz="0" w:space="0" w:color="auto"/>
        <w:bottom w:val="none" w:sz="0" w:space="0" w:color="auto"/>
        <w:right w:val="none" w:sz="0" w:space="0" w:color="auto"/>
      </w:divBdr>
    </w:div>
    <w:div w:id="1171720283">
      <w:bodyDiv w:val="1"/>
      <w:marLeft w:val="0"/>
      <w:marRight w:val="0"/>
      <w:marTop w:val="0"/>
      <w:marBottom w:val="0"/>
      <w:divBdr>
        <w:top w:val="none" w:sz="0" w:space="0" w:color="auto"/>
        <w:left w:val="none" w:sz="0" w:space="0" w:color="auto"/>
        <w:bottom w:val="none" w:sz="0" w:space="0" w:color="auto"/>
        <w:right w:val="none" w:sz="0" w:space="0" w:color="auto"/>
      </w:divBdr>
    </w:div>
    <w:div w:id="1289508800">
      <w:bodyDiv w:val="1"/>
      <w:marLeft w:val="0"/>
      <w:marRight w:val="0"/>
      <w:marTop w:val="0"/>
      <w:marBottom w:val="0"/>
      <w:divBdr>
        <w:top w:val="none" w:sz="0" w:space="0" w:color="auto"/>
        <w:left w:val="none" w:sz="0" w:space="0" w:color="auto"/>
        <w:bottom w:val="none" w:sz="0" w:space="0" w:color="auto"/>
        <w:right w:val="none" w:sz="0" w:space="0" w:color="auto"/>
      </w:divBdr>
    </w:div>
    <w:div w:id="1312174370">
      <w:bodyDiv w:val="1"/>
      <w:marLeft w:val="0"/>
      <w:marRight w:val="0"/>
      <w:marTop w:val="0"/>
      <w:marBottom w:val="0"/>
      <w:divBdr>
        <w:top w:val="none" w:sz="0" w:space="0" w:color="auto"/>
        <w:left w:val="none" w:sz="0" w:space="0" w:color="auto"/>
        <w:bottom w:val="none" w:sz="0" w:space="0" w:color="auto"/>
        <w:right w:val="none" w:sz="0" w:space="0" w:color="auto"/>
      </w:divBdr>
    </w:div>
    <w:div w:id="1403288870">
      <w:bodyDiv w:val="1"/>
      <w:marLeft w:val="0"/>
      <w:marRight w:val="0"/>
      <w:marTop w:val="0"/>
      <w:marBottom w:val="0"/>
      <w:divBdr>
        <w:top w:val="none" w:sz="0" w:space="0" w:color="auto"/>
        <w:left w:val="none" w:sz="0" w:space="0" w:color="auto"/>
        <w:bottom w:val="none" w:sz="0" w:space="0" w:color="auto"/>
        <w:right w:val="none" w:sz="0" w:space="0" w:color="auto"/>
      </w:divBdr>
    </w:div>
    <w:div w:id="1454208102">
      <w:bodyDiv w:val="1"/>
      <w:marLeft w:val="0"/>
      <w:marRight w:val="0"/>
      <w:marTop w:val="0"/>
      <w:marBottom w:val="0"/>
      <w:divBdr>
        <w:top w:val="none" w:sz="0" w:space="0" w:color="auto"/>
        <w:left w:val="none" w:sz="0" w:space="0" w:color="auto"/>
        <w:bottom w:val="none" w:sz="0" w:space="0" w:color="auto"/>
        <w:right w:val="none" w:sz="0" w:space="0" w:color="auto"/>
      </w:divBdr>
      <w:divsChild>
        <w:div w:id="75978967">
          <w:marLeft w:val="0"/>
          <w:marRight w:val="0"/>
          <w:marTop w:val="0"/>
          <w:marBottom w:val="0"/>
          <w:divBdr>
            <w:top w:val="none" w:sz="0" w:space="0" w:color="auto"/>
            <w:left w:val="none" w:sz="0" w:space="0" w:color="auto"/>
            <w:bottom w:val="none" w:sz="0" w:space="0" w:color="auto"/>
            <w:right w:val="none" w:sz="0" w:space="0" w:color="auto"/>
          </w:divBdr>
          <w:divsChild>
            <w:div w:id="682366614">
              <w:marLeft w:val="0"/>
              <w:marRight w:val="0"/>
              <w:marTop w:val="0"/>
              <w:marBottom w:val="0"/>
              <w:divBdr>
                <w:top w:val="none" w:sz="0" w:space="0" w:color="auto"/>
                <w:left w:val="none" w:sz="0" w:space="0" w:color="auto"/>
                <w:bottom w:val="none" w:sz="0" w:space="0" w:color="auto"/>
                <w:right w:val="none" w:sz="0" w:space="0" w:color="auto"/>
              </w:divBdr>
              <w:divsChild>
                <w:div w:id="1859311">
                  <w:marLeft w:val="0"/>
                  <w:marRight w:val="0"/>
                  <w:marTop w:val="0"/>
                  <w:marBottom w:val="0"/>
                  <w:divBdr>
                    <w:top w:val="none" w:sz="0" w:space="0" w:color="auto"/>
                    <w:left w:val="none" w:sz="0" w:space="0" w:color="auto"/>
                    <w:bottom w:val="none" w:sz="0" w:space="0" w:color="auto"/>
                    <w:right w:val="none" w:sz="0" w:space="0" w:color="auto"/>
                  </w:divBdr>
                  <w:divsChild>
                    <w:div w:id="1226573921">
                      <w:marLeft w:val="0"/>
                      <w:marRight w:val="0"/>
                      <w:marTop w:val="0"/>
                      <w:marBottom w:val="0"/>
                      <w:divBdr>
                        <w:top w:val="none" w:sz="0" w:space="0" w:color="auto"/>
                        <w:left w:val="none" w:sz="0" w:space="0" w:color="auto"/>
                        <w:bottom w:val="none" w:sz="0" w:space="0" w:color="auto"/>
                        <w:right w:val="none" w:sz="0" w:space="0" w:color="auto"/>
                      </w:divBdr>
                      <w:divsChild>
                        <w:div w:id="693993032">
                          <w:marLeft w:val="0"/>
                          <w:marRight w:val="0"/>
                          <w:marTop w:val="0"/>
                          <w:marBottom w:val="0"/>
                          <w:divBdr>
                            <w:top w:val="none" w:sz="0" w:space="0" w:color="auto"/>
                            <w:left w:val="none" w:sz="0" w:space="0" w:color="auto"/>
                            <w:bottom w:val="none" w:sz="0" w:space="0" w:color="auto"/>
                            <w:right w:val="none" w:sz="0" w:space="0" w:color="auto"/>
                          </w:divBdr>
                          <w:divsChild>
                            <w:div w:id="4925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160825">
      <w:bodyDiv w:val="1"/>
      <w:marLeft w:val="0"/>
      <w:marRight w:val="0"/>
      <w:marTop w:val="0"/>
      <w:marBottom w:val="0"/>
      <w:divBdr>
        <w:top w:val="none" w:sz="0" w:space="0" w:color="auto"/>
        <w:left w:val="none" w:sz="0" w:space="0" w:color="auto"/>
        <w:bottom w:val="none" w:sz="0" w:space="0" w:color="auto"/>
        <w:right w:val="none" w:sz="0" w:space="0" w:color="auto"/>
      </w:divBdr>
    </w:div>
    <w:div w:id="1472094924">
      <w:bodyDiv w:val="1"/>
      <w:marLeft w:val="0"/>
      <w:marRight w:val="0"/>
      <w:marTop w:val="0"/>
      <w:marBottom w:val="0"/>
      <w:divBdr>
        <w:top w:val="none" w:sz="0" w:space="0" w:color="auto"/>
        <w:left w:val="none" w:sz="0" w:space="0" w:color="auto"/>
        <w:bottom w:val="none" w:sz="0" w:space="0" w:color="auto"/>
        <w:right w:val="none" w:sz="0" w:space="0" w:color="auto"/>
      </w:divBdr>
    </w:div>
    <w:div w:id="1495335119">
      <w:bodyDiv w:val="1"/>
      <w:marLeft w:val="0"/>
      <w:marRight w:val="0"/>
      <w:marTop w:val="0"/>
      <w:marBottom w:val="0"/>
      <w:divBdr>
        <w:top w:val="none" w:sz="0" w:space="0" w:color="auto"/>
        <w:left w:val="none" w:sz="0" w:space="0" w:color="auto"/>
        <w:bottom w:val="none" w:sz="0" w:space="0" w:color="auto"/>
        <w:right w:val="none" w:sz="0" w:space="0" w:color="auto"/>
      </w:divBdr>
      <w:divsChild>
        <w:div w:id="185414068">
          <w:marLeft w:val="480"/>
          <w:marRight w:val="0"/>
          <w:marTop w:val="0"/>
          <w:marBottom w:val="0"/>
          <w:divBdr>
            <w:top w:val="none" w:sz="0" w:space="0" w:color="auto"/>
            <w:left w:val="none" w:sz="0" w:space="0" w:color="auto"/>
            <w:bottom w:val="none" w:sz="0" w:space="0" w:color="auto"/>
            <w:right w:val="none" w:sz="0" w:space="0" w:color="auto"/>
          </w:divBdr>
          <w:divsChild>
            <w:div w:id="1473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971">
      <w:bodyDiv w:val="1"/>
      <w:marLeft w:val="0"/>
      <w:marRight w:val="0"/>
      <w:marTop w:val="0"/>
      <w:marBottom w:val="0"/>
      <w:divBdr>
        <w:top w:val="none" w:sz="0" w:space="0" w:color="auto"/>
        <w:left w:val="none" w:sz="0" w:space="0" w:color="auto"/>
        <w:bottom w:val="none" w:sz="0" w:space="0" w:color="auto"/>
        <w:right w:val="none" w:sz="0" w:space="0" w:color="auto"/>
      </w:divBdr>
    </w:div>
    <w:div w:id="1656689304">
      <w:bodyDiv w:val="1"/>
      <w:marLeft w:val="0"/>
      <w:marRight w:val="0"/>
      <w:marTop w:val="0"/>
      <w:marBottom w:val="0"/>
      <w:divBdr>
        <w:top w:val="none" w:sz="0" w:space="0" w:color="auto"/>
        <w:left w:val="none" w:sz="0" w:space="0" w:color="auto"/>
        <w:bottom w:val="none" w:sz="0" w:space="0" w:color="auto"/>
        <w:right w:val="none" w:sz="0" w:space="0" w:color="auto"/>
      </w:divBdr>
    </w:div>
    <w:div w:id="1682464407">
      <w:bodyDiv w:val="1"/>
      <w:marLeft w:val="0"/>
      <w:marRight w:val="0"/>
      <w:marTop w:val="0"/>
      <w:marBottom w:val="0"/>
      <w:divBdr>
        <w:top w:val="none" w:sz="0" w:space="0" w:color="auto"/>
        <w:left w:val="none" w:sz="0" w:space="0" w:color="auto"/>
        <w:bottom w:val="none" w:sz="0" w:space="0" w:color="auto"/>
        <w:right w:val="none" w:sz="0" w:space="0" w:color="auto"/>
      </w:divBdr>
    </w:div>
    <w:div w:id="1711344247">
      <w:bodyDiv w:val="1"/>
      <w:marLeft w:val="0"/>
      <w:marRight w:val="0"/>
      <w:marTop w:val="0"/>
      <w:marBottom w:val="0"/>
      <w:divBdr>
        <w:top w:val="none" w:sz="0" w:space="0" w:color="auto"/>
        <w:left w:val="none" w:sz="0" w:space="0" w:color="auto"/>
        <w:bottom w:val="none" w:sz="0" w:space="0" w:color="auto"/>
        <w:right w:val="none" w:sz="0" w:space="0" w:color="auto"/>
      </w:divBdr>
    </w:div>
    <w:div w:id="1729649768">
      <w:bodyDiv w:val="1"/>
      <w:marLeft w:val="0"/>
      <w:marRight w:val="0"/>
      <w:marTop w:val="0"/>
      <w:marBottom w:val="0"/>
      <w:divBdr>
        <w:top w:val="none" w:sz="0" w:space="0" w:color="auto"/>
        <w:left w:val="none" w:sz="0" w:space="0" w:color="auto"/>
        <w:bottom w:val="none" w:sz="0" w:space="0" w:color="auto"/>
        <w:right w:val="none" w:sz="0" w:space="0" w:color="auto"/>
      </w:divBdr>
    </w:div>
    <w:div w:id="1795560683">
      <w:bodyDiv w:val="1"/>
      <w:marLeft w:val="0"/>
      <w:marRight w:val="0"/>
      <w:marTop w:val="0"/>
      <w:marBottom w:val="0"/>
      <w:divBdr>
        <w:top w:val="none" w:sz="0" w:space="0" w:color="auto"/>
        <w:left w:val="none" w:sz="0" w:space="0" w:color="auto"/>
        <w:bottom w:val="none" w:sz="0" w:space="0" w:color="auto"/>
        <w:right w:val="none" w:sz="0" w:space="0" w:color="auto"/>
      </w:divBdr>
    </w:div>
    <w:div w:id="1803307369">
      <w:bodyDiv w:val="1"/>
      <w:marLeft w:val="0"/>
      <w:marRight w:val="0"/>
      <w:marTop w:val="0"/>
      <w:marBottom w:val="0"/>
      <w:divBdr>
        <w:top w:val="none" w:sz="0" w:space="0" w:color="auto"/>
        <w:left w:val="none" w:sz="0" w:space="0" w:color="auto"/>
        <w:bottom w:val="none" w:sz="0" w:space="0" w:color="auto"/>
        <w:right w:val="none" w:sz="0" w:space="0" w:color="auto"/>
      </w:divBdr>
    </w:div>
    <w:div w:id="1821731309">
      <w:bodyDiv w:val="1"/>
      <w:marLeft w:val="0"/>
      <w:marRight w:val="0"/>
      <w:marTop w:val="0"/>
      <w:marBottom w:val="0"/>
      <w:divBdr>
        <w:top w:val="none" w:sz="0" w:space="0" w:color="auto"/>
        <w:left w:val="none" w:sz="0" w:space="0" w:color="auto"/>
        <w:bottom w:val="none" w:sz="0" w:space="0" w:color="auto"/>
        <w:right w:val="none" w:sz="0" w:space="0" w:color="auto"/>
      </w:divBdr>
    </w:div>
    <w:div w:id="1845852920">
      <w:bodyDiv w:val="1"/>
      <w:marLeft w:val="0"/>
      <w:marRight w:val="0"/>
      <w:marTop w:val="0"/>
      <w:marBottom w:val="0"/>
      <w:divBdr>
        <w:top w:val="none" w:sz="0" w:space="0" w:color="auto"/>
        <w:left w:val="none" w:sz="0" w:space="0" w:color="auto"/>
        <w:bottom w:val="none" w:sz="0" w:space="0" w:color="auto"/>
        <w:right w:val="none" w:sz="0" w:space="0" w:color="auto"/>
      </w:divBdr>
    </w:div>
    <w:div w:id="1958218249">
      <w:bodyDiv w:val="1"/>
      <w:marLeft w:val="0"/>
      <w:marRight w:val="0"/>
      <w:marTop w:val="0"/>
      <w:marBottom w:val="0"/>
      <w:divBdr>
        <w:top w:val="none" w:sz="0" w:space="0" w:color="auto"/>
        <w:left w:val="none" w:sz="0" w:space="0" w:color="auto"/>
        <w:bottom w:val="none" w:sz="0" w:space="0" w:color="auto"/>
        <w:right w:val="none" w:sz="0" w:space="0" w:color="auto"/>
      </w:divBdr>
    </w:div>
    <w:div w:id="1962807605">
      <w:bodyDiv w:val="1"/>
      <w:marLeft w:val="0"/>
      <w:marRight w:val="0"/>
      <w:marTop w:val="0"/>
      <w:marBottom w:val="0"/>
      <w:divBdr>
        <w:top w:val="none" w:sz="0" w:space="0" w:color="auto"/>
        <w:left w:val="none" w:sz="0" w:space="0" w:color="auto"/>
        <w:bottom w:val="none" w:sz="0" w:space="0" w:color="auto"/>
        <w:right w:val="none" w:sz="0" w:space="0" w:color="auto"/>
      </w:divBdr>
    </w:div>
    <w:div w:id="1984507231">
      <w:bodyDiv w:val="1"/>
      <w:marLeft w:val="0"/>
      <w:marRight w:val="0"/>
      <w:marTop w:val="0"/>
      <w:marBottom w:val="0"/>
      <w:divBdr>
        <w:top w:val="none" w:sz="0" w:space="0" w:color="auto"/>
        <w:left w:val="none" w:sz="0" w:space="0" w:color="auto"/>
        <w:bottom w:val="none" w:sz="0" w:space="0" w:color="auto"/>
        <w:right w:val="none" w:sz="0" w:space="0" w:color="auto"/>
      </w:divBdr>
    </w:div>
    <w:div w:id="2011519598">
      <w:bodyDiv w:val="1"/>
      <w:marLeft w:val="0"/>
      <w:marRight w:val="0"/>
      <w:marTop w:val="0"/>
      <w:marBottom w:val="0"/>
      <w:divBdr>
        <w:top w:val="none" w:sz="0" w:space="0" w:color="auto"/>
        <w:left w:val="none" w:sz="0" w:space="0" w:color="auto"/>
        <w:bottom w:val="none" w:sz="0" w:space="0" w:color="auto"/>
        <w:right w:val="none" w:sz="0" w:space="0" w:color="auto"/>
      </w:divBdr>
    </w:div>
    <w:div w:id="2038775290">
      <w:bodyDiv w:val="1"/>
      <w:marLeft w:val="0"/>
      <w:marRight w:val="0"/>
      <w:marTop w:val="0"/>
      <w:marBottom w:val="0"/>
      <w:divBdr>
        <w:top w:val="none" w:sz="0" w:space="0" w:color="auto"/>
        <w:left w:val="none" w:sz="0" w:space="0" w:color="auto"/>
        <w:bottom w:val="none" w:sz="0" w:space="0" w:color="auto"/>
        <w:right w:val="none" w:sz="0" w:space="0" w:color="auto"/>
      </w:divBdr>
    </w:div>
    <w:div w:id="2063291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yperlink" Target="https://doi.org/10.1007/s11852-015-0418-4" TargetMode="External"/><Relationship Id="rId3" Type="http://schemas.openxmlformats.org/officeDocument/2006/relationships/styles" Target="styles.xml"/><Relationship Id="rId21" Type="http://schemas.openxmlformats.org/officeDocument/2006/relationships/hyperlink" Target="https://doi.org/10.1016/j.geogeo.2023.100179"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doi.org/10.1080/014311603100013989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1080/19475683.2020.1815839" TargetMode="External"/><Relationship Id="rId29" Type="http://schemas.openxmlformats.org/officeDocument/2006/relationships/hyperlink" Target="https://doi.org/10.1007/s12594-018-1072-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1007/s11852-016-0461-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133/ofr20181179" TargetMode="External"/><Relationship Id="rId28" Type="http://schemas.openxmlformats.org/officeDocument/2006/relationships/hyperlink" Target="https://doi.org/10.1007/s41324-018-0199-6"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pubs.usgs.gov/publication/ofr2008127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iopscience.iop.org/article/10.1088/1755-1315/98/1/012001/meta" TargetMode="External"/><Relationship Id="rId27" Type="http://schemas.openxmlformats.org/officeDocument/2006/relationships/hyperlink" Target="https://doi.org/10.1080/09715010.2019.1603086" TargetMode="External"/><Relationship Id="rId30" Type="http://schemas.openxmlformats.org/officeDocument/2006/relationships/hyperlink" Target="https://doi.org/10.1007/s11806-011-05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D7E6-FE61-4C66-B228-938E28913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3566</TotalTime>
  <Pages>19</Pages>
  <Words>4072</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ratheesh k</dc:creator>
  <cp:keywords/>
  <dc:description/>
  <cp:lastModifiedBy>Gegen Haokip</cp:lastModifiedBy>
  <cp:revision>221</cp:revision>
  <dcterms:created xsi:type="dcterms:W3CDTF">2024-05-13T06:15:00Z</dcterms:created>
  <dcterms:modified xsi:type="dcterms:W3CDTF">2025-08-14T09:30:00Z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04df41d4-9144-43eb-bff8-6d789ef6c051</vt:lpwstr>
  </property>
</Properties>
</file>